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6"/>
          <w:szCs w:val="72"/>
        </w:rPr>
        <w:id w:val="1293948717"/>
        <w:docPartObj>
          <w:docPartGallery w:val="Cover Pages"/>
          <w:docPartUnique/>
        </w:docPartObj>
      </w:sdtPr>
      <w:sdtEndPr>
        <w:rPr>
          <w:rFonts w:asciiTheme="minorHAnsi" w:eastAsiaTheme="minorHAnsi" w:hAnsiTheme="minorHAnsi" w:cstheme="minorBidi"/>
          <w:sz w:val="22"/>
          <w:szCs w:val="22"/>
          <w:lang w:val="en-GB" w:eastAsia="en-US"/>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6453"/>
            <w:gridCol w:w="757"/>
            <w:gridCol w:w="2248"/>
          </w:tblGrid>
          <w:tr w:rsidR="00C3160D" w:rsidTr="00C3160D">
            <w:tc>
              <w:tcPr>
                <w:tcW w:w="6453" w:type="dxa"/>
                <w:tcBorders>
                  <w:bottom w:val="single" w:sz="18" w:space="0" w:color="808080" w:themeColor="background1" w:themeShade="80"/>
                  <w:right w:val="single" w:sz="18" w:space="0" w:color="808080" w:themeColor="background1" w:themeShade="80"/>
                </w:tcBorders>
                <w:vAlign w:val="center"/>
              </w:tcPr>
              <w:p w:rsidR="00C3160D" w:rsidRDefault="00C3160D">
                <w:pPr>
                  <w:pStyle w:val="NoSpacing"/>
                  <w:rPr>
                    <w:rFonts w:asciiTheme="majorHAnsi" w:eastAsiaTheme="majorEastAsia" w:hAnsiTheme="majorHAnsi" w:cstheme="majorBidi"/>
                    <w:sz w:val="76"/>
                    <w:szCs w:val="72"/>
                  </w:rPr>
                </w:pPr>
                <w:sdt>
                  <w:sdtPr>
                    <w:rPr>
                      <w:rFonts w:asciiTheme="majorHAnsi" w:eastAsiaTheme="majorEastAsia" w:hAnsiTheme="majorHAnsi" w:cstheme="majorBidi"/>
                      <w:sz w:val="76"/>
                      <w:szCs w:val="72"/>
                    </w:rPr>
                    <w:alias w:val="Title"/>
                    <w:id w:val="276713177"/>
                    <w:placeholder>
                      <w:docPart w:val="F06F396DC5AE489BA286CA9A48AD7DEE"/>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sz w:val="76"/>
                        <w:szCs w:val="72"/>
                        <w:lang w:val="en-GB"/>
                      </w:rPr>
                      <w:t>Adidas Competitive Strategy</w:t>
                    </w:r>
                  </w:sdtContent>
                </w:sdt>
              </w:p>
            </w:tc>
            <w:tc>
              <w:tcPr>
                <w:tcW w:w="3005"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placeholder>
                    <w:docPart w:val="E4F8A060C58B449F8706966973FE0F6C"/>
                  </w:placeholder>
                  <w:dataBinding w:prefixMappings="xmlns:ns0='http://schemas.microsoft.com/office/2006/coverPageProps'" w:xpath="/ns0:CoverPageProperties[1]/ns0:PublishDate[1]" w:storeItemID="{55AF091B-3C7A-41E3-B477-F2FDAA23CFDA}"/>
                  <w:date w:fullDate="2018-11-26T00:00:00Z">
                    <w:dateFormat w:val="MMMM d"/>
                    <w:lid w:val="en-US"/>
                    <w:storeMappedDataAs w:val="dateTime"/>
                    <w:calendar w:val="gregorian"/>
                  </w:date>
                </w:sdtPr>
                <w:sdtContent>
                  <w:p w:rsidR="00C3160D" w:rsidRDefault="00C3160D">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November 26</w:t>
                    </w:r>
                  </w:p>
                </w:sdtContent>
              </w:sdt>
              <w:p w:rsidR="00C3160D" w:rsidRDefault="00C3160D" w:rsidP="00C3160D">
                <w:pPr>
                  <w:pStyle w:val="NoSpacing"/>
                  <w:rPr>
                    <w:color w:val="4F81BD" w:themeColor="accent1"/>
                    <w:sz w:val="200"/>
                    <w:szCs w:val="200"/>
                    <w14:numForm w14:val="oldStyle"/>
                  </w:rPr>
                </w:pPr>
              </w:p>
            </w:tc>
          </w:tr>
          <w:tr w:rsidR="00C3160D" w:rsidTr="00C3160D">
            <w:sdt>
              <w:sdtPr>
                <w:rPr>
                  <w:rFonts w:asciiTheme="majorHAnsi" w:eastAsiaTheme="majorEastAsia" w:hAnsiTheme="majorHAnsi" w:cstheme="majorBidi"/>
                  <w:sz w:val="36"/>
                  <w:szCs w:val="36"/>
                </w:rPr>
                <w:alias w:val="Subtitle"/>
                <w:id w:val="276713189"/>
                <w:placeholder>
                  <w:docPart w:val="6E8AEE47B56C411AADC2B1BF659D7513"/>
                </w:placeholder>
                <w:dataBinding w:prefixMappings="xmlns:ns0='http://schemas.openxmlformats.org/package/2006/metadata/core-properties' xmlns:ns1='http://purl.org/dc/elements/1.1/'" w:xpath="/ns0:coreProperties[1]/ns1:subject[1]" w:storeItemID="{6C3C8BC8-F283-45AE-878A-BAB7291924A1}"/>
                <w:text/>
              </w:sdtPr>
              <w:sdtContent>
                <w:tc>
                  <w:tcPr>
                    <w:tcW w:w="7210" w:type="dxa"/>
                    <w:gridSpan w:val="2"/>
                    <w:tcBorders>
                      <w:top w:val="single" w:sz="18" w:space="0" w:color="808080" w:themeColor="background1" w:themeShade="80"/>
                    </w:tcBorders>
                    <w:vAlign w:val="center"/>
                  </w:tcPr>
                  <w:p w:rsidR="00C3160D" w:rsidRDefault="00C3160D">
                    <w:pPr>
                      <w:pStyle w:val="NoSpacing"/>
                    </w:pPr>
                    <w:r>
                      <w:rPr>
                        <w:rFonts w:asciiTheme="majorHAnsi" w:eastAsiaTheme="majorEastAsia" w:hAnsiTheme="majorHAnsi" w:cstheme="majorBidi"/>
                        <w:sz w:val="36"/>
                        <w:szCs w:val="36"/>
                        <w:lang w:val="en-GB"/>
                      </w:rPr>
                      <w:t>Strategic Management &amp; Sustainability</w:t>
                    </w:r>
                  </w:p>
                </w:tc>
              </w:sdtContent>
            </w:sdt>
            <w:tc>
              <w:tcPr>
                <w:tcW w:w="2248" w:type="dxa"/>
                <w:tcBorders>
                  <w:top w:val="single" w:sz="18" w:space="0" w:color="808080" w:themeColor="background1" w:themeShade="80"/>
                </w:tcBorders>
                <w:vAlign w:val="center"/>
              </w:tcPr>
              <w:p w:rsidR="00C3160D" w:rsidRDefault="00C3160D">
                <w:pPr>
                  <w:pStyle w:val="NoSpacing"/>
                  <w:rPr>
                    <w:rFonts w:asciiTheme="majorHAnsi" w:eastAsiaTheme="majorEastAsia" w:hAnsiTheme="majorHAnsi" w:cstheme="majorBidi"/>
                    <w:sz w:val="36"/>
                    <w:szCs w:val="36"/>
                  </w:rPr>
                </w:pPr>
              </w:p>
            </w:tc>
          </w:tr>
        </w:tbl>
        <w:p w:rsidR="00C3160D" w:rsidRDefault="00C3160D"/>
        <w:p w:rsidR="00FA6ACD" w:rsidRDefault="00C3160D">
          <w:pPr>
            <w:rPr>
              <w:sz w:val="24"/>
              <w:szCs w:val="24"/>
            </w:rPr>
          </w:pPr>
          <w:r>
            <w:rPr>
              <w:sz w:val="24"/>
              <w:szCs w:val="24"/>
            </w:rPr>
            <w:br w:type="page"/>
          </w:r>
        </w:p>
        <w:p w:rsidR="00FA6ACD" w:rsidRDefault="007738D2" w:rsidP="007738D2">
          <w:pPr>
            <w:pStyle w:val="Heading1"/>
            <w:spacing w:line="360" w:lineRule="auto"/>
            <w:jc w:val="both"/>
            <w:rPr>
              <w:rFonts w:ascii="Arial" w:hAnsi="Arial" w:cs="Arial"/>
              <w:color w:val="auto"/>
              <w:sz w:val="22"/>
              <w:szCs w:val="22"/>
            </w:rPr>
          </w:pPr>
          <w:r>
            <w:rPr>
              <w:rFonts w:ascii="Arial" w:hAnsi="Arial" w:cs="Arial"/>
              <w:color w:val="auto"/>
              <w:sz w:val="22"/>
              <w:szCs w:val="22"/>
            </w:rPr>
            <w:lastRenderedPageBreak/>
            <w:t xml:space="preserve">1. </w:t>
          </w:r>
          <w:r w:rsidR="00FA6ACD" w:rsidRPr="007738D2">
            <w:rPr>
              <w:rFonts w:ascii="Arial" w:hAnsi="Arial" w:cs="Arial"/>
              <w:color w:val="auto"/>
              <w:sz w:val="22"/>
              <w:szCs w:val="22"/>
            </w:rPr>
            <w:t>E</w:t>
          </w:r>
          <w:r>
            <w:rPr>
              <w:rFonts w:ascii="Arial" w:hAnsi="Arial" w:cs="Arial"/>
              <w:color w:val="auto"/>
              <w:sz w:val="22"/>
              <w:szCs w:val="22"/>
            </w:rPr>
            <w:t>xecutive S</w:t>
          </w:r>
          <w:r w:rsidR="00FA6ACD" w:rsidRPr="007738D2">
            <w:rPr>
              <w:rFonts w:ascii="Arial" w:hAnsi="Arial" w:cs="Arial"/>
              <w:color w:val="auto"/>
              <w:sz w:val="22"/>
              <w:szCs w:val="22"/>
            </w:rPr>
            <w:t>ummary</w:t>
          </w:r>
        </w:p>
        <w:p w:rsidR="007738D2" w:rsidRPr="007738D2" w:rsidRDefault="007738D2" w:rsidP="007738D2"/>
        <w:p w:rsidR="007738D2" w:rsidRPr="007738D2" w:rsidRDefault="00FA6ACD" w:rsidP="007738D2">
          <w:pPr>
            <w:spacing w:line="360" w:lineRule="auto"/>
            <w:jc w:val="both"/>
            <w:rPr>
              <w:rFonts w:ascii="Arial" w:hAnsi="Arial" w:cs="Arial"/>
            </w:rPr>
          </w:pPr>
          <w:r w:rsidRPr="007738D2">
            <w:rPr>
              <w:rFonts w:ascii="Arial" w:hAnsi="Arial" w:cs="Arial"/>
            </w:rPr>
            <w:t xml:space="preserve">Adidas are a brand who specify in creating sportswear and sports products. They were founded in 1924 and are the second biggest sportswear company in the world. As well as selling to the general population they create sportswear for football teams and people who compete in the Olympics. When looking at their strategy in accordance with Porter’s Generic Strategy they use differentiation. This means that they stand out from their competitors through the use of things such as the ways in which the market their products. It also means that </w:t>
          </w:r>
          <w:r w:rsidR="007738D2" w:rsidRPr="007738D2">
            <w:rPr>
              <w:rFonts w:ascii="Arial" w:hAnsi="Arial" w:cs="Arial"/>
            </w:rPr>
            <w:t xml:space="preserve">they sell their products to everyone and do not have a niche market. There are advantages and disadvantages to using the differentiation strategy which will be discussed in this report, along with recommendations on how the company can improve their strategy. </w:t>
          </w:r>
        </w:p>
        <w:p w:rsidR="007738D2" w:rsidRPr="007738D2" w:rsidRDefault="007738D2" w:rsidP="007738D2">
          <w:pPr>
            <w:spacing w:line="360" w:lineRule="auto"/>
            <w:jc w:val="both"/>
            <w:rPr>
              <w:rFonts w:ascii="Arial" w:hAnsi="Arial" w:cs="Arial"/>
            </w:rPr>
          </w:pPr>
        </w:p>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7738D2" w:rsidRDefault="007738D2" w:rsidP="00FA6ACD"/>
        <w:p w:rsidR="00C3160D" w:rsidRPr="00FA6ACD" w:rsidRDefault="00C3160D" w:rsidP="00FA6ACD"/>
      </w:sdtContent>
    </w:sdt>
    <w:sdt>
      <w:sdtPr>
        <w:rPr>
          <w:rFonts w:ascii="Arial" w:eastAsiaTheme="minorHAnsi" w:hAnsi="Arial" w:cs="Arial"/>
          <w:b w:val="0"/>
          <w:bCs w:val="0"/>
          <w:color w:val="auto"/>
          <w:sz w:val="22"/>
          <w:szCs w:val="22"/>
          <w:lang w:val="en-GB" w:eastAsia="en-US"/>
        </w:rPr>
        <w:id w:val="535161927"/>
        <w:docPartObj>
          <w:docPartGallery w:val="Table of Contents"/>
          <w:docPartUnique/>
        </w:docPartObj>
      </w:sdtPr>
      <w:sdtEndPr/>
      <w:sdtContent>
        <w:p w:rsidR="003A0E9D" w:rsidRPr="006C38B3" w:rsidRDefault="00280F1F" w:rsidP="003A0E9D">
          <w:pPr>
            <w:pStyle w:val="TOCHeading"/>
            <w:rPr>
              <w:rFonts w:ascii="Arial" w:hAnsi="Arial" w:cs="Arial"/>
              <w:color w:val="auto"/>
              <w:sz w:val="22"/>
              <w:szCs w:val="22"/>
            </w:rPr>
          </w:pPr>
          <w:r w:rsidRPr="006C38B3">
            <w:rPr>
              <w:rFonts w:ascii="Arial" w:eastAsiaTheme="minorHAnsi" w:hAnsi="Arial" w:cs="Arial"/>
              <w:b w:val="0"/>
              <w:bCs w:val="0"/>
              <w:color w:val="auto"/>
              <w:sz w:val="22"/>
              <w:szCs w:val="22"/>
              <w:lang w:val="en-GB" w:eastAsia="en-US"/>
            </w:rPr>
            <w:t xml:space="preserve">1. </w:t>
          </w:r>
          <w:r w:rsidR="003A0E9D" w:rsidRPr="006C38B3">
            <w:rPr>
              <w:rFonts w:ascii="Arial" w:eastAsiaTheme="minorHAnsi" w:hAnsi="Arial" w:cs="Arial"/>
              <w:bCs w:val="0"/>
              <w:color w:val="auto"/>
              <w:sz w:val="22"/>
              <w:szCs w:val="22"/>
              <w:lang w:val="en-GB" w:eastAsia="en-US"/>
            </w:rPr>
            <w:t>Executive summary</w:t>
          </w:r>
          <w:r w:rsidR="003A0E9D" w:rsidRPr="006C38B3">
            <w:rPr>
              <w:rFonts w:ascii="Arial" w:hAnsi="Arial" w:cs="Arial"/>
              <w:color w:val="auto"/>
              <w:sz w:val="22"/>
              <w:szCs w:val="22"/>
            </w:rPr>
            <w:ptab w:relativeTo="margin" w:alignment="right" w:leader="dot"/>
          </w:r>
          <w:r w:rsidR="007738D2">
            <w:rPr>
              <w:rFonts w:ascii="Arial" w:hAnsi="Arial" w:cs="Arial"/>
              <w:color w:val="auto"/>
              <w:sz w:val="22"/>
              <w:szCs w:val="22"/>
            </w:rPr>
            <w:t>1</w:t>
          </w:r>
        </w:p>
        <w:p w:rsidR="00982A0F" w:rsidRPr="006C38B3" w:rsidRDefault="00280F1F" w:rsidP="00240AEC">
          <w:pPr>
            <w:pStyle w:val="TOCHeading"/>
            <w:rPr>
              <w:rFonts w:ascii="Arial" w:hAnsi="Arial" w:cs="Arial"/>
              <w:color w:val="auto"/>
              <w:sz w:val="22"/>
              <w:szCs w:val="22"/>
            </w:rPr>
          </w:pPr>
          <w:r w:rsidRPr="006C38B3">
            <w:rPr>
              <w:rFonts w:ascii="Arial" w:hAnsi="Arial" w:cs="Arial"/>
              <w:color w:val="auto"/>
              <w:sz w:val="22"/>
              <w:szCs w:val="22"/>
            </w:rPr>
            <w:t xml:space="preserve">2. </w:t>
          </w:r>
          <w:r w:rsidR="003A0E9D" w:rsidRPr="006C38B3">
            <w:rPr>
              <w:rFonts w:ascii="Arial" w:hAnsi="Arial" w:cs="Arial"/>
              <w:color w:val="auto"/>
              <w:sz w:val="22"/>
              <w:szCs w:val="22"/>
            </w:rPr>
            <w:t>I</w:t>
          </w:r>
          <w:r w:rsidR="00982A0F" w:rsidRPr="006C38B3">
            <w:rPr>
              <w:rFonts w:ascii="Arial" w:hAnsi="Arial" w:cs="Arial"/>
              <w:color w:val="auto"/>
              <w:sz w:val="22"/>
              <w:szCs w:val="22"/>
            </w:rPr>
            <w:t>ntroduction</w:t>
          </w:r>
          <w:r w:rsidR="00982A0F" w:rsidRPr="006C38B3">
            <w:rPr>
              <w:rFonts w:ascii="Arial" w:hAnsi="Arial" w:cs="Arial"/>
              <w:color w:val="auto"/>
              <w:sz w:val="22"/>
              <w:szCs w:val="22"/>
            </w:rPr>
            <w:ptab w:relativeTo="margin" w:alignment="right" w:leader="dot"/>
          </w:r>
          <w:r w:rsidR="007738D2">
            <w:rPr>
              <w:rFonts w:ascii="Arial" w:hAnsi="Arial" w:cs="Arial"/>
              <w:color w:val="auto"/>
              <w:sz w:val="22"/>
              <w:szCs w:val="22"/>
            </w:rPr>
            <w:t>3</w:t>
          </w:r>
        </w:p>
        <w:p w:rsidR="001635ED" w:rsidRPr="006C38B3" w:rsidRDefault="00280F1F" w:rsidP="001635ED">
          <w:pPr>
            <w:rPr>
              <w:rFonts w:ascii="Arial" w:hAnsi="Arial" w:cs="Arial"/>
            </w:rPr>
          </w:pPr>
          <w:r w:rsidRPr="006C38B3">
            <w:rPr>
              <w:rFonts w:ascii="Arial" w:hAnsi="Arial" w:cs="Arial"/>
            </w:rPr>
            <w:t xml:space="preserve">2.1 </w:t>
          </w:r>
          <w:r w:rsidR="003A0E9D" w:rsidRPr="006C38B3">
            <w:rPr>
              <w:rFonts w:ascii="Arial" w:hAnsi="Arial" w:cs="Arial"/>
            </w:rPr>
            <w:t>Report Remit</w:t>
          </w:r>
          <w:r w:rsidR="001635ED" w:rsidRPr="006C38B3">
            <w:rPr>
              <w:rFonts w:ascii="Arial" w:hAnsi="Arial" w:cs="Arial"/>
            </w:rPr>
            <w:ptab w:relativeTo="margin" w:alignment="right" w:leader="dot"/>
          </w:r>
          <w:r w:rsidR="007738D2">
            <w:rPr>
              <w:rFonts w:ascii="Arial" w:hAnsi="Arial" w:cs="Arial"/>
            </w:rPr>
            <w:t>3</w:t>
          </w:r>
          <w:r w:rsidR="001635ED" w:rsidRPr="006C38B3">
            <w:rPr>
              <w:rFonts w:ascii="Arial" w:hAnsi="Arial" w:cs="Arial"/>
            </w:rPr>
            <w:t xml:space="preserve"> </w:t>
          </w:r>
        </w:p>
        <w:p w:rsidR="001635ED" w:rsidRPr="006C38B3" w:rsidRDefault="00280F1F" w:rsidP="001635ED">
          <w:pPr>
            <w:rPr>
              <w:rFonts w:ascii="Arial" w:hAnsi="Arial" w:cs="Arial"/>
            </w:rPr>
          </w:pPr>
          <w:r w:rsidRPr="006C38B3">
            <w:rPr>
              <w:rFonts w:ascii="Arial" w:hAnsi="Arial" w:cs="Arial"/>
            </w:rPr>
            <w:t xml:space="preserve">2.2 </w:t>
          </w:r>
          <w:r w:rsidR="003A0E9D" w:rsidRPr="006C38B3">
            <w:rPr>
              <w:rFonts w:ascii="Arial" w:hAnsi="Arial" w:cs="Arial"/>
            </w:rPr>
            <w:t>Background of the Organisation</w:t>
          </w:r>
          <w:r w:rsidR="001635ED" w:rsidRPr="006C38B3">
            <w:rPr>
              <w:rFonts w:ascii="Arial" w:hAnsi="Arial" w:cs="Arial"/>
            </w:rPr>
            <w:ptab w:relativeTo="margin" w:alignment="right" w:leader="dot"/>
          </w:r>
          <w:r w:rsidR="007738D2">
            <w:rPr>
              <w:rFonts w:ascii="Arial" w:hAnsi="Arial" w:cs="Arial"/>
            </w:rPr>
            <w:t>3</w:t>
          </w:r>
          <w:r w:rsidR="001635ED" w:rsidRPr="006C38B3">
            <w:rPr>
              <w:rFonts w:ascii="Arial" w:hAnsi="Arial" w:cs="Arial"/>
            </w:rPr>
            <w:t xml:space="preserve"> </w:t>
          </w:r>
        </w:p>
        <w:p w:rsidR="001635ED" w:rsidRPr="006C38B3" w:rsidRDefault="00280F1F" w:rsidP="001635ED">
          <w:pPr>
            <w:rPr>
              <w:rFonts w:ascii="Arial" w:hAnsi="Arial" w:cs="Arial"/>
              <w:lang w:val="en-US" w:eastAsia="ja-JP"/>
            </w:rPr>
          </w:pPr>
          <w:r w:rsidRPr="006C38B3">
            <w:rPr>
              <w:rFonts w:ascii="Arial" w:hAnsi="Arial" w:cs="Arial"/>
            </w:rPr>
            <w:t xml:space="preserve">2.3 </w:t>
          </w:r>
          <w:r w:rsidR="001635ED" w:rsidRPr="006C38B3">
            <w:rPr>
              <w:rFonts w:ascii="Arial" w:hAnsi="Arial" w:cs="Arial"/>
            </w:rPr>
            <w:t>Definitions of Major Concepts</w:t>
          </w:r>
          <w:r w:rsidR="001635ED" w:rsidRPr="006C38B3">
            <w:rPr>
              <w:rFonts w:ascii="Arial" w:hAnsi="Arial" w:cs="Arial"/>
            </w:rPr>
            <w:ptab w:relativeTo="margin" w:alignment="right" w:leader="dot"/>
          </w:r>
          <w:r w:rsidR="007738D2">
            <w:rPr>
              <w:rFonts w:ascii="Arial" w:hAnsi="Arial" w:cs="Arial"/>
            </w:rPr>
            <w:t>3</w:t>
          </w:r>
        </w:p>
        <w:p w:rsidR="00195231" w:rsidRPr="006C38B3" w:rsidRDefault="007738D2" w:rsidP="00195231">
          <w:pPr>
            <w:pStyle w:val="TOC3"/>
            <w:rPr>
              <w:rFonts w:ascii="Arial" w:hAnsi="Arial" w:cs="Arial"/>
            </w:rPr>
          </w:pPr>
          <w:r>
            <w:rPr>
              <w:rFonts w:ascii="Arial" w:hAnsi="Arial" w:cs="Arial"/>
            </w:rPr>
            <w:t>2.3.1</w:t>
          </w:r>
          <w:r w:rsidR="00195231" w:rsidRPr="006C38B3">
            <w:rPr>
              <w:rFonts w:ascii="Arial" w:hAnsi="Arial" w:cs="Arial"/>
            </w:rPr>
            <w:t xml:space="preserve"> Porters Generic Strategy</w:t>
          </w:r>
          <w:r w:rsidR="00195231" w:rsidRPr="006C38B3">
            <w:rPr>
              <w:rFonts w:ascii="Arial" w:hAnsi="Arial" w:cs="Arial"/>
            </w:rPr>
            <w:ptab w:relativeTo="margin" w:alignment="right" w:leader="dot"/>
          </w:r>
          <w:r>
            <w:rPr>
              <w:rFonts w:ascii="Arial" w:hAnsi="Arial" w:cs="Arial"/>
            </w:rPr>
            <w:t>4</w:t>
          </w:r>
        </w:p>
        <w:p w:rsidR="00982A0F" w:rsidRPr="006C38B3" w:rsidRDefault="00982A0F" w:rsidP="00982A0F">
          <w:pPr>
            <w:rPr>
              <w:rFonts w:ascii="Arial" w:hAnsi="Arial" w:cs="Arial"/>
              <w:lang w:val="en-US" w:eastAsia="ja-JP"/>
            </w:rPr>
          </w:pPr>
        </w:p>
        <w:p w:rsidR="00710B58" w:rsidRPr="006C38B3" w:rsidRDefault="00710B58" w:rsidP="00982A0F">
          <w:pPr>
            <w:rPr>
              <w:rFonts w:ascii="Arial" w:hAnsi="Arial" w:cs="Arial"/>
              <w:lang w:val="en-US" w:eastAsia="ja-JP"/>
            </w:rPr>
          </w:pPr>
        </w:p>
        <w:p w:rsidR="00982A0F" w:rsidRPr="007738D2" w:rsidRDefault="007738D2" w:rsidP="007738D2">
          <w:pPr>
            <w:pStyle w:val="TOC1"/>
          </w:pPr>
          <w:r w:rsidRPr="007738D2">
            <w:t>3</w:t>
          </w:r>
          <w:r w:rsidR="00280F1F" w:rsidRPr="007738D2">
            <w:t xml:space="preserve">. </w:t>
          </w:r>
          <w:r w:rsidR="00982A0F" w:rsidRPr="007738D2">
            <w:t>Main Findings</w:t>
          </w:r>
          <w:r w:rsidR="00982A0F" w:rsidRPr="007738D2">
            <w:ptab w:relativeTo="margin" w:alignment="right" w:leader="dot"/>
          </w:r>
          <w:r w:rsidRPr="007738D2">
            <w:t>6</w:t>
          </w:r>
        </w:p>
        <w:p w:rsidR="007738D2" w:rsidRDefault="007738D2" w:rsidP="007738D2">
          <w:pPr>
            <w:rPr>
              <w:rFonts w:ascii="Arial" w:hAnsi="Arial" w:cs="Arial"/>
            </w:rPr>
          </w:pPr>
          <w:r>
            <w:rPr>
              <w:rFonts w:ascii="Arial" w:hAnsi="Arial" w:cs="Arial"/>
            </w:rPr>
            <w:t>3.1 Delivery</w:t>
          </w:r>
          <w:r w:rsidRPr="006C38B3">
            <w:rPr>
              <w:rFonts w:ascii="Arial" w:hAnsi="Arial" w:cs="Arial"/>
            </w:rPr>
            <w:ptab w:relativeTo="margin" w:alignment="right" w:leader="dot"/>
          </w:r>
          <w:r>
            <w:rPr>
              <w:rFonts w:ascii="Arial" w:hAnsi="Arial" w:cs="Arial"/>
            </w:rPr>
            <w:t>6</w:t>
          </w:r>
        </w:p>
        <w:p w:rsidR="007738D2" w:rsidRPr="006C38B3" w:rsidRDefault="007738D2" w:rsidP="007738D2">
          <w:pPr>
            <w:rPr>
              <w:rFonts w:ascii="Arial" w:hAnsi="Arial" w:cs="Arial"/>
              <w:lang w:val="en-US" w:eastAsia="ja-JP"/>
            </w:rPr>
          </w:pPr>
          <w:r>
            <w:rPr>
              <w:rFonts w:ascii="Arial" w:hAnsi="Arial" w:cs="Arial"/>
            </w:rPr>
            <w:t>3.2 Marketing</w:t>
          </w:r>
          <w:r w:rsidRPr="006C38B3">
            <w:rPr>
              <w:rFonts w:ascii="Arial" w:hAnsi="Arial" w:cs="Arial"/>
            </w:rPr>
            <w:ptab w:relativeTo="margin" w:alignment="right" w:leader="dot"/>
          </w:r>
          <w:r>
            <w:rPr>
              <w:rFonts w:ascii="Arial" w:hAnsi="Arial" w:cs="Arial"/>
            </w:rPr>
            <w:t>7</w:t>
          </w:r>
        </w:p>
        <w:p w:rsidR="007738D2" w:rsidRPr="006C38B3" w:rsidRDefault="007738D2" w:rsidP="007738D2">
          <w:pPr>
            <w:rPr>
              <w:rFonts w:ascii="Arial" w:hAnsi="Arial" w:cs="Arial"/>
              <w:lang w:val="en-US" w:eastAsia="ja-JP"/>
            </w:rPr>
          </w:pPr>
          <w:r>
            <w:rPr>
              <w:rFonts w:ascii="Arial" w:hAnsi="Arial" w:cs="Arial"/>
            </w:rPr>
            <w:t>3.3 Advantages</w:t>
          </w:r>
          <w:r w:rsidRPr="006C38B3">
            <w:rPr>
              <w:rFonts w:ascii="Arial" w:hAnsi="Arial" w:cs="Arial"/>
            </w:rPr>
            <w:ptab w:relativeTo="margin" w:alignment="right" w:leader="dot"/>
          </w:r>
          <w:r>
            <w:rPr>
              <w:rFonts w:ascii="Arial" w:hAnsi="Arial" w:cs="Arial"/>
            </w:rPr>
            <w:t>8</w:t>
          </w:r>
        </w:p>
        <w:p w:rsidR="007738D2" w:rsidRPr="006C38B3" w:rsidRDefault="007738D2" w:rsidP="007738D2">
          <w:pPr>
            <w:rPr>
              <w:rFonts w:ascii="Arial" w:hAnsi="Arial" w:cs="Arial"/>
              <w:lang w:val="en-US" w:eastAsia="ja-JP"/>
            </w:rPr>
          </w:pPr>
          <w:r>
            <w:rPr>
              <w:rFonts w:ascii="Arial" w:hAnsi="Arial" w:cs="Arial"/>
            </w:rPr>
            <w:t>3.4 Disadvantages</w:t>
          </w:r>
          <w:r w:rsidRPr="006C38B3">
            <w:rPr>
              <w:rFonts w:ascii="Arial" w:hAnsi="Arial" w:cs="Arial"/>
            </w:rPr>
            <w:ptab w:relativeTo="margin" w:alignment="right" w:leader="dot"/>
          </w:r>
          <w:r>
            <w:rPr>
              <w:rFonts w:ascii="Arial" w:hAnsi="Arial" w:cs="Arial"/>
            </w:rPr>
            <w:t>8</w:t>
          </w:r>
        </w:p>
        <w:p w:rsidR="007738D2" w:rsidRPr="006C38B3" w:rsidRDefault="007738D2" w:rsidP="007738D2">
          <w:pPr>
            <w:rPr>
              <w:rFonts w:ascii="Arial" w:hAnsi="Arial" w:cs="Arial"/>
              <w:lang w:val="en-US" w:eastAsia="ja-JP"/>
            </w:rPr>
          </w:pPr>
        </w:p>
        <w:p w:rsidR="003A0E9D" w:rsidRPr="006C38B3" w:rsidRDefault="00280F1F" w:rsidP="007738D2">
          <w:pPr>
            <w:pStyle w:val="TOC1"/>
          </w:pPr>
          <w:r w:rsidRPr="006C38B3">
            <w:t xml:space="preserve">4. </w:t>
          </w:r>
          <w:r w:rsidR="003A0E9D" w:rsidRPr="006C38B3">
            <w:t>Conclusion</w:t>
          </w:r>
          <w:r w:rsidR="003A0E9D" w:rsidRPr="006C38B3">
            <w:ptab w:relativeTo="margin" w:alignment="right" w:leader="dot"/>
          </w:r>
          <w:r w:rsidR="007738D2">
            <w:t>9</w:t>
          </w:r>
        </w:p>
        <w:p w:rsidR="00280F1F" w:rsidRPr="006C38B3" w:rsidRDefault="003A0E9D" w:rsidP="00280F1F">
          <w:pPr>
            <w:pStyle w:val="TOC2"/>
            <w:ind w:left="216"/>
            <w:rPr>
              <w:rFonts w:ascii="Arial" w:hAnsi="Arial" w:cs="Arial"/>
            </w:rPr>
          </w:pPr>
          <w:r w:rsidRPr="006C38B3">
            <w:rPr>
              <w:rFonts w:ascii="Arial" w:hAnsi="Arial" w:cs="Arial"/>
            </w:rPr>
            <w:t xml:space="preserve"> </w:t>
          </w:r>
          <w:r w:rsidR="00280F1F" w:rsidRPr="006C38B3">
            <w:rPr>
              <w:rFonts w:ascii="Arial" w:hAnsi="Arial" w:cs="Arial"/>
            </w:rPr>
            <w:t xml:space="preserve">4.1 </w:t>
          </w:r>
          <w:r w:rsidR="00710B58" w:rsidRPr="006C38B3">
            <w:rPr>
              <w:rFonts w:ascii="Arial" w:hAnsi="Arial" w:cs="Arial"/>
            </w:rPr>
            <w:t>Recommendations</w:t>
          </w:r>
          <w:r w:rsidR="00280F1F" w:rsidRPr="006C38B3">
            <w:rPr>
              <w:rFonts w:ascii="Arial" w:hAnsi="Arial" w:cs="Arial"/>
            </w:rPr>
            <w:t xml:space="preserve"> </w:t>
          </w:r>
          <w:r w:rsidR="00280F1F" w:rsidRPr="006C38B3">
            <w:rPr>
              <w:rFonts w:ascii="Arial" w:hAnsi="Arial" w:cs="Arial"/>
            </w:rPr>
            <w:ptab w:relativeTo="margin" w:alignment="right" w:leader="dot"/>
          </w:r>
          <w:r w:rsidR="007738D2">
            <w:rPr>
              <w:rFonts w:ascii="Arial" w:hAnsi="Arial" w:cs="Arial"/>
            </w:rPr>
            <w:t>9</w:t>
          </w:r>
        </w:p>
        <w:p w:rsidR="00982A0F" w:rsidRPr="006C38B3" w:rsidRDefault="00982A0F" w:rsidP="007738D2">
          <w:pPr>
            <w:pStyle w:val="TOC1"/>
          </w:pPr>
        </w:p>
        <w:p w:rsidR="00982A0F" w:rsidRPr="006C38B3" w:rsidRDefault="00F900A2" w:rsidP="007738D2">
          <w:pPr>
            <w:pStyle w:val="TOC1"/>
          </w:pPr>
          <w:r w:rsidRPr="006C38B3">
            <w:t>Ref</w:t>
          </w:r>
          <w:r w:rsidR="00982A0F" w:rsidRPr="006C38B3">
            <w:t>erences</w:t>
          </w:r>
          <w:r w:rsidR="00982A0F" w:rsidRPr="006C38B3">
            <w:ptab w:relativeTo="margin" w:alignment="right" w:leader="dot"/>
          </w:r>
          <w:r w:rsidR="007738D2">
            <w:t>10</w:t>
          </w:r>
        </w:p>
        <w:p w:rsidR="00982A0F" w:rsidRPr="006C38B3" w:rsidRDefault="0029604B" w:rsidP="00982A0F">
          <w:pPr>
            <w:rPr>
              <w:rFonts w:ascii="Arial" w:hAnsi="Arial" w:cs="Arial"/>
              <w:lang w:val="en-US" w:eastAsia="ja-JP"/>
            </w:rPr>
          </w:pPr>
        </w:p>
      </w:sdtContent>
    </w:sdt>
    <w:p w:rsidR="008869EE" w:rsidRPr="006C38B3" w:rsidRDefault="008869EE">
      <w:pPr>
        <w:rPr>
          <w:rFonts w:ascii="Arial" w:hAnsi="Arial" w:cs="Arial"/>
        </w:rPr>
      </w:pPr>
    </w:p>
    <w:p w:rsidR="00F900A2" w:rsidRPr="006C38B3" w:rsidRDefault="00F900A2">
      <w:pPr>
        <w:rPr>
          <w:rFonts w:ascii="Arial" w:hAnsi="Arial" w:cs="Arial"/>
        </w:rPr>
      </w:pPr>
    </w:p>
    <w:p w:rsidR="00F900A2" w:rsidRPr="006C38B3" w:rsidRDefault="00F900A2">
      <w:pPr>
        <w:rPr>
          <w:rFonts w:ascii="Arial" w:hAnsi="Arial" w:cs="Arial"/>
        </w:rPr>
      </w:pPr>
    </w:p>
    <w:p w:rsidR="00F900A2" w:rsidRPr="006C38B3" w:rsidRDefault="00F900A2">
      <w:pPr>
        <w:rPr>
          <w:rFonts w:ascii="Arial" w:hAnsi="Arial" w:cs="Arial"/>
        </w:rPr>
      </w:pPr>
    </w:p>
    <w:p w:rsidR="00F900A2" w:rsidRPr="006C38B3" w:rsidRDefault="00F900A2">
      <w:pPr>
        <w:rPr>
          <w:rFonts w:ascii="Arial" w:hAnsi="Arial" w:cs="Arial"/>
        </w:rPr>
      </w:pPr>
    </w:p>
    <w:p w:rsidR="00F900A2" w:rsidRDefault="00F900A2">
      <w:pPr>
        <w:rPr>
          <w:rFonts w:ascii="Arial" w:hAnsi="Arial" w:cs="Arial"/>
        </w:rPr>
      </w:pPr>
    </w:p>
    <w:p w:rsidR="00804692" w:rsidRDefault="00804692">
      <w:pPr>
        <w:rPr>
          <w:rFonts w:ascii="Arial" w:hAnsi="Arial" w:cs="Arial"/>
        </w:rPr>
      </w:pPr>
    </w:p>
    <w:p w:rsidR="00804692" w:rsidRDefault="00804692">
      <w:pPr>
        <w:rPr>
          <w:rFonts w:ascii="Arial" w:hAnsi="Arial" w:cs="Arial"/>
        </w:rPr>
      </w:pPr>
    </w:p>
    <w:p w:rsidR="00F900A2" w:rsidRPr="006C38B3" w:rsidRDefault="00F900A2">
      <w:pPr>
        <w:rPr>
          <w:rFonts w:ascii="Arial" w:hAnsi="Arial" w:cs="Arial"/>
        </w:rPr>
      </w:pPr>
    </w:p>
    <w:p w:rsidR="00F900A2" w:rsidRPr="006C38B3" w:rsidRDefault="00F900A2" w:rsidP="00195231">
      <w:pPr>
        <w:spacing w:line="360" w:lineRule="auto"/>
        <w:rPr>
          <w:rFonts w:ascii="Arial" w:hAnsi="Arial" w:cs="Arial"/>
        </w:rPr>
      </w:pPr>
    </w:p>
    <w:p w:rsidR="00F900A2" w:rsidRPr="007738D2" w:rsidRDefault="00195231" w:rsidP="007738D2">
      <w:pPr>
        <w:pStyle w:val="Heading1"/>
        <w:spacing w:line="360" w:lineRule="auto"/>
        <w:jc w:val="both"/>
        <w:rPr>
          <w:rFonts w:ascii="Arial" w:hAnsi="Arial" w:cs="Arial"/>
          <w:color w:val="auto"/>
          <w:sz w:val="22"/>
          <w:szCs w:val="22"/>
        </w:rPr>
      </w:pPr>
      <w:r w:rsidRPr="007738D2">
        <w:rPr>
          <w:rFonts w:ascii="Arial" w:hAnsi="Arial" w:cs="Arial"/>
          <w:color w:val="auto"/>
          <w:sz w:val="22"/>
          <w:szCs w:val="22"/>
        </w:rPr>
        <w:lastRenderedPageBreak/>
        <w:t>2</w:t>
      </w:r>
      <w:r w:rsidR="00280F1F" w:rsidRPr="007738D2">
        <w:rPr>
          <w:rFonts w:ascii="Arial" w:hAnsi="Arial" w:cs="Arial"/>
          <w:color w:val="auto"/>
          <w:sz w:val="22"/>
          <w:szCs w:val="22"/>
        </w:rPr>
        <w:t xml:space="preserve">. </w:t>
      </w:r>
      <w:r w:rsidR="00F900A2" w:rsidRPr="007738D2">
        <w:rPr>
          <w:rFonts w:ascii="Arial" w:hAnsi="Arial" w:cs="Arial"/>
          <w:color w:val="auto"/>
          <w:sz w:val="22"/>
          <w:szCs w:val="22"/>
        </w:rPr>
        <w:t>Introduction</w:t>
      </w:r>
    </w:p>
    <w:p w:rsidR="003A0E9D" w:rsidRPr="007738D2" w:rsidRDefault="00195231" w:rsidP="007738D2">
      <w:pPr>
        <w:pStyle w:val="Heading2"/>
        <w:spacing w:line="360" w:lineRule="auto"/>
        <w:jc w:val="both"/>
        <w:rPr>
          <w:rFonts w:ascii="Arial" w:hAnsi="Arial" w:cs="Arial"/>
          <w:b/>
          <w:color w:val="auto"/>
          <w:sz w:val="22"/>
          <w:szCs w:val="22"/>
        </w:rPr>
      </w:pPr>
      <w:r w:rsidRPr="007738D2">
        <w:rPr>
          <w:rFonts w:ascii="Arial" w:hAnsi="Arial" w:cs="Arial"/>
          <w:b/>
          <w:color w:val="auto"/>
          <w:sz w:val="22"/>
          <w:szCs w:val="22"/>
        </w:rPr>
        <w:t xml:space="preserve">2.1 </w:t>
      </w:r>
      <w:r w:rsidR="003A0E9D" w:rsidRPr="007738D2">
        <w:rPr>
          <w:rFonts w:ascii="Arial" w:hAnsi="Arial" w:cs="Arial"/>
          <w:b/>
          <w:color w:val="auto"/>
          <w:sz w:val="22"/>
          <w:szCs w:val="22"/>
        </w:rPr>
        <w:t>Report Remit</w:t>
      </w:r>
    </w:p>
    <w:p w:rsidR="00280F1F" w:rsidRPr="007738D2" w:rsidRDefault="00280F1F" w:rsidP="007738D2">
      <w:pPr>
        <w:spacing w:line="360" w:lineRule="auto"/>
        <w:jc w:val="both"/>
        <w:rPr>
          <w:rFonts w:ascii="Arial" w:hAnsi="Arial" w:cs="Arial"/>
        </w:rPr>
      </w:pPr>
      <w:r w:rsidRPr="007738D2">
        <w:rPr>
          <w:rFonts w:ascii="Arial" w:hAnsi="Arial" w:cs="Arial"/>
        </w:rPr>
        <w:t>The main aim of this report is to analyse</w:t>
      </w:r>
      <w:r w:rsidR="00DB5894" w:rsidRPr="007738D2">
        <w:rPr>
          <w:rFonts w:ascii="Arial" w:hAnsi="Arial" w:cs="Arial"/>
        </w:rPr>
        <w:t xml:space="preserve"> and critically evaluate</w:t>
      </w:r>
      <w:r w:rsidRPr="007738D2">
        <w:rPr>
          <w:rFonts w:ascii="Arial" w:hAnsi="Arial" w:cs="Arial"/>
        </w:rPr>
        <w:t xml:space="preserve"> the competitive strategy of the company Adidas. </w:t>
      </w:r>
      <w:r w:rsidR="002A37C2" w:rsidRPr="007738D2">
        <w:rPr>
          <w:rFonts w:ascii="Arial" w:hAnsi="Arial" w:cs="Arial"/>
        </w:rPr>
        <w:t>In order to analyse this company this report will</w:t>
      </w:r>
      <w:r w:rsidRPr="007738D2">
        <w:rPr>
          <w:rFonts w:ascii="Arial" w:hAnsi="Arial" w:cs="Arial"/>
        </w:rPr>
        <w:t xml:space="preserve"> include</w:t>
      </w:r>
      <w:r w:rsidR="00DB5894" w:rsidRPr="007738D2">
        <w:rPr>
          <w:rFonts w:ascii="Arial" w:hAnsi="Arial" w:cs="Arial"/>
        </w:rPr>
        <w:t xml:space="preserve"> an in depth analysis</w:t>
      </w:r>
      <w:r w:rsidRPr="007738D2">
        <w:rPr>
          <w:rFonts w:ascii="Arial" w:hAnsi="Arial" w:cs="Arial"/>
        </w:rPr>
        <w:t xml:space="preserve"> </w:t>
      </w:r>
      <w:r w:rsidR="00DB5894" w:rsidRPr="007738D2">
        <w:rPr>
          <w:rFonts w:ascii="Arial" w:hAnsi="Arial" w:cs="Arial"/>
        </w:rPr>
        <w:t>of Porters Generic S</w:t>
      </w:r>
      <w:r w:rsidR="001226B6" w:rsidRPr="007738D2">
        <w:rPr>
          <w:rFonts w:ascii="Arial" w:hAnsi="Arial" w:cs="Arial"/>
        </w:rPr>
        <w:t>trategy in accordance to Adidas</w:t>
      </w:r>
      <w:r w:rsidR="002A37C2" w:rsidRPr="007738D2">
        <w:rPr>
          <w:rFonts w:ascii="Arial" w:hAnsi="Arial" w:cs="Arial"/>
        </w:rPr>
        <w:t>. This will also take into account the</w:t>
      </w:r>
      <w:r w:rsidR="001226B6" w:rsidRPr="007738D2">
        <w:rPr>
          <w:rFonts w:ascii="Arial" w:hAnsi="Arial" w:cs="Arial"/>
        </w:rPr>
        <w:t xml:space="preserve"> current steps the company has made to achieve their curr</w:t>
      </w:r>
      <w:r w:rsidR="002A37C2" w:rsidRPr="007738D2">
        <w:rPr>
          <w:rFonts w:ascii="Arial" w:hAnsi="Arial" w:cs="Arial"/>
        </w:rPr>
        <w:t xml:space="preserve">ent comparative position. Adidas’ </w:t>
      </w:r>
      <w:r w:rsidR="001226B6" w:rsidRPr="007738D2">
        <w:rPr>
          <w:rFonts w:ascii="Arial" w:hAnsi="Arial" w:cs="Arial"/>
        </w:rPr>
        <w:t>current competiti</w:t>
      </w:r>
      <w:r w:rsidR="002A37C2" w:rsidRPr="007738D2">
        <w:rPr>
          <w:rFonts w:ascii="Arial" w:hAnsi="Arial" w:cs="Arial"/>
        </w:rPr>
        <w:t>ve position will be assessed through the use of analysing the</w:t>
      </w:r>
      <w:r w:rsidR="001226B6" w:rsidRPr="007738D2">
        <w:rPr>
          <w:rFonts w:ascii="Arial" w:hAnsi="Arial" w:cs="Arial"/>
        </w:rPr>
        <w:t xml:space="preserve"> a</w:t>
      </w:r>
      <w:r w:rsidR="00DB5894" w:rsidRPr="007738D2">
        <w:rPr>
          <w:rFonts w:ascii="Arial" w:hAnsi="Arial" w:cs="Arial"/>
        </w:rPr>
        <w:t xml:space="preserve">dvantages and disadvantages of the companies’ </w:t>
      </w:r>
      <w:r w:rsidR="001226B6" w:rsidRPr="007738D2">
        <w:rPr>
          <w:rFonts w:ascii="Arial" w:hAnsi="Arial" w:cs="Arial"/>
        </w:rPr>
        <w:t>c</w:t>
      </w:r>
      <w:r w:rsidR="006C38B3" w:rsidRPr="007738D2">
        <w:rPr>
          <w:rFonts w:ascii="Arial" w:hAnsi="Arial" w:cs="Arial"/>
        </w:rPr>
        <w:t>urrent strategy</w:t>
      </w:r>
      <w:r w:rsidR="002A37C2" w:rsidRPr="007738D2">
        <w:rPr>
          <w:rFonts w:ascii="Arial" w:hAnsi="Arial" w:cs="Arial"/>
        </w:rPr>
        <w:t>.</w:t>
      </w:r>
      <w:r w:rsidR="006C38B3" w:rsidRPr="007738D2">
        <w:rPr>
          <w:rFonts w:ascii="Arial" w:hAnsi="Arial" w:cs="Arial"/>
        </w:rPr>
        <w:t xml:space="preserve"> </w:t>
      </w:r>
      <w:r w:rsidR="001226B6" w:rsidRPr="007738D2">
        <w:rPr>
          <w:rFonts w:ascii="Arial" w:hAnsi="Arial" w:cs="Arial"/>
        </w:rPr>
        <w:t>Through this</w:t>
      </w:r>
      <w:r w:rsidR="006C38B3" w:rsidRPr="007738D2">
        <w:rPr>
          <w:rFonts w:ascii="Arial" w:hAnsi="Arial" w:cs="Arial"/>
        </w:rPr>
        <w:t>,</w:t>
      </w:r>
      <w:r w:rsidR="002A37C2" w:rsidRPr="007738D2">
        <w:rPr>
          <w:rFonts w:ascii="Arial" w:hAnsi="Arial" w:cs="Arial"/>
        </w:rPr>
        <w:t xml:space="preserve"> recommendations will be generated. This will be done</w:t>
      </w:r>
      <w:r w:rsidR="001226B6" w:rsidRPr="007738D2">
        <w:rPr>
          <w:rFonts w:ascii="Arial" w:hAnsi="Arial" w:cs="Arial"/>
        </w:rPr>
        <w:t xml:space="preserve"> in </w:t>
      </w:r>
      <w:r w:rsidR="002A37C2" w:rsidRPr="007738D2">
        <w:rPr>
          <w:rFonts w:ascii="Arial" w:hAnsi="Arial" w:cs="Arial"/>
        </w:rPr>
        <w:t xml:space="preserve">order to better their strategy and help the company adapt and achieve a better working strategy. </w:t>
      </w:r>
    </w:p>
    <w:p w:rsidR="00280F1F" w:rsidRPr="007738D2" w:rsidRDefault="00195231" w:rsidP="007738D2">
      <w:pPr>
        <w:pStyle w:val="Heading2"/>
        <w:spacing w:line="360" w:lineRule="auto"/>
        <w:jc w:val="both"/>
        <w:rPr>
          <w:rFonts w:ascii="Arial" w:hAnsi="Arial" w:cs="Arial"/>
          <w:color w:val="auto"/>
          <w:sz w:val="22"/>
          <w:szCs w:val="22"/>
        </w:rPr>
      </w:pPr>
      <w:r w:rsidRPr="007738D2">
        <w:rPr>
          <w:rFonts w:ascii="Arial" w:hAnsi="Arial" w:cs="Arial"/>
          <w:b/>
          <w:color w:val="auto"/>
          <w:sz w:val="22"/>
          <w:szCs w:val="22"/>
        </w:rPr>
        <w:t xml:space="preserve">2.2 </w:t>
      </w:r>
      <w:r w:rsidR="003A0E9D" w:rsidRPr="007738D2">
        <w:rPr>
          <w:rFonts w:ascii="Arial" w:hAnsi="Arial" w:cs="Arial"/>
          <w:b/>
          <w:color w:val="auto"/>
          <w:sz w:val="22"/>
          <w:szCs w:val="22"/>
        </w:rPr>
        <w:t>Background of the Organisation</w:t>
      </w:r>
    </w:p>
    <w:p w:rsidR="003A0E9D" w:rsidRPr="007738D2" w:rsidRDefault="003A0E9D" w:rsidP="007738D2">
      <w:pPr>
        <w:spacing w:line="360" w:lineRule="auto"/>
        <w:jc w:val="both"/>
        <w:rPr>
          <w:rFonts w:ascii="Arial" w:hAnsi="Arial" w:cs="Arial"/>
        </w:rPr>
      </w:pPr>
      <w:r w:rsidRPr="007738D2">
        <w:rPr>
          <w:rFonts w:ascii="Arial" w:hAnsi="Arial" w:cs="Arial"/>
        </w:rPr>
        <w:t>Adidas is a clothing brand</w:t>
      </w:r>
      <w:r w:rsidR="002A37C2" w:rsidRPr="007738D2">
        <w:rPr>
          <w:rFonts w:ascii="Arial" w:hAnsi="Arial" w:cs="Arial"/>
        </w:rPr>
        <w:t xml:space="preserve"> that was</w:t>
      </w:r>
      <w:r w:rsidRPr="007738D2">
        <w:rPr>
          <w:rFonts w:ascii="Arial" w:hAnsi="Arial" w:cs="Arial"/>
        </w:rPr>
        <w:t xml:space="preserve"> first founded in Bavaria, Germany in 1924. The initial aim of the company was to create high quality </w:t>
      </w:r>
      <w:r w:rsidR="002A37C2" w:rsidRPr="007738D2">
        <w:rPr>
          <w:rFonts w:ascii="Arial" w:hAnsi="Arial" w:cs="Arial"/>
        </w:rPr>
        <w:t>sports merchandise for athletes. T</w:t>
      </w:r>
      <w:r w:rsidRPr="007738D2">
        <w:rPr>
          <w:rFonts w:ascii="Arial" w:hAnsi="Arial" w:cs="Arial"/>
        </w:rPr>
        <w:t>his lead to the first success</w:t>
      </w:r>
      <w:r w:rsidR="002A37C2" w:rsidRPr="007738D2">
        <w:rPr>
          <w:rFonts w:ascii="Arial" w:hAnsi="Arial" w:cs="Arial"/>
        </w:rPr>
        <w:t xml:space="preserve"> of the company, when in 1928 </w:t>
      </w:r>
      <w:r w:rsidRPr="007738D2">
        <w:rPr>
          <w:rFonts w:ascii="Arial" w:hAnsi="Arial" w:cs="Arial"/>
        </w:rPr>
        <w:t xml:space="preserve">Lina </w:t>
      </w:r>
      <w:proofErr w:type="spellStart"/>
      <w:r w:rsidRPr="007738D2">
        <w:rPr>
          <w:rFonts w:ascii="Arial" w:hAnsi="Arial" w:cs="Arial"/>
        </w:rPr>
        <w:t>Radke</w:t>
      </w:r>
      <w:proofErr w:type="spellEnd"/>
      <w:r w:rsidRPr="007738D2">
        <w:rPr>
          <w:rFonts w:ascii="Arial" w:hAnsi="Arial" w:cs="Arial"/>
        </w:rPr>
        <w:t xml:space="preserve"> won a gold medal in the Amsterdam while wearing the Adidas brand </w:t>
      </w:r>
      <w:sdt>
        <w:sdtPr>
          <w:rPr>
            <w:rFonts w:ascii="Arial" w:hAnsi="Arial" w:cs="Arial"/>
          </w:rPr>
          <w:id w:val="1036382032"/>
          <w:citation/>
        </w:sdtPr>
        <w:sdtEndPr/>
        <w:sdtContent>
          <w:r w:rsidRPr="007738D2">
            <w:rPr>
              <w:rFonts w:ascii="Arial" w:hAnsi="Arial" w:cs="Arial"/>
            </w:rPr>
            <w:fldChar w:fldCharType="begin"/>
          </w:r>
          <w:r w:rsidRPr="007738D2">
            <w:rPr>
              <w:rFonts w:ascii="Arial" w:hAnsi="Arial" w:cs="Arial"/>
            </w:rPr>
            <w:instrText xml:space="preserve">CITATION ADI18 \l 2057 </w:instrText>
          </w:r>
          <w:r w:rsidRPr="007738D2">
            <w:rPr>
              <w:rFonts w:ascii="Arial" w:hAnsi="Arial" w:cs="Arial"/>
            </w:rPr>
            <w:fldChar w:fldCharType="separate"/>
          </w:r>
          <w:r w:rsidRPr="007738D2">
            <w:rPr>
              <w:rFonts w:ascii="Arial" w:hAnsi="Arial" w:cs="Arial"/>
              <w:noProof/>
            </w:rPr>
            <w:t>(Adidas, 2018)</w:t>
          </w:r>
          <w:r w:rsidRPr="007738D2">
            <w:rPr>
              <w:rFonts w:ascii="Arial" w:hAnsi="Arial" w:cs="Arial"/>
            </w:rPr>
            <w:fldChar w:fldCharType="end"/>
          </w:r>
        </w:sdtContent>
      </w:sdt>
      <w:r w:rsidRPr="007738D2">
        <w:rPr>
          <w:rFonts w:ascii="Arial" w:hAnsi="Arial" w:cs="Arial"/>
        </w:rPr>
        <w:t xml:space="preserve">. Since the start of the company Adidas have created a brand worth 7.9 billion US dollars making them one of the world leaders in sports merchandise </w:t>
      </w:r>
      <w:sdt>
        <w:sdtPr>
          <w:rPr>
            <w:rFonts w:ascii="Arial" w:hAnsi="Arial" w:cs="Arial"/>
          </w:rPr>
          <w:id w:val="1268666693"/>
          <w:citation/>
        </w:sdtPr>
        <w:sdtEndPr/>
        <w:sdtContent>
          <w:r w:rsidRPr="007738D2">
            <w:rPr>
              <w:rFonts w:ascii="Arial" w:hAnsi="Arial" w:cs="Arial"/>
            </w:rPr>
            <w:fldChar w:fldCharType="begin"/>
          </w:r>
          <w:r w:rsidRPr="007738D2">
            <w:rPr>
              <w:rFonts w:ascii="Arial" w:hAnsi="Arial" w:cs="Arial"/>
            </w:rPr>
            <w:instrText xml:space="preserve"> CITATION Sta18 \l 2057 </w:instrText>
          </w:r>
          <w:r w:rsidRPr="007738D2">
            <w:rPr>
              <w:rFonts w:ascii="Arial" w:hAnsi="Arial" w:cs="Arial"/>
            </w:rPr>
            <w:fldChar w:fldCharType="separate"/>
          </w:r>
          <w:r w:rsidRPr="007738D2">
            <w:rPr>
              <w:rFonts w:ascii="Arial" w:hAnsi="Arial" w:cs="Arial"/>
              <w:noProof/>
            </w:rPr>
            <w:t>(Statista, 2018)</w:t>
          </w:r>
          <w:r w:rsidRPr="007738D2">
            <w:rPr>
              <w:rFonts w:ascii="Arial" w:hAnsi="Arial" w:cs="Arial"/>
            </w:rPr>
            <w:fldChar w:fldCharType="end"/>
          </w:r>
        </w:sdtContent>
      </w:sdt>
      <w:r w:rsidRPr="007738D2">
        <w:rPr>
          <w:rFonts w:ascii="Arial" w:hAnsi="Arial" w:cs="Arial"/>
        </w:rPr>
        <w:t>.  In March 2015 a new 5 year strategy was implemented called ‘Creating the New’. The main aims of this new strategy are to ensure ‘fast internal decision making’, to expand their 6 key cities and to ‘be the first sports company that invites athletes… to be part of their brand</w:t>
      </w:r>
      <w:r w:rsidR="00BF148B" w:rsidRPr="007738D2">
        <w:rPr>
          <w:rFonts w:ascii="Arial" w:hAnsi="Arial" w:cs="Arial"/>
        </w:rPr>
        <w:t>’</w:t>
      </w:r>
      <w:r w:rsidRPr="007738D2">
        <w:rPr>
          <w:rFonts w:ascii="Arial" w:hAnsi="Arial" w:cs="Arial"/>
        </w:rPr>
        <w:t xml:space="preserve"> </w:t>
      </w:r>
      <w:sdt>
        <w:sdtPr>
          <w:rPr>
            <w:rFonts w:ascii="Arial" w:hAnsi="Arial" w:cs="Arial"/>
          </w:rPr>
          <w:id w:val="1224181498"/>
          <w:citation/>
        </w:sdtPr>
        <w:sdtEndPr/>
        <w:sdtContent>
          <w:r w:rsidRPr="007738D2">
            <w:rPr>
              <w:rFonts w:ascii="Arial" w:hAnsi="Arial" w:cs="Arial"/>
            </w:rPr>
            <w:fldChar w:fldCharType="begin"/>
          </w:r>
          <w:r w:rsidRPr="007738D2">
            <w:rPr>
              <w:rFonts w:ascii="Arial" w:hAnsi="Arial" w:cs="Arial"/>
            </w:rPr>
            <w:instrText xml:space="preserve"> CITATION ADI18 \l 2057 </w:instrText>
          </w:r>
          <w:r w:rsidRPr="007738D2">
            <w:rPr>
              <w:rFonts w:ascii="Arial" w:hAnsi="Arial" w:cs="Arial"/>
            </w:rPr>
            <w:fldChar w:fldCharType="separate"/>
          </w:r>
          <w:r w:rsidRPr="007738D2">
            <w:rPr>
              <w:rFonts w:ascii="Arial" w:hAnsi="Arial" w:cs="Arial"/>
              <w:noProof/>
            </w:rPr>
            <w:t>(Adidas, 2018)</w:t>
          </w:r>
          <w:r w:rsidRPr="007738D2">
            <w:rPr>
              <w:rFonts w:ascii="Arial" w:hAnsi="Arial" w:cs="Arial"/>
            </w:rPr>
            <w:fldChar w:fldCharType="end"/>
          </w:r>
        </w:sdtContent>
      </w:sdt>
      <w:r w:rsidR="00BF148B" w:rsidRPr="007738D2">
        <w:rPr>
          <w:rFonts w:ascii="Arial" w:hAnsi="Arial" w:cs="Arial"/>
        </w:rPr>
        <w:t>.</w:t>
      </w:r>
    </w:p>
    <w:p w:rsidR="00195231" w:rsidRPr="007738D2" w:rsidRDefault="00195231" w:rsidP="007738D2">
      <w:pPr>
        <w:pStyle w:val="Heading2"/>
        <w:spacing w:line="360" w:lineRule="auto"/>
        <w:jc w:val="both"/>
        <w:rPr>
          <w:rFonts w:ascii="Arial" w:hAnsi="Arial" w:cs="Arial"/>
          <w:b/>
          <w:color w:val="auto"/>
          <w:sz w:val="22"/>
          <w:szCs w:val="22"/>
        </w:rPr>
      </w:pPr>
      <w:r w:rsidRPr="007738D2">
        <w:rPr>
          <w:rFonts w:ascii="Arial" w:hAnsi="Arial" w:cs="Arial"/>
          <w:b/>
          <w:color w:val="auto"/>
          <w:sz w:val="22"/>
          <w:szCs w:val="22"/>
        </w:rPr>
        <w:t xml:space="preserve">2.3 </w:t>
      </w:r>
      <w:r w:rsidR="003A0E9D" w:rsidRPr="007738D2">
        <w:rPr>
          <w:rFonts w:ascii="Arial" w:hAnsi="Arial" w:cs="Arial"/>
          <w:b/>
          <w:color w:val="auto"/>
          <w:sz w:val="22"/>
          <w:szCs w:val="22"/>
        </w:rPr>
        <w:t>Definitions of Major Concepts</w:t>
      </w:r>
    </w:p>
    <w:p w:rsidR="0018793F" w:rsidRPr="007738D2" w:rsidRDefault="003C2036" w:rsidP="007738D2">
      <w:pPr>
        <w:spacing w:line="360" w:lineRule="auto"/>
        <w:jc w:val="both"/>
        <w:rPr>
          <w:rFonts w:ascii="Arial" w:hAnsi="Arial" w:cs="Arial"/>
        </w:rPr>
      </w:pPr>
      <w:r w:rsidRPr="007738D2">
        <w:rPr>
          <w:rFonts w:ascii="Arial" w:hAnsi="Arial" w:cs="Arial"/>
        </w:rPr>
        <w:t>Understanding the main concepts of strategy is an important factor when analysing a companies’ competitive st</w:t>
      </w:r>
      <w:r w:rsidR="00BF148B" w:rsidRPr="007738D2">
        <w:rPr>
          <w:rFonts w:ascii="Arial" w:hAnsi="Arial" w:cs="Arial"/>
        </w:rPr>
        <w:t>rategy. S</w:t>
      </w:r>
      <w:r w:rsidRPr="007738D2">
        <w:rPr>
          <w:rFonts w:ascii="Arial" w:hAnsi="Arial" w:cs="Arial"/>
        </w:rPr>
        <w:t xml:space="preserve">trategy can be defined as </w:t>
      </w:r>
      <w:r w:rsidR="00E05DE8" w:rsidRPr="007738D2">
        <w:rPr>
          <w:rFonts w:ascii="Arial" w:hAnsi="Arial" w:cs="Arial"/>
        </w:rPr>
        <w:t xml:space="preserve">‘the direction and scope of an organisation over the long term’ </w:t>
      </w:r>
      <w:sdt>
        <w:sdtPr>
          <w:rPr>
            <w:rFonts w:ascii="Arial" w:hAnsi="Arial" w:cs="Arial"/>
          </w:rPr>
          <w:id w:val="132759485"/>
          <w:citation/>
        </w:sdtPr>
        <w:sdtEndPr/>
        <w:sdtContent>
          <w:r w:rsidR="00E05DE8" w:rsidRPr="007738D2">
            <w:rPr>
              <w:rFonts w:ascii="Arial" w:hAnsi="Arial" w:cs="Arial"/>
            </w:rPr>
            <w:fldChar w:fldCharType="begin"/>
          </w:r>
          <w:r w:rsidR="00E05DE8" w:rsidRPr="007738D2">
            <w:rPr>
              <w:rFonts w:ascii="Arial" w:hAnsi="Arial" w:cs="Arial"/>
            </w:rPr>
            <w:instrText xml:space="preserve"> CITATION Ger99 \l 2057 </w:instrText>
          </w:r>
          <w:r w:rsidR="00E05DE8" w:rsidRPr="007738D2">
            <w:rPr>
              <w:rFonts w:ascii="Arial" w:hAnsi="Arial" w:cs="Arial"/>
            </w:rPr>
            <w:fldChar w:fldCharType="separate"/>
          </w:r>
          <w:r w:rsidR="00E05DE8" w:rsidRPr="007738D2">
            <w:rPr>
              <w:rFonts w:ascii="Arial" w:hAnsi="Arial" w:cs="Arial"/>
              <w:noProof/>
            </w:rPr>
            <w:t>(Johnson, 1999)</w:t>
          </w:r>
          <w:r w:rsidR="00E05DE8" w:rsidRPr="007738D2">
            <w:rPr>
              <w:rFonts w:ascii="Arial" w:hAnsi="Arial" w:cs="Arial"/>
            </w:rPr>
            <w:fldChar w:fldCharType="end"/>
          </w:r>
        </w:sdtContent>
      </w:sdt>
      <w:r w:rsidR="002A37C2" w:rsidRPr="007738D2">
        <w:rPr>
          <w:rFonts w:ascii="Arial" w:hAnsi="Arial" w:cs="Arial"/>
        </w:rPr>
        <w:t>. This</w:t>
      </w:r>
      <w:r w:rsidRPr="007738D2">
        <w:rPr>
          <w:rFonts w:ascii="Arial" w:hAnsi="Arial" w:cs="Arial"/>
        </w:rPr>
        <w:t xml:space="preserve"> is used by all businesses in order to meet the aims that a business has set.</w:t>
      </w:r>
      <w:r w:rsidR="008B2903" w:rsidRPr="007738D2">
        <w:rPr>
          <w:rFonts w:ascii="Arial" w:hAnsi="Arial" w:cs="Arial"/>
        </w:rPr>
        <w:t xml:space="preserve"> </w:t>
      </w:r>
      <w:r w:rsidR="002A37C2" w:rsidRPr="007738D2">
        <w:rPr>
          <w:rFonts w:ascii="Arial" w:hAnsi="Arial" w:cs="Arial"/>
        </w:rPr>
        <w:t>To be more specific</w:t>
      </w:r>
      <w:r w:rsidR="00BF148B" w:rsidRPr="007738D2">
        <w:rPr>
          <w:rFonts w:ascii="Arial" w:hAnsi="Arial" w:cs="Arial"/>
        </w:rPr>
        <w:t xml:space="preserve"> with their objectives</w:t>
      </w:r>
      <w:r w:rsidR="002A37C2" w:rsidRPr="007738D2">
        <w:rPr>
          <w:rFonts w:ascii="Arial" w:hAnsi="Arial" w:cs="Arial"/>
        </w:rPr>
        <w:t xml:space="preserve">, </w:t>
      </w:r>
      <w:r w:rsidR="008B2903" w:rsidRPr="007738D2">
        <w:rPr>
          <w:rFonts w:ascii="Arial" w:hAnsi="Arial" w:cs="Arial"/>
        </w:rPr>
        <w:t xml:space="preserve">companies will have a business level strategy which ensures the business can compete in their specific market </w:t>
      </w:r>
      <w:sdt>
        <w:sdtPr>
          <w:rPr>
            <w:rFonts w:ascii="Arial" w:hAnsi="Arial" w:cs="Arial"/>
          </w:rPr>
          <w:id w:val="-973518673"/>
          <w:citation/>
        </w:sdtPr>
        <w:sdtEndPr/>
        <w:sdtContent>
          <w:r w:rsidR="008B2903" w:rsidRPr="007738D2">
            <w:rPr>
              <w:rFonts w:ascii="Arial" w:hAnsi="Arial" w:cs="Arial"/>
            </w:rPr>
            <w:fldChar w:fldCharType="begin"/>
          </w:r>
          <w:r w:rsidR="008B2903" w:rsidRPr="007738D2">
            <w:rPr>
              <w:rFonts w:ascii="Arial" w:hAnsi="Arial" w:cs="Arial"/>
            </w:rPr>
            <w:instrText xml:space="preserve"> CITATION Ger07 \l 2057 </w:instrText>
          </w:r>
          <w:r w:rsidR="008B2903" w:rsidRPr="007738D2">
            <w:rPr>
              <w:rFonts w:ascii="Arial" w:hAnsi="Arial" w:cs="Arial"/>
            </w:rPr>
            <w:fldChar w:fldCharType="separate"/>
          </w:r>
          <w:r w:rsidR="008B2903" w:rsidRPr="007738D2">
            <w:rPr>
              <w:rFonts w:ascii="Arial" w:hAnsi="Arial" w:cs="Arial"/>
              <w:noProof/>
            </w:rPr>
            <w:t>(Johnson, 2007)</w:t>
          </w:r>
          <w:r w:rsidR="008B2903" w:rsidRPr="007738D2">
            <w:rPr>
              <w:rFonts w:ascii="Arial" w:hAnsi="Arial" w:cs="Arial"/>
            </w:rPr>
            <w:fldChar w:fldCharType="end"/>
          </w:r>
        </w:sdtContent>
      </w:sdt>
      <w:r w:rsidR="008B2903" w:rsidRPr="007738D2">
        <w:rPr>
          <w:rFonts w:ascii="Arial" w:hAnsi="Arial" w:cs="Arial"/>
        </w:rPr>
        <w:t xml:space="preserve">. </w:t>
      </w:r>
      <w:r w:rsidR="0018793F" w:rsidRPr="007738D2">
        <w:rPr>
          <w:rFonts w:ascii="Arial" w:hAnsi="Arial" w:cs="Arial"/>
        </w:rPr>
        <w:t>This is where the business sets mor</w:t>
      </w:r>
      <w:r w:rsidR="002A37C2" w:rsidRPr="007738D2">
        <w:rPr>
          <w:rFonts w:ascii="Arial" w:hAnsi="Arial" w:cs="Arial"/>
        </w:rPr>
        <w:t>e detailed aims</w:t>
      </w:r>
      <w:r w:rsidR="00BF148B" w:rsidRPr="007738D2">
        <w:rPr>
          <w:rFonts w:ascii="Arial" w:hAnsi="Arial" w:cs="Arial"/>
        </w:rPr>
        <w:t xml:space="preserve"> which</w:t>
      </w:r>
      <w:r w:rsidR="002A37C2" w:rsidRPr="007738D2">
        <w:rPr>
          <w:rFonts w:ascii="Arial" w:hAnsi="Arial" w:cs="Arial"/>
        </w:rPr>
        <w:t xml:space="preserve"> will include</w:t>
      </w:r>
      <w:r w:rsidR="0018793F" w:rsidRPr="007738D2">
        <w:rPr>
          <w:rFonts w:ascii="Arial" w:hAnsi="Arial" w:cs="Arial"/>
        </w:rPr>
        <w:t xml:space="preserve"> how the business will differentiate </w:t>
      </w:r>
      <w:r w:rsidR="002A37C2" w:rsidRPr="007738D2">
        <w:rPr>
          <w:rFonts w:ascii="Arial" w:hAnsi="Arial" w:cs="Arial"/>
        </w:rPr>
        <w:t xml:space="preserve">itself </w:t>
      </w:r>
      <w:r w:rsidR="0018793F" w:rsidRPr="007738D2">
        <w:rPr>
          <w:rFonts w:ascii="Arial" w:hAnsi="Arial" w:cs="Arial"/>
        </w:rPr>
        <w:t>from others in their market</w:t>
      </w:r>
      <w:r w:rsidR="002A37C2" w:rsidRPr="007738D2">
        <w:rPr>
          <w:rFonts w:ascii="Arial" w:hAnsi="Arial" w:cs="Arial"/>
        </w:rPr>
        <w:t>,</w:t>
      </w:r>
      <w:r w:rsidR="0018793F" w:rsidRPr="007738D2">
        <w:rPr>
          <w:rFonts w:ascii="Arial" w:hAnsi="Arial" w:cs="Arial"/>
        </w:rPr>
        <w:t xml:space="preserve"> </w:t>
      </w:r>
      <w:r w:rsidR="00BF148B" w:rsidRPr="007738D2">
        <w:rPr>
          <w:rFonts w:ascii="Arial" w:hAnsi="Arial" w:cs="Arial"/>
        </w:rPr>
        <w:t>for example</w:t>
      </w:r>
      <w:r w:rsidR="0018793F" w:rsidRPr="007738D2">
        <w:rPr>
          <w:rFonts w:ascii="Arial" w:hAnsi="Arial" w:cs="Arial"/>
        </w:rPr>
        <w:t xml:space="preserve"> through the use of their brand. The main aim of a strategy is to gain a competitive a</w:t>
      </w:r>
      <w:r w:rsidR="00D87554" w:rsidRPr="007738D2">
        <w:rPr>
          <w:rFonts w:ascii="Arial" w:hAnsi="Arial" w:cs="Arial"/>
        </w:rPr>
        <w:t xml:space="preserve">dvantage, which is the ways in which a company </w:t>
      </w:r>
      <w:r w:rsidR="00D87554" w:rsidRPr="007738D2">
        <w:rPr>
          <w:rFonts w:ascii="Arial" w:hAnsi="Arial" w:cs="Arial"/>
          <w:i/>
        </w:rPr>
        <w:t xml:space="preserve">‘creates value for its users which is both greater than the costs of supplying them and superior to that of rivals’ </w:t>
      </w:r>
      <w:sdt>
        <w:sdtPr>
          <w:rPr>
            <w:rFonts w:ascii="Arial" w:hAnsi="Arial" w:cs="Arial"/>
            <w:i/>
          </w:rPr>
          <w:id w:val="-1088222096"/>
          <w:citation/>
        </w:sdtPr>
        <w:sdtEndPr/>
        <w:sdtContent>
          <w:r w:rsidR="00D87554" w:rsidRPr="007738D2">
            <w:rPr>
              <w:rFonts w:ascii="Arial" w:hAnsi="Arial" w:cs="Arial"/>
              <w:i/>
            </w:rPr>
            <w:fldChar w:fldCharType="begin"/>
          </w:r>
          <w:r w:rsidR="00D87554" w:rsidRPr="007738D2">
            <w:rPr>
              <w:rFonts w:ascii="Arial" w:hAnsi="Arial" w:cs="Arial"/>
            </w:rPr>
            <w:instrText xml:space="preserve"> CITATION Ger07 \l 2057 </w:instrText>
          </w:r>
          <w:r w:rsidR="00D87554" w:rsidRPr="007738D2">
            <w:rPr>
              <w:rFonts w:ascii="Arial" w:hAnsi="Arial" w:cs="Arial"/>
              <w:i/>
            </w:rPr>
            <w:fldChar w:fldCharType="separate"/>
          </w:r>
          <w:r w:rsidR="00D87554" w:rsidRPr="007738D2">
            <w:rPr>
              <w:rFonts w:ascii="Arial" w:hAnsi="Arial" w:cs="Arial"/>
              <w:noProof/>
            </w:rPr>
            <w:t>(Johnson, 2007)</w:t>
          </w:r>
          <w:r w:rsidR="00D87554" w:rsidRPr="007738D2">
            <w:rPr>
              <w:rFonts w:ascii="Arial" w:hAnsi="Arial" w:cs="Arial"/>
              <w:i/>
            </w:rPr>
            <w:fldChar w:fldCharType="end"/>
          </w:r>
        </w:sdtContent>
      </w:sdt>
      <w:r w:rsidR="00D87554" w:rsidRPr="007738D2">
        <w:rPr>
          <w:rFonts w:ascii="Arial" w:hAnsi="Arial" w:cs="Arial"/>
          <w:i/>
        </w:rPr>
        <w:t xml:space="preserve">. </w:t>
      </w:r>
      <w:r w:rsidR="00D87554" w:rsidRPr="007738D2">
        <w:rPr>
          <w:rFonts w:ascii="Arial" w:hAnsi="Arial" w:cs="Arial"/>
        </w:rPr>
        <w:t xml:space="preserve"> </w:t>
      </w:r>
      <w:r w:rsidR="00F54088" w:rsidRPr="007738D2">
        <w:rPr>
          <w:rFonts w:ascii="Arial" w:hAnsi="Arial" w:cs="Arial"/>
        </w:rPr>
        <w:t xml:space="preserve">The business can achieve a competitive advantage through increasing their market share by creating products that are better value for money. This can be through either lowering their prices or improving the quality of their products </w:t>
      </w:r>
      <w:sdt>
        <w:sdtPr>
          <w:rPr>
            <w:rFonts w:ascii="Arial" w:hAnsi="Arial" w:cs="Arial"/>
          </w:rPr>
          <w:id w:val="-1397807686"/>
          <w:citation/>
        </w:sdtPr>
        <w:sdtEndPr/>
        <w:sdtContent>
          <w:r w:rsidR="00F54088" w:rsidRPr="007738D2">
            <w:rPr>
              <w:rFonts w:ascii="Arial" w:hAnsi="Arial" w:cs="Arial"/>
            </w:rPr>
            <w:fldChar w:fldCharType="begin"/>
          </w:r>
          <w:r w:rsidR="00F54088" w:rsidRPr="007738D2">
            <w:rPr>
              <w:rFonts w:ascii="Arial" w:hAnsi="Arial" w:cs="Arial"/>
            </w:rPr>
            <w:instrText xml:space="preserve"> CITATION Por04 \l 2057 </w:instrText>
          </w:r>
          <w:r w:rsidR="00F54088" w:rsidRPr="007738D2">
            <w:rPr>
              <w:rFonts w:ascii="Arial" w:hAnsi="Arial" w:cs="Arial"/>
            </w:rPr>
            <w:fldChar w:fldCharType="separate"/>
          </w:r>
          <w:r w:rsidR="00F54088" w:rsidRPr="007738D2">
            <w:rPr>
              <w:rFonts w:ascii="Arial" w:hAnsi="Arial" w:cs="Arial"/>
              <w:noProof/>
            </w:rPr>
            <w:t>(Porter, 2004)</w:t>
          </w:r>
          <w:r w:rsidR="00F54088" w:rsidRPr="007738D2">
            <w:rPr>
              <w:rFonts w:ascii="Arial" w:hAnsi="Arial" w:cs="Arial"/>
            </w:rPr>
            <w:fldChar w:fldCharType="end"/>
          </w:r>
        </w:sdtContent>
      </w:sdt>
      <w:r w:rsidR="00F54088" w:rsidRPr="007738D2">
        <w:rPr>
          <w:rFonts w:ascii="Arial" w:hAnsi="Arial" w:cs="Arial"/>
        </w:rPr>
        <w:t xml:space="preserve">. </w:t>
      </w:r>
    </w:p>
    <w:p w:rsidR="00804692" w:rsidRPr="007738D2" w:rsidRDefault="0018793F" w:rsidP="007738D2">
      <w:pPr>
        <w:spacing w:line="360" w:lineRule="auto"/>
        <w:jc w:val="both"/>
        <w:rPr>
          <w:rFonts w:ascii="Arial" w:hAnsi="Arial" w:cs="Arial"/>
        </w:rPr>
      </w:pPr>
      <w:r w:rsidRPr="007738D2">
        <w:rPr>
          <w:rFonts w:ascii="Arial" w:hAnsi="Arial" w:cs="Arial"/>
        </w:rPr>
        <w:t xml:space="preserve"> </w:t>
      </w:r>
      <w:r w:rsidR="00195231" w:rsidRPr="007738D2">
        <w:rPr>
          <w:rFonts w:ascii="Arial" w:hAnsi="Arial" w:cs="Arial"/>
        </w:rPr>
        <w:t xml:space="preserve">                                                                                                </w:t>
      </w:r>
      <w:r w:rsidR="00804692" w:rsidRPr="007738D2">
        <w:rPr>
          <w:rFonts w:ascii="Arial" w:hAnsi="Arial" w:cs="Arial"/>
        </w:rPr>
        <w:t xml:space="preserve">      </w:t>
      </w:r>
    </w:p>
    <w:p w:rsidR="00195231" w:rsidRPr="007738D2" w:rsidRDefault="00BF148B" w:rsidP="007738D2">
      <w:pPr>
        <w:spacing w:line="360" w:lineRule="auto"/>
        <w:jc w:val="both"/>
        <w:rPr>
          <w:rFonts w:ascii="Arial" w:hAnsi="Arial" w:cs="Arial"/>
          <w:b/>
        </w:rPr>
      </w:pPr>
      <w:r w:rsidRPr="007738D2">
        <w:rPr>
          <w:rFonts w:ascii="Arial" w:hAnsi="Arial" w:cs="Arial"/>
          <w:b/>
        </w:rPr>
        <w:lastRenderedPageBreak/>
        <w:t>2</w:t>
      </w:r>
      <w:r w:rsidR="003C2036" w:rsidRPr="007738D2">
        <w:rPr>
          <w:rFonts w:ascii="Arial" w:hAnsi="Arial" w:cs="Arial"/>
          <w:b/>
        </w:rPr>
        <w:t>.3.1</w:t>
      </w:r>
      <w:r w:rsidR="00195231" w:rsidRPr="007738D2">
        <w:rPr>
          <w:rFonts w:ascii="Arial" w:hAnsi="Arial" w:cs="Arial"/>
          <w:b/>
        </w:rPr>
        <w:t xml:space="preserve"> Porters generic strategy </w:t>
      </w:r>
    </w:p>
    <w:p w:rsidR="00363A9C" w:rsidRPr="007738D2" w:rsidRDefault="00195231" w:rsidP="007738D2">
      <w:pPr>
        <w:spacing w:line="360" w:lineRule="auto"/>
        <w:jc w:val="both"/>
        <w:rPr>
          <w:rFonts w:ascii="Arial" w:hAnsi="Arial" w:cs="Arial"/>
          <w:b/>
        </w:rPr>
      </w:pPr>
      <w:r w:rsidRPr="007738D2">
        <w:rPr>
          <w:rFonts w:ascii="Arial" w:hAnsi="Arial" w:cs="Arial"/>
        </w:rPr>
        <w:t xml:space="preserve">In the 1980’s Michael Porter put forwards the idea that the fundamental strategic options that were available to companies could be pegged down to four segments. This idea has been named Porters Generic Strategy Options </w:t>
      </w:r>
      <w:sdt>
        <w:sdtPr>
          <w:rPr>
            <w:rFonts w:ascii="Arial" w:hAnsi="Arial" w:cs="Arial"/>
          </w:rPr>
          <w:id w:val="-2085296065"/>
          <w:citation/>
        </w:sdtPr>
        <w:sdtEndPr/>
        <w:sdtContent>
          <w:r w:rsidRPr="007738D2">
            <w:rPr>
              <w:rFonts w:ascii="Arial" w:hAnsi="Arial" w:cs="Arial"/>
            </w:rPr>
            <w:fldChar w:fldCharType="begin"/>
          </w:r>
          <w:r w:rsidRPr="007738D2">
            <w:rPr>
              <w:rFonts w:ascii="Arial" w:hAnsi="Arial" w:cs="Arial"/>
            </w:rPr>
            <w:instrText xml:space="preserve"> CITATION Mic98 \l 2057 </w:instrText>
          </w:r>
          <w:r w:rsidRPr="007738D2">
            <w:rPr>
              <w:rFonts w:ascii="Arial" w:hAnsi="Arial" w:cs="Arial"/>
            </w:rPr>
            <w:fldChar w:fldCharType="separate"/>
          </w:r>
          <w:r w:rsidRPr="007738D2">
            <w:rPr>
              <w:rFonts w:ascii="Arial" w:hAnsi="Arial" w:cs="Arial"/>
              <w:noProof/>
            </w:rPr>
            <w:t>(Porter, 1998)</w:t>
          </w:r>
          <w:r w:rsidRPr="007738D2">
            <w:rPr>
              <w:rFonts w:ascii="Arial" w:hAnsi="Arial" w:cs="Arial"/>
            </w:rPr>
            <w:fldChar w:fldCharType="end"/>
          </w:r>
        </w:sdtContent>
      </w:sdt>
      <w:r w:rsidR="00F54088" w:rsidRPr="007738D2">
        <w:rPr>
          <w:rFonts w:ascii="Arial" w:hAnsi="Arial" w:cs="Arial"/>
        </w:rPr>
        <w:t>. The four segments consist of</w:t>
      </w:r>
      <w:r w:rsidRPr="007738D2">
        <w:rPr>
          <w:rFonts w:ascii="Arial" w:hAnsi="Arial" w:cs="Arial"/>
        </w:rPr>
        <w:t xml:space="preserve"> primary sources of competitive advantage; cost leadership, differentiation, focus cost leadership and focus differentiation. Cost leadership is low cost </w:t>
      </w:r>
      <w:r w:rsidR="005A78C3" w:rsidRPr="007738D2">
        <w:rPr>
          <w:rFonts w:ascii="Arial" w:hAnsi="Arial" w:cs="Arial"/>
        </w:rPr>
        <w:t>products or services which are</w:t>
      </w:r>
      <w:r w:rsidRPr="007738D2">
        <w:rPr>
          <w:rFonts w:ascii="Arial" w:hAnsi="Arial" w:cs="Arial"/>
        </w:rPr>
        <w:t xml:space="preserve"> industry wide</w:t>
      </w:r>
      <w:r w:rsidR="005A78C3" w:rsidRPr="007738D2">
        <w:rPr>
          <w:rFonts w:ascii="Arial" w:hAnsi="Arial" w:cs="Arial"/>
        </w:rPr>
        <w:t>,</w:t>
      </w:r>
      <w:r w:rsidRPr="007738D2">
        <w:rPr>
          <w:rFonts w:ascii="Arial" w:hAnsi="Arial" w:cs="Arial"/>
        </w:rPr>
        <w:t xml:space="preserve"> meaning that the aim of the business is to be the lowest cost producer while covering a large amount of the industry. </w:t>
      </w:r>
      <w:r w:rsidR="00A538FF" w:rsidRPr="007738D2">
        <w:rPr>
          <w:rFonts w:ascii="Arial" w:hAnsi="Arial" w:cs="Arial"/>
        </w:rPr>
        <w:t>Businesses that use this type of strategy have a continual focus on cost reduction; however this does not necessarily mean that they have the lowest prices. The competitive advantage of this type of business stems from their efficiency in the way they operate</w:t>
      </w:r>
      <w:r w:rsidR="00BF148B" w:rsidRPr="007738D2">
        <w:rPr>
          <w:rFonts w:ascii="Arial" w:hAnsi="Arial" w:cs="Arial"/>
        </w:rPr>
        <w:t xml:space="preserve"> </w:t>
      </w:r>
      <w:sdt>
        <w:sdtPr>
          <w:rPr>
            <w:rFonts w:ascii="Arial" w:hAnsi="Arial" w:cs="Arial"/>
          </w:rPr>
          <w:id w:val="-1354492358"/>
          <w:citation/>
        </w:sdtPr>
        <w:sdtEndPr/>
        <w:sdtContent>
          <w:r w:rsidR="00BF148B" w:rsidRPr="007738D2">
            <w:rPr>
              <w:rFonts w:ascii="Arial" w:hAnsi="Arial" w:cs="Arial"/>
            </w:rPr>
            <w:fldChar w:fldCharType="begin"/>
          </w:r>
          <w:r w:rsidR="00BF148B" w:rsidRPr="007738D2">
            <w:rPr>
              <w:rFonts w:ascii="Arial" w:hAnsi="Arial" w:cs="Arial"/>
            </w:rPr>
            <w:instrText xml:space="preserve"> CITATION Por04 \l 2057 </w:instrText>
          </w:r>
          <w:r w:rsidR="00BF148B" w:rsidRPr="007738D2">
            <w:rPr>
              <w:rFonts w:ascii="Arial" w:hAnsi="Arial" w:cs="Arial"/>
            </w:rPr>
            <w:fldChar w:fldCharType="separate"/>
          </w:r>
          <w:r w:rsidR="00BF148B" w:rsidRPr="007738D2">
            <w:rPr>
              <w:rFonts w:ascii="Arial" w:hAnsi="Arial" w:cs="Arial"/>
              <w:noProof/>
            </w:rPr>
            <w:t>(Porter, 2004)</w:t>
          </w:r>
          <w:r w:rsidR="00BF148B" w:rsidRPr="007738D2">
            <w:rPr>
              <w:rFonts w:ascii="Arial" w:hAnsi="Arial" w:cs="Arial"/>
            </w:rPr>
            <w:fldChar w:fldCharType="end"/>
          </w:r>
        </w:sdtContent>
      </w:sdt>
      <w:r w:rsidR="0044255A" w:rsidRPr="007738D2">
        <w:rPr>
          <w:rFonts w:ascii="Arial" w:hAnsi="Arial" w:cs="Arial"/>
        </w:rPr>
        <w:t>. An example of this can be found in companies such as Lidl and Aldi. During the rescission people were trying to find ways to cut their general household costs in order to cope with the dip in the economy. One place people were making cuts were in their weekly shops. Aldi and Lidl saw this and ensured that customers were aware of their low prices, and advertised themselves as the cheapest. This worked and saw both supermarkets rising in the market. After the rescissions main dip, Lidl focused on showcasing that their cheap products were not cheap in quality, which caused customer retention. Aldi decided to make a different approach and sell speciality products</w:t>
      </w:r>
      <w:r w:rsidR="00BF148B" w:rsidRPr="007738D2">
        <w:rPr>
          <w:rFonts w:ascii="Arial" w:hAnsi="Arial" w:cs="Arial"/>
        </w:rPr>
        <w:t xml:space="preserve"> </w:t>
      </w:r>
      <w:sdt>
        <w:sdtPr>
          <w:rPr>
            <w:rFonts w:ascii="Arial" w:hAnsi="Arial" w:cs="Arial"/>
          </w:rPr>
          <w:id w:val="641165728"/>
          <w:citation/>
        </w:sdtPr>
        <w:sdtEndPr/>
        <w:sdtContent>
          <w:r w:rsidR="00BF148B" w:rsidRPr="007738D2">
            <w:rPr>
              <w:rFonts w:ascii="Arial" w:hAnsi="Arial" w:cs="Arial"/>
            </w:rPr>
            <w:fldChar w:fldCharType="begin"/>
          </w:r>
          <w:r w:rsidR="00BF148B" w:rsidRPr="007738D2">
            <w:rPr>
              <w:rFonts w:ascii="Arial" w:hAnsi="Arial" w:cs="Arial"/>
            </w:rPr>
            <w:instrText xml:space="preserve"> CITATION Sar14 \l 2057 </w:instrText>
          </w:r>
          <w:r w:rsidR="00BF148B" w:rsidRPr="007738D2">
            <w:rPr>
              <w:rFonts w:ascii="Arial" w:hAnsi="Arial" w:cs="Arial"/>
            </w:rPr>
            <w:fldChar w:fldCharType="separate"/>
          </w:r>
          <w:r w:rsidR="00BF148B" w:rsidRPr="007738D2">
            <w:rPr>
              <w:rFonts w:ascii="Arial" w:hAnsi="Arial" w:cs="Arial"/>
              <w:noProof/>
            </w:rPr>
            <w:t>(Spary, 2014)</w:t>
          </w:r>
          <w:r w:rsidR="00BF148B" w:rsidRPr="007738D2">
            <w:rPr>
              <w:rFonts w:ascii="Arial" w:hAnsi="Arial" w:cs="Arial"/>
            </w:rPr>
            <w:fldChar w:fldCharType="end"/>
          </w:r>
        </w:sdtContent>
      </w:sdt>
      <w:r w:rsidR="00A538FF" w:rsidRPr="007738D2">
        <w:rPr>
          <w:rFonts w:ascii="Arial" w:hAnsi="Arial" w:cs="Arial"/>
        </w:rPr>
        <w:t>.</w:t>
      </w:r>
      <w:r w:rsidR="00F36DEF" w:rsidRPr="007738D2">
        <w:rPr>
          <w:rFonts w:ascii="Arial" w:hAnsi="Arial" w:cs="Arial"/>
        </w:rPr>
        <w:t xml:space="preserve"> </w:t>
      </w:r>
    </w:p>
    <w:p w:rsidR="00363A9C" w:rsidRPr="007738D2" w:rsidRDefault="005A78C3" w:rsidP="007738D2">
      <w:pPr>
        <w:spacing w:line="360" w:lineRule="auto"/>
        <w:jc w:val="both"/>
        <w:rPr>
          <w:rFonts w:ascii="Arial" w:hAnsi="Arial" w:cs="Arial"/>
        </w:rPr>
      </w:pPr>
      <w:r w:rsidRPr="007738D2">
        <w:rPr>
          <w:rFonts w:ascii="Arial" w:hAnsi="Arial" w:cs="Arial"/>
        </w:rPr>
        <w:t xml:space="preserve">Differentiation is the </w:t>
      </w:r>
      <w:r w:rsidR="00C53C7D" w:rsidRPr="007738D2">
        <w:rPr>
          <w:rFonts w:ascii="Arial" w:hAnsi="Arial" w:cs="Arial"/>
        </w:rPr>
        <w:t>different to cost leadership as</w:t>
      </w:r>
      <w:r w:rsidRPr="007738D2">
        <w:rPr>
          <w:rFonts w:ascii="Arial" w:hAnsi="Arial" w:cs="Arial"/>
        </w:rPr>
        <w:t xml:space="preserve"> their products aiming to be </w:t>
      </w:r>
      <w:r w:rsidR="00363A9C" w:rsidRPr="007738D2">
        <w:rPr>
          <w:rFonts w:ascii="Arial" w:hAnsi="Arial" w:cs="Arial"/>
        </w:rPr>
        <w:t>different</w:t>
      </w:r>
      <w:r w:rsidRPr="007738D2">
        <w:rPr>
          <w:rFonts w:ascii="Arial" w:hAnsi="Arial" w:cs="Arial"/>
        </w:rPr>
        <w:t xml:space="preserve"> rather</w:t>
      </w:r>
      <w:r w:rsidR="00363A9C" w:rsidRPr="007738D2">
        <w:rPr>
          <w:rFonts w:ascii="Arial" w:hAnsi="Arial" w:cs="Arial"/>
        </w:rPr>
        <w:t xml:space="preserve"> than aiming to be low cost. They can do this </w:t>
      </w:r>
      <w:r w:rsidR="00C53C7D" w:rsidRPr="007738D2">
        <w:rPr>
          <w:rFonts w:ascii="Arial" w:hAnsi="Arial" w:cs="Arial"/>
        </w:rPr>
        <w:t xml:space="preserve">through things such as having </w:t>
      </w:r>
      <w:r w:rsidR="00363A9C" w:rsidRPr="007738D2">
        <w:rPr>
          <w:rFonts w:ascii="Arial" w:hAnsi="Arial" w:cs="Arial"/>
        </w:rPr>
        <w:t xml:space="preserve">unique advertising or distribution channels. </w:t>
      </w:r>
      <w:r w:rsidR="00A538FF" w:rsidRPr="007738D2">
        <w:rPr>
          <w:rFonts w:ascii="Arial" w:hAnsi="Arial" w:cs="Arial"/>
        </w:rPr>
        <w:t>They</w:t>
      </w:r>
      <w:r w:rsidR="00363A9C" w:rsidRPr="007738D2">
        <w:rPr>
          <w:rFonts w:ascii="Arial" w:hAnsi="Arial" w:cs="Arial"/>
        </w:rPr>
        <w:t xml:space="preserve"> also</w:t>
      </w:r>
      <w:r w:rsidR="00C53C7D" w:rsidRPr="007738D2">
        <w:rPr>
          <w:rFonts w:ascii="Arial" w:hAnsi="Arial" w:cs="Arial"/>
        </w:rPr>
        <w:t xml:space="preserve"> offer products that</w:t>
      </w:r>
      <w:r w:rsidR="00A538FF" w:rsidRPr="007738D2">
        <w:rPr>
          <w:rFonts w:ascii="Arial" w:hAnsi="Arial" w:cs="Arial"/>
        </w:rPr>
        <w:t xml:space="preserve"> can be seen to be unique or better than competitors, usually through the quality of their products or service.</w:t>
      </w:r>
      <w:r w:rsidR="00363A9C" w:rsidRPr="007738D2">
        <w:rPr>
          <w:rFonts w:ascii="Arial" w:hAnsi="Arial" w:cs="Arial"/>
        </w:rPr>
        <w:t xml:space="preserve"> These companies can often charge higher prices than competitors which can overall create a higher profitability</w:t>
      </w:r>
      <w:r w:rsidR="00C53C7D" w:rsidRPr="007738D2">
        <w:rPr>
          <w:rFonts w:ascii="Arial" w:hAnsi="Arial" w:cs="Arial"/>
        </w:rPr>
        <w:t xml:space="preserve"> </w:t>
      </w:r>
      <w:sdt>
        <w:sdtPr>
          <w:rPr>
            <w:rFonts w:ascii="Arial" w:hAnsi="Arial" w:cs="Arial"/>
          </w:rPr>
          <w:id w:val="-270857469"/>
          <w:citation/>
        </w:sdtPr>
        <w:sdtEndPr/>
        <w:sdtContent>
          <w:r w:rsidR="00C53C7D" w:rsidRPr="007738D2">
            <w:rPr>
              <w:rFonts w:ascii="Arial" w:hAnsi="Arial" w:cs="Arial"/>
            </w:rPr>
            <w:fldChar w:fldCharType="begin"/>
          </w:r>
          <w:r w:rsidR="00C53C7D" w:rsidRPr="007738D2">
            <w:rPr>
              <w:rFonts w:ascii="Arial" w:hAnsi="Arial" w:cs="Arial"/>
            </w:rPr>
            <w:instrText xml:space="preserve"> CITATION Por04 \l 2057 </w:instrText>
          </w:r>
          <w:r w:rsidR="00C53C7D" w:rsidRPr="007738D2">
            <w:rPr>
              <w:rFonts w:ascii="Arial" w:hAnsi="Arial" w:cs="Arial"/>
            </w:rPr>
            <w:fldChar w:fldCharType="separate"/>
          </w:r>
          <w:r w:rsidR="00C53C7D" w:rsidRPr="007738D2">
            <w:rPr>
              <w:rFonts w:ascii="Arial" w:hAnsi="Arial" w:cs="Arial"/>
              <w:noProof/>
            </w:rPr>
            <w:t>(Porter, 2004)</w:t>
          </w:r>
          <w:r w:rsidR="00C53C7D" w:rsidRPr="007738D2">
            <w:rPr>
              <w:rFonts w:ascii="Arial" w:hAnsi="Arial" w:cs="Arial"/>
            </w:rPr>
            <w:fldChar w:fldCharType="end"/>
          </w:r>
        </w:sdtContent>
      </w:sdt>
      <w:r w:rsidR="00363A9C" w:rsidRPr="007738D2">
        <w:rPr>
          <w:rFonts w:ascii="Arial" w:hAnsi="Arial" w:cs="Arial"/>
        </w:rPr>
        <w:t xml:space="preserve">. </w:t>
      </w:r>
      <w:r w:rsidR="0044255A" w:rsidRPr="007738D2">
        <w:rPr>
          <w:rFonts w:ascii="Arial" w:hAnsi="Arial" w:cs="Arial"/>
        </w:rPr>
        <w:t>An example of this can be found on a niche online store called Etsy. Etsy focuses on niche handmade products and is a platform for small businesses to sell their products</w:t>
      </w:r>
      <w:r w:rsidR="00C53C7D" w:rsidRPr="007738D2">
        <w:rPr>
          <w:rFonts w:ascii="Arial" w:hAnsi="Arial" w:cs="Arial"/>
        </w:rPr>
        <w:t xml:space="preserve"> </w:t>
      </w:r>
      <w:sdt>
        <w:sdtPr>
          <w:rPr>
            <w:rFonts w:ascii="Arial" w:hAnsi="Arial" w:cs="Arial"/>
          </w:rPr>
          <w:id w:val="-23793394"/>
          <w:citation/>
        </w:sdtPr>
        <w:sdtEndPr/>
        <w:sdtContent>
          <w:r w:rsidR="00C53C7D" w:rsidRPr="007738D2">
            <w:rPr>
              <w:rFonts w:ascii="Arial" w:hAnsi="Arial" w:cs="Arial"/>
            </w:rPr>
            <w:fldChar w:fldCharType="begin"/>
          </w:r>
          <w:r w:rsidR="00C53C7D" w:rsidRPr="007738D2">
            <w:rPr>
              <w:rFonts w:ascii="Arial" w:hAnsi="Arial" w:cs="Arial"/>
            </w:rPr>
            <w:instrText xml:space="preserve"> CITATION Ets18 \l 2057 </w:instrText>
          </w:r>
          <w:r w:rsidR="00C53C7D" w:rsidRPr="007738D2">
            <w:rPr>
              <w:rFonts w:ascii="Arial" w:hAnsi="Arial" w:cs="Arial"/>
            </w:rPr>
            <w:fldChar w:fldCharType="separate"/>
          </w:r>
          <w:r w:rsidR="00C53C7D" w:rsidRPr="007738D2">
            <w:rPr>
              <w:rFonts w:ascii="Arial" w:hAnsi="Arial" w:cs="Arial"/>
              <w:noProof/>
            </w:rPr>
            <w:t>(Etsy, 2018)</w:t>
          </w:r>
          <w:r w:rsidR="00C53C7D" w:rsidRPr="007738D2">
            <w:rPr>
              <w:rFonts w:ascii="Arial" w:hAnsi="Arial" w:cs="Arial"/>
            </w:rPr>
            <w:fldChar w:fldCharType="end"/>
          </w:r>
        </w:sdtContent>
      </w:sdt>
      <w:r w:rsidR="0044255A" w:rsidRPr="007738D2">
        <w:rPr>
          <w:rFonts w:ascii="Arial" w:hAnsi="Arial" w:cs="Arial"/>
        </w:rPr>
        <w:t xml:space="preserve">. </w:t>
      </w:r>
    </w:p>
    <w:p w:rsidR="005A78C3" w:rsidRPr="007738D2" w:rsidRDefault="00A538FF" w:rsidP="007738D2">
      <w:pPr>
        <w:spacing w:line="360" w:lineRule="auto"/>
        <w:jc w:val="both"/>
        <w:rPr>
          <w:rFonts w:ascii="Arial" w:hAnsi="Arial" w:cs="Arial"/>
        </w:rPr>
      </w:pPr>
      <w:r w:rsidRPr="007738D2">
        <w:rPr>
          <w:rFonts w:ascii="Arial" w:hAnsi="Arial" w:cs="Arial"/>
        </w:rPr>
        <w:t xml:space="preserve"> </w:t>
      </w:r>
      <w:r w:rsidR="005A78C3" w:rsidRPr="007738D2">
        <w:rPr>
          <w:rFonts w:ascii="Arial" w:hAnsi="Arial" w:cs="Arial"/>
        </w:rPr>
        <w:t>The other two are focus cost leadership and focus differentiation</w:t>
      </w:r>
      <w:r w:rsidR="00C53C7D" w:rsidRPr="007738D2">
        <w:rPr>
          <w:rFonts w:ascii="Arial" w:hAnsi="Arial" w:cs="Arial"/>
        </w:rPr>
        <w:t>,</w:t>
      </w:r>
      <w:r w:rsidR="005A78C3" w:rsidRPr="007738D2">
        <w:rPr>
          <w:rFonts w:ascii="Arial" w:hAnsi="Arial" w:cs="Arial"/>
        </w:rPr>
        <w:t xml:space="preserve"> which are</w:t>
      </w:r>
      <w:r w:rsidR="00C53C7D" w:rsidRPr="007738D2">
        <w:rPr>
          <w:rFonts w:ascii="Arial" w:hAnsi="Arial" w:cs="Arial"/>
        </w:rPr>
        <w:t xml:space="preserve"> similar to the previous two</w:t>
      </w:r>
      <w:r w:rsidR="005A78C3" w:rsidRPr="007738D2">
        <w:rPr>
          <w:rFonts w:ascii="Arial" w:hAnsi="Arial" w:cs="Arial"/>
        </w:rPr>
        <w:t xml:space="preserve"> however rather than being industry wide they focus on niche markets.</w:t>
      </w:r>
      <w:r w:rsidR="00363A9C" w:rsidRPr="007738D2">
        <w:rPr>
          <w:rFonts w:ascii="Arial" w:hAnsi="Arial" w:cs="Arial"/>
        </w:rPr>
        <w:t xml:space="preserve"> This can be through having a specific target audience, be it aiming at different demographics or creating a specific product. Their competitive strategy could either be based on their nic</w:t>
      </w:r>
      <w:r w:rsidR="00C53C7D" w:rsidRPr="007738D2">
        <w:rPr>
          <w:rFonts w:ascii="Arial" w:hAnsi="Arial" w:cs="Arial"/>
        </w:rPr>
        <w:t>h</w:t>
      </w:r>
      <w:r w:rsidR="00363A9C" w:rsidRPr="007738D2">
        <w:rPr>
          <w:rFonts w:ascii="Arial" w:hAnsi="Arial" w:cs="Arial"/>
        </w:rPr>
        <w:t>e, or having the lowest cost</w:t>
      </w:r>
      <w:r w:rsidR="00C53C7D" w:rsidRPr="007738D2">
        <w:rPr>
          <w:rFonts w:ascii="Arial" w:hAnsi="Arial" w:cs="Arial"/>
        </w:rPr>
        <w:t xml:space="preserve"> </w:t>
      </w:r>
      <w:sdt>
        <w:sdtPr>
          <w:rPr>
            <w:rFonts w:ascii="Arial" w:hAnsi="Arial" w:cs="Arial"/>
          </w:rPr>
          <w:id w:val="-221212815"/>
          <w:citation/>
        </w:sdtPr>
        <w:sdtEndPr/>
        <w:sdtContent>
          <w:r w:rsidR="00C53C7D" w:rsidRPr="007738D2">
            <w:rPr>
              <w:rFonts w:ascii="Arial" w:hAnsi="Arial" w:cs="Arial"/>
            </w:rPr>
            <w:fldChar w:fldCharType="begin"/>
          </w:r>
          <w:r w:rsidR="00C53C7D" w:rsidRPr="007738D2">
            <w:rPr>
              <w:rFonts w:ascii="Arial" w:hAnsi="Arial" w:cs="Arial"/>
            </w:rPr>
            <w:instrText xml:space="preserve"> CITATION Por04 \l 2057 </w:instrText>
          </w:r>
          <w:r w:rsidR="00C53C7D" w:rsidRPr="007738D2">
            <w:rPr>
              <w:rFonts w:ascii="Arial" w:hAnsi="Arial" w:cs="Arial"/>
            </w:rPr>
            <w:fldChar w:fldCharType="separate"/>
          </w:r>
          <w:r w:rsidR="00C53C7D" w:rsidRPr="007738D2">
            <w:rPr>
              <w:rFonts w:ascii="Arial" w:hAnsi="Arial" w:cs="Arial"/>
              <w:noProof/>
            </w:rPr>
            <w:t>(Porter, 2004)</w:t>
          </w:r>
          <w:r w:rsidR="00C53C7D" w:rsidRPr="007738D2">
            <w:rPr>
              <w:rFonts w:ascii="Arial" w:hAnsi="Arial" w:cs="Arial"/>
            </w:rPr>
            <w:fldChar w:fldCharType="end"/>
          </w:r>
        </w:sdtContent>
      </w:sdt>
      <w:r w:rsidR="00195231" w:rsidRPr="007738D2">
        <w:rPr>
          <w:rFonts w:ascii="Arial" w:hAnsi="Arial" w:cs="Arial"/>
        </w:rPr>
        <w:t xml:space="preserve">. </w:t>
      </w:r>
      <w:r w:rsidR="0044255A" w:rsidRPr="007738D2">
        <w:rPr>
          <w:rFonts w:ascii="Arial" w:hAnsi="Arial" w:cs="Arial"/>
        </w:rPr>
        <w:t xml:space="preserve">An example of this can be found in stores which focus on custom products, such as customised suits. </w:t>
      </w:r>
    </w:p>
    <w:p w:rsidR="00C53C7D" w:rsidRPr="007738D2" w:rsidRDefault="00C53C7D" w:rsidP="007738D2">
      <w:pPr>
        <w:spacing w:line="360" w:lineRule="auto"/>
        <w:jc w:val="both"/>
        <w:rPr>
          <w:rFonts w:ascii="Arial" w:hAnsi="Arial" w:cs="Arial"/>
        </w:rPr>
      </w:pPr>
    </w:p>
    <w:p w:rsidR="00C53C7D" w:rsidRPr="007738D2" w:rsidRDefault="00C53C7D" w:rsidP="007738D2">
      <w:pPr>
        <w:spacing w:line="360" w:lineRule="auto"/>
        <w:jc w:val="both"/>
        <w:rPr>
          <w:rFonts w:ascii="Arial" w:hAnsi="Arial" w:cs="Arial"/>
        </w:rPr>
      </w:pPr>
      <w:r w:rsidRPr="007738D2">
        <w:rPr>
          <w:rFonts w:ascii="Arial" w:hAnsi="Arial" w:cs="Arial"/>
          <w:noProof/>
          <w:lang w:eastAsia="en-GB"/>
        </w:rPr>
        <w:lastRenderedPageBreak/>
        <w:drawing>
          <wp:anchor distT="0" distB="0" distL="114300" distR="114300" simplePos="0" relativeHeight="251658240" behindDoc="0" locked="0" layoutInCell="1" allowOverlap="1" wp14:anchorId="5B4AA94D" wp14:editId="5A4DC61D">
            <wp:simplePos x="0" y="0"/>
            <wp:positionH relativeFrom="column">
              <wp:posOffset>51435</wp:posOffset>
            </wp:positionH>
            <wp:positionV relativeFrom="paragraph">
              <wp:posOffset>-104775</wp:posOffset>
            </wp:positionV>
            <wp:extent cx="3381375" cy="2312035"/>
            <wp:effectExtent l="0" t="0" r="9525" b="0"/>
            <wp:wrapTopAndBottom/>
            <wp:docPr id="2" name="Picture 2" descr="https://s3-eu-west-1.amazonaws.com/tutor2u-media/subjects/business/diagrams/porter-generic-strategies-diagram.jpg?mtime=20150418103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business/diagrams/porter-generic-strategies-diagram.jpg?mtime=20150418103059"/>
                    <pic:cNvPicPr>
                      <a:picLocks noChangeAspect="1" noChangeArrowheads="1"/>
                    </pic:cNvPicPr>
                  </pic:nvPicPr>
                  <pic:blipFill rotWithShape="1">
                    <a:blip r:embed="rId10">
                      <a:extLst>
                        <a:ext uri="{28A0092B-C50C-407E-A947-70E740481C1C}">
                          <a14:useLocalDpi xmlns:a14="http://schemas.microsoft.com/office/drawing/2010/main" val="0"/>
                        </a:ext>
                      </a:extLst>
                    </a:blip>
                    <a:srcRect b="9140"/>
                    <a:stretch/>
                  </pic:blipFill>
                  <pic:spPr bwMode="auto">
                    <a:xfrm>
                      <a:off x="0" y="0"/>
                      <a:ext cx="3381375" cy="23120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738D2">
        <w:rPr>
          <w:rFonts w:ascii="Arial" w:hAnsi="Arial" w:cs="Arial"/>
        </w:rPr>
        <w:t xml:space="preserve">Figure 1: Porter’s Generic Strategies </w:t>
      </w:r>
      <w:sdt>
        <w:sdtPr>
          <w:rPr>
            <w:rFonts w:ascii="Arial" w:hAnsi="Arial" w:cs="Arial"/>
          </w:rPr>
          <w:id w:val="1963301021"/>
          <w:citation/>
        </w:sdtPr>
        <w:sdtEndPr/>
        <w:sdtContent>
          <w:r w:rsidRPr="007738D2">
            <w:rPr>
              <w:rFonts w:ascii="Arial" w:hAnsi="Arial" w:cs="Arial"/>
            </w:rPr>
            <w:fldChar w:fldCharType="begin"/>
          </w:r>
          <w:r w:rsidRPr="007738D2">
            <w:rPr>
              <w:rFonts w:ascii="Arial" w:hAnsi="Arial" w:cs="Arial"/>
            </w:rPr>
            <w:instrText xml:space="preserve"> CITATION Por04 \l 2057 </w:instrText>
          </w:r>
          <w:r w:rsidRPr="007738D2">
            <w:rPr>
              <w:rFonts w:ascii="Arial" w:hAnsi="Arial" w:cs="Arial"/>
            </w:rPr>
            <w:fldChar w:fldCharType="separate"/>
          </w:r>
          <w:r w:rsidRPr="007738D2">
            <w:rPr>
              <w:rFonts w:ascii="Arial" w:hAnsi="Arial" w:cs="Arial"/>
              <w:noProof/>
            </w:rPr>
            <w:t>(Porter, 2004)</w:t>
          </w:r>
          <w:r w:rsidRPr="007738D2">
            <w:rPr>
              <w:rFonts w:ascii="Arial" w:hAnsi="Arial" w:cs="Arial"/>
            </w:rPr>
            <w:fldChar w:fldCharType="end"/>
          </w:r>
        </w:sdtContent>
      </w:sdt>
      <w:r w:rsidRPr="007738D2">
        <w:rPr>
          <w:rFonts w:ascii="Arial" w:hAnsi="Arial" w:cs="Arial"/>
        </w:rPr>
        <w:t xml:space="preserve">. </w:t>
      </w:r>
    </w:p>
    <w:p w:rsidR="002542EC" w:rsidRPr="007738D2" w:rsidRDefault="00721A63" w:rsidP="007738D2">
      <w:pPr>
        <w:spacing w:line="360" w:lineRule="auto"/>
        <w:jc w:val="both"/>
        <w:rPr>
          <w:rFonts w:ascii="Arial" w:hAnsi="Arial" w:cs="Arial"/>
        </w:rPr>
      </w:pPr>
      <w:r w:rsidRPr="007738D2">
        <w:rPr>
          <w:rFonts w:ascii="Arial" w:hAnsi="Arial" w:cs="Arial"/>
        </w:rPr>
        <w:t>I</w:t>
      </w:r>
      <w:r w:rsidR="004F469D" w:rsidRPr="007738D2">
        <w:rPr>
          <w:rFonts w:ascii="Arial" w:hAnsi="Arial" w:cs="Arial"/>
        </w:rPr>
        <w:t xml:space="preserve">f a company has an inconsistent strategy they could, according to Porter, become </w:t>
      </w:r>
      <w:r w:rsidR="004F469D" w:rsidRPr="007738D2">
        <w:rPr>
          <w:rFonts w:ascii="Arial" w:hAnsi="Arial" w:cs="Arial"/>
          <w:i/>
        </w:rPr>
        <w:t xml:space="preserve">‘stuck in the middle’ </w:t>
      </w:r>
      <w:r w:rsidRPr="007738D2">
        <w:rPr>
          <w:rFonts w:ascii="Arial" w:hAnsi="Arial" w:cs="Arial"/>
        </w:rPr>
        <w:t>which could</w:t>
      </w:r>
      <w:r w:rsidR="004F469D" w:rsidRPr="007738D2">
        <w:rPr>
          <w:rFonts w:ascii="Arial" w:hAnsi="Arial" w:cs="Arial"/>
        </w:rPr>
        <w:t xml:space="preserve"> have a negative impact on the outcome of the business. </w:t>
      </w:r>
      <w:r w:rsidRPr="007738D2">
        <w:rPr>
          <w:rFonts w:ascii="Arial" w:hAnsi="Arial" w:cs="Arial"/>
        </w:rPr>
        <w:t xml:space="preserve">Porter </w:t>
      </w:r>
      <w:r w:rsidR="002A37C2" w:rsidRPr="007738D2">
        <w:rPr>
          <w:rFonts w:ascii="Arial" w:hAnsi="Arial" w:cs="Arial"/>
        </w:rPr>
        <w:t>holds the belief</w:t>
      </w:r>
      <w:r w:rsidRPr="007738D2">
        <w:rPr>
          <w:rFonts w:ascii="Arial" w:hAnsi="Arial" w:cs="Arial"/>
        </w:rPr>
        <w:t xml:space="preserve"> tha</w:t>
      </w:r>
      <w:r w:rsidR="008D51E1" w:rsidRPr="007738D2">
        <w:rPr>
          <w:rFonts w:ascii="Arial" w:hAnsi="Arial" w:cs="Arial"/>
        </w:rPr>
        <w:t xml:space="preserve">t if a business tries to use more than one strategy technique </w:t>
      </w:r>
      <w:r w:rsidR="002A37C2" w:rsidRPr="007738D2">
        <w:rPr>
          <w:rFonts w:ascii="Arial" w:hAnsi="Arial" w:cs="Arial"/>
        </w:rPr>
        <w:t>then it can become stuck. This can cause the strategy to</w:t>
      </w:r>
      <w:r w:rsidRPr="007738D2">
        <w:rPr>
          <w:rFonts w:ascii="Arial" w:hAnsi="Arial" w:cs="Arial"/>
        </w:rPr>
        <w:t xml:space="preserve"> become </w:t>
      </w:r>
      <w:r w:rsidR="002A37C2" w:rsidRPr="007738D2">
        <w:rPr>
          <w:rFonts w:ascii="Arial" w:hAnsi="Arial" w:cs="Arial"/>
        </w:rPr>
        <w:t>confusing</w:t>
      </w:r>
      <w:r w:rsidRPr="007738D2">
        <w:rPr>
          <w:rFonts w:ascii="Arial" w:hAnsi="Arial" w:cs="Arial"/>
        </w:rPr>
        <w:t xml:space="preserve"> </w:t>
      </w:r>
      <w:r w:rsidR="002A37C2" w:rsidRPr="007738D2">
        <w:rPr>
          <w:rFonts w:ascii="Arial" w:hAnsi="Arial" w:cs="Arial"/>
        </w:rPr>
        <w:t xml:space="preserve">and due to this the business </w:t>
      </w:r>
      <w:r w:rsidRPr="007738D2">
        <w:rPr>
          <w:rFonts w:ascii="Arial" w:hAnsi="Arial" w:cs="Arial"/>
        </w:rPr>
        <w:t>will not reach its aims. However</w:t>
      </w:r>
      <w:r w:rsidR="002A37C2" w:rsidRPr="007738D2">
        <w:rPr>
          <w:rFonts w:ascii="Arial" w:hAnsi="Arial" w:cs="Arial"/>
        </w:rPr>
        <w:t>,</w:t>
      </w:r>
      <w:r w:rsidRPr="007738D2">
        <w:rPr>
          <w:rFonts w:ascii="Arial" w:hAnsi="Arial" w:cs="Arial"/>
        </w:rPr>
        <w:t xml:space="preserve"> although this may be true in some instances it is not always </w:t>
      </w:r>
      <w:r w:rsidR="002A37C2" w:rsidRPr="007738D2">
        <w:rPr>
          <w:rFonts w:ascii="Arial" w:hAnsi="Arial" w:cs="Arial"/>
        </w:rPr>
        <w:t>the case</w:t>
      </w:r>
      <w:r w:rsidRPr="007738D2">
        <w:rPr>
          <w:rFonts w:ascii="Arial" w:hAnsi="Arial" w:cs="Arial"/>
        </w:rPr>
        <w:t>. An example of a company being both differentiation and focus differentiation</w:t>
      </w:r>
      <w:r w:rsidR="002542EC" w:rsidRPr="007738D2">
        <w:rPr>
          <w:rFonts w:ascii="Arial" w:hAnsi="Arial" w:cs="Arial"/>
        </w:rPr>
        <w:t xml:space="preserve"> is Nike. Their company sells sports merchandise which </w:t>
      </w:r>
      <w:r w:rsidR="002A37C2" w:rsidRPr="007738D2">
        <w:rPr>
          <w:rFonts w:ascii="Arial" w:hAnsi="Arial" w:cs="Arial"/>
        </w:rPr>
        <w:t xml:space="preserve">has a very wide audience, </w:t>
      </w:r>
      <w:r w:rsidR="002542EC" w:rsidRPr="007738D2">
        <w:rPr>
          <w:rFonts w:ascii="Arial" w:hAnsi="Arial" w:cs="Arial"/>
        </w:rPr>
        <w:t>but in 2017 they brought out the sports hijab, a product with a very niche market</w:t>
      </w:r>
      <w:r w:rsidR="008251AE" w:rsidRPr="007738D2">
        <w:rPr>
          <w:rFonts w:ascii="Arial" w:hAnsi="Arial" w:cs="Arial"/>
        </w:rPr>
        <w:t xml:space="preserve"> </w:t>
      </w:r>
      <w:sdt>
        <w:sdtPr>
          <w:rPr>
            <w:rFonts w:ascii="Arial" w:hAnsi="Arial" w:cs="Arial"/>
          </w:rPr>
          <w:id w:val="-501970647"/>
          <w:citation/>
        </w:sdtPr>
        <w:sdtEndPr/>
        <w:sdtContent>
          <w:r w:rsidR="008251AE" w:rsidRPr="007738D2">
            <w:rPr>
              <w:rFonts w:ascii="Arial" w:hAnsi="Arial" w:cs="Arial"/>
            </w:rPr>
            <w:fldChar w:fldCharType="begin"/>
          </w:r>
          <w:r w:rsidR="008251AE" w:rsidRPr="007738D2">
            <w:rPr>
              <w:rFonts w:ascii="Arial" w:hAnsi="Arial" w:cs="Arial"/>
            </w:rPr>
            <w:instrText xml:space="preserve"> CITATION Nik17 \l 2057 </w:instrText>
          </w:r>
          <w:r w:rsidR="008251AE" w:rsidRPr="007738D2">
            <w:rPr>
              <w:rFonts w:ascii="Arial" w:hAnsi="Arial" w:cs="Arial"/>
            </w:rPr>
            <w:fldChar w:fldCharType="separate"/>
          </w:r>
          <w:r w:rsidR="008251AE" w:rsidRPr="007738D2">
            <w:rPr>
              <w:rFonts w:ascii="Arial" w:hAnsi="Arial" w:cs="Arial"/>
              <w:noProof/>
            </w:rPr>
            <w:t>(Nike, 2017)</w:t>
          </w:r>
          <w:r w:rsidR="008251AE" w:rsidRPr="007738D2">
            <w:rPr>
              <w:rFonts w:ascii="Arial" w:hAnsi="Arial" w:cs="Arial"/>
            </w:rPr>
            <w:fldChar w:fldCharType="end"/>
          </w:r>
        </w:sdtContent>
      </w:sdt>
      <w:r w:rsidR="002542EC" w:rsidRPr="007738D2">
        <w:rPr>
          <w:rFonts w:ascii="Arial" w:hAnsi="Arial" w:cs="Arial"/>
        </w:rPr>
        <w:t xml:space="preserve">. </w:t>
      </w:r>
      <w:r w:rsidR="008251AE" w:rsidRPr="007738D2">
        <w:rPr>
          <w:rFonts w:ascii="Arial" w:hAnsi="Arial" w:cs="Arial"/>
        </w:rPr>
        <w:t xml:space="preserve">According to Porter this would make them </w:t>
      </w:r>
      <w:r w:rsidR="008251AE" w:rsidRPr="007738D2">
        <w:rPr>
          <w:rFonts w:ascii="Arial" w:hAnsi="Arial" w:cs="Arial"/>
          <w:i/>
        </w:rPr>
        <w:t>‘stuck in the middle’</w:t>
      </w:r>
      <w:r w:rsidR="008251AE" w:rsidRPr="007738D2">
        <w:rPr>
          <w:rFonts w:ascii="Arial" w:hAnsi="Arial" w:cs="Arial"/>
        </w:rPr>
        <w:t xml:space="preserve"> and would make the business’ strategy unclear. However in this case rather than limiting the company it has created customers, maybe even taking customers from the</w:t>
      </w:r>
      <w:r w:rsidR="008D51E1" w:rsidRPr="007738D2">
        <w:rPr>
          <w:rFonts w:ascii="Arial" w:hAnsi="Arial" w:cs="Arial"/>
        </w:rPr>
        <w:t>ir competitors. In this case Bowman’s</w:t>
      </w:r>
      <w:r w:rsidR="008251AE" w:rsidRPr="007738D2">
        <w:rPr>
          <w:rFonts w:ascii="Arial" w:hAnsi="Arial" w:cs="Arial"/>
        </w:rPr>
        <w:t xml:space="preserve"> </w:t>
      </w:r>
      <w:r w:rsidR="008D51E1" w:rsidRPr="007738D2">
        <w:rPr>
          <w:rFonts w:ascii="Arial" w:hAnsi="Arial" w:cs="Arial"/>
        </w:rPr>
        <w:t>S</w:t>
      </w:r>
      <w:r w:rsidR="008251AE" w:rsidRPr="007738D2">
        <w:rPr>
          <w:rFonts w:ascii="Arial" w:hAnsi="Arial" w:cs="Arial"/>
        </w:rPr>
        <w:t xml:space="preserve">trategy </w:t>
      </w:r>
      <w:r w:rsidR="008D51E1" w:rsidRPr="007738D2">
        <w:rPr>
          <w:rFonts w:ascii="Arial" w:hAnsi="Arial" w:cs="Arial"/>
        </w:rPr>
        <w:t>C</w:t>
      </w:r>
      <w:r w:rsidR="008251AE" w:rsidRPr="007738D2">
        <w:rPr>
          <w:rFonts w:ascii="Arial" w:hAnsi="Arial" w:cs="Arial"/>
        </w:rPr>
        <w:t>lock may be a better way to analyse their strategy as within this theory one of the sectors is called hybrid</w:t>
      </w:r>
      <w:r w:rsidR="00DA619B" w:rsidRPr="007738D2">
        <w:rPr>
          <w:rFonts w:ascii="Arial" w:hAnsi="Arial" w:cs="Arial"/>
        </w:rPr>
        <w:t>. This is a section where a company can be more than one thing and still run smoothly</w:t>
      </w:r>
      <w:r w:rsidR="008D51E1" w:rsidRPr="007738D2">
        <w:rPr>
          <w:rFonts w:ascii="Arial" w:hAnsi="Arial" w:cs="Arial"/>
        </w:rPr>
        <w:t xml:space="preserve"> </w:t>
      </w:r>
      <w:sdt>
        <w:sdtPr>
          <w:rPr>
            <w:rFonts w:ascii="Arial" w:hAnsi="Arial" w:cs="Arial"/>
          </w:rPr>
          <w:id w:val="-1038271863"/>
          <w:citation/>
        </w:sdtPr>
        <w:sdtEndPr/>
        <w:sdtContent>
          <w:r w:rsidR="008D51E1" w:rsidRPr="007738D2">
            <w:rPr>
              <w:rFonts w:ascii="Arial" w:hAnsi="Arial" w:cs="Arial"/>
            </w:rPr>
            <w:fldChar w:fldCharType="begin"/>
          </w:r>
          <w:r w:rsidR="008D51E1" w:rsidRPr="007738D2">
            <w:rPr>
              <w:rFonts w:ascii="Arial" w:hAnsi="Arial" w:cs="Arial"/>
            </w:rPr>
            <w:instrText xml:space="preserve"> CITATION Dav94 \l 2057 </w:instrText>
          </w:r>
          <w:r w:rsidR="008D51E1" w:rsidRPr="007738D2">
            <w:rPr>
              <w:rFonts w:ascii="Arial" w:hAnsi="Arial" w:cs="Arial"/>
            </w:rPr>
            <w:fldChar w:fldCharType="separate"/>
          </w:r>
          <w:r w:rsidR="008D51E1" w:rsidRPr="007738D2">
            <w:rPr>
              <w:rFonts w:ascii="Arial" w:hAnsi="Arial" w:cs="Arial"/>
              <w:noProof/>
            </w:rPr>
            <w:t>(David Faulkner, 1994)</w:t>
          </w:r>
          <w:r w:rsidR="008D51E1" w:rsidRPr="007738D2">
            <w:rPr>
              <w:rFonts w:ascii="Arial" w:hAnsi="Arial" w:cs="Arial"/>
            </w:rPr>
            <w:fldChar w:fldCharType="end"/>
          </w:r>
        </w:sdtContent>
      </w:sdt>
      <w:r w:rsidR="008D51E1" w:rsidRPr="007738D2">
        <w:rPr>
          <w:rFonts w:ascii="Arial" w:hAnsi="Arial" w:cs="Arial"/>
        </w:rPr>
        <w:t>.</w:t>
      </w:r>
    </w:p>
    <w:p w:rsidR="00151E76" w:rsidRPr="007738D2" w:rsidRDefault="00151E76" w:rsidP="007738D2">
      <w:pPr>
        <w:spacing w:line="360" w:lineRule="auto"/>
        <w:jc w:val="both"/>
        <w:rPr>
          <w:rFonts w:ascii="Arial" w:hAnsi="Arial" w:cs="Arial"/>
        </w:rPr>
      </w:pPr>
    </w:p>
    <w:p w:rsidR="00151E76" w:rsidRPr="007738D2" w:rsidRDefault="00151E76" w:rsidP="007738D2">
      <w:pPr>
        <w:spacing w:line="360" w:lineRule="auto"/>
        <w:jc w:val="both"/>
        <w:rPr>
          <w:rFonts w:ascii="Arial" w:hAnsi="Arial" w:cs="Arial"/>
        </w:rPr>
      </w:pPr>
    </w:p>
    <w:p w:rsidR="00151E76" w:rsidRPr="007738D2" w:rsidRDefault="00151E76" w:rsidP="007738D2">
      <w:pPr>
        <w:spacing w:line="360" w:lineRule="auto"/>
        <w:jc w:val="both"/>
        <w:rPr>
          <w:rFonts w:ascii="Arial" w:hAnsi="Arial" w:cs="Arial"/>
        </w:rPr>
      </w:pPr>
    </w:p>
    <w:p w:rsidR="00151E76" w:rsidRPr="007738D2" w:rsidRDefault="00151E76" w:rsidP="007738D2">
      <w:pPr>
        <w:spacing w:line="360" w:lineRule="auto"/>
        <w:jc w:val="both"/>
        <w:rPr>
          <w:rFonts w:ascii="Arial" w:hAnsi="Arial" w:cs="Arial"/>
        </w:rPr>
      </w:pPr>
    </w:p>
    <w:p w:rsidR="00151E76" w:rsidRPr="007738D2" w:rsidRDefault="00151E76" w:rsidP="007738D2">
      <w:pPr>
        <w:spacing w:line="360" w:lineRule="auto"/>
        <w:jc w:val="both"/>
        <w:rPr>
          <w:rFonts w:ascii="Arial" w:hAnsi="Arial" w:cs="Arial"/>
        </w:rPr>
      </w:pPr>
    </w:p>
    <w:p w:rsidR="00151E76" w:rsidRPr="007738D2" w:rsidRDefault="00151E76" w:rsidP="007738D2">
      <w:pPr>
        <w:spacing w:line="360" w:lineRule="auto"/>
        <w:jc w:val="both"/>
        <w:rPr>
          <w:rFonts w:ascii="Arial" w:hAnsi="Arial" w:cs="Arial"/>
        </w:rPr>
      </w:pPr>
    </w:p>
    <w:p w:rsidR="00151E76" w:rsidRPr="007738D2" w:rsidRDefault="007738D2" w:rsidP="007738D2">
      <w:pPr>
        <w:pStyle w:val="Heading1"/>
        <w:spacing w:line="360" w:lineRule="auto"/>
        <w:jc w:val="both"/>
        <w:rPr>
          <w:rFonts w:ascii="Arial" w:hAnsi="Arial" w:cs="Arial"/>
          <w:color w:val="auto"/>
          <w:sz w:val="22"/>
          <w:szCs w:val="22"/>
        </w:rPr>
      </w:pPr>
      <w:r w:rsidRPr="007738D2">
        <w:rPr>
          <w:rFonts w:ascii="Arial" w:hAnsi="Arial" w:cs="Arial"/>
          <w:color w:val="auto"/>
          <w:sz w:val="22"/>
          <w:szCs w:val="22"/>
        </w:rPr>
        <w:lastRenderedPageBreak/>
        <w:t>3</w:t>
      </w:r>
      <w:r w:rsidR="00280F1F" w:rsidRPr="007738D2">
        <w:rPr>
          <w:rFonts w:ascii="Arial" w:hAnsi="Arial" w:cs="Arial"/>
          <w:color w:val="auto"/>
          <w:sz w:val="22"/>
          <w:szCs w:val="22"/>
        </w:rPr>
        <w:t xml:space="preserve">. </w:t>
      </w:r>
      <w:r w:rsidR="00F900A2" w:rsidRPr="007738D2">
        <w:rPr>
          <w:rFonts w:ascii="Arial" w:hAnsi="Arial" w:cs="Arial"/>
          <w:color w:val="auto"/>
          <w:sz w:val="22"/>
          <w:szCs w:val="22"/>
        </w:rPr>
        <w:t>Main Findings</w:t>
      </w:r>
    </w:p>
    <w:p w:rsidR="00151E76" w:rsidRPr="007738D2" w:rsidRDefault="001635ED" w:rsidP="007738D2">
      <w:pPr>
        <w:spacing w:line="360" w:lineRule="auto"/>
        <w:jc w:val="both"/>
        <w:rPr>
          <w:rFonts w:ascii="Arial" w:hAnsi="Arial" w:cs="Arial"/>
        </w:rPr>
      </w:pPr>
      <w:r w:rsidRPr="007738D2">
        <w:rPr>
          <w:rFonts w:ascii="Arial" w:hAnsi="Arial" w:cs="Arial"/>
        </w:rPr>
        <w:t xml:space="preserve">Adidas </w:t>
      </w:r>
      <w:r w:rsidR="00151E76" w:rsidRPr="007738D2">
        <w:rPr>
          <w:rFonts w:ascii="Arial" w:hAnsi="Arial" w:cs="Arial"/>
        </w:rPr>
        <w:t>use the differentiation strategy</w:t>
      </w:r>
      <w:r w:rsidRPr="007738D2">
        <w:rPr>
          <w:rFonts w:ascii="Arial" w:hAnsi="Arial" w:cs="Arial"/>
        </w:rPr>
        <w:t xml:space="preserve"> of Porters Generic Strategy</w:t>
      </w:r>
      <w:r w:rsidR="00B557F5" w:rsidRPr="007738D2">
        <w:rPr>
          <w:rFonts w:ascii="Arial" w:hAnsi="Arial" w:cs="Arial"/>
        </w:rPr>
        <w:t xml:space="preserve"> as it is industry wide and it aims to be different from other companies. </w:t>
      </w:r>
      <w:r w:rsidR="009C02BF" w:rsidRPr="007738D2">
        <w:rPr>
          <w:rFonts w:ascii="Arial" w:hAnsi="Arial" w:cs="Arial"/>
        </w:rPr>
        <w:t xml:space="preserve">In 2015 Adidas implemented a new strategy with the </w:t>
      </w:r>
      <w:r w:rsidR="00151E76" w:rsidRPr="007738D2">
        <w:rPr>
          <w:rFonts w:ascii="Arial" w:hAnsi="Arial" w:cs="Arial"/>
        </w:rPr>
        <w:t>m</w:t>
      </w:r>
      <w:r w:rsidR="006D7125" w:rsidRPr="007738D2">
        <w:rPr>
          <w:rFonts w:ascii="Arial" w:hAnsi="Arial" w:cs="Arial"/>
        </w:rPr>
        <w:t>ain aims to expand their company through their key cities</w:t>
      </w:r>
      <w:r w:rsidR="00C3160D" w:rsidRPr="007738D2">
        <w:rPr>
          <w:rFonts w:ascii="Arial" w:hAnsi="Arial" w:cs="Arial"/>
        </w:rPr>
        <w:t>, becoming a faster at delivering products</w:t>
      </w:r>
      <w:r w:rsidR="006D7125" w:rsidRPr="007738D2">
        <w:rPr>
          <w:rFonts w:ascii="Arial" w:hAnsi="Arial" w:cs="Arial"/>
        </w:rPr>
        <w:t xml:space="preserve"> and through using athletes to be part of their brand </w:t>
      </w:r>
      <w:sdt>
        <w:sdtPr>
          <w:rPr>
            <w:rFonts w:ascii="Arial" w:hAnsi="Arial" w:cs="Arial"/>
          </w:rPr>
          <w:id w:val="1478956693"/>
          <w:citation/>
        </w:sdtPr>
        <w:sdtEndPr/>
        <w:sdtContent>
          <w:r w:rsidR="006D7125" w:rsidRPr="007738D2">
            <w:rPr>
              <w:rFonts w:ascii="Arial" w:hAnsi="Arial" w:cs="Arial"/>
            </w:rPr>
            <w:fldChar w:fldCharType="begin"/>
          </w:r>
          <w:r w:rsidR="006D7125" w:rsidRPr="007738D2">
            <w:rPr>
              <w:rFonts w:ascii="Arial" w:hAnsi="Arial" w:cs="Arial"/>
            </w:rPr>
            <w:instrText xml:space="preserve"> CITATION Adi18 \l 2057 </w:instrText>
          </w:r>
          <w:r w:rsidR="006D7125" w:rsidRPr="007738D2">
            <w:rPr>
              <w:rFonts w:ascii="Arial" w:hAnsi="Arial" w:cs="Arial"/>
            </w:rPr>
            <w:fldChar w:fldCharType="separate"/>
          </w:r>
          <w:r w:rsidR="006D7125" w:rsidRPr="007738D2">
            <w:rPr>
              <w:rFonts w:ascii="Arial" w:hAnsi="Arial" w:cs="Arial"/>
              <w:noProof/>
            </w:rPr>
            <w:t>(Adidas, 2018)</w:t>
          </w:r>
          <w:r w:rsidR="006D7125" w:rsidRPr="007738D2">
            <w:rPr>
              <w:rFonts w:ascii="Arial" w:hAnsi="Arial" w:cs="Arial"/>
            </w:rPr>
            <w:fldChar w:fldCharType="end"/>
          </w:r>
        </w:sdtContent>
      </w:sdt>
      <w:r w:rsidR="006D7125" w:rsidRPr="007738D2">
        <w:rPr>
          <w:rFonts w:ascii="Arial" w:hAnsi="Arial" w:cs="Arial"/>
        </w:rPr>
        <w:t xml:space="preserve">. By using athletes to be the face of their brand they are setting themselves apart from other businesses through their marketing. </w:t>
      </w:r>
      <w:r w:rsidR="00151E76" w:rsidRPr="007738D2">
        <w:rPr>
          <w:rFonts w:ascii="Arial" w:hAnsi="Arial" w:cs="Arial"/>
        </w:rPr>
        <w:t xml:space="preserve">They are also aimed at a very wide audience as their products have a wide range and are suitable for any consumer </w:t>
      </w:r>
      <w:sdt>
        <w:sdtPr>
          <w:rPr>
            <w:rFonts w:ascii="Arial" w:hAnsi="Arial" w:cs="Arial"/>
          </w:rPr>
          <w:id w:val="989683093"/>
          <w:citation/>
        </w:sdtPr>
        <w:sdtEndPr/>
        <w:sdtContent>
          <w:r w:rsidR="00151E76" w:rsidRPr="007738D2">
            <w:rPr>
              <w:rFonts w:ascii="Arial" w:hAnsi="Arial" w:cs="Arial"/>
            </w:rPr>
            <w:fldChar w:fldCharType="begin"/>
          </w:r>
          <w:r w:rsidR="00151E76" w:rsidRPr="007738D2">
            <w:rPr>
              <w:rFonts w:ascii="Arial" w:hAnsi="Arial" w:cs="Arial"/>
            </w:rPr>
            <w:instrText xml:space="preserve"> CITATION Por04 \l 2057 </w:instrText>
          </w:r>
          <w:r w:rsidR="00151E76" w:rsidRPr="007738D2">
            <w:rPr>
              <w:rFonts w:ascii="Arial" w:hAnsi="Arial" w:cs="Arial"/>
            </w:rPr>
            <w:fldChar w:fldCharType="separate"/>
          </w:r>
          <w:r w:rsidR="00151E76" w:rsidRPr="007738D2">
            <w:rPr>
              <w:rFonts w:ascii="Arial" w:hAnsi="Arial" w:cs="Arial"/>
              <w:noProof/>
            </w:rPr>
            <w:t>(Porter, 2004)</w:t>
          </w:r>
          <w:r w:rsidR="00151E76" w:rsidRPr="007738D2">
            <w:rPr>
              <w:rFonts w:ascii="Arial" w:hAnsi="Arial" w:cs="Arial"/>
            </w:rPr>
            <w:fldChar w:fldCharType="end"/>
          </w:r>
        </w:sdtContent>
      </w:sdt>
      <w:r w:rsidR="00151E76" w:rsidRPr="007738D2">
        <w:rPr>
          <w:rFonts w:ascii="Arial" w:hAnsi="Arial" w:cs="Arial"/>
        </w:rPr>
        <w:t xml:space="preserve">. </w:t>
      </w:r>
    </w:p>
    <w:p w:rsidR="00C3160D" w:rsidRPr="007738D2" w:rsidRDefault="00C3160D" w:rsidP="007738D2">
      <w:pPr>
        <w:spacing w:line="360" w:lineRule="auto"/>
        <w:jc w:val="both"/>
        <w:rPr>
          <w:rFonts w:ascii="Arial" w:hAnsi="Arial" w:cs="Arial"/>
        </w:rPr>
      </w:pPr>
      <w:r w:rsidRPr="007738D2">
        <w:rPr>
          <w:rFonts w:ascii="Arial" w:hAnsi="Arial" w:cs="Arial"/>
          <w:noProof/>
          <w:lang w:eastAsia="en-GB"/>
        </w:rPr>
        <w:drawing>
          <wp:inline distT="0" distB="0" distL="0" distR="0" wp14:anchorId="74B629E3" wp14:editId="0B71E420">
            <wp:extent cx="5731510" cy="2917819"/>
            <wp:effectExtent l="0" t="0" r="2540" b="0"/>
            <wp:docPr id="1" name="Picture 1" descr="https://www.adidas-group.com/media/filer_public_thumbnails/filer_public/a2/b8/a2b8733f-79d2-4729-8c8a-30aadad09e06/ctn_graphic.jpg__686x0_q85_crop-sm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didas-group.com/media/filer_public_thumbnails/filer_public/a2/b8/a2b8733f-79d2-4729-8c8a-30aadad09e06/ctn_graphic.jpg__686x0_q85_crop-smart.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17819"/>
                    </a:xfrm>
                    <a:prstGeom prst="rect">
                      <a:avLst/>
                    </a:prstGeom>
                    <a:noFill/>
                    <a:ln>
                      <a:noFill/>
                    </a:ln>
                  </pic:spPr>
                </pic:pic>
              </a:graphicData>
            </a:graphic>
          </wp:inline>
        </w:drawing>
      </w:r>
    </w:p>
    <w:p w:rsidR="00C3160D" w:rsidRPr="007738D2" w:rsidRDefault="00C3160D" w:rsidP="007738D2">
      <w:pPr>
        <w:spacing w:line="360" w:lineRule="auto"/>
        <w:jc w:val="both"/>
        <w:rPr>
          <w:rFonts w:ascii="Arial" w:hAnsi="Arial" w:cs="Arial"/>
        </w:rPr>
      </w:pPr>
      <w:r w:rsidRPr="007738D2">
        <w:rPr>
          <w:rFonts w:ascii="Arial" w:hAnsi="Arial" w:cs="Arial"/>
        </w:rPr>
        <w:t xml:space="preserve">Figure 2: Adidas’ strategy plan </w:t>
      </w:r>
      <w:sdt>
        <w:sdtPr>
          <w:rPr>
            <w:rFonts w:ascii="Arial" w:hAnsi="Arial" w:cs="Arial"/>
          </w:rPr>
          <w:id w:val="-1934050054"/>
          <w:citation/>
        </w:sdtPr>
        <w:sdtContent>
          <w:r w:rsidRPr="007738D2">
            <w:rPr>
              <w:rFonts w:ascii="Arial" w:hAnsi="Arial" w:cs="Arial"/>
            </w:rPr>
            <w:fldChar w:fldCharType="begin"/>
          </w:r>
          <w:r w:rsidRPr="007738D2">
            <w:rPr>
              <w:rFonts w:ascii="Arial" w:hAnsi="Arial" w:cs="Arial"/>
            </w:rPr>
            <w:instrText xml:space="preserve"> CITATION Adi18 \l 2057 </w:instrText>
          </w:r>
          <w:r w:rsidRPr="007738D2">
            <w:rPr>
              <w:rFonts w:ascii="Arial" w:hAnsi="Arial" w:cs="Arial"/>
            </w:rPr>
            <w:fldChar w:fldCharType="separate"/>
          </w:r>
          <w:r w:rsidRPr="007738D2">
            <w:rPr>
              <w:rFonts w:ascii="Arial" w:hAnsi="Arial" w:cs="Arial"/>
              <w:noProof/>
            </w:rPr>
            <w:t>(Adidas, 2018)</w:t>
          </w:r>
          <w:r w:rsidRPr="007738D2">
            <w:rPr>
              <w:rFonts w:ascii="Arial" w:hAnsi="Arial" w:cs="Arial"/>
            </w:rPr>
            <w:fldChar w:fldCharType="end"/>
          </w:r>
        </w:sdtContent>
      </w:sdt>
    </w:p>
    <w:p w:rsidR="00C3160D" w:rsidRPr="007738D2" w:rsidRDefault="007738D2" w:rsidP="007738D2">
      <w:pPr>
        <w:pStyle w:val="Heading2"/>
        <w:spacing w:line="360" w:lineRule="auto"/>
        <w:jc w:val="both"/>
        <w:rPr>
          <w:rFonts w:ascii="Arial" w:hAnsi="Arial" w:cs="Arial"/>
          <w:b/>
          <w:color w:val="auto"/>
          <w:sz w:val="22"/>
          <w:szCs w:val="22"/>
        </w:rPr>
      </w:pPr>
      <w:r w:rsidRPr="007738D2">
        <w:rPr>
          <w:rFonts w:ascii="Arial" w:hAnsi="Arial" w:cs="Arial"/>
          <w:b/>
          <w:color w:val="auto"/>
          <w:sz w:val="22"/>
          <w:szCs w:val="22"/>
        </w:rPr>
        <w:t>3</w:t>
      </w:r>
      <w:r w:rsidR="00C3160D" w:rsidRPr="007738D2">
        <w:rPr>
          <w:rFonts w:ascii="Arial" w:hAnsi="Arial" w:cs="Arial"/>
          <w:b/>
          <w:color w:val="auto"/>
          <w:sz w:val="22"/>
          <w:szCs w:val="22"/>
        </w:rPr>
        <w:t>.1 Delivery</w:t>
      </w:r>
    </w:p>
    <w:p w:rsidR="00C3160D" w:rsidRPr="007738D2" w:rsidRDefault="00C3160D" w:rsidP="007738D2">
      <w:pPr>
        <w:spacing w:line="360" w:lineRule="auto"/>
        <w:jc w:val="both"/>
        <w:rPr>
          <w:rFonts w:ascii="Arial" w:hAnsi="Arial" w:cs="Arial"/>
        </w:rPr>
      </w:pPr>
      <w:r w:rsidRPr="007738D2">
        <w:rPr>
          <w:rFonts w:ascii="Arial" w:hAnsi="Arial" w:cs="Arial"/>
        </w:rPr>
        <w:t>Part of the n</w:t>
      </w:r>
      <w:r w:rsidR="00804692" w:rsidRPr="007738D2">
        <w:rPr>
          <w:rFonts w:ascii="Arial" w:hAnsi="Arial" w:cs="Arial"/>
        </w:rPr>
        <w:t>ew strategy plan that Adidas</w:t>
      </w:r>
      <w:r w:rsidRPr="007738D2">
        <w:rPr>
          <w:rFonts w:ascii="Arial" w:hAnsi="Arial" w:cs="Arial"/>
        </w:rPr>
        <w:t xml:space="preserve"> implemented</w:t>
      </w:r>
      <w:r w:rsidR="00804692" w:rsidRPr="007738D2">
        <w:rPr>
          <w:rFonts w:ascii="Arial" w:hAnsi="Arial" w:cs="Arial"/>
        </w:rPr>
        <w:t xml:space="preserve"> in 2015</w:t>
      </w:r>
      <w:r w:rsidRPr="007738D2">
        <w:rPr>
          <w:rFonts w:ascii="Arial" w:hAnsi="Arial" w:cs="Arial"/>
        </w:rPr>
        <w:t xml:space="preserve"> is the</w:t>
      </w:r>
      <w:r w:rsidR="00804692" w:rsidRPr="007738D2">
        <w:rPr>
          <w:rFonts w:ascii="Arial" w:hAnsi="Arial" w:cs="Arial"/>
        </w:rPr>
        <w:t>ir</w:t>
      </w:r>
      <w:r w:rsidRPr="007738D2">
        <w:rPr>
          <w:rFonts w:ascii="Arial" w:hAnsi="Arial" w:cs="Arial"/>
        </w:rPr>
        <w:t xml:space="preserve"> method of delivering the products to consumers. Their aim is to be different from their competitors through their delivery methods and become the </w:t>
      </w:r>
      <w:r w:rsidRPr="007738D2">
        <w:rPr>
          <w:rFonts w:ascii="Arial" w:hAnsi="Arial" w:cs="Arial"/>
          <w:i/>
        </w:rPr>
        <w:t>‘first true fast sports company’</w:t>
      </w:r>
      <w:r w:rsidRPr="007738D2">
        <w:rPr>
          <w:rFonts w:ascii="Arial" w:hAnsi="Arial" w:cs="Arial"/>
        </w:rPr>
        <w:t xml:space="preserve">. </w:t>
      </w:r>
      <w:r w:rsidR="00352D99" w:rsidRPr="007738D2">
        <w:rPr>
          <w:rFonts w:ascii="Arial" w:hAnsi="Arial" w:cs="Arial"/>
        </w:rPr>
        <w:t xml:space="preserve"> This means that their main focus will be getting deliveries out as fast as they can which will encourage customers to purchase from them. With competitors such as Amazon changing people’s expectations of delivery through their same day delivery, Adida</w:t>
      </w:r>
      <w:r w:rsidR="00804692" w:rsidRPr="007738D2">
        <w:rPr>
          <w:rFonts w:ascii="Arial" w:hAnsi="Arial" w:cs="Arial"/>
        </w:rPr>
        <w:t>s want to step up their game in order to</w:t>
      </w:r>
      <w:r w:rsidR="00352D99" w:rsidRPr="007738D2">
        <w:rPr>
          <w:rFonts w:ascii="Arial" w:hAnsi="Arial" w:cs="Arial"/>
        </w:rPr>
        <w:t xml:space="preserve"> compete with Amazon on that level </w:t>
      </w:r>
      <w:sdt>
        <w:sdtPr>
          <w:rPr>
            <w:rFonts w:ascii="Arial" w:hAnsi="Arial" w:cs="Arial"/>
          </w:rPr>
          <w:id w:val="-2144421769"/>
          <w:citation/>
        </w:sdtPr>
        <w:sdtContent>
          <w:r w:rsidR="00352D99" w:rsidRPr="007738D2">
            <w:rPr>
              <w:rFonts w:ascii="Arial" w:hAnsi="Arial" w:cs="Arial"/>
            </w:rPr>
            <w:fldChar w:fldCharType="begin"/>
          </w:r>
          <w:r w:rsidR="00352D99" w:rsidRPr="007738D2">
            <w:rPr>
              <w:rFonts w:ascii="Arial" w:hAnsi="Arial" w:cs="Arial"/>
            </w:rPr>
            <w:instrText xml:space="preserve"> CITATION Ama18 \l 2057 </w:instrText>
          </w:r>
          <w:r w:rsidR="00352D99" w:rsidRPr="007738D2">
            <w:rPr>
              <w:rFonts w:ascii="Arial" w:hAnsi="Arial" w:cs="Arial"/>
            </w:rPr>
            <w:fldChar w:fldCharType="separate"/>
          </w:r>
          <w:r w:rsidR="00352D99" w:rsidRPr="007738D2">
            <w:rPr>
              <w:rFonts w:ascii="Arial" w:hAnsi="Arial" w:cs="Arial"/>
              <w:noProof/>
            </w:rPr>
            <w:t>(Amazon, 2018)</w:t>
          </w:r>
          <w:r w:rsidR="00352D99" w:rsidRPr="007738D2">
            <w:rPr>
              <w:rFonts w:ascii="Arial" w:hAnsi="Arial" w:cs="Arial"/>
            </w:rPr>
            <w:fldChar w:fldCharType="end"/>
          </w:r>
        </w:sdtContent>
      </w:sdt>
      <w:r w:rsidR="006644B5" w:rsidRPr="007738D2">
        <w:rPr>
          <w:rFonts w:ascii="Arial" w:hAnsi="Arial" w:cs="Arial"/>
        </w:rPr>
        <w:t>.</w:t>
      </w:r>
      <w:r w:rsidR="00804692" w:rsidRPr="007738D2">
        <w:rPr>
          <w:rFonts w:ascii="Arial" w:hAnsi="Arial" w:cs="Arial"/>
        </w:rPr>
        <w:t xml:space="preserve"> By doing this they will be different from competitors such as Nike and have a competitive advantage as some customers may chose the speed over the brand. Having next day deliver can cost significantly more, however if the company can create a same-day delivery then people will be willing to spend more to gain faster service. </w:t>
      </w:r>
      <w:r w:rsidR="006644B5" w:rsidRPr="007738D2">
        <w:rPr>
          <w:rFonts w:ascii="Arial" w:hAnsi="Arial" w:cs="Arial"/>
        </w:rPr>
        <w:t xml:space="preserve">They also have the aim to </w:t>
      </w:r>
      <w:r w:rsidR="006644B5" w:rsidRPr="007738D2">
        <w:rPr>
          <w:rFonts w:ascii="Arial" w:hAnsi="Arial" w:cs="Arial"/>
          <w:i/>
        </w:rPr>
        <w:t>‘grow share of mind, share of market and share of trend’</w:t>
      </w:r>
      <w:r w:rsidR="006644B5" w:rsidRPr="007738D2">
        <w:rPr>
          <w:rFonts w:ascii="Arial" w:hAnsi="Arial" w:cs="Arial"/>
        </w:rPr>
        <w:t xml:space="preserve"> which they will be doing through the use of their six key cities</w:t>
      </w:r>
      <w:r w:rsidR="00804692" w:rsidRPr="007738D2">
        <w:rPr>
          <w:rFonts w:ascii="Arial" w:hAnsi="Arial" w:cs="Arial"/>
        </w:rPr>
        <w:t xml:space="preserve">: London, Los Angeles, New York, Paris, Shanghai and Tokyo. </w:t>
      </w:r>
      <w:r w:rsidR="006644B5" w:rsidRPr="007738D2">
        <w:rPr>
          <w:rFonts w:ascii="Arial" w:hAnsi="Arial" w:cs="Arial"/>
        </w:rPr>
        <w:t xml:space="preserve">They believe that targeting cities will help spread </w:t>
      </w:r>
      <w:r w:rsidR="006644B5" w:rsidRPr="007738D2">
        <w:rPr>
          <w:rFonts w:ascii="Arial" w:hAnsi="Arial" w:cs="Arial"/>
        </w:rPr>
        <w:lastRenderedPageBreak/>
        <w:t xml:space="preserve">their brand across the world and this will therefore create more customers </w:t>
      </w:r>
      <w:sdt>
        <w:sdtPr>
          <w:rPr>
            <w:rFonts w:ascii="Arial" w:hAnsi="Arial" w:cs="Arial"/>
          </w:rPr>
          <w:id w:val="-277798740"/>
          <w:citation/>
        </w:sdtPr>
        <w:sdtContent>
          <w:r w:rsidR="006644B5" w:rsidRPr="007738D2">
            <w:rPr>
              <w:rFonts w:ascii="Arial" w:hAnsi="Arial" w:cs="Arial"/>
            </w:rPr>
            <w:fldChar w:fldCharType="begin"/>
          </w:r>
          <w:r w:rsidR="00804692" w:rsidRPr="007738D2">
            <w:rPr>
              <w:rFonts w:ascii="Arial" w:hAnsi="Arial" w:cs="Arial"/>
            </w:rPr>
            <w:instrText xml:space="preserve">CITATION Placeholder1 \l 2057 </w:instrText>
          </w:r>
          <w:r w:rsidR="006644B5" w:rsidRPr="007738D2">
            <w:rPr>
              <w:rFonts w:ascii="Arial" w:hAnsi="Arial" w:cs="Arial"/>
            </w:rPr>
            <w:fldChar w:fldCharType="separate"/>
          </w:r>
          <w:r w:rsidR="00804692" w:rsidRPr="007738D2">
            <w:rPr>
              <w:rFonts w:ascii="Arial" w:hAnsi="Arial" w:cs="Arial"/>
              <w:noProof/>
            </w:rPr>
            <w:t>(AdidasGroup, 2018)</w:t>
          </w:r>
          <w:r w:rsidR="006644B5" w:rsidRPr="007738D2">
            <w:rPr>
              <w:rFonts w:ascii="Arial" w:hAnsi="Arial" w:cs="Arial"/>
            </w:rPr>
            <w:fldChar w:fldCharType="end"/>
          </w:r>
        </w:sdtContent>
      </w:sdt>
      <w:r w:rsidR="006644B5" w:rsidRPr="007738D2">
        <w:rPr>
          <w:rFonts w:ascii="Arial" w:hAnsi="Arial" w:cs="Arial"/>
        </w:rPr>
        <w:t xml:space="preserve">. </w:t>
      </w:r>
      <w:r w:rsidR="00804692" w:rsidRPr="007738D2">
        <w:rPr>
          <w:rFonts w:ascii="Arial" w:hAnsi="Arial" w:cs="Arial"/>
        </w:rPr>
        <w:t xml:space="preserve">They have chosen to make North America their priority </w:t>
      </w:r>
      <w:r w:rsidR="005716BC" w:rsidRPr="007738D2">
        <w:rPr>
          <w:rFonts w:ascii="Arial" w:hAnsi="Arial" w:cs="Arial"/>
        </w:rPr>
        <w:t xml:space="preserve">as they hold 40% if the companies’ shares which makes it then area with the biggest growth opportunity. They will make this change through their marketing, people, point of sale and infrastructure. </w:t>
      </w:r>
    </w:p>
    <w:p w:rsidR="00F76D18" w:rsidRPr="007738D2" w:rsidRDefault="007738D2" w:rsidP="007738D2">
      <w:pPr>
        <w:spacing w:line="360" w:lineRule="auto"/>
        <w:jc w:val="both"/>
        <w:rPr>
          <w:rFonts w:ascii="Arial" w:hAnsi="Arial" w:cs="Arial"/>
          <w:b/>
        </w:rPr>
      </w:pPr>
      <w:r w:rsidRPr="007738D2">
        <w:rPr>
          <w:rFonts w:ascii="Arial" w:hAnsi="Arial" w:cs="Arial"/>
          <w:b/>
        </w:rPr>
        <w:t>3.2</w:t>
      </w:r>
      <w:r w:rsidR="00F76D18" w:rsidRPr="007738D2">
        <w:rPr>
          <w:rFonts w:ascii="Arial" w:hAnsi="Arial" w:cs="Arial"/>
          <w:b/>
        </w:rPr>
        <w:t xml:space="preserve"> Marketing</w:t>
      </w:r>
    </w:p>
    <w:p w:rsidR="00305A32" w:rsidRPr="007738D2" w:rsidRDefault="00AA6B52" w:rsidP="007738D2">
      <w:pPr>
        <w:spacing w:line="360" w:lineRule="auto"/>
        <w:jc w:val="both"/>
        <w:rPr>
          <w:rFonts w:ascii="Arial" w:hAnsi="Arial" w:cs="Arial"/>
        </w:rPr>
      </w:pPr>
      <w:r w:rsidRPr="007738D2">
        <w:rPr>
          <w:rFonts w:ascii="Arial" w:hAnsi="Arial" w:cs="Arial"/>
        </w:rPr>
        <w:t xml:space="preserve">One of the main aims for Adidas’ new strategic plan is to use celebrities to publicise their brand. </w:t>
      </w:r>
      <w:r w:rsidR="00A1643C" w:rsidRPr="007738D2">
        <w:rPr>
          <w:rFonts w:ascii="Arial" w:hAnsi="Arial" w:cs="Arial"/>
        </w:rPr>
        <w:t xml:space="preserve">This will make their brand stand out from competitors as well as brining in new customers. </w:t>
      </w:r>
      <w:r w:rsidR="00E34AE7" w:rsidRPr="007738D2">
        <w:rPr>
          <w:rFonts w:ascii="Arial" w:hAnsi="Arial" w:cs="Arial"/>
        </w:rPr>
        <w:t xml:space="preserve">In 2015 NBA celebrity James Harden started endorsing for Adidas instead of </w:t>
      </w:r>
      <w:r w:rsidR="00A061C6" w:rsidRPr="007738D2">
        <w:rPr>
          <w:rFonts w:ascii="Arial" w:hAnsi="Arial" w:cs="Arial"/>
        </w:rPr>
        <w:t xml:space="preserve">their rivals Nike, as well as signing a 10 year deal with the University of Washington. </w:t>
      </w:r>
      <w:r w:rsidR="00A1643C" w:rsidRPr="007738D2">
        <w:rPr>
          <w:rFonts w:ascii="Arial" w:hAnsi="Arial" w:cs="Arial"/>
        </w:rPr>
        <w:t xml:space="preserve">This gave their business a competitive advantage as their marketing will reach a wider target audience. </w:t>
      </w:r>
      <w:r w:rsidR="00305A32" w:rsidRPr="007738D2">
        <w:rPr>
          <w:rFonts w:ascii="Arial" w:hAnsi="Arial" w:cs="Arial"/>
        </w:rPr>
        <w:t>As well as using sports celebrities, Adidas</w:t>
      </w:r>
      <w:r w:rsidR="00A1643C" w:rsidRPr="007738D2">
        <w:rPr>
          <w:rFonts w:ascii="Arial" w:hAnsi="Arial" w:cs="Arial"/>
        </w:rPr>
        <w:t xml:space="preserve"> have been using</w:t>
      </w:r>
      <w:r w:rsidR="00B9371B" w:rsidRPr="007738D2">
        <w:rPr>
          <w:rFonts w:ascii="Arial" w:hAnsi="Arial" w:cs="Arial"/>
        </w:rPr>
        <w:t xml:space="preserve"> other </w:t>
      </w:r>
      <w:r w:rsidR="00A1643C" w:rsidRPr="007738D2">
        <w:rPr>
          <w:rFonts w:ascii="Arial" w:hAnsi="Arial" w:cs="Arial"/>
        </w:rPr>
        <w:t>celebrities</w:t>
      </w:r>
      <w:r w:rsidR="00B9371B" w:rsidRPr="007738D2">
        <w:rPr>
          <w:rFonts w:ascii="Arial" w:hAnsi="Arial" w:cs="Arial"/>
        </w:rPr>
        <w:t xml:space="preserve"> to endorse their brand</w:t>
      </w:r>
      <w:r w:rsidR="00A1643C" w:rsidRPr="007738D2">
        <w:rPr>
          <w:rFonts w:ascii="Arial" w:hAnsi="Arial" w:cs="Arial"/>
        </w:rPr>
        <w:t>,</w:t>
      </w:r>
      <w:r w:rsidR="00B9371B" w:rsidRPr="007738D2">
        <w:rPr>
          <w:rFonts w:ascii="Arial" w:hAnsi="Arial" w:cs="Arial"/>
        </w:rPr>
        <w:t xml:space="preserve"> such as The Kardashians. This broadens their target mar</w:t>
      </w:r>
      <w:r w:rsidR="00A1643C" w:rsidRPr="007738D2">
        <w:rPr>
          <w:rFonts w:ascii="Arial" w:hAnsi="Arial" w:cs="Arial"/>
        </w:rPr>
        <w:t>ket not everyone watches sports which again gives Adidas a competitive advantage.</w:t>
      </w:r>
      <w:r w:rsidR="00B9371B" w:rsidRPr="007738D2">
        <w:rPr>
          <w:rFonts w:ascii="Arial" w:hAnsi="Arial" w:cs="Arial"/>
        </w:rPr>
        <w:t xml:space="preserve"> Due to this it saw their brand sales in North America rise by 25%, compared to Nike only seeing their sales rise by 5% in the same year 2017</w:t>
      </w:r>
      <w:r w:rsidR="00926D44" w:rsidRPr="007738D2">
        <w:rPr>
          <w:rFonts w:ascii="Arial" w:hAnsi="Arial" w:cs="Arial"/>
        </w:rPr>
        <w:t xml:space="preserve"> </w:t>
      </w:r>
      <w:sdt>
        <w:sdtPr>
          <w:rPr>
            <w:rFonts w:ascii="Arial" w:hAnsi="Arial" w:cs="Arial"/>
          </w:rPr>
          <w:id w:val="244001573"/>
          <w:citation/>
        </w:sdtPr>
        <w:sdtEndPr/>
        <w:sdtContent>
          <w:r w:rsidR="00926D44" w:rsidRPr="007738D2">
            <w:rPr>
              <w:rFonts w:ascii="Arial" w:hAnsi="Arial" w:cs="Arial"/>
            </w:rPr>
            <w:fldChar w:fldCharType="begin"/>
          </w:r>
          <w:r w:rsidR="00926D44" w:rsidRPr="007738D2">
            <w:rPr>
              <w:rFonts w:ascii="Arial" w:hAnsi="Arial" w:cs="Arial"/>
            </w:rPr>
            <w:instrText xml:space="preserve"> CITATION Ahi18 \l 2057 </w:instrText>
          </w:r>
          <w:r w:rsidR="00926D44" w:rsidRPr="007738D2">
            <w:rPr>
              <w:rFonts w:ascii="Arial" w:hAnsi="Arial" w:cs="Arial"/>
            </w:rPr>
            <w:fldChar w:fldCharType="separate"/>
          </w:r>
          <w:r w:rsidR="00926D44" w:rsidRPr="007738D2">
            <w:rPr>
              <w:rFonts w:ascii="Arial" w:hAnsi="Arial" w:cs="Arial"/>
              <w:noProof/>
            </w:rPr>
            <w:t>(Garcia, 2018)</w:t>
          </w:r>
          <w:r w:rsidR="00926D44" w:rsidRPr="007738D2">
            <w:rPr>
              <w:rFonts w:ascii="Arial" w:hAnsi="Arial" w:cs="Arial"/>
            </w:rPr>
            <w:fldChar w:fldCharType="end"/>
          </w:r>
        </w:sdtContent>
      </w:sdt>
      <w:r w:rsidR="00B9371B" w:rsidRPr="007738D2">
        <w:rPr>
          <w:rFonts w:ascii="Arial" w:hAnsi="Arial" w:cs="Arial"/>
        </w:rPr>
        <w:t xml:space="preserve">. </w:t>
      </w:r>
    </w:p>
    <w:p w:rsidR="007738D2" w:rsidRPr="007738D2" w:rsidRDefault="004F2A9C" w:rsidP="007738D2">
      <w:pPr>
        <w:spacing w:line="360" w:lineRule="auto"/>
        <w:jc w:val="both"/>
        <w:rPr>
          <w:rFonts w:ascii="Arial" w:hAnsi="Arial" w:cs="Arial"/>
        </w:rPr>
      </w:pPr>
      <w:r w:rsidRPr="007738D2">
        <w:rPr>
          <w:rFonts w:ascii="Arial" w:hAnsi="Arial" w:cs="Arial"/>
        </w:rPr>
        <w:t xml:space="preserve">Another way in which </w:t>
      </w:r>
      <w:r w:rsidR="00A061C6" w:rsidRPr="007738D2">
        <w:rPr>
          <w:rFonts w:ascii="Arial" w:hAnsi="Arial" w:cs="Arial"/>
        </w:rPr>
        <w:t xml:space="preserve">Adidas </w:t>
      </w:r>
      <w:r w:rsidRPr="007738D2">
        <w:rPr>
          <w:rFonts w:ascii="Arial" w:hAnsi="Arial" w:cs="Arial"/>
        </w:rPr>
        <w:t xml:space="preserve">have set their company apart from competitors is through the ways in which they create their products. They have recently </w:t>
      </w:r>
      <w:r w:rsidR="00A061C6" w:rsidRPr="007738D2">
        <w:rPr>
          <w:rFonts w:ascii="Arial" w:hAnsi="Arial" w:cs="Arial"/>
        </w:rPr>
        <w:t>3D printed the sole of a shoe which means that the shoes can be more customisable.</w:t>
      </w:r>
      <w:r w:rsidRPr="007738D2">
        <w:rPr>
          <w:rFonts w:ascii="Arial" w:hAnsi="Arial" w:cs="Arial"/>
        </w:rPr>
        <w:t xml:space="preserve"> The use of this technology </w:t>
      </w:r>
      <w:r w:rsidR="00305A32" w:rsidRPr="007738D2">
        <w:rPr>
          <w:rFonts w:ascii="Arial" w:hAnsi="Arial" w:cs="Arial"/>
        </w:rPr>
        <w:t xml:space="preserve">shows the </w:t>
      </w:r>
      <w:r w:rsidRPr="007738D2">
        <w:rPr>
          <w:rFonts w:ascii="Arial" w:hAnsi="Arial" w:cs="Arial"/>
        </w:rPr>
        <w:t xml:space="preserve">differentiation strategy as no other companies are using this. </w:t>
      </w:r>
      <w:r w:rsidR="00511281" w:rsidRPr="007738D2">
        <w:rPr>
          <w:rFonts w:ascii="Arial" w:hAnsi="Arial" w:cs="Arial"/>
        </w:rPr>
        <w:t xml:space="preserve">It also allows their customers to customise their own products, as different designs can </w:t>
      </w:r>
      <w:r w:rsidR="00C3160D" w:rsidRPr="007738D2">
        <w:rPr>
          <w:rFonts w:ascii="Arial" w:hAnsi="Arial" w:cs="Arial"/>
        </w:rPr>
        <w:t xml:space="preserve">easily be changed and printed. </w:t>
      </w: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C375A7" w:rsidRPr="007738D2" w:rsidRDefault="007738D2" w:rsidP="007738D2">
      <w:pPr>
        <w:pStyle w:val="Heading2"/>
        <w:spacing w:line="360" w:lineRule="auto"/>
        <w:jc w:val="both"/>
        <w:rPr>
          <w:rFonts w:ascii="Arial" w:hAnsi="Arial" w:cs="Arial"/>
          <w:b/>
          <w:color w:val="auto"/>
          <w:sz w:val="22"/>
          <w:szCs w:val="22"/>
        </w:rPr>
      </w:pPr>
      <w:r w:rsidRPr="007738D2">
        <w:rPr>
          <w:rFonts w:ascii="Arial" w:hAnsi="Arial" w:cs="Arial"/>
          <w:b/>
          <w:color w:val="auto"/>
          <w:sz w:val="22"/>
          <w:szCs w:val="22"/>
        </w:rPr>
        <w:lastRenderedPageBreak/>
        <w:t>3.3</w:t>
      </w:r>
      <w:r w:rsidR="00280F1F" w:rsidRPr="007738D2">
        <w:rPr>
          <w:rFonts w:ascii="Arial" w:hAnsi="Arial" w:cs="Arial"/>
          <w:b/>
          <w:color w:val="auto"/>
          <w:sz w:val="22"/>
          <w:szCs w:val="22"/>
        </w:rPr>
        <w:t xml:space="preserve"> Advantages</w:t>
      </w:r>
    </w:p>
    <w:p w:rsidR="007738D2" w:rsidRPr="007738D2" w:rsidRDefault="0065754F" w:rsidP="007738D2">
      <w:pPr>
        <w:jc w:val="both"/>
        <w:rPr>
          <w:rFonts w:ascii="Arial" w:hAnsi="Arial" w:cs="Arial"/>
        </w:rPr>
      </w:pPr>
      <w:r w:rsidRPr="007738D2">
        <w:rPr>
          <w:rFonts w:ascii="Arial" w:hAnsi="Arial" w:cs="Arial"/>
        </w:rPr>
        <w:t>Differentiation as a strategy has it</w:t>
      </w:r>
      <w:r w:rsidR="00002A97" w:rsidRPr="007738D2">
        <w:rPr>
          <w:rFonts w:ascii="Arial" w:hAnsi="Arial" w:cs="Arial"/>
        </w:rPr>
        <w:t>s advantages. Differentiation</w:t>
      </w:r>
      <w:r w:rsidRPr="007738D2">
        <w:rPr>
          <w:rFonts w:ascii="Arial" w:hAnsi="Arial" w:cs="Arial"/>
        </w:rPr>
        <w:t xml:space="preserve"> means that the company is providing a service or a product that other companies are not, which will mean that custom</w:t>
      </w:r>
      <w:r w:rsidR="00002A97" w:rsidRPr="007738D2">
        <w:rPr>
          <w:rFonts w:ascii="Arial" w:hAnsi="Arial" w:cs="Arial"/>
        </w:rPr>
        <w:t xml:space="preserve">ers will have to go to that business. Being differentiated and offering a product that is </w:t>
      </w:r>
      <w:proofErr w:type="gramStart"/>
      <w:r w:rsidR="00002A97" w:rsidRPr="007738D2">
        <w:rPr>
          <w:rFonts w:ascii="Arial" w:hAnsi="Arial" w:cs="Arial"/>
        </w:rPr>
        <w:t>niche,</w:t>
      </w:r>
      <w:proofErr w:type="gramEnd"/>
      <w:r w:rsidR="00002A97" w:rsidRPr="007738D2">
        <w:rPr>
          <w:rFonts w:ascii="Arial" w:hAnsi="Arial" w:cs="Arial"/>
        </w:rPr>
        <w:t xml:space="preserve"> will also mean that premium pricing strategies can be used. This means that the business will make more money for every item they sell. </w:t>
      </w:r>
    </w:p>
    <w:p w:rsidR="00280F1F" w:rsidRPr="007738D2" w:rsidRDefault="007738D2" w:rsidP="007738D2">
      <w:pPr>
        <w:jc w:val="both"/>
        <w:rPr>
          <w:rFonts w:ascii="Arial" w:hAnsi="Arial" w:cs="Arial"/>
          <w:b/>
        </w:rPr>
      </w:pPr>
      <w:r w:rsidRPr="007738D2">
        <w:rPr>
          <w:rFonts w:ascii="Arial" w:hAnsi="Arial" w:cs="Arial"/>
          <w:b/>
        </w:rPr>
        <w:t>3.4</w:t>
      </w:r>
      <w:r w:rsidR="00280F1F" w:rsidRPr="007738D2">
        <w:rPr>
          <w:rFonts w:ascii="Arial" w:hAnsi="Arial" w:cs="Arial"/>
          <w:b/>
        </w:rPr>
        <w:t xml:space="preserve"> Disadvantages</w:t>
      </w:r>
    </w:p>
    <w:p w:rsidR="007738D2" w:rsidRPr="007738D2" w:rsidRDefault="00002A97" w:rsidP="007738D2">
      <w:pPr>
        <w:spacing w:line="360" w:lineRule="auto"/>
        <w:jc w:val="both"/>
        <w:rPr>
          <w:rFonts w:ascii="Arial" w:hAnsi="Arial" w:cs="Arial"/>
        </w:rPr>
      </w:pPr>
      <w:r w:rsidRPr="007738D2">
        <w:rPr>
          <w:rFonts w:ascii="Arial" w:hAnsi="Arial" w:cs="Arial"/>
        </w:rPr>
        <w:t xml:space="preserve"> Although differentiation means that you can charge more per item, it also means that you will sell </w:t>
      </w:r>
      <w:proofErr w:type="gramStart"/>
      <w:r w:rsidRPr="007738D2">
        <w:rPr>
          <w:rFonts w:ascii="Arial" w:hAnsi="Arial" w:cs="Arial"/>
        </w:rPr>
        <w:t>less</w:t>
      </w:r>
      <w:proofErr w:type="gramEnd"/>
      <w:r w:rsidRPr="007738D2">
        <w:rPr>
          <w:rFonts w:ascii="Arial" w:hAnsi="Arial" w:cs="Arial"/>
        </w:rPr>
        <w:t xml:space="preserve"> items, as there will be less of a target audience. There is also a more market which makes it harder to compete in, as the business competes on the differences their product has. The business however will find it hard to compete on price. Adidas sells high quality products, but to many people the prices are too high. For this reason some may choose to buy off brand shoes from Primark instead of paying Adidas’ prices, even though they’re offering innovative and new products that are not available at Primark. </w:t>
      </w:r>
      <w:r w:rsidR="00A51A0F" w:rsidRPr="007738D2">
        <w:rPr>
          <w:rFonts w:ascii="Arial" w:hAnsi="Arial" w:cs="Arial"/>
        </w:rPr>
        <w:t xml:space="preserve">                         </w:t>
      </w: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D01E78" w:rsidRPr="007738D2" w:rsidRDefault="00A51A0F" w:rsidP="007738D2">
      <w:pPr>
        <w:spacing w:line="360" w:lineRule="auto"/>
        <w:jc w:val="both"/>
        <w:rPr>
          <w:rFonts w:ascii="Arial" w:hAnsi="Arial" w:cs="Arial"/>
        </w:rPr>
      </w:pPr>
      <w:r w:rsidRPr="007738D2">
        <w:rPr>
          <w:rFonts w:ascii="Arial" w:hAnsi="Arial" w:cs="Arial"/>
        </w:rPr>
        <w:t xml:space="preserve">                                                                                                                                                                                             </w:t>
      </w:r>
    </w:p>
    <w:p w:rsidR="003A0E9D" w:rsidRPr="007738D2" w:rsidRDefault="007738D2" w:rsidP="007738D2">
      <w:pPr>
        <w:pStyle w:val="Heading1"/>
        <w:spacing w:line="360" w:lineRule="auto"/>
        <w:jc w:val="both"/>
        <w:rPr>
          <w:rFonts w:ascii="Arial" w:hAnsi="Arial" w:cs="Arial"/>
          <w:color w:val="auto"/>
          <w:sz w:val="22"/>
          <w:szCs w:val="22"/>
        </w:rPr>
      </w:pPr>
      <w:r w:rsidRPr="007738D2">
        <w:rPr>
          <w:rFonts w:ascii="Arial" w:hAnsi="Arial" w:cs="Arial"/>
          <w:color w:val="auto"/>
          <w:sz w:val="22"/>
          <w:szCs w:val="22"/>
        </w:rPr>
        <w:lastRenderedPageBreak/>
        <w:t>4</w:t>
      </w:r>
      <w:r w:rsidR="00280F1F" w:rsidRPr="007738D2">
        <w:rPr>
          <w:rFonts w:ascii="Arial" w:hAnsi="Arial" w:cs="Arial"/>
          <w:color w:val="auto"/>
          <w:sz w:val="22"/>
          <w:szCs w:val="22"/>
        </w:rPr>
        <w:t xml:space="preserve">. </w:t>
      </w:r>
      <w:r w:rsidR="003A0E9D" w:rsidRPr="007738D2">
        <w:rPr>
          <w:rFonts w:ascii="Arial" w:hAnsi="Arial" w:cs="Arial"/>
          <w:color w:val="auto"/>
          <w:sz w:val="22"/>
          <w:szCs w:val="22"/>
        </w:rPr>
        <w:t>Conclusion</w:t>
      </w:r>
    </w:p>
    <w:p w:rsidR="00511281" w:rsidRPr="007738D2" w:rsidRDefault="00511281" w:rsidP="007738D2">
      <w:pPr>
        <w:spacing w:line="360" w:lineRule="auto"/>
        <w:jc w:val="both"/>
        <w:rPr>
          <w:rFonts w:ascii="Arial" w:hAnsi="Arial" w:cs="Arial"/>
        </w:rPr>
      </w:pPr>
      <w:r w:rsidRPr="007738D2">
        <w:rPr>
          <w:rFonts w:ascii="Arial" w:hAnsi="Arial" w:cs="Arial"/>
        </w:rPr>
        <w:t xml:space="preserve">In conclusion Adidas have a </w:t>
      </w:r>
      <w:r w:rsidR="00585D9C" w:rsidRPr="007738D2">
        <w:rPr>
          <w:rFonts w:ascii="Arial" w:hAnsi="Arial" w:cs="Arial"/>
        </w:rPr>
        <w:t>strong strategy plan and their use of a differentiation strategy is effective. They have strong advertising that sets them apart from their competitors a</w:t>
      </w:r>
      <w:r w:rsidR="00EE288C" w:rsidRPr="007738D2">
        <w:rPr>
          <w:rFonts w:ascii="Arial" w:hAnsi="Arial" w:cs="Arial"/>
        </w:rPr>
        <w:t xml:space="preserve">s well as strong brand loyalty which ensures they keep their customers. </w:t>
      </w:r>
      <w:r w:rsidR="00147A3C" w:rsidRPr="007738D2">
        <w:rPr>
          <w:rFonts w:ascii="Arial" w:hAnsi="Arial" w:cs="Arial"/>
        </w:rPr>
        <w:t>Their current 5 year strategy plan is effective and has increased their brand sales. However this may not be viable in the long term as the business environment changes rapidly and within 5 years the rate of this change could mean that by the 5</w:t>
      </w:r>
      <w:r w:rsidR="00147A3C" w:rsidRPr="007738D2">
        <w:rPr>
          <w:rFonts w:ascii="Arial" w:hAnsi="Arial" w:cs="Arial"/>
          <w:vertAlign w:val="superscript"/>
        </w:rPr>
        <w:t>th</w:t>
      </w:r>
      <w:r w:rsidR="00147A3C" w:rsidRPr="007738D2">
        <w:rPr>
          <w:rFonts w:ascii="Arial" w:hAnsi="Arial" w:cs="Arial"/>
        </w:rPr>
        <w:t xml:space="preserve"> year their strategy might not be relevant. They also have some products which have a niche market </w:t>
      </w:r>
      <w:r w:rsidR="005B68DB" w:rsidRPr="007738D2">
        <w:rPr>
          <w:rFonts w:ascii="Arial" w:hAnsi="Arial" w:cs="Arial"/>
        </w:rPr>
        <w:t xml:space="preserve">which means that they use both differentiation and focus differentiation. According to Porter this will lead to confusion within their strategy and make them </w:t>
      </w:r>
      <w:r w:rsidR="005B68DB" w:rsidRPr="007738D2">
        <w:rPr>
          <w:rFonts w:ascii="Arial" w:hAnsi="Arial" w:cs="Arial"/>
          <w:i/>
        </w:rPr>
        <w:t xml:space="preserve">‘stuck in the middle’. </w:t>
      </w:r>
      <w:r w:rsidR="005B68DB" w:rsidRPr="007738D2">
        <w:rPr>
          <w:rFonts w:ascii="Arial" w:hAnsi="Arial" w:cs="Arial"/>
        </w:rPr>
        <w:t xml:space="preserve">Overall their current strategy plan is effective and if the company continue to use similar strategy techniques they can ensure their place in the market. </w:t>
      </w:r>
    </w:p>
    <w:p w:rsidR="00AA09B3" w:rsidRPr="007738D2" w:rsidRDefault="00AA09B3" w:rsidP="007738D2">
      <w:pPr>
        <w:spacing w:line="360" w:lineRule="auto"/>
        <w:jc w:val="both"/>
        <w:rPr>
          <w:rFonts w:ascii="Arial" w:hAnsi="Arial" w:cs="Arial"/>
        </w:rPr>
      </w:pPr>
    </w:p>
    <w:p w:rsidR="00F900A2" w:rsidRPr="007738D2" w:rsidRDefault="007738D2" w:rsidP="007738D2">
      <w:pPr>
        <w:pStyle w:val="Heading2"/>
        <w:spacing w:line="360" w:lineRule="auto"/>
        <w:jc w:val="both"/>
        <w:rPr>
          <w:rFonts w:ascii="Arial" w:hAnsi="Arial" w:cs="Arial"/>
          <w:b/>
          <w:color w:val="auto"/>
          <w:sz w:val="22"/>
          <w:szCs w:val="22"/>
        </w:rPr>
      </w:pPr>
      <w:r w:rsidRPr="007738D2">
        <w:rPr>
          <w:rFonts w:ascii="Arial" w:hAnsi="Arial" w:cs="Arial"/>
          <w:b/>
          <w:color w:val="auto"/>
          <w:sz w:val="22"/>
          <w:szCs w:val="22"/>
        </w:rPr>
        <w:t>4</w:t>
      </w:r>
      <w:r w:rsidR="00280F1F" w:rsidRPr="007738D2">
        <w:rPr>
          <w:rFonts w:ascii="Arial" w:hAnsi="Arial" w:cs="Arial"/>
          <w:b/>
          <w:color w:val="auto"/>
          <w:sz w:val="22"/>
          <w:szCs w:val="22"/>
        </w:rPr>
        <w:t xml:space="preserve">.1 </w:t>
      </w:r>
      <w:r w:rsidR="00F900A2" w:rsidRPr="007738D2">
        <w:rPr>
          <w:rFonts w:ascii="Arial" w:hAnsi="Arial" w:cs="Arial"/>
          <w:b/>
          <w:color w:val="auto"/>
          <w:sz w:val="22"/>
          <w:szCs w:val="22"/>
        </w:rPr>
        <w:t>Recommendations</w:t>
      </w:r>
    </w:p>
    <w:p w:rsidR="00E7782D" w:rsidRPr="007738D2" w:rsidRDefault="003A0E21" w:rsidP="007738D2">
      <w:pPr>
        <w:spacing w:line="360" w:lineRule="auto"/>
        <w:jc w:val="both"/>
        <w:rPr>
          <w:rFonts w:ascii="Arial" w:hAnsi="Arial" w:cs="Arial"/>
        </w:rPr>
      </w:pPr>
      <w:r w:rsidRPr="007738D2">
        <w:rPr>
          <w:rFonts w:ascii="Arial" w:hAnsi="Arial" w:cs="Arial"/>
        </w:rPr>
        <w:t xml:space="preserve">After analysing Adidas’ competitive strategy there are recommendations that could be enforced to better their strategy. As they have brand loyalty they could venture into other markets, such as creating more environmentally friendly </w:t>
      </w:r>
      <w:r w:rsidR="00E7782D" w:rsidRPr="007738D2">
        <w:rPr>
          <w:rFonts w:ascii="Arial" w:hAnsi="Arial" w:cs="Arial"/>
        </w:rPr>
        <w:t>products by ensuring all their products are made from sustainable materials. This will attract a broader array of consumers and potentially create new customers. Also, as they can charge higher process they can ensure that there is fair pay which can eliminate sweat shops and unfair pay for the people working in factories. Another recommendation is that the</w:t>
      </w:r>
      <w:r w:rsidR="00C3160D" w:rsidRPr="007738D2">
        <w:rPr>
          <w:rFonts w:ascii="Arial" w:hAnsi="Arial" w:cs="Arial"/>
        </w:rPr>
        <w:t xml:space="preserve">y create products that are less directed towards sports; the customers that are introduced to the brand through celebrities such as the Kardashians would be inclined to buy products that aren’t as sports related and this may be a way for them to expand their company. </w:t>
      </w:r>
      <w:bookmarkStart w:id="0" w:name="_GoBack"/>
      <w:bookmarkEnd w:id="0"/>
    </w:p>
    <w:p w:rsidR="005B68DB" w:rsidRPr="007738D2" w:rsidRDefault="005B68DB"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spacing w:line="360" w:lineRule="auto"/>
        <w:jc w:val="both"/>
        <w:rPr>
          <w:rFonts w:ascii="Arial" w:hAnsi="Arial" w:cs="Arial"/>
        </w:rPr>
      </w:pPr>
    </w:p>
    <w:p w:rsidR="007738D2" w:rsidRPr="007738D2" w:rsidRDefault="007738D2" w:rsidP="007738D2">
      <w:pPr>
        <w:pStyle w:val="Heading1"/>
        <w:spacing w:line="360" w:lineRule="auto"/>
        <w:jc w:val="both"/>
        <w:rPr>
          <w:rFonts w:ascii="Arial" w:hAnsi="Arial" w:cs="Arial"/>
          <w:color w:val="auto"/>
          <w:sz w:val="22"/>
          <w:szCs w:val="22"/>
        </w:rPr>
      </w:pPr>
      <w:r w:rsidRPr="007738D2">
        <w:rPr>
          <w:rFonts w:ascii="Arial" w:hAnsi="Arial" w:cs="Arial"/>
          <w:color w:val="auto"/>
          <w:sz w:val="22"/>
          <w:szCs w:val="22"/>
        </w:rPr>
        <w:lastRenderedPageBreak/>
        <w:t>5</w:t>
      </w:r>
      <w:r w:rsidR="00280F1F" w:rsidRPr="007738D2">
        <w:rPr>
          <w:rFonts w:ascii="Arial" w:hAnsi="Arial" w:cs="Arial"/>
          <w:color w:val="auto"/>
          <w:sz w:val="22"/>
          <w:szCs w:val="22"/>
        </w:rPr>
        <w:t xml:space="preserve">. </w:t>
      </w:r>
      <w:r w:rsidR="00F900A2" w:rsidRPr="007738D2">
        <w:rPr>
          <w:rFonts w:ascii="Arial" w:hAnsi="Arial" w:cs="Arial"/>
          <w:color w:val="auto"/>
          <w:sz w:val="22"/>
          <w:szCs w:val="22"/>
        </w:rPr>
        <w:t>References</w:t>
      </w:r>
    </w:p>
    <w:sdt>
      <w:sdtPr>
        <w:rPr>
          <w:rFonts w:ascii="Arial" w:hAnsi="Arial" w:cs="Arial"/>
          <w:color w:val="auto"/>
          <w:sz w:val="22"/>
          <w:szCs w:val="22"/>
        </w:rPr>
        <w:id w:val="620493735"/>
        <w:docPartObj>
          <w:docPartGallery w:val="Bibliographies"/>
          <w:docPartUnique/>
        </w:docPartObj>
      </w:sdtPr>
      <w:sdtEndPr>
        <w:rPr>
          <w:rFonts w:eastAsiaTheme="minorHAnsi"/>
        </w:rPr>
      </w:sdtEndPr>
      <w:sdtContent>
        <w:p w:rsidR="007738D2" w:rsidRPr="007738D2" w:rsidRDefault="007738D2" w:rsidP="007738D2">
          <w:pPr>
            <w:pStyle w:val="Heading1"/>
            <w:spacing w:line="360" w:lineRule="auto"/>
            <w:jc w:val="both"/>
            <w:rPr>
              <w:rFonts w:ascii="Arial" w:hAnsi="Arial" w:cs="Arial"/>
              <w:color w:val="auto"/>
              <w:sz w:val="22"/>
              <w:szCs w:val="22"/>
            </w:rPr>
          </w:pPr>
        </w:p>
        <w:p w:rsidR="007738D2" w:rsidRPr="007738D2" w:rsidRDefault="007738D2" w:rsidP="007738D2">
          <w:pPr>
            <w:pStyle w:val="Bibliography"/>
            <w:rPr>
              <w:rFonts w:ascii="Arial" w:hAnsi="Arial" w:cs="Arial"/>
              <w:noProof/>
            </w:rPr>
          </w:pPr>
          <w:r w:rsidRPr="007738D2">
            <w:rPr>
              <w:rFonts w:ascii="Arial" w:hAnsi="Arial" w:cs="Arial"/>
            </w:rPr>
            <w:fldChar w:fldCharType="begin"/>
          </w:r>
          <w:r w:rsidRPr="007738D2">
            <w:rPr>
              <w:rFonts w:ascii="Arial" w:hAnsi="Arial" w:cs="Arial"/>
            </w:rPr>
            <w:instrText xml:space="preserve"> BIBLIOGRAPHY </w:instrText>
          </w:r>
          <w:r w:rsidRPr="007738D2">
            <w:rPr>
              <w:rFonts w:ascii="Arial" w:hAnsi="Arial" w:cs="Arial"/>
            </w:rPr>
            <w:fldChar w:fldCharType="separate"/>
          </w:r>
          <w:r w:rsidRPr="007738D2">
            <w:rPr>
              <w:rFonts w:ascii="Arial" w:hAnsi="Arial" w:cs="Arial"/>
              <w:noProof/>
            </w:rPr>
            <w:t xml:space="preserve">Adidas, 2018. </w:t>
          </w:r>
          <w:r w:rsidRPr="007738D2">
            <w:rPr>
              <w:rFonts w:ascii="Arial" w:hAnsi="Arial" w:cs="Arial"/>
              <w:i/>
              <w:iCs/>
              <w:noProof/>
            </w:rPr>
            <w:t xml:space="preserve">History.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https://www.adidas-group.com/en/group/history/</w:t>
          </w:r>
          <w:r w:rsidRPr="007738D2">
            <w:rPr>
              <w:rFonts w:ascii="Arial" w:hAnsi="Arial" w:cs="Arial"/>
              <w:noProof/>
            </w:rPr>
            <w:br/>
            <w:t>[Accessed 18 October 2018].</w:t>
          </w:r>
        </w:p>
        <w:p w:rsidR="007738D2" w:rsidRPr="007738D2" w:rsidRDefault="007738D2" w:rsidP="007738D2">
          <w:pPr>
            <w:pStyle w:val="Bibliography"/>
            <w:rPr>
              <w:rFonts w:ascii="Arial" w:hAnsi="Arial" w:cs="Arial"/>
              <w:noProof/>
            </w:rPr>
          </w:pPr>
          <w:r w:rsidRPr="007738D2">
            <w:rPr>
              <w:rFonts w:ascii="Arial" w:hAnsi="Arial" w:cs="Arial"/>
              <w:noProof/>
            </w:rPr>
            <w:t xml:space="preserve">Adidas, 2018. </w:t>
          </w:r>
          <w:r w:rsidRPr="007738D2">
            <w:rPr>
              <w:rFonts w:ascii="Arial" w:hAnsi="Arial" w:cs="Arial"/>
              <w:i/>
              <w:iCs/>
              <w:noProof/>
            </w:rPr>
            <w:t xml:space="preserve">Strategy.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https://www.adidas-group.com/en/group/strategy-overview/</w:t>
          </w:r>
          <w:r w:rsidRPr="007738D2">
            <w:rPr>
              <w:rFonts w:ascii="Arial" w:hAnsi="Arial" w:cs="Arial"/>
              <w:noProof/>
            </w:rPr>
            <w:br/>
            <w:t>[Accessed 20 November 2018].</w:t>
          </w:r>
        </w:p>
        <w:p w:rsidR="007738D2" w:rsidRPr="007738D2" w:rsidRDefault="007738D2" w:rsidP="007738D2">
          <w:pPr>
            <w:pStyle w:val="Bibliography"/>
            <w:rPr>
              <w:rFonts w:ascii="Arial" w:hAnsi="Arial" w:cs="Arial"/>
              <w:noProof/>
            </w:rPr>
          </w:pPr>
          <w:r w:rsidRPr="007738D2">
            <w:rPr>
              <w:rFonts w:ascii="Arial" w:hAnsi="Arial" w:cs="Arial"/>
              <w:noProof/>
            </w:rPr>
            <w:t xml:space="preserve">AdidasGroup, 2018. </w:t>
          </w:r>
          <w:r w:rsidRPr="007738D2">
            <w:rPr>
              <w:rFonts w:ascii="Arial" w:hAnsi="Arial" w:cs="Arial"/>
              <w:i/>
              <w:iCs/>
              <w:noProof/>
            </w:rPr>
            <w:t xml:space="preserve">About Us.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https://www.adidas-group.com/en/group/profile/</w:t>
          </w:r>
        </w:p>
        <w:p w:rsidR="007738D2" w:rsidRPr="007738D2" w:rsidRDefault="007738D2" w:rsidP="007738D2">
          <w:pPr>
            <w:pStyle w:val="Bibliography"/>
            <w:rPr>
              <w:rFonts w:ascii="Arial" w:hAnsi="Arial" w:cs="Arial"/>
              <w:noProof/>
            </w:rPr>
          </w:pPr>
          <w:r w:rsidRPr="007738D2">
            <w:rPr>
              <w:rFonts w:ascii="Arial" w:hAnsi="Arial" w:cs="Arial"/>
              <w:noProof/>
            </w:rPr>
            <w:t xml:space="preserve">Amazon, 2018. </w:t>
          </w:r>
          <w:r w:rsidRPr="007738D2">
            <w:rPr>
              <w:rFonts w:ascii="Arial" w:hAnsi="Arial" w:cs="Arial"/>
              <w:i/>
              <w:iCs/>
              <w:noProof/>
            </w:rPr>
            <w:t xml:space="preserve">same-day delivary.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https://www.amazon.co.uk/Prime-Same-Day-Delivery/b?ie=UTF8&amp;node=5782509031</w:t>
          </w:r>
          <w:r w:rsidRPr="007738D2">
            <w:rPr>
              <w:rFonts w:ascii="Arial" w:hAnsi="Arial" w:cs="Arial"/>
              <w:noProof/>
            </w:rPr>
            <w:br/>
            <w:t>[Accessed 20 November 2018].</w:t>
          </w:r>
        </w:p>
        <w:p w:rsidR="007738D2" w:rsidRPr="007738D2" w:rsidRDefault="007738D2" w:rsidP="007738D2">
          <w:pPr>
            <w:pStyle w:val="Bibliography"/>
            <w:rPr>
              <w:rFonts w:ascii="Arial" w:hAnsi="Arial" w:cs="Arial"/>
              <w:noProof/>
            </w:rPr>
          </w:pPr>
          <w:r w:rsidRPr="007738D2">
            <w:rPr>
              <w:rFonts w:ascii="Arial" w:hAnsi="Arial" w:cs="Arial"/>
              <w:noProof/>
            </w:rPr>
            <w:t xml:space="preserve">David Faulkner, C. B., 1994. </w:t>
          </w:r>
          <w:r w:rsidRPr="007738D2">
            <w:rPr>
              <w:rFonts w:ascii="Arial" w:hAnsi="Arial" w:cs="Arial"/>
              <w:i/>
              <w:iCs/>
              <w:noProof/>
            </w:rPr>
            <w:t xml:space="preserve">Essence of Competitive Strategy, The (Essence of Management Series). </w:t>
          </w:r>
          <w:r w:rsidRPr="007738D2">
            <w:rPr>
              <w:rFonts w:ascii="Arial" w:hAnsi="Arial" w:cs="Arial"/>
              <w:noProof/>
            </w:rPr>
            <w:t>1st ed. Hertfordshire: Prentice Hall Europe.</w:t>
          </w:r>
        </w:p>
        <w:p w:rsidR="007738D2" w:rsidRPr="007738D2" w:rsidRDefault="007738D2" w:rsidP="007738D2">
          <w:pPr>
            <w:pStyle w:val="Bibliography"/>
            <w:rPr>
              <w:rFonts w:ascii="Arial" w:hAnsi="Arial" w:cs="Arial"/>
              <w:noProof/>
            </w:rPr>
          </w:pPr>
          <w:r w:rsidRPr="007738D2">
            <w:rPr>
              <w:rFonts w:ascii="Arial" w:hAnsi="Arial" w:cs="Arial"/>
              <w:noProof/>
            </w:rPr>
            <w:t xml:space="preserve">Etsy, 2018. </w:t>
          </w:r>
          <w:r w:rsidRPr="007738D2">
            <w:rPr>
              <w:rFonts w:ascii="Arial" w:hAnsi="Arial" w:cs="Arial"/>
              <w:i/>
              <w:iCs/>
              <w:noProof/>
            </w:rPr>
            <w:t xml:space="preserve">Keep Commerce Human.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https://www.etsy.com/uk/about?ref=ftr</w:t>
          </w:r>
          <w:r w:rsidRPr="007738D2">
            <w:rPr>
              <w:rFonts w:ascii="Arial" w:hAnsi="Arial" w:cs="Arial"/>
              <w:noProof/>
            </w:rPr>
            <w:br/>
            <w:t>[Accessed 20 November 2018].</w:t>
          </w:r>
        </w:p>
        <w:p w:rsidR="007738D2" w:rsidRPr="007738D2" w:rsidRDefault="007738D2" w:rsidP="007738D2">
          <w:pPr>
            <w:pStyle w:val="Bibliography"/>
            <w:rPr>
              <w:rFonts w:ascii="Arial" w:hAnsi="Arial" w:cs="Arial"/>
              <w:noProof/>
            </w:rPr>
          </w:pPr>
          <w:r w:rsidRPr="007738D2">
            <w:rPr>
              <w:rFonts w:ascii="Arial" w:hAnsi="Arial" w:cs="Arial"/>
              <w:noProof/>
            </w:rPr>
            <w:t xml:space="preserve">Garcia, A., 2018. </w:t>
          </w:r>
          <w:r w:rsidRPr="007738D2">
            <w:rPr>
              <w:rFonts w:ascii="Arial" w:hAnsi="Arial" w:cs="Arial"/>
              <w:i/>
              <w:iCs/>
              <w:noProof/>
            </w:rPr>
            <w:t xml:space="preserve">Clash of the Titans: Adidas and Nike continue to battle it out.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https://money.cnn.com/2018/04/16/news/companies/adidas-nike-sportswear/index.html</w:t>
          </w:r>
          <w:r w:rsidRPr="007738D2">
            <w:rPr>
              <w:rFonts w:ascii="Arial" w:hAnsi="Arial" w:cs="Arial"/>
              <w:noProof/>
            </w:rPr>
            <w:br/>
            <w:t>[Accessed 20 November 2018].</w:t>
          </w:r>
        </w:p>
        <w:p w:rsidR="007738D2" w:rsidRPr="007738D2" w:rsidRDefault="007738D2" w:rsidP="007738D2">
          <w:pPr>
            <w:pStyle w:val="Bibliography"/>
            <w:rPr>
              <w:rFonts w:ascii="Arial" w:hAnsi="Arial" w:cs="Arial"/>
              <w:noProof/>
            </w:rPr>
          </w:pPr>
          <w:r w:rsidRPr="007738D2">
            <w:rPr>
              <w:rFonts w:ascii="Arial" w:hAnsi="Arial" w:cs="Arial"/>
              <w:noProof/>
            </w:rPr>
            <w:t xml:space="preserve">Hooley, 2012. </w:t>
          </w:r>
          <w:r w:rsidRPr="007738D2">
            <w:rPr>
              <w:rFonts w:ascii="Arial" w:hAnsi="Arial" w:cs="Arial"/>
              <w:i/>
              <w:iCs/>
              <w:noProof/>
            </w:rPr>
            <w:t xml:space="preserve">Marketing Strategy &amp; Competative Positioning. </w:t>
          </w:r>
          <w:r w:rsidRPr="007738D2">
            <w:rPr>
              <w:rFonts w:ascii="Arial" w:hAnsi="Arial" w:cs="Arial"/>
              <w:noProof/>
            </w:rPr>
            <w:t>5th ed. Essex: Pearson Education Limited.</w:t>
          </w:r>
        </w:p>
        <w:p w:rsidR="007738D2" w:rsidRPr="007738D2" w:rsidRDefault="007738D2" w:rsidP="007738D2">
          <w:pPr>
            <w:pStyle w:val="Bibliography"/>
            <w:rPr>
              <w:rFonts w:ascii="Arial" w:hAnsi="Arial" w:cs="Arial"/>
              <w:noProof/>
            </w:rPr>
          </w:pPr>
          <w:r w:rsidRPr="007738D2">
            <w:rPr>
              <w:rFonts w:ascii="Arial" w:hAnsi="Arial" w:cs="Arial"/>
              <w:noProof/>
            </w:rPr>
            <w:t xml:space="preserve">Johnson, G., 1999. </w:t>
          </w:r>
          <w:r w:rsidRPr="007738D2">
            <w:rPr>
              <w:rFonts w:ascii="Arial" w:hAnsi="Arial" w:cs="Arial"/>
              <w:i/>
              <w:iCs/>
              <w:noProof/>
            </w:rPr>
            <w:t xml:space="preserve">Exploring Corporate Strategy. </w:t>
          </w:r>
          <w:r w:rsidRPr="007738D2">
            <w:rPr>
              <w:rFonts w:ascii="Arial" w:hAnsi="Arial" w:cs="Arial"/>
              <w:noProof/>
            </w:rPr>
            <w:t>5th ed. Hertfordshire: Simon &amp; Schuster International Group.</w:t>
          </w:r>
        </w:p>
        <w:p w:rsidR="007738D2" w:rsidRPr="007738D2" w:rsidRDefault="007738D2" w:rsidP="007738D2">
          <w:pPr>
            <w:pStyle w:val="Bibliography"/>
            <w:rPr>
              <w:rFonts w:ascii="Arial" w:hAnsi="Arial" w:cs="Arial"/>
              <w:noProof/>
            </w:rPr>
          </w:pPr>
          <w:r w:rsidRPr="007738D2">
            <w:rPr>
              <w:rFonts w:ascii="Arial" w:hAnsi="Arial" w:cs="Arial"/>
              <w:noProof/>
            </w:rPr>
            <w:t xml:space="preserve">Johnson, G., 2007. </w:t>
          </w:r>
          <w:r w:rsidRPr="007738D2">
            <w:rPr>
              <w:rFonts w:ascii="Arial" w:hAnsi="Arial" w:cs="Arial"/>
              <w:i/>
              <w:iCs/>
              <w:noProof/>
            </w:rPr>
            <w:t xml:space="preserve">Exlporing Strategy. </w:t>
          </w:r>
          <w:r w:rsidRPr="007738D2">
            <w:rPr>
              <w:rFonts w:ascii="Arial" w:hAnsi="Arial" w:cs="Arial"/>
              <w:noProof/>
            </w:rPr>
            <w:t>11th ed. Harlow: Pearson Education Limited.</w:t>
          </w:r>
        </w:p>
        <w:p w:rsidR="007738D2" w:rsidRPr="007738D2" w:rsidRDefault="007738D2" w:rsidP="007738D2">
          <w:pPr>
            <w:pStyle w:val="Bibliography"/>
            <w:rPr>
              <w:rFonts w:ascii="Arial" w:hAnsi="Arial" w:cs="Arial"/>
              <w:noProof/>
              <w:lang w:val="en-IE"/>
            </w:rPr>
          </w:pPr>
          <w:r w:rsidRPr="007738D2">
            <w:rPr>
              <w:rFonts w:ascii="Arial" w:hAnsi="Arial" w:cs="Arial"/>
              <w:noProof/>
              <w:lang w:val="en-IE"/>
            </w:rPr>
            <w:t xml:space="preserve">Johnson, W. S. K. A. a. R., 2017. </w:t>
          </w:r>
          <w:r w:rsidRPr="007738D2">
            <w:rPr>
              <w:rFonts w:ascii="Arial" w:hAnsi="Arial" w:cs="Arial"/>
              <w:i/>
              <w:iCs/>
              <w:noProof/>
              <w:lang w:val="en-IE"/>
            </w:rPr>
            <w:t xml:space="preserve">Exploring Strategy Text and Cases. </w:t>
          </w:r>
          <w:r w:rsidRPr="007738D2">
            <w:rPr>
              <w:rFonts w:ascii="Arial" w:hAnsi="Arial" w:cs="Arial"/>
              <w:noProof/>
              <w:lang w:val="en-IE"/>
            </w:rPr>
            <w:t>11 ed. London: Pearson Education Ltd..</w:t>
          </w:r>
        </w:p>
        <w:p w:rsidR="007738D2" w:rsidRPr="007738D2" w:rsidRDefault="007738D2" w:rsidP="007738D2">
          <w:pPr>
            <w:pStyle w:val="Bibliography"/>
            <w:rPr>
              <w:rFonts w:ascii="Arial" w:hAnsi="Arial" w:cs="Arial"/>
              <w:noProof/>
            </w:rPr>
          </w:pPr>
          <w:r w:rsidRPr="007738D2">
            <w:rPr>
              <w:rFonts w:ascii="Arial" w:hAnsi="Arial" w:cs="Arial"/>
              <w:noProof/>
            </w:rPr>
            <w:t xml:space="preserve">Karpman, H. L., 2016. Use of Smartphone Applications for Patients’ Health and Fitness. </w:t>
          </w:r>
          <w:r w:rsidRPr="007738D2">
            <w:rPr>
              <w:rFonts w:ascii="Arial" w:hAnsi="Arial" w:cs="Arial"/>
              <w:i/>
              <w:iCs/>
              <w:noProof/>
            </w:rPr>
            <w:t xml:space="preserve">AHC Media LLC, </w:t>
          </w:r>
          <w:r w:rsidRPr="007738D2">
            <w:rPr>
              <w:rFonts w:ascii="Arial" w:hAnsi="Arial" w:cs="Arial"/>
              <w:noProof/>
            </w:rPr>
            <w:t>38(6).</w:t>
          </w:r>
        </w:p>
        <w:p w:rsidR="007738D2" w:rsidRPr="007738D2" w:rsidRDefault="007738D2" w:rsidP="007738D2">
          <w:pPr>
            <w:pStyle w:val="Bibliography"/>
            <w:rPr>
              <w:rFonts w:ascii="Arial" w:hAnsi="Arial" w:cs="Arial"/>
              <w:noProof/>
            </w:rPr>
          </w:pPr>
          <w:r w:rsidRPr="007738D2">
            <w:rPr>
              <w:rFonts w:ascii="Arial" w:hAnsi="Arial" w:cs="Arial"/>
              <w:noProof/>
            </w:rPr>
            <w:t xml:space="preserve">Martin, 2010. </w:t>
          </w:r>
          <w:r w:rsidRPr="007738D2">
            <w:rPr>
              <w:rFonts w:ascii="Arial" w:hAnsi="Arial" w:cs="Arial"/>
              <w:i/>
              <w:iCs/>
              <w:noProof/>
            </w:rPr>
            <w:t xml:space="preserve">STrategic Management. </w:t>
          </w:r>
          <w:r w:rsidRPr="007738D2">
            <w:rPr>
              <w:rFonts w:ascii="Arial" w:hAnsi="Arial" w:cs="Arial"/>
              <w:noProof/>
            </w:rPr>
            <w:t>London: Prentice HALL.</w:t>
          </w:r>
        </w:p>
        <w:p w:rsidR="007738D2" w:rsidRPr="007738D2" w:rsidRDefault="007738D2" w:rsidP="007738D2">
          <w:pPr>
            <w:pStyle w:val="Bibliography"/>
            <w:rPr>
              <w:rFonts w:ascii="Arial" w:hAnsi="Arial" w:cs="Arial"/>
              <w:noProof/>
            </w:rPr>
          </w:pPr>
          <w:r w:rsidRPr="007738D2">
            <w:rPr>
              <w:rFonts w:ascii="Arial" w:hAnsi="Arial" w:cs="Arial"/>
              <w:noProof/>
            </w:rPr>
            <w:t xml:space="preserve">Nike, 2017. </w:t>
          </w:r>
          <w:r w:rsidRPr="007738D2">
            <w:rPr>
              <w:rFonts w:ascii="Arial" w:hAnsi="Arial" w:cs="Arial"/>
              <w:i/>
              <w:iCs/>
              <w:noProof/>
            </w:rPr>
            <w:t xml:space="preserve">The Nike Pro Hijab Goes Global.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https://news.nike.com/news/nike-pro-hijab</w:t>
          </w:r>
          <w:r w:rsidRPr="007738D2">
            <w:rPr>
              <w:rFonts w:ascii="Arial" w:hAnsi="Arial" w:cs="Arial"/>
              <w:noProof/>
            </w:rPr>
            <w:br/>
            <w:t>[Accessed 20 November 2018].</w:t>
          </w:r>
        </w:p>
        <w:p w:rsidR="007738D2" w:rsidRPr="007738D2" w:rsidRDefault="007738D2" w:rsidP="007738D2">
          <w:pPr>
            <w:pStyle w:val="Bibliography"/>
            <w:rPr>
              <w:rFonts w:ascii="Arial" w:hAnsi="Arial" w:cs="Arial"/>
              <w:noProof/>
            </w:rPr>
          </w:pPr>
          <w:r w:rsidRPr="007738D2">
            <w:rPr>
              <w:rFonts w:ascii="Arial" w:hAnsi="Arial" w:cs="Arial"/>
              <w:noProof/>
            </w:rPr>
            <w:t xml:space="preserve">Porter, M., 1998. </w:t>
          </w:r>
          <w:r w:rsidRPr="007738D2">
            <w:rPr>
              <w:rFonts w:ascii="Arial" w:hAnsi="Arial" w:cs="Arial"/>
              <w:i/>
              <w:iCs/>
              <w:noProof/>
            </w:rPr>
            <w:t xml:space="preserve">Competative Strategy: techniques for analyzing industries and competitors: with a new introduction. </w:t>
          </w:r>
          <w:r w:rsidRPr="007738D2">
            <w:rPr>
              <w:rFonts w:ascii="Arial" w:hAnsi="Arial" w:cs="Arial"/>
              <w:noProof/>
            </w:rPr>
            <w:t>1st ed. New York ; London: Free Press.</w:t>
          </w:r>
        </w:p>
        <w:p w:rsidR="007738D2" w:rsidRPr="007738D2" w:rsidRDefault="007738D2" w:rsidP="007738D2">
          <w:pPr>
            <w:pStyle w:val="Bibliography"/>
            <w:rPr>
              <w:rFonts w:ascii="Arial" w:hAnsi="Arial" w:cs="Arial"/>
              <w:noProof/>
            </w:rPr>
          </w:pPr>
          <w:r w:rsidRPr="007738D2">
            <w:rPr>
              <w:rFonts w:ascii="Arial" w:hAnsi="Arial" w:cs="Arial"/>
              <w:noProof/>
            </w:rPr>
            <w:lastRenderedPageBreak/>
            <w:t xml:space="preserve">Porter, M. E., 2004. </w:t>
          </w:r>
          <w:r w:rsidRPr="007738D2">
            <w:rPr>
              <w:rFonts w:ascii="Arial" w:hAnsi="Arial" w:cs="Arial"/>
              <w:i/>
              <w:iCs/>
              <w:noProof/>
            </w:rPr>
            <w:t xml:space="preserve">Competitive Advantage. </w:t>
          </w:r>
          <w:r w:rsidRPr="007738D2">
            <w:rPr>
              <w:rFonts w:ascii="Arial" w:hAnsi="Arial" w:cs="Arial"/>
              <w:noProof/>
            </w:rPr>
            <w:t>New York: Free Press.</w:t>
          </w:r>
        </w:p>
        <w:p w:rsidR="007738D2" w:rsidRPr="007738D2" w:rsidRDefault="007738D2" w:rsidP="007738D2">
          <w:pPr>
            <w:pStyle w:val="Bibliography"/>
            <w:rPr>
              <w:rFonts w:ascii="Arial" w:hAnsi="Arial" w:cs="Arial"/>
              <w:noProof/>
            </w:rPr>
          </w:pPr>
          <w:r w:rsidRPr="007738D2">
            <w:rPr>
              <w:rFonts w:ascii="Arial" w:hAnsi="Arial" w:cs="Arial"/>
              <w:noProof/>
            </w:rPr>
            <w:t xml:space="preserve">Spary, S., 2014. </w:t>
          </w:r>
          <w:r w:rsidRPr="007738D2">
            <w:rPr>
              <w:rFonts w:ascii="Arial" w:hAnsi="Arial" w:cs="Arial"/>
              <w:i/>
              <w:iCs/>
              <w:noProof/>
            </w:rPr>
            <w:t xml:space="preserve">Retail disrupter: how 'classless' Lidl took on the supermarkets and won.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https://www.campaignlive.co.uk/article/retail-disrupter-classless-lidl-took-supermarkets-won/1320453</w:t>
          </w:r>
          <w:r w:rsidRPr="007738D2">
            <w:rPr>
              <w:rFonts w:ascii="Arial" w:hAnsi="Arial" w:cs="Arial"/>
              <w:noProof/>
            </w:rPr>
            <w:br/>
            <w:t>[Accessed 20 November 2018].</w:t>
          </w:r>
        </w:p>
        <w:p w:rsidR="007738D2" w:rsidRPr="007738D2" w:rsidRDefault="007738D2" w:rsidP="007738D2">
          <w:pPr>
            <w:pStyle w:val="Bibliography"/>
            <w:rPr>
              <w:rFonts w:ascii="Arial" w:hAnsi="Arial" w:cs="Arial"/>
              <w:noProof/>
            </w:rPr>
          </w:pPr>
          <w:r w:rsidRPr="007738D2">
            <w:rPr>
              <w:rFonts w:ascii="Arial" w:hAnsi="Arial" w:cs="Arial"/>
              <w:noProof/>
            </w:rPr>
            <w:t xml:space="preserve">Statista, 2018. </w:t>
          </w:r>
          <w:r w:rsidRPr="007738D2">
            <w:rPr>
              <w:rFonts w:ascii="Arial" w:hAnsi="Arial" w:cs="Arial"/>
              <w:i/>
              <w:iCs/>
              <w:noProof/>
            </w:rPr>
            <w:t xml:space="preserve">Brand value of the sports company Adidas from 2012 to 2017 (in billion U.S. dollars)*. </w:t>
          </w:r>
          <w:r w:rsidRPr="007738D2">
            <w:rPr>
              <w:rFonts w:ascii="Arial" w:hAnsi="Arial" w:cs="Arial"/>
              <w:noProof/>
            </w:rPr>
            <w:t xml:space="preserve">[Online] </w:t>
          </w:r>
          <w:r w:rsidRPr="007738D2">
            <w:rPr>
              <w:rFonts w:ascii="Arial" w:hAnsi="Arial" w:cs="Arial"/>
              <w:noProof/>
            </w:rPr>
            <w:br/>
            <w:t xml:space="preserve">Available at: </w:t>
          </w:r>
          <w:r w:rsidRPr="007738D2">
            <w:rPr>
              <w:rFonts w:ascii="Arial" w:hAnsi="Arial" w:cs="Arial"/>
              <w:noProof/>
              <w:u w:val="single"/>
            </w:rPr>
            <w:t>https://www.statista.com/statistics/632260/adidas-brand-value/</w:t>
          </w:r>
          <w:r w:rsidRPr="007738D2">
            <w:rPr>
              <w:rFonts w:ascii="Arial" w:hAnsi="Arial" w:cs="Arial"/>
              <w:noProof/>
            </w:rPr>
            <w:br/>
            <w:t>[Accessed 18 October 2018].</w:t>
          </w:r>
        </w:p>
        <w:p w:rsidR="007738D2" w:rsidRPr="007738D2" w:rsidRDefault="007738D2" w:rsidP="007738D2">
          <w:pPr>
            <w:rPr>
              <w:rFonts w:ascii="Arial" w:hAnsi="Arial" w:cs="Arial"/>
            </w:rPr>
          </w:pPr>
          <w:r w:rsidRPr="007738D2">
            <w:rPr>
              <w:rFonts w:ascii="Arial" w:hAnsi="Arial" w:cs="Arial"/>
              <w:b/>
              <w:bCs/>
            </w:rPr>
            <w:fldChar w:fldCharType="end"/>
          </w:r>
        </w:p>
      </w:sdtContent>
    </w:sdt>
    <w:p w:rsidR="00FA6ACD" w:rsidRPr="00FA6ACD" w:rsidRDefault="00FA6ACD" w:rsidP="00FA6ACD">
      <w:pPr>
        <w:pStyle w:val="Bibliography"/>
        <w:rPr>
          <w:noProof/>
        </w:rPr>
      </w:pPr>
    </w:p>
    <w:sectPr w:rsidR="00FA6ACD" w:rsidRPr="00FA6ACD" w:rsidSect="00982A0F">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738D2" w:rsidRDefault="007738D2" w:rsidP="007738D2">
      <w:pPr>
        <w:spacing w:after="0" w:line="240" w:lineRule="auto"/>
      </w:pPr>
      <w:r>
        <w:separator/>
      </w:r>
    </w:p>
  </w:endnote>
  <w:endnote w:type="continuationSeparator" w:id="0">
    <w:p w:rsidR="007738D2" w:rsidRDefault="007738D2" w:rsidP="00773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2783888"/>
      <w:docPartObj>
        <w:docPartGallery w:val="Page Numbers (Bottom of Page)"/>
        <w:docPartUnique/>
      </w:docPartObj>
    </w:sdtPr>
    <w:sdtEndPr>
      <w:rPr>
        <w:color w:val="808080" w:themeColor="background1" w:themeShade="80"/>
        <w:spacing w:val="60"/>
      </w:rPr>
    </w:sdtEndPr>
    <w:sdtContent>
      <w:p w:rsidR="007738D2" w:rsidRDefault="007738D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9604B" w:rsidRPr="0029604B">
          <w:rPr>
            <w:b/>
            <w:bCs/>
            <w:noProof/>
          </w:rPr>
          <w:t>9</w:t>
        </w:r>
        <w:r>
          <w:rPr>
            <w:b/>
            <w:bCs/>
            <w:noProof/>
          </w:rPr>
          <w:fldChar w:fldCharType="end"/>
        </w:r>
        <w:r>
          <w:rPr>
            <w:b/>
            <w:bCs/>
          </w:rPr>
          <w:t xml:space="preserve"> | </w:t>
        </w:r>
        <w:r>
          <w:rPr>
            <w:color w:val="808080" w:themeColor="background1" w:themeShade="80"/>
            <w:spacing w:val="60"/>
          </w:rPr>
          <w:t>Page</w:t>
        </w:r>
      </w:p>
    </w:sdtContent>
  </w:sdt>
  <w:p w:rsidR="007738D2" w:rsidRDefault="007738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738D2" w:rsidRDefault="007738D2" w:rsidP="007738D2">
      <w:pPr>
        <w:spacing w:after="0" w:line="240" w:lineRule="auto"/>
      </w:pPr>
      <w:r>
        <w:separator/>
      </w:r>
    </w:p>
  </w:footnote>
  <w:footnote w:type="continuationSeparator" w:id="0">
    <w:p w:rsidR="007738D2" w:rsidRDefault="007738D2" w:rsidP="007738D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635C63"/>
    <w:multiLevelType w:val="multilevel"/>
    <w:tmpl w:val="10701A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480DE7"/>
    <w:multiLevelType w:val="hybridMultilevel"/>
    <w:tmpl w:val="D5825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66D3CE0"/>
    <w:multiLevelType w:val="hybridMultilevel"/>
    <w:tmpl w:val="2C4CA6BC"/>
    <w:lvl w:ilvl="0" w:tplc="2D8E21C2">
      <w:start w:val="1"/>
      <w:numFmt w:val="bullet"/>
      <w:lvlText w:val=""/>
      <w:lvlJc w:val="left"/>
      <w:pPr>
        <w:tabs>
          <w:tab w:val="num" w:pos="720"/>
        </w:tabs>
        <w:ind w:left="720" w:hanging="360"/>
      </w:pPr>
      <w:rPr>
        <w:rFonts w:ascii="Wingdings" w:hAnsi="Wingdings" w:hint="default"/>
      </w:rPr>
    </w:lvl>
    <w:lvl w:ilvl="1" w:tplc="7D8271D4" w:tentative="1">
      <w:start w:val="1"/>
      <w:numFmt w:val="bullet"/>
      <w:lvlText w:val=""/>
      <w:lvlJc w:val="left"/>
      <w:pPr>
        <w:tabs>
          <w:tab w:val="num" w:pos="1440"/>
        </w:tabs>
        <w:ind w:left="1440" w:hanging="360"/>
      </w:pPr>
      <w:rPr>
        <w:rFonts w:ascii="Wingdings" w:hAnsi="Wingdings" w:hint="default"/>
      </w:rPr>
    </w:lvl>
    <w:lvl w:ilvl="2" w:tplc="678CE456" w:tentative="1">
      <w:start w:val="1"/>
      <w:numFmt w:val="bullet"/>
      <w:lvlText w:val=""/>
      <w:lvlJc w:val="left"/>
      <w:pPr>
        <w:tabs>
          <w:tab w:val="num" w:pos="2160"/>
        </w:tabs>
        <w:ind w:left="2160" w:hanging="360"/>
      </w:pPr>
      <w:rPr>
        <w:rFonts w:ascii="Wingdings" w:hAnsi="Wingdings" w:hint="default"/>
      </w:rPr>
    </w:lvl>
    <w:lvl w:ilvl="3" w:tplc="6FE66E62" w:tentative="1">
      <w:start w:val="1"/>
      <w:numFmt w:val="bullet"/>
      <w:lvlText w:val=""/>
      <w:lvlJc w:val="left"/>
      <w:pPr>
        <w:tabs>
          <w:tab w:val="num" w:pos="2880"/>
        </w:tabs>
        <w:ind w:left="2880" w:hanging="360"/>
      </w:pPr>
      <w:rPr>
        <w:rFonts w:ascii="Wingdings" w:hAnsi="Wingdings" w:hint="default"/>
      </w:rPr>
    </w:lvl>
    <w:lvl w:ilvl="4" w:tplc="04E874A6" w:tentative="1">
      <w:start w:val="1"/>
      <w:numFmt w:val="bullet"/>
      <w:lvlText w:val=""/>
      <w:lvlJc w:val="left"/>
      <w:pPr>
        <w:tabs>
          <w:tab w:val="num" w:pos="3600"/>
        </w:tabs>
        <w:ind w:left="3600" w:hanging="360"/>
      </w:pPr>
      <w:rPr>
        <w:rFonts w:ascii="Wingdings" w:hAnsi="Wingdings" w:hint="default"/>
      </w:rPr>
    </w:lvl>
    <w:lvl w:ilvl="5" w:tplc="964681EC" w:tentative="1">
      <w:start w:val="1"/>
      <w:numFmt w:val="bullet"/>
      <w:lvlText w:val=""/>
      <w:lvlJc w:val="left"/>
      <w:pPr>
        <w:tabs>
          <w:tab w:val="num" w:pos="4320"/>
        </w:tabs>
        <w:ind w:left="4320" w:hanging="360"/>
      </w:pPr>
      <w:rPr>
        <w:rFonts w:ascii="Wingdings" w:hAnsi="Wingdings" w:hint="default"/>
      </w:rPr>
    </w:lvl>
    <w:lvl w:ilvl="6" w:tplc="D3D2A396" w:tentative="1">
      <w:start w:val="1"/>
      <w:numFmt w:val="bullet"/>
      <w:lvlText w:val=""/>
      <w:lvlJc w:val="left"/>
      <w:pPr>
        <w:tabs>
          <w:tab w:val="num" w:pos="5040"/>
        </w:tabs>
        <w:ind w:left="5040" w:hanging="360"/>
      </w:pPr>
      <w:rPr>
        <w:rFonts w:ascii="Wingdings" w:hAnsi="Wingdings" w:hint="default"/>
      </w:rPr>
    </w:lvl>
    <w:lvl w:ilvl="7" w:tplc="209A2126" w:tentative="1">
      <w:start w:val="1"/>
      <w:numFmt w:val="bullet"/>
      <w:lvlText w:val=""/>
      <w:lvlJc w:val="left"/>
      <w:pPr>
        <w:tabs>
          <w:tab w:val="num" w:pos="5760"/>
        </w:tabs>
        <w:ind w:left="5760" w:hanging="360"/>
      </w:pPr>
      <w:rPr>
        <w:rFonts w:ascii="Wingdings" w:hAnsi="Wingdings" w:hint="default"/>
      </w:rPr>
    </w:lvl>
    <w:lvl w:ilvl="8" w:tplc="212A9FE8" w:tentative="1">
      <w:start w:val="1"/>
      <w:numFmt w:val="bullet"/>
      <w:lvlText w:val=""/>
      <w:lvlJc w:val="left"/>
      <w:pPr>
        <w:tabs>
          <w:tab w:val="num" w:pos="6480"/>
        </w:tabs>
        <w:ind w:left="6480" w:hanging="360"/>
      </w:pPr>
      <w:rPr>
        <w:rFonts w:ascii="Wingdings" w:hAnsi="Wingdings" w:hint="default"/>
      </w:rPr>
    </w:lvl>
  </w:abstractNum>
  <w:abstractNum w:abstractNumId="3">
    <w:nsid w:val="4D6D270C"/>
    <w:multiLevelType w:val="hybridMultilevel"/>
    <w:tmpl w:val="94563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0436ADD"/>
    <w:multiLevelType w:val="multilevel"/>
    <w:tmpl w:val="E04A09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ADA3521"/>
    <w:multiLevelType w:val="hybridMultilevel"/>
    <w:tmpl w:val="88D02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CD35D6C"/>
    <w:multiLevelType w:val="hybridMultilevel"/>
    <w:tmpl w:val="2EA6F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2593BA5"/>
    <w:multiLevelType w:val="hybridMultilevel"/>
    <w:tmpl w:val="EE4C70B0"/>
    <w:lvl w:ilvl="0" w:tplc="6FF81438">
      <w:start w:val="1"/>
      <w:numFmt w:val="bullet"/>
      <w:lvlText w:val=""/>
      <w:lvlJc w:val="left"/>
      <w:pPr>
        <w:tabs>
          <w:tab w:val="num" w:pos="720"/>
        </w:tabs>
        <w:ind w:left="720" w:hanging="360"/>
      </w:pPr>
      <w:rPr>
        <w:rFonts w:ascii="Wingdings" w:hAnsi="Wingdings" w:hint="default"/>
      </w:rPr>
    </w:lvl>
    <w:lvl w:ilvl="1" w:tplc="05D4030C" w:tentative="1">
      <w:start w:val="1"/>
      <w:numFmt w:val="bullet"/>
      <w:lvlText w:val=""/>
      <w:lvlJc w:val="left"/>
      <w:pPr>
        <w:tabs>
          <w:tab w:val="num" w:pos="1440"/>
        </w:tabs>
        <w:ind w:left="1440" w:hanging="360"/>
      </w:pPr>
      <w:rPr>
        <w:rFonts w:ascii="Wingdings" w:hAnsi="Wingdings" w:hint="default"/>
      </w:rPr>
    </w:lvl>
    <w:lvl w:ilvl="2" w:tplc="5D5607C6" w:tentative="1">
      <w:start w:val="1"/>
      <w:numFmt w:val="bullet"/>
      <w:lvlText w:val=""/>
      <w:lvlJc w:val="left"/>
      <w:pPr>
        <w:tabs>
          <w:tab w:val="num" w:pos="2160"/>
        </w:tabs>
        <w:ind w:left="2160" w:hanging="360"/>
      </w:pPr>
      <w:rPr>
        <w:rFonts w:ascii="Wingdings" w:hAnsi="Wingdings" w:hint="default"/>
      </w:rPr>
    </w:lvl>
    <w:lvl w:ilvl="3" w:tplc="8CBEBF64" w:tentative="1">
      <w:start w:val="1"/>
      <w:numFmt w:val="bullet"/>
      <w:lvlText w:val=""/>
      <w:lvlJc w:val="left"/>
      <w:pPr>
        <w:tabs>
          <w:tab w:val="num" w:pos="2880"/>
        </w:tabs>
        <w:ind w:left="2880" w:hanging="360"/>
      </w:pPr>
      <w:rPr>
        <w:rFonts w:ascii="Wingdings" w:hAnsi="Wingdings" w:hint="default"/>
      </w:rPr>
    </w:lvl>
    <w:lvl w:ilvl="4" w:tplc="FEAE129C" w:tentative="1">
      <w:start w:val="1"/>
      <w:numFmt w:val="bullet"/>
      <w:lvlText w:val=""/>
      <w:lvlJc w:val="left"/>
      <w:pPr>
        <w:tabs>
          <w:tab w:val="num" w:pos="3600"/>
        </w:tabs>
        <w:ind w:left="3600" w:hanging="360"/>
      </w:pPr>
      <w:rPr>
        <w:rFonts w:ascii="Wingdings" w:hAnsi="Wingdings" w:hint="default"/>
      </w:rPr>
    </w:lvl>
    <w:lvl w:ilvl="5" w:tplc="4AFE5EE6" w:tentative="1">
      <w:start w:val="1"/>
      <w:numFmt w:val="bullet"/>
      <w:lvlText w:val=""/>
      <w:lvlJc w:val="left"/>
      <w:pPr>
        <w:tabs>
          <w:tab w:val="num" w:pos="4320"/>
        </w:tabs>
        <w:ind w:left="4320" w:hanging="360"/>
      </w:pPr>
      <w:rPr>
        <w:rFonts w:ascii="Wingdings" w:hAnsi="Wingdings" w:hint="default"/>
      </w:rPr>
    </w:lvl>
    <w:lvl w:ilvl="6" w:tplc="3BCEA46E" w:tentative="1">
      <w:start w:val="1"/>
      <w:numFmt w:val="bullet"/>
      <w:lvlText w:val=""/>
      <w:lvlJc w:val="left"/>
      <w:pPr>
        <w:tabs>
          <w:tab w:val="num" w:pos="5040"/>
        </w:tabs>
        <w:ind w:left="5040" w:hanging="360"/>
      </w:pPr>
      <w:rPr>
        <w:rFonts w:ascii="Wingdings" w:hAnsi="Wingdings" w:hint="default"/>
      </w:rPr>
    </w:lvl>
    <w:lvl w:ilvl="7" w:tplc="C3BED288" w:tentative="1">
      <w:start w:val="1"/>
      <w:numFmt w:val="bullet"/>
      <w:lvlText w:val=""/>
      <w:lvlJc w:val="left"/>
      <w:pPr>
        <w:tabs>
          <w:tab w:val="num" w:pos="5760"/>
        </w:tabs>
        <w:ind w:left="5760" w:hanging="360"/>
      </w:pPr>
      <w:rPr>
        <w:rFonts w:ascii="Wingdings" w:hAnsi="Wingdings" w:hint="default"/>
      </w:rPr>
    </w:lvl>
    <w:lvl w:ilvl="8" w:tplc="58FAF6B4" w:tentative="1">
      <w:start w:val="1"/>
      <w:numFmt w:val="bullet"/>
      <w:lvlText w:val=""/>
      <w:lvlJc w:val="left"/>
      <w:pPr>
        <w:tabs>
          <w:tab w:val="num" w:pos="6480"/>
        </w:tabs>
        <w:ind w:left="6480" w:hanging="360"/>
      </w:pPr>
      <w:rPr>
        <w:rFonts w:ascii="Wingdings" w:hAnsi="Wingdings" w:hint="default"/>
      </w:rPr>
    </w:lvl>
  </w:abstractNum>
  <w:abstractNum w:abstractNumId="8">
    <w:nsid w:val="72B0102C"/>
    <w:multiLevelType w:val="hybridMultilevel"/>
    <w:tmpl w:val="793A1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92A1880"/>
    <w:multiLevelType w:val="hybridMultilevel"/>
    <w:tmpl w:val="5D168464"/>
    <w:lvl w:ilvl="0" w:tplc="8AE89198">
      <w:start w:val="1"/>
      <w:numFmt w:val="bullet"/>
      <w:lvlText w:val=""/>
      <w:lvlJc w:val="left"/>
      <w:pPr>
        <w:tabs>
          <w:tab w:val="num" w:pos="720"/>
        </w:tabs>
        <w:ind w:left="720" w:hanging="360"/>
      </w:pPr>
      <w:rPr>
        <w:rFonts w:ascii="Wingdings" w:hAnsi="Wingdings" w:hint="default"/>
      </w:rPr>
    </w:lvl>
    <w:lvl w:ilvl="1" w:tplc="E00A95F8" w:tentative="1">
      <w:start w:val="1"/>
      <w:numFmt w:val="bullet"/>
      <w:lvlText w:val=""/>
      <w:lvlJc w:val="left"/>
      <w:pPr>
        <w:tabs>
          <w:tab w:val="num" w:pos="1440"/>
        </w:tabs>
        <w:ind w:left="1440" w:hanging="360"/>
      </w:pPr>
      <w:rPr>
        <w:rFonts w:ascii="Wingdings" w:hAnsi="Wingdings" w:hint="default"/>
      </w:rPr>
    </w:lvl>
    <w:lvl w:ilvl="2" w:tplc="E3B88F4A" w:tentative="1">
      <w:start w:val="1"/>
      <w:numFmt w:val="bullet"/>
      <w:lvlText w:val=""/>
      <w:lvlJc w:val="left"/>
      <w:pPr>
        <w:tabs>
          <w:tab w:val="num" w:pos="2160"/>
        </w:tabs>
        <w:ind w:left="2160" w:hanging="360"/>
      </w:pPr>
      <w:rPr>
        <w:rFonts w:ascii="Wingdings" w:hAnsi="Wingdings" w:hint="default"/>
      </w:rPr>
    </w:lvl>
    <w:lvl w:ilvl="3" w:tplc="B6F6AC6E" w:tentative="1">
      <w:start w:val="1"/>
      <w:numFmt w:val="bullet"/>
      <w:lvlText w:val=""/>
      <w:lvlJc w:val="left"/>
      <w:pPr>
        <w:tabs>
          <w:tab w:val="num" w:pos="2880"/>
        </w:tabs>
        <w:ind w:left="2880" w:hanging="360"/>
      </w:pPr>
      <w:rPr>
        <w:rFonts w:ascii="Wingdings" w:hAnsi="Wingdings" w:hint="default"/>
      </w:rPr>
    </w:lvl>
    <w:lvl w:ilvl="4" w:tplc="ADB8E8F8" w:tentative="1">
      <w:start w:val="1"/>
      <w:numFmt w:val="bullet"/>
      <w:lvlText w:val=""/>
      <w:lvlJc w:val="left"/>
      <w:pPr>
        <w:tabs>
          <w:tab w:val="num" w:pos="3600"/>
        </w:tabs>
        <w:ind w:left="3600" w:hanging="360"/>
      </w:pPr>
      <w:rPr>
        <w:rFonts w:ascii="Wingdings" w:hAnsi="Wingdings" w:hint="default"/>
      </w:rPr>
    </w:lvl>
    <w:lvl w:ilvl="5" w:tplc="F508C8D2" w:tentative="1">
      <w:start w:val="1"/>
      <w:numFmt w:val="bullet"/>
      <w:lvlText w:val=""/>
      <w:lvlJc w:val="left"/>
      <w:pPr>
        <w:tabs>
          <w:tab w:val="num" w:pos="4320"/>
        </w:tabs>
        <w:ind w:left="4320" w:hanging="360"/>
      </w:pPr>
      <w:rPr>
        <w:rFonts w:ascii="Wingdings" w:hAnsi="Wingdings" w:hint="default"/>
      </w:rPr>
    </w:lvl>
    <w:lvl w:ilvl="6" w:tplc="950218D8" w:tentative="1">
      <w:start w:val="1"/>
      <w:numFmt w:val="bullet"/>
      <w:lvlText w:val=""/>
      <w:lvlJc w:val="left"/>
      <w:pPr>
        <w:tabs>
          <w:tab w:val="num" w:pos="5040"/>
        </w:tabs>
        <w:ind w:left="5040" w:hanging="360"/>
      </w:pPr>
      <w:rPr>
        <w:rFonts w:ascii="Wingdings" w:hAnsi="Wingdings" w:hint="default"/>
      </w:rPr>
    </w:lvl>
    <w:lvl w:ilvl="7" w:tplc="7CC03D42" w:tentative="1">
      <w:start w:val="1"/>
      <w:numFmt w:val="bullet"/>
      <w:lvlText w:val=""/>
      <w:lvlJc w:val="left"/>
      <w:pPr>
        <w:tabs>
          <w:tab w:val="num" w:pos="5760"/>
        </w:tabs>
        <w:ind w:left="5760" w:hanging="360"/>
      </w:pPr>
      <w:rPr>
        <w:rFonts w:ascii="Wingdings" w:hAnsi="Wingdings" w:hint="default"/>
      </w:rPr>
    </w:lvl>
    <w:lvl w:ilvl="8" w:tplc="657820DA" w:tentative="1">
      <w:start w:val="1"/>
      <w:numFmt w:val="bullet"/>
      <w:lvlText w:val=""/>
      <w:lvlJc w:val="left"/>
      <w:pPr>
        <w:tabs>
          <w:tab w:val="num" w:pos="6480"/>
        </w:tabs>
        <w:ind w:left="6480" w:hanging="360"/>
      </w:pPr>
      <w:rPr>
        <w:rFonts w:ascii="Wingdings" w:hAnsi="Wingdings" w:hint="default"/>
      </w:rPr>
    </w:lvl>
  </w:abstractNum>
  <w:abstractNum w:abstractNumId="10">
    <w:nsid w:val="7C04058C"/>
    <w:multiLevelType w:val="hybridMultilevel"/>
    <w:tmpl w:val="DF8A5A18"/>
    <w:lvl w:ilvl="0" w:tplc="DE88A0F8">
      <w:start w:val="1"/>
      <w:numFmt w:val="bullet"/>
      <w:lvlText w:val=""/>
      <w:lvlJc w:val="left"/>
      <w:pPr>
        <w:tabs>
          <w:tab w:val="num" w:pos="720"/>
        </w:tabs>
        <w:ind w:left="720" w:hanging="360"/>
      </w:pPr>
      <w:rPr>
        <w:rFonts w:ascii="Wingdings" w:hAnsi="Wingdings" w:hint="default"/>
      </w:rPr>
    </w:lvl>
    <w:lvl w:ilvl="1" w:tplc="F7FC1FCC" w:tentative="1">
      <w:start w:val="1"/>
      <w:numFmt w:val="bullet"/>
      <w:lvlText w:val=""/>
      <w:lvlJc w:val="left"/>
      <w:pPr>
        <w:tabs>
          <w:tab w:val="num" w:pos="1440"/>
        </w:tabs>
        <w:ind w:left="1440" w:hanging="360"/>
      </w:pPr>
      <w:rPr>
        <w:rFonts w:ascii="Wingdings" w:hAnsi="Wingdings" w:hint="default"/>
      </w:rPr>
    </w:lvl>
    <w:lvl w:ilvl="2" w:tplc="45FEAECE" w:tentative="1">
      <w:start w:val="1"/>
      <w:numFmt w:val="bullet"/>
      <w:lvlText w:val=""/>
      <w:lvlJc w:val="left"/>
      <w:pPr>
        <w:tabs>
          <w:tab w:val="num" w:pos="2160"/>
        </w:tabs>
        <w:ind w:left="2160" w:hanging="360"/>
      </w:pPr>
      <w:rPr>
        <w:rFonts w:ascii="Wingdings" w:hAnsi="Wingdings" w:hint="default"/>
      </w:rPr>
    </w:lvl>
    <w:lvl w:ilvl="3" w:tplc="AB62744A" w:tentative="1">
      <w:start w:val="1"/>
      <w:numFmt w:val="bullet"/>
      <w:lvlText w:val=""/>
      <w:lvlJc w:val="left"/>
      <w:pPr>
        <w:tabs>
          <w:tab w:val="num" w:pos="2880"/>
        </w:tabs>
        <w:ind w:left="2880" w:hanging="360"/>
      </w:pPr>
      <w:rPr>
        <w:rFonts w:ascii="Wingdings" w:hAnsi="Wingdings" w:hint="default"/>
      </w:rPr>
    </w:lvl>
    <w:lvl w:ilvl="4" w:tplc="DF7C2360" w:tentative="1">
      <w:start w:val="1"/>
      <w:numFmt w:val="bullet"/>
      <w:lvlText w:val=""/>
      <w:lvlJc w:val="left"/>
      <w:pPr>
        <w:tabs>
          <w:tab w:val="num" w:pos="3600"/>
        </w:tabs>
        <w:ind w:left="3600" w:hanging="360"/>
      </w:pPr>
      <w:rPr>
        <w:rFonts w:ascii="Wingdings" w:hAnsi="Wingdings" w:hint="default"/>
      </w:rPr>
    </w:lvl>
    <w:lvl w:ilvl="5" w:tplc="870C3CBA" w:tentative="1">
      <w:start w:val="1"/>
      <w:numFmt w:val="bullet"/>
      <w:lvlText w:val=""/>
      <w:lvlJc w:val="left"/>
      <w:pPr>
        <w:tabs>
          <w:tab w:val="num" w:pos="4320"/>
        </w:tabs>
        <w:ind w:left="4320" w:hanging="360"/>
      </w:pPr>
      <w:rPr>
        <w:rFonts w:ascii="Wingdings" w:hAnsi="Wingdings" w:hint="default"/>
      </w:rPr>
    </w:lvl>
    <w:lvl w:ilvl="6" w:tplc="F580ED64" w:tentative="1">
      <w:start w:val="1"/>
      <w:numFmt w:val="bullet"/>
      <w:lvlText w:val=""/>
      <w:lvlJc w:val="left"/>
      <w:pPr>
        <w:tabs>
          <w:tab w:val="num" w:pos="5040"/>
        </w:tabs>
        <w:ind w:left="5040" w:hanging="360"/>
      </w:pPr>
      <w:rPr>
        <w:rFonts w:ascii="Wingdings" w:hAnsi="Wingdings" w:hint="default"/>
      </w:rPr>
    </w:lvl>
    <w:lvl w:ilvl="7" w:tplc="96C46170" w:tentative="1">
      <w:start w:val="1"/>
      <w:numFmt w:val="bullet"/>
      <w:lvlText w:val=""/>
      <w:lvlJc w:val="left"/>
      <w:pPr>
        <w:tabs>
          <w:tab w:val="num" w:pos="5760"/>
        </w:tabs>
        <w:ind w:left="5760" w:hanging="360"/>
      </w:pPr>
      <w:rPr>
        <w:rFonts w:ascii="Wingdings" w:hAnsi="Wingdings" w:hint="default"/>
      </w:rPr>
    </w:lvl>
    <w:lvl w:ilvl="8" w:tplc="7BAA9824"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3"/>
  </w:num>
  <w:num w:numId="3">
    <w:abstractNumId w:val="8"/>
  </w:num>
  <w:num w:numId="4">
    <w:abstractNumId w:val="1"/>
  </w:num>
  <w:num w:numId="5">
    <w:abstractNumId w:val="9"/>
  </w:num>
  <w:num w:numId="6">
    <w:abstractNumId w:val="2"/>
  </w:num>
  <w:num w:numId="7">
    <w:abstractNumId w:val="7"/>
  </w:num>
  <w:num w:numId="8">
    <w:abstractNumId w:val="10"/>
  </w:num>
  <w:num w:numId="9">
    <w:abstractNumId w:val="4"/>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2A0F"/>
    <w:rsid w:val="00002A97"/>
    <w:rsid w:val="0002719D"/>
    <w:rsid w:val="001226AB"/>
    <w:rsid w:val="001226B6"/>
    <w:rsid w:val="00147A3C"/>
    <w:rsid w:val="00151E76"/>
    <w:rsid w:val="001635ED"/>
    <w:rsid w:val="0018793F"/>
    <w:rsid w:val="00195231"/>
    <w:rsid w:val="00230CC2"/>
    <w:rsid w:val="00240AEC"/>
    <w:rsid w:val="002542EC"/>
    <w:rsid w:val="00280F1F"/>
    <w:rsid w:val="00293EB1"/>
    <w:rsid w:val="0029604B"/>
    <w:rsid w:val="002A37C2"/>
    <w:rsid w:val="002A3B29"/>
    <w:rsid w:val="002A51F5"/>
    <w:rsid w:val="002B6144"/>
    <w:rsid w:val="002D4427"/>
    <w:rsid w:val="00305A32"/>
    <w:rsid w:val="0032624F"/>
    <w:rsid w:val="00352D99"/>
    <w:rsid w:val="00363A9C"/>
    <w:rsid w:val="003A0E21"/>
    <w:rsid w:val="003A0E9D"/>
    <w:rsid w:val="003C2036"/>
    <w:rsid w:val="0044255A"/>
    <w:rsid w:val="00482C22"/>
    <w:rsid w:val="004F0C4C"/>
    <w:rsid w:val="004F2A9C"/>
    <w:rsid w:val="004F469D"/>
    <w:rsid w:val="00511281"/>
    <w:rsid w:val="00520227"/>
    <w:rsid w:val="005716BC"/>
    <w:rsid w:val="005750D7"/>
    <w:rsid w:val="00576EC1"/>
    <w:rsid w:val="00585D9C"/>
    <w:rsid w:val="005A78C3"/>
    <w:rsid w:val="005B68DB"/>
    <w:rsid w:val="006306F2"/>
    <w:rsid w:val="006444A7"/>
    <w:rsid w:val="00653C24"/>
    <w:rsid w:val="0065754F"/>
    <w:rsid w:val="006644B5"/>
    <w:rsid w:val="006C38B3"/>
    <w:rsid w:val="006D7125"/>
    <w:rsid w:val="006E4C3E"/>
    <w:rsid w:val="00710B58"/>
    <w:rsid w:val="00721A63"/>
    <w:rsid w:val="007417CE"/>
    <w:rsid w:val="007738D2"/>
    <w:rsid w:val="007B5DE0"/>
    <w:rsid w:val="00804692"/>
    <w:rsid w:val="008251AE"/>
    <w:rsid w:val="008364CF"/>
    <w:rsid w:val="008720F6"/>
    <w:rsid w:val="008869EE"/>
    <w:rsid w:val="008B2903"/>
    <w:rsid w:val="008D51E1"/>
    <w:rsid w:val="00926D44"/>
    <w:rsid w:val="00947436"/>
    <w:rsid w:val="00982A0F"/>
    <w:rsid w:val="00997FAE"/>
    <w:rsid w:val="009B71F7"/>
    <w:rsid w:val="009C02BF"/>
    <w:rsid w:val="00A061C6"/>
    <w:rsid w:val="00A1643C"/>
    <w:rsid w:val="00A240DA"/>
    <w:rsid w:val="00A51A0F"/>
    <w:rsid w:val="00A538FF"/>
    <w:rsid w:val="00A72DDE"/>
    <w:rsid w:val="00A907BF"/>
    <w:rsid w:val="00AA09B3"/>
    <w:rsid w:val="00AA6B52"/>
    <w:rsid w:val="00AC378E"/>
    <w:rsid w:val="00AD5545"/>
    <w:rsid w:val="00AF2CE5"/>
    <w:rsid w:val="00B05799"/>
    <w:rsid w:val="00B4707E"/>
    <w:rsid w:val="00B557F5"/>
    <w:rsid w:val="00B9371B"/>
    <w:rsid w:val="00BA1D49"/>
    <w:rsid w:val="00BF148B"/>
    <w:rsid w:val="00C3160D"/>
    <w:rsid w:val="00C375A7"/>
    <w:rsid w:val="00C53291"/>
    <w:rsid w:val="00C53C7D"/>
    <w:rsid w:val="00C82A0D"/>
    <w:rsid w:val="00CA049C"/>
    <w:rsid w:val="00CB01D0"/>
    <w:rsid w:val="00CC0E0A"/>
    <w:rsid w:val="00D00F63"/>
    <w:rsid w:val="00D01E78"/>
    <w:rsid w:val="00D7496B"/>
    <w:rsid w:val="00D87554"/>
    <w:rsid w:val="00D90BD4"/>
    <w:rsid w:val="00D96D7C"/>
    <w:rsid w:val="00DA619B"/>
    <w:rsid w:val="00DB5894"/>
    <w:rsid w:val="00E05DE8"/>
    <w:rsid w:val="00E10FB3"/>
    <w:rsid w:val="00E34AE7"/>
    <w:rsid w:val="00E7782D"/>
    <w:rsid w:val="00EE288C"/>
    <w:rsid w:val="00F01300"/>
    <w:rsid w:val="00F36DEF"/>
    <w:rsid w:val="00F54088"/>
    <w:rsid w:val="00F71F72"/>
    <w:rsid w:val="00F76D18"/>
    <w:rsid w:val="00F900A2"/>
    <w:rsid w:val="00FA2508"/>
    <w:rsid w:val="00FA6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82A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35E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2A0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82A0F"/>
    <w:rPr>
      <w:rFonts w:eastAsiaTheme="minorEastAsia"/>
      <w:lang w:val="en-US" w:eastAsia="ja-JP"/>
    </w:rPr>
  </w:style>
  <w:style w:type="paragraph" w:styleId="BalloonText">
    <w:name w:val="Balloon Text"/>
    <w:basedOn w:val="Normal"/>
    <w:link w:val="BalloonTextChar"/>
    <w:uiPriority w:val="99"/>
    <w:semiHidden/>
    <w:unhideWhenUsed/>
    <w:rsid w:val="00982A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2A0F"/>
    <w:rPr>
      <w:rFonts w:ascii="Tahoma" w:hAnsi="Tahoma" w:cs="Tahoma"/>
      <w:sz w:val="16"/>
      <w:szCs w:val="16"/>
    </w:rPr>
  </w:style>
  <w:style w:type="character" w:customStyle="1" w:styleId="Heading1Char">
    <w:name w:val="Heading 1 Char"/>
    <w:basedOn w:val="DefaultParagraphFont"/>
    <w:link w:val="Heading1"/>
    <w:uiPriority w:val="9"/>
    <w:rsid w:val="00982A0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82A0F"/>
    <w:pPr>
      <w:outlineLvl w:val="9"/>
    </w:pPr>
    <w:rPr>
      <w:lang w:val="en-US" w:eastAsia="ja-JP"/>
    </w:rPr>
  </w:style>
  <w:style w:type="paragraph" w:styleId="TOC2">
    <w:name w:val="toc 2"/>
    <w:basedOn w:val="Normal"/>
    <w:next w:val="Normal"/>
    <w:autoRedefine/>
    <w:uiPriority w:val="39"/>
    <w:semiHidden/>
    <w:unhideWhenUsed/>
    <w:qFormat/>
    <w:rsid w:val="00982A0F"/>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7738D2"/>
    <w:pPr>
      <w:spacing w:after="100"/>
    </w:pPr>
    <w:rPr>
      <w:rFonts w:ascii="Arial" w:eastAsiaTheme="minorEastAsia" w:hAnsi="Arial" w:cs="Arial"/>
      <w:b/>
      <w:bCs/>
      <w:lang w:val="en-US" w:eastAsia="ja-JP"/>
    </w:rPr>
  </w:style>
  <w:style w:type="paragraph" w:styleId="TOC3">
    <w:name w:val="toc 3"/>
    <w:basedOn w:val="Normal"/>
    <w:next w:val="Normal"/>
    <w:autoRedefine/>
    <w:uiPriority w:val="39"/>
    <w:semiHidden/>
    <w:unhideWhenUsed/>
    <w:qFormat/>
    <w:rsid w:val="00982A0F"/>
    <w:pPr>
      <w:spacing w:after="100"/>
      <w:ind w:left="440"/>
    </w:pPr>
    <w:rPr>
      <w:rFonts w:eastAsiaTheme="minorEastAsia"/>
      <w:lang w:val="en-US" w:eastAsia="ja-JP"/>
    </w:rPr>
  </w:style>
  <w:style w:type="character" w:styleId="Hyperlink">
    <w:name w:val="Hyperlink"/>
    <w:basedOn w:val="DefaultParagraphFont"/>
    <w:uiPriority w:val="99"/>
    <w:semiHidden/>
    <w:unhideWhenUsed/>
    <w:rsid w:val="00F900A2"/>
    <w:rPr>
      <w:color w:val="0000FF"/>
      <w:u w:val="single"/>
    </w:rPr>
  </w:style>
  <w:style w:type="character" w:styleId="Strong">
    <w:name w:val="Strong"/>
    <w:basedOn w:val="DefaultParagraphFont"/>
    <w:uiPriority w:val="22"/>
    <w:qFormat/>
    <w:rsid w:val="00A240DA"/>
    <w:rPr>
      <w:b/>
      <w:bCs/>
    </w:rPr>
  </w:style>
  <w:style w:type="character" w:customStyle="1" w:styleId="Heading2Char">
    <w:name w:val="Heading 2 Char"/>
    <w:basedOn w:val="DefaultParagraphFont"/>
    <w:link w:val="Heading2"/>
    <w:uiPriority w:val="9"/>
    <w:rsid w:val="001635ED"/>
    <w:rPr>
      <w:rFonts w:asciiTheme="majorHAnsi" w:eastAsiaTheme="majorEastAsia" w:hAnsiTheme="majorHAnsi" w:cstheme="majorBidi"/>
      <w:color w:val="365F91" w:themeColor="accent1" w:themeShade="BF"/>
      <w:sz w:val="26"/>
      <w:szCs w:val="26"/>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511281"/>
    <w:pPr>
      <w:autoSpaceDE w:val="0"/>
      <w:autoSpaceDN w:val="0"/>
      <w:adjustRightInd w:val="0"/>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511281"/>
    <w:rPr>
      <w:rFonts w:ascii="Verdana" w:eastAsia="Times New Roman" w:hAnsi="Verdana" w:cs="Times New Roman"/>
      <w:sz w:val="18"/>
      <w:szCs w:val="24"/>
    </w:rPr>
  </w:style>
  <w:style w:type="paragraph" w:styleId="Bibliography">
    <w:name w:val="Bibliography"/>
    <w:basedOn w:val="Normal"/>
    <w:next w:val="Normal"/>
    <w:uiPriority w:val="37"/>
    <w:unhideWhenUsed/>
    <w:rsid w:val="00FA6ACD"/>
    <w:pPr>
      <w:autoSpaceDE w:val="0"/>
      <w:autoSpaceDN w:val="0"/>
      <w:adjustRightInd w:val="0"/>
    </w:pPr>
    <w:rPr>
      <w:rFonts w:ascii="Calibri" w:hAnsi="Calibri" w:cs="Calibri"/>
    </w:rPr>
  </w:style>
  <w:style w:type="paragraph" w:styleId="Header">
    <w:name w:val="header"/>
    <w:basedOn w:val="Normal"/>
    <w:link w:val="HeaderChar"/>
    <w:uiPriority w:val="99"/>
    <w:unhideWhenUsed/>
    <w:rsid w:val="00773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8D2"/>
  </w:style>
  <w:style w:type="paragraph" w:styleId="Footer">
    <w:name w:val="footer"/>
    <w:basedOn w:val="Normal"/>
    <w:link w:val="FooterChar"/>
    <w:uiPriority w:val="99"/>
    <w:unhideWhenUsed/>
    <w:rsid w:val="00773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8D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82A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35E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2A0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82A0F"/>
    <w:rPr>
      <w:rFonts w:eastAsiaTheme="minorEastAsia"/>
      <w:lang w:val="en-US" w:eastAsia="ja-JP"/>
    </w:rPr>
  </w:style>
  <w:style w:type="paragraph" w:styleId="BalloonText">
    <w:name w:val="Balloon Text"/>
    <w:basedOn w:val="Normal"/>
    <w:link w:val="BalloonTextChar"/>
    <w:uiPriority w:val="99"/>
    <w:semiHidden/>
    <w:unhideWhenUsed/>
    <w:rsid w:val="00982A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2A0F"/>
    <w:rPr>
      <w:rFonts w:ascii="Tahoma" w:hAnsi="Tahoma" w:cs="Tahoma"/>
      <w:sz w:val="16"/>
      <w:szCs w:val="16"/>
    </w:rPr>
  </w:style>
  <w:style w:type="character" w:customStyle="1" w:styleId="Heading1Char">
    <w:name w:val="Heading 1 Char"/>
    <w:basedOn w:val="DefaultParagraphFont"/>
    <w:link w:val="Heading1"/>
    <w:uiPriority w:val="9"/>
    <w:rsid w:val="00982A0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82A0F"/>
    <w:pPr>
      <w:outlineLvl w:val="9"/>
    </w:pPr>
    <w:rPr>
      <w:lang w:val="en-US" w:eastAsia="ja-JP"/>
    </w:rPr>
  </w:style>
  <w:style w:type="paragraph" w:styleId="TOC2">
    <w:name w:val="toc 2"/>
    <w:basedOn w:val="Normal"/>
    <w:next w:val="Normal"/>
    <w:autoRedefine/>
    <w:uiPriority w:val="39"/>
    <w:semiHidden/>
    <w:unhideWhenUsed/>
    <w:qFormat/>
    <w:rsid w:val="00982A0F"/>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7738D2"/>
    <w:pPr>
      <w:spacing w:after="100"/>
    </w:pPr>
    <w:rPr>
      <w:rFonts w:ascii="Arial" w:eastAsiaTheme="minorEastAsia" w:hAnsi="Arial" w:cs="Arial"/>
      <w:b/>
      <w:bCs/>
      <w:lang w:val="en-US" w:eastAsia="ja-JP"/>
    </w:rPr>
  </w:style>
  <w:style w:type="paragraph" w:styleId="TOC3">
    <w:name w:val="toc 3"/>
    <w:basedOn w:val="Normal"/>
    <w:next w:val="Normal"/>
    <w:autoRedefine/>
    <w:uiPriority w:val="39"/>
    <w:semiHidden/>
    <w:unhideWhenUsed/>
    <w:qFormat/>
    <w:rsid w:val="00982A0F"/>
    <w:pPr>
      <w:spacing w:after="100"/>
      <w:ind w:left="440"/>
    </w:pPr>
    <w:rPr>
      <w:rFonts w:eastAsiaTheme="minorEastAsia"/>
      <w:lang w:val="en-US" w:eastAsia="ja-JP"/>
    </w:rPr>
  </w:style>
  <w:style w:type="character" w:styleId="Hyperlink">
    <w:name w:val="Hyperlink"/>
    <w:basedOn w:val="DefaultParagraphFont"/>
    <w:uiPriority w:val="99"/>
    <w:semiHidden/>
    <w:unhideWhenUsed/>
    <w:rsid w:val="00F900A2"/>
    <w:rPr>
      <w:color w:val="0000FF"/>
      <w:u w:val="single"/>
    </w:rPr>
  </w:style>
  <w:style w:type="character" w:styleId="Strong">
    <w:name w:val="Strong"/>
    <w:basedOn w:val="DefaultParagraphFont"/>
    <w:uiPriority w:val="22"/>
    <w:qFormat/>
    <w:rsid w:val="00A240DA"/>
    <w:rPr>
      <w:b/>
      <w:bCs/>
    </w:rPr>
  </w:style>
  <w:style w:type="character" w:customStyle="1" w:styleId="Heading2Char">
    <w:name w:val="Heading 2 Char"/>
    <w:basedOn w:val="DefaultParagraphFont"/>
    <w:link w:val="Heading2"/>
    <w:uiPriority w:val="9"/>
    <w:rsid w:val="001635ED"/>
    <w:rPr>
      <w:rFonts w:asciiTheme="majorHAnsi" w:eastAsiaTheme="majorEastAsia" w:hAnsiTheme="majorHAnsi" w:cstheme="majorBidi"/>
      <w:color w:val="365F91" w:themeColor="accent1" w:themeShade="BF"/>
      <w:sz w:val="26"/>
      <w:szCs w:val="26"/>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511281"/>
    <w:pPr>
      <w:autoSpaceDE w:val="0"/>
      <w:autoSpaceDN w:val="0"/>
      <w:adjustRightInd w:val="0"/>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511281"/>
    <w:rPr>
      <w:rFonts w:ascii="Verdana" w:eastAsia="Times New Roman" w:hAnsi="Verdana" w:cs="Times New Roman"/>
      <w:sz w:val="18"/>
      <w:szCs w:val="24"/>
    </w:rPr>
  </w:style>
  <w:style w:type="paragraph" w:styleId="Bibliography">
    <w:name w:val="Bibliography"/>
    <w:basedOn w:val="Normal"/>
    <w:next w:val="Normal"/>
    <w:uiPriority w:val="37"/>
    <w:unhideWhenUsed/>
    <w:rsid w:val="00FA6ACD"/>
    <w:pPr>
      <w:autoSpaceDE w:val="0"/>
      <w:autoSpaceDN w:val="0"/>
      <w:adjustRightInd w:val="0"/>
    </w:pPr>
    <w:rPr>
      <w:rFonts w:ascii="Calibri" w:hAnsi="Calibri" w:cs="Calibri"/>
    </w:rPr>
  </w:style>
  <w:style w:type="paragraph" w:styleId="Header">
    <w:name w:val="header"/>
    <w:basedOn w:val="Normal"/>
    <w:link w:val="HeaderChar"/>
    <w:uiPriority w:val="99"/>
    <w:unhideWhenUsed/>
    <w:rsid w:val="00773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8D2"/>
  </w:style>
  <w:style w:type="paragraph" w:styleId="Footer">
    <w:name w:val="footer"/>
    <w:basedOn w:val="Normal"/>
    <w:link w:val="FooterChar"/>
    <w:uiPriority w:val="99"/>
    <w:unhideWhenUsed/>
    <w:rsid w:val="00773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8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386435">
      <w:bodyDiv w:val="1"/>
      <w:marLeft w:val="0"/>
      <w:marRight w:val="0"/>
      <w:marTop w:val="0"/>
      <w:marBottom w:val="0"/>
      <w:divBdr>
        <w:top w:val="none" w:sz="0" w:space="0" w:color="auto"/>
        <w:left w:val="none" w:sz="0" w:space="0" w:color="auto"/>
        <w:bottom w:val="none" w:sz="0" w:space="0" w:color="auto"/>
        <w:right w:val="none" w:sz="0" w:space="0" w:color="auto"/>
      </w:divBdr>
      <w:divsChild>
        <w:div w:id="105934131">
          <w:marLeft w:val="0"/>
          <w:marRight w:val="0"/>
          <w:marTop w:val="0"/>
          <w:marBottom w:val="0"/>
          <w:divBdr>
            <w:top w:val="none" w:sz="0" w:space="0" w:color="auto"/>
            <w:left w:val="none" w:sz="0" w:space="0" w:color="auto"/>
            <w:bottom w:val="none" w:sz="0" w:space="0" w:color="auto"/>
            <w:right w:val="none" w:sz="0" w:space="0" w:color="auto"/>
          </w:divBdr>
        </w:div>
        <w:div w:id="1393238940">
          <w:marLeft w:val="0"/>
          <w:marRight w:val="0"/>
          <w:marTop w:val="0"/>
          <w:marBottom w:val="0"/>
          <w:divBdr>
            <w:top w:val="none" w:sz="0" w:space="0" w:color="auto"/>
            <w:left w:val="none" w:sz="0" w:space="0" w:color="auto"/>
            <w:bottom w:val="none" w:sz="0" w:space="0" w:color="auto"/>
            <w:right w:val="none" w:sz="0" w:space="0" w:color="auto"/>
          </w:divBdr>
        </w:div>
        <w:div w:id="396321035">
          <w:marLeft w:val="0"/>
          <w:marRight w:val="0"/>
          <w:marTop w:val="0"/>
          <w:marBottom w:val="0"/>
          <w:divBdr>
            <w:top w:val="none" w:sz="0" w:space="0" w:color="auto"/>
            <w:left w:val="none" w:sz="0" w:space="0" w:color="auto"/>
            <w:bottom w:val="none" w:sz="0" w:space="0" w:color="auto"/>
            <w:right w:val="none" w:sz="0" w:space="0" w:color="auto"/>
          </w:divBdr>
        </w:div>
        <w:div w:id="1097360607">
          <w:marLeft w:val="0"/>
          <w:marRight w:val="0"/>
          <w:marTop w:val="0"/>
          <w:marBottom w:val="0"/>
          <w:divBdr>
            <w:top w:val="none" w:sz="0" w:space="0" w:color="auto"/>
            <w:left w:val="none" w:sz="0" w:space="0" w:color="auto"/>
            <w:bottom w:val="none" w:sz="0" w:space="0" w:color="auto"/>
            <w:right w:val="none" w:sz="0" w:space="0" w:color="auto"/>
          </w:divBdr>
        </w:div>
        <w:div w:id="1935016329">
          <w:marLeft w:val="0"/>
          <w:marRight w:val="0"/>
          <w:marTop w:val="0"/>
          <w:marBottom w:val="0"/>
          <w:divBdr>
            <w:top w:val="none" w:sz="0" w:space="0" w:color="auto"/>
            <w:left w:val="none" w:sz="0" w:space="0" w:color="auto"/>
            <w:bottom w:val="none" w:sz="0" w:space="0" w:color="auto"/>
            <w:right w:val="none" w:sz="0" w:space="0" w:color="auto"/>
          </w:divBdr>
        </w:div>
        <w:div w:id="1878394365">
          <w:marLeft w:val="0"/>
          <w:marRight w:val="0"/>
          <w:marTop w:val="0"/>
          <w:marBottom w:val="0"/>
          <w:divBdr>
            <w:top w:val="none" w:sz="0" w:space="0" w:color="auto"/>
            <w:left w:val="none" w:sz="0" w:space="0" w:color="auto"/>
            <w:bottom w:val="none" w:sz="0" w:space="0" w:color="auto"/>
            <w:right w:val="none" w:sz="0" w:space="0" w:color="auto"/>
          </w:divBdr>
        </w:div>
        <w:div w:id="1132475713">
          <w:marLeft w:val="0"/>
          <w:marRight w:val="0"/>
          <w:marTop w:val="0"/>
          <w:marBottom w:val="0"/>
          <w:divBdr>
            <w:top w:val="none" w:sz="0" w:space="0" w:color="auto"/>
            <w:left w:val="none" w:sz="0" w:space="0" w:color="auto"/>
            <w:bottom w:val="none" w:sz="0" w:space="0" w:color="auto"/>
            <w:right w:val="none" w:sz="0" w:space="0" w:color="auto"/>
          </w:divBdr>
        </w:div>
        <w:div w:id="581986904">
          <w:marLeft w:val="0"/>
          <w:marRight w:val="0"/>
          <w:marTop w:val="0"/>
          <w:marBottom w:val="0"/>
          <w:divBdr>
            <w:top w:val="none" w:sz="0" w:space="0" w:color="auto"/>
            <w:left w:val="none" w:sz="0" w:space="0" w:color="auto"/>
            <w:bottom w:val="none" w:sz="0" w:space="0" w:color="auto"/>
            <w:right w:val="none" w:sz="0" w:space="0" w:color="auto"/>
          </w:divBdr>
        </w:div>
        <w:div w:id="1725526568">
          <w:marLeft w:val="0"/>
          <w:marRight w:val="0"/>
          <w:marTop w:val="0"/>
          <w:marBottom w:val="0"/>
          <w:divBdr>
            <w:top w:val="none" w:sz="0" w:space="0" w:color="auto"/>
            <w:left w:val="none" w:sz="0" w:space="0" w:color="auto"/>
            <w:bottom w:val="none" w:sz="0" w:space="0" w:color="auto"/>
            <w:right w:val="none" w:sz="0" w:space="0" w:color="auto"/>
          </w:divBdr>
        </w:div>
        <w:div w:id="1007515055">
          <w:marLeft w:val="0"/>
          <w:marRight w:val="0"/>
          <w:marTop w:val="0"/>
          <w:marBottom w:val="0"/>
          <w:divBdr>
            <w:top w:val="none" w:sz="0" w:space="0" w:color="auto"/>
            <w:left w:val="none" w:sz="0" w:space="0" w:color="auto"/>
            <w:bottom w:val="none" w:sz="0" w:space="0" w:color="auto"/>
            <w:right w:val="none" w:sz="0" w:space="0" w:color="auto"/>
          </w:divBdr>
        </w:div>
        <w:div w:id="1682002381">
          <w:marLeft w:val="0"/>
          <w:marRight w:val="0"/>
          <w:marTop w:val="0"/>
          <w:marBottom w:val="0"/>
          <w:divBdr>
            <w:top w:val="none" w:sz="0" w:space="0" w:color="auto"/>
            <w:left w:val="none" w:sz="0" w:space="0" w:color="auto"/>
            <w:bottom w:val="none" w:sz="0" w:space="0" w:color="auto"/>
            <w:right w:val="none" w:sz="0" w:space="0" w:color="auto"/>
          </w:divBdr>
        </w:div>
        <w:div w:id="1059742138">
          <w:marLeft w:val="0"/>
          <w:marRight w:val="0"/>
          <w:marTop w:val="0"/>
          <w:marBottom w:val="0"/>
          <w:divBdr>
            <w:top w:val="none" w:sz="0" w:space="0" w:color="auto"/>
            <w:left w:val="none" w:sz="0" w:space="0" w:color="auto"/>
            <w:bottom w:val="none" w:sz="0" w:space="0" w:color="auto"/>
            <w:right w:val="none" w:sz="0" w:space="0" w:color="auto"/>
          </w:divBdr>
        </w:div>
        <w:div w:id="795216812">
          <w:marLeft w:val="0"/>
          <w:marRight w:val="0"/>
          <w:marTop w:val="0"/>
          <w:marBottom w:val="0"/>
          <w:divBdr>
            <w:top w:val="none" w:sz="0" w:space="0" w:color="auto"/>
            <w:left w:val="none" w:sz="0" w:space="0" w:color="auto"/>
            <w:bottom w:val="none" w:sz="0" w:space="0" w:color="auto"/>
            <w:right w:val="none" w:sz="0" w:space="0" w:color="auto"/>
          </w:divBdr>
        </w:div>
        <w:div w:id="722410605">
          <w:marLeft w:val="0"/>
          <w:marRight w:val="0"/>
          <w:marTop w:val="0"/>
          <w:marBottom w:val="0"/>
          <w:divBdr>
            <w:top w:val="none" w:sz="0" w:space="0" w:color="auto"/>
            <w:left w:val="none" w:sz="0" w:space="0" w:color="auto"/>
            <w:bottom w:val="none" w:sz="0" w:space="0" w:color="auto"/>
            <w:right w:val="none" w:sz="0" w:space="0" w:color="auto"/>
          </w:divBdr>
        </w:div>
      </w:divsChild>
    </w:div>
    <w:div w:id="83652311">
      <w:bodyDiv w:val="1"/>
      <w:marLeft w:val="0"/>
      <w:marRight w:val="0"/>
      <w:marTop w:val="0"/>
      <w:marBottom w:val="0"/>
      <w:divBdr>
        <w:top w:val="none" w:sz="0" w:space="0" w:color="auto"/>
        <w:left w:val="none" w:sz="0" w:space="0" w:color="auto"/>
        <w:bottom w:val="none" w:sz="0" w:space="0" w:color="auto"/>
        <w:right w:val="none" w:sz="0" w:space="0" w:color="auto"/>
      </w:divBdr>
    </w:div>
    <w:div w:id="197396696">
      <w:bodyDiv w:val="1"/>
      <w:marLeft w:val="0"/>
      <w:marRight w:val="0"/>
      <w:marTop w:val="0"/>
      <w:marBottom w:val="0"/>
      <w:divBdr>
        <w:top w:val="none" w:sz="0" w:space="0" w:color="auto"/>
        <w:left w:val="none" w:sz="0" w:space="0" w:color="auto"/>
        <w:bottom w:val="none" w:sz="0" w:space="0" w:color="auto"/>
        <w:right w:val="none" w:sz="0" w:space="0" w:color="auto"/>
      </w:divBdr>
    </w:div>
    <w:div w:id="214389180">
      <w:bodyDiv w:val="1"/>
      <w:marLeft w:val="0"/>
      <w:marRight w:val="0"/>
      <w:marTop w:val="0"/>
      <w:marBottom w:val="0"/>
      <w:divBdr>
        <w:top w:val="none" w:sz="0" w:space="0" w:color="auto"/>
        <w:left w:val="none" w:sz="0" w:space="0" w:color="auto"/>
        <w:bottom w:val="none" w:sz="0" w:space="0" w:color="auto"/>
        <w:right w:val="none" w:sz="0" w:space="0" w:color="auto"/>
      </w:divBdr>
      <w:divsChild>
        <w:div w:id="1819372969">
          <w:marLeft w:val="720"/>
          <w:marRight w:val="0"/>
          <w:marTop w:val="0"/>
          <w:marBottom w:val="0"/>
          <w:divBdr>
            <w:top w:val="none" w:sz="0" w:space="0" w:color="auto"/>
            <w:left w:val="none" w:sz="0" w:space="0" w:color="auto"/>
            <w:bottom w:val="none" w:sz="0" w:space="0" w:color="auto"/>
            <w:right w:val="none" w:sz="0" w:space="0" w:color="auto"/>
          </w:divBdr>
        </w:div>
      </w:divsChild>
    </w:div>
    <w:div w:id="233244600">
      <w:bodyDiv w:val="1"/>
      <w:marLeft w:val="0"/>
      <w:marRight w:val="0"/>
      <w:marTop w:val="0"/>
      <w:marBottom w:val="0"/>
      <w:divBdr>
        <w:top w:val="none" w:sz="0" w:space="0" w:color="auto"/>
        <w:left w:val="none" w:sz="0" w:space="0" w:color="auto"/>
        <w:bottom w:val="none" w:sz="0" w:space="0" w:color="auto"/>
        <w:right w:val="none" w:sz="0" w:space="0" w:color="auto"/>
      </w:divBdr>
    </w:div>
    <w:div w:id="415592290">
      <w:bodyDiv w:val="1"/>
      <w:marLeft w:val="0"/>
      <w:marRight w:val="0"/>
      <w:marTop w:val="0"/>
      <w:marBottom w:val="0"/>
      <w:divBdr>
        <w:top w:val="none" w:sz="0" w:space="0" w:color="auto"/>
        <w:left w:val="none" w:sz="0" w:space="0" w:color="auto"/>
        <w:bottom w:val="none" w:sz="0" w:space="0" w:color="auto"/>
        <w:right w:val="none" w:sz="0" w:space="0" w:color="auto"/>
      </w:divBdr>
    </w:div>
    <w:div w:id="461311968">
      <w:bodyDiv w:val="1"/>
      <w:marLeft w:val="0"/>
      <w:marRight w:val="0"/>
      <w:marTop w:val="0"/>
      <w:marBottom w:val="0"/>
      <w:divBdr>
        <w:top w:val="none" w:sz="0" w:space="0" w:color="auto"/>
        <w:left w:val="none" w:sz="0" w:space="0" w:color="auto"/>
        <w:bottom w:val="none" w:sz="0" w:space="0" w:color="auto"/>
        <w:right w:val="none" w:sz="0" w:space="0" w:color="auto"/>
      </w:divBdr>
      <w:divsChild>
        <w:div w:id="1566258635">
          <w:marLeft w:val="446"/>
          <w:marRight w:val="0"/>
          <w:marTop w:val="0"/>
          <w:marBottom w:val="0"/>
          <w:divBdr>
            <w:top w:val="none" w:sz="0" w:space="0" w:color="auto"/>
            <w:left w:val="none" w:sz="0" w:space="0" w:color="auto"/>
            <w:bottom w:val="none" w:sz="0" w:space="0" w:color="auto"/>
            <w:right w:val="none" w:sz="0" w:space="0" w:color="auto"/>
          </w:divBdr>
        </w:div>
        <w:div w:id="1906492">
          <w:marLeft w:val="446"/>
          <w:marRight w:val="0"/>
          <w:marTop w:val="0"/>
          <w:marBottom w:val="0"/>
          <w:divBdr>
            <w:top w:val="none" w:sz="0" w:space="0" w:color="auto"/>
            <w:left w:val="none" w:sz="0" w:space="0" w:color="auto"/>
            <w:bottom w:val="none" w:sz="0" w:space="0" w:color="auto"/>
            <w:right w:val="none" w:sz="0" w:space="0" w:color="auto"/>
          </w:divBdr>
        </w:div>
        <w:div w:id="1744184828">
          <w:marLeft w:val="446"/>
          <w:marRight w:val="0"/>
          <w:marTop w:val="0"/>
          <w:marBottom w:val="0"/>
          <w:divBdr>
            <w:top w:val="none" w:sz="0" w:space="0" w:color="auto"/>
            <w:left w:val="none" w:sz="0" w:space="0" w:color="auto"/>
            <w:bottom w:val="none" w:sz="0" w:space="0" w:color="auto"/>
            <w:right w:val="none" w:sz="0" w:space="0" w:color="auto"/>
          </w:divBdr>
        </w:div>
        <w:div w:id="1072124908">
          <w:marLeft w:val="446"/>
          <w:marRight w:val="0"/>
          <w:marTop w:val="0"/>
          <w:marBottom w:val="0"/>
          <w:divBdr>
            <w:top w:val="none" w:sz="0" w:space="0" w:color="auto"/>
            <w:left w:val="none" w:sz="0" w:space="0" w:color="auto"/>
            <w:bottom w:val="none" w:sz="0" w:space="0" w:color="auto"/>
            <w:right w:val="none" w:sz="0" w:space="0" w:color="auto"/>
          </w:divBdr>
        </w:div>
      </w:divsChild>
    </w:div>
    <w:div w:id="966009597">
      <w:bodyDiv w:val="1"/>
      <w:marLeft w:val="0"/>
      <w:marRight w:val="0"/>
      <w:marTop w:val="0"/>
      <w:marBottom w:val="0"/>
      <w:divBdr>
        <w:top w:val="none" w:sz="0" w:space="0" w:color="auto"/>
        <w:left w:val="none" w:sz="0" w:space="0" w:color="auto"/>
        <w:bottom w:val="none" w:sz="0" w:space="0" w:color="auto"/>
        <w:right w:val="none" w:sz="0" w:space="0" w:color="auto"/>
      </w:divBdr>
    </w:div>
    <w:div w:id="981231932">
      <w:bodyDiv w:val="1"/>
      <w:marLeft w:val="0"/>
      <w:marRight w:val="0"/>
      <w:marTop w:val="0"/>
      <w:marBottom w:val="0"/>
      <w:divBdr>
        <w:top w:val="none" w:sz="0" w:space="0" w:color="auto"/>
        <w:left w:val="none" w:sz="0" w:space="0" w:color="auto"/>
        <w:bottom w:val="none" w:sz="0" w:space="0" w:color="auto"/>
        <w:right w:val="none" w:sz="0" w:space="0" w:color="auto"/>
      </w:divBdr>
    </w:div>
    <w:div w:id="1083137600">
      <w:bodyDiv w:val="1"/>
      <w:marLeft w:val="0"/>
      <w:marRight w:val="0"/>
      <w:marTop w:val="0"/>
      <w:marBottom w:val="0"/>
      <w:divBdr>
        <w:top w:val="none" w:sz="0" w:space="0" w:color="auto"/>
        <w:left w:val="none" w:sz="0" w:space="0" w:color="auto"/>
        <w:bottom w:val="none" w:sz="0" w:space="0" w:color="auto"/>
        <w:right w:val="none" w:sz="0" w:space="0" w:color="auto"/>
      </w:divBdr>
      <w:divsChild>
        <w:div w:id="1222450563">
          <w:marLeft w:val="720"/>
          <w:marRight w:val="0"/>
          <w:marTop w:val="0"/>
          <w:marBottom w:val="0"/>
          <w:divBdr>
            <w:top w:val="none" w:sz="0" w:space="0" w:color="auto"/>
            <w:left w:val="none" w:sz="0" w:space="0" w:color="auto"/>
            <w:bottom w:val="none" w:sz="0" w:space="0" w:color="auto"/>
            <w:right w:val="none" w:sz="0" w:space="0" w:color="auto"/>
          </w:divBdr>
        </w:div>
        <w:div w:id="1262028939">
          <w:marLeft w:val="720"/>
          <w:marRight w:val="0"/>
          <w:marTop w:val="0"/>
          <w:marBottom w:val="0"/>
          <w:divBdr>
            <w:top w:val="none" w:sz="0" w:space="0" w:color="auto"/>
            <w:left w:val="none" w:sz="0" w:space="0" w:color="auto"/>
            <w:bottom w:val="none" w:sz="0" w:space="0" w:color="auto"/>
            <w:right w:val="none" w:sz="0" w:space="0" w:color="auto"/>
          </w:divBdr>
        </w:div>
      </w:divsChild>
    </w:div>
    <w:div w:id="1238973325">
      <w:bodyDiv w:val="1"/>
      <w:marLeft w:val="0"/>
      <w:marRight w:val="0"/>
      <w:marTop w:val="0"/>
      <w:marBottom w:val="0"/>
      <w:divBdr>
        <w:top w:val="none" w:sz="0" w:space="0" w:color="auto"/>
        <w:left w:val="none" w:sz="0" w:space="0" w:color="auto"/>
        <w:bottom w:val="none" w:sz="0" w:space="0" w:color="auto"/>
        <w:right w:val="none" w:sz="0" w:space="0" w:color="auto"/>
      </w:divBdr>
    </w:div>
    <w:div w:id="1319729662">
      <w:bodyDiv w:val="1"/>
      <w:marLeft w:val="0"/>
      <w:marRight w:val="0"/>
      <w:marTop w:val="0"/>
      <w:marBottom w:val="0"/>
      <w:divBdr>
        <w:top w:val="none" w:sz="0" w:space="0" w:color="auto"/>
        <w:left w:val="none" w:sz="0" w:space="0" w:color="auto"/>
        <w:bottom w:val="none" w:sz="0" w:space="0" w:color="auto"/>
        <w:right w:val="none" w:sz="0" w:space="0" w:color="auto"/>
      </w:divBdr>
      <w:divsChild>
        <w:div w:id="1722711403">
          <w:marLeft w:val="446"/>
          <w:marRight w:val="0"/>
          <w:marTop w:val="0"/>
          <w:marBottom w:val="0"/>
          <w:divBdr>
            <w:top w:val="none" w:sz="0" w:space="0" w:color="auto"/>
            <w:left w:val="none" w:sz="0" w:space="0" w:color="auto"/>
            <w:bottom w:val="none" w:sz="0" w:space="0" w:color="auto"/>
            <w:right w:val="none" w:sz="0" w:space="0" w:color="auto"/>
          </w:divBdr>
        </w:div>
        <w:div w:id="218827438">
          <w:marLeft w:val="446"/>
          <w:marRight w:val="0"/>
          <w:marTop w:val="0"/>
          <w:marBottom w:val="0"/>
          <w:divBdr>
            <w:top w:val="none" w:sz="0" w:space="0" w:color="auto"/>
            <w:left w:val="none" w:sz="0" w:space="0" w:color="auto"/>
            <w:bottom w:val="none" w:sz="0" w:space="0" w:color="auto"/>
            <w:right w:val="none" w:sz="0" w:space="0" w:color="auto"/>
          </w:divBdr>
        </w:div>
        <w:div w:id="741876377">
          <w:marLeft w:val="446"/>
          <w:marRight w:val="0"/>
          <w:marTop w:val="0"/>
          <w:marBottom w:val="0"/>
          <w:divBdr>
            <w:top w:val="none" w:sz="0" w:space="0" w:color="auto"/>
            <w:left w:val="none" w:sz="0" w:space="0" w:color="auto"/>
            <w:bottom w:val="none" w:sz="0" w:space="0" w:color="auto"/>
            <w:right w:val="none" w:sz="0" w:space="0" w:color="auto"/>
          </w:divBdr>
        </w:div>
        <w:div w:id="2010475646">
          <w:marLeft w:val="446"/>
          <w:marRight w:val="0"/>
          <w:marTop w:val="0"/>
          <w:marBottom w:val="0"/>
          <w:divBdr>
            <w:top w:val="none" w:sz="0" w:space="0" w:color="auto"/>
            <w:left w:val="none" w:sz="0" w:space="0" w:color="auto"/>
            <w:bottom w:val="none" w:sz="0" w:space="0" w:color="auto"/>
            <w:right w:val="none" w:sz="0" w:space="0" w:color="auto"/>
          </w:divBdr>
        </w:div>
        <w:div w:id="1585186478">
          <w:marLeft w:val="446"/>
          <w:marRight w:val="0"/>
          <w:marTop w:val="0"/>
          <w:marBottom w:val="0"/>
          <w:divBdr>
            <w:top w:val="none" w:sz="0" w:space="0" w:color="auto"/>
            <w:left w:val="none" w:sz="0" w:space="0" w:color="auto"/>
            <w:bottom w:val="none" w:sz="0" w:space="0" w:color="auto"/>
            <w:right w:val="none" w:sz="0" w:space="0" w:color="auto"/>
          </w:divBdr>
        </w:div>
      </w:divsChild>
    </w:div>
    <w:div w:id="1381901521">
      <w:bodyDiv w:val="1"/>
      <w:marLeft w:val="0"/>
      <w:marRight w:val="0"/>
      <w:marTop w:val="0"/>
      <w:marBottom w:val="0"/>
      <w:divBdr>
        <w:top w:val="none" w:sz="0" w:space="0" w:color="auto"/>
        <w:left w:val="none" w:sz="0" w:space="0" w:color="auto"/>
        <w:bottom w:val="none" w:sz="0" w:space="0" w:color="auto"/>
        <w:right w:val="none" w:sz="0" w:space="0" w:color="auto"/>
      </w:divBdr>
    </w:div>
    <w:div w:id="1411929854">
      <w:bodyDiv w:val="1"/>
      <w:marLeft w:val="0"/>
      <w:marRight w:val="0"/>
      <w:marTop w:val="0"/>
      <w:marBottom w:val="0"/>
      <w:divBdr>
        <w:top w:val="none" w:sz="0" w:space="0" w:color="auto"/>
        <w:left w:val="none" w:sz="0" w:space="0" w:color="auto"/>
        <w:bottom w:val="none" w:sz="0" w:space="0" w:color="auto"/>
        <w:right w:val="none" w:sz="0" w:space="0" w:color="auto"/>
      </w:divBdr>
    </w:div>
    <w:div w:id="1584560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F06F396DC5AE489BA286CA9A48AD7DEE"/>
        <w:category>
          <w:name w:val="General"/>
          <w:gallery w:val="placeholder"/>
        </w:category>
        <w:types>
          <w:type w:val="bbPlcHdr"/>
        </w:types>
        <w:behaviors>
          <w:behavior w:val="content"/>
        </w:behaviors>
        <w:guid w:val="{CECB67C9-1B32-4D86-81D0-5B231CA4B787}"/>
      </w:docPartPr>
      <w:docPartBody>
        <w:p w:rsidR="00000000" w:rsidRDefault="00302318" w:rsidP="00302318">
          <w:pPr>
            <w:pStyle w:val="F06F396DC5AE489BA286CA9A48AD7DEE"/>
          </w:pPr>
          <w:r>
            <w:rPr>
              <w:rFonts w:asciiTheme="majorHAnsi" w:eastAsiaTheme="majorEastAsia" w:hAnsiTheme="majorHAnsi" w:cstheme="majorBidi"/>
              <w:sz w:val="72"/>
              <w:szCs w:val="72"/>
            </w:rPr>
            <w:t>[Type the document title]</w:t>
          </w:r>
        </w:p>
      </w:docPartBody>
    </w:docPart>
    <w:docPart>
      <w:docPartPr>
        <w:name w:val="E4F8A060C58B449F8706966973FE0F6C"/>
        <w:category>
          <w:name w:val="General"/>
          <w:gallery w:val="placeholder"/>
        </w:category>
        <w:types>
          <w:type w:val="bbPlcHdr"/>
        </w:types>
        <w:behaviors>
          <w:behavior w:val="content"/>
        </w:behaviors>
        <w:guid w:val="{53241AA9-45F3-48E2-B5A5-91C0F5032D57}"/>
      </w:docPartPr>
      <w:docPartBody>
        <w:p w:rsidR="00000000" w:rsidRDefault="00302318" w:rsidP="00302318">
          <w:pPr>
            <w:pStyle w:val="E4F8A060C58B449F8706966973FE0F6C"/>
          </w:pPr>
          <w:r>
            <w:rPr>
              <w:rFonts w:asciiTheme="majorHAnsi" w:eastAsiaTheme="majorEastAsia" w:hAnsiTheme="majorHAnsi" w:cstheme="majorBidi"/>
              <w:sz w:val="36"/>
              <w:szCs w:val="36"/>
            </w:rPr>
            <w:t>[Pick the date]</w:t>
          </w:r>
        </w:p>
      </w:docPartBody>
    </w:docPart>
    <w:docPart>
      <w:docPartPr>
        <w:name w:val="6E8AEE47B56C411AADC2B1BF659D7513"/>
        <w:category>
          <w:name w:val="General"/>
          <w:gallery w:val="placeholder"/>
        </w:category>
        <w:types>
          <w:type w:val="bbPlcHdr"/>
        </w:types>
        <w:behaviors>
          <w:behavior w:val="content"/>
        </w:behaviors>
        <w:guid w:val="{9C6F2787-A54B-4EB0-8FA9-83095130C010}"/>
      </w:docPartPr>
      <w:docPartBody>
        <w:p w:rsidR="00000000" w:rsidRDefault="00302318" w:rsidP="00302318">
          <w:pPr>
            <w:pStyle w:val="6E8AEE47B56C411AADC2B1BF659D7513"/>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2318"/>
    <w:rsid w:val="00302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6F396DC5AE489BA286CA9A48AD7DEE">
    <w:name w:val="F06F396DC5AE489BA286CA9A48AD7DEE"/>
    <w:rsid w:val="00302318"/>
  </w:style>
  <w:style w:type="paragraph" w:customStyle="1" w:styleId="E4F8A060C58B449F8706966973FE0F6C">
    <w:name w:val="E4F8A060C58B449F8706966973FE0F6C"/>
    <w:rsid w:val="00302318"/>
  </w:style>
  <w:style w:type="paragraph" w:customStyle="1" w:styleId="65E8C3B3982046F3A622E0072E0D6D1B">
    <w:name w:val="65E8C3B3982046F3A622E0072E0D6D1B"/>
    <w:rsid w:val="00302318"/>
  </w:style>
  <w:style w:type="paragraph" w:customStyle="1" w:styleId="374E7040ED16412CAA37CA28F9CD6D1A">
    <w:name w:val="374E7040ED16412CAA37CA28F9CD6D1A"/>
    <w:rsid w:val="00302318"/>
  </w:style>
  <w:style w:type="paragraph" w:customStyle="1" w:styleId="2DE5148E35664B82AA7816186949CE9E">
    <w:name w:val="2DE5148E35664B82AA7816186949CE9E"/>
    <w:rsid w:val="00302318"/>
  </w:style>
  <w:style w:type="paragraph" w:customStyle="1" w:styleId="6E8AEE47B56C411AADC2B1BF659D7513">
    <w:name w:val="6E8AEE47B56C411AADC2B1BF659D7513"/>
    <w:rsid w:val="0030231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6F396DC5AE489BA286CA9A48AD7DEE">
    <w:name w:val="F06F396DC5AE489BA286CA9A48AD7DEE"/>
    <w:rsid w:val="00302318"/>
  </w:style>
  <w:style w:type="paragraph" w:customStyle="1" w:styleId="E4F8A060C58B449F8706966973FE0F6C">
    <w:name w:val="E4F8A060C58B449F8706966973FE0F6C"/>
    <w:rsid w:val="00302318"/>
  </w:style>
  <w:style w:type="paragraph" w:customStyle="1" w:styleId="65E8C3B3982046F3A622E0072E0D6D1B">
    <w:name w:val="65E8C3B3982046F3A622E0072E0D6D1B"/>
    <w:rsid w:val="00302318"/>
  </w:style>
  <w:style w:type="paragraph" w:customStyle="1" w:styleId="374E7040ED16412CAA37CA28F9CD6D1A">
    <w:name w:val="374E7040ED16412CAA37CA28F9CD6D1A"/>
    <w:rsid w:val="00302318"/>
  </w:style>
  <w:style w:type="paragraph" w:customStyle="1" w:styleId="2DE5148E35664B82AA7816186949CE9E">
    <w:name w:val="2DE5148E35664B82AA7816186949CE9E"/>
    <w:rsid w:val="00302318"/>
  </w:style>
  <w:style w:type="paragraph" w:customStyle="1" w:styleId="6E8AEE47B56C411AADC2B1BF659D7513">
    <w:name w:val="6E8AEE47B56C411AADC2B1BF659D7513"/>
    <w:rsid w:val="003023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ADI18</b:Tag>
    <b:SourceType>InternetSite</b:SourceType>
    <b:Guid>{E934E07C-9245-4602-BB29-C7A5246F316C}</b:Guid>
    <b:Title>History</b:Title>
    <b:Year>2018</b:Year>
    <b:Author>
      <b:Author>
        <b:NameList>
          <b:Person>
            <b:Last>Adidas</b:Last>
          </b:Person>
        </b:NameList>
      </b:Author>
    </b:Author>
    <b:YearAccessed>2018</b:YearAccessed>
    <b:MonthAccessed>October</b:MonthAccessed>
    <b:DayAccessed>18</b:DayAccessed>
    <b:URL>https://www.adidas-group.com/en/group/history/</b:URL>
    <b:RefOrder>1</b:RefOrder>
  </b:Source>
  <b:Source>
    <b:Tag>Sta18</b:Tag>
    <b:SourceType>InternetSite</b:SourceType>
    <b:Guid>{9A14739C-38F9-4750-89F7-5A96449A0684}</b:Guid>
    <b:Author>
      <b:Author>
        <b:NameList>
          <b:Person>
            <b:Last>Statista</b:Last>
          </b:Person>
        </b:NameList>
      </b:Author>
    </b:Author>
    <b:Title>Brand value of the sports company Adidas from 2012 to 2017 (in billion U.S. dollars)*</b:Title>
    <b:Year>2018</b:Year>
    <b:YearAccessed>2018</b:YearAccessed>
    <b:MonthAccessed>October</b:MonthAccessed>
    <b:DayAccessed>18</b:DayAccessed>
    <b:URL>https://www.statista.com/statistics/632260/adidas-brand-value/</b:URL>
    <b:RefOrder>2</b:RefOrder>
  </b:Source>
  <b:Source>
    <b:Tag>Ger99</b:Tag>
    <b:SourceType>Book</b:SourceType>
    <b:Guid>{90313174-D9EC-4675-98F4-226EC2F83332}</b:Guid>
    <b:Title>Exploring Corporate Strategy</b:Title>
    <b:Year>1999</b:Year>
    <b:City>Hertfordshire</b:City>
    <b:Publisher>Simon &amp; Schuster International Group</b:Publisher>
    <b:Author>
      <b:Author>
        <b:NameList>
          <b:Person>
            <b:Last>Johnson</b:Last>
            <b:First>Gerry</b:First>
          </b:Person>
        </b:NameList>
      </b:Author>
    </b:Author>
    <b:Edition>5th</b:Edition>
    <b:RefOrder>3</b:RefOrder>
  </b:Source>
  <b:Source>
    <b:Tag>Mic98</b:Tag>
    <b:SourceType>Book</b:SourceType>
    <b:Guid>{3058DC34-2760-4DDE-BB41-67C0613F3A49}</b:Guid>
    <b:Title>Competative Strategy: techniques for analyzing industries and competitors: with a new introduction</b:Title>
    <b:Year>1998</b:Year>
    <b:Author>
      <b:Author>
        <b:NameList>
          <b:Person>
            <b:Last>Porter</b:Last>
            <b:First>Michael</b:First>
          </b:Person>
        </b:NameList>
      </b:Author>
    </b:Author>
    <b:City>New York ; London</b:City>
    <b:Publisher>Free Press</b:Publisher>
    <b:Edition>1st</b:Edition>
    <b:RefOrder>6</b:RefOrder>
  </b:Source>
  <b:Source>
    <b:Tag>Ger07</b:Tag>
    <b:SourceType>Book</b:SourceType>
    <b:Guid>{0E59825A-D054-465F-BC30-E21299BD2FC9}</b:Guid>
    <b:Author>
      <b:Author>
        <b:NameList>
          <b:Person>
            <b:Last>Johnson</b:Last>
            <b:First>Gerry</b:First>
          </b:Person>
        </b:NameList>
      </b:Author>
    </b:Author>
    <b:Title>Exlporing Strategy</b:Title>
    <b:Year>2007</b:Year>
    <b:City>Harlow</b:City>
    <b:Publisher>Pearson Education Limited</b:Publisher>
    <b:Edition>11th</b:Edition>
    <b:RefOrder>4</b:RefOrder>
  </b:Source>
  <b:Source>
    <b:Tag>Joh16</b:Tag>
    <b:SourceType>Book</b:SourceType>
    <b:Guid>{38531FEE-C427-4067-8CF0-08BB74BCAB91}</b:Guid>
    <b:Title>Exploring Strategy Text and Cases</b:Title>
    <b:Year>2017</b:Year>
    <b:Author>
      <b:Author>
        <b:NameList>
          <b:Person>
            <b:Last>Johnson</b:Last>
            <b:First>Whittington,</b:First>
            <b:Middle>Scholes, K, Angwin, and Regnér</b:Middle>
          </b:Person>
        </b:NameList>
      </b:Author>
    </b:Author>
    <b:City>London</b:City>
    <b:Publisher>Pearson Education Ltd.</b:Publisher>
    <b:Edition>11</b:Edition>
    <b:LCID>en-IE</b:LCID>
    <b:RefOrder>15</b:RefOrder>
  </b:Source>
  <b:Source>
    <b:Tag>Por04</b:Tag>
    <b:SourceType>Book</b:SourceType>
    <b:Guid>{83721C7F-EA1E-4ECC-B113-8CD05CE63C76}</b:Guid>
    <b:Author>
      <b:Author>
        <b:NameList>
          <b:Person>
            <b:Last>Porter</b:Last>
            <b:First>M</b:First>
            <b:Middle>E</b:Middle>
          </b:Person>
        </b:NameList>
      </b:Author>
    </b:Author>
    <b:Title>Competitive Advantage</b:Title>
    <b:Year>2004</b:Year>
    <b:City>New York</b:City>
    <b:Publisher>Free Press</b:Publisher>
    <b:RefOrder>5</b:RefOrder>
  </b:Source>
  <b:Source>
    <b:Tag>Adi18</b:Tag>
    <b:SourceType>InternetSite</b:SourceType>
    <b:Guid>{5DAF8432-2F17-43A4-BB0B-B5EA17B8E14A}</b:Guid>
    <b:Title>Strategy</b:Title>
    <b:Year>2018</b:Year>
    <b:Author>
      <b:Author>
        <b:NameList>
          <b:Person>
            <b:Last>Adidas</b:Last>
          </b:Person>
        </b:NameList>
      </b:Author>
    </b:Author>
    <b:YearAccessed>2018</b:YearAccessed>
    <b:MonthAccessed>November</b:MonthAccessed>
    <b:DayAccessed>20</b:DayAccessed>
    <b:URL>https://www.adidas-group.com/en/group/strategy-overview/</b:URL>
    <b:RefOrder>11</b:RefOrder>
  </b:Source>
  <b:Source>
    <b:Tag>Nik17</b:Tag>
    <b:SourceType>InternetSite</b:SourceType>
    <b:Guid>{12B6AC1A-1D48-45CF-9E62-0D5E9019BE90}</b:Guid>
    <b:Author>
      <b:Author>
        <b:NameList>
          <b:Person>
            <b:Last>Nike</b:Last>
          </b:Person>
        </b:NameList>
      </b:Author>
    </b:Author>
    <b:Title>The Nike Pro Hijab Goes Global</b:Title>
    <b:Year>2017</b:Year>
    <b:YearAccessed>2018</b:YearAccessed>
    <b:MonthAccessed>November</b:MonthAccessed>
    <b:DayAccessed>20</b:DayAccessed>
    <b:URL>https://news.nike.com/news/nike-pro-hijab</b:URL>
    <b:RefOrder>9</b:RefOrder>
  </b:Source>
  <b:Source>
    <b:Tag>Ahi18</b:Tag>
    <b:SourceType>InternetSite</b:SourceType>
    <b:Guid>{EF104D8B-3A35-473F-BDC6-E37C3C41262C}</b:Guid>
    <b:Author>
      <b:Author>
        <b:NameList>
          <b:Person>
            <b:Last>Garcia</b:Last>
            <b:First>Ahiza</b:First>
          </b:Person>
        </b:NameList>
      </b:Author>
    </b:Author>
    <b:Title>Clash of the Titans: Adidas and Nike continue to battle it out</b:Title>
    <b:Year>2018</b:Year>
    <b:YearAccessed>2018</b:YearAccessed>
    <b:MonthAccessed>November</b:MonthAccessed>
    <b:DayAccessed>20</b:DayAccessed>
    <b:URL>https://money.cnn.com/2018/04/16/news/companies/adidas-nike-sportswear/index.html</b:URL>
    <b:RefOrder>14</b:RefOrder>
  </b:Source>
  <b:Source>
    <b:Tag>Sar14</b:Tag>
    <b:SourceType>InternetSite</b:SourceType>
    <b:Guid>{CDEA9CBD-453F-4E85-8D6E-FC0237958E26}</b:Guid>
    <b:Author>
      <b:Author>
        <b:NameList>
          <b:Person>
            <b:Last>Spary</b:Last>
            <b:First>Sara</b:First>
          </b:Person>
        </b:NameList>
      </b:Author>
    </b:Author>
    <b:Title>Retail disrupter: how 'classless' Lidl took on the supermarkets and won</b:Title>
    <b:Year>2014</b:Year>
    <b:YearAccessed>2018</b:YearAccessed>
    <b:MonthAccessed>November</b:MonthAccessed>
    <b:DayAccessed>20</b:DayAccessed>
    <b:URL>https://www.campaignlive.co.uk/article/retail-disrupter-classless-lidl-took-supermarkets-won/1320453</b:URL>
    <b:RefOrder>7</b:RefOrder>
  </b:Source>
  <b:Source>
    <b:Tag>Ets18</b:Tag>
    <b:SourceType>InternetSite</b:SourceType>
    <b:Guid>{50CB706E-A3D6-438F-8EA4-58C30EAAB829}</b:Guid>
    <b:Author>
      <b:Author>
        <b:NameList>
          <b:Person>
            <b:Last>Etsy</b:Last>
          </b:Person>
        </b:NameList>
      </b:Author>
    </b:Author>
    <b:Title>Keep Commerce Human</b:Title>
    <b:Year>2018</b:Year>
    <b:YearAccessed>2018</b:YearAccessed>
    <b:MonthAccessed>November</b:MonthAccessed>
    <b:DayAccessed>20</b:DayAccessed>
    <b:URL>https://www.etsy.com/uk/about?ref=ftr</b:URL>
    <b:RefOrder>8</b:RefOrder>
  </b:Source>
  <b:Source>
    <b:Tag>Dav94</b:Tag>
    <b:SourceType>Book</b:SourceType>
    <b:Guid>{A9BE998A-6574-424C-A5C3-3600A322386D}</b:Guid>
    <b:Author>
      <b:Author>
        <b:NameList>
          <b:Person>
            <b:Last>David Faulkner</b:Last>
            <b:First>Cliff</b:First>
            <b:Middle>Bowman</b:Middle>
          </b:Person>
        </b:NameList>
      </b:Author>
    </b:Author>
    <b:Title>Essence of Competitive Strategy, The (Essence of Management Series) </b:Title>
    <b:Year>1994</b:Year>
    <b:City>Hertfordshire</b:City>
    <b:Publisher>Prentice Hall Europe</b:Publisher>
    <b:Edition>1st</b:Edition>
    <b:RefOrder>10</b:RefOrder>
  </b:Source>
  <b:Source>
    <b:Tag>Placeholder1</b:Tag>
    <b:SourceType>InternetSite</b:SourceType>
    <b:Guid>{FFF53FD2-1B01-4560-B157-47FC149C659C}</b:Guid>
    <b:Title>About Us</b:Title>
    <b:Year>2018</b:Year>
    <b:Author>
      <b:Author>
        <b:NameList>
          <b:Person>
            <b:Last>AdidasGroup</b:Last>
          </b:Person>
        </b:NameList>
      </b:Author>
    </b:Author>
    <b:InternetSiteTitle>Adidas Group</b:InternetSiteTitle>
    <b:Month>10</b:Month>
    <b:Day>04</b:Day>
    <b:URL>https://www.adidas-group.com/en/group/profile/</b:URL>
    <b:RefOrder>13</b:RefOrder>
  </b:Source>
  <b:Source>
    <b:Tag>Kar16</b:Tag>
    <b:SourceType>JournalArticle</b:SourceType>
    <b:Guid>{C57CDCBC-10DB-46BB-90B2-6AC7D0DEF47D}</b:Guid>
    <b:Title>Use of Smartphone Applications for Patients’ Health and Fitness</b:Title>
    <b:Year>2016</b:Year>
    <b:Author>
      <b:Author>
        <b:NameList>
          <b:Person>
            <b:Last>Karpman</b:Last>
            <b:First>Harold</b:First>
            <b:Middle>L</b:Middle>
          </b:Person>
        </b:NameList>
      </b:Author>
    </b:Author>
    <b:JournalName>AHC Media LLC</b:JournalName>
    <b:Volume>38</b:Volume>
    <b:Issue>6</b:Issue>
    <b:RefOrder>16</b:RefOrder>
  </b:Source>
  <b:Source>
    <b:Tag>Ama18</b:Tag>
    <b:SourceType>InternetSite</b:SourceType>
    <b:Guid>{4AE8EFAD-1739-4F35-8A09-C035C73CF5FD}</b:Guid>
    <b:Title>same-day delivary </b:Title>
    <b:Year>2018</b:Year>
    <b:Author>
      <b:Author>
        <b:NameList>
          <b:Person>
            <b:Last>Amazon</b:Last>
          </b:Person>
        </b:NameList>
      </b:Author>
    </b:Author>
    <b:YearAccessed>2018</b:YearAccessed>
    <b:MonthAccessed>November</b:MonthAccessed>
    <b:DayAccessed>20</b:DayAccessed>
    <b:URL>https://www.amazon.co.uk/Prime-Same-Day-Delivery/b?ie=UTF8&amp;node=5782509031</b:URL>
    <b:RefOrder>12</b:RefOrder>
  </b:Source>
  <b:Source>
    <b:Tag>Mar10</b:Tag>
    <b:SourceType>Book</b:SourceType>
    <b:Guid>{D5F57AAA-A554-4D32-AA06-2C8A7573EF90}</b:Guid>
    <b:Title>STrategic Management</b:Title>
    <b:Year>2010</b:Year>
    <b:City>London</b:City>
    <b:Publisher>Prentice HALL</b:Publisher>
    <b:Author>
      <b:Author>
        <b:NameList>
          <b:Person>
            <b:Last>Martin</b:Last>
          </b:Person>
        </b:NameList>
      </b:Author>
    </b:Author>
    <b:RefOrder>17</b:RefOrder>
  </b:Source>
  <b:Source>
    <b:Tag>Hoo12</b:Tag>
    <b:SourceType>Book</b:SourceType>
    <b:Guid>{573AD522-D492-47A4-9A5F-D8752AFADC21}</b:Guid>
    <b:Author>
      <b:Author>
        <b:NameList>
          <b:Person>
            <b:Last>Hooley</b:Last>
          </b:Person>
        </b:NameList>
      </b:Author>
    </b:Author>
    <b:Title>Marketing Strategy &amp; Competative Positioning</b:Title>
    <b:Year>2012</b:Year>
    <b:City>Essex</b:City>
    <b:Publisher>Pearson Education Limited</b:Publisher>
    <b:Edition>5th</b:Edition>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FEB23B-B87F-45AA-B0CF-277C6A90B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2090</TotalTime>
  <Pages>12</Pages>
  <Words>2668</Words>
  <Characters>15211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Adidas Competitive Strategy</vt:lpstr>
    </vt:vector>
  </TitlesOfParts>
  <Company/>
  <LinksUpToDate>false</LinksUpToDate>
  <CharactersWithSpaces>17844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Competitive Strategy</dc:title>
  <dc:subject>Strategic Management &amp; Sustainability</dc:subject>
  <dc:creator>Louie Greenwood (P149044)</dc:creator>
  <cp:lastModifiedBy>Lucy Greenwood</cp:lastModifiedBy>
  <cp:revision>48</cp:revision>
  <dcterms:created xsi:type="dcterms:W3CDTF">2018-10-14T17:33:00Z</dcterms:created>
  <dcterms:modified xsi:type="dcterms:W3CDTF">2018-11-26T16:57:00Z</dcterms:modified>
</cp:coreProperties>
</file>