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2795874" w14:paraId="2C078E63" wp14:textId="5FEC463A">
      <w:pPr>
        <w:jc w:val="center"/>
        <w:rPr>
          <w:b w:val="1"/>
          <w:bCs w:val="1"/>
          <w:sz w:val="36"/>
          <w:szCs w:val="36"/>
          <w:u w:val="single"/>
        </w:rPr>
      </w:pPr>
      <w:bookmarkStart w:name="_GoBack" w:id="0"/>
      <w:bookmarkEnd w:id="0"/>
      <w:r w:rsidRPr="62795874" w:rsidR="7A4A0CC6">
        <w:rPr>
          <w:b w:val="1"/>
          <w:bCs w:val="1"/>
          <w:sz w:val="36"/>
          <w:szCs w:val="36"/>
          <w:u w:val="single"/>
        </w:rPr>
        <w:t>PRICIPLES OF HEALTH AND SOCIAL CARE PRACTICE</w:t>
      </w:r>
      <w:r w:rsidRPr="62795874" w:rsidR="7A4A0CC6">
        <w:rPr>
          <w:b w:val="1"/>
          <w:bCs w:val="1"/>
          <w:sz w:val="36"/>
          <w:szCs w:val="36"/>
        </w:rPr>
        <w:t xml:space="preserve"> </w:t>
      </w:r>
    </w:p>
    <w:p w:rsidR="7A4A0CC6" w:rsidP="62795874" w:rsidRDefault="7A4A0CC6" w14:paraId="1687F2B7" w14:textId="4F178109">
      <w:pPr>
        <w:pStyle w:val="Normal"/>
        <w:jc w:val="center"/>
        <w:rPr>
          <w:b w:val="1"/>
          <w:bCs w:val="1"/>
          <w:sz w:val="36"/>
          <w:szCs w:val="36"/>
          <w:u w:val="single"/>
        </w:rPr>
      </w:pPr>
      <w:r w:rsidRPr="62795874" w:rsidR="7A4A0CC6">
        <w:rPr>
          <w:b w:val="1"/>
          <w:bCs w:val="1"/>
          <w:sz w:val="36"/>
          <w:szCs w:val="36"/>
          <w:u w:val="single"/>
        </w:rPr>
        <w:t>LIVING WITH CARE: THE OLDER PERSON</w:t>
      </w:r>
    </w:p>
    <w:p w:rsidR="4111F28C" w:rsidP="62795874" w:rsidRDefault="4111F28C" w14:paraId="1AEF39D8" w14:textId="2E107E83">
      <w:pPr>
        <w:pStyle w:val="Normal"/>
        <w:jc w:val="center"/>
        <w:rPr>
          <w:b w:val="1"/>
          <w:bCs w:val="1"/>
          <w:sz w:val="36"/>
          <w:szCs w:val="36"/>
          <w:u w:val="single"/>
        </w:rPr>
      </w:pPr>
      <w:r w:rsidRPr="62795874" w:rsidR="4111F28C">
        <w:rPr>
          <w:b w:val="1"/>
          <w:bCs w:val="1"/>
          <w:sz w:val="36"/>
          <w:szCs w:val="36"/>
          <w:u w:val="single"/>
        </w:rPr>
        <w:t>ASSESSMENT 1</w:t>
      </w:r>
    </w:p>
    <w:p w:rsidR="62795874" w:rsidP="62795874" w:rsidRDefault="62795874" w14:paraId="441341B2" w14:textId="61EBC8E8">
      <w:pPr>
        <w:pStyle w:val="Normal"/>
        <w:jc w:val="center"/>
        <w:rPr>
          <w:b w:val="1"/>
          <w:bCs w:val="1"/>
          <w:sz w:val="36"/>
          <w:szCs w:val="36"/>
          <w:u w:val="single"/>
        </w:rPr>
      </w:pPr>
    </w:p>
    <w:p w:rsidR="7C0676F6" w:rsidP="62795874" w:rsidRDefault="7C0676F6" w14:paraId="695095AD" w14:textId="57BCF743">
      <w:pPr>
        <w:pStyle w:val="Normal"/>
        <w:jc w:val="left"/>
        <w:rPr>
          <w:sz w:val="32"/>
          <w:szCs w:val="32"/>
        </w:rPr>
      </w:pPr>
      <w:r w:rsidRPr="62795874" w:rsidR="7C0676F6">
        <w:rPr>
          <w:b w:val="1"/>
          <w:bCs w:val="1"/>
          <w:sz w:val="32"/>
          <w:szCs w:val="32"/>
        </w:rPr>
        <w:t>STUDENT NAME: FATOU NJAI</w:t>
      </w:r>
    </w:p>
    <w:p w:rsidR="7C0676F6" w:rsidP="62795874" w:rsidRDefault="7C0676F6" w14:paraId="6EA9BD02" w14:textId="52FE7048">
      <w:pPr>
        <w:pStyle w:val="Normal"/>
        <w:jc w:val="left"/>
        <w:rPr>
          <w:b w:val="1"/>
          <w:bCs w:val="1"/>
          <w:sz w:val="32"/>
          <w:szCs w:val="32"/>
        </w:rPr>
      </w:pPr>
      <w:r w:rsidRPr="62795874" w:rsidR="7C0676F6">
        <w:rPr>
          <w:b w:val="1"/>
          <w:bCs w:val="1"/>
          <w:sz w:val="32"/>
          <w:szCs w:val="32"/>
        </w:rPr>
        <w:t>STUDENT ID: 1818495</w:t>
      </w:r>
    </w:p>
    <w:p w:rsidR="7C0676F6" w:rsidP="62795874" w:rsidRDefault="7C0676F6" w14:paraId="680FF0F3" w14:textId="78150077">
      <w:pPr>
        <w:pStyle w:val="Normal"/>
        <w:jc w:val="left"/>
        <w:rPr>
          <w:b w:val="1"/>
          <w:bCs w:val="1"/>
          <w:sz w:val="32"/>
          <w:szCs w:val="32"/>
        </w:rPr>
      </w:pPr>
      <w:r w:rsidRPr="62795874" w:rsidR="7C0676F6">
        <w:rPr>
          <w:b w:val="1"/>
          <w:bCs w:val="1"/>
          <w:sz w:val="32"/>
          <w:szCs w:val="32"/>
        </w:rPr>
        <w:t>MODULE CODE: BMHP6009</w:t>
      </w:r>
    </w:p>
    <w:p w:rsidR="7C0676F6" w:rsidP="62795874" w:rsidRDefault="7C0676F6" w14:paraId="61F46110" w14:textId="142803C0">
      <w:pPr>
        <w:pStyle w:val="Normal"/>
        <w:jc w:val="left"/>
        <w:rPr>
          <w:b w:val="1"/>
          <w:bCs w:val="1"/>
          <w:sz w:val="32"/>
          <w:szCs w:val="32"/>
        </w:rPr>
      </w:pPr>
      <w:r w:rsidRPr="62795874" w:rsidR="7C0676F6">
        <w:rPr>
          <w:b w:val="1"/>
          <w:bCs w:val="1"/>
          <w:sz w:val="32"/>
          <w:szCs w:val="32"/>
        </w:rPr>
        <w:t>LECTURER: EDWARD GOKA</w:t>
      </w:r>
    </w:p>
    <w:p w:rsidR="62795874" w:rsidP="62795874" w:rsidRDefault="62795874" w14:paraId="2AC8504A" w14:textId="23FA1D27">
      <w:pPr>
        <w:pStyle w:val="Normal"/>
        <w:jc w:val="left"/>
        <w:rPr>
          <w:b w:val="1"/>
          <w:bCs w:val="1"/>
          <w:sz w:val="32"/>
          <w:szCs w:val="32"/>
        </w:rPr>
      </w:pPr>
    </w:p>
    <w:p w:rsidR="62795874" w:rsidP="62795874" w:rsidRDefault="62795874" w14:paraId="79A8C925" w14:textId="713E0A7A">
      <w:pPr>
        <w:pStyle w:val="Normal"/>
        <w:jc w:val="left"/>
        <w:rPr>
          <w:b w:val="1"/>
          <w:bCs w:val="1"/>
          <w:sz w:val="32"/>
          <w:szCs w:val="32"/>
        </w:rPr>
      </w:pPr>
    </w:p>
    <w:p w:rsidR="62795874" w:rsidP="62795874" w:rsidRDefault="62795874" w14:paraId="1B5A6F56" w14:textId="168A0566">
      <w:pPr>
        <w:pStyle w:val="Normal"/>
        <w:jc w:val="center"/>
        <w:rPr>
          <w:sz w:val="36"/>
          <w:szCs w:val="36"/>
        </w:rPr>
      </w:pPr>
    </w:p>
    <w:p w:rsidR="62795874" w:rsidP="62795874" w:rsidRDefault="62795874" w14:paraId="22E905CC" w14:textId="5C97E9DE">
      <w:pPr>
        <w:pStyle w:val="Normal"/>
        <w:jc w:val="center"/>
        <w:rPr>
          <w:sz w:val="36"/>
          <w:szCs w:val="36"/>
        </w:rPr>
      </w:pPr>
    </w:p>
    <w:p w:rsidR="62795874" w:rsidP="62795874" w:rsidRDefault="62795874" w14:paraId="610E46A3" w14:textId="0BED84A0">
      <w:pPr>
        <w:pStyle w:val="Normal"/>
        <w:jc w:val="center"/>
        <w:rPr>
          <w:sz w:val="36"/>
          <w:szCs w:val="36"/>
        </w:rPr>
      </w:pPr>
    </w:p>
    <w:p w:rsidR="62795874" w:rsidP="62795874" w:rsidRDefault="62795874" w14:paraId="2AC1940D" w14:textId="215FC623">
      <w:pPr>
        <w:pStyle w:val="Normal"/>
        <w:jc w:val="center"/>
        <w:rPr>
          <w:sz w:val="36"/>
          <w:szCs w:val="36"/>
        </w:rPr>
      </w:pPr>
    </w:p>
    <w:p w:rsidR="62795874" w:rsidP="62795874" w:rsidRDefault="62795874" w14:paraId="7AD8110B" w14:textId="598AFE88">
      <w:pPr>
        <w:pStyle w:val="Normal"/>
        <w:jc w:val="center"/>
        <w:rPr>
          <w:sz w:val="36"/>
          <w:szCs w:val="36"/>
        </w:rPr>
      </w:pPr>
    </w:p>
    <w:p w:rsidR="62795874" w:rsidP="62795874" w:rsidRDefault="62795874" w14:paraId="21BAE9BA" w14:textId="5CB5F7A4">
      <w:pPr>
        <w:pStyle w:val="Normal"/>
        <w:jc w:val="center"/>
        <w:rPr>
          <w:sz w:val="36"/>
          <w:szCs w:val="36"/>
        </w:rPr>
      </w:pPr>
    </w:p>
    <w:p w:rsidR="62795874" w:rsidP="62795874" w:rsidRDefault="62795874" w14:paraId="5582C344" w14:textId="7DBC661E">
      <w:pPr>
        <w:pStyle w:val="Normal"/>
        <w:jc w:val="center"/>
        <w:rPr>
          <w:sz w:val="36"/>
          <w:szCs w:val="36"/>
        </w:rPr>
      </w:pPr>
    </w:p>
    <w:p w:rsidR="62795874" w:rsidP="62795874" w:rsidRDefault="62795874" w14:paraId="0EA9199F" w14:textId="711A2943">
      <w:pPr>
        <w:pStyle w:val="Normal"/>
        <w:jc w:val="center"/>
        <w:rPr>
          <w:sz w:val="36"/>
          <w:szCs w:val="36"/>
        </w:rPr>
      </w:pPr>
    </w:p>
    <w:p w:rsidR="62795874" w:rsidP="62795874" w:rsidRDefault="62795874" w14:paraId="03197F85" w14:textId="1E72020A">
      <w:pPr>
        <w:pStyle w:val="Normal"/>
        <w:jc w:val="center"/>
        <w:rPr>
          <w:sz w:val="36"/>
          <w:szCs w:val="36"/>
        </w:rPr>
      </w:pPr>
    </w:p>
    <w:p w:rsidR="62795874" w:rsidP="62795874" w:rsidRDefault="62795874" w14:paraId="74633B62" w14:textId="36A97C56">
      <w:pPr>
        <w:pStyle w:val="Normal"/>
        <w:jc w:val="center"/>
        <w:rPr>
          <w:sz w:val="36"/>
          <w:szCs w:val="36"/>
        </w:rPr>
      </w:pPr>
    </w:p>
    <w:p w:rsidR="62795874" w:rsidP="62795874" w:rsidRDefault="62795874" w14:paraId="55960AD1" w14:textId="370D1A7F">
      <w:pPr>
        <w:pStyle w:val="Normal"/>
        <w:jc w:val="center"/>
        <w:rPr>
          <w:sz w:val="36"/>
          <w:szCs w:val="36"/>
        </w:rPr>
      </w:pPr>
    </w:p>
    <w:p w:rsidR="62795874" w:rsidP="62795874" w:rsidRDefault="62795874" w14:paraId="1B952B9D" w14:textId="641F0E8F">
      <w:pPr>
        <w:pStyle w:val="Normal"/>
        <w:jc w:val="center"/>
        <w:rPr>
          <w:sz w:val="36"/>
          <w:szCs w:val="36"/>
        </w:rPr>
      </w:pPr>
    </w:p>
    <w:p w:rsidR="4C59B94C" w:rsidP="62795874" w:rsidRDefault="4C59B94C" w14:paraId="2F584C0E" w14:textId="1EA3045D">
      <w:pPr>
        <w:pStyle w:val="Normal"/>
        <w:jc w:val="center"/>
        <w:rPr>
          <w:b w:val="1"/>
          <w:bCs w:val="1"/>
          <w:sz w:val="32"/>
          <w:szCs w:val="32"/>
          <w:u w:val="single"/>
        </w:rPr>
      </w:pPr>
      <w:r w:rsidRPr="62795874" w:rsidR="4C59B94C">
        <w:rPr>
          <w:b w:val="1"/>
          <w:bCs w:val="1"/>
          <w:sz w:val="32"/>
          <w:szCs w:val="32"/>
          <w:u w:val="single"/>
        </w:rPr>
        <w:t>INTRODUCTION</w:t>
      </w:r>
    </w:p>
    <w:p w:rsidR="62795874" w:rsidP="62795874" w:rsidRDefault="62795874" w14:paraId="797701FC" w14:textId="0A4AC177">
      <w:pPr>
        <w:pStyle w:val="Normal"/>
        <w:jc w:val="left"/>
        <w:rPr>
          <w:b w:val="1"/>
          <w:bCs w:val="1"/>
          <w:sz w:val="28"/>
          <w:szCs w:val="28"/>
          <w:u w:val="single"/>
        </w:rPr>
      </w:pPr>
    </w:p>
    <w:p w:rsidR="6AED0655" w:rsidP="62795874" w:rsidRDefault="6AED0655" w14:paraId="46AEBBB7" w14:textId="48C29317">
      <w:pPr>
        <w:pStyle w:val="Normal"/>
        <w:jc w:val="left"/>
        <w:rPr>
          <w:b w:val="0"/>
          <w:bCs w:val="0"/>
          <w:sz w:val="28"/>
          <w:szCs w:val="28"/>
          <w:u w:val="none"/>
        </w:rPr>
      </w:pPr>
      <w:r w:rsidRPr="62795874" w:rsidR="6AED0655">
        <w:rPr>
          <w:b w:val="0"/>
          <w:bCs w:val="0"/>
          <w:sz w:val="28"/>
          <w:szCs w:val="28"/>
          <w:u w:val="none"/>
        </w:rPr>
        <w:t>In this report, a critical examination on the impact of social isolation and loneliness on the el</w:t>
      </w:r>
      <w:r w:rsidRPr="62795874" w:rsidR="650AA213">
        <w:rPr>
          <w:b w:val="0"/>
          <w:bCs w:val="0"/>
          <w:sz w:val="28"/>
          <w:szCs w:val="28"/>
          <w:u w:val="none"/>
        </w:rPr>
        <w:t>derly population in both the UK and Switzerlan</w:t>
      </w:r>
      <w:r w:rsidRPr="62795874" w:rsidR="23AF8745">
        <w:rPr>
          <w:b w:val="0"/>
          <w:bCs w:val="0"/>
          <w:sz w:val="28"/>
          <w:szCs w:val="28"/>
          <w:u w:val="none"/>
        </w:rPr>
        <w:t xml:space="preserve">d will be given, looking in the current UK based policies and </w:t>
      </w:r>
      <w:r w:rsidRPr="62795874" w:rsidR="76B8FF37">
        <w:rPr>
          <w:b w:val="0"/>
          <w:bCs w:val="0"/>
          <w:sz w:val="28"/>
          <w:szCs w:val="28"/>
          <w:u w:val="none"/>
        </w:rPr>
        <w:t>provision for the care of the older population I comparison to Switzerland.</w:t>
      </w:r>
    </w:p>
    <w:p w:rsidR="68BB02DA" w:rsidP="62795874" w:rsidRDefault="68BB02DA" w14:paraId="38C8752E" w14:textId="5B7C259E">
      <w:pPr>
        <w:pStyle w:val="Normal"/>
        <w:jc w:val="left"/>
        <w:rPr>
          <w:b w:val="0"/>
          <w:bCs w:val="0"/>
          <w:sz w:val="28"/>
          <w:szCs w:val="28"/>
          <w:u w:val="none"/>
        </w:rPr>
      </w:pPr>
      <w:r w:rsidRPr="62795874" w:rsidR="68BB02DA">
        <w:rPr>
          <w:b w:val="0"/>
          <w:bCs w:val="0"/>
          <w:sz w:val="28"/>
          <w:szCs w:val="28"/>
          <w:u w:val="none"/>
        </w:rPr>
        <w:t>Examining an</w:t>
      </w:r>
      <w:r w:rsidRPr="62795874" w:rsidR="28AE60E4">
        <w:rPr>
          <w:b w:val="0"/>
          <w:bCs w:val="0"/>
          <w:sz w:val="28"/>
          <w:szCs w:val="28"/>
          <w:u w:val="none"/>
        </w:rPr>
        <w:t>d</w:t>
      </w:r>
      <w:r w:rsidRPr="62795874" w:rsidR="68BB02DA">
        <w:rPr>
          <w:b w:val="0"/>
          <w:bCs w:val="0"/>
          <w:sz w:val="28"/>
          <w:szCs w:val="28"/>
          <w:u w:val="none"/>
        </w:rPr>
        <w:t xml:space="preserve"> comparing how the two countries </w:t>
      </w:r>
      <w:r w:rsidRPr="62795874" w:rsidR="7AB9EA9D">
        <w:rPr>
          <w:b w:val="0"/>
          <w:bCs w:val="0"/>
          <w:sz w:val="28"/>
          <w:szCs w:val="28"/>
          <w:u w:val="none"/>
        </w:rPr>
        <w:t>deal with the care of seniors</w:t>
      </w:r>
      <w:r w:rsidRPr="62795874" w:rsidR="22CBFCA2">
        <w:rPr>
          <w:b w:val="0"/>
          <w:bCs w:val="0"/>
          <w:sz w:val="28"/>
          <w:szCs w:val="28"/>
          <w:u w:val="none"/>
        </w:rPr>
        <w:t xml:space="preserve">, </w:t>
      </w:r>
      <w:r w:rsidRPr="62795874" w:rsidR="6CB340F8">
        <w:rPr>
          <w:b w:val="0"/>
          <w:bCs w:val="0"/>
          <w:sz w:val="28"/>
          <w:szCs w:val="28"/>
          <w:u w:val="none"/>
        </w:rPr>
        <w:t xml:space="preserve">the future prospective, application of technology as well as use of </w:t>
      </w:r>
      <w:r w:rsidRPr="62795874" w:rsidR="24F18FC6">
        <w:rPr>
          <w:b w:val="0"/>
          <w:bCs w:val="0"/>
          <w:sz w:val="28"/>
          <w:szCs w:val="28"/>
          <w:u w:val="none"/>
        </w:rPr>
        <w:t xml:space="preserve">artificial intelligence within the </w:t>
      </w:r>
      <w:r w:rsidRPr="62795874" w:rsidR="24F18FC6">
        <w:rPr>
          <w:b w:val="0"/>
          <w:bCs w:val="0"/>
          <w:sz w:val="28"/>
          <w:szCs w:val="28"/>
          <w:u w:val="none"/>
        </w:rPr>
        <w:t>provision</w:t>
      </w:r>
      <w:r w:rsidRPr="62795874" w:rsidR="24F18FC6">
        <w:rPr>
          <w:b w:val="0"/>
          <w:bCs w:val="0"/>
          <w:sz w:val="28"/>
          <w:szCs w:val="28"/>
          <w:u w:val="none"/>
        </w:rPr>
        <w:t xml:space="preserve"> of care</w:t>
      </w:r>
      <w:r w:rsidRPr="62795874" w:rsidR="574D7A51">
        <w:rPr>
          <w:b w:val="0"/>
          <w:bCs w:val="0"/>
          <w:sz w:val="28"/>
          <w:szCs w:val="28"/>
          <w:u w:val="none"/>
        </w:rPr>
        <w:t>.</w:t>
      </w:r>
    </w:p>
    <w:p w:rsidR="503D20B9" w:rsidP="62795874" w:rsidRDefault="503D20B9" w14:paraId="7965B84F" w14:textId="537B061F">
      <w:pPr>
        <w:pStyle w:val="Normal"/>
        <w:jc w:val="left"/>
        <w:rPr>
          <w:b w:val="0"/>
          <w:bCs w:val="0"/>
          <w:sz w:val="28"/>
          <w:szCs w:val="28"/>
          <w:u w:val="none"/>
        </w:rPr>
      </w:pPr>
      <w:r w:rsidRPr="62795874" w:rsidR="503D20B9">
        <w:rPr>
          <w:b w:val="0"/>
          <w:bCs w:val="0"/>
          <w:sz w:val="28"/>
          <w:szCs w:val="28"/>
          <w:u w:val="none"/>
        </w:rPr>
        <w:t>A</w:t>
      </w:r>
      <w:r w:rsidRPr="62795874" w:rsidR="24F18FC6">
        <w:rPr>
          <w:b w:val="0"/>
          <w:bCs w:val="0"/>
          <w:sz w:val="28"/>
          <w:szCs w:val="28"/>
          <w:u w:val="none"/>
        </w:rPr>
        <w:t xml:space="preserve"> </w:t>
      </w:r>
      <w:r w:rsidRPr="62795874" w:rsidR="503D20B9">
        <w:rPr>
          <w:b w:val="0"/>
          <w:bCs w:val="0"/>
          <w:sz w:val="28"/>
          <w:szCs w:val="28"/>
          <w:u w:val="none"/>
        </w:rPr>
        <w:t>discission based on the concepts of loneliness, isolation and relevant the</w:t>
      </w:r>
      <w:r w:rsidRPr="62795874" w:rsidR="494F7DF4">
        <w:rPr>
          <w:b w:val="0"/>
          <w:bCs w:val="0"/>
          <w:sz w:val="28"/>
          <w:szCs w:val="28"/>
          <w:u w:val="none"/>
        </w:rPr>
        <w:t>ories of aging will be included</w:t>
      </w:r>
      <w:r w:rsidRPr="62795874" w:rsidR="28A1F08D">
        <w:rPr>
          <w:b w:val="0"/>
          <w:bCs w:val="0"/>
          <w:sz w:val="28"/>
          <w:szCs w:val="28"/>
          <w:u w:val="none"/>
        </w:rPr>
        <w:t>, also, providing data and statistics</w:t>
      </w:r>
      <w:r w:rsidRPr="62795874" w:rsidR="6746D5BE">
        <w:rPr>
          <w:b w:val="0"/>
          <w:bCs w:val="0"/>
          <w:sz w:val="28"/>
          <w:szCs w:val="28"/>
          <w:u w:val="none"/>
        </w:rPr>
        <w:t xml:space="preserve"> on the aging population, analyzing how they have changed in </w:t>
      </w:r>
      <w:r w:rsidRPr="62795874" w:rsidR="640C6DFF">
        <w:rPr>
          <w:b w:val="0"/>
          <w:bCs w:val="0"/>
          <w:sz w:val="28"/>
          <w:szCs w:val="28"/>
          <w:u w:val="none"/>
        </w:rPr>
        <w:t>the recent years.</w:t>
      </w:r>
    </w:p>
    <w:p w:rsidR="640C6DFF" w:rsidP="62795874" w:rsidRDefault="640C6DFF" w14:paraId="3EA71EA0" w14:textId="46329EA8">
      <w:pPr>
        <w:pStyle w:val="Normal"/>
        <w:ind w:left="0"/>
        <w:jc w:val="left"/>
        <w:rPr>
          <w:b w:val="0"/>
          <w:bCs w:val="0"/>
          <w:sz w:val="28"/>
          <w:szCs w:val="28"/>
          <w:u w:val="none"/>
        </w:rPr>
      </w:pPr>
      <w:r w:rsidRPr="62795874" w:rsidR="640C6DFF">
        <w:rPr>
          <w:b w:val="0"/>
          <w:bCs w:val="0"/>
          <w:sz w:val="28"/>
          <w:szCs w:val="28"/>
          <w:u w:val="none"/>
        </w:rPr>
        <w:t xml:space="preserve">In addition, definition of old age and what it means </w:t>
      </w:r>
      <w:r w:rsidRPr="62795874" w:rsidR="22B15331">
        <w:rPr>
          <w:b w:val="0"/>
          <w:bCs w:val="0"/>
          <w:sz w:val="28"/>
          <w:szCs w:val="28"/>
          <w:u w:val="none"/>
        </w:rPr>
        <w:t xml:space="preserve">to be </w:t>
      </w:r>
      <w:r w:rsidRPr="62795874" w:rsidR="2BC71676">
        <w:rPr>
          <w:b w:val="0"/>
          <w:bCs w:val="0"/>
          <w:sz w:val="28"/>
          <w:szCs w:val="28"/>
          <w:u w:val="none"/>
        </w:rPr>
        <w:t>elderly,</w:t>
      </w:r>
      <w:r w:rsidRPr="62795874" w:rsidR="22B15331">
        <w:rPr>
          <w:b w:val="0"/>
          <w:bCs w:val="0"/>
          <w:sz w:val="28"/>
          <w:szCs w:val="28"/>
          <w:u w:val="none"/>
        </w:rPr>
        <w:t xml:space="preserve"> and the UK and Switzerland put in to prospective, followed by </w:t>
      </w:r>
      <w:r w:rsidRPr="62795874" w:rsidR="23358553">
        <w:rPr>
          <w:b w:val="0"/>
          <w:bCs w:val="0"/>
          <w:sz w:val="28"/>
          <w:szCs w:val="28"/>
          <w:u w:val="none"/>
        </w:rPr>
        <w:t xml:space="preserve">recommendations for future policy </w:t>
      </w:r>
      <w:r w:rsidRPr="62795874" w:rsidR="4F2AD97A">
        <w:rPr>
          <w:b w:val="0"/>
          <w:bCs w:val="0"/>
          <w:sz w:val="28"/>
          <w:szCs w:val="28"/>
          <w:u w:val="none"/>
        </w:rPr>
        <w:t>and practice based on the legislations, policies, principles</w:t>
      </w:r>
      <w:r w:rsidRPr="62795874" w:rsidR="412CDD1D">
        <w:rPr>
          <w:b w:val="0"/>
          <w:bCs w:val="0"/>
          <w:sz w:val="28"/>
          <w:szCs w:val="28"/>
          <w:u w:val="none"/>
        </w:rPr>
        <w:t xml:space="preserve"> of support, protocols and practices put in place </w:t>
      </w:r>
      <w:r w:rsidRPr="62795874" w:rsidR="7FD1C24E">
        <w:rPr>
          <w:b w:val="0"/>
          <w:bCs w:val="0"/>
          <w:sz w:val="28"/>
          <w:szCs w:val="28"/>
          <w:u w:val="none"/>
        </w:rPr>
        <w:t xml:space="preserve">to protect and provide </w:t>
      </w:r>
      <w:r w:rsidRPr="62795874" w:rsidR="3AEE1129">
        <w:rPr>
          <w:b w:val="0"/>
          <w:bCs w:val="0"/>
          <w:sz w:val="28"/>
          <w:szCs w:val="28"/>
          <w:u w:val="none"/>
        </w:rPr>
        <w:t>for the older person in both countries.</w:t>
      </w:r>
    </w:p>
    <w:p w:rsidR="62795874" w:rsidP="62795874" w:rsidRDefault="62795874" w14:paraId="6BEF0AA3" w14:textId="7483AC99">
      <w:pPr>
        <w:pStyle w:val="Normal"/>
        <w:ind w:left="0"/>
        <w:jc w:val="left"/>
        <w:rPr>
          <w:b w:val="0"/>
          <w:bCs w:val="0"/>
          <w:sz w:val="28"/>
          <w:szCs w:val="28"/>
          <w:u w:val="none"/>
        </w:rPr>
      </w:pPr>
    </w:p>
    <w:p w:rsidR="1DC91A19" w:rsidP="62795874" w:rsidRDefault="1DC91A19" w14:paraId="4996C26F" w14:textId="79E6BABB">
      <w:pPr>
        <w:pStyle w:val="Normal"/>
        <w:ind w:left="0"/>
        <w:jc w:val="center"/>
        <w:rPr>
          <w:b w:val="1"/>
          <w:bCs w:val="1"/>
          <w:sz w:val="32"/>
          <w:szCs w:val="32"/>
          <w:u w:val="single"/>
        </w:rPr>
      </w:pPr>
      <w:r w:rsidRPr="62795874" w:rsidR="1DC91A19">
        <w:rPr>
          <w:b w:val="1"/>
          <w:bCs w:val="1"/>
          <w:sz w:val="32"/>
          <w:szCs w:val="32"/>
          <w:u w:val="single"/>
        </w:rPr>
        <w:t>DEFINITION OF OLD AGE IN THE UK</w:t>
      </w:r>
    </w:p>
    <w:p w:rsidR="23358553" w:rsidP="3E28602E" w:rsidRDefault="23358553" w14:paraId="57BF3449" w14:textId="088EA55B">
      <w:pPr>
        <w:pStyle w:val="Normal"/>
        <w:rPr>
          <w:b w:val="0"/>
          <w:bCs w:val="0"/>
          <w:sz w:val="28"/>
          <w:szCs w:val="28"/>
          <w:u w:val="none"/>
        </w:rPr>
      </w:pPr>
      <w:r w:rsidRPr="3E28602E" w:rsidR="49585CF0">
        <w:rPr>
          <w:b w:val="0"/>
          <w:bCs w:val="0"/>
          <w:sz w:val="28"/>
          <w:szCs w:val="28"/>
          <w:u w:val="none"/>
        </w:rPr>
        <w:t xml:space="preserve"> </w:t>
      </w:r>
      <w:r w:rsidRPr="3E28602E" w:rsidR="0891834C">
        <w:rPr>
          <w:b w:val="0"/>
          <w:bCs w:val="0"/>
          <w:sz w:val="28"/>
          <w:szCs w:val="28"/>
          <w:u w:val="none"/>
        </w:rPr>
        <w:t>According to the NHS UK,</w:t>
      </w:r>
      <w:r w:rsidRPr="3E28602E" w:rsidR="51380F82">
        <w:rPr>
          <w:b w:val="0"/>
          <w:bCs w:val="0"/>
          <w:sz w:val="28"/>
          <w:szCs w:val="28"/>
          <w:u w:val="none"/>
        </w:rPr>
        <w:t xml:space="preserve"> someone aged 65 or </w:t>
      </w:r>
      <w:r w:rsidRPr="3E28602E" w:rsidR="68980F66">
        <w:rPr>
          <w:b w:val="0"/>
          <w:bCs w:val="0"/>
          <w:sz w:val="28"/>
          <w:szCs w:val="28"/>
          <w:u w:val="none"/>
        </w:rPr>
        <w:t>over might be considered an older person</w:t>
      </w:r>
      <w:r w:rsidRPr="3E28602E" w:rsidR="5A36E45A">
        <w:rPr>
          <w:b w:val="0"/>
          <w:bCs w:val="0"/>
          <w:sz w:val="28"/>
          <w:szCs w:val="28"/>
          <w:u w:val="none"/>
        </w:rPr>
        <w:t xml:space="preserve">. However, because </w:t>
      </w:r>
      <w:r w:rsidRPr="3E28602E" w:rsidR="629500D7">
        <w:rPr>
          <w:b w:val="0"/>
          <w:bCs w:val="0"/>
          <w:sz w:val="28"/>
          <w:szCs w:val="28"/>
          <w:u w:val="none"/>
        </w:rPr>
        <w:t xml:space="preserve">people </w:t>
      </w:r>
      <w:r w:rsidRPr="3E28602E" w:rsidR="5A36E45A">
        <w:rPr>
          <w:b w:val="0"/>
          <w:bCs w:val="0"/>
          <w:sz w:val="28"/>
          <w:szCs w:val="28"/>
          <w:u w:val="none"/>
        </w:rPr>
        <w:t xml:space="preserve">can biologically age at different rates, </w:t>
      </w:r>
      <w:proofErr w:type="gramStart"/>
      <w:r w:rsidRPr="3E28602E" w:rsidR="5A36E45A">
        <w:rPr>
          <w:b w:val="0"/>
          <w:bCs w:val="0"/>
          <w:sz w:val="28"/>
          <w:szCs w:val="28"/>
          <w:u w:val="none"/>
        </w:rPr>
        <w:t>makes</w:t>
      </w:r>
      <w:proofErr w:type="gramEnd"/>
      <w:r w:rsidRPr="3E28602E" w:rsidR="5A36E45A">
        <w:rPr>
          <w:b w:val="0"/>
          <w:bCs w:val="0"/>
          <w:sz w:val="28"/>
          <w:szCs w:val="28"/>
          <w:u w:val="none"/>
        </w:rPr>
        <w:t xml:space="preserve"> it hard to apply </w:t>
      </w:r>
      <w:r w:rsidRPr="3E28602E" w:rsidR="3F9F43B4">
        <w:rPr>
          <w:b w:val="0"/>
          <w:bCs w:val="0"/>
          <w:sz w:val="28"/>
          <w:szCs w:val="28"/>
          <w:u w:val="none"/>
        </w:rPr>
        <w:t xml:space="preserve">a strict definition, for </w:t>
      </w:r>
      <w:r w:rsidRPr="3E28602E" w:rsidR="2776207F">
        <w:rPr>
          <w:b w:val="0"/>
          <w:bCs w:val="0"/>
          <w:sz w:val="28"/>
          <w:szCs w:val="28"/>
          <w:u w:val="none"/>
        </w:rPr>
        <w:t>instance, the age of 80 may be healthier than someone aged 60.</w:t>
      </w:r>
    </w:p>
    <w:p w:rsidR="2027181F" w:rsidP="3E28602E" w:rsidRDefault="2027181F" w14:paraId="391099D1" w14:textId="182C76C9">
      <w:pPr>
        <w:pStyle w:val="Normal"/>
        <w:rPr>
          <w:b w:val="0"/>
          <w:bCs w:val="0"/>
          <w:sz w:val="28"/>
          <w:szCs w:val="28"/>
          <w:u w:val="none"/>
        </w:rPr>
      </w:pPr>
      <w:r w:rsidRPr="3E28602E" w:rsidR="2027181F">
        <w:rPr>
          <w:b w:val="0"/>
          <w:bCs w:val="0"/>
          <w:sz w:val="28"/>
          <w:szCs w:val="28"/>
          <w:u w:val="none"/>
        </w:rPr>
        <w:t xml:space="preserve">Therefore, the likelihood of an older person requiring care and support </w:t>
      </w:r>
      <w:r w:rsidRPr="3E28602E" w:rsidR="618232ED">
        <w:rPr>
          <w:b w:val="0"/>
          <w:bCs w:val="0"/>
          <w:sz w:val="28"/>
          <w:szCs w:val="28"/>
          <w:u w:val="none"/>
        </w:rPr>
        <w:t>is usually based on their state of frailty.</w:t>
      </w:r>
    </w:p>
    <w:p w:rsidR="022FC055" w:rsidP="3E28602E" w:rsidRDefault="022FC055" w14:paraId="2AF984E8" w14:textId="1F39569D">
      <w:pPr>
        <w:pStyle w:val="Normal"/>
        <w:rPr>
          <w:b w:val="1"/>
          <w:bCs w:val="1"/>
          <w:sz w:val="28"/>
          <w:szCs w:val="28"/>
          <w:u w:val="single"/>
        </w:rPr>
      </w:pPr>
      <w:r w:rsidRPr="3E28602E" w:rsidR="022FC055">
        <w:rPr>
          <w:b w:val="1"/>
          <w:bCs w:val="1"/>
          <w:sz w:val="28"/>
          <w:szCs w:val="28"/>
          <w:u w:val="single"/>
        </w:rPr>
        <w:t>What it means to be elderly in the UK</w:t>
      </w:r>
    </w:p>
    <w:p w:rsidR="438ADB23" w:rsidP="3E28602E" w:rsidRDefault="438ADB23" w14:paraId="1769A316" w14:textId="6DF45AAE">
      <w:pPr>
        <w:pStyle w:val="Normal"/>
        <w:rPr>
          <w:b w:val="0"/>
          <w:bCs w:val="0"/>
          <w:sz w:val="28"/>
          <w:szCs w:val="28"/>
          <w:u w:val="none"/>
        </w:rPr>
      </w:pPr>
      <w:r w:rsidRPr="3E28602E" w:rsidR="438ADB23">
        <w:rPr>
          <w:b w:val="0"/>
          <w:bCs w:val="0"/>
          <w:sz w:val="28"/>
          <w:szCs w:val="28"/>
          <w:u w:val="none"/>
        </w:rPr>
        <w:t xml:space="preserve">For everyone </w:t>
      </w:r>
      <w:r w:rsidRPr="3E28602E" w:rsidR="3647B553">
        <w:rPr>
          <w:b w:val="0"/>
          <w:bCs w:val="0"/>
          <w:sz w:val="28"/>
          <w:szCs w:val="28"/>
          <w:u w:val="none"/>
        </w:rPr>
        <w:t>it is</w:t>
      </w:r>
      <w:r w:rsidRPr="3E28602E" w:rsidR="438ADB23">
        <w:rPr>
          <w:b w:val="0"/>
          <w:bCs w:val="0"/>
          <w:sz w:val="28"/>
          <w:szCs w:val="28"/>
          <w:u w:val="none"/>
        </w:rPr>
        <w:t xml:space="preserve"> important to stay healthy and active in later life, maintain indepe</w:t>
      </w:r>
      <w:r w:rsidRPr="3E28602E" w:rsidR="5188D780">
        <w:rPr>
          <w:b w:val="0"/>
          <w:bCs w:val="0"/>
          <w:sz w:val="28"/>
          <w:szCs w:val="28"/>
          <w:u w:val="none"/>
        </w:rPr>
        <w:t xml:space="preserve">ndence and stay in control </w:t>
      </w:r>
      <w:proofErr w:type="gramStart"/>
      <w:r w:rsidRPr="3E28602E" w:rsidR="5188D780">
        <w:rPr>
          <w:b w:val="0"/>
          <w:bCs w:val="0"/>
          <w:sz w:val="28"/>
          <w:szCs w:val="28"/>
          <w:u w:val="none"/>
        </w:rPr>
        <w:t>as long as</w:t>
      </w:r>
      <w:proofErr w:type="gramEnd"/>
      <w:r w:rsidRPr="3E28602E" w:rsidR="5188D780">
        <w:rPr>
          <w:b w:val="0"/>
          <w:bCs w:val="0"/>
          <w:sz w:val="28"/>
          <w:szCs w:val="28"/>
          <w:u w:val="none"/>
        </w:rPr>
        <w:t xml:space="preserve"> possible</w:t>
      </w:r>
      <w:r w:rsidRPr="3E28602E" w:rsidR="12E3F24F">
        <w:rPr>
          <w:b w:val="0"/>
          <w:bCs w:val="0"/>
          <w:sz w:val="28"/>
          <w:szCs w:val="28"/>
          <w:u w:val="none"/>
        </w:rPr>
        <w:t xml:space="preserve">. </w:t>
      </w:r>
      <w:r w:rsidRPr="3E28602E" w:rsidR="3AB31A7D">
        <w:rPr>
          <w:b w:val="0"/>
          <w:bCs w:val="0"/>
          <w:sz w:val="28"/>
          <w:szCs w:val="28"/>
          <w:u w:val="none"/>
        </w:rPr>
        <w:t>That</w:t>
      </w:r>
      <w:r w:rsidRPr="3E28602E" w:rsidR="12E3F24F">
        <w:rPr>
          <w:b w:val="0"/>
          <w:bCs w:val="0"/>
          <w:sz w:val="28"/>
          <w:szCs w:val="28"/>
          <w:u w:val="none"/>
        </w:rPr>
        <w:t xml:space="preserve"> is why the NHS UK </w:t>
      </w:r>
      <w:r w:rsidRPr="3E28602E" w:rsidR="667FD57D">
        <w:rPr>
          <w:b w:val="0"/>
          <w:bCs w:val="0"/>
          <w:sz w:val="28"/>
          <w:szCs w:val="28"/>
          <w:u w:val="none"/>
        </w:rPr>
        <w:t>continuously</w:t>
      </w:r>
      <w:r w:rsidRPr="3E28602E" w:rsidR="12E3F24F">
        <w:rPr>
          <w:b w:val="0"/>
          <w:bCs w:val="0"/>
          <w:sz w:val="28"/>
          <w:szCs w:val="28"/>
          <w:u w:val="none"/>
        </w:rPr>
        <w:t xml:space="preserve"> </w:t>
      </w:r>
      <w:r w:rsidRPr="3E28602E" w:rsidR="66EE9E27">
        <w:rPr>
          <w:b w:val="0"/>
          <w:bCs w:val="0"/>
          <w:sz w:val="28"/>
          <w:szCs w:val="28"/>
          <w:u w:val="none"/>
        </w:rPr>
        <w:t>aim to improve</w:t>
      </w:r>
      <w:r w:rsidRPr="3E28602E" w:rsidR="35B0D5EE">
        <w:rPr>
          <w:b w:val="0"/>
          <w:bCs w:val="0"/>
          <w:sz w:val="28"/>
          <w:szCs w:val="28"/>
          <w:u w:val="none"/>
        </w:rPr>
        <w:t xml:space="preserve"> the care and support of older people by </w:t>
      </w:r>
      <w:r w:rsidRPr="3E28602E" w:rsidR="35B0D5EE">
        <w:rPr>
          <w:b w:val="0"/>
          <w:bCs w:val="0"/>
          <w:sz w:val="28"/>
          <w:szCs w:val="28"/>
          <w:u w:val="none"/>
        </w:rPr>
        <w:t>he</w:t>
      </w:r>
      <w:r w:rsidRPr="3E28602E" w:rsidR="306C59CD">
        <w:rPr>
          <w:b w:val="0"/>
          <w:bCs w:val="0"/>
          <w:sz w:val="28"/>
          <w:szCs w:val="28"/>
          <w:u w:val="none"/>
        </w:rPr>
        <w:t>l</w:t>
      </w:r>
      <w:r w:rsidRPr="3E28602E" w:rsidR="35B0D5EE">
        <w:rPr>
          <w:b w:val="0"/>
          <w:bCs w:val="0"/>
          <w:sz w:val="28"/>
          <w:szCs w:val="28"/>
          <w:u w:val="none"/>
        </w:rPr>
        <w:t>ping</w:t>
      </w:r>
      <w:r w:rsidRPr="3E28602E" w:rsidR="35B0D5EE">
        <w:rPr>
          <w:b w:val="0"/>
          <w:bCs w:val="0"/>
          <w:sz w:val="28"/>
          <w:szCs w:val="28"/>
          <w:u w:val="none"/>
        </w:rPr>
        <w:t xml:space="preserve"> them loo</w:t>
      </w:r>
      <w:r w:rsidRPr="3E28602E" w:rsidR="22EC12F7">
        <w:rPr>
          <w:b w:val="0"/>
          <w:bCs w:val="0"/>
          <w:sz w:val="28"/>
          <w:szCs w:val="28"/>
          <w:u w:val="none"/>
        </w:rPr>
        <w:t>k</w:t>
      </w:r>
      <w:r w:rsidRPr="3E28602E" w:rsidR="35B0D5EE">
        <w:rPr>
          <w:b w:val="0"/>
          <w:bCs w:val="0"/>
          <w:sz w:val="28"/>
          <w:szCs w:val="28"/>
          <w:u w:val="none"/>
        </w:rPr>
        <w:t xml:space="preserve"> after their own </w:t>
      </w:r>
      <w:r w:rsidRPr="3E28602E" w:rsidR="3A21A5CA">
        <w:rPr>
          <w:b w:val="0"/>
          <w:bCs w:val="0"/>
          <w:sz w:val="28"/>
          <w:szCs w:val="28"/>
          <w:u w:val="none"/>
        </w:rPr>
        <w:t xml:space="preserve">health. </w:t>
      </w:r>
    </w:p>
    <w:p w:rsidR="3A21A5CA" w:rsidP="3E28602E" w:rsidRDefault="3A21A5CA" w14:paraId="1BE99C7A" w14:textId="4539F388">
      <w:pPr>
        <w:pStyle w:val="Normal"/>
        <w:rPr>
          <w:b w:val="0"/>
          <w:bCs w:val="0"/>
          <w:sz w:val="28"/>
          <w:szCs w:val="28"/>
          <w:u w:val="none"/>
        </w:rPr>
      </w:pPr>
      <w:r w:rsidRPr="3E28602E" w:rsidR="3A21A5CA">
        <w:rPr>
          <w:b w:val="0"/>
          <w:bCs w:val="0"/>
          <w:sz w:val="28"/>
          <w:szCs w:val="28"/>
          <w:u w:val="none"/>
        </w:rPr>
        <w:t xml:space="preserve">There are advances in care put in place which help people stay </w:t>
      </w:r>
      <w:r w:rsidRPr="3E28602E" w:rsidR="77A2D021">
        <w:rPr>
          <w:b w:val="0"/>
          <w:bCs w:val="0"/>
          <w:sz w:val="28"/>
          <w:szCs w:val="28"/>
          <w:u w:val="none"/>
        </w:rPr>
        <w:t xml:space="preserve">healthier and live longer than ever (NHS UK, </w:t>
      </w:r>
      <w:r w:rsidRPr="3E28602E" w:rsidR="6C5B0961">
        <w:rPr>
          <w:b w:val="0"/>
          <w:bCs w:val="0"/>
          <w:sz w:val="28"/>
          <w:szCs w:val="28"/>
          <w:u w:val="none"/>
        </w:rPr>
        <w:t>2019). They work with partners to help people in England age well</w:t>
      </w:r>
      <w:r w:rsidRPr="3E28602E" w:rsidR="0D0896C9">
        <w:rPr>
          <w:b w:val="0"/>
          <w:bCs w:val="0"/>
          <w:sz w:val="28"/>
          <w:szCs w:val="28"/>
          <w:u w:val="none"/>
        </w:rPr>
        <w:t>.</w:t>
      </w:r>
    </w:p>
    <w:p w:rsidR="0D0896C9" w:rsidP="3E28602E" w:rsidRDefault="0D0896C9" w14:paraId="3A26CFA1" w14:textId="0A7EE46A">
      <w:pPr>
        <w:pStyle w:val="Normal"/>
        <w:rPr>
          <w:b w:val="0"/>
          <w:bCs w:val="0"/>
          <w:sz w:val="28"/>
          <w:szCs w:val="28"/>
          <w:u w:val="none"/>
        </w:rPr>
      </w:pPr>
      <w:r w:rsidRPr="3E28602E" w:rsidR="0D0896C9">
        <w:rPr>
          <w:b w:val="0"/>
          <w:bCs w:val="0"/>
          <w:sz w:val="28"/>
          <w:szCs w:val="28"/>
          <w:u w:val="none"/>
        </w:rPr>
        <w:t>As people get older, the chances of developing long term health</w:t>
      </w:r>
      <w:r w:rsidRPr="3E28602E" w:rsidR="0375D1C0">
        <w:rPr>
          <w:b w:val="0"/>
          <w:bCs w:val="0"/>
          <w:sz w:val="28"/>
          <w:szCs w:val="28"/>
          <w:u w:val="none"/>
        </w:rPr>
        <w:t xml:space="preserve"> </w:t>
      </w:r>
      <w:r w:rsidRPr="3E28602E" w:rsidR="0D0896C9">
        <w:rPr>
          <w:b w:val="0"/>
          <w:bCs w:val="0"/>
          <w:sz w:val="28"/>
          <w:szCs w:val="28"/>
          <w:u w:val="none"/>
        </w:rPr>
        <w:t xml:space="preserve">conditions, therefore, </w:t>
      </w:r>
      <w:r w:rsidRPr="3E28602E" w:rsidR="5F136FDA">
        <w:rPr>
          <w:b w:val="0"/>
          <w:bCs w:val="0"/>
          <w:sz w:val="28"/>
          <w:szCs w:val="28"/>
          <w:u w:val="none"/>
        </w:rPr>
        <w:t>need</w:t>
      </w:r>
      <w:r w:rsidRPr="3E28602E" w:rsidR="4E63B197">
        <w:rPr>
          <w:b w:val="0"/>
          <w:bCs w:val="0"/>
          <w:sz w:val="28"/>
          <w:szCs w:val="28"/>
          <w:u w:val="none"/>
        </w:rPr>
        <w:t xml:space="preserve"> more help with their health and social care</w:t>
      </w:r>
      <w:r w:rsidRPr="3E28602E" w:rsidR="4C00B915">
        <w:rPr>
          <w:b w:val="0"/>
          <w:bCs w:val="0"/>
          <w:sz w:val="28"/>
          <w:szCs w:val="28"/>
          <w:u w:val="none"/>
        </w:rPr>
        <w:t>.</w:t>
      </w:r>
      <w:r w:rsidRPr="3E28602E" w:rsidR="4E63B197">
        <w:rPr>
          <w:b w:val="0"/>
          <w:bCs w:val="0"/>
          <w:sz w:val="28"/>
          <w:szCs w:val="28"/>
          <w:u w:val="none"/>
        </w:rPr>
        <w:t xml:space="preserve"> </w:t>
      </w:r>
    </w:p>
    <w:p w:rsidR="311253DC" w:rsidP="3E28602E" w:rsidRDefault="311253DC" w14:paraId="676B4A1C" w14:textId="15DC4444">
      <w:pPr>
        <w:pStyle w:val="Normal"/>
        <w:rPr>
          <w:b w:val="0"/>
          <w:bCs w:val="0"/>
          <w:sz w:val="28"/>
          <w:szCs w:val="28"/>
          <w:u w:val="none"/>
        </w:rPr>
      </w:pPr>
      <w:r w:rsidRPr="3E28602E" w:rsidR="311253DC">
        <w:rPr>
          <w:b w:val="1"/>
          <w:bCs w:val="1"/>
          <w:sz w:val="28"/>
          <w:szCs w:val="28"/>
          <w:u w:val="single"/>
        </w:rPr>
        <w:t>The UK’s Aging Population</w:t>
      </w:r>
    </w:p>
    <w:p w:rsidR="07B3D52E" w:rsidP="3E28602E" w:rsidRDefault="07B3D52E" w14:paraId="729911F4" w14:textId="1553B2CC">
      <w:pPr>
        <w:pStyle w:val="Normal"/>
        <w:rPr>
          <w:b w:val="0"/>
          <w:bCs w:val="0"/>
          <w:sz w:val="28"/>
          <w:szCs w:val="28"/>
          <w:u w:val="none"/>
        </w:rPr>
      </w:pPr>
      <w:r w:rsidRPr="3E28602E" w:rsidR="07B3D52E">
        <w:rPr>
          <w:b w:val="0"/>
          <w:bCs w:val="0"/>
          <w:sz w:val="28"/>
          <w:szCs w:val="28"/>
          <w:u w:val="none"/>
        </w:rPr>
        <w:t xml:space="preserve">The UK government </w:t>
      </w:r>
      <w:r w:rsidRPr="3E28602E" w:rsidR="390FD6DD">
        <w:rPr>
          <w:b w:val="0"/>
          <w:bCs w:val="0"/>
          <w:sz w:val="28"/>
          <w:szCs w:val="28"/>
          <w:u w:val="none"/>
        </w:rPr>
        <w:t xml:space="preserve">believes that if improvements are not </w:t>
      </w:r>
      <w:r w:rsidRPr="3E28602E" w:rsidR="67BB60A1">
        <w:rPr>
          <w:b w:val="0"/>
          <w:bCs w:val="0"/>
          <w:sz w:val="28"/>
          <w:szCs w:val="28"/>
          <w:u w:val="none"/>
        </w:rPr>
        <w:t>made</w:t>
      </w:r>
      <w:r w:rsidRPr="3E28602E" w:rsidR="390FD6DD">
        <w:rPr>
          <w:b w:val="0"/>
          <w:bCs w:val="0"/>
          <w:sz w:val="28"/>
          <w:szCs w:val="28"/>
          <w:u w:val="none"/>
        </w:rPr>
        <w:t xml:space="preserve"> </w:t>
      </w:r>
      <w:proofErr w:type="gramStart"/>
      <w:r w:rsidRPr="3E28602E" w:rsidR="390FD6DD">
        <w:rPr>
          <w:b w:val="0"/>
          <w:bCs w:val="0"/>
          <w:sz w:val="28"/>
          <w:szCs w:val="28"/>
          <w:u w:val="none"/>
        </w:rPr>
        <w:t>on</w:t>
      </w:r>
      <w:proofErr w:type="gramEnd"/>
      <w:r w:rsidRPr="3E28602E" w:rsidR="390FD6DD">
        <w:rPr>
          <w:b w:val="0"/>
          <w:bCs w:val="0"/>
          <w:sz w:val="28"/>
          <w:szCs w:val="28"/>
          <w:u w:val="none"/>
        </w:rPr>
        <w:t xml:space="preserve"> the way </w:t>
      </w:r>
      <w:r w:rsidRPr="3E28602E" w:rsidR="266045D3">
        <w:rPr>
          <w:b w:val="0"/>
          <w:bCs w:val="0"/>
          <w:sz w:val="28"/>
          <w:szCs w:val="28"/>
          <w:u w:val="none"/>
        </w:rPr>
        <w:t>support is provided to the elderly the NHS will struggle to meet</w:t>
      </w:r>
      <w:r w:rsidRPr="3E28602E" w:rsidR="23308A4E">
        <w:rPr>
          <w:b w:val="0"/>
          <w:bCs w:val="0"/>
          <w:sz w:val="28"/>
          <w:szCs w:val="28"/>
          <w:u w:val="none"/>
        </w:rPr>
        <w:t xml:space="preserve"> increasing demands for resources and changing </w:t>
      </w:r>
      <w:r w:rsidRPr="3E28602E" w:rsidR="23308A4E">
        <w:rPr>
          <w:b w:val="0"/>
          <w:bCs w:val="0"/>
          <w:sz w:val="28"/>
          <w:szCs w:val="28"/>
          <w:u w:val="none"/>
        </w:rPr>
        <w:t>patients</w:t>
      </w:r>
      <w:r w:rsidRPr="3E28602E" w:rsidR="23308A4E">
        <w:rPr>
          <w:b w:val="0"/>
          <w:bCs w:val="0"/>
          <w:sz w:val="28"/>
          <w:szCs w:val="28"/>
          <w:u w:val="none"/>
        </w:rPr>
        <w:t xml:space="preserve"> needs.</w:t>
      </w:r>
    </w:p>
    <w:p w:rsidR="23308A4E" w:rsidP="3E28602E" w:rsidRDefault="23308A4E" w14:paraId="679168C2" w14:textId="407100D7">
      <w:pPr>
        <w:pStyle w:val="ListParagraph"/>
        <w:numPr>
          <w:ilvl w:val="0"/>
          <w:numId w:val="3"/>
        </w:numPr>
        <w:rPr>
          <w:rFonts w:ascii="Calibri" w:hAnsi="Calibri" w:eastAsia="Calibri" w:cs="Calibri" w:asciiTheme="minorAscii" w:hAnsiTheme="minorAscii" w:eastAsiaTheme="minorAscii" w:cstheme="minorAscii"/>
          <w:b w:val="0"/>
          <w:bCs w:val="0"/>
          <w:sz w:val="28"/>
          <w:szCs w:val="28"/>
          <w:u w:val="none"/>
        </w:rPr>
      </w:pPr>
      <w:r w:rsidRPr="3E28602E" w:rsidR="23308A4E">
        <w:rPr>
          <w:b w:val="0"/>
          <w:bCs w:val="0"/>
          <w:sz w:val="28"/>
          <w:szCs w:val="28"/>
          <w:u w:val="none"/>
        </w:rPr>
        <w:t xml:space="preserve">In the UK, more than one in five are over the age of </w:t>
      </w:r>
      <w:r w:rsidRPr="3E28602E" w:rsidR="1DCEB4B0">
        <w:rPr>
          <w:b w:val="0"/>
          <w:bCs w:val="0"/>
          <w:sz w:val="28"/>
          <w:szCs w:val="28"/>
          <w:u w:val="none"/>
        </w:rPr>
        <w:t>60, and numbers are expected to increase.</w:t>
      </w:r>
    </w:p>
    <w:p w:rsidR="52E0D4D8" w:rsidP="3E28602E" w:rsidRDefault="52E0D4D8" w14:paraId="39184552" w14:textId="434FCDEB">
      <w:pPr>
        <w:pStyle w:val="ListParagraph"/>
        <w:numPr>
          <w:ilvl w:val="0"/>
          <w:numId w:val="3"/>
        </w:numPr>
        <w:rPr>
          <w:rFonts w:ascii="Calibri" w:hAnsi="Calibri" w:eastAsia="Calibri" w:cs="Calibri" w:asciiTheme="minorAscii" w:hAnsiTheme="minorAscii" w:eastAsiaTheme="minorAscii" w:cstheme="minorAscii"/>
          <w:b w:val="0"/>
          <w:bCs w:val="0"/>
          <w:sz w:val="28"/>
          <w:szCs w:val="28"/>
          <w:u w:val="none"/>
        </w:rPr>
      </w:pPr>
      <w:r w:rsidRPr="3E28602E" w:rsidR="52E0D4D8">
        <w:rPr>
          <w:b w:val="0"/>
          <w:bCs w:val="0"/>
          <w:sz w:val="28"/>
          <w:szCs w:val="28"/>
          <w:u w:val="none"/>
        </w:rPr>
        <w:t>Up to 75% of 75-year Olds in the UK hav</w:t>
      </w:r>
      <w:r w:rsidRPr="3E28602E" w:rsidR="738E623F">
        <w:rPr>
          <w:b w:val="0"/>
          <w:bCs w:val="0"/>
          <w:sz w:val="28"/>
          <w:szCs w:val="28"/>
          <w:u w:val="none"/>
        </w:rPr>
        <w:t xml:space="preserve">e long-term health problems and a rising number to 82% </w:t>
      </w:r>
      <w:r w:rsidRPr="3E28602E" w:rsidR="0DD55943">
        <w:rPr>
          <w:b w:val="0"/>
          <w:bCs w:val="0"/>
          <w:sz w:val="28"/>
          <w:szCs w:val="28"/>
          <w:u w:val="none"/>
        </w:rPr>
        <w:t>in 85-year Olds (Barbet et al, 2012).</w:t>
      </w:r>
    </w:p>
    <w:p w:rsidR="67724C3B" w:rsidP="3E28602E" w:rsidRDefault="67724C3B" w14:paraId="511D8E60" w14:textId="56035362">
      <w:pPr>
        <w:pStyle w:val="ListParagraph"/>
        <w:numPr>
          <w:ilvl w:val="0"/>
          <w:numId w:val="3"/>
        </w:numPr>
        <w:rPr>
          <w:b w:val="0"/>
          <w:bCs w:val="0"/>
          <w:sz w:val="28"/>
          <w:szCs w:val="28"/>
          <w:u w:val="none"/>
        </w:rPr>
      </w:pPr>
      <w:r w:rsidRPr="3E28602E" w:rsidR="67724C3B">
        <w:rPr>
          <w:b w:val="0"/>
          <w:bCs w:val="0"/>
          <w:sz w:val="28"/>
          <w:szCs w:val="28"/>
          <w:u w:val="none"/>
        </w:rPr>
        <w:t>According to (NHS England data, 2015), be</w:t>
      </w:r>
      <w:r w:rsidRPr="3E28602E" w:rsidR="2F33FD6E">
        <w:rPr>
          <w:b w:val="0"/>
          <w:bCs w:val="0"/>
          <w:sz w:val="28"/>
          <w:szCs w:val="28"/>
          <w:u w:val="none"/>
        </w:rPr>
        <w:t>tween 2007/08 and 2013/14 the number of people aged 60 who atte</w:t>
      </w:r>
      <w:r w:rsidRPr="3E28602E" w:rsidR="2EAFCB4C">
        <w:rPr>
          <w:b w:val="0"/>
          <w:bCs w:val="0"/>
          <w:sz w:val="28"/>
          <w:szCs w:val="28"/>
          <w:u w:val="none"/>
        </w:rPr>
        <w:t>n</w:t>
      </w:r>
      <w:r w:rsidRPr="3E28602E" w:rsidR="2F33FD6E">
        <w:rPr>
          <w:b w:val="0"/>
          <w:bCs w:val="0"/>
          <w:sz w:val="28"/>
          <w:szCs w:val="28"/>
          <w:u w:val="none"/>
        </w:rPr>
        <w:t>d</w:t>
      </w:r>
      <w:r w:rsidRPr="3E28602E" w:rsidR="2E90FF21">
        <w:rPr>
          <w:b w:val="0"/>
          <w:bCs w:val="0"/>
          <w:sz w:val="28"/>
          <w:szCs w:val="28"/>
          <w:u w:val="none"/>
        </w:rPr>
        <w:t>ed A&amp;E</w:t>
      </w:r>
      <w:r w:rsidRPr="3E28602E" w:rsidR="10F273ED">
        <w:rPr>
          <w:b w:val="0"/>
          <w:bCs w:val="0"/>
          <w:sz w:val="28"/>
          <w:szCs w:val="28"/>
          <w:u w:val="none"/>
        </w:rPr>
        <w:t xml:space="preserve"> increased two-thirds which was a steeper increase </w:t>
      </w:r>
      <w:r w:rsidRPr="3E28602E" w:rsidR="76717C7E">
        <w:rPr>
          <w:b w:val="0"/>
          <w:bCs w:val="0"/>
          <w:sz w:val="28"/>
          <w:szCs w:val="28"/>
          <w:u w:val="none"/>
        </w:rPr>
        <w:t>than expected by demographic change alone.</w:t>
      </w:r>
    </w:p>
    <w:p w:rsidR="76717C7E" w:rsidP="3E28602E" w:rsidRDefault="76717C7E" w14:paraId="42646E9F" w14:textId="5BD5E5CA">
      <w:pPr>
        <w:pStyle w:val="ListParagraph"/>
        <w:numPr>
          <w:ilvl w:val="0"/>
          <w:numId w:val="3"/>
        </w:numPr>
        <w:rPr>
          <w:b w:val="0"/>
          <w:bCs w:val="0"/>
          <w:sz w:val="28"/>
          <w:szCs w:val="28"/>
          <w:u w:val="none"/>
        </w:rPr>
      </w:pPr>
      <w:r w:rsidRPr="3E28602E" w:rsidR="76717C7E">
        <w:rPr>
          <w:b w:val="0"/>
          <w:bCs w:val="0"/>
          <w:sz w:val="28"/>
          <w:szCs w:val="28"/>
          <w:u w:val="none"/>
        </w:rPr>
        <w:t>In 2019 around 19% of the UK’s population was aged 65 o</w:t>
      </w:r>
      <w:r w:rsidRPr="3E28602E" w:rsidR="316600E9">
        <w:rPr>
          <w:b w:val="0"/>
          <w:bCs w:val="0"/>
          <w:sz w:val="28"/>
          <w:szCs w:val="28"/>
          <w:u w:val="none"/>
        </w:rPr>
        <w:t xml:space="preserve">r over, that around 12.13million people, </w:t>
      </w:r>
      <w:r w:rsidRPr="3E28602E" w:rsidR="72C11BB7">
        <w:rPr>
          <w:b w:val="0"/>
          <w:bCs w:val="0"/>
          <w:sz w:val="28"/>
          <w:szCs w:val="28"/>
          <w:u w:val="none"/>
        </w:rPr>
        <w:t>and at the time when the whole UK population increased by on 7% b</w:t>
      </w:r>
      <w:r w:rsidRPr="3E28602E" w:rsidR="2E39D244">
        <w:rPr>
          <w:b w:val="0"/>
          <w:bCs w:val="0"/>
          <w:sz w:val="28"/>
          <w:szCs w:val="28"/>
          <w:u w:val="none"/>
        </w:rPr>
        <w:t>etween the years 2009 and 2019, the number of people within th</w:t>
      </w:r>
      <w:r w:rsidRPr="3E28602E" w:rsidR="7BDDE7B8">
        <w:rPr>
          <w:b w:val="0"/>
          <w:bCs w:val="0"/>
          <w:sz w:val="28"/>
          <w:szCs w:val="28"/>
          <w:u w:val="none"/>
        </w:rPr>
        <w:t>is age group increased up to 23%.</w:t>
      </w:r>
    </w:p>
    <w:p w:rsidR="7BDDE7B8" w:rsidP="3E28602E" w:rsidRDefault="7BDDE7B8" w14:paraId="1B5D2F50" w14:textId="4BD7A630">
      <w:pPr>
        <w:pStyle w:val="ListParagraph"/>
        <w:numPr>
          <w:ilvl w:val="0"/>
          <w:numId w:val="3"/>
        </w:numPr>
        <w:rPr>
          <w:b w:val="0"/>
          <w:bCs w:val="0"/>
          <w:sz w:val="28"/>
          <w:szCs w:val="28"/>
          <w:u w:val="none"/>
        </w:rPr>
      </w:pPr>
      <w:r w:rsidRPr="3E28602E" w:rsidR="7BDDE7B8">
        <w:rPr>
          <w:b w:val="0"/>
          <w:bCs w:val="0"/>
          <w:sz w:val="28"/>
          <w:szCs w:val="28"/>
          <w:u w:val="none"/>
        </w:rPr>
        <w:t xml:space="preserve">With an estimate of individuals aged 65 and over </w:t>
      </w:r>
      <w:r w:rsidRPr="3E28602E" w:rsidR="66022809">
        <w:rPr>
          <w:b w:val="0"/>
          <w:bCs w:val="0"/>
          <w:sz w:val="28"/>
          <w:szCs w:val="28"/>
          <w:u w:val="none"/>
        </w:rPr>
        <w:t xml:space="preserve">making up 24% of the population by the year 2043 shows </w:t>
      </w:r>
      <w:r w:rsidRPr="3E28602E" w:rsidR="1F41AABD">
        <w:rPr>
          <w:b w:val="0"/>
          <w:bCs w:val="0"/>
          <w:sz w:val="28"/>
          <w:szCs w:val="28"/>
          <w:u w:val="none"/>
        </w:rPr>
        <w:t>how the UK’S older population is projected to grow.</w:t>
      </w:r>
    </w:p>
    <w:p w:rsidR="1E059B8B" w:rsidP="3E28602E" w:rsidRDefault="1E059B8B" w14:paraId="560DB4FF" w14:textId="6679FF8F">
      <w:pPr>
        <w:pStyle w:val="ListParagraph"/>
        <w:numPr>
          <w:ilvl w:val="0"/>
          <w:numId w:val="3"/>
        </w:numPr>
        <w:rPr>
          <w:b w:val="0"/>
          <w:bCs w:val="0"/>
          <w:sz w:val="28"/>
          <w:szCs w:val="28"/>
          <w:u w:val="none"/>
        </w:rPr>
      </w:pPr>
      <w:r w:rsidRPr="3E28602E" w:rsidR="1E059B8B">
        <w:rPr>
          <w:b w:val="0"/>
          <w:bCs w:val="0"/>
          <w:sz w:val="28"/>
          <w:szCs w:val="28"/>
          <w:u w:val="none"/>
        </w:rPr>
        <w:t>Part</w:t>
      </w:r>
      <w:r w:rsidRPr="3E28602E" w:rsidR="1289E76D">
        <w:rPr>
          <w:b w:val="0"/>
          <w:bCs w:val="0"/>
          <w:sz w:val="28"/>
          <w:szCs w:val="28"/>
          <w:u w:val="none"/>
        </w:rPr>
        <w:t xml:space="preserve"> of the population</w:t>
      </w:r>
      <w:r w:rsidRPr="3E28602E" w:rsidR="0CC11FE7">
        <w:rPr>
          <w:b w:val="0"/>
          <w:bCs w:val="0"/>
          <w:sz w:val="28"/>
          <w:szCs w:val="28"/>
          <w:u w:val="none"/>
        </w:rPr>
        <w:t xml:space="preserve"> aged 75 and over is expected to rise from 8% in</w:t>
      </w:r>
      <w:r w:rsidRPr="3E28602E" w:rsidR="7CD3DC01">
        <w:rPr>
          <w:b w:val="0"/>
          <w:bCs w:val="0"/>
          <w:sz w:val="28"/>
          <w:szCs w:val="28"/>
          <w:u w:val="none"/>
        </w:rPr>
        <w:t xml:space="preserve"> </w:t>
      </w:r>
      <w:r w:rsidRPr="3E28602E" w:rsidR="0CC11FE7">
        <w:rPr>
          <w:b w:val="0"/>
          <w:bCs w:val="0"/>
          <w:sz w:val="28"/>
          <w:szCs w:val="28"/>
          <w:u w:val="none"/>
        </w:rPr>
        <w:t>2018</w:t>
      </w:r>
      <w:r w:rsidRPr="3E28602E" w:rsidR="4EE1DEA2">
        <w:rPr>
          <w:b w:val="0"/>
          <w:bCs w:val="0"/>
          <w:sz w:val="28"/>
          <w:szCs w:val="28"/>
          <w:u w:val="none"/>
        </w:rPr>
        <w:t xml:space="preserve"> to 13% by 2043.</w:t>
      </w:r>
    </w:p>
    <w:p w:rsidR="4EE1DEA2" w:rsidP="3E28602E" w:rsidRDefault="4EE1DEA2" w14:paraId="17FB3D93" w14:textId="6DFDF1A9">
      <w:pPr>
        <w:pStyle w:val="ListParagraph"/>
        <w:numPr>
          <w:ilvl w:val="0"/>
          <w:numId w:val="3"/>
        </w:numPr>
        <w:rPr>
          <w:b w:val="0"/>
          <w:bCs w:val="0"/>
          <w:sz w:val="28"/>
          <w:szCs w:val="28"/>
          <w:u w:val="none"/>
        </w:rPr>
      </w:pPr>
      <w:r w:rsidRPr="3E28602E" w:rsidR="4EE1DEA2">
        <w:rPr>
          <w:b w:val="0"/>
          <w:bCs w:val="0"/>
          <w:sz w:val="28"/>
          <w:szCs w:val="28"/>
          <w:u w:val="none"/>
        </w:rPr>
        <w:t>And individuals aged 85 and over making up to 2% of the population i</w:t>
      </w:r>
      <w:r w:rsidRPr="3E28602E" w:rsidR="79A7AD5C">
        <w:rPr>
          <w:b w:val="0"/>
          <w:bCs w:val="0"/>
          <w:sz w:val="28"/>
          <w:szCs w:val="28"/>
          <w:u w:val="none"/>
        </w:rPr>
        <w:t>s also estimated from 2%</w:t>
      </w:r>
      <w:r w:rsidRPr="3E28602E" w:rsidR="0CC11FE7">
        <w:rPr>
          <w:b w:val="0"/>
          <w:bCs w:val="0"/>
          <w:sz w:val="28"/>
          <w:szCs w:val="28"/>
          <w:u w:val="none"/>
        </w:rPr>
        <w:t xml:space="preserve"> </w:t>
      </w:r>
      <w:r w:rsidRPr="3E28602E" w:rsidR="13EEA460">
        <w:rPr>
          <w:b w:val="0"/>
          <w:bCs w:val="0"/>
          <w:sz w:val="28"/>
          <w:szCs w:val="28"/>
          <w:u w:val="none"/>
        </w:rPr>
        <w:t>to 4% by the year 2043.</w:t>
      </w:r>
    </w:p>
    <w:p w:rsidR="3E28602E" w:rsidP="3E28602E" w:rsidRDefault="3E28602E" w14:paraId="054C2D0C" w14:textId="0D7DC44D">
      <w:pPr>
        <w:pStyle w:val="Normal"/>
        <w:ind w:left="0"/>
        <w:rPr>
          <w:b w:val="0"/>
          <w:bCs w:val="0"/>
          <w:sz w:val="28"/>
          <w:szCs w:val="28"/>
          <w:u w:val="none"/>
        </w:rPr>
      </w:pPr>
    </w:p>
    <w:p w:rsidR="3E28602E" w:rsidP="3E28602E" w:rsidRDefault="3E28602E" w14:paraId="50597ADB" w14:textId="600963A1">
      <w:pPr>
        <w:pStyle w:val="Normal"/>
        <w:ind w:left="0"/>
        <w:rPr>
          <w:b w:val="0"/>
          <w:bCs w:val="0"/>
          <w:sz w:val="28"/>
          <w:szCs w:val="28"/>
          <w:u w:val="none"/>
        </w:rPr>
      </w:pPr>
    </w:p>
    <w:p w:rsidR="08A6DDA0" w:rsidP="3E28602E" w:rsidRDefault="08A6DDA0" w14:paraId="397F8444" w14:textId="35906221">
      <w:pPr>
        <w:pStyle w:val="Normal"/>
        <w:ind w:left="0"/>
        <w:jc w:val="center"/>
        <w:rPr>
          <w:b w:val="0"/>
          <w:bCs w:val="0"/>
          <w:sz w:val="28"/>
          <w:szCs w:val="28"/>
          <w:u w:val="none"/>
        </w:rPr>
      </w:pPr>
      <w:r w:rsidRPr="3E28602E" w:rsidR="08A6DDA0">
        <w:rPr>
          <w:b w:val="1"/>
          <w:bCs w:val="1"/>
          <w:sz w:val="32"/>
          <w:szCs w:val="32"/>
          <w:u w:val="single"/>
        </w:rPr>
        <w:t>DEFINITION OF OLD AGE IN SWITZERLAND</w:t>
      </w:r>
    </w:p>
    <w:p w:rsidR="4A01F86E" w:rsidP="3E28602E" w:rsidRDefault="4A01F86E" w14:paraId="2A7E406E" w14:textId="67F56F7D">
      <w:pPr>
        <w:pStyle w:val="Normal"/>
        <w:ind w:left="0"/>
        <w:jc w:val="left"/>
        <w:rPr>
          <w:b w:val="0"/>
          <w:bCs w:val="0"/>
          <w:sz w:val="28"/>
          <w:szCs w:val="28"/>
          <w:u w:val="none"/>
        </w:rPr>
      </w:pPr>
      <w:r w:rsidRPr="3E28602E" w:rsidR="4A01F86E">
        <w:rPr>
          <w:b w:val="0"/>
          <w:bCs w:val="0"/>
          <w:sz w:val="28"/>
          <w:szCs w:val="28"/>
          <w:u w:val="none"/>
        </w:rPr>
        <w:t xml:space="preserve">Switzerland like the UK also defines old age as a person </w:t>
      </w:r>
      <w:r w:rsidRPr="3E28602E" w:rsidR="7F141896">
        <w:rPr>
          <w:b w:val="0"/>
          <w:bCs w:val="0"/>
          <w:sz w:val="28"/>
          <w:szCs w:val="28"/>
          <w:u w:val="none"/>
        </w:rPr>
        <w:t>aged 65</w:t>
      </w:r>
      <w:r w:rsidRPr="3E28602E" w:rsidR="62933464">
        <w:rPr>
          <w:b w:val="0"/>
          <w:bCs w:val="0"/>
          <w:sz w:val="28"/>
          <w:szCs w:val="28"/>
          <w:u w:val="none"/>
        </w:rPr>
        <w:t xml:space="preserve"> years and or older</w:t>
      </w:r>
      <w:r w:rsidRPr="3E28602E" w:rsidR="23EE4F33">
        <w:rPr>
          <w:b w:val="0"/>
          <w:bCs w:val="0"/>
          <w:sz w:val="28"/>
          <w:szCs w:val="28"/>
          <w:u w:val="none"/>
        </w:rPr>
        <w:t xml:space="preserve">. Long life expectancy among the elderly is </w:t>
      </w:r>
      <w:r w:rsidRPr="3E28602E" w:rsidR="50E4D740">
        <w:rPr>
          <w:b w:val="0"/>
          <w:bCs w:val="0"/>
          <w:sz w:val="28"/>
          <w:szCs w:val="28"/>
          <w:u w:val="none"/>
        </w:rPr>
        <w:t xml:space="preserve">expected and estimates </w:t>
      </w:r>
      <w:proofErr w:type="gramStart"/>
      <w:r w:rsidRPr="3E28602E" w:rsidR="50E4D740">
        <w:rPr>
          <w:b w:val="0"/>
          <w:bCs w:val="0"/>
          <w:sz w:val="28"/>
          <w:szCs w:val="28"/>
          <w:u w:val="none"/>
        </w:rPr>
        <w:t>to</w:t>
      </w:r>
      <w:proofErr w:type="gramEnd"/>
      <w:r w:rsidRPr="3E28602E" w:rsidR="50E4D740">
        <w:rPr>
          <w:b w:val="0"/>
          <w:bCs w:val="0"/>
          <w:sz w:val="28"/>
          <w:szCs w:val="28"/>
          <w:u w:val="none"/>
        </w:rPr>
        <w:t xml:space="preserve"> up 21 additional years from age 65</w:t>
      </w:r>
      <w:r w:rsidRPr="3E28602E" w:rsidR="3FFFB165">
        <w:rPr>
          <w:b w:val="0"/>
          <w:bCs w:val="0"/>
          <w:sz w:val="28"/>
          <w:szCs w:val="28"/>
          <w:u w:val="none"/>
        </w:rPr>
        <w:t>, which is the highest compared to the UK and other OECD countries (</w:t>
      </w:r>
      <w:proofErr w:type="spellStart"/>
      <w:r w:rsidRPr="3E28602E" w:rsidR="3FFFB165">
        <w:rPr>
          <w:b w:val="0"/>
          <w:bCs w:val="0"/>
          <w:sz w:val="28"/>
          <w:szCs w:val="28"/>
          <w:u w:val="none"/>
        </w:rPr>
        <w:t>OECD</w:t>
      </w:r>
      <w:r w:rsidRPr="3E28602E" w:rsidR="32ED7F76">
        <w:rPr>
          <w:b w:val="0"/>
          <w:bCs w:val="0"/>
          <w:sz w:val="28"/>
          <w:szCs w:val="28"/>
          <w:u w:val="none"/>
        </w:rPr>
        <w:t>iLibrary</w:t>
      </w:r>
      <w:proofErr w:type="spellEnd"/>
      <w:r w:rsidRPr="3E28602E" w:rsidR="32ED7F76">
        <w:rPr>
          <w:b w:val="0"/>
          <w:bCs w:val="0"/>
          <w:sz w:val="28"/>
          <w:szCs w:val="28"/>
          <w:u w:val="none"/>
        </w:rPr>
        <w:t>, 2019). Also, almost one-fifth</w:t>
      </w:r>
      <w:r w:rsidRPr="3E28602E" w:rsidR="67FF9F9E">
        <w:rPr>
          <w:b w:val="0"/>
          <w:bCs w:val="0"/>
          <w:sz w:val="28"/>
          <w:szCs w:val="28"/>
          <w:u w:val="none"/>
        </w:rPr>
        <w:t xml:space="preserve"> </w:t>
      </w:r>
      <w:r w:rsidRPr="3E28602E" w:rsidR="32ED7F76">
        <w:rPr>
          <w:b w:val="0"/>
          <w:bCs w:val="0"/>
          <w:sz w:val="28"/>
          <w:szCs w:val="28"/>
          <w:u w:val="none"/>
        </w:rPr>
        <w:t>of</w:t>
      </w:r>
      <w:r w:rsidRPr="3E28602E" w:rsidR="02599CE5">
        <w:rPr>
          <w:b w:val="0"/>
          <w:bCs w:val="0"/>
          <w:sz w:val="28"/>
          <w:szCs w:val="28"/>
          <w:u w:val="none"/>
        </w:rPr>
        <w:t xml:space="preserve"> Switzerland’s population is already the age of 65 or older.</w:t>
      </w:r>
    </w:p>
    <w:p w:rsidR="4A0847D4" w:rsidP="3E28602E" w:rsidRDefault="4A0847D4" w14:paraId="0C73B422" w14:textId="72651622">
      <w:pPr>
        <w:pStyle w:val="Normal"/>
        <w:ind w:left="0"/>
        <w:jc w:val="left"/>
        <w:rPr>
          <w:b w:val="0"/>
          <w:bCs w:val="0"/>
          <w:sz w:val="28"/>
          <w:szCs w:val="28"/>
          <w:u w:val="none"/>
        </w:rPr>
      </w:pPr>
      <w:r w:rsidRPr="3E28602E" w:rsidR="4A0847D4">
        <w:rPr>
          <w:b w:val="1"/>
          <w:bCs w:val="1"/>
          <w:sz w:val="32"/>
          <w:szCs w:val="32"/>
          <w:u w:val="single"/>
        </w:rPr>
        <w:t>What it means to be elderly in Switzerland</w:t>
      </w:r>
    </w:p>
    <w:p w:rsidR="4A0847D4" w:rsidP="3E28602E" w:rsidRDefault="4A0847D4" w14:paraId="4D1A5BFC" w14:textId="01D7CB08">
      <w:pPr>
        <w:pStyle w:val="Normal"/>
        <w:ind w:left="0"/>
        <w:jc w:val="left"/>
        <w:rPr>
          <w:b w:val="0"/>
          <w:bCs w:val="0"/>
          <w:sz w:val="28"/>
          <w:szCs w:val="28"/>
          <w:u w:val="none"/>
        </w:rPr>
      </w:pPr>
      <w:r w:rsidRPr="3E28602E" w:rsidR="4A0847D4">
        <w:rPr>
          <w:b w:val="0"/>
          <w:bCs w:val="0"/>
          <w:sz w:val="28"/>
          <w:szCs w:val="28"/>
          <w:u w:val="none"/>
        </w:rPr>
        <w:t>Switzerland has a healthcare system which includes both universal insurance co</w:t>
      </w:r>
      <w:r w:rsidRPr="3E28602E" w:rsidR="2C10F00A">
        <w:rPr>
          <w:b w:val="0"/>
          <w:bCs w:val="0"/>
          <w:sz w:val="28"/>
          <w:szCs w:val="28"/>
          <w:u w:val="none"/>
        </w:rPr>
        <w:t xml:space="preserve">verage and social insurance system, </w:t>
      </w:r>
      <w:r w:rsidRPr="3E28602E" w:rsidR="3C903934">
        <w:rPr>
          <w:b w:val="0"/>
          <w:bCs w:val="0"/>
          <w:sz w:val="28"/>
          <w:szCs w:val="28"/>
          <w:u w:val="none"/>
        </w:rPr>
        <w:t xml:space="preserve">ensuring an adequate financial situation for up to 96% of its older </w:t>
      </w:r>
      <w:r w:rsidRPr="3E28602E" w:rsidR="29E0A82A">
        <w:rPr>
          <w:b w:val="0"/>
          <w:bCs w:val="0"/>
          <w:sz w:val="28"/>
          <w:szCs w:val="28"/>
          <w:u w:val="none"/>
        </w:rPr>
        <w:t>inhabitants.</w:t>
      </w:r>
    </w:p>
    <w:p w:rsidR="29E0A82A" w:rsidP="3E28602E" w:rsidRDefault="29E0A82A" w14:paraId="55D25CF9" w14:textId="232D65BA">
      <w:pPr>
        <w:pStyle w:val="Normal"/>
        <w:ind w:left="0"/>
        <w:jc w:val="left"/>
        <w:rPr>
          <w:b w:val="0"/>
          <w:bCs w:val="0"/>
          <w:sz w:val="28"/>
          <w:szCs w:val="28"/>
          <w:u w:val="none"/>
        </w:rPr>
      </w:pPr>
      <w:r w:rsidRPr="3E28602E" w:rsidR="29E0A82A">
        <w:rPr>
          <w:b w:val="0"/>
          <w:bCs w:val="0"/>
          <w:sz w:val="28"/>
          <w:szCs w:val="28"/>
          <w:u w:val="none"/>
        </w:rPr>
        <w:t xml:space="preserve">Given the fact that Switzerland </w:t>
      </w:r>
      <w:r w:rsidRPr="3E28602E" w:rsidR="247B45AC">
        <w:rPr>
          <w:b w:val="0"/>
          <w:bCs w:val="0"/>
          <w:sz w:val="28"/>
          <w:szCs w:val="28"/>
          <w:u w:val="none"/>
        </w:rPr>
        <w:t xml:space="preserve">has the second most expensive healthcare system in the world (J AM </w:t>
      </w:r>
      <w:proofErr w:type="spellStart"/>
      <w:r w:rsidRPr="3E28602E" w:rsidR="00A189A0">
        <w:rPr>
          <w:b w:val="0"/>
          <w:bCs w:val="0"/>
          <w:sz w:val="28"/>
          <w:szCs w:val="28"/>
          <w:u w:val="none"/>
        </w:rPr>
        <w:t>Geriatr</w:t>
      </w:r>
      <w:proofErr w:type="spellEnd"/>
      <w:r w:rsidRPr="3E28602E" w:rsidR="00A189A0">
        <w:rPr>
          <w:b w:val="0"/>
          <w:bCs w:val="0"/>
          <w:sz w:val="28"/>
          <w:szCs w:val="28"/>
          <w:u w:val="none"/>
        </w:rPr>
        <w:t>. S,</w:t>
      </w:r>
      <w:r w:rsidRPr="3E28602E" w:rsidR="32ED7F76">
        <w:rPr>
          <w:b w:val="0"/>
          <w:bCs w:val="0"/>
          <w:sz w:val="28"/>
          <w:szCs w:val="28"/>
          <w:u w:val="none"/>
        </w:rPr>
        <w:t xml:space="preserve"> </w:t>
      </w:r>
      <w:r w:rsidRPr="3E28602E" w:rsidR="7A3021F9">
        <w:rPr>
          <w:b w:val="0"/>
          <w:bCs w:val="0"/>
          <w:sz w:val="28"/>
          <w:szCs w:val="28"/>
          <w:u w:val="none"/>
        </w:rPr>
        <w:t xml:space="preserve">2009), </w:t>
      </w:r>
      <w:r w:rsidRPr="3E28602E" w:rsidR="2F4D1364">
        <w:rPr>
          <w:b w:val="0"/>
          <w:bCs w:val="0"/>
          <w:sz w:val="28"/>
          <w:szCs w:val="28"/>
          <w:u w:val="none"/>
        </w:rPr>
        <w:t>the elderly population is still provided with the best</w:t>
      </w:r>
      <w:r w:rsidRPr="3E28602E" w:rsidR="7CF128D8">
        <w:rPr>
          <w:b w:val="0"/>
          <w:bCs w:val="0"/>
          <w:sz w:val="28"/>
          <w:szCs w:val="28"/>
          <w:u w:val="none"/>
        </w:rPr>
        <w:t xml:space="preserve"> and social care as well as financial security wh</w:t>
      </w:r>
      <w:r w:rsidRPr="3E28602E" w:rsidR="17381FDC">
        <w:rPr>
          <w:b w:val="0"/>
          <w:bCs w:val="0"/>
          <w:sz w:val="28"/>
          <w:szCs w:val="28"/>
          <w:u w:val="none"/>
        </w:rPr>
        <w:t>en it comes to pensions for those retiring due to old age.</w:t>
      </w:r>
    </w:p>
    <w:p w:rsidR="17381FDC" w:rsidP="3E28602E" w:rsidRDefault="17381FDC" w14:paraId="63FF4C10" w14:textId="22787D4F">
      <w:pPr>
        <w:pStyle w:val="Normal"/>
        <w:ind w:left="0"/>
        <w:jc w:val="left"/>
        <w:rPr>
          <w:b w:val="0"/>
          <w:bCs w:val="0"/>
          <w:sz w:val="28"/>
          <w:szCs w:val="28"/>
          <w:u w:val="none"/>
        </w:rPr>
      </w:pPr>
      <w:r w:rsidRPr="3E28602E" w:rsidR="17381FDC">
        <w:rPr>
          <w:b w:val="1"/>
          <w:bCs w:val="1"/>
          <w:sz w:val="32"/>
          <w:szCs w:val="32"/>
          <w:u w:val="single"/>
        </w:rPr>
        <w:t>Switzerland’s Aging population</w:t>
      </w:r>
    </w:p>
    <w:p w:rsidR="7DA422D9" w:rsidP="3E28602E" w:rsidRDefault="7DA422D9" w14:paraId="5691DFEE" w14:textId="4310401C">
      <w:pPr>
        <w:pStyle w:val="Normal"/>
        <w:ind w:left="0"/>
        <w:jc w:val="left"/>
        <w:rPr>
          <w:b w:val="0"/>
          <w:bCs w:val="0"/>
          <w:sz w:val="28"/>
          <w:szCs w:val="28"/>
          <w:u w:val="none"/>
        </w:rPr>
      </w:pPr>
      <w:r w:rsidRPr="3E28602E" w:rsidR="7DA422D9">
        <w:rPr>
          <w:rFonts w:ascii="Calibri" w:hAnsi="Calibri" w:eastAsia="Calibri" w:cs="Calibri"/>
          <w:b w:val="0"/>
          <w:bCs w:val="0"/>
          <w:i w:val="0"/>
          <w:iCs w:val="0"/>
          <w:caps w:val="0"/>
          <w:smallCaps w:val="0"/>
          <w:noProof w:val="0"/>
          <w:color w:val="454545"/>
          <w:sz w:val="28"/>
          <w:szCs w:val="28"/>
          <w:lang w:val="en-US"/>
        </w:rPr>
        <w:t>The ageing of the population in Switzerland is usual</w:t>
      </w:r>
      <w:r w:rsidRPr="3E28602E" w:rsidR="4565D40C">
        <w:rPr>
          <w:rFonts w:ascii="Calibri" w:hAnsi="Calibri" w:eastAsia="Calibri" w:cs="Calibri"/>
          <w:b w:val="0"/>
          <w:bCs w:val="0"/>
          <w:i w:val="0"/>
          <w:iCs w:val="0"/>
          <w:caps w:val="0"/>
          <w:smallCaps w:val="0"/>
          <w:noProof w:val="0"/>
          <w:color w:val="454545"/>
          <w:sz w:val="28"/>
          <w:szCs w:val="28"/>
          <w:lang w:val="en-US"/>
        </w:rPr>
        <w:t>ly</w:t>
      </w:r>
      <w:r w:rsidRPr="3E28602E" w:rsidR="7DA422D9">
        <w:rPr>
          <w:rFonts w:ascii="Calibri" w:hAnsi="Calibri" w:eastAsia="Calibri" w:cs="Calibri"/>
          <w:b w:val="0"/>
          <w:bCs w:val="0"/>
          <w:i w:val="0"/>
          <w:iCs w:val="0"/>
          <w:caps w:val="0"/>
          <w:smallCaps w:val="0"/>
          <w:noProof w:val="0"/>
          <w:color w:val="454545"/>
          <w:sz w:val="28"/>
          <w:szCs w:val="28"/>
          <w:lang w:val="en-US"/>
        </w:rPr>
        <w:t xml:space="preserve"> driven by </w:t>
      </w:r>
      <w:r w:rsidRPr="3E28602E" w:rsidR="3D9288FF">
        <w:rPr>
          <w:rFonts w:ascii="Calibri" w:hAnsi="Calibri" w:eastAsia="Calibri" w:cs="Calibri"/>
          <w:b w:val="0"/>
          <w:bCs w:val="0"/>
          <w:i w:val="0"/>
          <w:iCs w:val="0"/>
          <w:caps w:val="0"/>
          <w:smallCaps w:val="0"/>
          <w:noProof w:val="0"/>
          <w:color w:val="454545"/>
          <w:sz w:val="28"/>
          <w:szCs w:val="28"/>
          <w:lang w:val="en-US"/>
        </w:rPr>
        <w:t xml:space="preserve">three main </w:t>
      </w:r>
      <w:r w:rsidRPr="3E28602E" w:rsidR="7DA422D9">
        <w:rPr>
          <w:rFonts w:ascii="Calibri" w:hAnsi="Calibri" w:eastAsia="Calibri" w:cs="Calibri"/>
          <w:b w:val="0"/>
          <w:bCs w:val="0"/>
          <w:i w:val="0"/>
          <w:iCs w:val="0"/>
          <w:caps w:val="0"/>
          <w:smallCaps w:val="0"/>
          <w:noProof w:val="0"/>
          <w:color w:val="454545"/>
          <w:sz w:val="28"/>
          <w:szCs w:val="28"/>
          <w:lang w:val="en-US"/>
        </w:rPr>
        <w:t>factors</w:t>
      </w:r>
      <w:r w:rsidRPr="3E28602E" w:rsidR="59CA66CD">
        <w:rPr>
          <w:rFonts w:ascii="Calibri" w:hAnsi="Calibri" w:eastAsia="Calibri" w:cs="Calibri"/>
          <w:b w:val="0"/>
          <w:bCs w:val="0"/>
          <w:i w:val="0"/>
          <w:iCs w:val="0"/>
          <w:caps w:val="0"/>
          <w:smallCaps w:val="0"/>
          <w:noProof w:val="0"/>
          <w:color w:val="454545"/>
          <w:sz w:val="28"/>
          <w:szCs w:val="28"/>
          <w:lang w:val="en-US"/>
        </w:rPr>
        <w:t xml:space="preserve">, which </w:t>
      </w:r>
      <w:r w:rsidRPr="3E28602E" w:rsidR="59CA66CD">
        <w:rPr>
          <w:rFonts w:ascii="Calibri" w:hAnsi="Calibri" w:eastAsia="Calibri" w:cs="Calibri"/>
          <w:b w:val="0"/>
          <w:bCs w:val="0"/>
          <w:i w:val="0"/>
          <w:iCs w:val="0"/>
          <w:caps w:val="0"/>
          <w:smallCaps w:val="0"/>
          <w:noProof w:val="0"/>
          <w:color w:val="454545"/>
          <w:sz w:val="28"/>
          <w:szCs w:val="28"/>
          <w:lang w:val="en-US"/>
        </w:rPr>
        <w:t>are</w:t>
      </w:r>
      <w:r w:rsidRPr="3E28602E" w:rsidR="7DA422D9">
        <w:rPr>
          <w:rFonts w:ascii="Calibri" w:hAnsi="Calibri" w:eastAsia="Calibri" w:cs="Calibri"/>
          <w:b w:val="0"/>
          <w:bCs w:val="0"/>
          <w:i w:val="0"/>
          <w:iCs w:val="0"/>
          <w:caps w:val="0"/>
          <w:smallCaps w:val="0"/>
          <w:noProof w:val="0"/>
          <w:color w:val="454545"/>
          <w:sz w:val="28"/>
          <w:szCs w:val="28"/>
          <w:lang w:val="en-US"/>
        </w:rPr>
        <w:t xml:space="preserve"> low</w:t>
      </w:r>
      <w:r w:rsidRPr="3E28602E" w:rsidR="7DA422D9">
        <w:rPr>
          <w:rFonts w:ascii="Calibri" w:hAnsi="Calibri" w:eastAsia="Calibri" w:cs="Calibri"/>
          <w:b w:val="0"/>
          <w:bCs w:val="0"/>
          <w:i w:val="0"/>
          <w:iCs w:val="0"/>
          <w:caps w:val="0"/>
          <w:smallCaps w:val="0"/>
          <w:noProof w:val="0"/>
          <w:color w:val="454545"/>
          <w:sz w:val="28"/>
          <w:szCs w:val="28"/>
          <w:lang w:val="en-US"/>
        </w:rPr>
        <w:t xml:space="preserve"> fertility rate, longer life expectancy and migration.</w:t>
      </w:r>
      <w:r w:rsidRPr="3E28602E" w:rsidR="7CF128D8">
        <w:rPr>
          <w:b w:val="0"/>
          <w:bCs w:val="0"/>
          <w:sz w:val="28"/>
          <w:szCs w:val="28"/>
          <w:u w:val="none"/>
        </w:rPr>
        <w:t xml:space="preserve"> </w:t>
      </w:r>
    </w:p>
    <w:p w:rsidR="1B25819C" w:rsidP="3E28602E" w:rsidRDefault="1B25819C" w14:paraId="4BBBC0A1" w14:textId="13800FFB">
      <w:pPr>
        <w:pStyle w:val="Normal"/>
        <w:ind w:left="0"/>
        <w:jc w:val="left"/>
        <w:rPr>
          <w:rFonts w:ascii="Calibri" w:hAnsi="Calibri" w:eastAsia="Calibri" w:cs="Calibri"/>
          <w:b w:val="0"/>
          <w:bCs w:val="0"/>
          <w:i w:val="0"/>
          <w:iCs w:val="0"/>
          <w:caps w:val="0"/>
          <w:smallCaps w:val="0"/>
          <w:noProof w:val="0"/>
          <w:color w:val="454545"/>
          <w:sz w:val="23"/>
          <w:szCs w:val="23"/>
          <w:lang w:val="en-US"/>
        </w:rPr>
      </w:pPr>
      <w:r w:rsidRPr="3E28602E" w:rsidR="1B25819C">
        <w:rPr>
          <w:rFonts w:ascii="Calibri" w:hAnsi="Calibri" w:eastAsia="Calibri" w:cs="Calibri"/>
          <w:b w:val="0"/>
          <w:bCs w:val="0"/>
          <w:i w:val="0"/>
          <w:iCs w:val="0"/>
          <w:caps w:val="0"/>
          <w:smallCaps w:val="0"/>
          <w:noProof w:val="0"/>
          <w:color w:val="454545"/>
          <w:sz w:val="28"/>
          <w:szCs w:val="28"/>
          <w:lang w:val="en-US"/>
        </w:rPr>
        <w:t>Their</w:t>
      </w:r>
      <w:r w:rsidRPr="3E28602E" w:rsidR="06C0EEDB">
        <w:rPr>
          <w:rFonts w:ascii="Calibri" w:hAnsi="Calibri" w:eastAsia="Calibri" w:cs="Calibri"/>
          <w:b w:val="0"/>
          <w:bCs w:val="0"/>
          <w:i w:val="0"/>
          <w:iCs w:val="0"/>
          <w:caps w:val="0"/>
          <w:smallCaps w:val="0"/>
          <w:noProof w:val="0"/>
          <w:color w:val="454545"/>
          <w:sz w:val="28"/>
          <w:szCs w:val="28"/>
          <w:lang w:val="en-US"/>
        </w:rPr>
        <w:t xml:space="preserve"> population structure has changed </w:t>
      </w:r>
      <w:r w:rsidRPr="3E28602E" w:rsidR="15C01F1E">
        <w:rPr>
          <w:rFonts w:ascii="Calibri" w:hAnsi="Calibri" w:eastAsia="Calibri" w:cs="Calibri"/>
          <w:b w:val="0"/>
          <w:bCs w:val="0"/>
          <w:i w:val="0"/>
          <w:iCs w:val="0"/>
          <w:caps w:val="0"/>
          <w:smallCaps w:val="0"/>
          <w:noProof w:val="0"/>
          <w:color w:val="454545"/>
          <w:sz w:val="28"/>
          <w:szCs w:val="28"/>
          <w:lang w:val="en-US"/>
        </w:rPr>
        <w:t>substantially</w:t>
      </w:r>
      <w:r w:rsidRPr="3E28602E" w:rsidR="06C0EEDB">
        <w:rPr>
          <w:rFonts w:ascii="Calibri" w:hAnsi="Calibri" w:eastAsia="Calibri" w:cs="Calibri"/>
          <w:b w:val="0"/>
          <w:bCs w:val="0"/>
          <w:i w:val="0"/>
          <w:iCs w:val="0"/>
          <w:caps w:val="0"/>
          <w:smallCaps w:val="0"/>
          <w:noProof w:val="0"/>
          <w:color w:val="454545"/>
          <w:sz w:val="28"/>
          <w:szCs w:val="28"/>
          <w:lang w:val="en-US"/>
        </w:rPr>
        <w:t xml:space="preserve"> over the past few decades. The demographic ageing of Switzerland’s population has an impact on many areas of life. Health topics, employment, retirement and old-age provision are at the heart of the social and political discussion</w:t>
      </w:r>
      <w:r w:rsidRPr="3E28602E" w:rsidR="06C0EEDB">
        <w:rPr>
          <w:rFonts w:ascii="Calibri" w:hAnsi="Calibri" w:eastAsia="Calibri" w:cs="Calibri"/>
          <w:b w:val="0"/>
          <w:bCs w:val="0"/>
          <w:i w:val="0"/>
          <w:iCs w:val="0"/>
          <w:caps w:val="0"/>
          <w:smallCaps w:val="0"/>
          <w:noProof w:val="0"/>
          <w:color w:val="454545"/>
          <w:sz w:val="23"/>
          <w:szCs w:val="23"/>
          <w:lang w:val="en-US"/>
        </w:rPr>
        <w:t>.</w:t>
      </w:r>
    </w:p>
    <w:p w:rsidR="029099A6" w:rsidP="3E28602E" w:rsidRDefault="029099A6" w14:paraId="2E543E51" w14:textId="759256D9">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454545"/>
          <w:sz w:val="28"/>
          <w:szCs w:val="28"/>
          <w:lang w:val="en-US"/>
        </w:rPr>
      </w:pPr>
      <w:r w:rsidRPr="3E28602E" w:rsidR="029099A6">
        <w:rPr>
          <w:rFonts w:ascii="Calibri" w:hAnsi="Calibri" w:eastAsia="Calibri" w:cs="Calibri"/>
          <w:b w:val="0"/>
          <w:bCs w:val="0"/>
          <w:i w:val="0"/>
          <w:iCs w:val="0"/>
          <w:caps w:val="0"/>
          <w:smallCaps w:val="0"/>
          <w:noProof w:val="0"/>
          <w:color w:val="454545"/>
          <w:sz w:val="28"/>
          <w:szCs w:val="28"/>
          <w:lang w:val="en-US"/>
        </w:rPr>
        <w:t>The average expectancy of lif</w:t>
      </w:r>
      <w:r w:rsidRPr="3E28602E" w:rsidR="16F52C67">
        <w:rPr>
          <w:rFonts w:ascii="Calibri" w:hAnsi="Calibri" w:eastAsia="Calibri" w:cs="Calibri"/>
          <w:b w:val="0"/>
          <w:bCs w:val="0"/>
          <w:i w:val="0"/>
          <w:iCs w:val="0"/>
          <w:caps w:val="0"/>
          <w:smallCaps w:val="0"/>
          <w:noProof w:val="0"/>
          <w:color w:val="454545"/>
          <w:sz w:val="28"/>
          <w:szCs w:val="28"/>
          <w:lang w:val="en-US"/>
        </w:rPr>
        <w:t>e</w:t>
      </w:r>
      <w:r w:rsidRPr="3E28602E" w:rsidR="029099A6">
        <w:rPr>
          <w:rFonts w:ascii="Calibri" w:hAnsi="Calibri" w:eastAsia="Calibri" w:cs="Calibri"/>
          <w:b w:val="0"/>
          <w:bCs w:val="0"/>
          <w:i w:val="0"/>
          <w:iCs w:val="0"/>
          <w:caps w:val="0"/>
          <w:smallCaps w:val="0"/>
          <w:noProof w:val="0"/>
          <w:color w:val="454545"/>
          <w:sz w:val="28"/>
          <w:szCs w:val="28"/>
          <w:lang w:val="en-US"/>
        </w:rPr>
        <w:t xml:space="preserve"> has doubled</w:t>
      </w:r>
      <w:r w:rsidRPr="3E28602E" w:rsidR="084C0A6B">
        <w:rPr>
          <w:rFonts w:ascii="Calibri" w:hAnsi="Calibri" w:eastAsia="Calibri" w:cs="Calibri"/>
          <w:b w:val="0"/>
          <w:bCs w:val="0"/>
          <w:i w:val="0"/>
          <w:iCs w:val="0"/>
          <w:caps w:val="0"/>
          <w:smallCaps w:val="0"/>
          <w:noProof w:val="0"/>
          <w:color w:val="454545"/>
          <w:sz w:val="28"/>
          <w:szCs w:val="28"/>
          <w:lang w:val="en-US"/>
        </w:rPr>
        <w:t xml:space="preserve"> in Switzerland</w:t>
      </w:r>
      <w:r w:rsidRPr="3E28602E" w:rsidR="029099A6">
        <w:rPr>
          <w:rFonts w:ascii="Calibri" w:hAnsi="Calibri" w:eastAsia="Calibri" w:cs="Calibri"/>
          <w:b w:val="0"/>
          <w:bCs w:val="0"/>
          <w:i w:val="0"/>
          <w:iCs w:val="0"/>
          <w:caps w:val="0"/>
          <w:smallCaps w:val="0"/>
          <w:noProof w:val="0"/>
          <w:color w:val="454545"/>
          <w:sz w:val="28"/>
          <w:szCs w:val="28"/>
          <w:lang w:val="en-US"/>
        </w:rPr>
        <w:t xml:space="preserve"> since</w:t>
      </w:r>
      <w:r w:rsidRPr="3E28602E" w:rsidR="1A2F9426">
        <w:rPr>
          <w:rFonts w:ascii="Calibri" w:hAnsi="Calibri" w:eastAsia="Calibri" w:cs="Calibri"/>
          <w:b w:val="0"/>
          <w:bCs w:val="0"/>
          <w:i w:val="0"/>
          <w:iCs w:val="0"/>
          <w:caps w:val="0"/>
          <w:smallCaps w:val="0"/>
          <w:noProof w:val="0"/>
          <w:color w:val="454545"/>
          <w:sz w:val="28"/>
          <w:szCs w:val="28"/>
          <w:lang w:val="en-US"/>
        </w:rPr>
        <w:t xml:space="preserve"> </w:t>
      </w:r>
      <w:r w:rsidRPr="3E28602E" w:rsidR="029099A6">
        <w:rPr>
          <w:rFonts w:ascii="Calibri" w:hAnsi="Calibri" w:eastAsia="Calibri" w:cs="Calibri"/>
          <w:b w:val="0"/>
          <w:bCs w:val="0"/>
          <w:i w:val="0"/>
          <w:iCs w:val="0"/>
          <w:caps w:val="0"/>
          <w:smallCaps w:val="0"/>
          <w:noProof w:val="0"/>
          <w:color w:val="454545"/>
          <w:sz w:val="28"/>
          <w:szCs w:val="28"/>
          <w:lang w:val="en-US"/>
        </w:rPr>
        <w:t>1878</w:t>
      </w:r>
      <w:r w:rsidRPr="3E28602E" w:rsidR="1CD790A9">
        <w:rPr>
          <w:rFonts w:ascii="Calibri" w:hAnsi="Calibri" w:eastAsia="Calibri" w:cs="Calibri"/>
          <w:b w:val="0"/>
          <w:bCs w:val="0"/>
          <w:i w:val="0"/>
          <w:iCs w:val="0"/>
          <w:caps w:val="0"/>
          <w:smallCaps w:val="0"/>
          <w:noProof w:val="0"/>
          <w:color w:val="454545"/>
          <w:sz w:val="28"/>
          <w:szCs w:val="28"/>
          <w:lang w:val="en-US"/>
        </w:rPr>
        <w:t>,</w:t>
      </w:r>
      <w:r w:rsidRPr="3E28602E" w:rsidR="7EA2A8CE">
        <w:rPr>
          <w:rFonts w:ascii="Calibri" w:hAnsi="Calibri" w:eastAsia="Calibri" w:cs="Calibri"/>
          <w:b w:val="0"/>
          <w:bCs w:val="0"/>
          <w:i w:val="0"/>
          <w:iCs w:val="0"/>
          <w:caps w:val="0"/>
          <w:smallCaps w:val="0"/>
          <w:noProof w:val="0"/>
          <w:color w:val="454545"/>
          <w:sz w:val="28"/>
          <w:szCs w:val="28"/>
          <w:lang w:val="en-US"/>
        </w:rPr>
        <w:t xml:space="preserve"> and due to</w:t>
      </w:r>
      <w:r w:rsidRPr="3E28602E" w:rsidR="029099A6">
        <w:rPr>
          <w:rFonts w:ascii="Calibri" w:hAnsi="Calibri" w:eastAsia="Calibri" w:cs="Calibri"/>
          <w:b w:val="0"/>
          <w:bCs w:val="0"/>
          <w:i w:val="0"/>
          <w:iCs w:val="0"/>
          <w:caps w:val="0"/>
          <w:smallCaps w:val="0"/>
          <w:noProof w:val="0"/>
          <w:color w:val="454545"/>
          <w:sz w:val="28"/>
          <w:szCs w:val="28"/>
          <w:lang w:val="en-US"/>
        </w:rPr>
        <w:t xml:space="preserve"> </w:t>
      </w:r>
      <w:r w:rsidRPr="3E28602E" w:rsidR="7EB6C414">
        <w:rPr>
          <w:rFonts w:ascii="Calibri" w:hAnsi="Calibri" w:eastAsia="Calibri" w:cs="Calibri"/>
          <w:b w:val="0"/>
          <w:bCs w:val="0"/>
          <w:i w:val="0"/>
          <w:iCs w:val="0"/>
          <w:caps w:val="0"/>
          <w:smallCaps w:val="0"/>
          <w:noProof w:val="0"/>
          <w:color w:val="454545"/>
          <w:sz w:val="28"/>
          <w:szCs w:val="28"/>
          <w:lang w:val="en-US"/>
        </w:rPr>
        <w:t>i</w:t>
      </w:r>
      <w:r w:rsidRPr="3E28602E" w:rsidR="029099A6">
        <w:rPr>
          <w:rFonts w:ascii="Calibri" w:hAnsi="Calibri" w:eastAsia="Calibri" w:cs="Calibri"/>
          <w:b w:val="0"/>
          <w:bCs w:val="0"/>
          <w:i w:val="0"/>
          <w:iCs w:val="0"/>
          <w:caps w:val="0"/>
          <w:smallCaps w:val="0"/>
          <w:noProof w:val="0"/>
          <w:color w:val="454545"/>
          <w:sz w:val="28"/>
          <w:szCs w:val="28"/>
          <w:lang w:val="en-US"/>
        </w:rPr>
        <w:t>ncreasing life expectancy</w:t>
      </w:r>
      <w:r w:rsidRPr="3E28602E" w:rsidR="7A67E222">
        <w:rPr>
          <w:rFonts w:ascii="Calibri" w:hAnsi="Calibri" w:eastAsia="Calibri" w:cs="Calibri"/>
          <w:b w:val="0"/>
          <w:bCs w:val="0"/>
          <w:i w:val="0"/>
          <w:iCs w:val="0"/>
          <w:caps w:val="0"/>
          <w:smallCaps w:val="0"/>
          <w:noProof w:val="0"/>
          <w:color w:val="454545"/>
          <w:sz w:val="28"/>
          <w:szCs w:val="28"/>
          <w:lang w:val="en-US"/>
        </w:rPr>
        <w:t>,</w:t>
      </w:r>
      <w:r w:rsidRPr="3E28602E" w:rsidR="029099A6">
        <w:rPr>
          <w:rFonts w:ascii="Calibri" w:hAnsi="Calibri" w:eastAsia="Calibri" w:cs="Calibri"/>
          <w:b w:val="0"/>
          <w:bCs w:val="0"/>
          <w:i w:val="0"/>
          <w:iCs w:val="0"/>
          <w:caps w:val="0"/>
          <w:smallCaps w:val="0"/>
          <w:noProof w:val="0"/>
          <w:color w:val="454545"/>
          <w:sz w:val="28"/>
          <w:szCs w:val="28"/>
          <w:lang w:val="en-US"/>
        </w:rPr>
        <w:t xml:space="preserve"> </w:t>
      </w:r>
      <w:r w:rsidRPr="3E28602E" w:rsidR="19AB6204">
        <w:rPr>
          <w:rFonts w:ascii="Calibri" w:hAnsi="Calibri" w:eastAsia="Calibri" w:cs="Calibri"/>
          <w:b w:val="0"/>
          <w:bCs w:val="0"/>
          <w:i w:val="0"/>
          <w:iCs w:val="0"/>
          <w:caps w:val="0"/>
          <w:smallCaps w:val="0"/>
          <w:noProof w:val="0"/>
          <w:color w:val="454545"/>
          <w:sz w:val="28"/>
          <w:szCs w:val="28"/>
          <w:lang w:val="en-US"/>
        </w:rPr>
        <w:t>it has led</w:t>
      </w:r>
      <w:r w:rsidRPr="3E28602E" w:rsidR="029099A6">
        <w:rPr>
          <w:rFonts w:ascii="Calibri" w:hAnsi="Calibri" w:eastAsia="Calibri" w:cs="Calibri"/>
          <w:b w:val="0"/>
          <w:bCs w:val="0"/>
          <w:i w:val="0"/>
          <w:iCs w:val="0"/>
          <w:caps w:val="0"/>
          <w:smallCaps w:val="0"/>
          <w:noProof w:val="0"/>
          <w:color w:val="454545"/>
          <w:sz w:val="28"/>
          <w:szCs w:val="28"/>
          <w:lang w:val="en-US"/>
        </w:rPr>
        <w:t xml:space="preserve"> “ageing at the top” of the age pyramid.</w:t>
      </w:r>
    </w:p>
    <w:p w:rsidR="029099A6" w:rsidP="3E28602E" w:rsidRDefault="029099A6" w14:paraId="71A998FD" w14:textId="65557071">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454545"/>
          <w:sz w:val="28"/>
          <w:szCs w:val="28"/>
          <w:lang w:val="en-US"/>
        </w:rPr>
      </w:pPr>
      <w:r w:rsidRPr="3E28602E" w:rsidR="029099A6">
        <w:rPr>
          <w:rFonts w:ascii="Calibri" w:hAnsi="Calibri" w:eastAsia="Calibri" w:cs="Calibri"/>
          <w:b w:val="0"/>
          <w:bCs w:val="0"/>
          <w:i w:val="0"/>
          <w:iCs w:val="0"/>
          <w:caps w:val="0"/>
          <w:smallCaps w:val="0"/>
          <w:noProof w:val="0"/>
          <w:color w:val="454545"/>
          <w:sz w:val="28"/>
          <w:szCs w:val="28"/>
          <w:lang w:val="en-US"/>
        </w:rPr>
        <w:t xml:space="preserve">While </w:t>
      </w:r>
      <w:proofErr w:type="gramStart"/>
      <w:r w:rsidRPr="3E28602E" w:rsidR="029099A6">
        <w:rPr>
          <w:rFonts w:ascii="Calibri" w:hAnsi="Calibri" w:eastAsia="Calibri" w:cs="Calibri"/>
          <w:b w:val="0"/>
          <w:bCs w:val="0"/>
          <w:i w:val="0"/>
          <w:iCs w:val="0"/>
          <w:caps w:val="0"/>
          <w:smallCaps w:val="0"/>
          <w:noProof w:val="0"/>
          <w:color w:val="454545"/>
          <w:sz w:val="28"/>
          <w:szCs w:val="28"/>
          <w:lang w:val="en-US"/>
        </w:rPr>
        <w:t>both of the specified</w:t>
      </w:r>
      <w:proofErr w:type="gramEnd"/>
      <w:r w:rsidRPr="3E28602E" w:rsidR="029099A6">
        <w:rPr>
          <w:rFonts w:ascii="Calibri" w:hAnsi="Calibri" w:eastAsia="Calibri" w:cs="Calibri"/>
          <w:b w:val="0"/>
          <w:bCs w:val="0"/>
          <w:i w:val="0"/>
          <w:iCs w:val="0"/>
          <w:caps w:val="0"/>
          <w:smallCaps w:val="0"/>
          <w:noProof w:val="0"/>
          <w:color w:val="454545"/>
          <w:sz w:val="28"/>
          <w:szCs w:val="28"/>
          <w:lang w:val="en-US"/>
        </w:rPr>
        <w:t xml:space="preserve"> factors continue to lead to an increase in the average age of the population, migration contributes to attenuating the ageing phenomenon. Details</w:t>
      </w:r>
      <w:r w:rsidRPr="3E28602E" w:rsidR="7E40868C">
        <w:rPr>
          <w:rFonts w:ascii="Calibri" w:hAnsi="Calibri" w:eastAsia="Calibri" w:cs="Calibri"/>
          <w:b w:val="0"/>
          <w:bCs w:val="0"/>
          <w:i w:val="0"/>
          <w:iCs w:val="0"/>
          <w:caps w:val="0"/>
          <w:smallCaps w:val="0"/>
          <w:noProof w:val="0"/>
          <w:color w:val="454545"/>
          <w:sz w:val="28"/>
          <w:szCs w:val="28"/>
          <w:lang w:val="en-US"/>
        </w:rPr>
        <w:t>.</w:t>
      </w:r>
    </w:p>
    <w:p w:rsidR="2F0F09D1" w:rsidP="3E28602E" w:rsidRDefault="2F0F09D1" w14:paraId="0A226F69" w14:textId="5B2BE10A">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454545"/>
          <w:sz w:val="28"/>
          <w:szCs w:val="28"/>
          <w:lang w:val="en-US"/>
        </w:rPr>
      </w:pPr>
      <w:r w:rsidRPr="3E28602E" w:rsidR="2F0F09D1">
        <w:rPr>
          <w:b w:val="0"/>
          <w:bCs w:val="0"/>
          <w:i w:val="0"/>
          <w:iCs w:val="0"/>
          <w:caps w:val="0"/>
          <w:smallCaps w:val="0"/>
          <w:noProof w:val="0"/>
          <w:color w:val="454545"/>
          <w:sz w:val="28"/>
          <w:szCs w:val="28"/>
          <w:lang w:val="en-US"/>
        </w:rPr>
        <w:t>The age pyramid indicates that the share of older persons in Switzerland is increasing due to the low birth rate and longer life expectancy</w:t>
      </w:r>
      <w:r w:rsidRPr="3E28602E" w:rsidR="5C0591DE">
        <w:rPr>
          <w:b w:val="0"/>
          <w:bCs w:val="0"/>
          <w:i w:val="0"/>
          <w:iCs w:val="0"/>
          <w:caps w:val="0"/>
          <w:smallCaps w:val="0"/>
          <w:noProof w:val="0"/>
          <w:color w:val="454545"/>
          <w:sz w:val="28"/>
          <w:szCs w:val="28"/>
          <w:lang w:val="en-US"/>
        </w:rPr>
        <w:t xml:space="preserve"> amongst the elderly.</w:t>
      </w:r>
    </w:p>
    <w:p w:rsidR="5C0591DE" w:rsidP="3E28602E" w:rsidRDefault="5C0591DE" w14:paraId="3F116456" w14:textId="0D64760D">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454545"/>
          <w:sz w:val="28"/>
          <w:szCs w:val="28"/>
          <w:lang w:val="en-US"/>
        </w:rPr>
      </w:pPr>
      <w:r w:rsidRPr="3E28602E" w:rsidR="5C0591DE">
        <w:rPr>
          <w:b w:val="0"/>
          <w:bCs w:val="0"/>
          <w:i w:val="0"/>
          <w:iCs w:val="0"/>
          <w:caps w:val="0"/>
          <w:smallCaps w:val="0"/>
          <w:noProof w:val="0"/>
          <w:color w:val="454545"/>
          <w:sz w:val="28"/>
          <w:szCs w:val="28"/>
          <w:lang w:val="en-US"/>
        </w:rPr>
        <w:t>The ageing of the population and changes to the age structure will become increasingly important over the next few decades and pose major challenges for</w:t>
      </w:r>
      <w:r>
        <w:br/>
      </w:r>
      <w:r w:rsidRPr="3E28602E" w:rsidR="5C0591DE">
        <w:rPr>
          <w:b w:val="0"/>
          <w:bCs w:val="0"/>
          <w:i w:val="0"/>
          <w:iCs w:val="0"/>
          <w:caps w:val="0"/>
          <w:smallCaps w:val="0"/>
          <w:noProof w:val="0"/>
          <w:color w:val="454545"/>
          <w:sz w:val="28"/>
          <w:szCs w:val="28"/>
          <w:lang w:val="en-US"/>
        </w:rPr>
        <w:t>the pensions system and the economy.</w:t>
      </w:r>
    </w:p>
    <w:p w:rsidR="3E28602E" w:rsidP="3E28602E" w:rsidRDefault="3E28602E" w14:paraId="05801E25" w14:textId="093C747A">
      <w:pPr>
        <w:pStyle w:val="Normal"/>
        <w:ind w:left="0"/>
        <w:jc w:val="left"/>
        <w:rPr>
          <w:b w:val="0"/>
          <w:bCs w:val="0"/>
          <w:i w:val="0"/>
          <w:iCs w:val="0"/>
          <w:caps w:val="0"/>
          <w:smallCaps w:val="0"/>
          <w:noProof w:val="0"/>
          <w:color w:val="454545"/>
          <w:sz w:val="28"/>
          <w:szCs w:val="28"/>
          <w:lang w:val="en-US"/>
        </w:rPr>
      </w:pPr>
    </w:p>
    <w:p w:rsidR="72C1DC5E" w:rsidP="3E28602E" w:rsidRDefault="72C1DC5E" w14:paraId="16009E5C" w14:textId="2D33962F">
      <w:pPr>
        <w:pStyle w:val="Normal"/>
        <w:ind w:left="0"/>
        <w:jc w:val="center"/>
        <w:rPr>
          <w:b w:val="1"/>
          <w:bCs w:val="1"/>
          <w:i w:val="0"/>
          <w:iCs w:val="0"/>
          <w:caps w:val="0"/>
          <w:smallCaps w:val="0"/>
          <w:noProof w:val="0"/>
          <w:color w:val="454545"/>
          <w:sz w:val="32"/>
          <w:szCs w:val="32"/>
          <w:u w:val="single"/>
          <w:lang w:val="en-US"/>
        </w:rPr>
      </w:pPr>
      <w:r w:rsidRPr="3E28602E" w:rsidR="72C1DC5E">
        <w:rPr>
          <w:b w:val="1"/>
          <w:bCs w:val="1"/>
          <w:i w:val="0"/>
          <w:iCs w:val="0"/>
          <w:caps w:val="0"/>
          <w:smallCaps w:val="0"/>
          <w:noProof w:val="0"/>
          <w:color w:val="454545"/>
          <w:sz w:val="32"/>
          <w:szCs w:val="32"/>
          <w:u w:val="single"/>
          <w:lang w:val="en-US"/>
        </w:rPr>
        <w:t xml:space="preserve">THE IMPACT OF LONELINESS AND ISOLATION ON AN ELDER PERSON LIVING WITHIN </w:t>
      </w:r>
      <w:r w:rsidRPr="3E28602E" w:rsidR="341CF72D">
        <w:rPr>
          <w:b w:val="1"/>
          <w:bCs w:val="1"/>
          <w:i w:val="0"/>
          <w:iCs w:val="0"/>
          <w:caps w:val="0"/>
          <w:smallCaps w:val="0"/>
          <w:noProof w:val="0"/>
          <w:color w:val="454545"/>
          <w:sz w:val="32"/>
          <w:szCs w:val="32"/>
          <w:u w:val="single"/>
          <w:lang w:val="en-US"/>
        </w:rPr>
        <w:t xml:space="preserve">A CARE SETTING: </w:t>
      </w:r>
      <w:r w:rsidRPr="3E28602E" w:rsidR="341CF72D">
        <w:rPr>
          <w:b w:val="1"/>
          <w:bCs w:val="1"/>
          <w:i w:val="0"/>
          <w:iCs w:val="0"/>
          <w:caps w:val="0"/>
          <w:smallCaps w:val="0"/>
          <w:noProof w:val="0"/>
          <w:color w:val="454545"/>
          <w:sz w:val="32"/>
          <w:szCs w:val="32"/>
          <w:u w:val="single"/>
          <w:lang w:val="en-US"/>
        </w:rPr>
        <w:t>THE UK</w:t>
      </w:r>
    </w:p>
    <w:p w:rsidR="7948348A" w:rsidP="3E28602E" w:rsidRDefault="7948348A" w14:paraId="16B4DA39" w14:textId="6B941901">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E28602E" w:rsidR="794834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Human</w:t>
      </w:r>
      <w:r w:rsidRPr="3E28602E" w:rsidR="5B0A5E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beings are social creatures. Our connection to others enables us to survive and thrive. Yet, as we age, many of us are alone more often than when we were younger, leaving us vulnerable to social isolation and loneliness—and related health problems such as cognitive decline, depression, and heart disease. Fortunately, there are ways to counteract these negative effects</w:t>
      </w:r>
      <w:r w:rsidRPr="3E28602E" w:rsidR="34F76E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(Nationa</w:t>
      </w:r>
      <w:r w:rsidRPr="3E28602E" w:rsidR="34F76E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l Institute on Aging, 2019).</w:t>
      </w:r>
    </w:p>
    <w:p w:rsidR="4F3E6538" w:rsidP="3E28602E" w:rsidRDefault="4F3E6538" w14:paraId="6E7F6445" w14:textId="34F4E34E">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E28602E" w:rsidR="4F3E65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NIA-supported researchers are studying the differences between social isolation and loneliness, their mechanisms and risk factors, and how to help people affected by these conditions. “NIA is interested in exploring potential interventions to address social isolation and loneliness, which are both risk factors for poor aging outcomes</w:t>
      </w:r>
      <w:r w:rsidRPr="3E28602E" w:rsidR="37ADA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(Lisbeth. N, 2019).</w:t>
      </w:r>
    </w:p>
    <w:p w:rsidR="37ADA3D2" w:rsidP="3E28602E" w:rsidRDefault="37ADA3D2" w14:paraId="793B7763" w14:textId="206B2A31">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E28602E" w:rsidR="37ADA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Social isolation and loneliness do not always go together. About 28 percent of older adults in the United States, or 13.8 million people, live alone, according to a </w:t>
      </w:r>
      <w:r w:rsidRPr="3E28602E" w:rsidR="37ADA3D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lang w:val="en-US"/>
        </w:rPr>
        <w:t xml:space="preserve">report </w:t>
      </w:r>
      <w:r w:rsidRPr="3E28602E" w:rsidR="37ADA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by the Administration for Community Living’s Administration on Aging of the U.S. Department of Health and Human Services, but many of them are not lonely or socially isolated. At the same time, some people feel lonely despite being surrounded by family and friends.</w:t>
      </w:r>
    </w:p>
    <w:p w:rsidR="37ADA3D2" w:rsidP="3E28602E" w:rsidRDefault="37ADA3D2" w14:paraId="6EE0DD11" w14:textId="2212890E">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E28602E" w:rsidR="37ADA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 key scientific question is whether social isolation and loneliness are two independent processes affecting health differently, or whether loneliness provides a pathway for social isolation to affect health,” Dr. Nielsen noted.</w:t>
      </w:r>
    </w:p>
    <w:p w:rsidR="2339F6FF" w:rsidP="3E28602E" w:rsidRDefault="2339F6FF" w14:paraId="1934F2E5" w14:textId="5DF1C48B">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E28602E" w:rsidR="2339F6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People who find themselves unexpectedly alone due to the death of a spouse or partner, separation from friends or family, retirement, loss of mobility, and lack of transportation are at particular risk.</w:t>
      </w:r>
    </w:p>
    <w:p w:rsidR="2339F6FF" w:rsidP="3E28602E" w:rsidRDefault="2339F6FF" w14:paraId="6CE17566" w14:textId="42DCFEAC">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E28602E" w:rsidR="2339F6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Conversely, people who engage in meaningful, productive activities with others tend to live longer, boost their mood, and have a sense of purpose. These activities seem to help maintain their well-being and may improve their cognitive function, </w:t>
      </w:r>
      <w:hyperlink r:id="Rf10dc342a0624846">
        <w:r w:rsidRPr="3E28602E" w:rsidR="2339F6F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lang w:val="en-US"/>
          </w:rPr>
          <w:t>studies</w:t>
        </w:r>
      </w:hyperlink>
      <w:r w:rsidRPr="3E28602E" w:rsidR="2339F6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show</w:t>
      </w:r>
      <w:r w:rsidRPr="3E28602E" w:rsidR="6373D3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p>
    <w:p w:rsidR="3E28602E" w:rsidP="3E28602E" w:rsidRDefault="3E28602E" w14:paraId="7CA7C124" w14:textId="4CB6FA92">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p>
    <w:p w:rsidR="4DA3D155" w:rsidP="3E28602E" w:rsidRDefault="4DA3D155" w14:paraId="6FA05EF3" w14:textId="043A65B6">
      <w:pPr>
        <w:pStyle w:val="Normal"/>
        <w:jc w:val="left"/>
        <w:rPr>
          <w:rFonts w:ascii="Source Sans Pro" w:hAnsi="Source Sans Pro" w:eastAsia="Source Sans Pro" w:cs="Source Sans Pro"/>
          <w:b w:val="1"/>
          <w:bCs w:val="1"/>
          <w:i w:val="0"/>
          <w:iCs w:val="0"/>
          <w:caps w:val="0"/>
          <w:smallCaps w:val="0"/>
          <w:noProof w:val="0"/>
          <w:color w:val="000000" w:themeColor="text1" w:themeTint="FF" w:themeShade="FF"/>
          <w:sz w:val="32"/>
          <w:szCs w:val="32"/>
          <w:u w:val="single"/>
          <w:lang w:val="en-US"/>
        </w:rPr>
      </w:pPr>
      <w:r w:rsidRPr="3E28602E" w:rsidR="4DA3D155">
        <w:rPr>
          <w:rFonts w:ascii="Source Sans Pro" w:hAnsi="Source Sans Pro" w:eastAsia="Source Sans Pro" w:cs="Source Sans Pro"/>
          <w:b w:val="1"/>
          <w:bCs w:val="1"/>
          <w:i w:val="0"/>
          <w:iCs w:val="0"/>
          <w:caps w:val="0"/>
          <w:smallCaps w:val="0"/>
          <w:noProof w:val="0"/>
          <w:color w:val="000000" w:themeColor="text1" w:themeTint="FF" w:themeShade="FF"/>
          <w:sz w:val="32"/>
          <w:szCs w:val="32"/>
          <w:u w:val="single"/>
          <w:lang w:val="en-US"/>
        </w:rPr>
        <w:t>Current Legislation and Policies that deal with or raise aware</w:t>
      </w:r>
      <w:r w:rsidRPr="3E28602E" w:rsidR="425C0A95">
        <w:rPr>
          <w:rFonts w:ascii="Source Sans Pro" w:hAnsi="Source Sans Pro" w:eastAsia="Source Sans Pro" w:cs="Source Sans Pro"/>
          <w:b w:val="1"/>
          <w:bCs w:val="1"/>
          <w:i w:val="0"/>
          <w:iCs w:val="0"/>
          <w:caps w:val="0"/>
          <w:smallCaps w:val="0"/>
          <w:noProof w:val="0"/>
          <w:color w:val="000000" w:themeColor="text1" w:themeTint="FF" w:themeShade="FF"/>
          <w:sz w:val="32"/>
          <w:szCs w:val="32"/>
          <w:u w:val="single"/>
          <w:lang w:val="en-US"/>
        </w:rPr>
        <w:t>ness of Loneliness in the elderly</w:t>
      </w:r>
      <w:r w:rsidRPr="3E28602E" w:rsidR="3BF57431">
        <w:rPr>
          <w:rFonts w:ascii="Source Sans Pro" w:hAnsi="Source Sans Pro" w:eastAsia="Source Sans Pro" w:cs="Source Sans Pro"/>
          <w:b w:val="1"/>
          <w:bCs w:val="1"/>
          <w:i w:val="0"/>
          <w:iCs w:val="0"/>
          <w:caps w:val="0"/>
          <w:smallCaps w:val="0"/>
          <w:noProof w:val="0"/>
          <w:color w:val="000000" w:themeColor="text1" w:themeTint="FF" w:themeShade="FF"/>
          <w:sz w:val="32"/>
          <w:szCs w:val="32"/>
          <w:u w:val="single"/>
          <w:lang w:val="en-US"/>
        </w:rPr>
        <w:t xml:space="preserve"> population: The UK</w:t>
      </w:r>
    </w:p>
    <w:p w:rsidR="3E2EAEDD" w:rsidP="3E28602E" w:rsidRDefault="3E2EAEDD" w14:paraId="7EFCC3BD" w14:textId="6F22A42B">
      <w:pPr>
        <w:pStyle w:val="ListParagraph"/>
        <w:numPr>
          <w:ilvl w:val="0"/>
          <w:numId w:val="5"/>
        </w:numPr>
        <w:jc w:val="left"/>
        <w:rPr>
          <w:rFonts w:ascii="Calibri" w:hAnsi="Calibri" w:eastAsia="Calibri" w:cs="Calibri" w:asciiTheme="minorAscii" w:hAnsiTheme="minorAscii" w:eastAsiaTheme="minorAscii" w:cstheme="minorAscii"/>
          <w:noProof w:val="0"/>
          <w:sz w:val="28"/>
          <w:szCs w:val="28"/>
          <w:lang w:val="en-US"/>
        </w:rPr>
      </w:pPr>
      <w:r w:rsidRPr="3E28602E" w:rsidR="3E2EAEDD">
        <w:rPr>
          <w:rFonts w:ascii="Calibri" w:hAnsi="Calibri" w:eastAsia="Calibri" w:cs="Calibri" w:asciiTheme="minorAscii" w:hAnsiTheme="minorAscii" w:eastAsiaTheme="minorAscii" w:cstheme="minorAscii"/>
          <w:noProof w:val="0"/>
          <w:sz w:val="28"/>
          <w:szCs w:val="28"/>
          <w:lang w:val="en-US"/>
        </w:rPr>
        <w:t xml:space="preserve">The Care Act 2014 (the Act) sets out a new legal framework for the delivery of care and support services in England. It creates a clear imperative for action on loneliness and isolation by a range of key local actors including, but not limited to, Adult Social Care, Health and Wellbeing Boards, CCGs and Public Health. </w:t>
      </w:r>
    </w:p>
    <w:p w:rsidR="3E2EAEDD" w:rsidP="3E28602E" w:rsidRDefault="3E2EAEDD" w14:paraId="2325B9A2" w14:textId="42644A67">
      <w:pPr>
        <w:pStyle w:val="ListParagraph"/>
        <w:numPr>
          <w:ilvl w:val="0"/>
          <w:numId w:val="5"/>
        </w:numPr>
        <w:jc w:val="left"/>
        <w:rPr>
          <w:rFonts w:ascii="Calibri" w:hAnsi="Calibri" w:eastAsia="Calibri" w:cs="Calibri" w:asciiTheme="minorAscii" w:hAnsiTheme="minorAscii" w:eastAsiaTheme="minorAscii" w:cstheme="minorAscii"/>
          <w:noProof w:val="0"/>
          <w:sz w:val="28"/>
          <w:szCs w:val="28"/>
          <w:lang w:val="en-US"/>
        </w:rPr>
      </w:pPr>
      <w:r w:rsidRPr="3E28602E" w:rsidR="3E2EAEDD">
        <w:rPr>
          <w:rFonts w:ascii="Calibri" w:hAnsi="Calibri" w:eastAsia="Calibri" w:cs="Calibri" w:asciiTheme="minorAscii" w:hAnsiTheme="minorAscii" w:eastAsiaTheme="minorAscii" w:cstheme="minorAscii"/>
          <w:noProof w:val="0"/>
          <w:sz w:val="28"/>
          <w:szCs w:val="28"/>
          <w:lang w:val="en-US"/>
        </w:rPr>
        <w:t xml:space="preserve">The Statutory Guidance (the Guidance) which accompanies the Act sets out how it should be interpreted, and elaborates how authorities should meet their new obligations, offering a framework for delivery that chimes with that set out in Promising Approaches: to reducing loneliness and isolation in later life. </w:t>
      </w:r>
    </w:p>
    <w:p w:rsidR="3E2EAEDD" w:rsidP="3E28602E" w:rsidRDefault="3E2EAEDD" w14:paraId="010C6546" w14:textId="717AF9CE">
      <w:pPr>
        <w:pStyle w:val="ListParagraph"/>
        <w:numPr>
          <w:ilvl w:val="0"/>
          <w:numId w:val="5"/>
        </w:numPr>
        <w:jc w:val="left"/>
        <w:rPr>
          <w:noProof w:val="0"/>
          <w:sz w:val="32"/>
          <w:szCs w:val="32"/>
          <w:lang w:val="en-US"/>
        </w:rPr>
      </w:pPr>
      <w:r w:rsidRPr="3E28602E" w:rsidR="3E2EAEDD">
        <w:rPr>
          <w:rFonts w:ascii="Calibri" w:hAnsi="Calibri" w:eastAsia="Calibri" w:cs="Calibri" w:asciiTheme="minorAscii" w:hAnsiTheme="minorAscii" w:eastAsiaTheme="minorAscii" w:cstheme="minorAscii"/>
          <w:noProof w:val="0"/>
          <w:sz w:val="28"/>
          <w:szCs w:val="28"/>
          <w:lang w:val="en-US"/>
        </w:rPr>
        <w:t>The bulk of the Act (excluding the care costs cap) came into force in April 2015. Significant work is therefore currently underway to implement it. Action to address loneliness will be needed to meet the new prevention duties, and to meet care and support needs identified during assessments.</w:t>
      </w:r>
    </w:p>
    <w:p w:rsidR="0EEF2CB7" w:rsidP="3E28602E" w:rsidRDefault="0EEF2CB7" w14:paraId="5607B149" w14:textId="45AF7646">
      <w:pPr>
        <w:pStyle w:val="ListParagraph"/>
        <w:numPr>
          <w:ilvl w:val="0"/>
          <w:numId w:val="5"/>
        </w:numPr>
        <w:jc w:val="left"/>
        <w:rPr>
          <w:rFonts w:ascii="Source Sans Pro" w:hAnsi="Source Sans Pro" w:eastAsia="Source Sans Pro" w:cs="Source Sans Pro" w:asciiTheme="minorAscii" w:hAnsiTheme="minorAscii" w:eastAsiaTheme="minorAscii" w:cstheme="minorAscii"/>
          <w:noProof w:val="0"/>
          <w:sz w:val="32"/>
          <w:szCs w:val="32"/>
          <w:lang w:val="en-US"/>
        </w:rPr>
      </w:pPr>
      <w:r w:rsidRPr="3E28602E" w:rsidR="0EEF2CB7">
        <w:rPr>
          <w:noProof w:val="0"/>
          <w:sz w:val="28"/>
          <w:szCs w:val="28"/>
          <w:lang w:val="en-US"/>
        </w:rPr>
        <w:t>Action on loneliness is required under the wellbeing principle, and the prevention duty. The Act establishes the “wellbeing principle”, making promoting wellbeing the core purpose of local authorities’ exercise of their care and support functions.1 Wellbeing is defined as relating to a range of factors including social wellbeing, contribution to society and personal and family relationships. Given this definition, and the clear links between loneliness and poor wellbeing, the exercise of care and support functions must include action to address loneliness and isolation</w:t>
      </w:r>
      <w:r w:rsidRPr="3E28602E" w:rsidR="0EEF2CB7">
        <w:rPr>
          <w:noProof w:val="0"/>
          <w:lang w:val="en-US"/>
        </w:rPr>
        <w:t>.</w:t>
      </w:r>
      <w:r w:rsidRPr="3E28602E" w:rsidR="3E2EAEDD">
        <w:rPr>
          <w:rFonts w:ascii="Source Sans Pro" w:hAnsi="Source Sans Pro" w:eastAsia="Source Sans Pro" w:cs="Source Sans Pro"/>
          <w:noProof w:val="0"/>
          <w:sz w:val="32"/>
          <w:szCs w:val="32"/>
          <w:lang w:val="en-US"/>
        </w:rPr>
        <w:t xml:space="preserve"> </w:t>
      </w:r>
    </w:p>
    <w:p w:rsidR="354A8BA7" w:rsidP="3E28602E" w:rsidRDefault="354A8BA7" w14:paraId="26EAF01E" w14:textId="37AF34E1">
      <w:pPr>
        <w:pStyle w:val="ListParagraph"/>
        <w:numPr>
          <w:ilvl w:val="0"/>
          <w:numId w:val="5"/>
        </w:numPr>
        <w:jc w:val="left"/>
        <w:rPr>
          <w:rFonts w:ascii="Source Sans Pro" w:hAnsi="Source Sans Pro" w:eastAsia="Source Sans Pro" w:cs="Source Sans Pro" w:asciiTheme="minorAscii" w:hAnsiTheme="minorAscii" w:eastAsiaTheme="minorAscii" w:cstheme="minorAscii"/>
          <w:noProof w:val="0"/>
          <w:sz w:val="32"/>
          <w:szCs w:val="32"/>
          <w:lang w:val="en-US"/>
        </w:rPr>
      </w:pPr>
      <w:r w:rsidRPr="3E28602E" w:rsidR="354A8BA7">
        <w:rPr>
          <w:noProof w:val="0"/>
          <w:sz w:val="28"/>
          <w:szCs w:val="28"/>
          <w:lang w:val="en-US"/>
        </w:rPr>
        <w:t>The Act requires local authorities to take action to prevent the development of needs for care and support.2 Given the well-evidenced impacts on mental and physical health, action on loneliness should form an important part of this work. Guidance reinforces this point, promoting the “primary” prevention of loneliness and social isolation through the provision of services such as befriending and community activities</w:t>
      </w:r>
      <w:r w:rsidRPr="3E28602E" w:rsidR="354A8BA7">
        <w:rPr>
          <w:noProof w:val="0"/>
          <w:lang w:val="en-US"/>
        </w:rPr>
        <w:t>.</w:t>
      </w:r>
    </w:p>
    <w:p w:rsidR="3E28602E" w:rsidP="3E28602E" w:rsidRDefault="3E28602E" w14:paraId="37BDC82A" w14:textId="39571358">
      <w:pPr>
        <w:pStyle w:val="Normal"/>
        <w:ind w:left="0"/>
        <w:jc w:val="left"/>
        <w:rPr>
          <w:noProof w:val="0"/>
          <w:lang w:val="en-US"/>
        </w:rPr>
      </w:pPr>
    </w:p>
    <w:p w:rsidR="663FF74F" w:rsidP="3E28602E" w:rsidRDefault="663FF74F" w14:paraId="750F2694" w14:textId="28920DEA">
      <w:pPr>
        <w:pStyle w:val="Normal"/>
        <w:ind w:left="0"/>
        <w:jc w:val="center"/>
        <w:rPr>
          <w:b w:val="1"/>
          <w:bCs w:val="1"/>
          <w:noProof w:val="0"/>
          <w:sz w:val="32"/>
          <w:szCs w:val="32"/>
          <w:u w:val="single"/>
          <w:lang w:val="en-US"/>
        </w:rPr>
      </w:pPr>
      <w:r w:rsidRPr="3E28602E" w:rsidR="663FF74F">
        <w:rPr>
          <w:b w:val="1"/>
          <w:bCs w:val="1"/>
          <w:noProof w:val="0"/>
          <w:sz w:val="32"/>
          <w:szCs w:val="32"/>
          <w:u w:val="single"/>
          <w:lang w:val="en-US"/>
        </w:rPr>
        <w:t>The Impact of Loneliness and Isolation</w:t>
      </w:r>
      <w:r w:rsidRPr="3E28602E" w:rsidR="0CCFE8F9">
        <w:rPr>
          <w:b w:val="1"/>
          <w:bCs w:val="1"/>
          <w:noProof w:val="0"/>
          <w:sz w:val="32"/>
          <w:szCs w:val="32"/>
          <w:u w:val="single"/>
          <w:lang w:val="en-US"/>
        </w:rPr>
        <w:t xml:space="preserve"> on an older Person Living within a care setting: Switzerland</w:t>
      </w:r>
    </w:p>
    <w:p w:rsidR="57898C2E" w:rsidP="3E28602E" w:rsidRDefault="57898C2E" w14:paraId="13C982FA" w14:textId="14A24F83">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pPr>
      <w:r w:rsidRPr="3E28602E" w:rsidR="57898C2E">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This article explores qualitatively how and to what extent religion protects older Romanian migrants from loneliness. The analysis is based on fieldwork research in two Swiss cantons and in </w:t>
      </w:r>
      <w:proofErr w:type="spellStart"/>
      <w:r w:rsidRPr="3E28602E" w:rsidR="57898C2E">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neighbouring</w:t>
      </w:r>
      <w:proofErr w:type="spellEnd"/>
      <w:r w:rsidRPr="3E28602E" w:rsidR="57898C2E">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 France among 30 Romanian migrants aged 57+. The sample is heterogeneous, made up of </w:t>
      </w:r>
      <w:proofErr w:type="gramStart"/>
      <w:r w:rsidRPr="3E28602E" w:rsidR="57898C2E">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persons</w:t>
      </w:r>
      <w:proofErr w:type="gramEnd"/>
      <w:r w:rsidRPr="3E28602E" w:rsidR="57898C2E">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 who fled the communist regime in their youth and others who migrated later in life for work or to be with their families. The fieldwork research points towards a population that is coping successfully with migration and other challenges, many of whom did not report feelings of loneliness. In an increasingly laic occidental world, many of the Romanian participants in our research appear to be religious and go to church; this often protects them from loneliness, whether they migrated 30 years or 7 months ago. The article concludes with study limitations, implications and directions for further research.</w:t>
      </w:r>
    </w:p>
    <w:p w:rsidR="68F62CEC" w:rsidP="3E28602E" w:rsidRDefault="68F62CEC" w14:paraId="19D20793" w14:textId="09DE1483">
      <w:pPr>
        <w:pStyle w:val="Normal"/>
        <w:ind w:left="0"/>
        <w:jc w:val="left"/>
        <w:rPr>
          <w:rFonts w:ascii="Calibri" w:hAnsi="Calibri" w:eastAsia="Calibri" w:cs="Calibri" w:asciiTheme="minorAscii" w:hAnsiTheme="minorAscii" w:eastAsiaTheme="minorAscii" w:cstheme="minorAscii"/>
          <w:b w:val="1"/>
          <w:bCs w:val="1"/>
          <w:noProof w:val="0"/>
          <w:sz w:val="28"/>
          <w:szCs w:val="28"/>
          <w:u w:val="single"/>
          <w:lang w:val="en-US"/>
        </w:rPr>
      </w:pPr>
      <w:r w:rsidRPr="3E28602E" w:rsidR="68F62CE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Social isolation is a growing public health concern for older adults, as it has been associated with poor health and premature mortality. On the other hand, physical inactivity and an inadequate diet are important health risk </w:t>
      </w:r>
      <w:proofErr w:type="spellStart"/>
      <w:r w:rsidRPr="3E28602E" w:rsidR="68F62CE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behaviours</w:t>
      </w:r>
      <w:proofErr w:type="spellEnd"/>
      <w:r w:rsidRPr="3E28602E" w:rsidR="68F62CE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 associated with physical and mental health problems. Considering that there is no research examining the possible relationship between social isolation and the </w:t>
      </w:r>
      <w:proofErr w:type="gramStart"/>
      <w:r w:rsidRPr="3E28602E" w:rsidR="68F62CE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above mentioned</w:t>
      </w:r>
      <w:proofErr w:type="gramEnd"/>
      <w:r w:rsidRPr="3E28602E" w:rsidR="68F62CE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 health risk </w:t>
      </w:r>
      <w:proofErr w:type="spellStart"/>
      <w:r w:rsidRPr="3E28602E" w:rsidR="68F62CE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behaviours</w:t>
      </w:r>
      <w:proofErr w:type="spellEnd"/>
      <w:r w:rsidRPr="3E28602E" w:rsidR="68F62CE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 of European middle-aged and older adults, this cross-sectional study aims to contribute to filling this gap.</w:t>
      </w:r>
    </w:p>
    <w:p w:rsidR="33EA0613" w:rsidP="3E28602E" w:rsidRDefault="33EA0613" w14:paraId="2000F97D" w14:textId="0E84B435">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pPr>
      <w:r w:rsidRPr="3E28602E" w:rsidR="33EA0613">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The fieldwork research was funded by the Swiss National Science Foundation (FNS) through the project ‘Romanian Ageing Migrants in the Welfare State’, coordinated by Claudio Bolzman [no. IZERZO_142219/1]. Ruxandra Oana Ciobanu’s work is funded by the People </w:t>
      </w:r>
      <w:proofErr w:type="spellStart"/>
      <w:r w:rsidRPr="3E28602E" w:rsidR="33EA0613">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Programme</w:t>
      </w:r>
      <w:proofErr w:type="spellEnd"/>
      <w:r w:rsidRPr="3E28602E" w:rsidR="33EA0613">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 (Marie Curie Actions) of the European Union’s Seventh Framework </w:t>
      </w:r>
      <w:proofErr w:type="spellStart"/>
      <w:r w:rsidRPr="3E28602E" w:rsidR="33EA0613">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Programme</w:t>
      </w:r>
      <w:proofErr w:type="spellEnd"/>
      <w:r w:rsidRPr="3E28602E" w:rsidR="33EA0613">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 (FP7/2007-2013) [REA grant agreement no. 328518]. Tineke </w:t>
      </w:r>
      <w:proofErr w:type="spellStart"/>
      <w:r w:rsidRPr="3E28602E" w:rsidR="33EA0613">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Fokkema’s</w:t>
      </w:r>
      <w:proofErr w:type="spellEnd"/>
      <w:r w:rsidRPr="3E28602E" w:rsidR="33EA0613">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t xml:space="preserve"> work is part of the ‘Families in Context’ project, funded by an Advanced Investigator Grant of the European Research Council [ERC, 324211].</w:t>
      </w:r>
    </w:p>
    <w:p w:rsidR="6EDE8A7D" w:rsidP="3E28602E" w:rsidRDefault="6EDE8A7D" w14:paraId="59E7B8ED" w14:textId="1E57E303">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pPr>
      <w:r w:rsidRPr="3E28602E" w:rsidR="6EDE8A7D">
        <w:rPr>
          <w:rFonts w:ascii="Calibri" w:hAnsi="Calibri" w:eastAsia="Calibri" w:cs="Calibri" w:asciiTheme="minorAscii" w:hAnsiTheme="minorAscii" w:eastAsiaTheme="minorAscii" w:cstheme="minorAscii"/>
          <w:b w:val="1"/>
          <w:bCs w:val="1"/>
          <w:i w:val="0"/>
          <w:iCs w:val="0"/>
          <w:caps w:val="0"/>
          <w:smallCaps w:val="0"/>
          <w:noProof w:val="0"/>
          <w:color w:val="333333"/>
          <w:sz w:val="32"/>
          <w:szCs w:val="32"/>
          <w:u w:val="single"/>
          <w:lang w:val="en-US"/>
        </w:rPr>
        <w:t>Legislation and Policies that deal with or aim to raise Awareness on loneliness an</w:t>
      </w:r>
      <w:r w:rsidRPr="3E28602E" w:rsidR="3272D925">
        <w:rPr>
          <w:rFonts w:ascii="Calibri" w:hAnsi="Calibri" w:eastAsia="Calibri" w:cs="Calibri" w:asciiTheme="minorAscii" w:hAnsiTheme="minorAscii" w:eastAsiaTheme="minorAscii" w:cstheme="minorAscii"/>
          <w:b w:val="1"/>
          <w:bCs w:val="1"/>
          <w:i w:val="0"/>
          <w:iCs w:val="0"/>
          <w:caps w:val="0"/>
          <w:smallCaps w:val="0"/>
          <w:noProof w:val="0"/>
          <w:color w:val="333333"/>
          <w:sz w:val="32"/>
          <w:szCs w:val="32"/>
          <w:u w:val="single"/>
          <w:lang w:val="en-US"/>
        </w:rPr>
        <w:t>d</w:t>
      </w:r>
      <w:r w:rsidRPr="3E28602E" w:rsidR="6EDE8A7D">
        <w:rPr>
          <w:rFonts w:ascii="Calibri" w:hAnsi="Calibri" w:eastAsia="Calibri" w:cs="Calibri" w:asciiTheme="minorAscii" w:hAnsiTheme="minorAscii" w:eastAsiaTheme="minorAscii" w:cstheme="minorAscii"/>
          <w:b w:val="1"/>
          <w:bCs w:val="1"/>
          <w:i w:val="0"/>
          <w:iCs w:val="0"/>
          <w:caps w:val="0"/>
          <w:smallCaps w:val="0"/>
          <w:noProof w:val="0"/>
          <w:color w:val="333333"/>
          <w:sz w:val="32"/>
          <w:szCs w:val="32"/>
          <w:u w:val="single"/>
          <w:lang w:val="en-US"/>
        </w:rPr>
        <w:t xml:space="preserve"> Isolation: Swit</w:t>
      </w:r>
      <w:r w:rsidRPr="3E28602E" w:rsidR="36A03BB0">
        <w:rPr>
          <w:rFonts w:ascii="Calibri" w:hAnsi="Calibri" w:eastAsia="Calibri" w:cs="Calibri" w:asciiTheme="minorAscii" w:hAnsiTheme="minorAscii" w:eastAsiaTheme="minorAscii" w:cstheme="minorAscii"/>
          <w:b w:val="1"/>
          <w:bCs w:val="1"/>
          <w:i w:val="0"/>
          <w:iCs w:val="0"/>
          <w:caps w:val="0"/>
          <w:smallCaps w:val="0"/>
          <w:noProof w:val="0"/>
          <w:color w:val="333333"/>
          <w:sz w:val="32"/>
          <w:szCs w:val="32"/>
          <w:u w:val="single"/>
          <w:lang w:val="en-US"/>
        </w:rPr>
        <w:t>zerland</w:t>
      </w:r>
    </w:p>
    <w:p w:rsidR="49ABA0DD" w:rsidP="3E28602E" w:rsidRDefault="49ABA0DD" w14:paraId="11D745DF" w14:textId="4E58495A">
      <w:pPr>
        <w:pStyle w:val="Normal"/>
        <w:ind w:left="0"/>
        <w:jc w:val="left"/>
        <w:rPr>
          <w:rFonts w:ascii="Calibri" w:hAnsi="Calibri" w:eastAsia="Calibri" w:cs="Calibri"/>
          <w:noProof w:val="0"/>
          <w:sz w:val="28"/>
          <w:szCs w:val="28"/>
          <w:lang w:val="en-US"/>
        </w:rPr>
      </w:pPr>
      <w:r w:rsidRPr="3E28602E" w:rsidR="49ABA0DD">
        <w:rPr>
          <w:rFonts w:ascii="Calibri" w:hAnsi="Calibri" w:eastAsia="Calibri" w:cs="Calibri"/>
          <w:noProof w:val="0"/>
          <w:sz w:val="28"/>
          <w:szCs w:val="28"/>
          <w:lang w:val="en-US"/>
        </w:rPr>
        <w:t xml:space="preserve">Swiss society is ageing. At the same time, life expectancy is increasing. With most workers retiring around age 65, time in retirement is growing and the ratio of retirees to employees is set to soar. These developments bring a range of opportunities but will likely weigh on growth in GDP per capita and increase public spending. They may also widen existing inequalities. This paper highlights three key policy challenges to preserve high living standards in coming decades. First, the pension system ensures good retirement incomes despite a lack of reforms. However, reforms are urgently needed as the system is under increasing pressure. Second, a range of disincentives and barriers in the </w:t>
      </w:r>
      <w:proofErr w:type="spellStart"/>
      <w:r w:rsidRPr="3E28602E" w:rsidR="49ABA0DD">
        <w:rPr>
          <w:rFonts w:ascii="Calibri" w:hAnsi="Calibri" w:eastAsia="Calibri" w:cs="Calibri"/>
          <w:noProof w:val="0"/>
          <w:sz w:val="28"/>
          <w:szCs w:val="28"/>
          <w:lang w:val="en-US"/>
        </w:rPr>
        <w:t>labour</w:t>
      </w:r>
      <w:proofErr w:type="spellEnd"/>
      <w:r w:rsidRPr="3E28602E" w:rsidR="49ABA0DD">
        <w:rPr>
          <w:rFonts w:ascii="Calibri" w:hAnsi="Calibri" w:eastAsia="Calibri" w:cs="Calibri"/>
          <w:noProof w:val="0"/>
          <w:sz w:val="28"/>
          <w:szCs w:val="28"/>
          <w:lang w:val="en-US"/>
        </w:rPr>
        <w:t xml:space="preserve"> market and tax system contribute to early retirement and involuntary retirement. Boosting employability at older ages and broadening older workers’ options would dampen the economic impact of ageing. Third, the Swiss health system delivers good outcomes but at a higher cost than other countries, and ageing will only exacerbate the associated pressures. Cost containment and improved co-ordination are vital. Adjusting the financing of long-term care could improve access and the overall quality of long-term care</w:t>
      </w:r>
    </w:p>
    <w:p w:rsidR="3E28602E" w:rsidP="3E28602E" w:rsidRDefault="3E28602E" w14:paraId="57443328" w14:textId="1161C7AC">
      <w:pPr>
        <w:pStyle w:val="Normal"/>
        <w:ind w:left="0"/>
        <w:jc w:val="left"/>
        <w:rPr>
          <w:rFonts w:ascii="Calibri" w:hAnsi="Calibri" w:eastAsia="Calibri" w:cs="Calibri"/>
          <w:noProof w:val="0"/>
          <w:sz w:val="28"/>
          <w:szCs w:val="28"/>
          <w:lang w:val="en-US"/>
        </w:rPr>
      </w:pPr>
    </w:p>
    <w:p w:rsidR="7BB98D20" w:rsidP="3E28602E" w:rsidRDefault="7BB98D20" w14:paraId="4CE35252" w14:textId="16E73773">
      <w:pPr>
        <w:pStyle w:val="Normal"/>
        <w:ind w:left="0"/>
        <w:jc w:val="center"/>
        <w:rPr>
          <w:rFonts w:ascii="Calibri" w:hAnsi="Calibri" w:eastAsia="Calibri" w:cs="Calibri"/>
          <w:noProof w:val="0"/>
          <w:sz w:val="28"/>
          <w:szCs w:val="28"/>
          <w:lang w:val="en-US"/>
        </w:rPr>
      </w:pPr>
      <w:r w:rsidRPr="3E28602E" w:rsidR="7BB98D20">
        <w:rPr>
          <w:rFonts w:ascii="Calibri" w:hAnsi="Calibri" w:eastAsia="Calibri" w:cs="Calibri"/>
          <w:b w:val="1"/>
          <w:bCs w:val="1"/>
          <w:noProof w:val="0"/>
          <w:sz w:val="32"/>
          <w:szCs w:val="32"/>
          <w:u w:val="single"/>
          <w:lang w:val="en-US"/>
        </w:rPr>
        <w:t>FUTURE OF ELDERLY CARE AND TECHNOLOGY: UK</w:t>
      </w:r>
    </w:p>
    <w:p w:rsidR="3FF6DA63" w:rsidP="3E28602E" w:rsidRDefault="3FF6DA63" w14:paraId="6E6BCF6F" w14:textId="67D62E98">
      <w:pPr>
        <w:pStyle w:val="Normal"/>
        <w:ind w:left="0"/>
        <w:jc w:val="left"/>
        <w:rPr>
          <w:rFonts w:ascii="Calibri" w:hAnsi="Calibri" w:eastAsia="Calibri" w:cs="Calibri"/>
          <w:b w:val="0"/>
          <w:bCs w:val="0"/>
          <w:i w:val="0"/>
          <w:iCs w:val="0"/>
          <w:caps w:val="0"/>
          <w:smallCaps w:val="0"/>
          <w:noProof w:val="0"/>
          <w:color w:val="333333"/>
          <w:sz w:val="28"/>
          <w:szCs w:val="28"/>
          <w:lang w:val="en-US"/>
        </w:rPr>
      </w:pPr>
      <w:r w:rsidRPr="3E28602E" w:rsidR="3FF6DA63">
        <w:rPr>
          <w:rFonts w:ascii="Calibri" w:hAnsi="Calibri" w:eastAsia="Calibri" w:cs="Calibri"/>
          <w:b w:val="0"/>
          <w:bCs w:val="0"/>
          <w:i w:val="0"/>
          <w:iCs w:val="0"/>
          <w:caps w:val="0"/>
          <w:smallCaps w:val="0"/>
          <w:noProof w:val="0"/>
          <w:color w:val="333333"/>
          <w:sz w:val="28"/>
          <w:szCs w:val="28"/>
          <w:lang w:val="en-US"/>
        </w:rPr>
        <w:t xml:space="preserve">With an elderly population that is set to more than double by 2050 worldwide, there will be an increased demand for elderly care. This poses several impediments in the delivery of high-quality health and social care. Socially assistive </w:t>
      </w:r>
      <w:proofErr w:type="gramStart"/>
      <w:r w:rsidRPr="3E28602E" w:rsidR="3FF6DA63">
        <w:rPr>
          <w:rFonts w:ascii="Calibri" w:hAnsi="Calibri" w:eastAsia="Calibri" w:cs="Calibri"/>
          <w:b w:val="0"/>
          <w:bCs w:val="0"/>
          <w:i w:val="0"/>
          <w:iCs w:val="0"/>
          <w:caps w:val="0"/>
          <w:smallCaps w:val="0"/>
          <w:noProof w:val="0"/>
          <w:color w:val="333333"/>
          <w:sz w:val="28"/>
          <w:szCs w:val="28"/>
          <w:lang w:val="en-US"/>
        </w:rPr>
        <w:t>robot</w:t>
      </w:r>
      <w:proofErr w:type="gramEnd"/>
      <w:r w:rsidRPr="3E28602E" w:rsidR="3FF6DA63">
        <w:rPr>
          <w:rFonts w:ascii="Calibri" w:hAnsi="Calibri" w:eastAsia="Calibri" w:cs="Calibri"/>
          <w:b w:val="0"/>
          <w:bCs w:val="0"/>
          <w:i w:val="0"/>
          <w:iCs w:val="0"/>
          <w:caps w:val="0"/>
          <w:smallCaps w:val="0"/>
          <w:noProof w:val="0"/>
          <w:color w:val="333333"/>
          <w:sz w:val="28"/>
          <w:szCs w:val="28"/>
          <w:lang w:val="en-US"/>
        </w:rPr>
        <w:t xml:space="preserve"> (SAR) technology could assume new roles in health and social care to meet this higher demand. This review qualitatively examines the literature on the use of SAR in elderly care and aims to establish the roles this technology may play in the future.</w:t>
      </w:r>
    </w:p>
    <w:p w:rsidR="07B88B96" w:rsidP="3E28602E" w:rsidRDefault="07B88B96" w14:paraId="02C819F9" w14:textId="0001A2FB">
      <w:pPr>
        <w:pStyle w:val="Normal"/>
        <w:ind w:left="0"/>
        <w:jc w:val="left"/>
        <w:rPr>
          <w:rFonts w:ascii="Calibri" w:hAnsi="Calibri" w:eastAsia="Calibri" w:cs="Calibri"/>
          <w:b w:val="0"/>
          <w:bCs w:val="0"/>
          <w:i w:val="0"/>
          <w:iCs w:val="0"/>
          <w:caps w:val="0"/>
          <w:smallCaps w:val="0"/>
          <w:noProof w:val="0"/>
          <w:color w:val="333333"/>
          <w:sz w:val="28"/>
          <w:szCs w:val="28"/>
          <w:lang w:val="en-US"/>
        </w:rPr>
      </w:pPr>
      <w:r w:rsidRPr="3E28602E" w:rsidR="07B88B96">
        <w:rPr>
          <w:rFonts w:ascii="Calibri" w:hAnsi="Calibri" w:eastAsia="Calibri" w:cs="Calibri"/>
          <w:b w:val="0"/>
          <w:bCs w:val="0"/>
          <w:i w:val="0"/>
          <w:iCs w:val="0"/>
          <w:caps w:val="0"/>
          <w:smallCaps w:val="0"/>
          <w:noProof w:val="0"/>
          <w:color w:val="333333"/>
          <w:sz w:val="28"/>
          <w:szCs w:val="28"/>
          <w:lang w:val="en-US"/>
        </w:rPr>
        <w:t xml:space="preserve">Search of CINAHL, Cochrane Library, Embase, MEDLINE, PsychINFO and Scopus databases was conducted, complemented with a free search using Google Scholar and reference harvesting. All publications went through a selection process, which involved sequentially reviewing the title, abstract and full text of the publication. No limitations regarding date of publication were imposed, and only English publications were </w:t>
      </w:r>
      <w:proofErr w:type="gramStart"/>
      <w:r w:rsidRPr="3E28602E" w:rsidR="07B88B96">
        <w:rPr>
          <w:rFonts w:ascii="Calibri" w:hAnsi="Calibri" w:eastAsia="Calibri" w:cs="Calibri"/>
          <w:b w:val="0"/>
          <w:bCs w:val="0"/>
          <w:i w:val="0"/>
          <w:iCs w:val="0"/>
          <w:caps w:val="0"/>
          <w:smallCaps w:val="0"/>
          <w:noProof w:val="0"/>
          <w:color w:val="333333"/>
          <w:sz w:val="28"/>
          <w:szCs w:val="28"/>
          <w:lang w:val="en-US"/>
        </w:rPr>
        <w:t>taken into account</w:t>
      </w:r>
      <w:proofErr w:type="gramEnd"/>
      <w:r w:rsidRPr="3E28602E" w:rsidR="07B88B96">
        <w:rPr>
          <w:rFonts w:ascii="Calibri" w:hAnsi="Calibri" w:eastAsia="Calibri" w:cs="Calibri"/>
          <w:b w:val="0"/>
          <w:bCs w:val="0"/>
          <w:i w:val="0"/>
          <w:iCs w:val="0"/>
          <w:caps w:val="0"/>
          <w:smallCaps w:val="0"/>
          <w:noProof w:val="0"/>
          <w:color w:val="333333"/>
          <w:sz w:val="28"/>
          <w:szCs w:val="28"/>
          <w:lang w:val="en-US"/>
        </w:rPr>
        <w:t>. The main search was conducted in March 2016, and the latest search was conducted in September 2017.</w:t>
      </w:r>
    </w:p>
    <w:p w:rsidR="07B88B96" w:rsidP="3E28602E" w:rsidRDefault="07B88B96" w14:paraId="7175166C" w14:textId="5422555D">
      <w:pPr>
        <w:pStyle w:val="Normal"/>
        <w:ind w:left="0"/>
        <w:jc w:val="left"/>
        <w:rPr>
          <w:rFonts w:ascii="Calibri" w:hAnsi="Calibri" w:eastAsia="Calibri" w:cs="Calibri"/>
          <w:b w:val="0"/>
          <w:bCs w:val="0"/>
          <w:i w:val="0"/>
          <w:iCs w:val="0"/>
          <w:caps w:val="0"/>
          <w:smallCaps w:val="0"/>
          <w:noProof w:val="0"/>
          <w:color w:val="333333"/>
          <w:sz w:val="28"/>
          <w:szCs w:val="28"/>
          <w:lang w:val="en-US"/>
        </w:rPr>
      </w:pPr>
      <w:r w:rsidRPr="3E28602E" w:rsidR="07B88B96">
        <w:rPr>
          <w:rFonts w:ascii="Calibri" w:hAnsi="Calibri" w:eastAsia="Calibri" w:cs="Calibri"/>
          <w:b w:val="0"/>
          <w:bCs w:val="0"/>
          <w:i w:val="0"/>
          <w:iCs w:val="0"/>
          <w:caps w:val="0"/>
          <w:smallCaps w:val="0"/>
          <w:noProof w:val="0"/>
          <w:color w:val="333333"/>
          <w:sz w:val="28"/>
          <w:szCs w:val="28"/>
          <w:lang w:val="en-US"/>
        </w:rPr>
        <w:t>In total, 61 final publications were included in the review, describing 33 studies and including 1574 participants and 11 robots. 28 of the 33 papers report positive findings. Five roles of SAR were identified: affective therapy, cognitive training, social facilitator, companionship and physiological therapy.</w:t>
      </w:r>
    </w:p>
    <w:p w:rsidR="3E28602E" w:rsidP="3E28602E" w:rsidRDefault="3E28602E" w14:paraId="4E52A186" w14:textId="73AE64B9">
      <w:pPr>
        <w:pStyle w:val="Normal"/>
        <w:ind w:left="0"/>
        <w:jc w:val="left"/>
        <w:rPr>
          <w:rFonts w:ascii="Calibri" w:hAnsi="Calibri" w:eastAsia="Calibri" w:cs="Calibri"/>
          <w:b w:val="0"/>
          <w:bCs w:val="0"/>
          <w:i w:val="0"/>
          <w:iCs w:val="0"/>
          <w:caps w:val="0"/>
          <w:smallCaps w:val="0"/>
          <w:noProof w:val="0"/>
          <w:color w:val="333333"/>
          <w:sz w:val="28"/>
          <w:szCs w:val="28"/>
          <w:lang w:val="en-US"/>
        </w:rPr>
      </w:pPr>
    </w:p>
    <w:p w:rsidR="42AD1000" w:rsidP="3E28602E" w:rsidRDefault="42AD1000" w14:paraId="46E3A2A9" w14:textId="1BEB6E7D">
      <w:pPr>
        <w:pStyle w:val="Normal"/>
        <w:ind w:left="0"/>
        <w:jc w:val="center"/>
        <w:rPr>
          <w:rFonts w:ascii="Calibri" w:hAnsi="Calibri" w:eastAsia="Calibri" w:cs="Calibri"/>
          <w:b w:val="0"/>
          <w:bCs w:val="0"/>
          <w:i w:val="0"/>
          <w:iCs w:val="0"/>
          <w:caps w:val="0"/>
          <w:smallCaps w:val="0"/>
          <w:noProof w:val="0"/>
          <w:color w:val="333333"/>
          <w:sz w:val="28"/>
          <w:szCs w:val="28"/>
          <w:lang w:val="en-US"/>
        </w:rPr>
      </w:pPr>
      <w:r w:rsidRPr="3E28602E" w:rsidR="42AD1000">
        <w:rPr>
          <w:rFonts w:ascii="Calibri" w:hAnsi="Calibri" w:eastAsia="Calibri" w:cs="Calibri"/>
          <w:b w:val="1"/>
          <w:bCs w:val="1"/>
          <w:i w:val="0"/>
          <w:iCs w:val="0"/>
          <w:caps w:val="0"/>
          <w:smallCaps w:val="0"/>
          <w:noProof w:val="0"/>
          <w:color w:val="333333"/>
          <w:sz w:val="32"/>
          <w:szCs w:val="32"/>
          <w:u w:val="single"/>
          <w:lang w:val="en-US"/>
        </w:rPr>
        <w:t>FUTURE OF ELDERLY CARE AND TECHNOLOGY: SWITZERLAND</w:t>
      </w:r>
    </w:p>
    <w:p w:rsidR="4D2F79EC" w:rsidP="3E28602E" w:rsidRDefault="4D2F79EC" w14:paraId="617A3114" w14:textId="6C71080C">
      <w:pPr>
        <w:pStyle w:val="Normal"/>
        <w:ind w:left="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3E28602E" w:rsidR="4D2F79EC">
        <w:rPr>
          <w:rFonts w:ascii="Calibri" w:hAnsi="Calibri" w:eastAsia="Calibri" w:cs="Calibri"/>
          <w:b w:val="0"/>
          <w:bCs w:val="0"/>
          <w:i w:val="0"/>
          <w:iCs w:val="0"/>
          <w:caps w:val="0"/>
          <w:smallCaps w:val="0"/>
          <w:noProof w:val="0"/>
          <w:color w:val="000000" w:themeColor="text1" w:themeTint="FF" w:themeShade="FF"/>
          <w:sz w:val="28"/>
          <w:szCs w:val="28"/>
          <w:lang w:val="en-US"/>
        </w:rPr>
        <w:t>Older people are more and more at home in the digital world. At the height of the coronavirus pandemic, many seniors relied on WhatsApp messaging or video calls to overcome loneliness. A recent study shows that internet use among pensioners in Switzerland has almost doubled over the past decade and allowed many to stay in touch during the pandemic.</w:t>
      </w:r>
    </w:p>
    <w:p w:rsidR="41E7B32C" w:rsidP="3E28602E" w:rsidRDefault="41E7B32C" w14:paraId="2DFA80C1" w14:textId="3DA320C2">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E28602E" w:rsidR="41E7B3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Digital services are very popular with the over-65s,” writes Swiss advocacy </w:t>
      </w:r>
      <w:proofErr w:type="spellStart"/>
      <w:r w:rsidRPr="3E28602E" w:rsidR="41E7B3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organisation</w:t>
      </w:r>
      <w:proofErr w:type="spellEnd"/>
      <w:r w:rsidRPr="3E28602E" w:rsidR="41E7B3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for older people, Pro </w:t>
      </w:r>
      <w:proofErr w:type="spellStart"/>
      <w:r w:rsidRPr="3E28602E" w:rsidR="41E7B3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Senectute</w:t>
      </w:r>
      <w:proofErr w:type="spellEnd"/>
      <w:r w:rsidRPr="3E28602E" w:rsidR="41E7B3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“In their use of communication technologies, young retirees are managing to compete with the younger generations.” Things change at a later stage in life: the real digital divide now starts at around age 80.</w:t>
      </w:r>
    </w:p>
    <w:p w:rsidR="41E7B32C" w:rsidP="3E28602E" w:rsidRDefault="41E7B32C" w14:paraId="123558B8" w14:textId="77A6FBD1">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E28602E" w:rsidR="41E7B3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According to the findings of the study, commissioned by Pro </w:t>
      </w:r>
      <w:proofErr w:type="spellStart"/>
      <w:r w:rsidRPr="3E28602E" w:rsidR="41E7B3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Senectute</w:t>
      </w:r>
      <w:proofErr w:type="spellEnd"/>
      <w:r w:rsidRPr="3E28602E" w:rsidR="41E7B3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and carried out by Center of Gerontology at the University of Zurich, 74% of people aged 65 and above use the internet. This represents a real jump from 38% in 2009, when the first survey was carried out. The study also shows that since the second survey, held in 2014, mobile web use (via smartphones or tablets) in this age group has surged from 31% to 68%.</w:t>
      </w:r>
    </w:p>
    <w:p w:rsidR="6877A4D5" w:rsidP="3E28602E" w:rsidRDefault="6877A4D5" w14:paraId="666ADD6A" w14:textId="39128DB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E28602E" w:rsidR="6877A4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In addition to sending emails and searching for information on the web (users’ first preference, the study found), older netizens make use of a wide range of other possibilities. They do their shopping online or keep in touch with family and friends via video calls, options that have proved vital during the semi-lockdown.</w:t>
      </w:r>
    </w:p>
    <w:p w:rsidR="3E28602E" w:rsidP="3E28602E" w:rsidRDefault="3E28602E" w14:paraId="27F85FF5" w14:textId="5371EAFC">
      <w:pPr>
        <w:pStyle w:val="Normal"/>
        <w:ind w:left="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3E28602E" w:rsidP="3E28602E" w:rsidRDefault="3E28602E" w14:paraId="6235ADC1" w14:textId="44290B63">
      <w:pPr>
        <w:pStyle w:val="Normal"/>
        <w:ind w:left="0"/>
        <w:jc w:val="left"/>
        <w:rPr>
          <w:rFonts w:ascii="Calibri" w:hAnsi="Calibri" w:eastAsia="Calibri" w:cs="Calibri"/>
          <w:noProof w:val="0"/>
          <w:sz w:val="28"/>
          <w:szCs w:val="28"/>
          <w:lang w:val="en-US"/>
        </w:rPr>
      </w:pPr>
    </w:p>
    <w:p w:rsidR="1D89C4FE" w:rsidP="3E28602E" w:rsidRDefault="1D89C4FE" w14:paraId="030284E2" w14:textId="1BDB1470">
      <w:pPr>
        <w:pStyle w:val="Normal"/>
        <w:ind w:left="0"/>
        <w:jc w:val="center"/>
        <w:rPr>
          <w:rFonts w:ascii="Calibri" w:hAnsi="Calibri" w:eastAsia="Calibri" w:cs="Calibri"/>
          <w:noProof w:val="0"/>
          <w:sz w:val="28"/>
          <w:szCs w:val="28"/>
          <w:lang w:val="en-US"/>
        </w:rPr>
      </w:pPr>
      <w:r w:rsidRPr="3E28602E" w:rsidR="1D89C4FE">
        <w:rPr>
          <w:rFonts w:ascii="Calibri" w:hAnsi="Calibri" w:eastAsia="Calibri" w:cs="Calibri"/>
          <w:b w:val="1"/>
          <w:bCs w:val="1"/>
          <w:noProof w:val="0"/>
          <w:sz w:val="32"/>
          <w:szCs w:val="32"/>
          <w:u w:val="single"/>
          <w:lang w:val="en-US"/>
        </w:rPr>
        <w:t>RECOMMENDATIONS</w:t>
      </w:r>
    </w:p>
    <w:p w:rsidR="1D89C4FE" w:rsidP="3E28602E" w:rsidRDefault="1D89C4FE" w14:paraId="40C1599E" w14:textId="273DBE3E">
      <w:pPr>
        <w:pStyle w:val="ListParagraph"/>
        <w:numPr>
          <w:ilvl w:val="0"/>
          <w:numId w:val="6"/>
        </w:numPr>
        <w:jc w:val="left"/>
        <w:rPr>
          <w:rFonts w:ascii="Calibri" w:hAnsi="Calibri" w:eastAsia="Calibri" w:cs="Calibri" w:asciiTheme="minorAscii" w:hAnsiTheme="minorAscii" w:eastAsiaTheme="minorAscii" w:cstheme="minorAscii"/>
          <w:b w:val="0"/>
          <w:bCs w:val="0"/>
          <w:noProof w:val="0"/>
          <w:sz w:val="28"/>
          <w:szCs w:val="28"/>
          <w:u w:val="none"/>
          <w:lang w:val="en-US"/>
        </w:rPr>
      </w:pPr>
      <w:r w:rsidRPr="3E28602E" w:rsidR="1D89C4FE">
        <w:rPr>
          <w:rFonts w:ascii="Calibri" w:hAnsi="Calibri" w:eastAsia="Calibri" w:cs="Calibri"/>
          <w:b w:val="0"/>
          <w:bCs w:val="0"/>
          <w:noProof w:val="0"/>
          <w:sz w:val="28"/>
          <w:szCs w:val="28"/>
          <w:u w:val="none"/>
          <w:lang w:val="en-US"/>
        </w:rPr>
        <w:t xml:space="preserve">Recommendations that the UK government creates and works with </w:t>
      </w:r>
      <w:r w:rsidRPr="3E28602E" w:rsidR="587E4968">
        <w:rPr>
          <w:rFonts w:ascii="Calibri" w:hAnsi="Calibri" w:eastAsia="Calibri" w:cs="Calibri"/>
          <w:b w:val="0"/>
          <w:bCs w:val="0"/>
          <w:noProof w:val="0"/>
          <w:sz w:val="28"/>
          <w:szCs w:val="28"/>
          <w:u w:val="none"/>
          <w:lang w:val="en-US"/>
        </w:rPr>
        <w:t>a wider range of organizations in doing more to raise awa</w:t>
      </w:r>
      <w:r w:rsidRPr="3E28602E" w:rsidR="13F6FFF5">
        <w:rPr>
          <w:rFonts w:ascii="Calibri" w:hAnsi="Calibri" w:eastAsia="Calibri" w:cs="Calibri"/>
          <w:b w:val="0"/>
          <w:bCs w:val="0"/>
          <w:noProof w:val="0"/>
          <w:sz w:val="28"/>
          <w:szCs w:val="28"/>
          <w:u w:val="none"/>
          <w:lang w:val="en-US"/>
        </w:rPr>
        <w:t xml:space="preserve">reness and isolation and the impacts when it comes to </w:t>
      </w:r>
      <w:r w:rsidRPr="3E28602E" w:rsidR="13F6FFF5">
        <w:rPr>
          <w:rFonts w:ascii="Calibri" w:hAnsi="Calibri" w:eastAsia="Calibri" w:cs="Calibri"/>
          <w:b w:val="0"/>
          <w:bCs w:val="0"/>
          <w:noProof w:val="0"/>
          <w:sz w:val="28"/>
          <w:szCs w:val="28"/>
          <w:u w:val="none"/>
          <w:lang w:val="en-US"/>
        </w:rPr>
        <w:t>elderly</w:t>
      </w:r>
      <w:r w:rsidRPr="3E28602E" w:rsidR="13F6FFF5">
        <w:rPr>
          <w:rFonts w:ascii="Calibri" w:hAnsi="Calibri" w:eastAsia="Calibri" w:cs="Calibri"/>
          <w:b w:val="0"/>
          <w:bCs w:val="0"/>
          <w:noProof w:val="0"/>
          <w:sz w:val="28"/>
          <w:szCs w:val="28"/>
          <w:u w:val="none"/>
          <w:lang w:val="en-US"/>
        </w:rPr>
        <w:t xml:space="preserve"> population.</w:t>
      </w:r>
    </w:p>
    <w:p w:rsidR="08AF3935" w:rsidP="3E28602E" w:rsidRDefault="08AF3935" w14:paraId="0F1CA0E3" w14:textId="65A5A11F">
      <w:pPr>
        <w:pStyle w:val="ListParagraph"/>
        <w:numPr>
          <w:ilvl w:val="0"/>
          <w:numId w:val="6"/>
        </w:numPr>
        <w:jc w:val="left"/>
        <w:rPr>
          <w:b w:val="0"/>
          <w:bCs w:val="0"/>
          <w:noProof w:val="0"/>
          <w:sz w:val="28"/>
          <w:szCs w:val="28"/>
          <w:u w:val="none"/>
          <w:lang w:val="en-US"/>
        </w:rPr>
      </w:pPr>
      <w:r w:rsidRPr="3E28602E" w:rsidR="08AF3935">
        <w:rPr>
          <w:rFonts w:ascii="Calibri" w:hAnsi="Calibri" w:eastAsia="Calibri" w:cs="Calibri"/>
          <w:b w:val="0"/>
          <w:bCs w:val="0"/>
          <w:noProof w:val="0"/>
          <w:sz w:val="28"/>
          <w:szCs w:val="28"/>
          <w:u w:val="none"/>
          <w:lang w:val="en-US"/>
        </w:rPr>
        <w:t>Recommendations the Switzerland government puts larger funding towards research on aging</w:t>
      </w:r>
      <w:r w:rsidRPr="3E28602E" w:rsidR="0E919D77">
        <w:rPr>
          <w:rFonts w:ascii="Calibri" w:hAnsi="Calibri" w:eastAsia="Calibri" w:cs="Calibri"/>
          <w:b w:val="0"/>
          <w:bCs w:val="0"/>
          <w:noProof w:val="0"/>
          <w:sz w:val="28"/>
          <w:szCs w:val="28"/>
          <w:u w:val="none"/>
          <w:lang w:val="en-US"/>
        </w:rPr>
        <w:t>.</w:t>
      </w:r>
    </w:p>
    <w:p w:rsidR="3E28602E" w:rsidP="3E28602E" w:rsidRDefault="3E28602E" w14:paraId="09B161CC" w14:textId="28CFFDB2">
      <w:pPr>
        <w:pStyle w:val="Normal"/>
        <w:ind w:left="0"/>
        <w:jc w:val="left"/>
        <w:rPr>
          <w:rFonts w:ascii="Calibri" w:hAnsi="Calibri" w:eastAsia="Calibri" w:cs="Calibri"/>
          <w:b w:val="0"/>
          <w:bCs w:val="0"/>
          <w:noProof w:val="0"/>
          <w:sz w:val="28"/>
          <w:szCs w:val="28"/>
          <w:u w:val="none"/>
          <w:lang w:val="en-US"/>
        </w:rPr>
      </w:pPr>
    </w:p>
    <w:p w:rsidR="0E919D77" w:rsidP="3E28602E" w:rsidRDefault="0E919D77" w14:paraId="3B7FBB14" w14:textId="7AA26B76">
      <w:pPr>
        <w:pStyle w:val="Normal"/>
        <w:ind w:left="0"/>
        <w:jc w:val="center"/>
        <w:rPr>
          <w:rFonts w:ascii="Calibri" w:hAnsi="Calibri" w:eastAsia="Calibri" w:cs="Calibri"/>
          <w:b w:val="0"/>
          <w:bCs w:val="0"/>
          <w:noProof w:val="0"/>
          <w:sz w:val="28"/>
          <w:szCs w:val="28"/>
          <w:u w:val="none"/>
          <w:lang w:val="en-US"/>
        </w:rPr>
      </w:pPr>
      <w:r w:rsidRPr="3E28602E" w:rsidR="0E919D77">
        <w:rPr>
          <w:rFonts w:ascii="Calibri" w:hAnsi="Calibri" w:eastAsia="Calibri" w:cs="Calibri"/>
          <w:b w:val="1"/>
          <w:bCs w:val="1"/>
          <w:noProof w:val="0"/>
          <w:sz w:val="32"/>
          <w:szCs w:val="32"/>
          <w:u w:val="single"/>
          <w:lang w:val="en-US"/>
        </w:rPr>
        <w:t>CONCLUSION</w:t>
      </w:r>
    </w:p>
    <w:p w:rsidR="0E919D77" w:rsidP="3E28602E" w:rsidRDefault="0E919D77" w14:paraId="116CD0A1" w14:textId="59D4F7D8">
      <w:pPr>
        <w:pStyle w:val="Normal"/>
        <w:ind w:left="0"/>
        <w:jc w:val="left"/>
        <w:rPr>
          <w:rFonts w:ascii="Calibri" w:hAnsi="Calibri" w:eastAsia="Calibri" w:cs="Calibri"/>
          <w:b w:val="0"/>
          <w:bCs w:val="0"/>
          <w:noProof w:val="0"/>
          <w:sz w:val="28"/>
          <w:szCs w:val="28"/>
          <w:u w:val="none"/>
          <w:lang w:val="en-US"/>
        </w:rPr>
      </w:pPr>
      <w:r w:rsidRPr="3E28602E" w:rsidR="0E919D77">
        <w:rPr>
          <w:rFonts w:ascii="Calibri" w:hAnsi="Calibri" w:eastAsia="Calibri" w:cs="Calibri"/>
          <w:b w:val="0"/>
          <w:bCs w:val="0"/>
          <w:noProof w:val="0"/>
          <w:sz w:val="28"/>
          <w:szCs w:val="28"/>
          <w:u w:val="none"/>
          <w:lang w:val="en-US"/>
        </w:rPr>
        <w:t>In conclusion, this report focused on the aging population of both the UK and Swit</w:t>
      </w:r>
      <w:r w:rsidRPr="3E28602E" w:rsidR="64514B06">
        <w:rPr>
          <w:rFonts w:ascii="Calibri" w:hAnsi="Calibri" w:eastAsia="Calibri" w:cs="Calibri"/>
          <w:b w:val="0"/>
          <w:bCs w:val="0"/>
          <w:noProof w:val="0"/>
          <w:sz w:val="28"/>
          <w:szCs w:val="28"/>
          <w:u w:val="none"/>
          <w:lang w:val="en-US"/>
        </w:rPr>
        <w:t xml:space="preserve">zerland. Defining what aging means in both countries, providing statistics and </w:t>
      </w:r>
      <w:r w:rsidRPr="3E28602E" w:rsidR="7E984209">
        <w:rPr>
          <w:rFonts w:ascii="Calibri" w:hAnsi="Calibri" w:eastAsia="Calibri" w:cs="Calibri"/>
          <w:b w:val="0"/>
          <w:bCs w:val="0"/>
          <w:noProof w:val="0"/>
          <w:sz w:val="28"/>
          <w:szCs w:val="28"/>
          <w:u w:val="none"/>
          <w:lang w:val="en-US"/>
        </w:rPr>
        <w:t>discussions</w:t>
      </w:r>
      <w:r w:rsidRPr="3E28602E" w:rsidR="64514B06">
        <w:rPr>
          <w:rFonts w:ascii="Calibri" w:hAnsi="Calibri" w:eastAsia="Calibri" w:cs="Calibri"/>
          <w:b w:val="0"/>
          <w:bCs w:val="0"/>
          <w:noProof w:val="0"/>
          <w:sz w:val="28"/>
          <w:szCs w:val="28"/>
          <w:u w:val="none"/>
          <w:lang w:val="en-US"/>
        </w:rPr>
        <w:t xml:space="preserve"> </w:t>
      </w:r>
      <w:r w:rsidRPr="3E28602E" w:rsidR="6E4CB7C8">
        <w:rPr>
          <w:rFonts w:ascii="Calibri" w:hAnsi="Calibri" w:eastAsia="Calibri" w:cs="Calibri"/>
          <w:b w:val="0"/>
          <w:bCs w:val="0"/>
          <w:noProof w:val="0"/>
          <w:sz w:val="28"/>
          <w:szCs w:val="28"/>
          <w:u w:val="none"/>
          <w:lang w:val="en-US"/>
        </w:rPr>
        <w:t>on the care for the elderly</w:t>
      </w:r>
      <w:r w:rsidRPr="3E28602E" w:rsidR="1928B1D6">
        <w:rPr>
          <w:rFonts w:ascii="Calibri" w:hAnsi="Calibri" w:eastAsia="Calibri" w:cs="Calibri"/>
          <w:b w:val="0"/>
          <w:bCs w:val="0"/>
          <w:noProof w:val="0"/>
          <w:sz w:val="28"/>
          <w:szCs w:val="28"/>
          <w:u w:val="none"/>
          <w:lang w:val="en-US"/>
        </w:rPr>
        <w:t xml:space="preserve"> as well as legislation and policies.</w:t>
      </w:r>
    </w:p>
    <w:p w:rsidR="3E28602E" w:rsidP="3E28602E" w:rsidRDefault="3E28602E" w14:paraId="65DB6D08" w14:textId="6694BF92">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US"/>
        </w:rPr>
      </w:pPr>
    </w:p>
    <w:p w:rsidR="3E28602E" w:rsidP="3E28602E" w:rsidRDefault="3E28602E" w14:paraId="0931CAC7" w14:textId="276ADC27">
      <w:pPr>
        <w:pStyle w:val="Normal"/>
        <w:jc w:val="left"/>
        <w:rPr>
          <w:rFonts w:ascii="Source Sans Pro" w:hAnsi="Source Sans Pro" w:eastAsia="Source Sans Pro" w:cs="Source Sans Pro"/>
          <w:b w:val="1"/>
          <w:bCs w:val="1"/>
          <w:i w:val="0"/>
          <w:iCs w:val="0"/>
          <w:caps w:val="0"/>
          <w:smallCaps w:val="0"/>
          <w:noProof w:val="0"/>
          <w:color w:val="000000" w:themeColor="text1" w:themeTint="FF" w:themeShade="FF"/>
          <w:sz w:val="32"/>
          <w:szCs w:val="32"/>
          <w:u w:val="single"/>
          <w:lang w:val="en-US"/>
        </w:rPr>
      </w:pPr>
    </w:p>
    <w:p w:rsidR="3E28602E" w:rsidP="3E28602E" w:rsidRDefault="3E28602E" w14:paraId="48A2F66F" w14:textId="2F4EBD95">
      <w:pPr>
        <w:pStyle w:val="Normal"/>
        <w:ind w:left="0"/>
        <w:jc w:val="left"/>
        <w:rPr>
          <w:rFonts w:ascii="Source Sans Pro" w:hAnsi="Source Sans Pro" w:eastAsia="Source Sans Pro" w:cs="Source Sans Pro"/>
          <w:b w:val="0"/>
          <w:bCs w:val="0"/>
          <w:i w:val="0"/>
          <w:iCs w:val="0"/>
          <w:caps w:val="0"/>
          <w:smallCaps w:val="0"/>
          <w:noProof w:val="0"/>
          <w:color w:val="000000" w:themeColor="text1" w:themeTint="FF" w:themeShade="FF"/>
          <w:sz w:val="28"/>
          <w:szCs w:val="28"/>
          <w:lang w:val="en-US"/>
        </w:rPr>
      </w:pPr>
    </w:p>
    <w:p w:rsidR="3E28602E" w:rsidP="3E28602E" w:rsidRDefault="3E28602E" w14:paraId="62BBB591" w14:textId="334F4112">
      <w:pPr>
        <w:pStyle w:val="Normal"/>
        <w:ind w:left="0"/>
        <w:jc w:val="left"/>
        <w:rPr>
          <w:rFonts w:ascii="Source Sans Pro" w:hAnsi="Source Sans Pro" w:eastAsia="Source Sans Pro" w:cs="Source Sans Pro"/>
          <w:b w:val="0"/>
          <w:bCs w:val="0"/>
          <w:i w:val="0"/>
          <w:iCs w:val="0"/>
          <w:caps w:val="0"/>
          <w:smallCaps w:val="0"/>
          <w:noProof w:val="0"/>
          <w:color w:val="000000" w:themeColor="text1" w:themeTint="FF" w:themeShade="FF"/>
          <w:sz w:val="28"/>
          <w:szCs w:val="28"/>
          <w:lang w:val="en-US"/>
        </w:rPr>
      </w:pPr>
    </w:p>
    <w:p w:rsidR="3E28602E" w:rsidP="3E28602E" w:rsidRDefault="3E28602E" w14:paraId="2E5CD792" w14:textId="7387C4EF">
      <w:pPr>
        <w:pStyle w:val="Normal"/>
        <w:ind w:left="0"/>
        <w:jc w:val="center"/>
        <w:rPr>
          <w:b w:val="1"/>
          <w:bCs w:val="1"/>
          <w:i w:val="0"/>
          <w:iCs w:val="0"/>
          <w:caps w:val="0"/>
          <w:smallCaps w:val="0"/>
          <w:noProof w:val="0"/>
          <w:color w:val="454545"/>
          <w:sz w:val="32"/>
          <w:szCs w:val="32"/>
          <w:u w:val="single"/>
          <w:lang w:val="en-US"/>
        </w:rPr>
      </w:pPr>
    </w:p>
    <w:p w:rsidR="3E28602E" w:rsidP="3E28602E" w:rsidRDefault="3E28602E" w14:paraId="4A1DB1DF" w14:textId="02EEE4AF">
      <w:pPr>
        <w:pStyle w:val="Normal"/>
        <w:ind w:left="0"/>
        <w:jc w:val="left"/>
        <w:rPr>
          <w:rFonts w:ascii="Calibri" w:hAnsi="Calibri" w:eastAsia="Calibri" w:cs="Calibri"/>
          <w:b w:val="0"/>
          <w:bCs w:val="0"/>
          <w:i w:val="0"/>
          <w:iCs w:val="0"/>
          <w:caps w:val="0"/>
          <w:smallCaps w:val="0"/>
          <w:noProof w:val="0"/>
          <w:color w:val="454545"/>
          <w:sz w:val="23"/>
          <w:szCs w:val="23"/>
          <w:lang w:val="en-US"/>
        </w:rPr>
      </w:pPr>
    </w:p>
    <w:p w:rsidR="23EE4F33" w:rsidP="3E28602E" w:rsidRDefault="23EE4F33" w14:paraId="10F6AC80" w14:textId="1CB3E883">
      <w:pPr>
        <w:pStyle w:val="Normal"/>
        <w:ind w:left="0"/>
        <w:jc w:val="left"/>
        <w:rPr>
          <w:b w:val="0"/>
          <w:bCs w:val="0"/>
          <w:sz w:val="28"/>
          <w:szCs w:val="28"/>
          <w:u w:val="none"/>
        </w:rPr>
      </w:pPr>
      <w:r w:rsidRPr="3E28602E" w:rsidR="23EE4F33">
        <w:rPr>
          <w:b w:val="0"/>
          <w:bCs w:val="0"/>
          <w:sz w:val="28"/>
          <w:szCs w:val="28"/>
          <w:u w:val="none"/>
        </w:rPr>
        <w:t xml:space="preserve"> </w:t>
      </w:r>
    </w:p>
    <w:p w:rsidR="3E28602E" w:rsidP="3E28602E" w:rsidRDefault="3E28602E" w14:paraId="043DB856" w14:textId="6939B9B8">
      <w:pPr>
        <w:pStyle w:val="Normal"/>
        <w:rPr>
          <w:b w:val="0"/>
          <w:bCs w:val="0"/>
          <w:sz w:val="28"/>
          <w:szCs w:val="28"/>
          <w:u w:val="none"/>
        </w:rPr>
      </w:pPr>
    </w:p>
    <w:p w:rsidR="3E28602E" w:rsidP="3E28602E" w:rsidRDefault="3E28602E" w14:paraId="357CB81C" w14:textId="30062E67">
      <w:pPr>
        <w:pStyle w:val="Normal"/>
        <w:rPr>
          <w:b w:val="1"/>
          <w:bCs w:val="1"/>
          <w:sz w:val="28"/>
          <w:szCs w:val="28"/>
          <w:u w:val="none"/>
        </w:rPr>
      </w:pPr>
    </w:p>
    <w:p w:rsidR="2027181F" w:rsidP="3E28602E" w:rsidRDefault="2027181F" w14:paraId="2C47232B" w14:textId="64756D85">
      <w:pPr>
        <w:pStyle w:val="Normal"/>
        <w:rPr>
          <w:b w:val="0"/>
          <w:bCs w:val="0"/>
          <w:sz w:val="28"/>
          <w:szCs w:val="28"/>
          <w:u w:val="none"/>
        </w:rPr>
      </w:pPr>
      <w:r w:rsidRPr="3E28602E" w:rsidR="2027181F">
        <w:rPr>
          <w:b w:val="0"/>
          <w:bCs w:val="0"/>
          <w:sz w:val="28"/>
          <w:szCs w:val="28"/>
          <w:u w:val="none"/>
        </w:rPr>
        <w:t xml:space="preserve"> </w:t>
      </w:r>
    </w:p>
    <w:p w:rsidR="62795874" w:rsidP="62795874" w:rsidRDefault="62795874" w14:paraId="31093E1E" w14:textId="3BC62AA4">
      <w:pPr>
        <w:pStyle w:val="Normal"/>
        <w:jc w:val="left"/>
        <w:rPr>
          <w:b w:val="1"/>
          <w:bCs w:val="1"/>
          <w:sz w:val="28"/>
          <w:szCs w:val="28"/>
          <w:u w:val="single"/>
        </w:rPr>
      </w:pPr>
    </w:p>
    <w:p w:rsidR="62795874" w:rsidP="62795874" w:rsidRDefault="62795874" w14:paraId="0FFC89AF" w14:textId="0D7858D8">
      <w:pPr>
        <w:pStyle w:val="Normal"/>
        <w:jc w:val="left"/>
        <w:rPr>
          <w:b w:val="1"/>
          <w:bCs w:val="1"/>
          <w:sz w:val="28"/>
          <w:szCs w:val="28"/>
          <w:u w:val="single"/>
        </w:rPr>
      </w:pPr>
    </w:p>
    <w:p w:rsidR="62795874" w:rsidP="62795874" w:rsidRDefault="62795874" w14:paraId="02936874" w14:textId="63A4EB2F">
      <w:pPr>
        <w:pStyle w:val="Normal"/>
        <w:jc w:val="left"/>
        <w:rPr>
          <w:b w:val="1"/>
          <w:bCs w:val="1"/>
          <w:sz w:val="28"/>
          <w:szCs w:val="28"/>
          <w:u w:val="single"/>
        </w:rPr>
      </w:pPr>
    </w:p>
    <w:p w:rsidR="62795874" w:rsidP="62795874" w:rsidRDefault="62795874" w14:paraId="12A829DB" w14:textId="18797E8E">
      <w:pPr>
        <w:pStyle w:val="Normal"/>
        <w:jc w:val="left"/>
        <w:rPr>
          <w:b w:val="1"/>
          <w:bCs w:val="1"/>
          <w:sz w:val="28"/>
          <w:szCs w:val="28"/>
          <w:u w:val="single"/>
        </w:rPr>
      </w:pPr>
    </w:p>
    <w:p w:rsidR="62795874" w:rsidP="62795874" w:rsidRDefault="62795874" w14:paraId="1041FCC5" w14:textId="1C5382BB">
      <w:pPr>
        <w:pStyle w:val="Normal"/>
        <w:jc w:val="left"/>
        <w:rPr>
          <w:b w:val="1"/>
          <w:bCs w:val="1"/>
          <w:sz w:val="28"/>
          <w:szCs w:val="28"/>
          <w:u w:val="single"/>
        </w:rPr>
      </w:pPr>
    </w:p>
    <w:p w:rsidR="62795874" w:rsidP="62795874" w:rsidRDefault="62795874" w14:paraId="0936DC06" w14:textId="3A998A08">
      <w:pPr>
        <w:pStyle w:val="Normal"/>
        <w:jc w:val="left"/>
        <w:rPr>
          <w:b w:val="1"/>
          <w:bCs w:val="1"/>
          <w:sz w:val="28"/>
          <w:szCs w:val="28"/>
          <w:u w:val="single"/>
        </w:rPr>
      </w:pPr>
    </w:p>
    <w:p w:rsidR="62795874" w:rsidP="62795874" w:rsidRDefault="62795874" w14:paraId="5B67EE19" w14:textId="79904777">
      <w:pPr>
        <w:pStyle w:val="Normal"/>
        <w:jc w:val="left"/>
        <w:rPr>
          <w:b w:val="1"/>
          <w:bCs w:val="1"/>
          <w:sz w:val="28"/>
          <w:szCs w:val="28"/>
          <w:u w:val="single"/>
        </w:rPr>
      </w:pPr>
    </w:p>
    <w:p w:rsidR="62795874" w:rsidP="62795874" w:rsidRDefault="62795874" w14:paraId="108616C0" w14:textId="6210DA78">
      <w:pPr>
        <w:pStyle w:val="Normal"/>
        <w:jc w:val="left"/>
        <w:rPr>
          <w:b w:val="1"/>
          <w:bCs w:val="1"/>
          <w:sz w:val="28"/>
          <w:szCs w:val="28"/>
          <w:u w:val="single"/>
        </w:rPr>
      </w:pPr>
    </w:p>
    <w:p w:rsidR="62795874" w:rsidP="62795874" w:rsidRDefault="62795874" w14:paraId="0FB2C8D4" w14:textId="0A3DF531">
      <w:pPr>
        <w:pStyle w:val="Normal"/>
        <w:jc w:val="left"/>
        <w:rPr>
          <w:b w:val="1"/>
          <w:bCs w:val="1"/>
          <w:sz w:val="28"/>
          <w:szCs w:val="28"/>
          <w:u w:val="single"/>
        </w:rPr>
      </w:pPr>
    </w:p>
    <w:p w:rsidR="62795874" w:rsidP="62795874" w:rsidRDefault="62795874" w14:paraId="64985AB0" w14:textId="525DFF3E">
      <w:pPr>
        <w:pStyle w:val="Normal"/>
        <w:jc w:val="left"/>
        <w:rPr>
          <w:b w:val="1"/>
          <w:bCs w:val="1"/>
          <w:sz w:val="28"/>
          <w:szCs w:val="28"/>
          <w:u w:val="single"/>
        </w:rPr>
      </w:pPr>
    </w:p>
    <w:p w:rsidR="62795874" w:rsidP="62795874" w:rsidRDefault="62795874" w14:paraId="03F878D6" w14:textId="572E2A44">
      <w:pPr>
        <w:pStyle w:val="Normal"/>
        <w:jc w:val="left"/>
        <w:rPr>
          <w:b w:val="1"/>
          <w:bCs w:val="1"/>
          <w:sz w:val="28"/>
          <w:szCs w:val="28"/>
          <w:u w:val="single"/>
        </w:rPr>
      </w:pPr>
    </w:p>
    <w:p w:rsidR="62795874" w:rsidP="62795874" w:rsidRDefault="62795874" w14:paraId="2E61E87B" w14:textId="6864080C">
      <w:pPr>
        <w:pStyle w:val="Normal"/>
        <w:jc w:val="left"/>
        <w:rPr>
          <w:b w:val="1"/>
          <w:bCs w:val="1"/>
          <w:sz w:val="28"/>
          <w:szCs w:val="28"/>
          <w:u w:val="single"/>
        </w:rPr>
      </w:pPr>
    </w:p>
    <w:p w:rsidR="62795874" w:rsidP="62795874" w:rsidRDefault="62795874" w14:paraId="275FF32E" w14:textId="2F0FA2FF">
      <w:pPr>
        <w:pStyle w:val="Normal"/>
        <w:jc w:val="left"/>
        <w:rPr>
          <w:b w:val="1"/>
          <w:bCs w:val="1"/>
          <w:sz w:val="28"/>
          <w:szCs w:val="28"/>
          <w:u w:val="single"/>
        </w:rPr>
      </w:pPr>
    </w:p>
    <w:p w:rsidR="62795874" w:rsidP="62795874" w:rsidRDefault="62795874" w14:paraId="6C9F3EF9" w14:textId="0164C778">
      <w:pPr>
        <w:pStyle w:val="Normal"/>
        <w:jc w:val="left"/>
        <w:rPr>
          <w:b w:val="1"/>
          <w:bCs w:val="1"/>
          <w:sz w:val="28"/>
          <w:szCs w:val="28"/>
          <w:u w:val="single"/>
        </w:rPr>
      </w:pPr>
    </w:p>
    <w:p w:rsidR="62795874" w:rsidP="62795874" w:rsidRDefault="62795874" w14:paraId="75DC38DB" w14:textId="29E06E71">
      <w:pPr>
        <w:pStyle w:val="Normal"/>
        <w:jc w:val="left"/>
        <w:rPr>
          <w:b w:val="1"/>
          <w:bCs w:val="1"/>
          <w:sz w:val="28"/>
          <w:szCs w:val="28"/>
          <w:u w:val="single"/>
        </w:rPr>
      </w:pPr>
    </w:p>
    <w:p w:rsidR="62795874" w:rsidP="62795874" w:rsidRDefault="62795874" w14:paraId="1BEB7560" w14:textId="0B2691DF">
      <w:pPr>
        <w:pStyle w:val="Normal"/>
        <w:jc w:val="left"/>
        <w:rPr>
          <w:b w:val="1"/>
          <w:bCs w:val="1"/>
          <w:sz w:val="28"/>
          <w:szCs w:val="28"/>
          <w:u w:val="single"/>
        </w:rPr>
      </w:pPr>
    </w:p>
    <w:p w:rsidR="62795874" w:rsidP="62795874" w:rsidRDefault="62795874" w14:paraId="48F5A742" w14:textId="3C51B56A">
      <w:pPr>
        <w:pStyle w:val="Normal"/>
        <w:jc w:val="left"/>
        <w:rPr>
          <w:b w:val="1"/>
          <w:bCs w:val="1"/>
          <w:sz w:val="28"/>
          <w:szCs w:val="28"/>
          <w:u w:val="single"/>
        </w:rPr>
      </w:pPr>
    </w:p>
    <w:p w:rsidR="62795874" w:rsidP="62795874" w:rsidRDefault="62795874" w14:paraId="60DF8523" w14:textId="0C3B10EA">
      <w:pPr>
        <w:pStyle w:val="Normal"/>
        <w:jc w:val="left"/>
        <w:rPr>
          <w:b w:val="1"/>
          <w:bCs w:val="1"/>
          <w:sz w:val="28"/>
          <w:szCs w:val="28"/>
          <w:u w:val="single"/>
        </w:rPr>
      </w:pPr>
    </w:p>
    <w:p w:rsidR="62795874" w:rsidP="62795874" w:rsidRDefault="62795874" w14:paraId="54312A2D" w14:textId="45EA8407">
      <w:pPr>
        <w:pStyle w:val="Normal"/>
        <w:jc w:val="left"/>
        <w:rPr>
          <w:b w:val="1"/>
          <w:bCs w:val="1"/>
          <w:sz w:val="28"/>
          <w:szCs w:val="28"/>
          <w:u w:val="single"/>
        </w:rPr>
      </w:pPr>
    </w:p>
    <w:p w:rsidR="62795874" w:rsidP="62795874" w:rsidRDefault="62795874" w14:paraId="643D691F" w14:textId="2E050D32">
      <w:pPr>
        <w:pStyle w:val="Normal"/>
        <w:jc w:val="left"/>
        <w:rPr>
          <w:b w:val="1"/>
          <w:bCs w:val="1"/>
          <w:sz w:val="28"/>
          <w:szCs w:val="28"/>
          <w:u w:val="single"/>
        </w:rPr>
      </w:pPr>
    </w:p>
    <w:p w:rsidR="62795874" w:rsidP="62795874" w:rsidRDefault="62795874" w14:paraId="25F80E68" w14:textId="306E2661">
      <w:pPr>
        <w:pStyle w:val="Normal"/>
        <w:jc w:val="left"/>
        <w:rPr>
          <w:b w:val="1"/>
          <w:bCs w:val="1"/>
          <w:sz w:val="28"/>
          <w:szCs w:val="28"/>
          <w:u w:val="single"/>
        </w:rPr>
      </w:pPr>
    </w:p>
    <w:p w:rsidR="62795874" w:rsidP="62795874" w:rsidRDefault="62795874" w14:paraId="52267664" w14:textId="4FF2C9AB">
      <w:pPr>
        <w:pStyle w:val="Normal"/>
        <w:jc w:val="left"/>
        <w:rPr>
          <w:b w:val="1"/>
          <w:bCs w:val="1"/>
          <w:sz w:val="28"/>
          <w:szCs w:val="28"/>
          <w:u w:val="single"/>
        </w:rPr>
      </w:pPr>
    </w:p>
    <w:p w:rsidR="487387EA" w:rsidP="62795874" w:rsidRDefault="487387EA" w14:paraId="213F33FA" w14:textId="55619662">
      <w:pPr>
        <w:pStyle w:val="Normal"/>
        <w:jc w:val="center"/>
        <w:rPr>
          <w:b w:val="1"/>
          <w:bCs w:val="1"/>
          <w:i w:val="1"/>
          <w:iCs w:val="1"/>
          <w:sz w:val="28"/>
          <w:szCs w:val="28"/>
          <w:u w:val="single"/>
        </w:rPr>
      </w:pPr>
      <w:r w:rsidRPr="62795874" w:rsidR="487387EA">
        <w:rPr>
          <w:b w:val="1"/>
          <w:bCs w:val="1"/>
          <w:i w:val="1"/>
          <w:iCs w:val="1"/>
          <w:sz w:val="28"/>
          <w:szCs w:val="28"/>
          <w:u w:val="single"/>
        </w:rPr>
        <w:t>REFERENCES</w:t>
      </w:r>
    </w:p>
    <w:p w:rsidR="487387EA" w:rsidP="62795874" w:rsidRDefault="487387EA" w14:paraId="42CB407D" w14:textId="1A75582A">
      <w:pPr>
        <w:pStyle w:val="ListParagraph"/>
        <w:numPr>
          <w:ilvl w:val="0"/>
          <w:numId w:val="1"/>
        </w:numPr>
        <w:jc w:val="left"/>
        <w:rPr>
          <w:rFonts w:ascii="Calibri" w:hAnsi="Calibri" w:eastAsia="Calibri" w:cs="Calibri" w:asciiTheme="minorAscii" w:hAnsiTheme="minorAscii" w:eastAsiaTheme="minorAscii" w:cstheme="minorAscii"/>
          <w:b w:val="1"/>
          <w:bCs w:val="1"/>
          <w:i w:val="1"/>
          <w:iCs w:val="1"/>
          <w:sz w:val="28"/>
          <w:szCs w:val="28"/>
          <w:u w:val="single"/>
        </w:rPr>
      </w:pPr>
      <w:hyperlink w:anchor=":~:text=Switzerland%2C%20like%20other%20OECD%20countries,OECD%20(OECD%2C%202017a" r:id="R0dc672a0bd384c22">
        <w:r w:rsidRPr="62795874" w:rsidR="487387EA">
          <w:rPr>
            <w:rStyle w:val="Hyperlink"/>
            <w:b w:val="1"/>
            <w:bCs w:val="1"/>
            <w:i w:val="1"/>
            <w:iCs w:val="1"/>
            <w:sz w:val="28"/>
            <w:szCs w:val="28"/>
          </w:rPr>
          <w:t>https://www.oecd-ilibrary.org/sites/9adc88d2-en/index.html?itemId=/content/component/9adc88d2-en#:~:text=Switzerland%2C%20like%20other%20OECD%20countries,OECD%20(OECD%2C%202017a</w:t>
        </w:r>
      </w:hyperlink>
      <w:r w:rsidRPr="62795874" w:rsidR="487387EA">
        <w:rPr>
          <w:b w:val="1"/>
          <w:bCs w:val="1"/>
          <w:i w:val="1"/>
          <w:iCs w:val="1"/>
          <w:sz w:val="28"/>
          <w:szCs w:val="28"/>
          <w:u w:val="single"/>
        </w:rPr>
        <w:t xml:space="preserve">). </w:t>
      </w:r>
    </w:p>
    <w:p w:rsidR="08C7D8C3" w:rsidP="62795874" w:rsidRDefault="08C7D8C3" w14:paraId="74225741" w14:textId="70B697EB">
      <w:pPr>
        <w:pStyle w:val="ListParagraph"/>
        <w:numPr>
          <w:ilvl w:val="0"/>
          <w:numId w:val="1"/>
        </w:numPr>
        <w:jc w:val="left"/>
        <w:rPr>
          <w:rFonts w:ascii="Calibri" w:hAnsi="Calibri" w:eastAsia="Calibri" w:cs="Calibri" w:asciiTheme="minorAscii" w:hAnsiTheme="minorAscii" w:eastAsiaTheme="minorAscii" w:cstheme="minorAscii"/>
          <w:b w:val="1"/>
          <w:bCs w:val="1"/>
          <w:i w:val="1"/>
          <w:iCs w:val="1"/>
          <w:sz w:val="28"/>
          <w:szCs w:val="28"/>
          <w:u w:val="single"/>
        </w:rPr>
      </w:pPr>
      <w:hyperlink r:id="R4937ec6736e641df">
        <w:r w:rsidRPr="62795874" w:rsidR="08C7D8C3">
          <w:rPr>
            <w:rStyle w:val="Hyperlink"/>
            <w:b w:val="1"/>
            <w:bCs w:val="1"/>
            <w:i w:val="1"/>
            <w:iCs w:val="1"/>
            <w:sz w:val="28"/>
            <w:szCs w:val="28"/>
          </w:rPr>
          <w:t>https://pubmed.ncbi.nlm.nih.gov/16776797/</w:t>
        </w:r>
      </w:hyperlink>
      <w:r w:rsidRPr="62795874" w:rsidR="08C7D8C3">
        <w:rPr>
          <w:b w:val="1"/>
          <w:bCs w:val="1"/>
          <w:i w:val="1"/>
          <w:iCs w:val="1"/>
          <w:sz w:val="28"/>
          <w:szCs w:val="28"/>
          <w:u w:val="single"/>
        </w:rPr>
        <w:t xml:space="preserve"> </w:t>
      </w:r>
    </w:p>
    <w:p w:rsidR="0DB522E1" w:rsidP="62795874" w:rsidRDefault="0DB522E1" w14:paraId="08A184E8" w14:textId="4E50D8C6">
      <w:pPr>
        <w:pStyle w:val="ListParagraph"/>
        <w:numPr>
          <w:ilvl w:val="0"/>
          <w:numId w:val="1"/>
        </w:numPr>
        <w:jc w:val="left"/>
        <w:rPr>
          <w:rFonts w:ascii="Calibri" w:hAnsi="Calibri" w:eastAsia="Calibri" w:cs="Calibri" w:asciiTheme="minorAscii" w:hAnsiTheme="minorAscii" w:eastAsiaTheme="minorAscii" w:cstheme="minorAscii"/>
          <w:b w:val="1"/>
          <w:bCs w:val="1"/>
          <w:i w:val="1"/>
          <w:iCs w:val="1"/>
          <w:sz w:val="28"/>
          <w:szCs w:val="28"/>
          <w:u w:val="single"/>
        </w:rPr>
      </w:pPr>
      <w:hyperlink r:id="Red1b3df55d614103">
        <w:r w:rsidRPr="62795874" w:rsidR="0DB522E1">
          <w:rPr>
            <w:rStyle w:val="Hyperlink"/>
            <w:b w:val="1"/>
            <w:bCs w:val="1"/>
            <w:i w:val="1"/>
            <w:iCs w:val="1"/>
            <w:sz w:val="28"/>
            <w:szCs w:val="28"/>
          </w:rPr>
          <w:t>https://www.oecd-ilibrary.org/sites/9adc88d2-en/index.html?itemId=/content/component/9adc88d2-en</w:t>
        </w:r>
      </w:hyperlink>
      <w:r w:rsidRPr="62795874" w:rsidR="0DB522E1">
        <w:rPr>
          <w:b w:val="1"/>
          <w:bCs w:val="1"/>
          <w:i w:val="1"/>
          <w:iCs w:val="1"/>
          <w:sz w:val="28"/>
          <w:szCs w:val="28"/>
          <w:u w:val="single"/>
        </w:rPr>
        <w:t xml:space="preserve"> </w:t>
      </w:r>
    </w:p>
    <w:p w:rsidR="62795874" w:rsidP="3E28602E" w:rsidRDefault="62795874" w14:paraId="51D0617B" w14:textId="5F61E0EE">
      <w:pPr>
        <w:pStyle w:val="ListParagraph"/>
        <w:numPr>
          <w:ilvl w:val="0"/>
          <w:numId w:val="1"/>
        </w:numPr>
        <w:jc w:val="left"/>
        <w:rPr>
          <w:rFonts w:ascii="Calibri" w:hAnsi="Calibri" w:eastAsia="Calibri" w:cs="Calibri" w:asciiTheme="minorAscii" w:hAnsiTheme="minorAscii" w:eastAsiaTheme="minorAscii" w:cstheme="minorAscii"/>
          <w:b w:val="1"/>
          <w:bCs w:val="1"/>
          <w:i w:val="1"/>
          <w:iCs w:val="1"/>
          <w:sz w:val="28"/>
          <w:szCs w:val="28"/>
          <w:u w:val="single"/>
        </w:rPr>
      </w:pPr>
      <w:hyperlink r:id="R99e6a59f368741f7">
        <w:r w:rsidRPr="3E28602E" w:rsidR="0800E628">
          <w:rPr>
            <w:rStyle w:val="Hyperlink"/>
            <w:b w:val="1"/>
            <w:bCs w:val="1"/>
            <w:i w:val="1"/>
            <w:iCs w:val="1"/>
            <w:sz w:val="28"/>
            <w:szCs w:val="28"/>
          </w:rPr>
          <w:t>https://www.nia.nih.gov/news/social-isolation-loneliness-older-people-pose-health-risks</w:t>
        </w:r>
      </w:hyperlink>
      <w:r w:rsidRPr="3E28602E" w:rsidR="0800E628">
        <w:rPr>
          <w:b w:val="1"/>
          <w:bCs w:val="1"/>
          <w:i w:val="1"/>
          <w:iCs w:val="1"/>
          <w:sz w:val="28"/>
          <w:szCs w:val="28"/>
          <w:u w:val="single"/>
        </w:rPr>
        <w:t xml:space="preserve"> </w:t>
      </w:r>
    </w:p>
    <w:p w:rsidR="600FBC67" w:rsidP="3E28602E" w:rsidRDefault="600FBC67" w14:paraId="48E98074" w14:textId="217BD156">
      <w:pPr>
        <w:pStyle w:val="ListParagraph"/>
        <w:numPr>
          <w:ilvl w:val="0"/>
          <w:numId w:val="1"/>
        </w:numPr>
        <w:jc w:val="left"/>
        <w:rPr>
          <w:rFonts w:ascii="Calibri" w:hAnsi="Calibri" w:eastAsia="Calibri" w:cs="Calibri" w:asciiTheme="minorAscii" w:hAnsiTheme="minorAscii" w:eastAsiaTheme="minorAscii" w:cstheme="minorAscii"/>
          <w:b w:val="1"/>
          <w:bCs w:val="1"/>
          <w:i w:val="1"/>
          <w:iCs w:val="1"/>
          <w:sz w:val="28"/>
          <w:szCs w:val="28"/>
          <w:u w:val="single"/>
        </w:rPr>
      </w:pPr>
      <w:hyperlink r:id="Rc9c032d93a4c439f">
        <w:r w:rsidRPr="3E28602E" w:rsidR="600FBC67">
          <w:rPr>
            <w:rStyle w:val="Hyperlink"/>
            <w:b w:val="1"/>
            <w:bCs w:val="1"/>
            <w:i w:val="1"/>
            <w:iCs w:val="1"/>
            <w:sz w:val="28"/>
            <w:szCs w:val="28"/>
          </w:rPr>
          <w:t>https://campaigntoendloneliness.org/guidance/wp-content/uploads/2015/06/The-Care-Act-2014-and-Loneliness.pdf</w:t>
        </w:r>
      </w:hyperlink>
      <w:r w:rsidRPr="3E28602E" w:rsidR="600FBC67">
        <w:rPr>
          <w:b w:val="1"/>
          <w:bCs w:val="1"/>
          <w:i w:val="1"/>
          <w:iCs w:val="1"/>
          <w:sz w:val="28"/>
          <w:szCs w:val="28"/>
          <w:u w:val="single"/>
        </w:rPr>
        <w:t xml:space="preserve"> </w:t>
      </w:r>
    </w:p>
    <w:p w:rsidR="3FF8CAC8" w:rsidP="3E28602E" w:rsidRDefault="3FF8CAC8" w14:paraId="4CF4910A" w14:textId="199549AE">
      <w:pPr>
        <w:pStyle w:val="ListParagraph"/>
        <w:numPr>
          <w:ilvl w:val="0"/>
          <w:numId w:val="1"/>
        </w:numPr>
        <w:jc w:val="left"/>
        <w:rPr>
          <w:rFonts w:ascii="Calibri" w:hAnsi="Calibri" w:eastAsia="Calibri" w:cs="Calibri" w:asciiTheme="minorAscii" w:hAnsiTheme="minorAscii" w:eastAsiaTheme="minorAscii" w:cstheme="minorAscii"/>
          <w:b w:val="1"/>
          <w:bCs w:val="1"/>
          <w:i w:val="1"/>
          <w:iCs w:val="1"/>
          <w:sz w:val="28"/>
          <w:szCs w:val="28"/>
        </w:rPr>
      </w:pPr>
      <w:hyperlink r:id="Redc05ebfe27448e8">
        <w:r w:rsidRPr="3E28602E" w:rsidR="3FF8CAC8">
          <w:rPr>
            <w:rStyle w:val="Hyperlink"/>
            <w:b w:val="1"/>
            <w:bCs w:val="1"/>
            <w:i w:val="1"/>
            <w:iCs w:val="1"/>
            <w:sz w:val="28"/>
            <w:szCs w:val="28"/>
          </w:rPr>
          <w:t>https://www.tandfonline.com/doi/abs/10.1080/1369183X.2016.1238905</w:t>
        </w:r>
      </w:hyperlink>
    </w:p>
    <w:p w:rsidR="27D685F1" w:rsidP="3E28602E" w:rsidRDefault="27D685F1" w14:paraId="7BAB28D6" w14:textId="05691809">
      <w:pPr>
        <w:pStyle w:val="ListParagraph"/>
        <w:numPr>
          <w:ilvl w:val="0"/>
          <w:numId w:val="1"/>
        </w:numPr>
        <w:jc w:val="left"/>
        <w:rPr>
          <w:rFonts w:ascii="Calibri" w:hAnsi="Calibri" w:eastAsia="Calibri" w:cs="Calibri" w:asciiTheme="minorAscii" w:hAnsiTheme="minorAscii" w:eastAsiaTheme="minorAscii" w:cstheme="minorAscii"/>
          <w:b w:val="1"/>
          <w:bCs w:val="1"/>
          <w:i w:val="1"/>
          <w:iCs w:val="1"/>
          <w:sz w:val="28"/>
          <w:szCs w:val="28"/>
          <w:u w:val="single"/>
        </w:rPr>
      </w:pPr>
      <w:hyperlink r:id="R4ee3b76ecee74713">
        <w:r w:rsidRPr="3E28602E" w:rsidR="27D685F1">
          <w:rPr>
            <w:rStyle w:val="Hyperlink"/>
            <w:b w:val="1"/>
            <w:bCs w:val="1"/>
            <w:i w:val="1"/>
            <w:iCs w:val="1"/>
            <w:sz w:val="28"/>
            <w:szCs w:val="28"/>
          </w:rPr>
          <w:t>https://www.oecd.org/officialdocuments/publicdisplaydocumentpdf/?cote=ECO/WKP(2020)8&amp;docLanguage=En</w:t>
        </w:r>
      </w:hyperlink>
      <w:r w:rsidRPr="3E28602E" w:rsidR="27D685F1">
        <w:rPr>
          <w:b w:val="1"/>
          <w:bCs w:val="1"/>
          <w:i w:val="1"/>
          <w:iCs w:val="1"/>
          <w:sz w:val="28"/>
          <w:szCs w:val="28"/>
          <w:u w:val="single"/>
        </w:rPr>
        <w:t xml:space="preserve"> </w:t>
      </w:r>
    </w:p>
    <w:p w:rsidR="4F488BAF" w:rsidP="3E28602E" w:rsidRDefault="4F488BAF" w14:paraId="7DC4EDD4" w14:textId="50B54B3F">
      <w:pPr>
        <w:pStyle w:val="ListParagraph"/>
        <w:numPr>
          <w:ilvl w:val="0"/>
          <w:numId w:val="1"/>
        </w:numPr>
        <w:jc w:val="left"/>
        <w:rPr>
          <w:rFonts w:ascii="Calibri" w:hAnsi="Calibri" w:eastAsia="Calibri" w:cs="Calibri" w:asciiTheme="minorAscii" w:hAnsiTheme="minorAscii" w:eastAsiaTheme="minorAscii" w:cstheme="minorAscii"/>
          <w:b w:val="1"/>
          <w:bCs w:val="1"/>
          <w:i w:val="1"/>
          <w:iCs w:val="1"/>
          <w:sz w:val="28"/>
          <w:szCs w:val="28"/>
          <w:u w:val="single"/>
        </w:rPr>
      </w:pPr>
      <w:hyperlink r:id="R2a75b7f3e15f4dfd">
        <w:r w:rsidRPr="3E28602E" w:rsidR="4F488BAF">
          <w:rPr>
            <w:rStyle w:val="Hyperlink"/>
            <w:b w:val="1"/>
            <w:bCs w:val="1"/>
            <w:i w:val="1"/>
            <w:iCs w:val="1"/>
            <w:sz w:val="28"/>
            <w:szCs w:val="28"/>
          </w:rPr>
          <w:t>https://bmjopen.bmj.com/content/8/2/e018815.abstract</w:t>
        </w:r>
      </w:hyperlink>
      <w:r w:rsidRPr="3E28602E" w:rsidR="4F488BAF">
        <w:rPr>
          <w:b w:val="1"/>
          <w:bCs w:val="1"/>
          <w:i w:val="1"/>
          <w:iCs w:val="1"/>
          <w:sz w:val="28"/>
          <w:szCs w:val="28"/>
          <w:u w:val="single"/>
        </w:rPr>
        <w:t xml:space="preserve"> </w:t>
      </w:r>
    </w:p>
    <w:p w:rsidR="066EFCA0" w:rsidP="3E28602E" w:rsidRDefault="066EFCA0" w14:paraId="24B71C74" w14:textId="18BB76B0">
      <w:pPr>
        <w:pStyle w:val="ListParagraph"/>
        <w:numPr>
          <w:ilvl w:val="0"/>
          <w:numId w:val="1"/>
        </w:numPr>
        <w:jc w:val="left"/>
        <w:rPr>
          <w:rFonts w:ascii="Calibri" w:hAnsi="Calibri" w:eastAsia="Calibri" w:cs="Calibri" w:asciiTheme="minorAscii" w:hAnsiTheme="minorAscii" w:eastAsiaTheme="minorAscii" w:cstheme="minorAscii"/>
          <w:b w:val="1"/>
          <w:bCs w:val="1"/>
          <w:i w:val="1"/>
          <w:iCs w:val="1"/>
          <w:sz w:val="28"/>
          <w:szCs w:val="28"/>
          <w:u w:val="single"/>
        </w:rPr>
      </w:pPr>
      <w:hyperlink r:id="R03b77313edbd43c2">
        <w:r w:rsidRPr="3E28602E" w:rsidR="066EFCA0">
          <w:rPr>
            <w:rStyle w:val="Hyperlink"/>
            <w:b w:val="1"/>
            <w:bCs w:val="1"/>
            <w:i w:val="1"/>
            <w:iCs w:val="1"/>
            <w:sz w:val="28"/>
            <w:szCs w:val="28"/>
          </w:rPr>
          <w:t>https://www.swissinfo.ch/eng/the-generational-digital-divide-climbs-to-age-80/46198012</w:t>
        </w:r>
      </w:hyperlink>
      <w:r w:rsidRPr="3E28602E" w:rsidR="066EFCA0">
        <w:rPr>
          <w:b w:val="1"/>
          <w:bCs w:val="1"/>
          <w:i w:val="1"/>
          <w:iCs w:val="1"/>
          <w:sz w:val="28"/>
          <w:szCs w:val="28"/>
          <w:u w:val="single"/>
        </w:rPr>
        <w:t xml:space="preserve"> </w:t>
      </w:r>
    </w:p>
    <w:p w:rsidR="3E28602E" w:rsidP="3E28602E" w:rsidRDefault="3E28602E" w14:paraId="048BCCC8" w14:textId="5F239B91">
      <w:pPr>
        <w:pStyle w:val="ListParagraph"/>
        <w:numPr>
          <w:ilvl w:val="0"/>
          <w:numId w:val="1"/>
        </w:numPr>
        <w:jc w:val="left"/>
        <w:rPr>
          <w:b w:val="1"/>
          <w:bCs w:val="1"/>
          <w:i w:val="1"/>
          <w:iCs w:val="1"/>
          <w:sz w:val="28"/>
          <w:szCs w:val="28"/>
          <w:u w:val="single"/>
        </w:rPr>
      </w:pPr>
    </w:p>
    <w:p w:rsidR="62795874" w:rsidP="62795874" w:rsidRDefault="62795874" w14:paraId="763E53AB" w14:textId="78AD732D">
      <w:pPr>
        <w:pStyle w:val="Normal"/>
        <w:jc w:val="left"/>
        <w:rPr>
          <w:b w:val="1"/>
          <w:bCs w:val="1"/>
          <w:i w:val="1"/>
          <w:iCs w:val="1"/>
          <w:sz w:val="28"/>
          <w:szCs w:val="28"/>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BFBCCF"/>
    <w:rsid w:val="00A189A0"/>
    <w:rsid w:val="022FC055"/>
    <w:rsid w:val="02599CE5"/>
    <w:rsid w:val="027667C8"/>
    <w:rsid w:val="0281EFD8"/>
    <w:rsid w:val="029099A6"/>
    <w:rsid w:val="02F412FD"/>
    <w:rsid w:val="02F8D1DF"/>
    <w:rsid w:val="0300930F"/>
    <w:rsid w:val="0366659A"/>
    <w:rsid w:val="0375D1C0"/>
    <w:rsid w:val="03BFBCCF"/>
    <w:rsid w:val="05AE088A"/>
    <w:rsid w:val="05DC1C73"/>
    <w:rsid w:val="063833D1"/>
    <w:rsid w:val="066EFCA0"/>
    <w:rsid w:val="06C0EEDB"/>
    <w:rsid w:val="0749D8EB"/>
    <w:rsid w:val="075C76D1"/>
    <w:rsid w:val="0760EC64"/>
    <w:rsid w:val="07B3D52E"/>
    <w:rsid w:val="07B88B96"/>
    <w:rsid w:val="0800E628"/>
    <w:rsid w:val="084C0A6B"/>
    <w:rsid w:val="0891834C"/>
    <w:rsid w:val="08A6DDA0"/>
    <w:rsid w:val="08AF3935"/>
    <w:rsid w:val="08C7D8C3"/>
    <w:rsid w:val="09B82323"/>
    <w:rsid w:val="0A9BB454"/>
    <w:rsid w:val="0B53F384"/>
    <w:rsid w:val="0CA77555"/>
    <w:rsid w:val="0CBC5649"/>
    <w:rsid w:val="0CC11FE7"/>
    <w:rsid w:val="0CCFE8F9"/>
    <w:rsid w:val="0CDE7FD9"/>
    <w:rsid w:val="0D0896C9"/>
    <w:rsid w:val="0DB522E1"/>
    <w:rsid w:val="0DD55943"/>
    <w:rsid w:val="0E4345B6"/>
    <w:rsid w:val="0E919D77"/>
    <w:rsid w:val="0EA2DAF8"/>
    <w:rsid w:val="0ECFD975"/>
    <w:rsid w:val="0ED55D88"/>
    <w:rsid w:val="0EEF2CB7"/>
    <w:rsid w:val="0F54EAD0"/>
    <w:rsid w:val="0FC5EDBA"/>
    <w:rsid w:val="10F273ED"/>
    <w:rsid w:val="120DB685"/>
    <w:rsid w:val="1289E76D"/>
    <w:rsid w:val="129813A2"/>
    <w:rsid w:val="12E3F24F"/>
    <w:rsid w:val="12F2530B"/>
    <w:rsid w:val="132B97CD"/>
    <w:rsid w:val="135F0569"/>
    <w:rsid w:val="13EEA460"/>
    <w:rsid w:val="13F6FFF5"/>
    <w:rsid w:val="141CD185"/>
    <w:rsid w:val="14285BF3"/>
    <w:rsid w:val="147115A5"/>
    <w:rsid w:val="14A60728"/>
    <w:rsid w:val="14C7682E"/>
    <w:rsid w:val="14FAD5CA"/>
    <w:rsid w:val="15121C7C"/>
    <w:rsid w:val="15C01F1E"/>
    <w:rsid w:val="15CC19DA"/>
    <w:rsid w:val="160CE606"/>
    <w:rsid w:val="16879BE3"/>
    <w:rsid w:val="1699098B"/>
    <w:rsid w:val="16F52C67"/>
    <w:rsid w:val="17120B0E"/>
    <w:rsid w:val="17381FDC"/>
    <w:rsid w:val="17D8ED25"/>
    <w:rsid w:val="1830F408"/>
    <w:rsid w:val="18F042A8"/>
    <w:rsid w:val="1903BA9C"/>
    <w:rsid w:val="1928B1D6"/>
    <w:rsid w:val="1978915C"/>
    <w:rsid w:val="19AB6204"/>
    <w:rsid w:val="19CCC469"/>
    <w:rsid w:val="1A2F9426"/>
    <w:rsid w:val="1A8C1309"/>
    <w:rsid w:val="1AAB130D"/>
    <w:rsid w:val="1B08A061"/>
    <w:rsid w:val="1B25819C"/>
    <w:rsid w:val="1BB3E090"/>
    <w:rsid w:val="1C336DD8"/>
    <w:rsid w:val="1CD790A9"/>
    <w:rsid w:val="1D89C4FE"/>
    <w:rsid w:val="1DC91A19"/>
    <w:rsid w:val="1DCEB4B0"/>
    <w:rsid w:val="1DCF3E39"/>
    <w:rsid w:val="1DD72BBF"/>
    <w:rsid w:val="1E059B8B"/>
    <w:rsid w:val="1E738DFC"/>
    <w:rsid w:val="1EB8FEC2"/>
    <w:rsid w:val="1ECCD4E2"/>
    <w:rsid w:val="1F41AABD"/>
    <w:rsid w:val="1F6B0E9A"/>
    <w:rsid w:val="1F72FC20"/>
    <w:rsid w:val="1F749E6C"/>
    <w:rsid w:val="1FA9D7F0"/>
    <w:rsid w:val="2027181F"/>
    <w:rsid w:val="20C35465"/>
    <w:rsid w:val="2106DEFB"/>
    <w:rsid w:val="2141574B"/>
    <w:rsid w:val="214C0CD8"/>
    <w:rsid w:val="225F24C6"/>
    <w:rsid w:val="22A2AF5C"/>
    <w:rsid w:val="22AA9CE2"/>
    <w:rsid w:val="22B15331"/>
    <w:rsid w:val="22CBFCA2"/>
    <w:rsid w:val="22E17237"/>
    <w:rsid w:val="22EC12F7"/>
    <w:rsid w:val="23308A4E"/>
    <w:rsid w:val="23358553"/>
    <w:rsid w:val="2339F6FF"/>
    <w:rsid w:val="23AF8745"/>
    <w:rsid w:val="23EE4F33"/>
    <w:rsid w:val="243E7FBD"/>
    <w:rsid w:val="247B45AC"/>
    <w:rsid w:val="24E5797E"/>
    <w:rsid w:val="24F18FC6"/>
    <w:rsid w:val="25302DCC"/>
    <w:rsid w:val="2533A88E"/>
    <w:rsid w:val="25EB942A"/>
    <w:rsid w:val="260C0865"/>
    <w:rsid w:val="266045D3"/>
    <w:rsid w:val="273295E9"/>
    <w:rsid w:val="2776207F"/>
    <w:rsid w:val="27A9BFF1"/>
    <w:rsid w:val="27D685F1"/>
    <w:rsid w:val="28A1F08D"/>
    <w:rsid w:val="28AA1DC9"/>
    <w:rsid w:val="28AE60E4"/>
    <w:rsid w:val="28CBECBF"/>
    <w:rsid w:val="293CDB64"/>
    <w:rsid w:val="29E0A82A"/>
    <w:rsid w:val="2A00010C"/>
    <w:rsid w:val="2A55C82B"/>
    <w:rsid w:val="2A67BD20"/>
    <w:rsid w:val="2AB5AEC7"/>
    <w:rsid w:val="2AC136D7"/>
    <w:rsid w:val="2AE160B3"/>
    <w:rsid w:val="2B08CE8F"/>
    <w:rsid w:val="2B9BD16D"/>
    <w:rsid w:val="2BB253E9"/>
    <w:rsid w:val="2BC71676"/>
    <w:rsid w:val="2C014C47"/>
    <w:rsid w:val="2C10F00A"/>
    <w:rsid w:val="2C517F28"/>
    <w:rsid w:val="2C7D3114"/>
    <w:rsid w:val="2D9F5DE2"/>
    <w:rsid w:val="2DE56203"/>
    <w:rsid w:val="2DED4F89"/>
    <w:rsid w:val="2E39D244"/>
    <w:rsid w:val="2E406F51"/>
    <w:rsid w:val="2E41278C"/>
    <w:rsid w:val="2E90FF21"/>
    <w:rsid w:val="2EAFCB4C"/>
    <w:rsid w:val="2F0F09D1"/>
    <w:rsid w:val="2F33FD6E"/>
    <w:rsid w:val="2F4D1364"/>
    <w:rsid w:val="2FB7E7F1"/>
    <w:rsid w:val="3005E430"/>
    <w:rsid w:val="300BD87D"/>
    <w:rsid w:val="306C59CD"/>
    <w:rsid w:val="3091CE69"/>
    <w:rsid w:val="311253DC"/>
    <w:rsid w:val="3150A237"/>
    <w:rsid w:val="316600E9"/>
    <w:rsid w:val="320EB0D4"/>
    <w:rsid w:val="3272D925"/>
    <w:rsid w:val="32ED7F76"/>
    <w:rsid w:val="333D84F2"/>
    <w:rsid w:val="33EA0613"/>
    <w:rsid w:val="341CF72D"/>
    <w:rsid w:val="34910465"/>
    <w:rsid w:val="349C31C7"/>
    <w:rsid w:val="34F76E35"/>
    <w:rsid w:val="354A8BA7"/>
    <w:rsid w:val="35A3B513"/>
    <w:rsid w:val="35B0D5EE"/>
    <w:rsid w:val="362CD4C6"/>
    <w:rsid w:val="3647B553"/>
    <w:rsid w:val="364B8136"/>
    <w:rsid w:val="367B1A01"/>
    <w:rsid w:val="3690464F"/>
    <w:rsid w:val="36A03BB0"/>
    <w:rsid w:val="37ADA3D2"/>
    <w:rsid w:val="37D2FB25"/>
    <w:rsid w:val="37E75197"/>
    <w:rsid w:val="38DBC22D"/>
    <w:rsid w:val="390DD8A0"/>
    <w:rsid w:val="390FD6DD"/>
    <w:rsid w:val="3A1624D6"/>
    <w:rsid w:val="3A21A5CA"/>
    <w:rsid w:val="3A7B9FB0"/>
    <w:rsid w:val="3AB31A7D"/>
    <w:rsid w:val="3AEE1129"/>
    <w:rsid w:val="3AF45D4F"/>
    <w:rsid w:val="3AF7847D"/>
    <w:rsid w:val="3BF57431"/>
    <w:rsid w:val="3C457962"/>
    <w:rsid w:val="3C903934"/>
    <w:rsid w:val="3CC3687B"/>
    <w:rsid w:val="3D9288FF"/>
    <w:rsid w:val="3E28602E"/>
    <w:rsid w:val="3E2EAEDD"/>
    <w:rsid w:val="3E2F253F"/>
    <w:rsid w:val="3E6D0389"/>
    <w:rsid w:val="3E9295CD"/>
    <w:rsid w:val="3F09BFD5"/>
    <w:rsid w:val="3F7A90E9"/>
    <w:rsid w:val="3F7D1A24"/>
    <w:rsid w:val="3F9F43B4"/>
    <w:rsid w:val="3FF6DA63"/>
    <w:rsid w:val="3FF8CAC8"/>
    <w:rsid w:val="3FFFB165"/>
    <w:rsid w:val="4111F28C"/>
    <w:rsid w:val="412CDD1D"/>
    <w:rsid w:val="41962163"/>
    <w:rsid w:val="4196D99E"/>
    <w:rsid w:val="41E7B32C"/>
    <w:rsid w:val="425C0A95"/>
    <w:rsid w:val="42AD1000"/>
    <w:rsid w:val="438ADB23"/>
    <w:rsid w:val="449B3F95"/>
    <w:rsid w:val="44CDC225"/>
    <w:rsid w:val="45377A94"/>
    <w:rsid w:val="4543E898"/>
    <w:rsid w:val="4565D40C"/>
    <w:rsid w:val="45CA13B3"/>
    <w:rsid w:val="46337213"/>
    <w:rsid w:val="46699286"/>
    <w:rsid w:val="4714D1BA"/>
    <w:rsid w:val="47CF4274"/>
    <w:rsid w:val="47D2E057"/>
    <w:rsid w:val="480562E7"/>
    <w:rsid w:val="480F369D"/>
    <w:rsid w:val="4834BD4E"/>
    <w:rsid w:val="487387EA"/>
    <w:rsid w:val="487B895A"/>
    <w:rsid w:val="4884F02F"/>
    <w:rsid w:val="488E46B5"/>
    <w:rsid w:val="48F7465D"/>
    <w:rsid w:val="494F7DF4"/>
    <w:rsid w:val="49585CF0"/>
    <w:rsid w:val="49AB06FE"/>
    <w:rsid w:val="49ABA0DD"/>
    <w:rsid w:val="49D54874"/>
    <w:rsid w:val="4A01F86E"/>
    <w:rsid w:val="4A079833"/>
    <w:rsid w:val="4A0847D4"/>
    <w:rsid w:val="4A308218"/>
    <w:rsid w:val="4A5F89E6"/>
    <w:rsid w:val="4A837073"/>
    <w:rsid w:val="4A8631E1"/>
    <w:rsid w:val="4A91C37A"/>
    <w:rsid w:val="4A9D84D6"/>
    <w:rsid w:val="4B79065B"/>
    <w:rsid w:val="4BFB5A47"/>
    <w:rsid w:val="4C00B915"/>
    <w:rsid w:val="4C59B94C"/>
    <w:rsid w:val="4C800080"/>
    <w:rsid w:val="4D14D6BC"/>
    <w:rsid w:val="4D2F79EC"/>
    <w:rsid w:val="4D4EFA7D"/>
    <w:rsid w:val="4D6822DA"/>
    <w:rsid w:val="4D84133E"/>
    <w:rsid w:val="4DA3D155"/>
    <w:rsid w:val="4DD52598"/>
    <w:rsid w:val="4E63B197"/>
    <w:rsid w:val="4EE1DEA2"/>
    <w:rsid w:val="4EEACADE"/>
    <w:rsid w:val="4F1CBC71"/>
    <w:rsid w:val="4F2AD97A"/>
    <w:rsid w:val="4F32FB09"/>
    <w:rsid w:val="4F3E6538"/>
    <w:rsid w:val="4F488BAF"/>
    <w:rsid w:val="503D20B9"/>
    <w:rsid w:val="503FCF33"/>
    <w:rsid w:val="50869B3F"/>
    <w:rsid w:val="50E4D740"/>
    <w:rsid w:val="50EA3406"/>
    <w:rsid w:val="5112BAA7"/>
    <w:rsid w:val="51380F82"/>
    <w:rsid w:val="5188D780"/>
    <w:rsid w:val="51DB9F94"/>
    <w:rsid w:val="51E847DF"/>
    <w:rsid w:val="52226BA0"/>
    <w:rsid w:val="5241721F"/>
    <w:rsid w:val="52578461"/>
    <w:rsid w:val="52E0D4D8"/>
    <w:rsid w:val="536FAEC5"/>
    <w:rsid w:val="53BE3C01"/>
    <w:rsid w:val="54B5B302"/>
    <w:rsid w:val="55AF314F"/>
    <w:rsid w:val="560768E6"/>
    <w:rsid w:val="56336371"/>
    <w:rsid w:val="564995DD"/>
    <w:rsid w:val="56BBB902"/>
    <w:rsid w:val="56DA90CD"/>
    <w:rsid w:val="56F5DCC3"/>
    <w:rsid w:val="574D7A51"/>
    <w:rsid w:val="575A50E6"/>
    <w:rsid w:val="57898C2E"/>
    <w:rsid w:val="57B987FC"/>
    <w:rsid w:val="587E4968"/>
    <w:rsid w:val="59CA66CD"/>
    <w:rsid w:val="59E6B179"/>
    <w:rsid w:val="59F359C4"/>
    <w:rsid w:val="5A2D7D85"/>
    <w:rsid w:val="5A36E45A"/>
    <w:rsid w:val="5B0A5E1A"/>
    <w:rsid w:val="5B1D0700"/>
    <w:rsid w:val="5B8281DA"/>
    <w:rsid w:val="5BC94DE6"/>
    <w:rsid w:val="5C0591DE"/>
    <w:rsid w:val="5D1E523B"/>
    <w:rsid w:val="5D2A1397"/>
    <w:rsid w:val="5D2AFA86"/>
    <w:rsid w:val="5D9A8A9C"/>
    <w:rsid w:val="5DEC2F56"/>
    <w:rsid w:val="5ECBFD50"/>
    <w:rsid w:val="5F08DC2E"/>
    <w:rsid w:val="5F136FDA"/>
    <w:rsid w:val="5F32E03B"/>
    <w:rsid w:val="5FF865A9"/>
    <w:rsid w:val="600FBC67"/>
    <w:rsid w:val="609CBF09"/>
    <w:rsid w:val="60D9C550"/>
    <w:rsid w:val="618232ED"/>
    <w:rsid w:val="623A11EE"/>
    <w:rsid w:val="62443003"/>
    <w:rsid w:val="62726E83"/>
    <w:rsid w:val="62795874"/>
    <w:rsid w:val="62933464"/>
    <w:rsid w:val="629500D7"/>
    <w:rsid w:val="62F7DE0A"/>
    <w:rsid w:val="630B55FE"/>
    <w:rsid w:val="6330066B"/>
    <w:rsid w:val="6373D3AE"/>
    <w:rsid w:val="63D45FCB"/>
    <w:rsid w:val="63E00064"/>
    <w:rsid w:val="640C6DFF"/>
    <w:rsid w:val="64514B06"/>
    <w:rsid w:val="64CBD6CC"/>
    <w:rsid w:val="650AA213"/>
    <w:rsid w:val="655CD1BC"/>
    <w:rsid w:val="65AA0F45"/>
    <w:rsid w:val="65AD3673"/>
    <w:rsid w:val="66022809"/>
    <w:rsid w:val="663FF74F"/>
    <w:rsid w:val="6642F6C0"/>
    <w:rsid w:val="6667A72D"/>
    <w:rsid w:val="667FD57D"/>
    <w:rsid w:val="668EA9E7"/>
    <w:rsid w:val="66EE9E27"/>
    <w:rsid w:val="6746D5BE"/>
    <w:rsid w:val="677074B0"/>
    <w:rsid w:val="67724C3B"/>
    <w:rsid w:val="679BC1F5"/>
    <w:rsid w:val="67BB60A1"/>
    <w:rsid w:val="67CB4F2D"/>
    <w:rsid w:val="67FF9F9E"/>
    <w:rsid w:val="6877A4D5"/>
    <w:rsid w:val="68980F66"/>
    <w:rsid w:val="68A7D0EE"/>
    <w:rsid w:val="68BB02DA"/>
    <w:rsid w:val="68C99710"/>
    <w:rsid w:val="68F62CEC"/>
    <w:rsid w:val="69379256"/>
    <w:rsid w:val="699F47EF"/>
    <w:rsid w:val="6A13C410"/>
    <w:rsid w:val="6AED0655"/>
    <w:rsid w:val="6B447BCC"/>
    <w:rsid w:val="6C5B0961"/>
    <w:rsid w:val="6CB340F8"/>
    <w:rsid w:val="6CD6E8B1"/>
    <w:rsid w:val="6DB5212A"/>
    <w:rsid w:val="6E021ACF"/>
    <w:rsid w:val="6E3A90B1"/>
    <w:rsid w:val="6E4CB7C8"/>
    <w:rsid w:val="6EDE8A7D"/>
    <w:rsid w:val="71088129"/>
    <w:rsid w:val="71C2E9BE"/>
    <w:rsid w:val="7256A0BA"/>
    <w:rsid w:val="72C11BB7"/>
    <w:rsid w:val="72C1DC5E"/>
    <w:rsid w:val="732179C8"/>
    <w:rsid w:val="738E623F"/>
    <w:rsid w:val="73A4325B"/>
    <w:rsid w:val="73DEEA72"/>
    <w:rsid w:val="73F2711B"/>
    <w:rsid w:val="73FE11B4"/>
    <w:rsid w:val="7435CF5B"/>
    <w:rsid w:val="74CD0BB1"/>
    <w:rsid w:val="74FA8A80"/>
    <w:rsid w:val="757ABAD3"/>
    <w:rsid w:val="7599E215"/>
    <w:rsid w:val="76717C7E"/>
    <w:rsid w:val="76B8FF37"/>
    <w:rsid w:val="77168B34"/>
    <w:rsid w:val="772A11DD"/>
    <w:rsid w:val="775C0370"/>
    <w:rsid w:val="777615DE"/>
    <w:rsid w:val="77A2D021"/>
    <w:rsid w:val="78322B42"/>
    <w:rsid w:val="7890CBDB"/>
    <w:rsid w:val="78B25B95"/>
    <w:rsid w:val="78FCC06C"/>
    <w:rsid w:val="7948348A"/>
    <w:rsid w:val="7959B0C8"/>
    <w:rsid w:val="798530DE"/>
    <w:rsid w:val="799A11D2"/>
    <w:rsid w:val="79A07CD4"/>
    <w:rsid w:val="79A7AD5C"/>
    <w:rsid w:val="7A3021F9"/>
    <w:rsid w:val="7A4A0CC6"/>
    <w:rsid w:val="7A61B29F"/>
    <w:rsid w:val="7A67E222"/>
    <w:rsid w:val="7A7A7BD5"/>
    <w:rsid w:val="7AB9EA9D"/>
    <w:rsid w:val="7AF58129"/>
    <w:rsid w:val="7B583D99"/>
    <w:rsid w:val="7BB98D20"/>
    <w:rsid w:val="7BC86C9D"/>
    <w:rsid w:val="7BDDE7B8"/>
    <w:rsid w:val="7BFD8300"/>
    <w:rsid w:val="7C0676F6"/>
    <w:rsid w:val="7C092399"/>
    <w:rsid w:val="7C14CECA"/>
    <w:rsid w:val="7C7CE3F2"/>
    <w:rsid w:val="7C91518A"/>
    <w:rsid w:val="7CD1B294"/>
    <w:rsid w:val="7CD3DC01"/>
    <w:rsid w:val="7CF128D8"/>
    <w:rsid w:val="7D5E48B1"/>
    <w:rsid w:val="7DA2F6A4"/>
    <w:rsid w:val="7DA422D9"/>
    <w:rsid w:val="7DBD314B"/>
    <w:rsid w:val="7DE55762"/>
    <w:rsid w:val="7E40868C"/>
    <w:rsid w:val="7E5B2B3C"/>
    <w:rsid w:val="7E984209"/>
    <w:rsid w:val="7EA2A8CE"/>
    <w:rsid w:val="7EB6C414"/>
    <w:rsid w:val="7F141896"/>
    <w:rsid w:val="7FD1C24E"/>
    <w:rsid w:val="7FE14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FBCCF"/>
  <w15:chartTrackingRefBased/>
  <w15:docId w15:val="{DC837A47-CC5A-4F15-A944-FFD0A348AD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ecd-ilibrary.org/sites/9adc88d2-en/index.html?itemId=/content/component/9adc88d2-en" TargetMode="External" Id="R0dc672a0bd384c22" /><Relationship Type="http://schemas.openxmlformats.org/officeDocument/2006/relationships/hyperlink" Target="https://pubmed.ncbi.nlm.nih.gov/16776797/" TargetMode="External" Id="R4937ec6736e641df" /><Relationship Type="http://schemas.openxmlformats.org/officeDocument/2006/relationships/hyperlink" Target="https://www.oecd-ilibrary.org/sites/9adc88d2-en/index.html?itemId=/content/component/9adc88d2-en" TargetMode="External" Id="Red1b3df55d614103" /><Relationship Type="http://schemas.openxmlformats.org/officeDocument/2006/relationships/numbering" Target="numbering.xml" Id="Rcbad7606d2544e5c" /><Relationship Type="http://schemas.openxmlformats.org/officeDocument/2006/relationships/hyperlink" Target="https://www.ncbi.nlm.nih.gov/pubmed/25866548" TargetMode="External" Id="Rf10dc342a0624846" /><Relationship Type="http://schemas.openxmlformats.org/officeDocument/2006/relationships/hyperlink" Target="https://www.nia.nih.gov/news/social-isolation-loneliness-older-people-pose-health-risks" TargetMode="External" Id="R99e6a59f368741f7" /><Relationship Type="http://schemas.openxmlformats.org/officeDocument/2006/relationships/hyperlink" Target="https://campaigntoendloneliness.org/guidance/wp-content/uploads/2015/06/The-Care-Act-2014-and-Loneliness.pdf" TargetMode="External" Id="Rc9c032d93a4c439f" /><Relationship Type="http://schemas.openxmlformats.org/officeDocument/2006/relationships/hyperlink" Target="https://www.tandfonline.com/doi/abs/10.1080/1369183X.2016.1238905" TargetMode="External" Id="Redc05ebfe27448e8" /><Relationship Type="http://schemas.openxmlformats.org/officeDocument/2006/relationships/hyperlink" Target="https://www.oecd.org/officialdocuments/publicdisplaydocumentpdf/?cote=ECO/WKP(2020)8&amp;docLanguage=En" TargetMode="External" Id="R4ee3b76ecee74713" /><Relationship Type="http://schemas.openxmlformats.org/officeDocument/2006/relationships/hyperlink" Target="https://bmjopen.bmj.com/content/8/2/e018815.abstract" TargetMode="External" Id="R2a75b7f3e15f4dfd" /><Relationship Type="http://schemas.openxmlformats.org/officeDocument/2006/relationships/hyperlink" Target="https://www.swissinfo.ch/eng/the-generational-digital-divide-climbs-to-age-80/46198012" TargetMode="External" Id="R03b77313edbd43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2022-01-10T16:46:28.8495661Z</dcterms:created>
  <dcterms:modified xsi:type="dcterms:W3CDTF">2022-01-11T00:00:08.8857418Z</dcterms:modified>
  <dc:creator>Fatou Njai (1818495)</dc:creator>
  <lastModifiedBy>Fatou Njai (1818495)</lastModifiedBy>
</coreProperties>
</file>