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14126" w14:textId="0CB90CAC" w:rsidR="00D05AE7" w:rsidRPr="00D05AE7" w:rsidRDefault="00D05AE7" w:rsidP="00AE78A9">
      <w:pPr>
        <w:tabs>
          <w:tab w:val="left" w:pos="7451"/>
        </w:tabs>
        <w:spacing w:line="480" w:lineRule="auto"/>
        <w:rPr>
          <w:rFonts w:ascii="Arial" w:hAnsi="Arial" w:cs="Arial"/>
          <w:b/>
          <w:bCs/>
          <w:sz w:val="24"/>
          <w:szCs w:val="24"/>
        </w:rPr>
      </w:pPr>
      <w:proofErr w:type="spellStart"/>
      <w:r w:rsidRPr="00D05AE7">
        <w:rPr>
          <w:rFonts w:ascii="Arial" w:hAnsi="Arial" w:cs="Arial"/>
          <w:b/>
          <w:bCs/>
          <w:sz w:val="24"/>
          <w:szCs w:val="24"/>
        </w:rPr>
        <w:t>StitchCo</w:t>
      </w:r>
      <w:proofErr w:type="spellEnd"/>
      <w:r w:rsidRPr="00D05AE7">
        <w:rPr>
          <w:rFonts w:ascii="Arial" w:hAnsi="Arial" w:cs="Arial"/>
          <w:b/>
          <w:bCs/>
          <w:sz w:val="24"/>
          <w:szCs w:val="24"/>
        </w:rPr>
        <w:t xml:space="preserve"> Case Study; Preparing employees for change</w:t>
      </w:r>
      <w:r w:rsidR="00AE78A9">
        <w:rPr>
          <w:rFonts w:ascii="Arial" w:hAnsi="Arial" w:cs="Arial"/>
          <w:b/>
          <w:bCs/>
          <w:sz w:val="24"/>
          <w:szCs w:val="24"/>
        </w:rPr>
        <w:tab/>
      </w:r>
    </w:p>
    <w:p w14:paraId="3A98CCD1" w14:textId="61C6C267" w:rsidR="003B16C1" w:rsidRPr="003B16C1" w:rsidRDefault="00B80444" w:rsidP="00C268A8">
      <w:pPr>
        <w:spacing w:line="480" w:lineRule="auto"/>
        <w:rPr>
          <w:rFonts w:ascii="Arial" w:hAnsi="Arial" w:cs="Arial"/>
          <w:sz w:val="24"/>
          <w:szCs w:val="24"/>
        </w:rPr>
      </w:pPr>
      <w:r w:rsidRPr="003B16C1">
        <w:rPr>
          <w:rFonts w:ascii="Arial" w:hAnsi="Arial" w:cs="Arial"/>
          <w:sz w:val="24"/>
          <w:szCs w:val="24"/>
        </w:rPr>
        <w:t xml:space="preserve">In a rapidly evolving business, organisational adaptability is crucial to survival. </w:t>
      </w:r>
      <w:proofErr w:type="spellStart"/>
      <w:r w:rsidRPr="003B16C1">
        <w:rPr>
          <w:rFonts w:ascii="Arial" w:hAnsi="Arial" w:cs="Arial"/>
          <w:sz w:val="24"/>
          <w:szCs w:val="24"/>
        </w:rPr>
        <w:t>StitchCo</w:t>
      </w:r>
      <w:proofErr w:type="spellEnd"/>
      <w:r w:rsidRPr="003B16C1">
        <w:rPr>
          <w:rFonts w:ascii="Arial" w:hAnsi="Arial" w:cs="Arial"/>
          <w:sz w:val="24"/>
          <w:szCs w:val="24"/>
        </w:rPr>
        <w:t>, which is a family owned garment manufacturer supplying a major high street retailer, faced this reality when it introduced more advanced automation and distributed a new leadership model to remain competitive. Although it was implemented with good intentions it generated disruption</w:t>
      </w:r>
      <w:r w:rsidR="003053F9">
        <w:rPr>
          <w:rFonts w:ascii="Arial" w:hAnsi="Arial" w:cs="Arial"/>
          <w:sz w:val="24"/>
          <w:szCs w:val="24"/>
        </w:rPr>
        <w:t xml:space="preserve"> throughout the company and production</w:t>
      </w:r>
      <w:r w:rsidRPr="003B16C1">
        <w:rPr>
          <w:rFonts w:ascii="Arial" w:hAnsi="Arial" w:cs="Arial"/>
          <w:sz w:val="24"/>
          <w:szCs w:val="24"/>
        </w:rPr>
        <w:t xml:space="preserve"> which included employee resistance, communication </w:t>
      </w:r>
      <w:r w:rsidR="009B2F51" w:rsidRPr="003B16C1">
        <w:rPr>
          <w:rFonts w:ascii="Arial" w:hAnsi="Arial" w:cs="Arial"/>
          <w:sz w:val="24"/>
          <w:szCs w:val="24"/>
        </w:rPr>
        <w:t xml:space="preserve">and decreased morale. This essay will critically analyse how </w:t>
      </w:r>
      <w:proofErr w:type="spellStart"/>
      <w:r w:rsidR="009B2F51" w:rsidRPr="003B16C1">
        <w:rPr>
          <w:rFonts w:ascii="Arial" w:hAnsi="Arial" w:cs="Arial"/>
          <w:sz w:val="24"/>
          <w:szCs w:val="24"/>
        </w:rPr>
        <w:t>StitchCo</w:t>
      </w:r>
      <w:proofErr w:type="spellEnd"/>
      <w:r w:rsidR="009B2F51" w:rsidRPr="003B16C1">
        <w:rPr>
          <w:rFonts w:ascii="Arial" w:hAnsi="Arial" w:cs="Arial"/>
          <w:sz w:val="24"/>
          <w:szCs w:val="24"/>
        </w:rPr>
        <w:t xml:space="preserve"> can better prepare </w:t>
      </w:r>
      <w:proofErr w:type="spellStart"/>
      <w:r w:rsidR="009B2F51" w:rsidRPr="003B16C1">
        <w:rPr>
          <w:rFonts w:ascii="Arial" w:hAnsi="Arial" w:cs="Arial"/>
          <w:sz w:val="24"/>
          <w:szCs w:val="24"/>
        </w:rPr>
        <w:t>it</w:t>
      </w:r>
      <w:r w:rsidR="003A4ABB">
        <w:rPr>
          <w:rFonts w:ascii="Arial" w:hAnsi="Arial" w:cs="Arial"/>
          <w:sz w:val="24"/>
          <w:szCs w:val="24"/>
        </w:rPr>
        <w:t>’s</w:t>
      </w:r>
      <w:proofErr w:type="spellEnd"/>
      <w:r w:rsidR="009B2F51" w:rsidRPr="003B16C1">
        <w:rPr>
          <w:rFonts w:ascii="Arial" w:hAnsi="Arial" w:cs="Arial"/>
          <w:sz w:val="24"/>
          <w:szCs w:val="24"/>
        </w:rPr>
        <w:t xml:space="preserve"> employees for change by exploring the impact of change, the importance of communication, the role of leadership styles in shaping organisational performance. </w:t>
      </w:r>
    </w:p>
    <w:p w14:paraId="0C20E856" w14:textId="65FEAA95" w:rsidR="0074769E" w:rsidRDefault="002870E6" w:rsidP="00C268A8">
      <w:pPr>
        <w:spacing w:line="480" w:lineRule="auto"/>
        <w:rPr>
          <w:rFonts w:ascii="Arial" w:hAnsi="Arial" w:cs="Arial"/>
          <w:sz w:val="24"/>
          <w:szCs w:val="24"/>
        </w:rPr>
      </w:pPr>
      <w:r w:rsidRPr="003B16C1">
        <w:rPr>
          <w:rFonts w:ascii="Arial" w:hAnsi="Arial" w:cs="Arial"/>
          <w:sz w:val="24"/>
          <w:szCs w:val="24"/>
        </w:rPr>
        <w:t xml:space="preserve">Change which can be essential is some aspects can often provoke uncertainty and anxiety within </w:t>
      </w:r>
      <w:r w:rsidR="003053F9">
        <w:rPr>
          <w:rFonts w:ascii="Arial" w:hAnsi="Arial" w:cs="Arial"/>
          <w:sz w:val="24"/>
          <w:szCs w:val="24"/>
        </w:rPr>
        <w:t>companies</w:t>
      </w:r>
      <w:r w:rsidRPr="003B16C1">
        <w:rPr>
          <w:rFonts w:ascii="Arial" w:hAnsi="Arial" w:cs="Arial"/>
          <w:sz w:val="24"/>
          <w:szCs w:val="24"/>
        </w:rPr>
        <w:t xml:space="preserve">. </w:t>
      </w:r>
      <w:r w:rsidR="00B34403" w:rsidRPr="003B16C1">
        <w:rPr>
          <w:rFonts w:ascii="Arial" w:hAnsi="Arial" w:cs="Arial"/>
          <w:sz w:val="24"/>
          <w:szCs w:val="24"/>
        </w:rPr>
        <w:t>It’s change can often be disruptive, especially in environments with rigid structures and organised</w:t>
      </w:r>
      <w:r w:rsidR="003053F9">
        <w:rPr>
          <w:rFonts w:ascii="Arial" w:hAnsi="Arial" w:cs="Arial"/>
          <w:sz w:val="24"/>
          <w:szCs w:val="24"/>
        </w:rPr>
        <w:t xml:space="preserve"> ways of production</w:t>
      </w:r>
      <w:r w:rsidR="00B34403" w:rsidRPr="003B16C1">
        <w:rPr>
          <w:rFonts w:ascii="Arial" w:hAnsi="Arial" w:cs="Arial"/>
          <w:sz w:val="24"/>
          <w:szCs w:val="24"/>
        </w:rPr>
        <w:t xml:space="preserve">. </w:t>
      </w:r>
      <w:proofErr w:type="spellStart"/>
      <w:r w:rsidR="00B34403" w:rsidRPr="003B16C1">
        <w:rPr>
          <w:rFonts w:ascii="Arial" w:hAnsi="Arial" w:cs="Arial"/>
          <w:sz w:val="24"/>
          <w:szCs w:val="24"/>
        </w:rPr>
        <w:t>StitchCo’s</w:t>
      </w:r>
      <w:proofErr w:type="spellEnd"/>
      <w:r w:rsidR="00B34403" w:rsidRPr="003B16C1">
        <w:rPr>
          <w:rFonts w:ascii="Arial" w:hAnsi="Arial" w:cs="Arial"/>
          <w:sz w:val="24"/>
          <w:szCs w:val="24"/>
        </w:rPr>
        <w:t xml:space="preserve"> decision to introduce advanced technology was driven by financial pressures and the need to remain competitive in the industry. However the change was sudden</w:t>
      </w:r>
      <w:r w:rsidR="003053F9">
        <w:rPr>
          <w:rFonts w:ascii="Arial" w:hAnsi="Arial" w:cs="Arial"/>
          <w:sz w:val="24"/>
          <w:szCs w:val="24"/>
        </w:rPr>
        <w:t xml:space="preserve">, </w:t>
      </w:r>
      <w:r w:rsidR="00B34403" w:rsidRPr="003B16C1">
        <w:rPr>
          <w:rFonts w:ascii="Arial" w:hAnsi="Arial" w:cs="Arial"/>
          <w:sz w:val="24"/>
          <w:szCs w:val="24"/>
        </w:rPr>
        <w:t xml:space="preserve"> caus</w:t>
      </w:r>
      <w:r w:rsidR="003053F9">
        <w:rPr>
          <w:rFonts w:ascii="Arial" w:hAnsi="Arial" w:cs="Arial"/>
          <w:sz w:val="24"/>
          <w:szCs w:val="24"/>
        </w:rPr>
        <w:t>ing</w:t>
      </w:r>
      <w:r w:rsidR="00B34403" w:rsidRPr="003B16C1">
        <w:rPr>
          <w:rFonts w:ascii="Arial" w:hAnsi="Arial" w:cs="Arial"/>
          <w:sz w:val="24"/>
          <w:szCs w:val="24"/>
        </w:rPr>
        <w:t xml:space="preserve"> employee resistance and operational setbacks.</w:t>
      </w:r>
      <w:r w:rsidR="003B16C1" w:rsidRPr="003B16C1">
        <w:rPr>
          <w:rFonts w:ascii="Arial" w:hAnsi="Arial" w:cs="Arial"/>
          <w:sz w:val="24"/>
          <w:szCs w:val="24"/>
        </w:rPr>
        <w:t xml:space="preserve"> </w:t>
      </w:r>
      <w:r w:rsidR="00223F1E" w:rsidRPr="003B16C1">
        <w:rPr>
          <w:rFonts w:ascii="Arial" w:hAnsi="Arial" w:cs="Arial"/>
          <w:sz w:val="24"/>
          <w:szCs w:val="24"/>
        </w:rPr>
        <w:t xml:space="preserve">Despite the planned intent behind </w:t>
      </w:r>
      <w:proofErr w:type="spellStart"/>
      <w:r w:rsidR="00223F1E" w:rsidRPr="003B16C1">
        <w:rPr>
          <w:rFonts w:ascii="Arial" w:hAnsi="Arial" w:cs="Arial"/>
          <w:sz w:val="24"/>
          <w:szCs w:val="24"/>
        </w:rPr>
        <w:t>StitchCo’s</w:t>
      </w:r>
      <w:proofErr w:type="spellEnd"/>
      <w:r w:rsidR="00223F1E" w:rsidRPr="003B16C1">
        <w:rPr>
          <w:rFonts w:ascii="Arial" w:hAnsi="Arial" w:cs="Arial"/>
          <w:sz w:val="24"/>
          <w:szCs w:val="24"/>
        </w:rPr>
        <w:t xml:space="preserve"> transformation, resistance from employees was a major obstacle to face. </w:t>
      </w:r>
      <w:r w:rsidR="00223F1E" w:rsidRPr="00C268A8">
        <w:rPr>
          <w:rFonts w:ascii="Arial" w:hAnsi="Arial" w:cs="Arial"/>
          <w:sz w:val="24"/>
          <w:szCs w:val="24"/>
        </w:rPr>
        <w:t>Kirk</w:t>
      </w:r>
      <w:r w:rsidR="004E3A7A" w:rsidRPr="00C268A8">
        <w:rPr>
          <w:rFonts w:ascii="Arial" w:hAnsi="Arial" w:cs="Arial"/>
          <w:sz w:val="24"/>
          <w:szCs w:val="24"/>
        </w:rPr>
        <w:t xml:space="preserve"> </w:t>
      </w:r>
      <w:r w:rsidR="00223F1E" w:rsidRPr="00C268A8">
        <w:rPr>
          <w:rFonts w:ascii="Arial" w:hAnsi="Arial" w:cs="Arial"/>
          <w:sz w:val="24"/>
          <w:szCs w:val="24"/>
        </w:rPr>
        <w:t>(2022)</w:t>
      </w:r>
      <w:r w:rsidR="004E3A7A" w:rsidRPr="00C268A8">
        <w:rPr>
          <w:rFonts w:ascii="Arial" w:hAnsi="Arial" w:cs="Arial"/>
          <w:sz w:val="24"/>
          <w:szCs w:val="24"/>
        </w:rPr>
        <w:t>,</w:t>
      </w:r>
      <w:r w:rsidR="004E3A7A" w:rsidRPr="003B16C1">
        <w:rPr>
          <w:rFonts w:ascii="Arial" w:hAnsi="Arial" w:cs="Arial"/>
          <w:sz w:val="24"/>
          <w:szCs w:val="24"/>
        </w:rPr>
        <w:t xml:space="preserve"> </w:t>
      </w:r>
      <w:r w:rsidR="0031782E" w:rsidRPr="003B16C1">
        <w:rPr>
          <w:rFonts w:ascii="Arial" w:hAnsi="Arial" w:cs="Arial"/>
          <w:sz w:val="24"/>
          <w:szCs w:val="24"/>
        </w:rPr>
        <w:t>explains</w:t>
      </w:r>
      <w:r w:rsidR="00223F1E" w:rsidRPr="003B16C1">
        <w:rPr>
          <w:rFonts w:ascii="Arial" w:hAnsi="Arial" w:cs="Arial"/>
          <w:sz w:val="24"/>
          <w:szCs w:val="24"/>
        </w:rPr>
        <w:t xml:space="preserve"> that internal resistance often stems </w:t>
      </w:r>
      <w:r w:rsidR="004E3A7A" w:rsidRPr="003B16C1">
        <w:rPr>
          <w:rFonts w:ascii="Arial" w:hAnsi="Arial" w:cs="Arial"/>
          <w:sz w:val="24"/>
          <w:szCs w:val="24"/>
        </w:rPr>
        <w:t xml:space="preserve">from the fear of job loss and lack of trust in leadership, which of both were </w:t>
      </w:r>
      <w:r w:rsidR="0031782E" w:rsidRPr="003B16C1">
        <w:rPr>
          <w:rFonts w:ascii="Arial" w:hAnsi="Arial" w:cs="Arial"/>
          <w:sz w:val="24"/>
          <w:szCs w:val="24"/>
        </w:rPr>
        <w:t>obvious</w:t>
      </w:r>
      <w:r w:rsidR="004E3A7A" w:rsidRPr="003B16C1">
        <w:rPr>
          <w:rFonts w:ascii="Arial" w:hAnsi="Arial" w:cs="Arial"/>
          <w:sz w:val="24"/>
          <w:szCs w:val="24"/>
        </w:rPr>
        <w:t xml:space="preserve"> at </w:t>
      </w:r>
      <w:proofErr w:type="spellStart"/>
      <w:r w:rsidR="004E3A7A" w:rsidRPr="003B16C1">
        <w:rPr>
          <w:rFonts w:ascii="Arial" w:hAnsi="Arial" w:cs="Arial"/>
          <w:sz w:val="24"/>
          <w:szCs w:val="24"/>
        </w:rPr>
        <w:t>StitchCo</w:t>
      </w:r>
      <w:proofErr w:type="spellEnd"/>
      <w:r w:rsidR="004E3A7A" w:rsidRPr="003B16C1">
        <w:rPr>
          <w:rFonts w:ascii="Arial" w:hAnsi="Arial" w:cs="Arial"/>
          <w:sz w:val="24"/>
          <w:szCs w:val="24"/>
        </w:rPr>
        <w:t xml:space="preserve">. The introduction of new technology without </w:t>
      </w:r>
      <w:r w:rsidR="0031782E" w:rsidRPr="003B16C1">
        <w:rPr>
          <w:rFonts w:ascii="Arial" w:hAnsi="Arial" w:cs="Arial"/>
          <w:sz w:val="24"/>
          <w:szCs w:val="24"/>
        </w:rPr>
        <w:t>enough</w:t>
      </w:r>
      <w:r w:rsidR="004E3A7A" w:rsidRPr="003B16C1">
        <w:rPr>
          <w:rFonts w:ascii="Arial" w:hAnsi="Arial" w:cs="Arial"/>
          <w:sz w:val="24"/>
          <w:szCs w:val="24"/>
        </w:rPr>
        <w:t xml:space="preserve"> training and support led to employees feeling anxious. </w:t>
      </w:r>
      <w:r w:rsidR="004E3A7A" w:rsidRPr="00C268A8">
        <w:rPr>
          <w:rFonts w:ascii="Arial" w:hAnsi="Arial" w:cs="Arial"/>
          <w:sz w:val="24"/>
          <w:szCs w:val="24"/>
        </w:rPr>
        <w:t>Taylor (2024)</w:t>
      </w:r>
      <w:r w:rsidR="004E3A7A" w:rsidRPr="003B16C1">
        <w:rPr>
          <w:rFonts w:ascii="Arial" w:hAnsi="Arial" w:cs="Arial"/>
          <w:sz w:val="24"/>
          <w:szCs w:val="24"/>
        </w:rPr>
        <w:t xml:space="preserve"> argues that managing</w:t>
      </w:r>
      <w:r w:rsidR="0031782E" w:rsidRPr="003B16C1">
        <w:rPr>
          <w:rFonts w:ascii="Arial" w:hAnsi="Arial" w:cs="Arial"/>
          <w:sz w:val="24"/>
          <w:szCs w:val="24"/>
        </w:rPr>
        <w:t xml:space="preserve">, </w:t>
      </w:r>
      <w:r w:rsidR="004E3A7A" w:rsidRPr="003B16C1">
        <w:rPr>
          <w:rFonts w:ascii="Arial" w:hAnsi="Arial" w:cs="Arial"/>
          <w:sz w:val="24"/>
          <w:szCs w:val="24"/>
        </w:rPr>
        <w:t xml:space="preserve">requires </w:t>
      </w:r>
      <w:r w:rsidR="00AD6CC8" w:rsidRPr="003B16C1">
        <w:rPr>
          <w:rFonts w:ascii="Arial" w:hAnsi="Arial" w:cs="Arial"/>
          <w:sz w:val="24"/>
          <w:szCs w:val="24"/>
        </w:rPr>
        <w:t xml:space="preserve">transparent communication and inclusive planning, which </w:t>
      </w:r>
      <w:proofErr w:type="spellStart"/>
      <w:r w:rsidR="00AD6CC8" w:rsidRPr="003B16C1">
        <w:rPr>
          <w:rFonts w:ascii="Arial" w:hAnsi="Arial" w:cs="Arial"/>
          <w:sz w:val="24"/>
          <w:szCs w:val="24"/>
        </w:rPr>
        <w:t>StitchCo</w:t>
      </w:r>
      <w:proofErr w:type="spellEnd"/>
      <w:r w:rsidR="00AD6CC8" w:rsidRPr="003B16C1">
        <w:rPr>
          <w:rFonts w:ascii="Arial" w:hAnsi="Arial" w:cs="Arial"/>
          <w:sz w:val="24"/>
          <w:szCs w:val="24"/>
        </w:rPr>
        <w:t xml:space="preserve"> failed to do throughout the rollout phase. This oversight caused more tensions throughout the workplace and slowed down the acceptance of the new practices.</w:t>
      </w:r>
      <w:r w:rsidR="003B16C1" w:rsidRPr="003B16C1">
        <w:rPr>
          <w:rFonts w:ascii="Arial" w:hAnsi="Arial" w:cs="Arial"/>
          <w:sz w:val="24"/>
          <w:szCs w:val="24"/>
        </w:rPr>
        <w:t xml:space="preserve"> In </w:t>
      </w:r>
      <w:proofErr w:type="spellStart"/>
      <w:r w:rsidR="003B16C1" w:rsidRPr="003B16C1">
        <w:rPr>
          <w:rFonts w:ascii="Arial" w:hAnsi="Arial" w:cs="Arial"/>
          <w:sz w:val="24"/>
          <w:szCs w:val="24"/>
        </w:rPr>
        <w:t>s</w:t>
      </w:r>
      <w:r w:rsidR="003B16C1">
        <w:rPr>
          <w:rFonts w:ascii="Arial" w:hAnsi="Arial" w:cs="Arial"/>
          <w:sz w:val="24"/>
          <w:szCs w:val="24"/>
        </w:rPr>
        <w:t>titchCo’s</w:t>
      </w:r>
      <w:proofErr w:type="spellEnd"/>
      <w:r w:rsidR="003B16C1">
        <w:rPr>
          <w:rFonts w:ascii="Arial" w:hAnsi="Arial" w:cs="Arial"/>
          <w:sz w:val="24"/>
          <w:szCs w:val="24"/>
        </w:rPr>
        <w:t xml:space="preserve"> experience they failed to use the Lewis change management model, which resulted in them failing to </w:t>
      </w:r>
      <w:r w:rsidR="003B16C1">
        <w:rPr>
          <w:rFonts w:ascii="Arial" w:hAnsi="Arial" w:cs="Arial"/>
          <w:sz w:val="24"/>
          <w:szCs w:val="24"/>
        </w:rPr>
        <w:lastRenderedPageBreak/>
        <w:t xml:space="preserve">adequately ‘’unfreeze’’ old habits and neglecting the psychological preparation required for change </w:t>
      </w:r>
      <w:r w:rsidR="003B16C1" w:rsidRPr="00C268A8">
        <w:rPr>
          <w:rFonts w:ascii="Arial" w:hAnsi="Arial" w:cs="Arial"/>
          <w:sz w:val="24"/>
          <w:szCs w:val="24"/>
        </w:rPr>
        <w:t>(Robbins and Judge, 2022).</w:t>
      </w:r>
      <w:r w:rsidR="003B16C1">
        <w:rPr>
          <w:rFonts w:ascii="Arial" w:hAnsi="Arial" w:cs="Arial"/>
          <w:sz w:val="24"/>
          <w:szCs w:val="24"/>
        </w:rPr>
        <w:t xml:space="preserve"> Without a clear plan to transition, it resulted in employees struggling to adapt. The change </w:t>
      </w:r>
      <w:r w:rsidR="00E551B3">
        <w:rPr>
          <w:rFonts w:ascii="Arial" w:hAnsi="Arial" w:cs="Arial"/>
          <w:sz w:val="24"/>
          <w:szCs w:val="24"/>
        </w:rPr>
        <w:t>in working practices, which was from manual labour to technology assisted production resulted in a change of roles and expectations from employees. The compan</w:t>
      </w:r>
      <w:r w:rsidR="003A4ABB">
        <w:rPr>
          <w:rFonts w:ascii="Arial" w:hAnsi="Arial" w:cs="Arial"/>
          <w:sz w:val="24"/>
          <w:szCs w:val="24"/>
        </w:rPr>
        <w:t>y’s</w:t>
      </w:r>
      <w:r w:rsidR="00E551B3">
        <w:rPr>
          <w:rFonts w:ascii="Arial" w:hAnsi="Arial" w:cs="Arial"/>
          <w:sz w:val="24"/>
          <w:szCs w:val="24"/>
        </w:rPr>
        <w:t xml:space="preserve"> training efforts seemed to be insufficient, which again left employees anxious about using and operating the new systems. Furthermore this highlights the importance of aligning a new technological change with human capability. </w:t>
      </w:r>
      <w:r w:rsidR="00A735E8">
        <w:rPr>
          <w:rFonts w:ascii="Arial" w:hAnsi="Arial" w:cs="Arial"/>
          <w:sz w:val="24"/>
          <w:szCs w:val="24"/>
        </w:rPr>
        <w:t>A lot of times this new technology would have technical issues which would often cause delays in production, resulting in more pressure on employees to complete the tasks, again showing the resistance from employees. Managers failed to intervene the disputes between teams because of the new change</w:t>
      </w:r>
      <w:r w:rsidR="00C16D66">
        <w:rPr>
          <w:rFonts w:ascii="Arial" w:hAnsi="Arial" w:cs="Arial"/>
          <w:sz w:val="24"/>
          <w:szCs w:val="24"/>
        </w:rPr>
        <w:t>s</w:t>
      </w:r>
      <w:r w:rsidR="00A735E8">
        <w:rPr>
          <w:rFonts w:ascii="Arial" w:hAnsi="Arial" w:cs="Arial"/>
          <w:sz w:val="24"/>
          <w:szCs w:val="24"/>
        </w:rPr>
        <w:t xml:space="preserve"> to</w:t>
      </w:r>
      <w:r w:rsidR="003053F9">
        <w:rPr>
          <w:rFonts w:ascii="Arial" w:hAnsi="Arial" w:cs="Arial"/>
          <w:sz w:val="24"/>
          <w:szCs w:val="24"/>
        </w:rPr>
        <w:t xml:space="preserve"> the</w:t>
      </w:r>
      <w:r w:rsidR="00A735E8">
        <w:rPr>
          <w:rFonts w:ascii="Arial" w:hAnsi="Arial" w:cs="Arial"/>
          <w:sz w:val="24"/>
          <w:szCs w:val="24"/>
        </w:rPr>
        <w:t xml:space="preserve"> incentives</w:t>
      </w:r>
      <w:r w:rsidR="00C16D66">
        <w:rPr>
          <w:rFonts w:ascii="Arial" w:hAnsi="Arial" w:cs="Arial"/>
          <w:sz w:val="24"/>
          <w:szCs w:val="24"/>
        </w:rPr>
        <w:t xml:space="preserve">, however </w:t>
      </w:r>
      <w:proofErr w:type="spellStart"/>
      <w:r w:rsidR="00C16D66">
        <w:rPr>
          <w:rFonts w:ascii="Arial" w:hAnsi="Arial" w:cs="Arial"/>
          <w:sz w:val="24"/>
          <w:szCs w:val="24"/>
        </w:rPr>
        <w:t>StitchCo</w:t>
      </w:r>
      <w:proofErr w:type="spellEnd"/>
      <w:r w:rsidR="00C16D66">
        <w:rPr>
          <w:rFonts w:ascii="Arial" w:hAnsi="Arial" w:cs="Arial"/>
          <w:sz w:val="24"/>
          <w:szCs w:val="24"/>
        </w:rPr>
        <w:t xml:space="preserve"> should of stepped in and improved these issues by offering </w:t>
      </w:r>
      <w:r w:rsidR="003053F9">
        <w:rPr>
          <w:rFonts w:ascii="Arial" w:hAnsi="Arial" w:cs="Arial"/>
          <w:sz w:val="24"/>
          <w:szCs w:val="24"/>
        </w:rPr>
        <w:t>more team involvement on the running of production, better incentives to work towards.</w:t>
      </w:r>
      <w:r w:rsidR="007B37EA">
        <w:rPr>
          <w:rFonts w:ascii="Arial" w:hAnsi="Arial" w:cs="Arial"/>
          <w:sz w:val="24"/>
          <w:szCs w:val="24"/>
        </w:rPr>
        <w:t xml:space="preserve"> Furthermore</w:t>
      </w:r>
      <w:r w:rsidR="0074769E">
        <w:rPr>
          <w:rFonts w:ascii="Arial" w:hAnsi="Arial" w:cs="Arial"/>
          <w:sz w:val="24"/>
          <w:szCs w:val="24"/>
        </w:rPr>
        <w:t xml:space="preserve"> this shows that because the </w:t>
      </w:r>
      <w:r w:rsidR="003A4ABB">
        <w:rPr>
          <w:rFonts w:ascii="Arial" w:hAnsi="Arial" w:cs="Arial"/>
          <w:sz w:val="24"/>
          <w:szCs w:val="24"/>
        </w:rPr>
        <w:t>management’s</w:t>
      </w:r>
      <w:r w:rsidR="0074769E">
        <w:rPr>
          <w:rFonts w:ascii="Arial" w:hAnsi="Arial" w:cs="Arial"/>
          <w:sz w:val="24"/>
          <w:szCs w:val="24"/>
        </w:rPr>
        <w:t xml:space="preserve"> decision </w:t>
      </w:r>
      <w:r w:rsidR="003A4ABB">
        <w:rPr>
          <w:rFonts w:ascii="Arial" w:hAnsi="Arial" w:cs="Arial"/>
          <w:sz w:val="24"/>
          <w:szCs w:val="24"/>
        </w:rPr>
        <w:t>w</w:t>
      </w:r>
      <w:r w:rsidR="0074769E">
        <w:rPr>
          <w:rFonts w:ascii="Arial" w:hAnsi="Arial" w:cs="Arial"/>
          <w:sz w:val="24"/>
          <w:szCs w:val="24"/>
        </w:rPr>
        <w:t>as to allow to teams to try and resolve conflicts independently</w:t>
      </w:r>
      <w:r w:rsidR="007B37EA">
        <w:rPr>
          <w:rFonts w:ascii="Arial" w:hAnsi="Arial" w:cs="Arial"/>
          <w:sz w:val="24"/>
          <w:szCs w:val="24"/>
        </w:rPr>
        <w:t xml:space="preserve"> it</w:t>
      </w:r>
      <w:r w:rsidR="0074769E">
        <w:rPr>
          <w:rFonts w:ascii="Arial" w:hAnsi="Arial" w:cs="Arial"/>
          <w:sz w:val="24"/>
          <w:szCs w:val="24"/>
        </w:rPr>
        <w:t xml:space="preserve"> appeared to show a hands off approach that caused more tension. Mullins (2019) contrasts </w:t>
      </w:r>
      <w:r w:rsidR="00AE78A9">
        <w:rPr>
          <w:rFonts w:ascii="Arial" w:hAnsi="Arial" w:cs="Arial"/>
          <w:sz w:val="24"/>
          <w:szCs w:val="24"/>
        </w:rPr>
        <w:t>Theory X and Theory Y leadership, where Theory X assumes employees dislike work and need control, however</w:t>
      </w:r>
      <w:r w:rsidR="00AE78A9">
        <w:rPr>
          <w:rFonts w:ascii="Arial" w:hAnsi="Arial" w:cs="Arial"/>
          <w:sz w:val="24"/>
          <w:szCs w:val="24"/>
        </w:rPr>
        <w:t xml:space="preserve"> Theory Y seems employees as </w:t>
      </w:r>
      <w:r w:rsidR="003A4ABB">
        <w:rPr>
          <w:rFonts w:ascii="Arial" w:hAnsi="Arial" w:cs="Arial"/>
          <w:sz w:val="24"/>
          <w:szCs w:val="24"/>
        </w:rPr>
        <w:t>self-motivated</w:t>
      </w:r>
      <w:r w:rsidR="00AE78A9">
        <w:rPr>
          <w:rFonts w:ascii="Arial" w:hAnsi="Arial" w:cs="Arial"/>
          <w:sz w:val="24"/>
          <w:szCs w:val="24"/>
        </w:rPr>
        <w:t xml:space="preserve"> and has proven responsibility (p.386). therefore this shows that </w:t>
      </w:r>
      <w:proofErr w:type="spellStart"/>
      <w:r w:rsidR="00AE78A9">
        <w:rPr>
          <w:rFonts w:ascii="Arial" w:hAnsi="Arial" w:cs="Arial"/>
          <w:sz w:val="24"/>
          <w:szCs w:val="24"/>
        </w:rPr>
        <w:t>StitchCo’s</w:t>
      </w:r>
      <w:proofErr w:type="spellEnd"/>
      <w:r w:rsidR="00AE78A9">
        <w:rPr>
          <w:rFonts w:ascii="Arial" w:hAnsi="Arial" w:cs="Arial"/>
          <w:sz w:val="24"/>
          <w:szCs w:val="24"/>
        </w:rPr>
        <w:t xml:space="preserve"> leadership needs to work towards Theory Y principles to support distributed leadership effectively.</w:t>
      </w:r>
    </w:p>
    <w:p w14:paraId="5B0E90DC" w14:textId="3B465190" w:rsidR="00410DF2" w:rsidRPr="00C268A8" w:rsidRDefault="00E551B3" w:rsidP="00C268A8">
      <w:pPr>
        <w:spacing w:line="480" w:lineRule="auto"/>
        <w:rPr>
          <w:rFonts w:ascii="Arial" w:hAnsi="Arial" w:cs="Arial"/>
          <w:sz w:val="24"/>
          <w:szCs w:val="24"/>
        </w:rPr>
      </w:pPr>
      <w:r>
        <w:rPr>
          <w:rFonts w:ascii="Arial" w:hAnsi="Arial" w:cs="Arial"/>
          <w:sz w:val="24"/>
          <w:szCs w:val="24"/>
        </w:rPr>
        <w:t xml:space="preserve">This highlights why leadership is essential, as </w:t>
      </w:r>
      <w:r w:rsidR="00C268A8">
        <w:rPr>
          <w:rFonts w:ascii="Arial" w:hAnsi="Arial" w:cs="Arial"/>
          <w:sz w:val="24"/>
          <w:szCs w:val="24"/>
        </w:rPr>
        <w:t>M</w:t>
      </w:r>
      <w:r>
        <w:rPr>
          <w:rFonts w:ascii="Arial" w:hAnsi="Arial" w:cs="Arial"/>
          <w:sz w:val="24"/>
          <w:szCs w:val="24"/>
        </w:rPr>
        <w:t>ullins outlines transformational leadership a style that ‘</w:t>
      </w:r>
      <w:r w:rsidRPr="00C268A8">
        <w:rPr>
          <w:rFonts w:ascii="Arial" w:hAnsi="Arial" w:cs="Arial"/>
          <w:sz w:val="24"/>
          <w:szCs w:val="24"/>
        </w:rPr>
        <w:t>’inspires followers to commit to a shared vision and goals’’ (p349)</w:t>
      </w:r>
      <w:r w:rsidR="00D30BE3" w:rsidRPr="00C268A8">
        <w:rPr>
          <w:rFonts w:ascii="Arial" w:hAnsi="Arial" w:cs="Arial"/>
          <w:sz w:val="24"/>
          <w:szCs w:val="24"/>
        </w:rPr>
        <w:t>.</w:t>
      </w:r>
      <w:r w:rsidR="00D30BE3">
        <w:rPr>
          <w:rFonts w:ascii="Arial" w:hAnsi="Arial" w:cs="Arial"/>
          <w:sz w:val="24"/>
          <w:szCs w:val="24"/>
        </w:rPr>
        <w:t xml:space="preserve"> Employees who had recently relied on incentives to reach goals, felt that they were </w:t>
      </w:r>
      <w:r w:rsidR="007B37EA">
        <w:rPr>
          <w:rFonts w:ascii="Arial" w:hAnsi="Arial" w:cs="Arial"/>
          <w:sz w:val="24"/>
          <w:szCs w:val="24"/>
        </w:rPr>
        <w:t xml:space="preserve">being </w:t>
      </w:r>
      <w:r w:rsidR="00D30BE3">
        <w:rPr>
          <w:rFonts w:ascii="Arial" w:hAnsi="Arial" w:cs="Arial"/>
          <w:sz w:val="24"/>
          <w:szCs w:val="24"/>
        </w:rPr>
        <w:t xml:space="preserve">let down by the new change and it often resulted in them </w:t>
      </w:r>
      <w:r w:rsidR="00D30BE3">
        <w:rPr>
          <w:rFonts w:ascii="Arial" w:hAnsi="Arial" w:cs="Arial"/>
          <w:sz w:val="24"/>
          <w:szCs w:val="24"/>
        </w:rPr>
        <w:lastRenderedPageBreak/>
        <w:t>threatening to leave if the new changes were not reversed. As Buchanan and Huczynski (2019) ar</w:t>
      </w:r>
      <w:r w:rsidR="003053F9">
        <w:rPr>
          <w:rFonts w:ascii="Arial" w:hAnsi="Arial" w:cs="Arial"/>
          <w:sz w:val="24"/>
          <w:szCs w:val="24"/>
        </w:rPr>
        <w:t xml:space="preserve">gue </w:t>
      </w:r>
      <w:r w:rsidR="00D30BE3">
        <w:rPr>
          <w:rFonts w:ascii="Arial" w:hAnsi="Arial" w:cs="Arial"/>
          <w:sz w:val="24"/>
          <w:szCs w:val="24"/>
        </w:rPr>
        <w:t xml:space="preserve">that successful change requires structural adjustment but also behavioural and emotional readiness. </w:t>
      </w:r>
      <w:proofErr w:type="spellStart"/>
      <w:r w:rsidR="00C43DB1" w:rsidRPr="003B16C1">
        <w:rPr>
          <w:rFonts w:ascii="Arial" w:hAnsi="Arial" w:cs="Arial"/>
          <w:sz w:val="24"/>
          <w:szCs w:val="24"/>
        </w:rPr>
        <w:t>S</w:t>
      </w:r>
      <w:r w:rsidR="00AD6CC8" w:rsidRPr="003B16C1">
        <w:rPr>
          <w:rFonts w:ascii="Arial" w:hAnsi="Arial" w:cs="Arial"/>
          <w:sz w:val="24"/>
          <w:szCs w:val="24"/>
        </w:rPr>
        <w:t>titchCo’s</w:t>
      </w:r>
      <w:proofErr w:type="spellEnd"/>
      <w:r w:rsidR="00AD6CC8" w:rsidRPr="003B16C1">
        <w:rPr>
          <w:rFonts w:ascii="Arial" w:hAnsi="Arial" w:cs="Arial"/>
          <w:sz w:val="24"/>
          <w:szCs w:val="24"/>
        </w:rPr>
        <w:t xml:space="preserve"> transition a traditional structure to a distributed leadership marked a large cultural shift, as previously decision making was centralised. </w:t>
      </w:r>
      <w:r w:rsidR="00414EE4" w:rsidRPr="00C268A8">
        <w:rPr>
          <w:rFonts w:ascii="Arial" w:hAnsi="Arial" w:cs="Arial"/>
          <w:sz w:val="24"/>
          <w:szCs w:val="24"/>
        </w:rPr>
        <w:t xml:space="preserve">According </w:t>
      </w:r>
      <w:proofErr w:type="spellStart"/>
      <w:r w:rsidR="00414EE4" w:rsidRPr="00C268A8">
        <w:rPr>
          <w:rFonts w:ascii="Arial" w:hAnsi="Arial" w:cs="Arial"/>
          <w:sz w:val="24"/>
          <w:szCs w:val="24"/>
        </w:rPr>
        <w:t>Dongxian</w:t>
      </w:r>
      <w:proofErr w:type="spellEnd"/>
      <w:r w:rsidR="00414EE4" w:rsidRPr="00C268A8">
        <w:rPr>
          <w:rFonts w:ascii="Arial" w:hAnsi="Arial" w:cs="Arial"/>
          <w:sz w:val="24"/>
          <w:szCs w:val="24"/>
        </w:rPr>
        <w:t xml:space="preserve"> and Batool (2024), distributed leadership enhances employee engagement and encourages innovative behaviour by promoting shared responsibility and psychological empowerment. </w:t>
      </w:r>
      <w:proofErr w:type="spellStart"/>
      <w:r w:rsidR="00414EE4" w:rsidRPr="00C268A8">
        <w:rPr>
          <w:rFonts w:ascii="Arial" w:hAnsi="Arial" w:cs="Arial"/>
          <w:sz w:val="24"/>
          <w:szCs w:val="24"/>
        </w:rPr>
        <w:t>StitchCo’s</w:t>
      </w:r>
      <w:proofErr w:type="spellEnd"/>
      <w:r w:rsidR="00414EE4" w:rsidRPr="00C268A8">
        <w:rPr>
          <w:rFonts w:ascii="Arial" w:hAnsi="Arial" w:cs="Arial"/>
          <w:sz w:val="24"/>
          <w:szCs w:val="24"/>
        </w:rPr>
        <w:t xml:space="preserve"> </w:t>
      </w:r>
      <w:r w:rsidR="00237BDF" w:rsidRPr="00C268A8">
        <w:rPr>
          <w:rFonts w:ascii="Arial" w:hAnsi="Arial" w:cs="Arial"/>
          <w:sz w:val="24"/>
          <w:szCs w:val="24"/>
        </w:rPr>
        <w:t xml:space="preserve">introduction of the new technology faced resistance due to inadequate training and unclear communication. </w:t>
      </w:r>
      <w:proofErr w:type="spellStart"/>
      <w:r w:rsidR="00237BDF" w:rsidRPr="00C268A8">
        <w:rPr>
          <w:rFonts w:ascii="Arial" w:hAnsi="Arial" w:cs="Arial"/>
          <w:sz w:val="24"/>
          <w:szCs w:val="24"/>
        </w:rPr>
        <w:t>Zagmout</w:t>
      </w:r>
      <w:proofErr w:type="spellEnd"/>
      <w:r w:rsidR="00237BDF" w:rsidRPr="00C268A8">
        <w:rPr>
          <w:rFonts w:ascii="Arial" w:hAnsi="Arial" w:cs="Arial"/>
          <w:sz w:val="24"/>
          <w:szCs w:val="24"/>
        </w:rPr>
        <w:t xml:space="preserve"> and Harrison (2025) emphasise that successful distributed leadership requires a supportive organisational climate and well defined roles, which </w:t>
      </w:r>
      <w:proofErr w:type="spellStart"/>
      <w:r w:rsidR="00237BDF" w:rsidRPr="00C268A8">
        <w:rPr>
          <w:rFonts w:ascii="Arial" w:hAnsi="Arial" w:cs="Arial"/>
          <w:sz w:val="24"/>
          <w:szCs w:val="24"/>
        </w:rPr>
        <w:t>StitchCo</w:t>
      </w:r>
      <w:proofErr w:type="spellEnd"/>
      <w:r w:rsidR="00237BDF" w:rsidRPr="00C268A8">
        <w:rPr>
          <w:rFonts w:ascii="Arial" w:hAnsi="Arial" w:cs="Arial"/>
          <w:sz w:val="24"/>
          <w:szCs w:val="24"/>
        </w:rPr>
        <w:t xml:space="preserve"> lacked in at first. This new change contributed to confusion and sometimes employee rivalry, undermining the benefits of the new leadership model.</w:t>
      </w:r>
    </w:p>
    <w:p w14:paraId="40366841" w14:textId="1785820D" w:rsidR="003B16C1" w:rsidRDefault="00521143" w:rsidP="00C268A8">
      <w:pPr>
        <w:spacing w:line="480" w:lineRule="auto"/>
        <w:rPr>
          <w:rFonts w:ascii="Arial" w:hAnsi="Arial" w:cs="Arial"/>
          <w:sz w:val="24"/>
          <w:szCs w:val="24"/>
        </w:rPr>
      </w:pPr>
      <w:r w:rsidRPr="00C268A8">
        <w:rPr>
          <w:rFonts w:ascii="Arial" w:hAnsi="Arial" w:cs="Arial"/>
          <w:sz w:val="24"/>
          <w:szCs w:val="24"/>
        </w:rPr>
        <w:t xml:space="preserve">Communication is key point in an organisational change. At </w:t>
      </w:r>
      <w:proofErr w:type="spellStart"/>
      <w:r w:rsidRPr="00C268A8">
        <w:rPr>
          <w:rFonts w:ascii="Arial" w:hAnsi="Arial" w:cs="Arial"/>
          <w:sz w:val="24"/>
          <w:szCs w:val="24"/>
        </w:rPr>
        <w:t>stitchCo</w:t>
      </w:r>
      <w:proofErr w:type="spellEnd"/>
      <w:r w:rsidRPr="00C268A8">
        <w:rPr>
          <w:rFonts w:ascii="Arial" w:hAnsi="Arial" w:cs="Arial"/>
          <w:sz w:val="24"/>
          <w:szCs w:val="24"/>
        </w:rPr>
        <w:t xml:space="preserve"> communication gaps between managers and employees contributed to the frustration of employees and resulted in disengagement. Employees were made to feel like they were excluded from decision making </w:t>
      </w:r>
      <w:r w:rsidR="00C268A8" w:rsidRPr="00C268A8">
        <w:rPr>
          <w:rFonts w:ascii="Arial" w:hAnsi="Arial" w:cs="Arial"/>
          <w:sz w:val="24"/>
          <w:szCs w:val="24"/>
        </w:rPr>
        <w:t>processes</w:t>
      </w:r>
      <w:r w:rsidRPr="00C268A8">
        <w:rPr>
          <w:rFonts w:ascii="Arial" w:hAnsi="Arial" w:cs="Arial"/>
          <w:sz w:val="24"/>
          <w:szCs w:val="24"/>
        </w:rPr>
        <w:t xml:space="preserve"> and it resulted in have little to no feedback on system performances. </w:t>
      </w:r>
      <w:proofErr w:type="spellStart"/>
      <w:r w:rsidRPr="00C268A8">
        <w:rPr>
          <w:rFonts w:ascii="Arial" w:hAnsi="Arial" w:cs="Arial"/>
          <w:sz w:val="24"/>
          <w:szCs w:val="24"/>
        </w:rPr>
        <w:t>StitchCo’s</w:t>
      </w:r>
      <w:proofErr w:type="spellEnd"/>
      <w:r w:rsidRPr="00C268A8">
        <w:rPr>
          <w:rFonts w:ascii="Arial" w:hAnsi="Arial" w:cs="Arial"/>
          <w:sz w:val="24"/>
          <w:szCs w:val="24"/>
        </w:rPr>
        <w:t xml:space="preserve"> lack of feedback and inconclusive planning created</w:t>
      </w:r>
      <w:r w:rsidR="00E91834" w:rsidRPr="00C268A8">
        <w:rPr>
          <w:rFonts w:ascii="Arial" w:hAnsi="Arial" w:cs="Arial"/>
          <w:sz w:val="24"/>
          <w:szCs w:val="24"/>
        </w:rPr>
        <w:t xml:space="preserve"> a</w:t>
      </w:r>
      <w:r w:rsidRPr="00C268A8">
        <w:rPr>
          <w:rFonts w:ascii="Arial" w:hAnsi="Arial" w:cs="Arial"/>
          <w:sz w:val="24"/>
          <w:szCs w:val="24"/>
        </w:rPr>
        <w:t xml:space="preserve"> </w:t>
      </w:r>
      <w:r w:rsidR="00C268A8" w:rsidRPr="00C268A8">
        <w:rPr>
          <w:rFonts w:ascii="Arial" w:hAnsi="Arial" w:cs="Arial"/>
          <w:sz w:val="24"/>
          <w:szCs w:val="24"/>
        </w:rPr>
        <w:t>dysfunctional</w:t>
      </w:r>
      <w:r w:rsidRPr="00C268A8">
        <w:rPr>
          <w:rFonts w:ascii="Arial" w:hAnsi="Arial" w:cs="Arial"/>
          <w:sz w:val="24"/>
          <w:szCs w:val="24"/>
        </w:rPr>
        <w:t xml:space="preserve"> reality</w:t>
      </w:r>
      <w:r w:rsidR="00E91834" w:rsidRPr="00C268A8">
        <w:rPr>
          <w:rFonts w:ascii="Arial" w:hAnsi="Arial" w:cs="Arial"/>
          <w:sz w:val="24"/>
          <w:szCs w:val="24"/>
        </w:rPr>
        <w:t xml:space="preserve">. </w:t>
      </w:r>
      <w:proofErr w:type="spellStart"/>
      <w:r w:rsidR="00E91834" w:rsidRPr="00C268A8">
        <w:rPr>
          <w:rFonts w:ascii="Arial" w:hAnsi="Arial" w:cs="Arial"/>
          <w:sz w:val="24"/>
          <w:szCs w:val="24"/>
        </w:rPr>
        <w:t>NeuroLaunch</w:t>
      </w:r>
      <w:proofErr w:type="spellEnd"/>
      <w:r w:rsidR="00E91834" w:rsidRPr="00C268A8">
        <w:rPr>
          <w:rFonts w:ascii="Arial" w:hAnsi="Arial" w:cs="Arial"/>
          <w:sz w:val="24"/>
          <w:szCs w:val="24"/>
        </w:rPr>
        <w:t xml:space="preserve"> (2024) notes that effective communication strengthens and enhances the work performance of employees. To improve better outcomes for the company, it must organise and implement regular feedback and meetings for employees, this not only helps to ensure that technological changes are responsive to employees needs as well as boosting morale. To help prepare employees for future changes in the organisation, </w:t>
      </w:r>
      <w:proofErr w:type="spellStart"/>
      <w:r w:rsidR="00E91834" w:rsidRPr="00C268A8">
        <w:rPr>
          <w:rFonts w:ascii="Arial" w:hAnsi="Arial" w:cs="Arial"/>
          <w:sz w:val="24"/>
          <w:szCs w:val="24"/>
        </w:rPr>
        <w:t>StitchCo</w:t>
      </w:r>
      <w:proofErr w:type="spellEnd"/>
      <w:r w:rsidR="00E91834" w:rsidRPr="00C268A8">
        <w:rPr>
          <w:rFonts w:ascii="Arial" w:hAnsi="Arial" w:cs="Arial"/>
          <w:sz w:val="24"/>
          <w:szCs w:val="24"/>
        </w:rPr>
        <w:t xml:space="preserve"> should adopt different strategies that includes full training, good communication, leadership development. </w:t>
      </w:r>
      <w:r w:rsidR="00DA74D6" w:rsidRPr="00C268A8">
        <w:rPr>
          <w:rFonts w:ascii="Arial" w:hAnsi="Arial" w:cs="Arial"/>
          <w:sz w:val="24"/>
          <w:szCs w:val="24"/>
        </w:rPr>
        <w:t>Comprehensive training</w:t>
      </w:r>
      <w:r w:rsidR="0031782E" w:rsidRPr="00C268A8">
        <w:rPr>
          <w:rFonts w:ascii="Arial" w:hAnsi="Arial" w:cs="Arial"/>
          <w:sz w:val="24"/>
          <w:szCs w:val="24"/>
        </w:rPr>
        <w:t xml:space="preserve"> should be carried out</w:t>
      </w:r>
      <w:r w:rsidR="00DA74D6" w:rsidRPr="00C268A8">
        <w:rPr>
          <w:rFonts w:ascii="Arial" w:hAnsi="Arial" w:cs="Arial"/>
          <w:sz w:val="24"/>
          <w:szCs w:val="24"/>
        </w:rPr>
        <w:t xml:space="preserve"> </w:t>
      </w:r>
      <w:r w:rsidR="004513C4" w:rsidRPr="00C268A8">
        <w:rPr>
          <w:rFonts w:ascii="Arial" w:hAnsi="Arial" w:cs="Arial"/>
          <w:sz w:val="24"/>
          <w:szCs w:val="24"/>
        </w:rPr>
        <w:t xml:space="preserve">to ensure </w:t>
      </w:r>
      <w:r w:rsidR="004513C4" w:rsidRPr="00C268A8">
        <w:rPr>
          <w:rFonts w:ascii="Arial" w:hAnsi="Arial" w:cs="Arial"/>
          <w:sz w:val="24"/>
          <w:szCs w:val="24"/>
        </w:rPr>
        <w:lastRenderedPageBreak/>
        <w:t xml:space="preserve">employees are equipped with technical skills to navigate new systems. Viva </w:t>
      </w:r>
      <w:proofErr w:type="spellStart"/>
      <w:r w:rsidR="004513C4" w:rsidRPr="00C268A8">
        <w:rPr>
          <w:rFonts w:ascii="Arial" w:hAnsi="Arial" w:cs="Arial"/>
          <w:sz w:val="24"/>
          <w:szCs w:val="24"/>
        </w:rPr>
        <w:t>Pressbrooks</w:t>
      </w:r>
      <w:proofErr w:type="spellEnd"/>
      <w:r w:rsidR="004513C4" w:rsidRPr="00C268A8">
        <w:rPr>
          <w:rFonts w:ascii="Arial" w:hAnsi="Arial" w:cs="Arial"/>
          <w:sz w:val="24"/>
          <w:szCs w:val="24"/>
        </w:rPr>
        <w:t xml:space="preserve"> (2024) highlights the importance of structed training programmes and mentoring to build confidence within employees. This suggests another factor they could do to improve the running of the company is involving employees in union </w:t>
      </w:r>
      <w:r w:rsidR="005C1704" w:rsidRPr="00C268A8">
        <w:rPr>
          <w:rFonts w:ascii="Arial" w:hAnsi="Arial" w:cs="Arial"/>
          <w:sz w:val="24"/>
          <w:szCs w:val="24"/>
        </w:rPr>
        <w:t>meetings as representatives in the planning and it often results in no resistance</w:t>
      </w:r>
      <w:r w:rsidR="00C31ABF" w:rsidRPr="00C268A8">
        <w:rPr>
          <w:rFonts w:ascii="Arial" w:hAnsi="Arial" w:cs="Arial"/>
          <w:sz w:val="24"/>
          <w:szCs w:val="24"/>
        </w:rPr>
        <w:t>. According to</w:t>
      </w:r>
      <w:r w:rsidR="005C1704" w:rsidRPr="00C268A8">
        <w:rPr>
          <w:rFonts w:ascii="Arial" w:hAnsi="Arial" w:cs="Arial"/>
          <w:sz w:val="24"/>
          <w:szCs w:val="24"/>
        </w:rPr>
        <w:t xml:space="preserve"> Kirk (2022) argues that inclusive planning enhances trust and communication and commitment to change initiatives. Distributed leadership requires clarity in roles and responsibilities within the company, and </w:t>
      </w:r>
      <w:proofErr w:type="spellStart"/>
      <w:r w:rsidR="005C1704" w:rsidRPr="00C268A8">
        <w:rPr>
          <w:rFonts w:ascii="Arial" w:hAnsi="Arial" w:cs="Arial"/>
          <w:sz w:val="24"/>
          <w:szCs w:val="24"/>
        </w:rPr>
        <w:t>StitchCo</w:t>
      </w:r>
      <w:proofErr w:type="spellEnd"/>
      <w:r w:rsidR="005C1704" w:rsidRPr="00C268A8">
        <w:rPr>
          <w:rFonts w:ascii="Arial" w:hAnsi="Arial" w:cs="Arial"/>
          <w:sz w:val="24"/>
          <w:szCs w:val="24"/>
        </w:rPr>
        <w:t xml:space="preserve"> must define the roles and responsibilities and provide support for collaborative working. </w:t>
      </w:r>
      <w:r w:rsidR="00457FB9" w:rsidRPr="00C268A8">
        <w:rPr>
          <w:rFonts w:ascii="Arial" w:hAnsi="Arial" w:cs="Arial"/>
          <w:sz w:val="24"/>
          <w:szCs w:val="24"/>
        </w:rPr>
        <w:t>The best way to have continuous communication is establishing channels for feedback, updates and shared goals</w:t>
      </w:r>
      <w:r w:rsidR="005C6259" w:rsidRPr="00C268A8">
        <w:rPr>
          <w:rFonts w:ascii="Arial" w:hAnsi="Arial" w:cs="Arial"/>
          <w:sz w:val="24"/>
          <w:szCs w:val="24"/>
        </w:rPr>
        <w:t>.</w:t>
      </w:r>
      <w:r w:rsidR="00457FB9" w:rsidRPr="00C268A8">
        <w:rPr>
          <w:rFonts w:ascii="Arial" w:hAnsi="Arial" w:cs="Arial"/>
          <w:sz w:val="24"/>
          <w:szCs w:val="24"/>
        </w:rPr>
        <w:t xml:space="preserve"> </w:t>
      </w:r>
      <w:r w:rsidR="00CF495B" w:rsidRPr="00C268A8">
        <w:rPr>
          <w:rFonts w:ascii="Arial" w:hAnsi="Arial" w:cs="Arial"/>
          <w:sz w:val="24"/>
          <w:szCs w:val="24"/>
        </w:rPr>
        <w:t>Promoting values of adaptability and innovation through better leadership and better rewards systems can improve employees mindsets. Mullins (2019) notes that cultural alignment enhance</w:t>
      </w:r>
      <w:r w:rsidR="00CF495B">
        <w:rPr>
          <w:rFonts w:ascii="Arial" w:hAnsi="Arial" w:cs="Arial"/>
          <w:sz w:val="24"/>
          <w:szCs w:val="24"/>
        </w:rPr>
        <w:t xml:space="preserve">s better engagement from employees and performance during change. </w:t>
      </w:r>
      <w:proofErr w:type="spellStart"/>
      <w:r w:rsidR="00CF495B">
        <w:rPr>
          <w:rFonts w:ascii="Arial" w:hAnsi="Arial" w:cs="Arial"/>
          <w:sz w:val="24"/>
          <w:szCs w:val="24"/>
        </w:rPr>
        <w:t>StitchCo</w:t>
      </w:r>
      <w:proofErr w:type="spellEnd"/>
      <w:r w:rsidR="00CF495B">
        <w:rPr>
          <w:rFonts w:ascii="Arial" w:hAnsi="Arial" w:cs="Arial"/>
          <w:sz w:val="24"/>
          <w:szCs w:val="24"/>
        </w:rPr>
        <w:t xml:space="preserve"> should consider introducing </w:t>
      </w:r>
      <w:r w:rsidR="00086898">
        <w:rPr>
          <w:rFonts w:ascii="Arial" w:hAnsi="Arial" w:cs="Arial"/>
          <w:sz w:val="24"/>
          <w:szCs w:val="24"/>
        </w:rPr>
        <w:t>ways to celebrate team successes.</w:t>
      </w:r>
      <w:r w:rsidR="00CF495B">
        <w:rPr>
          <w:rFonts w:ascii="Arial" w:hAnsi="Arial" w:cs="Arial"/>
          <w:sz w:val="24"/>
          <w:szCs w:val="24"/>
        </w:rPr>
        <w:t xml:space="preserve"> </w:t>
      </w:r>
    </w:p>
    <w:p w14:paraId="1112AC46" w14:textId="089893F2" w:rsidR="003B16C1" w:rsidRDefault="00AC0889" w:rsidP="00C268A8">
      <w:pPr>
        <w:spacing w:line="480" w:lineRule="auto"/>
        <w:rPr>
          <w:rFonts w:ascii="Arial" w:hAnsi="Arial" w:cs="Arial"/>
          <w:sz w:val="24"/>
          <w:szCs w:val="24"/>
        </w:rPr>
      </w:pPr>
      <w:r>
        <w:rPr>
          <w:rFonts w:ascii="Arial" w:hAnsi="Arial" w:cs="Arial"/>
          <w:sz w:val="24"/>
          <w:szCs w:val="24"/>
        </w:rPr>
        <w:t xml:space="preserve">To improve better strategies of managing the new change, the company should </w:t>
      </w:r>
      <w:r w:rsidR="004F1016">
        <w:rPr>
          <w:rFonts w:ascii="Arial" w:hAnsi="Arial" w:cs="Arial"/>
          <w:sz w:val="24"/>
          <w:szCs w:val="24"/>
        </w:rPr>
        <w:t>develop new ways to help the smooth running of the company, it could invest</w:t>
      </w:r>
      <w:r w:rsidR="00C83DE0">
        <w:rPr>
          <w:rFonts w:ascii="Arial" w:hAnsi="Arial" w:cs="Arial"/>
          <w:sz w:val="24"/>
          <w:szCs w:val="24"/>
        </w:rPr>
        <w:t xml:space="preserve"> in</w:t>
      </w:r>
      <w:r w:rsidR="004F1016">
        <w:rPr>
          <w:rFonts w:ascii="Arial" w:hAnsi="Arial" w:cs="Arial"/>
          <w:sz w:val="24"/>
          <w:szCs w:val="24"/>
        </w:rPr>
        <w:t xml:space="preserve"> better and frequent training, including new updates and more technical support. </w:t>
      </w:r>
      <w:r w:rsidR="008F2F9D">
        <w:rPr>
          <w:rFonts w:ascii="Arial" w:hAnsi="Arial" w:cs="Arial"/>
          <w:sz w:val="24"/>
          <w:szCs w:val="24"/>
        </w:rPr>
        <w:t>Strengthening</w:t>
      </w:r>
      <w:r w:rsidR="00C83DE0">
        <w:rPr>
          <w:rFonts w:ascii="Arial" w:hAnsi="Arial" w:cs="Arial"/>
          <w:sz w:val="24"/>
          <w:szCs w:val="24"/>
        </w:rPr>
        <w:t xml:space="preserve"> better communication within in the company and its employees to maintain transparency throughout the changes. Developing better leadership provides better outcomes, discussing workforce implications when employees are threatening to leaving, offering them jobs that may suit them better if they are struggling to adapt to the new technology instead of </w:t>
      </w:r>
      <w:r w:rsidR="008F2F9D">
        <w:rPr>
          <w:rFonts w:ascii="Arial" w:hAnsi="Arial" w:cs="Arial"/>
          <w:sz w:val="24"/>
          <w:szCs w:val="24"/>
        </w:rPr>
        <w:t xml:space="preserve">redundancy or them resigning. Another aspect they could use to improve the management, is offering career development opportunities. Employee welfare is the top priority within a company </w:t>
      </w:r>
      <w:r w:rsidR="008F2F9D">
        <w:rPr>
          <w:rFonts w:ascii="Arial" w:hAnsi="Arial" w:cs="Arial"/>
          <w:sz w:val="24"/>
          <w:szCs w:val="24"/>
        </w:rPr>
        <w:lastRenderedPageBreak/>
        <w:t xml:space="preserve">and management must consistently </w:t>
      </w:r>
      <w:r w:rsidR="00372444">
        <w:rPr>
          <w:rFonts w:ascii="Arial" w:hAnsi="Arial" w:cs="Arial"/>
          <w:sz w:val="24"/>
          <w:szCs w:val="24"/>
        </w:rPr>
        <w:t>u</w:t>
      </w:r>
      <w:r w:rsidR="008F2F9D">
        <w:rPr>
          <w:rFonts w:ascii="Arial" w:hAnsi="Arial" w:cs="Arial"/>
          <w:sz w:val="24"/>
          <w:szCs w:val="24"/>
        </w:rPr>
        <w:t xml:space="preserve">pdate ways to help employees, it should always be communicated through multiple channels </w:t>
      </w:r>
      <w:r w:rsidR="00372444">
        <w:rPr>
          <w:rFonts w:ascii="Arial" w:hAnsi="Arial" w:cs="Arial"/>
          <w:sz w:val="24"/>
          <w:szCs w:val="24"/>
        </w:rPr>
        <w:t xml:space="preserve">which allows employees to participate. As explained previously communication matters as much as the </w:t>
      </w:r>
      <w:r w:rsidR="00B47B27">
        <w:rPr>
          <w:rFonts w:ascii="Arial" w:hAnsi="Arial" w:cs="Arial"/>
          <w:sz w:val="24"/>
          <w:szCs w:val="24"/>
        </w:rPr>
        <w:t xml:space="preserve">work, research by </w:t>
      </w:r>
      <w:proofErr w:type="spellStart"/>
      <w:r w:rsidR="00B47B27">
        <w:rPr>
          <w:rFonts w:ascii="Arial" w:hAnsi="Arial" w:cs="Arial"/>
          <w:sz w:val="24"/>
          <w:szCs w:val="24"/>
        </w:rPr>
        <w:t>Armenakis</w:t>
      </w:r>
      <w:proofErr w:type="spellEnd"/>
      <w:r w:rsidR="00B47B27">
        <w:rPr>
          <w:rFonts w:ascii="Arial" w:hAnsi="Arial" w:cs="Arial"/>
          <w:sz w:val="24"/>
          <w:szCs w:val="24"/>
        </w:rPr>
        <w:t xml:space="preserve"> and Harris (2009) highlights the importance of belief in leadership credibility. </w:t>
      </w:r>
      <w:r w:rsidR="00881C14">
        <w:rPr>
          <w:rFonts w:ascii="Arial" w:hAnsi="Arial" w:cs="Arial"/>
          <w:sz w:val="24"/>
          <w:szCs w:val="24"/>
        </w:rPr>
        <w:t xml:space="preserve">Digital tools and better platforms on this new change would improve better transparency, things such as dashboards showing updated production data, which is turn could show employees see the benefits of automation rather than seeing it as more work. </w:t>
      </w:r>
      <w:r w:rsidR="002D3B6B">
        <w:rPr>
          <w:rFonts w:ascii="Arial" w:hAnsi="Arial" w:cs="Arial"/>
          <w:sz w:val="24"/>
          <w:szCs w:val="24"/>
        </w:rPr>
        <w:t xml:space="preserve">At </w:t>
      </w:r>
      <w:proofErr w:type="spellStart"/>
      <w:r w:rsidR="002D3B6B">
        <w:rPr>
          <w:rFonts w:ascii="Arial" w:hAnsi="Arial" w:cs="Arial"/>
          <w:sz w:val="24"/>
          <w:szCs w:val="24"/>
        </w:rPr>
        <w:t>stitchCo</w:t>
      </w:r>
      <w:proofErr w:type="spellEnd"/>
      <w:r w:rsidR="002D3B6B">
        <w:rPr>
          <w:rFonts w:ascii="Arial" w:hAnsi="Arial" w:cs="Arial"/>
          <w:sz w:val="24"/>
          <w:szCs w:val="24"/>
        </w:rPr>
        <w:t>, the poor effort</w:t>
      </w:r>
      <w:r w:rsidR="00B45457">
        <w:rPr>
          <w:rFonts w:ascii="Arial" w:hAnsi="Arial" w:cs="Arial"/>
          <w:sz w:val="24"/>
          <w:szCs w:val="24"/>
        </w:rPr>
        <w:t xml:space="preserve"> and lack of training for</w:t>
      </w:r>
      <w:r w:rsidR="002D3B6B">
        <w:rPr>
          <w:rFonts w:ascii="Arial" w:hAnsi="Arial" w:cs="Arial"/>
          <w:sz w:val="24"/>
          <w:szCs w:val="24"/>
        </w:rPr>
        <w:t xml:space="preserve"> leadership may have contributed to </w:t>
      </w:r>
      <w:r w:rsidR="00B45457">
        <w:rPr>
          <w:rFonts w:ascii="Arial" w:hAnsi="Arial" w:cs="Arial"/>
          <w:sz w:val="24"/>
          <w:szCs w:val="24"/>
        </w:rPr>
        <w:t xml:space="preserve">downfall of the new changes. By training leadership to develop better competencies, </w:t>
      </w:r>
      <w:proofErr w:type="spellStart"/>
      <w:r w:rsidR="00B45457">
        <w:rPr>
          <w:rFonts w:ascii="Arial" w:hAnsi="Arial" w:cs="Arial"/>
          <w:sz w:val="24"/>
          <w:szCs w:val="24"/>
        </w:rPr>
        <w:t>StitchCo</w:t>
      </w:r>
      <w:proofErr w:type="spellEnd"/>
      <w:r w:rsidR="00B45457">
        <w:rPr>
          <w:rFonts w:ascii="Arial" w:hAnsi="Arial" w:cs="Arial"/>
          <w:sz w:val="24"/>
          <w:szCs w:val="24"/>
        </w:rPr>
        <w:t xml:space="preserve"> can run a more supportive environment for employees to adapt</w:t>
      </w:r>
      <w:r w:rsidR="00D05AE7">
        <w:rPr>
          <w:rFonts w:ascii="Arial" w:hAnsi="Arial" w:cs="Arial"/>
          <w:sz w:val="24"/>
          <w:szCs w:val="24"/>
        </w:rPr>
        <w:t>.</w:t>
      </w:r>
    </w:p>
    <w:p w14:paraId="60705971" w14:textId="77777777" w:rsidR="002A1E80" w:rsidRPr="00D05AE7" w:rsidRDefault="002A1E80" w:rsidP="00C268A8">
      <w:pPr>
        <w:spacing w:line="480" w:lineRule="auto"/>
        <w:rPr>
          <w:rFonts w:ascii="Arial" w:hAnsi="Arial" w:cs="Arial"/>
          <w:sz w:val="24"/>
          <w:szCs w:val="24"/>
        </w:rPr>
      </w:pPr>
    </w:p>
    <w:p w14:paraId="524596D0" w14:textId="713510BB" w:rsidR="00D05AE7" w:rsidRPr="00AE78A9" w:rsidRDefault="00457FB9" w:rsidP="00AE78A9">
      <w:pPr>
        <w:spacing w:line="480" w:lineRule="auto"/>
        <w:rPr>
          <w:rFonts w:ascii="Arial" w:hAnsi="Arial" w:cs="Arial"/>
          <w:sz w:val="24"/>
          <w:szCs w:val="24"/>
        </w:rPr>
      </w:pPr>
      <w:proofErr w:type="spellStart"/>
      <w:r w:rsidRPr="00BB20DC">
        <w:rPr>
          <w:rFonts w:ascii="Arial" w:hAnsi="Arial" w:cs="Arial"/>
          <w:sz w:val="24"/>
          <w:szCs w:val="24"/>
        </w:rPr>
        <w:t>StitchCo’s</w:t>
      </w:r>
      <w:proofErr w:type="spellEnd"/>
      <w:r w:rsidRPr="00BB20DC">
        <w:rPr>
          <w:rFonts w:ascii="Arial" w:hAnsi="Arial" w:cs="Arial"/>
          <w:sz w:val="24"/>
          <w:szCs w:val="24"/>
        </w:rPr>
        <w:t xml:space="preserve"> experience in this organisational change shows the failures that it encountered and resulted in resistance from employees, performance decline, bad communication, cultural friction and many more. This suggests that by adopting better leadership practices, better communication and training and aligning cul</w:t>
      </w:r>
      <w:r w:rsidR="00E723F4" w:rsidRPr="00BB20DC">
        <w:rPr>
          <w:rFonts w:ascii="Arial" w:hAnsi="Arial" w:cs="Arial"/>
          <w:sz w:val="24"/>
          <w:szCs w:val="24"/>
        </w:rPr>
        <w:t>tural values that the company can transform its workplace into a high performing resilient team.</w:t>
      </w:r>
      <w:r w:rsidR="004E5041" w:rsidRPr="00BB20DC">
        <w:rPr>
          <w:rFonts w:ascii="Arial" w:hAnsi="Arial" w:cs="Arial"/>
          <w:sz w:val="24"/>
          <w:szCs w:val="24"/>
        </w:rPr>
        <w:t xml:space="preserve"> </w:t>
      </w:r>
      <w:r w:rsidR="00B45457" w:rsidRPr="00BB20DC">
        <w:rPr>
          <w:rFonts w:ascii="Arial" w:hAnsi="Arial" w:cs="Arial"/>
          <w:sz w:val="24"/>
          <w:szCs w:val="24"/>
        </w:rPr>
        <w:t xml:space="preserve">By moving forward </w:t>
      </w:r>
      <w:proofErr w:type="spellStart"/>
      <w:r w:rsidR="00B45457" w:rsidRPr="00BB20DC">
        <w:rPr>
          <w:rFonts w:ascii="Arial" w:hAnsi="Arial" w:cs="Arial"/>
          <w:sz w:val="24"/>
          <w:szCs w:val="24"/>
        </w:rPr>
        <w:t>StitchCo</w:t>
      </w:r>
      <w:proofErr w:type="spellEnd"/>
      <w:r w:rsidR="00B45457" w:rsidRPr="00BB20DC">
        <w:rPr>
          <w:rFonts w:ascii="Arial" w:hAnsi="Arial" w:cs="Arial"/>
          <w:sz w:val="24"/>
          <w:szCs w:val="24"/>
        </w:rPr>
        <w:t xml:space="preserve"> must recognise that improving ways to speed up production</w:t>
      </w:r>
      <w:r w:rsidR="00BB20DC" w:rsidRPr="00BB20DC">
        <w:rPr>
          <w:rFonts w:ascii="Arial" w:hAnsi="Arial" w:cs="Arial"/>
          <w:sz w:val="24"/>
          <w:szCs w:val="24"/>
        </w:rPr>
        <w:t xml:space="preserve">, is not just about technology that may help or replace jobs but about the employees working there, by investing in better leadership, better planning and continuous communication, the company will rebuild its trust and engagement with its employees. It takes time for transformations to change but by putting in the commitment to improve </w:t>
      </w:r>
      <w:proofErr w:type="spellStart"/>
      <w:r w:rsidR="00BB20DC" w:rsidRPr="00BB20DC">
        <w:rPr>
          <w:rFonts w:ascii="Arial" w:hAnsi="Arial" w:cs="Arial"/>
          <w:sz w:val="24"/>
          <w:szCs w:val="24"/>
        </w:rPr>
        <w:t>StitchCo</w:t>
      </w:r>
      <w:proofErr w:type="spellEnd"/>
      <w:r w:rsidR="00BB20DC" w:rsidRPr="00BB20DC">
        <w:rPr>
          <w:rFonts w:ascii="Arial" w:hAnsi="Arial" w:cs="Arial"/>
          <w:sz w:val="24"/>
          <w:szCs w:val="24"/>
        </w:rPr>
        <w:t xml:space="preserve"> can evolve into a high performing work place.  </w:t>
      </w:r>
    </w:p>
    <w:p w14:paraId="7505432F" w14:textId="77777777" w:rsidR="007B37EA" w:rsidRDefault="007B37EA">
      <w:pPr>
        <w:rPr>
          <w:rFonts w:ascii="Arial" w:hAnsi="Arial" w:cs="Arial"/>
          <w:sz w:val="24"/>
          <w:szCs w:val="24"/>
        </w:rPr>
      </w:pPr>
    </w:p>
    <w:p w14:paraId="2932EB38" w14:textId="77777777" w:rsidR="007B37EA" w:rsidRDefault="007B37EA">
      <w:pPr>
        <w:rPr>
          <w:rFonts w:ascii="Arial" w:hAnsi="Arial" w:cs="Arial"/>
          <w:sz w:val="24"/>
          <w:szCs w:val="24"/>
        </w:rPr>
      </w:pPr>
    </w:p>
    <w:p w14:paraId="75B348C7" w14:textId="65EF523D" w:rsidR="00881C14" w:rsidRPr="00D51EFC" w:rsidRDefault="00881C14">
      <w:pPr>
        <w:rPr>
          <w:rFonts w:ascii="Arial" w:hAnsi="Arial" w:cs="Arial"/>
          <w:sz w:val="24"/>
          <w:szCs w:val="24"/>
        </w:rPr>
      </w:pPr>
      <w:r w:rsidRPr="00D51EFC">
        <w:rPr>
          <w:rFonts w:ascii="Arial" w:hAnsi="Arial" w:cs="Arial"/>
          <w:sz w:val="24"/>
          <w:szCs w:val="24"/>
        </w:rPr>
        <w:lastRenderedPageBreak/>
        <w:t xml:space="preserve">References  </w:t>
      </w:r>
    </w:p>
    <w:p w14:paraId="518F39DA" w14:textId="5513B8C0" w:rsidR="00881C14" w:rsidRPr="00D51EFC" w:rsidRDefault="0027129A">
      <w:pPr>
        <w:rPr>
          <w:rFonts w:ascii="Arial" w:hAnsi="Arial" w:cs="Arial"/>
          <w:sz w:val="24"/>
          <w:szCs w:val="24"/>
        </w:rPr>
      </w:pPr>
      <w:r w:rsidRPr="00D51EFC">
        <w:rPr>
          <w:rFonts w:ascii="Arial" w:hAnsi="Arial" w:cs="Arial"/>
          <w:sz w:val="24"/>
          <w:szCs w:val="24"/>
        </w:rPr>
        <w:t xml:space="preserve">Kirk (2022) – </w:t>
      </w:r>
      <w:r w:rsidR="00C31ABF" w:rsidRPr="00D51EFC">
        <w:rPr>
          <w:rFonts w:ascii="Arial" w:hAnsi="Arial" w:cs="Arial"/>
          <w:sz w:val="24"/>
          <w:szCs w:val="24"/>
        </w:rPr>
        <w:t xml:space="preserve">Kirk, A. (2022) </w:t>
      </w:r>
      <w:r w:rsidR="00C31ABF" w:rsidRPr="00D51EFC">
        <w:rPr>
          <w:rStyle w:val="Emphasis"/>
          <w:rFonts w:ascii="Arial" w:hAnsi="Arial" w:cs="Arial"/>
          <w:sz w:val="24"/>
          <w:szCs w:val="24"/>
        </w:rPr>
        <w:t>Overcoming Internal and External Resistance to Organisational Change</w:t>
      </w:r>
      <w:r w:rsidR="00C31ABF" w:rsidRPr="00D51EFC">
        <w:rPr>
          <w:rFonts w:ascii="Arial" w:hAnsi="Arial" w:cs="Arial"/>
          <w:sz w:val="24"/>
          <w:szCs w:val="24"/>
        </w:rPr>
        <w:t>. Forbes Business Development Council. Available at: https://www.forbes.com/sites/forbesbusinesscouncil/2022/08/10/overcoming-resistance-to-change</w:t>
      </w:r>
    </w:p>
    <w:p w14:paraId="621995D7" w14:textId="3F30F45C" w:rsidR="0027129A" w:rsidRPr="00D51EFC" w:rsidRDefault="0027129A">
      <w:pPr>
        <w:rPr>
          <w:rFonts w:ascii="Arial" w:hAnsi="Arial" w:cs="Arial"/>
          <w:sz w:val="24"/>
          <w:szCs w:val="24"/>
        </w:rPr>
      </w:pPr>
      <w:r w:rsidRPr="00D51EFC">
        <w:rPr>
          <w:rFonts w:ascii="Arial" w:hAnsi="Arial" w:cs="Arial"/>
          <w:sz w:val="24"/>
          <w:szCs w:val="24"/>
        </w:rPr>
        <w:t>Taylor (2024)</w:t>
      </w:r>
      <w:r w:rsidR="000867B1" w:rsidRPr="00D51EFC">
        <w:rPr>
          <w:rFonts w:ascii="Arial" w:hAnsi="Arial" w:cs="Arial"/>
          <w:sz w:val="24"/>
          <w:szCs w:val="24"/>
        </w:rPr>
        <w:t xml:space="preserve"> Taylor</w:t>
      </w:r>
      <w:r w:rsidR="000867B1" w:rsidRPr="00D51EFC">
        <w:rPr>
          <w:rFonts w:ascii="Arial" w:hAnsi="Arial" w:cs="Arial"/>
          <w:sz w:val="24"/>
          <w:szCs w:val="24"/>
        </w:rPr>
        <w:t xml:space="preserve">, P. (2024) </w:t>
      </w:r>
      <w:r w:rsidR="000867B1" w:rsidRPr="00D51EFC">
        <w:rPr>
          <w:rStyle w:val="Emphasis"/>
          <w:rFonts w:ascii="Arial" w:hAnsi="Arial" w:cs="Arial"/>
          <w:sz w:val="24"/>
          <w:szCs w:val="24"/>
        </w:rPr>
        <w:t>How to Manage Resistance to Change in the Workplace</w:t>
      </w:r>
      <w:r w:rsidR="000867B1" w:rsidRPr="00D51EFC">
        <w:rPr>
          <w:rFonts w:ascii="Arial" w:hAnsi="Arial" w:cs="Arial"/>
          <w:sz w:val="24"/>
          <w:szCs w:val="24"/>
        </w:rPr>
        <w:t>. Institute of Project Management. Available at: https://projectmanagement.ie/resistance-to-change</w:t>
      </w:r>
    </w:p>
    <w:p w14:paraId="1B46FD22" w14:textId="751F45A0" w:rsidR="0027129A" w:rsidRPr="00D51EFC" w:rsidRDefault="0027129A">
      <w:pPr>
        <w:rPr>
          <w:rFonts w:ascii="Arial" w:hAnsi="Arial" w:cs="Arial"/>
          <w:sz w:val="24"/>
          <w:szCs w:val="24"/>
        </w:rPr>
      </w:pPr>
      <w:r w:rsidRPr="00D51EFC">
        <w:rPr>
          <w:rFonts w:ascii="Arial" w:hAnsi="Arial" w:cs="Arial"/>
          <w:sz w:val="24"/>
          <w:szCs w:val="24"/>
        </w:rPr>
        <w:t xml:space="preserve">Robbins and Judge (2022) </w:t>
      </w:r>
      <w:r w:rsidR="000867B1" w:rsidRPr="00D51EFC">
        <w:rPr>
          <w:rFonts w:ascii="Arial" w:hAnsi="Arial" w:cs="Arial"/>
          <w:sz w:val="24"/>
          <w:szCs w:val="24"/>
        </w:rPr>
        <w:t xml:space="preserve">Robbins, S. P. and Judge, T. A. (2022) </w:t>
      </w:r>
      <w:r w:rsidR="000867B1" w:rsidRPr="00D51EFC">
        <w:rPr>
          <w:rStyle w:val="Emphasis"/>
          <w:rFonts w:ascii="Arial" w:hAnsi="Arial" w:cs="Arial"/>
          <w:sz w:val="24"/>
          <w:szCs w:val="24"/>
        </w:rPr>
        <w:t>Organisational Behaviour</w:t>
      </w:r>
      <w:r w:rsidR="000867B1" w:rsidRPr="00D51EFC">
        <w:rPr>
          <w:rFonts w:ascii="Arial" w:hAnsi="Arial" w:cs="Arial"/>
          <w:sz w:val="24"/>
          <w:szCs w:val="24"/>
        </w:rPr>
        <w:t xml:space="preserve">. 19th </w:t>
      </w:r>
      <w:proofErr w:type="spellStart"/>
      <w:r w:rsidR="000867B1" w:rsidRPr="00D51EFC">
        <w:rPr>
          <w:rFonts w:ascii="Arial" w:hAnsi="Arial" w:cs="Arial"/>
          <w:sz w:val="24"/>
          <w:szCs w:val="24"/>
        </w:rPr>
        <w:t>edn</w:t>
      </w:r>
      <w:proofErr w:type="spellEnd"/>
      <w:r w:rsidR="000867B1" w:rsidRPr="00D51EFC">
        <w:rPr>
          <w:rFonts w:ascii="Arial" w:hAnsi="Arial" w:cs="Arial"/>
          <w:sz w:val="24"/>
          <w:szCs w:val="24"/>
        </w:rPr>
        <w:t>. Harlow: Pearson Education.</w:t>
      </w:r>
    </w:p>
    <w:p w14:paraId="46176564" w14:textId="05BE874F" w:rsidR="00AE78A9" w:rsidRDefault="0027129A">
      <w:pPr>
        <w:rPr>
          <w:rFonts w:ascii="Arial" w:hAnsi="Arial" w:cs="Arial"/>
        </w:rPr>
      </w:pPr>
      <w:r w:rsidRPr="00B5665A">
        <w:rPr>
          <w:rFonts w:ascii="Arial" w:hAnsi="Arial" w:cs="Arial"/>
        </w:rPr>
        <w:t xml:space="preserve">Quote from </w:t>
      </w:r>
      <w:r w:rsidR="003A4ABB">
        <w:rPr>
          <w:rFonts w:ascii="Arial" w:hAnsi="Arial" w:cs="Arial"/>
        </w:rPr>
        <w:t>Mullins</w:t>
      </w:r>
      <w:r w:rsidRPr="00B5665A">
        <w:rPr>
          <w:rFonts w:ascii="Arial" w:hAnsi="Arial" w:cs="Arial"/>
        </w:rPr>
        <w:t xml:space="preserve"> p.349</w:t>
      </w:r>
      <w:r w:rsidR="00B5665A" w:rsidRPr="00B5665A">
        <w:rPr>
          <w:rFonts w:ascii="Arial" w:hAnsi="Arial" w:cs="Arial"/>
          <w:sz w:val="24"/>
          <w:szCs w:val="24"/>
        </w:rPr>
        <w:t xml:space="preserve"> </w:t>
      </w:r>
      <w:r w:rsidR="00B5665A" w:rsidRPr="00B5665A">
        <w:rPr>
          <w:rFonts w:ascii="Arial" w:hAnsi="Arial" w:cs="Arial"/>
          <w:sz w:val="24"/>
          <w:szCs w:val="24"/>
        </w:rPr>
        <w:t>Mullins, L. J. (2019). Organisational Behaviour in the Workplace. Harlow: Pearson Education Limited</w:t>
      </w:r>
      <w:r w:rsidR="00C31ABF" w:rsidRPr="00C31ABF">
        <w:rPr>
          <w:rFonts w:ascii="Arial" w:hAnsi="Arial" w:cs="Arial"/>
          <w:highlight w:val="yellow"/>
        </w:rPr>
        <w:t xml:space="preserve"> </w:t>
      </w:r>
    </w:p>
    <w:p w14:paraId="55A6CD28" w14:textId="1BCFC4AE" w:rsidR="00AE78A9" w:rsidRPr="00AE78A9" w:rsidRDefault="00AE78A9">
      <w:pPr>
        <w:rPr>
          <w:rFonts w:ascii="Arial" w:hAnsi="Arial" w:cs="Arial"/>
          <w:sz w:val="24"/>
          <w:szCs w:val="24"/>
        </w:rPr>
      </w:pPr>
      <w:r w:rsidRPr="00AE78A9">
        <w:rPr>
          <w:rStyle w:val="Strong"/>
          <w:rFonts w:ascii="Arial" w:hAnsi="Arial" w:cs="Arial"/>
          <w:b w:val="0"/>
          <w:bCs w:val="0"/>
          <w:sz w:val="24"/>
          <w:szCs w:val="24"/>
        </w:rPr>
        <w:t>Mullins, L. J. (2019)</w:t>
      </w:r>
      <w:r w:rsidRPr="00AE78A9">
        <w:rPr>
          <w:rFonts w:ascii="Arial" w:hAnsi="Arial" w:cs="Arial"/>
          <w:sz w:val="24"/>
          <w:szCs w:val="24"/>
        </w:rPr>
        <w:t xml:space="preserve"> </w:t>
      </w:r>
      <w:r w:rsidRPr="00AE78A9">
        <w:rPr>
          <w:rStyle w:val="Emphasis"/>
          <w:rFonts w:ascii="Arial" w:hAnsi="Arial" w:cs="Arial"/>
          <w:sz w:val="24"/>
          <w:szCs w:val="24"/>
        </w:rPr>
        <w:t>Organisational Behaviour in the Workplace</w:t>
      </w:r>
      <w:r w:rsidRPr="00AE78A9">
        <w:rPr>
          <w:rFonts w:ascii="Arial" w:hAnsi="Arial" w:cs="Arial"/>
          <w:sz w:val="24"/>
          <w:szCs w:val="24"/>
        </w:rPr>
        <w:t xml:space="preserve">. 12th </w:t>
      </w:r>
      <w:proofErr w:type="spellStart"/>
      <w:r w:rsidRPr="00AE78A9">
        <w:rPr>
          <w:rFonts w:ascii="Arial" w:hAnsi="Arial" w:cs="Arial"/>
          <w:sz w:val="24"/>
          <w:szCs w:val="24"/>
        </w:rPr>
        <w:t>edn</w:t>
      </w:r>
      <w:proofErr w:type="spellEnd"/>
      <w:r w:rsidRPr="00AE78A9">
        <w:rPr>
          <w:rFonts w:ascii="Arial" w:hAnsi="Arial" w:cs="Arial"/>
          <w:sz w:val="24"/>
          <w:szCs w:val="24"/>
        </w:rPr>
        <w:t>. Harlow: Pearson Education, p. 386</w:t>
      </w:r>
      <w:r>
        <w:rPr>
          <w:rFonts w:ascii="Arial" w:hAnsi="Arial" w:cs="Arial"/>
          <w:sz w:val="24"/>
          <w:szCs w:val="24"/>
        </w:rPr>
        <w:t xml:space="preserve">, </w:t>
      </w:r>
    </w:p>
    <w:p w14:paraId="2E066B56" w14:textId="5D7F6C1F" w:rsidR="0027129A" w:rsidRPr="000867B1" w:rsidRDefault="0027129A">
      <w:pPr>
        <w:rPr>
          <w:rFonts w:ascii="Arial" w:hAnsi="Arial" w:cs="Arial"/>
        </w:rPr>
      </w:pPr>
      <w:proofErr w:type="spellStart"/>
      <w:r w:rsidRPr="000867B1">
        <w:rPr>
          <w:rFonts w:ascii="Arial" w:hAnsi="Arial" w:cs="Arial"/>
        </w:rPr>
        <w:t>Dongxian</w:t>
      </w:r>
      <w:proofErr w:type="spellEnd"/>
      <w:r w:rsidRPr="000867B1">
        <w:rPr>
          <w:rFonts w:ascii="Arial" w:hAnsi="Arial" w:cs="Arial"/>
        </w:rPr>
        <w:t xml:space="preserve"> and Batool (2024) </w:t>
      </w:r>
      <w:proofErr w:type="spellStart"/>
      <w:r w:rsidR="000867B1" w:rsidRPr="000867B1">
        <w:rPr>
          <w:rFonts w:ascii="Arial" w:hAnsi="Arial" w:cs="Arial"/>
        </w:rPr>
        <w:t>Dongxian</w:t>
      </w:r>
      <w:proofErr w:type="spellEnd"/>
      <w:r w:rsidR="000867B1" w:rsidRPr="000867B1">
        <w:rPr>
          <w:rFonts w:ascii="Arial" w:hAnsi="Arial" w:cs="Arial"/>
        </w:rPr>
        <w:t xml:space="preserve">, L. and Batool, H. (2024) ‘Influence of Distributed Leadership on Employee Innovative Behaviour’, </w:t>
      </w:r>
      <w:r w:rsidR="000867B1" w:rsidRPr="000867B1">
        <w:rPr>
          <w:rStyle w:val="Emphasis"/>
          <w:rFonts w:ascii="Arial" w:hAnsi="Arial" w:cs="Arial"/>
        </w:rPr>
        <w:t>Journal of Innovation and Entrepreneurship</w:t>
      </w:r>
      <w:r w:rsidR="000867B1" w:rsidRPr="000867B1">
        <w:rPr>
          <w:rFonts w:ascii="Arial" w:hAnsi="Arial" w:cs="Arial"/>
        </w:rPr>
        <w:t>, 13(1), pp. 1–15. Available at: https://innovationentrepreneurship.springeropen.com/articles/10.1186/s13731-024-00345-2</w:t>
      </w:r>
    </w:p>
    <w:p w14:paraId="3FB11561" w14:textId="4A2DBAC5" w:rsidR="0027129A" w:rsidRPr="000867B1" w:rsidRDefault="0027129A">
      <w:pPr>
        <w:rPr>
          <w:rFonts w:ascii="Arial" w:hAnsi="Arial" w:cs="Arial"/>
        </w:rPr>
      </w:pPr>
      <w:proofErr w:type="spellStart"/>
      <w:r w:rsidRPr="000867B1">
        <w:rPr>
          <w:rFonts w:ascii="Arial" w:hAnsi="Arial" w:cs="Arial"/>
        </w:rPr>
        <w:t>Zagmout</w:t>
      </w:r>
      <w:proofErr w:type="spellEnd"/>
      <w:r w:rsidRPr="000867B1">
        <w:rPr>
          <w:rFonts w:ascii="Arial" w:hAnsi="Arial" w:cs="Arial"/>
        </w:rPr>
        <w:t xml:space="preserve"> and Harrison (2025) </w:t>
      </w:r>
      <w:proofErr w:type="spellStart"/>
      <w:r w:rsidR="000867B1" w:rsidRPr="000867B1">
        <w:rPr>
          <w:rFonts w:ascii="Arial" w:hAnsi="Arial" w:cs="Arial"/>
        </w:rPr>
        <w:t>Zaghmout</w:t>
      </w:r>
      <w:proofErr w:type="spellEnd"/>
      <w:r w:rsidR="000867B1" w:rsidRPr="000867B1">
        <w:rPr>
          <w:rFonts w:ascii="Arial" w:hAnsi="Arial" w:cs="Arial"/>
        </w:rPr>
        <w:t xml:space="preserve">, B. and Harrison, C. (2025) ‘Distributed Leadership: A Systematic Literature Review’, </w:t>
      </w:r>
      <w:r w:rsidR="000867B1" w:rsidRPr="000867B1">
        <w:rPr>
          <w:rStyle w:val="Emphasis"/>
          <w:rFonts w:ascii="Arial" w:hAnsi="Arial" w:cs="Arial"/>
        </w:rPr>
        <w:t>Strategy &amp; Leadership</w:t>
      </w:r>
      <w:r w:rsidR="000867B1" w:rsidRPr="000867B1">
        <w:rPr>
          <w:rFonts w:ascii="Arial" w:hAnsi="Arial" w:cs="Arial"/>
        </w:rPr>
        <w:t>, 53(2), pp. 22–30. Available at: https://www.emerald.com/insight/content/doi/10.1108/SL-01-2025-0005/full/html</w:t>
      </w:r>
    </w:p>
    <w:p w14:paraId="774654A9" w14:textId="41830541" w:rsidR="0027129A" w:rsidRPr="000867B1" w:rsidRDefault="0027129A">
      <w:pPr>
        <w:rPr>
          <w:rFonts w:ascii="Arial" w:hAnsi="Arial" w:cs="Arial"/>
        </w:rPr>
      </w:pPr>
      <w:proofErr w:type="spellStart"/>
      <w:r w:rsidRPr="000867B1">
        <w:rPr>
          <w:rFonts w:ascii="Arial" w:hAnsi="Arial" w:cs="Arial"/>
        </w:rPr>
        <w:t>NeuroLaunch</w:t>
      </w:r>
      <w:proofErr w:type="spellEnd"/>
      <w:r w:rsidRPr="000867B1">
        <w:rPr>
          <w:rFonts w:ascii="Arial" w:hAnsi="Arial" w:cs="Arial"/>
        </w:rPr>
        <w:t xml:space="preserve"> (2024) </w:t>
      </w:r>
      <w:proofErr w:type="spellStart"/>
      <w:r w:rsidR="000867B1" w:rsidRPr="000867B1">
        <w:rPr>
          <w:rFonts w:ascii="Arial" w:hAnsi="Arial" w:cs="Arial"/>
        </w:rPr>
        <w:t>NeuroLaunch</w:t>
      </w:r>
      <w:proofErr w:type="spellEnd"/>
      <w:r w:rsidR="000867B1" w:rsidRPr="000867B1">
        <w:rPr>
          <w:rFonts w:ascii="Arial" w:hAnsi="Arial" w:cs="Arial"/>
        </w:rPr>
        <w:t xml:space="preserve"> (2024) </w:t>
      </w:r>
      <w:r w:rsidR="000867B1" w:rsidRPr="000867B1">
        <w:rPr>
          <w:rStyle w:val="Emphasis"/>
          <w:rFonts w:ascii="Arial" w:hAnsi="Arial" w:cs="Arial"/>
        </w:rPr>
        <w:t>Effective Teamwork Principles in Organisational Behaviour</w:t>
      </w:r>
      <w:r w:rsidR="000867B1" w:rsidRPr="000867B1">
        <w:rPr>
          <w:rFonts w:ascii="Arial" w:hAnsi="Arial" w:cs="Arial"/>
        </w:rPr>
        <w:t>. Available at: https://neurolaunch.com/teamwork-principles-organisational-behaviour</w:t>
      </w:r>
    </w:p>
    <w:p w14:paraId="5F0CB738" w14:textId="7AA77628" w:rsidR="00521143" w:rsidRPr="000867B1" w:rsidRDefault="0027129A">
      <w:pPr>
        <w:rPr>
          <w:rFonts w:ascii="Arial" w:hAnsi="Arial" w:cs="Arial"/>
        </w:rPr>
      </w:pPr>
      <w:proofErr w:type="spellStart"/>
      <w:r w:rsidRPr="000867B1">
        <w:rPr>
          <w:rFonts w:ascii="Arial" w:hAnsi="Arial" w:cs="Arial"/>
        </w:rPr>
        <w:t>Pressbrooks</w:t>
      </w:r>
      <w:proofErr w:type="spellEnd"/>
      <w:r w:rsidRPr="000867B1">
        <w:rPr>
          <w:rFonts w:ascii="Arial" w:hAnsi="Arial" w:cs="Arial"/>
        </w:rPr>
        <w:t xml:space="preserve"> (2024)</w:t>
      </w:r>
      <w:r w:rsidR="000867B1" w:rsidRPr="000867B1">
        <w:rPr>
          <w:rFonts w:ascii="Arial" w:hAnsi="Arial" w:cs="Arial"/>
        </w:rPr>
        <w:t xml:space="preserve"> </w:t>
      </w:r>
      <w:r w:rsidR="000867B1" w:rsidRPr="000867B1">
        <w:rPr>
          <w:rFonts w:ascii="Arial" w:hAnsi="Arial" w:cs="Arial"/>
        </w:rPr>
        <w:t xml:space="preserve">Viva Pressbooks (2024) </w:t>
      </w:r>
      <w:r w:rsidR="000867B1" w:rsidRPr="000867B1">
        <w:rPr>
          <w:rStyle w:val="Emphasis"/>
          <w:rFonts w:ascii="Arial" w:hAnsi="Arial" w:cs="Arial"/>
        </w:rPr>
        <w:t xml:space="preserve">Teamwork in Organisations – Management and </w:t>
      </w:r>
      <w:r w:rsidR="000867B1" w:rsidRPr="000867B1">
        <w:rPr>
          <w:rStyle w:val="Emphasis"/>
          <w:rFonts w:ascii="Arial" w:hAnsi="Arial" w:cs="Arial"/>
          <w:i w:val="0"/>
          <w:iCs w:val="0"/>
        </w:rPr>
        <w:t>Organisational Behaviour</w:t>
      </w:r>
      <w:r w:rsidR="000867B1" w:rsidRPr="000867B1">
        <w:rPr>
          <w:rFonts w:ascii="Arial" w:hAnsi="Arial" w:cs="Arial"/>
          <w:i/>
          <w:iCs/>
        </w:rPr>
        <w:t>.</w:t>
      </w:r>
      <w:r w:rsidR="000867B1" w:rsidRPr="000867B1">
        <w:rPr>
          <w:rFonts w:ascii="Arial" w:hAnsi="Arial" w:cs="Arial"/>
        </w:rPr>
        <w:t xml:space="preserve"> Available at: https://pressbooks.vivaopenlearning.org/managementandob/chapter/teamwork-in-organizations</w:t>
      </w:r>
    </w:p>
    <w:p w14:paraId="0F0DEA32" w14:textId="31436D62" w:rsidR="0027129A" w:rsidRPr="000867B1" w:rsidRDefault="0027129A">
      <w:pPr>
        <w:rPr>
          <w:rFonts w:ascii="Arial" w:hAnsi="Arial" w:cs="Arial"/>
        </w:rPr>
      </w:pPr>
      <w:r w:rsidRPr="000867B1">
        <w:rPr>
          <w:rFonts w:ascii="Arial" w:hAnsi="Arial" w:cs="Arial"/>
        </w:rPr>
        <w:t>Kirk (202</w:t>
      </w:r>
      <w:r w:rsidR="00C31ABF">
        <w:rPr>
          <w:rFonts w:ascii="Arial" w:hAnsi="Arial" w:cs="Arial"/>
        </w:rPr>
        <w:t>2</w:t>
      </w:r>
      <w:r w:rsidRPr="000867B1">
        <w:rPr>
          <w:rFonts w:ascii="Arial" w:hAnsi="Arial" w:cs="Arial"/>
        </w:rPr>
        <w:t xml:space="preserve">) </w:t>
      </w:r>
      <w:r w:rsidR="00C31ABF" w:rsidRPr="00C31ABF">
        <w:rPr>
          <w:rFonts w:ascii="Arial" w:hAnsi="Arial" w:cs="Arial"/>
          <w:sz w:val="24"/>
          <w:szCs w:val="24"/>
        </w:rPr>
        <w:t xml:space="preserve">Kirk, A. (2022) </w:t>
      </w:r>
      <w:r w:rsidR="00C31ABF" w:rsidRPr="00C31ABF">
        <w:rPr>
          <w:rStyle w:val="Emphasis"/>
          <w:rFonts w:ascii="Arial" w:hAnsi="Arial" w:cs="Arial"/>
          <w:sz w:val="24"/>
          <w:szCs w:val="24"/>
        </w:rPr>
        <w:t>Overcoming Internal and External Resistance to Organisational Change</w:t>
      </w:r>
      <w:r w:rsidR="00C31ABF" w:rsidRPr="00C31ABF">
        <w:rPr>
          <w:rFonts w:ascii="Arial" w:hAnsi="Arial" w:cs="Arial"/>
          <w:sz w:val="24"/>
          <w:szCs w:val="24"/>
        </w:rPr>
        <w:t>. Forbes Business Development Council. Available at: https://www.forbes.com/sites/forbesbusinesscouncil/2022/08/10/overcoming-resistance-to-change</w:t>
      </w:r>
    </w:p>
    <w:p w14:paraId="1059950F" w14:textId="5D470506" w:rsidR="00521143" w:rsidRPr="002A1E80" w:rsidRDefault="0027129A" w:rsidP="002A1E80">
      <w:pPr>
        <w:spacing w:before="100" w:beforeAutospacing="1" w:after="100" w:afterAutospacing="1" w:line="240" w:lineRule="auto"/>
        <w:rPr>
          <w:rFonts w:ascii="Arial" w:hAnsi="Arial" w:cs="Arial"/>
          <w:sz w:val="24"/>
          <w:szCs w:val="24"/>
        </w:rPr>
      </w:pPr>
      <w:proofErr w:type="spellStart"/>
      <w:r w:rsidRPr="000867B1">
        <w:rPr>
          <w:rFonts w:ascii="Arial" w:hAnsi="Arial" w:cs="Arial"/>
          <w:sz w:val="24"/>
          <w:szCs w:val="24"/>
        </w:rPr>
        <w:t>Armenakis</w:t>
      </w:r>
      <w:proofErr w:type="spellEnd"/>
      <w:r w:rsidRPr="000867B1">
        <w:rPr>
          <w:rFonts w:ascii="Arial" w:hAnsi="Arial" w:cs="Arial"/>
          <w:sz w:val="24"/>
          <w:szCs w:val="24"/>
        </w:rPr>
        <w:t xml:space="preserve"> and Harris</w:t>
      </w:r>
      <w:r w:rsidRPr="000867B1">
        <w:rPr>
          <w:rFonts w:ascii="Arial" w:hAnsi="Arial" w:cs="Arial"/>
          <w:sz w:val="24"/>
          <w:szCs w:val="24"/>
        </w:rPr>
        <w:t xml:space="preserve"> (2009) - </w:t>
      </w:r>
      <w:proofErr w:type="spellStart"/>
      <w:r w:rsidRPr="000867B1">
        <w:rPr>
          <w:rFonts w:ascii="Arial" w:eastAsia="Times New Roman" w:hAnsi="Arial" w:cs="Arial"/>
          <w:sz w:val="24"/>
          <w:szCs w:val="24"/>
          <w:lang w:eastAsia="en-GB"/>
        </w:rPr>
        <w:t>rmenakis</w:t>
      </w:r>
      <w:proofErr w:type="spellEnd"/>
      <w:r w:rsidRPr="000867B1">
        <w:rPr>
          <w:rFonts w:ascii="Arial" w:eastAsia="Times New Roman" w:hAnsi="Arial" w:cs="Arial"/>
          <w:sz w:val="24"/>
          <w:szCs w:val="24"/>
          <w:lang w:eastAsia="en-GB"/>
        </w:rPr>
        <w:t>, A. A., &amp; Harris, S. G. (2009). Reflections: Our Journey in Organizational Change Research and Practice. Journal of Change Management, 9(2), 127–142.</w:t>
      </w:r>
    </w:p>
    <w:p w14:paraId="4C6B3690" w14:textId="77777777" w:rsidR="00521143" w:rsidRDefault="00521143"/>
    <w:p w14:paraId="0CE51E49" w14:textId="4CC78A72" w:rsidR="00410DF2" w:rsidRDefault="00410DF2"/>
    <w:p w14:paraId="3DEF9450" w14:textId="77777777" w:rsidR="00410DF2" w:rsidRDefault="00410DF2"/>
    <w:sectPr w:rsidR="00410DF2" w:rsidSect="00D05AE7">
      <w:footerReference w:type="default" r:id="rId8"/>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C1B77" w14:textId="77777777" w:rsidR="00A45E4E" w:rsidRDefault="00A45E4E" w:rsidP="002870E6">
      <w:pPr>
        <w:spacing w:after="0" w:line="240" w:lineRule="auto"/>
      </w:pPr>
      <w:r>
        <w:separator/>
      </w:r>
    </w:p>
  </w:endnote>
  <w:endnote w:type="continuationSeparator" w:id="0">
    <w:p w14:paraId="487EF958" w14:textId="77777777" w:rsidR="00A45E4E" w:rsidRDefault="00A45E4E" w:rsidP="0028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689740"/>
      <w:docPartObj>
        <w:docPartGallery w:val="Page Numbers (Bottom of Page)"/>
        <w:docPartUnique/>
      </w:docPartObj>
    </w:sdtPr>
    <w:sdtEndPr>
      <w:rPr>
        <w:noProof/>
      </w:rPr>
    </w:sdtEndPr>
    <w:sdtContent>
      <w:p w14:paraId="40F37803" w14:textId="49262579" w:rsidR="00D05AE7" w:rsidRDefault="00D05A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A697E2" w14:textId="77777777" w:rsidR="00C268A8" w:rsidRDefault="00C26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6A64D" w14:textId="77777777" w:rsidR="00A45E4E" w:rsidRDefault="00A45E4E" w:rsidP="002870E6">
      <w:pPr>
        <w:spacing w:after="0" w:line="240" w:lineRule="auto"/>
      </w:pPr>
      <w:r>
        <w:separator/>
      </w:r>
    </w:p>
  </w:footnote>
  <w:footnote w:type="continuationSeparator" w:id="0">
    <w:p w14:paraId="080298ED" w14:textId="77777777" w:rsidR="00A45E4E" w:rsidRDefault="00A45E4E" w:rsidP="002870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8C641B"/>
    <w:multiLevelType w:val="multilevel"/>
    <w:tmpl w:val="36A4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9815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444"/>
    <w:rsid w:val="000867B1"/>
    <w:rsid w:val="00086898"/>
    <w:rsid w:val="001B32F9"/>
    <w:rsid w:val="00223F1E"/>
    <w:rsid w:val="00237BDF"/>
    <w:rsid w:val="0027129A"/>
    <w:rsid w:val="002870E6"/>
    <w:rsid w:val="002A1E80"/>
    <w:rsid w:val="002D3B6B"/>
    <w:rsid w:val="003053F9"/>
    <w:rsid w:val="0031782E"/>
    <w:rsid w:val="00372444"/>
    <w:rsid w:val="003A4ABB"/>
    <w:rsid w:val="003B16C1"/>
    <w:rsid w:val="00410DF2"/>
    <w:rsid w:val="00414EE4"/>
    <w:rsid w:val="004513C4"/>
    <w:rsid w:val="00457FB9"/>
    <w:rsid w:val="00472E53"/>
    <w:rsid w:val="004E3A7A"/>
    <w:rsid w:val="004E5041"/>
    <w:rsid w:val="004F1016"/>
    <w:rsid w:val="00521143"/>
    <w:rsid w:val="005C1704"/>
    <w:rsid w:val="005C6259"/>
    <w:rsid w:val="00664B28"/>
    <w:rsid w:val="0074769E"/>
    <w:rsid w:val="007B37EA"/>
    <w:rsid w:val="00843EC5"/>
    <w:rsid w:val="00881C14"/>
    <w:rsid w:val="008E40C2"/>
    <w:rsid w:val="008F2F9D"/>
    <w:rsid w:val="009345DD"/>
    <w:rsid w:val="009B2F51"/>
    <w:rsid w:val="00A45E4E"/>
    <w:rsid w:val="00A735E8"/>
    <w:rsid w:val="00AC0889"/>
    <w:rsid w:val="00AD6CC8"/>
    <w:rsid w:val="00AE78A9"/>
    <w:rsid w:val="00B34403"/>
    <w:rsid w:val="00B45457"/>
    <w:rsid w:val="00B47B27"/>
    <w:rsid w:val="00B5665A"/>
    <w:rsid w:val="00B80444"/>
    <w:rsid w:val="00BB20DC"/>
    <w:rsid w:val="00C16D66"/>
    <w:rsid w:val="00C268A8"/>
    <w:rsid w:val="00C31ABF"/>
    <w:rsid w:val="00C43DB1"/>
    <w:rsid w:val="00C83DE0"/>
    <w:rsid w:val="00CF495B"/>
    <w:rsid w:val="00D05AE7"/>
    <w:rsid w:val="00D30BE3"/>
    <w:rsid w:val="00D51EFC"/>
    <w:rsid w:val="00DA74D6"/>
    <w:rsid w:val="00E551B3"/>
    <w:rsid w:val="00E723F4"/>
    <w:rsid w:val="00E91834"/>
    <w:rsid w:val="00EA6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4D7FE9"/>
  <w15:chartTrackingRefBased/>
  <w15:docId w15:val="{6DE49B1E-CA27-4202-A1D5-F5F0CBAC7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7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0E6"/>
  </w:style>
  <w:style w:type="paragraph" w:styleId="Footer">
    <w:name w:val="footer"/>
    <w:basedOn w:val="Normal"/>
    <w:link w:val="FooterChar"/>
    <w:uiPriority w:val="99"/>
    <w:unhideWhenUsed/>
    <w:rsid w:val="00287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0E6"/>
  </w:style>
  <w:style w:type="paragraph" w:styleId="NormalWeb">
    <w:name w:val="Normal (Web)"/>
    <w:basedOn w:val="Normal"/>
    <w:uiPriority w:val="99"/>
    <w:semiHidden/>
    <w:unhideWhenUsed/>
    <w:rsid w:val="00410D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10DF2"/>
    <w:rPr>
      <w:i/>
      <w:iCs/>
    </w:rPr>
  </w:style>
  <w:style w:type="character" w:styleId="Strong">
    <w:name w:val="Strong"/>
    <w:basedOn w:val="DefaultParagraphFont"/>
    <w:uiPriority w:val="22"/>
    <w:qFormat/>
    <w:rsid w:val="00AE78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70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EC982-C739-451C-85F0-0AB322FB2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1758</Words>
  <Characters>10024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toni.jones723@outlook.com</dc:creator>
  <cp:keywords/>
  <dc:description/>
  <cp:lastModifiedBy>toni.jones723@outlook.com</cp:lastModifiedBy>
  <cp:revision>2</cp:revision>
  <dcterms:created xsi:type="dcterms:W3CDTF">2025-11-07T23:14:00Z</dcterms:created>
  <dcterms:modified xsi:type="dcterms:W3CDTF">2025-11-07T23:14:00Z</dcterms:modified>
</cp:coreProperties>
</file>