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8E416D" w14:textId="655038BC" w:rsidR="005169B5" w:rsidRDefault="00F22344">
      <w:pPr>
        <w:rPr>
          <w:rFonts w:ascii="Arial" w:hAnsi="Arial" w:cs="Arial"/>
          <w:b/>
          <w:sz w:val="32"/>
          <w:szCs w:val="32"/>
        </w:rPr>
      </w:pPr>
      <w:r>
        <w:rPr>
          <w:rFonts w:ascii="Arial" w:hAnsi="Arial" w:cs="Arial"/>
          <w:b/>
          <w:sz w:val="32"/>
          <w:szCs w:val="32"/>
        </w:rPr>
        <w:t>Colin Parks</w:t>
      </w:r>
      <w:r w:rsidR="00D46637">
        <w:rPr>
          <w:rFonts w:ascii="Arial" w:hAnsi="Arial" w:cs="Arial"/>
          <w:b/>
          <w:sz w:val="32"/>
          <w:szCs w:val="32"/>
        </w:rPr>
        <w:t xml:space="preserve">, </w:t>
      </w:r>
      <w:r w:rsidR="005169B5" w:rsidRPr="005169B5">
        <w:rPr>
          <w:rFonts w:ascii="Arial" w:hAnsi="Arial" w:cs="Arial"/>
          <w:b/>
          <w:sz w:val="32"/>
          <w:szCs w:val="32"/>
        </w:rPr>
        <w:t>China</w:t>
      </w:r>
      <w:r w:rsidR="00D46637">
        <w:rPr>
          <w:rFonts w:ascii="Arial" w:hAnsi="Arial" w:cs="Arial"/>
          <w:b/>
          <w:sz w:val="32"/>
          <w:szCs w:val="32"/>
        </w:rPr>
        <w:t xml:space="preserve">. </w:t>
      </w:r>
      <w:r w:rsidR="005169B5" w:rsidRPr="005169B5">
        <w:rPr>
          <w:rFonts w:ascii="Arial" w:hAnsi="Arial" w:cs="Arial"/>
          <w:b/>
          <w:sz w:val="32"/>
          <w:szCs w:val="32"/>
        </w:rPr>
        <w:t xml:space="preserve">Summary of </w:t>
      </w:r>
      <w:r w:rsidR="00671E5E">
        <w:rPr>
          <w:rFonts w:ascii="Arial" w:hAnsi="Arial" w:cs="Arial"/>
          <w:b/>
          <w:sz w:val="32"/>
          <w:szCs w:val="32"/>
        </w:rPr>
        <w:t xml:space="preserve">BigOil-8 </w:t>
      </w:r>
      <w:r w:rsidR="005169B5" w:rsidRPr="005169B5">
        <w:rPr>
          <w:rFonts w:ascii="Arial" w:hAnsi="Arial" w:cs="Arial"/>
          <w:b/>
          <w:sz w:val="32"/>
          <w:szCs w:val="32"/>
        </w:rPr>
        <w:t>Conference Simulation</w:t>
      </w:r>
      <w:r w:rsidR="00D46637">
        <w:rPr>
          <w:rFonts w:ascii="Arial" w:hAnsi="Arial" w:cs="Arial"/>
          <w:b/>
          <w:sz w:val="32"/>
          <w:szCs w:val="32"/>
        </w:rPr>
        <w:t>:</w:t>
      </w:r>
      <w:r w:rsidR="005169B5" w:rsidRPr="005169B5">
        <w:rPr>
          <w:rFonts w:ascii="Arial" w:hAnsi="Arial" w:cs="Arial"/>
          <w:b/>
          <w:sz w:val="32"/>
          <w:szCs w:val="32"/>
        </w:rPr>
        <w:t xml:space="preserve"> Objectives, Negotiations, Experiences and Outcomes</w:t>
      </w:r>
      <w:r w:rsidR="005169B5">
        <w:rPr>
          <w:rFonts w:ascii="Arial" w:hAnsi="Arial" w:cs="Arial"/>
          <w:b/>
          <w:sz w:val="32"/>
          <w:szCs w:val="32"/>
        </w:rPr>
        <w:t>.</w:t>
      </w:r>
      <w:r w:rsidR="005169B5" w:rsidRPr="005169B5">
        <w:rPr>
          <w:rFonts w:ascii="Arial" w:hAnsi="Arial" w:cs="Arial"/>
          <w:b/>
          <w:sz w:val="32"/>
          <w:szCs w:val="32"/>
        </w:rPr>
        <w:t xml:space="preserve">  </w:t>
      </w:r>
    </w:p>
    <w:p w14:paraId="20905F6C" w14:textId="77777777" w:rsidR="00CE36C2" w:rsidRDefault="00CE36C2">
      <w:pPr>
        <w:rPr>
          <w:rFonts w:ascii="Arial" w:hAnsi="Arial" w:cs="Arial"/>
          <w:sz w:val="32"/>
          <w:szCs w:val="32"/>
        </w:rPr>
      </w:pPr>
    </w:p>
    <w:p w14:paraId="490E4D80" w14:textId="77777777" w:rsidR="00CE36C2" w:rsidRDefault="00CE36C2">
      <w:pPr>
        <w:rPr>
          <w:rFonts w:ascii="Arial" w:hAnsi="Arial" w:cs="Arial"/>
          <w:sz w:val="32"/>
          <w:szCs w:val="32"/>
        </w:rPr>
      </w:pPr>
    </w:p>
    <w:p w14:paraId="4A389622" w14:textId="3D4E7E87" w:rsidR="00CE36C2" w:rsidRDefault="00CE36C2" w:rsidP="00C1587C">
      <w:pPr>
        <w:spacing w:line="480" w:lineRule="auto"/>
        <w:ind w:firstLine="720"/>
        <w:rPr>
          <w:rFonts w:ascii="Arial" w:hAnsi="Arial" w:cs="Arial"/>
          <w:sz w:val="32"/>
          <w:szCs w:val="32"/>
        </w:rPr>
      </w:pPr>
      <w:r w:rsidRPr="00CE36C2">
        <w:rPr>
          <w:rFonts w:ascii="Arial" w:hAnsi="Arial" w:cs="Arial"/>
          <w:sz w:val="32"/>
          <w:szCs w:val="32"/>
        </w:rPr>
        <w:t>This summary will explain China’s</w:t>
      </w:r>
      <w:r w:rsidR="00FE744A">
        <w:rPr>
          <w:rFonts w:ascii="Arial" w:hAnsi="Arial" w:cs="Arial"/>
          <w:sz w:val="32"/>
          <w:szCs w:val="32"/>
        </w:rPr>
        <w:t xml:space="preserve"> achieved </w:t>
      </w:r>
      <w:r w:rsidRPr="00CE36C2">
        <w:rPr>
          <w:rFonts w:ascii="Arial" w:hAnsi="Arial" w:cs="Arial"/>
          <w:sz w:val="32"/>
          <w:szCs w:val="32"/>
        </w:rPr>
        <w:t>goals during the present crisis and aspirations for future energy security</w:t>
      </w:r>
      <w:r>
        <w:rPr>
          <w:rFonts w:ascii="Arial" w:hAnsi="Arial" w:cs="Arial"/>
          <w:sz w:val="32"/>
          <w:szCs w:val="32"/>
        </w:rPr>
        <w:t xml:space="preserve"> in the medium to long term, bearing in mind the increasing demand for oil imports to promote economic growth in China. </w:t>
      </w:r>
    </w:p>
    <w:p w14:paraId="49911A77" w14:textId="3B641588" w:rsidR="00CE36C2" w:rsidRDefault="00CE36C2" w:rsidP="00C1587C">
      <w:pPr>
        <w:spacing w:line="480" w:lineRule="auto"/>
        <w:ind w:firstLine="720"/>
        <w:rPr>
          <w:rFonts w:ascii="Arial" w:hAnsi="Arial" w:cs="Arial"/>
          <w:sz w:val="32"/>
          <w:szCs w:val="32"/>
        </w:rPr>
      </w:pPr>
      <w:r>
        <w:rPr>
          <w:rFonts w:ascii="Arial" w:hAnsi="Arial" w:cs="Arial"/>
          <w:sz w:val="32"/>
          <w:szCs w:val="32"/>
        </w:rPr>
        <w:t>Goals that were not achieved at the conference will also be discussed, with reference to both resolution clauses and also bi</w:t>
      </w:r>
      <w:r w:rsidR="00C14587">
        <w:rPr>
          <w:rFonts w:ascii="Arial" w:hAnsi="Arial" w:cs="Arial"/>
          <w:sz w:val="32"/>
          <w:szCs w:val="32"/>
        </w:rPr>
        <w:t>-</w:t>
      </w:r>
      <w:r>
        <w:rPr>
          <w:rFonts w:ascii="Arial" w:hAnsi="Arial" w:cs="Arial"/>
          <w:sz w:val="32"/>
          <w:szCs w:val="32"/>
        </w:rPr>
        <w:t>lateral agreements that were not settled with oil-producing states.</w:t>
      </w:r>
    </w:p>
    <w:p w14:paraId="719C9796" w14:textId="245068C4" w:rsidR="00C443E2" w:rsidRDefault="00CE36C2" w:rsidP="00C1587C">
      <w:pPr>
        <w:spacing w:line="480" w:lineRule="auto"/>
        <w:ind w:firstLine="720"/>
        <w:rPr>
          <w:rFonts w:ascii="Arial" w:hAnsi="Arial" w:cs="Arial"/>
          <w:sz w:val="32"/>
          <w:szCs w:val="32"/>
        </w:rPr>
      </w:pPr>
      <w:r>
        <w:rPr>
          <w:rFonts w:ascii="Arial" w:hAnsi="Arial" w:cs="Arial"/>
          <w:sz w:val="32"/>
          <w:szCs w:val="32"/>
        </w:rPr>
        <w:t xml:space="preserve">Unexpected difficulties in the Middle East, with </w:t>
      </w:r>
      <w:r w:rsidR="00C443E2">
        <w:rPr>
          <w:rFonts w:ascii="Arial" w:hAnsi="Arial" w:cs="Arial"/>
          <w:sz w:val="32"/>
          <w:szCs w:val="32"/>
        </w:rPr>
        <w:t xml:space="preserve">news of </w:t>
      </w:r>
      <w:r>
        <w:rPr>
          <w:rFonts w:ascii="Arial" w:hAnsi="Arial" w:cs="Arial"/>
          <w:sz w:val="32"/>
          <w:szCs w:val="32"/>
        </w:rPr>
        <w:t xml:space="preserve">action by </w:t>
      </w:r>
      <w:r w:rsidR="00C443E2">
        <w:rPr>
          <w:rFonts w:ascii="Arial" w:hAnsi="Arial" w:cs="Arial"/>
          <w:sz w:val="32"/>
          <w:szCs w:val="32"/>
        </w:rPr>
        <w:t xml:space="preserve">forces in Yemen closing the Bab al-Badan Strait caused some limited effects on resolutions </w:t>
      </w:r>
      <w:r>
        <w:rPr>
          <w:rFonts w:ascii="Arial" w:hAnsi="Arial" w:cs="Arial"/>
          <w:sz w:val="32"/>
          <w:szCs w:val="32"/>
        </w:rPr>
        <w:t xml:space="preserve">and </w:t>
      </w:r>
      <w:r w:rsidR="00C443E2">
        <w:rPr>
          <w:rFonts w:ascii="Arial" w:hAnsi="Arial" w:cs="Arial"/>
          <w:sz w:val="32"/>
          <w:szCs w:val="32"/>
        </w:rPr>
        <w:t>discussion by member states</w:t>
      </w:r>
      <w:r w:rsidR="00D46637">
        <w:rPr>
          <w:rFonts w:ascii="Arial" w:hAnsi="Arial" w:cs="Arial"/>
          <w:sz w:val="32"/>
          <w:szCs w:val="32"/>
        </w:rPr>
        <w:t>. Other</w:t>
      </w:r>
      <w:r w:rsidR="00C443E2">
        <w:rPr>
          <w:rFonts w:ascii="Arial" w:hAnsi="Arial" w:cs="Arial"/>
          <w:sz w:val="32"/>
          <w:szCs w:val="32"/>
        </w:rPr>
        <w:t xml:space="preserve"> </w:t>
      </w:r>
      <w:r>
        <w:rPr>
          <w:rFonts w:ascii="Arial" w:hAnsi="Arial" w:cs="Arial"/>
          <w:sz w:val="32"/>
          <w:szCs w:val="32"/>
        </w:rPr>
        <w:t xml:space="preserve">contingencies relating to </w:t>
      </w:r>
      <w:r w:rsidR="00C443E2">
        <w:rPr>
          <w:rFonts w:ascii="Arial" w:hAnsi="Arial" w:cs="Arial"/>
          <w:sz w:val="32"/>
          <w:szCs w:val="32"/>
        </w:rPr>
        <w:t>the Middle East in general will be examined.</w:t>
      </w:r>
    </w:p>
    <w:p w14:paraId="413B06C0" w14:textId="1ECD7E52" w:rsidR="004C046A" w:rsidRDefault="00C443E2" w:rsidP="00C1587C">
      <w:pPr>
        <w:spacing w:line="480" w:lineRule="auto"/>
        <w:ind w:firstLine="720"/>
        <w:rPr>
          <w:rFonts w:ascii="Arial" w:hAnsi="Arial" w:cs="Arial"/>
          <w:sz w:val="32"/>
          <w:szCs w:val="32"/>
        </w:rPr>
      </w:pPr>
      <w:r>
        <w:rPr>
          <w:rFonts w:ascii="Arial" w:hAnsi="Arial" w:cs="Arial"/>
          <w:sz w:val="32"/>
          <w:szCs w:val="32"/>
        </w:rPr>
        <w:lastRenderedPageBreak/>
        <w:t>A final section will demonstrate how the Simulation related to core</w:t>
      </w:r>
      <w:r w:rsidR="00CE36C2">
        <w:rPr>
          <w:rFonts w:ascii="Arial" w:hAnsi="Arial" w:cs="Arial"/>
          <w:sz w:val="32"/>
          <w:szCs w:val="32"/>
        </w:rPr>
        <w:t xml:space="preserve"> </w:t>
      </w:r>
      <w:r>
        <w:rPr>
          <w:rFonts w:ascii="Arial" w:hAnsi="Arial" w:cs="Arial"/>
          <w:sz w:val="32"/>
          <w:szCs w:val="32"/>
        </w:rPr>
        <w:t xml:space="preserve">themes of the module, which informed the stance taken </w:t>
      </w:r>
      <w:r w:rsidR="00C14587">
        <w:rPr>
          <w:rFonts w:ascii="Arial" w:hAnsi="Arial" w:cs="Arial"/>
          <w:sz w:val="32"/>
          <w:szCs w:val="32"/>
        </w:rPr>
        <w:t xml:space="preserve">by </w:t>
      </w:r>
      <w:r>
        <w:rPr>
          <w:rFonts w:ascii="Arial" w:hAnsi="Arial" w:cs="Arial"/>
          <w:sz w:val="32"/>
          <w:szCs w:val="32"/>
        </w:rPr>
        <w:t xml:space="preserve">China in proposing </w:t>
      </w:r>
      <w:r w:rsidR="00C14587">
        <w:rPr>
          <w:rFonts w:ascii="Arial" w:hAnsi="Arial" w:cs="Arial"/>
          <w:sz w:val="32"/>
          <w:szCs w:val="32"/>
        </w:rPr>
        <w:t xml:space="preserve">a </w:t>
      </w:r>
      <w:r>
        <w:rPr>
          <w:rFonts w:ascii="Arial" w:hAnsi="Arial" w:cs="Arial"/>
          <w:sz w:val="32"/>
          <w:szCs w:val="32"/>
        </w:rPr>
        <w:t>resolu</w:t>
      </w:r>
      <w:r w:rsidR="00C14587">
        <w:rPr>
          <w:rFonts w:ascii="Arial" w:hAnsi="Arial" w:cs="Arial"/>
          <w:sz w:val="32"/>
          <w:szCs w:val="32"/>
        </w:rPr>
        <w:t>tion.</w:t>
      </w:r>
    </w:p>
    <w:p w14:paraId="191078EA" w14:textId="77777777" w:rsidR="00D46637" w:rsidRPr="00D46637" w:rsidRDefault="00D46637" w:rsidP="00D46637">
      <w:pPr>
        <w:spacing w:line="480" w:lineRule="auto"/>
        <w:rPr>
          <w:rFonts w:ascii="Arial" w:hAnsi="Arial" w:cs="Arial"/>
          <w:sz w:val="32"/>
          <w:szCs w:val="32"/>
        </w:rPr>
      </w:pPr>
    </w:p>
    <w:p w14:paraId="116B26E9" w14:textId="6A78AC61" w:rsidR="00050680" w:rsidRDefault="00C443E2" w:rsidP="00C1587C">
      <w:pPr>
        <w:spacing w:line="480" w:lineRule="auto"/>
        <w:ind w:firstLine="720"/>
        <w:rPr>
          <w:rFonts w:ascii="Arial" w:hAnsi="Arial" w:cs="Arial"/>
          <w:sz w:val="32"/>
          <w:szCs w:val="32"/>
        </w:rPr>
      </w:pPr>
      <w:r>
        <w:rPr>
          <w:rFonts w:ascii="Arial" w:hAnsi="Arial" w:cs="Arial"/>
          <w:sz w:val="32"/>
          <w:szCs w:val="32"/>
        </w:rPr>
        <w:t xml:space="preserve">Decisions on China’s goals for the conference were </w:t>
      </w:r>
      <w:r w:rsidR="00C14587">
        <w:rPr>
          <w:rFonts w:ascii="Arial" w:hAnsi="Arial" w:cs="Arial"/>
          <w:sz w:val="32"/>
          <w:szCs w:val="32"/>
        </w:rPr>
        <w:t xml:space="preserve">taken </w:t>
      </w:r>
      <w:r>
        <w:rPr>
          <w:rFonts w:ascii="Arial" w:hAnsi="Arial" w:cs="Arial"/>
          <w:sz w:val="32"/>
          <w:szCs w:val="32"/>
        </w:rPr>
        <w:t>on the basis of both economic and political elements, with regard to the standpoints of other member s</w:t>
      </w:r>
      <w:r w:rsidR="00FE744A">
        <w:rPr>
          <w:rFonts w:ascii="Arial" w:hAnsi="Arial" w:cs="Arial"/>
          <w:sz w:val="32"/>
          <w:szCs w:val="32"/>
        </w:rPr>
        <w:t>t</w:t>
      </w:r>
      <w:r>
        <w:rPr>
          <w:rFonts w:ascii="Arial" w:hAnsi="Arial" w:cs="Arial"/>
          <w:sz w:val="32"/>
          <w:szCs w:val="32"/>
        </w:rPr>
        <w:t>ates of the BigOi</w:t>
      </w:r>
      <w:r w:rsidR="00FE744A">
        <w:rPr>
          <w:rFonts w:ascii="Arial" w:hAnsi="Arial" w:cs="Arial"/>
          <w:sz w:val="32"/>
          <w:szCs w:val="32"/>
        </w:rPr>
        <w:t>l</w:t>
      </w:r>
      <w:r>
        <w:rPr>
          <w:rFonts w:ascii="Arial" w:hAnsi="Arial" w:cs="Arial"/>
          <w:sz w:val="32"/>
          <w:szCs w:val="32"/>
        </w:rPr>
        <w:t>-8 group.</w:t>
      </w:r>
      <w:r w:rsidR="00D46637">
        <w:rPr>
          <w:rFonts w:ascii="Arial" w:hAnsi="Arial" w:cs="Arial"/>
          <w:sz w:val="32"/>
          <w:szCs w:val="32"/>
        </w:rPr>
        <w:t xml:space="preserve"> </w:t>
      </w:r>
      <w:r w:rsidR="00D85F39">
        <w:rPr>
          <w:rFonts w:ascii="Arial" w:hAnsi="Arial" w:cs="Arial"/>
          <w:sz w:val="32"/>
          <w:szCs w:val="32"/>
        </w:rPr>
        <w:t>Chin</w:t>
      </w:r>
      <w:r>
        <w:rPr>
          <w:rFonts w:ascii="Arial" w:hAnsi="Arial" w:cs="Arial"/>
          <w:sz w:val="32"/>
          <w:szCs w:val="32"/>
        </w:rPr>
        <w:t>ese goals were</w:t>
      </w:r>
      <w:r w:rsidR="00D85F39">
        <w:rPr>
          <w:rFonts w:ascii="Arial" w:hAnsi="Arial" w:cs="Arial"/>
          <w:sz w:val="32"/>
          <w:szCs w:val="32"/>
        </w:rPr>
        <w:t xml:space="preserve"> influenced by </w:t>
      </w:r>
      <w:r w:rsidR="00D46637">
        <w:rPr>
          <w:rFonts w:ascii="Arial" w:hAnsi="Arial" w:cs="Arial"/>
          <w:sz w:val="32"/>
          <w:szCs w:val="32"/>
        </w:rPr>
        <w:t xml:space="preserve">two </w:t>
      </w:r>
      <w:r w:rsidR="00C14587">
        <w:rPr>
          <w:rFonts w:ascii="Arial" w:hAnsi="Arial" w:cs="Arial"/>
          <w:sz w:val="32"/>
          <w:szCs w:val="32"/>
        </w:rPr>
        <w:t xml:space="preserve">major </w:t>
      </w:r>
      <w:r w:rsidR="00D85F39">
        <w:rPr>
          <w:rFonts w:ascii="Arial" w:hAnsi="Arial" w:cs="Arial"/>
          <w:sz w:val="32"/>
          <w:szCs w:val="32"/>
        </w:rPr>
        <w:t>geopolitical considerations</w:t>
      </w:r>
      <w:r w:rsidR="00045223">
        <w:rPr>
          <w:rFonts w:ascii="Arial" w:hAnsi="Arial" w:cs="Arial"/>
          <w:sz w:val="32"/>
          <w:szCs w:val="32"/>
        </w:rPr>
        <w:t xml:space="preserve">: </w:t>
      </w:r>
      <w:r w:rsidR="00D85F39">
        <w:rPr>
          <w:rFonts w:ascii="Arial" w:hAnsi="Arial" w:cs="Arial"/>
          <w:sz w:val="32"/>
          <w:szCs w:val="32"/>
        </w:rPr>
        <w:t>Firstly, the avoidance of further tensions with President Trump and the US administratio</w:t>
      </w:r>
      <w:r w:rsidR="00C14587">
        <w:rPr>
          <w:rFonts w:ascii="Arial" w:hAnsi="Arial" w:cs="Arial"/>
          <w:sz w:val="32"/>
          <w:szCs w:val="32"/>
        </w:rPr>
        <w:t>n</w:t>
      </w:r>
      <w:r w:rsidR="00F12DE1">
        <w:rPr>
          <w:rFonts w:ascii="Arial" w:hAnsi="Arial" w:cs="Arial"/>
          <w:sz w:val="32"/>
          <w:szCs w:val="32"/>
        </w:rPr>
        <w:t>.  China acknowledges the US as the global hegemon and would expect the US to show statecraft and leadership in world affairs</w:t>
      </w:r>
      <w:r w:rsidR="00C07268">
        <w:rPr>
          <w:rFonts w:ascii="Arial" w:hAnsi="Arial" w:cs="Arial"/>
          <w:sz w:val="32"/>
          <w:szCs w:val="32"/>
        </w:rPr>
        <w:t xml:space="preserve">, though </w:t>
      </w:r>
      <w:r w:rsidR="00FE744A">
        <w:rPr>
          <w:rFonts w:ascii="Arial" w:hAnsi="Arial" w:cs="Arial"/>
          <w:sz w:val="32"/>
          <w:szCs w:val="32"/>
        </w:rPr>
        <w:t>c</w:t>
      </w:r>
      <w:r w:rsidR="00F12DE1">
        <w:rPr>
          <w:rFonts w:ascii="Arial" w:hAnsi="Arial" w:cs="Arial"/>
          <w:sz w:val="32"/>
          <w:szCs w:val="32"/>
        </w:rPr>
        <w:t xml:space="preserve">oncerns have been growing in the Chinese leadership about the unpredictability of US foreign policy.  It was decided to propose a resolution that would not provoke an adverse US response. </w:t>
      </w:r>
      <w:r w:rsidR="00045223">
        <w:rPr>
          <w:rFonts w:ascii="Arial" w:hAnsi="Arial" w:cs="Arial"/>
          <w:sz w:val="32"/>
          <w:szCs w:val="32"/>
        </w:rPr>
        <w:t>Secondly, m</w:t>
      </w:r>
      <w:r w:rsidR="00F12DE1">
        <w:rPr>
          <w:rFonts w:ascii="Arial" w:hAnsi="Arial" w:cs="Arial"/>
          <w:sz w:val="32"/>
          <w:szCs w:val="32"/>
        </w:rPr>
        <w:t xml:space="preserve">indful of its improving economic and political relationship with Russia, China was seeking to avoid geopolitical tensions between the two states. </w:t>
      </w:r>
      <w:r w:rsidR="00F12DE1">
        <w:rPr>
          <w:rFonts w:ascii="Arial" w:hAnsi="Arial" w:cs="Arial"/>
          <w:sz w:val="32"/>
          <w:szCs w:val="32"/>
        </w:rPr>
        <w:lastRenderedPageBreak/>
        <w:t>Russia suppli</w:t>
      </w:r>
      <w:r w:rsidR="00050680">
        <w:rPr>
          <w:rFonts w:ascii="Arial" w:hAnsi="Arial" w:cs="Arial"/>
          <w:sz w:val="32"/>
          <w:szCs w:val="32"/>
        </w:rPr>
        <w:t>es</w:t>
      </w:r>
      <w:r w:rsidR="00F12DE1">
        <w:rPr>
          <w:rFonts w:ascii="Arial" w:hAnsi="Arial" w:cs="Arial"/>
          <w:sz w:val="32"/>
          <w:szCs w:val="32"/>
        </w:rPr>
        <w:t xml:space="preserve"> a significant amount of oil</w:t>
      </w:r>
      <w:r w:rsidR="00050680">
        <w:rPr>
          <w:rFonts w:ascii="Arial" w:hAnsi="Arial" w:cs="Arial"/>
          <w:sz w:val="32"/>
          <w:szCs w:val="32"/>
        </w:rPr>
        <w:t xml:space="preserve"> </w:t>
      </w:r>
      <w:r w:rsidR="00F12DE1">
        <w:rPr>
          <w:rFonts w:ascii="Arial" w:hAnsi="Arial" w:cs="Arial"/>
          <w:sz w:val="32"/>
          <w:szCs w:val="32"/>
        </w:rPr>
        <w:t>to China through the East Siberia</w:t>
      </w:r>
      <w:r w:rsidR="00050680">
        <w:rPr>
          <w:rFonts w:ascii="Arial" w:hAnsi="Arial" w:cs="Arial"/>
          <w:sz w:val="32"/>
          <w:szCs w:val="32"/>
        </w:rPr>
        <w:t xml:space="preserve">-China </w:t>
      </w:r>
      <w:r w:rsidR="00F12DE1">
        <w:rPr>
          <w:rFonts w:ascii="Arial" w:hAnsi="Arial" w:cs="Arial"/>
          <w:sz w:val="32"/>
          <w:szCs w:val="32"/>
        </w:rPr>
        <w:t>pipeline</w:t>
      </w:r>
      <w:r w:rsidR="00050680">
        <w:rPr>
          <w:rFonts w:ascii="Arial" w:hAnsi="Arial" w:cs="Arial"/>
          <w:sz w:val="32"/>
          <w:szCs w:val="32"/>
        </w:rPr>
        <w:t>.</w:t>
      </w:r>
    </w:p>
    <w:p w14:paraId="17E9413E" w14:textId="77777777" w:rsidR="00C1587C" w:rsidRDefault="00C07268" w:rsidP="00C1587C">
      <w:pPr>
        <w:spacing w:line="480" w:lineRule="auto"/>
        <w:ind w:firstLine="720"/>
      </w:pPr>
      <w:r>
        <w:rPr>
          <w:rFonts w:ascii="Arial" w:hAnsi="Arial" w:cs="Arial"/>
          <w:sz w:val="32"/>
          <w:szCs w:val="32"/>
        </w:rPr>
        <w:t xml:space="preserve">During </w:t>
      </w:r>
      <w:r w:rsidRPr="00C07268">
        <w:rPr>
          <w:rFonts w:ascii="Arial" w:hAnsi="Arial" w:cs="Arial"/>
          <w:sz w:val="32"/>
          <w:szCs w:val="32"/>
        </w:rPr>
        <w:t xml:space="preserve">the conference caucuses </w:t>
      </w:r>
      <w:r>
        <w:rPr>
          <w:rFonts w:ascii="Arial" w:hAnsi="Arial" w:cs="Arial"/>
          <w:sz w:val="32"/>
          <w:szCs w:val="32"/>
        </w:rPr>
        <w:t xml:space="preserve">the </w:t>
      </w:r>
      <w:r w:rsidR="00050680">
        <w:rPr>
          <w:rFonts w:ascii="Arial" w:hAnsi="Arial" w:cs="Arial"/>
          <w:sz w:val="32"/>
          <w:szCs w:val="32"/>
        </w:rPr>
        <w:t xml:space="preserve">opportunity of </w:t>
      </w:r>
      <w:r>
        <w:rPr>
          <w:rFonts w:ascii="Arial" w:hAnsi="Arial" w:cs="Arial"/>
          <w:sz w:val="32"/>
          <w:szCs w:val="32"/>
        </w:rPr>
        <w:t xml:space="preserve">was taken </w:t>
      </w:r>
      <w:r w:rsidR="00050680">
        <w:rPr>
          <w:rFonts w:ascii="Arial" w:hAnsi="Arial" w:cs="Arial"/>
          <w:sz w:val="32"/>
          <w:szCs w:val="32"/>
        </w:rPr>
        <w:t xml:space="preserve">to </w:t>
      </w:r>
      <w:r w:rsidR="00FE744A">
        <w:rPr>
          <w:rFonts w:ascii="Arial" w:hAnsi="Arial" w:cs="Arial"/>
          <w:sz w:val="32"/>
          <w:szCs w:val="32"/>
        </w:rPr>
        <w:t>propose</w:t>
      </w:r>
      <w:r w:rsidR="00050680">
        <w:rPr>
          <w:rFonts w:ascii="Arial" w:hAnsi="Arial" w:cs="Arial"/>
          <w:sz w:val="32"/>
          <w:szCs w:val="32"/>
        </w:rPr>
        <w:t xml:space="preserve"> bi-lateral agreements with oil producers as part </w:t>
      </w:r>
      <w:r>
        <w:rPr>
          <w:rFonts w:ascii="Arial" w:hAnsi="Arial" w:cs="Arial"/>
          <w:sz w:val="32"/>
          <w:szCs w:val="32"/>
        </w:rPr>
        <w:t>of China’s</w:t>
      </w:r>
      <w:r w:rsidR="00050680">
        <w:rPr>
          <w:rFonts w:ascii="Arial" w:hAnsi="Arial" w:cs="Arial"/>
          <w:sz w:val="32"/>
          <w:szCs w:val="32"/>
        </w:rPr>
        <w:t xml:space="preserve"> oil diplomacy strategy.  The two states of highest priority were Nigeria and Iraq.  Both these states need funding to improve </w:t>
      </w:r>
      <w:r w:rsidR="00D46637">
        <w:rPr>
          <w:rFonts w:ascii="Arial" w:hAnsi="Arial" w:cs="Arial"/>
          <w:sz w:val="32"/>
          <w:szCs w:val="32"/>
        </w:rPr>
        <w:t xml:space="preserve">oil and gas production and </w:t>
      </w:r>
      <w:r w:rsidR="00FE744A">
        <w:rPr>
          <w:rFonts w:ascii="Arial" w:hAnsi="Arial" w:cs="Arial"/>
          <w:sz w:val="32"/>
          <w:szCs w:val="32"/>
        </w:rPr>
        <w:t xml:space="preserve">energy </w:t>
      </w:r>
      <w:r w:rsidR="00D46637">
        <w:rPr>
          <w:rFonts w:ascii="Arial" w:hAnsi="Arial" w:cs="Arial"/>
          <w:sz w:val="32"/>
          <w:szCs w:val="32"/>
        </w:rPr>
        <w:t xml:space="preserve">transport </w:t>
      </w:r>
      <w:r w:rsidR="00050680">
        <w:rPr>
          <w:rFonts w:ascii="Arial" w:hAnsi="Arial" w:cs="Arial"/>
          <w:sz w:val="32"/>
          <w:szCs w:val="32"/>
        </w:rPr>
        <w:t>infrastructure.</w:t>
      </w:r>
      <w:r w:rsidR="00C1587C" w:rsidRPr="00C1587C">
        <w:t xml:space="preserve"> </w:t>
      </w:r>
    </w:p>
    <w:p w14:paraId="23314A0B" w14:textId="0DB5F0F3" w:rsidR="00C1587C" w:rsidRPr="00C1587C" w:rsidRDefault="00C1587C" w:rsidP="00C1587C">
      <w:pPr>
        <w:spacing w:line="480" w:lineRule="auto"/>
        <w:ind w:firstLine="720"/>
        <w:rPr>
          <w:rFonts w:ascii="Arial" w:hAnsi="Arial" w:cs="Arial"/>
          <w:sz w:val="32"/>
          <w:szCs w:val="32"/>
        </w:rPr>
      </w:pPr>
      <w:r w:rsidRPr="00C1587C">
        <w:rPr>
          <w:rFonts w:ascii="Arial" w:hAnsi="Arial" w:cs="Arial"/>
          <w:sz w:val="32"/>
          <w:szCs w:val="32"/>
        </w:rPr>
        <w:t>The state of Iraq tabled their resolution first, allowing Chinese delegates to assess the standpoints the US and Russia.  The caucus meeting was productive in agreeing a bi-lateral trade deal between Iraq and China.  Approaches were made to the president of Nigeria, with a similar offer of investment in infrastructure projects being made.</w:t>
      </w:r>
    </w:p>
    <w:p w14:paraId="6BE95903" w14:textId="34F242F7" w:rsidR="00050680" w:rsidRDefault="00C1587C" w:rsidP="00C1587C">
      <w:pPr>
        <w:spacing w:line="480" w:lineRule="auto"/>
        <w:ind w:firstLine="720"/>
        <w:rPr>
          <w:rFonts w:ascii="Arial" w:hAnsi="Arial" w:cs="Arial"/>
          <w:sz w:val="32"/>
          <w:szCs w:val="32"/>
        </w:rPr>
      </w:pPr>
      <w:r w:rsidRPr="00C1587C">
        <w:rPr>
          <w:rFonts w:ascii="Arial" w:hAnsi="Arial" w:cs="Arial"/>
          <w:sz w:val="32"/>
          <w:szCs w:val="32"/>
        </w:rPr>
        <w:t xml:space="preserve">The Iraq resolution was passed.  Chinese concerns about a section on rights defined in the </w:t>
      </w:r>
      <w:r w:rsidRPr="00C1587C">
        <w:rPr>
          <w:rFonts w:ascii="Arial" w:hAnsi="Arial" w:cs="Arial"/>
          <w:i/>
          <w:sz w:val="32"/>
          <w:szCs w:val="32"/>
        </w:rPr>
        <w:t>Universal Declaration of Human Rights</w:t>
      </w:r>
      <w:r w:rsidRPr="00C1587C">
        <w:rPr>
          <w:rFonts w:ascii="Arial" w:hAnsi="Arial" w:cs="Arial"/>
          <w:sz w:val="32"/>
          <w:szCs w:val="32"/>
        </w:rPr>
        <w:t xml:space="preserve"> led to this text being removed.  China agreed to provide financial support for humanitarian aid in Venezuela.</w:t>
      </w:r>
    </w:p>
    <w:p w14:paraId="6343AD0A" w14:textId="491DA46D" w:rsidR="00050680" w:rsidRDefault="00FE744A" w:rsidP="00636302">
      <w:pPr>
        <w:spacing w:line="480" w:lineRule="auto"/>
        <w:ind w:firstLine="720"/>
        <w:rPr>
          <w:rFonts w:ascii="Arial" w:hAnsi="Arial" w:cs="Arial"/>
          <w:sz w:val="32"/>
          <w:szCs w:val="32"/>
        </w:rPr>
      </w:pPr>
      <w:r>
        <w:rPr>
          <w:rFonts w:ascii="Arial" w:hAnsi="Arial" w:cs="Arial"/>
          <w:sz w:val="32"/>
          <w:szCs w:val="32"/>
        </w:rPr>
        <w:lastRenderedPageBreak/>
        <w:t>T</w:t>
      </w:r>
      <w:r w:rsidR="00050680">
        <w:rPr>
          <w:rFonts w:ascii="Arial" w:hAnsi="Arial" w:cs="Arial"/>
          <w:sz w:val="32"/>
          <w:szCs w:val="32"/>
        </w:rPr>
        <w:t xml:space="preserve">he Chinese draft resolution put to the conference concentrated on general terms relating to the restoration of order within the sovereign states of Saudi Arabia and Venezuela.  China has a policy of non-interference in domestic political and humanitarian matters within other states.  </w:t>
      </w:r>
    </w:p>
    <w:p w14:paraId="4E613AD4" w14:textId="77777777" w:rsidR="00C1587C" w:rsidRDefault="007A4FFB" w:rsidP="00C1587C">
      <w:pPr>
        <w:spacing w:line="480" w:lineRule="auto"/>
        <w:ind w:firstLine="720"/>
      </w:pPr>
      <w:r>
        <w:rPr>
          <w:rFonts w:ascii="Arial" w:hAnsi="Arial" w:cs="Arial"/>
          <w:sz w:val="32"/>
          <w:szCs w:val="32"/>
        </w:rPr>
        <w:t>The Chinese resolution was negotiated with the intention of restoring</w:t>
      </w:r>
      <w:r w:rsidR="00C07268">
        <w:rPr>
          <w:rFonts w:ascii="Arial" w:hAnsi="Arial" w:cs="Arial"/>
          <w:sz w:val="32"/>
          <w:szCs w:val="32"/>
        </w:rPr>
        <w:t xml:space="preserve"> </w:t>
      </w:r>
      <w:r>
        <w:rPr>
          <w:rFonts w:ascii="Arial" w:hAnsi="Arial" w:cs="Arial"/>
          <w:sz w:val="32"/>
          <w:szCs w:val="32"/>
        </w:rPr>
        <w:t>order and thus oil supplies in Saudi Arabia and Venezuela.  Nigerian and Russian objections to calls for military intervention led to two clauses being dropped.  Nigeria and Russian support for the Chinese resolution was gained by adding their points</w:t>
      </w:r>
      <w:r w:rsidR="00C07268">
        <w:rPr>
          <w:rFonts w:ascii="Arial" w:hAnsi="Arial" w:cs="Arial"/>
          <w:sz w:val="32"/>
          <w:szCs w:val="32"/>
        </w:rPr>
        <w:t xml:space="preserve">, with </w:t>
      </w:r>
      <w:r>
        <w:rPr>
          <w:rFonts w:ascii="Arial" w:hAnsi="Arial" w:cs="Arial"/>
          <w:sz w:val="32"/>
          <w:szCs w:val="32"/>
        </w:rPr>
        <w:t xml:space="preserve">sanctions to be placed on states buying oil from rebel forces in </w:t>
      </w:r>
      <w:r w:rsidR="00D62F37">
        <w:rPr>
          <w:rFonts w:ascii="Arial" w:hAnsi="Arial" w:cs="Arial"/>
          <w:sz w:val="32"/>
          <w:szCs w:val="32"/>
        </w:rPr>
        <w:t xml:space="preserve">the case of </w:t>
      </w:r>
      <w:r>
        <w:rPr>
          <w:rFonts w:ascii="Arial" w:hAnsi="Arial" w:cs="Arial"/>
          <w:sz w:val="32"/>
          <w:szCs w:val="32"/>
        </w:rPr>
        <w:t>Venezuela and</w:t>
      </w:r>
      <w:r w:rsidR="00D62F37">
        <w:rPr>
          <w:rFonts w:ascii="Arial" w:hAnsi="Arial" w:cs="Arial"/>
          <w:sz w:val="32"/>
          <w:szCs w:val="32"/>
        </w:rPr>
        <w:t xml:space="preserve"> coordinated international support to implement</w:t>
      </w:r>
      <w:r>
        <w:rPr>
          <w:rFonts w:ascii="Arial" w:hAnsi="Arial" w:cs="Arial"/>
          <w:sz w:val="32"/>
          <w:szCs w:val="32"/>
        </w:rPr>
        <w:t xml:space="preserve"> </w:t>
      </w:r>
      <w:r w:rsidR="00644446">
        <w:rPr>
          <w:rFonts w:ascii="Arial" w:hAnsi="Arial" w:cs="Arial"/>
          <w:sz w:val="32"/>
          <w:szCs w:val="32"/>
        </w:rPr>
        <w:t>‘</w:t>
      </w:r>
      <w:r>
        <w:rPr>
          <w:rFonts w:ascii="Arial" w:hAnsi="Arial" w:cs="Arial"/>
          <w:sz w:val="32"/>
          <w:szCs w:val="32"/>
        </w:rPr>
        <w:t xml:space="preserve">environmentally </w:t>
      </w:r>
      <w:r w:rsidR="00D62F37">
        <w:rPr>
          <w:rFonts w:ascii="Arial" w:hAnsi="Arial" w:cs="Arial"/>
          <w:sz w:val="32"/>
          <w:szCs w:val="32"/>
        </w:rPr>
        <w:t>sound solutions</w:t>
      </w:r>
      <w:r w:rsidR="00644446">
        <w:rPr>
          <w:rFonts w:ascii="Arial" w:hAnsi="Arial" w:cs="Arial"/>
          <w:sz w:val="32"/>
          <w:szCs w:val="32"/>
        </w:rPr>
        <w:t>’</w:t>
      </w:r>
      <w:r w:rsidR="00D62F37">
        <w:rPr>
          <w:rFonts w:ascii="Arial" w:hAnsi="Arial" w:cs="Arial"/>
          <w:sz w:val="32"/>
          <w:szCs w:val="32"/>
        </w:rPr>
        <w:t xml:space="preserve"> in </w:t>
      </w:r>
      <w:r w:rsidR="00644446">
        <w:rPr>
          <w:rFonts w:ascii="Arial" w:hAnsi="Arial" w:cs="Arial"/>
          <w:sz w:val="32"/>
          <w:szCs w:val="32"/>
        </w:rPr>
        <w:t xml:space="preserve">extinguishing </w:t>
      </w:r>
      <w:r w:rsidR="00D62F37">
        <w:rPr>
          <w:rFonts w:ascii="Arial" w:hAnsi="Arial" w:cs="Arial"/>
          <w:sz w:val="32"/>
          <w:szCs w:val="32"/>
        </w:rPr>
        <w:t>the fires raging at the Ghawar oil field.</w:t>
      </w:r>
    </w:p>
    <w:p w14:paraId="47A5043B" w14:textId="0EB2D5AA" w:rsidR="00D62F37" w:rsidRPr="00C1587C" w:rsidRDefault="00C1587C" w:rsidP="00C1587C">
      <w:pPr>
        <w:spacing w:line="480" w:lineRule="auto"/>
        <w:ind w:firstLine="720"/>
      </w:pPr>
      <w:r w:rsidRPr="00C1587C">
        <w:rPr>
          <w:rFonts w:ascii="Arial" w:hAnsi="Arial" w:cs="Arial"/>
          <w:sz w:val="32"/>
          <w:szCs w:val="32"/>
        </w:rPr>
        <w:t xml:space="preserve">With the resolution passed unanimously and an advantageous bi-lateral trade deal with Iraq signed, Chinese goals had been met without antagonising the US or Russia.  The passing of a Chinese resolution at the BigOil-8 conference </w:t>
      </w:r>
      <w:r w:rsidRPr="00C1587C">
        <w:rPr>
          <w:rFonts w:ascii="Arial" w:hAnsi="Arial" w:cs="Arial"/>
          <w:sz w:val="32"/>
          <w:szCs w:val="32"/>
        </w:rPr>
        <w:lastRenderedPageBreak/>
        <w:t>consolidates China’s role in world affairs, especially with the upcoming emergency meeting of the UN Security Council to discuss the present crisis.</w:t>
      </w:r>
    </w:p>
    <w:p w14:paraId="4305C704" w14:textId="167AF609" w:rsidR="00D62F37" w:rsidRDefault="00644446" w:rsidP="00C1587C">
      <w:pPr>
        <w:spacing w:line="480" w:lineRule="auto"/>
        <w:ind w:firstLine="720"/>
        <w:rPr>
          <w:rFonts w:ascii="Arial" w:hAnsi="Arial" w:cs="Arial"/>
          <w:sz w:val="32"/>
          <w:szCs w:val="32"/>
        </w:rPr>
      </w:pPr>
      <w:r>
        <w:rPr>
          <w:rFonts w:ascii="Arial" w:hAnsi="Arial" w:cs="Arial"/>
          <w:sz w:val="32"/>
          <w:szCs w:val="32"/>
        </w:rPr>
        <w:t>The</w:t>
      </w:r>
      <w:r w:rsidR="00D62F37">
        <w:rPr>
          <w:rFonts w:ascii="Arial" w:hAnsi="Arial" w:cs="Arial"/>
          <w:sz w:val="32"/>
          <w:szCs w:val="32"/>
        </w:rPr>
        <w:t xml:space="preserve"> Iranian </w:t>
      </w:r>
      <w:r w:rsidR="00C1587C">
        <w:rPr>
          <w:rFonts w:ascii="Arial" w:hAnsi="Arial" w:cs="Arial"/>
          <w:sz w:val="32"/>
          <w:szCs w:val="32"/>
        </w:rPr>
        <w:t>resolution</w:t>
      </w:r>
      <w:r>
        <w:rPr>
          <w:rFonts w:ascii="Arial" w:hAnsi="Arial" w:cs="Arial"/>
          <w:sz w:val="32"/>
          <w:szCs w:val="32"/>
        </w:rPr>
        <w:t xml:space="preserve"> </w:t>
      </w:r>
      <w:r w:rsidR="00D62F37">
        <w:rPr>
          <w:rFonts w:ascii="Arial" w:hAnsi="Arial" w:cs="Arial"/>
          <w:sz w:val="32"/>
          <w:szCs w:val="32"/>
        </w:rPr>
        <w:t xml:space="preserve">met with a favourable response from China.  China had long wished to increase oil imports from Iran, but was limited by US sanctions placed on Iran to limit its nuclear programme. </w:t>
      </w:r>
    </w:p>
    <w:p w14:paraId="6FC0C8EB" w14:textId="3B27088F" w:rsidR="00045223" w:rsidRDefault="00D62F37" w:rsidP="00C1587C">
      <w:pPr>
        <w:spacing w:line="480" w:lineRule="auto"/>
        <w:ind w:firstLine="720"/>
        <w:rPr>
          <w:rFonts w:ascii="Arial" w:hAnsi="Arial" w:cs="Arial"/>
          <w:sz w:val="32"/>
          <w:szCs w:val="32"/>
        </w:rPr>
      </w:pPr>
      <w:r>
        <w:rPr>
          <w:rFonts w:ascii="Arial" w:hAnsi="Arial" w:cs="Arial"/>
          <w:sz w:val="32"/>
          <w:szCs w:val="32"/>
        </w:rPr>
        <w:t xml:space="preserve">China </w:t>
      </w:r>
      <w:r w:rsidR="00045223">
        <w:rPr>
          <w:rFonts w:ascii="Arial" w:hAnsi="Arial" w:cs="Arial"/>
          <w:sz w:val="32"/>
          <w:szCs w:val="32"/>
        </w:rPr>
        <w:t xml:space="preserve">failed in its intention to open new trade with Nigeria.  There were two reasons for this:  Firstly, caucus time was concentrated on dealings with Iraq, leaving little time to </w:t>
      </w:r>
      <w:r w:rsidR="00644446">
        <w:rPr>
          <w:rFonts w:ascii="Arial" w:hAnsi="Arial" w:cs="Arial"/>
          <w:sz w:val="32"/>
          <w:szCs w:val="32"/>
        </w:rPr>
        <w:t xml:space="preserve">engage </w:t>
      </w:r>
      <w:r w:rsidR="00045223">
        <w:rPr>
          <w:rFonts w:ascii="Arial" w:hAnsi="Arial" w:cs="Arial"/>
          <w:sz w:val="32"/>
          <w:szCs w:val="32"/>
        </w:rPr>
        <w:t xml:space="preserve">with Nigeria. </w:t>
      </w:r>
      <w:r w:rsidR="00D46637">
        <w:rPr>
          <w:rFonts w:ascii="Arial" w:hAnsi="Arial" w:cs="Arial"/>
          <w:sz w:val="32"/>
          <w:szCs w:val="32"/>
        </w:rPr>
        <w:t xml:space="preserve"> </w:t>
      </w:r>
      <w:r w:rsidR="00045223">
        <w:rPr>
          <w:rFonts w:ascii="Arial" w:hAnsi="Arial" w:cs="Arial"/>
          <w:sz w:val="32"/>
          <w:szCs w:val="32"/>
        </w:rPr>
        <w:t>Secondly, Russia saw its opportunity to make overtures to Nigeria during a meeting of OPEC members present at the conference.</w:t>
      </w:r>
      <w:r w:rsidR="00453C97">
        <w:rPr>
          <w:rFonts w:ascii="Arial" w:hAnsi="Arial" w:cs="Arial"/>
          <w:sz w:val="32"/>
          <w:szCs w:val="32"/>
        </w:rPr>
        <w:t xml:space="preserve">  I</w:t>
      </w:r>
      <w:r w:rsidR="00045223">
        <w:rPr>
          <w:rFonts w:ascii="Arial" w:hAnsi="Arial" w:cs="Arial"/>
          <w:sz w:val="32"/>
          <w:szCs w:val="32"/>
        </w:rPr>
        <w:t>t was clear that China had been out-manoeuvred by Russia.</w:t>
      </w:r>
    </w:p>
    <w:p w14:paraId="7472AF5A" w14:textId="77777777" w:rsidR="00D46637" w:rsidRDefault="00D46637" w:rsidP="00D46637">
      <w:pPr>
        <w:spacing w:line="480" w:lineRule="auto"/>
        <w:rPr>
          <w:rFonts w:ascii="Arial" w:hAnsi="Arial" w:cs="Arial"/>
          <w:sz w:val="32"/>
          <w:szCs w:val="32"/>
        </w:rPr>
      </w:pPr>
    </w:p>
    <w:p w14:paraId="4CBA2957" w14:textId="12F0775E" w:rsidR="00453C97" w:rsidRDefault="001F5DE0" w:rsidP="00C1587C">
      <w:pPr>
        <w:spacing w:line="480" w:lineRule="auto"/>
        <w:ind w:firstLine="720"/>
        <w:rPr>
          <w:rFonts w:ascii="Arial" w:hAnsi="Arial" w:cs="Arial"/>
          <w:sz w:val="32"/>
          <w:szCs w:val="32"/>
        </w:rPr>
      </w:pPr>
      <w:r>
        <w:rPr>
          <w:rFonts w:ascii="Arial" w:hAnsi="Arial" w:cs="Arial"/>
          <w:sz w:val="32"/>
          <w:szCs w:val="32"/>
        </w:rPr>
        <w:t>The</w:t>
      </w:r>
      <w:r w:rsidR="00453C97">
        <w:rPr>
          <w:rFonts w:ascii="Arial" w:hAnsi="Arial" w:cs="Arial"/>
          <w:sz w:val="32"/>
          <w:szCs w:val="32"/>
        </w:rPr>
        <w:t xml:space="preserve"> breaking news that action in Yemen had caused the blocking of a vital sea line of communication,</w:t>
      </w:r>
      <w:r w:rsidR="00453C97" w:rsidRPr="00453C97">
        <w:t xml:space="preserve"> </w:t>
      </w:r>
      <w:r w:rsidR="00644446">
        <w:rPr>
          <w:rFonts w:ascii="Arial" w:hAnsi="Arial" w:cs="Arial"/>
          <w:sz w:val="32"/>
          <w:szCs w:val="32"/>
        </w:rPr>
        <w:t xml:space="preserve">in </w:t>
      </w:r>
      <w:r w:rsidR="00453C97" w:rsidRPr="00453C97">
        <w:rPr>
          <w:rFonts w:ascii="Arial" w:hAnsi="Arial" w:cs="Arial"/>
          <w:sz w:val="32"/>
          <w:szCs w:val="32"/>
        </w:rPr>
        <w:t>the BAB al-Badan Strait</w:t>
      </w:r>
      <w:r>
        <w:rPr>
          <w:rFonts w:ascii="Arial" w:hAnsi="Arial" w:cs="Arial"/>
          <w:sz w:val="32"/>
          <w:szCs w:val="32"/>
        </w:rPr>
        <w:t xml:space="preserve"> caused some surprise</w:t>
      </w:r>
      <w:r w:rsidR="00453C97" w:rsidRPr="00453C97">
        <w:rPr>
          <w:rFonts w:ascii="Arial" w:hAnsi="Arial" w:cs="Arial"/>
          <w:sz w:val="32"/>
          <w:szCs w:val="32"/>
        </w:rPr>
        <w:t>.</w:t>
      </w:r>
      <w:r w:rsidR="00453C97">
        <w:rPr>
          <w:rFonts w:ascii="Arial" w:hAnsi="Arial" w:cs="Arial"/>
          <w:sz w:val="32"/>
          <w:szCs w:val="32"/>
        </w:rPr>
        <w:t xml:space="preserve">  </w:t>
      </w:r>
      <w:r w:rsidR="00644446">
        <w:rPr>
          <w:rFonts w:ascii="Arial" w:hAnsi="Arial" w:cs="Arial"/>
          <w:sz w:val="32"/>
          <w:szCs w:val="32"/>
        </w:rPr>
        <w:t>C</w:t>
      </w:r>
      <w:r w:rsidR="00453C97">
        <w:rPr>
          <w:rFonts w:ascii="Arial" w:hAnsi="Arial" w:cs="Arial"/>
          <w:sz w:val="32"/>
          <w:szCs w:val="32"/>
        </w:rPr>
        <w:t xml:space="preserve">onference members </w:t>
      </w:r>
      <w:r w:rsidR="00644446">
        <w:rPr>
          <w:rFonts w:ascii="Arial" w:hAnsi="Arial" w:cs="Arial"/>
          <w:sz w:val="32"/>
          <w:szCs w:val="32"/>
        </w:rPr>
        <w:t xml:space="preserve">felt </w:t>
      </w:r>
      <w:r w:rsidR="00644446">
        <w:rPr>
          <w:rFonts w:ascii="Arial" w:hAnsi="Arial" w:cs="Arial"/>
          <w:sz w:val="32"/>
          <w:szCs w:val="32"/>
        </w:rPr>
        <w:lastRenderedPageBreak/>
        <w:t>that</w:t>
      </w:r>
      <w:r w:rsidR="00453C97">
        <w:rPr>
          <w:rFonts w:ascii="Arial" w:hAnsi="Arial" w:cs="Arial"/>
          <w:sz w:val="32"/>
          <w:szCs w:val="32"/>
        </w:rPr>
        <w:t xml:space="preserve"> this was a matter best left to the UN Security Council to resolve.</w:t>
      </w:r>
    </w:p>
    <w:p w14:paraId="2C41C8E1" w14:textId="72A12FC1" w:rsidR="00F63E79" w:rsidRDefault="00453C97" w:rsidP="00C1587C">
      <w:pPr>
        <w:spacing w:line="480" w:lineRule="auto"/>
        <w:ind w:firstLine="720"/>
        <w:rPr>
          <w:rFonts w:ascii="Arial" w:hAnsi="Arial" w:cs="Arial"/>
          <w:sz w:val="32"/>
          <w:szCs w:val="32"/>
        </w:rPr>
      </w:pPr>
      <w:r>
        <w:rPr>
          <w:rFonts w:ascii="Arial" w:hAnsi="Arial" w:cs="Arial"/>
          <w:sz w:val="32"/>
          <w:szCs w:val="32"/>
        </w:rPr>
        <w:t>The absence of a Saudi delegate at the conference led to the members present having to make assumption</w:t>
      </w:r>
      <w:r w:rsidR="006F3F4D">
        <w:rPr>
          <w:rFonts w:ascii="Arial" w:hAnsi="Arial" w:cs="Arial"/>
          <w:sz w:val="32"/>
          <w:szCs w:val="32"/>
        </w:rPr>
        <w:t>s</w:t>
      </w:r>
      <w:r>
        <w:rPr>
          <w:rFonts w:ascii="Arial" w:hAnsi="Arial" w:cs="Arial"/>
          <w:sz w:val="32"/>
          <w:szCs w:val="32"/>
        </w:rPr>
        <w:t xml:space="preserve"> regarding the</w:t>
      </w:r>
      <w:r w:rsidR="006F3F4D">
        <w:rPr>
          <w:rFonts w:ascii="Arial" w:hAnsi="Arial" w:cs="Arial"/>
          <w:sz w:val="32"/>
          <w:szCs w:val="32"/>
        </w:rPr>
        <w:t xml:space="preserve"> </w:t>
      </w:r>
      <w:r>
        <w:rPr>
          <w:rFonts w:ascii="Arial" w:hAnsi="Arial" w:cs="Arial"/>
          <w:sz w:val="32"/>
          <w:szCs w:val="32"/>
        </w:rPr>
        <w:t>force majeure</w:t>
      </w:r>
      <w:r w:rsidR="006F3F4D">
        <w:rPr>
          <w:rFonts w:ascii="Arial" w:hAnsi="Arial" w:cs="Arial"/>
          <w:sz w:val="32"/>
          <w:szCs w:val="32"/>
        </w:rPr>
        <w:t xml:space="preserve"> preventing Saudi Arabian oil exports.  The difficulty of presenting a resolution encompassing a sovereign state, without consultion or agreement of that state, impacted upon the authority of China’s achievement in passing its resolution. </w:t>
      </w:r>
    </w:p>
    <w:p w14:paraId="335674C0" w14:textId="4FA9D559" w:rsidR="0091429E" w:rsidRDefault="001F5DE0" w:rsidP="00C1587C">
      <w:pPr>
        <w:spacing w:line="480" w:lineRule="auto"/>
        <w:ind w:firstLine="720"/>
        <w:rPr>
          <w:rFonts w:ascii="Arial" w:hAnsi="Arial" w:cs="Arial"/>
          <w:sz w:val="32"/>
          <w:szCs w:val="32"/>
        </w:rPr>
      </w:pPr>
      <w:r>
        <w:rPr>
          <w:rFonts w:ascii="Arial" w:hAnsi="Arial" w:cs="Arial"/>
          <w:sz w:val="32"/>
          <w:szCs w:val="32"/>
        </w:rPr>
        <w:t>N</w:t>
      </w:r>
      <w:r w:rsidR="0091429E">
        <w:rPr>
          <w:rFonts w:ascii="Arial" w:hAnsi="Arial" w:cs="Arial"/>
          <w:sz w:val="32"/>
          <w:szCs w:val="32"/>
        </w:rPr>
        <w:t>either Russia nor the US sponsor</w:t>
      </w:r>
      <w:r w:rsidR="00644446">
        <w:rPr>
          <w:rFonts w:ascii="Arial" w:hAnsi="Arial" w:cs="Arial"/>
          <w:sz w:val="32"/>
          <w:szCs w:val="32"/>
        </w:rPr>
        <w:t>ed</w:t>
      </w:r>
      <w:r w:rsidR="0091429E">
        <w:rPr>
          <w:rFonts w:ascii="Arial" w:hAnsi="Arial" w:cs="Arial"/>
          <w:sz w:val="32"/>
          <w:szCs w:val="32"/>
        </w:rPr>
        <w:t xml:space="preserve"> resolutions at the conference.  The EU was less engaged in talks than China would have expected, but this was not a great obstacle to proceedings. </w:t>
      </w:r>
      <w:r>
        <w:rPr>
          <w:rFonts w:ascii="Arial" w:hAnsi="Arial" w:cs="Arial"/>
          <w:sz w:val="32"/>
          <w:szCs w:val="32"/>
        </w:rPr>
        <w:t xml:space="preserve"> </w:t>
      </w:r>
      <w:r w:rsidR="0091429E">
        <w:rPr>
          <w:rFonts w:ascii="Arial" w:hAnsi="Arial" w:cs="Arial"/>
          <w:sz w:val="32"/>
          <w:szCs w:val="32"/>
        </w:rPr>
        <w:t>Communications with Russia w</w:t>
      </w:r>
      <w:r w:rsidR="00644446">
        <w:rPr>
          <w:rFonts w:ascii="Arial" w:hAnsi="Arial" w:cs="Arial"/>
          <w:sz w:val="32"/>
          <w:szCs w:val="32"/>
        </w:rPr>
        <w:t>as</w:t>
      </w:r>
      <w:r w:rsidR="0091429E">
        <w:rPr>
          <w:rFonts w:ascii="Arial" w:hAnsi="Arial" w:cs="Arial"/>
          <w:sz w:val="32"/>
          <w:szCs w:val="32"/>
        </w:rPr>
        <w:t xml:space="preserve"> reserved</w:t>
      </w:r>
      <w:r w:rsidR="00644446">
        <w:rPr>
          <w:rFonts w:ascii="Arial" w:hAnsi="Arial" w:cs="Arial"/>
          <w:sz w:val="32"/>
          <w:szCs w:val="32"/>
        </w:rPr>
        <w:t xml:space="preserve"> and</w:t>
      </w:r>
      <w:r w:rsidR="0091429E">
        <w:rPr>
          <w:rFonts w:ascii="Arial" w:hAnsi="Arial" w:cs="Arial"/>
          <w:sz w:val="32"/>
          <w:szCs w:val="32"/>
        </w:rPr>
        <w:t xml:space="preserve"> there were no one-to-one talks with the Russian leader.</w:t>
      </w:r>
      <w:r w:rsidR="00361898" w:rsidRPr="00361898">
        <w:t xml:space="preserve"> </w:t>
      </w:r>
      <w:r w:rsidR="00361898" w:rsidRPr="00361898">
        <w:rPr>
          <w:rFonts w:ascii="Arial" w:hAnsi="Arial" w:cs="Arial"/>
          <w:sz w:val="32"/>
          <w:szCs w:val="32"/>
        </w:rPr>
        <w:t xml:space="preserve">            </w:t>
      </w:r>
    </w:p>
    <w:p w14:paraId="6C2C9C95" w14:textId="77777777" w:rsidR="00F63E79" w:rsidRDefault="00F63E79" w:rsidP="00D46637">
      <w:pPr>
        <w:spacing w:line="480" w:lineRule="auto"/>
        <w:rPr>
          <w:rFonts w:ascii="Arial" w:hAnsi="Arial" w:cs="Arial"/>
          <w:sz w:val="32"/>
          <w:szCs w:val="32"/>
        </w:rPr>
      </w:pPr>
    </w:p>
    <w:p w14:paraId="55F0F25C" w14:textId="0DBE654F" w:rsidR="0091429E" w:rsidRDefault="00F63E79" w:rsidP="00C1587C">
      <w:pPr>
        <w:spacing w:line="480" w:lineRule="auto"/>
        <w:ind w:firstLine="720"/>
        <w:rPr>
          <w:rFonts w:ascii="Arial" w:hAnsi="Arial" w:cs="Arial"/>
          <w:sz w:val="32"/>
          <w:szCs w:val="32"/>
        </w:rPr>
      </w:pPr>
      <w:r>
        <w:rPr>
          <w:rFonts w:ascii="Arial" w:hAnsi="Arial" w:cs="Arial"/>
          <w:sz w:val="32"/>
          <w:szCs w:val="32"/>
        </w:rPr>
        <w:t>With regard to themes which relat</w:t>
      </w:r>
      <w:r w:rsidR="00644446">
        <w:rPr>
          <w:rFonts w:ascii="Arial" w:hAnsi="Arial" w:cs="Arial"/>
          <w:sz w:val="32"/>
          <w:szCs w:val="32"/>
        </w:rPr>
        <w:t>ing</w:t>
      </w:r>
      <w:r>
        <w:rPr>
          <w:rFonts w:ascii="Arial" w:hAnsi="Arial" w:cs="Arial"/>
          <w:sz w:val="32"/>
          <w:szCs w:val="32"/>
        </w:rPr>
        <w:t xml:space="preserve"> to module content,</w:t>
      </w:r>
      <w:r w:rsidR="00644446">
        <w:rPr>
          <w:rFonts w:ascii="Arial" w:hAnsi="Arial" w:cs="Arial"/>
          <w:sz w:val="32"/>
          <w:szCs w:val="32"/>
        </w:rPr>
        <w:t xml:space="preserve"> </w:t>
      </w:r>
      <w:r>
        <w:rPr>
          <w:rFonts w:ascii="Arial" w:hAnsi="Arial" w:cs="Arial"/>
          <w:sz w:val="32"/>
          <w:szCs w:val="32"/>
        </w:rPr>
        <w:t>China’s interest was</w:t>
      </w:r>
      <w:r w:rsidR="00644446">
        <w:rPr>
          <w:rFonts w:ascii="Arial" w:hAnsi="Arial" w:cs="Arial"/>
          <w:sz w:val="32"/>
          <w:szCs w:val="32"/>
        </w:rPr>
        <w:t xml:space="preserve"> pr</w:t>
      </w:r>
      <w:r w:rsidR="001F5DE0">
        <w:rPr>
          <w:rFonts w:ascii="Arial" w:hAnsi="Arial" w:cs="Arial"/>
          <w:sz w:val="32"/>
          <w:szCs w:val="32"/>
        </w:rPr>
        <w:t>i</w:t>
      </w:r>
      <w:r w:rsidR="00644446">
        <w:rPr>
          <w:rFonts w:ascii="Arial" w:hAnsi="Arial" w:cs="Arial"/>
          <w:sz w:val="32"/>
          <w:szCs w:val="32"/>
        </w:rPr>
        <w:t>marily</w:t>
      </w:r>
      <w:r>
        <w:rPr>
          <w:rFonts w:ascii="Arial" w:hAnsi="Arial" w:cs="Arial"/>
          <w:sz w:val="32"/>
          <w:szCs w:val="32"/>
        </w:rPr>
        <w:t xml:space="preserve"> </w:t>
      </w:r>
      <w:r w:rsidR="001F5DE0">
        <w:rPr>
          <w:rFonts w:ascii="Arial" w:hAnsi="Arial" w:cs="Arial"/>
          <w:sz w:val="32"/>
          <w:szCs w:val="32"/>
        </w:rPr>
        <w:t xml:space="preserve">that of </w:t>
      </w:r>
      <w:r>
        <w:rPr>
          <w:rFonts w:ascii="Arial" w:hAnsi="Arial" w:cs="Arial"/>
          <w:sz w:val="32"/>
          <w:szCs w:val="32"/>
        </w:rPr>
        <w:t xml:space="preserve">energy security, to ensure reliable, affordable and </w:t>
      </w:r>
      <w:r w:rsidR="0091429E">
        <w:rPr>
          <w:rFonts w:ascii="Arial" w:hAnsi="Arial" w:cs="Arial"/>
          <w:sz w:val="32"/>
          <w:szCs w:val="32"/>
        </w:rPr>
        <w:t xml:space="preserve">stable oil supplies, while not </w:t>
      </w:r>
      <w:r w:rsidR="0091429E">
        <w:rPr>
          <w:rFonts w:ascii="Arial" w:hAnsi="Arial" w:cs="Arial"/>
          <w:sz w:val="32"/>
          <w:szCs w:val="32"/>
        </w:rPr>
        <w:lastRenderedPageBreak/>
        <w:t xml:space="preserve">compromising </w:t>
      </w:r>
      <w:r w:rsidR="00361898">
        <w:rPr>
          <w:rFonts w:ascii="Arial" w:hAnsi="Arial" w:cs="Arial"/>
          <w:sz w:val="32"/>
          <w:szCs w:val="32"/>
        </w:rPr>
        <w:t xml:space="preserve">its </w:t>
      </w:r>
      <w:r w:rsidR="0091429E">
        <w:rPr>
          <w:rFonts w:ascii="Arial" w:hAnsi="Arial" w:cs="Arial"/>
          <w:sz w:val="32"/>
          <w:szCs w:val="32"/>
        </w:rPr>
        <w:t xml:space="preserve">state obligations and objectives.  Geopolitical considerations were high on the agenda for China too.  It was clear that deference to US political dominance was key to successful negotiations.  </w:t>
      </w:r>
    </w:p>
    <w:p w14:paraId="03EC38CA" w14:textId="6E87AC8C" w:rsidR="001054A2" w:rsidRDefault="001054A2" w:rsidP="00C1587C">
      <w:pPr>
        <w:spacing w:line="480" w:lineRule="auto"/>
        <w:ind w:firstLine="720"/>
        <w:rPr>
          <w:rFonts w:ascii="Arial" w:hAnsi="Arial" w:cs="Arial"/>
          <w:sz w:val="32"/>
          <w:szCs w:val="32"/>
        </w:rPr>
      </w:pPr>
      <w:r>
        <w:rPr>
          <w:rFonts w:ascii="Arial" w:hAnsi="Arial" w:cs="Arial"/>
          <w:sz w:val="32"/>
          <w:szCs w:val="32"/>
        </w:rPr>
        <w:t>The simulation dealt with themes of oil supply shock</w:t>
      </w:r>
      <w:r w:rsidR="001F5DE0">
        <w:rPr>
          <w:rFonts w:ascii="Arial" w:hAnsi="Arial" w:cs="Arial"/>
          <w:sz w:val="32"/>
          <w:szCs w:val="32"/>
        </w:rPr>
        <w:t>,</w:t>
      </w:r>
      <w:r>
        <w:rPr>
          <w:rFonts w:ascii="Arial" w:hAnsi="Arial" w:cs="Arial"/>
          <w:sz w:val="32"/>
          <w:szCs w:val="32"/>
        </w:rPr>
        <w:t xml:space="preserve"> demand shock</w:t>
      </w:r>
      <w:r w:rsidR="001F5DE0">
        <w:rPr>
          <w:rFonts w:ascii="Arial" w:hAnsi="Arial" w:cs="Arial"/>
          <w:sz w:val="32"/>
          <w:szCs w:val="32"/>
        </w:rPr>
        <w:t xml:space="preserve"> and geopolitics</w:t>
      </w:r>
      <w:r w:rsidR="00361898">
        <w:rPr>
          <w:rFonts w:ascii="Arial" w:hAnsi="Arial" w:cs="Arial"/>
          <w:sz w:val="32"/>
          <w:szCs w:val="32"/>
        </w:rPr>
        <w:t>.  T</w:t>
      </w:r>
      <w:r>
        <w:rPr>
          <w:rFonts w:ascii="Arial" w:hAnsi="Arial" w:cs="Arial"/>
          <w:sz w:val="32"/>
          <w:szCs w:val="32"/>
        </w:rPr>
        <w:t>ransparency was only touched upon in the press conference</w:t>
      </w:r>
      <w:r w:rsidR="001F5DE0">
        <w:rPr>
          <w:rFonts w:ascii="Arial" w:hAnsi="Arial" w:cs="Arial"/>
          <w:sz w:val="32"/>
          <w:szCs w:val="32"/>
        </w:rPr>
        <w:t>, where</w:t>
      </w:r>
      <w:r>
        <w:rPr>
          <w:rFonts w:ascii="Arial" w:hAnsi="Arial" w:cs="Arial"/>
          <w:sz w:val="32"/>
          <w:szCs w:val="32"/>
        </w:rPr>
        <w:t xml:space="preserve"> a</w:t>
      </w:r>
      <w:r w:rsidR="00361898">
        <w:rPr>
          <w:rFonts w:ascii="Arial" w:hAnsi="Arial" w:cs="Arial"/>
          <w:sz w:val="32"/>
          <w:szCs w:val="32"/>
        </w:rPr>
        <w:t xml:space="preserve"> f</w:t>
      </w:r>
      <w:r>
        <w:rPr>
          <w:rFonts w:ascii="Arial" w:hAnsi="Arial" w:cs="Arial"/>
          <w:sz w:val="32"/>
          <w:szCs w:val="32"/>
        </w:rPr>
        <w:t xml:space="preserve">irm rebuttal of claims </w:t>
      </w:r>
      <w:r w:rsidR="00C1587C">
        <w:rPr>
          <w:rFonts w:ascii="Arial" w:hAnsi="Arial" w:cs="Arial"/>
          <w:sz w:val="32"/>
          <w:szCs w:val="32"/>
        </w:rPr>
        <w:t xml:space="preserve">was made to the claim </w:t>
      </w:r>
      <w:r>
        <w:rPr>
          <w:rFonts w:ascii="Arial" w:hAnsi="Arial" w:cs="Arial"/>
          <w:sz w:val="32"/>
          <w:szCs w:val="32"/>
        </w:rPr>
        <w:t>that China and Iraq’s bi-lateral deal had undermined the principles of open and transparent transactions.  China’s policy of oil diplomacy</w:t>
      </w:r>
      <w:r w:rsidR="00277DDC">
        <w:rPr>
          <w:rFonts w:ascii="Arial" w:hAnsi="Arial" w:cs="Arial"/>
          <w:sz w:val="32"/>
          <w:szCs w:val="32"/>
        </w:rPr>
        <w:t xml:space="preserve"> was justifiable in diversifying supply. </w:t>
      </w:r>
    </w:p>
    <w:p w14:paraId="29A492E8" w14:textId="77777777" w:rsidR="00C14587" w:rsidRDefault="00C14587" w:rsidP="00D46637">
      <w:pPr>
        <w:spacing w:line="480" w:lineRule="auto"/>
        <w:rPr>
          <w:rFonts w:ascii="Arial" w:hAnsi="Arial" w:cs="Arial"/>
          <w:sz w:val="32"/>
          <w:szCs w:val="32"/>
        </w:rPr>
      </w:pPr>
    </w:p>
    <w:p w14:paraId="00EC7EC2" w14:textId="53E1DAEC" w:rsidR="00277DDC" w:rsidRDefault="001054A2" w:rsidP="00C1587C">
      <w:pPr>
        <w:spacing w:line="480" w:lineRule="auto"/>
        <w:ind w:firstLine="720"/>
        <w:rPr>
          <w:rFonts w:ascii="Arial" w:hAnsi="Arial" w:cs="Arial"/>
          <w:sz w:val="32"/>
          <w:szCs w:val="32"/>
        </w:rPr>
      </w:pPr>
      <w:bookmarkStart w:id="0" w:name="_GoBack"/>
      <w:bookmarkEnd w:id="0"/>
      <w:r>
        <w:rPr>
          <w:rFonts w:ascii="Arial" w:hAnsi="Arial" w:cs="Arial"/>
          <w:sz w:val="32"/>
          <w:szCs w:val="32"/>
        </w:rPr>
        <w:t>The environmental</w:t>
      </w:r>
      <w:r w:rsidR="0091429E">
        <w:rPr>
          <w:rFonts w:ascii="Arial" w:hAnsi="Arial" w:cs="Arial"/>
          <w:sz w:val="32"/>
          <w:szCs w:val="32"/>
        </w:rPr>
        <w:t xml:space="preserve"> </w:t>
      </w:r>
      <w:r>
        <w:rPr>
          <w:rFonts w:ascii="Arial" w:hAnsi="Arial" w:cs="Arial"/>
          <w:sz w:val="32"/>
          <w:szCs w:val="32"/>
        </w:rPr>
        <w:t>impact of burning hydrocarbons and CO</w:t>
      </w:r>
      <w:r w:rsidRPr="001054A2">
        <w:rPr>
          <w:rFonts w:ascii="Arial" w:hAnsi="Arial" w:cs="Arial"/>
          <w:szCs w:val="32"/>
        </w:rPr>
        <w:t>2</w:t>
      </w:r>
      <w:r>
        <w:rPr>
          <w:rFonts w:ascii="Arial" w:hAnsi="Arial" w:cs="Arial"/>
          <w:sz w:val="32"/>
          <w:szCs w:val="32"/>
        </w:rPr>
        <w:t xml:space="preserve"> emissions</w:t>
      </w:r>
      <w:r w:rsidR="00F63E79">
        <w:rPr>
          <w:rFonts w:ascii="Arial" w:hAnsi="Arial" w:cs="Arial"/>
          <w:sz w:val="32"/>
          <w:szCs w:val="32"/>
        </w:rPr>
        <w:t xml:space="preserve"> </w:t>
      </w:r>
      <w:r>
        <w:rPr>
          <w:rFonts w:ascii="Arial" w:hAnsi="Arial" w:cs="Arial"/>
          <w:sz w:val="32"/>
          <w:szCs w:val="32"/>
        </w:rPr>
        <w:t>were peripheral to the conference’s main concern, which was resolving immediate crises in sovereign states.</w:t>
      </w:r>
      <w:r w:rsidR="00277DDC">
        <w:rPr>
          <w:rFonts w:ascii="Arial" w:hAnsi="Arial" w:cs="Arial"/>
          <w:sz w:val="32"/>
          <w:szCs w:val="32"/>
        </w:rPr>
        <w:t xml:space="preserve"> </w:t>
      </w:r>
      <w:r>
        <w:rPr>
          <w:rFonts w:ascii="Arial" w:hAnsi="Arial" w:cs="Arial"/>
          <w:sz w:val="32"/>
          <w:szCs w:val="32"/>
        </w:rPr>
        <w:t xml:space="preserve"> Renewable energy was not discussed</w:t>
      </w:r>
      <w:r w:rsidR="00277DDC">
        <w:rPr>
          <w:rFonts w:ascii="Arial" w:hAnsi="Arial" w:cs="Arial"/>
          <w:sz w:val="32"/>
          <w:szCs w:val="32"/>
        </w:rPr>
        <w:t xml:space="preserve">, </w:t>
      </w:r>
      <w:r w:rsidR="001F5DE0">
        <w:rPr>
          <w:rFonts w:ascii="Arial" w:hAnsi="Arial" w:cs="Arial"/>
          <w:sz w:val="32"/>
          <w:szCs w:val="32"/>
        </w:rPr>
        <w:t xml:space="preserve">such </w:t>
      </w:r>
      <w:r w:rsidR="00277DDC">
        <w:rPr>
          <w:rFonts w:ascii="Arial" w:hAnsi="Arial" w:cs="Arial"/>
          <w:sz w:val="32"/>
          <w:szCs w:val="32"/>
        </w:rPr>
        <w:t xml:space="preserve">projects require stable regimes to attract </w:t>
      </w:r>
      <w:r w:rsidR="00C14587">
        <w:rPr>
          <w:rFonts w:ascii="Arial" w:hAnsi="Arial" w:cs="Arial"/>
          <w:sz w:val="32"/>
          <w:szCs w:val="32"/>
        </w:rPr>
        <w:t xml:space="preserve">risk-averse </w:t>
      </w:r>
      <w:r w:rsidR="00277DDC">
        <w:rPr>
          <w:rFonts w:ascii="Arial" w:hAnsi="Arial" w:cs="Arial"/>
          <w:sz w:val="32"/>
          <w:szCs w:val="32"/>
        </w:rPr>
        <w:t>investors.</w:t>
      </w:r>
    </w:p>
    <w:p w14:paraId="7E5A0374" w14:textId="77777777" w:rsidR="00277DDC" w:rsidRDefault="00277DDC" w:rsidP="00D46637">
      <w:pPr>
        <w:spacing w:line="480" w:lineRule="auto"/>
        <w:rPr>
          <w:rFonts w:ascii="Arial" w:hAnsi="Arial" w:cs="Arial"/>
          <w:sz w:val="32"/>
          <w:szCs w:val="32"/>
        </w:rPr>
      </w:pPr>
    </w:p>
    <w:p w14:paraId="16649090" w14:textId="17B5018C" w:rsidR="00093922" w:rsidRDefault="00277DDC" w:rsidP="00C1587C">
      <w:pPr>
        <w:spacing w:line="480" w:lineRule="auto"/>
        <w:ind w:firstLine="720"/>
        <w:rPr>
          <w:rFonts w:ascii="Arial" w:hAnsi="Arial" w:cs="Arial"/>
          <w:sz w:val="32"/>
          <w:szCs w:val="32"/>
        </w:rPr>
      </w:pPr>
      <w:r>
        <w:rPr>
          <w:rFonts w:ascii="Arial" w:hAnsi="Arial" w:cs="Arial"/>
          <w:sz w:val="32"/>
          <w:szCs w:val="32"/>
        </w:rPr>
        <w:lastRenderedPageBreak/>
        <w:t xml:space="preserve">The simulation was successful in immersing the group in </w:t>
      </w:r>
      <w:r w:rsidR="00C1587C">
        <w:rPr>
          <w:rFonts w:ascii="Arial" w:hAnsi="Arial" w:cs="Arial"/>
          <w:sz w:val="32"/>
          <w:szCs w:val="32"/>
        </w:rPr>
        <w:t>the</w:t>
      </w:r>
      <w:r>
        <w:rPr>
          <w:rFonts w:ascii="Arial" w:hAnsi="Arial" w:cs="Arial"/>
          <w:sz w:val="32"/>
          <w:szCs w:val="32"/>
        </w:rPr>
        <w:t xml:space="preserve"> situation in which became we became engaged – especially those who were tabling resolutions.  Chinese goals were mostly met, with the Iraq trade deal being the most valuable </w:t>
      </w:r>
      <w:r w:rsidR="005B3CA7">
        <w:rPr>
          <w:rFonts w:ascii="Arial" w:hAnsi="Arial" w:cs="Arial"/>
          <w:sz w:val="32"/>
          <w:szCs w:val="32"/>
        </w:rPr>
        <w:t xml:space="preserve">achievement.  The balance of geopolitical relations was preserved by China, due in part to the unexpectedly low-key input of Russia and the US.  This module demanded critical thinking and consideration of </w:t>
      </w:r>
      <w:r w:rsidR="00093922">
        <w:rPr>
          <w:rFonts w:ascii="Arial" w:hAnsi="Arial" w:cs="Arial"/>
          <w:sz w:val="32"/>
          <w:szCs w:val="32"/>
        </w:rPr>
        <w:t>geopolitics and resources</w:t>
      </w:r>
      <w:r w:rsidR="005B3CA7">
        <w:rPr>
          <w:rFonts w:ascii="Arial" w:hAnsi="Arial" w:cs="Arial"/>
          <w:sz w:val="32"/>
          <w:szCs w:val="32"/>
        </w:rPr>
        <w:t xml:space="preserve"> </w:t>
      </w:r>
      <w:r w:rsidR="00093922">
        <w:rPr>
          <w:rFonts w:ascii="Arial" w:hAnsi="Arial" w:cs="Arial"/>
          <w:sz w:val="32"/>
          <w:szCs w:val="32"/>
        </w:rPr>
        <w:t>in a way far-removed from traditional anthropological methodology</w:t>
      </w:r>
      <w:r w:rsidR="0099720E">
        <w:rPr>
          <w:rFonts w:ascii="Arial" w:hAnsi="Arial" w:cs="Arial"/>
          <w:sz w:val="32"/>
          <w:szCs w:val="32"/>
        </w:rPr>
        <w:t xml:space="preserve"> familiar to the author</w:t>
      </w:r>
      <w:r w:rsidR="00093922">
        <w:rPr>
          <w:rFonts w:ascii="Arial" w:hAnsi="Arial" w:cs="Arial"/>
          <w:sz w:val="32"/>
          <w:szCs w:val="32"/>
        </w:rPr>
        <w:t xml:space="preserve">.   </w:t>
      </w:r>
      <w:r w:rsidR="005B3CA7">
        <w:rPr>
          <w:rFonts w:ascii="Arial" w:hAnsi="Arial" w:cs="Arial"/>
          <w:sz w:val="32"/>
          <w:szCs w:val="32"/>
        </w:rPr>
        <w:t xml:space="preserve">  </w:t>
      </w:r>
    </w:p>
    <w:p w14:paraId="332543BC" w14:textId="77777777" w:rsidR="00C14587" w:rsidRDefault="00C14587" w:rsidP="00D46637">
      <w:pPr>
        <w:spacing w:line="480" w:lineRule="auto"/>
        <w:rPr>
          <w:rFonts w:ascii="Arial" w:hAnsi="Arial" w:cs="Arial"/>
          <w:sz w:val="32"/>
          <w:szCs w:val="32"/>
        </w:rPr>
      </w:pPr>
    </w:p>
    <w:p w14:paraId="67FA9DBF" w14:textId="2A681088" w:rsidR="00453C97" w:rsidRDefault="0099720E" w:rsidP="0099720E">
      <w:pPr>
        <w:spacing w:line="480" w:lineRule="auto"/>
        <w:ind w:firstLine="720"/>
        <w:rPr>
          <w:rFonts w:ascii="Arial" w:hAnsi="Arial" w:cs="Arial"/>
          <w:sz w:val="32"/>
          <w:szCs w:val="32"/>
        </w:rPr>
      </w:pPr>
      <w:r w:rsidRPr="0099720E">
        <w:rPr>
          <w:rFonts w:ascii="Arial" w:hAnsi="Arial" w:cs="Arial"/>
          <w:sz w:val="32"/>
          <w:szCs w:val="32"/>
        </w:rPr>
        <w:t xml:space="preserve">It might have been advantageous to have held a two-day conference to allow members more time to reflect on matters arising.  </w:t>
      </w:r>
      <w:r w:rsidR="005B3CA7">
        <w:rPr>
          <w:rFonts w:ascii="Arial" w:hAnsi="Arial" w:cs="Arial"/>
          <w:sz w:val="32"/>
          <w:szCs w:val="32"/>
        </w:rPr>
        <w:t>For a future simulation, a scenario of natural catastrophe could be used:</w:t>
      </w:r>
      <w:r w:rsidR="00CF7930">
        <w:rPr>
          <w:rFonts w:ascii="Arial" w:hAnsi="Arial" w:cs="Arial"/>
          <w:sz w:val="32"/>
          <w:szCs w:val="32"/>
        </w:rPr>
        <w:t xml:space="preserve"> </w:t>
      </w:r>
      <w:r w:rsidR="005B3CA7">
        <w:rPr>
          <w:rFonts w:ascii="Arial" w:hAnsi="Arial" w:cs="Arial"/>
          <w:sz w:val="32"/>
          <w:szCs w:val="32"/>
        </w:rPr>
        <w:t>e</w:t>
      </w:r>
      <w:r w:rsidR="00C14587">
        <w:rPr>
          <w:rFonts w:ascii="Arial" w:hAnsi="Arial" w:cs="Arial"/>
          <w:sz w:val="32"/>
          <w:szCs w:val="32"/>
        </w:rPr>
        <w:t>xtreme weather events</w:t>
      </w:r>
      <w:r w:rsidR="005B3CA7">
        <w:rPr>
          <w:rFonts w:ascii="Arial" w:hAnsi="Arial" w:cs="Arial"/>
          <w:sz w:val="32"/>
          <w:szCs w:val="32"/>
        </w:rPr>
        <w:t xml:space="preserve"> come to mind.  </w:t>
      </w:r>
    </w:p>
    <w:p w14:paraId="4B58E63A" w14:textId="1B49597C" w:rsidR="00453C97" w:rsidRDefault="00453C97" w:rsidP="00D46637">
      <w:pPr>
        <w:spacing w:line="480" w:lineRule="auto"/>
        <w:rPr>
          <w:rFonts w:ascii="Arial" w:hAnsi="Arial" w:cs="Arial"/>
          <w:sz w:val="32"/>
          <w:szCs w:val="32"/>
        </w:rPr>
      </w:pPr>
      <w:r>
        <w:rPr>
          <w:rFonts w:ascii="Arial" w:hAnsi="Arial" w:cs="Arial"/>
          <w:sz w:val="32"/>
          <w:szCs w:val="32"/>
        </w:rPr>
        <w:t xml:space="preserve">  </w:t>
      </w:r>
    </w:p>
    <w:p w14:paraId="42F0D3A2" w14:textId="77777777" w:rsidR="00045223" w:rsidRDefault="00045223" w:rsidP="00D46637">
      <w:pPr>
        <w:spacing w:line="480" w:lineRule="auto"/>
        <w:rPr>
          <w:rFonts w:ascii="Arial" w:hAnsi="Arial" w:cs="Arial"/>
          <w:sz w:val="32"/>
          <w:szCs w:val="32"/>
        </w:rPr>
      </w:pPr>
    </w:p>
    <w:p w14:paraId="742DDA39" w14:textId="45EA7848" w:rsidR="009A0492" w:rsidRPr="001054A2" w:rsidRDefault="009A0492" w:rsidP="00D46637">
      <w:pPr>
        <w:spacing w:line="480" w:lineRule="auto"/>
        <w:rPr>
          <w:rFonts w:ascii="Arial" w:hAnsi="Arial" w:cs="Arial"/>
          <w:sz w:val="32"/>
          <w:szCs w:val="32"/>
        </w:rPr>
      </w:pPr>
    </w:p>
    <w:p w14:paraId="73D43F6F" w14:textId="5F90E193" w:rsidR="00CE36C2" w:rsidRDefault="00CE36C2">
      <w:pPr>
        <w:rPr>
          <w:rFonts w:ascii="Arial" w:hAnsi="Arial" w:cs="Arial"/>
          <w:b/>
          <w:sz w:val="32"/>
          <w:szCs w:val="32"/>
        </w:rPr>
      </w:pPr>
    </w:p>
    <w:sectPr w:rsidR="00CE36C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47C3D2" w14:textId="77777777" w:rsidR="007831A3" w:rsidRDefault="007831A3" w:rsidP="005169B5">
      <w:pPr>
        <w:spacing w:after="0" w:line="240" w:lineRule="auto"/>
      </w:pPr>
      <w:r>
        <w:separator/>
      </w:r>
    </w:p>
  </w:endnote>
  <w:endnote w:type="continuationSeparator" w:id="0">
    <w:p w14:paraId="7BC5C4B4" w14:textId="77777777" w:rsidR="007831A3" w:rsidRDefault="007831A3" w:rsidP="005169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4075627"/>
      <w:docPartObj>
        <w:docPartGallery w:val="Page Numbers (Bottom of Page)"/>
        <w:docPartUnique/>
      </w:docPartObj>
    </w:sdtPr>
    <w:sdtEndPr>
      <w:rPr>
        <w:noProof/>
      </w:rPr>
    </w:sdtEndPr>
    <w:sdtContent>
      <w:p w14:paraId="406CBA1E" w14:textId="2202BFAF" w:rsidR="007A5F5F" w:rsidRDefault="007A5F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08D86E" w14:textId="77777777" w:rsidR="007A5F5F" w:rsidRDefault="007A5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6FB9DA" w14:textId="77777777" w:rsidR="007831A3" w:rsidRDefault="007831A3" w:rsidP="005169B5">
      <w:pPr>
        <w:spacing w:after="0" w:line="240" w:lineRule="auto"/>
      </w:pPr>
      <w:r>
        <w:separator/>
      </w:r>
    </w:p>
  </w:footnote>
  <w:footnote w:type="continuationSeparator" w:id="0">
    <w:p w14:paraId="5412555E" w14:textId="77777777" w:rsidR="007831A3" w:rsidRDefault="007831A3" w:rsidP="005169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E96812" w14:textId="4DE9346C" w:rsidR="007A5F5F" w:rsidRDefault="007A5F5F">
    <w:pPr>
      <w:pStyle w:val="Header"/>
    </w:pPr>
    <w:r>
      <w:t>Parks_1502769</w:t>
    </w:r>
    <w:r>
      <w:ptab w:relativeTo="margin" w:alignment="center" w:leader="none"/>
    </w:r>
    <w:r>
      <w:t>HPAN6001</w:t>
    </w:r>
    <w:r>
      <w:ptab w:relativeTo="margin" w:alignment="right" w:leader="none"/>
    </w:r>
    <w:r>
      <w:t>Assignment_3_Summary_China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9B5"/>
    <w:rsid w:val="00045223"/>
    <w:rsid w:val="00050680"/>
    <w:rsid w:val="00093922"/>
    <w:rsid w:val="001054A2"/>
    <w:rsid w:val="001F5DE0"/>
    <w:rsid w:val="00277DDC"/>
    <w:rsid w:val="00361898"/>
    <w:rsid w:val="00386A5B"/>
    <w:rsid w:val="003A70CB"/>
    <w:rsid w:val="00453C97"/>
    <w:rsid w:val="004C046A"/>
    <w:rsid w:val="0050015C"/>
    <w:rsid w:val="005068AB"/>
    <w:rsid w:val="005169B5"/>
    <w:rsid w:val="005B3CA7"/>
    <w:rsid w:val="00636302"/>
    <w:rsid w:val="00644446"/>
    <w:rsid w:val="00671E5E"/>
    <w:rsid w:val="006F3F4D"/>
    <w:rsid w:val="007831A3"/>
    <w:rsid w:val="007A4FFB"/>
    <w:rsid w:val="007A5F5F"/>
    <w:rsid w:val="00812FEF"/>
    <w:rsid w:val="0091429E"/>
    <w:rsid w:val="0092459E"/>
    <w:rsid w:val="009971F9"/>
    <w:rsid w:val="0099720E"/>
    <w:rsid w:val="009A0492"/>
    <w:rsid w:val="00C07268"/>
    <w:rsid w:val="00C14587"/>
    <w:rsid w:val="00C1587C"/>
    <w:rsid w:val="00C443E2"/>
    <w:rsid w:val="00CE36C2"/>
    <w:rsid w:val="00CF7930"/>
    <w:rsid w:val="00D46637"/>
    <w:rsid w:val="00D62F37"/>
    <w:rsid w:val="00D85F39"/>
    <w:rsid w:val="00DF23B9"/>
    <w:rsid w:val="00E863C3"/>
    <w:rsid w:val="00EE2F62"/>
    <w:rsid w:val="00F12DE1"/>
    <w:rsid w:val="00F22344"/>
    <w:rsid w:val="00F63E79"/>
    <w:rsid w:val="00FE7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C0F65"/>
  <w15:chartTrackingRefBased/>
  <w15:docId w15:val="{A0B8DE49-B5AB-4F0E-A195-11474B605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69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9B5"/>
  </w:style>
  <w:style w:type="paragraph" w:styleId="Footer">
    <w:name w:val="footer"/>
    <w:basedOn w:val="Normal"/>
    <w:link w:val="FooterChar"/>
    <w:uiPriority w:val="99"/>
    <w:unhideWhenUsed/>
    <w:rsid w:val="005169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9B5"/>
  </w:style>
  <w:style w:type="character" w:styleId="Hyperlink">
    <w:name w:val="Hyperlink"/>
    <w:basedOn w:val="DefaultParagraphFont"/>
    <w:uiPriority w:val="99"/>
    <w:unhideWhenUsed/>
    <w:rsid w:val="00277DDC"/>
    <w:rPr>
      <w:color w:val="0563C1" w:themeColor="hyperlink"/>
      <w:u w:val="single"/>
    </w:rPr>
  </w:style>
  <w:style w:type="character" w:styleId="UnresolvedMention">
    <w:name w:val="Unresolved Mention"/>
    <w:basedOn w:val="DefaultParagraphFont"/>
    <w:uiPriority w:val="99"/>
    <w:semiHidden/>
    <w:unhideWhenUsed/>
    <w:rsid w:val="00277D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1300</TotalTime>
  <Pages>9</Pages>
  <Words>1102</Words>
  <Characters>6288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Colin</dc:creator>
  <cp:keywords/>
  <dc:description/>
  <cp:lastModifiedBy>Colin</cp:lastModifiedBy>
  <cp:revision>9</cp:revision>
  <dcterms:created xsi:type="dcterms:W3CDTF">2018-12-20T07:59:00Z</dcterms:created>
  <dcterms:modified xsi:type="dcterms:W3CDTF">2018-12-21T21:33:00Z</dcterms:modified>
</cp:coreProperties>
</file>