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688130" w14:textId="3273B916" w:rsidR="007E6681" w:rsidRDefault="008432BE" w:rsidP="008432BE">
      <w:pPr>
        <w:spacing w:line="480" w:lineRule="auto"/>
        <w:jc w:val="center"/>
        <w:rPr>
          <w:rFonts w:ascii="Arial" w:hAnsi="Arial" w:cs="Arial"/>
          <w:sz w:val="24"/>
          <w:szCs w:val="24"/>
          <w:u w:val="single"/>
        </w:rPr>
      </w:pPr>
      <w:r w:rsidRPr="008432BE">
        <w:rPr>
          <w:rFonts w:ascii="Arial" w:hAnsi="Arial" w:cs="Arial"/>
          <w:sz w:val="24"/>
          <w:szCs w:val="24"/>
          <w:u w:val="single"/>
        </w:rPr>
        <w:t>D</w:t>
      </w:r>
      <w:r>
        <w:rPr>
          <w:rFonts w:ascii="Arial" w:hAnsi="Arial" w:cs="Arial"/>
          <w:sz w:val="24"/>
          <w:szCs w:val="24"/>
          <w:u w:val="single"/>
        </w:rPr>
        <w:t>o</w:t>
      </w:r>
      <w:r w:rsidRPr="008432BE">
        <w:rPr>
          <w:rFonts w:ascii="Arial" w:hAnsi="Arial" w:cs="Arial"/>
          <w:sz w:val="24"/>
          <w:szCs w:val="24"/>
          <w:u w:val="single"/>
        </w:rPr>
        <w:t xml:space="preserve"> conventional classroom management methods support all learners</w:t>
      </w:r>
      <w:r>
        <w:rPr>
          <w:rFonts w:ascii="Arial" w:hAnsi="Arial" w:cs="Arial"/>
          <w:sz w:val="24"/>
          <w:szCs w:val="24"/>
          <w:u w:val="single"/>
        </w:rPr>
        <w:t>?</w:t>
      </w:r>
    </w:p>
    <w:p w14:paraId="4C7C5E02" w14:textId="29C7A85A" w:rsidR="008432BE" w:rsidRDefault="0015747F" w:rsidP="008432BE">
      <w:pPr>
        <w:spacing w:line="480" w:lineRule="auto"/>
        <w:jc w:val="both"/>
        <w:rPr>
          <w:rFonts w:ascii="Arial" w:hAnsi="Arial" w:cs="Arial"/>
          <w:sz w:val="24"/>
          <w:szCs w:val="24"/>
        </w:rPr>
      </w:pPr>
      <w:r>
        <w:rPr>
          <w:rFonts w:ascii="Arial" w:hAnsi="Arial" w:cs="Arial"/>
          <w:sz w:val="24"/>
          <w:szCs w:val="24"/>
        </w:rPr>
        <w:t>Classroom management is a vital part of promoting a positive environment for learning to take place in. There are many aspects of classroom management that teachers and Learning Support Assistants</w:t>
      </w:r>
      <w:r w:rsidR="00D279F0">
        <w:rPr>
          <w:rFonts w:ascii="Arial" w:hAnsi="Arial" w:cs="Arial"/>
          <w:sz w:val="24"/>
          <w:szCs w:val="24"/>
        </w:rPr>
        <w:t xml:space="preserve"> (LSA’s)</w:t>
      </w:r>
      <w:r>
        <w:rPr>
          <w:rFonts w:ascii="Arial" w:hAnsi="Arial" w:cs="Arial"/>
          <w:sz w:val="24"/>
          <w:szCs w:val="24"/>
        </w:rPr>
        <w:t xml:space="preserve"> need to take into consideration. A well organised classroom and lesson plan will result in a much more smoothly ran lesson and less issues</w:t>
      </w:r>
      <w:r w:rsidR="00D279F0">
        <w:rPr>
          <w:rFonts w:ascii="Arial" w:hAnsi="Arial" w:cs="Arial"/>
          <w:sz w:val="24"/>
          <w:szCs w:val="24"/>
        </w:rPr>
        <w:t xml:space="preserve"> due to</w:t>
      </w:r>
      <w:r>
        <w:rPr>
          <w:rFonts w:ascii="Arial" w:hAnsi="Arial" w:cs="Arial"/>
          <w:sz w:val="24"/>
          <w:szCs w:val="24"/>
        </w:rPr>
        <w:t xml:space="preserve"> negative behaviour. </w:t>
      </w:r>
      <w:r w:rsidR="00D279F0">
        <w:rPr>
          <w:rFonts w:ascii="Arial" w:hAnsi="Arial" w:cs="Arial"/>
          <w:sz w:val="24"/>
          <w:szCs w:val="24"/>
        </w:rPr>
        <w:t xml:space="preserve">When we talk about classroom management, it is the assumption that it is all about the </w:t>
      </w:r>
      <w:r w:rsidR="00FE697D">
        <w:rPr>
          <w:rFonts w:ascii="Arial" w:hAnsi="Arial" w:cs="Arial"/>
          <w:sz w:val="24"/>
          <w:szCs w:val="24"/>
        </w:rPr>
        <w:t xml:space="preserve">teaching and the </w:t>
      </w:r>
      <w:r w:rsidR="00D279F0">
        <w:rPr>
          <w:rFonts w:ascii="Arial" w:hAnsi="Arial" w:cs="Arial"/>
          <w:sz w:val="24"/>
          <w:szCs w:val="24"/>
        </w:rPr>
        <w:t xml:space="preserve">teacher taking control of the lesson. However, it goes more in depth and even includes elements like the </w:t>
      </w:r>
      <w:r w:rsidR="00BD15CA">
        <w:rPr>
          <w:rFonts w:ascii="Arial" w:hAnsi="Arial" w:cs="Arial"/>
          <w:sz w:val="24"/>
          <w:szCs w:val="24"/>
        </w:rPr>
        <w:t xml:space="preserve">environment, the </w:t>
      </w:r>
      <w:r w:rsidR="00D279F0">
        <w:rPr>
          <w:rFonts w:ascii="Arial" w:hAnsi="Arial" w:cs="Arial"/>
          <w:sz w:val="24"/>
          <w:szCs w:val="24"/>
        </w:rPr>
        <w:t xml:space="preserve">layout of a classroom and how the pupils are greeted at the door before even entering. </w:t>
      </w:r>
      <w:r w:rsidR="00BD15CA">
        <w:rPr>
          <w:rFonts w:ascii="Arial" w:hAnsi="Arial" w:cs="Arial"/>
          <w:sz w:val="24"/>
          <w:szCs w:val="24"/>
        </w:rPr>
        <w:t xml:space="preserve">High expectations and simulating learning experiences to keep them engaged </w:t>
      </w:r>
      <w:r w:rsidR="00B21604">
        <w:rPr>
          <w:rFonts w:ascii="Arial" w:hAnsi="Arial" w:cs="Arial"/>
          <w:sz w:val="24"/>
          <w:szCs w:val="24"/>
        </w:rPr>
        <w:t>are important</w:t>
      </w:r>
      <w:r w:rsidR="00BD15CA">
        <w:rPr>
          <w:rFonts w:ascii="Arial" w:hAnsi="Arial" w:cs="Arial"/>
          <w:sz w:val="24"/>
          <w:szCs w:val="24"/>
        </w:rPr>
        <w:t xml:space="preserve">. </w:t>
      </w:r>
      <w:r w:rsidR="00D279F0">
        <w:rPr>
          <w:rFonts w:ascii="Arial" w:hAnsi="Arial" w:cs="Arial"/>
          <w:sz w:val="24"/>
          <w:szCs w:val="24"/>
        </w:rPr>
        <w:t>These elements will all be discussed further on in this essay. There are</w:t>
      </w:r>
      <w:r>
        <w:rPr>
          <w:rFonts w:ascii="Arial" w:hAnsi="Arial" w:cs="Arial"/>
          <w:sz w:val="24"/>
          <w:szCs w:val="24"/>
        </w:rPr>
        <w:t xml:space="preserve"> different strategies involved in classroom management and</w:t>
      </w:r>
      <w:r w:rsidR="00D279F0">
        <w:rPr>
          <w:rFonts w:ascii="Arial" w:hAnsi="Arial" w:cs="Arial"/>
          <w:sz w:val="24"/>
          <w:szCs w:val="24"/>
        </w:rPr>
        <w:t xml:space="preserve"> some will be more effective than others. It is down to the teacher to be able to adapt to the different behaviours, learning styles and abilities </w:t>
      </w:r>
      <w:r w:rsidR="00B440C1">
        <w:rPr>
          <w:rFonts w:ascii="Arial" w:hAnsi="Arial" w:cs="Arial"/>
          <w:sz w:val="24"/>
          <w:szCs w:val="24"/>
        </w:rPr>
        <w:t>to</w:t>
      </w:r>
      <w:r w:rsidR="00D279F0">
        <w:rPr>
          <w:rFonts w:ascii="Arial" w:hAnsi="Arial" w:cs="Arial"/>
          <w:sz w:val="24"/>
          <w:szCs w:val="24"/>
        </w:rPr>
        <w:t xml:space="preserve"> promote a positive learning environment inclusive for all. </w:t>
      </w:r>
      <w:r w:rsidR="00B440C1">
        <w:rPr>
          <w:rFonts w:ascii="Arial" w:hAnsi="Arial" w:cs="Arial"/>
          <w:sz w:val="24"/>
          <w:szCs w:val="24"/>
        </w:rPr>
        <w:t>By combining different strategies into a plan</w:t>
      </w:r>
      <w:r w:rsidR="003D7176">
        <w:rPr>
          <w:rFonts w:ascii="Arial" w:hAnsi="Arial" w:cs="Arial"/>
          <w:sz w:val="24"/>
          <w:szCs w:val="24"/>
        </w:rPr>
        <w:t xml:space="preserve">, is likely to result in a calmer, </w:t>
      </w:r>
      <w:r w:rsidR="00A86A93">
        <w:rPr>
          <w:rFonts w:ascii="Arial" w:hAnsi="Arial" w:cs="Arial"/>
          <w:sz w:val="24"/>
          <w:szCs w:val="24"/>
        </w:rPr>
        <w:t>nurturing,</w:t>
      </w:r>
      <w:r w:rsidR="003D7176">
        <w:rPr>
          <w:rFonts w:ascii="Arial" w:hAnsi="Arial" w:cs="Arial"/>
          <w:sz w:val="24"/>
          <w:szCs w:val="24"/>
        </w:rPr>
        <w:t xml:space="preserve"> and positive environment to learn in. Theorists will also be included in this essay such as </w:t>
      </w:r>
      <w:r w:rsidR="00503744">
        <w:rPr>
          <w:rFonts w:ascii="Arial" w:hAnsi="Arial" w:cs="Arial"/>
          <w:sz w:val="24"/>
          <w:szCs w:val="24"/>
        </w:rPr>
        <w:t xml:space="preserve">Carl Rogers, </w:t>
      </w:r>
      <w:r w:rsidR="00B21604">
        <w:rPr>
          <w:rFonts w:ascii="Arial" w:hAnsi="Arial" w:cs="Arial"/>
          <w:sz w:val="24"/>
          <w:szCs w:val="24"/>
        </w:rPr>
        <w:t>Maslow,</w:t>
      </w:r>
      <w:r w:rsidR="003D7176">
        <w:rPr>
          <w:rFonts w:ascii="Arial" w:hAnsi="Arial" w:cs="Arial"/>
          <w:sz w:val="24"/>
          <w:szCs w:val="24"/>
        </w:rPr>
        <w:t xml:space="preserve"> and </w:t>
      </w:r>
      <w:r w:rsidR="00503744">
        <w:rPr>
          <w:rFonts w:ascii="Arial" w:hAnsi="Arial" w:cs="Arial"/>
          <w:sz w:val="24"/>
          <w:szCs w:val="24"/>
        </w:rPr>
        <w:t>B.F Skinner,</w:t>
      </w:r>
      <w:r w:rsidR="00FE697D">
        <w:rPr>
          <w:rFonts w:ascii="Arial" w:hAnsi="Arial" w:cs="Arial"/>
          <w:sz w:val="24"/>
          <w:szCs w:val="24"/>
        </w:rPr>
        <w:t xml:space="preserve"> and</w:t>
      </w:r>
      <w:r w:rsidR="003D7176">
        <w:rPr>
          <w:rFonts w:ascii="Arial" w:hAnsi="Arial" w:cs="Arial"/>
          <w:sz w:val="24"/>
          <w:szCs w:val="24"/>
        </w:rPr>
        <w:t xml:space="preserve"> will look at their methods and how they are used in practice in todays classroom. </w:t>
      </w:r>
    </w:p>
    <w:p w14:paraId="67F9FEBC" w14:textId="29E76EA0" w:rsidR="00CB62DB" w:rsidRDefault="00FE697D" w:rsidP="008432BE">
      <w:pPr>
        <w:spacing w:line="480" w:lineRule="auto"/>
        <w:jc w:val="both"/>
        <w:rPr>
          <w:rFonts w:ascii="Arial" w:hAnsi="Arial" w:cs="Arial"/>
          <w:sz w:val="24"/>
          <w:szCs w:val="24"/>
        </w:rPr>
      </w:pPr>
      <w:r>
        <w:rPr>
          <w:rFonts w:ascii="Arial" w:hAnsi="Arial" w:cs="Arial"/>
          <w:sz w:val="24"/>
          <w:szCs w:val="24"/>
        </w:rPr>
        <w:t xml:space="preserve">Firstly, classrooms and lessons will differ dramatically depending on factors such as ability. Where there is a barrier to learning such as an Additional Learning Need (ALN) there is a risk of boredom resulting in displays of bad behaviour. If a child has dyslexia and is struggling to read a worksheet then often it can cause them to disengage from the lesson which can then lead to disruption of others. It is important for a teacher to have good understanding of all pupils and </w:t>
      </w:r>
      <w:r w:rsidR="00F75E5F">
        <w:rPr>
          <w:rFonts w:ascii="Arial" w:hAnsi="Arial" w:cs="Arial"/>
          <w:sz w:val="24"/>
          <w:szCs w:val="24"/>
        </w:rPr>
        <w:t>get to know each of their needs.</w:t>
      </w:r>
      <w:r w:rsidR="00017B44">
        <w:rPr>
          <w:rFonts w:ascii="Arial" w:hAnsi="Arial" w:cs="Arial"/>
          <w:sz w:val="24"/>
          <w:szCs w:val="24"/>
        </w:rPr>
        <w:t xml:space="preserve"> Classes of children who have ALN will need extra support and adapted tasks. differentiat</w:t>
      </w:r>
      <w:r w:rsidR="00951307">
        <w:rPr>
          <w:rFonts w:ascii="Arial" w:hAnsi="Arial" w:cs="Arial"/>
          <w:sz w:val="24"/>
          <w:szCs w:val="24"/>
        </w:rPr>
        <w:t xml:space="preserve">ion is </w:t>
      </w:r>
      <w:r w:rsidR="00951307">
        <w:rPr>
          <w:rFonts w:ascii="Arial" w:hAnsi="Arial" w:cs="Arial"/>
          <w:sz w:val="24"/>
          <w:szCs w:val="24"/>
        </w:rPr>
        <w:lastRenderedPageBreak/>
        <w:t>important w</w:t>
      </w:r>
      <w:r w:rsidR="00017B44">
        <w:rPr>
          <w:rFonts w:ascii="Arial" w:hAnsi="Arial" w:cs="Arial"/>
          <w:sz w:val="24"/>
          <w:szCs w:val="24"/>
        </w:rPr>
        <w:t xml:space="preserve">hen planning to promote an inclusive learning environment which is accessible for all pupils. For example, </w:t>
      </w:r>
      <w:r w:rsidR="00F75E5F">
        <w:rPr>
          <w:rFonts w:ascii="Arial" w:hAnsi="Arial" w:cs="Arial"/>
          <w:sz w:val="24"/>
          <w:szCs w:val="24"/>
        </w:rPr>
        <w:t xml:space="preserve"> If there is a barrier to learning such as Dyslexia, where reading lots of text can be difficult, then the appropriate resources must be provided beforehand </w:t>
      </w:r>
      <w:r w:rsidR="00017B44">
        <w:rPr>
          <w:rFonts w:ascii="Arial" w:hAnsi="Arial" w:cs="Arial"/>
          <w:sz w:val="24"/>
          <w:szCs w:val="24"/>
        </w:rPr>
        <w:t>such</w:t>
      </w:r>
      <w:r w:rsidR="00CB62DB">
        <w:rPr>
          <w:rFonts w:ascii="Arial" w:hAnsi="Arial" w:cs="Arial"/>
          <w:sz w:val="24"/>
          <w:szCs w:val="24"/>
        </w:rPr>
        <w:t xml:space="preserve"> as audio books, reading rulers and overlays </w:t>
      </w:r>
      <w:r w:rsidR="00F75E5F">
        <w:rPr>
          <w:rFonts w:ascii="Arial" w:hAnsi="Arial" w:cs="Arial"/>
          <w:sz w:val="24"/>
          <w:szCs w:val="24"/>
        </w:rPr>
        <w:t>so that the pupil is equipped and is able to continue with the work like the rest of their peers.</w:t>
      </w:r>
      <w:r w:rsidR="00CB62DB">
        <w:rPr>
          <w:rFonts w:ascii="Arial" w:hAnsi="Arial" w:cs="Arial"/>
          <w:sz w:val="24"/>
          <w:szCs w:val="24"/>
        </w:rPr>
        <w:t xml:space="preserve"> They may struggle with reading out loud in front of the class which could cause embarrassment so its helpful for the teacher to be aware of things like this when planning a lesson.</w:t>
      </w:r>
      <w:r w:rsidR="00F75E5F">
        <w:rPr>
          <w:rFonts w:ascii="Arial" w:hAnsi="Arial" w:cs="Arial"/>
          <w:sz w:val="24"/>
          <w:szCs w:val="24"/>
        </w:rPr>
        <w:t xml:space="preserve"> </w:t>
      </w:r>
    </w:p>
    <w:p w14:paraId="5EEF047B" w14:textId="1D3D33FA" w:rsidR="00115BF8" w:rsidRDefault="00CB62DB" w:rsidP="008432BE">
      <w:pPr>
        <w:spacing w:line="480" w:lineRule="auto"/>
        <w:jc w:val="both"/>
        <w:rPr>
          <w:rFonts w:ascii="Arial" w:hAnsi="Arial" w:cs="Arial"/>
          <w:sz w:val="24"/>
          <w:szCs w:val="24"/>
        </w:rPr>
      </w:pPr>
      <w:r>
        <w:rPr>
          <w:rFonts w:ascii="Arial" w:hAnsi="Arial" w:cs="Arial"/>
          <w:sz w:val="24"/>
          <w:szCs w:val="24"/>
        </w:rPr>
        <w:t xml:space="preserve">Teachers all have a responsibility to educate themselves on anything which could potentially affect the way in which a child learns. That along with getting to know each child on a more personal level will build up the strong relationship between them, this will improve the quality of the education for the child. If there isn’t a structure in place and the pupils are left to their own devices in a lesson, things can quickly escalate into a situation that is difficult to control. </w:t>
      </w:r>
      <w:r w:rsidR="00115BF8">
        <w:rPr>
          <w:rFonts w:ascii="Arial" w:hAnsi="Arial" w:cs="Arial"/>
          <w:sz w:val="24"/>
          <w:szCs w:val="24"/>
        </w:rPr>
        <w:t xml:space="preserve">Effective strategies in managing the behaviour in the classroom will result in a calmer and happier environment to learn in. According to Vass and Hook (2011), </w:t>
      </w:r>
    </w:p>
    <w:p w14:paraId="56E17C04" w14:textId="1C26C50D" w:rsidR="00FE697D" w:rsidRDefault="00115BF8" w:rsidP="00115BF8">
      <w:pPr>
        <w:spacing w:line="480" w:lineRule="auto"/>
        <w:ind w:left="567" w:right="567"/>
        <w:jc w:val="both"/>
        <w:rPr>
          <w:rFonts w:ascii="Arial" w:hAnsi="Arial" w:cs="Arial"/>
          <w:i/>
          <w:iCs/>
          <w:sz w:val="24"/>
          <w:szCs w:val="24"/>
        </w:rPr>
      </w:pPr>
      <w:r w:rsidRPr="00115BF8">
        <w:rPr>
          <w:rFonts w:ascii="Arial" w:hAnsi="Arial" w:cs="Arial"/>
          <w:i/>
          <w:iCs/>
          <w:sz w:val="24"/>
          <w:szCs w:val="24"/>
        </w:rPr>
        <w:t xml:space="preserve">building positive relationships with children is at the heart of effective behaviour management. A strong relationship connects you to your children and without that connection your ability to influence and lead them is diminished. </w:t>
      </w:r>
    </w:p>
    <w:p w14:paraId="218B92ED" w14:textId="2215E1B1" w:rsidR="00A86A93" w:rsidRDefault="00A3487A" w:rsidP="00115BF8">
      <w:pPr>
        <w:spacing w:line="480" w:lineRule="auto"/>
        <w:jc w:val="both"/>
        <w:rPr>
          <w:rFonts w:ascii="Arial" w:hAnsi="Arial" w:cs="Arial"/>
          <w:sz w:val="24"/>
          <w:szCs w:val="24"/>
        </w:rPr>
      </w:pPr>
      <w:r>
        <w:rPr>
          <w:rFonts w:ascii="Arial" w:hAnsi="Arial" w:cs="Arial"/>
          <w:sz w:val="24"/>
          <w:szCs w:val="24"/>
        </w:rPr>
        <w:t xml:space="preserve">There is always a reason children behave badly, and it is down to the teacher to figure out what that reason is, it could be that the child is struggling unable to do the work and are bored, emotional problems due to problems at home, it could be down to a condition such as ADHD which requires medication to keep it under control, it could </w:t>
      </w:r>
      <w:r>
        <w:rPr>
          <w:rFonts w:ascii="Arial" w:hAnsi="Arial" w:cs="Arial"/>
          <w:sz w:val="24"/>
          <w:szCs w:val="24"/>
        </w:rPr>
        <w:lastRenderedPageBreak/>
        <w:t xml:space="preserve">also be something as simple as the fact they are seated next to a friend and are being distracted. Once we work out what the reason is then we can put the strategies into place to calm the behaviour down and get back onto the task. </w:t>
      </w:r>
    </w:p>
    <w:p w14:paraId="6C21CE30" w14:textId="3EFEB1E2" w:rsidR="002535AC" w:rsidRDefault="00A86A93" w:rsidP="00115BF8">
      <w:pPr>
        <w:spacing w:line="480" w:lineRule="auto"/>
        <w:jc w:val="both"/>
        <w:rPr>
          <w:rFonts w:ascii="Arial" w:hAnsi="Arial" w:cs="Arial"/>
          <w:sz w:val="24"/>
          <w:szCs w:val="24"/>
        </w:rPr>
      </w:pPr>
      <w:r>
        <w:rPr>
          <w:rFonts w:ascii="Arial" w:hAnsi="Arial" w:cs="Arial"/>
          <w:sz w:val="24"/>
          <w:szCs w:val="24"/>
        </w:rPr>
        <w:t xml:space="preserve">In a Welsh Government report called </w:t>
      </w:r>
      <w:r>
        <w:rPr>
          <w:rFonts w:ascii="Arial" w:hAnsi="Arial" w:cs="Arial"/>
          <w:i/>
          <w:iCs/>
          <w:sz w:val="24"/>
          <w:szCs w:val="24"/>
        </w:rPr>
        <w:t xml:space="preserve">Practical Approaches to Behavioural Management in the Classroom (2012) , </w:t>
      </w:r>
      <w:r w:rsidRPr="00A86A93">
        <w:rPr>
          <w:rFonts w:ascii="Arial" w:hAnsi="Arial" w:cs="Arial"/>
          <w:sz w:val="24"/>
          <w:szCs w:val="24"/>
        </w:rPr>
        <w:t>Research shows that most behavioural problems result from a lack of consistent classroom routines.</w:t>
      </w:r>
      <w:r>
        <w:rPr>
          <w:rFonts w:ascii="Arial" w:hAnsi="Arial" w:cs="Arial"/>
          <w:sz w:val="24"/>
          <w:szCs w:val="24"/>
        </w:rPr>
        <w:t xml:space="preserve"> </w:t>
      </w:r>
      <w:r w:rsidR="00951307">
        <w:rPr>
          <w:rFonts w:ascii="Arial" w:hAnsi="Arial" w:cs="Arial"/>
          <w:sz w:val="24"/>
          <w:szCs w:val="24"/>
        </w:rPr>
        <w:t>A</w:t>
      </w:r>
      <w:r>
        <w:rPr>
          <w:rFonts w:ascii="Arial" w:hAnsi="Arial" w:cs="Arial"/>
          <w:sz w:val="24"/>
          <w:szCs w:val="24"/>
        </w:rPr>
        <w:t xml:space="preserve"> lack of planning and organisation can lead to behaviour issues which is why classroom management is such an important part of the role of a teacher</w:t>
      </w:r>
      <w:r w:rsidR="00DE4133">
        <w:rPr>
          <w:rFonts w:ascii="Arial" w:hAnsi="Arial" w:cs="Arial"/>
          <w:sz w:val="24"/>
          <w:szCs w:val="24"/>
        </w:rPr>
        <w:t xml:space="preserve">. If things are appropriately organised and thought out, then this will decrease the chances of disruptions and the lessons flow being interrupted. </w:t>
      </w:r>
      <w:r w:rsidR="00EC396F">
        <w:rPr>
          <w:rFonts w:ascii="Arial" w:hAnsi="Arial" w:cs="Arial"/>
          <w:sz w:val="24"/>
          <w:szCs w:val="24"/>
        </w:rPr>
        <w:t xml:space="preserve">The behaviour policy in each school will differ, and teachers and LSA’s must all be aware of this to ensure there is consistency in how behaviour is dealt with. </w:t>
      </w:r>
      <w:r w:rsidR="00F43126" w:rsidRPr="00F43126">
        <w:rPr>
          <w:rFonts w:ascii="Arial" w:hAnsi="Arial" w:cs="Arial"/>
          <w:sz w:val="24"/>
          <w:szCs w:val="24"/>
        </w:rPr>
        <w:t>According to the Elton Report (1989, cited in the Office for Standards in Education, Children’s Services and Skills 2005, section 65, p.15), it was estimated that in the United Kingdom 80 percent of disruptive behaviour was attributable “to poor classroom organization, planning and teaching”.</w:t>
      </w:r>
      <w:r w:rsidR="00F43126">
        <w:rPr>
          <w:rFonts w:ascii="Arial" w:hAnsi="Arial" w:cs="Arial"/>
          <w:sz w:val="24"/>
          <w:szCs w:val="24"/>
        </w:rPr>
        <w:t xml:space="preserve"> </w:t>
      </w:r>
      <w:r w:rsidR="006964D4">
        <w:rPr>
          <w:rFonts w:ascii="Arial" w:hAnsi="Arial" w:cs="Arial"/>
          <w:sz w:val="24"/>
          <w:szCs w:val="24"/>
        </w:rPr>
        <w:t xml:space="preserve">With various studies </w:t>
      </w:r>
      <w:r w:rsidR="007748B4">
        <w:rPr>
          <w:rFonts w:ascii="Arial" w:hAnsi="Arial" w:cs="Arial"/>
          <w:sz w:val="24"/>
          <w:szCs w:val="24"/>
        </w:rPr>
        <w:t xml:space="preserve">showing how lack of planning and organisation can affect the behaviour in classes, </w:t>
      </w:r>
      <w:r w:rsidR="001431C6">
        <w:rPr>
          <w:rFonts w:ascii="Arial" w:hAnsi="Arial" w:cs="Arial"/>
          <w:sz w:val="24"/>
          <w:szCs w:val="24"/>
        </w:rPr>
        <w:t>teachers</w:t>
      </w:r>
      <w:r w:rsidR="007748B4">
        <w:rPr>
          <w:rFonts w:ascii="Arial" w:hAnsi="Arial" w:cs="Arial"/>
          <w:sz w:val="24"/>
          <w:szCs w:val="24"/>
        </w:rPr>
        <w:t xml:space="preserve"> have a big responsibility to ensure all bases are covered in the planning process. </w:t>
      </w:r>
    </w:p>
    <w:p w14:paraId="08C3E66D" w14:textId="77777777" w:rsidR="00B36C81" w:rsidRDefault="007748B4" w:rsidP="00115BF8">
      <w:pPr>
        <w:spacing w:line="480" w:lineRule="auto"/>
        <w:jc w:val="both"/>
        <w:rPr>
          <w:rFonts w:ascii="Arial" w:hAnsi="Arial" w:cs="Arial"/>
          <w:sz w:val="24"/>
          <w:szCs w:val="24"/>
        </w:rPr>
      </w:pPr>
      <w:r>
        <w:rPr>
          <w:rFonts w:ascii="Arial" w:hAnsi="Arial" w:cs="Arial"/>
          <w:sz w:val="24"/>
          <w:szCs w:val="24"/>
        </w:rPr>
        <w:t>There are more elements to think of now</w:t>
      </w:r>
      <w:r w:rsidR="002535AC">
        <w:rPr>
          <w:rFonts w:ascii="Arial" w:hAnsi="Arial" w:cs="Arial"/>
          <w:sz w:val="24"/>
          <w:szCs w:val="24"/>
        </w:rPr>
        <w:t xml:space="preserve">, than there was 20 years ago. Mental health issues in children have been on the increase including the increase of number of referrals by schools for specialist mental health services. (NHS,2017) Having mental and emotional disorders can have a big impact on behaviour in and out school and this is also something to take into consideration. </w:t>
      </w:r>
      <w:r w:rsidR="001431C6">
        <w:rPr>
          <w:rFonts w:ascii="Arial" w:hAnsi="Arial" w:cs="Arial"/>
          <w:sz w:val="24"/>
          <w:szCs w:val="24"/>
        </w:rPr>
        <w:t xml:space="preserve">The pupils must feel as though the classroom is a safe and secure environment for them as they sometimes be not receiving that security at home. </w:t>
      </w:r>
      <w:r w:rsidR="001553C4">
        <w:rPr>
          <w:rFonts w:ascii="Arial" w:hAnsi="Arial" w:cs="Arial"/>
          <w:sz w:val="24"/>
          <w:szCs w:val="24"/>
        </w:rPr>
        <w:t xml:space="preserve">Teachers benefit from receiving guidance and training on mental health issues and how to understand pupils suffering with them, a positive </w:t>
      </w:r>
      <w:r w:rsidR="001553C4">
        <w:rPr>
          <w:rFonts w:ascii="Arial" w:hAnsi="Arial" w:cs="Arial"/>
          <w:sz w:val="24"/>
          <w:szCs w:val="24"/>
        </w:rPr>
        <w:lastRenderedPageBreak/>
        <w:t xml:space="preserve">classroom is needed </w:t>
      </w:r>
      <w:r w:rsidR="004838C2">
        <w:rPr>
          <w:rFonts w:ascii="Arial" w:hAnsi="Arial" w:cs="Arial"/>
          <w:sz w:val="24"/>
          <w:szCs w:val="24"/>
        </w:rPr>
        <w:t>for</w:t>
      </w:r>
      <w:r w:rsidR="001553C4">
        <w:rPr>
          <w:rFonts w:ascii="Arial" w:hAnsi="Arial" w:cs="Arial"/>
          <w:sz w:val="24"/>
          <w:szCs w:val="24"/>
        </w:rPr>
        <w:t xml:space="preserve"> any child to develop to their full potential. </w:t>
      </w:r>
      <w:r w:rsidR="00540CF1">
        <w:rPr>
          <w:rFonts w:ascii="Arial" w:hAnsi="Arial" w:cs="Arial"/>
          <w:sz w:val="24"/>
          <w:szCs w:val="24"/>
        </w:rPr>
        <w:t xml:space="preserve">They are more likely to want to learn if they are happy. </w:t>
      </w:r>
    </w:p>
    <w:p w14:paraId="39E30EAB" w14:textId="4B252ED8" w:rsidR="00BD15CA" w:rsidRDefault="00540CF1" w:rsidP="00115BF8">
      <w:pPr>
        <w:spacing w:line="480" w:lineRule="auto"/>
        <w:jc w:val="both"/>
        <w:rPr>
          <w:rFonts w:ascii="Arial" w:hAnsi="Arial" w:cs="Arial"/>
          <w:sz w:val="24"/>
          <w:szCs w:val="24"/>
        </w:rPr>
      </w:pPr>
      <w:r>
        <w:rPr>
          <w:rFonts w:ascii="Arial" w:hAnsi="Arial" w:cs="Arial"/>
          <w:sz w:val="24"/>
          <w:szCs w:val="24"/>
        </w:rPr>
        <w:t xml:space="preserve">Rewards and sanctions are put in place </w:t>
      </w:r>
      <w:r w:rsidR="00951307">
        <w:rPr>
          <w:rFonts w:ascii="Arial" w:hAnsi="Arial" w:cs="Arial"/>
          <w:sz w:val="24"/>
          <w:szCs w:val="24"/>
        </w:rPr>
        <w:t>to</w:t>
      </w:r>
      <w:r>
        <w:rPr>
          <w:rFonts w:ascii="Arial" w:hAnsi="Arial" w:cs="Arial"/>
          <w:sz w:val="24"/>
          <w:szCs w:val="24"/>
        </w:rPr>
        <w:t xml:space="preserve"> promote positive behaviour and deter the negative, most of the time reward systems are extremely effective in encouraging positive behaviour, in primary schools this could be stickers or stars as a reward. In secondary school, some will use a computerised points system which teachers can add to, at the end of the school year they can achieve a certificate or sometimes even a reward trip for their efforts. This is a good way of focussing on the </w:t>
      </w:r>
      <w:r w:rsidR="00B36C81">
        <w:rPr>
          <w:rFonts w:ascii="Arial" w:hAnsi="Arial" w:cs="Arial"/>
          <w:sz w:val="24"/>
          <w:szCs w:val="24"/>
        </w:rPr>
        <w:t>well-behaved</w:t>
      </w:r>
      <w:r>
        <w:rPr>
          <w:rFonts w:ascii="Arial" w:hAnsi="Arial" w:cs="Arial"/>
          <w:sz w:val="24"/>
          <w:szCs w:val="24"/>
        </w:rPr>
        <w:t xml:space="preserve"> pupils and giving them an incentive to display positive behaviour throughout the whole year. With sanctions, different schools will adopt different rules, </w:t>
      </w:r>
      <w:r w:rsidR="00951307">
        <w:rPr>
          <w:rFonts w:ascii="Arial" w:hAnsi="Arial" w:cs="Arial"/>
          <w:sz w:val="24"/>
          <w:szCs w:val="24"/>
        </w:rPr>
        <w:t>routines,</w:t>
      </w:r>
      <w:r>
        <w:rPr>
          <w:rFonts w:ascii="Arial" w:hAnsi="Arial" w:cs="Arial"/>
          <w:sz w:val="24"/>
          <w:szCs w:val="24"/>
        </w:rPr>
        <w:t xml:space="preserve"> and punishments but it is important that staff within a school are all familiar with the behaviour policy and are consistent to their approach in implementing it. </w:t>
      </w:r>
      <w:r w:rsidR="006E3826">
        <w:rPr>
          <w:rFonts w:ascii="Arial" w:hAnsi="Arial" w:cs="Arial"/>
          <w:sz w:val="24"/>
          <w:szCs w:val="24"/>
        </w:rPr>
        <w:t xml:space="preserve">In B.F skinners behaviour theory on operant conditioning, rewards and sanctions are used to encourage positive behaviour. He believed that positive reinforcements would result in repeat of that behaviour, whereas a negative consequence would result in the discontinuation of that behaviour. This would mean that good behaviour becomes strengthened and the bad behaviour weakened. Most schools will have adopted skinners theory of using rewards and sanctions as a way of managing behaviour, and it is clearly effective. Children respond well to rewards and praise and it encourages them to do it again. </w:t>
      </w:r>
    </w:p>
    <w:p w14:paraId="092C5A73" w14:textId="7AFD8BCF" w:rsidR="006E3826" w:rsidRDefault="006E3826" w:rsidP="00115BF8">
      <w:pPr>
        <w:spacing w:line="480" w:lineRule="auto"/>
        <w:jc w:val="both"/>
        <w:rPr>
          <w:rFonts w:ascii="Arial" w:hAnsi="Arial" w:cs="Arial"/>
          <w:sz w:val="24"/>
          <w:szCs w:val="24"/>
        </w:rPr>
      </w:pPr>
      <w:r>
        <w:rPr>
          <w:rFonts w:ascii="Arial" w:hAnsi="Arial" w:cs="Arial"/>
          <w:sz w:val="24"/>
          <w:szCs w:val="24"/>
        </w:rPr>
        <w:t xml:space="preserve">Effective Classroom management involves various elements coming together to make an organised and positive learning environment. Effective teaching methods can play a big part in the overall behaviour </w:t>
      </w:r>
      <w:r w:rsidR="00691219">
        <w:rPr>
          <w:rFonts w:ascii="Arial" w:hAnsi="Arial" w:cs="Arial"/>
          <w:sz w:val="24"/>
          <w:szCs w:val="24"/>
        </w:rPr>
        <w:t xml:space="preserve">of the class and how well the pupils will engage with the task. </w:t>
      </w:r>
    </w:p>
    <w:p w14:paraId="6BE96D65" w14:textId="0AAE728B" w:rsidR="00691219" w:rsidRDefault="00E45B57" w:rsidP="00115BF8">
      <w:pPr>
        <w:spacing w:line="480" w:lineRule="auto"/>
        <w:jc w:val="both"/>
        <w:rPr>
          <w:rFonts w:ascii="Arial" w:hAnsi="Arial" w:cs="Arial"/>
          <w:sz w:val="24"/>
          <w:szCs w:val="24"/>
        </w:rPr>
      </w:pPr>
      <w:r>
        <w:rPr>
          <w:rFonts w:ascii="Arial" w:hAnsi="Arial" w:cs="Arial"/>
          <w:sz w:val="24"/>
          <w:szCs w:val="24"/>
        </w:rPr>
        <w:lastRenderedPageBreak/>
        <w:t xml:space="preserve">The start and end of the lessons are an important part of managing behaviour in the classroom and keeping the tone positive and calm will result in the pupils feeling more relaxed and calmer as they enter and exit the classroom. In the pocketbook by Hook and Vass (2011), it talks about the importance of establishing a climate of good manners,” by demonstrating through your own behaviour what appropriate social behaviour you expect from your children.” It is important for teachers, LSA’s and all other staff to model the behaviour they wish to see the pupils displaying. Once the pupils are in the classroom, establishing routines and rules which are clearly communicated will mean that they know what is expected of them and they know what they must do on entering the classroom. </w:t>
      </w:r>
      <w:r w:rsidR="00873367">
        <w:rPr>
          <w:rFonts w:ascii="Arial" w:hAnsi="Arial" w:cs="Arial"/>
          <w:sz w:val="24"/>
          <w:szCs w:val="24"/>
        </w:rPr>
        <w:t xml:space="preserve">Geen (2007) quotes by Janis- Norton (2005) that “a clear statement of learning intentions at the beginning of a lesson can help focus pupils’ learning”. </w:t>
      </w:r>
      <w:r w:rsidR="005617F4">
        <w:rPr>
          <w:rFonts w:ascii="Arial" w:hAnsi="Arial" w:cs="Arial"/>
          <w:sz w:val="24"/>
          <w:szCs w:val="24"/>
        </w:rPr>
        <w:t>If they understand the learning objectives for that lesson, they know what they are expected to learn and are more likely to engage in the tasks.</w:t>
      </w:r>
      <w:r w:rsidR="0007516A">
        <w:rPr>
          <w:rFonts w:ascii="Arial" w:hAnsi="Arial" w:cs="Arial"/>
          <w:sz w:val="24"/>
          <w:szCs w:val="24"/>
        </w:rPr>
        <w:t xml:space="preserve"> </w:t>
      </w:r>
    </w:p>
    <w:p w14:paraId="616D07C6" w14:textId="5E073F7C" w:rsidR="0007516A" w:rsidRDefault="0007516A" w:rsidP="00115BF8">
      <w:pPr>
        <w:spacing w:line="480" w:lineRule="auto"/>
        <w:jc w:val="both"/>
        <w:rPr>
          <w:rFonts w:ascii="Arial" w:hAnsi="Arial" w:cs="Arial"/>
          <w:sz w:val="24"/>
          <w:szCs w:val="24"/>
        </w:rPr>
      </w:pPr>
      <w:r>
        <w:rPr>
          <w:rFonts w:ascii="Arial" w:hAnsi="Arial" w:cs="Arial"/>
          <w:sz w:val="24"/>
          <w:szCs w:val="24"/>
        </w:rPr>
        <w:t xml:space="preserve">Effective teaching involves being able to adapt to different situations and overcome problems easily. Methods that could work for one class, may not work for another, and what may work for one class one day might not work for that same class the next. Being able to adjust how they teach is an important part of what makes a good teacher. Education has come a long way in recent years and due to the addition of modern technology, lessons can be more interesting than ever with interactive resources and educational software that can work hand in hand with the teachers. </w:t>
      </w:r>
      <w:r w:rsidR="006836C8">
        <w:rPr>
          <w:rFonts w:ascii="Arial" w:hAnsi="Arial" w:cs="Arial"/>
          <w:sz w:val="24"/>
          <w:szCs w:val="24"/>
        </w:rPr>
        <w:t>However,</w:t>
      </w:r>
      <w:r>
        <w:rPr>
          <w:rFonts w:ascii="Arial" w:hAnsi="Arial" w:cs="Arial"/>
          <w:sz w:val="24"/>
          <w:szCs w:val="24"/>
        </w:rPr>
        <w:t xml:space="preserve"> it is still down to the teacher to make it interesting and engaging for the pupils, </w:t>
      </w:r>
      <w:r w:rsidR="008742BC">
        <w:rPr>
          <w:rFonts w:ascii="Arial" w:hAnsi="Arial" w:cs="Arial"/>
          <w:sz w:val="24"/>
          <w:szCs w:val="24"/>
        </w:rPr>
        <w:t xml:space="preserve">if the delivery of the lesson isn’t exciting then the pupils are less likely to want to complete the work. The teacher must act as a positive influencer that motivates and encourages, regardless of ability or condition. One of the things that defines an </w:t>
      </w:r>
      <w:r w:rsidR="006836C8">
        <w:rPr>
          <w:rFonts w:ascii="Arial" w:hAnsi="Arial" w:cs="Arial"/>
          <w:sz w:val="24"/>
          <w:szCs w:val="24"/>
        </w:rPr>
        <w:t>outstanding</w:t>
      </w:r>
      <w:r w:rsidR="008742BC">
        <w:rPr>
          <w:rFonts w:ascii="Arial" w:hAnsi="Arial" w:cs="Arial"/>
          <w:sz w:val="24"/>
          <w:szCs w:val="24"/>
        </w:rPr>
        <w:t xml:space="preserve"> teacher according to OFSTED, is one</w:t>
      </w:r>
      <w:r w:rsidR="00F92D94">
        <w:rPr>
          <w:rFonts w:ascii="Arial" w:hAnsi="Arial" w:cs="Arial"/>
          <w:sz w:val="24"/>
          <w:szCs w:val="24"/>
        </w:rPr>
        <w:t xml:space="preserve"> that</w:t>
      </w:r>
      <w:r w:rsidR="008742BC">
        <w:rPr>
          <w:rFonts w:ascii="Arial" w:hAnsi="Arial" w:cs="Arial"/>
          <w:sz w:val="24"/>
          <w:szCs w:val="24"/>
        </w:rPr>
        <w:t xml:space="preserve"> “</w:t>
      </w:r>
      <w:r w:rsidR="008742BC" w:rsidRPr="008742BC">
        <w:rPr>
          <w:rFonts w:ascii="Arial" w:hAnsi="Arial" w:cs="Arial"/>
          <w:sz w:val="24"/>
          <w:szCs w:val="24"/>
        </w:rPr>
        <w:t xml:space="preserve">Makes sure that all of their pupils are involved and </w:t>
      </w:r>
      <w:r w:rsidR="008742BC" w:rsidRPr="008742BC">
        <w:rPr>
          <w:rFonts w:ascii="Arial" w:hAnsi="Arial" w:cs="Arial"/>
          <w:sz w:val="24"/>
          <w:szCs w:val="24"/>
        </w:rPr>
        <w:lastRenderedPageBreak/>
        <w:t>progressing, regardless of their talents, abilities and learning styles</w:t>
      </w:r>
      <w:r w:rsidR="00F92D94">
        <w:rPr>
          <w:rFonts w:ascii="Arial" w:hAnsi="Arial" w:cs="Arial"/>
          <w:sz w:val="24"/>
          <w:szCs w:val="24"/>
        </w:rPr>
        <w:t xml:space="preserve">”. Building relationships with the pupils is a good way to improve their own classroom management skills, as the more they know about them the best they can teach them and support their needs. If there is trust between pupil and teacher then the pupil is more likely to admit when they are struggling and ask for help, which can only lead to strengthening the quality of their education. </w:t>
      </w:r>
    </w:p>
    <w:p w14:paraId="5730F860" w14:textId="7927B9E6" w:rsidR="006836C8" w:rsidRDefault="003C520F" w:rsidP="007C6D6F">
      <w:pPr>
        <w:spacing w:line="480" w:lineRule="auto"/>
        <w:jc w:val="both"/>
        <w:rPr>
          <w:rFonts w:ascii="Arial" w:hAnsi="Arial" w:cs="Arial"/>
        </w:rPr>
      </w:pPr>
      <w:r>
        <w:rPr>
          <w:rFonts w:ascii="Arial" w:hAnsi="Arial" w:cs="Arial"/>
          <w:sz w:val="24"/>
          <w:szCs w:val="24"/>
        </w:rPr>
        <w:t>Maslow’s</w:t>
      </w:r>
      <w:r w:rsidR="00FF5870">
        <w:rPr>
          <w:rFonts w:ascii="Arial" w:hAnsi="Arial" w:cs="Arial"/>
          <w:sz w:val="24"/>
          <w:szCs w:val="24"/>
        </w:rPr>
        <w:t xml:space="preserve"> humanist </w:t>
      </w:r>
      <w:r>
        <w:rPr>
          <w:rFonts w:ascii="Arial" w:hAnsi="Arial" w:cs="Arial"/>
          <w:sz w:val="24"/>
          <w:szCs w:val="24"/>
        </w:rPr>
        <w:t>theory</w:t>
      </w:r>
      <w:r w:rsidR="00FF5870">
        <w:rPr>
          <w:rFonts w:ascii="Arial" w:hAnsi="Arial" w:cs="Arial"/>
          <w:sz w:val="24"/>
          <w:szCs w:val="24"/>
        </w:rPr>
        <w:t xml:space="preserve"> of hierarchy of needs is a good example of how simple needs must be met in order for the child to develop, if the child is lacking in basic needs such as</w:t>
      </w:r>
      <w:r>
        <w:rPr>
          <w:rFonts w:ascii="Arial" w:hAnsi="Arial" w:cs="Arial"/>
          <w:sz w:val="24"/>
          <w:szCs w:val="24"/>
        </w:rPr>
        <w:t xml:space="preserve"> security, and love and belonging then they will find it difficult to progress in their lives and also their education. The teacher has many roles to play and one of them is to ensure the safety of the children in their care. Safeguarding is a large part of ensuring that whilst they are in school everyone is in a safe and nurturing environment away from harm. The teacher is the carer away from home so building relationships with pupils is important. Another humanist approach to education is seen in </w:t>
      </w:r>
      <w:r w:rsidR="00FF39B4">
        <w:rPr>
          <w:rFonts w:ascii="Arial" w:hAnsi="Arial" w:cs="Arial"/>
          <w:sz w:val="24"/>
          <w:szCs w:val="24"/>
        </w:rPr>
        <w:t xml:space="preserve">carl rogers’ </w:t>
      </w:r>
      <w:r w:rsidR="006836C8">
        <w:rPr>
          <w:rFonts w:ascii="Arial" w:hAnsi="Arial" w:cs="Arial"/>
          <w:sz w:val="24"/>
          <w:szCs w:val="24"/>
        </w:rPr>
        <w:t>person-centred</w:t>
      </w:r>
      <w:r w:rsidR="00FF39B4">
        <w:rPr>
          <w:rFonts w:ascii="Arial" w:hAnsi="Arial" w:cs="Arial"/>
          <w:sz w:val="24"/>
          <w:szCs w:val="24"/>
        </w:rPr>
        <w:t xml:space="preserve"> theory. </w:t>
      </w:r>
      <w:r w:rsidR="007C6D6F">
        <w:rPr>
          <w:rFonts w:ascii="Arial" w:hAnsi="Arial" w:cs="Arial"/>
          <w:sz w:val="24"/>
          <w:szCs w:val="24"/>
        </w:rPr>
        <w:t xml:space="preserve">This theory outlines that </w:t>
      </w:r>
      <w:r w:rsidR="00951307">
        <w:rPr>
          <w:rFonts w:ascii="Arial" w:hAnsi="Arial" w:cs="Arial"/>
          <w:sz w:val="24"/>
          <w:szCs w:val="24"/>
        </w:rPr>
        <w:t>for</w:t>
      </w:r>
      <w:r w:rsidR="007C6D6F">
        <w:rPr>
          <w:rFonts w:ascii="Arial" w:hAnsi="Arial" w:cs="Arial"/>
          <w:sz w:val="24"/>
          <w:szCs w:val="24"/>
        </w:rPr>
        <w:t xml:space="preserve"> a person to grow, they must be in the environment where the conditions are right. </w:t>
      </w:r>
    </w:p>
    <w:p w14:paraId="5D367F42" w14:textId="44AA5FFB" w:rsidR="007C6D6F" w:rsidRPr="006836C8" w:rsidRDefault="007C6D6F" w:rsidP="006836C8">
      <w:pPr>
        <w:spacing w:line="480" w:lineRule="auto"/>
        <w:ind w:left="567" w:right="567"/>
        <w:jc w:val="both"/>
        <w:rPr>
          <w:rFonts w:ascii="Arial" w:hAnsi="Arial" w:cs="Arial"/>
          <w:i/>
          <w:iCs/>
        </w:rPr>
      </w:pPr>
      <w:r w:rsidRPr="006836C8">
        <w:rPr>
          <w:rFonts w:ascii="Arial" w:hAnsi="Arial" w:cs="Arial"/>
          <w:i/>
          <w:iCs/>
        </w:rPr>
        <w:t>Rogers (1951) viewed the child as having two basic needs: positive regard from other people and self-worth.</w:t>
      </w:r>
    </w:p>
    <w:p w14:paraId="6520B7D1" w14:textId="77777777" w:rsidR="006836C8" w:rsidRDefault="007C6D6F" w:rsidP="006836C8">
      <w:pPr>
        <w:spacing w:line="480" w:lineRule="auto"/>
        <w:ind w:left="567" w:right="567"/>
        <w:jc w:val="both"/>
        <w:rPr>
          <w:rFonts w:ascii="Arial" w:hAnsi="Arial" w:cs="Arial"/>
          <w:i/>
          <w:iCs/>
          <w:sz w:val="24"/>
          <w:szCs w:val="24"/>
        </w:rPr>
      </w:pPr>
      <w:r w:rsidRPr="007C6D6F">
        <w:rPr>
          <w:rFonts w:ascii="Arial" w:hAnsi="Arial" w:cs="Arial"/>
          <w:i/>
          <w:iCs/>
          <w:sz w:val="24"/>
          <w:szCs w:val="24"/>
        </w:rPr>
        <w:t>How we think about ourselves, our feelings of self-worth are of fundamental importance both to psychological health and to the likelihood that we can achieve goals and ambitions in life and achieve self-actualization.</w:t>
      </w:r>
    </w:p>
    <w:p w14:paraId="0EBCFD5E" w14:textId="58621D52" w:rsidR="007C6D6F" w:rsidRDefault="006836C8" w:rsidP="006836C8">
      <w:pPr>
        <w:spacing w:line="480" w:lineRule="auto"/>
        <w:ind w:left="567" w:right="567"/>
        <w:jc w:val="both"/>
        <w:rPr>
          <w:rFonts w:ascii="Arial" w:hAnsi="Arial" w:cs="Arial"/>
          <w:i/>
          <w:iCs/>
          <w:sz w:val="24"/>
          <w:szCs w:val="24"/>
        </w:rPr>
      </w:pPr>
      <w:r>
        <w:rPr>
          <w:rFonts w:ascii="Arial" w:hAnsi="Arial" w:cs="Arial"/>
          <w:i/>
          <w:iCs/>
          <w:sz w:val="24"/>
          <w:szCs w:val="24"/>
        </w:rPr>
        <w:t>McCleod, 2014.</w:t>
      </w:r>
    </w:p>
    <w:p w14:paraId="504971DC" w14:textId="0799EAB7" w:rsidR="004B5DF5" w:rsidRPr="004B5DF5" w:rsidRDefault="004B5DF5" w:rsidP="004B5DF5">
      <w:pPr>
        <w:spacing w:line="480" w:lineRule="auto"/>
        <w:ind w:right="567"/>
        <w:jc w:val="both"/>
        <w:rPr>
          <w:rFonts w:ascii="Arial" w:hAnsi="Arial" w:cs="Arial"/>
          <w:sz w:val="24"/>
          <w:szCs w:val="24"/>
        </w:rPr>
      </w:pPr>
      <w:r w:rsidRPr="004B5DF5">
        <w:rPr>
          <w:rFonts w:ascii="Arial" w:hAnsi="Arial" w:cs="Arial"/>
          <w:sz w:val="24"/>
          <w:szCs w:val="24"/>
        </w:rPr>
        <w:t>Its effective when children can take responsib</w:t>
      </w:r>
      <w:r w:rsidR="00322777">
        <w:rPr>
          <w:rFonts w:ascii="Arial" w:hAnsi="Arial" w:cs="Arial"/>
          <w:sz w:val="24"/>
          <w:szCs w:val="24"/>
        </w:rPr>
        <w:t>ilit</w:t>
      </w:r>
      <w:r w:rsidRPr="004B5DF5">
        <w:rPr>
          <w:rFonts w:ascii="Arial" w:hAnsi="Arial" w:cs="Arial"/>
          <w:sz w:val="24"/>
          <w:szCs w:val="24"/>
        </w:rPr>
        <w:t xml:space="preserve">y for their own learning, as it enables them to become more independent and learn </w:t>
      </w:r>
      <w:r w:rsidR="00467112" w:rsidRPr="004B5DF5">
        <w:rPr>
          <w:rFonts w:ascii="Arial" w:hAnsi="Arial" w:cs="Arial"/>
          <w:sz w:val="24"/>
          <w:szCs w:val="24"/>
        </w:rPr>
        <w:t>self-regulation</w:t>
      </w:r>
      <w:r w:rsidRPr="004B5DF5">
        <w:rPr>
          <w:rFonts w:ascii="Arial" w:hAnsi="Arial" w:cs="Arial"/>
          <w:sz w:val="24"/>
          <w:szCs w:val="24"/>
        </w:rPr>
        <w:t xml:space="preserve">. If they are </w:t>
      </w:r>
      <w:r w:rsidRPr="004B5DF5">
        <w:rPr>
          <w:rFonts w:ascii="Arial" w:hAnsi="Arial" w:cs="Arial"/>
          <w:sz w:val="24"/>
          <w:szCs w:val="24"/>
        </w:rPr>
        <w:lastRenderedPageBreak/>
        <w:t xml:space="preserve">taking a role in their own </w:t>
      </w:r>
      <w:r w:rsidR="00467112" w:rsidRPr="004B5DF5">
        <w:rPr>
          <w:rFonts w:ascii="Arial" w:hAnsi="Arial" w:cs="Arial"/>
          <w:sz w:val="24"/>
          <w:szCs w:val="24"/>
        </w:rPr>
        <w:t>education,</w:t>
      </w:r>
      <w:r w:rsidRPr="004B5DF5">
        <w:rPr>
          <w:rFonts w:ascii="Arial" w:hAnsi="Arial" w:cs="Arial"/>
          <w:sz w:val="24"/>
          <w:szCs w:val="24"/>
        </w:rPr>
        <w:t xml:space="preserve"> it will result in them taking more care and wanting to become more involved. Individual Development Plans (IDP’s)  are a good example of how a school would take on a </w:t>
      </w:r>
      <w:r w:rsidR="00467112" w:rsidRPr="004B5DF5">
        <w:rPr>
          <w:rFonts w:ascii="Arial" w:hAnsi="Arial" w:cs="Arial"/>
          <w:sz w:val="24"/>
          <w:szCs w:val="24"/>
        </w:rPr>
        <w:t>student-centred</w:t>
      </w:r>
      <w:r w:rsidRPr="004B5DF5">
        <w:rPr>
          <w:rFonts w:ascii="Arial" w:hAnsi="Arial" w:cs="Arial"/>
          <w:sz w:val="24"/>
          <w:szCs w:val="24"/>
        </w:rPr>
        <w:t xml:space="preserve"> approach. The teacher and pupil would sit and complete the IDP together and this would include talking about what interests them, what they might be struggling with and what they are interested in doing. So, they are taking an active role in deciding and influencing their own education. This helps to make them feel </w:t>
      </w:r>
      <w:r>
        <w:rPr>
          <w:rFonts w:ascii="Arial" w:hAnsi="Arial" w:cs="Arial"/>
          <w:sz w:val="24"/>
          <w:szCs w:val="24"/>
        </w:rPr>
        <w:t xml:space="preserve">like their voice and opinion is </w:t>
      </w:r>
      <w:r w:rsidRPr="004B5DF5">
        <w:rPr>
          <w:rFonts w:ascii="Arial" w:hAnsi="Arial" w:cs="Arial"/>
          <w:sz w:val="24"/>
          <w:szCs w:val="24"/>
        </w:rPr>
        <w:t xml:space="preserve">valued. </w:t>
      </w:r>
    </w:p>
    <w:p w14:paraId="31291F4D" w14:textId="22041E3F" w:rsidR="006836C8" w:rsidRDefault="004B5DF5" w:rsidP="006836C8">
      <w:pPr>
        <w:spacing w:line="480" w:lineRule="auto"/>
        <w:jc w:val="both"/>
        <w:rPr>
          <w:rFonts w:ascii="Arial" w:hAnsi="Arial" w:cs="Arial"/>
          <w:sz w:val="24"/>
          <w:szCs w:val="24"/>
        </w:rPr>
      </w:pPr>
      <w:r>
        <w:rPr>
          <w:rFonts w:ascii="Arial" w:hAnsi="Arial" w:cs="Arial"/>
          <w:sz w:val="24"/>
          <w:szCs w:val="24"/>
        </w:rPr>
        <w:t>The</w:t>
      </w:r>
      <w:r w:rsidR="006836C8">
        <w:rPr>
          <w:rFonts w:ascii="Arial" w:hAnsi="Arial" w:cs="Arial"/>
          <w:sz w:val="24"/>
          <w:szCs w:val="24"/>
        </w:rPr>
        <w:t xml:space="preserve"> teacher is not just responsible for the learning, but also the emotional well being of the pupils also. These elements are all part of effective teaching which is part of classroom management. </w:t>
      </w:r>
      <w:r w:rsidR="008324E3">
        <w:rPr>
          <w:rFonts w:ascii="Arial" w:hAnsi="Arial" w:cs="Arial"/>
          <w:sz w:val="24"/>
          <w:szCs w:val="24"/>
        </w:rPr>
        <w:t xml:space="preserve">If the teacher is empathetic and has a calming nature, then the classroom is more likely to be a positive and calm environment. </w:t>
      </w:r>
      <w:r w:rsidR="00AC6BF7">
        <w:rPr>
          <w:rFonts w:ascii="Arial" w:hAnsi="Arial" w:cs="Arial"/>
          <w:sz w:val="24"/>
          <w:szCs w:val="24"/>
        </w:rPr>
        <w:t xml:space="preserve">Mindfulness has now become popular in schools with teachers being trained on mindfulness and meditation and are using it in class with pupils. Mindfulness has been proven to improve concentration and according to mindfulschools.org, </w:t>
      </w:r>
      <w:r w:rsidR="00AC6BF7" w:rsidRPr="00AC6BF7">
        <w:rPr>
          <w:rFonts w:ascii="Arial" w:hAnsi="Arial" w:cs="Arial"/>
          <w:sz w:val="24"/>
          <w:szCs w:val="24"/>
        </w:rPr>
        <w:t>Research finds that </w:t>
      </w:r>
      <w:r w:rsidR="00AC6BF7" w:rsidRPr="003450FE">
        <w:rPr>
          <w:rFonts w:ascii="Arial" w:hAnsi="Arial" w:cs="Arial"/>
          <w:sz w:val="24"/>
          <w:szCs w:val="24"/>
        </w:rPr>
        <w:t>mindfulness practice</w:t>
      </w:r>
      <w:r w:rsidR="00AC6BF7" w:rsidRPr="00AC6BF7">
        <w:rPr>
          <w:rFonts w:ascii="Arial" w:hAnsi="Arial" w:cs="Arial"/>
          <w:sz w:val="24"/>
          <w:szCs w:val="24"/>
        </w:rPr>
        <w:t> can help decrease stress and anxiety, and strengthen resilience and emotional regulation, for both adults and children.</w:t>
      </w:r>
      <w:r w:rsidR="003450FE">
        <w:rPr>
          <w:rFonts w:ascii="Arial" w:hAnsi="Arial" w:cs="Arial"/>
          <w:sz w:val="24"/>
          <w:szCs w:val="24"/>
        </w:rPr>
        <w:t xml:space="preserve"> Children are more likely to want to walk into a classroom with a calm environment rather than a classroom they know will be chaotic, disruptive and lack control. </w:t>
      </w:r>
    </w:p>
    <w:p w14:paraId="3A9745C1" w14:textId="5621048D" w:rsidR="0043496E" w:rsidRDefault="0043496E" w:rsidP="006836C8">
      <w:pPr>
        <w:spacing w:line="480" w:lineRule="auto"/>
        <w:jc w:val="both"/>
        <w:rPr>
          <w:rFonts w:ascii="Arial" w:hAnsi="Arial" w:cs="Arial"/>
          <w:sz w:val="24"/>
          <w:szCs w:val="24"/>
        </w:rPr>
      </w:pPr>
      <w:r>
        <w:rPr>
          <w:rFonts w:ascii="Arial" w:hAnsi="Arial" w:cs="Arial"/>
          <w:sz w:val="24"/>
          <w:szCs w:val="24"/>
        </w:rPr>
        <w:t xml:space="preserve">Procedures and routines are a big part in classroom management and having them in place </w:t>
      </w:r>
      <w:r w:rsidR="00647BBF">
        <w:rPr>
          <w:rFonts w:ascii="Arial" w:hAnsi="Arial" w:cs="Arial"/>
          <w:sz w:val="24"/>
          <w:szCs w:val="24"/>
        </w:rPr>
        <w:t xml:space="preserve">ensures </w:t>
      </w:r>
      <w:r w:rsidR="004B5DF5">
        <w:rPr>
          <w:rFonts w:ascii="Arial" w:hAnsi="Arial" w:cs="Arial"/>
          <w:sz w:val="24"/>
          <w:szCs w:val="24"/>
        </w:rPr>
        <w:t>it’s</w:t>
      </w:r>
      <w:r w:rsidR="00647BBF">
        <w:rPr>
          <w:rFonts w:ascii="Arial" w:hAnsi="Arial" w:cs="Arial"/>
          <w:sz w:val="24"/>
          <w:szCs w:val="24"/>
        </w:rPr>
        <w:t xml:space="preserve"> </w:t>
      </w:r>
      <w:r w:rsidR="004B5DF5">
        <w:rPr>
          <w:rFonts w:ascii="Arial" w:hAnsi="Arial" w:cs="Arial"/>
          <w:sz w:val="24"/>
          <w:szCs w:val="24"/>
        </w:rPr>
        <w:t>a</w:t>
      </w:r>
      <w:r w:rsidR="00647BBF">
        <w:rPr>
          <w:rFonts w:ascii="Arial" w:hAnsi="Arial" w:cs="Arial"/>
          <w:sz w:val="24"/>
          <w:szCs w:val="24"/>
        </w:rPr>
        <w:t xml:space="preserve"> calm and organised environment. Being consistent in implementing these routines help bring structure to a lesson and will help prevent any </w:t>
      </w:r>
      <w:r w:rsidR="004B5DF5">
        <w:rPr>
          <w:rFonts w:ascii="Arial" w:hAnsi="Arial" w:cs="Arial"/>
          <w:sz w:val="24"/>
          <w:szCs w:val="24"/>
        </w:rPr>
        <w:t xml:space="preserve">uncertainty when entering the classroom. </w:t>
      </w:r>
      <w:r w:rsidR="0085430C">
        <w:rPr>
          <w:rFonts w:ascii="Arial" w:hAnsi="Arial" w:cs="Arial"/>
          <w:sz w:val="24"/>
          <w:szCs w:val="24"/>
        </w:rPr>
        <w:t xml:space="preserve">When rules of the classroom are clearly communicated and visible, they are more likely to follow them, and it is easier to remind them of the classroom rules when they are clearly displayed on the wall. Having them </w:t>
      </w:r>
      <w:r w:rsidR="0085430C">
        <w:rPr>
          <w:rFonts w:ascii="Arial" w:hAnsi="Arial" w:cs="Arial"/>
          <w:sz w:val="24"/>
          <w:szCs w:val="24"/>
        </w:rPr>
        <w:lastRenderedPageBreak/>
        <w:t xml:space="preserve">line up outside of the classroom and then entering when the teacher thinks they are quiet enough is a good way to start a lesson. Seating plan are popular amongst teachers to prevent any disruptive behaviour. Pupils who often are disruptive are usually needed to be seated apart, and things need to be taken into account such as children with a visual or hearing impairment, would need to be seated at the front of the class to enable them to see and hear properly. Lower ability children or children with dyslexia or other ALN might be seated together close by or on the same table so an LSA could sit with that group to provide extra help and support. There is a lot to think about when organising a seating plan and sometimes it will have to be adjusted a few times before it works. But having the pupils all seated in designated seats allows the teacher to have some more control over the layout of the classroom which will </w:t>
      </w:r>
      <w:r w:rsidR="00B64E3E">
        <w:rPr>
          <w:rFonts w:ascii="Arial" w:hAnsi="Arial" w:cs="Arial"/>
          <w:sz w:val="24"/>
          <w:szCs w:val="24"/>
        </w:rPr>
        <w:t>affect</w:t>
      </w:r>
      <w:r w:rsidR="0085430C">
        <w:rPr>
          <w:rFonts w:ascii="Arial" w:hAnsi="Arial" w:cs="Arial"/>
          <w:sz w:val="24"/>
          <w:szCs w:val="24"/>
        </w:rPr>
        <w:t xml:space="preserve"> the overall flow of the lesson. </w:t>
      </w:r>
    </w:p>
    <w:p w14:paraId="4BB87B20" w14:textId="273BA244" w:rsidR="00EB155D" w:rsidRDefault="00EB155D" w:rsidP="006836C8">
      <w:pPr>
        <w:spacing w:line="480" w:lineRule="auto"/>
        <w:jc w:val="both"/>
        <w:rPr>
          <w:rFonts w:ascii="Arial" w:hAnsi="Arial" w:cs="Arial"/>
          <w:sz w:val="24"/>
          <w:szCs w:val="24"/>
        </w:rPr>
      </w:pPr>
      <w:r>
        <w:rPr>
          <w:rFonts w:ascii="Arial" w:hAnsi="Arial" w:cs="Arial"/>
          <w:sz w:val="24"/>
          <w:szCs w:val="24"/>
        </w:rPr>
        <w:t xml:space="preserve">To conclude, it is clear there are many strategies and elements involved in classroom management. Its not a one size fits all strategy as there is so much that can change within a classroom which will all effect the overall management of behaviour and learning. But if a teacher can adapt easily for each class then the more positive the outcome. </w:t>
      </w:r>
      <w:r w:rsidR="00F504F8">
        <w:rPr>
          <w:rFonts w:ascii="Arial" w:hAnsi="Arial" w:cs="Arial"/>
          <w:sz w:val="24"/>
          <w:szCs w:val="24"/>
        </w:rPr>
        <w:t>Rewards</w:t>
      </w:r>
      <w:r>
        <w:rPr>
          <w:rFonts w:ascii="Arial" w:hAnsi="Arial" w:cs="Arial"/>
          <w:sz w:val="24"/>
          <w:szCs w:val="24"/>
        </w:rPr>
        <w:t xml:space="preserve"> and sanctions work </w:t>
      </w:r>
      <w:r w:rsidR="00F504F8">
        <w:rPr>
          <w:rFonts w:ascii="Arial" w:hAnsi="Arial" w:cs="Arial"/>
          <w:sz w:val="24"/>
          <w:szCs w:val="24"/>
        </w:rPr>
        <w:t>well</w:t>
      </w:r>
      <w:r>
        <w:rPr>
          <w:rFonts w:ascii="Arial" w:hAnsi="Arial" w:cs="Arial"/>
          <w:sz w:val="24"/>
          <w:szCs w:val="24"/>
        </w:rPr>
        <w:t xml:space="preserve"> in managing behaviour but sometimes there are underlying conditions and emotional difficulties </w:t>
      </w:r>
      <w:r w:rsidR="00E53DB2">
        <w:rPr>
          <w:rFonts w:ascii="Arial" w:hAnsi="Arial" w:cs="Arial"/>
          <w:sz w:val="24"/>
          <w:szCs w:val="24"/>
        </w:rPr>
        <w:t xml:space="preserve">that may call for extra nurturing and support to ensure the child is able to excel in their education. Overcoming barriers to learning is just part of the role of the teacher and LSA to help to support and overcome. These things need to be thought of in the planning process of the lesson. A teacher must ensure that the appropriate support is provided for any child who might be struggling along with the correct resources. Some children may need more support from a class LSA to break down tasks and simplify instructions to enable them to complete work. It is vital that staff working in a school encourage a </w:t>
      </w:r>
      <w:r w:rsidR="00E53DB2">
        <w:rPr>
          <w:rFonts w:ascii="Arial" w:hAnsi="Arial" w:cs="Arial"/>
          <w:sz w:val="24"/>
          <w:szCs w:val="24"/>
        </w:rPr>
        <w:lastRenderedPageBreak/>
        <w:t xml:space="preserve">positive and inclusive approach so that all children are made to feel valued, </w:t>
      </w:r>
      <w:r w:rsidR="007B6D81">
        <w:rPr>
          <w:rFonts w:ascii="Arial" w:hAnsi="Arial" w:cs="Arial"/>
          <w:sz w:val="24"/>
          <w:szCs w:val="24"/>
        </w:rPr>
        <w:t>respected,</w:t>
      </w:r>
      <w:r w:rsidR="00E53DB2">
        <w:rPr>
          <w:rFonts w:ascii="Arial" w:hAnsi="Arial" w:cs="Arial"/>
          <w:sz w:val="24"/>
          <w:szCs w:val="24"/>
        </w:rPr>
        <w:t xml:space="preserve"> and happy whilst in school. This goes a long way in their overall attitude to learning and their education. </w:t>
      </w:r>
      <w:r w:rsidR="007B6D81">
        <w:rPr>
          <w:rFonts w:ascii="Arial" w:hAnsi="Arial" w:cs="Arial"/>
          <w:sz w:val="24"/>
          <w:szCs w:val="24"/>
        </w:rPr>
        <w:t xml:space="preserve">Conventional methods of classroom management are still effective however teachers have more to take into consideration now than they did 20 years ago. Social media and modern technology have a huge impact on kids today and their lives and technology also </w:t>
      </w:r>
      <w:r w:rsidR="00F504F8">
        <w:rPr>
          <w:rFonts w:ascii="Arial" w:hAnsi="Arial" w:cs="Arial"/>
          <w:sz w:val="24"/>
          <w:szCs w:val="24"/>
        </w:rPr>
        <w:t>have</w:t>
      </w:r>
      <w:r w:rsidR="007B6D81">
        <w:rPr>
          <w:rFonts w:ascii="Arial" w:hAnsi="Arial" w:cs="Arial"/>
          <w:sz w:val="24"/>
          <w:szCs w:val="24"/>
        </w:rPr>
        <w:t xml:space="preserve"> a big part to play within the classroom now. Things are more accessible for children with ALN and interactive software is extremely helpful in the supporting of children with dyslexia. Teachers have more to deal with as mental health issues have increased within children however they also have equally more resources and tools to help them to teach different abilities, behaviour conditions, disabilities and a wider range of children to enable them to have an inclusive teaching approach. </w:t>
      </w:r>
    </w:p>
    <w:p w14:paraId="655FA82C" w14:textId="77777777" w:rsidR="00B64E3E" w:rsidRPr="007C6D6F" w:rsidRDefault="00B64E3E" w:rsidP="006836C8">
      <w:pPr>
        <w:spacing w:line="480" w:lineRule="auto"/>
        <w:jc w:val="both"/>
        <w:rPr>
          <w:rFonts w:ascii="Arial" w:hAnsi="Arial" w:cs="Arial"/>
          <w:sz w:val="24"/>
          <w:szCs w:val="24"/>
        </w:rPr>
      </w:pPr>
    </w:p>
    <w:p w14:paraId="247F3705" w14:textId="0350B254" w:rsidR="00FF5870" w:rsidRPr="00115BF8" w:rsidRDefault="00FF5870" w:rsidP="00115BF8">
      <w:pPr>
        <w:spacing w:line="480" w:lineRule="auto"/>
        <w:jc w:val="both"/>
        <w:rPr>
          <w:rFonts w:ascii="Arial" w:hAnsi="Arial" w:cs="Arial"/>
          <w:sz w:val="24"/>
          <w:szCs w:val="24"/>
        </w:rPr>
      </w:pPr>
    </w:p>
    <w:p w14:paraId="71AAA541" w14:textId="77777777" w:rsidR="003D7176" w:rsidRDefault="003D7176" w:rsidP="008432BE">
      <w:pPr>
        <w:spacing w:line="480" w:lineRule="auto"/>
        <w:jc w:val="both"/>
        <w:rPr>
          <w:rFonts w:ascii="Arial" w:hAnsi="Arial" w:cs="Arial"/>
          <w:sz w:val="24"/>
          <w:szCs w:val="24"/>
        </w:rPr>
      </w:pPr>
    </w:p>
    <w:p w14:paraId="747ECEA4" w14:textId="77777777" w:rsidR="003D7176" w:rsidRDefault="003D7176" w:rsidP="008432BE">
      <w:pPr>
        <w:spacing w:line="480" w:lineRule="auto"/>
        <w:jc w:val="both"/>
        <w:rPr>
          <w:rFonts w:ascii="Arial" w:hAnsi="Arial" w:cs="Arial"/>
          <w:sz w:val="24"/>
          <w:szCs w:val="24"/>
        </w:rPr>
      </w:pPr>
    </w:p>
    <w:p w14:paraId="1F71631F" w14:textId="4E544D41" w:rsidR="006964D4" w:rsidRDefault="006964D4" w:rsidP="008432BE">
      <w:pPr>
        <w:spacing w:line="480" w:lineRule="auto"/>
        <w:jc w:val="both"/>
        <w:rPr>
          <w:rFonts w:ascii="Arial" w:hAnsi="Arial" w:cs="Arial"/>
          <w:sz w:val="24"/>
          <w:szCs w:val="24"/>
        </w:rPr>
      </w:pPr>
    </w:p>
    <w:p w14:paraId="13249EC4" w14:textId="77777777" w:rsidR="006964D4" w:rsidRDefault="006964D4">
      <w:pPr>
        <w:rPr>
          <w:rFonts w:ascii="Arial" w:hAnsi="Arial" w:cs="Arial"/>
          <w:sz w:val="24"/>
          <w:szCs w:val="24"/>
        </w:rPr>
      </w:pPr>
      <w:r>
        <w:rPr>
          <w:rFonts w:ascii="Arial" w:hAnsi="Arial" w:cs="Arial"/>
          <w:sz w:val="24"/>
          <w:szCs w:val="24"/>
        </w:rPr>
        <w:br w:type="page"/>
      </w:r>
    </w:p>
    <w:p w14:paraId="45544E80" w14:textId="0E2EE544" w:rsidR="003D7176" w:rsidRPr="00B81EF4" w:rsidRDefault="00456B1E" w:rsidP="00B81EF4">
      <w:pPr>
        <w:spacing w:line="480" w:lineRule="auto"/>
        <w:rPr>
          <w:rFonts w:ascii="Arial" w:hAnsi="Arial" w:cs="Arial"/>
          <w:b/>
          <w:bCs/>
          <w:sz w:val="24"/>
          <w:szCs w:val="24"/>
          <w:u w:val="single"/>
        </w:rPr>
      </w:pPr>
      <w:r w:rsidRPr="00B81EF4">
        <w:rPr>
          <w:rFonts w:ascii="Arial" w:hAnsi="Arial" w:cs="Arial"/>
          <w:b/>
          <w:bCs/>
          <w:sz w:val="24"/>
          <w:szCs w:val="24"/>
          <w:u w:val="single"/>
        </w:rPr>
        <w:lastRenderedPageBreak/>
        <w:t>Bibliography</w:t>
      </w:r>
    </w:p>
    <w:p w14:paraId="4A1EAB6C" w14:textId="77777777" w:rsidR="00456B1E" w:rsidRPr="00B81EF4" w:rsidRDefault="00456B1E" w:rsidP="00B81EF4">
      <w:pPr>
        <w:spacing w:line="480" w:lineRule="auto"/>
        <w:rPr>
          <w:rFonts w:ascii="Arial" w:hAnsi="Arial" w:cs="Arial"/>
          <w:sz w:val="24"/>
          <w:szCs w:val="24"/>
        </w:rPr>
      </w:pPr>
      <w:r w:rsidRPr="00B81EF4">
        <w:rPr>
          <w:rFonts w:ascii="Arial" w:hAnsi="Arial" w:cs="Arial"/>
          <w:sz w:val="24"/>
          <w:szCs w:val="24"/>
        </w:rPr>
        <w:t>Bolton, G.(2010</w:t>
      </w:r>
      <w:r w:rsidRPr="00B81EF4">
        <w:rPr>
          <w:rFonts w:ascii="Arial" w:hAnsi="Arial" w:cs="Arial"/>
          <w:i/>
          <w:iCs/>
          <w:sz w:val="24"/>
          <w:szCs w:val="24"/>
        </w:rPr>
        <w:t>) Reflective Practice</w:t>
      </w:r>
      <w:r w:rsidRPr="00B81EF4">
        <w:rPr>
          <w:rFonts w:ascii="Arial" w:hAnsi="Arial" w:cs="Arial"/>
          <w:sz w:val="24"/>
          <w:szCs w:val="24"/>
        </w:rPr>
        <w:t>: </w:t>
      </w:r>
      <w:r w:rsidRPr="00B81EF4">
        <w:rPr>
          <w:rFonts w:ascii="Arial" w:hAnsi="Arial" w:cs="Arial"/>
          <w:i/>
          <w:iCs/>
          <w:sz w:val="24"/>
          <w:szCs w:val="24"/>
        </w:rPr>
        <w:t>Writing and Professional Development</w:t>
      </w:r>
      <w:r w:rsidRPr="00B81EF4">
        <w:rPr>
          <w:rFonts w:ascii="Arial" w:hAnsi="Arial" w:cs="Arial"/>
          <w:sz w:val="24"/>
          <w:szCs w:val="24"/>
        </w:rPr>
        <w:t>. (3</w:t>
      </w:r>
      <w:r w:rsidRPr="00B81EF4">
        <w:rPr>
          <w:rFonts w:ascii="Arial" w:hAnsi="Arial" w:cs="Arial"/>
          <w:sz w:val="24"/>
          <w:szCs w:val="24"/>
          <w:vertAlign w:val="superscript"/>
        </w:rPr>
        <w:t>rd </w:t>
      </w:r>
      <w:r w:rsidRPr="00B81EF4">
        <w:rPr>
          <w:rFonts w:ascii="Arial" w:hAnsi="Arial" w:cs="Arial"/>
          <w:sz w:val="24"/>
          <w:szCs w:val="24"/>
        </w:rPr>
        <w:t>  </w:t>
      </w:r>
    </w:p>
    <w:p w14:paraId="15A32049" w14:textId="4CC5B8D4" w:rsidR="00456B1E" w:rsidRDefault="00456B1E" w:rsidP="00B81EF4">
      <w:pPr>
        <w:spacing w:line="480" w:lineRule="auto"/>
        <w:rPr>
          <w:rFonts w:ascii="Arial" w:hAnsi="Arial" w:cs="Arial"/>
          <w:sz w:val="24"/>
          <w:szCs w:val="24"/>
        </w:rPr>
      </w:pPr>
      <w:r w:rsidRPr="00B81EF4">
        <w:rPr>
          <w:rFonts w:ascii="Arial" w:hAnsi="Arial" w:cs="Arial"/>
          <w:sz w:val="24"/>
          <w:szCs w:val="24"/>
        </w:rPr>
        <w:t>Ed). London: Sage </w:t>
      </w:r>
    </w:p>
    <w:p w14:paraId="630FC6A2"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 xml:space="preserve">Canglegosi, J, S. (2014) </w:t>
      </w:r>
      <w:r w:rsidRPr="00B81EF4">
        <w:rPr>
          <w:rFonts w:ascii="Arial" w:hAnsi="Arial" w:cs="Arial"/>
          <w:i/>
          <w:iCs/>
          <w:sz w:val="24"/>
          <w:szCs w:val="24"/>
        </w:rPr>
        <w:t xml:space="preserve">Classroom Management Strategies: Gaining and Maintaining students’ cooperation. ( </w:t>
      </w:r>
      <w:r w:rsidRPr="00B81EF4">
        <w:rPr>
          <w:rFonts w:ascii="Arial" w:hAnsi="Arial" w:cs="Arial"/>
          <w:sz w:val="24"/>
          <w:szCs w:val="24"/>
        </w:rPr>
        <w:t>7</w:t>
      </w:r>
      <w:r w:rsidRPr="00B81EF4">
        <w:rPr>
          <w:rFonts w:ascii="Arial" w:hAnsi="Arial" w:cs="Arial"/>
          <w:sz w:val="24"/>
          <w:szCs w:val="24"/>
          <w:vertAlign w:val="superscript"/>
        </w:rPr>
        <w:t>th</w:t>
      </w:r>
      <w:r w:rsidRPr="00B81EF4">
        <w:rPr>
          <w:rFonts w:ascii="Arial" w:hAnsi="Arial" w:cs="Arial"/>
          <w:sz w:val="24"/>
          <w:szCs w:val="24"/>
        </w:rPr>
        <w:t>edn) USA: Jay O’Callaghan.</w:t>
      </w:r>
    </w:p>
    <w:p w14:paraId="69058FD2"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 xml:space="preserve">Davis- Watson, R.(2010) </w:t>
      </w:r>
      <w:r w:rsidRPr="00B81EF4">
        <w:rPr>
          <w:rFonts w:ascii="Arial" w:hAnsi="Arial" w:cs="Arial"/>
          <w:i/>
          <w:iCs/>
          <w:sz w:val="24"/>
          <w:szCs w:val="24"/>
        </w:rPr>
        <w:t>Creative Teaching Pocketbook,</w:t>
      </w:r>
      <w:r w:rsidRPr="00B81EF4">
        <w:rPr>
          <w:rFonts w:ascii="Arial" w:hAnsi="Arial" w:cs="Arial"/>
          <w:sz w:val="24"/>
          <w:szCs w:val="24"/>
        </w:rPr>
        <w:t xml:space="preserve"> (2</w:t>
      </w:r>
      <w:r w:rsidRPr="00B81EF4">
        <w:rPr>
          <w:rFonts w:ascii="Arial" w:hAnsi="Arial" w:cs="Arial"/>
          <w:sz w:val="24"/>
          <w:szCs w:val="24"/>
          <w:vertAlign w:val="superscript"/>
        </w:rPr>
        <w:t>nd</w:t>
      </w:r>
      <w:r w:rsidRPr="00B81EF4">
        <w:rPr>
          <w:rFonts w:ascii="Arial" w:hAnsi="Arial" w:cs="Arial"/>
          <w:sz w:val="24"/>
          <w:szCs w:val="24"/>
        </w:rPr>
        <w:t xml:space="preserve"> edn) Teachers’ Pocketbooks ltd. Hampshire. </w:t>
      </w:r>
    </w:p>
    <w:p w14:paraId="7F7B0B5A"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Garner, P.(2011) ‘Promoting the conditions for positive behaviour, to help every child succeed’</w:t>
      </w:r>
      <w:r w:rsidRPr="00B81EF4">
        <w:rPr>
          <w:rFonts w:ascii="Arial" w:hAnsi="Arial" w:cs="Arial"/>
          <w:i/>
          <w:iCs/>
          <w:sz w:val="24"/>
          <w:szCs w:val="24"/>
        </w:rPr>
        <w:t xml:space="preserve">. Review of the landscape: Professor Philip Garner. </w:t>
      </w:r>
      <w:r w:rsidRPr="00B81EF4">
        <w:rPr>
          <w:rFonts w:ascii="Arial" w:hAnsi="Arial" w:cs="Arial"/>
          <w:sz w:val="24"/>
          <w:szCs w:val="24"/>
        </w:rPr>
        <w:t>National College for school leadership.</w:t>
      </w:r>
      <w:r w:rsidRPr="00B81EF4">
        <w:rPr>
          <w:rFonts w:ascii="Arial" w:hAnsi="Arial" w:cs="Arial"/>
          <w:i/>
          <w:iCs/>
          <w:sz w:val="24"/>
          <w:szCs w:val="24"/>
        </w:rPr>
        <w:t xml:space="preserve">  </w:t>
      </w:r>
    </w:p>
    <w:p w14:paraId="1BAD4B66"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Geen, A. (2007) Effective Teaching for the 21</w:t>
      </w:r>
      <w:r w:rsidRPr="00B81EF4">
        <w:rPr>
          <w:rFonts w:ascii="Arial" w:hAnsi="Arial" w:cs="Arial"/>
          <w:sz w:val="24"/>
          <w:szCs w:val="24"/>
          <w:vertAlign w:val="superscript"/>
        </w:rPr>
        <w:t>st</w:t>
      </w:r>
      <w:r w:rsidRPr="00B81EF4">
        <w:rPr>
          <w:rFonts w:ascii="Arial" w:hAnsi="Arial" w:cs="Arial"/>
          <w:sz w:val="24"/>
          <w:szCs w:val="24"/>
        </w:rPr>
        <w:t xml:space="preserve"> Century. </w:t>
      </w:r>
      <w:r w:rsidRPr="00B81EF4">
        <w:rPr>
          <w:rFonts w:ascii="Arial" w:hAnsi="Arial" w:cs="Arial"/>
          <w:i/>
          <w:iCs/>
          <w:sz w:val="24"/>
          <w:szCs w:val="24"/>
        </w:rPr>
        <w:t>Priorities in secondary education</w:t>
      </w:r>
      <w:r w:rsidRPr="00B81EF4">
        <w:rPr>
          <w:rFonts w:ascii="Arial" w:hAnsi="Arial" w:cs="Arial"/>
          <w:sz w:val="24"/>
          <w:szCs w:val="24"/>
        </w:rPr>
        <w:t>. (4</w:t>
      </w:r>
      <w:r w:rsidRPr="00B81EF4">
        <w:rPr>
          <w:rFonts w:ascii="Arial" w:hAnsi="Arial" w:cs="Arial"/>
          <w:sz w:val="24"/>
          <w:szCs w:val="24"/>
          <w:vertAlign w:val="superscript"/>
        </w:rPr>
        <w:t>th</w:t>
      </w:r>
      <w:r w:rsidRPr="00B81EF4">
        <w:rPr>
          <w:rFonts w:ascii="Arial" w:hAnsi="Arial" w:cs="Arial"/>
          <w:sz w:val="24"/>
          <w:szCs w:val="24"/>
        </w:rPr>
        <w:t xml:space="preserve"> edn) UWIC press. </w:t>
      </w:r>
    </w:p>
    <w:p w14:paraId="4B6915A9" w14:textId="05FECC44"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 xml:space="preserve">Ginnis, P. (2002) The teachers toolkit. </w:t>
      </w:r>
      <w:r w:rsidRPr="00B81EF4">
        <w:rPr>
          <w:rFonts w:ascii="Arial" w:hAnsi="Arial" w:cs="Arial"/>
          <w:i/>
          <w:iCs/>
          <w:sz w:val="24"/>
          <w:szCs w:val="24"/>
        </w:rPr>
        <w:t>Raise classroom achievement with strategies for every learner.</w:t>
      </w:r>
      <w:r w:rsidRPr="00B81EF4">
        <w:rPr>
          <w:rFonts w:ascii="Arial" w:hAnsi="Arial" w:cs="Arial"/>
          <w:sz w:val="24"/>
          <w:szCs w:val="24"/>
        </w:rPr>
        <w:t xml:space="preserve"> Crownhouse Publishing. </w:t>
      </w:r>
    </w:p>
    <w:p w14:paraId="60E5643E"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 xml:space="preserve">Hook, P. Vass, A. (2011) </w:t>
      </w:r>
      <w:r w:rsidRPr="00B81EF4">
        <w:rPr>
          <w:rFonts w:ascii="Arial" w:hAnsi="Arial" w:cs="Arial"/>
          <w:i/>
          <w:iCs/>
          <w:sz w:val="24"/>
          <w:szCs w:val="24"/>
        </w:rPr>
        <w:t>Behaviour Management Pocketbook (2</w:t>
      </w:r>
      <w:r w:rsidRPr="00B81EF4">
        <w:rPr>
          <w:rFonts w:ascii="Arial" w:hAnsi="Arial" w:cs="Arial"/>
          <w:i/>
          <w:iCs/>
          <w:sz w:val="24"/>
          <w:szCs w:val="24"/>
          <w:vertAlign w:val="superscript"/>
        </w:rPr>
        <w:t>nd</w:t>
      </w:r>
      <w:r w:rsidRPr="00B81EF4">
        <w:rPr>
          <w:rFonts w:ascii="Arial" w:hAnsi="Arial" w:cs="Arial"/>
          <w:i/>
          <w:iCs/>
          <w:sz w:val="24"/>
          <w:szCs w:val="24"/>
        </w:rPr>
        <w:t xml:space="preserve"> edn) </w:t>
      </w:r>
      <w:r w:rsidRPr="00B81EF4">
        <w:rPr>
          <w:rFonts w:ascii="Arial" w:hAnsi="Arial" w:cs="Arial"/>
          <w:sz w:val="24"/>
          <w:szCs w:val="24"/>
        </w:rPr>
        <w:t>Teachers’ Pocketbooks ltd. Hampshire.</w:t>
      </w:r>
    </w:p>
    <w:p w14:paraId="7C287966"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 xml:space="preserve">Martinelli, K. </w:t>
      </w:r>
      <w:r w:rsidRPr="00B81EF4">
        <w:rPr>
          <w:rFonts w:ascii="Arial" w:hAnsi="Arial" w:cs="Arial"/>
          <w:i/>
          <w:iCs/>
          <w:sz w:val="24"/>
          <w:szCs w:val="24"/>
        </w:rPr>
        <w:t>Understanding Dyslexia</w:t>
      </w:r>
      <w:r w:rsidRPr="00B81EF4">
        <w:rPr>
          <w:rFonts w:ascii="Arial" w:hAnsi="Arial" w:cs="Arial"/>
          <w:sz w:val="24"/>
          <w:szCs w:val="24"/>
        </w:rPr>
        <w:t xml:space="preserve">. Available at: </w:t>
      </w:r>
      <w:hyperlink r:id="rId6" w:history="1">
        <w:r w:rsidRPr="00B81EF4">
          <w:rPr>
            <w:rStyle w:val="Hyperlink"/>
            <w:rFonts w:ascii="Arial" w:hAnsi="Arial" w:cs="Arial"/>
            <w:sz w:val="24"/>
            <w:szCs w:val="24"/>
          </w:rPr>
          <w:t>https://childmind.org/article/understanding-dyslexia/</w:t>
        </w:r>
      </w:hyperlink>
      <w:r w:rsidRPr="00B81EF4">
        <w:rPr>
          <w:rFonts w:ascii="Arial" w:hAnsi="Arial" w:cs="Arial"/>
          <w:sz w:val="24"/>
          <w:szCs w:val="24"/>
        </w:rPr>
        <w:t xml:space="preserve"> [Accessed on 29/08/20]</w:t>
      </w:r>
    </w:p>
    <w:p w14:paraId="495EB9C2" w14:textId="103FCB7F" w:rsidR="00B81EF4" w:rsidRPr="00B81EF4" w:rsidRDefault="00B81EF4" w:rsidP="00B81EF4">
      <w:pPr>
        <w:spacing w:line="480" w:lineRule="auto"/>
        <w:rPr>
          <w:rFonts w:ascii="Arial" w:hAnsi="Arial" w:cs="Arial"/>
          <w:b/>
          <w:bCs/>
          <w:sz w:val="24"/>
          <w:szCs w:val="24"/>
        </w:rPr>
      </w:pPr>
      <w:r w:rsidRPr="00B81EF4">
        <w:rPr>
          <w:rFonts w:ascii="Arial" w:hAnsi="Arial" w:cs="Arial"/>
          <w:sz w:val="24"/>
          <w:szCs w:val="24"/>
        </w:rPr>
        <w:t xml:space="preserve">Macmillan, F. (2018) What makes an effective teacher? </w:t>
      </w:r>
      <w:r w:rsidRPr="00B81EF4">
        <w:rPr>
          <w:rFonts w:ascii="Arial" w:hAnsi="Arial" w:cs="Arial"/>
          <w:i/>
          <w:iCs/>
          <w:sz w:val="24"/>
          <w:szCs w:val="24"/>
        </w:rPr>
        <w:t>How does OFSTED define an effective teacher?</w:t>
      </w:r>
      <w:r w:rsidRPr="00B81EF4">
        <w:rPr>
          <w:rFonts w:ascii="Arial" w:hAnsi="Arial" w:cs="Arial"/>
          <w:sz w:val="24"/>
          <w:szCs w:val="24"/>
        </w:rPr>
        <w:t xml:space="preserve"> Available at: </w:t>
      </w:r>
      <w:hyperlink r:id="rId7" w:history="1">
        <w:r w:rsidRPr="00B81EF4">
          <w:rPr>
            <w:rStyle w:val="Hyperlink"/>
            <w:rFonts w:ascii="Arial" w:hAnsi="Arial" w:cs="Arial"/>
            <w:sz w:val="24"/>
            <w:szCs w:val="24"/>
          </w:rPr>
          <w:t>https://engage-education.com/blog/what-makes-an-effective-teacher/</w:t>
        </w:r>
      </w:hyperlink>
      <w:r w:rsidRPr="00B81EF4">
        <w:rPr>
          <w:rFonts w:ascii="Arial" w:hAnsi="Arial" w:cs="Arial"/>
          <w:sz w:val="24"/>
          <w:szCs w:val="24"/>
        </w:rPr>
        <w:t xml:space="preserve"> [Accessed 20/8/20]</w:t>
      </w:r>
    </w:p>
    <w:p w14:paraId="52092CEE"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lastRenderedPageBreak/>
        <w:t>Mindfulness Schools (2019) Available at:</w:t>
      </w:r>
      <w:hyperlink r:id="rId8" w:history="1">
        <w:r w:rsidRPr="00B81EF4">
          <w:rPr>
            <w:rStyle w:val="Hyperlink"/>
            <w:rFonts w:ascii="Arial" w:hAnsi="Arial" w:cs="Arial"/>
            <w:sz w:val="24"/>
            <w:szCs w:val="24"/>
          </w:rPr>
          <w:t>https://www.mindfulschools.org/about-mindfulness/why-is-mindfulness-needed-in-education/</w:t>
        </w:r>
      </w:hyperlink>
      <w:r w:rsidRPr="00B81EF4">
        <w:rPr>
          <w:rFonts w:ascii="Arial" w:hAnsi="Arial" w:cs="Arial"/>
          <w:sz w:val="24"/>
          <w:szCs w:val="24"/>
        </w:rPr>
        <w:t xml:space="preserve"> [Accessed 24/08/20]</w:t>
      </w:r>
    </w:p>
    <w:p w14:paraId="6B821E2C" w14:textId="77777777" w:rsidR="00B81EF4" w:rsidRPr="00B81EF4" w:rsidRDefault="00B81EF4" w:rsidP="00B81EF4">
      <w:pPr>
        <w:spacing w:line="480" w:lineRule="auto"/>
        <w:rPr>
          <w:rFonts w:ascii="Arial" w:hAnsi="Arial" w:cs="Arial"/>
          <w:i/>
          <w:iCs/>
          <w:sz w:val="24"/>
          <w:szCs w:val="24"/>
        </w:rPr>
      </w:pPr>
      <w:r w:rsidRPr="00B81EF4">
        <w:rPr>
          <w:rFonts w:ascii="Arial" w:hAnsi="Arial" w:cs="Arial"/>
          <w:sz w:val="24"/>
          <w:szCs w:val="24"/>
        </w:rPr>
        <w:t xml:space="preserve">NHS digital (2017) Mental Health of Children and Young People in England. Available at: </w:t>
      </w:r>
      <w:hyperlink r:id="rId9" w:history="1">
        <w:r w:rsidRPr="00B81EF4">
          <w:rPr>
            <w:rStyle w:val="Hyperlink"/>
            <w:rFonts w:ascii="Arial" w:hAnsi="Arial" w:cs="Arial"/>
            <w:sz w:val="24"/>
            <w:szCs w:val="24"/>
          </w:rPr>
          <w:t>https://files.digital.nhs.uk/</w:t>
        </w:r>
      </w:hyperlink>
      <w:r w:rsidRPr="00B81EF4">
        <w:rPr>
          <w:rFonts w:ascii="Arial" w:hAnsi="Arial" w:cs="Arial"/>
          <w:sz w:val="24"/>
          <w:szCs w:val="24"/>
        </w:rPr>
        <w:t xml:space="preserve"> [accessed 21/8/20]</w:t>
      </w:r>
    </w:p>
    <w:p w14:paraId="75CF99A0"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 xml:space="preserve">Parsonson, B,S. (2012)Ministry of Education. </w:t>
      </w:r>
      <w:r w:rsidRPr="00B81EF4">
        <w:rPr>
          <w:rFonts w:ascii="Arial" w:hAnsi="Arial" w:cs="Arial"/>
          <w:i/>
          <w:iCs/>
          <w:sz w:val="24"/>
          <w:szCs w:val="24"/>
        </w:rPr>
        <w:t>Evidence-based Classroom Behaviour Management Strategies.</w:t>
      </w:r>
      <w:r w:rsidRPr="00B81EF4">
        <w:rPr>
          <w:rFonts w:ascii="Arial" w:hAnsi="Arial" w:cs="Arial"/>
          <w:sz w:val="24"/>
          <w:szCs w:val="24"/>
        </w:rPr>
        <w:t xml:space="preserve"> Available at: </w:t>
      </w:r>
      <w:hyperlink r:id="rId10" w:history="1">
        <w:r w:rsidRPr="00B81EF4">
          <w:rPr>
            <w:rStyle w:val="Hyperlink"/>
            <w:rFonts w:ascii="Arial" w:hAnsi="Arial" w:cs="Arial"/>
            <w:sz w:val="24"/>
            <w:szCs w:val="24"/>
          </w:rPr>
          <w:t>https://files.eric.ed.gov/fulltext/EJ976654.pdf</w:t>
        </w:r>
      </w:hyperlink>
      <w:r w:rsidRPr="00B81EF4">
        <w:rPr>
          <w:rFonts w:ascii="Arial" w:hAnsi="Arial" w:cs="Arial"/>
          <w:sz w:val="24"/>
          <w:szCs w:val="24"/>
        </w:rPr>
        <w:t xml:space="preserve"> [Accessed 13/8/20]</w:t>
      </w:r>
    </w:p>
    <w:p w14:paraId="4E2F4C17"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Thompson, S and Thompson, N. (2008) </w:t>
      </w:r>
      <w:r w:rsidRPr="00B81EF4">
        <w:rPr>
          <w:rFonts w:ascii="Arial" w:hAnsi="Arial" w:cs="Arial"/>
          <w:i/>
          <w:iCs/>
          <w:sz w:val="24"/>
          <w:szCs w:val="24"/>
        </w:rPr>
        <w:t>The Critically Reflective </w:t>
      </w:r>
      <w:r w:rsidRPr="00B81EF4">
        <w:rPr>
          <w:rFonts w:ascii="Arial" w:hAnsi="Arial" w:cs="Arial"/>
          <w:sz w:val="24"/>
          <w:szCs w:val="24"/>
        </w:rPr>
        <w:t> </w:t>
      </w:r>
    </w:p>
    <w:p w14:paraId="0786E859" w14:textId="77777777" w:rsidR="00B81EF4" w:rsidRPr="00B81EF4" w:rsidRDefault="00B81EF4" w:rsidP="00B81EF4">
      <w:pPr>
        <w:spacing w:line="480" w:lineRule="auto"/>
        <w:rPr>
          <w:rFonts w:ascii="Arial" w:hAnsi="Arial" w:cs="Arial"/>
          <w:sz w:val="24"/>
          <w:szCs w:val="24"/>
        </w:rPr>
      </w:pPr>
      <w:r w:rsidRPr="00B81EF4">
        <w:rPr>
          <w:rFonts w:ascii="Arial" w:hAnsi="Arial" w:cs="Arial"/>
          <w:i/>
          <w:iCs/>
          <w:sz w:val="24"/>
          <w:szCs w:val="24"/>
        </w:rPr>
        <w:t>Practitioner</w:t>
      </w:r>
      <w:r w:rsidRPr="00B81EF4">
        <w:rPr>
          <w:rFonts w:ascii="Arial" w:hAnsi="Arial" w:cs="Arial"/>
          <w:sz w:val="24"/>
          <w:szCs w:val="24"/>
        </w:rPr>
        <w:t>. Basingstoke: Palgrave MacMillan </w:t>
      </w:r>
    </w:p>
    <w:p w14:paraId="5FF26381" w14:textId="77777777" w:rsidR="00B81EF4" w:rsidRPr="007F134E" w:rsidRDefault="00B81EF4" w:rsidP="00B81EF4">
      <w:pPr>
        <w:spacing w:line="480" w:lineRule="auto"/>
        <w:rPr>
          <w:rFonts w:ascii="Arial" w:hAnsi="Arial" w:cs="Arial"/>
          <w:sz w:val="24"/>
          <w:szCs w:val="24"/>
        </w:rPr>
      </w:pPr>
      <w:r w:rsidRPr="00B81EF4">
        <w:rPr>
          <w:rFonts w:ascii="Arial" w:hAnsi="Arial" w:cs="Arial"/>
          <w:sz w:val="24"/>
          <w:szCs w:val="24"/>
        </w:rPr>
        <w:t xml:space="preserve">Welsh Government. (2012) Department of Education. </w:t>
      </w:r>
      <w:r w:rsidRPr="00B81EF4">
        <w:rPr>
          <w:rFonts w:ascii="Arial" w:hAnsi="Arial" w:cs="Arial"/>
          <w:i/>
          <w:iCs/>
          <w:sz w:val="24"/>
          <w:szCs w:val="24"/>
        </w:rPr>
        <w:t>Practical approaches to behaviour management in the classroom A handbook for classroom teachers in primary schools.</w:t>
      </w:r>
      <w:r w:rsidRPr="00B81EF4">
        <w:rPr>
          <w:rFonts w:ascii="Arial" w:hAnsi="Arial" w:cs="Arial"/>
          <w:sz w:val="24"/>
          <w:szCs w:val="24"/>
        </w:rPr>
        <w:t xml:space="preserve"> Available at: </w:t>
      </w:r>
      <w:hyperlink r:id="rId11" w:history="1">
        <w:r w:rsidRPr="00B81EF4">
          <w:rPr>
            <w:rStyle w:val="Hyperlink"/>
            <w:rFonts w:ascii="Arial" w:hAnsi="Arial" w:cs="Arial"/>
            <w:sz w:val="24"/>
            <w:szCs w:val="24"/>
          </w:rPr>
          <w:t>https://gov.wales/sites/default/files/publications</w:t>
        </w:r>
      </w:hyperlink>
      <w:r w:rsidRPr="00B81EF4">
        <w:rPr>
          <w:rFonts w:ascii="Arial" w:hAnsi="Arial" w:cs="Arial"/>
          <w:sz w:val="24"/>
          <w:szCs w:val="24"/>
        </w:rPr>
        <w:t xml:space="preserve"> </w:t>
      </w:r>
      <w:r w:rsidRPr="007F134E">
        <w:rPr>
          <w:rFonts w:ascii="Arial" w:hAnsi="Arial" w:cs="Arial"/>
          <w:sz w:val="24"/>
          <w:szCs w:val="24"/>
        </w:rPr>
        <w:t>[Accessed 13/08/20]</w:t>
      </w:r>
    </w:p>
    <w:p w14:paraId="479A1B6F"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Zwordiak-Myers, P. (2012) </w:t>
      </w:r>
      <w:r w:rsidRPr="00B81EF4">
        <w:rPr>
          <w:rFonts w:ascii="Arial" w:hAnsi="Arial" w:cs="Arial"/>
          <w:i/>
          <w:iCs/>
          <w:sz w:val="24"/>
          <w:szCs w:val="24"/>
        </w:rPr>
        <w:t>The Teacher’s Reflective Practice Handbook</w:t>
      </w:r>
      <w:r w:rsidRPr="00B81EF4">
        <w:rPr>
          <w:rFonts w:ascii="Arial" w:hAnsi="Arial" w:cs="Arial"/>
          <w:sz w:val="24"/>
          <w:szCs w:val="24"/>
        </w:rPr>
        <w:t>. London: </w:t>
      </w:r>
    </w:p>
    <w:p w14:paraId="7E1B52E1" w14:textId="77777777" w:rsidR="00B81EF4" w:rsidRPr="00B81EF4" w:rsidRDefault="00B81EF4" w:rsidP="00B81EF4">
      <w:pPr>
        <w:spacing w:line="480" w:lineRule="auto"/>
        <w:rPr>
          <w:rFonts w:ascii="Arial" w:hAnsi="Arial" w:cs="Arial"/>
          <w:sz w:val="24"/>
          <w:szCs w:val="24"/>
        </w:rPr>
      </w:pPr>
      <w:r w:rsidRPr="00B81EF4">
        <w:rPr>
          <w:rFonts w:ascii="Arial" w:hAnsi="Arial" w:cs="Arial"/>
          <w:sz w:val="24"/>
          <w:szCs w:val="24"/>
        </w:rPr>
        <w:t>Routledge. </w:t>
      </w:r>
    </w:p>
    <w:p w14:paraId="58508AC9" w14:textId="24E91ED5" w:rsidR="00B81EF4" w:rsidRDefault="00B81EF4" w:rsidP="00B81EF4">
      <w:pPr>
        <w:spacing w:line="480" w:lineRule="auto"/>
        <w:rPr>
          <w:rFonts w:ascii="Arial" w:hAnsi="Arial" w:cs="Arial"/>
          <w:sz w:val="24"/>
          <w:szCs w:val="24"/>
        </w:rPr>
      </w:pPr>
    </w:p>
    <w:p w14:paraId="77AD1A86" w14:textId="3116D53A" w:rsidR="008742BC" w:rsidRPr="007F134E" w:rsidRDefault="008742BC" w:rsidP="008432BE">
      <w:pPr>
        <w:spacing w:line="480" w:lineRule="auto"/>
        <w:jc w:val="both"/>
        <w:rPr>
          <w:rFonts w:ascii="Arial" w:hAnsi="Arial" w:cs="Arial"/>
          <w:sz w:val="24"/>
          <w:szCs w:val="24"/>
        </w:rPr>
      </w:pPr>
    </w:p>
    <w:sectPr w:rsidR="008742BC" w:rsidRPr="007F134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2BB0D0" w14:textId="77777777" w:rsidR="00365F25" w:rsidRDefault="00365F25" w:rsidP="008432BE">
      <w:pPr>
        <w:spacing w:after="0" w:line="240" w:lineRule="auto"/>
      </w:pPr>
      <w:r>
        <w:separator/>
      </w:r>
    </w:p>
  </w:endnote>
  <w:endnote w:type="continuationSeparator" w:id="0">
    <w:p w14:paraId="2A7D3FF7" w14:textId="77777777" w:rsidR="00365F25" w:rsidRDefault="00365F25" w:rsidP="008432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3929482"/>
      <w:docPartObj>
        <w:docPartGallery w:val="Page Numbers (Bottom of Page)"/>
        <w:docPartUnique/>
      </w:docPartObj>
    </w:sdtPr>
    <w:sdtEndPr>
      <w:rPr>
        <w:noProof/>
      </w:rPr>
    </w:sdtEndPr>
    <w:sdtContent>
      <w:p w14:paraId="7D3ECA29" w14:textId="31F144CF" w:rsidR="007F134E" w:rsidRDefault="007F13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FF5E0E" w14:textId="77777777" w:rsidR="007F134E" w:rsidRDefault="007F13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84A841" w14:textId="77777777" w:rsidR="00365F25" w:rsidRDefault="00365F25" w:rsidP="008432BE">
      <w:pPr>
        <w:spacing w:after="0" w:line="240" w:lineRule="auto"/>
      </w:pPr>
      <w:r>
        <w:separator/>
      </w:r>
    </w:p>
  </w:footnote>
  <w:footnote w:type="continuationSeparator" w:id="0">
    <w:p w14:paraId="18233D57" w14:textId="77777777" w:rsidR="00365F25" w:rsidRDefault="00365F25" w:rsidP="008432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87470F" w14:textId="5F27BA6C" w:rsidR="007F134E" w:rsidRDefault="007F134E">
    <w:pPr>
      <w:pStyle w:val="Header"/>
    </w:pPr>
    <w:r>
      <w:t>SJIE6005</w:t>
    </w:r>
    <w:r>
      <w:ptab w:relativeTo="margin" w:alignment="center" w:leader="none"/>
    </w:r>
    <w:r>
      <w:ptab w:relativeTo="margin" w:alignment="right" w:leader="none"/>
    </w:r>
    <w:r>
      <w:t>Kimberley Tamilia 1707575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2BE"/>
    <w:rsid w:val="00017B44"/>
    <w:rsid w:val="00033700"/>
    <w:rsid w:val="0007516A"/>
    <w:rsid w:val="000F5A6C"/>
    <w:rsid w:val="00115BF8"/>
    <w:rsid w:val="001431C6"/>
    <w:rsid w:val="001553C4"/>
    <w:rsid w:val="0015747F"/>
    <w:rsid w:val="002535AC"/>
    <w:rsid w:val="00300216"/>
    <w:rsid w:val="00322777"/>
    <w:rsid w:val="003450FE"/>
    <w:rsid w:val="00365F25"/>
    <w:rsid w:val="00367484"/>
    <w:rsid w:val="003C520F"/>
    <w:rsid w:val="003D7176"/>
    <w:rsid w:val="0043496E"/>
    <w:rsid w:val="00456B1E"/>
    <w:rsid w:val="00467112"/>
    <w:rsid w:val="004838C2"/>
    <w:rsid w:val="004B5DF5"/>
    <w:rsid w:val="004E7ECE"/>
    <w:rsid w:val="00503744"/>
    <w:rsid w:val="00540CF1"/>
    <w:rsid w:val="005617F4"/>
    <w:rsid w:val="0062346C"/>
    <w:rsid w:val="00647BBF"/>
    <w:rsid w:val="006836C8"/>
    <w:rsid w:val="00691219"/>
    <w:rsid w:val="006964D4"/>
    <w:rsid w:val="006E3826"/>
    <w:rsid w:val="007748B4"/>
    <w:rsid w:val="007B6D81"/>
    <w:rsid w:val="007C6D6F"/>
    <w:rsid w:val="007E6681"/>
    <w:rsid w:val="007F134E"/>
    <w:rsid w:val="008324E3"/>
    <w:rsid w:val="008432BE"/>
    <w:rsid w:val="0085430C"/>
    <w:rsid w:val="00873367"/>
    <w:rsid w:val="008742BC"/>
    <w:rsid w:val="00951307"/>
    <w:rsid w:val="0095374B"/>
    <w:rsid w:val="00A0660A"/>
    <w:rsid w:val="00A3487A"/>
    <w:rsid w:val="00A86A93"/>
    <w:rsid w:val="00AA255B"/>
    <w:rsid w:val="00AC6BF7"/>
    <w:rsid w:val="00AF586C"/>
    <w:rsid w:val="00B039A3"/>
    <w:rsid w:val="00B21604"/>
    <w:rsid w:val="00B36C81"/>
    <w:rsid w:val="00B440C1"/>
    <w:rsid w:val="00B64E3E"/>
    <w:rsid w:val="00B81EF4"/>
    <w:rsid w:val="00BD15CA"/>
    <w:rsid w:val="00BD59E9"/>
    <w:rsid w:val="00CB62DB"/>
    <w:rsid w:val="00D279F0"/>
    <w:rsid w:val="00D30C5F"/>
    <w:rsid w:val="00DE4133"/>
    <w:rsid w:val="00E45B57"/>
    <w:rsid w:val="00E53DB2"/>
    <w:rsid w:val="00E71FD1"/>
    <w:rsid w:val="00EB155D"/>
    <w:rsid w:val="00EC396F"/>
    <w:rsid w:val="00F22640"/>
    <w:rsid w:val="00F43126"/>
    <w:rsid w:val="00F504F8"/>
    <w:rsid w:val="00F75E5F"/>
    <w:rsid w:val="00F92D94"/>
    <w:rsid w:val="00FE697D"/>
    <w:rsid w:val="00FF39B4"/>
    <w:rsid w:val="00FF5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D53B6"/>
  <w15:chartTrackingRefBased/>
  <w15:docId w15:val="{4716AC27-4BEA-433A-A94D-A8D347DB0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F13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32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2BE"/>
  </w:style>
  <w:style w:type="paragraph" w:styleId="Footer">
    <w:name w:val="footer"/>
    <w:basedOn w:val="Normal"/>
    <w:link w:val="FooterChar"/>
    <w:uiPriority w:val="99"/>
    <w:unhideWhenUsed/>
    <w:rsid w:val="008432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2BE"/>
  </w:style>
  <w:style w:type="character" w:styleId="Hyperlink">
    <w:name w:val="Hyperlink"/>
    <w:basedOn w:val="DefaultParagraphFont"/>
    <w:uiPriority w:val="99"/>
    <w:unhideWhenUsed/>
    <w:rsid w:val="006964D4"/>
    <w:rPr>
      <w:color w:val="0563C1" w:themeColor="hyperlink"/>
      <w:u w:val="single"/>
    </w:rPr>
  </w:style>
  <w:style w:type="character" w:styleId="UnresolvedMention">
    <w:name w:val="Unresolved Mention"/>
    <w:basedOn w:val="DefaultParagraphFont"/>
    <w:uiPriority w:val="99"/>
    <w:semiHidden/>
    <w:unhideWhenUsed/>
    <w:rsid w:val="006964D4"/>
    <w:rPr>
      <w:color w:val="605E5C"/>
      <w:shd w:val="clear" w:color="auto" w:fill="E1DFDD"/>
    </w:rPr>
  </w:style>
  <w:style w:type="paragraph" w:styleId="NormalWeb">
    <w:name w:val="Normal (Web)"/>
    <w:basedOn w:val="Normal"/>
    <w:uiPriority w:val="99"/>
    <w:semiHidden/>
    <w:unhideWhenUsed/>
    <w:rsid w:val="007C6D6F"/>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7F134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0958631">
      <w:bodyDiv w:val="1"/>
      <w:marLeft w:val="0"/>
      <w:marRight w:val="0"/>
      <w:marTop w:val="0"/>
      <w:marBottom w:val="0"/>
      <w:divBdr>
        <w:top w:val="none" w:sz="0" w:space="0" w:color="auto"/>
        <w:left w:val="none" w:sz="0" w:space="0" w:color="auto"/>
        <w:bottom w:val="none" w:sz="0" w:space="0" w:color="auto"/>
        <w:right w:val="none" w:sz="0" w:space="0" w:color="auto"/>
      </w:divBdr>
    </w:div>
    <w:div w:id="1320306666">
      <w:bodyDiv w:val="1"/>
      <w:marLeft w:val="0"/>
      <w:marRight w:val="0"/>
      <w:marTop w:val="0"/>
      <w:marBottom w:val="0"/>
      <w:divBdr>
        <w:top w:val="none" w:sz="0" w:space="0" w:color="auto"/>
        <w:left w:val="none" w:sz="0" w:space="0" w:color="auto"/>
        <w:bottom w:val="none" w:sz="0" w:space="0" w:color="auto"/>
        <w:right w:val="none" w:sz="0" w:space="0" w:color="auto"/>
      </w:divBdr>
    </w:div>
    <w:div w:id="1618759687">
      <w:bodyDiv w:val="1"/>
      <w:marLeft w:val="0"/>
      <w:marRight w:val="0"/>
      <w:marTop w:val="0"/>
      <w:marBottom w:val="0"/>
      <w:divBdr>
        <w:top w:val="none" w:sz="0" w:space="0" w:color="auto"/>
        <w:left w:val="none" w:sz="0" w:space="0" w:color="auto"/>
        <w:bottom w:val="none" w:sz="0" w:space="0" w:color="auto"/>
        <w:right w:val="none" w:sz="0" w:space="0" w:color="auto"/>
      </w:divBdr>
      <w:divsChild>
        <w:div w:id="441649389">
          <w:marLeft w:val="0"/>
          <w:marRight w:val="0"/>
          <w:marTop w:val="0"/>
          <w:marBottom w:val="0"/>
          <w:divBdr>
            <w:top w:val="none" w:sz="0" w:space="0" w:color="auto"/>
            <w:left w:val="none" w:sz="0" w:space="0" w:color="auto"/>
            <w:bottom w:val="none" w:sz="0" w:space="0" w:color="auto"/>
            <w:right w:val="none" w:sz="0" w:space="0" w:color="auto"/>
          </w:divBdr>
        </w:div>
        <w:div w:id="2115830710">
          <w:marLeft w:val="0"/>
          <w:marRight w:val="0"/>
          <w:marTop w:val="0"/>
          <w:marBottom w:val="0"/>
          <w:divBdr>
            <w:top w:val="none" w:sz="0" w:space="0" w:color="auto"/>
            <w:left w:val="none" w:sz="0" w:space="0" w:color="auto"/>
            <w:bottom w:val="none" w:sz="0" w:space="0" w:color="auto"/>
            <w:right w:val="none" w:sz="0" w:space="0" w:color="auto"/>
          </w:divBdr>
        </w:div>
        <w:div w:id="1536692079">
          <w:marLeft w:val="0"/>
          <w:marRight w:val="0"/>
          <w:marTop w:val="0"/>
          <w:marBottom w:val="0"/>
          <w:divBdr>
            <w:top w:val="none" w:sz="0" w:space="0" w:color="auto"/>
            <w:left w:val="none" w:sz="0" w:space="0" w:color="auto"/>
            <w:bottom w:val="none" w:sz="0" w:space="0" w:color="auto"/>
            <w:right w:val="none" w:sz="0" w:space="0" w:color="auto"/>
          </w:divBdr>
        </w:div>
        <w:div w:id="432865336">
          <w:marLeft w:val="0"/>
          <w:marRight w:val="0"/>
          <w:marTop w:val="0"/>
          <w:marBottom w:val="0"/>
          <w:divBdr>
            <w:top w:val="none" w:sz="0" w:space="0" w:color="auto"/>
            <w:left w:val="none" w:sz="0" w:space="0" w:color="auto"/>
            <w:bottom w:val="none" w:sz="0" w:space="0" w:color="auto"/>
            <w:right w:val="none" w:sz="0" w:space="0" w:color="auto"/>
          </w:divBdr>
        </w:div>
        <w:div w:id="1702054817">
          <w:marLeft w:val="0"/>
          <w:marRight w:val="0"/>
          <w:marTop w:val="0"/>
          <w:marBottom w:val="0"/>
          <w:divBdr>
            <w:top w:val="none" w:sz="0" w:space="0" w:color="auto"/>
            <w:left w:val="none" w:sz="0" w:space="0" w:color="auto"/>
            <w:bottom w:val="none" w:sz="0" w:space="0" w:color="auto"/>
            <w:right w:val="none" w:sz="0" w:space="0" w:color="auto"/>
          </w:divBdr>
        </w:div>
        <w:div w:id="18134081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fulschools.org/about-mindfulness/why-is-mindfulness-needed-in-education/"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engage-education.com/blog/what-makes-an-effective-teacher/"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hildmind.org/article/understanding-dyslexia/" TargetMode="External"/><Relationship Id="rId11" Type="http://schemas.openxmlformats.org/officeDocument/2006/relationships/hyperlink" Target="https://gov.wales/sites/default/files/publication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files.eric.ed.gov/fulltext/EJ976654.pdf" TargetMode="External"/><Relationship Id="rId4" Type="http://schemas.openxmlformats.org/officeDocument/2006/relationships/footnotes" Target="footnotes.xml"/><Relationship Id="rId9" Type="http://schemas.openxmlformats.org/officeDocument/2006/relationships/hyperlink" Target="https://files.digital.nhs.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2023</TotalTime>
  <Pages>11</Pages>
  <Words>2874</Words>
  <Characters>16382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Tamila</dc:creator>
  <cp:keywords/>
  <dc:description/>
  <cp:lastModifiedBy>Kimberley Tamila</cp:lastModifiedBy>
  <cp:revision>39</cp:revision>
  <dcterms:created xsi:type="dcterms:W3CDTF">2020-08-27T09:56:00Z</dcterms:created>
  <dcterms:modified xsi:type="dcterms:W3CDTF">2020-09-01T18:18:00Z</dcterms:modified>
</cp:coreProperties>
</file>