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numPr>
          <w:ilvl w:val="0"/>
          <w:numId w:val="0"/>
        </w:numPr>
        <w:tabs>
          <w:tab w:val="left" w:pos="678"/>
        </w:tabs>
        <w:spacing w:before="183" w:after="0" w:line="240" w:lineRule="auto"/>
        <w:ind w:right="0" w:rightChars="0"/>
        <w:jc w:val="cente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A Critical Assessment of An Investigation of  Linguistic, Cognitive, and Affective Factors that Impact English Language Learners’ Performance on a State Standardized Reading Achievement Test</w:t>
      </w:r>
    </w:p>
    <w:p>
      <w:pPr>
        <w:rPr>
          <w:rFonts w:hint="default" w:ascii="Times New Roman" w:hAnsi="Times New Roman" w:cs="Times New Roman"/>
          <w:sz w:val="24"/>
          <w:szCs w:val="24"/>
          <w:lang w:val="en-US" w:eastAsia="zh-CN"/>
        </w:rPr>
      </w:pPr>
    </w:p>
    <w:p>
      <w:pPr>
        <w:pStyle w:val="2"/>
        <w:numPr>
          <w:ilvl w:val="0"/>
          <w:numId w:val="0"/>
        </w:numPr>
        <w:tabs>
          <w:tab w:val="left" w:pos="678"/>
        </w:tabs>
        <w:spacing w:before="183" w:after="0" w:line="240" w:lineRule="auto"/>
        <w:ind w:left="406" w:leftChars="0" w:right="0" w:rightChars="0"/>
        <w:jc w:val="center"/>
        <w:rPr>
          <w:rFonts w:hint="default" w:ascii="Times New Roman" w:hAnsi="Times New Roman" w:cs="Times New Roman"/>
          <w:sz w:val="28"/>
          <w:szCs w:val="28"/>
        </w:rPr>
      </w:pPr>
      <w:r>
        <w:rPr>
          <w:rFonts w:hint="eastAsia" w:ascii="Times New Roman" w:hAnsi="Times New Roman" w:eastAsia="宋体" w:cs="Times New Roman"/>
          <w:sz w:val="28"/>
          <w:szCs w:val="28"/>
          <w:lang w:val="en-US" w:eastAsia="zh-CN"/>
        </w:rPr>
        <w:t xml:space="preserve">1. </w:t>
      </w:r>
      <w:r>
        <w:rPr>
          <w:rFonts w:hint="default" w:ascii="Times New Roman" w:hAnsi="Times New Roman" w:cs="Times New Roman"/>
          <w:sz w:val="28"/>
          <w:szCs w:val="28"/>
        </w:rPr>
        <w:t>Introduction</w:t>
      </w:r>
    </w:p>
    <w:p>
      <w:pPr>
        <w:keepNext w:val="0"/>
        <w:keepLines w:val="0"/>
        <w:pageBreakBefore w:val="0"/>
        <w:widowControl w:val="0"/>
        <w:kinsoku/>
        <w:wordWrap/>
        <w:overflowPunct/>
        <w:topLinePunct w:val="0"/>
        <w:autoSpaceDE w:val="0"/>
        <w:autoSpaceDN w:val="0"/>
        <w:bidi w:val="0"/>
        <w:spacing w:line="360" w:lineRule="auto"/>
        <w:textAlignment w:val="auto"/>
        <w:rPr>
          <w:rFonts w:hint="default" w:ascii="Times New Roman" w:hAnsi="Times New Roman" w:cs="Times New Roman"/>
          <w:sz w:val="24"/>
          <w:szCs w:val="24"/>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sz w:val="24"/>
          <w:szCs w:val="24"/>
          <w:lang w:val="en-US" w:eastAsia="zh-CN" w:bidi="en-US"/>
        </w:rPr>
        <w:t>This article is a critical assessment of a dissertation named An Investigation of Linguistic, Cognitive, and Affective Factors that Impact English Language Learners’ Performance on a State Standardized Reading Achievement Test. This paper discusses the theory and research methods of it. This study uses the quantitative research method to investigate students' reading strategy use, English level and their impact on reading performance by asking students to participate in standardized reading tests. The research also used qualitative method. The purpose of this study is to divide students' self perceived use of reading strategies. The evaluation also gives the results of data collection, explains the logical relationship between the data, assumptions and theories used in the paper, and provides some arguments that may be useful for further research in this field.</w:t>
      </w:r>
      <w:r>
        <w:rPr>
          <w:rFonts w:hint="default" w:ascii="Times New Roman" w:hAnsi="Times New Roman" w:eastAsia="宋体" w:cs="Times New Roman"/>
          <w:sz w:val="24"/>
          <w:szCs w:val="24"/>
          <w:lang w:val="en-US" w:eastAsia="zh-CN"/>
        </w:rPr>
        <w:t xml:space="preserve"> </w:t>
      </w:r>
    </w:p>
    <w:p>
      <w:pPr>
        <w:pStyle w:val="3"/>
        <w:jc w:val="center"/>
        <w:rPr>
          <w:rFonts w:hint="default" w:ascii="Times New Roman" w:hAnsi="Times New Roman" w:cs="Times New Roman"/>
          <w:sz w:val="28"/>
          <w:szCs w:val="28"/>
        </w:rPr>
      </w:pPr>
    </w:p>
    <w:p>
      <w:pPr>
        <w:numPr>
          <w:ilvl w:val="0"/>
          <w:numId w:val="0"/>
        </w:numPr>
        <w:snapToGrid w:val="0"/>
        <w:spacing w:after="0" w:line="240" w:lineRule="auto"/>
        <w:ind w:left="406" w:leftChars="0" w:right="0" w:rightChars="0"/>
        <w:jc w:val="center"/>
        <w:rPr>
          <w:rFonts w:hint="default" w:ascii="Times New Roman" w:hAnsi="Times New Roman" w:eastAsia="宋体" w:cs="Times New Roman"/>
          <w:b/>
          <w:bCs/>
          <w:sz w:val="28"/>
          <w:szCs w:val="28"/>
          <w:lang w:val="en-US" w:eastAsia="zh-CN" w:bidi="en-US"/>
        </w:rPr>
      </w:pPr>
      <w:r>
        <w:rPr>
          <w:rFonts w:hint="eastAsia" w:ascii="Times New Roman" w:hAnsi="Times New Roman" w:eastAsia="宋体" w:cs="Times New Roman"/>
          <w:b/>
          <w:bCs/>
          <w:sz w:val="28"/>
          <w:szCs w:val="28"/>
          <w:lang w:val="en-US" w:eastAsia="zh-CN" w:bidi="en-US"/>
        </w:rPr>
        <w:t xml:space="preserve">2. </w:t>
      </w:r>
      <w:r>
        <w:rPr>
          <w:rFonts w:hint="default" w:ascii="Times New Roman" w:hAnsi="Times New Roman" w:eastAsia="宋体" w:cs="Times New Roman"/>
          <w:b/>
          <w:bCs/>
          <w:sz w:val="28"/>
          <w:szCs w:val="28"/>
          <w:lang w:val="en-US" w:eastAsia="zh-CN" w:bidi="en-US"/>
        </w:rPr>
        <w:t>S</w:t>
      </w:r>
      <w:r>
        <w:rPr>
          <w:rFonts w:hint="default" w:ascii="Times New Roman" w:hAnsi="Times New Roman" w:eastAsia="Calibri" w:cs="Times New Roman"/>
          <w:b/>
          <w:bCs/>
          <w:sz w:val="28"/>
          <w:szCs w:val="28"/>
          <w:lang w:val="en-US" w:eastAsia="en-GB" w:bidi="en-US"/>
        </w:rPr>
        <w:t>cientific method</w:t>
      </w:r>
    </w:p>
    <w:p>
      <w:pPr>
        <w:pStyle w:val="3"/>
        <w:spacing w:before="11"/>
        <w:ind w:left="0"/>
        <w:rPr>
          <w:rFonts w:hint="default" w:ascii="Times New Roman" w:hAnsi="Times New Roman" w:cs="Times New Roman"/>
          <w:i/>
          <w:sz w:val="24"/>
          <w:szCs w:val="24"/>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The dissertation aims to test linguistic interdependence hypothesis and the linguistic threshold hypothesis. In the 1970s, Cummins put forward the language interdependence hypothesis in his works on bilingual education students. The developmental interdependence hypothesis evolved into his Common Underlying Proficiency (CUP) model (Cummins, 1981). This hypothesis holds that both first and second languages have a common set of proficiency, and the development of first and second language skills is functionally interdependent (Cummins, 1979, P. 227). Therefore, the level of bilingual children's second language ability depends in part on the type and level of ability she develops in the first language (Cummins, 1979; Cummins, 1981). In other words, if a child can read in the first language very effectively, when she or he reaches a certain minimum language ability in the second language, she or he can also read in the second language very well.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Cummins (1976) introduced the linguistic threshold hypothesis in his work named a review of existing literature on bilingual development come out</w:t>
      </w:r>
      <w:r>
        <w:rPr>
          <w:rFonts w:hint="eastAsia" w:ascii="Times New Roman" w:hAnsi="Times New Roman" w:eastAsia="Times New Roman" w:cs="Times New Roman"/>
          <w:sz w:val="24"/>
          <w:szCs w:val="24"/>
          <w:lang w:val="en-US" w:eastAsia="zh-CN" w:bidi="en-US"/>
        </w:rPr>
        <w:t xml:space="preserve"> between 1960s and 1970s</w:t>
      </w:r>
      <w:r>
        <w:rPr>
          <w:rFonts w:hint="default" w:ascii="Times New Roman" w:hAnsi="Times New Roman" w:eastAsia="Times New Roman" w:cs="Times New Roman"/>
          <w:sz w:val="24"/>
          <w:szCs w:val="24"/>
          <w:lang w:val="en-US" w:eastAsia="zh-CN" w:bidi="en-US"/>
        </w:rPr>
        <w:t>. In his research, he believes that bilingualism, which has a positive impact on children's cognitive development, can become a reality only after second language learners acquire specific language skills. Based on the work of Clarke (1980) and cziko (1980), the language threshold hypothesis is sometimes considered as the short circuit hypothesis. They found that many participants with excellent reading ability in their mother tongue did not show the same ability in second language texts. They believe that due to the lack of second language ability, these readers cannot transfer their mother tongue cognitive skills to the</w:t>
      </w:r>
      <w:r>
        <w:rPr>
          <w:rFonts w:hint="eastAsia" w:ascii="Times New Roman" w:hAnsi="Times New Roman" w:eastAsia="Times New Roman" w:cs="Times New Roman"/>
          <w:sz w:val="24"/>
          <w:szCs w:val="24"/>
          <w:lang w:val="en-US" w:eastAsia="zh-CN" w:bidi="en-US"/>
        </w:rPr>
        <w:t xml:space="preserve"> L2</w:t>
      </w:r>
      <w:r>
        <w:rPr>
          <w:rFonts w:hint="default" w:ascii="Times New Roman" w:hAnsi="Times New Roman" w:eastAsia="Times New Roman" w:cs="Times New Roman"/>
          <w:sz w:val="24"/>
          <w:szCs w:val="24"/>
          <w:lang w:val="en-US" w:eastAsia="zh-CN" w:bidi="en-US"/>
        </w:rPr>
        <w:t xml:space="preserve"> reading context. </w:t>
      </w:r>
      <w:r>
        <w:rPr>
          <w:rFonts w:hint="eastAsia" w:ascii="Times New Roman" w:hAnsi="Times New Roman" w:eastAsia="Times New Roman" w:cs="Times New Roman"/>
          <w:sz w:val="24"/>
          <w:szCs w:val="24"/>
          <w:lang w:val="en-US" w:eastAsia="zh-CN" w:bidi="en-US"/>
        </w:rPr>
        <w:t>That is to say</w:t>
      </w:r>
      <w:r>
        <w:rPr>
          <w:rFonts w:hint="default" w:ascii="Times New Roman" w:hAnsi="Times New Roman" w:eastAsia="Times New Roman" w:cs="Times New Roman"/>
          <w:sz w:val="24"/>
          <w:szCs w:val="24"/>
          <w:lang w:val="en-US" w:eastAsia="zh-CN" w:bidi="en-US"/>
        </w:rPr>
        <w:t>, their mother tongue reading skills are insufficient to make up for the lack of second language knowledge.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Why the author use these two hypothesis? It is not difficult to see that the language interdependence hypothesis and the language threshold may conflict with each other. However, these two assumptions can coexist and even be mutually beneficial. When we discuss the interdependence hypothesis, the question should not be whether language and literacy can be transferred, but how much, under what conditions and in what environment. In addition, we should also pay attention to clarifying the relationship between language ability (second language knowledge), literacy knowledge (first language literacy) and second language reading ability, rather than determining the threshold according to the language threshold hypothesis. Therefore, it is appropriate to test these two hypotheses in this paper.</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560" w:firstLineChars="200"/>
        <w:jc w:val="both"/>
        <w:textAlignment w:val="auto"/>
        <w:rPr>
          <w:rFonts w:hint="default" w:ascii="Times New Roman" w:hAnsi="Times New Roman" w:eastAsia="Times New Roman" w:cs="Times New Roman"/>
          <w:sz w:val="28"/>
          <w:szCs w:val="28"/>
          <w:lang w:val="en-US" w:eastAsia="zh-CN" w:bidi="en-US"/>
        </w:rPr>
      </w:pPr>
    </w:p>
    <w:p>
      <w:pPr>
        <w:numPr>
          <w:ilvl w:val="0"/>
          <w:numId w:val="0"/>
        </w:numPr>
        <w:snapToGrid w:val="0"/>
        <w:spacing w:after="0" w:line="240" w:lineRule="auto"/>
        <w:ind w:left="406" w:leftChars="0" w:right="0" w:rightChars="0"/>
        <w:jc w:val="center"/>
        <w:rPr>
          <w:rFonts w:hint="default" w:ascii="Times New Roman" w:hAnsi="Times New Roman" w:eastAsia="宋体" w:cs="Times New Roman"/>
          <w:b/>
          <w:bCs/>
          <w:sz w:val="28"/>
          <w:szCs w:val="28"/>
          <w:lang w:val="en-US" w:eastAsia="zh-CN" w:bidi="en-US"/>
        </w:rPr>
      </w:pPr>
      <w:r>
        <w:rPr>
          <w:rFonts w:hint="eastAsia" w:ascii="Times New Roman" w:hAnsi="Times New Roman" w:eastAsia="宋体" w:cs="Times New Roman"/>
          <w:b/>
          <w:bCs/>
          <w:sz w:val="28"/>
          <w:szCs w:val="28"/>
          <w:lang w:val="en-US" w:eastAsia="zh-CN" w:bidi="en-US"/>
        </w:rPr>
        <w:t xml:space="preserve">3. </w:t>
      </w:r>
      <w:r>
        <w:rPr>
          <w:rFonts w:hint="default" w:ascii="Times New Roman" w:hAnsi="Times New Roman" w:eastAsia="宋体" w:cs="Times New Roman"/>
          <w:b/>
          <w:bCs/>
          <w:sz w:val="28"/>
          <w:szCs w:val="28"/>
          <w:lang w:val="en-US" w:eastAsia="zh-CN" w:bidi="en-US"/>
        </w:rPr>
        <w:t xml:space="preserve">Research Questions and </w:t>
      </w:r>
      <w:r>
        <w:rPr>
          <w:rFonts w:hint="default" w:ascii="Times New Roman" w:hAnsi="Times New Roman" w:eastAsia="宋体" w:cs="Times New Roman"/>
          <w:b/>
          <w:bCs/>
          <w:sz w:val="28"/>
          <w:szCs w:val="28"/>
          <w:lang w:val="en-US" w:eastAsia="en-GB" w:bidi="en-US"/>
        </w:rPr>
        <w:t>hypotheses</w:t>
      </w:r>
    </w:p>
    <w:p>
      <w:pPr>
        <w:numPr>
          <w:ilvl w:val="0"/>
          <w:numId w:val="0"/>
        </w:numPr>
        <w:snapToGrid w:val="0"/>
        <w:spacing w:after="0" w:line="240" w:lineRule="auto"/>
        <w:ind w:left="406" w:leftChars="0" w:right="0" w:rightChars="0"/>
        <w:jc w:val="both"/>
        <w:rPr>
          <w:rFonts w:hint="default" w:ascii="Times New Roman" w:hAnsi="Times New Roman" w:eastAsia="宋体" w:cs="Times New Roman"/>
          <w:b/>
          <w:bCs/>
          <w:sz w:val="24"/>
          <w:szCs w:val="24"/>
          <w:lang w:val="en-US" w:eastAsia="zh-CN"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In order to ensure that the prediction of the theory is tested, the research problems and assumptions of the theory are put forward. Since the purpose of the test is to measure the participants' English level, two separate surveys were used, including the overall score and individual score of the three parts of the test. Firstly, it lists the quantitative problems of this study, and then two separate research problems derived from theory.</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How do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eastAsia" w:ascii="Times New Roman" w:hAnsi="Times New Roman" w:eastAsia="Times New Roman" w:cs="Times New Roman"/>
          <w:sz w:val="24"/>
          <w:szCs w:val="24"/>
          <w:lang w:val="en-US" w:eastAsia="zh-CN" w:bidi="en-US"/>
        </w:rPr>
        <w:t xml:space="preserve"> </w:t>
      </w:r>
      <w:r>
        <w:rPr>
          <w:rFonts w:hint="default" w:ascii="Times New Roman" w:hAnsi="Times New Roman" w:eastAsia="Times New Roman" w:cs="Times New Roman"/>
          <w:sz w:val="24"/>
          <w:szCs w:val="24"/>
          <w:lang w:val="en-US" w:eastAsia="en-US" w:bidi="en-US"/>
        </w:rPr>
        <w:t xml:space="preserve">reported use of reading strategies and their </w:t>
      </w:r>
      <w:r>
        <w:rPr>
          <w:rFonts w:hint="eastAsia" w:ascii="Times New Roman" w:hAnsi="Times New Roman" w:eastAsia="宋体" w:cs="Times New Roman"/>
          <w:sz w:val="24"/>
          <w:szCs w:val="24"/>
          <w:lang w:val="en-US" w:eastAsia="zh-CN" w:bidi="en-US"/>
        </w:rPr>
        <w:t xml:space="preserve">proficiency </w:t>
      </w:r>
      <w:r>
        <w:rPr>
          <w:rFonts w:hint="default" w:ascii="Times New Roman" w:hAnsi="Times New Roman" w:eastAsia="Times New Roman" w:cs="Times New Roman"/>
          <w:sz w:val="24"/>
          <w:szCs w:val="24"/>
          <w:lang w:val="en-US" w:eastAsia="en-US" w:bidi="en-US"/>
        </w:rPr>
        <w:t xml:space="preserve">level of English language </w:t>
      </w:r>
      <w:r>
        <w:rPr>
          <w:rFonts w:hint="eastAsia" w:ascii="Times New Roman" w:hAnsi="Times New Roman" w:eastAsia="宋体" w:cs="Times New Roman"/>
          <w:sz w:val="24"/>
          <w:szCs w:val="24"/>
          <w:lang w:val="en-US" w:eastAsia="zh-CN" w:bidi="en-US"/>
        </w:rPr>
        <w:t xml:space="preserve">have </w:t>
      </w:r>
      <w:r>
        <w:rPr>
          <w:rFonts w:hint="default" w:ascii="Times New Roman" w:hAnsi="Times New Roman" w:eastAsia="Times New Roman" w:cs="Times New Roman"/>
          <w:sz w:val="24"/>
          <w:szCs w:val="24"/>
          <w:lang w:val="en-US" w:eastAsia="en-US" w:bidi="en-US"/>
        </w:rPr>
        <w:t xml:space="preserve">impact </w:t>
      </w:r>
      <w:r>
        <w:rPr>
          <w:rFonts w:hint="eastAsia" w:ascii="Times New Roman" w:hAnsi="Times New Roman" w:eastAsia="宋体" w:cs="Times New Roman"/>
          <w:sz w:val="24"/>
          <w:szCs w:val="24"/>
          <w:lang w:val="en-US" w:eastAsia="zh-CN" w:bidi="en-US"/>
        </w:rPr>
        <w:t xml:space="preserve">on </w:t>
      </w:r>
      <w:r>
        <w:rPr>
          <w:rFonts w:hint="default" w:ascii="Times New Roman" w:hAnsi="Times New Roman" w:eastAsia="Times New Roman" w:cs="Times New Roman"/>
          <w:sz w:val="24"/>
          <w:szCs w:val="24"/>
          <w:lang w:val="en-US" w:eastAsia="en-US" w:bidi="en-US"/>
        </w:rPr>
        <w:t xml:space="preserve">their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Times New Roman" w:cs="Times New Roman"/>
          <w:sz w:val="24"/>
          <w:szCs w:val="24"/>
          <w:lang w:val="en-US" w:eastAsia="en-US" w:bidi="en-US"/>
        </w:rPr>
        <w:t xml:space="preserve"> on a standardized reading achievement test?</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What is the </w:t>
      </w:r>
      <w:r>
        <w:rPr>
          <w:rFonts w:hint="eastAsia" w:ascii="Times New Roman" w:hAnsi="Times New Roman" w:eastAsia="宋体" w:cs="Times New Roman"/>
          <w:sz w:val="24"/>
          <w:szCs w:val="24"/>
          <w:lang w:val="en-US" w:eastAsia="zh-CN" w:bidi="en-US"/>
        </w:rPr>
        <w:t>connection</w:t>
      </w:r>
      <w:r>
        <w:rPr>
          <w:rFonts w:hint="default" w:ascii="Times New Roman" w:hAnsi="Times New Roman" w:eastAsia="Times New Roman" w:cs="Times New Roman"/>
          <w:sz w:val="24"/>
          <w:szCs w:val="24"/>
          <w:lang w:val="en-US" w:eastAsia="en-US" w:bidi="en-US"/>
        </w:rPr>
        <w:t xml:space="preserve"> 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en-US" w:bidi="en-US"/>
        </w:rPr>
        <w:t xml:space="preserve"> use of reading strategies, their overall English language proficiency, and their reading achievement test score?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en-US" w:bidi="en-US"/>
        </w:rPr>
      </w:pPr>
      <w:r>
        <w:rPr>
          <w:rFonts w:hint="default" w:ascii="Times New Roman" w:hAnsi="Times New Roman" w:eastAsia="Times New Roman" w:cs="Times New Roman"/>
          <w:sz w:val="24"/>
          <w:szCs w:val="24"/>
          <w:lang w:val="en-US" w:eastAsia="en-US" w:bidi="en-US"/>
        </w:rPr>
        <w:t xml:space="preserve">What is the </w:t>
      </w:r>
      <w:r>
        <w:rPr>
          <w:rFonts w:hint="eastAsia" w:ascii="Times New Roman" w:hAnsi="Times New Roman" w:eastAsia="宋体" w:cs="Times New Roman"/>
          <w:sz w:val="24"/>
          <w:szCs w:val="24"/>
          <w:lang w:val="en-US" w:eastAsia="zh-CN" w:bidi="en-US"/>
        </w:rPr>
        <w:t>connection</w:t>
      </w:r>
      <w:r>
        <w:rPr>
          <w:rFonts w:hint="default" w:ascii="Times New Roman" w:hAnsi="Times New Roman" w:eastAsia="Times New Roman" w:cs="Times New Roman"/>
          <w:sz w:val="24"/>
          <w:szCs w:val="24"/>
          <w:lang w:val="en-US" w:eastAsia="en-US" w:bidi="en-US"/>
        </w:rPr>
        <w:t xml:space="preserve"> 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en-US" w:bidi="en-US"/>
        </w:rPr>
        <w:t xml:space="preserve"> use of reading strategies,their English language proficiency in language skills areas, and their reading achievement test score?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T</w:t>
      </w:r>
      <w:r>
        <w:rPr>
          <w:rFonts w:hint="default" w:ascii="Times New Roman" w:hAnsi="Times New Roman" w:eastAsia="Times New Roman" w:cs="Times New Roman"/>
          <w:sz w:val="24"/>
          <w:szCs w:val="24"/>
          <w:lang w:val="en-US" w:eastAsia="zh-CN" w:bidi="en-US"/>
        </w:rPr>
        <w:t xml:space="preserve">he qualitative part of this study aims to explore other factors that may affect the performance of </w:t>
      </w:r>
      <w:r>
        <w:rPr>
          <w:rFonts w:hint="eastAsia" w:ascii="Times New Roman" w:hAnsi="Times New Roman" w:eastAsia="Times New Roman" w:cs="Times New Roman"/>
          <w:sz w:val="24"/>
          <w:szCs w:val="24"/>
          <w:lang w:val="en-US" w:eastAsia="zh-CN" w:bidi="en-US"/>
        </w:rPr>
        <w:t>ELL</w:t>
      </w:r>
      <w:r>
        <w:rPr>
          <w:rFonts w:hint="default" w:ascii="Times New Roman" w:hAnsi="Times New Roman" w:eastAsia="Times New Roman" w:cs="Times New Roman"/>
          <w:sz w:val="24"/>
          <w:szCs w:val="24"/>
          <w:lang w:val="en-US" w:eastAsia="zh-CN" w:bidi="en-US"/>
        </w:rPr>
        <w:t xml:space="preserve">s’ in standardized reading achievement tests.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In order to answer these two quantitative research questions, this paper attempts to test two research hypotheses on how reading strategies and English proficiency affect </w:t>
      </w:r>
      <w:r>
        <w:rPr>
          <w:rFonts w:hint="eastAsia" w:ascii="Times New Roman" w:hAnsi="Times New Roman" w:eastAsia="Times New Roman" w:cs="Times New Roman"/>
          <w:sz w:val="24"/>
          <w:szCs w:val="24"/>
          <w:lang w:val="en-US" w:eastAsia="zh-CN" w:bidi="en-US"/>
        </w:rPr>
        <w:t>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H1---</w:t>
      </w:r>
      <w:r>
        <w:rPr>
          <w:rFonts w:hint="default" w:ascii="Times New Roman" w:hAnsi="Times New Roman" w:eastAsia="Times New Roman" w:cs="Times New Roman"/>
          <w:sz w:val="24"/>
          <w:szCs w:val="24"/>
          <w:lang w:val="en-US" w:eastAsia="zh-CN" w:bidi="en-US"/>
        </w:rPr>
        <w:t xml:space="preserve">There is a </w:t>
      </w:r>
      <w:r>
        <w:rPr>
          <w:rFonts w:hint="eastAsia" w:ascii="Times New Roman" w:hAnsi="Times New Roman" w:eastAsia="Times New Roman" w:cs="Times New Roman"/>
          <w:sz w:val="24"/>
          <w:szCs w:val="24"/>
          <w:lang w:val="en-US" w:eastAsia="zh-CN" w:bidi="en-US"/>
        </w:rPr>
        <w:t>strong</w:t>
      </w:r>
      <w:r>
        <w:rPr>
          <w:rFonts w:hint="default" w:ascii="Times New Roman" w:hAnsi="Times New Roman" w:eastAsia="Times New Roman" w:cs="Times New Roman"/>
          <w:sz w:val="24"/>
          <w:szCs w:val="24"/>
          <w:lang w:val="en-US" w:eastAsia="zh-CN" w:bidi="en-US"/>
        </w:rPr>
        <w:t xml:space="preserve"> </w:t>
      </w:r>
      <w:r>
        <w:rPr>
          <w:rFonts w:hint="eastAsia" w:ascii="Times New Roman" w:hAnsi="Times New Roman" w:eastAsia="Times New Roman" w:cs="Times New Roman"/>
          <w:sz w:val="24"/>
          <w:szCs w:val="24"/>
          <w:lang w:val="en-US" w:eastAsia="zh-CN" w:bidi="en-US"/>
        </w:rPr>
        <w:t>connection</w:t>
      </w:r>
      <w:r>
        <w:rPr>
          <w:rFonts w:hint="default" w:ascii="Times New Roman" w:hAnsi="Times New Roman" w:eastAsia="Times New Roman" w:cs="Times New Roman"/>
          <w:sz w:val="24"/>
          <w:szCs w:val="24"/>
          <w:lang w:val="en-US" w:eastAsia="zh-CN" w:bidi="en-US"/>
        </w:rPr>
        <w:t xml:space="preserve"> between H1 – ELL students’ reading strategy use, overall English </w:t>
      </w:r>
      <w:r>
        <w:rPr>
          <w:rFonts w:hint="eastAsia" w:ascii="Times New Roman" w:hAnsi="Times New Roman" w:eastAsia="Times New Roman" w:cs="Times New Roman"/>
          <w:sz w:val="24"/>
          <w:szCs w:val="24"/>
          <w:lang w:val="en-US" w:eastAsia="zh-CN" w:bidi="en-US"/>
        </w:rPr>
        <w:t xml:space="preserve">proficiency </w:t>
      </w:r>
      <w:r>
        <w:rPr>
          <w:rFonts w:hint="default" w:ascii="Times New Roman" w:hAnsi="Times New Roman" w:eastAsia="Times New Roman" w:cs="Times New Roman"/>
          <w:sz w:val="24"/>
          <w:szCs w:val="24"/>
          <w:lang w:val="en-US" w:eastAsia="zh-CN" w:bidi="en-US"/>
        </w:rPr>
        <w:t>level</w:t>
      </w:r>
      <w:r>
        <w:rPr>
          <w:rFonts w:hint="eastAsia" w:ascii="Times New Roman" w:hAnsi="Times New Roman" w:eastAsia="Times New Roman" w:cs="Times New Roman"/>
          <w:sz w:val="24"/>
          <w:szCs w:val="24"/>
          <w:lang w:val="en-US" w:eastAsia="zh-CN" w:bidi="en-US"/>
        </w:rPr>
        <w:t>,</w:t>
      </w:r>
      <w:r>
        <w:rPr>
          <w:rFonts w:hint="default" w:ascii="Times New Roman" w:hAnsi="Times New Roman" w:eastAsia="Times New Roman" w:cs="Times New Roman"/>
          <w:sz w:val="24"/>
          <w:szCs w:val="24"/>
          <w:lang w:val="en-US" w:eastAsia="zh-CN" w:bidi="en-US"/>
        </w:rPr>
        <w:t xml:space="preserve"> </w:t>
      </w:r>
      <w:r>
        <w:rPr>
          <w:rFonts w:hint="eastAsia" w:ascii="Times New Roman" w:hAnsi="Times New Roman" w:eastAsia="Times New Roman" w:cs="Times New Roman"/>
          <w:sz w:val="24"/>
          <w:szCs w:val="24"/>
          <w:lang w:val="en-US" w:eastAsia="zh-CN" w:bidi="en-US"/>
        </w:rPr>
        <w:t>as well as 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eastAsia" w:ascii="Times New Roman" w:hAnsi="Times New Roman" w:eastAsia="Times New Roman" w:cs="Times New Roman"/>
          <w:sz w:val="24"/>
          <w:szCs w:val="24"/>
          <w:lang w:val="en-US" w:eastAsia="zh-CN" w:bidi="en-US"/>
        </w:rPr>
        <w:t>H2---</w:t>
      </w:r>
      <w:r>
        <w:rPr>
          <w:rFonts w:hint="default" w:ascii="Times New Roman" w:hAnsi="Times New Roman" w:eastAsia="Times New Roman" w:cs="Times New Roman"/>
          <w:sz w:val="24"/>
          <w:szCs w:val="24"/>
          <w:lang w:val="en-US" w:eastAsia="zh-CN" w:bidi="en-US"/>
        </w:rPr>
        <w:t xml:space="preserve">There is a significant relationship between </w:t>
      </w:r>
      <w:r>
        <w:rPr>
          <w:rFonts w:hint="eastAsia" w:ascii="Times New Roman" w:hAnsi="Times New Roman" w:eastAsia="Times New Roman" w:cs="Times New Roman"/>
          <w:sz w:val="24"/>
          <w:szCs w:val="24"/>
          <w:lang w:val="en-US" w:eastAsia="zh-CN" w:bidi="en-US"/>
        </w:rPr>
        <w:t>H2-</w:t>
      </w:r>
      <w:r>
        <w:rPr>
          <w:rFonts w:hint="default" w:ascii="Times New Roman" w:hAnsi="Times New Roman" w:eastAsia="Times New Roman" w:cs="Times New Roman"/>
          <w:sz w:val="24"/>
          <w:szCs w:val="24"/>
          <w:lang w:val="en-US" w:eastAsia="zh-CN" w:bidi="en-US"/>
        </w:rPr>
        <w:t xml:space="preserve"> ELL</w:t>
      </w:r>
      <w:r>
        <w:rPr>
          <w:rFonts w:hint="eastAsia" w:ascii="Times New Roman" w:hAnsi="Times New Roman" w:eastAsia="Times New Roman" w:cs="Times New Roman"/>
          <w:sz w:val="24"/>
          <w:szCs w:val="24"/>
          <w:lang w:val="en-US" w:eastAsia="zh-CN" w:bidi="en-US"/>
        </w:rPr>
        <w:t xml:space="preserve"> </w:t>
      </w:r>
      <w:r>
        <w:rPr>
          <w:rFonts w:hint="default" w:ascii="Times New Roman" w:hAnsi="Times New Roman" w:eastAsia="Times New Roman" w:cs="Times New Roman"/>
          <w:sz w:val="24"/>
          <w:szCs w:val="24"/>
          <w:lang w:val="en-US" w:eastAsia="zh-CN" w:bidi="en-US"/>
        </w:rPr>
        <w:t>students' reading strategy use, English level in the field of language skills</w:t>
      </w:r>
      <w:r>
        <w:rPr>
          <w:rFonts w:hint="eastAsia" w:ascii="Times New Roman" w:hAnsi="Times New Roman" w:eastAsia="Times New Roman" w:cs="Times New Roman"/>
          <w:sz w:val="24"/>
          <w:szCs w:val="24"/>
          <w:lang w:val="en-US" w:eastAsia="zh-CN" w:bidi="en-US"/>
        </w:rPr>
        <w:t>, as well as FCAT</w:t>
      </w:r>
      <w:r>
        <w:rPr>
          <w:rFonts w:hint="default" w:ascii="Times New Roman" w:hAnsi="Times New Roman" w:eastAsia="Times New Roman" w:cs="Times New Roman"/>
          <w:sz w:val="24"/>
          <w:szCs w:val="24"/>
          <w:lang w:val="en-US" w:eastAsia="zh-CN" w:bidi="en-US"/>
        </w:rPr>
        <w:t xml:space="preserve"> reading performance.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eastAsia="Times New Roman" w:cs="Times New Roman"/>
          <w:sz w:val="24"/>
          <w:szCs w:val="24"/>
          <w:lang w:val="en-US" w:eastAsia="zh-CN" w:bidi="en-US"/>
        </w:rPr>
      </w:pPr>
      <w:r>
        <w:rPr>
          <w:rFonts w:hint="default" w:ascii="Times New Roman" w:hAnsi="Times New Roman" w:eastAsia="Times New Roman" w:cs="Times New Roman"/>
          <w:sz w:val="24"/>
          <w:szCs w:val="24"/>
          <w:lang w:val="en-US" w:eastAsia="zh-CN" w:bidi="en-US"/>
        </w:rPr>
        <w:t xml:space="preserve">Research questions are the direction of research. It </w:t>
      </w:r>
      <w:r>
        <w:rPr>
          <w:rFonts w:hint="eastAsia" w:ascii="Times New Roman" w:hAnsi="Times New Roman" w:eastAsia="Times New Roman" w:cs="Times New Roman"/>
          <w:sz w:val="24"/>
          <w:szCs w:val="24"/>
          <w:lang w:val="en-US" w:eastAsia="zh-CN" w:bidi="en-US"/>
        </w:rPr>
        <w:t>is known to researchers</w:t>
      </w:r>
      <w:r>
        <w:rPr>
          <w:rFonts w:hint="default" w:ascii="Times New Roman" w:hAnsi="Times New Roman" w:eastAsia="Times New Roman" w:cs="Times New Roman"/>
          <w:sz w:val="24"/>
          <w:szCs w:val="24"/>
          <w:lang w:val="en-US" w:eastAsia="zh-CN" w:bidi="en-US"/>
        </w:rPr>
        <w:t xml:space="preserve"> that if the research question is too broad, the </w:t>
      </w:r>
      <w:r>
        <w:rPr>
          <w:rFonts w:hint="eastAsia" w:ascii="Times New Roman" w:hAnsi="Times New Roman" w:eastAsia="Times New Roman" w:cs="Times New Roman"/>
          <w:sz w:val="24"/>
          <w:szCs w:val="24"/>
          <w:lang w:val="en-US" w:eastAsia="zh-CN" w:bidi="en-US"/>
        </w:rPr>
        <w:t>entire</w:t>
      </w:r>
      <w:r>
        <w:rPr>
          <w:rFonts w:hint="default" w:ascii="Times New Roman" w:hAnsi="Times New Roman" w:eastAsia="Times New Roman" w:cs="Times New Roman"/>
          <w:sz w:val="24"/>
          <w:szCs w:val="24"/>
          <w:lang w:val="en-US" w:eastAsia="zh-CN" w:bidi="en-US"/>
        </w:rPr>
        <w:t xml:space="preserve"> research </w:t>
      </w:r>
      <w:r>
        <w:rPr>
          <w:rFonts w:hint="eastAsia" w:ascii="Times New Roman" w:hAnsi="Times New Roman" w:eastAsia="Times New Roman" w:cs="Times New Roman"/>
          <w:sz w:val="24"/>
          <w:szCs w:val="24"/>
          <w:lang w:val="en-US" w:eastAsia="zh-CN" w:bidi="en-US"/>
        </w:rPr>
        <w:t>is likely to</w:t>
      </w:r>
      <w:r>
        <w:rPr>
          <w:rFonts w:hint="default" w:ascii="Times New Roman" w:hAnsi="Times New Roman" w:eastAsia="Times New Roman" w:cs="Times New Roman"/>
          <w:sz w:val="24"/>
          <w:szCs w:val="24"/>
          <w:lang w:val="en-US" w:eastAsia="zh-CN" w:bidi="en-US"/>
        </w:rPr>
        <w:t xml:space="preserve"> lose direction; If the research problem is </w:t>
      </w:r>
      <w:r>
        <w:rPr>
          <w:rFonts w:hint="eastAsia" w:ascii="Times New Roman" w:hAnsi="Times New Roman" w:eastAsia="Times New Roman" w:cs="Times New Roman"/>
          <w:sz w:val="24"/>
          <w:szCs w:val="24"/>
          <w:lang w:val="en-US" w:eastAsia="zh-CN" w:bidi="en-US"/>
        </w:rPr>
        <w:t xml:space="preserve">very </w:t>
      </w:r>
      <w:r>
        <w:rPr>
          <w:rFonts w:hint="default" w:ascii="Times New Roman" w:hAnsi="Times New Roman" w:eastAsia="Times New Roman" w:cs="Times New Roman"/>
          <w:sz w:val="24"/>
          <w:szCs w:val="24"/>
          <w:lang w:val="en-US" w:eastAsia="zh-CN" w:bidi="en-US"/>
        </w:rPr>
        <w:t xml:space="preserve"> narrow, the research will not be in-depth. The research questions raised in this paper are appropriate and </w:t>
      </w:r>
      <w:r>
        <w:rPr>
          <w:rFonts w:hint="eastAsia" w:ascii="Times New Roman" w:hAnsi="Times New Roman" w:eastAsia="Times New Roman" w:cs="Times New Roman"/>
          <w:sz w:val="24"/>
          <w:szCs w:val="24"/>
          <w:lang w:val="en-US" w:eastAsia="zh-CN" w:bidi="en-US"/>
        </w:rPr>
        <w:t xml:space="preserve">act as </w:t>
      </w:r>
      <w:r>
        <w:rPr>
          <w:rFonts w:hint="default" w:ascii="Times New Roman" w:hAnsi="Times New Roman" w:eastAsia="Times New Roman" w:cs="Times New Roman"/>
          <w:sz w:val="24"/>
          <w:szCs w:val="24"/>
          <w:lang w:val="en-US" w:eastAsia="zh-CN" w:bidi="en-US"/>
        </w:rPr>
        <w:t xml:space="preserve">the keynote of the research. The hypotheses based on the research questions need to be tested and proved in </w:t>
      </w:r>
      <w:r>
        <w:rPr>
          <w:rFonts w:hint="eastAsia" w:ascii="Times New Roman" w:hAnsi="Times New Roman" w:eastAsia="Times New Roman" w:cs="Times New Roman"/>
          <w:sz w:val="24"/>
          <w:szCs w:val="24"/>
          <w:lang w:val="en-US" w:eastAsia="zh-CN" w:bidi="en-US"/>
        </w:rPr>
        <w:t>other</w:t>
      </w:r>
      <w:r>
        <w:rPr>
          <w:rFonts w:hint="default" w:ascii="Times New Roman" w:hAnsi="Times New Roman" w:eastAsia="Times New Roman" w:cs="Times New Roman"/>
          <w:sz w:val="24"/>
          <w:szCs w:val="24"/>
          <w:lang w:val="en-US" w:eastAsia="zh-CN" w:bidi="en-US"/>
        </w:rPr>
        <w:t xml:space="preserve"> chapters.</w:t>
      </w:r>
    </w:p>
    <w:p>
      <w:pPr>
        <w:pStyle w:val="6"/>
        <w:widowControl w:val="0"/>
        <w:numPr>
          <w:ilvl w:val="0"/>
          <w:numId w:val="0"/>
        </w:numPr>
        <w:autoSpaceDE w:val="0"/>
        <w:autoSpaceDN w:val="0"/>
        <w:snapToGrid w:val="0"/>
        <w:spacing w:before="0" w:after="0" w:line="240" w:lineRule="auto"/>
        <w:ind w:right="0" w:rightChars="0"/>
        <w:jc w:val="left"/>
        <w:rPr>
          <w:rFonts w:hint="default" w:ascii="Times New Roman" w:hAnsi="Times New Roman" w:eastAsia="Times New Roman" w:cs="Times New Roman"/>
          <w:sz w:val="24"/>
          <w:szCs w:val="24"/>
          <w:lang w:val="en-US" w:eastAsia="zh-CN" w:bidi="en-US"/>
        </w:rPr>
      </w:pPr>
    </w:p>
    <w:p>
      <w:pPr>
        <w:numPr>
          <w:ilvl w:val="0"/>
          <w:numId w:val="1"/>
        </w:numPr>
        <w:snapToGrid w:val="0"/>
        <w:spacing w:after="0" w:line="240" w:lineRule="auto"/>
        <w:jc w:val="center"/>
        <w:rPr>
          <w:rFonts w:hint="default" w:ascii="Times New Roman" w:hAnsi="Times New Roman" w:eastAsia="Times New Roman" w:cs="Times New Roman"/>
          <w:b/>
          <w:bCs/>
          <w:sz w:val="28"/>
          <w:szCs w:val="28"/>
          <w:lang w:eastAsia="en-GB"/>
        </w:rPr>
      </w:pPr>
      <w:r>
        <w:rPr>
          <w:rFonts w:hint="default" w:ascii="Times New Roman" w:hAnsi="Times New Roman" w:eastAsia="宋体" w:cs="Times New Roman"/>
          <w:b/>
          <w:bCs/>
          <w:sz w:val="28"/>
          <w:szCs w:val="28"/>
          <w:lang w:val="en-US" w:eastAsia="zh-CN"/>
        </w:rPr>
        <w:t>M</w:t>
      </w:r>
      <w:r>
        <w:rPr>
          <w:rFonts w:hint="default" w:ascii="Times New Roman" w:hAnsi="Times New Roman" w:eastAsia="Times New Roman" w:cs="Times New Roman"/>
          <w:b/>
          <w:bCs/>
          <w:sz w:val="28"/>
          <w:szCs w:val="28"/>
          <w:lang w:eastAsia="en-GB"/>
        </w:rPr>
        <w:t>ethodology</w:t>
      </w:r>
    </w:p>
    <w:p>
      <w:pPr>
        <w:pStyle w:val="6"/>
        <w:numPr>
          <w:ilvl w:val="0"/>
          <w:numId w:val="0"/>
        </w:numPr>
        <w:snapToGrid w:val="0"/>
        <w:spacing w:before="120" w:after="0" w:line="240" w:lineRule="auto"/>
        <w:ind w:leftChars="0" w:right="0" w:rightChars="0"/>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In order to test these two hypotheses, that is, there is a </w:t>
      </w:r>
      <w:r>
        <w:rPr>
          <w:rFonts w:hint="eastAsia" w:ascii="Times New Roman" w:hAnsi="Times New Roman" w:cs="Times New Roman"/>
          <w:sz w:val="24"/>
          <w:szCs w:val="24"/>
          <w:lang w:val="en-US" w:eastAsia="zh-CN" w:bidi="en-US"/>
        </w:rPr>
        <w:t>strong connection</w:t>
      </w:r>
      <w:r>
        <w:rPr>
          <w:rFonts w:hint="default" w:ascii="Times New Roman" w:hAnsi="Times New Roman" w:cs="Times New Roman"/>
          <w:sz w:val="24"/>
          <w:szCs w:val="24"/>
          <w:lang w:val="en-US" w:eastAsia="zh-CN" w:bidi="en-US"/>
        </w:rPr>
        <w:t xml:space="preserve"> between </w:t>
      </w:r>
      <w:r>
        <w:rPr>
          <w:rFonts w:hint="eastAsia" w:ascii="Times New Roman" w:hAnsi="Times New Roman" w:cs="Times New Roman"/>
          <w:sz w:val="24"/>
          <w:szCs w:val="24"/>
          <w:lang w:val="en-US" w:eastAsia="zh-CN" w:bidi="en-US"/>
        </w:rPr>
        <w:t>English language learning</w:t>
      </w:r>
      <w:r>
        <w:rPr>
          <w:rFonts w:hint="default" w:ascii="Times New Roman" w:hAnsi="Times New Roman" w:cs="Times New Roman"/>
          <w:sz w:val="24"/>
          <w:szCs w:val="24"/>
          <w:lang w:val="en-US" w:eastAsia="zh-CN" w:bidi="en-US"/>
        </w:rPr>
        <w:t xml:space="preserve"> students’ reading strategy use, overall English level and f</w:t>
      </w:r>
      <w:r>
        <w:rPr>
          <w:rFonts w:hint="eastAsia" w:ascii="Times New Roman" w:hAnsi="Times New Roman" w:cs="Times New Roman"/>
          <w:sz w:val="24"/>
          <w:szCs w:val="24"/>
          <w:lang w:val="en-US" w:eastAsia="zh-CN" w:bidi="en-US"/>
        </w:rPr>
        <w:t>as</w:t>
      </w:r>
      <w:r>
        <w:rPr>
          <w:rFonts w:hint="default" w:ascii="Times New Roman" w:hAnsi="Times New Roman" w:cs="Times New Roman"/>
          <w:sz w:val="24"/>
          <w:szCs w:val="24"/>
          <w:lang w:val="en-US" w:eastAsia="zh-CN" w:bidi="en-US"/>
        </w:rPr>
        <w:t xml:space="preserve">t reading performance, and there is a significant relationship between ELL students' reading strategy use and English level in the field of language skills, this paper uses qualitative and qualitative methods to study their </w:t>
      </w:r>
      <w:r>
        <w:rPr>
          <w:rFonts w:hint="eastAsia" w:ascii="Times New Roman" w:hAnsi="Times New Roman" w:cs="Times New Roman"/>
          <w:sz w:val="24"/>
          <w:szCs w:val="24"/>
          <w:lang w:val="en-US" w:eastAsia="zh-CN" w:bidi="en-US"/>
        </w:rPr>
        <w:t>FCAT</w:t>
      </w:r>
      <w:r>
        <w:rPr>
          <w:rFonts w:hint="default" w:ascii="Times New Roman" w:hAnsi="Times New Roman" w:cs="Times New Roman"/>
          <w:sz w:val="24"/>
          <w:szCs w:val="24"/>
          <w:lang w:val="en-US" w:eastAsia="zh-CN" w:bidi="en-US"/>
        </w:rPr>
        <w:t xml:space="preserve"> reading performance.The quantitative part mainly investigates the relative contributions of second language level and reading comprehension strategies to the prediction model of reading performance of 110 ninth and tenth grade English learners. The qualitative part of the </w:t>
      </w:r>
      <w:r>
        <w:rPr>
          <w:rFonts w:hint="eastAsia" w:ascii="Times New Roman" w:hAnsi="Times New Roman" w:cs="Times New Roman"/>
          <w:sz w:val="24"/>
          <w:szCs w:val="24"/>
          <w:lang w:val="en-US" w:eastAsia="zh-CN" w:bidi="en-US"/>
        </w:rPr>
        <w:t>dissertation</w:t>
      </w:r>
      <w:r>
        <w:rPr>
          <w:rFonts w:hint="default" w:ascii="Times New Roman" w:hAnsi="Times New Roman" w:cs="Times New Roman"/>
          <w:sz w:val="24"/>
          <w:szCs w:val="24"/>
          <w:lang w:val="en-US" w:eastAsia="zh-CN" w:bidi="en-US"/>
        </w:rPr>
        <w:t xml:space="preserve"> involves personal interviews and is used to deepen the understanding of the strategies used by ell in standardized reading tests. At the same time, it also investigates the emotional factors that may affect their academic performance.The quantitative part examines the </w:t>
      </w:r>
      <w:r>
        <w:rPr>
          <w:rFonts w:hint="eastAsia" w:ascii="Times New Roman" w:hAnsi="Times New Roman" w:cs="Times New Roman"/>
          <w:sz w:val="24"/>
          <w:szCs w:val="24"/>
          <w:lang w:val="en-US" w:eastAsia="zh-CN" w:bidi="en-US"/>
        </w:rPr>
        <w:t>connection</w:t>
      </w:r>
      <w:r>
        <w:rPr>
          <w:rFonts w:hint="default" w:ascii="Times New Roman" w:hAnsi="Times New Roman" w:cs="Times New Roman"/>
          <w:sz w:val="24"/>
          <w:szCs w:val="24"/>
          <w:lang w:val="en-US" w:eastAsia="zh-CN" w:bidi="en-US"/>
        </w:rPr>
        <w:t xml:space="preserve"> between English learners' reading strategy use, English proficiency</w:t>
      </w:r>
      <w:r>
        <w:rPr>
          <w:rFonts w:hint="eastAsia" w:ascii="Times New Roman" w:hAnsi="Times New Roman" w:cs="Times New Roman"/>
          <w:sz w:val="24"/>
          <w:szCs w:val="24"/>
          <w:lang w:val="en-US" w:eastAsia="zh-CN" w:bidi="en-US"/>
        </w:rPr>
        <w:t>, as well as</w:t>
      </w:r>
      <w:r>
        <w:rPr>
          <w:rFonts w:hint="default" w:ascii="Times New Roman" w:hAnsi="Times New Roman" w:cs="Times New Roman"/>
          <w:sz w:val="24"/>
          <w:szCs w:val="24"/>
          <w:lang w:val="en-US" w:eastAsia="zh-CN" w:bidi="en-US"/>
        </w:rPr>
        <w:t xml:space="preserve"> reading ability, while the qualitative part focuses on the investigation of cognitive and affective factors.</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In the standardized reading achievement test, the quantitative survey focuses on </w:t>
      </w:r>
      <w:r>
        <w:rPr>
          <w:rFonts w:hint="eastAsia" w:ascii="Times New Roman" w:hAnsi="Times New Roman" w:cs="Times New Roman"/>
          <w:sz w:val="24"/>
          <w:szCs w:val="24"/>
          <w:lang w:val="en-US" w:eastAsia="zh-CN" w:bidi="en-US"/>
        </w:rPr>
        <w:t xml:space="preserve">how to apply </w:t>
      </w:r>
      <w:r>
        <w:rPr>
          <w:rFonts w:hint="default" w:ascii="Times New Roman" w:hAnsi="Times New Roman" w:cs="Times New Roman"/>
          <w:sz w:val="24"/>
          <w:szCs w:val="24"/>
          <w:lang w:val="en-US" w:eastAsia="zh-CN" w:bidi="en-US"/>
        </w:rPr>
        <w:t xml:space="preserve">reading strategies and the relative contribution of English level to reading achievement. On the other hand, the qualitative research questions of this study are more broadly worded. The purpose is to triangulate students’self perceived </w:t>
      </w:r>
      <w:r>
        <w:rPr>
          <w:rFonts w:hint="eastAsia" w:ascii="Times New Roman" w:hAnsi="Times New Roman" w:cs="Times New Roman"/>
          <w:sz w:val="24"/>
          <w:szCs w:val="24"/>
          <w:lang w:val="en-US" w:eastAsia="zh-CN" w:bidi="en-US"/>
        </w:rPr>
        <w:t>application</w:t>
      </w:r>
      <w:r>
        <w:rPr>
          <w:rFonts w:hint="default" w:ascii="Times New Roman" w:hAnsi="Times New Roman" w:cs="Times New Roman"/>
          <w:sz w:val="24"/>
          <w:szCs w:val="24"/>
          <w:lang w:val="en-US" w:eastAsia="zh-CN" w:bidi="en-US"/>
        </w:rPr>
        <w:t xml:space="preserve"> of reading strategies </w:t>
      </w:r>
      <w:r>
        <w:rPr>
          <w:rFonts w:hint="eastAsia" w:ascii="Times New Roman" w:hAnsi="Times New Roman" w:cs="Times New Roman"/>
          <w:sz w:val="24"/>
          <w:szCs w:val="24"/>
          <w:lang w:val="en-US" w:eastAsia="zh-CN" w:bidi="en-US"/>
        </w:rPr>
        <w:t>when</w:t>
      </w:r>
      <w:r>
        <w:rPr>
          <w:rFonts w:hint="default" w:ascii="Times New Roman" w:hAnsi="Times New Roman" w:cs="Times New Roman"/>
          <w:sz w:val="24"/>
          <w:szCs w:val="24"/>
          <w:lang w:val="en-US" w:eastAsia="zh-CN" w:bidi="en-US"/>
        </w:rPr>
        <w:t xml:space="preserve"> </w:t>
      </w:r>
      <w:r>
        <w:rPr>
          <w:rFonts w:hint="eastAsia" w:ascii="Times New Roman" w:hAnsi="Times New Roman" w:cs="Times New Roman"/>
          <w:sz w:val="24"/>
          <w:szCs w:val="24"/>
          <w:lang w:val="en-US" w:eastAsia="zh-CN" w:bidi="en-US"/>
        </w:rPr>
        <w:t>studying</w:t>
      </w:r>
      <w:r>
        <w:rPr>
          <w:rFonts w:hint="default" w:ascii="Times New Roman" w:hAnsi="Times New Roman" w:cs="Times New Roman"/>
          <w:sz w:val="24"/>
          <w:szCs w:val="24"/>
          <w:lang w:val="en-US" w:eastAsia="zh-CN" w:bidi="en-US"/>
        </w:rPr>
        <w:t xml:space="preserve"> other </w:t>
      </w:r>
      <w:r>
        <w:rPr>
          <w:rFonts w:hint="eastAsia" w:ascii="Times New Roman" w:hAnsi="Times New Roman" w:cs="Times New Roman"/>
          <w:sz w:val="24"/>
          <w:szCs w:val="24"/>
          <w:lang w:val="en-US" w:eastAsia="zh-CN" w:bidi="en-US"/>
        </w:rPr>
        <w:t>aspects which</w:t>
      </w:r>
      <w:r>
        <w:rPr>
          <w:rFonts w:hint="default" w:ascii="Times New Roman" w:hAnsi="Times New Roman" w:cs="Times New Roman"/>
          <w:sz w:val="24"/>
          <w:szCs w:val="24"/>
          <w:lang w:val="en-US" w:eastAsia="zh-CN" w:bidi="en-US"/>
        </w:rPr>
        <w:t xml:space="preserve"> </w:t>
      </w:r>
      <w:r>
        <w:rPr>
          <w:rFonts w:hint="eastAsia" w:ascii="Times New Roman" w:hAnsi="Times New Roman" w:cs="Times New Roman"/>
          <w:sz w:val="24"/>
          <w:szCs w:val="24"/>
          <w:lang w:val="en-US" w:eastAsia="zh-CN" w:bidi="en-US"/>
        </w:rPr>
        <w:t>possibly</w:t>
      </w:r>
      <w:r>
        <w:rPr>
          <w:rFonts w:hint="default" w:ascii="Times New Roman" w:hAnsi="Times New Roman" w:cs="Times New Roman"/>
          <w:sz w:val="24"/>
          <w:szCs w:val="24"/>
          <w:lang w:val="en-US" w:eastAsia="zh-CN" w:bidi="en-US"/>
        </w:rPr>
        <w:t xml:space="preserve"> affect the success of </w:t>
      </w:r>
      <w:r>
        <w:rPr>
          <w:rFonts w:hint="eastAsia" w:ascii="Times New Roman" w:hAnsi="Times New Roman" w:cs="Times New Roman"/>
          <w:sz w:val="24"/>
          <w:szCs w:val="24"/>
          <w:lang w:val="en-US" w:eastAsia="zh-CN" w:bidi="en-US"/>
        </w:rPr>
        <w:t>ELLS</w:t>
      </w:r>
      <w:r>
        <w:rPr>
          <w:rFonts w:hint="default" w:ascii="Times New Roman" w:hAnsi="Times New Roman" w:cs="Times New Roman"/>
          <w:sz w:val="24"/>
          <w:szCs w:val="24"/>
          <w:lang w:val="en-US" w:eastAsia="zh-CN" w:bidi="en-US"/>
        </w:rPr>
        <w:t xml:space="preserve"> test. In order to answer this question, a personal interview was conducted - how do English learners conduct standardized reading tests?</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As an alternative, a convergent hybrid method can also be used. There are several reasons for this proposal. First, qualitative data can be collected in any form, such as interviews, observations, documents and records, rather than using interviews. Quantitative data can be instrumental data, observation lists or digital records, such as census data. Secondly, in addition to using quantitative methods to analyze the data, the author can also use mixed methods to analyze the data. In addition, the convergent hybrid method can merge the two databases by changing or converting the qualitative code or topic into quantitative variables, and then combining the two quantitative databases, and can merge the two forms of data into one table or one graph. Using different sample sizes in convergence design research and using different concepts or variables in quantitative and qualitative aspects may produce results that cannot be compared and difficult to combine.</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r>
        <w:rPr>
          <w:rFonts w:hint="default" w:ascii="Times New Roman" w:hAnsi="Times New Roman" w:cs="Times New Roman"/>
          <w:sz w:val="24"/>
          <w:szCs w:val="24"/>
          <w:lang w:val="en-US" w:eastAsia="zh-CN" w:bidi="en-US"/>
        </w:rPr>
        <w:t xml:space="preserve">Research method is very </w:t>
      </w:r>
      <w:r>
        <w:rPr>
          <w:rFonts w:hint="eastAsia" w:ascii="Times New Roman" w:hAnsi="Times New Roman" w:cs="Times New Roman"/>
          <w:sz w:val="24"/>
          <w:szCs w:val="24"/>
          <w:lang w:val="en-US" w:eastAsia="zh-CN" w:bidi="en-US"/>
        </w:rPr>
        <w:t>significant when writing a thesis.</w:t>
      </w:r>
      <w:r>
        <w:rPr>
          <w:rFonts w:hint="default" w:ascii="Times New Roman" w:hAnsi="Times New Roman" w:cs="Times New Roman"/>
          <w:sz w:val="24"/>
          <w:szCs w:val="24"/>
          <w:lang w:val="en-US" w:eastAsia="zh-CN" w:bidi="en-US"/>
        </w:rPr>
        <w:t xml:space="preserve"> It determines whether the research </w:t>
      </w:r>
      <w:r>
        <w:rPr>
          <w:rFonts w:hint="eastAsia" w:ascii="Times New Roman" w:hAnsi="Times New Roman" w:cs="Times New Roman"/>
          <w:sz w:val="24"/>
          <w:szCs w:val="24"/>
          <w:lang w:val="en-US" w:eastAsia="zh-CN" w:bidi="en-US"/>
        </w:rPr>
        <w:t xml:space="preserve">question </w:t>
      </w:r>
      <w:r>
        <w:rPr>
          <w:rFonts w:hint="default" w:ascii="Times New Roman" w:hAnsi="Times New Roman" w:cs="Times New Roman"/>
          <w:sz w:val="24"/>
          <w:szCs w:val="24"/>
          <w:lang w:val="en-US" w:eastAsia="zh-CN" w:bidi="en-US"/>
        </w:rPr>
        <w:t>can be</w:t>
      </w:r>
      <w:r>
        <w:rPr>
          <w:rFonts w:hint="eastAsia" w:ascii="Times New Roman" w:hAnsi="Times New Roman" w:cs="Times New Roman"/>
          <w:sz w:val="24"/>
          <w:szCs w:val="24"/>
          <w:lang w:val="en-US" w:eastAsia="zh-CN" w:bidi="en-US"/>
        </w:rPr>
        <w:t xml:space="preserve"> answered or not</w:t>
      </w:r>
      <w:r>
        <w:rPr>
          <w:rFonts w:hint="default" w:ascii="Times New Roman" w:hAnsi="Times New Roman" w:cs="Times New Roman"/>
          <w:sz w:val="24"/>
          <w:szCs w:val="24"/>
          <w:lang w:val="en-US" w:eastAsia="zh-CN" w:bidi="en-US"/>
        </w:rPr>
        <w:t xml:space="preserve">. In this paper, the combination of qualitative and quantitative research methods can get more convincing research results. According to the research questions and assumptions, the author may use some new technologies or methods for research, which shows the creativity of research and an indirect reflection of </w:t>
      </w:r>
      <w:r>
        <w:rPr>
          <w:rFonts w:hint="eastAsia" w:ascii="Times New Roman" w:hAnsi="Times New Roman" w:cs="Times New Roman"/>
          <w:sz w:val="24"/>
          <w:szCs w:val="24"/>
          <w:lang w:val="en-US" w:eastAsia="zh-CN" w:bidi="en-US"/>
        </w:rPr>
        <w:t>the author</w:t>
      </w:r>
      <w:r>
        <w:rPr>
          <w:rFonts w:hint="default" w:ascii="Times New Roman" w:hAnsi="Times New Roman" w:cs="Times New Roman"/>
          <w:sz w:val="24"/>
          <w:szCs w:val="24"/>
          <w:lang w:val="en-US" w:eastAsia="zh-CN" w:bidi="en-US"/>
        </w:rPr>
        <w:t>’</w:t>
      </w:r>
      <w:r>
        <w:rPr>
          <w:rFonts w:hint="eastAsia" w:ascii="Times New Roman" w:hAnsi="Times New Roman" w:cs="Times New Roman"/>
          <w:sz w:val="24"/>
          <w:szCs w:val="24"/>
          <w:lang w:val="en-US" w:eastAsia="zh-CN" w:bidi="en-US"/>
        </w:rPr>
        <w:t xml:space="preserve">s </w:t>
      </w:r>
      <w:r>
        <w:rPr>
          <w:rFonts w:hint="default" w:ascii="Times New Roman" w:hAnsi="Times New Roman" w:cs="Times New Roman"/>
          <w:sz w:val="24"/>
          <w:szCs w:val="24"/>
          <w:lang w:val="en-US" w:eastAsia="zh-CN" w:bidi="en-US"/>
        </w:rPr>
        <w:t>research ability.</w:t>
      </w: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p>
      <w:pPr>
        <w:snapToGrid w:val="0"/>
        <w:spacing w:after="0" w:line="240" w:lineRule="auto"/>
        <w:ind w:firstLine="1405" w:firstLineChars="500"/>
        <w:jc w:val="center"/>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5. The results of data collection and analysis</w:t>
      </w:r>
    </w:p>
    <w:p>
      <w:pPr>
        <w:snapToGrid w:val="0"/>
        <w:spacing w:after="0" w:line="240" w:lineRule="auto"/>
        <w:ind w:firstLine="1405" w:firstLineChars="500"/>
        <w:jc w:val="center"/>
        <w:rPr>
          <w:rFonts w:hint="default" w:ascii="Times New Roman" w:hAnsi="Times New Roman" w:eastAsia="宋体" w:cs="Times New Roman"/>
          <w:b/>
          <w:bCs/>
          <w:sz w:val="28"/>
          <w:szCs w:val="28"/>
          <w:lang w:val="en-US" w:eastAsia="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宋体" w:cs="Times New Roman"/>
          <w:sz w:val="24"/>
          <w:szCs w:val="24"/>
          <w:lang w:val="en-US" w:eastAsia="zh-CN" w:bidi="en-US"/>
        </w:rPr>
        <w:t xml:space="preserve"> T</w:t>
      </w:r>
      <w:r>
        <w:rPr>
          <w:rFonts w:hint="default" w:ascii="Times New Roman" w:hAnsi="Times New Roman" w:eastAsia="Garamond" w:cs="Times New Roman"/>
          <w:sz w:val="24"/>
          <w:szCs w:val="24"/>
          <w:lang w:val="en-US" w:eastAsia="en-US" w:bidi="en-US"/>
        </w:rPr>
        <w:t xml:space="preserve">he </w:t>
      </w:r>
      <w:r>
        <w:rPr>
          <w:rFonts w:hint="eastAsia" w:ascii="Times New Roman" w:hAnsi="Times New Roman" w:eastAsia="宋体" w:cs="Times New Roman"/>
          <w:sz w:val="24"/>
          <w:szCs w:val="24"/>
          <w:lang w:val="en-US" w:eastAsia="zh-CN" w:bidi="en-US"/>
        </w:rPr>
        <w:t xml:space="preserve">connection </w:t>
      </w:r>
      <w:r>
        <w:rPr>
          <w:rFonts w:hint="default" w:ascii="Times New Roman" w:hAnsi="Times New Roman" w:eastAsia="Garamond" w:cs="Times New Roman"/>
          <w:sz w:val="24"/>
          <w:szCs w:val="24"/>
          <w:lang w:val="en-US" w:eastAsia="en-US" w:bidi="en-US"/>
        </w:rPr>
        <w:t xml:space="preserve">among the independent </w:t>
      </w:r>
      <w:r>
        <w:rPr>
          <w:rFonts w:hint="eastAsia" w:ascii="Times New Roman" w:hAnsi="Times New Roman" w:eastAsia="宋体" w:cs="Times New Roman"/>
          <w:sz w:val="24"/>
          <w:szCs w:val="24"/>
          <w:lang w:val="en-US" w:eastAsia="zh-CN" w:bidi="en-US"/>
        </w:rPr>
        <w:t>changing factors</w:t>
      </w:r>
      <w:r>
        <w:rPr>
          <w:rFonts w:hint="default" w:ascii="Times New Roman" w:hAnsi="Times New Roman" w:eastAsia="Garamond" w:cs="Times New Roman"/>
          <w:sz w:val="24"/>
          <w:szCs w:val="24"/>
          <w:lang w:val="en-US" w:eastAsia="en-US" w:bidi="en-US"/>
        </w:rPr>
        <w:t xml:space="preserve"> of </w:t>
      </w:r>
      <w:r>
        <w:rPr>
          <w:rFonts w:hint="eastAsia" w:ascii="Times New Roman" w:hAnsi="Times New Roman" w:eastAsia="宋体" w:cs="Times New Roman"/>
          <w:sz w:val="24"/>
          <w:szCs w:val="24"/>
          <w:lang w:val="en-US" w:eastAsia="zh-CN" w:bidi="en-US"/>
        </w:rPr>
        <w:t>types</w:t>
      </w:r>
      <w:r>
        <w:rPr>
          <w:rFonts w:hint="default" w:ascii="Times New Roman" w:hAnsi="Times New Roman" w:eastAsia="Garamond" w:cs="Times New Roman"/>
          <w:sz w:val="24"/>
          <w:szCs w:val="24"/>
          <w:lang w:val="en-US" w:eastAsia="en-US" w:bidi="en-US"/>
        </w:rPr>
        <w:t xml:space="preserve"> of reading strategies</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and overall English language proficiency, reading achievement</w:t>
      </w:r>
      <w:r>
        <w:rPr>
          <w:rFonts w:hint="eastAsia" w:ascii="Times New Roman" w:hAnsi="Times New Roman" w:eastAsia="宋体" w:cs="Times New Roman"/>
          <w:sz w:val="24"/>
          <w:szCs w:val="24"/>
          <w:lang w:val="en-US" w:eastAsia="zh-CN" w:bidi="en-US"/>
        </w:rPr>
        <w:t xml:space="preserve"> is what t</w:t>
      </w:r>
      <w:r>
        <w:rPr>
          <w:rFonts w:hint="default" w:ascii="Times New Roman" w:hAnsi="Times New Roman" w:eastAsia="Garamond" w:cs="Times New Roman"/>
          <w:sz w:val="24"/>
          <w:szCs w:val="24"/>
          <w:lang w:val="en-US" w:eastAsia="en-US" w:bidi="en-US"/>
        </w:rPr>
        <w:t xml:space="preserve">he first research question </w:t>
      </w:r>
      <w:r>
        <w:rPr>
          <w:rFonts w:hint="eastAsia" w:ascii="Times New Roman" w:hAnsi="Times New Roman" w:eastAsia="宋体" w:cs="Times New Roman"/>
          <w:sz w:val="24"/>
          <w:szCs w:val="24"/>
          <w:lang w:val="en-US" w:eastAsia="zh-CN" w:bidi="en-US"/>
        </w:rPr>
        <w:t>intended to</w:t>
      </w:r>
      <w:r>
        <w:rPr>
          <w:rFonts w:hint="default" w:ascii="Times New Roman" w:hAnsi="Times New Roman" w:eastAsia="Garamond" w:cs="Times New Roman"/>
          <w:sz w:val="24"/>
          <w:szCs w:val="24"/>
          <w:lang w:val="en-US" w:eastAsia="en-US" w:bidi="en-US"/>
        </w:rPr>
        <w:t xml:space="preserve"> examin</w:t>
      </w:r>
      <w:r>
        <w:rPr>
          <w:rFonts w:hint="eastAsia" w:ascii="Times New Roman" w:hAnsi="Times New Roman" w:eastAsia="宋体" w:cs="Times New Roman"/>
          <w:sz w:val="24"/>
          <w:szCs w:val="24"/>
          <w:lang w:val="en-US" w:eastAsia="zh-CN" w:bidi="en-US"/>
        </w:rPr>
        <w:t>e</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 xml:space="preserve">hat there </w:t>
      </w:r>
      <w:r>
        <w:rPr>
          <w:rFonts w:hint="eastAsia" w:ascii="Times New Roman" w:hAnsi="Times New Roman" w:eastAsia="宋体" w:cs="Times New Roman"/>
          <w:sz w:val="24"/>
          <w:szCs w:val="24"/>
          <w:lang w:val="en-US" w:eastAsia="zh-CN" w:bidi="en-US"/>
        </w:rPr>
        <w:t>is</w:t>
      </w:r>
      <w:r>
        <w:rPr>
          <w:rFonts w:hint="default" w:ascii="Times New Roman" w:hAnsi="Times New Roman" w:eastAsia="Garamond" w:cs="Times New Roman"/>
          <w:sz w:val="24"/>
          <w:szCs w:val="24"/>
          <w:lang w:val="en-US" w:eastAsia="en-US" w:bidi="en-US"/>
        </w:rPr>
        <w:t xml:space="preserve"> a</w:t>
      </w:r>
      <w:r>
        <w:rPr>
          <w:rFonts w:hint="eastAsia" w:ascii="Times New Roman" w:hAnsi="Times New Roman" w:eastAsia="宋体" w:cs="Times New Roman"/>
          <w:sz w:val="24"/>
          <w:szCs w:val="24"/>
          <w:lang w:val="en-US" w:eastAsia="zh-CN" w:bidi="en-US"/>
        </w:rPr>
        <w:t xml:space="preserve"> connection </w:t>
      </w:r>
      <w:r>
        <w:rPr>
          <w:rFonts w:hint="default" w:ascii="Times New Roman" w:hAnsi="Times New Roman" w:eastAsia="Garamond" w:cs="Times New Roman"/>
          <w:sz w:val="24"/>
          <w:szCs w:val="24"/>
          <w:lang w:val="en-US" w:eastAsia="en-US" w:bidi="en-US"/>
        </w:rPr>
        <w:t xml:space="preserve">between </w:t>
      </w:r>
      <w:r>
        <w:rPr>
          <w:rFonts w:hint="eastAsia" w:ascii="Times New Roman" w:hAnsi="Times New Roman" w:eastAsia="宋体" w:cs="Times New Roman"/>
          <w:sz w:val="24"/>
          <w:szCs w:val="24"/>
          <w:lang w:val="en-US" w:eastAsia="zh-CN" w:bidi="en-US"/>
        </w:rPr>
        <w:t>English language learners</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s</w:t>
      </w:r>
      <w:r>
        <w:rPr>
          <w:rFonts w:hint="default" w:ascii="Times New Roman" w:hAnsi="Times New Roman" w:eastAsia="Garamond" w:cs="Times New Roman"/>
          <w:sz w:val="24"/>
          <w:szCs w:val="24"/>
          <w:lang w:val="en-US" w:eastAsia="en-US" w:bidi="en-US"/>
        </w:rPr>
        <w:t xml:space="preserve"> use of reading strategies, their overall English language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and their reading </w:t>
      </w:r>
      <w:r>
        <w:rPr>
          <w:rFonts w:hint="eastAsia" w:ascii="Times New Roman" w:hAnsi="Times New Roman" w:eastAsia="宋体" w:cs="Times New Roman"/>
          <w:sz w:val="24"/>
          <w:szCs w:val="24"/>
          <w:lang w:val="en-US" w:eastAsia="zh-CN" w:bidi="en-US"/>
        </w:rPr>
        <w:t>performance</w:t>
      </w:r>
      <w:r>
        <w:rPr>
          <w:rFonts w:hint="default" w:ascii="Times New Roman" w:hAnsi="Times New Roman" w:eastAsia="Garamond" w:cs="Times New Roman"/>
          <w:sz w:val="24"/>
          <w:szCs w:val="24"/>
          <w:lang w:val="en-US" w:eastAsia="en-US" w:bidi="en-US"/>
        </w:rPr>
        <w:t xml:space="preserve"> as measured by the FCAT score</w:t>
      </w:r>
      <w:r>
        <w:rPr>
          <w:rFonts w:hint="eastAsia" w:ascii="Times New Roman" w:hAnsi="Times New Roman" w:eastAsia="宋体" w:cs="Times New Roman"/>
          <w:sz w:val="24"/>
          <w:szCs w:val="24"/>
          <w:lang w:val="en-US" w:eastAsia="zh-CN" w:bidi="en-US"/>
        </w:rPr>
        <w:t xml:space="preserve"> was t</w:t>
      </w:r>
      <w:r>
        <w:rPr>
          <w:rFonts w:hint="default" w:ascii="Times New Roman" w:hAnsi="Times New Roman" w:eastAsia="Garamond" w:cs="Times New Roman"/>
          <w:sz w:val="24"/>
          <w:szCs w:val="24"/>
          <w:lang w:val="en-US" w:eastAsia="en-US" w:bidi="en-US"/>
        </w:rPr>
        <w:t>he hypothesis.</w:t>
      </w:r>
      <w:r>
        <w:rPr>
          <w:rFonts w:hint="eastAsia" w:ascii="Times New Roman" w:hAnsi="Times New Roman" w:eastAsia="Garamond" w:cs="Times New Roman"/>
          <w:sz w:val="24"/>
          <w:szCs w:val="24"/>
          <w:lang w:val="en-US" w:eastAsia="zh-CN" w:bidi="en-US"/>
        </w:rPr>
        <w:t xml:space="preserve"> </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Around</w:t>
      </w:r>
      <w:r>
        <w:rPr>
          <w:rFonts w:hint="default" w:ascii="Times New Roman" w:hAnsi="Times New Roman" w:eastAsia="Garamond" w:cs="Times New Roman"/>
          <w:sz w:val="24"/>
          <w:szCs w:val="24"/>
          <w:lang w:val="en-US" w:eastAsia="en-US" w:bidi="en-US"/>
        </w:rPr>
        <w:t xml:space="preserve"> 38% of the variance in reading </w:t>
      </w:r>
      <w:r>
        <w:rPr>
          <w:rFonts w:hint="eastAsia" w:ascii="Times New Roman" w:hAnsi="Times New Roman" w:eastAsia="宋体" w:cs="Times New Roman"/>
          <w:sz w:val="24"/>
          <w:szCs w:val="24"/>
          <w:lang w:val="en-US" w:eastAsia="zh-CN" w:bidi="en-US"/>
        </w:rPr>
        <w:t xml:space="preserve">performance </w:t>
      </w:r>
      <w:r>
        <w:rPr>
          <w:rFonts w:hint="default" w:ascii="Times New Roman" w:hAnsi="Times New Roman" w:eastAsia="Garamond" w:cs="Times New Roman"/>
          <w:sz w:val="24"/>
          <w:szCs w:val="24"/>
          <w:lang w:val="en-US" w:eastAsia="en-US" w:bidi="en-US"/>
        </w:rPr>
        <w:t>was accountable by the set of predictors</w:t>
      </w:r>
      <w:r>
        <w:rPr>
          <w:rFonts w:hint="eastAsia" w:ascii="Times New Roman" w:hAnsi="Times New Roman" w:eastAsia="Garamond" w:cs="Times New Roman"/>
          <w:sz w:val="24"/>
          <w:szCs w:val="24"/>
          <w:lang w:val="en-US" w:eastAsia="zh-CN" w:bidi="en-US"/>
        </w:rPr>
        <w:t xml:space="preserve"> that was shown by t</w:t>
      </w:r>
      <w:r>
        <w:rPr>
          <w:rFonts w:hint="default" w:ascii="Times New Roman" w:hAnsi="Times New Roman" w:eastAsia="Garamond" w:cs="Times New Roman"/>
          <w:sz w:val="24"/>
          <w:szCs w:val="24"/>
          <w:lang w:val="en-US" w:eastAsia="en-US" w:bidi="en-US"/>
        </w:rPr>
        <w:t>he multiple regression model</w:t>
      </w:r>
      <w:r>
        <w:rPr>
          <w:rFonts w:hint="eastAsia" w:ascii="Times New Roman" w:hAnsi="Times New Roman" w:eastAsia="Garamond" w:cs="Times New Roman"/>
          <w:sz w:val="24"/>
          <w:szCs w:val="24"/>
          <w:lang w:val="en-US" w:eastAsia="zh-CN" w:bidi="en-US"/>
        </w:rPr>
        <w:t xml:space="preserve"> which has </w:t>
      </w:r>
      <w:r>
        <w:rPr>
          <w:rFonts w:hint="default" w:ascii="Times New Roman" w:hAnsi="Times New Roman" w:eastAsia="Garamond" w:cs="Times New Roman"/>
          <w:sz w:val="24"/>
          <w:szCs w:val="24"/>
          <w:lang w:val="en-US" w:eastAsia="en-US" w:bidi="en-US"/>
        </w:rPr>
        <w:t xml:space="preserve">all four </w:t>
      </w:r>
      <w:r>
        <w:rPr>
          <w:rFonts w:hint="eastAsia" w:ascii="Times New Roman" w:hAnsi="Times New Roman" w:eastAsia="宋体" w:cs="Times New Roman"/>
          <w:sz w:val="24"/>
          <w:szCs w:val="24"/>
          <w:lang w:val="en-US" w:eastAsia="zh-CN" w:bidi="en-US"/>
        </w:rPr>
        <w:t>variables</w:t>
      </w:r>
      <w:r>
        <w:rPr>
          <w:rFonts w:hint="default" w:ascii="Times New Roman" w:hAnsi="Times New Roman" w:eastAsia="Garamond" w:cs="Times New Roman"/>
          <w:sz w:val="24"/>
          <w:szCs w:val="24"/>
          <w:lang w:val="en-US" w:eastAsia="en-US" w:bidi="en-US"/>
        </w:rPr>
        <w:t xml:space="preserve"> produced R2 = .38, F4,105 = 16.11, p &lt; .001</w:t>
      </w:r>
      <w:r>
        <w:rPr>
          <w:rFonts w:hint="eastAsia" w:ascii="Times New Roman" w:hAnsi="Times New Roman" w:eastAsia="Garamond" w:cs="Times New Roman"/>
          <w:sz w:val="24"/>
          <w:szCs w:val="24"/>
          <w:lang w:val="en-US" w:eastAsia="zh-CN" w:bidi="en-US"/>
        </w:rPr>
        <w:t>.</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Table 10</w:t>
      </w:r>
      <w:r>
        <w:rPr>
          <w:rFonts w:hint="eastAsia" w:ascii="Times New Roman" w:hAnsi="Times New Roman" w:eastAsia="Garamond" w:cs="Times New Roman"/>
          <w:sz w:val="24"/>
          <w:szCs w:val="24"/>
          <w:lang w:val="en-US" w:eastAsia="zh-CN" w:bidi="en-US"/>
        </w:rPr>
        <w:t xml:space="preserve"> indicates that </w:t>
      </w:r>
      <w:r>
        <w:rPr>
          <w:rFonts w:hint="default" w:ascii="Times New Roman" w:hAnsi="Times New Roman" w:eastAsia="Garamond" w:cs="Times New Roman"/>
          <w:sz w:val="24"/>
          <w:szCs w:val="24"/>
          <w:lang w:val="en-US" w:eastAsia="en-US" w:bidi="en-US"/>
        </w:rPr>
        <w:t xml:space="preserve">the CELLA Total Score had a </w:t>
      </w:r>
      <w:r>
        <w:rPr>
          <w:rFonts w:hint="eastAsia" w:ascii="Times New Roman" w:hAnsi="Times New Roman" w:eastAsia="宋体" w:cs="Times New Roman"/>
          <w:sz w:val="24"/>
          <w:szCs w:val="24"/>
          <w:lang w:val="en-US" w:eastAsia="zh-CN" w:bidi="en-US"/>
        </w:rPr>
        <w:t>considerable</w:t>
      </w:r>
      <w:r>
        <w:rPr>
          <w:rFonts w:hint="default" w:ascii="Times New Roman" w:hAnsi="Times New Roman" w:eastAsia="Garamond" w:cs="Times New Roman"/>
          <w:sz w:val="24"/>
          <w:szCs w:val="24"/>
          <w:lang w:val="en-US" w:eastAsia="en-US" w:bidi="en-US"/>
        </w:rPr>
        <w:t xml:space="preserve"> positive regression weight, </w:t>
      </w:r>
      <w:r>
        <w:rPr>
          <w:rFonts w:hint="eastAsia" w:ascii="Times New Roman" w:hAnsi="Times New Roman" w:eastAsia="Garamond" w:cs="Times New Roman"/>
          <w:sz w:val="24"/>
          <w:szCs w:val="24"/>
          <w:lang w:val="en-US" w:eastAsia="zh-CN" w:bidi="en-US"/>
        </w:rPr>
        <w:t>suggesting</w:t>
      </w:r>
      <w:r>
        <w:rPr>
          <w:rFonts w:hint="default" w:ascii="Times New Roman" w:hAnsi="Times New Roman" w:eastAsia="Garamond" w:cs="Times New Roman"/>
          <w:sz w:val="24"/>
          <w:szCs w:val="24"/>
          <w:lang w:val="en-US" w:eastAsia="en-US" w:bidi="en-US"/>
        </w:rPr>
        <w:t xml:space="preserve"> that students </w:t>
      </w:r>
      <w:r>
        <w:rPr>
          <w:rFonts w:hint="eastAsia" w:ascii="Times New Roman" w:hAnsi="Times New Roman" w:eastAsia="Garamond" w:cs="Times New Roman"/>
          <w:sz w:val="24"/>
          <w:szCs w:val="24"/>
          <w:lang w:val="en-US" w:eastAsia="zh-CN" w:bidi="en-US"/>
        </w:rPr>
        <w:t>who have</w:t>
      </w:r>
      <w:r>
        <w:rPr>
          <w:rFonts w:hint="default" w:ascii="Times New Roman" w:hAnsi="Times New Roman" w:eastAsia="Garamond" w:cs="Times New Roman"/>
          <w:sz w:val="24"/>
          <w:szCs w:val="24"/>
          <w:lang w:val="en-US" w:eastAsia="en-US" w:bidi="en-US"/>
        </w:rPr>
        <w:t xml:space="preserve"> higher English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are more likely to</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have better reading performance</w:t>
      </w:r>
      <w:r>
        <w:rPr>
          <w:rFonts w:hint="default" w:ascii="Times New Roman" w:hAnsi="Times New Roman" w:eastAsia="Garamond" w:cs="Times New Roman"/>
          <w:sz w:val="24"/>
          <w:szCs w:val="24"/>
          <w:lang w:val="en-US" w:eastAsia="en-US" w:bidi="en-US"/>
        </w:rPr>
        <w:t>.</w:t>
      </w:r>
      <w:r>
        <w:rPr>
          <w:rFonts w:hint="eastAsia" w:ascii="Times New Roman" w:hAnsi="Times New Roman" w:eastAsia="Garamond" w:cs="Times New Roman"/>
          <w:sz w:val="24"/>
          <w:szCs w:val="24"/>
          <w:lang w:val="en-US" w:eastAsia="zh-CN" w:bidi="en-US"/>
        </w:rPr>
        <w:t xml:space="preserve"> </w:t>
      </w:r>
      <w:r>
        <w:rPr>
          <w:rFonts w:hint="eastAsia" w:ascii="Times New Roman" w:hAnsi="Times New Roman" w:cs="Times New Roman"/>
          <w:sz w:val="24"/>
          <w:szCs w:val="24"/>
          <w:lang w:val="en-US" w:eastAsia="zh-CN" w:bidi="en-US"/>
        </w:rPr>
        <w:t xml:space="preserve">While </w:t>
      </w:r>
      <w:r>
        <w:rPr>
          <w:rFonts w:hint="default" w:ascii="Times New Roman" w:hAnsi="Times New Roman" w:eastAsia="Garamond" w:cs="Times New Roman"/>
          <w:sz w:val="24"/>
          <w:szCs w:val="24"/>
          <w:lang w:val="en-US" w:eastAsia="en-US" w:bidi="en-US"/>
        </w:rPr>
        <w:t>the CELLA Total Score</w:t>
      </w:r>
      <w:r>
        <w:rPr>
          <w:rFonts w:hint="eastAsia" w:ascii="Times New Roman" w:hAnsi="Times New Roman" w:eastAsia="宋体" w:cs="Times New Roman"/>
          <w:sz w:val="24"/>
          <w:szCs w:val="24"/>
          <w:lang w:val="en-US" w:eastAsia="zh-CN" w:bidi="en-US"/>
        </w:rPr>
        <w:t xml:space="preserve"> rises</w:t>
      </w:r>
      <w:r>
        <w:rPr>
          <w:rFonts w:hint="default" w:ascii="Times New Roman" w:hAnsi="Times New Roman" w:eastAsia="Garamond" w:cs="Times New Roman"/>
          <w:sz w:val="24"/>
          <w:szCs w:val="24"/>
          <w:lang w:val="en-US" w:eastAsia="en-US" w:bidi="en-US"/>
        </w:rPr>
        <w:t xml:space="preserve">, the FCAT DSS </w:t>
      </w:r>
      <w:r>
        <w:rPr>
          <w:rFonts w:hint="eastAsia" w:ascii="Times New Roman" w:hAnsi="Times New Roman" w:eastAsia="Garamond" w:cs="Times New Roman"/>
          <w:sz w:val="24"/>
          <w:szCs w:val="24"/>
          <w:lang w:val="en-US" w:eastAsia="zh-CN" w:bidi="en-US"/>
        </w:rPr>
        <w:t>improve</w:t>
      </w:r>
      <w:r>
        <w:rPr>
          <w:rFonts w:hint="default" w:ascii="Times New Roman" w:hAnsi="Times New Roman" w:eastAsia="Garamond" w:cs="Times New Roman"/>
          <w:sz w:val="24"/>
          <w:szCs w:val="24"/>
          <w:lang w:val="en-US" w:eastAsia="en-US" w:bidi="en-US"/>
        </w:rPr>
        <w:t>s by 1.25 points.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The derived equation for this model is: Reading Achievement = -1,259.69 + 1.251(CELLA Total Score) + 1.522(Global Strategies) + 2.949(Problem Solving Strategies) + -.029(Support Strategies).</w:t>
      </w:r>
    </w:p>
    <w:p>
      <w:pPr>
        <w:pStyle w:val="3"/>
        <w:ind w:left="0"/>
        <w:rPr>
          <w:rFonts w:hint="default" w:ascii="Times New Roman" w:hAnsi="Times New Roman" w:eastAsia="Garamond" w:cs="Times New Roman"/>
          <w:sz w:val="24"/>
          <w:szCs w:val="24"/>
          <w:lang w:val="en-US" w:eastAsia="en-US" w:bidi="en-US"/>
        </w:rPr>
      </w:pPr>
      <w:bookmarkStart w:id="0" w:name="_bookmark83"/>
      <w:bookmarkEnd w:id="0"/>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r>
        <w:rPr>
          <w:rFonts w:hint="eastAsia" w:ascii="Times New Roman" w:hAnsi="Times New Roman" w:eastAsia="宋体" w:cs="Times New Roman"/>
          <w:sz w:val="24"/>
          <w:szCs w:val="24"/>
          <w:lang w:val="en-US" w:eastAsia="zh-CN" w:bidi="en-US"/>
        </w:rPr>
        <w:t>Nevertheless</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the examination</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indicated</w:t>
      </w:r>
      <w:r>
        <w:rPr>
          <w:rFonts w:hint="default" w:ascii="Times New Roman" w:hAnsi="Times New Roman" w:eastAsia="Garamond" w:cs="Times New Roman"/>
          <w:sz w:val="24"/>
          <w:szCs w:val="24"/>
          <w:lang w:val="en-US" w:eastAsia="en-US" w:bidi="en-US"/>
        </w:rPr>
        <w:t xml:space="preserve"> that English language proficiency made a statistically </w:t>
      </w:r>
      <w:r>
        <w:rPr>
          <w:rFonts w:hint="eastAsia" w:ascii="Times New Roman" w:hAnsi="Times New Roman" w:eastAsia="宋体" w:cs="Times New Roman"/>
          <w:sz w:val="24"/>
          <w:szCs w:val="24"/>
          <w:lang w:val="en-US" w:eastAsia="zh-CN" w:bidi="en-US"/>
        </w:rPr>
        <w:t>greatly</w:t>
      </w:r>
      <w:r>
        <w:rPr>
          <w:rFonts w:hint="default" w:ascii="Times New Roman" w:hAnsi="Times New Roman" w:eastAsia="Garamond" w:cs="Times New Roman"/>
          <w:sz w:val="24"/>
          <w:szCs w:val="24"/>
          <w:lang w:val="en-US" w:eastAsia="en-US" w:bidi="en-US"/>
        </w:rPr>
        <w:t xml:space="preserve"> unique contribution (β =.596*) to the model. It also</w:t>
      </w:r>
      <w:r>
        <w:rPr>
          <w:rFonts w:hint="eastAsia" w:ascii="Times New Roman" w:hAnsi="Times New Roman" w:eastAsia="宋体" w:cs="Times New Roman"/>
          <w:sz w:val="24"/>
          <w:szCs w:val="24"/>
          <w:lang w:val="en-US" w:eastAsia="zh-CN" w:bidi="en-US"/>
        </w:rPr>
        <w:t xml:space="preserve"> contributed most</w:t>
      </w:r>
      <w:r>
        <w:rPr>
          <w:rFonts w:hint="default" w:ascii="Times New Roman" w:hAnsi="Times New Roman" w:eastAsia="Garamond" w:cs="Times New Roman"/>
          <w:sz w:val="24"/>
          <w:szCs w:val="24"/>
          <w:lang w:val="en-US" w:eastAsia="en-US" w:bidi="en-US"/>
        </w:rPr>
        <w:t xml:space="preserve"> (34.5% to the total R2 of 38%), </w:t>
      </w:r>
      <w:r>
        <w:rPr>
          <w:rFonts w:hint="eastAsia" w:ascii="Times New Roman" w:hAnsi="Times New Roman" w:eastAsia="宋体" w:cs="Times New Roman"/>
          <w:sz w:val="24"/>
          <w:szCs w:val="24"/>
          <w:lang w:val="en-US" w:eastAsia="zh-CN" w:bidi="en-US"/>
        </w:rPr>
        <w:t>suggesting</w:t>
      </w:r>
      <w:r>
        <w:rPr>
          <w:rFonts w:hint="default" w:ascii="Times New Roman" w:hAnsi="Times New Roman" w:eastAsia="Garamond" w:cs="Times New Roman"/>
          <w:sz w:val="24"/>
          <w:szCs w:val="24"/>
          <w:lang w:val="en-US" w:eastAsia="en-US" w:bidi="en-US"/>
        </w:rPr>
        <w:t xml:space="preserve"> that all </w:t>
      </w:r>
      <w:r>
        <w:rPr>
          <w:rFonts w:hint="eastAsia" w:ascii="Times New Roman" w:hAnsi="Times New Roman" w:eastAsia="宋体" w:cs="Times New Roman"/>
          <w:sz w:val="24"/>
          <w:szCs w:val="24"/>
          <w:lang w:val="en-US" w:eastAsia="zh-CN" w:bidi="en-US"/>
        </w:rPr>
        <w:t xml:space="preserve">the </w:t>
      </w:r>
      <w:r>
        <w:rPr>
          <w:rFonts w:hint="default" w:ascii="Times New Roman" w:hAnsi="Times New Roman" w:eastAsia="Garamond" w:cs="Times New Roman"/>
          <w:sz w:val="24"/>
          <w:szCs w:val="24"/>
          <w:lang w:val="en-US" w:eastAsia="en-US" w:bidi="en-US"/>
        </w:rPr>
        <w:t xml:space="preserve">reading strategies combined </w:t>
      </w:r>
      <w:r>
        <w:rPr>
          <w:rFonts w:hint="eastAsia" w:ascii="Times New Roman" w:hAnsi="Times New Roman" w:eastAsia="宋体" w:cs="Times New Roman"/>
          <w:sz w:val="24"/>
          <w:szCs w:val="24"/>
          <w:lang w:val="en-US" w:eastAsia="zh-CN" w:bidi="en-US"/>
        </w:rPr>
        <w:t xml:space="preserve">only made little difference to </w:t>
      </w:r>
      <w:r>
        <w:rPr>
          <w:rFonts w:hint="default" w:ascii="Times New Roman" w:hAnsi="Times New Roman" w:eastAsia="Garamond" w:cs="Times New Roman"/>
          <w:sz w:val="24"/>
          <w:szCs w:val="24"/>
          <w:lang w:val="en-US" w:eastAsia="en-US" w:bidi="en-US"/>
        </w:rPr>
        <w:t>the variance in reading achievement.</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zh-CN" w:bidi="en-US"/>
        </w:rPr>
      </w:pPr>
      <w:r>
        <w:rPr>
          <w:rFonts w:hint="default" w:ascii="Times New Roman" w:hAnsi="Times New Roman" w:eastAsia="Garamond" w:cs="Times New Roman"/>
          <w:sz w:val="24"/>
          <w:szCs w:val="24"/>
          <w:lang w:val="en-US" w:eastAsia="en-US" w:bidi="en-US"/>
        </w:rPr>
        <w:t xml:space="preserve">The second research question </w:t>
      </w:r>
      <w:r>
        <w:rPr>
          <w:rFonts w:hint="eastAsia" w:ascii="Times New Roman" w:hAnsi="Times New Roman" w:eastAsia="Garamond" w:cs="Times New Roman"/>
          <w:sz w:val="24"/>
          <w:szCs w:val="24"/>
          <w:lang w:val="en-US" w:eastAsia="zh-CN" w:bidi="en-US"/>
        </w:rPr>
        <w:t xml:space="preserve">focused more attention on </w:t>
      </w:r>
      <w:r>
        <w:rPr>
          <w:rFonts w:hint="default" w:ascii="Times New Roman" w:hAnsi="Times New Roman" w:eastAsia="Garamond" w:cs="Times New Roman"/>
          <w:sz w:val="24"/>
          <w:szCs w:val="24"/>
          <w:lang w:val="en-US" w:eastAsia="en-US" w:bidi="en-US"/>
        </w:rPr>
        <w:t xml:space="preserve">the </w:t>
      </w:r>
      <w:r>
        <w:rPr>
          <w:rFonts w:hint="eastAsia" w:ascii="Times New Roman" w:hAnsi="Times New Roman" w:eastAsia="Garamond" w:cs="Times New Roman"/>
          <w:sz w:val="24"/>
          <w:szCs w:val="24"/>
          <w:lang w:val="en-US" w:eastAsia="zh-CN" w:bidi="en-US"/>
        </w:rPr>
        <w:t>effect</w:t>
      </w:r>
      <w:r>
        <w:rPr>
          <w:rFonts w:hint="default" w:ascii="Times New Roman" w:hAnsi="Times New Roman" w:eastAsia="Garamond" w:cs="Times New Roman"/>
          <w:sz w:val="24"/>
          <w:szCs w:val="24"/>
          <w:lang w:val="en-US" w:eastAsia="en-US" w:bidi="en-US"/>
        </w:rPr>
        <w:t xml:space="preserve"> of proficiency level </w:t>
      </w:r>
      <w:r>
        <w:rPr>
          <w:rFonts w:hint="eastAsia" w:ascii="Times New Roman" w:hAnsi="Times New Roman" w:eastAsia="Garamond" w:cs="Times New Roman"/>
          <w:sz w:val="24"/>
          <w:szCs w:val="24"/>
          <w:lang w:val="en-US" w:eastAsia="zh-CN" w:bidi="en-US"/>
        </w:rPr>
        <w:t>apart from</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studying</w:t>
      </w:r>
      <w:r>
        <w:rPr>
          <w:rFonts w:hint="default" w:ascii="Times New Roman" w:hAnsi="Times New Roman" w:eastAsia="Garamond" w:cs="Times New Roman"/>
          <w:sz w:val="24"/>
          <w:szCs w:val="24"/>
          <w:lang w:val="en-US" w:eastAsia="en-US" w:bidi="en-US"/>
        </w:rPr>
        <w:t xml:space="preserve"> the use of </w:t>
      </w:r>
      <w:r>
        <w:rPr>
          <w:rFonts w:hint="eastAsia" w:ascii="Times New Roman" w:hAnsi="Times New Roman" w:eastAsia="Garamond" w:cs="Times New Roman"/>
          <w:sz w:val="24"/>
          <w:szCs w:val="24"/>
          <w:lang w:val="en-US" w:eastAsia="zh-CN" w:bidi="en-US"/>
        </w:rPr>
        <w:t xml:space="preserve">different </w:t>
      </w:r>
      <w:r>
        <w:rPr>
          <w:rFonts w:hint="default" w:ascii="Times New Roman" w:hAnsi="Times New Roman" w:eastAsia="Garamond" w:cs="Times New Roman"/>
          <w:sz w:val="24"/>
          <w:szCs w:val="24"/>
          <w:lang w:val="en-US" w:eastAsia="en-US" w:bidi="en-US"/>
        </w:rPr>
        <w:t>reading strategies. English language proficiency was studied by individually exploring the language modalities</w:t>
      </w:r>
      <w:r>
        <w:rPr>
          <w:rFonts w:hint="eastAsia" w:ascii="Times New Roman" w:hAnsi="Times New Roman" w:eastAsia="Garamond" w:cs="Times New Roman"/>
          <w:sz w:val="24"/>
          <w:szCs w:val="24"/>
          <w:lang w:val="en-US" w:eastAsia="zh-CN" w:bidi="en-US"/>
        </w:rPr>
        <w:t xml:space="preserve">, not </w:t>
      </w:r>
      <w:r>
        <w:rPr>
          <w:rFonts w:hint="default" w:ascii="Times New Roman" w:hAnsi="Times New Roman" w:eastAsia="Garamond" w:cs="Times New Roman"/>
          <w:sz w:val="24"/>
          <w:szCs w:val="24"/>
          <w:lang w:val="en-US" w:eastAsia="en-US" w:bidi="en-US"/>
        </w:rPr>
        <w:t>considering English language proficiency as a whole</w:t>
      </w:r>
      <w:r>
        <w:rPr>
          <w:rFonts w:hint="eastAsia" w:ascii="Times New Roman" w:hAnsi="Times New Roman" w:eastAsia="Garamond" w:cs="Times New Roman"/>
          <w:sz w:val="24"/>
          <w:szCs w:val="24"/>
          <w:lang w:val="en-US" w:eastAsia="zh-CN" w:bidi="en-US"/>
        </w:rPr>
        <w:t>. T</w:t>
      </w:r>
      <w:r>
        <w:rPr>
          <w:rFonts w:hint="default" w:ascii="Times New Roman" w:hAnsi="Times New Roman" w:eastAsia="Garamond" w:cs="Times New Roman"/>
          <w:sz w:val="24"/>
          <w:szCs w:val="24"/>
          <w:lang w:val="en-US" w:eastAsia="en-US" w:bidi="en-US"/>
        </w:rPr>
        <w:t>hat</w:t>
      </w:r>
      <w:r>
        <w:rPr>
          <w:rFonts w:hint="eastAsia" w:ascii="Times New Roman" w:hAnsi="Times New Roman" w:eastAsia="宋体" w:cs="Times New Roman"/>
          <w:sz w:val="24"/>
          <w:szCs w:val="24"/>
          <w:lang w:val="en-US" w:eastAsia="zh-CN" w:bidi="en-US"/>
        </w:rPr>
        <w:t xml:space="preserve"> English language learner</w:t>
      </w:r>
      <w:r>
        <w:rPr>
          <w:rFonts w:hint="default" w:ascii="Times New Roman" w:hAnsi="Times New Roman" w:eastAsia="Garamond" w:cs="Times New Roman"/>
          <w:sz w:val="24"/>
          <w:szCs w:val="24"/>
          <w:lang w:val="en-US" w:eastAsia="en-US" w:bidi="en-US"/>
        </w:rPr>
        <w:t>s</w:t>
      </w:r>
      <w:r>
        <w:rPr>
          <w:rFonts w:hint="default" w:ascii="Times New Roman" w:hAnsi="Times New Roman" w:eastAsia="宋体" w:cs="Times New Roman"/>
          <w:sz w:val="24"/>
          <w:szCs w:val="24"/>
          <w:lang w:val="en-US" w:eastAsia="zh-CN" w:bidi="en-US"/>
        </w:rPr>
        <w:t>’</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宋体" w:cs="Times New Roman"/>
          <w:sz w:val="24"/>
          <w:szCs w:val="24"/>
          <w:lang w:val="en-US" w:eastAsia="zh-CN" w:bidi="en-US"/>
        </w:rPr>
        <w:t>application</w:t>
      </w:r>
      <w:r>
        <w:rPr>
          <w:rFonts w:hint="default" w:ascii="Times New Roman" w:hAnsi="Times New Roman" w:eastAsia="Garamond" w:cs="Times New Roman"/>
          <w:sz w:val="24"/>
          <w:szCs w:val="24"/>
          <w:lang w:val="en-US" w:eastAsia="en-US" w:bidi="en-US"/>
        </w:rPr>
        <w:t xml:space="preserve"> of reading strategies, their English language </w:t>
      </w:r>
      <w:r>
        <w:rPr>
          <w:rFonts w:hint="eastAsia" w:ascii="Times New Roman" w:hAnsi="Times New Roman" w:eastAsia="宋体" w:cs="Times New Roman"/>
          <w:sz w:val="24"/>
          <w:szCs w:val="24"/>
          <w:lang w:val="en-US" w:eastAsia="zh-CN" w:bidi="en-US"/>
        </w:rPr>
        <w:t>ability</w:t>
      </w:r>
      <w:r>
        <w:rPr>
          <w:rFonts w:hint="default" w:ascii="Times New Roman" w:hAnsi="Times New Roman" w:eastAsia="Garamond" w:cs="Times New Roman"/>
          <w:sz w:val="24"/>
          <w:szCs w:val="24"/>
          <w:lang w:val="en-US" w:eastAsia="en-US" w:bidi="en-US"/>
        </w:rPr>
        <w:t xml:space="preserve"> in language skills areas, and their reading </w:t>
      </w:r>
      <w:r>
        <w:rPr>
          <w:rFonts w:hint="eastAsia" w:ascii="Times New Roman" w:hAnsi="Times New Roman" w:eastAsia="宋体" w:cs="Times New Roman"/>
          <w:sz w:val="24"/>
          <w:szCs w:val="24"/>
          <w:lang w:val="en-US" w:eastAsia="zh-CN" w:bidi="en-US"/>
        </w:rPr>
        <w:t>performance</w:t>
      </w:r>
      <w:r>
        <w:rPr>
          <w:rFonts w:hint="eastAsia" w:ascii="Times New Roman" w:hAnsi="Times New Roman" w:eastAsia="Garamond" w:cs="Times New Roman"/>
          <w:sz w:val="24"/>
          <w:szCs w:val="24"/>
          <w:lang w:val="en-US" w:eastAsia="zh-CN" w:bidi="en-US"/>
        </w:rPr>
        <w:t xml:space="preserve"> have to do with</w:t>
      </w:r>
      <w:r>
        <w:rPr>
          <w:rFonts w:hint="default" w:ascii="Times New Roman" w:hAnsi="Times New Roman" w:eastAsia="Garamond" w:cs="Times New Roman"/>
          <w:sz w:val="24"/>
          <w:szCs w:val="24"/>
          <w:lang w:val="en-US" w:eastAsia="en-US" w:bidi="en-US"/>
        </w:rPr>
        <w:t xml:space="preserve"> the FCAT developmental scale score</w:t>
      </w:r>
      <w:r>
        <w:rPr>
          <w:rFonts w:hint="eastAsia" w:ascii="Times New Roman" w:hAnsi="Times New Roman" w:eastAsia="Garamond" w:cs="Times New Roman"/>
          <w:sz w:val="24"/>
          <w:szCs w:val="24"/>
          <w:lang w:val="en-US" w:eastAsia="zh-CN" w:bidi="en-US"/>
        </w:rPr>
        <w:t xml:space="preserve"> was the hypothesis.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default" w:ascii="Times New Roman" w:hAnsi="Times New Roman" w:eastAsia="Garamond" w:cs="Times New Roman"/>
          <w:sz w:val="24"/>
          <w:szCs w:val="24"/>
          <w:lang w:val="en-US" w:eastAsia="en-US" w:bidi="en-US"/>
        </w:rPr>
      </w:pPr>
      <w:r>
        <w:rPr>
          <w:rFonts w:hint="eastAsia" w:ascii="Times New Roman" w:hAnsi="Times New Roman" w:eastAsia="Garamond" w:cs="Times New Roman"/>
          <w:sz w:val="24"/>
          <w:szCs w:val="24"/>
          <w:lang w:val="en-US" w:eastAsia="zh-CN" w:bidi="en-US"/>
        </w:rPr>
        <w:t xml:space="preserve">After examining </w:t>
      </w:r>
      <w:r>
        <w:rPr>
          <w:rFonts w:hint="default" w:ascii="Times New Roman" w:hAnsi="Times New Roman" w:eastAsia="Garamond" w:cs="Times New Roman"/>
          <w:sz w:val="24"/>
          <w:szCs w:val="24"/>
          <w:lang w:val="en-US" w:eastAsia="en-US" w:bidi="en-US"/>
        </w:rPr>
        <w:t>inter</w:t>
      </w:r>
      <w:r>
        <w:rPr>
          <w:rFonts w:hint="eastAsia" w:ascii="Times New Roman" w:hAnsi="Times New Roman" w:eastAsia="Garamond" w:cs="Times New Roman"/>
          <w:sz w:val="24"/>
          <w:szCs w:val="24"/>
          <w:lang w:val="en-US" w:eastAsia="zh-CN" w:bidi="en-US"/>
        </w:rPr>
        <w:t>-</w:t>
      </w:r>
      <w:r>
        <w:rPr>
          <w:rFonts w:hint="default" w:ascii="Times New Roman" w:hAnsi="Times New Roman" w:eastAsia="Garamond" w:cs="Times New Roman"/>
          <w:sz w:val="24"/>
          <w:szCs w:val="24"/>
          <w:lang w:val="en-US" w:eastAsia="en-US" w:bidi="en-US"/>
        </w:rPr>
        <w:t>correlations</w:t>
      </w:r>
      <w:r>
        <w:rPr>
          <w:rFonts w:hint="eastAsia" w:ascii="Times New Roman" w:hAnsi="Times New Roman" w:eastAsia="Garamond"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and</w:t>
      </w:r>
      <w:r>
        <w:rPr>
          <w:rFonts w:hint="eastAsia" w:ascii="Times New Roman" w:hAnsi="Times New Roman" w:eastAsia="Garamond" w:cs="Times New Roman"/>
          <w:sz w:val="24"/>
          <w:szCs w:val="24"/>
          <w:lang w:val="en-US" w:eastAsia="zh-CN" w:bidi="en-US"/>
        </w:rPr>
        <w:t xml:space="preserve"> conducting</w:t>
      </w:r>
      <w:r>
        <w:rPr>
          <w:rFonts w:hint="default" w:ascii="Times New Roman" w:hAnsi="Times New Roman" w:eastAsia="Garamond" w:cs="Times New Roman"/>
          <w:sz w:val="24"/>
          <w:szCs w:val="24"/>
          <w:lang w:val="en-US" w:eastAsia="en-US" w:bidi="en-US"/>
        </w:rPr>
        <w:t xml:space="preserve"> a second standard multiple regression analysis</w:t>
      </w:r>
      <w:r>
        <w:rPr>
          <w:rFonts w:hint="eastAsia" w:ascii="Times New Roman" w:hAnsi="Times New Roman" w:eastAsia="Garamond" w:cs="Times New Roman"/>
          <w:sz w:val="24"/>
          <w:szCs w:val="24"/>
          <w:lang w:val="en-US" w:eastAsia="zh-CN" w:bidi="en-US"/>
        </w:rPr>
        <w:t>, we can see t</w:t>
      </w:r>
      <w:r>
        <w:rPr>
          <w:rFonts w:hint="default" w:ascii="Times New Roman" w:hAnsi="Times New Roman" w:eastAsia="Garamond" w:cs="Times New Roman"/>
          <w:sz w:val="24"/>
          <w:szCs w:val="24"/>
          <w:lang w:val="en-US" w:eastAsia="en-US" w:bidi="en-US"/>
        </w:rPr>
        <w:t>he predictor variables of Global strategies,</w:t>
      </w:r>
      <w:r>
        <w:rPr>
          <w:rFonts w:hint="eastAsia" w:ascii="Times New Roman" w:hAnsi="Times New Roman" w:eastAsia="Garamond"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 xml:space="preserve">Problem Solving strategies, Support, CELLA Listening/Speaking scores, CELLA Reading scores, and CELLA Writing scores were entered into the multiple regression. Table 11 </w:t>
      </w:r>
      <w:r>
        <w:rPr>
          <w:rFonts w:hint="eastAsia" w:ascii="Times New Roman" w:hAnsi="Times New Roman" w:eastAsia="Garamond" w:cs="Times New Roman"/>
          <w:sz w:val="24"/>
          <w:szCs w:val="24"/>
          <w:lang w:val="en-US" w:eastAsia="zh-CN" w:bidi="en-US"/>
        </w:rPr>
        <w:t>show</w:t>
      </w:r>
      <w:r>
        <w:rPr>
          <w:rFonts w:hint="default" w:ascii="Times New Roman" w:hAnsi="Times New Roman" w:eastAsia="Garamond" w:cs="Times New Roman"/>
          <w:sz w:val="24"/>
          <w:szCs w:val="24"/>
          <w:lang w:val="en-US" w:eastAsia="en-US" w:bidi="en-US"/>
        </w:rPr>
        <w:t>s the relationships between the variables rang</w:t>
      </w:r>
      <w:r>
        <w:rPr>
          <w:rFonts w:hint="eastAsia" w:ascii="Times New Roman" w:hAnsi="Times New Roman" w:eastAsia="Garamond" w:cs="Times New Roman"/>
          <w:sz w:val="24"/>
          <w:szCs w:val="24"/>
          <w:lang w:val="en-US" w:eastAsia="zh-CN" w:bidi="en-US"/>
        </w:rPr>
        <w:t>ing</w:t>
      </w:r>
      <w:r>
        <w:rPr>
          <w:rFonts w:hint="default" w:ascii="Times New Roman" w:hAnsi="Times New Roman" w:eastAsia="Garamond" w:cs="Times New Roman"/>
          <w:sz w:val="24"/>
          <w:szCs w:val="24"/>
          <w:lang w:val="en-US" w:eastAsia="en-US" w:bidi="en-US"/>
        </w:rPr>
        <w:t xml:space="preserve"> </w:t>
      </w:r>
      <w:r>
        <w:rPr>
          <w:rFonts w:hint="eastAsia" w:ascii="Times New Roman" w:hAnsi="Times New Roman" w:eastAsia="Garamond" w:cs="Times New Roman"/>
          <w:sz w:val="24"/>
          <w:szCs w:val="24"/>
          <w:lang w:val="en-US" w:eastAsia="zh-CN" w:bidi="en-US"/>
        </w:rPr>
        <w:t>between</w:t>
      </w:r>
      <w:r>
        <w:rPr>
          <w:rFonts w:hint="default" w:ascii="Times New Roman" w:hAnsi="Times New Roman" w:eastAsia="Garamond" w:cs="Times New Roman"/>
          <w:sz w:val="24"/>
          <w:szCs w:val="24"/>
          <w:lang w:val="en-US" w:eastAsia="en-US" w:bidi="en-US"/>
        </w:rPr>
        <w:t>-.009</w:t>
      </w:r>
      <w:r>
        <w:rPr>
          <w:rFonts w:hint="eastAsia" w:ascii="Times New Roman" w:hAnsi="Times New Roman" w:eastAsia="Garamond" w:cs="Times New Roman"/>
          <w:sz w:val="24"/>
          <w:szCs w:val="24"/>
          <w:lang w:val="en-US" w:eastAsia="zh-CN" w:bidi="en-US"/>
        </w:rPr>
        <w:t xml:space="preserve"> and</w:t>
      </w:r>
      <w:r>
        <w:rPr>
          <w:rFonts w:hint="default" w:ascii="Times New Roman" w:hAnsi="Times New Roman" w:eastAsia="Garamond" w:cs="Times New Roman"/>
          <w:sz w:val="24"/>
          <w:szCs w:val="24"/>
          <w:lang w:val="en-US" w:eastAsia="en-US" w:bidi="en-US"/>
        </w:rPr>
        <w:t xml:space="preserve"> .696.</w:t>
      </w:r>
    </w:p>
    <w:p>
      <w:pPr>
        <w:pStyle w:val="3"/>
        <w:ind w:left="0"/>
        <w:rPr>
          <w:i/>
          <w:sz w:val="22"/>
        </w:rPr>
      </w:pPr>
      <w:bookmarkStart w:id="1" w:name="_bookmark85"/>
      <w:bookmarkEnd w:id="1"/>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 xml:space="preserve">The prediction equation, </w:t>
      </w:r>
      <w:r>
        <w:rPr>
          <w:rFonts w:hint="eastAsia" w:ascii="Times New Roman" w:hAnsi="Times New Roman" w:eastAsia="宋体" w:cs="Times New Roman"/>
          <w:sz w:val="24"/>
          <w:szCs w:val="24"/>
          <w:lang w:val="en-US" w:eastAsia="zh-CN" w:bidi="en-US"/>
        </w:rPr>
        <w:t xml:space="preserve">on the basis of </w:t>
      </w:r>
      <w:r>
        <w:rPr>
          <w:rFonts w:hint="default" w:ascii="Times New Roman" w:hAnsi="Times New Roman" w:eastAsia="Garamond" w:cs="Times New Roman"/>
          <w:sz w:val="24"/>
          <w:szCs w:val="24"/>
          <w:lang w:val="en-US" w:eastAsia="en-US" w:bidi="en-US"/>
        </w:rPr>
        <w:t>the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 xml:space="preserve">values </w:t>
      </w:r>
      <w:r>
        <w:rPr>
          <w:rFonts w:hint="eastAsia" w:ascii="Times New Roman" w:hAnsi="Times New Roman" w:eastAsia="宋体" w:cs="Times New Roman"/>
          <w:sz w:val="24"/>
          <w:szCs w:val="24"/>
          <w:lang w:val="en-US" w:eastAsia="zh-CN" w:bidi="en-US"/>
        </w:rPr>
        <w:t>shown</w:t>
      </w:r>
      <w:r>
        <w:rPr>
          <w:rFonts w:hint="default" w:ascii="Times New Roman" w:hAnsi="Times New Roman" w:eastAsia="Garamond" w:cs="Times New Roman"/>
          <w:sz w:val="24"/>
          <w:szCs w:val="24"/>
          <w:lang w:val="en-US" w:eastAsia="en-US" w:bidi="en-US"/>
        </w:rPr>
        <w:t xml:space="preserve"> in Table 12 is: Reading Achievement = -1,893.73 + .62(Listening/Speaking) + 2.78(Reading) + 1.18(Writing) +33(Global Strategies) + 4.19(Problem Solving Strategies) + 1.23(Support Strategies).</w:t>
      </w:r>
    </w:p>
    <w:p>
      <w:pPr>
        <w:pStyle w:val="3"/>
        <w:spacing w:line="480" w:lineRule="auto"/>
        <w:ind w:right="278" w:firstLine="720" w:firstLineChars="300"/>
        <w:jc w:val="both"/>
        <w:rPr>
          <w:rFonts w:hint="default" w:ascii="Times New Roman" w:hAnsi="Times New Roman" w:eastAsia="Garamond" w:cs="Times New Roman"/>
          <w:sz w:val="24"/>
          <w:szCs w:val="24"/>
          <w:lang w:val="en-US" w:eastAsia="en-US" w:bidi="en-US"/>
        </w:rPr>
      </w:pPr>
      <w:r>
        <w:rPr>
          <w:rFonts w:hint="default" w:ascii="Times New Roman" w:hAnsi="Times New Roman" w:eastAsia="Garamond" w:cs="Times New Roman"/>
          <w:sz w:val="24"/>
          <w:szCs w:val="24"/>
          <w:lang w:val="en-US" w:eastAsia="en-US" w:bidi="en-US"/>
        </w:rPr>
        <w:t xml:space="preserve">Table 12 </w:t>
      </w:r>
      <w:r>
        <w:rPr>
          <w:rFonts w:hint="eastAsia" w:ascii="Times New Roman" w:hAnsi="Times New Roman" w:eastAsia="宋体" w:cs="Times New Roman"/>
          <w:sz w:val="24"/>
          <w:szCs w:val="24"/>
          <w:lang w:val="en-US" w:eastAsia="zh-CN" w:bidi="en-US"/>
        </w:rPr>
        <w:t xml:space="preserve">suggested </w:t>
      </w:r>
      <w:r>
        <w:rPr>
          <w:rFonts w:hint="default" w:ascii="Times New Roman" w:hAnsi="Times New Roman" w:eastAsia="Garamond" w:cs="Times New Roman"/>
          <w:sz w:val="24"/>
          <w:szCs w:val="24"/>
          <w:lang w:val="en-US" w:eastAsia="en-US" w:bidi="en-US"/>
        </w:rPr>
        <w:t>that only one</w:t>
      </w:r>
      <w:r>
        <w:rPr>
          <w:rFonts w:hint="eastAsia" w:ascii="Times New Roman" w:hAnsi="Times New Roman" w:eastAsia="宋体" w:cs="Times New Roman"/>
          <w:sz w:val="24"/>
          <w:szCs w:val="24"/>
          <w:lang w:val="en-US" w:eastAsia="zh-CN" w:bidi="en-US"/>
        </w:rPr>
        <w:t xml:space="preserve"> out</w:t>
      </w:r>
      <w:r>
        <w:rPr>
          <w:rFonts w:hint="default" w:ascii="Times New Roman" w:hAnsi="Times New Roman" w:eastAsia="Garamond" w:cs="Times New Roman"/>
          <w:sz w:val="24"/>
          <w:szCs w:val="24"/>
          <w:lang w:val="en-US" w:eastAsia="en-US" w:bidi="en-US"/>
        </w:rPr>
        <w:t xml:space="preserve"> of the six independent </w:t>
      </w:r>
      <w:r>
        <w:rPr>
          <w:rFonts w:hint="eastAsia" w:ascii="Times New Roman" w:hAnsi="Times New Roman" w:eastAsia="宋体" w:cs="Times New Roman"/>
          <w:sz w:val="24"/>
          <w:szCs w:val="24"/>
          <w:lang w:val="en-US" w:eastAsia="zh-CN" w:bidi="en-US"/>
        </w:rPr>
        <w:t xml:space="preserve">changing factors </w:t>
      </w:r>
      <w:r>
        <w:rPr>
          <w:rFonts w:hint="default" w:ascii="Times New Roman" w:hAnsi="Times New Roman" w:eastAsia="Garamond" w:cs="Times New Roman"/>
          <w:sz w:val="24"/>
          <w:szCs w:val="24"/>
          <w:lang w:val="en-US" w:eastAsia="en-US" w:bidi="en-US"/>
        </w:rPr>
        <w:t xml:space="preserve">made a statistically </w:t>
      </w:r>
      <w:r>
        <w:rPr>
          <w:rFonts w:hint="eastAsia" w:ascii="Times New Roman" w:hAnsi="Times New Roman" w:eastAsia="宋体" w:cs="Times New Roman"/>
          <w:sz w:val="24"/>
          <w:szCs w:val="24"/>
          <w:lang w:val="en-US" w:eastAsia="zh-CN" w:bidi="en-US"/>
        </w:rPr>
        <w:t>great</w:t>
      </w:r>
      <w:r>
        <w:rPr>
          <w:rFonts w:hint="default" w:ascii="Times New Roman" w:hAnsi="Times New Roman" w:eastAsia="Garamond" w:cs="Times New Roman"/>
          <w:sz w:val="24"/>
          <w:szCs w:val="24"/>
          <w:lang w:val="en-US" w:eastAsia="en-US" w:bidi="en-US"/>
        </w:rPr>
        <w:t xml:space="preserve">ly unique contribution to the model. It was </w:t>
      </w:r>
      <w:r>
        <w:rPr>
          <w:rFonts w:hint="eastAsia" w:ascii="Times New Roman" w:hAnsi="Times New Roman" w:eastAsia="宋体" w:cs="Times New Roman"/>
          <w:sz w:val="24"/>
          <w:szCs w:val="24"/>
          <w:lang w:val="en-US" w:eastAsia="zh-CN" w:bidi="en-US"/>
        </w:rPr>
        <w:t>still</w:t>
      </w:r>
      <w:r>
        <w:rPr>
          <w:rFonts w:hint="default" w:ascii="Times New Roman" w:hAnsi="Times New Roman" w:eastAsia="Garamond" w:cs="Times New Roman"/>
          <w:sz w:val="24"/>
          <w:szCs w:val="24"/>
          <w:lang w:val="en-US" w:eastAsia="en-US" w:bidi="en-US"/>
        </w:rPr>
        <w:t xml:space="preserve"> English language proficiency, specifically the CELLA Reading sub-skill (β = .346). </w:t>
      </w: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he two other sub-skill areas measured by the CELLA</w:t>
      </w:r>
      <w:r>
        <w:rPr>
          <w:rFonts w:hint="eastAsia" w:ascii="Times New Roman" w:hAnsi="Times New Roman" w:eastAsia="宋体" w:cs="Times New Roman"/>
          <w:sz w:val="24"/>
          <w:szCs w:val="24"/>
          <w:lang w:val="en-US" w:eastAsia="zh-CN" w:bidi="en-US"/>
        </w:rPr>
        <w:t xml:space="preserve"> and</w:t>
      </w:r>
      <w:r>
        <w:rPr>
          <w:rFonts w:hint="default" w:ascii="Times New Roman" w:hAnsi="Times New Roman" w:eastAsia="Garamond" w:cs="Times New Roman"/>
          <w:sz w:val="24"/>
          <w:szCs w:val="24"/>
          <w:lang w:val="en-US" w:eastAsia="en-US" w:bidi="en-US"/>
        </w:rPr>
        <w:t xml:space="preserve"> the </w:t>
      </w:r>
      <w:r>
        <w:rPr>
          <w:rFonts w:hint="eastAsia" w:ascii="Times New Roman" w:hAnsi="Times New Roman" w:eastAsia="宋体" w:cs="Times New Roman"/>
          <w:sz w:val="24"/>
          <w:szCs w:val="24"/>
          <w:lang w:val="en-US" w:eastAsia="zh-CN" w:bidi="en-US"/>
        </w:rPr>
        <w:t xml:space="preserve">application </w:t>
      </w:r>
      <w:r>
        <w:rPr>
          <w:rFonts w:hint="default" w:ascii="Times New Roman" w:hAnsi="Times New Roman" w:eastAsia="Garamond" w:cs="Times New Roman"/>
          <w:sz w:val="24"/>
          <w:szCs w:val="24"/>
          <w:lang w:val="en-US" w:eastAsia="en-US" w:bidi="en-US"/>
        </w:rPr>
        <w:t xml:space="preserve">of reading strategies </w:t>
      </w:r>
      <w:r>
        <w:rPr>
          <w:rFonts w:hint="eastAsia" w:ascii="Times New Roman" w:hAnsi="Times New Roman" w:eastAsia="宋体" w:cs="Times New Roman"/>
          <w:sz w:val="24"/>
          <w:szCs w:val="24"/>
          <w:lang w:val="en-US" w:eastAsia="zh-CN" w:bidi="en-US"/>
        </w:rPr>
        <w:t>made very little difference</w:t>
      </w:r>
      <w:r>
        <w:rPr>
          <w:rFonts w:hint="default" w:ascii="Times New Roman" w:hAnsi="Times New Roman" w:eastAsia="Garamond" w:cs="Times New Roman"/>
          <w:sz w:val="24"/>
          <w:szCs w:val="24"/>
          <w:lang w:val="en-US" w:eastAsia="en-US" w:bidi="en-US"/>
        </w:rPr>
        <w:t xml:space="preserve"> to the model. However, the CELLA Reading score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contribut</w:t>
      </w:r>
      <w:r>
        <w:rPr>
          <w:rFonts w:hint="eastAsia" w:ascii="Times New Roman" w:hAnsi="Times New Roman" w:eastAsia="宋体" w:cs="Times New Roman"/>
          <w:sz w:val="24"/>
          <w:szCs w:val="24"/>
          <w:lang w:val="en-US" w:eastAsia="zh-CN" w:bidi="en-US"/>
        </w:rPr>
        <w:t xml:space="preserve">ed just a little </w:t>
      </w:r>
      <w:r>
        <w:rPr>
          <w:rFonts w:hint="default" w:ascii="Times New Roman" w:hAnsi="Times New Roman" w:eastAsia="Garamond" w:cs="Times New Roman"/>
          <w:sz w:val="24"/>
          <w:szCs w:val="24"/>
          <w:lang w:val="en-US" w:eastAsia="en-US" w:bidi="en-US"/>
        </w:rPr>
        <w:t>(4.7%) to the total R2 of 40.3%.</w:t>
      </w:r>
    </w:p>
    <w:p>
      <w:pPr>
        <w:pStyle w:val="3"/>
        <w:spacing w:line="480" w:lineRule="auto"/>
        <w:ind w:right="278" w:firstLine="720" w:firstLineChars="300"/>
        <w:jc w:val="both"/>
        <w:rPr>
          <w:rFonts w:hint="eastAsia" w:ascii="Times New Roman" w:hAnsi="Times New Roman" w:eastAsia="宋体" w:cs="Times New Roman"/>
          <w:sz w:val="24"/>
          <w:szCs w:val="24"/>
          <w:lang w:val="en-US" w:eastAsia="zh-CN" w:bidi="en-US"/>
        </w:rPr>
      </w:pPr>
      <w:r>
        <w:rPr>
          <w:rFonts w:hint="eastAsia" w:ascii="Times New Roman" w:hAnsi="Times New Roman" w:eastAsia="宋体" w:cs="Times New Roman"/>
          <w:sz w:val="24"/>
          <w:szCs w:val="24"/>
          <w:lang w:val="en-US" w:eastAsia="zh-CN" w:bidi="en-US"/>
        </w:rPr>
        <w:t>T</w:t>
      </w:r>
      <w:r>
        <w:rPr>
          <w:rFonts w:hint="default" w:ascii="Times New Roman" w:hAnsi="Times New Roman" w:eastAsia="Garamond" w:cs="Times New Roman"/>
          <w:sz w:val="24"/>
          <w:szCs w:val="24"/>
          <w:lang w:val="en-US" w:eastAsia="en-US" w:bidi="en-US"/>
        </w:rPr>
        <w:t>he PASW 17.0 statistical software package</w:t>
      </w:r>
      <w:r>
        <w:rPr>
          <w:rFonts w:hint="eastAsia" w:ascii="Times New Roman" w:hAnsi="Times New Roman" w:eastAsia="宋体" w:cs="Times New Roman"/>
          <w:sz w:val="24"/>
          <w:szCs w:val="24"/>
          <w:lang w:val="en-US" w:eastAsia="zh-CN" w:bidi="en-US"/>
        </w:rPr>
        <w:t xml:space="preserve"> was used to analyse </w:t>
      </w:r>
      <w:r>
        <w:rPr>
          <w:rFonts w:hint="default" w:ascii="Times New Roman" w:hAnsi="Times New Roman" w:eastAsia="Garamond" w:cs="Times New Roman"/>
          <w:sz w:val="24"/>
          <w:szCs w:val="24"/>
          <w:lang w:val="en-US" w:eastAsia="en-US" w:bidi="en-US"/>
        </w:rPr>
        <w:t>the quantitative research questions</w:t>
      </w:r>
      <w:r>
        <w:rPr>
          <w:rFonts w:hint="eastAsia" w:ascii="Times New Roman" w:hAnsi="Times New Roman" w:eastAsia="宋体" w:cs="Times New Roman"/>
          <w:sz w:val="24"/>
          <w:szCs w:val="24"/>
          <w:lang w:val="en-US" w:eastAsia="zh-CN" w:bidi="en-US"/>
        </w:rPr>
        <w:t xml:space="preserve"> in this dissertation</w:t>
      </w:r>
      <w:r>
        <w:rPr>
          <w:rFonts w:hint="default" w:ascii="Times New Roman" w:hAnsi="Times New Roman" w:eastAsia="Garamond" w:cs="Times New Roman"/>
          <w:sz w:val="24"/>
          <w:szCs w:val="24"/>
          <w:lang w:val="en-US" w:eastAsia="en-US" w:bidi="en-US"/>
        </w:rPr>
        <w:t xml:space="preserve"> These analyses </w:t>
      </w:r>
      <w:r>
        <w:rPr>
          <w:rFonts w:hint="eastAsia" w:ascii="Times New Roman" w:hAnsi="Times New Roman" w:eastAsia="宋体" w:cs="Times New Roman"/>
          <w:sz w:val="24"/>
          <w:szCs w:val="24"/>
          <w:lang w:val="en-US" w:eastAsia="zh-CN" w:bidi="en-US"/>
        </w:rPr>
        <w:t xml:space="preserve">consist </w:t>
      </w:r>
      <w:r>
        <w:rPr>
          <w:rFonts w:hint="default" w:ascii="Times New Roman" w:hAnsi="Times New Roman" w:eastAsia="Garamond" w:cs="Times New Roman"/>
          <w:sz w:val="24"/>
          <w:szCs w:val="24"/>
          <w:lang w:val="en-US" w:eastAsia="en-US" w:bidi="en-US"/>
        </w:rPr>
        <w:t xml:space="preserve">of descriptive statistics and standard multiple regression analyses. </w:t>
      </w:r>
      <w:r>
        <w:rPr>
          <w:rFonts w:hint="eastAsia" w:ascii="Times New Roman" w:hAnsi="Times New Roman" w:eastAsia="宋体" w:cs="Times New Roman"/>
          <w:sz w:val="24"/>
          <w:szCs w:val="24"/>
          <w:lang w:val="en-US" w:eastAsia="zh-CN" w:bidi="en-US"/>
        </w:rPr>
        <w:t>This software is suitable for the analysis of data on the basis of</w:t>
      </w:r>
      <w:r>
        <w:rPr>
          <w:rFonts w:hint="default" w:ascii="Times New Roman" w:hAnsi="Times New Roman" w:eastAsia="Garamond" w:cs="Times New Roman"/>
          <w:sz w:val="24"/>
          <w:szCs w:val="24"/>
          <w:lang w:val="en-US" w:eastAsia="en-US" w:bidi="en-US"/>
        </w:rPr>
        <w:t xml:space="preserve"> the feasible research question</w:t>
      </w:r>
      <w:r>
        <w:rPr>
          <w:rFonts w:hint="eastAsia" w:ascii="Times New Roman" w:hAnsi="Times New Roman" w:eastAsia="宋体" w:cs="Times New Roman"/>
          <w:sz w:val="24"/>
          <w:szCs w:val="24"/>
          <w:lang w:val="en-US" w:eastAsia="zh-CN" w:bidi="en-US"/>
        </w:rPr>
        <w:t>s</w:t>
      </w:r>
      <w:r>
        <w:rPr>
          <w:rFonts w:hint="default" w:ascii="Times New Roman" w:hAnsi="Times New Roman" w:eastAsia="Garamond" w:cs="Times New Roman"/>
          <w:sz w:val="24"/>
          <w:szCs w:val="24"/>
          <w:lang w:val="en-US" w:eastAsia="en-US" w:bidi="en-US"/>
        </w:rPr>
        <w:t xml:space="preserve">, the </w:t>
      </w:r>
      <w:r>
        <w:rPr>
          <w:rFonts w:hint="eastAsia" w:ascii="Times New Roman" w:hAnsi="Times New Roman" w:eastAsia="宋体" w:cs="Times New Roman"/>
          <w:sz w:val="24"/>
          <w:szCs w:val="24"/>
          <w:lang w:val="en-US" w:eastAsia="zh-CN" w:bidi="en-US"/>
        </w:rPr>
        <w:t xml:space="preserve">reasonable </w:t>
      </w:r>
      <w:r>
        <w:rPr>
          <w:rFonts w:hint="default" w:ascii="Times New Roman" w:hAnsi="Times New Roman" w:eastAsia="Garamond" w:cs="Times New Roman"/>
          <w:sz w:val="24"/>
          <w:szCs w:val="24"/>
          <w:lang w:val="en-US" w:eastAsia="en-US" w:bidi="en-US"/>
        </w:rPr>
        <w:t>procedure</w:t>
      </w:r>
      <w:r>
        <w:rPr>
          <w:rFonts w:hint="eastAsia" w:ascii="Times New Roman" w:hAnsi="Times New Roman" w:eastAsia="宋体" w:cs="Times New Roman"/>
          <w:sz w:val="24"/>
          <w:szCs w:val="24"/>
          <w:lang w:val="en-US" w:eastAsia="zh-CN" w:bidi="en-US"/>
        </w:rPr>
        <w:t>, and finally</w:t>
      </w:r>
      <w:r>
        <w:rPr>
          <w:rFonts w:hint="default" w:ascii="Times New Roman" w:hAnsi="Times New Roman" w:eastAsia="Garamond" w:cs="Times New Roman"/>
          <w:sz w:val="24"/>
          <w:szCs w:val="24"/>
          <w:lang w:val="en-US" w:eastAsia="en-US" w:bidi="en-US"/>
        </w:rPr>
        <w:t xml:space="preserve"> reach</w:t>
      </w:r>
      <w:r>
        <w:rPr>
          <w:rFonts w:hint="eastAsia" w:ascii="Times New Roman" w:hAnsi="Times New Roman" w:eastAsia="宋体" w:cs="Times New Roman"/>
          <w:sz w:val="24"/>
          <w:szCs w:val="24"/>
          <w:lang w:val="en-US" w:eastAsia="zh-CN" w:bidi="en-US"/>
        </w:rPr>
        <w:t>ed</w:t>
      </w:r>
      <w:r>
        <w:rPr>
          <w:rFonts w:hint="default" w:ascii="Times New Roman" w:hAnsi="Times New Roman" w:eastAsia="Garamond" w:cs="Times New Roman"/>
          <w:sz w:val="24"/>
          <w:szCs w:val="24"/>
          <w:lang w:val="en-US" w:eastAsia="en-US" w:bidi="en-US"/>
        </w:rPr>
        <w:t xml:space="preserve"> a convincing conclusion. Meanwhile, </w:t>
      </w:r>
      <w:r>
        <w:rPr>
          <w:rFonts w:hint="eastAsia" w:ascii="Times New Roman" w:hAnsi="Times New Roman" w:eastAsia="宋体" w:cs="Times New Roman"/>
          <w:sz w:val="24"/>
          <w:szCs w:val="24"/>
          <w:lang w:val="en-US" w:eastAsia="zh-CN" w:bidi="en-US"/>
        </w:rPr>
        <w:t xml:space="preserve">one fact which should not be ignored is that </w:t>
      </w:r>
      <w:r>
        <w:rPr>
          <w:rFonts w:hint="default" w:ascii="Times New Roman" w:hAnsi="Times New Roman" w:eastAsia="Garamond" w:cs="Times New Roman"/>
          <w:sz w:val="24"/>
          <w:szCs w:val="24"/>
          <w:lang w:val="en-US" w:eastAsia="en-US" w:bidi="en-US"/>
        </w:rPr>
        <w:t xml:space="preserve">the quantitative portion of the study </w:t>
      </w:r>
      <w:r>
        <w:rPr>
          <w:rFonts w:hint="eastAsia" w:ascii="Times New Roman" w:hAnsi="Times New Roman" w:eastAsia="宋体" w:cs="Times New Roman"/>
          <w:sz w:val="24"/>
          <w:szCs w:val="24"/>
          <w:lang w:val="en-US" w:eastAsia="zh-CN" w:bidi="en-US"/>
        </w:rPr>
        <w:t xml:space="preserve">was dependent </w:t>
      </w:r>
      <w:r>
        <w:rPr>
          <w:rFonts w:hint="default" w:ascii="Times New Roman" w:hAnsi="Times New Roman" w:eastAsia="Garamond" w:cs="Times New Roman"/>
          <w:sz w:val="24"/>
          <w:szCs w:val="24"/>
          <w:lang w:val="en-US" w:eastAsia="en-US" w:bidi="en-US"/>
        </w:rPr>
        <w:t>on the participants</w:t>
      </w:r>
      <w:r>
        <w:rPr>
          <w:rFonts w:hint="default" w:ascii="Times New Roman" w:hAnsi="Times New Roman" w:eastAsia="宋体" w:cs="Times New Roman"/>
          <w:sz w:val="24"/>
          <w:szCs w:val="24"/>
          <w:lang w:val="en-US" w:eastAsia="zh-CN" w:bidi="en-US"/>
        </w:rPr>
        <w:t>’</w:t>
      </w:r>
      <w:r>
        <w:rPr>
          <w:rFonts w:hint="default" w:ascii="Times New Roman" w:hAnsi="Times New Roman" w:eastAsia="Garamond" w:cs="Times New Roman"/>
          <w:sz w:val="24"/>
          <w:szCs w:val="24"/>
          <w:lang w:val="en-US" w:eastAsia="en-US" w:bidi="en-US"/>
        </w:rPr>
        <w:t xml:space="preserve"> self-report of their </w:t>
      </w:r>
      <w:r>
        <w:rPr>
          <w:rFonts w:hint="eastAsia" w:ascii="Times New Roman" w:hAnsi="Times New Roman" w:eastAsia="宋体" w:cs="Times New Roman"/>
          <w:sz w:val="24"/>
          <w:szCs w:val="24"/>
          <w:lang w:val="en-US" w:eastAsia="zh-CN" w:bidi="en-US"/>
        </w:rPr>
        <w:t xml:space="preserve">reading </w:t>
      </w:r>
      <w:r>
        <w:rPr>
          <w:rFonts w:hint="default" w:ascii="Times New Roman" w:hAnsi="Times New Roman" w:eastAsia="Garamond" w:cs="Times New Roman"/>
          <w:sz w:val="24"/>
          <w:szCs w:val="24"/>
          <w:lang w:val="en-US" w:eastAsia="en-US" w:bidi="en-US"/>
        </w:rPr>
        <w:t>strategy that limits generaliza</w:t>
      </w:r>
      <w:r>
        <w:rPr>
          <w:rFonts w:hint="eastAsia" w:ascii="Times New Roman" w:hAnsi="Times New Roman" w:eastAsia="宋体" w:cs="Times New Roman"/>
          <w:sz w:val="24"/>
          <w:szCs w:val="24"/>
          <w:lang w:val="en-US" w:eastAsia="zh-CN" w:bidi="en-US"/>
        </w:rPr>
        <w:t>tion</w:t>
      </w:r>
      <w:r>
        <w:rPr>
          <w:rFonts w:hint="default" w:ascii="Times New Roman" w:hAnsi="Times New Roman" w:eastAsia="Garamond" w:cs="Times New Roman"/>
          <w:sz w:val="24"/>
          <w:szCs w:val="24"/>
          <w:lang w:val="en-US" w:eastAsia="en-US" w:bidi="en-US"/>
        </w:rPr>
        <w:t xml:space="preserve"> of the</w:t>
      </w:r>
      <w:r>
        <w:rPr>
          <w:rFonts w:hint="eastAsia" w:ascii="Times New Roman" w:hAnsi="Times New Roman" w:eastAsia="宋体" w:cs="Times New Roman"/>
          <w:sz w:val="24"/>
          <w:szCs w:val="24"/>
          <w:lang w:val="en-US" w:eastAsia="zh-CN" w:bidi="en-US"/>
        </w:rPr>
        <w:t xml:space="preserve"> </w:t>
      </w:r>
      <w:r>
        <w:rPr>
          <w:rFonts w:hint="default" w:ascii="Times New Roman" w:hAnsi="Times New Roman" w:eastAsia="Garamond" w:cs="Times New Roman"/>
          <w:sz w:val="24"/>
          <w:szCs w:val="24"/>
          <w:lang w:val="en-US" w:eastAsia="en-US" w:bidi="en-US"/>
        </w:rPr>
        <w:t>findings.</w:t>
      </w:r>
      <w:r>
        <w:rPr>
          <w:rFonts w:hint="eastAsia" w:ascii="Times New Roman" w:hAnsi="Times New Roman" w:eastAsia="宋体" w:cs="Times New Roman"/>
          <w:sz w:val="24"/>
          <w:szCs w:val="24"/>
          <w:lang w:val="en-US" w:eastAsia="zh-CN" w:bidi="en-US"/>
        </w:rPr>
        <w:t xml:space="preserve"> What</w:t>
      </w:r>
      <w:r>
        <w:rPr>
          <w:rFonts w:hint="default" w:ascii="Times New Roman" w:hAnsi="Times New Roman" w:eastAsia="宋体" w:cs="Times New Roman"/>
          <w:sz w:val="24"/>
          <w:szCs w:val="24"/>
          <w:lang w:val="en-US" w:eastAsia="zh-CN" w:bidi="en-US"/>
        </w:rPr>
        <w:t>’</w:t>
      </w:r>
      <w:r>
        <w:rPr>
          <w:rFonts w:hint="eastAsia" w:ascii="Times New Roman" w:hAnsi="Times New Roman" w:eastAsia="宋体" w:cs="Times New Roman"/>
          <w:sz w:val="24"/>
          <w:szCs w:val="24"/>
          <w:lang w:val="en-US" w:eastAsia="zh-CN" w:bidi="en-US"/>
        </w:rPr>
        <w:t>s more, it is hard to</w:t>
      </w:r>
      <w:r>
        <w:rPr>
          <w:rFonts w:hint="default" w:ascii="Times New Roman" w:hAnsi="Times New Roman" w:eastAsia="Garamond" w:cs="Times New Roman"/>
          <w:sz w:val="24"/>
          <w:szCs w:val="24"/>
          <w:lang w:val="en-US" w:eastAsia="en-US" w:bidi="en-US"/>
        </w:rPr>
        <w:t xml:space="preserve"> observe actual student behavior during testing.</w:t>
      </w:r>
      <w:r>
        <w:rPr>
          <w:rFonts w:hint="eastAsia" w:ascii="Times New Roman" w:hAnsi="Times New Roman" w:eastAsia="宋体" w:cs="Times New Roman"/>
          <w:sz w:val="24"/>
          <w:szCs w:val="24"/>
          <w:lang w:val="en-US" w:eastAsia="zh-CN" w:bidi="en-US"/>
        </w:rPr>
        <w:t xml:space="preserve"> Therefore, the author is advised to use </w:t>
      </w:r>
      <w:r>
        <w:rPr>
          <w:rFonts w:hint="default" w:ascii="Times New Roman" w:hAnsi="Times New Roman" w:eastAsia="Garamond" w:cs="Times New Roman"/>
          <w:sz w:val="24"/>
          <w:szCs w:val="24"/>
          <w:lang w:val="en-US" w:eastAsia="en-US" w:bidi="en-US"/>
        </w:rPr>
        <w:t xml:space="preserve">more methods to </w:t>
      </w:r>
      <w:r>
        <w:rPr>
          <w:rFonts w:hint="eastAsia" w:ascii="Times New Roman" w:hAnsi="Times New Roman" w:eastAsia="宋体" w:cs="Times New Roman"/>
          <w:sz w:val="24"/>
          <w:szCs w:val="24"/>
          <w:lang w:val="en-US" w:eastAsia="zh-CN" w:bidi="en-US"/>
        </w:rPr>
        <w:t>collect data and analyse data.</w:t>
      </w:r>
    </w:p>
    <w:p>
      <w:pPr>
        <w:numPr>
          <w:numId w:val="0"/>
        </w:numPr>
        <w:spacing w:after="0" w:line="480" w:lineRule="auto"/>
        <w:ind w:leftChars="0" w:right="0" w:rightChars="0"/>
        <w:jc w:val="center"/>
        <w:rPr>
          <w:rFonts w:hint="eastAsia" w:ascii="Times New Roman" w:hAnsi="Times New Roman" w:eastAsia="宋体" w:cs="Times New Roman"/>
          <w:sz w:val="24"/>
          <w:szCs w:val="24"/>
          <w:lang w:val="en-US" w:eastAsia="zh-CN" w:bidi="en-US"/>
        </w:rPr>
      </w:pPr>
      <w:r>
        <w:rPr>
          <w:rFonts w:hint="eastAsia" w:ascii="Times New Roman" w:hAnsi="Times New Roman" w:eastAsia="宋体" w:cs="Times New Roman"/>
          <w:b/>
          <w:bCs/>
          <w:sz w:val="28"/>
          <w:szCs w:val="28"/>
          <w:lang w:val="en-US" w:eastAsia="zh-CN" w:bidi="en-US"/>
        </w:rPr>
        <w:t>6.</w:t>
      </w:r>
      <w:r>
        <w:rPr>
          <w:rFonts w:hint="default" w:ascii="Times New Roman" w:hAnsi="Times New Roman" w:eastAsia="Garamond" w:cs="Times New Roman"/>
          <w:b/>
          <w:bCs/>
          <w:sz w:val="28"/>
          <w:szCs w:val="28"/>
          <w:lang w:val="en-US" w:eastAsia="en-US" w:bidi="en-US"/>
        </w:rPr>
        <w:t> Summary</w:t>
      </w:r>
      <w:r>
        <w:rPr>
          <w:rFonts w:hint="eastAsia" w:ascii="Times New Roman" w:hAnsi="Times New Roman" w:eastAsia="宋体" w:cs="Times New Roman"/>
          <w:sz w:val="28"/>
          <w:szCs w:val="28"/>
          <w:lang w:val="en-US" w:eastAsia="zh-CN" w:bidi="en-US"/>
        </w:rPr>
        <w:t xml:space="preserve"> </w:t>
      </w:r>
      <w:r>
        <w:rPr>
          <w:rFonts w:hint="eastAsia" w:ascii="Times New Roman" w:hAnsi="Times New Roman" w:eastAsia="宋体" w:cs="Times New Roman"/>
          <w:sz w:val="24"/>
          <w:szCs w:val="24"/>
          <w:lang w:val="en-US" w:eastAsia="zh-CN" w:bidi="en-US"/>
        </w:rPr>
        <w:t xml:space="preserve">          </w:t>
      </w:r>
      <w:bookmarkStart w:id="2" w:name="_GoBack"/>
      <w:bookmarkEnd w:id="2"/>
      <w:r>
        <w:rPr>
          <w:rFonts w:hint="eastAsia" w:ascii="Times New Roman" w:hAnsi="Times New Roman" w:eastAsia="宋体" w:cs="Times New Roman"/>
          <w:sz w:val="24"/>
          <w:szCs w:val="24"/>
          <w:lang w:val="en-US" w:eastAsia="zh-CN" w:bidi="en-US"/>
        </w:rPr>
        <w:t xml:space="preserve">  </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There is no doubt that t</w:t>
      </w:r>
      <w:r>
        <w:rPr>
          <w:rFonts w:hint="eastAsia" w:ascii="Times New Roman" w:hAnsi="Times New Roman" w:eastAsia="宋体" w:cs="Times New Roman"/>
          <w:sz w:val="24"/>
          <w:szCs w:val="24"/>
          <w:lang w:val="en-US" w:eastAsia="zh-CN" w:bidi="en-US"/>
        </w:rPr>
        <w:t>h</w:t>
      </w:r>
      <w:r>
        <w:rPr>
          <w:rFonts w:hint="default" w:ascii="Times New Roman" w:hAnsi="Times New Roman" w:eastAsia="宋体" w:cs="Times New Roman"/>
          <w:sz w:val="24"/>
          <w:szCs w:val="24"/>
          <w:lang w:val="en-US" w:eastAsia="en-US" w:bidi="en-US"/>
        </w:rPr>
        <w:t>e results of the study support the theory on which the study is based. This study analyzed and examined the language, cognitive and affective factors affecting teenagers' English reading performance test by using various methods. This makes the results more credible. This study collected three data to investigate the most important quantitative research questions, namely:How do ELLs‘ reported use of reading strategies and their level of English language proficiency impact their reading achievement? Through multiple regression analysis, two reading achievement models measured by the score of FCAT reading development scale were established and evaluated. Both models are statistically significant, explaining 38% and 40% of the reading performance differences respectively, but in these two cases, only one predictor variable is statistically significant to the model.</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In the qualitative study, nine students were interviewed to describe how to participate in the English reading test. This study found three factors, they are afffect, strategy use and perseverance.</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The results of this study show that first language ability and cognitive factors play the same role in second language testing. Student's first language reading ability can transfer to the second language reading. With the improvement of students' second language ability, students' test scores will improve too.</w:t>
      </w:r>
    </w:p>
    <w:p>
      <w:pPr>
        <w:widowControl w:val="0"/>
        <w:numPr>
          <w:numId w:val="0"/>
        </w:numPr>
        <w:autoSpaceDE w:val="0"/>
        <w:autoSpaceDN w:val="0"/>
        <w:spacing w:before="0" w:after="0" w:line="480" w:lineRule="auto"/>
        <w:ind w:right="0" w:rightChars="0" w:firstLine="480" w:firstLineChars="200"/>
        <w:jc w:val="both"/>
        <w:rPr>
          <w:rFonts w:hint="default" w:ascii="Times New Roman" w:hAnsi="Times New Roman" w:eastAsia="宋体" w:cs="Times New Roman"/>
          <w:sz w:val="24"/>
          <w:szCs w:val="24"/>
          <w:lang w:val="en-US" w:eastAsia="en-US" w:bidi="en-US"/>
        </w:rPr>
      </w:pPr>
      <w:r>
        <w:rPr>
          <w:rFonts w:hint="default" w:ascii="Times New Roman" w:hAnsi="Times New Roman" w:eastAsia="宋体" w:cs="Times New Roman"/>
          <w:sz w:val="24"/>
          <w:szCs w:val="24"/>
          <w:lang w:val="en-US" w:eastAsia="en-US" w:bidi="en-US"/>
        </w:rPr>
        <w:t>In class, teachers can improve metacognitive awareness by explicitly modeling the thinking process involved in reading comprehension, including determining the meaning of unknown words.</w:t>
      </w:r>
    </w:p>
    <w:p>
      <w:pPr>
        <w:widowControl w:val="0"/>
        <w:numPr>
          <w:numId w:val="0"/>
        </w:numPr>
        <w:autoSpaceDE w:val="0"/>
        <w:autoSpaceDN w:val="0"/>
        <w:spacing w:before="0" w:after="0" w:line="480" w:lineRule="auto"/>
        <w:ind w:right="0" w:rightChars="0"/>
        <w:jc w:val="both"/>
        <w:rPr>
          <w:rFonts w:hint="default" w:ascii="Times New Roman" w:hAnsi="Times New Roman" w:eastAsia="宋体" w:cs="Times New Roman"/>
          <w:sz w:val="24"/>
          <w:szCs w:val="24"/>
          <w:lang w:val="en-US" w:eastAsia="en-US"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center"/>
        <w:textAlignment w:val="auto"/>
        <w:rPr>
          <w:rFonts w:hint="eastAsia" w:ascii="Times New Roman" w:hAnsi="Times New Roman" w:eastAsia="Garamond" w:cs="Times New Roman"/>
          <w:b/>
          <w:bCs/>
          <w:sz w:val="24"/>
          <w:szCs w:val="24"/>
          <w:lang w:val="en-US" w:eastAsia="zh-CN" w:bidi="en-US"/>
        </w:rPr>
      </w:pPr>
      <w:r>
        <w:rPr>
          <w:rFonts w:hint="eastAsia" w:ascii="Times New Roman" w:hAnsi="Times New Roman" w:eastAsia="Garamond" w:cs="Times New Roman"/>
          <w:b/>
          <w:bCs/>
          <w:sz w:val="24"/>
          <w:szCs w:val="24"/>
          <w:lang w:val="en-US" w:eastAsia="zh-CN" w:bidi="en-US"/>
        </w:rPr>
        <w:t>REFERENCES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1</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 xml:space="preserve">Alderson, J. C. (2000). </w:t>
      </w:r>
      <w:r>
        <w:rPr>
          <w:rFonts w:hint="eastAsia" w:ascii="Times New Roman" w:hAnsi="Times New Roman" w:eastAsia="Garamond" w:cs="Times New Roman"/>
          <w:i/>
          <w:iCs/>
          <w:sz w:val="24"/>
          <w:szCs w:val="24"/>
          <w:lang w:val="en-US" w:eastAsia="zh-CN" w:bidi="en-US"/>
        </w:rPr>
        <w:t xml:space="preserve">Assessing reading. </w:t>
      </w:r>
      <w:r>
        <w:rPr>
          <w:rFonts w:hint="eastAsia" w:ascii="Times New Roman" w:hAnsi="Times New Roman" w:eastAsia="Garamond" w:cs="Times New Roman"/>
          <w:sz w:val="24"/>
          <w:szCs w:val="24"/>
          <w:lang w:val="en-US" w:eastAsia="zh-CN" w:bidi="en-US"/>
        </w:rPr>
        <w:t>Cambridge: Cambridge University Press.</w:t>
      </w: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2</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 xml:space="preserve">Alexander, P. A., &amp; Jetton, T. L. (2000). Learning from text: A multidimensional and developmental perspective. </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3</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M. L. Kamil, P. B. Mosenthal, P. D. Pearson &amp; R. Barr (Eds.), Handbook of Reading Research, Volume III (pp. 285-310). Mahwah, NJ: Lawrence Erlbaum Associates.</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4</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Cummins, J. (1979). Linguistic interdependence and the educational development of bilingual children. Review of Educational Research, 49, 222-251.</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jc w:val="both"/>
        <w:textAlignment w:val="auto"/>
        <w:rPr>
          <w:rFonts w:hint="eastAsia" w:ascii="Times New Roman" w:hAnsi="Times New Roman" w:eastAsia="Garamond" w:cs="Times New Roman"/>
          <w:sz w:val="24"/>
          <w:szCs w:val="24"/>
          <w:lang w:val="en-US" w:eastAsia="zh-CN" w:bidi="en-US"/>
        </w:rPr>
      </w:pP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5</w:t>
      </w:r>
      <w:r>
        <w:rPr>
          <w:rFonts w:hint="eastAsia" w:ascii="Times New Roman" w:hAnsi="Times New Roman" w:eastAsia="Garamond" w:cs="Times New Roman"/>
          <w:sz w:val="24"/>
          <w:szCs w:val="24"/>
          <w:lang w:val="en-US" w:eastAsia="zh-CN" w:bidi="en-US"/>
        </w:rPr>
        <w:t>]</w:t>
      </w:r>
      <w:r>
        <w:rPr>
          <w:rFonts w:hint="eastAsia" w:ascii="Times New Roman" w:hAnsi="Times New Roman" w:cs="Times New Roman"/>
          <w:sz w:val="24"/>
          <w:szCs w:val="24"/>
          <w:lang w:val="en-US" w:eastAsia="zh-CN" w:bidi="en-US"/>
        </w:rPr>
        <w:t xml:space="preserve"> </w:t>
      </w:r>
      <w:r>
        <w:rPr>
          <w:rFonts w:hint="eastAsia" w:ascii="Times New Roman" w:hAnsi="Times New Roman" w:eastAsia="Garamond" w:cs="Times New Roman"/>
          <w:sz w:val="24"/>
          <w:szCs w:val="24"/>
          <w:lang w:val="en-US" w:eastAsia="zh-CN" w:bidi="en-US"/>
        </w:rPr>
        <w:t>Cummins, J. (1981). The role of primary language development in promoting educational success for language minority students. In Schooling and language minority students: A theoretical framework (pp. 3-49). Los Angeles: California State University Evaluation, Dissemination, and Assessment Center.</w:t>
      </w: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pPr>
    </w:p>
    <w:p>
      <w:pPr>
        <w:keepNext w:val="0"/>
        <w:keepLines w:val="0"/>
        <w:pageBreakBefore w:val="0"/>
        <w:widowControl w:val="0"/>
        <w:kinsoku/>
        <w:wordWrap/>
        <w:overflowPunct/>
        <w:topLinePunct w:val="0"/>
        <w:autoSpaceDE w:val="0"/>
        <w:autoSpaceDN w:val="0"/>
        <w:bidi w:val="0"/>
        <w:spacing w:line="360" w:lineRule="auto"/>
        <w:ind w:firstLine="480" w:firstLineChars="200"/>
        <w:jc w:val="both"/>
        <w:textAlignment w:val="auto"/>
        <w:rPr>
          <w:rFonts w:hint="eastAsia" w:ascii="Times New Roman" w:hAnsi="Times New Roman" w:eastAsia="Garamond" w:cs="Times New Roman"/>
          <w:sz w:val="24"/>
          <w:szCs w:val="24"/>
          <w:lang w:val="en-US" w:eastAsia="zh-CN" w:bidi="en-US"/>
        </w:rPr>
        <w:sectPr>
          <w:footerReference r:id="rId5" w:type="default"/>
          <w:pgSz w:w="12240" w:h="15840"/>
          <w:pgMar w:top="1360" w:right="1220" w:bottom="1260" w:left="1160" w:header="0" w:footer="988" w:gutter="0"/>
          <w:cols w:space="720" w:num="1"/>
        </w:sectPr>
      </w:pPr>
    </w:p>
    <w:p>
      <w:pPr>
        <w:pStyle w:val="3"/>
        <w:spacing w:before="90" w:line="480" w:lineRule="auto"/>
        <w:ind w:right="223" w:firstLine="719"/>
        <w:jc w:val="both"/>
        <w:rPr>
          <w:rFonts w:hint="eastAsia" w:ascii="Times New Roman" w:hAnsi="Times New Roman" w:eastAsia="宋体" w:cs="Times New Roman"/>
          <w:sz w:val="24"/>
          <w:szCs w:val="24"/>
          <w:lang w:val="en-US" w:eastAsia="zh-CN"/>
        </w:rPr>
      </w:pPr>
    </w:p>
    <w:p>
      <w:pPr>
        <w:pStyle w:val="3"/>
        <w:spacing w:line="480" w:lineRule="auto"/>
        <w:ind w:right="278" w:firstLine="723" w:firstLineChars="300"/>
        <w:jc w:val="both"/>
        <w:rPr>
          <w:rFonts w:hint="default" w:ascii="Times New Roman" w:hAnsi="Times New Roman" w:eastAsia="宋体" w:cs="Times New Roman"/>
          <w:b/>
          <w:bCs/>
          <w:sz w:val="24"/>
          <w:szCs w:val="24"/>
          <w:lang w:val="en-US" w:eastAsia="zh-CN" w:bidi="en-US"/>
        </w:rPr>
      </w:pPr>
    </w:p>
    <w:p>
      <w:pPr>
        <w:pStyle w:val="3"/>
        <w:spacing w:line="480" w:lineRule="auto"/>
        <w:ind w:right="278" w:firstLine="720" w:firstLineChars="300"/>
        <w:jc w:val="both"/>
        <w:rPr>
          <w:rFonts w:hint="default" w:ascii="Times New Roman" w:hAnsi="Times New Roman" w:eastAsia="宋体" w:cs="Times New Roman"/>
          <w:sz w:val="24"/>
          <w:szCs w:val="24"/>
          <w:lang w:val="en-US" w:eastAsia="zh-CN" w:bidi="en-US"/>
        </w:rPr>
      </w:pPr>
    </w:p>
    <w:p>
      <w:pPr>
        <w:pStyle w:val="3"/>
        <w:ind w:left="113" w:right="145" w:firstLine="211"/>
        <w:jc w:val="both"/>
        <w:rPr>
          <w:color w:val="FF0000"/>
        </w:rPr>
      </w:pPr>
    </w:p>
    <w:p>
      <w:pPr>
        <w:pStyle w:val="3"/>
        <w:spacing w:line="480" w:lineRule="auto"/>
        <w:ind w:right="278" w:firstLine="480" w:firstLineChars="200"/>
        <w:jc w:val="both"/>
        <w:rPr>
          <w:rFonts w:hint="default" w:ascii="Times New Roman" w:hAnsi="Times New Roman" w:eastAsia="Garamond" w:cs="Times New Roman"/>
          <w:sz w:val="24"/>
          <w:szCs w:val="24"/>
          <w:lang w:val="en-US" w:eastAsia="en-US"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p>
      <w:pPr>
        <w:pStyle w:val="6"/>
        <w:keepNext w:val="0"/>
        <w:keepLines w:val="0"/>
        <w:pageBreakBefore w:val="0"/>
        <w:widowControl w:val="0"/>
        <w:numPr>
          <w:ilvl w:val="0"/>
          <w:numId w:val="0"/>
        </w:numPr>
        <w:kinsoku/>
        <w:wordWrap/>
        <w:overflowPunct/>
        <w:topLinePunct w:val="0"/>
        <w:autoSpaceDE w:val="0"/>
        <w:autoSpaceDN w:val="0"/>
        <w:bidi w:val="0"/>
        <w:snapToGrid w:val="0"/>
        <w:spacing w:after="0" w:line="360" w:lineRule="auto"/>
        <w:ind w:right="0" w:rightChars="0" w:firstLine="480" w:firstLineChars="200"/>
        <w:jc w:val="both"/>
        <w:textAlignment w:val="auto"/>
        <w:rPr>
          <w:rFonts w:hint="default" w:ascii="Times New Roman" w:hAnsi="Times New Roman" w:cs="Times New Roman"/>
          <w:sz w:val="24"/>
          <w:szCs w:val="24"/>
          <w:lang w:val="en-US" w:eastAsia="zh-CN" w:bidi="en-US"/>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Garamond">
    <w:panose1 w:val="02020404030301010803"/>
    <w:charset w:val="00"/>
    <w:family w:val="roman"/>
    <w:pitch w:val="default"/>
    <w:sig w:usb0="00000287" w:usb1="00000000" w:usb2="00000000" w:usb3="00000000" w:csb0="0000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spacing w:line="14" w:lineRule="auto"/>
      <w:ind w:left="0"/>
      <w:rPr>
        <w:sz w:val="20"/>
      </w:rPr>
    </w:pPr>
    <w:r>
      <mc:AlternateContent>
        <mc:Choice Requires="wps">
          <w:drawing>
            <wp:anchor distT="0" distB="0" distL="114300" distR="114300" simplePos="0" relativeHeight="251659264" behindDoc="1" locked="0" layoutInCell="1" allowOverlap="1">
              <wp:simplePos x="0" y="0"/>
              <wp:positionH relativeFrom="page">
                <wp:posOffset>3759200</wp:posOffset>
              </wp:positionH>
              <wp:positionV relativeFrom="page">
                <wp:posOffset>9240520</wp:posOffset>
              </wp:positionV>
              <wp:extent cx="254635" cy="194310"/>
              <wp:effectExtent l="0" t="0" r="0" b="0"/>
              <wp:wrapNone/>
              <wp:docPr id="19" name="文本框 19"/>
              <wp:cNvGraphicFramePr/>
              <a:graphic xmlns:a="http://schemas.openxmlformats.org/drawingml/2006/main">
                <a:graphicData uri="http://schemas.microsoft.com/office/word/2010/wordprocessingShape">
                  <wps:wsp>
                    <wps:cNvSpPr txBox="1"/>
                    <wps:spPr>
                      <a:xfrm>
                        <a:off x="0" y="0"/>
                        <a:ext cx="254635" cy="194310"/>
                      </a:xfrm>
                      <a:prstGeom prst="rect">
                        <a:avLst/>
                      </a:prstGeom>
                      <a:noFill/>
                      <a:ln>
                        <a:noFill/>
                      </a:ln>
                    </wps:spPr>
                    <wps:txbx>
                      <w:txbxContent>
                        <w:p>
                          <w:pPr>
                            <w:pStyle w:val="3"/>
                            <w:spacing w:before="10"/>
                            <w:ind w:left="40"/>
                          </w:pPr>
                          <w:r>
                            <w:fldChar w:fldCharType="begin"/>
                          </w:r>
                          <w:r>
                            <w:instrText xml:space="preserve"> PAGE  \* roman </w:instrText>
                          </w:r>
                          <w:r>
                            <w:fldChar w:fldCharType="separate"/>
                          </w:r>
                          <w:r>
                            <w:t>viii</w:t>
                          </w:r>
                          <w:r>
                            <w:fldChar w:fldCharType="end"/>
                          </w:r>
                        </w:p>
                      </w:txbxContent>
                    </wps:txbx>
                    <wps:bodyPr lIns="0" tIns="0" rIns="0" bIns="0" upright="1"/>
                  </wps:wsp>
                </a:graphicData>
              </a:graphic>
            </wp:anchor>
          </w:drawing>
        </mc:Choice>
        <mc:Fallback>
          <w:pict>
            <v:shape id="_x0000_s1026" o:spid="_x0000_s1026" o:spt="202" type="#_x0000_t202" style="position:absolute;left:0pt;margin-left:296pt;margin-top:727.6pt;height:15.3pt;width:20.05pt;mso-position-horizontal-relative:page;mso-position-vertical-relative:page;z-index:-251657216;mso-width-relative:page;mso-height-relative:page;" filled="f" stroked="f" coordsize="21600,21600" o:gfxdata="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W3CQ7NsAAAANAQAADwAAAAAAAAABACAAAAAiAAAAZHJzL2Rvd25yZXYueG1s&#10;UEsBAhQAFAAAAAgAh07iQGtap5W8AQAAcwMAAA4AAAAAAAAAAQAgAAAAKgEAAGRycy9lMm9Eb2Mu&#10;eG1sUEsFBgAAAAAGAAYAWQEAAFgFAAAAAA==&#10;">
              <v:fill on="f" focussize="0,0"/>
              <v:stroke on="f"/>
              <v:imagedata o:title=""/>
              <o:lock v:ext="edit" aspectratio="f"/>
              <v:textbox inset="0mm,0mm,0mm,0mm">
                <w:txbxContent>
                  <w:p>
                    <w:pPr>
                      <w:pStyle w:val="3"/>
                      <w:spacing w:before="10"/>
                      <w:ind w:left="40"/>
                    </w:pPr>
                    <w:r>
                      <w:fldChar w:fldCharType="begin"/>
                    </w:r>
                    <w:r>
                      <w:instrText xml:space="preserve"> PAGE  \* roman </w:instrText>
                    </w:r>
                    <w:r>
                      <w:fldChar w:fldCharType="separate"/>
                    </w:r>
                    <w:r>
                      <w:t>viii</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1DDFCD2"/>
    <w:multiLevelType w:val="singleLevel"/>
    <w:tmpl w:val="E1DDFCD2"/>
    <w:lvl w:ilvl="0" w:tentative="0">
      <w:start w:val="4"/>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hdrShapeDefaults>
    <o:shapelayout v:ext="edit">
      <o:idmap v:ext="edit" data="2"/>
    </o:shapelayout>
  </w:hdrShapeDefaults>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74A49F9"/>
    <w:rsid w:val="08C122C0"/>
    <w:rsid w:val="0AE625B8"/>
    <w:rsid w:val="0C083065"/>
    <w:rsid w:val="135712BA"/>
    <w:rsid w:val="13C20131"/>
    <w:rsid w:val="174A49F9"/>
    <w:rsid w:val="174B3BEE"/>
    <w:rsid w:val="186C33C8"/>
    <w:rsid w:val="188E3835"/>
    <w:rsid w:val="262160AE"/>
    <w:rsid w:val="2D862E33"/>
    <w:rsid w:val="3BB5027E"/>
    <w:rsid w:val="455917B5"/>
    <w:rsid w:val="4EF40517"/>
    <w:rsid w:val="578E1B4F"/>
    <w:rsid w:val="64CF2C8E"/>
    <w:rsid w:val="691321BB"/>
    <w:rsid w:val="6D8313DC"/>
    <w:rsid w:val="6E4F067C"/>
    <w:rsid w:val="76182045"/>
    <w:rsid w:val="7DB56542"/>
    <w:rsid w:val="7FAD4202"/>
    <w:rsid w:val="7FC11F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1"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Garamond" w:hAnsi="Garamond" w:eastAsia="Garamond" w:cs="Garamond"/>
      <w:sz w:val="22"/>
      <w:szCs w:val="22"/>
      <w:lang w:val="en-US" w:eastAsia="en-US" w:bidi="en-US"/>
    </w:rPr>
  </w:style>
  <w:style w:type="paragraph" w:styleId="2">
    <w:name w:val="heading 1"/>
    <w:basedOn w:val="1"/>
    <w:next w:val="1"/>
    <w:qFormat/>
    <w:uiPriority w:val="1"/>
    <w:pPr>
      <w:ind w:left="677" w:hanging="271"/>
      <w:outlineLvl w:val="0"/>
    </w:pPr>
    <w:rPr>
      <w:rFonts w:ascii="Calibri" w:hAnsi="Calibri" w:eastAsia="Calibri" w:cs="Calibri"/>
      <w:b/>
      <w:bCs/>
      <w:sz w:val="22"/>
      <w:szCs w:val="22"/>
      <w:lang w:val="en-US" w:eastAsia="en-US" w:bidi="en-US"/>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Body Text"/>
    <w:basedOn w:val="1"/>
    <w:qFormat/>
    <w:uiPriority w:val="1"/>
    <w:rPr>
      <w:rFonts w:ascii="Garamond" w:hAnsi="Garamond" w:eastAsia="Garamond" w:cs="Garamond"/>
      <w:sz w:val="21"/>
      <w:szCs w:val="21"/>
      <w:lang w:val="en-US" w:eastAsia="en-US" w:bidi="en-US"/>
    </w:rPr>
  </w:style>
  <w:style w:type="paragraph" w:styleId="6">
    <w:name w:val="List Paragraph"/>
    <w:basedOn w:val="1"/>
    <w:qFormat/>
    <w:uiPriority w:val="1"/>
    <w:pPr>
      <w:ind w:left="677" w:hanging="271"/>
    </w:pPr>
    <w:rPr>
      <w:rFonts w:ascii="Garamond" w:hAnsi="Garamond" w:eastAsia="Garamond" w:cs="Garamond"/>
      <w:lang w:val="en-US" w:eastAsia="en-US" w:bidi="en-US"/>
    </w:rPr>
  </w:style>
  <w:style w:type="paragraph" w:customStyle="1" w:styleId="7">
    <w:name w:val="Table Paragraph"/>
    <w:basedOn w:val="1"/>
    <w:qFormat/>
    <w:uiPriority w:val="1"/>
    <w:rPr>
      <w:rFonts w:ascii="Garamond" w:hAnsi="Garamond" w:eastAsia="Garamond" w:cs="Garamond"/>
      <w:lang w:val="en-US" w:eastAsia="en-US" w:bidi="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51</TotalTime>
  <ScaleCrop>false</ScaleCrop>
  <LinksUpToDate>false</LinksUpToDate>
  <CharactersWithSpaces>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2021-11-30T04:57:00Z</dcterms:created>
  <dc:creator>Administrator</dc:creator>
  <cp:lastModifiedBy>GRACE 15185159814</cp:lastModifiedBy>
  <dcterms:modified xsi:type="dcterms:W3CDTF">2021-11-30T23:29:09Z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9B6437DAA21B496A92E857C0745BB0E3</vt:lpwstr>
  </property>
</Properties>
</file>