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4AB2A6A" w:rsidP="64AB2A6A" w:rsidRDefault="64AB2A6A" w14:paraId="3A960DF2" w14:textId="69EE98CD">
      <w:pPr>
        <w:jc w:val="center"/>
        <w:rPr>
          <w:rFonts w:ascii="Calibri" w:hAnsi="Calibri" w:eastAsia="Calibri" w:cs="Calibri"/>
          <w:b w:val="0"/>
          <w:bCs w:val="0"/>
          <w:i w:val="0"/>
          <w:iCs w:val="0"/>
          <w:caps w:val="0"/>
          <w:smallCaps w:val="0"/>
          <w:noProof w:val="0"/>
          <w:color w:val="000000" w:themeColor="text1" w:themeTint="FF" w:themeShade="FF"/>
          <w:sz w:val="56"/>
          <w:szCs w:val="56"/>
          <w:lang w:val="en-GB"/>
        </w:rPr>
      </w:pPr>
    </w:p>
    <w:p w:rsidR="64AB2A6A" w:rsidP="64AB2A6A" w:rsidRDefault="64AB2A6A" w14:paraId="7F04A7C0" w14:textId="79A7F079">
      <w:pPr>
        <w:jc w:val="center"/>
        <w:rPr>
          <w:rFonts w:ascii="Calibri" w:hAnsi="Calibri" w:eastAsia="Calibri" w:cs="Calibri"/>
          <w:b w:val="0"/>
          <w:bCs w:val="0"/>
          <w:i w:val="0"/>
          <w:iCs w:val="0"/>
          <w:caps w:val="0"/>
          <w:smallCaps w:val="0"/>
          <w:noProof w:val="0"/>
          <w:color w:val="000000" w:themeColor="text1" w:themeTint="FF" w:themeShade="FF"/>
          <w:sz w:val="56"/>
          <w:szCs w:val="56"/>
          <w:lang w:val="en-GB"/>
        </w:rPr>
      </w:pPr>
    </w:p>
    <w:p w:rsidR="64AB2A6A" w:rsidP="64AB2A6A" w:rsidRDefault="64AB2A6A" w14:paraId="2DC6CD76" w14:textId="5859C01D">
      <w:pPr>
        <w:jc w:val="center"/>
        <w:rPr>
          <w:rFonts w:ascii="Calibri" w:hAnsi="Calibri" w:eastAsia="Calibri" w:cs="Calibri"/>
          <w:b w:val="0"/>
          <w:bCs w:val="0"/>
          <w:i w:val="0"/>
          <w:iCs w:val="0"/>
          <w:caps w:val="0"/>
          <w:smallCaps w:val="0"/>
          <w:noProof w:val="0"/>
          <w:color w:val="000000" w:themeColor="text1" w:themeTint="FF" w:themeShade="FF"/>
          <w:sz w:val="56"/>
          <w:szCs w:val="56"/>
          <w:lang w:val="en-GB"/>
        </w:rPr>
      </w:pPr>
    </w:p>
    <w:p w:rsidR="03879E45" w:rsidP="64AB2A6A" w:rsidRDefault="03879E45" w14:paraId="469BDFBE" w14:textId="732A103B">
      <w:pPr>
        <w:pStyle w:val="Normal"/>
        <w:suppressLineNumbers w:val="0"/>
        <w:bidi w:val="0"/>
        <w:spacing w:before="0" w:beforeAutospacing="off" w:after="160" w:afterAutospacing="off" w:line="279" w:lineRule="auto"/>
        <w:ind w:left="0" w:right="0"/>
        <w:jc w:val="center"/>
        <w:rPr>
          <w:rFonts w:ascii="Calibri" w:hAnsi="Calibri" w:eastAsia="Calibri" w:cs="Calibri"/>
          <w:b w:val="0"/>
          <w:bCs w:val="0"/>
          <w:i w:val="0"/>
          <w:iCs w:val="0"/>
          <w:caps w:val="0"/>
          <w:smallCaps w:val="0"/>
          <w:noProof w:val="0"/>
          <w:color w:val="000000" w:themeColor="text1" w:themeTint="FF" w:themeShade="FF"/>
          <w:sz w:val="56"/>
          <w:szCs w:val="56"/>
          <w:lang w:val="en-GB"/>
        </w:rPr>
      </w:pPr>
      <w:r w:rsidRPr="64AB2A6A" w:rsidR="03879E45">
        <w:rPr>
          <w:rFonts w:ascii="Calibri" w:hAnsi="Calibri" w:eastAsia="Calibri" w:cs="Calibri"/>
          <w:b w:val="0"/>
          <w:bCs w:val="0"/>
          <w:i w:val="0"/>
          <w:iCs w:val="0"/>
          <w:caps w:val="0"/>
          <w:smallCaps w:val="0"/>
          <w:noProof w:val="0"/>
          <w:color w:val="000000" w:themeColor="text1" w:themeTint="FF" w:themeShade="FF"/>
          <w:sz w:val="56"/>
          <w:szCs w:val="56"/>
          <w:lang w:val="en-GB"/>
        </w:rPr>
        <w:t>Coursework Assignment</w:t>
      </w:r>
    </w:p>
    <w:p w:rsidR="03879E45" w:rsidP="64AB2A6A" w:rsidRDefault="03879E45" w14:paraId="58F6EF7A" w14:textId="5108B411">
      <w:pPr>
        <w:pStyle w:val="Normal"/>
        <w:spacing w:before="0" w:beforeAutospacing="off" w:after="160" w:afterAutospacing="off" w:line="259" w:lineRule="auto"/>
        <w:ind w:left="0" w:right="0"/>
        <w:jc w:val="center"/>
        <w:rPr>
          <w:rFonts w:ascii="Calibri" w:hAnsi="Calibri" w:eastAsia="Calibri" w:cs="Calibri"/>
          <w:noProof w:val="0"/>
          <w:sz w:val="56"/>
          <w:szCs w:val="56"/>
          <w:lang w:val="en-GB"/>
        </w:rPr>
      </w:pPr>
      <w:r w:rsidRPr="64AB2A6A" w:rsidR="03879E45">
        <w:rPr>
          <w:rFonts w:ascii="Calibri" w:hAnsi="Calibri" w:eastAsia="Calibri" w:cs="Calibri"/>
          <w:noProof w:val="0"/>
          <w:sz w:val="56"/>
          <w:szCs w:val="56"/>
          <w:lang w:val="en-GB"/>
        </w:rPr>
        <w:t>Artificial intelligence and Machine Learning</w:t>
      </w:r>
    </w:p>
    <w:p w:rsidR="03879E45" w:rsidP="64AB2A6A" w:rsidRDefault="03879E45" w14:paraId="63EF2279" w14:textId="6E2904F3">
      <w:pPr>
        <w:pStyle w:val="Normal"/>
        <w:spacing w:before="0" w:beforeAutospacing="off" w:after="160" w:afterAutospacing="off" w:line="259" w:lineRule="auto"/>
        <w:ind w:left="0" w:right="0"/>
        <w:jc w:val="center"/>
        <w:rPr>
          <w:rFonts w:ascii="Calibri" w:hAnsi="Calibri" w:eastAsia="Calibri" w:cs="Calibri"/>
          <w:noProof w:val="0"/>
          <w:sz w:val="56"/>
          <w:szCs w:val="56"/>
          <w:lang w:val="en-GB"/>
        </w:rPr>
      </w:pPr>
      <w:r w:rsidRPr="64AB2A6A" w:rsidR="03879E45">
        <w:rPr>
          <w:rFonts w:ascii="Calibri" w:hAnsi="Calibri" w:eastAsia="Calibri" w:cs="Calibri"/>
          <w:noProof w:val="0"/>
          <w:sz w:val="56"/>
          <w:szCs w:val="56"/>
          <w:lang w:val="en-GB"/>
        </w:rPr>
        <w:t>ACCA6011</w:t>
      </w:r>
    </w:p>
    <w:p w:rsidR="03879E45" w:rsidP="1A5C23EF" w:rsidRDefault="03879E45" w14:paraId="4CC12AFB" w14:textId="59FAF1C0">
      <w:pPr>
        <w:spacing w:before="0" w:beforeAutospacing="off" w:after="160" w:afterAutospacing="off" w:line="259" w:lineRule="auto"/>
        <w:ind w:left="0" w:right="0"/>
        <w:jc w:val="center"/>
        <w:rPr>
          <w:rFonts w:ascii="Calibri" w:hAnsi="Calibri" w:eastAsia="Calibri" w:cs="Calibri"/>
          <w:b w:val="0"/>
          <w:bCs w:val="0"/>
          <w:i w:val="0"/>
          <w:iCs w:val="0"/>
          <w:caps w:val="0"/>
          <w:smallCaps w:val="0"/>
          <w:noProof w:val="0"/>
          <w:color w:val="000000" w:themeColor="text1" w:themeTint="FF" w:themeShade="FF"/>
          <w:sz w:val="56"/>
          <w:szCs w:val="56"/>
          <w:lang w:val="en-US"/>
        </w:rPr>
      </w:pPr>
      <w:r w:rsidRPr="1A5C23EF" w:rsidR="03879E45">
        <w:rPr>
          <w:rFonts w:ascii="Calibri" w:hAnsi="Calibri" w:eastAsia="Calibri" w:cs="Calibri"/>
          <w:b w:val="0"/>
          <w:bCs w:val="0"/>
          <w:i w:val="0"/>
          <w:iCs w:val="0"/>
          <w:caps w:val="0"/>
          <w:smallCaps w:val="0"/>
          <w:noProof w:val="0"/>
          <w:color w:val="000000" w:themeColor="text1" w:themeTint="FF" w:themeShade="FF"/>
          <w:sz w:val="56"/>
          <w:szCs w:val="56"/>
          <w:lang w:val="en-GB"/>
        </w:rPr>
        <w:t>Jake Semmens (2317063</w:t>
      </w:r>
      <w:r w:rsidRPr="1A5C23EF" w:rsidR="152B20D1">
        <w:rPr>
          <w:rFonts w:ascii="Calibri" w:hAnsi="Calibri" w:eastAsia="Calibri" w:cs="Calibri"/>
          <w:b w:val="0"/>
          <w:bCs w:val="0"/>
          <w:i w:val="0"/>
          <w:iCs w:val="0"/>
          <w:caps w:val="0"/>
          <w:smallCaps w:val="0"/>
          <w:noProof w:val="0"/>
          <w:color w:val="000000" w:themeColor="text1" w:themeTint="FF" w:themeShade="FF"/>
          <w:sz w:val="56"/>
          <w:szCs w:val="56"/>
          <w:lang w:val="en-GB"/>
        </w:rPr>
        <w:t>)</w:t>
      </w:r>
    </w:p>
    <w:p w:rsidR="64AB2A6A" w:rsidP="64AB2A6A" w:rsidRDefault="64AB2A6A" w14:paraId="0F848FED" w14:textId="34876A41">
      <w:pPr>
        <w:spacing w:before="0" w:beforeAutospacing="off" w:after="160" w:afterAutospacing="off" w:line="259" w:lineRule="auto"/>
        <w:ind w:left="0" w:right="0"/>
        <w:jc w:val="center"/>
        <w:rPr>
          <w:rFonts w:ascii="Calibri" w:hAnsi="Calibri" w:eastAsia="Calibri" w:cs="Calibri"/>
          <w:b w:val="0"/>
          <w:bCs w:val="0"/>
          <w:i w:val="0"/>
          <w:iCs w:val="0"/>
          <w:caps w:val="0"/>
          <w:smallCaps w:val="0"/>
          <w:noProof w:val="0"/>
          <w:color w:val="000000" w:themeColor="text1" w:themeTint="FF" w:themeShade="FF"/>
          <w:sz w:val="56"/>
          <w:szCs w:val="56"/>
          <w:lang w:val="en-GB"/>
        </w:rPr>
      </w:pPr>
    </w:p>
    <w:p w:rsidR="64AB2A6A" w:rsidP="64AB2A6A" w:rsidRDefault="64AB2A6A" w14:paraId="67D42CF9" w14:textId="00B68445">
      <w:pPr>
        <w:spacing w:before="0" w:beforeAutospacing="off" w:after="160" w:afterAutospacing="off" w:line="259" w:lineRule="auto"/>
        <w:ind w:left="0" w:right="0"/>
        <w:jc w:val="center"/>
        <w:rPr>
          <w:rFonts w:ascii="Calibri" w:hAnsi="Calibri" w:eastAsia="Calibri" w:cs="Calibri"/>
          <w:b w:val="0"/>
          <w:bCs w:val="0"/>
          <w:i w:val="0"/>
          <w:iCs w:val="0"/>
          <w:caps w:val="0"/>
          <w:smallCaps w:val="0"/>
          <w:noProof w:val="0"/>
          <w:color w:val="000000" w:themeColor="text1" w:themeTint="FF" w:themeShade="FF"/>
          <w:sz w:val="56"/>
          <w:szCs w:val="56"/>
          <w:lang w:val="en-GB"/>
        </w:rPr>
      </w:pPr>
    </w:p>
    <w:p w:rsidR="64AB2A6A" w:rsidP="64AB2A6A" w:rsidRDefault="64AB2A6A" w14:paraId="35890D7A" w14:textId="6284C122">
      <w:pPr>
        <w:spacing w:before="0" w:beforeAutospacing="off" w:after="160" w:afterAutospacing="off" w:line="259" w:lineRule="auto"/>
        <w:ind w:left="0" w:right="0"/>
        <w:jc w:val="center"/>
        <w:rPr>
          <w:rFonts w:ascii="Calibri" w:hAnsi="Calibri" w:eastAsia="Calibri" w:cs="Calibri"/>
          <w:b w:val="0"/>
          <w:bCs w:val="0"/>
          <w:i w:val="0"/>
          <w:iCs w:val="0"/>
          <w:caps w:val="0"/>
          <w:smallCaps w:val="0"/>
          <w:noProof w:val="0"/>
          <w:color w:val="000000" w:themeColor="text1" w:themeTint="FF" w:themeShade="FF"/>
          <w:sz w:val="56"/>
          <w:szCs w:val="56"/>
          <w:lang w:val="en-GB"/>
        </w:rPr>
      </w:pPr>
    </w:p>
    <w:p w:rsidR="64AB2A6A" w:rsidP="64AB2A6A" w:rsidRDefault="64AB2A6A" w14:paraId="01EC48F7" w14:textId="057045C0">
      <w:pPr>
        <w:spacing w:before="0" w:beforeAutospacing="off" w:after="160" w:afterAutospacing="off" w:line="259" w:lineRule="auto"/>
        <w:ind w:left="0" w:right="0"/>
        <w:jc w:val="center"/>
        <w:rPr>
          <w:rFonts w:ascii="Calibri" w:hAnsi="Calibri" w:eastAsia="Calibri" w:cs="Calibri"/>
          <w:b w:val="0"/>
          <w:bCs w:val="0"/>
          <w:i w:val="0"/>
          <w:iCs w:val="0"/>
          <w:caps w:val="0"/>
          <w:smallCaps w:val="0"/>
          <w:noProof w:val="0"/>
          <w:color w:val="000000" w:themeColor="text1" w:themeTint="FF" w:themeShade="FF"/>
          <w:sz w:val="56"/>
          <w:szCs w:val="56"/>
          <w:lang w:val="en-GB"/>
        </w:rPr>
      </w:pPr>
    </w:p>
    <w:p w:rsidR="64AB2A6A" w:rsidP="64AB2A6A" w:rsidRDefault="64AB2A6A" w14:paraId="4E47A78B" w14:textId="5FCACDE6">
      <w:pPr>
        <w:spacing w:before="0" w:beforeAutospacing="off" w:after="160" w:afterAutospacing="off" w:line="259" w:lineRule="auto"/>
        <w:ind w:left="0" w:right="0"/>
        <w:jc w:val="center"/>
        <w:rPr>
          <w:rFonts w:ascii="Calibri" w:hAnsi="Calibri" w:eastAsia="Calibri" w:cs="Calibri"/>
          <w:b w:val="0"/>
          <w:bCs w:val="0"/>
          <w:i w:val="0"/>
          <w:iCs w:val="0"/>
          <w:caps w:val="0"/>
          <w:smallCaps w:val="0"/>
          <w:noProof w:val="0"/>
          <w:color w:val="000000" w:themeColor="text1" w:themeTint="FF" w:themeShade="FF"/>
          <w:sz w:val="56"/>
          <w:szCs w:val="56"/>
          <w:lang w:val="en-GB"/>
        </w:rPr>
      </w:pPr>
    </w:p>
    <w:p w:rsidR="64AB2A6A" w:rsidP="07E6097E" w:rsidRDefault="64AB2A6A" w14:paraId="2DB595BA" w14:textId="7729A4F1" w14:noSpellErr="1">
      <w:pPr>
        <w:spacing w:before="0" w:beforeAutospacing="off" w:after="160" w:afterAutospacing="off" w:line="259" w:lineRule="auto"/>
        <w:ind w:left="0" w:right="0"/>
        <w:jc w:val="center"/>
        <w:rPr>
          <w:rFonts w:ascii="Calibri" w:hAnsi="Calibri" w:eastAsia="Calibri" w:cs="Calibri"/>
          <w:b w:val="0"/>
          <w:bCs w:val="0"/>
          <w:i w:val="0"/>
          <w:iCs w:val="0"/>
          <w:caps w:val="0"/>
          <w:smallCaps w:val="0"/>
          <w:noProof w:val="0"/>
          <w:color w:val="000000" w:themeColor="text1" w:themeTint="FF" w:themeShade="FF"/>
          <w:sz w:val="56"/>
          <w:szCs w:val="56"/>
          <w:lang w:val="en-GB"/>
        </w:rPr>
      </w:pPr>
    </w:p>
    <w:p w:rsidR="1076D2EA" w:rsidP="1A5C23EF" w:rsidRDefault="1076D2EA" w14:paraId="51A3AAFE" w14:textId="0296DD81">
      <w:pPr>
        <w:pStyle w:val="Heading3"/>
        <w:suppressLineNumbers w:val="0"/>
        <w:bidi w:val="0"/>
        <w:spacing w:before="281" w:beforeAutospacing="off" w:after="281" w:afterAutospacing="off" w:line="279" w:lineRule="auto"/>
        <w:ind w:right="0"/>
        <w:jc w:val="left"/>
        <w:rPr>
          <w:rFonts w:ascii="Aptos" w:hAnsi="Aptos" w:eastAsia="Aptos" w:cs="Aptos"/>
          <w:b w:val="1"/>
          <w:bCs w:val="1"/>
          <w:noProof w:val="0"/>
          <w:sz w:val="28"/>
          <w:szCs w:val="28"/>
          <w:lang w:val="en-GB"/>
        </w:rPr>
      </w:pPr>
      <w:bookmarkStart w:name="_Toc737509926" w:id="231888377"/>
      <w:r w:rsidRPr="1A5C23EF" w:rsidR="1076D2EA">
        <w:rPr>
          <w:rFonts w:ascii="Aptos" w:hAnsi="Aptos" w:eastAsia="Aptos" w:cs="Aptos"/>
          <w:b w:val="1"/>
          <w:bCs w:val="1"/>
          <w:noProof w:val="0"/>
          <w:sz w:val="28"/>
          <w:szCs w:val="28"/>
          <w:lang w:val="en-GB"/>
        </w:rPr>
        <w:t>Contents</w:t>
      </w:r>
      <w:bookmarkEnd w:id="231888377"/>
    </w:p>
    <w:sdt>
      <w:sdtPr>
        <w:id w:val="564972061"/>
        <w:docPartObj>
          <w:docPartGallery w:val="Table of Contents"/>
          <w:docPartUnique/>
        </w:docPartObj>
      </w:sdtPr>
      <w:sdtContent>
        <w:p w:rsidR="64AB2A6A" w:rsidP="64AB2A6A" w:rsidRDefault="64AB2A6A" w14:paraId="221BD295" w14:textId="375B1F22">
          <w:pPr>
            <w:pStyle w:val="TOC3"/>
            <w:tabs>
              <w:tab w:val="right" w:leader="dot" w:pos="9360"/>
            </w:tabs>
            <w:bidi w:val="0"/>
            <w:rPr>
              <w:rStyle w:val="Hyperlink"/>
            </w:rPr>
          </w:pPr>
          <w:r>
            <w:fldChar w:fldCharType="begin"/>
          </w:r>
          <w:r>
            <w:instrText xml:space="preserve">TOC \o "1-9" \z \u \h</w:instrText>
          </w:r>
          <w:r>
            <w:fldChar w:fldCharType="separate"/>
          </w:r>
          <w:hyperlink w:anchor="_Toc737509926">
            <w:r w:rsidRPr="1A5C23EF" w:rsidR="1A5C23EF">
              <w:rPr>
                <w:rStyle w:val="Hyperlink"/>
              </w:rPr>
              <w:t>Contents</w:t>
            </w:r>
            <w:r>
              <w:tab/>
            </w:r>
            <w:r>
              <w:fldChar w:fldCharType="begin"/>
            </w:r>
            <w:r>
              <w:instrText xml:space="preserve">PAGEREF _Toc737509926 \h</w:instrText>
            </w:r>
            <w:r>
              <w:fldChar w:fldCharType="separate"/>
            </w:r>
            <w:r w:rsidRPr="1A5C23EF" w:rsidR="1A5C23EF">
              <w:rPr>
                <w:rStyle w:val="Hyperlink"/>
              </w:rPr>
              <w:t>1</w:t>
            </w:r>
            <w:r>
              <w:fldChar w:fldCharType="end"/>
            </w:r>
          </w:hyperlink>
        </w:p>
        <w:p w:rsidR="64AB2A6A" w:rsidP="1A5C23EF" w:rsidRDefault="64AB2A6A" w14:paraId="02169C6F" w14:textId="3A60CB27">
          <w:pPr>
            <w:pStyle w:val="TOC1"/>
            <w:tabs>
              <w:tab w:val="left" w:leader="none" w:pos="480"/>
              <w:tab w:val="right" w:leader="dot" w:pos="9360"/>
            </w:tabs>
            <w:bidi w:val="0"/>
            <w:rPr>
              <w:rStyle w:val="Hyperlink"/>
            </w:rPr>
          </w:pPr>
          <w:hyperlink w:anchor="_Toc1333501907">
            <w:r w:rsidRPr="1A5C23EF" w:rsidR="1A5C23EF">
              <w:rPr>
                <w:rStyle w:val="Hyperlink"/>
              </w:rPr>
              <w:t>1.</w:t>
            </w:r>
            <w:r>
              <w:tab/>
            </w:r>
            <w:r w:rsidRPr="1A5C23EF" w:rsidR="1A5C23EF">
              <w:rPr>
                <w:rStyle w:val="Hyperlink"/>
              </w:rPr>
              <w:t>Abstract</w:t>
            </w:r>
            <w:r>
              <w:tab/>
            </w:r>
            <w:r>
              <w:fldChar w:fldCharType="begin"/>
            </w:r>
            <w:r>
              <w:instrText xml:space="preserve">PAGEREF _Toc1333501907 \h</w:instrText>
            </w:r>
            <w:r>
              <w:fldChar w:fldCharType="separate"/>
            </w:r>
            <w:r w:rsidRPr="1A5C23EF" w:rsidR="1A5C23EF">
              <w:rPr>
                <w:rStyle w:val="Hyperlink"/>
              </w:rPr>
              <w:t>2</w:t>
            </w:r>
            <w:r>
              <w:fldChar w:fldCharType="end"/>
            </w:r>
          </w:hyperlink>
        </w:p>
        <w:p w:rsidR="64AB2A6A" w:rsidP="1A5C23EF" w:rsidRDefault="64AB2A6A" w14:paraId="77824F1C" w14:textId="31265088">
          <w:pPr>
            <w:pStyle w:val="TOC1"/>
            <w:tabs>
              <w:tab w:val="left" w:leader="none" w:pos="480"/>
              <w:tab w:val="right" w:leader="dot" w:pos="9360"/>
            </w:tabs>
            <w:bidi w:val="0"/>
            <w:rPr>
              <w:rStyle w:val="Hyperlink"/>
            </w:rPr>
          </w:pPr>
          <w:hyperlink w:anchor="_Toc1201966821">
            <w:r w:rsidRPr="1A5C23EF" w:rsidR="1A5C23EF">
              <w:rPr>
                <w:rStyle w:val="Hyperlink"/>
              </w:rPr>
              <w:t>2.</w:t>
            </w:r>
            <w:r>
              <w:tab/>
            </w:r>
            <w:r w:rsidRPr="1A5C23EF" w:rsidR="1A5C23EF">
              <w:rPr>
                <w:rStyle w:val="Hyperlink"/>
              </w:rPr>
              <w:t>Introduction</w:t>
            </w:r>
            <w:r>
              <w:tab/>
            </w:r>
            <w:r>
              <w:fldChar w:fldCharType="begin"/>
            </w:r>
            <w:r>
              <w:instrText xml:space="preserve">PAGEREF _Toc1201966821 \h</w:instrText>
            </w:r>
            <w:r>
              <w:fldChar w:fldCharType="separate"/>
            </w:r>
            <w:r w:rsidRPr="1A5C23EF" w:rsidR="1A5C23EF">
              <w:rPr>
                <w:rStyle w:val="Hyperlink"/>
              </w:rPr>
              <w:t>2</w:t>
            </w:r>
            <w:r>
              <w:fldChar w:fldCharType="end"/>
            </w:r>
          </w:hyperlink>
        </w:p>
        <w:p w:rsidR="64AB2A6A" w:rsidP="1A5C23EF" w:rsidRDefault="64AB2A6A" w14:paraId="7F67B20F" w14:textId="2531C53E">
          <w:pPr>
            <w:pStyle w:val="TOC1"/>
            <w:tabs>
              <w:tab w:val="right" w:leader="dot" w:pos="9360"/>
            </w:tabs>
            <w:bidi w:val="0"/>
            <w:rPr>
              <w:rStyle w:val="Hyperlink"/>
            </w:rPr>
          </w:pPr>
          <w:hyperlink w:anchor="_Toc862383769">
            <w:r w:rsidRPr="1A5C23EF" w:rsidR="1A5C23EF">
              <w:rPr>
                <w:rStyle w:val="Hyperlink"/>
              </w:rPr>
              <w:t>3. Problem Statement &amp; Literature Support</w:t>
            </w:r>
            <w:r>
              <w:tab/>
            </w:r>
            <w:r>
              <w:fldChar w:fldCharType="begin"/>
            </w:r>
            <w:r>
              <w:instrText xml:space="preserve">PAGEREF _Toc862383769 \h</w:instrText>
            </w:r>
            <w:r>
              <w:fldChar w:fldCharType="separate"/>
            </w:r>
            <w:r w:rsidRPr="1A5C23EF" w:rsidR="1A5C23EF">
              <w:rPr>
                <w:rStyle w:val="Hyperlink"/>
              </w:rPr>
              <w:t>3</w:t>
            </w:r>
            <w:r>
              <w:fldChar w:fldCharType="end"/>
            </w:r>
          </w:hyperlink>
        </w:p>
        <w:p w:rsidR="64AB2A6A" w:rsidP="64AB2A6A" w:rsidRDefault="64AB2A6A" w14:paraId="5360EC0C" w14:textId="35E14718">
          <w:pPr>
            <w:pStyle w:val="TOC3"/>
            <w:tabs>
              <w:tab w:val="right" w:leader="dot" w:pos="9360"/>
            </w:tabs>
            <w:bidi w:val="0"/>
            <w:rPr>
              <w:rStyle w:val="Hyperlink"/>
            </w:rPr>
          </w:pPr>
          <w:hyperlink w:anchor="_Toc847109650">
            <w:r w:rsidRPr="1A5C23EF" w:rsidR="1A5C23EF">
              <w:rPr>
                <w:rStyle w:val="Hyperlink"/>
              </w:rPr>
              <w:t>3.1 Problem Statement</w:t>
            </w:r>
            <w:r>
              <w:tab/>
            </w:r>
            <w:r>
              <w:fldChar w:fldCharType="begin"/>
            </w:r>
            <w:r>
              <w:instrText xml:space="preserve">PAGEREF _Toc847109650 \h</w:instrText>
            </w:r>
            <w:r>
              <w:fldChar w:fldCharType="separate"/>
            </w:r>
            <w:r w:rsidRPr="1A5C23EF" w:rsidR="1A5C23EF">
              <w:rPr>
                <w:rStyle w:val="Hyperlink"/>
              </w:rPr>
              <w:t>3</w:t>
            </w:r>
            <w:r>
              <w:fldChar w:fldCharType="end"/>
            </w:r>
          </w:hyperlink>
        </w:p>
        <w:p w:rsidR="64AB2A6A" w:rsidP="64AB2A6A" w:rsidRDefault="64AB2A6A" w14:paraId="0AA7C8D1" w14:textId="587BE4B7">
          <w:pPr>
            <w:pStyle w:val="TOC3"/>
            <w:tabs>
              <w:tab w:val="right" w:leader="dot" w:pos="9360"/>
            </w:tabs>
            <w:bidi w:val="0"/>
            <w:rPr>
              <w:rStyle w:val="Hyperlink"/>
            </w:rPr>
          </w:pPr>
          <w:hyperlink w:anchor="_Toc1429228792">
            <w:r w:rsidRPr="1A5C23EF" w:rsidR="1A5C23EF">
              <w:rPr>
                <w:rStyle w:val="Hyperlink"/>
              </w:rPr>
              <w:t>3.2 Literature Support</w:t>
            </w:r>
            <w:r>
              <w:tab/>
            </w:r>
            <w:r>
              <w:fldChar w:fldCharType="begin"/>
            </w:r>
            <w:r>
              <w:instrText xml:space="preserve">PAGEREF _Toc1429228792 \h</w:instrText>
            </w:r>
            <w:r>
              <w:fldChar w:fldCharType="separate"/>
            </w:r>
            <w:r w:rsidRPr="1A5C23EF" w:rsidR="1A5C23EF">
              <w:rPr>
                <w:rStyle w:val="Hyperlink"/>
              </w:rPr>
              <w:t>3</w:t>
            </w:r>
            <w:r>
              <w:fldChar w:fldCharType="end"/>
            </w:r>
          </w:hyperlink>
        </w:p>
        <w:p w:rsidR="64AB2A6A" w:rsidP="1A5C23EF" w:rsidRDefault="64AB2A6A" w14:paraId="72AEA3BA" w14:textId="11E8583B">
          <w:pPr>
            <w:pStyle w:val="TOC1"/>
            <w:tabs>
              <w:tab w:val="right" w:leader="dot" w:pos="9360"/>
            </w:tabs>
            <w:bidi w:val="0"/>
            <w:rPr>
              <w:rStyle w:val="Hyperlink"/>
            </w:rPr>
          </w:pPr>
          <w:hyperlink w:anchor="_Toc262371471">
            <w:r w:rsidRPr="1A5C23EF" w:rsidR="1A5C23EF">
              <w:rPr>
                <w:rStyle w:val="Hyperlink"/>
              </w:rPr>
              <w:t>4. Methodology</w:t>
            </w:r>
            <w:r>
              <w:tab/>
            </w:r>
            <w:r>
              <w:fldChar w:fldCharType="begin"/>
            </w:r>
            <w:r>
              <w:instrText xml:space="preserve">PAGEREF _Toc262371471 \h</w:instrText>
            </w:r>
            <w:r>
              <w:fldChar w:fldCharType="separate"/>
            </w:r>
            <w:r w:rsidRPr="1A5C23EF" w:rsidR="1A5C23EF">
              <w:rPr>
                <w:rStyle w:val="Hyperlink"/>
              </w:rPr>
              <w:t>4</w:t>
            </w:r>
            <w:r>
              <w:fldChar w:fldCharType="end"/>
            </w:r>
          </w:hyperlink>
        </w:p>
        <w:p w:rsidR="64AB2A6A" w:rsidP="64AB2A6A" w:rsidRDefault="64AB2A6A" w14:paraId="1EC5B7B5" w14:textId="15DABE95">
          <w:pPr>
            <w:pStyle w:val="TOC3"/>
            <w:tabs>
              <w:tab w:val="right" w:leader="dot" w:pos="9360"/>
            </w:tabs>
            <w:bidi w:val="0"/>
            <w:rPr>
              <w:rStyle w:val="Hyperlink"/>
            </w:rPr>
          </w:pPr>
          <w:hyperlink w:anchor="_Toc523040435">
            <w:r w:rsidRPr="1A5C23EF" w:rsidR="1A5C23EF">
              <w:rPr>
                <w:rStyle w:val="Hyperlink"/>
              </w:rPr>
              <w:t>4.1 Exploratory Data Analysis</w:t>
            </w:r>
            <w:r>
              <w:tab/>
            </w:r>
            <w:r>
              <w:fldChar w:fldCharType="begin"/>
            </w:r>
            <w:r>
              <w:instrText xml:space="preserve">PAGEREF _Toc523040435 \h</w:instrText>
            </w:r>
            <w:r>
              <w:fldChar w:fldCharType="separate"/>
            </w:r>
            <w:r w:rsidRPr="1A5C23EF" w:rsidR="1A5C23EF">
              <w:rPr>
                <w:rStyle w:val="Hyperlink"/>
              </w:rPr>
              <w:t>4</w:t>
            </w:r>
            <w:r>
              <w:fldChar w:fldCharType="end"/>
            </w:r>
          </w:hyperlink>
        </w:p>
        <w:p w:rsidR="64AB2A6A" w:rsidP="64AB2A6A" w:rsidRDefault="64AB2A6A" w14:paraId="76B79168" w14:textId="05CF18E9">
          <w:pPr>
            <w:pStyle w:val="TOC3"/>
            <w:tabs>
              <w:tab w:val="right" w:leader="dot" w:pos="9360"/>
            </w:tabs>
            <w:bidi w:val="0"/>
            <w:rPr>
              <w:rStyle w:val="Hyperlink"/>
            </w:rPr>
          </w:pPr>
          <w:hyperlink w:anchor="_Toc1126966857">
            <w:r w:rsidRPr="1A5C23EF" w:rsidR="1A5C23EF">
              <w:rPr>
                <w:rStyle w:val="Hyperlink"/>
              </w:rPr>
              <w:t>4.2 Data Preprocessing</w:t>
            </w:r>
            <w:r>
              <w:tab/>
            </w:r>
            <w:r>
              <w:fldChar w:fldCharType="begin"/>
            </w:r>
            <w:r>
              <w:instrText xml:space="preserve">PAGEREF _Toc1126966857 \h</w:instrText>
            </w:r>
            <w:r>
              <w:fldChar w:fldCharType="separate"/>
            </w:r>
            <w:r w:rsidRPr="1A5C23EF" w:rsidR="1A5C23EF">
              <w:rPr>
                <w:rStyle w:val="Hyperlink"/>
              </w:rPr>
              <w:t>5</w:t>
            </w:r>
            <w:r>
              <w:fldChar w:fldCharType="end"/>
            </w:r>
          </w:hyperlink>
        </w:p>
        <w:p w:rsidR="64AB2A6A" w:rsidP="64AB2A6A" w:rsidRDefault="64AB2A6A" w14:paraId="0B7B3895" w14:textId="6B316B37">
          <w:pPr>
            <w:pStyle w:val="TOC3"/>
            <w:tabs>
              <w:tab w:val="right" w:leader="dot" w:pos="9360"/>
            </w:tabs>
            <w:bidi w:val="0"/>
            <w:rPr>
              <w:rStyle w:val="Hyperlink"/>
            </w:rPr>
          </w:pPr>
          <w:hyperlink w:anchor="_Toc551469796">
            <w:r w:rsidRPr="1A5C23EF" w:rsidR="1A5C23EF">
              <w:rPr>
                <w:rStyle w:val="Hyperlink"/>
              </w:rPr>
              <w:t>4.3 Classification Models</w:t>
            </w:r>
            <w:r>
              <w:tab/>
            </w:r>
            <w:r>
              <w:fldChar w:fldCharType="begin"/>
            </w:r>
            <w:r>
              <w:instrText xml:space="preserve">PAGEREF _Toc551469796 \h</w:instrText>
            </w:r>
            <w:r>
              <w:fldChar w:fldCharType="separate"/>
            </w:r>
            <w:r w:rsidRPr="1A5C23EF" w:rsidR="1A5C23EF">
              <w:rPr>
                <w:rStyle w:val="Hyperlink"/>
              </w:rPr>
              <w:t>6</w:t>
            </w:r>
            <w:r>
              <w:fldChar w:fldCharType="end"/>
            </w:r>
          </w:hyperlink>
        </w:p>
        <w:p w:rsidR="1A5C23EF" w:rsidP="1A5C23EF" w:rsidRDefault="1A5C23EF" w14:paraId="52AEEBC6" w14:textId="5428B054">
          <w:pPr>
            <w:pStyle w:val="TOC3"/>
            <w:tabs>
              <w:tab w:val="right" w:leader="dot" w:pos="9360"/>
            </w:tabs>
            <w:bidi w:val="0"/>
            <w:rPr>
              <w:rStyle w:val="Hyperlink"/>
            </w:rPr>
          </w:pPr>
          <w:hyperlink w:anchor="_Toc1833554424">
            <w:r w:rsidRPr="1A5C23EF" w:rsidR="1A5C23EF">
              <w:rPr>
                <w:rStyle w:val="Hyperlink"/>
              </w:rPr>
              <w:t>4.4 Unsupervised Clustering</w:t>
            </w:r>
            <w:r>
              <w:tab/>
            </w:r>
            <w:r>
              <w:fldChar w:fldCharType="begin"/>
            </w:r>
            <w:r>
              <w:instrText xml:space="preserve">PAGEREF _Toc1833554424 \h</w:instrText>
            </w:r>
            <w:r>
              <w:fldChar w:fldCharType="separate"/>
            </w:r>
            <w:r w:rsidRPr="1A5C23EF" w:rsidR="1A5C23EF">
              <w:rPr>
                <w:rStyle w:val="Hyperlink"/>
              </w:rPr>
              <w:t>6</w:t>
            </w:r>
            <w:r>
              <w:fldChar w:fldCharType="end"/>
            </w:r>
          </w:hyperlink>
        </w:p>
        <w:p w:rsidR="1A5C23EF" w:rsidP="1A5C23EF" w:rsidRDefault="1A5C23EF" w14:paraId="5012892E" w14:textId="605CC278">
          <w:pPr>
            <w:pStyle w:val="TOC1"/>
            <w:tabs>
              <w:tab w:val="right" w:leader="dot" w:pos="9360"/>
            </w:tabs>
            <w:bidi w:val="0"/>
            <w:rPr>
              <w:rStyle w:val="Hyperlink"/>
            </w:rPr>
          </w:pPr>
          <w:hyperlink w:anchor="_Toc649430964">
            <w:r w:rsidRPr="1A5C23EF" w:rsidR="1A5C23EF">
              <w:rPr>
                <w:rStyle w:val="Hyperlink"/>
              </w:rPr>
              <w:t>5. Experiments &amp; Results</w:t>
            </w:r>
            <w:r>
              <w:tab/>
            </w:r>
            <w:r>
              <w:fldChar w:fldCharType="begin"/>
            </w:r>
            <w:r>
              <w:instrText xml:space="preserve">PAGEREF _Toc649430964 \h</w:instrText>
            </w:r>
            <w:r>
              <w:fldChar w:fldCharType="separate"/>
            </w:r>
            <w:r w:rsidRPr="1A5C23EF" w:rsidR="1A5C23EF">
              <w:rPr>
                <w:rStyle w:val="Hyperlink"/>
              </w:rPr>
              <w:t>7</w:t>
            </w:r>
            <w:r>
              <w:fldChar w:fldCharType="end"/>
            </w:r>
          </w:hyperlink>
        </w:p>
        <w:p w:rsidR="1A5C23EF" w:rsidP="1A5C23EF" w:rsidRDefault="1A5C23EF" w14:paraId="7B305F67" w14:textId="32CB00D0">
          <w:pPr>
            <w:pStyle w:val="TOC3"/>
            <w:tabs>
              <w:tab w:val="right" w:leader="dot" w:pos="9360"/>
            </w:tabs>
            <w:bidi w:val="0"/>
            <w:rPr>
              <w:rStyle w:val="Hyperlink"/>
            </w:rPr>
          </w:pPr>
          <w:hyperlink w:anchor="_Toc1349907295">
            <w:r w:rsidRPr="1A5C23EF" w:rsidR="1A5C23EF">
              <w:rPr>
                <w:rStyle w:val="Hyperlink"/>
              </w:rPr>
              <w:t>5.1 Decision Tree Classifier</w:t>
            </w:r>
            <w:r>
              <w:tab/>
            </w:r>
            <w:r>
              <w:fldChar w:fldCharType="begin"/>
            </w:r>
            <w:r>
              <w:instrText xml:space="preserve">PAGEREF _Toc1349907295 \h</w:instrText>
            </w:r>
            <w:r>
              <w:fldChar w:fldCharType="separate"/>
            </w:r>
            <w:r w:rsidRPr="1A5C23EF" w:rsidR="1A5C23EF">
              <w:rPr>
                <w:rStyle w:val="Hyperlink"/>
              </w:rPr>
              <w:t>7</w:t>
            </w:r>
            <w:r>
              <w:fldChar w:fldCharType="end"/>
            </w:r>
          </w:hyperlink>
        </w:p>
        <w:p w:rsidR="1A5C23EF" w:rsidP="1A5C23EF" w:rsidRDefault="1A5C23EF" w14:paraId="65B031FF" w14:textId="74C1106F">
          <w:pPr>
            <w:pStyle w:val="TOC3"/>
            <w:tabs>
              <w:tab w:val="right" w:leader="dot" w:pos="9360"/>
            </w:tabs>
            <w:bidi w:val="0"/>
            <w:rPr>
              <w:rStyle w:val="Hyperlink"/>
            </w:rPr>
          </w:pPr>
          <w:hyperlink w:anchor="_Toc1560119425">
            <w:r w:rsidRPr="1A5C23EF" w:rsidR="1A5C23EF">
              <w:rPr>
                <w:rStyle w:val="Hyperlink"/>
              </w:rPr>
              <w:t>5.2 SVM (Linear Kernel)</w:t>
            </w:r>
            <w:r>
              <w:tab/>
            </w:r>
            <w:r>
              <w:fldChar w:fldCharType="begin"/>
            </w:r>
            <w:r>
              <w:instrText xml:space="preserve">PAGEREF _Toc1560119425 \h</w:instrText>
            </w:r>
            <w:r>
              <w:fldChar w:fldCharType="separate"/>
            </w:r>
            <w:r w:rsidRPr="1A5C23EF" w:rsidR="1A5C23EF">
              <w:rPr>
                <w:rStyle w:val="Hyperlink"/>
              </w:rPr>
              <w:t>8</w:t>
            </w:r>
            <w:r>
              <w:fldChar w:fldCharType="end"/>
            </w:r>
          </w:hyperlink>
        </w:p>
        <w:p w:rsidR="1A5C23EF" w:rsidP="1A5C23EF" w:rsidRDefault="1A5C23EF" w14:paraId="1F3A8990" w14:textId="58E32776">
          <w:pPr>
            <w:pStyle w:val="TOC3"/>
            <w:tabs>
              <w:tab w:val="right" w:leader="dot" w:pos="9360"/>
            </w:tabs>
            <w:bidi w:val="0"/>
            <w:rPr>
              <w:rStyle w:val="Hyperlink"/>
            </w:rPr>
          </w:pPr>
          <w:hyperlink w:anchor="_Toc913225227">
            <w:r w:rsidRPr="1A5C23EF" w:rsidR="1A5C23EF">
              <w:rPr>
                <w:rStyle w:val="Hyperlink"/>
              </w:rPr>
              <w:t>5.3 SVM (RBF Kernel)</w:t>
            </w:r>
            <w:r>
              <w:tab/>
            </w:r>
            <w:r>
              <w:fldChar w:fldCharType="begin"/>
            </w:r>
            <w:r>
              <w:instrText xml:space="preserve">PAGEREF _Toc913225227 \h</w:instrText>
            </w:r>
            <w:r>
              <w:fldChar w:fldCharType="separate"/>
            </w:r>
            <w:r w:rsidRPr="1A5C23EF" w:rsidR="1A5C23EF">
              <w:rPr>
                <w:rStyle w:val="Hyperlink"/>
              </w:rPr>
              <w:t>8</w:t>
            </w:r>
            <w:r>
              <w:fldChar w:fldCharType="end"/>
            </w:r>
          </w:hyperlink>
        </w:p>
        <w:p w:rsidR="1A5C23EF" w:rsidP="1A5C23EF" w:rsidRDefault="1A5C23EF" w14:paraId="3F1C33DE" w14:textId="67240EE5">
          <w:pPr>
            <w:pStyle w:val="TOC3"/>
            <w:tabs>
              <w:tab w:val="right" w:leader="dot" w:pos="9360"/>
            </w:tabs>
            <w:bidi w:val="0"/>
            <w:rPr>
              <w:rStyle w:val="Hyperlink"/>
            </w:rPr>
          </w:pPr>
          <w:hyperlink w:anchor="_Toc401260552">
            <w:r w:rsidRPr="1A5C23EF" w:rsidR="1A5C23EF">
              <w:rPr>
                <w:rStyle w:val="Hyperlink"/>
              </w:rPr>
              <w:t>5.4 Performance Summary Table</w:t>
            </w:r>
            <w:r>
              <w:tab/>
            </w:r>
            <w:r>
              <w:fldChar w:fldCharType="begin"/>
            </w:r>
            <w:r>
              <w:instrText xml:space="preserve">PAGEREF _Toc401260552 \h</w:instrText>
            </w:r>
            <w:r>
              <w:fldChar w:fldCharType="separate"/>
            </w:r>
            <w:r w:rsidRPr="1A5C23EF" w:rsidR="1A5C23EF">
              <w:rPr>
                <w:rStyle w:val="Hyperlink"/>
              </w:rPr>
              <w:t>8</w:t>
            </w:r>
            <w:r>
              <w:fldChar w:fldCharType="end"/>
            </w:r>
          </w:hyperlink>
        </w:p>
        <w:p w:rsidR="1A5C23EF" w:rsidP="1A5C23EF" w:rsidRDefault="1A5C23EF" w14:paraId="231D4039" w14:textId="4A82E4FC">
          <w:pPr>
            <w:pStyle w:val="TOC3"/>
            <w:tabs>
              <w:tab w:val="right" w:leader="dot" w:pos="9360"/>
            </w:tabs>
            <w:bidi w:val="0"/>
            <w:rPr>
              <w:rStyle w:val="Hyperlink"/>
            </w:rPr>
          </w:pPr>
          <w:hyperlink w:anchor="_Toc610428605">
            <w:r w:rsidRPr="1A5C23EF" w:rsidR="1A5C23EF">
              <w:rPr>
                <w:rStyle w:val="Hyperlink"/>
              </w:rPr>
              <w:t>5.5 Clustering (K-Means)</w:t>
            </w:r>
            <w:r>
              <w:tab/>
            </w:r>
            <w:r>
              <w:fldChar w:fldCharType="begin"/>
            </w:r>
            <w:r>
              <w:instrText xml:space="preserve">PAGEREF _Toc610428605 \h</w:instrText>
            </w:r>
            <w:r>
              <w:fldChar w:fldCharType="separate"/>
            </w:r>
            <w:r w:rsidRPr="1A5C23EF" w:rsidR="1A5C23EF">
              <w:rPr>
                <w:rStyle w:val="Hyperlink"/>
              </w:rPr>
              <w:t>8</w:t>
            </w:r>
            <w:r>
              <w:fldChar w:fldCharType="end"/>
            </w:r>
          </w:hyperlink>
        </w:p>
        <w:p w:rsidR="1A5C23EF" w:rsidP="1A5C23EF" w:rsidRDefault="1A5C23EF" w14:paraId="310CF9C4" w14:textId="7332C4B9">
          <w:pPr>
            <w:pStyle w:val="TOC1"/>
            <w:tabs>
              <w:tab w:val="right" w:leader="dot" w:pos="9360"/>
            </w:tabs>
            <w:bidi w:val="0"/>
            <w:rPr>
              <w:rStyle w:val="Hyperlink"/>
            </w:rPr>
          </w:pPr>
          <w:hyperlink w:anchor="_Toc1409471593">
            <w:r w:rsidRPr="1A5C23EF" w:rsidR="1A5C23EF">
              <w:rPr>
                <w:rStyle w:val="Hyperlink"/>
              </w:rPr>
              <w:t>6. Discussion</w:t>
            </w:r>
            <w:r>
              <w:tab/>
            </w:r>
            <w:r>
              <w:fldChar w:fldCharType="begin"/>
            </w:r>
            <w:r>
              <w:instrText xml:space="preserve">PAGEREF _Toc1409471593 \h</w:instrText>
            </w:r>
            <w:r>
              <w:fldChar w:fldCharType="separate"/>
            </w:r>
            <w:r w:rsidRPr="1A5C23EF" w:rsidR="1A5C23EF">
              <w:rPr>
                <w:rStyle w:val="Hyperlink"/>
              </w:rPr>
              <w:t>9</w:t>
            </w:r>
            <w:r>
              <w:fldChar w:fldCharType="end"/>
            </w:r>
          </w:hyperlink>
        </w:p>
        <w:p w:rsidR="1A5C23EF" w:rsidP="1A5C23EF" w:rsidRDefault="1A5C23EF" w14:paraId="4E160BCC" w14:textId="2D7597CA">
          <w:pPr>
            <w:pStyle w:val="TOC1"/>
            <w:tabs>
              <w:tab w:val="right" w:leader="dot" w:pos="9360"/>
            </w:tabs>
            <w:bidi w:val="0"/>
            <w:rPr>
              <w:rStyle w:val="Hyperlink"/>
            </w:rPr>
          </w:pPr>
          <w:hyperlink w:anchor="_Toc459565655">
            <w:r w:rsidRPr="1A5C23EF" w:rsidR="1A5C23EF">
              <w:rPr>
                <w:rStyle w:val="Hyperlink"/>
              </w:rPr>
              <w:t>7. Conclusion</w:t>
            </w:r>
            <w:r>
              <w:tab/>
            </w:r>
            <w:r>
              <w:fldChar w:fldCharType="begin"/>
            </w:r>
            <w:r>
              <w:instrText xml:space="preserve">PAGEREF _Toc459565655 \h</w:instrText>
            </w:r>
            <w:r>
              <w:fldChar w:fldCharType="separate"/>
            </w:r>
            <w:r w:rsidRPr="1A5C23EF" w:rsidR="1A5C23EF">
              <w:rPr>
                <w:rStyle w:val="Hyperlink"/>
              </w:rPr>
              <w:t>9</w:t>
            </w:r>
            <w:r>
              <w:fldChar w:fldCharType="end"/>
            </w:r>
          </w:hyperlink>
        </w:p>
        <w:p w:rsidR="1A5C23EF" w:rsidP="1A5C23EF" w:rsidRDefault="1A5C23EF" w14:paraId="71A06089" w14:textId="40288893">
          <w:pPr>
            <w:pStyle w:val="TOC1"/>
            <w:tabs>
              <w:tab w:val="right" w:leader="dot" w:pos="9360"/>
            </w:tabs>
            <w:bidi w:val="0"/>
            <w:rPr>
              <w:rStyle w:val="Hyperlink"/>
            </w:rPr>
          </w:pPr>
          <w:hyperlink w:anchor="_Toc782524035">
            <w:r w:rsidRPr="1A5C23EF" w:rsidR="1A5C23EF">
              <w:rPr>
                <w:rStyle w:val="Hyperlink"/>
              </w:rPr>
              <w:t>8. Recommendations</w:t>
            </w:r>
            <w:r>
              <w:tab/>
            </w:r>
            <w:r>
              <w:fldChar w:fldCharType="begin"/>
            </w:r>
            <w:r>
              <w:instrText xml:space="preserve">PAGEREF _Toc782524035 \h</w:instrText>
            </w:r>
            <w:r>
              <w:fldChar w:fldCharType="separate"/>
            </w:r>
            <w:r w:rsidRPr="1A5C23EF" w:rsidR="1A5C23EF">
              <w:rPr>
                <w:rStyle w:val="Hyperlink"/>
              </w:rPr>
              <w:t>10</w:t>
            </w:r>
            <w:r>
              <w:fldChar w:fldCharType="end"/>
            </w:r>
          </w:hyperlink>
        </w:p>
        <w:p w:rsidR="1A5C23EF" w:rsidP="1A5C23EF" w:rsidRDefault="1A5C23EF" w14:paraId="1E54662B" w14:textId="49940FB7">
          <w:pPr>
            <w:pStyle w:val="TOC3"/>
            <w:tabs>
              <w:tab w:val="right" w:leader="dot" w:pos="9360"/>
            </w:tabs>
            <w:bidi w:val="0"/>
            <w:rPr>
              <w:rStyle w:val="Hyperlink"/>
            </w:rPr>
          </w:pPr>
          <w:hyperlink w:anchor="_Toc1863582672">
            <w:r w:rsidRPr="1A5C23EF" w:rsidR="1A5C23EF">
              <w:rPr>
                <w:rStyle w:val="Hyperlink"/>
              </w:rPr>
              <w:t>References</w:t>
            </w:r>
            <w:r>
              <w:tab/>
            </w:r>
            <w:r>
              <w:fldChar w:fldCharType="begin"/>
            </w:r>
            <w:r>
              <w:instrText xml:space="preserve">PAGEREF _Toc1863582672 \h</w:instrText>
            </w:r>
            <w:r>
              <w:fldChar w:fldCharType="separate"/>
            </w:r>
            <w:r w:rsidRPr="1A5C23EF" w:rsidR="1A5C23EF">
              <w:rPr>
                <w:rStyle w:val="Hyperlink"/>
              </w:rPr>
              <w:t>10</w:t>
            </w:r>
            <w:r>
              <w:fldChar w:fldCharType="end"/>
            </w:r>
          </w:hyperlink>
          <w:r>
            <w:fldChar w:fldCharType="end"/>
          </w:r>
        </w:p>
      </w:sdtContent>
    </w:sdt>
    <w:p w:rsidR="64AB2A6A" w:rsidP="64AB2A6A" w:rsidRDefault="64AB2A6A" w14:paraId="6E0DE9AF" w14:textId="02EC3D97">
      <w:pPr>
        <w:pStyle w:val="Normal"/>
        <w:bidi w:val="0"/>
        <w:rPr>
          <w:noProof w:val="0"/>
          <w:lang w:val="en-GB"/>
        </w:rPr>
      </w:pPr>
    </w:p>
    <w:p w:rsidR="64AB2A6A" w:rsidP="64AB2A6A" w:rsidRDefault="64AB2A6A" w14:paraId="3A135C58" w14:textId="493A142C">
      <w:pPr>
        <w:pStyle w:val="Normal"/>
        <w:bidi w:val="0"/>
        <w:rPr>
          <w:noProof w:val="0"/>
          <w:lang w:val="en-GB"/>
        </w:rPr>
      </w:pPr>
    </w:p>
    <w:p w:rsidR="64AB2A6A" w:rsidP="64AB2A6A" w:rsidRDefault="64AB2A6A" w14:paraId="44EF406A" w14:textId="599C2A46">
      <w:pPr>
        <w:pStyle w:val="Normal"/>
        <w:bidi w:val="0"/>
        <w:rPr>
          <w:noProof w:val="0"/>
          <w:lang w:val="en-GB"/>
        </w:rPr>
      </w:pPr>
    </w:p>
    <w:p w:rsidR="64AB2A6A" w:rsidP="64AB2A6A" w:rsidRDefault="64AB2A6A" w14:paraId="78846A8B" w14:textId="169E5D00">
      <w:pPr>
        <w:pStyle w:val="Normal"/>
        <w:bidi w:val="0"/>
        <w:rPr>
          <w:noProof w:val="0"/>
          <w:lang w:val="en-GB"/>
        </w:rPr>
      </w:pPr>
    </w:p>
    <w:p w:rsidR="64AB2A6A" w:rsidP="64AB2A6A" w:rsidRDefault="64AB2A6A" w14:paraId="5FBA389A" w14:textId="40DC157C">
      <w:pPr>
        <w:pStyle w:val="Normal"/>
        <w:bidi w:val="0"/>
        <w:rPr>
          <w:noProof w:val="0"/>
          <w:lang w:val="en-GB"/>
        </w:rPr>
      </w:pPr>
    </w:p>
    <w:p w:rsidR="07E6097E" w:rsidP="07E6097E" w:rsidRDefault="07E6097E" w14:paraId="6E6FA723" w14:textId="2E76780C">
      <w:pPr>
        <w:pStyle w:val="Normal"/>
        <w:bidi w:val="0"/>
        <w:rPr>
          <w:noProof w:val="0"/>
          <w:lang w:val="en-GB"/>
        </w:rPr>
      </w:pPr>
    </w:p>
    <w:p w:rsidR="0B444908" w:rsidP="1A5C23EF" w:rsidRDefault="0B444908" w14:paraId="11D8AAD2" w14:textId="5B36D1EC">
      <w:pPr>
        <w:pStyle w:val="Heading1"/>
        <w:numPr>
          <w:ilvl w:val="0"/>
          <w:numId w:val="18"/>
        </w:numPr>
        <w:rPr>
          <w:noProof w:val="0"/>
          <w:lang w:val="en-GB"/>
        </w:rPr>
      </w:pPr>
      <w:bookmarkStart w:name="_Toc1333501907" w:id="2055560048"/>
      <w:r w:rsidRPr="1A5C23EF" w:rsidR="0B444908">
        <w:rPr>
          <w:noProof w:val="0"/>
          <w:lang w:val="en-GB"/>
        </w:rPr>
        <w:t>Abstract</w:t>
      </w:r>
      <w:bookmarkEnd w:id="2055560048"/>
      <w:r w:rsidRPr="1A5C23EF" w:rsidR="0B444908">
        <w:rPr>
          <w:noProof w:val="0"/>
          <w:lang w:val="en-GB"/>
        </w:rPr>
        <w:t xml:space="preserve"> </w:t>
      </w:r>
    </w:p>
    <w:p w:rsidR="790D35DD" w:rsidP="1A5C23EF" w:rsidRDefault="790D35DD" w14:paraId="6727C8AF" w14:textId="35ACBDA3">
      <w:pPr>
        <w:pStyle w:val="Normal"/>
        <w:rPr>
          <w:noProof w:val="0"/>
          <w:lang w:val="en-GB"/>
        </w:rPr>
      </w:pPr>
      <w:r w:rsidRPr="1A5C23EF" w:rsidR="790D35DD">
        <w:rPr>
          <w:noProof w:val="0"/>
          <w:lang w:val="en-GB"/>
        </w:rPr>
        <w:t>This project investigates player engagement in online gaming by analysing behavioural data, predicting engagement levels, and segmenting players into meaningful groups. A dataset of gameplay features</w:t>
      </w:r>
      <w:r w:rsidRPr="1A5C23EF" w:rsidR="38A69CE1">
        <w:rPr>
          <w:noProof w:val="0"/>
          <w:lang w:val="en-GB"/>
        </w:rPr>
        <w:t xml:space="preserve"> [4] </w:t>
      </w:r>
      <w:r w:rsidRPr="1A5C23EF" w:rsidR="790D35DD">
        <w:rPr>
          <w:noProof w:val="0"/>
          <w:lang w:val="en-GB"/>
        </w:rPr>
        <w:t xml:space="preserve">—including playtime, session frequency, purchases, and progression—was </w:t>
      </w:r>
      <w:r w:rsidRPr="1A5C23EF" w:rsidR="167DDA97">
        <w:rPr>
          <w:noProof w:val="0"/>
          <w:lang w:val="en-GB"/>
        </w:rPr>
        <w:t>pre-processed</w:t>
      </w:r>
      <w:r w:rsidRPr="1A5C23EF" w:rsidR="790D35DD">
        <w:rPr>
          <w:noProof w:val="0"/>
          <w:lang w:val="en-GB"/>
        </w:rPr>
        <w:t xml:space="preserve"> and explored to </w:t>
      </w:r>
      <w:r w:rsidRPr="1A5C23EF" w:rsidR="790D35DD">
        <w:rPr>
          <w:noProof w:val="0"/>
          <w:lang w:val="en-GB"/>
        </w:rPr>
        <w:t>identify</w:t>
      </w:r>
      <w:r w:rsidRPr="1A5C23EF" w:rsidR="790D35DD">
        <w:rPr>
          <w:noProof w:val="0"/>
          <w:lang w:val="en-GB"/>
        </w:rPr>
        <w:t xml:space="preserve"> patterns associated with Low, Medium, and High engagement. Two supervised learning models, a Decision Tree and Support Vector Machine (SVM), were trained to classify engagement levels. SVMs are effective for high-dimensional classification because they </w:t>
      </w:r>
      <w:r w:rsidRPr="1A5C23EF" w:rsidR="790D35DD">
        <w:rPr>
          <w:noProof w:val="0"/>
          <w:lang w:val="en-GB"/>
        </w:rPr>
        <w:t>identify</w:t>
      </w:r>
      <w:r w:rsidRPr="1A5C23EF" w:rsidR="790D35DD">
        <w:rPr>
          <w:noProof w:val="0"/>
          <w:lang w:val="en-GB"/>
        </w:rPr>
        <w:t xml:space="preserve"> the </w:t>
      </w:r>
      <w:r w:rsidRPr="1A5C23EF" w:rsidR="790D35DD">
        <w:rPr>
          <w:noProof w:val="0"/>
          <w:lang w:val="en-GB"/>
        </w:rPr>
        <w:t>optimal</w:t>
      </w:r>
      <w:r w:rsidRPr="1A5C23EF" w:rsidR="790D35DD">
        <w:rPr>
          <w:noProof w:val="0"/>
          <w:lang w:val="en-GB"/>
        </w:rPr>
        <w:t xml:space="preserve"> hyperplane that maximises class separation—</w:t>
      </w:r>
      <w:r w:rsidRPr="1A5C23EF" w:rsidR="790D35DD">
        <w:rPr>
          <w:noProof w:val="0"/>
          <w:lang w:val="en-GB"/>
        </w:rPr>
        <w:t>operating</w:t>
      </w:r>
      <w:r w:rsidRPr="1A5C23EF" w:rsidR="790D35DD">
        <w:rPr>
          <w:noProof w:val="0"/>
          <w:lang w:val="en-GB"/>
        </w:rPr>
        <w:t xml:space="preserve"> as a “discriminative classifier formally defined by a separating hyperplane” [1]. Unsupervised learning was also applied to generate player clusters using K-Means, an algorithm that partitions data by minimising within-cluster variance [2].</w:t>
      </w:r>
    </w:p>
    <w:p w:rsidR="790D35DD" w:rsidP="1A5C23EF" w:rsidRDefault="790D35DD" w14:paraId="1B74C408" w14:textId="2F4888DD">
      <w:pPr>
        <w:pStyle w:val="Normal"/>
        <w:rPr>
          <w:noProof w:val="0"/>
          <w:lang w:val="en-GB"/>
        </w:rPr>
      </w:pPr>
      <w:r w:rsidRPr="1A5C23EF" w:rsidR="790D35DD">
        <w:rPr>
          <w:noProof w:val="0"/>
          <w:lang w:val="en-GB"/>
        </w:rPr>
        <w:t xml:space="preserve">Overall, the project </w:t>
      </w:r>
      <w:r w:rsidRPr="1A5C23EF" w:rsidR="790D35DD">
        <w:rPr>
          <w:noProof w:val="0"/>
          <w:lang w:val="en-GB"/>
        </w:rPr>
        <w:t>demonstrates</w:t>
      </w:r>
      <w:r w:rsidRPr="1A5C23EF" w:rsidR="790D35DD">
        <w:rPr>
          <w:noProof w:val="0"/>
          <w:lang w:val="en-GB"/>
        </w:rPr>
        <w:t xml:space="preserve"> how machine-learning techniques can enhance understanding of player behaviour and support data-driven decision-making for game studios.</w:t>
      </w:r>
    </w:p>
    <w:p w:rsidR="0B444908" w:rsidP="1A5C23EF" w:rsidRDefault="0B444908" w14:paraId="121A161D" w14:textId="2E62D1FB">
      <w:pPr>
        <w:pStyle w:val="Heading1"/>
        <w:numPr>
          <w:ilvl w:val="0"/>
          <w:numId w:val="18"/>
        </w:numPr>
        <w:rPr>
          <w:noProof w:val="0"/>
          <w:lang w:val="en-GB"/>
        </w:rPr>
      </w:pPr>
      <w:bookmarkStart w:name="_Toc1201966821" w:id="955957004"/>
      <w:r w:rsidRPr="1A5C23EF" w:rsidR="0B444908">
        <w:rPr>
          <w:noProof w:val="0"/>
          <w:lang w:val="en-GB"/>
        </w:rPr>
        <w:t>Introduction</w:t>
      </w:r>
      <w:bookmarkEnd w:id="955957004"/>
      <w:r w:rsidRPr="1A5C23EF" w:rsidR="0B444908">
        <w:rPr>
          <w:noProof w:val="0"/>
          <w:lang w:val="en-GB"/>
        </w:rPr>
        <w:t xml:space="preserve"> </w:t>
      </w:r>
    </w:p>
    <w:p w:rsidR="677C3FCF" w:rsidP="1A5C23EF" w:rsidRDefault="677C3FCF" w14:paraId="45F78EAC" w14:textId="73284CE6">
      <w:pPr>
        <w:pStyle w:val="Normal"/>
        <w:rPr>
          <w:noProof w:val="0"/>
          <w:lang w:val="en-US"/>
        </w:rPr>
      </w:pPr>
      <w:r w:rsidRPr="1A5C23EF" w:rsidR="677C3FCF">
        <w:rPr>
          <w:noProof w:val="0"/>
          <w:lang w:val="en-US"/>
        </w:rPr>
        <w:t xml:space="preserve">In the multiplayer gaming industry, engagement is one of the strongest predictors of long-term revenue, player retention, and in-game spending. Understanding what drives engagement—along with </w:t>
      </w:r>
      <w:r w:rsidRPr="1A5C23EF" w:rsidR="677C3FCF">
        <w:rPr>
          <w:noProof w:val="0"/>
          <w:lang w:val="en-US"/>
        </w:rPr>
        <w:t>identifying</w:t>
      </w:r>
      <w:r w:rsidRPr="1A5C23EF" w:rsidR="677C3FCF">
        <w:rPr>
          <w:noProof w:val="0"/>
          <w:lang w:val="en-US"/>
        </w:rPr>
        <w:t xml:space="preserve"> players at risk of disengagement—is therefore a major priority for game studios. Modern analytics and machine-learning techniques now make it possible to process </w:t>
      </w:r>
      <w:r w:rsidRPr="1A5C23EF" w:rsidR="57E951F3">
        <w:rPr>
          <w:noProof w:val="0"/>
          <w:lang w:val="en-US"/>
        </w:rPr>
        <w:t>enormous amounts</w:t>
      </w:r>
      <w:r w:rsidRPr="1A5C23EF" w:rsidR="677C3FCF">
        <w:rPr>
          <w:noProof w:val="0"/>
          <w:lang w:val="en-US"/>
        </w:rPr>
        <w:t xml:space="preserve"> of </w:t>
      </w:r>
      <w:r w:rsidRPr="1A5C23EF" w:rsidR="677C3FCF">
        <w:rPr>
          <w:noProof w:val="0"/>
          <w:lang w:val="en-US"/>
        </w:rPr>
        <w:t>behavioural</w:t>
      </w:r>
      <w:r w:rsidRPr="1A5C23EF" w:rsidR="677C3FCF">
        <w:rPr>
          <w:noProof w:val="0"/>
          <w:lang w:val="en-US"/>
        </w:rPr>
        <w:t xml:space="preserve"> data and derive </w:t>
      </w:r>
      <w:r w:rsidRPr="1A5C23EF" w:rsidR="677C3FCF">
        <w:rPr>
          <w:noProof w:val="0"/>
          <w:lang w:val="en-US"/>
        </w:rPr>
        <w:t>accurate</w:t>
      </w:r>
      <w:r w:rsidRPr="1A5C23EF" w:rsidR="677C3FCF">
        <w:rPr>
          <w:noProof w:val="0"/>
          <w:lang w:val="en-US"/>
        </w:rPr>
        <w:t>, actionable insights.</w:t>
      </w:r>
    </w:p>
    <w:p w:rsidR="677C3FCF" w:rsidP="1A5C23EF" w:rsidRDefault="677C3FCF" w14:paraId="2B61894C" w14:textId="28E34B27">
      <w:pPr>
        <w:pStyle w:val="Normal"/>
        <w:rPr>
          <w:noProof w:val="0"/>
          <w:lang w:val="en-US"/>
        </w:rPr>
      </w:pPr>
      <w:r w:rsidRPr="1A5C23EF" w:rsidR="677C3FCF">
        <w:rPr>
          <w:noProof w:val="0"/>
          <w:lang w:val="en-US"/>
        </w:rPr>
        <w:t>This project focuses on applying supervised and unsupervised machine-learning to a comprehensive dataset describing online gaming behaviour. The goal is to:</w:t>
      </w:r>
    </w:p>
    <w:p w:rsidR="677C3FCF" w:rsidP="1A5C23EF" w:rsidRDefault="677C3FCF" w14:paraId="4B97FC46" w14:textId="3F3B3B6D">
      <w:pPr>
        <w:pStyle w:val="ListParagraph"/>
        <w:numPr>
          <w:ilvl w:val="0"/>
          <w:numId w:val="24"/>
        </w:numPr>
        <w:spacing w:before="240" w:beforeAutospacing="off" w:after="240" w:afterAutospacing="off"/>
        <w:rPr>
          <w:rFonts w:ascii="Aptos" w:hAnsi="Aptos" w:eastAsia="Aptos" w:cs="Aptos"/>
          <w:strike w:val="0"/>
          <w:dstrike w:val="0"/>
          <w:noProof w:val="0"/>
          <w:sz w:val="24"/>
          <w:szCs w:val="24"/>
          <w:lang w:val="en-US"/>
        </w:rPr>
      </w:pPr>
      <w:r w:rsidRPr="1A5C23EF" w:rsidR="677C3FCF">
        <w:rPr>
          <w:rFonts w:ascii="Aptos" w:hAnsi="Aptos" w:eastAsia="Aptos" w:cs="Aptos"/>
          <w:strike w:val="0"/>
          <w:dstrike w:val="0"/>
          <w:noProof w:val="0"/>
          <w:sz w:val="24"/>
          <w:szCs w:val="24"/>
          <w:lang w:val="en-US"/>
        </w:rPr>
        <w:t>Predict whether a player is Low, Medium, or High engagement.</w:t>
      </w:r>
    </w:p>
    <w:p w:rsidR="677C3FCF" w:rsidP="1A5C23EF" w:rsidRDefault="677C3FCF" w14:paraId="1A7F04B2" w14:textId="62D3E3DF">
      <w:pPr>
        <w:pStyle w:val="ListParagraph"/>
        <w:numPr>
          <w:ilvl w:val="0"/>
          <w:numId w:val="24"/>
        </w:numPr>
        <w:spacing w:before="240" w:beforeAutospacing="off" w:after="240" w:afterAutospacing="off"/>
        <w:rPr>
          <w:rFonts w:ascii="Aptos" w:hAnsi="Aptos" w:eastAsia="Aptos" w:cs="Aptos"/>
          <w:noProof w:val="0"/>
          <w:sz w:val="24"/>
          <w:szCs w:val="24"/>
          <w:lang w:val="en-US"/>
        </w:rPr>
      </w:pPr>
      <w:r w:rsidRPr="1A5C23EF" w:rsidR="677C3FCF">
        <w:rPr>
          <w:rFonts w:ascii="Aptos" w:hAnsi="Aptos" w:eastAsia="Aptos" w:cs="Aptos"/>
          <w:noProof w:val="0"/>
          <w:sz w:val="24"/>
          <w:szCs w:val="24"/>
          <w:lang w:val="en-US"/>
        </w:rPr>
        <w:t xml:space="preserve">Segment players into </w:t>
      </w:r>
      <w:r w:rsidRPr="1A5C23EF" w:rsidR="677C3FCF">
        <w:rPr>
          <w:rFonts w:ascii="Aptos" w:hAnsi="Aptos" w:eastAsia="Aptos" w:cs="Aptos"/>
          <w:noProof w:val="0"/>
          <w:sz w:val="24"/>
          <w:szCs w:val="24"/>
          <w:lang w:val="en-US"/>
        </w:rPr>
        <w:t>behavioural</w:t>
      </w:r>
      <w:r w:rsidRPr="1A5C23EF" w:rsidR="677C3FCF">
        <w:rPr>
          <w:rFonts w:ascii="Aptos" w:hAnsi="Aptos" w:eastAsia="Aptos" w:cs="Aptos"/>
          <w:noProof w:val="0"/>
          <w:sz w:val="24"/>
          <w:szCs w:val="24"/>
          <w:lang w:val="en-US"/>
        </w:rPr>
        <w:t xml:space="preserve"> clusters.</w:t>
      </w:r>
    </w:p>
    <w:p w:rsidR="677C3FCF" w:rsidP="1A5C23EF" w:rsidRDefault="677C3FCF" w14:paraId="15BFFB3E" w14:textId="01D87057">
      <w:pPr>
        <w:pStyle w:val="ListParagraph"/>
        <w:numPr>
          <w:ilvl w:val="0"/>
          <w:numId w:val="24"/>
        </w:numPr>
        <w:spacing w:before="240" w:beforeAutospacing="off" w:after="240" w:afterAutospacing="off"/>
        <w:rPr>
          <w:rFonts w:ascii="Aptos" w:hAnsi="Aptos" w:eastAsia="Aptos" w:cs="Aptos"/>
          <w:noProof w:val="0"/>
          <w:sz w:val="24"/>
          <w:szCs w:val="24"/>
          <w:lang w:val="en-US"/>
        </w:rPr>
      </w:pPr>
      <w:r w:rsidRPr="1A5C23EF" w:rsidR="677C3FCF">
        <w:rPr>
          <w:rFonts w:ascii="Aptos" w:hAnsi="Aptos" w:eastAsia="Aptos" w:cs="Aptos"/>
          <w:noProof w:val="0"/>
          <w:sz w:val="24"/>
          <w:szCs w:val="24"/>
          <w:lang w:val="en-US"/>
        </w:rPr>
        <w:t>Provide insights that a studio can apply in marketing, retention, and game-design decisions.</w:t>
      </w:r>
    </w:p>
    <w:p w:rsidR="677C3FCF" w:rsidP="1A5C23EF" w:rsidRDefault="677C3FCF" w14:paraId="0A72223B" w14:textId="1FC9399C">
      <w:pPr>
        <w:pStyle w:val="Normal"/>
        <w:rPr>
          <w:noProof w:val="0"/>
          <w:lang w:val="en-US"/>
        </w:rPr>
      </w:pPr>
      <w:r w:rsidRPr="1A5C23EF" w:rsidR="677C3FCF">
        <w:rPr>
          <w:noProof w:val="0"/>
          <w:lang w:val="en-US"/>
        </w:rPr>
        <w:t xml:space="preserve">Supervised learning enables outcome prediction based on labelled examples, while unsupervised learning reveals structure and patterns without predefined labels. The combination of these two approaches offers a complete understanding of </w:t>
      </w:r>
      <w:r w:rsidRPr="1A5C23EF" w:rsidR="660F52F0">
        <w:rPr>
          <w:noProof w:val="0"/>
          <w:lang w:val="en-US"/>
        </w:rPr>
        <w:t>player</w:t>
      </w:r>
      <w:r w:rsidRPr="1A5C23EF" w:rsidR="677C3FCF">
        <w:rPr>
          <w:noProof w:val="0"/>
          <w:lang w:val="en-US"/>
        </w:rPr>
        <w:t xml:space="preserve"> </w:t>
      </w:r>
      <w:r w:rsidRPr="1A5C23EF" w:rsidR="677C3FCF">
        <w:rPr>
          <w:noProof w:val="0"/>
          <w:lang w:val="en-US"/>
        </w:rPr>
        <w:t>behaviour</w:t>
      </w:r>
      <w:r w:rsidRPr="1A5C23EF" w:rsidR="677C3FCF">
        <w:rPr>
          <w:noProof w:val="0"/>
          <w:lang w:val="en-US"/>
        </w:rPr>
        <w:t xml:space="preserve"> and motivations.</w:t>
      </w:r>
    </w:p>
    <w:p w:rsidR="0B444908" w:rsidP="1A5C23EF" w:rsidRDefault="0B444908" w14:paraId="54A3006B" w14:textId="1343309C">
      <w:pPr>
        <w:pStyle w:val="Heading1"/>
        <w:rPr>
          <w:noProof w:val="0"/>
          <w:lang w:val="en-GB"/>
        </w:rPr>
      </w:pPr>
      <w:bookmarkStart w:name="_Toc862383769" w:id="135825671"/>
      <w:r w:rsidRPr="1A5C23EF" w:rsidR="434377A4">
        <w:rPr>
          <w:noProof w:val="0"/>
          <w:lang w:val="en-GB"/>
        </w:rPr>
        <w:t xml:space="preserve">3. </w:t>
      </w:r>
      <w:r w:rsidRPr="1A5C23EF" w:rsidR="0B444908">
        <w:rPr>
          <w:noProof w:val="0"/>
          <w:lang w:val="en-GB"/>
        </w:rPr>
        <w:t>Problem Statement &amp; Literature Support</w:t>
      </w:r>
      <w:bookmarkEnd w:id="135825671"/>
      <w:r w:rsidRPr="1A5C23EF" w:rsidR="0B444908">
        <w:rPr>
          <w:noProof w:val="0"/>
          <w:lang w:val="en-GB"/>
        </w:rPr>
        <w:t xml:space="preserve"> </w:t>
      </w:r>
    </w:p>
    <w:p w:rsidR="38EC73BE" w:rsidP="1A5C23EF" w:rsidRDefault="38EC73BE" w14:paraId="303A31D9" w14:textId="3D56E70C">
      <w:pPr>
        <w:pStyle w:val="Heading3"/>
        <w:rPr>
          <w:noProof w:val="0"/>
          <w:lang w:val="en-GB"/>
        </w:rPr>
      </w:pPr>
      <w:bookmarkStart w:name="_Toc847109650" w:id="460448322"/>
      <w:r w:rsidRPr="1A5C23EF" w:rsidR="38EC73BE">
        <w:rPr>
          <w:noProof w:val="0"/>
          <w:lang w:val="en-GB"/>
        </w:rPr>
        <w:t>3.1 Problem Statement</w:t>
      </w:r>
      <w:bookmarkEnd w:id="460448322"/>
    </w:p>
    <w:p w:rsidR="2A3E524D" w:rsidP="1A5C23EF" w:rsidRDefault="2A3E524D" w14:paraId="643B8346" w14:textId="794BEA55">
      <w:pPr>
        <w:pStyle w:val="Normal"/>
        <w:rPr>
          <w:noProof w:val="0"/>
          <w:lang w:val="en-GB"/>
        </w:rPr>
      </w:pPr>
      <w:r w:rsidRPr="1A5C23EF" w:rsidR="2A3E524D">
        <w:rPr>
          <w:noProof w:val="0"/>
          <w:lang w:val="en-GB"/>
        </w:rPr>
        <w:t>Game studios collect extensive behavioural data but often lack a clear mechanism for interpreting it. Without advanced modelling, it is difficult to identify:</w:t>
      </w:r>
    </w:p>
    <w:p w:rsidR="2A3E524D" w:rsidP="1A5C23EF" w:rsidRDefault="2A3E524D" w14:paraId="50F8AEC3" w14:textId="75AEE882">
      <w:pPr>
        <w:pStyle w:val="ListParagraph"/>
        <w:numPr>
          <w:ilvl w:val="0"/>
          <w:numId w:val="19"/>
        </w:numPr>
        <w:spacing w:before="240" w:beforeAutospacing="off" w:after="240" w:afterAutospacing="off"/>
        <w:rPr>
          <w:rFonts w:ascii="Aptos" w:hAnsi="Aptos" w:eastAsia="Aptos" w:cs="Aptos"/>
          <w:noProof w:val="0"/>
          <w:sz w:val="24"/>
          <w:szCs w:val="24"/>
          <w:lang w:val="en-GB"/>
        </w:rPr>
      </w:pPr>
      <w:r w:rsidRPr="1A5C23EF" w:rsidR="2A3E524D">
        <w:rPr>
          <w:rFonts w:ascii="Aptos" w:hAnsi="Aptos" w:eastAsia="Aptos" w:cs="Aptos"/>
          <w:noProof w:val="0"/>
          <w:sz w:val="24"/>
          <w:szCs w:val="24"/>
          <w:lang w:val="en-GB"/>
        </w:rPr>
        <w:t>Which features most influence engagement</w:t>
      </w:r>
    </w:p>
    <w:p w:rsidR="2A3E524D" w:rsidP="1A5C23EF" w:rsidRDefault="2A3E524D" w14:paraId="562E5B2F" w14:textId="3314F3EC">
      <w:pPr>
        <w:pStyle w:val="ListParagraph"/>
        <w:numPr>
          <w:ilvl w:val="0"/>
          <w:numId w:val="19"/>
        </w:numPr>
        <w:spacing w:before="240" w:beforeAutospacing="off" w:after="240" w:afterAutospacing="off"/>
        <w:rPr>
          <w:rFonts w:ascii="Aptos" w:hAnsi="Aptos" w:eastAsia="Aptos" w:cs="Aptos"/>
          <w:noProof w:val="0"/>
          <w:sz w:val="24"/>
          <w:szCs w:val="24"/>
          <w:lang w:val="en-GB"/>
        </w:rPr>
      </w:pPr>
      <w:r w:rsidRPr="1A5C23EF" w:rsidR="2A3E524D">
        <w:rPr>
          <w:rFonts w:ascii="Aptos" w:hAnsi="Aptos" w:eastAsia="Aptos" w:cs="Aptos"/>
          <w:noProof w:val="0"/>
          <w:sz w:val="24"/>
          <w:szCs w:val="24"/>
          <w:lang w:val="en-GB"/>
        </w:rPr>
        <w:t>Which players are at risk of churn</w:t>
      </w:r>
    </w:p>
    <w:p w:rsidR="2A3E524D" w:rsidP="1A5C23EF" w:rsidRDefault="2A3E524D" w14:paraId="012AABBC" w14:textId="153ADE07">
      <w:pPr>
        <w:pStyle w:val="ListParagraph"/>
        <w:numPr>
          <w:ilvl w:val="0"/>
          <w:numId w:val="19"/>
        </w:numPr>
        <w:spacing w:before="240" w:beforeAutospacing="off" w:after="240" w:afterAutospacing="off"/>
        <w:rPr>
          <w:rFonts w:ascii="Aptos" w:hAnsi="Aptos" w:eastAsia="Aptos" w:cs="Aptos"/>
          <w:noProof w:val="0"/>
          <w:sz w:val="24"/>
          <w:szCs w:val="24"/>
          <w:lang w:val="en-GB"/>
        </w:rPr>
      </w:pPr>
      <w:r w:rsidRPr="1A5C23EF" w:rsidR="2A3E524D">
        <w:rPr>
          <w:rFonts w:ascii="Aptos" w:hAnsi="Aptos" w:eastAsia="Aptos" w:cs="Aptos"/>
          <w:noProof w:val="0"/>
          <w:sz w:val="24"/>
          <w:szCs w:val="24"/>
          <w:lang w:val="en-GB"/>
        </w:rPr>
        <w:t>Which segments respond best to promotions</w:t>
      </w:r>
    </w:p>
    <w:p w:rsidR="2A3E524D" w:rsidP="1A5C23EF" w:rsidRDefault="2A3E524D" w14:paraId="1CCAD61F" w14:textId="1072B937">
      <w:pPr>
        <w:pStyle w:val="ListParagraph"/>
        <w:numPr>
          <w:ilvl w:val="0"/>
          <w:numId w:val="19"/>
        </w:numPr>
        <w:spacing w:before="240" w:beforeAutospacing="off" w:after="240" w:afterAutospacing="off"/>
        <w:rPr>
          <w:rFonts w:ascii="Aptos" w:hAnsi="Aptos" w:eastAsia="Aptos" w:cs="Aptos"/>
          <w:noProof w:val="0"/>
          <w:sz w:val="24"/>
          <w:szCs w:val="24"/>
          <w:lang w:val="en-GB"/>
        </w:rPr>
      </w:pPr>
      <w:r w:rsidRPr="1A5C23EF" w:rsidR="2A3E524D">
        <w:rPr>
          <w:rFonts w:ascii="Aptos" w:hAnsi="Aptos" w:eastAsia="Aptos" w:cs="Aptos"/>
          <w:noProof w:val="0"/>
          <w:sz w:val="24"/>
          <w:szCs w:val="24"/>
          <w:lang w:val="en-GB"/>
        </w:rPr>
        <w:t>How to dynamically balance game difficulty or rewards</w:t>
      </w:r>
    </w:p>
    <w:p w:rsidR="2A3E524D" w:rsidP="1A5C23EF" w:rsidRDefault="2A3E524D" w14:paraId="324B7F10" w14:textId="64CE1176">
      <w:pPr>
        <w:pStyle w:val="Normal"/>
        <w:rPr>
          <w:noProof w:val="0"/>
          <w:lang w:val="en-GB"/>
        </w:rPr>
      </w:pPr>
      <w:r w:rsidRPr="1A5C23EF" w:rsidR="2A3E524D">
        <w:rPr>
          <w:noProof w:val="0"/>
          <w:lang w:val="en-GB"/>
        </w:rPr>
        <w:t>Manually analysing thousands of players is infeasible, and simple averages or descriptive statistics cannot uncover deeper behavioural patterns.</w:t>
      </w:r>
    </w:p>
    <w:p w:rsidR="2A3E524D" w:rsidP="1A5C23EF" w:rsidRDefault="2A3E524D" w14:paraId="60CB8976" w14:textId="4B114A9D">
      <w:pPr>
        <w:pStyle w:val="Normal"/>
        <w:rPr>
          <w:noProof w:val="0"/>
          <w:lang w:val="en-GB"/>
        </w:rPr>
      </w:pPr>
      <w:r w:rsidRPr="1A5C23EF" w:rsidR="2A3E524D">
        <w:rPr>
          <w:noProof w:val="0"/>
          <w:lang w:val="en-GB"/>
        </w:rPr>
        <w:t>The problem addressed in this project is therefore:</w:t>
      </w:r>
    </w:p>
    <w:p w:rsidR="2A3E524D" w:rsidP="1A5C23EF" w:rsidRDefault="2A3E524D" w14:paraId="4BC76A95" w14:textId="5502EB03">
      <w:pPr>
        <w:pStyle w:val="Normal"/>
        <w:rPr>
          <w:noProof w:val="0"/>
          <w:lang w:val="en-GB"/>
        </w:rPr>
      </w:pPr>
      <w:r w:rsidRPr="1A5C23EF" w:rsidR="2A3E524D">
        <w:rPr>
          <w:noProof w:val="0"/>
          <w:lang w:val="en-GB"/>
        </w:rPr>
        <w:t>“How can machine-learning techniques be used to predict player engagement levels and segment players into meaningful behavioural groups to support data-driven decision-making?</w:t>
      </w:r>
    </w:p>
    <w:p w:rsidR="2A3E524D" w:rsidP="1A5C23EF" w:rsidRDefault="2A3E524D" w14:paraId="457106A1" w14:textId="46CCD172">
      <w:pPr>
        <w:pStyle w:val="Heading3"/>
        <w:rPr>
          <w:noProof w:val="0"/>
          <w:lang w:val="en-GB"/>
        </w:rPr>
      </w:pPr>
      <w:bookmarkStart w:name="_Toc1429228792" w:id="499298215"/>
      <w:r w:rsidRPr="1A5C23EF" w:rsidR="2A3E524D">
        <w:rPr>
          <w:noProof w:val="0"/>
          <w:lang w:val="en-GB"/>
        </w:rPr>
        <w:t>3.2 Literature Support</w:t>
      </w:r>
      <w:bookmarkEnd w:id="499298215"/>
    </w:p>
    <w:p w:rsidR="2A3E524D" w:rsidP="1A5C23EF" w:rsidRDefault="2A3E524D" w14:paraId="6C358C51" w14:textId="10F89627">
      <w:pPr>
        <w:pStyle w:val="Normal"/>
        <w:rPr>
          <w:noProof w:val="0"/>
          <w:lang w:val="en-GB"/>
        </w:rPr>
      </w:pPr>
      <w:r w:rsidRPr="1A5C23EF" w:rsidR="2A3E524D">
        <w:rPr>
          <w:noProof w:val="0"/>
          <w:lang w:val="en-GB"/>
        </w:rPr>
        <w:t xml:space="preserve">Machine-learning models are widely used for behavioural prediction in gaming and similar interactive systems. Decision Trees are </w:t>
      </w:r>
      <w:r w:rsidRPr="1A5C23EF" w:rsidR="2A3E524D">
        <w:rPr>
          <w:noProof w:val="0"/>
          <w:lang w:val="en-GB"/>
        </w:rPr>
        <w:t>frequently</w:t>
      </w:r>
      <w:r w:rsidRPr="1A5C23EF" w:rsidR="2A3E524D">
        <w:rPr>
          <w:noProof w:val="0"/>
          <w:lang w:val="en-GB"/>
        </w:rPr>
        <w:t xml:space="preserve"> used due to their interpretability, with models structured as hierarchical splits that are both transparent and editable. A decision tree is “a tree-structured classifier that recursively partitions data into subsets based on the value of input attributes” [3]. This makes it helpful for understanding the key predictors of engagement.</w:t>
      </w:r>
    </w:p>
    <w:p w:rsidR="2A3E524D" w:rsidP="1A5C23EF" w:rsidRDefault="2A3E524D" w14:paraId="70DF275B" w14:textId="0A53BB23">
      <w:pPr>
        <w:pStyle w:val="Normal"/>
        <w:rPr>
          <w:noProof w:val="0"/>
          <w:lang w:val="en-GB"/>
        </w:rPr>
      </w:pPr>
      <w:r w:rsidRPr="1A5C23EF" w:rsidR="2A3E524D">
        <w:rPr>
          <w:noProof w:val="0"/>
          <w:lang w:val="en-GB"/>
        </w:rPr>
        <w:t>Support Vector Machines (SVMs) provide more powerful classification performance in many contexts. An SVM is a model that constructs a “maximum-margin hyperplane to separate classes with the greatest possible distinction</w:t>
      </w:r>
      <w:r w:rsidRPr="1A5C23EF" w:rsidR="25B08E89">
        <w:rPr>
          <w:noProof w:val="0"/>
          <w:lang w:val="en-GB"/>
        </w:rPr>
        <w:t>”</w:t>
      </w:r>
      <w:r w:rsidRPr="1A5C23EF" w:rsidR="2A3E524D">
        <w:rPr>
          <w:noProof w:val="0"/>
          <w:lang w:val="en-GB"/>
        </w:rPr>
        <w:t xml:space="preserve"> [1]. This characteristic makes SVMs well-suited for behavioural datasets with overlapping patterns, such as engagement levels.</w:t>
      </w:r>
    </w:p>
    <w:p w:rsidR="2A3E524D" w:rsidP="1A5C23EF" w:rsidRDefault="2A3E524D" w14:paraId="2EA96E6E" w14:textId="7A7852DF">
      <w:pPr>
        <w:pStyle w:val="Normal"/>
        <w:rPr>
          <w:noProof w:val="0"/>
          <w:lang w:val="en-GB"/>
        </w:rPr>
      </w:pPr>
      <w:r w:rsidRPr="1A5C23EF" w:rsidR="2A3E524D">
        <w:rPr>
          <w:noProof w:val="0"/>
          <w:lang w:val="en-GB"/>
        </w:rPr>
        <w:t xml:space="preserve">For clustering, K-Means </w:t>
      </w:r>
      <w:r w:rsidRPr="1A5C23EF" w:rsidR="2A3E524D">
        <w:rPr>
          <w:noProof w:val="0"/>
          <w:lang w:val="en-GB"/>
        </w:rPr>
        <w:t>remains</w:t>
      </w:r>
      <w:r w:rsidRPr="1A5C23EF" w:rsidR="2A3E524D">
        <w:rPr>
          <w:noProof w:val="0"/>
          <w:lang w:val="en-GB"/>
        </w:rPr>
        <w:t xml:space="preserve"> one of the most popular partition-based algorithms. </w:t>
      </w:r>
      <w:r w:rsidRPr="1A5C23EF" w:rsidR="1130C982">
        <w:rPr>
          <w:noProof w:val="0"/>
          <w:lang w:val="en-GB"/>
        </w:rPr>
        <w:t xml:space="preserve">It as an algorithm that “classifies objects into k groups based on attributes into k number of clusters” [2]. </w:t>
      </w:r>
      <w:r w:rsidRPr="1A5C23EF" w:rsidR="2A3E524D">
        <w:rPr>
          <w:noProof w:val="0"/>
          <w:lang w:val="en-GB"/>
        </w:rPr>
        <w:t>It works by iteratively assigning points to the nearest centroid and adjusting those centroids to minimise internal variance.</w:t>
      </w:r>
      <w:r w:rsidRPr="1A5C23EF" w:rsidR="2A3E524D">
        <w:rPr>
          <w:noProof w:val="0"/>
          <w:lang w:val="en-GB"/>
        </w:rPr>
        <w:t xml:space="preserve"> Its simplicity and effectiveness make it ideal for </w:t>
      </w:r>
      <w:r w:rsidRPr="1A5C23EF" w:rsidR="2A3E524D">
        <w:rPr>
          <w:noProof w:val="0"/>
          <w:lang w:val="en-GB"/>
        </w:rPr>
        <w:t>identifying</w:t>
      </w:r>
      <w:r w:rsidRPr="1A5C23EF" w:rsidR="2A3E524D">
        <w:rPr>
          <w:noProof w:val="0"/>
          <w:lang w:val="en-GB"/>
        </w:rPr>
        <w:t xml:space="preserve"> behavioural groups among players.</w:t>
      </w:r>
    </w:p>
    <w:p w:rsidR="2A3E524D" w:rsidP="1A5C23EF" w:rsidRDefault="2A3E524D" w14:paraId="16FBBA4C" w14:textId="6A982FEC">
      <w:pPr>
        <w:pStyle w:val="Normal"/>
        <w:rPr>
          <w:noProof w:val="0"/>
          <w:lang w:val="en-GB"/>
        </w:rPr>
      </w:pPr>
      <w:r w:rsidRPr="1A5C23EF" w:rsidR="2A3E524D">
        <w:rPr>
          <w:noProof w:val="0"/>
          <w:lang w:val="en-GB"/>
        </w:rPr>
        <w:t>Together, these methods are commonly used in user-modelling, churn prediction, and behavioural analytics, supporting their relevance to engagement prediction and player segmentation in online gaming.</w:t>
      </w:r>
    </w:p>
    <w:p w:rsidR="0B444908" w:rsidP="1A5C23EF" w:rsidRDefault="0B444908" w14:paraId="0FE1B71C" w14:textId="1A070F76">
      <w:pPr>
        <w:pStyle w:val="Heading1"/>
        <w:rPr>
          <w:noProof w:val="0"/>
          <w:lang w:val="en-GB"/>
        </w:rPr>
      </w:pPr>
      <w:bookmarkStart w:name="_Toc262371471" w:id="1868166505"/>
      <w:r w:rsidRPr="1A5C23EF" w:rsidR="1A5C23EF">
        <w:rPr>
          <w:noProof w:val="0"/>
          <w:lang w:val="en-GB"/>
        </w:rPr>
        <w:t xml:space="preserve">4. </w:t>
      </w:r>
      <w:r w:rsidRPr="1A5C23EF" w:rsidR="0B444908">
        <w:rPr>
          <w:noProof w:val="0"/>
          <w:lang w:val="en-GB"/>
        </w:rPr>
        <w:t>Methodology</w:t>
      </w:r>
      <w:bookmarkEnd w:id="1868166505"/>
    </w:p>
    <w:p w:rsidR="3E93B7BB" w:rsidP="1A5C23EF" w:rsidRDefault="3E93B7BB" w14:paraId="5F931735" w14:textId="1D5FD126">
      <w:pPr>
        <w:spacing w:before="240" w:beforeAutospacing="off" w:after="240" w:afterAutospacing="off"/>
      </w:pPr>
      <w:r w:rsidRPr="1A5C23EF" w:rsidR="3E93B7BB">
        <w:rPr>
          <w:rFonts w:ascii="Aptos" w:hAnsi="Aptos" w:eastAsia="Aptos" w:cs="Aptos"/>
          <w:noProof w:val="0"/>
          <w:sz w:val="24"/>
          <w:szCs w:val="24"/>
          <w:lang w:val="en-GB"/>
        </w:rPr>
        <w:t>The project followed a structured data science workflow: dataset ingestion, exploratory analysis, preprocessing, model development, evaluation, and unsupervised clustering. Python libraries including Pandas, NumPy, Matplotlib, Seaborn, and Scikit-Learn were used. The dataset comprised 40,034 records capturing behavioural, demographic, and gameplay attributes. The goal was to classify player engagement levels and segment players based on gameplay behaviour.</w:t>
      </w:r>
    </w:p>
    <w:p w:rsidR="3E93B7BB" w:rsidP="1A5C23EF" w:rsidRDefault="3E93B7BB" w14:paraId="0920A2F0" w14:textId="4EA8C016">
      <w:pPr>
        <w:spacing w:before="240" w:beforeAutospacing="off" w:after="240" w:afterAutospacing="off"/>
      </w:pPr>
      <w:r w:rsidRPr="1A5C23EF" w:rsidR="3E93B7BB">
        <w:rPr>
          <w:rFonts w:ascii="Aptos" w:hAnsi="Aptos" w:eastAsia="Aptos" w:cs="Aptos"/>
          <w:noProof w:val="0"/>
          <w:sz w:val="24"/>
          <w:szCs w:val="24"/>
          <w:lang w:val="en-GB"/>
        </w:rPr>
        <w:t xml:space="preserve">Data was loaded from </w:t>
      </w:r>
      <w:r w:rsidRPr="1A5C23EF" w:rsidR="3E93B7BB">
        <w:rPr>
          <w:rFonts w:ascii="Aptos" w:hAnsi="Aptos" w:eastAsia="Aptos" w:cs="Aptos"/>
          <w:b w:val="1"/>
          <w:bCs w:val="1"/>
          <w:noProof w:val="0"/>
          <w:sz w:val="24"/>
          <w:szCs w:val="24"/>
          <w:lang w:val="en-GB"/>
        </w:rPr>
        <w:t>online_gaming_behavior_dataset.csv</w:t>
      </w:r>
      <w:r w:rsidRPr="1A5C23EF" w:rsidR="3E93B7BB">
        <w:rPr>
          <w:rFonts w:ascii="Aptos" w:hAnsi="Aptos" w:eastAsia="Aptos" w:cs="Aptos"/>
          <w:noProof w:val="0"/>
          <w:sz w:val="24"/>
          <w:szCs w:val="24"/>
          <w:lang w:val="en-GB"/>
        </w:rPr>
        <w:t>, with initial inspection confirming 13 variables (numerical and categorical) and no missing values. The PlayerID column was removed as it held no predictive value. Features were grouped into numerical (playtime, purchases, session frequency/duration, player level, achievements) and categorical (gender, location, game genre, difficulty) subsets.</w:t>
      </w:r>
    </w:p>
    <w:p w:rsidR="408FF09D" w:rsidP="1A5C23EF" w:rsidRDefault="408FF09D" w14:paraId="2F320206" w14:textId="66B37812">
      <w:pPr>
        <w:pStyle w:val="Heading3"/>
        <w:rPr>
          <w:noProof w:val="0"/>
          <w:lang w:val="en-GB"/>
        </w:rPr>
      </w:pPr>
      <w:bookmarkStart w:name="_Toc523040435" w:id="2020275728"/>
      <w:r w:rsidRPr="1A5C23EF" w:rsidR="408FF09D">
        <w:rPr>
          <w:noProof w:val="0"/>
          <w:lang w:val="en-GB"/>
        </w:rPr>
        <w:t xml:space="preserve">4.1 </w:t>
      </w:r>
      <w:r w:rsidRPr="1A5C23EF" w:rsidR="3C87406D">
        <w:rPr>
          <w:noProof w:val="0"/>
          <w:lang w:val="en-GB"/>
        </w:rPr>
        <w:t>E</w:t>
      </w:r>
      <w:r w:rsidRPr="1A5C23EF" w:rsidR="196106F4">
        <w:rPr>
          <w:noProof w:val="0"/>
          <w:lang w:val="en-GB"/>
        </w:rPr>
        <w:t>xploratory Data Analysis</w:t>
      </w:r>
      <w:bookmarkEnd w:id="2020275728"/>
    </w:p>
    <w:p w:rsidR="431EFC47" w:rsidP="1A5C23EF" w:rsidRDefault="431EFC47" w14:paraId="7BD9EC74" w14:textId="2ABAC8EE">
      <w:pPr>
        <w:pStyle w:val="Normal"/>
        <w:rPr>
          <w:noProof w:val="0"/>
          <w:lang w:val="en-GB"/>
        </w:rPr>
      </w:pPr>
      <w:r w:rsidRPr="1A5C23EF" w:rsidR="431EFC47">
        <w:rPr>
          <w:noProof w:val="0"/>
          <w:lang w:val="en-GB"/>
        </w:rPr>
        <w:t xml:space="preserve">Exploratory Data Analysis was performed to understand the distribution of numerical features and the frequency distribution of categorical variables. Descriptive statistics were generated for each numerical feature, providing insights about central tendency, variability, and distribution shape. Histograms were created to visualise the spread of each numerical attribute. These plots allowed the identification of skewness, potential outliers, and general usage patterns across the player base. For example, variables such as </w:t>
      </w:r>
      <w:r w:rsidRPr="1A5C23EF" w:rsidR="431EFC47">
        <w:rPr>
          <w:noProof w:val="0"/>
          <w:lang w:val="en-GB"/>
        </w:rPr>
        <w:t>AchievementsUnlocked</w:t>
      </w:r>
      <w:r w:rsidRPr="1A5C23EF" w:rsidR="431EFC47">
        <w:rPr>
          <w:noProof w:val="0"/>
          <w:lang w:val="en-GB"/>
        </w:rPr>
        <w:t xml:space="preserve"> and </w:t>
      </w:r>
      <w:r w:rsidRPr="1A5C23EF" w:rsidR="431EFC47">
        <w:rPr>
          <w:noProof w:val="0"/>
          <w:lang w:val="en-GB"/>
        </w:rPr>
        <w:t>PlayTimeHours</w:t>
      </w:r>
      <w:r w:rsidRPr="1A5C23EF" w:rsidR="431EFC47">
        <w:rPr>
          <w:noProof w:val="0"/>
          <w:lang w:val="en-GB"/>
        </w:rPr>
        <w:t xml:space="preserve"> displayed wide distributions, </w:t>
      </w:r>
      <w:r w:rsidRPr="1A5C23EF" w:rsidR="431EFC47">
        <w:rPr>
          <w:noProof w:val="0"/>
          <w:lang w:val="en-GB"/>
        </w:rPr>
        <w:t>indicating</w:t>
      </w:r>
      <w:r w:rsidRPr="1A5C23EF" w:rsidR="431EFC47">
        <w:rPr>
          <w:noProof w:val="0"/>
          <w:lang w:val="en-GB"/>
        </w:rPr>
        <w:t xml:space="preserve"> that players varied significantly in their overall gaming involvement.</w:t>
      </w:r>
    </w:p>
    <w:p w:rsidR="431EFC47" w:rsidP="1A5C23EF" w:rsidRDefault="431EFC47" w14:paraId="5800289A" w14:textId="2A081252">
      <w:pPr>
        <w:pStyle w:val="Normal"/>
        <w:rPr>
          <w:noProof w:val="0"/>
          <w:lang w:val="en-GB"/>
        </w:rPr>
      </w:pPr>
      <w:r w:rsidRPr="1A5C23EF" w:rsidR="431EFC47">
        <w:rPr>
          <w:noProof w:val="0"/>
          <w:lang w:val="en-GB"/>
        </w:rPr>
        <w:t xml:space="preserve">For categorical variables, value counts were computed and expressed in percentage form. This provided an understanding of how the dataset was distributed across gender, location, game genre, and difficulty. The visualisations also illustrated the class balance for each category. For instance, gender was split approximately 60% male and 40% female, game genre was evenly distributed across five categories, and engagement level itself </w:t>
      </w:r>
      <w:r w:rsidRPr="1A5C23EF" w:rsidR="431EFC47">
        <w:rPr>
          <w:noProof w:val="0"/>
          <w:lang w:val="en-GB"/>
        </w:rPr>
        <w:t>contained</w:t>
      </w:r>
      <w:r w:rsidRPr="1A5C23EF" w:rsidR="431EFC47">
        <w:rPr>
          <w:noProof w:val="0"/>
          <w:lang w:val="en-GB"/>
        </w:rPr>
        <w:t xml:space="preserve"> three </w:t>
      </w:r>
      <w:r w:rsidRPr="1A5C23EF" w:rsidR="59D277C4">
        <w:rPr>
          <w:noProof w:val="0"/>
          <w:lang w:val="en-GB"/>
        </w:rPr>
        <w:t>balanced</w:t>
      </w:r>
      <w:r w:rsidRPr="1A5C23EF" w:rsidR="431EFC47">
        <w:rPr>
          <w:noProof w:val="0"/>
          <w:lang w:val="en-GB"/>
        </w:rPr>
        <w:t xml:space="preserve"> classes: Low, Medium, and High.</w:t>
      </w:r>
    </w:p>
    <w:p w:rsidR="431EFC47" w:rsidP="1A5C23EF" w:rsidRDefault="431EFC47" w14:paraId="1EB7E94D" w14:textId="5FF30CDE">
      <w:pPr>
        <w:pStyle w:val="Normal"/>
        <w:rPr>
          <w:noProof w:val="0"/>
          <w:lang w:val="en-GB"/>
        </w:rPr>
      </w:pPr>
      <w:r w:rsidRPr="1A5C23EF" w:rsidR="431EFC47">
        <w:rPr>
          <w:noProof w:val="0"/>
          <w:lang w:val="en-GB"/>
        </w:rPr>
        <w:t xml:space="preserve">To explore relationships between categorical predictors and the target variable, </w:t>
      </w:r>
      <w:r w:rsidRPr="1A5C23EF" w:rsidR="6BE9AA5E">
        <w:rPr>
          <w:noProof w:val="0"/>
          <w:lang w:val="en-GB"/>
        </w:rPr>
        <w:t>Engagement Level</w:t>
      </w:r>
      <w:r w:rsidRPr="1A5C23EF" w:rsidR="431EFC47">
        <w:rPr>
          <w:noProof w:val="0"/>
          <w:lang w:val="en-GB"/>
        </w:rPr>
        <w:t xml:space="preserve">, stacked bar charts were generated through cross-tabulations. These visualisations helped </w:t>
      </w:r>
      <w:r w:rsidRPr="1A5C23EF" w:rsidR="431EFC47">
        <w:rPr>
          <w:noProof w:val="0"/>
          <w:lang w:val="en-GB"/>
        </w:rPr>
        <w:t>identify</w:t>
      </w:r>
      <w:r w:rsidRPr="1A5C23EF" w:rsidR="431EFC47">
        <w:rPr>
          <w:noProof w:val="0"/>
          <w:lang w:val="en-GB"/>
        </w:rPr>
        <w:t xml:space="preserve"> behavioural tendencies among different demographic or gameplay groups. For example, certain game genres </w:t>
      </w:r>
      <w:r w:rsidRPr="1A5C23EF" w:rsidR="1E6B44C9">
        <w:rPr>
          <w:noProof w:val="0"/>
          <w:lang w:val="en-GB"/>
        </w:rPr>
        <w:t>had</w:t>
      </w:r>
      <w:r w:rsidRPr="1A5C23EF" w:rsidR="431EFC47">
        <w:rPr>
          <w:noProof w:val="0"/>
          <w:lang w:val="en-GB"/>
        </w:rPr>
        <w:t xml:space="preserve"> a higher proportion of High-engagement players, while some locations showed a comparatively stronger concentration of Low-engagement users.</w:t>
      </w:r>
    </w:p>
    <w:p w:rsidR="431EFC47" w:rsidP="1A5C23EF" w:rsidRDefault="431EFC47" w14:paraId="702FF135" w14:textId="1863D5B2">
      <w:pPr>
        <w:pStyle w:val="Heading3"/>
        <w:rPr>
          <w:noProof w:val="0"/>
          <w:lang w:val="en-GB"/>
        </w:rPr>
      </w:pPr>
      <w:bookmarkStart w:name="_Toc1126966857" w:id="308210515"/>
      <w:r w:rsidRPr="1A5C23EF" w:rsidR="431EFC47">
        <w:rPr>
          <w:noProof w:val="0"/>
          <w:lang w:val="en-GB"/>
        </w:rPr>
        <w:t>4.2 Data Preprocessing</w:t>
      </w:r>
      <w:bookmarkEnd w:id="308210515"/>
    </w:p>
    <w:p w:rsidR="431EFC47" w:rsidP="1A5C23EF" w:rsidRDefault="431EFC47" w14:paraId="7E994F27" w14:textId="7CE2EE92">
      <w:pPr>
        <w:pStyle w:val="Normal"/>
        <w:rPr>
          <w:noProof w:val="0"/>
          <w:lang w:val="en-GB"/>
        </w:rPr>
      </w:pPr>
      <w:r w:rsidRPr="1A5C23EF" w:rsidR="431EFC47">
        <w:rPr>
          <w:noProof w:val="0"/>
          <w:lang w:val="en-GB"/>
        </w:rPr>
        <w:t xml:space="preserve">Before the modelling process could </w:t>
      </w:r>
      <w:r w:rsidRPr="1A5C23EF" w:rsidR="431EFC47">
        <w:rPr>
          <w:noProof w:val="0"/>
          <w:lang w:val="en-GB"/>
        </w:rPr>
        <w:t>proceed</w:t>
      </w:r>
      <w:r w:rsidRPr="1A5C23EF" w:rsidR="431EFC47">
        <w:rPr>
          <w:noProof w:val="0"/>
          <w:lang w:val="en-GB"/>
        </w:rPr>
        <w:t xml:space="preserve">, categorical variables needed to be transformed into numerical form. One-hot encoding was applied to all categorical features, producing binary indicator variables for every category except the first, which was dropped automatically to avoid multicollinearity. The target variable, </w:t>
      </w:r>
      <w:r w:rsidRPr="1A5C23EF" w:rsidR="431EFC47">
        <w:rPr>
          <w:noProof w:val="0"/>
          <w:lang w:val="en-GB"/>
        </w:rPr>
        <w:t>EngagementLevel</w:t>
      </w:r>
      <w:r w:rsidRPr="1A5C23EF" w:rsidR="431EFC47">
        <w:rPr>
          <w:noProof w:val="0"/>
          <w:lang w:val="en-GB"/>
        </w:rPr>
        <w:t>, was encoded using a label encoder, producing a numerical target suitable for algorithms requiring integer class labels.</w:t>
      </w:r>
    </w:p>
    <w:p w:rsidR="431EFC47" w:rsidP="1A5C23EF" w:rsidRDefault="431EFC47" w14:paraId="0AAFF087" w14:textId="2148DF59">
      <w:pPr>
        <w:pStyle w:val="Normal"/>
        <w:rPr>
          <w:noProof w:val="0"/>
          <w:lang w:val="en-GB"/>
        </w:rPr>
      </w:pPr>
      <w:r w:rsidRPr="1A5C23EF" w:rsidR="431EFC47">
        <w:rPr>
          <w:noProof w:val="0"/>
          <w:lang w:val="en-GB"/>
        </w:rPr>
        <w:t xml:space="preserve">The feature set consisted of all encoded and numerical predictors, excluding the original </w:t>
      </w:r>
      <w:r w:rsidRPr="1A5C23EF" w:rsidR="431EFC47">
        <w:rPr>
          <w:noProof w:val="0"/>
          <w:lang w:val="en-GB"/>
        </w:rPr>
        <w:t>EngagementLevel</w:t>
      </w:r>
      <w:r w:rsidRPr="1A5C23EF" w:rsidR="431EFC47">
        <w:rPr>
          <w:noProof w:val="0"/>
          <w:lang w:val="en-GB"/>
        </w:rPr>
        <w:t xml:space="preserve"> string column. The target variable existed in two formats: the original categorical labels and the encoded numeric labels, the latter specifically used for Support Vector Machine classification.</w:t>
      </w:r>
    </w:p>
    <w:p w:rsidR="431EFC47" w:rsidP="1A5C23EF" w:rsidRDefault="431EFC47" w14:paraId="609E3C4E" w14:textId="1462AEFA">
      <w:pPr>
        <w:pStyle w:val="Normal"/>
        <w:rPr>
          <w:noProof w:val="0"/>
          <w:lang w:val="en-GB"/>
        </w:rPr>
      </w:pPr>
      <w:r w:rsidRPr="1A5C23EF" w:rsidR="431EFC47">
        <w:rPr>
          <w:noProof w:val="0"/>
          <w:lang w:val="en-GB"/>
        </w:rPr>
        <w:t>A train-test split was performed to divide the data into training and testing subsets. Seventy percent of the data was used for training and thirty percent for testing. Stratification was applied to ensure that the distribution of engagement levels remained consistent across both sets. To prepare the dataset for algorithms sensitive to feature magnitudes, such as Support Vector Machines and KMeans clustering, numerical scaling was applied using StandardScaler. This transformation normalised all features to a mean of zero and a standard deviation of one.</w:t>
      </w:r>
    </w:p>
    <w:p w:rsidR="431EFC47" w:rsidP="1A5C23EF" w:rsidRDefault="431EFC47" w14:paraId="3C87A878" w14:textId="78595AB4">
      <w:pPr>
        <w:pStyle w:val="Normal"/>
        <w:rPr>
          <w:noProof w:val="0"/>
          <w:lang w:val="en-GB"/>
        </w:rPr>
      </w:pPr>
      <w:r w:rsidRPr="1A5C23EF" w:rsidR="431EFC47">
        <w:rPr>
          <w:noProof w:val="0"/>
          <w:lang w:val="en-GB"/>
        </w:rPr>
        <w:t>A custom evaluation function was defined to produce classification reports and confusion matrices for all models. This ensured consistent evaluation metrics across decision trees and both SVM variants, making it easier to compare model performance.</w:t>
      </w:r>
    </w:p>
    <w:p w:rsidR="431EFC47" w:rsidP="1A5C23EF" w:rsidRDefault="431EFC47" w14:paraId="254F3F64" w14:textId="55DDDD63">
      <w:pPr>
        <w:pStyle w:val="Heading3"/>
        <w:rPr>
          <w:noProof w:val="0"/>
          <w:lang w:val="en-GB"/>
        </w:rPr>
      </w:pPr>
      <w:bookmarkStart w:name="_Toc551469796" w:id="913839882"/>
      <w:r w:rsidRPr="1A5C23EF" w:rsidR="431EFC47">
        <w:rPr>
          <w:noProof w:val="0"/>
          <w:lang w:val="en-GB"/>
        </w:rPr>
        <w:t>4.3 Classification Models</w:t>
      </w:r>
      <w:bookmarkEnd w:id="913839882"/>
    </w:p>
    <w:p w:rsidR="431EFC47" w:rsidP="1A5C23EF" w:rsidRDefault="431EFC47" w14:paraId="45C12B54" w14:textId="1F0496CE">
      <w:pPr>
        <w:pStyle w:val="Normal"/>
        <w:rPr>
          <w:noProof w:val="0"/>
          <w:lang w:val="en-GB"/>
        </w:rPr>
      </w:pPr>
      <w:r w:rsidRPr="1A5C23EF" w:rsidR="431EFC47">
        <w:rPr>
          <w:noProof w:val="0"/>
          <w:lang w:val="en-GB"/>
        </w:rPr>
        <w:t xml:space="preserve">The first model developed was a Decision Tree classifier. The decision tree was trained on the scaled dataset, and its performance was evaluated on both the training and test sets. The model achieved perfect accuracy on the training data, which is typical behaviour for unpruned decision trees due to their tendency to overfit. When applied to the test data, the model achieved an accuracy of approximately 83%, </w:t>
      </w:r>
      <w:r w:rsidRPr="1A5C23EF" w:rsidR="431EFC47">
        <w:rPr>
          <w:noProof w:val="0"/>
          <w:lang w:val="en-GB"/>
        </w:rPr>
        <w:t>indicating</w:t>
      </w:r>
      <w:r w:rsidRPr="1A5C23EF" w:rsidR="431EFC47">
        <w:rPr>
          <w:noProof w:val="0"/>
          <w:lang w:val="en-GB"/>
        </w:rPr>
        <w:t xml:space="preserve"> that while overfitting was present, the model still generalised </w:t>
      </w:r>
      <w:r w:rsidRPr="1A5C23EF" w:rsidR="348EF9EB">
        <w:rPr>
          <w:noProof w:val="0"/>
          <w:lang w:val="en-GB"/>
        </w:rPr>
        <w:t>well</w:t>
      </w:r>
      <w:r w:rsidRPr="1A5C23EF" w:rsidR="431EFC47">
        <w:rPr>
          <w:noProof w:val="0"/>
          <w:lang w:val="en-GB"/>
        </w:rPr>
        <w:t>. A visual representation of the entire decision tree was generated.</w:t>
      </w:r>
    </w:p>
    <w:p w:rsidR="431EFC47" w:rsidP="1A5C23EF" w:rsidRDefault="431EFC47" w14:paraId="7731C605" w14:textId="39048F16">
      <w:pPr>
        <w:pStyle w:val="Normal"/>
        <w:rPr>
          <w:noProof w:val="0"/>
          <w:lang w:val="en-GB"/>
        </w:rPr>
      </w:pPr>
      <w:r w:rsidRPr="1A5C23EF" w:rsidR="431EFC47">
        <w:rPr>
          <w:noProof w:val="0"/>
          <w:lang w:val="en-GB"/>
        </w:rPr>
        <w:t xml:space="preserve">Multiclass ROC-AUC scores were computed for both training and testing stages using one-vs-rest encoding. The tree achieved a perfect ROC-AUC score of 1.000 on the training set and 0.868 on the test set, further confirming the presence of overfitting but also </w:t>
      </w:r>
      <w:r w:rsidRPr="1A5C23EF" w:rsidR="431EFC47">
        <w:rPr>
          <w:noProof w:val="0"/>
          <w:lang w:val="en-GB"/>
        </w:rPr>
        <w:t>demonstrating</w:t>
      </w:r>
      <w:r w:rsidRPr="1A5C23EF" w:rsidR="431EFC47">
        <w:rPr>
          <w:noProof w:val="0"/>
          <w:lang w:val="en-GB"/>
        </w:rPr>
        <w:t xml:space="preserve"> good discriminative ability between classes.</w:t>
      </w:r>
    </w:p>
    <w:p w:rsidR="431EFC47" w:rsidP="1A5C23EF" w:rsidRDefault="431EFC47" w14:paraId="2D2416EF" w14:textId="3FA08A98">
      <w:pPr>
        <w:pStyle w:val="Normal"/>
        <w:rPr>
          <w:noProof w:val="0"/>
          <w:lang w:val="en-GB"/>
        </w:rPr>
      </w:pPr>
      <w:r w:rsidRPr="1A5C23EF" w:rsidR="431EFC47">
        <w:rPr>
          <w:noProof w:val="0"/>
          <w:lang w:val="en-GB"/>
        </w:rPr>
        <w:t xml:space="preserve">A second classification model—a Support Vector Machine with a linear kernel—was trained using the scaled features. The SVM with a linear kernel produced a training accuracy of approximately 83% and a test accuracy of around 82%. These results </w:t>
      </w:r>
      <w:r w:rsidRPr="1A5C23EF" w:rsidR="431EFC47">
        <w:rPr>
          <w:noProof w:val="0"/>
          <w:lang w:val="en-GB"/>
        </w:rPr>
        <w:t>indicated</w:t>
      </w:r>
      <w:r w:rsidRPr="1A5C23EF" w:rsidR="431EFC47">
        <w:rPr>
          <w:noProof w:val="0"/>
          <w:lang w:val="en-GB"/>
        </w:rPr>
        <w:t xml:space="preserve"> that the linear kernel model generalised well and avoided the overfitting </w:t>
      </w:r>
      <w:r w:rsidRPr="1A5C23EF" w:rsidR="431EFC47">
        <w:rPr>
          <w:noProof w:val="0"/>
          <w:lang w:val="en-GB"/>
        </w:rPr>
        <w:t>observed</w:t>
      </w:r>
      <w:r w:rsidRPr="1A5C23EF" w:rsidR="431EFC47">
        <w:rPr>
          <w:noProof w:val="0"/>
          <w:lang w:val="en-GB"/>
        </w:rPr>
        <w:t xml:space="preserve"> in the decision tree.</w:t>
      </w:r>
    </w:p>
    <w:p w:rsidR="431EFC47" w:rsidP="1A5C23EF" w:rsidRDefault="431EFC47" w14:paraId="4682AA6F" w14:textId="76849C94">
      <w:pPr>
        <w:pStyle w:val="Normal"/>
        <w:rPr>
          <w:noProof w:val="0"/>
          <w:lang w:val="en-GB"/>
        </w:rPr>
      </w:pPr>
      <w:r w:rsidRPr="1A5C23EF" w:rsidR="431EFC47">
        <w:rPr>
          <w:noProof w:val="0"/>
          <w:lang w:val="en-GB"/>
        </w:rPr>
        <w:t xml:space="preserve">To capture potential non-linear patterns in the data, a third classification model was developed using an SVM with an RBF (Radial Basis Function) kernel. This model performed significantly better than the linear SVM, achieving around 91% accuracy on the training set and approximately 88% accuracy on the test set. Its test ROC-AUC score of 0.940 was the highest among all models evaluated, </w:t>
      </w:r>
      <w:r w:rsidRPr="1A5C23EF" w:rsidR="431EFC47">
        <w:rPr>
          <w:noProof w:val="0"/>
          <w:lang w:val="en-GB"/>
        </w:rPr>
        <w:t>indicating</w:t>
      </w:r>
      <w:r w:rsidRPr="1A5C23EF" w:rsidR="431EFC47">
        <w:rPr>
          <w:noProof w:val="0"/>
          <w:lang w:val="en-GB"/>
        </w:rPr>
        <w:t xml:space="preserve"> strong predictive power and an ability to capture complex decision boundaries.</w:t>
      </w:r>
    </w:p>
    <w:p w:rsidR="431EFC47" w:rsidP="1A5C23EF" w:rsidRDefault="431EFC47" w14:paraId="3935CE3D" w14:textId="50312B2B">
      <w:pPr>
        <w:pStyle w:val="Heading3"/>
        <w:rPr>
          <w:noProof w:val="0"/>
          <w:lang w:val="en-GB"/>
        </w:rPr>
      </w:pPr>
      <w:bookmarkStart w:name="_Toc1833554424" w:id="304334483"/>
      <w:r w:rsidRPr="1A5C23EF" w:rsidR="431EFC47">
        <w:rPr>
          <w:noProof w:val="0"/>
          <w:lang w:val="en-GB"/>
        </w:rPr>
        <w:t>4.4 Unsupervised Clustering</w:t>
      </w:r>
      <w:bookmarkEnd w:id="304334483"/>
    </w:p>
    <w:p w:rsidR="431EFC47" w:rsidP="1A5C23EF" w:rsidRDefault="431EFC47" w14:paraId="77B66F9E" w14:textId="44C418CC">
      <w:pPr>
        <w:pStyle w:val="Normal"/>
        <w:rPr>
          <w:noProof w:val="0"/>
          <w:lang w:val="en-GB"/>
        </w:rPr>
      </w:pPr>
      <w:r w:rsidRPr="1A5C23EF" w:rsidR="431EFC47">
        <w:rPr>
          <w:noProof w:val="0"/>
          <w:lang w:val="en-GB"/>
        </w:rPr>
        <w:t xml:space="preserve">After supervised classification, the </w:t>
      </w:r>
      <w:r w:rsidRPr="1A5C23EF" w:rsidR="431EFC47">
        <w:rPr>
          <w:noProof w:val="0"/>
          <w:lang w:val="en-GB"/>
        </w:rPr>
        <w:t>methodology</w:t>
      </w:r>
      <w:r w:rsidRPr="1A5C23EF" w:rsidR="431EFC47">
        <w:rPr>
          <w:noProof w:val="0"/>
          <w:lang w:val="en-GB"/>
        </w:rPr>
        <w:t xml:space="preserve"> incorporated unsupervised learning to segment players into behavioural clusters. Clustering was performed exclusively on gameplay-related numerical variables such as playtime, player level, achievements, frequency of sessions, and number of in-game purchases. These features were scaled using a </w:t>
      </w:r>
      <w:r w:rsidRPr="1A5C23EF" w:rsidR="431EFC47">
        <w:rPr>
          <w:noProof w:val="0"/>
          <w:lang w:val="en-GB"/>
        </w:rPr>
        <w:t>StandardScaler</w:t>
      </w:r>
      <w:r w:rsidRPr="1A5C23EF" w:rsidR="431EFC47">
        <w:rPr>
          <w:noProof w:val="0"/>
          <w:lang w:val="en-GB"/>
        </w:rPr>
        <w:t xml:space="preserve"> to ensure that no single variable dominated the distance calculations.</w:t>
      </w:r>
    </w:p>
    <w:p w:rsidR="431EFC47" w:rsidP="1A5C23EF" w:rsidRDefault="431EFC47" w14:paraId="1D0F4BC7" w14:textId="30E3E40E">
      <w:pPr>
        <w:pStyle w:val="Normal"/>
        <w:rPr>
          <w:noProof w:val="0"/>
          <w:lang w:val="en-GB"/>
        </w:rPr>
      </w:pPr>
      <w:r w:rsidRPr="1A5C23EF" w:rsidR="431EFC47">
        <w:rPr>
          <w:noProof w:val="0"/>
          <w:lang w:val="en-GB"/>
        </w:rPr>
        <w:t xml:space="preserve">A preliminary scatterplot of </w:t>
      </w:r>
      <w:r w:rsidRPr="1A5C23EF" w:rsidR="431EFC47">
        <w:rPr>
          <w:noProof w:val="0"/>
          <w:lang w:val="en-GB"/>
        </w:rPr>
        <w:t>PlayTimeHours</w:t>
      </w:r>
      <w:r w:rsidRPr="1A5C23EF" w:rsidR="431EFC47">
        <w:rPr>
          <w:noProof w:val="0"/>
          <w:lang w:val="en-GB"/>
        </w:rPr>
        <w:t xml:space="preserve"> versus </w:t>
      </w:r>
      <w:r w:rsidRPr="1A5C23EF" w:rsidR="431EFC47">
        <w:rPr>
          <w:noProof w:val="0"/>
          <w:lang w:val="en-GB"/>
        </w:rPr>
        <w:t>SessionsPerWeek</w:t>
      </w:r>
      <w:r w:rsidRPr="1A5C23EF" w:rsidR="431EFC47">
        <w:rPr>
          <w:noProof w:val="0"/>
          <w:lang w:val="en-GB"/>
        </w:rPr>
        <w:t xml:space="preserve"> offered a visual sense of natural grouping tendencies. Although some separation was visible, it was clear that multidimensional clustering would be necessary to obtain meaningful segments.</w:t>
      </w:r>
    </w:p>
    <w:p w:rsidR="431EFC47" w:rsidP="1A5C23EF" w:rsidRDefault="431EFC47" w14:paraId="465F4F3B" w14:textId="650DF2AC">
      <w:pPr>
        <w:pStyle w:val="Normal"/>
        <w:rPr>
          <w:noProof w:val="0"/>
          <w:lang w:val="en-GB"/>
        </w:rPr>
      </w:pPr>
      <w:r w:rsidRPr="1A5C23EF" w:rsidR="431EFC47">
        <w:rPr>
          <w:noProof w:val="0"/>
          <w:lang w:val="en-GB"/>
        </w:rPr>
        <w:t xml:space="preserve">A simple two-feature </w:t>
      </w:r>
      <w:bookmarkStart w:name="_Int_mN1N3xFh" w:id="2049844072"/>
      <w:r w:rsidRPr="1A5C23EF" w:rsidR="431EFC47">
        <w:rPr>
          <w:noProof w:val="0"/>
          <w:lang w:val="en-GB"/>
        </w:rPr>
        <w:t>KMeans</w:t>
      </w:r>
      <w:bookmarkEnd w:id="2049844072"/>
      <w:r w:rsidRPr="1A5C23EF" w:rsidR="431EFC47">
        <w:rPr>
          <w:noProof w:val="0"/>
          <w:lang w:val="en-GB"/>
        </w:rPr>
        <w:t xml:space="preserve"> clustering example was performed using only playtime and session frequency to illustrate how cluster assignment appears in two-dimensional space. This demonstration produced a colour-coded scatterplot showing three clusters.</w:t>
      </w:r>
    </w:p>
    <w:p w:rsidR="431EFC47" w:rsidP="1A5C23EF" w:rsidRDefault="431EFC47" w14:paraId="40BC0DD4" w14:textId="3F7A791D">
      <w:pPr>
        <w:pStyle w:val="Normal"/>
        <w:rPr>
          <w:noProof w:val="0"/>
          <w:lang w:val="en-GB"/>
        </w:rPr>
      </w:pPr>
      <w:r w:rsidRPr="1A5C23EF" w:rsidR="431EFC47">
        <w:rPr>
          <w:noProof w:val="0"/>
          <w:lang w:val="en-GB"/>
        </w:rPr>
        <w:t xml:space="preserve">To </w:t>
      </w:r>
      <w:r w:rsidRPr="1A5C23EF" w:rsidR="431EFC47">
        <w:rPr>
          <w:noProof w:val="0"/>
          <w:lang w:val="en-GB"/>
        </w:rPr>
        <w:t>determine</w:t>
      </w:r>
      <w:r w:rsidRPr="1A5C23EF" w:rsidR="431EFC47">
        <w:rPr>
          <w:noProof w:val="0"/>
          <w:lang w:val="en-GB"/>
        </w:rPr>
        <w:t xml:space="preserve"> the </w:t>
      </w:r>
      <w:r w:rsidRPr="1A5C23EF" w:rsidR="431EFC47">
        <w:rPr>
          <w:noProof w:val="0"/>
          <w:lang w:val="en-GB"/>
        </w:rPr>
        <w:t>optimal</w:t>
      </w:r>
      <w:r w:rsidRPr="1A5C23EF" w:rsidR="431EFC47">
        <w:rPr>
          <w:noProof w:val="0"/>
          <w:lang w:val="en-GB"/>
        </w:rPr>
        <w:t xml:space="preserve"> number of clusters for full multidimensional clustering, the elbow method was applied. Models were fitted using cluster counts ranging from one to nine, and the within-cluster sum of squares (WCSS) was plotted. The plotted curve suggested that four clusters offered a sensible balance between model complexity and explanatory value.</w:t>
      </w:r>
    </w:p>
    <w:p w:rsidR="70DE838B" w:rsidP="1A5C23EF" w:rsidRDefault="70DE838B" w14:paraId="601A29BE" w14:textId="352EED0F">
      <w:pPr>
        <w:pStyle w:val="Normal"/>
        <w:rPr>
          <w:noProof w:val="0"/>
          <w:lang w:val="en-GB"/>
        </w:rPr>
      </w:pPr>
      <w:r w:rsidRPr="1A5C23EF" w:rsidR="70DE838B">
        <w:rPr>
          <w:noProof w:val="0"/>
          <w:lang w:val="en-GB"/>
        </w:rPr>
        <w:t xml:space="preserve">A final </w:t>
      </w:r>
      <w:r w:rsidRPr="1A5C23EF" w:rsidR="70DE838B">
        <w:rPr>
          <w:noProof w:val="0"/>
          <w:lang w:val="en-GB"/>
        </w:rPr>
        <w:t>KMeans</w:t>
      </w:r>
      <w:r w:rsidRPr="1A5C23EF" w:rsidR="70DE838B">
        <w:rPr>
          <w:noProof w:val="0"/>
          <w:lang w:val="en-GB"/>
        </w:rPr>
        <w:t xml:space="preserve"> model with four clusters was fitted using all five scaled gameplay variables. The silhouette score for this model was 0.148, which is modest but acceptable given the natural variability in gaming behaviour and the complexity of the dataset. </w:t>
      </w:r>
      <w:r w:rsidRPr="1A5C23EF" w:rsidR="431EFC47">
        <w:rPr>
          <w:noProof w:val="0"/>
          <w:lang w:val="en-GB"/>
        </w:rPr>
        <w:t xml:space="preserve">A </w:t>
      </w:r>
      <w:r w:rsidRPr="1A5C23EF" w:rsidR="431EFC47">
        <w:rPr>
          <w:noProof w:val="0"/>
          <w:lang w:val="en-GB"/>
        </w:rPr>
        <w:t>pairplot</w:t>
      </w:r>
      <w:r w:rsidRPr="1A5C23EF" w:rsidR="431EFC47">
        <w:rPr>
          <w:noProof w:val="0"/>
          <w:lang w:val="en-GB"/>
        </w:rPr>
        <w:t xml:space="preserve"> was generated to visualise how the clusters differed across multiple numerical dimensions simultaneously.</w:t>
      </w:r>
    </w:p>
    <w:p w:rsidR="431EFC47" w:rsidP="1A5C23EF" w:rsidRDefault="431EFC47" w14:paraId="405D674E" w14:textId="42E31A32">
      <w:pPr>
        <w:pStyle w:val="Normal"/>
        <w:rPr>
          <w:noProof w:val="0"/>
          <w:lang w:val="en-GB"/>
        </w:rPr>
      </w:pPr>
      <w:r w:rsidRPr="1A5C23EF" w:rsidR="431EFC47">
        <w:rPr>
          <w:noProof w:val="0"/>
          <w:lang w:val="en-GB"/>
        </w:rPr>
        <w:t xml:space="preserve">Cluster summaries were computed by calculating the mean value of each gameplay feature within each of the four clusters. These summaries allowed interpretation of the behavioural traits associated with each cluster. For instance, some clusters </w:t>
      </w:r>
      <w:r w:rsidRPr="1A5C23EF" w:rsidR="431EFC47">
        <w:rPr>
          <w:noProof w:val="0"/>
          <w:lang w:val="en-GB"/>
        </w:rPr>
        <w:t>contained</w:t>
      </w:r>
      <w:r w:rsidRPr="1A5C23EF" w:rsidR="431EFC47">
        <w:rPr>
          <w:noProof w:val="0"/>
          <w:lang w:val="en-GB"/>
        </w:rPr>
        <w:t xml:space="preserve"> players with high session frequency and progression, </w:t>
      </w:r>
      <w:r w:rsidRPr="1A5C23EF" w:rsidR="431EFC47">
        <w:rPr>
          <w:noProof w:val="0"/>
          <w:lang w:val="en-GB"/>
        </w:rPr>
        <w:t>whereas</w:t>
      </w:r>
      <w:r w:rsidRPr="1A5C23EF" w:rsidR="431EFC47">
        <w:rPr>
          <w:noProof w:val="0"/>
          <w:lang w:val="en-GB"/>
        </w:rPr>
        <w:t xml:space="preserve"> others represented more casual players with lower engagement and fewer achievements.</w:t>
      </w:r>
    </w:p>
    <w:p w:rsidR="0B444908" w:rsidP="1A5C23EF" w:rsidRDefault="0B444908" w14:paraId="15A13290" w14:textId="6A650F54">
      <w:pPr>
        <w:pStyle w:val="Heading1"/>
        <w:rPr>
          <w:rFonts w:ascii="Aptos" w:hAnsi="Aptos" w:eastAsia="Aptos" w:cs="Aptos"/>
          <w:b w:val="1"/>
          <w:bCs w:val="1"/>
          <w:noProof w:val="0"/>
          <w:sz w:val="28"/>
          <w:szCs w:val="28"/>
          <w:lang w:val="en-GB"/>
        </w:rPr>
      </w:pPr>
      <w:bookmarkStart w:name="_Toc649430964" w:id="1499517404"/>
      <w:r w:rsidRPr="1A5C23EF" w:rsidR="7C72F941">
        <w:rPr>
          <w:noProof w:val="0"/>
          <w:lang w:val="en-GB"/>
        </w:rPr>
        <w:t xml:space="preserve">5. </w:t>
      </w:r>
      <w:r w:rsidRPr="1A5C23EF" w:rsidR="0B444908">
        <w:rPr>
          <w:noProof w:val="0"/>
          <w:lang w:val="en-GB"/>
        </w:rPr>
        <w:t>Experiments &amp; Results</w:t>
      </w:r>
      <w:bookmarkEnd w:id="1499517404"/>
      <w:r w:rsidRPr="1A5C23EF" w:rsidR="0B444908">
        <w:rPr>
          <w:noProof w:val="0"/>
          <w:lang w:val="en-GB"/>
        </w:rPr>
        <w:t xml:space="preserve"> </w:t>
      </w:r>
    </w:p>
    <w:p w:rsidR="0443132D" w:rsidP="1A5C23EF" w:rsidRDefault="0443132D" w14:paraId="79F4ECE7" w14:textId="7DD857EB">
      <w:pPr>
        <w:pStyle w:val="Normal"/>
        <w:rPr>
          <w:noProof w:val="0"/>
          <w:lang w:val="en-GB"/>
        </w:rPr>
      </w:pPr>
      <w:r w:rsidRPr="1A5C23EF" w:rsidR="0443132D">
        <w:rPr>
          <w:noProof w:val="0"/>
          <w:lang w:val="en-GB"/>
        </w:rPr>
        <w:t xml:space="preserve">The experimental stage of the project focused on training the selected models, evaluating their performance, and analysing the outcomes in relation to the research </w:t>
      </w:r>
      <w:r w:rsidRPr="1A5C23EF" w:rsidR="0443132D">
        <w:rPr>
          <w:noProof w:val="0"/>
          <w:lang w:val="en-GB"/>
        </w:rPr>
        <w:t>objectives</w:t>
      </w:r>
      <w:r w:rsidRPr="1A5C23EF" w:rsidR="0443132D">
        <w:rPr>
          <w:noProof w:val="0"/>
          <w:lang w:val="en-GB"/>
        </w:rPr>
        <w:t>. Each model was run on both the training and test sets, and the results were compared before and after hyperparameter tuning.</w:t>
      </w:r>
    </w:p>
    <w:p w:rsidR="7745C8CA" w:rsidP="1A5C23EF" w:rsidRDefault="7745C8CA" w14:paraId="3F8E5DFB" w14:textId="4B4E4D6F">
      <w:pPr>
        <w:pStyle w:val="Heading3"/>
        <w:spacing w:before="281" w:beforeAutospacing="off" w:after="281" w:afterAutospacing="off"/>
        <w:rPr>
          <w:b w:val="0"/>
          <w:bCs w:val="0"/>
          <w:noProof w:val="0"/>
          <w:sz w:val="28"/>
          <w:szCs w:val="28"/>
          <w:lang w:val="en-GB"/>
        </w:rPr>
      </w:pPr>
      <w:bookmarkStart w:name="_Toc1349907295" w:id="1279168138"/>
      <w:r w:rsidRPr="1A5C23EF" w:rsidR="48449C18">
        <w:rPr>
          <w:noProof w:val="0"/>
          <w:lang w:val="en-GB"/>
        </w:rPr>
        <w:t xml:space="preserve">5.1 </w:t>
      </w:r>
      <w:r w:rsidRPr="1A5C23EF" w:rsidR="48449C18">
        <w:rPr>
          <w:b w:val="0"/>
          <w:bCs w:val="0"/>
          <w:noProof w:val="0"/>
          <w:sz w:val="28"/>
          <w:szCs w:val="28"/>
          <w:lang w:val="en-GB"/>
        </w:rPr>
        <w:t>Decision Tree Classifier</w:t>
      </w:r>
      <w:bookmarkEnd w:id="1279168138"/>
    </w:p>
    <w:p w:rsidR="71A8B4E6" w:rsidP="1A5C23EF" w:rsidRDefault="71A8B4E6" w14:paraId="31180C52" w14:textId="20AACE39">
      <w:pPr>
        <w:pStyle w:val="Normal"/>
        <w:rPr>
          <w:noProof w:val="0"/>
          <w:lang w:val="en-GB"/>
        </w:rPr>
      </w:pPr>
      <w:r w:rsidRPr="1A5C23EF" w:rsidR="71A8B4E6">
        <w:rPr>
          <w:noProof w:val="0"/>
          <w:lang w:val="en-GB"/>
        </w:rPr>
        <w:t>The</w:t>
      </w:r>
      <w:r w:rsidRPr="1A5C23EF" w:rsidR="71A8B4E6">
        <w:rPr>
          <w:noProof w:val="0"/>
          <w:lang w:val="en-GB"/>
        </w:rPr>
        <w:t xml:space="preserve"> baseline Decision Tree model </w:t>
      </w:r>
      <w:r w:rsidRPr="1A5C23EF" w:rsidR="71A8B4E6">
        <w:rPr>
          <w:noProof w:val="0"/>
          <w:lang w:val="en-GB"/>
        </w:rPr>
        <w:t xml:space="preserve">showed </w:t>
      </w:r>
      <w:r w:rsidRPr="1A5C23EF" w:rsidR="4865E55B">
        <w:rPr>
          <w:noProof w:val="0"/>
          <w:lang w:val="en-GB"/>
        </w:rPr>
        <w:t>robust performance</w:t>
      </w:r>
      <w:r w:rsidRPr="1A5C23EF" w:rsidR="71A8B4E6">
        <w:rPr>
          <w:noProof w:val="0"/>
          <w:lang w:val="en-GB"/>
        </w:rPr>
        <w:t xml:space="preserve"> on the training set but </w:t>
      </w:r>
      <w:r w:rsidRPr="1A5C23EF" w:rsidR="1338C262">
        <w:rPr>
          <w:noProof w:val="0"/>
          <w:lang w:val="en-GB"/>
        </w:rPr>
        <w:t>weaker</w:t>
      </w:r>
      <w:r w:rsidRPr="1A5C23EF" w:rsidR="71A8B4E6">
        <w:rPr>
          <w:noProof w:val="0"/>
          <w:lang w:val="en-GB"/>
        </w:rPr>
        <w:t xml:space="preserve"> performance on unseen data. Training accuracy reached </w:t>
      </w:r>
      <w:r w:rsidRPr="1A5C23EF" w:rsidR="71A8B4E6">
        <w:rPr>
          <w:noProof w:val="0"/>
          <w:lang w:val="en-GB"/>
        </w:rPr>
        <w:t>100%</w:t>
      </w:r>
      <w:r w:rsidRPr="1A5C23EF" w:rsidR="71A8B4E6">
        <w:rPr>
          <w:noProof w:val="0"/>
          <w:lang w:val="en-GB"/>
        </w:rPr>
        <w:t xml:space="preserve">, </w:t>
      </w:r>
      <w:r w:rsidRPr="1A5C23EF" w:rsidR="71A8B4E6">
        <w:rPr>
          <w:noProof w:val="0"/>
          <w:lang w:val="en-GB"/>
        </w:rPr>
        <w:t>whereas</w:t>
      </w:r>
      <w:r w:rsidRPr="1A5C23EF" w:rsidR="71A8B4E6">
        <w:rPr>
          <w:noProof w:val="0"/>
          <w:lang w:val="en-GB"/>
        </w:rPr>
        <w:t xml:space="preserve"> test accuracy settled at approximately </w:t>
      </w:r>
      <w:r w:rsidRPr="1A5C23EF" w:rsidR="71A8B4E6">
        <w:rPr>
          <w:noProof w:val="0"/>
          <w:lang w:val="en-GB"/>
        </w:rPr>
        <w:t>0.83</w:t>
      </w:r>
      <w:r w:rsidRPr="1A5C23EF" w:rsidR="71A8B4E6">
        <w:rPr>
          <w:noProof w:val="0"/>
          <w:lang w:val="en-GB"/>
        </w:rPr>
        <w:t xml:space="preserve">, </w:t>
      </w:r>
      <w:r w:rsidRPr="1A5C23EF" w:rsidR="71A8B4E6">
        <w:rPr>
          <w:noProof w:val="0"/>
          <w:lang w:val="en-GB"/>
        </w:rPr>
        <w:t>indicating</w:t>
      </w:r>
      <w:r w:rsidRPr="1A5C23EF" w:rsidR="71A8B4E6">
        <w:rPr>
          <w:noProof w:val="0"/>
          <w:lang w:val="en-GB"/>
        </w:rPr>
        <w:t xml:space="preserve"> clear overfitting. Precision, recall, and F1-scores remained </w:t>
      </w:r>
      <w:r w:rsidRPr="1A5C23EF" w:rsidR="72872909">
        <w:rPr>
          <w:noProof w:val="0"/>
          <w:lang w:val="en-GB"/>
        </w:rPr>
        <w:t>high</w:t>
      </w:r>
      <w:r w:rsidRPr="1A5C23EF" w:rsidR="71A8B4E6">
        <w:rPr>
          <w:noProof w:val="0"/>
          <w:lang w:val="en-GB"/>
        </w:rPr>
        <w:t xml:space="preserve"> </w:t>
      </w:r>
      <w:r w:rsidRPr="1A5C23EF" w:rsidR="71A8B4E6">
        <w:rPr>
          <w:noProof w:val="0"/>
          <w:lang w:val="en-GB"/>
        </w:rPr>
        <w:t xml:space="preserve">across ‘High’, ‘Medium’, and ‘Low’ engagement categories, though the model showed a tendency to </w:t>
      </w:r>
      <w:r w:rsidRPr="1A5C23EF" w:rsidR="71A8B4E6">
        <w:rPr>
          <w:noProof w:val="0"/>
          <w:lang w:val="en-GB"/>
        </w:rPr>
        <w:t xml:space="preserve">confuse Medium and High players </w:t>
      </w:r>
      <w:r w:rsidRPr="1A5C23EF" w:rsidR="71A8B4E6">
        <w:rPr>
          <w:noProof w:val="0"/>
          <w:lang w:val="en-GB"/>
        </w:rPr>
        <w:t>due to overlapping behavioural features. The multiclass test AUC-ROC score of</w:t>
      </w:r>
      <w:r w:rsidRPr="1A5C23EF" w:rsidR="71A8B4E6">
        <w:rPr>
          <w:noProof w:val="0"/>
          <w:lang w:val="en-GB"/>
        </w:rPr>
        <w:t xml:space="preserve"> 0.868</w:t>
      </w:r>
      <w:r w:rsidRPr="1A5C23EF" w:rsidR="71A8B4E6">
        <w:rPr>
          <w:noProof w:val="0"/>
          <w:lang w:val="en-GB"/>
        </w:rPr>
        <w:t xml:space="preserve"> suggested that the model </w:t>
      </w:r>
      <w:r w:rsidRPr="1A5C23EF" w:rsidR="71A8B4E6">
        <w:rPr>
          <w:noProof w:val="0"/>
          <w:lang w:val="en-GB"/>
        </w:rPr>
        <w:t>maintained</w:t>
      </w:r>
      <w:r w:rsidRPr="1A5C23EF" w:rsidR="71A8B4E6">
        <w:rPr>
          <w:noProof w:val="0"/>
          <w:lang w:val="en-GB"/>
        </w:rPr>
        <w:t xml:space="preserve"> adequate class separability, but its generalisation capability remained limited.</w:t>
      </w:r>
    </w:p>
    <w:p w:rsidR="02965912" w:rsidP="1A5C23EF" w:rsidRDefault="02965912" w14:paraId="689A6694" w14:textId="4F8BECD0">
      <w:pPr>
        <w:pStyle w:val="Heading3"/>
        <w:rPr>
          <w:noProof w:val="0"/>
          <w:lang w:val="en-GB"/>
        </w:rPr>
      </w:pPr>
      <w:bookmarkStart w:name="_Toc1560119425" w:id="1863824383"/>
      <w:r w:rsidRPr="1A5C23EF" w:rsidR="02965912">
        <w:rPr>
          <w:noProof w:val="0"/>
          <w:lang w:val="en-GB"/>
        </w:rPr>
        <w:t>5.2 SVM (Linear Kernel)</w:t>
      </w:r>
      <w:bookmarkEnd w:id="1863824383"/>
    </w:p>
    <w:p w:rsidR="11103602" w:rsidP="1A5C23EF" w:rsidRDefault="11103602" w14:paraId="43015C48" w14:textId="09460250">
      <w:pPr>
        <w:pStyle w:val="Normal"/>
        <w:rPr>
          <w:noProof w:val="0"/>
          <w:lang w:val="en-GB"/>
        </w:rPr>
      </w:pPr>
      <w:r w:rsidRPr="1A5C23EF" w:rsidR="11103602">
        <w:rPr>
          <w:noProof w:val="0"/>
          <w:lang w:val="en-GB"/>
        </w:rPr>
        <w:t xml:space="preserve">The </w:t>
      </w:r>
      <w:r w:rsidRPr="1A5C23EF" w:rsidR="11103602">
        <w:rPr>
          <w:noProof w:val="0"/>
          <w:lang w:val="en-GB"/>
        </w:rPr>
        <w:t>SVM with a linear kernel</w:t>
      </w:r>
      <w:r w:rsidRPr="1A5C23EF" w:rsidR="11103602">
        <w:rPr>
          <w:noProof w:val="0"/>
          <w:lang w:val="en-GB"/>
        </w:rPr>
        <w:t xml:space="preserve"> performed comparably, achieving a test accuracy of</w:t>
      </w:r>
      <w:r w:rsidRPr="1A5C23EF" w:rsidR="11103602">
        <w:rPr>
          <w:noProof w:val="0"/>
          <w:lang w:val="en-GB"/>
        </w:rPr>
        <w:t xml:space="preserve"> 0.82</w:t>
      </w:r>
      <w:r w:rsidRPr="1A5C23EF" w:rsidR="11103602">
        <w:rPr>
          <w:noProof w:val="0"/>
          <w:lang w:val="en-GB"/>
        </w:rPr>
        <w:t xml:space="preserve">. Precision and recall values </w:t>
      </w:r>
      <w:r w:rsidRPr="1A5C23EF" w:rsidR="11103602">
        <w:rPr>
          <w:noProof w:val="0"/>
          <w:lang w:val="en-GB"/>
        </w:rPr>
        <w:t>indicated</w:t>
      </w:r>
      <w:r w:rsidRPr="1A5C23EF" w:rsidR="11103602">
        <w:rPr>
          <w:noProof w:val="0"/>
          <w:lang w:val="en-GB"/>
        </w:rPr>
        <w:t xml:space="preserve"> that the linear SVM handled the majority </w:t>
      </w:r>
      <w:r w:rsidRPr="1A5C23EF" w:rsidR="11103602">
        <w:rPr>
          <w:noProof w:val="0"/>
          <w:lang w:val="en-GB"/>
        </w:rPr>
        <w:t xml:space="preserve">‘Medium’ </w:t>
      </w:r>
      <w:r w:rsidRPr="1A5C23EF" w:rsidR="11103602">
        <w:rPr>
          <w:noProof w:val="0"/>
          <w:lang w:val="en-GB"/>
        </w:rPr>
        <w:t xml:space="preserve">class </w:t>
      </w:r>
      <w:r w:rsidRPr="1A5C23EF" w:rsidR="11103602">
        <w:rPr>
          <w:noProof w:val="0"/>
          <w:lang w:val="en-GB"/>
        </w:rPr>
        <w:t>particularly well</w:t>
      </w:r>
      <w:r w:rsidRPr="1A5C23EF" w:rsidR="11103602">
        <w:rPr>
          <w:noProof w:val="0"/>
          <w:lang w:val="en-GB"/>
        </w:rPr>
        <w:t xml:space="preserve">, although it </w:t>
      </w:r>
      <w:r w:rsidRPr="1A5C23EF" w:rsidR="11103602">
        <w:rPr>
          <w:noProof w:val="0"/>
          <w:lang w:val="en-GB"/>
        </w:rPr>
        <w:t xml:space="preserve">struggled </w:t>
      </w:r>
      <w:r w:rsidRPr="1A5C23EF" w:rsidR="11103602">
        <w:rPr>
          <w:noProof w:val="0"/>
          <w:lang w:val="en-GB"/>
        </w:rPr>
        <w:t xml:space="preserve">slightly more with distinguishing </w:t>
      </w:r>
      <w:r w:rsidRPr="1A5C23EF" w:rsidR="11103602">
        <w:rPr>
          <w:noProof w:val="0"/>
          <w:lang w:val="en-GB"/>
        </w:rPr>
        <w:t xml:space="preserve">‘Low’ </w:t>
      </w:r>
      <w:r w:rsidRPr="1A5C23EF" w:rsidR="11103602">
        <w:rPr>
          <w:noProof w:val="0"/>
          <w:lang w:val="en-GB"/>
        </w:rPr>
        <w:t>engagement players.</w:t>
      </w:r>
    </w:p>
    <w:p w:rsidR="0B34959B" w:rsidP="1A5C23EF" w:rsidRDefault="0B34959B" w14:paraId="14D2E956" w14:textId="3DFEF183">
      <w:pPr>
        <w:pStyle w:val="Heading3"/>
        <w:rPr>
          <w:noProof w:val="0"/>
          <w:lang w:val="en-GB"/>
        </w:rPr>
      </w:pPr>
      <w:bookmarkStart w:name="_Toc913225227" w:id="577562614"/>
      <w:r w:rsidRPr="1A5C23EF" w:rsidR="0B34959B">
        <w:rPr>
          <w:noProof w:val="0"/>
          <w:lang w:val="en-GB"/>
        </w:rPr>
        <w:t>5.3 SVM (</w:t>
      </w:r>
      <w:r w:rsidRPr="1A5C23EF" w:rsidR="0B34959B">
        <w:rPr>
          <w:noProof w:val="0"/>
          <w:lang w:val="en-GB"/>
        </w:rPr>
        <w:t>RBF</w:t>
      </w:r>
      <w:r w:rsidRPr="1A5C23EF" w:rsidR="59265796">
        <w:rPr>
          <w:noProof w:val="0"/>
          <w:lang w:val="en-GB"/>
        </w:rPr>
        <w:t xml:space="preserve"> </w:t>
      </w:r>
      <w:r w:rsidRPr="1A5C23EF" w:rsidR="0B34959B">
        <w:rPr>
          <w:noProof w:val="0"/>
          <w:lang w:val="en-GB"/>
        </w:rPr>
        <w:t>Kernel</w:t>
      </w:r>
      <w:r w:rsidRPr="1A5C23EF" w:rsidR="0B34959B">
        <w:rPr>
          <w:noProof w:val="0"/>
          <w:lang w:val="en-GB"/>
        </w:rPr>
        <w:t>)</w:t>
      </w:r>
      <w:bookmarkEnd w:id="577562614"/>
    </w:p>
    <w:p w:rsidR="1B96A5B9" w:rsidP="1A5C23EF" w:rsidRDefault="1B96A5B9" w14:paraId="0871B73B" w14:textId="2BC33000">
      <w:pPr>
        <w:pStyle w:val="Normal"/>
        <w:rPr>
          <w:noProof w:val="0"/>
          <w:lang w:val="en-GB"/>
        </w:rPr>
      </w:pPr>
      <w:r w:rsidRPr="1A5C23EF" w:rsidR="1B96A5B9">
        <w:rPr>
          <w:noProof w:val="0"/>
          <w:lang w:val="en-GB"/>
        </w:rPr>
        <w:t xml:space="preserve">The </w:t>
      </w:r>
      <w:r w:rsidRPr="1A5C23EF" w:rsidR="1B96A5B9">
        <w:rPr>
          <w:noProof w:val="0"/>
          <w:lang w:val="en-GB"/>
        </w:rPr>
        <w:t xml:space="preserve">SVM </w:t>
      </w:r>
      <w:r w:rsidRPr="1A5C23EF" w:rsidR="1B96A5B9">
        <w:rPr>
          <w:noProof w:val="0"/>
          <w:lang w:val="en-GB"/>
        </w:rPr>
        <w:t xml:space="preserve">using an </w:t>
      </w:r>
      <w:r w:rsidRPr="1A5C23EF" w:rsidR="1B96A5B9">
        <w:rPr>
          <w:noProof w:val="0"/>
          <w:lang w:val="en-GB"/>
        </w:rPr>
        <w:t xml:space="preserve">RBF </w:t>
      </w:r>
      <w:r w:rsidRPr="1A5C23EF" w:rsidR="1B96A5B9">
        <w:rPr>
          <w:noProof w:val="0"/>
          <w:lang w:val="en-GB"/>
        </w:rPr>
        <w:t xml:space="preserve">kernel </w:t>
      </w:r>
      <w:r w:rsidRPr="1A5C23EF" w:rsidR="1B96A5B9">
        <w:rPr>
          <w:noProof w:val="0"/>
          <w:lang w:val="en-GB"/>
        </w:rPr>
        <w:t xml:space="preserve">delivered the strongest performance overall. The model </w:t>
      </w:r>
      <w:r w:rsidRPr="1A5C23EF" w:rsidR="1B96A5B9">
        <w:rPr>
          <w:noProof w:val="0"/>
          <w:lang w:val="en-GB"/>
        </w:rPr>
        <w:t>attained</w:t>
      </w:r>
      <w:r w:rsidRPr="1A5C23EF" w:rsidR="1B96A5B9">
        <w:rPr>
          <w:noProof w:val="0"/>
          <w:lang w:val="en-GB"/>
        </w:rPr>
        <w:t xml:space="preserve"> a training accuracy </w:t>
      </w:r>
      <w:r w:rsidRPr="1A5C23EF" w:rsidR="1B96A5B9">
        <w:rPr>
          <w:noProof w:val="0"/>
          <w:lang w:val="en-GB"/>
        </w:rPr>
        <w:t>o</w:t>
      </w:r>
      <w:r w:rsidRPr="1A5C23EF" w:rsidR="1B96A5B9">
        <w:rPr>
          <w:noProof w:val="0"/>
          <w:lang w:val="en-GB"/>
        </w:rPr>
        <w:t xml:space="preserve">f </w:t>
      </w:r>
      <w:r w:rsidRPr="1A5C23EF" w:rsidR="1B96A5B9">
        <w:rPr>
          <w:noProof w:val="0"/>
          <w:lang w:val="en-GB"/>
        </w:rPr>
        <w:t xml:space="preserve">0.91 </w:t>
      </w:r>
      <w:r w:rsidRPr="1A5C23EF" w:rsidR="1B96A5B9">
        <w:rPr>
          <w:noProof w:val="0"/>
          <w:lang w:val="en-GB"/>
        </w:rPr>
        <w:t xml:space="preserve">and a test accuracy of </w:t>
      </w:r>
      <w:r w:rsidRPr="1A5C23EF" w:rsidR="1B96A5B9">
        <w:rPr>
          <w:noProof w:val="0"/>
          <w:lang w:val="en-GB"/>
        </w:rPr>
        <w:t>0.88</w:t>
      </w:r>
      <w:r w:rsidRPr="1A5C23EF" w:rsidR="1B96A5B9">
        <w:rPr>
          <w:noProof w:val="0"/>
          <w:lang w:val="en-GB"/>
        </w:rPr>
        <w:t xml:space="preserve">, with balanced precision, recall, and F1-scores across all engagement levels. Notably, </w:t>
      </w:r>
      <w:r w:rsidRPr="1A5C23EF" w:rsidR="1B96A5B9">
        <w:rPr>
          <w:noProof w:val="0"/>
          <w:lang w:val="en-GB"/>
        </w:rPr>
        <w:t xml:space="preserve">‘Medium’ </w:t>
      </w:r>
      <w:r w:rsidRPr="1A5C23EF" w:rsidR="1B96A5B9">
        <w:rPr>
          <w:noProof w:val="0"/>
          <w:lang w:val="en-GB"/>
        </w:rPr>
        <w:t xml:space="preserve">engagement players — a complex and overlapping group — were classified with </w:t>
      </w:r>
      <w:r w:rsidRPr="1A5C23EF" w:rsidR="1B96A5B9">
        <w:rPr>
          <w:noProof w:val="0"/>
          <w:lang w:val="en-GB"/>
        </w:rPr>
        <w:t>high reliability</w:t>
      </w:r>
      <w:r w:rsidRPr="1A5C23EF" w:rsidR="1B96A5B9">
        <w:rPr>
          <w:noProof w:val="0"/>
          <w:lang w:val="en-GB"/>
        </w:rPr>
        <w:t xml:space="preserve">. The RBF model achieved the highest test AUC-ROC score of </w:t>
      </w:r>
      <w:r w:rsidRPr="1A5C23EF" w:rsidR="1B96A5B9">
        <w:rPr>
          <w:noProof w:val="0"/>
          <w:lang w:val="en-GB"/>
        </w:rPr>
        <w:t>0.940</w:t>
      </w:r>
      <w:r w:rsidRPr="1A5C23EF" w:rsidR="1B96A5B9">
        <w:rPr>
          <w:noProof w:val="0"/>
          <w:lang w:val="en-GB"/>
        </w:rPr>
        <w:t xml:space="preserve">, </w:t>
      </w:r>
      <w:r w:rsidRPr="1A5C23EF" w:rsidR="1B96A5B9">
        <w:rPr>
          <w:noProof w:val="0"/>
          <w:lang w:val="en-GB"/>
        </w:rPr>
        <w:t>demonstrating</w:t>
      </w:r>
      <w:r w:rsidRPr="1A5C23EF" w:rsidR="1B96A5B9">
        <w:rPr>
          <w:noProof w:val="0"/>
          <w:lang w:val="en-GB"/>
        </w:rPr>
        <w:t xml:space="preserve"> excellent class separation and generalisation.</w:t>
      </w:r>
    </w:p>
    <w:p w:rsidR="7745C8CA" w:rsidP="1A5C23EF" w:rsidRDefault="7745C8CA" w14:paraId="4FCD06C0" w14:textId="15B327A4">
      <w:pPr>
        <w:pStyle w:val="Heading3"/>
        <w:rPr>
          <w:noProof w:val="0"/>
          <w:lang w:val="en-GB"/>
        </w:rPr>
      </w:pPr>
      <w:bookmarkStart w:name="_Toc401260552" w:id="1841601968"/>
      <w:r w:rsidRPr="1A5C23EF" w:rsidR="43C09DA6">
        <w:rPr>
          <w:noProof w:val="0"/>
          <w:lang w:val="en-GB"/>
        </w:rPr>
        <w:t xml:space="preserve">5.4 </w:t>
      </w:r>
      <w:r w:rsidRPr="1A5C23EF" w:rsidR="7745C8CA">
        <w:rPr>
          <w:noProof w:val="0"/>
          <w:lang w:val="en-GB"/>
        </w:rPr>
        <w:t>Performance Summary Table</w:t>
      </w:r>
      <w:bookmarkEnd w:id="1841601968"/>
    </w:p>
    <w:tbl>
      <w:tblPr>
        <w:tblStyle w:val="TableGrid"/>
        <w:bidiVisual w:val="0"/>
        <w:tblW w:w="8628" w:type="dxa"/>
        <w:tblLook w:val="06A0" w:firstRow="1" w:lastRow="0" w:firstColumn="1" w:lastColumn="0" w:noHBand="1" w:noVBand="1"/>
      </w:tblPr>
      <w:tblGrid>
        <w:gridCol w:w="1950"/>
        <w:gridCol w:w="1470"/>
        <w:gridCol w:w="1640"/>
        <w:gridCol w:w="1320"/>
        <w:gridCol w:w="1080"/>
        <w:gridCol w:w="1168"/>
      </w:tblGrid>
      <w:tr w:rsidR="07E6097E" w:rsidTr="1A5C23EF" w14:paraId="455D2C08">
        <w:trPr>
          <w:trHeight w:val="300"/>
        </w:trPr>
        <w:tc>
          <w:tcPr>
            <w:tcW w:w="1950" w:type="dxa"/>
            <w:tcMar/>
          </w:tcPr>
          <w:p w:rsidR="1A5C23EF" w:rsidP="1A5C23EF" w:rsidRDefault="1A5C23EF" w14:paraId="68DF8905" w14:textId="308FBBFE">
            <w:pPr>
              <w:spacing w:before="0" w:beforeAutospacing="off" w:after="0" w:afterAutospacing="off"/>
              <w:jc w:val="center"/>
              <w:rPr>
                <w:b w:val="1"/>
                <w:bCs w:val="1"/>
              </w:rPr>
            </w:pPr>
            <w:r w:rsidRPr="1A5C23EF" w:rsidR="1A5C23EF">
              <w:rPr>
                <w:b w:val="1"/>
                <w:bCs w:val="1"/>
              </w:rPr>
              <w:t>Model</w:t>
            </w:r>
          </w:p>
        </w:tc>
        <w:tc>
          <w:tcPr>
            <w:tcW w:w="1470" w:type="dxa"/>
            <w:tcMar/>
          </w:tcPr>
          <w:p w:rsidR="1A5C23EF" w:rsidP="1A5C23EF" w:rsidRDefault="1A5C23EF" w14:paraId="4943308F" w14:textId="18A8D123">
            <w:pPr>
              <w:spacing w:before="0" w:beforeAutospacing="off" w:after="0" w:afterAutospacing="off"/>
              <w:jc w:val="center"/>
              <w:rPr>
                <w:b w:val="1"/>
                <w:bCs w:val="1"/>
              </w:rPr>
            </w:pPr>
            <w:r w:rsidRPr="1A5C23EF" w:rsidR="1A5C23EF">
              <w:rPr>
                <w:b w:val="1"/>
                <w:bCs w:val="1"/>
              </w:rPr>
              <w:t>Train Accuracy</w:t>
            </w:r>
          </w:p>
        </w:tc>
        <w:tc>
          <w:tcPr>
            <w:tcW w:w="1640" w:type="dxa"/>
            <w:tcMar/>
          </w:tcPr>
          <w:p w:rsidR="1A5C23EF" w:rsidP="1A5C23EF" w:rsidRDefault="1A5C23EF" w14:paraId="46A822FD" w14:textId="06BAEBFC">
            <w:pPr>
              <w:spacing w:before="0" w:beforeAutospacing="off" w:after="0" w:afterAutospacing="off"/>
              <w:jc w:val="center"/>
              <w:rPr>
                <w:b w:val="1"/>
                <w:bCs w:val="1"/>
              </w:rPr>
            </w:pPr>
            <w:r w:rsidRPr="1A5C23EF" w:rsidR="1A5C23EF">
              <w:rPr>
                <w:b w:val="1"/>
                <w:bCs w:val="1"/>
              </w:rPr>
              <w:t>Test Accuracy</w:t>
            </w:r>
          </w:p>
        </w:tc>
        <w:tc>
          <w:tcPr>
            <w:tcW w:w="1320" w:type="dxa"/>
            <w:tcMar/>
          </w:tcPr>
          <w:p w:rsidR="1A5C23EF" w:rsidP="1A5C23EF" w:rsidRDefault="1A5C23EF" w14:paraId="3D376790" w14:textId="723BEBE7">
            <w:pPr>
              <w:spacing w:before="0" w:beforeAutospacing="off" w:after="0" w:afterAutospacing="off"/>
              <w:jc w:val="center"/>
              <w:rPr>
                <w:b w:val="1"/>
                <w:bCs w:val="1"/>
              </w:rPr>
            </w:pPr>
            <w:r w:rsidRPr="1A5C23EF" w:rsidR="1A5C23EF">
              <w:rPr>
                <w:b w:val="1"/>
                <w:bCs w:val="1"/>
              </w:rPr>
              <w:t>Precision (Macro)</w:t>
            </w:r>
          </w:p>
        </w:tc>
        <w:tc>
          <w:tcPr>
            <w:tcW w:w="1080" w:type="dxa"/>
            <w:tcMar/>
          </w:tcPr>
          <w:p w:rsidR="1A5C23EF" w:rsidP="1A5C23EF" w:rsidRDefault="1A5C23EF" w14:paraId="4F237CC6" w14:textId="4F7A33E3">
            <w:pPr>
              <w:spacing w:before="0" w:beforeAutospacing="off" w:after="0" w:afterAutospacing="off"/>
              <w:jc w:val="center"/>
              <w:rPr>
                <w:b w:val="1"/>
                <w:bCs w:val="1"/>
              </w:rPr>
            </w:pPr>
            <w:r w:rsidRPr="1A5C23EF" w:rsidR="1A5C23EF">
              <w:rPr>
                <w:b w:val="1"/>
                <w:bCs w:val="1"/>
              </w:rPr>
              <w:t>Recall (Macro)</w:t>
            </w:r>
          </w:p>
        </w:tc>
        <w:tc>
          <w:tcPr>
            <w:tcW w:w="1168" w:type="dxa"/>
            <w:tcMar/>
          </w:tcPr>
          <w:p w:rsidR="1A5C23EF" w:rsidP="1A5C23EF" w:rsidRDefault="1A5C23EF" w14:paraId="4A119141" w14:textId="18C86E0B">
            <w:pPr>
              <w:spacing w:before="0" w:beforeAutospacing="off" w:after="0" w:afterAutospacing="off"/>
              <w:jc w:val="center"/>
              <w:rPr>
                <w:b w:val="1"/>
                <w:bCs w:val="1"/>
              </w:rPr>
            </w:pPr>
            <w:r w:rsidRPr="1A5C23EF" w:rsidR="1A5C23EF">
              <w:rPr>
                <w:b w:val="1"/>
                <w:bCs w:val="1"/>
              </w:rPr>
              <w:t>F1 (Macro)</w:t>
            </w:r>
          </w:p>
        </w:tc>
      </w:tr>
      <w:tr w:rsidR="07E6097E" w:rsidTr="1A5C23EF" w14:paraId="482228EE">
        <w:trPr>
          <w:trHeight w:val="300"/>
        </w:trPr>
        <w:tc>
          <w:tcPr>
            <w:tcW w:w="1950" w:type="dxa"/>
            <w:tcMar/>
          </w:tcPr>
          <w:p w:rsidR="1A5C23EF" w:rsidP="1A5C23EF" w:rsidRDefault="1A5C23EF" w14:paraId="500300EB" w14:textId="6E349D0C">
            <w:pPr>
              <w:spacing w:before="0" w:beforeAutospacing="off" w:after="0" w:afterAutospacing="off"/>
              <w:rPr>
                <w:b w:val="1"/>
                <w:bCs w:val="1"/>
              </w:rPr>
            </w:pPr>
            <w:r w:rsidRPr="1A5C23EF" w:rsidR="1A5C23EF">
              <w:rPr>
                <w:b w:val="1"/>
                <w:bCs w:val="1"/>
              </w:rPr>
              <w:t>Decision Tree (Base)</w:t>
            </w:r>
          </w:p>
        </w:tc>
        <w:tc>
          <w:tcPr>
            <w:tcW w:w="1470" w:type="dxa"/>
            <w:tcMar/>
          </w:tcPr>
          <w:p w:rsidR="1A5C23EF" w:rsidP="1A5C23EF" w:rsidRDefault="1A5C23EF" w14:paraId="7B28BAB8" w14:textId="4873D450">
            <w:pPr>
              <w:spacing w:before="0" w:beforeAutospacing="off" w:after="0" w:afterAutospacing="off"/>
              <w:rPr>
                <w:b w:val="0"/>
                <w:bCs w:val="0"/>
              </w:rPr>
            </w:pPr>
            <w:r w:rsidR="1A5C23EF">
              <w:rPr>
                <w:b w:val="0"/>
                <w:bCs w:val="0"/>
              </w:rPr>
              <w:t>1.00</w:t>
            </w:r>
          </w:p>
        </w:tc>
        <w:tc>
          <w:tcPr>
            <w:tcW w:w="1640" w:type="dxa"/>
            <w:tcMar/>
          </w:tcPr>
          <w:p w:rsidR="1A5C23EF" w:rsidP="1A5C23EF" w:rsidRDefault="1A5C23EF" w14:paraId="1A789384" w14:textId="53E29BE5">
            <w:pPr>
              <w:spacing w:before="0" w:beforeAutospacing="off" w:after="0" w:afterAutospacing="off"/>
              <w:rPr>
                <w:b w:val="0"/>
                <w:bCs w:val="0"/>
              </w:rPr>
            </w:pPr>
            <w:r w:rsidR="1A5C23EF">
              <w:rPr>
                <w:b w:val="0"/>
                <w:bCs w:val="0"/>
              </w:rPr>
              <w:t>0.83</w:t>
            </w:r>
          </w:p>
        </w:tc>
        <w:tc>
          <w:tcPr>
            <w:tcW w:w="1320" w:type="dxa"/>
            <w:tcMar/>
          </w:tcPr>
          <w:p w:rsidR="1A5C23EF" w:rsidP="1A5C23EF" w:rsidRDefault="1A5C23EF" w14:paraId="7C541100" w14:textId="57C4C413">
            <w:pPr>
              <w:spacing w:before="0" w:beforeAutospacing="off" w:after="0" w:afterAutospacing="off"/>
              <w:rPr>
                <w:b w:val="0"/>
                <w:bCs w:val="0"/>
              </w:rPr>
            </w:pPr>
            <w:r w:rsidR="1A5C23EF">
              <w:rPr>
                <w:b w:val="0"/>
                <w:bCs w:val="0"/>
              </w:rPr>
              <w:t>0.82</w:t>
            </w:r>
          </w:p>
        </w:tc>
        <w:tc>
          <w:tcPr>
            <w:tcW w:w="1080" w:type="dxa"/>
            <w:tcMar/>
          </w:tcPr>
          <w:p w:rsidR="1A5C23EF" w:rsidP="1A5C23EF" w:rsidRDefault="1A5C23EF" w14:paraId="1777C309" w14:textId="25AD8D45">
            <w:pPr>
              <w:spacing w:before="0" w:beforeAutospacing="off" w:after="0" w:afterAutospacing="off"/>
              <w:rPr>
                <w:b w:val="0"/>
                <w:bCs w:val="0"/>
              </w:rPr>
            </w:pPr>
            <w:r w:rsidR="1A5C23EF">
              <w:rPr>
                <w:b w:val="0"/>
                <w:bCs w:val="0"/>
              </w:rPr>
              <w:t>0.83</w:t>
            </w:r>
          </w:p>
        </w:tc>
        <w:tc>
          <w:tcPr>
            <w:tcW w:w="1168" w:type="dxa"/>
            <w:tcMar/>
          </w:tcPr>
          <w:p w:rsidR="1A5C23EF" w:rsidP="1A5C23EF" w:rsidRDefault="1A5C23EF" w14:paraId="4AE74D5B" w14:textId="70456460">
            <w:pPr>
              <w:spacing w:before="0" w:beforeAutospacing="off" w:after="0" w:afterAutospacing="off"/>
              <w:rPr>
                <w:b w:val="0"/>
                <w:bCs w:val="0"/>
              </w:rPr>
            </w:pPr>
            <w:r w:rsidR="1A5C23EF">
              <w:rPr>
                <w:b w:val="0"/>
                <w:bCs w:val="0"/>
              </w:rPr>
              <w:t>0.82</w:t>
            </w:r>
          </w:p>
        </w:tc>
      </w:tr>
      <w:tr w:rsidR="07E6097E" w:rsidTr="1A5C23EF" w14:paraId="59270BA8">
        <w:trPr>
          <w:trHeight w:val="300"/>
        </w:trPr>
        <w:tc>
          <w:tcPr>
            <w:tcW w:w="1950" w:type="dxa"/>
            <w:tcMar/>
          </w:tcPr>
          <w:p w:rsidR="1A5C23EF" w:rsidP="1A5C23EF" w:rsidRDefault="1A5C23EF" w14:paraId="2A4A3104" w14:textId="21787C9C">
            <w:pPr>
              <w:spacing w:before="0" w:beforeAutospacing="off" w:after="0" w:afterAutospacing="off"/>
              <w:rPr>
                <w:b w:val="1"/>
                <w:bCs w:val="1"/>
              </w:rPr>
            </w:pPr>
            <w:r w:rsidRPr="1A5C23EF" w:rsidR="1A5C23EF">
              <w:rPr>
                <w:b w:val="1"/>
                <w:bCs w:val="1"/>
              </w:rPr>
              <w:t>SVM – Linear Kernel</w:t>
            </w:r>
          </w:p>
        </w:tc>
        <w:tc>
          <w:tcPr>
            <w:tcW w:w="1470" w:type="dxa"/>
            <w:tcMar/>
          </w:tcPr>
          <w:p w:rsidR="1A5C23EF" w:rsidP="1A5C23EF" w:rsidRDefault="1A5C23EF" w14:paraId="21FB8E47" w14:textId="1478EFA7">
            <w:pPr>
              <w:spacing w:before="0" w:beforeAutospacing="off" w:after="0" w:afterAutospacing="off"/>
              <w:rPr>
                <w:b w:val="0"/>
                <w:bCs w:val="0"/>
              </w:rPr>
            </w:pPr>
            <w:r w:rsidR="1A5C23EF">
              <w:rPr>
                <w:b w:val="0"/>
                <w:bCs w:val="0"/>
              </w:rPr>
              <w:t>0.8</w:t>
            </w:r>
            <w:r w:rsidR="463BF020">
              <w:rPr>
                <w:b w:val="0"/>
                <w:bCs w:val="0"/>
              </w:rPr>
              <w:t>3</w:t>
            </w:r>
          </w:p>
        </w:tc>
        <w:tc>
          <w:tcPr>
            <w:tcW w:w="1640" w:type="dxa"/>
            <w:tcMar/>
          </w:tcPr>
          <w:p w:rsidR="1A5C23EF" w:rsidP="1A5C23EF" w:rsidRDefault="1A5C23EF" w14:paraId="7FCF6F4D" w14:textId="0CB00F2E">
            <w:pPr>
              <w:spacing w:before="0" w:beforeAutospacing="off" w:after="0" w:afterAutospacing="off"/>
              <w:rPr>
                <w:b w:val="0"/>
                <w:bCs w:val="0"/>
              </w:rPr>
            </w:pPr>
            <w:r w:rsidR="1A5C23EF">
              <w:rPr>
                <w:b w:val="0"/>
                <w:bCs w:val="0"/>
              </w:rPr>
              <w:t>0.8</w:t>
            </w:r>
            <w:r w:rsidR="3E224695">
              <w:rPr>
                <w:b w:val="0"/>
                <w:bCs w:val="0"/>
              </w:rPr>
              <w:t>2</w:t>
            </w:r>
          </w:p>
        </w:tc>
        <w:tc>
          <w:tcPr>
            <w:tcW w:w="1320" w:type="dxa"/>
            <w:tcMar/>
          </w:tcPr>
          <w:p w:rsidR="1A5C23EF" w:rsidP="1A5C23EF" w:rsidRDefault="1A5C23EF" w14:paraId="731191E1" w14:textId="4F81F8E7">
            <w:pPr>
              <w:spacing w:before="0" w:beforeAutospacing="off" w:after="0" w:afterAutospacing="off"/>
              <w:rPr>
                <w:b w:val="0"/>
                <w:bCs w:val="0"/>
              </w:rPr>
            </w:pPr>
            <w:r w:rsidR="1A5C23EF">
              <w:rPr>
                <w:b w:val="0"/>
                <w:bCs w:val="0"/>
              </w:rPr>
              <w:t>0.84</w:t>
            </w:r>
          </w:p>
        </w:tc>
        <w:tc>
          <w:tcPr>
            <w:tcW w:w="1080" w:type="dxa"/>
            <w:tcMar/>
          </w:tcPr>
          <w:p w:rsidR="1A5C23EF" w:rsidP="1A5C23EF" w:rsidRDefault="1A5C23EF" w14:paraId="30C11061" w14:textId="148EC34C">
            <w:pPr>
              <w:spacing w:before="0" w:beforeAutospacing="off" w:after="0" w:afterAutospacing="off"/>
              <w:rPr>
                <w:b w:val="0"/>
                <w:bCs w:val="0"/>
              </w:rPr>
            </w:pPr>
            <w:r w:rsidR="1A5C23EF">
              <w:rPr>
                <w:b w:val="0"/>
                <w:bCs w:val="0"/>
              </w:rPr>
              <w:t>0.84</w:t>
            </w:r>
          </w:p>
        </w:tc>
        <w:tc>
          <w:tcPr>
            <w:tcW w:w="1168" w:type="dxa"/>
            <w:tcMar/>
          </w:tcPr>
          <w:p w:rsidR="1A5C23EF" w:rsidP="1A5C23EF" w:rsidRDefault="1A5C23EF" w14:paraId="6144B02E" w14:textId="2D13D9A3">
            <w:pPr>
              <w:spacing w:before="0" w:beforeAutospacing="off" w:after="0" w:afterAutospacing="off"/>
              <w:rPr>
                <w:b w:val="0"/>
                <w:bCs w:val="0"/>
              </w:rPr>
            </w:pPr>
            <w:r w:rsidR="1A5C23EF">
              <w:rPr>
                <w:b w:val="0"/>
                <w:bCs w:val="0"/>
              </w:rPr>
              <w:t>0.83</w:t>
            </w:r>
          </w:p>
        </w:tc>
      </w:tr>
      <w:tr w:rsidR="07E6097E" w:rsidTr="1A5C23EF" w14:paraId="7038EAC2">
        <w:trPr>
          <w:trHeight w:val="300"/>
        </w:trPr>
        <w:tc>
          <w:tcPr>
            <w:tcW w:w="1950" w:type="dxa"/>
            <w:tcMar/>
          </w:tcPr>
          <w:p w:rsidR="1A5C23EF" w:rsidP="1A5C23EF" w:rsidRDefault="1A5C23EF" w14:paraId="43604B1D" w14:textId="2BCEF113">
            <w:pPr>
              <w:spacing w:before="0" w:beforeAutospacing="off" w:after="0" w:afterAutospacing="off"/>
              <w:rPr>
                <w:b w:val="1"/>
                <w:bCs w:val="1"/>
              </w:rPr>
            </w:pPr>
            <w:r w:rsidRPr="1A5C23EF" w:rsidR="1A5C23EF">
              <w:rPr>
                <w:b w:val="1"/>
                <w:bCs w:val="1"/>
              </w:rPr>
              <w:t>SVM – RBF Kernel</w:t>
            </w:r>
          </w:p>
        </w:tc>
        <w:tc>
          <w:tcPr>
            <w:tcW w:w="1470" w:type="dxa"/>
            <w:tcMar/>
          </w:tcPr>
          <w:p w:rsidR="1A5C23EF" w:rsidP="1A5C23EF" w:rsidRDefault="1A5C23EF" w14:paraId="19A9F21B" w14:textId="666CFEF9">
            <w:pPr>
              <w:spacing w:before="0" w:beforeAutospacing="off" w:after="0" w:afterAutospacing="off"/>
              <w:rPr>
                <w:b w:val="0"/>
                <w:bCs w:val="0"/>
              </w:rPr>
            </w:pPr>
            <w:r w:rsidR="1A5C23EF">
              <w:rPr>
                <w:b w:val="0"/>
                <w:bCs w:val="0"/>
              </w:rPr>
              <w:t>0.9</w:t>
            </w:r>
            <w:r w:rsidR="6E2B0113">
              <w:rPr>
                <w:b w:val="0"/>
                <w:bCs w:val="0"/>
              </w:rPr>
              <w:t>1</w:t>
            </w:r>
          </w:p>
        </w:tc>
        <w:tc>
          <w:tcPr>
            <w:tcW w:w="1640" w:type="dxa"/>
            <w:tcMar/>
          </w:tcPr>
          <w:p w:rsidR="1A5C23EF" w:rsidP="1A5C23EF" w:rsidRDefault="1A5C23EF" w14:paraId="22FDBFD0" w14:textId="5635C48F">
            <w:pPr>
              <w:spacing w:before="0" w:beforeAutospacing="off" w:after="0" w:afterAutospacing="off"/>
              <w:rPr>
                <w:b w:val="0"/>
                <w:bCs w:val="0"/>
              </w:rPr>
            </w:pPr>
            <w:r w:rsidR="1A5C23EF">
              <w:rPr>
                <w:b w:val="0"/>
                <w:bCs w:val="0"/>
              </w:rPr>
              <w:t>0.88</w:t>
            </w:r>
          </w:p>
        </w:tc>
        <w:tc>
          <w:tcPr>
            <w:tcW w:w="1320" w:type="dxa"/>
            <w:tcMar/>
          </w:tcPr>
          <w:p w:rsidR="1A5C23EF" w:rsidP="1A5C23EF" w:rsidRDefault="1A5C23EF" w14:paraId="33548688" w14:textId="4C49EC2E">
            <w:pPr>
              <w:spacing w:before="0" w:beforeAutospacing="off" w:after="0" w:afterAutospacing="off"/>
              <w:rPr>
                <w:b w:val="0"/>
                <w:bCs w:val="0"/>
              </w:rPr>
            </w:pPr>
            <w:r w:rsidR="1A5C23EF">
              <w:rPr>
                <w:b w:val="0"/>
                <w:bCs w:val="0"/>
              </w:rPr>
              <w:t>0.88</w:t>
            </w:r>
          </w:p>
        </w:tc>
        <w:tc>
          <w:tcPr>
            <w:tcW w:w="1080" w:type="dxa"/>
            <w:tcMar/>
          </w:tcPr>
          <w:p w:rsidR="1A5C23EF" w:rsidP="1A5C23EF" w:rsidRDefault="1A5C23EF" w14:paraId="2F7DD741" w14:textId="780F47C3">
            <w:pPr>
              <w:spacing w:before="0" w:beforeAutospacing="off" w:after="0" w:afterAutospacing="off"/>
              <w:rPr>
                <w:b w:val="0"/>
                <w:bCs w:val="0"/>
              </w:rPr>
            </w:pPr>
            <w:r w:rsidR="1A5C23EF">
              <w:rPr>
                <w:b w:val="0"/>
                <w:bCs w:val="0"/>
              </w:rPr>
              <w:t>0.87</w:t>
            </w:r>
          </w:p>
        </w:tc>
        <w:tc>
          <w:tcPr>
            <w:tcW w:w="1168" w:type="dxa"/>
            <w:tcMar/>
          </w:tcPr>
          <w:p w:rsidR="1A5C23EF" w:rsidP="1A5C23EF" w:rsidRDefault="1A5C23EF" w14:paraId="618D640F" w14:textId="503ED0E8">
            <w:pPr>
              <w:spacing w:before="0" w:beforeAutospacing="off" w:after="0" w:afterAutospacing="off"/>
              <w:rPr>
                <w:b w:val="0"/>
                <w:bCs w:val="0"/>
              </w:rPr>
            </w:pPr>
            <w:r w:rsidR="1A5C23EF">
              <w:rPr>
                <w:b w:val="0"/>
                <w:bCs w:val="0"/>
              </w:rPr>
              <w:t>0.87</w:t>
            </w:r>
          </w:p>
        </w:tc>
      </w:tr>
    </w:tbl>
    <w:p w:rsidR="1A5C23EF" w:rsidRDefault="1A5C23EF" w14:paraId="7FE7F9FE" w14:textId="1061AAF7"/>
    <w:p w:rsidR="7745C8CA" w:rsidP="1A5C23EF" w:rsidRDefault="7745C8CA" w14:paraId="6FD5C532" w14:textId="276DAD5F">
      <w:pPr>
        <w:pStyle w:val="Normal"/>
        <w:rPr>
          <w:noProof w:val="0"/>
          <w:lang w:val="en-GB"/>
        </w:rPr>
      </w:pPr>
      <w:r w:rsidRPr="1A5C23EF" w:rsidR="7745C8CA">
        <w:rPr>
          <w:noProof w:val="0"/>
          <w:lang w:val="en-GB"/>
        </w:rPr>
        <w:t>These results show that the RBF SVM is the most effective model for predicting player engagement.</w:t>
      </w:r>
    </w:p>
    <w:p w:rsidR="23D87AE9" w:rsidP="1A5C23EF" w:rsidRDefault="23D87AE9" w14:paraId="3E598DB7" w14:textId="758D97A4">
      <w:pPr>
        <w:pStyle w:val="Heading3"/>
        <w:rPr>
          <w:noProof w:val="0"/>
          <w:lang w:val="en-GB"/>
        </w:rPr>
      </w:pPr>
      <w:bookmarkStart w:name="_Toc610428605" w:id="1142341659"/>
      <w:r w:rsidRPr="1A5C23EF" w:rsidR="23D87AE9">
        <w:rPr>
          <w:noProof w:val="0"/>
          <w:lang w:val="en-GB"/>
        </w:rPr>
        <w:t>5.5 Clustering (K-Means)</w:t>
      </w:r>
      <w:bookmarkEnd w:id="1142341659"/>
    </w:p>
    <w:p w:rsidR="703A6CEE" w:rsidP="1A5C23EF" w:rsidRDefault="703A6CEE" w14:paraId="0E4F495D" w14:textId="17FA8C85">
      <w:pPr>
        <w:pStyle w:val="Normal"/>
        <w:rPr>
          <w:noProof w:val="0"/>
          <w:lang w:val="en-GB"/>
        </w:rPr>
      </w:pPr>
      <w:r w:rsidRPr="1A5C23EF" w:rsidR="703A6CEE">
        <w:rPr>
          <w:noProof w:val="0"/>
          <w:lang w:val="en-GB"/>
        </w:rPr>
        <w:t xml:space="preserve">Clustering was performed to </w:t>
      </w:r>
      <w:r w:rsidRPr="1A5C23EF" w:rsidR="703A6CEE">
        <w:rPr>
          <w:noProof w:val="0"/>
          <w:lang w:val="en-GB"/>
        </w:rPr>
        <w:t>identify</w:t>
      </w:r>
      <w:r w:rsidRPr="1A5C23EF" w:rsidR="703A6CEE">
        <w:rPr>
          <w:noProof w:val="0"/>
          <w:lang w:val="en-GB"/>
        </w:rPr>
        <w:t xml:space="preserve"> underlying behavioural segments that were not explicitly captured by the engagement labels. Using the Elbow Method, </w:t>
      </w:r>
      <w:r w:rsidRPr="1A5C23EF" w:rsidR="703A6CEE">
        <w:rPr>
          <w:noProof w:val="0"/>
          <w:lang w:val="en-GB"/>
        </w:rPr>
        <w:t>an optimal</w:t>
      </w:r>
      <w:r w:rsidRPr="1A5C23EF" w:rsidR="703A6CEE">
        <w:rPr>
          <w:noProof w:val="0"/>
          <w:lang w:val="en-GB"/>
        </w:rPr>
        <w:t xml:space="preserve"> solution of </w:t>
      </w:r>
      <w:r w:rsidRPr="1A5C23EF" w:rsidR="703A6CEE">
        <w:rPr>
          <w:noProof w:val="0"/>
          <w:lang w:val="en-GB"/>
        </w:rPr>
        <w:t>four clusters</w:t>
      </w:r>
      <w:r w:rsidRPr="1A5C23EF" w:rsidR="703A6CEE">
        <w:rPr>
          <w:noProof w:val="0"/>
          <w:lang w:val="en-GB"/>
        </w:rPr>
        <w:t xml:space="preserve"> was selected, as the curve showed a clear inflection point at k = 4.</w:t>
      </w:r>
    </w:p>
    <w:p w:rsidR="703A6CEE" w:rsidP="1A5C23EF" w:rsidRDefault="703A6CEE" w14:paraId="3DD4A65A" w14:textId="63B81F1E">
      <w:pPr>
        <w:pStyle w:val="Normal"/>
        <w:rPr>
          <w:noProof w:val="0"/>
          <w:lang w:val="en-GB"/>
        </w:rPr>
      </w:pPr>
      <w:r w:rsidRPr="1A5C23EF" w:rsidR="703A6CEE">
        <w:rPr>
          <w:noProof w:val="0"/>
          <w:lang w:val="en-GB"/>
        </w:rPr>
        <w:t>The final K-Means model was fitted on five scaled gameplay variables (</w:t>
      </w:r>
      <w:r w:rsidRPr="1A5C23EF" w:rsidR="703A6CEE">
        <w:rPr>
          <w:noProof w:val="0"/>
          <w:lang w:val="en-GB"/>
        </w:rPr>
        <w:t>PlayTimeHours</w:t>
      </w:r>
      <w:r w:rsidRPr="1A5C23EF" w:rsidR="703A6CEE">
        <w:rPr>
          <w:noProof w:val="0"/>
          <w:lang w:val="en-GB"/>
        </w:rPr>
        <w:t xml:space="preserve">, </w:t>
      </w:r>
      <w:r w:rsidRPr="1A5C23EF" w:rsidR="703A6CEE">
        <w:rPr>
          <w:noProof w:val="0"/>
          <w:lang w:val="en-GB"/>
        </w:rPr>
        <w:t>SessionsPerWeek</w:t>
      </w:r>
      <w:r w:rsidRPr="1A5C23EF" w:rsidR="703A6CEE">
        <w:rPr>
          <w:noProof w:val="0"/>
          <w:lang w:val="en-GB"/>
        </w:rPr>
        <w:t xml:space="preserve">, </w:t>
      </w:r>
      <w:r w:rsidRPr="1A5C23EF" w:rsidR="703A6CEE">
        <w:rPr>
          <w:noProof w:val="0"/>
          <w:lang w:val="en-GB"/>
        </w:rPr>
        <w:t>PlayerLevel</w:t>
      </w:r>
      <w:r w:rsidRPr="1A5C23EF" w:rsidR="703A6CEE">
        <w:rPr>
          <w:noProof w:val="0"/>
          <w:lang w:val="en-GB"/>
        </w:rPr>
        <w:t xml:space="preserve">, </w:t>
      </w:r>
      <w:r w:rsidRPr="1A5C23EF" w:rsidR="703A6CEE">
        <w:rPr>
          <w:noProof w:val="0"/>
          <w:lang w:val="en-GB"/>
        </w:rPr>
        <w:t>AchievementsUnlocked</w:t>
      </w:r>
      <w:r w:rsidRPr="1A5C23EF" w:rsidR="703A6CEE">
        <w:rPr>
          <w:noProof w:val="0"/>
          <w:lang w:val="en-GB"/>
        </w:rPr>
        <w:t xml:space="preserve">, and </w:t>
      </w:r>
      <w:r w:rsidRPr="1A5C23EF" w:rsidR="703A6CEE">
        <w:rPr>
          <w:noProof w:val="0"/>
          <w:lang w:val="en-GB"/>
        </w:rPr>
        <w:t>InGamePurchases</w:t>
      </w:r>
      <w:r w:rsidRPr="1A5C23EF" w:rsidR="703A6CEE">
        <w:rPr>
          <w:noProof w:val="0"/>
          <w:lang w:val="en-GB"/>
        </w:rPr>
        <w:t xml:space="preserve">). The silhouette score for the four-cluster solution was </w:t>
      </w:r>
      <w:r w:rsidRPr="1A5C23EF" w:rsidR="703A6CEE">
        <w:rPr>
          <w:noProof w:val="0"/>
          <w:lang w:val="en-GB"/>
        </w:rPr>
        <w:t>0.148</w:t>
      </w:r>
      <w:r w:rsidRPr="1A5C23EF" w:rsidR="703A6CEE">
        <w:rPr>
          <w:noProof w:val="0"/>
          <w:lang w:val="en-GB"/>
        </w:rPr>
        <w:t>, which is modest but typical for real-world behavioural data with natural overlap and variability.</w:t>
      </w:r>
    </w:p>
    <w:p w:rsidR="703A6CEE" w:rsidP="1A5C23EF" w:rsidRDefault="703A6CEE" w14:paraId="1FEB63A9" w14:textId="5A946C24">
      <w:pPr>
        <w:spacing w:before="240" w:beforeAutospacing="off" w:after="240" w:afterAutospacing="off"/>
      </w:pPr>
      <w:r w:rsidRPr="1A5C23EF" w:rsidR="703A6CEE">
        <w:rPr>
          <w:rFonts w:ascii="Aptos" w:hAnsi="Aptos" w:eastAsia="Aptos" w:cs="Aptos"/>
          <w:noProof w:val="0"/>
          <w:sz w:val="24"/>
          <w:szCs w:val="24"/>
          <w:lang w:val="en-GB"/>
        </w:rPr>
        <w:t>The four clusters displayed clear and actionable behavioural distinctions:</w:t>
      </w:r>
    </w:p>
    <w:p w:rsidR="703A6CEE" w:rsidP="1A5C23EF" w:rsidRDefault="703A6CEE" w14:paraId="2A6F2952" w14:textId="0665930C">
      <w:pPr>
        <w:pStyle w:val="ListParagraph"/>
        <w:numPr>
          <w:ilvl w:val="0"/>
          <w:numId w:val="25"/>
        </w:numPr>
        <w:spacing w:before="0" w:beforeAutospacing="off" w:after="0" w:afterAutospacing="off"/>
        <w:rPr>
          <w:rFonts w:ascii="Aptos" w:hAnsi="Aptos" w:eastAsia="Aptos" w:cs="Aptos"/>
          <w:noProof w:val="0"/>
          <w:sz w:val="24"/>
          <w:szCs w:val="24"/>
          <w:lang w:val="en-GB"/>
        </w:rPr>
      </w:pPr>
      <w:r w:rsidRPr="1A5C23EF" w:rsidR="703A6CEE">
        <w:rPr>
          <w:rFonts w:ascii="Aptos" w:hAnsi="Aptos" w:eastAsia="Aptos" w:cs="Aptos"/>
          <w:b w:val="1"/>
          <w:bCs w:val="1"/>
          <w:noProof w:val="0"/>
          <w:sz w:val="24"/>
          <w:szCs w:val="24"/>
          <w:lang w:val="en-GB"/>
        </w:rPr>
        <w:t>Cluster 0</w:t>
      </w:r>
      <w:r w:rsidRPr="1A5C23EF" w:rsidR="703A6CEE">
        <w:rPr>
          <w:rFonts w:ascii="Aptos" w:hAnsi="Aptos" w:eastAsia="Aptos" w:cs="Aptos"/>
          <w:noProof w:val="0"/>
          <w:sz w:val="24"/>
          <w:szCs w:val="24"/>
          <w:lang w:val="en-GB"/>
        </w:rPr>
        <w:t xml:space="preserve"> – Casual / low-progression players: moderate playtime and sessions but </w:t>
      </w:r>
      <w:r w:rsidRPr="1A5C23EF" w:rsidR="18B3DB75">
        <w:rPr>
          <w:rFonts w:ascii="Aptos" w:hAnsi="Aptos" w:eastAsia="Aptos" w:cs="Aptos"/>
          <w:noProof w:val="0"/>
          <w:sz w:val="24"/>
          <w:szCs w:val="24"/>
          <w:lang w:val="en-GB"/>
        </w:rPr>
        <w:t>exceptionally low</w:t>
      </w:r>
      <w:r w:rsidRPr="1A5C23EF" w:rsidR="703A6CEE">
        <w:rPr>
          <w:rFonts w:ascii="Aptos" w:hAnsi="Aptos" w:eastAsia="Aptos" w:cs="Aptos"/>
          <w:noProof w:val="0"/>
          <w:sz w:val="24"/>
          <w:szCs w:val="24"/>
          <w:lang w:val="en-GB"/>
        </w:rPr>
        <w:t xml:space="preserve"> </w:t>
      </w:r>
      <w:r w:rsidRPr="1A5C23EF" w:rsidR="703A6CEE">
        <w:rPr>
          <w:rFonts w:ascii="Aptos" w:hAnsi="Aptos" w:eastAsia="Aptos" w:cs="Aptos"/>
          <w:noProof w:val="0"/>
          <w:sz w:val="24"/>
          <w:szCs w:val="24"/>
          <w:lang w:val="en-GB"/>
        </w:rPr>
        <w:t>PlayerLevel</w:t>
      </w:r>
      <w:r w:rsidRPr="1A5C23EF" w:rsidR="703A6CEE">
        <w:rPr>
          <w:rFonts w:ascii="Aptos" w:hAnsi="Aptos" w:eastAsia="Aptos" w:cs="Aptos"/>
          <w:noProof w:val="0"/>
          <w:sz w:val="24"/>
          <w:szCs w:val="24"/>
          <w:lang w:val="en-GB"/>
        </w:rPr>
        <w:t xml:space="preserve"> and </w:t>
      </w:r>
      <w:r w:rsidRPr="1A5C23EF" w:rsidR="703A6CEE">
        <w:rPr>
          <w:rFonts w:ascii="Aptos" w:hAnsi="Aptos" w:eastAsia="Aptos" w:cs="Aptos"/>
          <w:noProof w:val="0"/>
          <w:sz w:val="24"/>
          <w:szCs w:val="24"/>
          <w:lang w:val="en-GB"/>
        </w:rPr>
        <w:t>AchievementsUnlocked</w:t>
      </w:r>
      <w:r w:rsidRPr="1A5C23EF" w:rsidR="703A6CEE">
        <w:rPr>
          <w:rFonts w:ascii="Aptos" w:hAnsi="Aptos" w:eastAsia="Aptos" w:cs="Aptos"/>
          <w:noProof w:val="0"/>
          <w:sz w:val="24"/>
          <w:szCs w:val="24"/>
          <w:lang w:val="en-GB"/>
        </w:rPr>
        <w:t>.</w:t>
      </w:r>
    </w:p>
    <w:p w:rsidR="703A6CEE" w:rsidP="1A5C23EF" w:rsidRDefault="703A6CEE" w14:paraId="67528E32" w14:textId="7A3E0BBE">
      <w:pPr>
        <w:pStyle w:val="ListParagraph"/>
        <w:numPr>
          <w:ilvl w:val="0"/>
          <w:numId w:val="25"/>
        </w:numPr>
        <w:spacing w:before="0" w:beforeAutospacing="off" w:after="0" w:afterAutospacing="off"/>
        <w:rPr>
          <w:rFonts w:ascii="Aptos" w:hAnsi="Aptos" w:eastAsia="Aptos" w:cs="Aptos"/>
          <w:noProof w:val="0"/>
          <w:sz w:val="24"/>
          <w:szCs w:val="24"/>
          <w:lang w:val="en-GB"/>
        </w:rPr>
      </w:pPr>
      <w:r w:rsidRPr="1A5C23EF" w:rsidR="703A6CEE">
        <w:rPr>
          <w:rFonts w:ascii="Aptos" w:hAnsi="Aptos" w:eastAsia="Aptos" w:cs="Aptos"/>
          <w:b w:val="1"/>
          <w:bCs w:val="1"/>
          <w:noProof w:val="0"/>
          <w:sz w:val="24"/>
          <w:szCs w:val="24"/>
          <w:lang w:val="en-GB"/>
        </w:rPr>
        <w:t>Cluster 1</w:t>
      </w:r>
      <w:r w:rsidRPr="1A5C23EF" w:rsidR="703A6CEE">
        <w:rPr>
          <w:rFonts w:ascii="Aptos" w:hAnsi="Aptos" w:eastAsia="Aptos" w:cs="Aptos"/>
          <w:noProof w:val="0"/>
          <w:sz w:val="24"/>
          <w:szCs w:val="24"/>
          <w:lang w:val="en-GB"/>
        </w:rPr>
        <w:t xml:space="preserve"> – Highly active “grinders”: highest SessionsPerWeek, strong progression (high PlayerLevel &amp; Achievements), and the highest spending tendency.</w:t>
      </w:r>
    </w:p>
    <w:p w:rsidR="703A6CEE" w:rsidP="1A5C23EF" w:rsidRDefault="703A6CEE" w14:paraId="2E0DF97C" w14:textId="1B52A484">
      <w:pPr>
        <w:pStyle w:val="ListParagraph"/>
        <w:numPr>
          <w:ilvl w:val="0"/>
          <w:numId w:val="25"/>
        </w:numPr>
        <w:spacing w:before="0" w:beforeAutospacing="off" w:after="0" w:afterAutospacing="off"/>
        <w:rPr>
          <w:rFonts w:ascii="Aptos" w:hAnsi="Aptos" w:eastAsia="Aptos" w:cs="Aptos"/>
          <w:noProof w:val="0"/>
          <w:sz w:val="24"/>
          <w:szCs w:val="24"/>
          <w:lang w:val="en-GB"/>
        </w:rPr>
      </w:pPr>
      <w:r w:rsidRPr="1A5C23EF" w:rsidR="703A6CEE">
        <w:rPr>
          <w:rFonts w:ascii="Aptos" w:hAnsi="Aptos" w:eastAsia="Aptos" w:cs="Aptos"/>
          <w:b w:val="1"/>
          <w:bCs w:val="1"/>
          <w:noProof w:val="0"/>
          <w:sz w:val="24"/>
          <w:szCs w:val="24"/>
          <w:lang w:val="en-GB"/>
        </w:rPr>
        <w:t>Cluster 2</w:t>
      </w:r>
      <w:r w:rsidRPr="1A5C23EF" w:rsidR="703A6CEE">
        <w:rPr>
          <w:rFonts w:ascii="Aptos" w:hAnsi="Aptos" w:eastAsia="Aptos" w:cs="Aptos"/>
          <w:noProof w:val="0"/>
          <w:sz w:val="24"/>
          <w:szCs w:val="24"/>
          <w:lang w:val="en-GB"/>
        </w:rPr>
        <w:t xml:space="preserve"> – High-level but infrequent players: highest </w:t>
      </w:r>
      <w:r w:rsidRPr="1A5C23EF" w:rsidR="703A6CEE">
        <w:rPr>
          <w:rFonts w:ascii="Aptos" w:hAnsi="Aptos" w:eastAsia="Aptos" w:cs="Aptos"/>
          <w:noProof w:val="0"/>
          <w:sz w:val="24"/>
          <w:szCs w:val="24"/>
          <w:lang w:val="en-GB"/>
        </w:rPr>
        <w:t>PlayerLevel</w:t>
      </w:r>
      <w:r w:rsidRPr="1A5C23EF" w:rsidR="703A6CEE">
        <w:rPr>
          <w:rFonts w:ascii="Aptos" w:hAnsi="Aptos" w:eastAsia="Aptos" w:cs="Aptos"/>
          <w:noProof w:val="0"/>
          <w:sz w:val="24"/>
          <w:szCs w:val="24"/>
          <w:lang w:val="en-GB"/>
        </w:rPr>
        <w:t xml:space="preserve"> yet </w:t>
      </w:r>
      <w:r w:rsidRPr="1A5C23EF" w:rsidR="4CD851E4">
        <w:rPr>
          <w:rFonts w:ascii="Aptos" w:hAnsi="Aptos" w:eastAsia="Aptos" w:cs="Aptos"/>
          <w:noProof w:val="0"/>
          <w:sz w:val="24"/>
          <w:szCs w:val="24"/>
          <w:lang w:val="en-GB"/>
        </w:rPr>
        <w:t>few</w:t>
      </w:r>
      <w:r w:rsidRPr="1A5C23EF" w:rsidR="703A6CEE">
        <w:rPr>
          <w:rFonts w:ascii="Aptos" w:hAnsi="Aptos" w:eastAsia="Aptos" w:cs="Aptos"/>
          <w:noProof w:val="0"/>
          <w:sz w:val="24"/>
          <w:szCs w:val="24"/>
          <w:lang w:val="en-GB"/>
        </w:rPr>
        <w:t xml:space="preserve"> sessions per week – </w:t>
      </w:r>
      <w:r w:rsidRPr="1A5C23EF" w:rsidR="76F10E6A">
        <w:rPr>
          <w:rFonts w:ascii="Aptos" w:hAnsi="Aptos" w:eastAsia="Aptos" w:cs="Aptos"/>
          <w:noProof w:val="0"/>
          <w:sz w:val="24"/>
          <w:szCs w:val="24"/>
          <w:lang w:val="en-GB"/>
        </w:rPr>
        <w:t>veteran</w:t>
      </w:r>
      <w:r w:rsidRPr="1A5C23EF" w:rsidR="703A6CEE">
        <w:rPr>
          <w:rFonts w:ascii="Aptos" w:hAnsi="Aptos" w:eastAsia="Aptos" w:cs="Aptos"/>
          <w:noProof w:val="0"/>
          <w:sz w:val="24"/>
          <w:szCs w:val="24"/>
          <w:lang w:val="en-GB"/>
        </w:rPr>
        <w:t xml:space="preserve"> players who log in occasionally for long sessions.</w:t>
      </w:r>
    </w:p>
    <w:p w:rsidR="703A6CEE" w:rsidP="1A5C23EF" w:rsidRDefault="703A6CEE" w14:paraId="7947D3A1" w14:textId="3EBC7EE8">
      <w:pPr>
        <w:pStyle w:val="ListParagraph"/>
        <w:numPr>
          <w:ilvl w:val="0"/>
          <w:numId w:val="25"/>
        </w:numPr>
        <w:spacing w:before="0" w:beforeAutospacing="off" w:after="0" w:afterAutospacing="off"/>
        <w:rPr>
          <w:rFonts w:ascii="Aptos" w:hAnsi="Aptos" w:eastAsia="Aptos" w:cs="Aptos"/>
          <w:noProof w:val="0"/>
          <w:sz w:val="24"/>
          <w:szCs w:val="24"/>
          <w:lang w:val="en-GB"/>
        </w:rPr>
      </w:pPr>
      <w:r w:rsidRPr="1A5C23EF" w:rsidR="703A6CEE">
        <w:rPr>
          <w:rFonts w:ascii="Aptos" w:hAnsi="Aptos" w:eastAsia="Aptos" w:cs="Aptos"/>
          <w:b w:val="1"/>
          <w:bCs w:val="1"/>
          <w:noProof w:val="0"/>
          <w:sz w:val="24"/>
          <w:szCs w:val="24"/>
          <w:lang w:val="en-GB"/>
        </w:rPr>
        <w:t>Cluster 3</w:t>
      </w:r>
      <w:r w:rsidRPr="1A5C23EF" w:rsidR="703A6CEE">
        <w:rPr>
          <w:rFonts w:ascii="Aptos" w:hAnsi="Aptos" w:eastAsia="Aptos" w:cs="Aptos"/>
          <w:noProof w:val="0"/>
          <w:sz w:val="24"/>
          <w:szCs w:val="24"/>
          <w:lang w:val="en-GB"/>
        </w:rPr>
        <w:t xml:space="preserve"> – Sporadic but dedicated when active: lowest </w:t>
      </w:r>
      <w:r w:rsidRPr="1A5C23EF" w:rsidR="703A6CEE">
        <w:rPr>
          <w:rFonts w:ascii="Aptos" w:hAnsi="Aptos" w:eastAsia="Aptos" w:cs="Aptos"/>
          <w:noProof w:val="0"/>
          <w:sz w:val="24"/>
          <w:szCs w:val="24"/>
          <w:lang w:val="en-GB"/>
        </w:rPr>
        <w:t>SessionsPerWeek</w:t>
      </w:r>
      <w:r w:rsidRPr="1A5C23EF" w:rsidR="703A6CEE">
        <w:rPr>
          <w:rFonts w:ascii="Aptos" w:hAnsi="Aptos" w:eastAsia="Aptos" w:cs="Aptos"/>
          <w:noProof w:val="0"/>
          <w:sz w:val="24"/>
          <w:szCs w:val="24"/>
          <w:lang w:val="en-GB"/>
        </w:rPr>
        <w:t xml:space="preserve"> but </w:t>
      </w:r>
      <w:r w:rsidRPr="1A5C23EF" w:rsidR="0AE719C3">
        <w:rPr>
          <w:rFonts w:ascii="Aptos" w:hAnsi="Aptos" w:eastAsia="Aptos" w:cs="Aptos"/>
          <w:noProof w:val="0"/>
          <w:sz w:val="24"/>
          <w:szCs w:val="24"/>
          <w:lang w:val="en-GB"/>
        </w:rPr>
        <w:t>extremely high</w:t>
      </w:r>
      <w:r w:rsidRPr="1A5C23EF" w:rsidR="703A6CEE">
        <w:rPr>
          <w:rFonts w:ascii="Aptos" w:hAnsi="Aptos" w:eastAsia="Aptos" w:cs="Aptos"/>
          <w:noProof w:val="0"/>
          <w:sz w:val="24"/>
          <w:szCs w:val="24"/>
          <w:lang w:val="en-GB"/>
        </w:rPr>
        <w:t xml:space="preserve"> </w:t>
      </w:r>
      <w:r w:rsidRPr="1A5C23EF" w:rsidR="703A6CEE">
        <w:rPr>
          <w:rFonts w:ascii="Aptos" w:hAnsi="Aptos" w:eastAsia="Aptos" w:cs="Aptos"/>
          <w:noProof w:val="0"/>
          <w:sz w:val="24"/>
          <w:szCs w:val="24"/>
          <w:lang w:val="en-GB"/>
        </w:rPr>
        <w:t>AchievementsUnlocked</w:t>
      </w:r>
      <w:r w:rsidRPr="1A5C23EF" w:rsidR="703A6CEE">
        <w:rPr>
          <w:rFonts w:ascii="Aptos" w:hAnsi="Aptos" w:eastAsia="Aptos" w:cs="Aptos"/>
          <w:noProof w:val="0"/>
          <w:sz w:val="24"/>
          <w:szCs w:val="24"/>
          <w:lang w:val="en-GB"/>
        </w:rPr>
        <w:t xml:space="preserve"> and decent playtime – classic “weekend warrior” or binge players.</w:t>
      </w:r>
    </w:p>
    <w:p w:rsidR="703A6CEE" w:rsidP="1A5C23EF" w:rsidRDefault="703A6CEE" w14:paraId="2AA65784" w14:textId="05016A58">
      <w:pPr>
        <w:pStyle w:val="Normal"/>
        <w:rPr>
          <w:noProof w:val="0"/>
          <w:lang w:val="en-GB"/>
        </w:rPr>
      </w:pPr>
      <w:r w:rsidRPr="1A5C23EF" w:rsidR="703A6CEE">
        <w:rPr>
          <w:noProof w:val="0"/>
          <w:lang w:val="en-GB"/>
        </w:rPr>
        <w:t xml:space="preserve">These segments complement the supervised </w:t>
      </w:r>
      <w:r w:rsidRPr="1A5C23EF" w:rsidR="703A6CEE">
        <w:rPr>
          <w:noProof w:val="0"/>
          <w:lang w:val="en-GB"/>
        </w:rPr>
        <w:t>EngagementLevel</w:t>
      </w:r>
      <w:r w:rsidRPr="1A5C23EF" w:rsidR="703A6CEE">
        <w:rPr>
          <w:noProof w:val="0"/>
          <w:lang w:val="en-GB"/>
        </w:rPr>
        <w:t xml:space="preserve"> predictions by revealing more nuanced play styles and commercial potential within each engagement category.</w:t>
      </w:r>
    </w:p>
    <w:p w:rsidR="0B444908" w:rsidP="1A5C23EF" w:rsidRDefault="0B444908" w14:paraId="3CB5F0BE" w14:textId="3D100E01">
      <w:pPr>
        <w:pStyle w:val="Heading1"/>
        <w:rPr>
          <w:noProof w:val="0"/>
          <w:lang w:val="en-GB"/>
        </w:rPr>
      </w:pPr>
      <w:bookmarkStart w:name="_Toc1409471593" w:id="1681178856"/>
      <w:r w:rsidRPr="1A5C23EF" w:rsidR="7E397FC6">
        <w:rPr>
          <w:noProof w:val="0"/>
          <w:lang w:val="en-GB"/>
        </w:rPr>
        <w:t xml:space="preserve">6. </w:t>
      </w:r>
      <w:r w:rsidRPr="1A5C23EF" w:rsidR="0B444908">
        <w:rPr>
          <w:noProof w:val="0"/>
          <w:lang w:val="en-GB"/>
        </w:rPr>
        <w:t>Discussion</w:t>
      </w:r>
      <w:bookmarkEnd w:id="1681178856"/>
    </w:p>
    <w:p w:rsidR="5842CF85" w:rsidP="1A5C23EF" w:rsidRDefault="5842CF85" w14:paraId="5A052490" w14:textId="0C05BDA2">
      <w:pPr>
        <w:spacing w:before="240" w:beforeAutospacing="off" w:after="240" w:afterAutospacing="off"/>
      </w:pPr>
      <w:r w:rsidRPr="1A5C23EF" w:rsidR="5842CF85">
        <w:rPr>
          <w:rFonts w:ascii="Aptos" w:hAnsi="Aptos" w:eastAsia="Aptos" w:cs="Aptos"/>
          <w:noProof w:val="0"/>
          <w:sz w:val="24"/>
          <w:szCs w:val="24"/>
          <w:lang w:val="en-GB"/>
        </w:rPr>
        <w:t>The Decision Tree and SVM models highlight differences in learning and generalisation. The Decision Tree overfitted the training data, achieving perfect accuracy but lower test performance due to its sensitivity to overlapping behavioural features. In contrast, the SVM, particularly with an RBF kernel, captured non-linear relationships, achieving higher test accuracy, balanced class predictions, and superior AUC-ROC.</w:t>
      </w:r>
    </w:p>
    <w:p w:rsidR="5842CF85" w:rsidP="1A5C23EF" w:rsidRDefault="5842CF85" w14:paraId="387C7895" w14:textId="5241C794">
      <w:pPr>
        <w:spacing w:before="240" w:beforeAutospacing="off" w:after="240" w:afterAutospacing="off"/>
        <w:rPr>
          <w:rFonts w:ascii="Aptos" w:hAnsi="Aptos" w:eastAsia="Aptos" w:cs="Aptos"/>
          <w:noProof w:val="0"/>
          <w:sz w:val="24"/>
          <w:szCs w:val="24"/>
          <w:lang w:val="en-GB"/>
        </w:rPr>
      </w:pPr>
      <w:r w:rsidRPr="1A5C23EF" w:rsidR="5842CF85">
        <w:rPr>
          <w:rFonts w:ascii="Aptos" w:hAnsi="Aptos" w:eastAsia="Aptos" w:cs="Aptos"/>
          <w:noProof w:val="0"/>
          <w:sz w:val="24"/>
          <w:szCs w:val="24"/>
          <w:lang w:val="en-GB"/>
        </w:rPr>
        <w:t xml:space="preserve">Clustering offered complementary insights beyond engagement labels, revealing nuanced behavioural patterns. For instance, high-spending, high-activity players contrasted with irregular but long-session players, illustrating the multidimensional nature of engagement, which encompasses playtime, progression, and </w:t>
      </w:r>
      <w:r w:rsidRPr="1A5C23EF" w:rsidR="5842CF85">
        <w:rPr>
          <w:rFonts w:ascii="Aptos" w:hAnsi="Aptos" w:eastAsia="Aptos" w:cs="Aptos"/>
          <w:noProof w:val="0"/>
          <w:sz w:val="24"/>
          <w:szCs w:val="24"/>
          <w:lang w:val="en-GB"/>
        </w:rPr>
        <w:t>purchasing</w:t>
      </w:r>
      <w:r w:rsidRPr="1A5C23EF" w:rsidR="5842CF85">
        <w:rPr>
          <w:rFonts w:ascii="Aptos" w:hAnsi="Aptos" w:eastAsia="Aptos" w:cs="Aptos"/>
          <w:noProof w:val="0"/>
          <w:sz w:val="24"/>
          <w:szCs w:val="24"/>
          <w:lang w:val="en-GB"/>
        </w:rPr>
        <w:t xml:space="preserve"> behaviour.</w:t>
      </w:r>
    </w:p>
    <w:p w:rsidR="0B444908" w:rsidP="1A5C23EF" w:rsidRDefault="0B444908" w14:paraId="07672EAE" w14:textId="614F267E">
      <w:pPr>
        <w:pStyle w:val="Heading1"/>
        <w:rPr>
          <w:noProof w:val="0"/>
          <w:lang w:val="en-GB"/>
        </w:rPr>
      </w:pPr>
      <w:bookmarkStart w:name="_Toc459565655" w:id="1958602263"/>
      <w:r w:rsidRPr="1A5C23EF" w:rsidR="0A8D81D4">
        <w:rPr>
          <w:noProof w:val="0"/>
          <w:lang w:val="en-GB"/>
        </w:rPr>
        <w:t xml:space="preserve">7. </w:t>
      </w:r>
      <w:r w:rsidRPr="1A5C23EF" w:rsidR="0B444908">
        <w:rPr>
          <w:noProof w:val="0"/>
          <w:lang w:val="en-GB"/>
        </w:rPr>
        <w:t>Conclusion</w:t>
      </w:r>
      <w:bookmarkEnd w:id="1958602263"/>
    </w:p>
    <w:p w:rsidR="43FF97E5" w:rsidP="1A5C23EF" w:rsidRDefault="43FF97E5" w14:paraId="740F98D6" w14:textId="3A65FD0F">
      <w:pPr>
        <w:spacing w:before="240" w:beforeAutospacing="off" w:after="240" w:afterAutospacing="off"/>
      </w:pPr>
      <w:r w:rsidRPr="1A5C23EF" w:rsidR="43FF97E5">
        <w:rPr>
          <w:rFonts w:ascii="Aptos" w:hAnsi="Aptos" w:eastAsia="Aptos" w:cs="Aptos"/>
          <w:noProof w:val="0"/>
          <w:sz w:val="24"/>
          <w:szCs w:val="24"/>
          <w:lang w:val="en-GB"/>
        </w:rPr>
        <w:t>This project successfully applied machine-learning techniques to predict player engagement and uncover behavioural patterns. The SVM with RBF kernel was the most effective classifier, providing high accuracy and robust generalisation. K-Means clustering revealed four distinct player segments, offering insights beyond predefined engagement categories.</w:t>
      </w:r>
    </w:p>
    <w:p w:rsidR="43FF97E5" w:rsidP="1A5C23EF" w:rsidRDefault="43FF97E5" w14:paraId="776FC106" w14:textId="413FD144">
      <w:pPr>
        <w:spacing w:before="240" w:beforeAutospacing="off" w:after="240" w:afterAutospacing="off"/>
      </w:pPr>
      <w:r w:rsidRPr="1A5C23EF" w:rsidR="43FF97E5">
        <w:rPr>
          <w:rFonts w:ascii="Aptos" w:hAnsi="Aptos" w:eastAsia="Aptos" w:cs="Aptos"/>
          <w:noProof w:val="0"/>
          <w:sz w:val="24"/>
          <w:szCs w:val="24"/>
          <w:lang w:val="en-GB"/>
        </w:rPr>
        <w:t>Overall, combining supervised and unsupervised methods enhances understanding of player behaviour, informs personalised engagement strategies, and supports data-driven decisions in game design, marketing, and retention planning.</w:t>
      </w:r>
    </w:p>
    <w:p w:rsidR="0B444908" w:rsidP="1A5C23EF" w:rsidRDefault="0B444908" w14:paraId="4B2B385D" w14:textId="0FA53DCE">
      <w:pPr>
        <w:pStyle w:val="Heading1"/>
        <w:rPr>
          <w:rFonts w:ascii="Aptos" w:hAnsi="Aptos" w:eastAsia="Aptos" w:cs="Aptos"/>
          <w:b w:val="1"/>
          <w:bCs w:val="1"/>
          <w:noProof w:val="0"/>
          <w:sz w:val="28"/>
          <w:szCs w:val="28"/>
          <w:lang w:val="en-GB"/>
        </w:rPr>
      </w:pPr>
      <w:bookmarkStart w:name="_Toc782524035" w:id="698658024"/>
      <w:r w:rsidRPr="1A5C23EF" w:rsidR="635DD249">
        <w:rPr>
          <w:noProof w:val="0"/>
          <w:lang w:val="en-GB"/>
        </w:rPr>
        <w:t xml:space="preserve">8. </w:t>
      </w:r>
      <w:r w:rsidRPr="1A5C23EF" w:rsidR="0B444908">
        <w:rPr>
          <w:noProof w:val="0"/>
          <w:lang w:val="en-GB"/>
        </w:rPr>
        <w:t>Recommendations</w:t>
      </w:r>
      <w:bookmarkEnd w:id="698658024"/>
    </w:p>
    <w:p w:rsidR="0FD9B094" w:rsidP="1A5C23EF" w:rsidRDefault="0FD9B094" w14:paraId="3C693CA5" w14:textId="7967C4E8">
      <w:pPr>
        <w:pStyle w:val="Normal"/>
        <w:rPr>
          <w:noProof w:val="0"/>
          <w:lang w:val="en-GB"/>
        </w:rPr>
      </w:pPr>
      <w:r w:rsidRPr="1A5C23EF" w:rsidR="0FD9B094">
        <w:rPr>
          <w:noProof w:val="0"/>
          <w:lang w:val="en-GB"/>
        </w:rPr>
        <w:t>The results of this study provide several practical recommendations for the game studio</w:t>
      </w:r>
      <w:r w:rsidRPr="1A5C23EF" w:rsidR="06A3EC77">
        <w:rPr>
          <w:noProof w:val="0"/>
          <w:lang w:val="en-GB"/>
        </w:rPr>
        <w:t>:</w:t>
      </w:r>
      <w:r w:rsidRPr="1A5C23EF" w:rsidR="0FD9B094">
        <w:rPr>
          <w:noProof w:val="0"/>
          <w:lang w:val="en-GB"/>
        </w:rPr>
        <w:t xml:space="preserve"> </w:t>
      </w:r>
    </w:p>
    <w:p w:rsidR="785BDAD7" w:rsidP="1A5C23EF" w:rsidRDefault="785BDAD7" w14:paraId="2BBF5EC5" w14:textId="19AC96F9">
      <w:pPr>
        <w:pStyle w:val="ListParagraph"/>
        <w:numPr>
          <w:ilvl w:val="0"/>
          <w:numId w:val="24"/>
        </w:numPr>
        <w:spacing w:before="240" w:beforeAutospacing="off" w:after="240" w:afterAutospacing="off"/>
        <w:rPr>
          <w:rFonts w:ascii="Aptos" w:hAnsi="Aptos" w:eastAsia="Aptos" w:cs="Aptos"/>
          <w:noProof w:val="0"/>
          <w:sz w:val="24"/>
          <w:szCs w:val="24"/>
          <w:lang w:val="en-GB"/>
        </w:rPr>
      </w:pPr>
      <w:r w:rsidRPr="1A5C23EF" w:rsidR="785BDAD7">
        <w:rPr>
          <w:rFonts w:ascii="Aptos" w:hAnsi="Aptos" w:eastAsia="Aptos" w:cs="Aptos"/>
          <w:b w:val="1"/>
          <w:bCs w:val="1"/>
          <w:noProof w:val="0"/>
          <w:sz w:val="24"/>
          <w:szCs w:val="24"/>
          <w:lang w:val="en-GB"/>
        </w:rPr>
        <w:t>Integrate predictive SVM models</w:t>
      </w:r>
      <w:r w:rsidRPr="1A5C23EF" w:rsidR="785BDAD7">
        <w:rPr>
          <w:rFonts w:ascii="Aptos" w:hAnsi="Aptos" w:eastAsia="Aptos" w:cs="Aptos"/>
          <w:noProof w:val="0"/>
          <w:sz w:val="24"/>
          <w:szCs w:val="24"/>
          <w:lang w:val="en-GB"/>
        </w:rPr>
        <w:t xml:space="preserve"> into live operations to identify at-risk players and offer personalised incentives (e.g., bonus rewards or targeted challenges) to maintain engagement.</w:t>
      </w:r>
    </w:p>
    <w:p w:rsidR="785BDAD7" w:rsidP="1A5C23EF" w:rsidRDefault="785BDAD7" w14:paraId="4B7B830A" w14:textId="37B61D4D">
      <w:pPr>
        <w:pStyle w:val="ListParagraph"/>
        <w:numPr>
          <w:ilvl w:val="0"/>
          <w:numId w:val="24"/>
        </w:numPr>
        <w:spacing w:before="240" w:beforeAutospacing="off" w:after="240" w:afterAutospacing="off"/>
        <w:rPr>
          <w:rFonts w:ascii="Aptos" w:hAnsi="Aptos" w:eastAsia="Aptos" w:cs="Aptos"/>
          <w:noProof w:val="0"/>
          <w:sz w:val="24"/>
          <w:szCs w:val="24"/>
          <w:lang w:val="en-GB"/>
        </w:rPr>
      </w:pPr>
      <w:r w:rsidRPr="1A5C23EF" w:rsidR="785BDAD7">
        <w:rPr>
          <w:rFonts w:ascii="Aptos" w:hAnsi="Aptos" w:eastAsia="Aptos" w:cs="Aptos"/>
          <w:b w:val="1"/>
          <w:bCs w:val="1"/>
          <w:noProof w:val="0"/>
          <w:sz w:val="24"/>
          <w:szCs w:val="24"/>
          <w:lang w:val="en-GB"/>
        </w:rPr>
        <w:t>Use cluster-based insights</w:t>
      </w:r>
      <w:r w:rsidRPr="1A5C23EF" w:rsidR="785BDAD7">
        <w:rPr>
          <w:rFonts w:ascii="Aptos" w:hAnsi="Aptos" w:eastAsia="Aptos" w:cs="Aptos"/>
          <w:noProof w:val="0"/>
          <w:sz w:val="24"/>
          <w:szCs w:val="24"/>
          <w:lang w:val="en-GB"/>
        </w:rPr>
        <w:t xml:space="preserve"> for marketing and content strategies. Casual players benefit from accessible missions and onboarding support, high-spending players respond to exclusive offers, and “grinder” players engage with competitive or progression-focused content.</w:t>
      </w:r>
    </w:p>
    <w:p w:rsidR="785BDAD7" w:rsidP="1A5C23EF" w:rsidRDefault="785BDAD7" w14:paraId="7824E9E2" w14:textId="1B673708">
      <w:pPr>
        <w:pStyle w:val="ListParagraph"/>
        <w:numPr>
          <w:ilvl w:val="0"/>
          <w:numId w:val="24"/>
        </w:numPr>
        <w:spacing w:before="240" w:beforeAutospacing="off" w:after="240" w:afterAutospacing="off"/>
        <w:rPr>
          <w:rFonts w:ascii="Aptos" w:hAnsi="Aptos" w:eastAsia="Aptos" w:cs="Aptos"/>
          <w:noProof w:val="0"/>
          <w:sz w:val="24"/>
          <w:szCs w:val="24"/>
          <w:lang w:val="en-GB"/>
        </w:rPr>
      </w:pPr>
      <w:r w:rsidRPr="1A5C23EF" w:rsidR="785BDAD7">
        <w:rPr>
          <w:rFonts w:ascii="Aptos" w:hAnsi="Aptos" w:eastAsia="Aptos" w:cs="Aptos"/>
          <w:b w:val="1"/>
          <w:bCs w:val="1"/>
          <w:noProof w:val="0"/>
          <w:sz w:val="24"/>
          <w:szCs w:val="24"/>
          <w:lang w:val="en-GB"/>
        </w:rPr>
        <w:t>Adapt game design dynamically</w:t>
      </w:r>
      <w:r w:rsidRPr="1A5C23EF" w:rsidR="785BDAD7">
        <w:rPr>
          <w:rFonts w:ascii="Aptos" w:hAnsi="Aptos" w:eastAsia="Aptos" w:cs="Aptos"/>
          <w:noProof w:val="0"/>
          <w:sz w:val="24"/>
          <w:szCs w:val="24"/>
          <w:lang w:val="en-GB"/>
        </w:rPr>
        <w:t xml:space="preserve"> based on cluster behaviour, adjusting difficulty, matchmaking, and rewards to maintain optimal engagement.</w:t>
      </w:r>
    </w:p>
    <w:p w:rsidR="785BDAD7" w:rsidP="1A5C23EF" w:rsidRDefault="785BDAD7" w14:paraId="267A1FFD" w14:textId="3A6F3D8D">
      <w:pPr>
        <w:pStyle w:val="ListParagraph"/>
        <w:numPr>
          <w:ilvl w:val="0"/>
          <w:numId w:val="24"/>
        </w:numPr>
        <w:spacing w:before="240" w:beforeAutospacing="off" w:after="240" w:afterAutospacing="off"/>
        <w:rPr>
          <w:rFonts w:ascii="Aptos" w:hAnsi="Aptos" w:eastAsia="Aptos" w:cs="Aptos"/>
          <w:noProof w:val="0"/>
          <w:sz w:val="24"/>
          <w:szCs w:val="24"/>
          <w:lang w:val="en-GB"/>
        </w:rPr>
      </w:pPr>
      <w:r w:rsidRPr="1A5C23EF" w:rsidR="785BDAD7">
        <w:rPr>
          <w:rFonts w:ascii="Aptos" w:hAnsi="Aptos" w:eastAsia="Aptos" w:cs="Aptos"/>
          <w:b w:val="1"/>
          <w:bCs w:val="1"/>
          <w:noProof w:val="0"/>
          <w:sz w:val="24"/>
          <w:szCs w:val="24"/>
          <w:lang w:val="en-GB"/>
        </w:rPr>
        <w:t>Monitor cluster membership over time</w:t>
      </w:r>
      <w:r w:rsidRPr="1A5C23EF" w:rsidR="785BDAD7">
        <w:rPr>
          <w:rFonts w:ascii="Aptos" w:hAnsi="Aptos" w:eastAsia="Aptos" w:cs="Aptos"/>
          <w:noProof w:val="0"/>
          <w:sz w:val="24"/>
          <w:szCs w:val="24"/>
          <w:lang w:val="en-GB"/>
        </w:rPr>
        <w:t xml:space="preserve"> to detect shifts in behaviour and adjust interventions accordingly.</w:t>
      </w:r>
    </w:p>
    <w:p w:rsidR="07E6097E" w:rsidP="1A5C23EF" w:rsidRDefault="07E6097E" w14:paraId="7907BDE5" w14:textId="435568E6">
      <w:pPr>
        <w:pStyle w:val="Heading3"/>
        <w:spacing w:before="281" w:beforeAutospacing="off" w:after="281" w:afterAutospacing="off"/>
        <w:rPr>
          <w:rFonts w:ascii="Aptos" w:hAnsi="Aptos" w:eastAsia="Aptos" w:cs="Aptos"/>
          <w:b w:val="1"/>
          <w:bCs w:val="1"/>
          <w:noProof w:val="0"/>
          <w:sz w:val="28"/>
          <w:szCs w:val="28"/>
          <w:lang w:val="en-GB"/>
        </w:rPr>
      </w:pPr>
      <w:bookmarkStart w:name="_Toc1863582672" w:id="2123324016"/>
      <w:r w:rsidRPr="1A5C23EF" w:rsidR="0B444908">
        <w:rPr>
          <w:rFonts w:ascii="Aptos" w:hAnsi="Aptos" w:eastAsia="Aptos" w:cs="Aptos"/>
          <w:b w:val="1"/>
          <w:bCs w:val="1"/>
          <w:noProof w:val="0"/>
          <w:sz w:val="28"/>
          <w:szCs w:val="28"/>
          <w:lang w:val="en-GB"/>
        </w:rPr>
        <w:t>References</w:t>
      </w:r>
      <w:bookmarkEnd w:id="2123324016"/>
    </w:p>
    <w:p w:rsidR="07E6097E" w:rsidP="1A5C23EF" w:rsidRDefault="07E6097E" w14:paraId="525D12B1" w14:textId="1F7DE092">
      <w:pPr>
        <w:pStyle w:val="Normal"/>
        <w:rPr>
          <w:noProof w:val="0"/>
          <w:lang w:val="en-GB"/>
        </w:rPr>
      </w:pPr>
      <w:r w:rsidRPr="1A5C23EF" w:rsidR="71561AF8">
        <w:rPr>
          <w:noProof w:val="0"/>
          <w:lang w:val="en-GB"/>
        </w:rPr>
        <w:t xml:space="preserve">[1] C. Cortes and V. </w:t>
      </w:r>
      <w:r w:rsidRPr="1A5C23EF" w:rsidR="71561AF8">
        <w:rPr>
          <w:noProof w:val="0"/>
          <w:lang w:val="en-GB"/>
        </w:rPr>
        <w:t>Vapnik</w:t>
      </w:r>
      <w:r w:rsidRPr="1A5C23EF" w:rsidR="71561AF8">
        <w:rPr>
          <w:noProof w:val="0"/>
          <w:lang w:val="en-GB"/>
        </w:rPr>
        <w:t xml:space="preserve">, “Support-vector networks,” </w:t>
      </w:r>
      <w:r w:rsidRPr="1A5C23EF" w:rsidR="71561AF8">
        <w:rPr>
          <w:noProof w:val="0"/>
          <w:lang w:val="en-GB"/>
        </w:rPr>
        <w:t>Machine Learning</w:t>
      </w:r>
      <w:r w:rsidRPr="1A5C23EF" w:rsidR="71561AF8">
        <w:rPr>
          <w:noProof w:val="0"/>
          <w:lang w:val="en-GB"/>
        </w:rPr>
        <w:t>, 1995.</w:t>
      </w:r>
      <w:r>
        <w:br/>
      </w:r>
      <w:r w:rsidRPr="1A5C23EF" w:rsidR="71561AF8">
        <w:rPr>
          <w:noProof w:val="0"/>
          <w:lang w:val="en-GB"/>
        </w:rPr>
        <w:t xml:space="preserve"> [2] J. MacQueen, “Some methods for classification and analysis of multivariate observations,” </w:t>
      </w:r>
      <w:r w:rsidRPr="1A5C23EF" w:rsidR="71561AF8">
        <w:rPr>
          <w:noProof w:val="0"/>
          <w:lang w:val="en-GB"/>
        </w:rPr>
        <w:t>Berkeley Symp. Mathematical Statistics and Probability</w:t>
      </w:r>
      <w:r w:rsidRPr="1A5C23EF" w:rsidR="71561AF8">
        <w:rPr>
          <w:noProof w:val="0"/>
          <w:lang w:val="en-GB"/>
        </w:rPr>
        <w:t>, 1967</w:t>
      </w:r>
      <w:r w:rsidRPr="1A5C23EF" w:rsidR="00EE023B">
        <w:rPr>
          <w:noProof w:val="0"/>
          <w:lang w:val="en-GB"/>
        </w:rPr>
        <w:t>.</w:t>
      </w:r>
    </w:p>
    <w:p w:rsidR="07E6097E" w:rsidP="1A5C23EF" w:rsidRDefault="07E6097E" w14:paraId="583E2200" w14:textId="078EE71B">
      <w:pPr>
        <w:pStyle w:val="Normal"/>
        <w:rPr>
          <w:noProof w:val="0"/>
          <w:lang w:val="en-GB"/>
        </w:rPr>
      </w:pPr>
      <w:r w:rsidRPr="1A5C23EF" w:rsidR="71561AF8">
        <w:rPr>
          <w:noProof w:val="0"/>
          <w:lang w:val="en-GB"/>
        </w:rPr>
        <w:t xml:space="preserve">[3] J. R. Quinlan, </w:t>
      </w:r>
      <w:r w:rsidRPr="1A5C23EF" w:rsidR="71561AF8">
        <w:rPr>
          <w:noProof w:val="0"/>
          <w:lang w:val="en-GB"/>
        </w:rPr>
        <w:t>Programs for Machine Learning</w:t>
      </w:r>
      <w:r w:rsidRPr="1A5C23EF" w:rsidR="71561AF8">
        <w:rPr>
          <w:noProof w:val="0"/>
          <w:lang w:val="en-GB"/>
        </w:rPr>
        <w:t>. San Mateo: Morgan Kaufmann, 1993.</w:t>
      </w:r>
    </w:p>
    <w:p w:rsidR="07E6097E" w:rsidP="1A5C23EF" w:rsidRDefault="07E6097E" w14:paraId="60D827BA" w14:textId="7E8BF7D9">
      <w:pPr>
        <w:pStyle w:val="Normal"/>
      </w:pPr>
      <w:r w:rsidRPr="1A5C23EF" w:rsidR="0B3B6F8B">
        <w:rPr>
          <w:noProof w:val="0"/>
          <w:lang w:val="en-GB"/>
        </w:rPr>
        <w:t>[</w:t>
      </w:r>
      <w:r w:rsidRPr="1A5C23EF" w:rsidR="7FD41074">
        <w:rPr>
          <w:noProof w:val="0"/>
          <w:lang w:val="en-GB"/>
        </w:rPr>
        <w:t>4</w:t>
      </w:r>
      <w:r w:rsidRPr="1A5C23EF" w:rsidR="0B3B6F8B">
        <w:rPr>
          <w:noProof w:val="0"/>
          <w:lang w:val="en-GB"/>
        </w:rPr>
        <w:t xml:space="preserve">] Kaggle, “Predict Online Gaming Behaviour Dataset,” Kaggle, 2025. [Online]. Available: </w:t>
      </w:r>
      <w:hyperlink r:id="R044406e7c3a146ca">
        <w:r w:rsidRPr="1A5C23EF" w:rsidR="0B3B6F8B">
          <w:rPr>
            <w:rStyle w:val="Hyperlink"/>
            <w:noProof w:val="0"/>
            <w:lang w:val="en-GB"/>
          </w:rPr>
          <w:t>🎮 Predict Online Gaming Behavior Dataset</w:t>
        </w:r>
      </w:hyperlink>
    </w:p>
    <w:p w:rsidR="07E6097E" w:rsidP="1A5C23EF" w:rsidRDefault="07E6097E" w14:paraId="0834FA05" w14:textId="18142664">
      <w:pPr>
        <w:pStyle w:val="Normal"/>
        <w:rPr>
          <w:noProof w:val="0"/>
          <w:lang w:val="en-GB"/>
        </w:rPr>
      </w:pPr>
    </w:p>
    <w:p w:rsidR="07E6097E" w:rsidP="07E6097E" w:rsidRDefault="07E6097E" w14:paraId="4DF5C939" w14:textId="56FFA934">
      <w:pPr>
        <w:pStyle w:val="Normal"/>
        <w:rPr>
          <w:rFonts w:ascii="Aptos" w:hAnsi="Aptos" w:eastAsia="Aptos" w:cs="Aptos"/>
          <w:noProof w:val="0"/>
          <w:sz w:val="24"/>
          <w:szCs w:val="24"/>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ZA/ePrqH3RBCjN" int2:id="zor1tyR7">
      <int2:state int2:type="spell" int2:value="Rejected"/>
    </int2:textHash>
    <int2:textHash int2:hashCode="8f/JKyMQ4RUEXQ" int2:id="iTZvuaTL">
      <int2:state int2:type="spell" int2:value="Rejected"/>
    </int2:textHash>
    <int2:textHash int2:hashCode="ONX0cMKeQNnwqG" int2:id="raRaf5ru">
      <int2:state int2:type="spell" int2:value="Rejected"/>
    </int2:textHash>
    <int2:textHash int2:hashCode="aKPskL4mTGLp1o" int2:id="xPwC7GDn">
      <int2:state int2:type="spell" int2:value="Rejected"/>
    </int2:textHash>
    <int2:textHash int2:hashCode="PLZtS9B8ew8ND3" int2:id="ge15VHaM">
      <int2:state int2:type="spell" int2:value="Rejected"/>
    </int2:textHash>
    <int2:textHash int2:hashCode="v3jXqOAVqWKVSe" int2:id="GxukKJLU">
      <int2:state int2:type="spell" int2:value="Rejected"/>
    </int2:textHash>
    <int2:bookmark int2:bookmarkName="_Int_mN1N3xFh" int2:invalidationBookmarkName="" int2:hashCode="vZ0ZPfU9KJU/XJ" int2:id="lQUmlms0">
      <int2:state int2:type="spell"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6">
    <w:nsid w:val="1004e3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lowerLetter"/>
      <w:lvlText w:val="%2."/>
      <w:lvlJc w:val="left"/>
      <w:pPr>
        <w:ind w:left="1440" w:hanging="360"/>
      </w:pPr>
      <w:rPr/>
    </w:lvl>
    <w:lvl xmlns:w="http://schemas.openxmlformats.org/wordprocessingml/2006/main" w:ilvl="2">
      <w:start w:val="1"/>
      <w:numFmt w:val="lowerRoman"/>
      <w:lvlText w:val="%3."/>
      <w:lvlJc w:val="right"/>
      <w:pPr>
        <w:ind w:left="2160" w:hanging="180"/>
      </w:pPr>
      <w:rPr/>
    </w:lvl>
    <w:lvl xmlns:w="http://schemas.openxmlformats.org/wordprocessingml/2006/main" w:ilvl="3">
      <w:start w:val="1"/>
      <w:numFmt w:val="decimal"/>
      <w:lvlText w:val="%4."/>
      <w:lvlJc w:val="left"/>
      <w:pPr>
        <w:ind w:left="2880" w:hanging="360"/>
      </w:pPr>
      <w:rPr/>
    </w:lvl>
    <w:lvl xmlns:w="http://schemas.openxmlformats.org/wordprocessingml/2006/main" w:ilvl="4">
      <w:start w:val="1"/>
      <w:numFmt w:val="lowerLetter"/>
      <w:lvlText w:val="%5."/>
      <w:lvlJc w:val="left"/>
      <w:pPr>
        <w:ind w:left="3600" w:hanging="360"/>
      </w:pPr>
      <w:rPr/>
    </w:lvl>
    <w:lvl xmlns:w="http://schemas.openxmlformats.org/wordprocessingml/2006/main" w:ilvl="5">
      <w:start w:val="1"/>
      <w:numFmt w:val="lowerRoman"/>
      <w:lvlText w:val="%6."/>
      <w:lvlJc w:val="right"/>
      <w:pPr>
        <w:ind w:left="4320" w:hanging="180"/>
      </w:pPr>
      <w:rPr/>
    </w:lvl>
    <w:lvl xmlns:w="http://schemas.openxmlformats.org/wordprocessingml/2006/main" w:ilvl="6">
      <w:start w:val="1"/>
      <w:numFmt w:val="decimal"/>
      <w:lvlText w:val="%7."/>
      <w:lvlJc w:val="left"/>
      <w:pPr>
        <w:ind w:left="5040" w:hanging="360"/>
      </w:pPr>
      <w:rPr/>
    </w:lvl>
    <w:lvl xmlns:w="http://schemas.openxmlformats.org/wordprocessingml/2006/main" w:ilvl="7">
      <w:start w:val="1"/>
      <w:numFmt w:val="lowerLetter"/>
      <w:lvlText w:val="%8."/>
      <w:lvlJc w:val="left"/>
      <w:pPr>
        <w:ind w:left="5760" w:hanging="360"/>
      </w:pPr>
      <w:rPr/>
    </w:lvl>
    <w:lvl xmlns:w="http://schemas.openxmlformats.org/wordprocessingml/2006/main" w:ilvl="8">
      <w:start w:val="1"/>
      <w:numFmt w:val="lowerRoman"/>
      <w:lvlText w:val="%9."/>
      <w:lvlJc w:val="right"/>
      <w:pPr>
        <w:ind w:left="6480" w:hanging="180"/>
      </w:pPr>
      <w:rPr/>
    </w:lvl>
  </w:abstractNum>
  <w:abstractNum xmlns:w="http://schemas.openxmlformats.org/wordprocessingml/2006/main" w:abstractNumId="25">
    <w:nsid w:val="4a812b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46984b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d9cb1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21da74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b565b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464baa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344482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7f49ade5"/>
    <w:multiLevelType xmlns:w="http://schemas.openxmlformats.org/wordprocessingml/2006/main" w:val="hybridMultilevel"/>
    <w:lvl xmlns:w="http://schemas.openxmlformats.org/wordprocessingml/2006/main" w:ilvl="0">
      <w:start w:val="1"/>
      <w:numFmt w:val="decimal"/>
      <w:lvlText w:val="%1."/>
      <w:lvlJc w:val="left"/>
      <w:pPr>
        <w:ind w:left="360" w:hanging="360"/>
      </w:pPr>
    </w:lvl>
    <w:lvl xmlns:w="http://schemas.openxmlformats.org/wordprocessingml/2006/main" w:ilvl="1">
      <w:start w:val="1"/>
      <w:numFmt w:val="lowerLetter"/>
      <w:lvlText w:val="%2."/>
      <w:lvlJc w:val="left"/>
      <w:pPr>
        <w:ind w:left="1080" w:hanging="360"/>
      </w:pPr>
    </w:lvl>
    <w:lvl xmlns:w="http://schemas.openxmlformats.org/wordprocessingml/2006/main" w:ilvl="2">
      <w:start w:val="1"/>
      <w:numFmt w:val="lowerRoman"/>
      <w:lvlText w:val="%3."/>
      <w:lvlJc w:val="right"/>
      <w:pPr>
        <w:ind w:left="1800" w:hanging="180"/>
      </w:pPr>
    </w:lvl>
    <w:lvl xmlns:w="http://schemas.openxmlformats.org/wordprocessingml/2006/main" w:ilvl="3">
      <w:start w:val="1"/>
      <w:numFmt w:val="decimal"/>
      <w:lvlText w:val="%4."/>
      <w:lvlJc w:val="left"/>
      <w:pPr>
        <w:ind w:left="2520" w:hanging="360"/>
      </w:pPr>
    </w:lvl>
    <w:lvl xmlns:w="http://schemas.openxmlformats.org/wordprocessingml/2006/main" w:ilvl="4">
      <w:start w:val="1"/>
      <w:numFmt w:val="lowerLetter"/>
      <w:lvlText w:val="%5."/>
      <w:lvlJc w:val="left"/>
      <w:pPr>
        <w:ind w:left="3240" w:hanging="360"/>
      </w:pPr>
    </w:lvl>
    <w:lvl xmlns:w="http://schemas.openxmlformats.org/wordprocessingml/2006/main" w:ilvl="5">
      <w:start w:val="1"/>
      <w:numFmt w:val="lowerRoman"/>
      <w:lvlText w:val="%6."/>
      <w:lvlJc w:val="right"/>
      <w:pPr>
        <w:ind w:left="3960" w:hanging="180"/>
      </w:pPr>
    </w:lvl>
    <w:lvl xmlns:w="http://schemas.openxmlformats.org/wordprocessingml/2006/main" w:ilvl="6">
      <w:start w:val="1"/>
      <w:numFmt w:val="decimal"/>
      <w:lvlText w:val="%7."/>
      <w:lvlJc w:val="left"/>
      <w:pPr>
        <w:ind w:left="4680" w:hanging="360"/>
      </w:pPr>
    </w:lvl>
    <w:lvl xmlns:w="http://schemas.openxmlformats.org/wordprocessingml/2006/main" w:ilvl="7">
      <w:start w:val="1"/>
      <w:numFmt w:val="lowerLetter"/>
      <w:lvlText w:val="%8."/>
      <w:lvlJc w:val="left"/>
      <w:pPr>
        <w:ind w:left="5400" w:hanging="360"/>
      </w:pPr>
    </w:lvl>
    <w:lvl xmlns:w="http://schemas.openxmlformats.org/wordprocessingml/2006/main" w:ilvl="8">
      <w:start w:val="1"/>
      <w:numFmt w:val="lowerRoman"/>
      <w:lvlText w:val="%9."/>
      <w:lvlJc w:val="right"/>
      <w:pPr>
        <w:ind w:left="6120" w:hanging="180"/>
      </w:pPr>
    </w:lvl>
  </w:abstractNum>
  <w:abstractNum xmlns:w="http://schemas.openxmlformats.org/wordprocessingml/2006/main" w:abstractNumId="17">
    <w:nsid w:val="51e743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lowerLetter"/>
      <w:lvlText w:val="%2."/>
      <w:lvlJc w:val="left"/>
      <w:pPr>
        <w:ind w:left="1440" w:hanging="360"/>
      </w:pPr>
      <w:rPr/>
    </w:lvl>
    <w:lvl xmlns:w="http://schemas.openxmlformats.org/wordprocessingml/2006/main" w:ilvl="2">
      <w:start w:val="1"/>
      <w:numFmt w:val="lowerRoman"/>
      <w:lvlText w:val="%3."/>
      <w:lvlJc w:val="right"/>
      <w:pPr>
        <w:ind w:left="2160" w:hanging="180"/>
      </w:pPr>
      <w:rPr/>
    </w:lvl>
    <w:lvl xmlns:w="http://schemas.openxmlformats.org/wordprocessingml/2006/main" w:ilvl="3">
      <w:start w:val="1"/>
      <w:numFmt w:val="decimal"/>
      <w:lvlText w:val="%4."/>
      <w:lvlJc w:val="left"/>
      <w:pPr>
        <w:ind w:left="2880" w:hanging="360"/>
      </w:pPr>
      <w:rPr/>
    </w:lvl>
    <w:lvl xmlns:w="http://schemas.openxmlformats.org/wordprocessingml/2006/main" w:ilvl="4">
      <w:start w:val="1"/>
      <w:numFmt w:val="lowerLetter"/>
      <w:lvlText w:val="%5."/>
      <w:lvlJc w:val="left"/>
      <w:pPr>
        <w:ind w:left="3600" w:hanging="360"/>
      </w:pPr>
      <w:rPr/>
    </w:lvl>
    <w:lvl xmlns:w="http://schemas.openxmlformats.org/wordprocessingml/2006/main" w:ilvl="5">
      <w:start w:val="1"/>
      <w:numFmt w:val="lowerRoman"/>
      <w:lvlText w:val="%6."/>
      <w:lvlJc w:val="right"/>
      <w:pPr>
        <w:ind w:left="4320" w:hanging="180"/>
      </w:pPr>
      <w:rPr/>
    </w:lvl>
    <w:lvl xmlns:w="http://schemas.openxmlformats.org/wordprocessingml/2006/main" w:ilvl="6">
      <w:start w:val="1"/>
      <w:numFmt w:val="decimal"/>
      <w:lvlText w:val="%7."/>
      <w:lvlJc w:val="left"/>
      <w:pPr>
        <w:ind w:left="5040" w:hanging="360"/>
      </w:pPr>
      <w:rPr/>
    </w:lvl>
    <w:lvl xmlns:w="http://schemas.openxmlformats.org/wordprocessingml/2006/main" w:ilvl="7">
      <w:start w:val="1"/>
      <w:numFmt w:val="lowerLetter"/>
      <w:lvlText w:val="%8."/>
      <w:lvlJc w:val="left"/>
      <w:pPr>
        <w:ind w:left="5760" w:hanging="360"/>
      </w:pPr>
      <w:rPr/>
    </w:lvl>
    <w:lvl xmlns:w="http://schemas.openxmlformats.org/wordprocessingml/2006/main" w:ilvl="8">
      <w:start w:val="1"/>
      <w:numFmt w:val="lowerRoman"/>
      <w:lvlText w:val="%9."/>
      <w:lvlJc w:val="right"/>
      <w:pPr>
        <w:ind w:left="6480" w:hanging="180"/>
      </w:pPr>
      <w:rPr/>
    </w:lvl>
  </w:abstractNum>
  <w:abstractNum xmlns:w="http://schemas.openxmlformats.org/wordprocessingml/2006/main" w:abstractNumId="16">
    <w:nsid w:val="8647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lowerLetter"/>
      <w:lvlText w:val="%2."/>
      <w:lvlJc w:val="left"/>
      <w:pPr>
        <w:ind w:left="1440" w:hanging="360"/>
      </w:pPr>
      <w:rPr/>
    </w:lvl>
    <w:lvl xmlns:w="http://schemas.openxmlformats.org/wordprocessingml/2006/main" w:ilvl="2">
      <w:start w:val="1"/>
      <w:numFmt w:val="lowerRoman"/>
      <w:lvlText w:val="%3."/>
      <w:lvlJc w:val="right"/>
      <w:pPr>
        <w:ind w:left="2160" w:hanging="180"/>
      </w:pPr>
      <w:rPr/>
    </w:lvl>
    <w:lvl xmlns:w="http://schemas.openxmlformats.org/wordprocessingml/2006/main" w:ilvl="3">
      <w:start w:val="1"/>
      <w:numFmt w:val="decimal"/>
      <w:lvlText w:val="%4."/>
      <w:lvlJc w:val="left"/>
      <w:pPr>
        <w:ind w:left="2880" w:hanging="360"/>
      </w:pPr>
      <w:rPr/>
    </w:lvl>
    <w:lvl xmlns:w="http://schemas.openxmlformats.org/wordprocessingml/2006/main" w:ilvl="4">
      <w:start w:val="1"/>
      <w:numFmt w:val="lowerLetter"/>
      <w:lvlText w:val="%5."/>
      <w:lvlJc w:val="left"/>
      <w:pPr>
        <w:ind w:left="3600" w:hanging="360"/>
      </w:pPr>
      <w:rPr/>
    </w:lvl>
    <w:lvl xmlns:w="http://schemas.openxmlformats.org/wordprocessingml/2006/main" w:ilvl="5">
      <w:start w:val="1"/>
      <w:numFmt w:val="lowerRoman"/>
      <w:lvlText w:val="%6."/>
      <w:lvlJc w:val="right"/>
      <w:pPr>
        <w:ind w:left="4320" w:hanging="180"/>
      </w:pPr>
      <w:rPr/>
    </w:lvl>
    <w:lvl xmlns:w="http://schemas.openxmlformats.org/wordprocessingml/2006/main" w:ilvl="6">
      <w:start w:val="1"/>
      <w:numFmt w:val="decimal"/>
      <w:lvlText w:val="%7."/>
      <w:lvlJc w:val="left"/>
      <w:pPr>
        <w:ind w:left="5040" w:hanging="360"/>
      </w:pPr>
      <w:rPr/>
    </w:lvl>
    <w:lvl xmlns:w="http://schemas.openxmlformats.org/wordprocessingml/2006/main" w:ilvl="7">
      <w:start w:val="1"/>
      <w:numFmt w:val="lowerLetter"/>
      <w:lvlText w:val="%8."/>
      <w:lvlJc w:val="left"/>
      <w:pPr>
        <w:ind w:left="5760" w:hanging="360"/>
      </w:pPr>
      <w:rPr/>
    </w:lvl>
    <w:lvl xmlns:w="http://schemas.openxmlformats.org/wordprocessingml/2006/main" w:ilvl="8">
      <w:start w:val="1"/>
      <w:numFmt w:val="lowerRoman"/>
      <w:lvlText w:val="%9."/>
      <w:lvlJc w:val="right"/>
      <w:pPr>
        <w:ind w:left="6480" w:hanging="180"/>
      </w:pPr>
      <w:rPr/>
    </w:lvl>
  </w:abstractNum>
  <w:abstractNum xmlns:w="http://schemas.openxmlformats.org/wordprocessingml/2006/main" w:abstractNumId="15">
    <w:nsid w:val="660a1c39"/>
    <w:multiLevelType xmlns:w="http://schemas.openxmlformats.org/wordprocessingml/2006/main" w:val="hybridMultilevel"/>
    <w:lvl xmlns:w="http://schemas.openxmlformats.org/wordprocessingml/2006/main" w:ilvl="0">
      <w:start w:val="1"/>
      <w:numFmt w:val="decimal"/>
      <w:lvlText w:val="%1."/>
      <w:lvlJc w:val="left"/>
      <w:pPr>
        <w:ind w:left="360" w:hanging="360"/>
      </w:pPr>
    </w:lvl>
    <w:lvl xmlns:w="http://schemas.openxmlformats.org/wordprocessingml/2006/main" w:ilvl="1">
      <w:start w:val="1"/>
      <w:numFmt w:val="lowerLetter"/>
      <w:lvlText w:val="%2."/>
      <w:lvlJc w:val="left"/>
      <w:pPr>
        <w:ind w:left="1080" w:hanging="360"/>
      </w:pPr>
    </w:lvl>
    <w:lvl xmlns:w="http://schemas.openxmlformats.org/wordprocessingml/2006/main" w:ilvl="2">
      <w:start w:val="1"/>
      <w:numFmt w:val="lowerRoman"/>
      <w:lvlText w:val="%3."/>
      <w:lvlJc w:val="right"/>
      <w:pPr>
        <w:ind w:left="1800" w:hanging="180"/>
      </w:pPr>
    </w:lvl>
    <w:lvl xmlns:w="http://schemas.openxmlformats.org/wordprocessingml/2006/main" w:ilvl="3">
      <w:start w:val="1"/>
      <w:numFmt w:val="decimal"/>
      <w:lvlText w:val="%4."/>
      <w:lvlJc w:val="left"/>
      <w:pPr>
        <w:ind w:left="2520" w:hanging="360"/>
      </w:pPr>
    </w:lvl>
    <w:lvl xmlns:w="http://schemas.openxmlformats.org/wordprocessingml/2006/main" w:ilvl="4">
      <w:start w:val="1"/>
      <w:numFmt w:val="lowerLetter"/>
      <w:lvlText w:val="%5."/>
      <w:lvlJc w:val="left"/>
      <w:pPr>
        <w:ind w:left="3240" w:hanging="360"/>
      </w:pPr>
    </w:lvl>
    <w:lvl xmlns:w="http://schemas.openxmlformats.org/wordprocessingml/2006/main" w:ilvl="5">
      <w:start w:val="1"/>
      <w:numFmt w:val="lowerRoman"/>
      <w:lvlText w:val="%6."/>
      <w:lvlJc w:val="right"/>
      <w:pPr>
        <w:ind w:left="3960" w:hanging="180"/>
      </w:pPr>
    </w:lvl>
    <w:lvl xmlns:w="http://schemas.openxmlformats.org/wordprocessingml/2006/main" w:ilvl="6">
      <w:start w:val="1"/>
      <w:numFmt w:val="decimal"/>
      <w:lvlText w:val="%7."/>
      <w:lvlJc w:val="left"/>
      <w:pPr>
        <w:ind w:left="4680" w:hanging="360"/>
      </w:pPr>
    </w:lvl>
    <w:lvl xmlns:w="http://schemas.openxmlformats.org/wordprocessingml/2006/main" w:ilvl="7">
      <w:start w:val="1"/>
      <w:numFmt w:val="lowerLetter"/>
      <w:lvlText w:val="%8."/>
      <w:lvlJc w:val="left"/>
      <w:pPr>
        <w:ind w:left="5400" w:hanging="360"/>
      </w:pPr>
    </w:lvl>
    <w:lvl xmlns:w="http://schemas.openxmlformats.org/wordprocessingml/2006/main" w:ilvl="8">
      <w:start w:val="1"/>
      <w:numFmt w:val="lowerRoman"/>
      <w:lvlText w:val="%9."/>
      <w:lvlJc w:val="right"/>
      <w:pPr>
        <w:ind w:left="6120" w:hanging="180"/>
      </w:pPr>
    </w:lvl>
  </w:abstractNum>
  <w:abstractNum xmlns:w="http://schemas.openxmlformats.org/wordprocessingml/2006/main" w:abstractNumId="14">
    <w:nsid w:val="545fda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lowerLetter"/>
      <w:lvlText w:val="%2."/>
      <w:lvlJc w:val="left"/>
      <w:pPr>
        <w:ind w:left="1440" w:hanging="360"/>
      </w:pPr>
      <w:rPr/>
    </w:lvl>
    <w:lvl xmlns:w="http://schemas.openxmlformats.org/wordprocessingml/2006/main" w:ilvl="2">
      <w:start w:val="1"/>
      <w:numFmt w:val="lowerRoman"/>
      <w:lvlText w:val="%3."/>
      <w:lvlJc w:val="right"/>
      <w:pPr>
        <w:ind w:left="2160" w:hanging="180"/>
      </w:pPr>
      <w:rPr/>
    </w:lvl>
    <w:lvl xmlns:w="http://schemas.openxmlformats.org/wordprocessingml/2006/main" w:ilvl="3">
      <w:start w:val="1"/>
      <w:numFmt w:val="decimal"/>
      <w:lvlText w:val="%4."/>
      <w:lvlJc w:val="left"/>
      <w:pPr>
        <w:ind w:left="2880" w:hanging="360"/>
      </w:pPr>
      <w:rPr/>
    </w:lvl>
    <w:lvl xmlns:w="http://schemas.openxmlformats.org/wordprocessingml/2006/main" w:ilvl="4">
      <w:start w:val="1"/>
      <w:numFmt w:val="lowerLetter"/>
      <w:lvlText w:val="%5."/>
      <w:lvlJc w:val="left"/>
      <w:pPr>
        <w:ind w:left="3600" w:hanging="360"/>
      </w:pPr>
      <w:rPr/>
    </w:lvl>
    <w:lvl xmlns:w="http://schemas.openxmlformats.org/wordprocessingml/2006/main" w:ilvl="5">
      <w:start w:val="1"/>
      <w:numFmt w:val="lowerRoman"/>
      <w:lvlText w:val="%6."/>
      <w:lvlJc w:val="right"/>
      <w:pPr>
        <w:ind w:left="4320" w:hanging="180"/>
      </w:pPr>
      <w:rPr/>
    </w:lvl>
    <w:lvl xmlns:w="http://schemas.openxmlformats.org/wordprocessingml/2006/main" w:ilvl="6">
      <w:start w:val="1"/>
      <w:numFmt w:val="decimal"/>
      <w:lvlText w:val="%7."/>
      <w:lvlJc w:val="left"/>
      <w:pPr>
        <w:ind w:left="5040" w:hanging="360"/>
      </w:pPr>
      <w:rPr/>
    </w:lvl>
    <w:lvl xmlns:w="http://schemas.openxmlformats.org/wordprocessingml/2006/main" w:ilvl="7">
      <w:start w:val="1"/>
      <w:numFmt w:val="lowerLetter"/>
      <w:lvlText w:val="%8."/>
      <w:lvlJc w:val="left"/>
      <w:pPr>
        <w:ind w:left="5760" w:hanging="360"/>
      </w:pPr>
      <w:rPr/>
    </w:lvl>
    <w:lvl xmlns:w="http://schemas.openxmlformats.org/wordprocessingml/2006/main" w:ilvl="8">
      <w:start w:val="1"/>
      <w:numFmt w:val="lowerRoman"/>
      <w:lvlText w:val="%9."/>
      <w:lvlJc w:val="right"/>
      <w:pPr>
        <w:ind w:left="6480" w:hanging="180"/>
      </w:pPr>
      <w:rPr/>
    </w:lvl>
  </w:abstractNum>
  <w:abstractNum xmlns:w="http://schemas.openxmlformats.org/wordprocessingml/2006/main" w:abstractNumId="13">
    <w:nsid w:val="127caa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84bab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dc87f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42ee4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db79d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95a4d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75c79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61877c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49b525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5714a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69513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f6f6a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6d5c9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6606B97"/>
    <w:rsid w:val="0069B041"/>
    <w:rsid w:val="00EE023B"/>
    <w:rsid w:val="01CE4759"/>
    <w:rsid w:val="01D57713"/>
    <w:rsid w:val="02965912"/>
    <w:rsid w:val="03879E45"/>
    <w:rsid w:val="03A8B7BB"/>
    <w:rsid w:val="0443132D"/>
    <w:rsid w:val="044F8187"/>
    <w:rsid w:val="0503797E"/>
    <w:rsid w:val="06A3EC77"/>
    <w:rsid w:val="07E6097E"/>
    <w:rsid w:val="087B648C"/>
    <w:rsid w:val="08F8E609"/>
    <w:rsid w:val="09D98F5D"/>
    <w:rsid w:val="09E12692"/>
    <w:rsid w:val="09E12692"/>
    <w:rsid w:val="0A8D81D4"/>
    <w:rsid w:val="0AC2C245"/>
    <w:rsid w:val="0AE719C3"/>
    <w:rsid w:val="0B34959B"/>
    <w:rsid w:val="0B3B6F8B"/>
    <w:rsid w:val="0B444908"/>
    <w:rsid w:val="0C204CE7"/>
    <w:rsid w:val="0CCCA110"/>
    <w:rsid w:val="0D3F4EB4"/>
    <w:rsid w:val="0FD9B094"/>
    <w:rsid w:val="1076D2EA"/>
    <w:rsid w:val="1091091A"/>
    <w:rsid w:val="11103602"/>
    <w:rsid w:val="1130C982"/>
    <w:rsid w:val="1325DC17"/>
    <w:rsid w:val="132D8F94"/>
    <w:rsid w:val="1338C262"/>
    <w:rsid w:val="13733665"/>
    <w:rsid w:val="13733665"/>
    <w:rsid w:val="152B20D1"/>
    <w:rsid w:val="156A1874"/>
    <w:rsid w:val="167DDA97"/>
    <w:rsid w:val="169D5E59"/>
    <w:rsid w:val="18B3DB75"/>
    <w:rsid w:val="18B6DDE2"/>
    <w:rsid w:val="196106F4"/>
    <w:rsid w:val="1A5C23EF"/>
    <w:rsid w:val="1B96A5B9"/>
    <w:rsid w:val="1C18C247"/>
    <w:rsid w:val="1C1BA84E"/>
    <w:rsid w:val="1C573CAD"/>
    <w:rsid w:val="1D2A05DC"/>
    <w:rsid w:val="1E4E4FC1"/>
    <w:rsid w:val="1E6B44C9"/>
    <w:rsid w:val="20CD4D9F"/>
    <w:rsid w:val="216E8C0A"/>
    <w:rsid w:val="21708745"/>
    <w:rsid w:val="21708745"/>
    <w:rsid w:val="2265657E"/>
    <w:rsid w:val="23D87AE9"/>
    <w:rsid w:val="24D09E01"/>
    <w:rsid w:val="25B08E89"/>
    <w:rsid w:val="28A4CB86"/>
    <w:rsid w:val="2A3E524D"/>
    <w:rsid w:val="2B154D65"/>
    <w:rsid w:val="2B24DCA1"/>
    <w:rsid w:val="2B7B9D29"/>
    <w:rsid w:val="2B877362"/>
    <w:rsid w:val="2C5789EA"/>
    <w:rsid w:val="2C5F05BF"/>
    <w:rsid w:val="2C6A07C5"/>
    <w:rsid w:val="2C90F764"/>
    <w:rsid w:val="2C9AC291"/>
    <w:rsid w:val="2CDC5561"/>
    <w:rsid w:val="2D68C0BB"/>
    <w:rsid w:val="2EC0719B"/>
    <w:rsid w:val="2F4718E6"/>
    <w:rsid w:val="2F942D67"/>
    <w:rsid w:val="2FFE25DD"/>
    <w:rsid w:val="3183AC9D"/>
    <w:rsid w:val="31B1F195"/>
    <w:rsid w:val="32391E9B"/>
    <w:rsid w:val="33490CE1"/>
    <w:rsid w:val="342FF965"/>
    <w:rsid w:val="343B0439"/>
    <w:rsid w:val="348EF9EB"/>
    <w:rsid w:val="34AB6DDA"/>
    <w:rsid w:val="35644525"/>
    <w:rsid w:val="36399D35"/>
    <w:rsid w:val="3678773A"/>
    <w:rsid w:val="36BDBAE4"/>
    <w:rsid w:val="380046B6"/>
    <w:rsid w:val="380CDFDA"/>
    <w:rsid w:val="38A69CE1"/>
    <w:rsid w:val="38EC73BE"/>
    <w:rsid w:val="39A2500A"/>
    <w:rsid w:val="3A51D2E2"/>
    <w:rsid w:val="3B1B6003"/>
    <w:rsid w:val="3B1B6003"/>
    <w:rsid w:val="3B6EC22F"/>
    <w:rsid w:val="3B84BB01"/>
    <w:rsid w:val="3BF15A91"/>
    <w:rsid w:val="3C87406D"/>
    <w:rsid w:val="3E224695"/>
    <w:rsid w:val="3E5934B5"/>
    <w:rsid w:val="3E5934B5"/>
    <w:rsid w:val="3E93B7BB"/>
    <w:rsid w:val="3F83A3E5"/>
    <w:rsid w:val="408ED08C"/>
    <w:rsid w:val="408FF09D"/>
    <w:rsid w:val="409CBF84"/>
    <w:rsid w:val="409CBF84"/>
    <w:rsid w:val="40ED65C4"/>
    <w:rsid w:val="40FB142D"/>
    <w:rsid w:val="4171A077"/>
    <w:rsid w:val="41AA62B6"/>
    <w:rsid w:val="431EFC47"/>
    <w:rsid w:val="434377A4"/>
    <w:rsid w:val="43896059"/>
    <w:rsid w:val="43C09DA6"/>
    <w:rsid w:val="43FF97E5"/>
    <w:rsid w:val="444A514A"/>
    <w:rsid w:val="4506C533"/>
    <w:rsid w:val="463BF020"/>
    <w:rsid w:val="46D05603"/>
    <w:rsid w:val="4768EB69"/>
    <w:rsid w:val="47BEFE02"/>
    <w:rsid w:val="4829B157"/>
    <w:rsid w:val="48449C18"/>
    <w:rsid w:val="4865E55B"/>
    <w:rsid w:val="48707815"/>
    <w:rsid w:val="49B260A7"/>
    <w:rsid w:val="4A525ABB"/>
    <w:rsid w:val="4B30F8A5"/>
    <w:rsid w:val="4B8827E7"/>
    <w:rsid w:val="4BC8C47F"/>
    <w:rsid w:val="4BD85491"/>
    <w:rsid w:val="4BDDC8E2"/>
    <w:rsid w:val="4C3C9ACD"/>
    <w:rsid w:val="4C3C9ACD"/>
    <w:rsid w:val="4CB865B3"/>
    <w:rsid w:val="4CD851E4"/>
    <w:rsid w:val="4D9607B0"/>
    <w:rsid w:val="4EA00020"/>
    <w:rsid w:val="4ED67535"/>
    <w:rsid w:val="4F027A2A"/>
    <w:rsid w:val="513B8941"/>
    <w:rsid w:val="53D24881"/>
    <w:rsid w:val="53D24881"/>
    <w:rsid w:val="544FD17C"/>
    <w:rsid w:val="547051CE"/>
    <w:rsid w:val="547051CE"/>
    <w:rsid w:val="54D2B36A"/>
    <w:rsid w:val="56606B97"/>
    <w:rsid w:val="572768C7"/>
    <w:rsid w:val="57E951F3"/>
    <w:rsid w:val="5842CF85"/>
    <w:rsid w:val="58EFC874"/>
    <w:rsid w:val="59265796"/>
    <w:rsid w:val="59D277C4"/>
    <w:rsid w:val="5A3F6657"/>
    <w:rsid w:val="5BED1E6B"/>
    <w:rsid w:val="5CAD92AA"/>
    <w:rsid w:val="5D993536"/>
    <w:rsid w:val="5D993536"/>
    <w:rsid w:val="5E25ECFE"/>
    <w:rsid w:val="605E1950"/>
    <w:rsid w:val="6084F9A4"/>
    <w:rsid w:val="613F890F"/>
    <w:rsid w:val="61FD2A26"/>
    <w:rsid w:val="62636290"/>
    <w:rsid w:val="635DD249"/>
    <w:rsid w:val="64AB2A6A"/>
    <w:rsid w:val="6607930A"/>
    <w:rsid w:val="660F52F0"/>
    <w:rsid w:val="6764FE32"/>
    <w:rsid w:val="6764FE32"/>
    <w:rsid w:val="6770DA78"/>
    <w:rsid w:val="677C3FCF"/>
    <w:rsid w:val="692D33C3"/>
    <w:rsid w:val="692D33C3"/>
    <w:rsid w:val="69A6D8BE"/>
    <w:rsid w:val="6BE9AA5E"/>
    <w:rsid w:val="6CF19F27"/>
    <w:rsid w:val="6E2B0113"/>
    <w:rsid w:val="6EC269F7"/>
    <w:rsid w:val="6EDD4749"/>
    <w:rsid w:val="6EF917F3"/>
    <w:rsid w:val="6EF917F3"/>
    <w:rsid w:val="703A6CEE"/>
    <w:rsid w:val="70B08063"/>
    <w:rsid w:val="70B9BB83"/>
    <w:rsid w:val="70B9BB83"/>
    <w:rsid w:val="70DE838B"/>
    <w:rsid w:val="71561AF8"/>
    <w:rsid w:val="71A8B4E6"/>
    <w:rsid w:val="72872909"/>
    <w:rsid w:val="73600D3E"/>
    <w:rsid w:val="73A6E3BC"/>
    <w:rsid w:val="73D47B98"/>
    <w:rsid w:val="74B7012B"/>
    <w:rsid w:val="74B7012B"/>
    <w:rsid w:val="7680439C"/>
    <w:rsid w:val="76A4EB7C"/>
    <w:rsid w:val="76C9C5B9"/>
    <w:rsid w:val="76C9C5B9"/>
    <w:rsid w:val="76F10E6A"/>
    <w:rsid w:val="7745C8CA"/>
    <w:rsid w:val="7769C844"/>
    <w:rsid w:val="785BDAD7"/>
    <w:rsid w:val="790D35DD"/>
    <w:rsid w:val="7A04A519"/>
    <w:rsid w:val="7A1B4E7C"/>
    <w:rsid w:val="7BDDA12A"/>
    <w:rsid w:val="7BEA942F"/>
    <w:rsid w:val="7C72F941"/>
    <w:rsid w:val="7E397FC6"/>
    <w:rsid w:val="7FD410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606B97"/>
  <w15:chartTrackingRefBased/>
  <w15:docId w15:val="{791C3929-E5B8-4046-8F05-4EC08CF46DA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64AB2A6A"/>
    <w:pPr>
      <w:spacing/>
      <w:ind w:left="720"/>
      <w:contextualSpacing/>
    </w:pPr>
  </w:style>
  <w:style w:type="character" w:styleId="Hyperlink">
    <w:uiPriority w:val="99"/>
    <w:name w:val="Hyperlink"/>
    <w:basedOn w:val="DefaultParagraphFont"/>
    <w:unhideWhenUsed/>
    <w:rsid w:val="64AB2A6A"/>
    <w:rPr>
      <w:color w:val="467886"/>
      <w:u w:val="single"/>
    </w:rPr>
  </w:style>
  <w:style w:type="paragraph" w:styleId="Heading3">
    <w:uiPriority w:val="9"/>
    <w:name w:val="heading 3"/>
    <w:basedOn w:val="Normal"/>
    <w:next w:val="Normal"/>
    <w:unhideWhenUsed/>
    <w:qFormat/>
    <w:rsid w:val="64AB2A6A"/>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TOC3">
    <w:uiPriority w:val="39"/>
    <w:name w:val="toc 3"/>
    <w:basedOn w:val="Normal"/>
    <w:next w:val="Normal"/>
    <w:unhideWhenUsed/>
    <w:rsid w:val="64AB2A6A"/>
    <w:pPr>
      <w:spacing w:after="100"/>
      <w:ind w:left="440"/>
    </w:pPr>
  </w:style>
  <w:style w:type="paragraph" w:styleId="Heading2">
    <w:uiPriority w:val="9"/>
    <w:name w:val="heading 2"/>
    <w:basedOn w:val="Normal"/>
    <w:next w:val="Normal"/>
    <w:unhideWhenUsed/>
    <w:qFormat/>
    <w:rsid w:val="07E6097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4">
    <w:uiPriority w:val="9"/>
    <w:name w:val="heading 4"/>
    <w:basedOn w:val="Normal"/>
    <w:next w:val="Normal"/>
    <w:unhideWhenUsed/>
    <w:qFormat/>
    <w:rsid w:val="07E6097E"/>
    <w:rPr>
      <w:rFonts w:eastAsia="" w:cs="" w:eastAsiaTheme="majorEastAsia" w:cstheme="majorBidi"/>
      <w:i w:val="1"/>
      <w:iCs w:val="1"/>
      <w:color w:val="0F4761" w:themeColor="accent1" w:themeTint="FF" w:themeShade="BF"/>
    </w:rPr>
    <w:pPr>
      <w:keepNext w:val="1"/>
      <w:keepLines w:val="1"/>
      <w:spacing w:before="80" w:after="40"/>
      <w:outlineLvl w:val="3"/>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1">
    <w:uiPriority w:val="9"/>
    <w:name w:val="heading 1"/>
    <w:basedOn w:val="Normal"/>
    <w:next w:val="Normal"/>
    <w:qFormat/>
    <w:rsid w:val="1A5C23E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TOC1">
    <w:uiPriority w:val="39"/>
    <w:name w:val="toc 1"/>
    <w:basedOn w:val="Normal"/>
    <w:next w:val="Normal"/>
    <w:unhideWhenUsed/>
    <w:rsid w:val="1A5C23E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5d9f68f856cf4fe7" /><Relationship Type="http://schemas.microsoft.com/office/2020/10/relationships/intelligence" Target="intelligence2.xml" Id="Re3d6f73cc01546d1" /><Relationship Type="http://schemas.openxmlformats.org/officeDocument/2006/relationships/hyperlink" Target="https://www.kaggle.com/datasets/rabieelkharoua/predict-online-gaming-behavior-dataset?resource=download" TargetMode="External" Id="R044406e7c3a146c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2025-10-27T14:05:47.8007386Z</dcterms:created>
  <dcterms:modified xsi:type="dcterms:W3CDTF">2025-12-05T13:39:34.8468769Z</dcterms:modified>
  <dc:creator>Jake Semmens (2317063)</dc:creator>
  <lastModifiedBy>Jake Semmens (2317063)</lastModifiedBy>
</coreProperties>
</file>