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6.0 -->
  <w:body>
    <w:p w:rsidR="0027432A" w:rsidRPr="0027432A" w:rsidP="0027432A" w14:paraId="012E19F9" w14:textId="77777777">
      <w:pPr>
        <w:jc w:val="center"/>
        <w:rPr>
          <w:b/>
          <w:bCs/>
          <w:sz w:val="32"/>
        </w:rPr>
      </w:pPr>
      <w:r w:rsidRPr="0027432A">
        <w:rPr>
          <w:b/>
          <w:bCs/>
          <w:sz w:val="32"/>
        </w:rPr>
        <w:t xml:space="preserve">Case Report on the Disappearance of Dr. Dana Hart </w:t>
      </w:r>
      <w:r w:rsidRPr="0027432A">
        <w:rPr>
          <w:b/>
          <w:bCs/>
          <w:sz w:val="32"/>
        </w:rPr>
        <w:br/>
      </w:r>
      <w:r w:rsidRPr="0027432A">
        <w:rPr>
          <w:b/>
          <w:bCs/>
          <w:sz w:val="32"/>
        </w:rPr>
        <w:br/>
      </w:r>
      <w:r w:rsidRPr="0027432A">
        <w:rPr>
          <w:b/>
          <w:sz w:val="32"/>
        </w:rPr>
        <w:t>Student ID: 2425352</w:t>
      </w:r>
    </w:p>
    <w:p w:rsidR="0027432A" w:rsidRPr="0027432A" w:rsidP="0027432A" w14:paraId="60A71ABB" w14:textId="77777777">
      <w:pPr>
        <w:spacing w:before="0" w:after="200" w:line="276" w:lineRule="auto"/>
        <w:jc w:val="left"/>
        <w:rPr>
          <w:rFonts w:eastAsiaTheme="majorEastAsia" w:cstheme="majorBidi"/>
          <w:b/>
          <w:bCs/>
          <w:color w:val="365F91" w:themeColor="accent1" w:themeShade="BF"/>
          <w:sz w:val="28"/>
          <w:szCs w:val="28"/>
        </w:rPr>
      </w:pPr>
      <w:r w:rsidRPr="0027432A">
        <w:br w:type="page"/>
      </w:r>
    </w:p>
    <w:sdt>
      <w:sdtPr>
        <w:rPr>
          <w:rFonts w:ascii="Times New Roman" w:hAnsi="Times New Roman" w:eastAsiaTheme="minorHAnsi" w:cstheme="minorBidi"/>
          <w:color w:val="auto"/>
          <w:sz w:val="24"/>
          <w:szCs w:val="22"/>
          <w:lang w:val="en-GB"/>
        </w:rPr>
        <w:id w:val="1426843820"/>
        <w:docPartObj>
          <w:docPartGallery w:val="Table of Contents"/>
          <w:docPartUnique/>
        </w:docPartObj>
      </w:sdtPr>
      <w:sdtEndPr>
        <w:rPr>
          <w:b/>
          <w:bCs/>
        </w:rPr>
      </w:sdtEndPr>
      <w:sdtContent>
        <w:p w:rsidR="0027432A" w:rsidRPr="0027432A" w:rsidP="0027432A" w14:paraId="05B95766" w14:textId="77777777">
          <w:pPr>
            <w:pStyle w:val="TOCHeading"/>
            <w:jc w:val="center"/>
            <w:rPr>
              <w:rFonts w:ascii="Times New Roman" w:hAnsi="Times New Roman" w:cs="Times New Roman"/>
              <w:b/>
              <w:lang w:val="en-GB"/>
            </w:rPr>
          </w:pPr>
          <w:r w:rsidRPr="0027432A">
            <w:rPr>
              <w:rFonts w:ascii="Times New Roman" w:hAnsi="Times New Roman" w:cs="Times New Roman"/>
              <w:b/>
              <w:lang w:val="en-GB"/>
            </w:rPr>
            <w:t>Table of Contents</w:t>
          </w:r>
        </w:p>
        <w:p w:rsidR="006548B9" w14:paraId="133A7693" w14:textId="55F54952">
          <w:pPr>
            <w:pStyle w:val="TOC1"/>
            <w:tabs>
              <w:tab w:val="right" w:leader="dot" w:pos="9016"/>
            </w:tabs>
            <w:rPr>
              <w:rFonts w:asciiTheme="minorHAnsi" w:eastAsiaTheme="minorEastAsia" w:hAnsiTheme="minorHAnsi"/>
              <w:noProof/>
              <w:kern w:val="2"/>
              <w:szCs w:val="21"/>
              <w:lang w:eastAsia="en-GB" w:bidi="hi-IN"/>
              <w14:ligatures w14:val="standardContextual"/>
            </w:rPr>
          </w:pPr>
          <w:r w:rsidRPr="0027432A">
            <w:fldChar w:fldCharType="begin"/>
          </w:r>
          <w:r w:rsidRPr="0027432A">
            <w:instrText xml:space="preserve"> TOC \o "1-3" \h \z \u </w:instrText>
          </w:r>
          <w:r w:rsidRPr="0027432A">
            <w:fldChar w:fldCharType="separate"/>
          </w:r>
          <w:hyperlink w:anchor="_Toc211269340" w:history="1">
            <w:r w:rsidRPr="00EA2386">
              <w:rPr>
                <w:rStyle w:val="Hyperlink"/>
                <w:noProof/>
              </w:rPr>
              <w:t>Investigation and Evidence Analysis</w:t>
            </w:r>
            <w:r>
              <w:rPr>
                <w:noProof/>
                <w:webHidden/>
              </w:rPr>
              <w:tab/>
            </w:r>
            <w:r>
              <w:rPr>
                <w:noProof/>
                <w:webHidden/>
              </w:rPr>
              <w:fldChar w:fldCharType="begin"/>
            </w:r>
            <w:r>
              <w:rPr>
                <w:noProof/>
                <w:webHidden/>
              </w:rPr>
              <w:instrText xml:space="preserve"> PAGEREF _Toc211269340 \h </w:instrText>
            </w:r>
            <w:r>
              <w:rPr>
                <w:noProof/>
                <w:webHidden/>
              </w:rPr>
              <w:fldChar w:fldCharType="separate"/>
            </w:r>
            <w:r>
              <w:rPr>
                <w:noProof/>
                <w:webHidden/>
              </w:rPr>
              <w:t>2</w:t>
            </w:r>
            <w:r>
              <w:rPr>
                <w:noProof/>
                <w:webHidden/>
              </w:rPr>
              <w:fldChar w:fldCharType="end"/>
            </w:r>
          </w:hyperlink>
        </w:p>
        <w:p w:rsidR="006548B9" w14:paraId="44E38EB0" w14:textId="3AABF1E2">
          <w:pPr>
            <w:pStyle w:val="TOC1"/>
            <w:tabs>
              <w:tab w:val="right" w:leader="dot" w:pos="9016"/>
            </w:tabs>
            <w:rPr>
              <w:rFonts w:asciiTheme="minorHAnsi" w:eastAsiaTheme="minorEastAsia" w:hAnsiTheme="minorHAnsi"/>
              <w:noProof/>
              <w:kern w:val="2"/>
              <w:szCs w:val="21"/>
              <w:lang w:eastAsia="en-GB" w:bidi="hi-IN"/>
              <w14:ligatures w14:val="standardContextual"/>
            </w:rPr>
          </w:pPr>
          <w:hyperlink w:anchor="_Toc211269341" w:history="1">
            <w:r w:rsidRPr="00EA2386">
              <w:rPr>
                <w:rStyle w:val="Hyperlink"/>
                <w:noProof/>
              </w:rPr>
              <w:t>Theories and Solutions</w:t>
            </w:r>
            <w:r>
              <w:rPr>
                <w:noProof/>
                <w:webHidden/>
              </w:rPr>
              <w:tab/>
            </w:r>
            <w:r>
              <w:rPr>
                <w:noProof/>
                <w:webHidden/>
              </w:rPr>
              <w:fldChar w:fldCharType="begin"/>
            </w:r>
            <w:r>
              <w:rPr>
                <w:noProof/>
                <w:webHidden/>
              </w:rPr>
              <w:instrText xml:space="preserve"> PAGEREF _Toc211269341 \h </w:instrText>
            </w:r>
            <w:r>
              <w:rPr>
                <w:noProof/>
                <w:webHidden/>
              </w:rPr>
              <w:fldChar w:fldCharType="separate"/>
            </w:r>
            <w:r>
              <w:rPr>
                <w:noProof/>
                <w:webHidden/>
              </w:rPr>
              <w:t>3</w:t>
            </w:r>
            <w:r>
              <w:rPr>
                <w:noProof/>
                <w:webHidden/>
              </w:rPr>
              <w:fldChar w:fldCharType="end"/>
            </w:r>
          </w:hyperlink>
        </w:p>
        <w:p w:rsidR="006548B9" w14:paraId="68E5D2FF" w14:textId="3BE75BB9">
          <w:pPr>
            <w:pStyle w:val="TOC1"/>
            <w:tabs>
              <w:tab w:val="right" w:leader="dot" w:pos="9016"/>
            </w:tabs>
            <w:rPr>
              <w:rFonts w:asciiTheme="minorHAnsi" w:eastAsiaTheme="minorEastAsia" w:hAnsiTheme="minorHAnsi"/>
              <w:noProof/>
              <w:kern w:val="2"/>
              <w:szCs w:val="21"/>
              <w:lang w:eastAsia="en-GB" w:bidi="hi-IN"/>
              <w14:ligatures w14:val="standardContextual"/>
            </w:rPr>
          </w:pPr>
          <w:hyperlink w:anchor="_Toc211269342" w:history="1">
            <w:r w:rsidRPr="00EA2386">
              <w:rPr>
                <w:rStyle w:val="Hyperlink"/>
                <w:noProof/>
              </w:rPr>
              <w:t>Recommendations</w:t>
            </w:r>
            <w:r>
              <w:rPr>
                <w:noProof/>
                <w:webHidden/>
              </w:rPr>
              <w:tab/>
            </w:r>
            <w:r>
              <w:rPr>
                <w:noProof/>
                <w:webHidden/>
              </w:rPr>
              <w:fldChar w:fldCharType="begin"/>
            </w:r>
            <w:r>
              <w:rPr>
                <w:noProof/>
                <w:webHidden/>
              </w:rPr>
              <w:instrText xml:space="preserve"> PAGEREF _Toc211269342 \h </w:instrText>
            </w:r>
            <w:r>
              <w:rPr>
                <w:noProof/>
                <w:webHidden/>
              </w:rPr>
              <w:fldChar w:fldCharType="separate"/>
            </w:r>
            <w:r>
              <w:rPr>
                <w:noProof/>
                <w:webHidden/>
              </w:rPr>
              <w:t>3</w:t>
            </w:r>
            <w:r>
              <w:rPr>
                <w:noProof/>
                <w:webHidden/>
              </w:rPr>
              <w:fldChar w:fldCharType="end"/>
            </w:r>
          </w:hyperlink>
        </w:p>
        <w:p w:rsidR="006548B9" w14:paraId="53DC7167" w14:textId="390F0812">
          <w:pPr>
            <w:pStyle w:val="TOC1"/>
            <w:tabs>
              <w:tab w:val="right" w:leader="dot" w:pos="9016"/>
            </w:tabs>
            <w:rPr>
              <w:rFonts w:asciiTheme="minorHAnsi" w:eastAsiaTheme="minorEastAsia" w:hAnsiTheme="minorHAnsi"/>
              <w:noProof/>
              <w:kern w:val="2"/>
              <w:szCs w:val="21"/>
              <w:lang w:eastAsia="en-GB" w:bidi="hi-IN"/>
              <w14:ligatures w14:val="standardContextual"/>
            </w:rPr>
          </w:pPr>
          <w:hyperlink w:anchor="_Toc211269343" w:history="1">
            <w:r w:rsidRPr="00EA2386">
              <w:rPr>
                <w:rStyle w:val="Hyperlink"/>
                <w:noProof/>
              </w:rPr>
              <w:t>References</w:t>
            </w:r>
            <w:r>
              <w:rPr>
                <w:noProof/>
                <w:webHidden/>
              </w:rPr>
              <w:tab/>
            </w:r>
            <w:r>
              <w:rPr>
                <w:noProof/>
                <w:webHidden/>
              </w:rPr>
              <w:fldChar w:fldCharType="begin"/>
            </w:r>
            <w:r>
              <w:rPr>
                <w:noProof/>
                <w:webHidden/>
              </w:rPr>
              <w:instrText xml:space="preserve"> PAGEREF _Toc211269343 \h </w:instrText>
            </w:r>
            <w:r>
              <w:rPr>
                <w:noProof/>
                <w:webHidden/>
              </w:rPr>
              <w:fldChar w:fldCharType="separate"/>
            </w:r>
            <w:r>
              <w:rPr>
                <w:noProof/>
                <w:webHidden/>
              </w:rPr>
              <w:t>5</w:t>
            </w:r>
            <w:r>
              <w:rPr>
                <w:noProof/>
                <w:webHidden/>
              </w:rPr>
              <w:fldChar w:fldCharType="end"/>
            </w:r>
          </w:hyperlink>
        </w:p>
        <w:p w:rsidR="0027432A" w:rsidRPr="0027432A" w:rsidP="0027432A" w14:paraId="28643D41" w14:textId="4AF7646B">
          <w:r w:rsidRPr="0027432A">
            <w:rPr>
              <w:b/>
              <w:bCs/>
            </w:rPr>
            <w:fldChar w:fldCharType="end"/>
          </w:r>
        </w:p>
      </w:sdtContent>
    </w:sdt>
    <w:p w:rsidR="0027432A" w:rsidRPr="0027432A" w:rsidP="0027432A" w14:paraId="288EC1CE" w14:textId="77777777">
      <w:pPr>
        <w:spacing w:before="0" w:after="200" w:line="276" w:lineRule="auto"/>
        <w:jc w:val="left"/>
        <w:rPr>
          <w:rFonts w:eastAsiaTheme="majorEastAsia" w:cstheme="majorBidi"/>
          <w:b/>
          <w:bCs/>
          <w:color w:val="365F91" w:themeColor="accent1" w:themeShade="BF"/>
          <w:sz w:val="28"/>
          <w:szCs w:val="28"/>
        </w:rPr>
      </w:pPr>
      <w:r w:rsidRPr="0027432A">
        <w:br w:type="page"/>
      </w:r>
    </w:p>
    <w:p w:rsidR="0027432A" w:rsidRPr="0027432A" w:rsidP="0027432A" w14:paraId="4BEA342E" w14:textId="77777777">
      <w:pPr>
        <w:rPr>
          <w:rFonts w:asciiTheme="majorHAnsi" w:eastAsiaTheme="majorEastAsia" w:hAnsiTheme="majorHAnsi" w:cstheme="majorBidi"/>
          <w:color w:val="365F91" w:themeColor="accent1" w:themeShade="BF"/>
          <w:sz w:val="40"/>
          <w:szCs w:val="40"/>
        </w:rPr>
      </w:pPr>
      <w:r w:rsidRPr="0027432A">
        <w:rPr>
          <w:rFonts w:asciiTheme="majorHAnsi" w:eastAsiaTheme="majorEastAsia" w:hAnsiTheme="majorHAnsi" w:cstheme="majorBidi"/>
          <w:color w:val="365F91" w:themeColor="accent1" w:themeShade="BF"/>
          <w:sz w:val="40"/>
          <w:szCs w:val="40"/>
        </w:rPr>
        <w:t>Executive Summary</w:t>
      </w:r>
    </w:p>
    <w:p w:rsidR="0027432A" w:rsidRPr="0027432A" w:rsidP="0027432A" w14:paraId="72E09ECD" w14:textId="77777777">
      <w:r w:rsidRPr="0027432A">
        <w:t xml:space="preserve">In this report, the researcher examines the case of the disappearance of Dr. Dana Hart, an employee of </w:t>
      </w:r>
      <w:r w:rsidRPr="0027432A">
        <w:t>NovaTech</w:t>
      </w:r>
      <w:r w:rsidRPr="0027432A">
        <w:t xml:space="preserve"> Industries, a well-known AI and robotics company. It will discuss her professionalism through her experience, moral uprightness and other reasons that contributed to her loss. It could have some grounds connected to her innovative approach to work and ethical standpoint concerning artificial intelligence. The future research and the element of ethical considerations in the development of AI technology will be recommended upon. </w:t>
      </w:r>
    </w:p>
    <w:p w:rsidR="0027432A" w:rsidRPr="0027432A" w:rsidP="0027432A" w14:paraId="2E39135D" w14:textId="77777777">
      <w:pPr>
        <w:rPr>
          <w:rFonts w:asciiTheme="majorHAnsi" w:eastAsiaTheme="majorEastAsia" w:hAnsiTheme="majorHAnsi" w:cstheme="majorBidi"/>
          <w:color w:val="365F91" w:themeColor="accent1" w:themeShade="BF"/>
          <w:sz w:val="40"/>
          <w:szCs w:val="40"/>
        </w:rPr>
      </w:pPr>
      <w:r w:rsidRPr="0027432A">
        <w:rPr>
          <w:rFonts w:asciiTheme="majorHAnsi" w:eastAsiaTheme="majorEastAsia" w:hAnsiTheme="majorHAnsi" w:cstheme="majorBidi"/>
          <w:color w:val="365F91" w:themeColor="accent1" w:themeShade="BF"/>
          <w:sz w:val="40"/>
          <w:szCs w:val="40"/>
        </w:rPr>
        <w:t>Background</w:t>
      </w:r>
    </w:p>
    <w:p w:rsidR="0027432A" w:rsidRPr="0027432A" w:rsidP="0027432A" w14:paraId="5EA8980C" w14:textId="77777777">
      <w:r w:rsidRPr="0027432A">
        <w:t xml:space="preserve">Dr. Dana Hart is a brilliant senior engineer of </w:t>
      </w:r>
      <w:r w:rsidRPr="0027432A">
        <w:t>NovaTech</w:t>
      </w:r>
      <w:r w:rsidRPr="0027432A">
        <w:t xml:space="preserve"> Industries that received an award due to her great performance and input in AI and robotics. She is known by her Harmony AI system that incorporates the Human-like emotions with the robotic intelligence to create the real-life robotics appliances much more responsive and closer to the ability to interact with a person. It is very useful in the sphere of Health and Education particularly when the systems with empathy will be introduced to enhance patient care or create learning own experiences (</w:t>
      </w:r>
      <w:r w:rsidRPr="0027432A">
        <w:t>Iphofen</w:t>
      </w:r>
      <w:r w:rsidRPr="0027432A">
        <w:t xml:space="preserve"> and Kritikos, 2021). Dr. Hart has therefore been in the leading position in discussing the issue of the responsible creation and utilisation of artificial intelligence technologies.</w:t>
      </w:r>
    </w:p>
    <w:p w:rsidR="0027432A" w:rsidRPr="0027432A" w:rsidP="0027432A" w14:paraId="4E03554C" w14:textId="04DDE638">
      <w:r w:rsidRPr="0027432A">
        <w:t xml:space="preserve">The questions of ethics related to Artificial intelligence and robotics usage have been one of the most debated issues. </w:t>
      </w:r>
      <w:r w:rsidRPr="0027432A">
        <w:t>Bartneck</w:t>
      </w:r>
      <w:r w:rsidRPr="0027432A">
        <w:t xml:space="preserve"> et al. (2021) believe that under the existing AI innovations, the ethical premises of AI are nearly compulsory in reacting to the themes such as privacy and bias among others. Dr. Hart has been a crusader of these values particularly supporting the openness and non-biasedness of the artificial intelligence system. These factors are most likely to lead her to disagree with stakeholders in her practise environment where profit is the primary factor and above all, ignores any ethical concerns. The example of the disappearance of Hart raises certain significant questions </w:t>
      </w:r>
      <w:r w:rsidRPr="0027432A">
        <w:t>in regard to</w:t>
      </w:r>
      <w:r w:rsidRPr="0027432A">
        <w:t xml:space="preserve"> AI ethics.</w:t>
      </w:r>
    </w:p>
    <w:p w:rsidR="0027432A" w:rsidRPr="0027432A" w:rsidP="0027432A" w14:paraId="31DE763A" w14:textId="77777777">
      <w:pPr>
        <w:pStyle w:val="Heading1"/>
      </w:pPr>
      <w:bookmarkStart w:id="0" w:name="_Toc211269340"/>
      <w:r w:rsidRPr="0027432A">
        <w:t>Investigation and Evidence Analysis</w:t>
      </w:r>
      <w:bookmarkEnd w:id="0"/>
    </w:p>
    <w:p w:rsidR="0027432A" w:rsidRPr="0027432A" w:rsidP="0027432A" w14:paraId="3636B399" w14:textId="7BF1D454">
      <w:r w:rsidRPr="0027432A">
        <w:t xml:space="preserve">During the </w:t>
      </w:r>
      <w:r w:rsidRPr="0027432A" w:rsidR="000B6E09">
        <w:t>condition</w:t>
      </w:r>
      <w:r w:rsidRPr="0027432A">
        <w:t xml:space="preserve"> of the disappearance of Dr. Hart, some major facts are revealed. The messiness of her laboratory was present, and papers were scattered on the floor, some drawers remained half open, which also meant that the invader was suddenly in need of finding something (Belk, 2021). Not using highly advanced equipment could indicate that the burglar </w:t>
      </w:r>
      <w:r w:rsidRPr="0027432A">
        <w:t xml:space="preserve">was not stalking the victim to steal items but could have looked after the research on information that Dr. Hart was investigating. Indicatively, Peter Singh, an assistant to Dr. Hart in her laboratory unveiled that she was stressed in the presence of some of her executives prior to her disappearance. It opens the potential of internal corporate causes or an ethical position that causes her to vanish as much as it does (Belk, 2021). Moreover, a neighbour, Cynthia Ramirez </w:t>
      </w:r>
      <w:r w:rsidRPr="0027432A" w:rsidR="000B6E09">
        <w:t>said</w:t>
      </w:r>
      <w:r w:rsidRPr="0027432A">
        <w:t xml:space="preserve"> that she noticed a suspicious SUV parked in front of the house of Dr. Hart the night before she disappeared suggesting that there was a surveillance or an act committed against her. Allegedly, Fox Alaric, a rival scientist, also has an issue with Dr. Hart over the question of ethics in artificial intelligence. This may act as a reason behind her disappearance and in case her work continued to date, it would have been a security risk to such entities.</w:t>
      </w:r>
    </w:p>
    <w:p w:rsidR="0027432A" w:rsidRPr="0027432A" w:rsidP="0027432A" w14:paraId="105C25F2" w14:textId="77777777">
      <w:pPr>
        <w:pStyle w:val="Heading1"/>
      </w:pPr>
      <w:bookmarkStart w:id="1" w:name="_Toc211269341"/>
      <w:r w:rsidRPr="0027432A">
        <w:t>Theories and Solutions</w:t>
      </w:r>
      <w:bookmarkEnd w:id="1"/>
    </w:p>
    <w:p w:rsidR="0027432A" w:rsidP="0027432A" w14:paraId="48EDE313" w14:textId="77777777">
      <w:r>
        <w:t xml:space="preserve">The initial theory is the Corporate Pressure and Ethical Conflict which states that Dr. Hart had to behave unethically </w:t>
      </w:r>
      <w:r>
        <w:t>so as to</w:t>
      </w:r>
      <w:r>
        <w:t xml:space="preserve"> fulfil some corporate pressure or adjust to industry standards. According to her lab assistant Peter Singh, she was angry due to an appointment with the executives of the company before her disappearance (Toth et al., 2022). This may be deduced as internal problems, probably </w:t>
      </w:r>
      <w:r>
        <w:t>as a result of</w:t>
      </w:r>
      <w:r>
        <w:t xml:space="preserve"> her attitude towards non-normative attitude to AI development. Provided that such projects were distasteful to her conscience, which is driven by </w:t>
      </w:r>
      <w:r>
        <w:t>NovaTech</w:t>
      </w:r>
      <w:r>
        <w:t xml:space="preserve"> Industries or any other stakeholder, it could put her under a significant strain and result in her disappearance.</w:t>
      </w:r>
    </w:p>
    <w:p w:rsidR="0027432A" w:rsidRPr="0027432A" w:rsidP="0027432A" w14:paraId="05E197F0" w14:textId="076B81D8">
      <w:r>
        <w:t xml:space="preserve">The second theoretical approach that may be applied is that of Intellectual Property Theft or Corporate Espionage where it is believed that the research study that Dr. Hart conducted was an act of theft. The papers that were all over the lab and the open drawers also indicate that this was not a robbery but a search process on certain information was being done. This is also reflected in the undisturbed high-tech equipment where it is obvious that the reason the intruder wanted is to acquire research data or proprietary information (Huang, et al., 2022). The emphasis is made on the creation of AI and the progress thus, it can be assumed that the competitors attempted to exploit Dr. Hart and her work, </w:t>
      </w:r>
      <w:r>
        <w:t>in particular,</w:t>
      </w:r>
      <w:r>
        <w:t xml:space="preserve"> the system of Harmony AI.</w:t>
      </w:r>
    </w:p>
    <w:p w:rsidR="0027432A" w:rsidRPr="0027432A" w:rsidP="0027432A" w14:paraId="13AEF7FC" w14:textId="0675FAE1">
      <w:pPr>
        <w:pStyle w:val="Heading1"/>
      </w:pPr>
      <w:bookmarkStart w:id="2" w:name="_Toc211269342"/>
      <w:r w:rsidRPr="0027432A">
        <w:t>Recommendations</w:t>
      </w:r>
      <w:bookmarkEnd w:id="2"/>
    </w:p>
    <w:p w:rsidR="000B6E09" w:rsidP="000B6E09" w14:paraId="31EDDCEC" w14:textId="77777777">
      <w:pPr>
        <w:numPr>
          <w:ilvl w:val="0"/>
          <w:numId w:val="1"/>
        </w:numPr>
      </w:pPr>
      <w:r>
        <w:t>In order to</w:t>
      </w:r>
      <w:r>
        <w:t xml:space="preserve"> develop the investigation, it is suggested to:</w:t>
      </w:r>
    </w:p>
    <w:p w:rsidR="000B6E09" w:rsidP="000B6E09" w14:paraId="0D410B00" w14:textId="7AB840AF">
      <w:pPr>
        <w:numPr>
          <w:ilvl w:val="0"/>
          <w:numId w:val="1"/>
        </w:numPr>
      </w:pPr>
      <w:r>
        <w:t>Study recent communication of Dr. Hart and the new meetings to establish whether he is under any conflicting or compounding pressures.</w:t>
      </w:r>
    </w:p>
    <w:p w:rsidR="000B6E09" w:rsidP="000B6E09" w14:paraId="134FBA7F" w14:textId="599FD6E3">
      <w:pPr>
        <w:numPr>
          <w:ilvl w:val="0"/>
          <w:numId w:val="1"/>
        </w:numPr>
      </w:pPr>
      <w:r>
        <w:t>Research the ownership and trafficking of the bizarre SUV mentioned by Cynthia Ramirez.</w:t>
      </w:r>
    </w:p>
    <w:p w:rsidR="000B6E09" w:rsidP="000B6E09" w14:paraId="74B25627" w14:textId="20F35094">
      <w:pPr>
        <w:numPr>
          <w:ilvl w:val="0"/>
          <w:numId w:val="1"/>
        </w:numPr>
      </w:pPr>
      <w:r>
        <w:t>Inquire the cybersecurity experts to identify whether there was any digital breach or data theft in the laboratory of Dr. Hart.</w:t>
      </w:r>
    </w:p>
    <w:p w:rsidR="0027432A" w:rsidRPr="0027432A" w:rsidP="000B6E09" w14:paraId="7CE53AD6" w14:textId="36AE1EDC">
      <w:pPr>
        <w:numPr>
          <w:ilvl w:val="0"/>
          <w:numId w:val="1"/>
        </w:numPr>
      </w:pPr>
      <w:r>
        <w:t xml:space="preserve">Consult scholarly and industry scholars to evaluate the ethical concerns of the work of Dr. Hart and how this might affect competing interests. </w:t>
      </w:r>
      <w:r w:rsidRPr="0027432A">
        <w:br w:type="page"/>
      </w:r>
    </w:p>
    <w:p w:rsidR="0027432A" w:rsidRPr="0027432A" w:rsidP="0027432A" w14:paraId="010F17CF" w14:textId="77777777">
      <w:pPr>
        <w:pStyle w:val="Heading1"/>
      </w:pPr>
      <w:bookmarkStart w:id="3" w:name="_Toc211269343"/>
      <w:r w:rsidRPr="0027432A">
        <w:t>References</w:t>
      </w:r>
      <w:bookmarkEnd w:id="3"/>
      <w:r w:rsidRPr="0027432A">
        <w:t xml:space="preserve"> </w:t>
      </w:r>
    </w:p>
    <w:p w:rsidR="006548B9" w:rsidP="006548B9" w14:paraId="6DCA2613" w14:textId="77777777">
      <w:pPr>
        <w:pStyle w:val="NormalWeb"/>
        <w:spacing w:before="0" w:beforeAutospacing="0" w:after="240" w:afterAutospacing="0" w:line="360" w:lineRule="auto"/>
      </w:pPr>
      <w:r>
        <w:t>Bartneck</w:t>
      </w:r>
      <w:r>
        <w:t xml:space="preserve">, C., Lütge, C., Wagner, A. and Welsh, S. (2021). </w:t>
      </w:r>
      <w:r>
        <w:rPr>
          <w:i/>
          <w:iCs/>
        </w:rPr>
        <w:t>An Introduction to Ethics in Robotics and AI</w:t>
      </w:r>
      <w:r>
        <w:t xml:space="preserve">. [online] </w:t>
      </w:r>
      <w:r>
        <w:rPr>
          <w:i/>
          <w:iCs/>
        </w:rPr>
        <w:t>SpringerBriefs</w:t>
      </w:r>
      <w:r>
        <w:rPr>
          <w:i/>
          <w:iCs/>
        </w:rPr>
        <w:t xml:space="preserve"> in Ethics</w:t>
      </w:r>
      <w:r>
        <w:t xml:space="preserve">. Cham: Springer International Publishing. </w:t>
      </w:r>
      <w:r>
        <w:t>doi:https</w:t>
      </w:r>
      <w:r>
        <w:t>://doi.org/10.1007/978-3-030-51110-4</w:t>
      </w:r>
      <w:r>
        <w:t>.</w:t>
      </w:r>
    </w:p>
    <w:p w:rsidR="006548B9" w:rsidP="006548B9" w14:paraId="7F239232" w14:textId="77777777">
      <w:pPr>
        <w:pStyle w:val="NormalWeb"/>
        <w:spacing w:before="0" w:beforeAutospacing="0" w:after="240" w:afterAutospacing="0" w:line="360" w:lineRule="auto"/>
      </w:pPr>
      <w:r>
        <w:t xml:space="preserve">Belk, R. (2020). Ethical issues in service robotics and artificial intelligence. </w:t>
      </w:r>
      <w:r>
        <w:rPr>
          <w:i/>
          <w:iCs/>
        </w:rPr>
        <w:t>The Service Industries Journal</w:t>
      </w:r>
      <w:r>
        <w:t xml:space="preserve">, 41(13-14), pp.1–17. </w:t>
      </w:r>
      <w:r>
        <w:t>doi:https</w:t>
      </w:r>
      <w:r>
        <w:t>://doi.org/10.1080/02642069.2020.1727892</w:t>
      </w:r>
      <w:r>
        <w:t>.</w:t>
      </w:r>
    </w:p>
    <w:p w:rsidR="006548B9" w:rsidP="006548B9" w14:paraId="12AC8C91" w14:textId="77777777">
      <w:pPr>
        <w:pStyle w:val="NormalWeb"/>
        <w:spacing w:before="0" w:beforeAutospacing="0" w:after="240" w:afterAutospacing="0" w:line="360" w:lineRule="auto"/>
      </w:pPr>
      <w:r>
        <w:t xml:space="preserve">Huang, C., Zhang, Z., Mao, B. and Yao, X. (2022). An Overview of Artificial Intelligence Ethics. </w:t>
      </w:r>
      <w:r>
        <w:rPr>
          <w:i/>
          <w:iCs/>
        </w:rPr>
        <w:t>IEEE Transactions on Artificial Intelligence</w:t>
      </w:r>
      <w:r>
        <w:t xml:space="preserve">, [online] 4(4), pp.1–21. </w:t>
      </w:r>
      <w:r>
        <w:t>doi:https</w:t>
      </w:r>
      <w:r>
        <w:t>://doi.org/10.1109/tai.2022.3194503</w:t>
      </w:r>
      <w:r>
        <w:t>.</w:t>
      </w:r>
    </w:p>
    <w:p w:rsidR="006548B9" w:rsidP="006548B9" w14:paraId="009948A8" w14:textId="77777777">
      <w:pPr>
        <w:pStyle w:val="NormalWeb"/>
        <w:spacing w:before="0" w:beforeAutospacing="0" w:after="240" w:afterAutospacing="0" w:line="360" w:lineRule="auto"/>
      </w:pPr>
      <w:r>
        <w:t>Iphofen</w:t>
      </w:r>
      <w:r>
        <w:t xml:space="preserve">, R. and Kritikos, M. (2019). Regulating artificial intelligence and robotics: ethics by design in a digital society. </w:t>
      </w:r>
      <w:r>
        <w:rPr>
          <w:i/>
          <w:iCs/>
        </w:rPr>
        <w:t>Contemporary Social Science</w:t>
      </w:r>
      <w:r>
        <w:t xml:space="preserve">, 16(2), pp.1–15. </w:t>
      </w:r>
      <w:r>
        <w:t>doi:https</w:t>
      </w:r>
      <w:r>
        <w:t>://doi.org/10.1080/21582041.2018.1563803</w:t>
      </w:r>
      <w:r>
        <w:t>.</w:t>
      </w:r>
    </w:p>
    <w:p w:rsidR="006548B9" w:rsidP="006548B9" w14:paraId="13850E6E" w14:textId="77777777">
      <w:pPr>
        <w:pStyle w:val="NormalWeb"/>
        <w:spacing w:before="0" w:beforeAutospacing="0" w:after="240" w:afterAutospacing="0" w:line="360" w:lineRule="auto"/>
      </w:pPr>
      <w:r>
        <w:t xml:space="preserve">Tóth, Z., Caruana, R., Gruber, T. and Loebbecke, C. (2022). The Dawn of the AI Robots: Towards a New Framework of AI Robot Accountability. </w:t>
      </w:r>
      <w:r>
        <w:rPr>
          <w:i/>
          <w:iCs/>
        </w:rPr>
        <w:t>Journal of Business Ethics</w:t>
      </w:r>
      <w:r>
        <w:t xml:space="preserve">, 178(4), pp.895–916. </w:t>
      </w:r>
      <w:r>
        <w:t>doi:https</w:t>
      </w:r>
      <w:r>
        <w:t>://doi.org/10.1007/s10551-022-05050-z</w:t>
      </w:r>
      <w:r>
        <w:t>.</w:t>
      </w:r>
    </w:p>
    <w:p w:rsidR="0027432A" w:rsidRPr="0027432A" w:rsidP="0027432A" w14:paraId="761FA3A7" w14:textId="77777777"/>
    <w:p w:rsidR="00372AB7" w14:paraId="65972CAB" w14:textId="77777777"/>
    <w:sectPr w:rsidSect="0027432A">
      <w:footerReference w:type="default" r:id="rId6"/>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endnote w:type="separator" w:id="0">
    <w:p w:rsidR="005532DF" w14:paraId="4CA73AC2" w14:textId="77777777">
      <w:pPr>
        <w:spacing w:before="0" w:after="0" w:line="240" w:lineRule="auto"/>
      </w:pPr>
      <w:r>
        <w:separator/>
      </w:r>
    </w:p>
  </w:endnote>
  <w:endnote w:type="continuationSeparator" w:id="1">
    <w:p w:rsidR="005532DF" w14:paraId="1E858F13" w14:textId="777777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aavi">
    <w:panose1 w:val="02000500000000000000"/>
    <w:charset w:val="00"/>
    <w:family w:val="swiss"/>
    <w:pitch w:val="variable"/>
    <w:sig w:usb0="0002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2125962912"/>
      <w:docPartObj>
        <w:docPartGallery w:val="Page Numbers (Bottom of Page)"/>
        <w:docPartUnique/>
      </w:docPartObj>
    </w:sdtPr>
    <w:sdtContent>
      <w:p w:rsidR="0027432A" w:rsidRPr="0027432A" w14:paraId="36D6425E" w14:textId="77777777">
        <w:pPr>
          <w:pStyle w:val="Footer"/>
          <w:jc w:val="center"/>
        </w:pPr>
        <w:r w:rsidRPr="0027432A">
          <w:fldChar w:fldCharType="begin"/>
        </w:r>
        <w:r w:rsidRPr="0027432A">
          <w:instrText xml:space="preserve"> PAGE   \* MERGEFORMAT </w:instrText>
        </w:r>
        <w:r w:rsidRPr="0027432A">
          <w:fldChar w:fldCharType="separate"/>
        </w:r>
        <w:r w:rsidRPr="0027432A">
          <w:t>5</w:t>
        </w:r>
        <w:r w:rsidRPr="0027432A">
          <w:fldChar w:fldCharType="end"/>
        </w:r>
      </w:p>
    </w:sdtContent>
  </w:sdt>
  <w:p w:rsidR="0027432A" w:rsidRPr="0027432A" w14:paraId="54BCDDF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5532DF" w14:paraId="5F49BAF4" w14:textId="77777777">
      <w:pPr>
        <w:spacing w:before="0" w:after="0" w:line="240" w:lineRule="auto"/>
      </w:pPr>
      <w:r>
        <w:separator/>
      </w:r>
    </w:p>
  </w:footnote>
  <w:footnote w:type="continuationSeparator" w:id="1">
    <w:p w:rsidR="005532DF" w14:paraId="5945925C" w14:textId="7777777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15:restartNumberingAfterBreak="0">
    <w:nsid w:val="3D4F3807"/>
    <w:multiLevelType w:val="multilevel"/>
    <w:tmpl w:val="5C8E4D9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145204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32A"/>
    <w:rsid w:val="000B6E09"/>
    <w:rsid w:val="0027432A"/>
    <w:rsid w:val="00372AB7"/>
    <w:rsid w:val="00512A3D"/>
    <w:rsid w:val="005532DF"/>
    <w:rsid w:val="006548B9"/>
    <w:rsid w:val="00B20138"/>
    <w:rsid w:val="00CA331B"/>
    <w:rsid w:val="00EA2386"/>
  </w:rsids>
  <m:mathPr>
    <m:mathFont m:val="Cambria Math"/>
  </m:mathPr>
  <w:themeFontLang w:val="en-GB" w:bidi="pa-IN"/>
  <w:clrSchemeMapping w:bg1="light1" w:t1="dark1" w:bg2="light2" w:t2="dark2" w:accent1="accent1" w:accent2="accent2" w:accent3="accent3" w:accent4="accent4" w:accent5="accent5" w:accent6="accent6" w:hyperlink="hyperlink" w:followedHyperlink="followedHyperlink"/>
  <w14:docId w14:val="6AB1FAD7"/>
  <w15:chartTrackingRefBased/>
  <w15:docId w15:val="{670FB9F6-3126-42A2-831C-5770CC408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7432A"/>
    <w:pPr>
      <w:spacing w:before="120" w:after="12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7432A"/>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27432A"/>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27432A"/>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27432A"/>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27432A"/>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2743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43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43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43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432A"/>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27432A"/>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27432A"/>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27432A"/>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27432A"/>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2743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43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43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432A"/>
    <w:rPr>
      <w:rFonts w:eastAsiaTheme="majorEastAsia" w:cstheme="majorBidi"/>
      <w:color w:val="272727" w:themeColor="text1" w:themeTint="D8"/>
    </w:rPr>
  </w:style>
  <w:style w:type="paragraph" w:styleId="Title">
    <w:name w:val="Title"/>
    <w:basedOn w:val="Normal"/>
    <w:next w:val="Normal"/>
    <w:link w:val="TitleChar"/>
    <w:uiPriority w:val="10"/>
    <w:qFormat/>
    <w:rsid w:val="002743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43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432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43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432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7432A"/>
    <w:rPr>
      <w:i/>
      <w:iCs/>
      <w:color w:val="404040" w:themeColor="text1" w:themeTint="BF"/>
    </w:rPr>
  </w:style>
  <w:style w:type="paragraph" w:styleId="ListParagraph">
    <w:name w:val="List Paragraph"/>
    <w:basedOn w:val="Normal"/>
    <w:uiPriority w:val="34"/>
    <w:qFormat/>
    <w:rsid w:val="0027432A"/>
    <w:pPr>
      <w:ind w:left="720"/>
      <w:contextualSpacing/>
    </w:pPr>
  </w:style>
  <w:style w:type="character" w:styleId="IntenseEmphasis">
    <w:name w:val="Intense Emphasis"/>
    <w:basedOn w:val="DefaultParagraphFont"/>
    <w:uiPriority w:val="21"/>
    <w:qFormat/>
    <w:rsid w:val="0027432A"/>
    <w:rPr>
      <w:i/>
      <w:iCs/>
      <w:color w:val="365F91" w:themeColor="accent1" w:themeShade="BF"/>
    </w:rPr>
  </w:style>
  <w:style w:type="paragraph" w:styleId="IntenseQuote">
    <w:name w:val="Intense Quote"/>
    <w:basedOn w:val="Normal"/>
    <w:next w:val="Normal"/>
    <w:link w:val="IntenseQuoteChar"/>
    <w:uiPriority w:val="30"/>
    <w:qFormat/>
    <w:rsid w:val="0027432A"/>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27432A"/>
    <w:rPr>
      <w:i/>
      <w:iCs/>
      <w:color w:val="365F91" w:themeColor="accent1" w:themeShade="BF"/>
    </w:rPr>
  </w:style>
  <w:style w:type="character" w:styleId="IntenseReference">
    <w:name w:val="Intense Reference"/>
    <w:basedOn w:val="DefaultParagraphFont"/>
    <w:uiPriority w:val="32"/>
    <w:qFormat/>
    <w:rsid w:val="0027432A"/>
    <w:rPr>
      <w:b/>
      <w:bCs/>
      <w:smallCaps/>
      <w:color w:val="365F91" w:themeColor="accent1" w:themeShade="BF"/>
      <w:spacing w:val="5"/>
    </w:rPr>
  </w:style>
  <w:style w:type="paragraph" w:styleId="TOCHeading">
    <w:name w:val="TOC Heading"/>
    <w:basedOn w:val="Heading1"/>
    <w:next w:val="Normal"/>
    <w:uiPriority w:val="39"/>
    <w:unhideWhenUsed/>
    <w:qFormat/>
    <w:rsid w:val="0027432A"/>
    <w:pPr>
      <w:spacing w:before="240" w:after="0" w:line="259" w:lineRule="auto"/>
      <w:outlineLvl w:val="9"/>
    </w:pPr>
    <w:rPr>
      <w:sz w:val="32"/>
      <w:szCs w:val="32"/>
      <w:lang w:val="en-US"/>
    </w:rPr>
  </w:style>
  <w:style w:type="paragraph" w:styleId="TOC1">
    <w:name w:val="toc 1"/>
    <w:basedOn w:val="Normal"/>
    <w:next w:val="Normal"/>
    <w:autoRedefine/>
    <w:uiPriority w:val="39"/>
    <w:unhideWhenUsed/>
    <w:rsid w:val="0027432A"/>
    <w:pPr>
      <w:spacing w:after="100"/>
    </w:pPr>
  </w:style>
  <w:style w:type="character" w:styleId="Hyperlink">
    <w:name w:val="Hyperlink"/>
    <w:basedOn w:val="DefaultParagraphFont"/>
    <w:uiPriority w:val="99"/>
    <w:unhideWhenUsed/>
    <w:rsid w:val="0027432A"/>
    <w:rPr>
      <w:color w:val="0000FF" w:themeColor="hyperlink"/>
      <w:u w:val="single"/>
    </w:rPr>
  </w:style>
  <w:style w:type="paragraph" w:styleId="Footer">
    <w:name w:val="footer"/>
    <w:basedOn w:val="Normal"/>
    <w:link w:val="FooterChar"/>
    <w:uiPriority w:val="99"/>
    <w:unhideWhenUsed/>
    <w:rsid w:val="0027432A"/>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27432A"/>
    <w:rPr>
      <w:rFonts w:ascii="Times New Roman" w:hAnsi="Times New Roman"/>
      <w:sz w:val="24"/>
    </w:rPr>
  </w:style>
  <w:style w:type="paragraph" w:styleId="NormalWeb">
    <w:name w:val="Normal (Web)"/>
    <w:basedOn w:val="Normal"/>
    <w:uiPriority w:val="99"/>
    <w:semiHidden/>
    <w:unhideWhenUsed/>
    <w:rsid w:val="006548B9"/>
    <w:pPr>
      <w:spacing w:before="100" w:beforeAutospacing="1" w:after="100" w:afterAutospacing="1" w:line="240" w:lineRule="auto"/>
      <w:jc w:val="left"/>
    </w:pPr>
    <w:rPr>
      <w:rFonts w:eastAsia="Times New Roman" w:cs="Times New Roman"/>
      <w:szCs w:val="24"/>
      <w:lang w:eastAsia="en-GB"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2" Type="http://schemas.openxmlformats.org/officeDocument/2006/relationships/endnotes" Target="endnot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ntTable" Target="fontTable.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6</Pages>
  <Words>1041</Words>
  <Characters>5940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Gurjit Kaur 2425352</dc:creator>
  <cp:lastModifiedBy>2425352@student.uwtsd.ac.uk</cp:lastModifiedBy>
  <cp:revision>2</cp:revision>
  <dcterms:created xsi:type="dcterms:W3CDTF">2025-08-11T12:51:49Z</dcterms:created>
  <dcterms:modified xsi:type="dcterms:W3CDTF">2025-10-13T17:24:49Z</dcterms:modified>
</cp:coreProperties>
</file>