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5A90" w:rsidRPr="00E804A9" w:rsidRDefault="00A63357" w:rsidP="007A5A90">
      <w:pPr>
        <w:spacing w:after="160" w:line="259" w:lineRule="auto"/>
        <w:jc w:val="center"/>
        <w:rPr>
          <w:rFonts w:ascii="Verdana" w:hAnsi="Verdana"/>
          <w:b/>
          <w:caps/>
          <w:sz w:val="18"/>
          <w:szCs w:val="18"/>
        </w:rPr>
      </w:pPr>
      <w:r>
        <w:rPr>
          <w:rFonts w:ascii="Verdana" w:hAnsi="Verdana"/>
          <w:b/>
          <w:sz w:val="44"/>
        </w:rPr>
        <w:t xml:space="preserve">Management </w:t>
      </w:r>
      <w:r w:rsidR="00A15E0C">
        <w:rPr>
          <w:rFonts w:ascii="Verdana" w:hAnsi="Verdana"/>
          <w:b/>
          <w:sz w:val="44"/>
        </w:rPr>
        <w:t>Accounting</w:t>
      </w:r>
      <w:r w:rsidR="007A5A90">
        <w:rPr>
          <w:rFonts w:ascii="Verdana" w:hAnsi="Verdana"/>
          <w:b/>
          <w:sz w:val="44"/>
        </w:rPr>
        <w:t xml:space="preserve"> Report</w:t>
      </w:r>
    </w:p>
    <w:p w:rsidR="007A5A90" w:rsidRDefault="007A5A90" w:rsidP="007A5A90">
      <w:pPr>
        <w:spacing w:after="160" w:line="259" w:lineRule="auto"/>
        <w:rPr>
          <w:rFonts w:ascii="Verdana" w:hAnsi="Verdana"/>
          <w:b/>
          <w:caps/>
          <w:sz w:val="18"/>
          <w:szCs w:val="18"/>
        </w:rPr>
      </w:pPr>
    </w:p>
    <w:p w:rsidR="007A5A90" w:rsidRDefault="007A5A90" w:rsidP="007A5A90">
      <w:pPr>
        <w:spacing w:after="160" w:line="259" w:lineRule="auto"/>
        <w:jc w:val="center"/>
        <w:rPr>
          <w:rFonts w:ascii="Verdana" w:hAnsi="Verdana"/>
          <w:b/>
          <w:caps/>
          <w:sz w:val="18"/>
          <w:szCs w:val="18"/>
        </w:rPr>
      </w:pPr>
    </w:p>
    <w:p w:rsidR="007A5A90" w:rsidRDefault="007A5A90" w:rsidP="007A5A90">
      <w:pPr>
        <w:spacing w:after="160" w:line="259" w:lineRule="auto"/>
        <w:rPr>
          <w:rFonts w:ascii="Verdana" w:hAnsi="Verdana"/>
          <w:b/>
          <w:caps/>
          <w:sz w:val="18"/>
          <w:szCs w:val="18"/>
        </w:rPr>
      </w:pPr>
      <w:r>
        <w:rPr>
          <w:noProof/>
          <w:lang w:eastAsia="en-GB"/>
        </w:rPr>
        <w:drawing>
          <wp:anchor distT="0" distB="0" distL="114300" distR="114300" simplePos="0" relativeHeight="251659264" behindDoc="0" locked="0" layoutInCell="1" allowOverlap="1" wp14:anchorId="07968C73" wp14:editId="3596DBD0">
            <wp:simplePos x="0" y="0"/>
            <wp:positionH relativeFrom="column">
              <wp:posOffset>887639</wp:posOffset>
            </wp:positionH>
            <wp:positionV relativeFrom="paragraph">
              <wp:posOffset>112395</wp:posOffset>
            </wp:positionV>
            <wp:extent cx="3578860" cy="3970655"/>
            <wp:effectExtent l="0" t="0" r="2540" b="4445"/>
            <wp:wrapSquare wrapText="bothSides"/>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78860" cy="39706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A5A90" w:rsidRDefault="007A5A90" w:rsidP="007A5A90">
      <w:pPr>
        <w:spacing w:after="160" w:line="259" w:lineRule="auto"/>
        <w:jc w:val="center"/>
        <w:rPr>
          <w:rFonts w:ascii="Verdana" w:hAnsi="Verdana"/>
          <w:b/>
          <w:sz w:val="44"/>
        </w:rPr>
      </w:pPr>
    </w:p>
    <w:p w:rsidR="007A5A90" w:rsidRDefault="007A5A90" w:rsidP="007A5A90">
      <w:pPr>
        <w:spacing w:after="160" w:line="259" w:lineRule="auto"/>
        <w:jc w:val="center"/>
        <w:rPr>
          <w:rFonts w:ascii="Verdana" w:hAnsi="Verdana"/>
          <w:b/>
          <w:sz w:val="44"/>
        </w:rPr>
      </w:pPr>
    </w:p>
    <w:p w:rsidR="007A5A90" w:rsidRDefault="007A5A90" w:rsidP="007A5A90">
      <w:pPr>
        <w:spacing w:after="160" w:line="259" w:lineRule="auto"/>
        <w:jc w:val="center"/>
        <w:rPr>
          <w:rFonts w:ascii="Verdana" w:hAnsi="Verdana"/>
          <w:b/>
          <w:sz w:val="44"/>
        </w:rPr>
      </w:pPr>
    </w:p>
    <w:p w:rsidR="007A5A90" w:rsidRDefault="007A5A90" w:rsidP="007A5A90">
      <w:pPr>
        <w:spacing w:after="160" w:line="259" w:lineRule="auto"/>
        <w:jc w:val="center"/>
        <w:rPr>
          <w:rFonts w:ascii="Verdana" w:hAnsi="Verdana"/>
          <w:b/>
          <w:sz w:val="44"/>
        </w:rPr>
      </w:pPr>
    </w:p>
    <w:p w:rsidR="007A5A90" w:rsidRDefault="007A5A90" w:rsidP="007A5A90">
      <w:pPr>
        <w:spacing w:after="160" w:line="259" w:lineRule="auto"/>
        <w:jc w:val="center"/>
        <w:rPr>
          <w:rFonts w:ascii="Verdana" w:hAnsi="Verdana"/>
          <w:b/>
          <w:sz w:val="44"/>
        </w:rPr>
      </w:pPr>
    </w:p>
    <w:p w:rsidR="007A5A90" w:rsidRDefault="007A5A90" w:rsidP="007A5A90">
      <w:pPr>
        <w:spacing w:after="160" w:line="259" w:lineRule="auto"/>
        <w:jc w:val="center"/>
        <w:rPr>
          <w:rFonts w:ascii="Verdana" w:hAnsi="Verdana"/>
          <w:b/>
          <w:sz w:val="44"/>
        </w:rPr>
      </w:pPr>
    </w:p>
    <w:p w:rsidR="007A5A90" w:rsidRDefault="007A5A90" w:rsidP="007A5A90">
      <w:pPr>
        <w:spacing w:after="160" w:line="259" w:lineRule="auto"/>
        <w:jc w:val="center"/>
        <w:rPr>
          <w:rFonts w:ascii="Verdana" w:hAnsi="Verdana"/>
          <w:b/>
          <w:sz w:val="44"/>
        </w:rPr>
      </w:pPr>
    </w:p>
    <w:p w:rsidR="007A5A90" w:rsidRDefault="007A5A90" w:rsidP="007A5A90">
      <w:pPr>
        <w:spacing w:after="160" w:line="259" w:lineRule="auto"/>
        <w:jc w:val="center"/>
        <w:rPr>
          <w:rFonts w:ascii="Verdana" w:hAnsi="Verdana"/>
          <w:b/>
          <w:sz w:val="44"/>
        </w:rPr>
      </w:pPr>
    </w:p>
    <w:p w:rsidR="007A5A90" w:rsidRDefault="007A5A90" w:rsidP="007A5A90">
      <w:pPr>
        <w:spacing w:after="160" w:line="259" w:lineRule="auto"/>
        <w:jc w:val="center"/>
        <w:rPr>
          <w:rFonts w:ascii="Verdana" w:hAnsi="Verdana"/>
          <w:b/>
          <w:sz w:val="44"/>
        </w:rPr>
      </w:pPr>
    </w:p>
    <w:p w:rsidR="007A5A90" w:rsidRDefault="007A5A90" w:rsidP="007A5A90">
      <w:pPr>
        <w:spacing w:after="160" w:line="259" w:lineRule="auto"/>
        <w:jc w:val="center"/>
        <w:rPr>
          <w:rFonts w:ascii="Verdana" w:hAnsi="Verdana"/>
          <w:b/>
          <w:sz w:val="44"/>
        </w:rPr>
      </w:pPr>
    </w:p>
    <w:p w:rsidR="007A5A90" w:rsidRDefault="00A15E0C" w:rsidP="007A5A90">
      <w:pPr>
        <w:spacing w:after="160" w:line="259" w:lineRule="auto"/>
        <w:jc w:val="center"/>
        <w:rPr>
          <w:rFonts w:ascii="Verdana" w:hAnsi="Verdana"/>
          <w:b/>
          <w:sz w:val="44"/>
        </w:rPr>
      </w:pPr>
      <w:r>
        <w:rPr>
          <w:rFonts w:ascii="Verdana" w:hAnsi="Verdana"/>
          <w:b/>
          <w:sz w:val="44"/>
        </w:rPr>
        <w:t>April</w:t>
      </w:r>
      <w:r w:rsidR="007A5A90">
        <w:rPr>
          <w:rFonts w:ascii="Verdana" w:hAnsi="Verdana"/>
          <w:b/>
          <w:sz w:val="44"/>
        </w:rPr>
        <w:t xml:space="preserve"> 2019</w:t>
      </w:r>
    </w:p>
    <w:p w:rsidR="007A5A90" w:rsidRDefault="007A5A90" w:rsidP="007A5A90">
      <w:pPr>
        <w:spacing w:after="160" w:line="259" w:lineRule="auto"/>
        <w:jc w:val="center"/>
        <w:rPr>
          <w:rFonts w:ascii="Verdana" w:hAnsi="Verdana"/>
          <w:b/>
          <w:sz w:val="44"/>
        </w:rPr>
      </w:pPr>
    </w:p>
    <w:p w:rsidR="007A5A90" w:rsidRPr="002A1AD3" w:rsidRDefault="007A5A90" w:rsidP="007A5A90">
      <w:pPr>
        <w:spacing w:after="160" w:line="259" w:lineRule="auto"/>
        <w:jc w:val="center"/>
        <w:rPr>
          <w:rFonts w:ascii="Verdana" w:hAnsi="Verdana"/>
          <w:b/>
          <w:sz w:val="44"/>
        </w:rPr>
      </w:pPr>
    </w:p>
    <w:p w:rsidR="007A5A90" w:rsidRDefault="007A5A90" w:rsidP="007A5A90">
      <w:pPr>
        <w:spacing w:after="160" w:line="259" w:lineRule="auto"/>
        <w:rPr>
          <w:rFonts w:ascii="Verdana" w:hAnsi="Verdana"/>
          <w:b/>
          <w:caps/>
          <w:sz w:val="18"/>
          <w:szCs w:val="18"/>
        </w:rPr>
      </w:pPr>
    </w:p>
    <w:p w:rsidR="007A5A90" w:rsidRPr="00E804A9" w:rsidRDefault="007A5A90" w:rsidP="007A5A90">
      <w:pPr>
        <w:spacing w:after="160" w:line="259"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A63357">
        <w:rPr>
          <w:rFonts w:ascii="Verdana" w:hAnsi="Verdana"/>
          <w:b/>
          <w:caps/>
          <w:color w:val="000000" w:themeColor="text1"/>
          <w:sz w:val="18"/>
          <w:szCs w:val="18"/>
        </w:rPr>
        <w:t xml:space="preserve">management </w:t>
      </w:r>
      <w:r w:rsidR="00A15E0C">
        <w:rPr>
          <w:rFonts w:ascii="Verdana" w:hAnsi="Verdana"/>
          <w:b/>
          <w:caps/>
          <w:color w:val="000000" w:themeColor="text1"/>
          <w:sz w:val="18"/>
          <w:szCs w:val="18"/>
        </w:rPr>
        <w:t>Accounting</w:t>
      </w:r>
      <w:r w:rsidRPr="00E804A9">
        <w:rPr>
          <w:rFonts w:ascii="Verdana" w:hAnsi="Verdana"/>
          <w:b/>
          <w:caps/>
          <w:color w:val="000000" w:themeColor="text1"/>
          <w:sz w:val="18"/>
          <w:szCs w:val="18"/>
        </w:rPr>
        <w:tab/>
      </w:r>
    </w:p>
    <w:p w:rsidR="007A5A90" w:rsidRPr="00E804A9" w:rsidRDefault="007A5A90" w:rsidP="007A5A90">
      <w:pPr>
        <w:spacing w:after="160" w:line="259" w:lineRule="auto"/>
        <w:rPr>
          <w:rFonts w:ascii="Verdana" w:hAnsi="Verdana"/>
          <w:b/>
          <w:caps/>
          <w:color w:val="000000" w:themeColor="text1"/>
          <w:sz w:val="18"/>
          <w:szCs w:val="18"/>
        </w:rPr>
      </w:pPr>
      <w:r w:rsidRPr="00E804A9">
        <w:rPr>
          <w:rFonts w:ascii="Verdana" w:hAnsi="Verdana"/>
          <w:b/>
          <w:caps/>
          <w:color w:val="000000" w:themeColor="text1"/>
          <w:sz w:val="18"/>
          <w:szCs w:val="18"/>
        </w:rPr>
        <w:t>Name:</w:t>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t>CAI ELLIS</w:t>
      </w:r>
    </w:p>
    <w:p w:rsidR="007A5A90" w:rsidRPr="00E804A9" w:rsidRDefault="007A5A90" w:rsidP="007A5A90">
      <w:pPr>
        <w:spacing w:after="160" w:line="259" w:lineRule="auto"/>
        <w:rPr>
          <w:rFonts w:ascii="Verdana" w:hAnsi="Verdana"/>
          <w:b/>
          <w:caps/>
          <w:color w:val="000000" w:themeColor="text1"/>
          <w:sz w:val="18"/>
          <w:szCs w:val="18"/>
        </w:rPr>
      </w:pPr>
      <w:r w:rsidRPr="00E804A9">
        <w:rPr>
          <w:rFonts w:ascii="Verdana" w:hAnsi="Verdana"/>
          <w:b/>
          <w:caps/>
          <w:color w:val="000000" w:themeColor="text1"/>
          <w:sz w:val="18"/>
          <w:szCs w:val="18"/>
        </w:rPr>
        <w:t>Student Number:</w:t>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t>1706655</w:t>
      </w:r>
    </w:p>
    <w:p w:rsidR="007A5A90" w:rsidRDefault="007A5A90" w:rsidP="007A5A90">
      <w:pPr>
        <w:rPr>
          <w:b/>
          <w:u w:val="single"/>
          <w:lang w:val="en-US"/>
        </w:rPr>
      </w:pPr>
    </w:p>
    <w:p w:rsidR="007A5A90" w:rsidRDefault="007A5A90" w:rsidP="007A5A90">
      <w:pPr>
        <w:rPr>
          <w:b/>
          <w:sz w:val="32"/>
          <w:u w:val="single"/>
          <w:lang w:val="en-US"/>
        </w:rPr>
      </w:pPr>
    </w:p>
    <w:p w:rsidR="007A5A90" w:rsidRPr="00DF194F" w:rsidRDefault="007A5A90" w:rsidP="007A5A90">
      <w:pPr>
        <w:rPr>
          <w:b/>
          <w:sz w:val="32"/>
          <w:u w:val="single"/>
          <w:lang w:val="en-US"/>
        </w:rPr>
      </w:pPr>
      <w:r>
        <w:rPr>
          <w:b/>
          <w:sz w:val="32"/>
          <w:u w:val="single"/>
          <w:lang w:val="en-US"/>
        </w:rPr>
        <w:lastRenderedPageBreak/>
        <w:t>Executive summary</w:t>
      </w:r>
    </w:p>
    <w:p w:rsidR="007A5A90" w:rsidRDefault="007A5A90" w:rsidP="007A5A90">
      <w:pPr>
        <w:rPr>
          <w:b/>
          <w:sz w:val="32"/>
          <w:u w:val="single"/>
          <w:lang w:val="en-US"/>
        </w:rPr>
      </w:pPr>
    </w:p>
    <w:p w:rsidR="007A5A90" w:rsidRDefault="0026164A" w:rsidP="007A5A90">
      <w:pPr>
        <w:rPr>
          <w:lang w:val="en-US"/>
        </w:rPr>
      </w:pPr>
      <w:r>
        <w:rPr>
          <w:lang w:val="en-US"/>
        </w:rPr>
        <w:t>Th</w:t>
      </w:r>
      <w:r w:rsidR="00637A11">
        <w:rPr>
          <w:lang w:val="en-US"/>
        </w:rPr>
        <w:t xml:space="preserve">e purpose of this report is to </w:t>
      </w:r>
      <w:r w:rsidR="005A0182">
        <w:rPr>
          <w:lang w:val="en-US"/>
        </w:rPr>
        <w:t xml:space="preserve">analyze and evaluate different methods of </w:t>
      </w:r>
      <w:r w:rsidR="00F6170C">
        <w:rPr>
          <w:lang w:val="en-US"/>
        </w:rPr>
        <w:t xml:space="preserve">budgeting, focusing on the annual budget model in comparison to Beyond Budgeting.  </w:t>
      </w:r>
      <w:r w:rsidR="00DF25B8">
        <w:rPr>
          <w:lang w:val="en-US"/>
        </w:rPr>
        <w:t>These were they key findings from the report</w:t>
      </w:r>
      <w:r w:rsidR="00C25201">
        <w:rPr>
          <w:lang w:val="en-US"/>
        </w:rPr>
        <w:t xml:space="preserve"> :</w:t>
      </w:r>
    </w:p>
    <w:p w:rsidR="00C25201" w:rsidRDefault="00C25201" w:rsidP="007A5A90">
      <w:pPr>
        <w:rPr>
          <w:lang w:val="en-US"/>
        </w:rPr>
      </w:pPr>
    </w:p>
    <w:p w:rsidR="00C25201" w:rsidRDefault="00C25201" w:rsidP="00C25201">
      <w:pPr>
        <w:pStyle w:val="ListParagraph"/>
        <w:numPr>
          <w:ilvl w:val="0"/>
          <w:numId w:val="6"/>
        </w:numPr>
        <w:rPr>
          <w:lang w:val="en-US"/>
        </w:rPr>
      </w:pPr>
      <w:r>
        <w:rPr>
          <w:lang w:val="en-US"/>
        </w:rPr>
        <w:t>The disadvantages of the annual budget model far outweigh the advantages, especially when compared to a flexible method such as Beyond Budgeting.</w:t>
      </w:r>
    </w:p>
    <w:p w:rsidR="00C25201" w:rsidRDefault="00C25201" w:rsidP="00C25201">
      <w:pPr>
        <w:pStyle w:val="ListParagraph"/>
        <w:numPr>
          <w:ilvl w:val="0"/>
          <w:numId w:val="6"/>
        </w:numPr>
        <w:rPr>
          <w:lang w:val="en-US"/>
        </w:rPr>
      </w:pPr>
      <w:r>
        <w:rPr>
          <w:lang w:val="en-US"/>
        </w:rPr>
        <w:t xml:space="preserve">The rigid form of the annual model </w:t>
      </w:r>
      <w:r w:rsidR="00B90B1E">
        <w:rPr>
          <w:lang w:val="en-US"/>
        </w:rPr>
        <w:t>cannot adapt to today’s everchanging business landscape</w:t>
      </w:r>
      <w:r w:rsidR="005515F8">
        <w:rPr>
          <w:lang w:val="en-US"/>
        </w:rPr>
        <w:t>, with centralized decision making the key factor.</w:t>
      </w:r>
    </w:p>
    <w:p w:rsidR="005515F8" w:rsidRPr="00C25201" w:rsidRDefault="005515F8" w:rsidP="00C25201">
      <w:pPr>
        <w:pStyle w:val="ListParagraph"/>
        <w:numPr>
          <w:ilvl w:val="0"/>
          <w:numId w:val="6"/>
        </w:numPr>
        <w:rPr>
          <w:lang w:val="en-US"/>
        </w:rPr>
      </w:pPr>
      <w:r>
        <w:rPr>
          <w:lang w:val="en-US"/>
        </w:rPr>
        <w:t xml:space="preserve">When implemented correctly Beyond Budgeting </w:t>
      </w:r>
      <w:r w:rsidR="0050460D">
        <w:rPr>
          <w:lang w:val="en-US"/>
        </w:rPr>
        <w:t xml:space="preserve">can revitalize an organization, as is discussed with Borealis.  </w:t>
      </w:r>
    </w:p>
    <w:p w:rsidR="007A5A90" w:rsidRPr="00637A11" w:rsidRDefault="007A5A90" w:rsidP="007A5A90">
      <w:pPr>
        <w:rPr>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7A5A90" w:rsidRDefault="007A5A90" w:rsidP="007A5A90">
      <w:pPr>
        <w:rPr>
          <w:b/>
          <w:sz w:val="32"/>
          <w:u w:val="single"/>
          <w:lang w:val="en-US"/>
        </w:rPr>
      </w:pPr>
    </w:p>
    <w:p w:rsidR="00EA79DE" w:rsidRDefault="00EA79DE" w:rsidP="007A5A90">
      <w:pPr>
        <w:rPr>
          <w:b/>
          <w:sz w:val="32"/>
          <w:u w:val="single"/>
          <w:lang w:val="en-US"/>
        </w:rPr>
      </w:pPr>
    </w:p>
    <w:p w:rsidR="007A5A90" w:rsidRPr="00DF194F" w:rsidRDefault="007A5A90" w:rsidP="007A5A90">
      <w:pPr>
        <w:rPr>
          <w:b/>
          <w:sz w:val="32"/>
          <w:u w:val="single"/>
          <w:lang w:val="en-US"/>
        </w:rPr>
      </w:pPr>
      <w:r>
        <w:rPr>
          <w:b/>
          <w:sz w:val="32"/>
          <w:u w:val="single"/>
          <w:lang w:val="en-US"/>
        </w:rPr>
        <w:lastRenderedPageBreak/>
        <w:t>Table of Contents</w:t>
      </w:r>
    </w:p>
    <w:p w:rsidR="007A5A90" w:rsidRDefault="007A5A90" w:rsidP="007A5A90">
      <w:pPr>
        <w:rPr>
          <w:b/>
          <w:u w:val="single"/>
          <w:lang w:val="en-US"/>
        </w:rPr>
      </w:pPr>
    </w:p>
    <w:p w:rsidR="007A5A90" w:rsidRDefault="007A5A90" w:rsidP="007A5A90">
      <w:pPr>
        <w:rPr>
          <w:b/>
          <w:u w:val="single"/>
          <w:lang w:val="en-US"/>
        </w:rPr>
      </w:pPr>
    </w:p>
    <w:p w:rsidR="007A5A90" w:rsidRDefault="007A5A90" w:rsidP="007A5A90">
      <w:pPr>
        <w:rPr>
          <w:b/>
          <w:u w:val="single"/>
          <w:lang w:val="en-US"/>
        </w:rPr>
      </w:pPr>
    </w:p>
    <w:p w:rsidR="007A5A90" w:rsidRDefault="007A5A90" w:rsidP="007A5A90">
      <w:pPr>
        <w:pStyle w:val="ListParagraph"/>
        <w:numPr>
          <w:ilvl w:val="0"/>
          <w:numId w:val="2"/>
        </w:numPr>
        <w:rPr>
          <w:sz w:val="28"/>
          <w:lang w:val="en-US"/>
        </w:rPr>
      </w:pPr>
      <w:r w:rsidRPr="006B7D1C">
        <w:rPr>
          <w:sz w:val="28"/>
          <w:lang w:val="en-US"/>
        </w:rPr>
        <w:t>Introduction</w:t>
      </w:r>
      <w:r>
        <w:rPr>
          <w:sz w:val="28"/>
          <w:lang w:val="en-US"/>
        </w:rPr>
        <w:t>……………………………………………………….. Page 4</w:t>
      </w:r>
    </w:p>
    <w:p w:rsidR="007A5A90" w:rsidRDefault="007A5A90" w:rsidP="007A5A90">
      <w:pPr>
        <w:pStyle w:val="ListParagraph"/>
        <w:rPr>
          <w:sz w:val="28"/>
          <w:lang w:val="en-US"/>
        </w:rPr>
      </w:pPr>
    </w:p>
    <w:p w:rsidR="007A5A90" w:rsidRPr="00BB2707" w:rsidRDefault="007A5A90" w:rsidP="007A5A90">
      <w:pPr>
        <w:pStyle w:val="ListParagraph"/>
        <w:rPr>
          <w:sz w:val="28"/>
          <w:lang w:val="en-US"/>
        </w:rPr>
      </w:pPr>
    </w:p>
    <w:p w:rsidR="007A5A90" w:rsidRPr="00A63357" w:rsidRDefault="007A5A90" w:rsidP="00A63357">
      <w:pPr>
        <w:pStyle w:val="ListParagraph"/>
        <w:numPr>
          <w:ilvl w:val="0"/>
          <w:numId w:val="2"/>
        </w:numPr>
        <w:rPr>
          <w:sz w:val="28"/>
          <w:lang w:val="en-US"/>
        </w:rPr>
      </w:pPr>
      <w:r>
        <w:rPr>
          <w:sz w:val="28"/>
          <w:lang w:val="en-US"/>
        </w:rPr>
        <w:t>Main Findings……………………………………………………… Page 5</w:t>
      </w:r>
    </w:p>
    <w:p w:rsidR="007A5A90" w:rsidRDefault="007A5A90" w:rsidP="007A5A90">
      <w:pPr>
        <w:rPr>
          <w:sz w:val="28"/>
          <w:lang w:val="en-US"/>
        </w:rPr>
      </w:pPr>
    </w:p>
    <w:p w:rsidR="007A5A90" w:rsidRPr="00BB2707" w:rsidRDefault="007A5A90" w:rsidP="007A5A90">
      <w:pPr>
        <w:rPr>
          <w:sz w:val="28"/>
          <w:lang w:val="en-US"/>
        </w:rPr>
      </w:pPr>
    </w:p>
    <w:p w:rsidR="007A5A90" w:rsidRDefault="007A5A90" w:rsidP="007A5A90">
      <w:pPr>
        <w:rPr>
          <w:sz w:val="28"/>
          <w:lang w:val="en-US"/>
        </w:rPr>
      </w:pPr>
      <w:r>
        <w:rPr>
          <w:sz w:val="28"/>
          <w:lang w:val="en-US"/>
        </w:rPr>
        <w:t xml:space="preserve">      3) Conclusion…</w:t>
      </w:r>
      <w:r w:rsidR="00A63357">
        <w:rPr>
          <w:sz w:val="28"/>
          <w:lang w:val="en-US"/>
        </w:rPr>
        <w:t xml:space="preserve">……………………….……………………………..… Page </w:t>
      </w:r>
      <w:r w:rsidR="002F3F4F">
        <w:rPr>
          <w:sz w:val="28"/>
          <w:lang w:val="en-US"/>
        </w:rPr>
        <w:t>9</w:t>
      </w:r>
    </w:p>
    <w:p w:rsidR="007A5A90" w:rsidRDefault="007A5A90" w:rsidP="007A5A90">
      <w:pPr>
        <w:rPr>
          <w:sz w:val="28"/>
          <w:lang w:val="en-US"/>
        </w:rPr>
      </w:pPr>
    </w:p>
    <w:p w:rsidR="007A5A90" w:rsidRDefault="007A5A90" w:rsidP="007A5A90">
      <w:pPr>
        <w:rPr>
          <w:sz w:val="28"/>
          <w:lang w:val="en-US"/>
        </w:rPr>
      </w:pPr>
    </w:p>
    <w:p w:rsidR="007A5A90" w:rsidRPr="00C51373" w:rsidRDefault="007A5A90" w:rsidP="007A5A90">
      <w:pPr>
        <w:pStyle w:val="ListParagraph"/>
        <w:numPr>
          <w:ilvl w:val="0"/>
          <w:numId w:val="4"/>
        </w:numPr>
        <w:rPr>
          <w:sz w:val="28"/>
          <w:lang w:val="en-US"/>
        </w:rPr>
      </w:pPr>
      <w:r w:rsidRPr="00C51373">
        <w:rPr>
          <w:sz w:val="28"/>
          <w:lang w:val="en-US"/>
        </w:rPr>
        <w:t>References…………………………………………</w:t>
      </w:r>
      <w:r>
        <w:rPr>
          <w:sz w:val="28"/>
          <w:lang w:val="en-US"/>
        </w:rPr>
        <w:t>..</w:t>
      </w:r>
      <w:r w:rsidRPr="00C51373">
        <w:rPr>
          <w:sz w:val="28"/>
          <w:lang w:val="en-US"/>
        </w:rPr>
        <w:t xml:space="preserve">…………………Page </w:t>
      </w:r>
      <w:r w:rsidR="002F3F4F">
        <w:rPr>
          <w:sz w:val="28"/>
          <w:lang w:val="en-US"/>
        </w:rPr>
        <w:t>10</w:t>
      </w:r>
    </w:p>
    <w:p w:rsidR="007A5A90" w:rsidRPr="006B7D1C" w:rsidRDefault="007A5A90" w:rsidP="007A5A90">
      <w:pPr>
        <w:ind w:left="360"/>
        <w:rPr>
          <w:sz w:val="28"/>
          <w:lang w:val="en-US"/>
        </w:rPr>
      </w:pPr>
    </w:p>
    <w:p w:rsidR="007A5A90" w:rsidRDefault="007A5A90" w:rsidP="007A5A90">
      <w:pPr>
        <w:rPr>
          <w:b/>
          <w:u w:val="single"/>
          <w:lang w:val="en-US"/>
        </w:rPr>
      </w:pPr>
    </w:p>
    <w:p w:rsidR="007A5A90" w:rsidRDefault="007A5A90" w:rsidP="007A5A90">
      <w:pPr>
        <w:rPr>
          <w:b/>
          <w:u w:val="single"/>
          <w:lang w:val="en-US"/>
        </w:rPr>
      </w:pPr>
    </w:p>
    <w:p w:rsidR="007A5A90" w:rsidRDefault="007A5A90" w:rsidP="007A5A90">
      <w:pPr>
        <w:rPr>
          <w:b/>
          <w:u w:val="single"/>
          <w:lang w:val="en-US"/>
        </w:rPr>
      </w:pPr>
    </w:p>
    <w:p w:rsidR="007A5A90" w:rsidRDefault="007A5A90" w:rsidP="007A5A90">
      <w:pPr>
        <w:rPr>
          <w:b/>
          <w:u w:val="single"/>
          <w:lang w:val="en-US"/>
        </w:rPr>
      </w:pPr>
    </w:p>
    <w:p w:rsidR="007A5A90" w:rsidRDefault="007A5A90" w:rsidP="007A5A90">
      <w:pPr>
        <w:rPr>
          <w:b/>
          <w:u w:val="single"/>
          <w:lang w:val="en-US"/>
        </w:rPr>
      </w:pPr>
    </w:p>
    <w:p w:rsidR="007A5A90" w:rsidRDefault="007A5A90" w:rsidP="007A5A90">
      <w:pPr>
        <w:rPr>
          <w:b/>
          <w:u w:val="single"/>
          <w:lang w:val="en-US"/>
        </w:rPr>
      </w:pPr>
    </w:p>
    <w:p w:rsidR="007A5A90" w:rsidRDefault="007A5A90" w:rsidP="007A5A90">
      <w:pPr>
        <w:rPr>
          <w:b/>
          <w:u w:val="single"/>
          <w:lang w:val="en-US"/>
        </w:rPr>
      </w:pPr>
    </w:p>
    <w:p w:rsidR="007A5A90" w:rsidRDefault="007A5A90" w:rsidP="007A5A90">
      <w:pPr>
        <w:rPr>
          <w:b/>
          <w:u w:val="single"/>
          <w:lang w:val="en-US"/>
        </w:rPr>
      </w:pPr>
    </w:p>
    <w:p w:rsidR="007A5A90" w:rsidRDefault="007A5A90" w:rsidP="007A5A90">
      <w:pPr>
        <w:rPr>
          <w:b/>
          <w:u w:val="single"/>
          <w:lang w:val="en-US"/>
        </w:rPr>
      </w:pPr>
    </w:p>
    <w:p w:rsidR="007A5A90" w:rsidRDefault="007A5A90" w:rsidP="007A5A90">
      <w:pPr>
        <w:rPr>
          <w:b/>
          <w:u w:val="single"/>
          <w:lang w:val="en-US"/>
        </w:rPr>
      </w:pPr>
    </w:p>
    <w:p w:rsidR="007A5A90" w:rsidRDefault="007A5A90" w:rsidP="007A5A90">
      <w:pPr>
        <w:rPr>
          <w:b/>
          <w:u w:val="single"/>
          <w:lang w:val="en-US"/>
        </w:rPr>
      </w:pPr>
    </w:p>
    <w:p w:rsidR="007A5A90" w:rsidRDefault="007A5A90" w:rsidP="007A5A90">
      <w:pPr>
        <w:rPr>
          <w:b/>
          <w:u w:val="single"/>
          <w:lang w:val="en-US"/>
        </w:rPr>
      </w:pPr>
    </w:p>
    <w:p w:rsidR="007A5A90" w:rsidRDefault="007A5A90" w:rsidP="007A5A90">
      <w:pPr>
        <w:rPr>
          <w:b/>
          <w:u w:val="single"/>
          <w:lang w:val="en-US"/>
        </w:rPr>
      </w:pPr>
    </w:p>
    <w:p w:rsidR="00A63357" w:rsidRDefault="00A63357" w:rsidP="007A5A90">
      <w:pPr>
        <w:rPr>
          <w:b/>
          <w:u w:val="single"/>
          <w:lang w:val="en-US"/>
        </w:rPr>
      </w:pPr>
    </w:p>
    <w:p w:rsidR="00A63357" w:rsidRDefault="00A63357" w:rsidP="007A5A90">
      <w:pPr>
        <w:rPr>
          <w:b/>
          <w:u w:val="single"/>
          <w:lang w:val="en-US"/>
        </w:rPr>
      </w:pPr>
    </w:p>
    <w:p w:rsidR="00A63357" w:rsidRDefault="00A63357" w:rsidP="007A5A90">
      <w:pPr>
        <w:rPr>
          <w:b/>
          <w:u w:val="single"/>
          <w:lang w:val="en-US"/>
        </w:rPr>
      </w:pPr>
    </w:p>
    <w:p w:rsidR="00A63357" w:rsidRDefault="00A63357" w:rsidP="007A5A90">
      <w:pPr>
        <w:rPr>
          <w:b/>
          <w:u w:val="single"/>
          <w:lang w:val="en-US"/>
        </w:rPr>
      </w:pPr>
    </w:p>
    <w:p w:rsidR="00A63357" w:rsidRDefault="00A63357" w:rsidP="007A5A90">
      <w:pPr>
        <w:rPr>
          <w:b/>
          <w:u w:val="single"/>
          <w:lang w:val="en-US"/>
        </w:rPr>
      </w:pPr>
    </w:p>
    <w:p w:rsidR="00A63357" w:rsidRDefault="00A63357" w:rsidP="007A5A90">
      <w:pPr>
        <w:rPr>
          <w:b/>
          <w:u w:val="single"/>
          <w:lang w:val="en-US"/>
        </w:rPr>
      </w:pPr>
    </w:p>
    <w:p w:rsidR="00A63357" w:rsidRDefault="00A63357" w:rsidP="007A5A90">
      <w:pPr>
        <w:rPr>
          <w:b/>
          <w:u w:val="single"/>
          <w:lang w:val="en-US"/>
        </w:rPr>
      </w:pPr>
    </w:p>
    <w:p w:rsidR="00A63357" w:rsidRDefault="00A63357" w:rsidP="007A5A90">
      <w:pPr>
        <w:rPr>
          <w:b/>
          <w:u w:val="single"/>
          <w:lang w:val="en-US"/>
        </w:rPr>
      </w:pPr>
    </w:p>
    <w:p w:rsidR="00A63357" w:rsidRDefault="00A63357" w:rsidP="007A5A90">
      <w:pPr>
        <w:rPr>
          <w:b/>
          <w:u w:val="single"/>
          <w:lang w:val="en-US"/>
        </w:rPr>
      </w:pPr>
    </w:p>
    <w:p w:rsidR="00A63357" w:rsidRDefault="00A63357" w:rsidP="007A5A90">
      <w:pPr>
        <w:rPr>
          <w:b/>
          <w:u w:val="single"/>
          <w:lang w:val="en-US"/>
        </w:rPr>
      </w:pPr>
    </w:p>
    <w:p w:rsidR="00A63357" w:rsidRDefault="00A63357" w:rsidP="007A5A90">
      <w:pPr>
        <w:rPr>
          <w:b/>
          <w:u w:val="single"/>
          <w:lang w:val="en-US"/>
        </w:rPr>
      </w:pPr>
    </w:p>
    <w:p w:rsidR="00A63357" w:rsidRDefault="00A63357" w:rsidP="007A5A90">
      <w:pPr>
        <w:rPr>
          <w:b/>
          <w:u w:val="single"/>
          <w:lang w:val="en-US"/>
        </w:rPr>
      </w:pPr>
    </w:p>
    <w:p w:rsidR="00A63357" w:rsidRDefault="00A63357" w:rsidP="007A5A90">
      <w:pPr>
        <w:rPr>
          <w:b/>
          <w:u w:val="single"/>
          <w:lang w:val="en-US"/>
        </w:rPr>
      </w:pPr>
    </w:p>
    <w:p w:rsidR="00A63357" w:rsidRDefault="00A63357" w:rsidP="007A5A90">
      <w:pPr>
        <w:rPr>
          <w:b/>
          <w:u w:val="single"/>
          <w:lang w:val="en-US"/>
        </w:rPr>
      </w:pPr>
    </w:p>
    <w:p w:rsidR="007A5A90" w:rsidRDefault="007A5A90" w:rsidP="007A5A90">
      <w:pPr>
        <w:rPr>
          <w:b/>
          <w:u w:val="single"/>
          <w:lang w:val="en-US"/>
        </w:rPr>
      </w:pPr>
    </w:p>
    <w:p w:rsidR="007A5A90" w:rsidRDefault="007A5A90" w:rsidP="007A5A90">
      <w:pPr>
        <w:rPr>
          <w:b/>
          <w:u w:val="single"/>
          <w:lang w:val="en-US"/>
        </w:rPr>
      </w:pPr>
    </w:p>
    <w:p w:rsidR="00EA79DE" w:rsidRDefault="00EA79DE" w:rsidP="007A5A90">
      <w:pPr>
        <w:rPr>
          <w:b/>
          <w:u w:val="single"/>
          <w:lang w:val="en-US"/>
        </w:rPr>
      </w:pPr>
    </w:p>
    <w:p w:rsidR="007A5A90" w:rsidRPr="0032469F" w:rsidRDefault="007A5A90" w:rsidP="007A5A90">
      <w:pPr>
        <w:pStyle w:val="ListParagraph"/>
        <w:numPr>
          <w:ilvl w:val="0"/>
          <w:numId w:val="1"/>
        </w:numPr>
        <w:rPr>
          <w:b/>
          <w:sz w:val="32"/>
          <w:u w:val="single"/>
          <w:lang w:val="en-US"/>
        </w:rPr>
      </w:pPr>
      <w:r w:rsidRPr="0032469F">
        <w:rPr>
          <w:b/>
          <w:sz w:val="32"/>
          <w:u w:val="single"/>
          <w:lang w:val="en-US"/>
        </w:rPr>
        <w:lastRenderedPageBreak/>
        <w:t>Introduction</w:t>
      </w:r>
    </w:p>
    <w:p w:rsidR="007A5A90" w:rsidRDefault="007A5A90" w:rsidP="007A5A90">
      <w:pPr>
        <w:rPr>
          <w:lang w:val="en-US"/>
        </w:rPr>
      </w:pPr>
    </w:p>
    <w:p w:rsidR="008E7520" w:rsidRDefault="00AB0A2B" w:rsidP="007A5A90">
      <w:pPr>
        <w:rPr>
          <w:lang w:val="en-US"/>
        </w:rPr>
      </w:pPr>
      <w:r>
        <w:rPr>
          <w:lang w:val="en-US"/>
        </w:rPr>
        <w:t xml:space="preserve">In this report </w:t>
      </w:r>
      <w:r w:rsidR="008E7520">
        <w:rPr>
          <w:lang w:val="en-US"/>
        </w:rPr>
        <w:t xml:space="preserve">we </w:t>
      </w:r>
      <w:r>
        <w:rPr>
          <w:lang w:val="en-US"/>
        </w:rPr>
        <w:t xml:space="preserve">will be analyzing exactly how effective </w:t>
      </w:r>
      <w:r w:rsidR="009D2767">
        <w:rPr>
          <w:lang w:val="en-US"/>
        </w:rPr>
        <w:t xml:space="preserve">is the traditional annual budget model in today’s business environment, </w:t>
      </w:r>
      <w:r w:rsidR="009077CB">
        <w:rPr>
          <w:lang w:val="en-US"/>
        </w:rPr>
        <w:t xml:space="preserve">also comparing it to more modern practices of accounting such as Beyond Budgeting.  </w:t>
      </w:r>
      <w:r w:rsidR="008E7520">
        <w:rPr>
          <w:lang w:val="en-US"/>
        </w:rPr>
        <w:t xml:space="preserve">First we will attempt to identify any weaknesses within the conventional method </w:t>
      </w:r>
      <w:r w:rsidR="000A0067">
        <w:rPr>
          <w:lang w:val="en-US"/>
        </w:rPr>
        <w:t xml:space="preserve">of budgeting, determining whether the benefits outweigh the risks.  </w:t>
      </w:r>
      <w:r w:rsidR="00E842E7">
        <w:rPr>
          <w:lang w:val="en-US"/>
        </w:rPr>
        <w:t>Then we will continue to study this model of accounting in order to evaluate if it creates barriers to innovation and progress within organizations, while comparing the approach to Beyond Budgeting</w:t>
      </w:r>
      <w:r w:rsidR="00F873FC">
        <w:rPr>
          <w:lang w:val="en-US"/>
        </w:rPr>
        <w:t xml:space="preserve"> in order to discover if there are any significant differences between the pair.  </w:t>
      </w:r>
      <w:r w:rsidR="00D331C5">
        <w:rPr>
          <w:lang w:val="en-US"/>
        </w:rPr>
        <w:t>Finally we will</w:t>
      </w:r>
      <w:r w:rsidR="00177B7A">
        <w:rPr>
          <w:lang w:val="en-US"/>
        </w:rPr>
        <w:t xml:space="preserve"> be</w:t>
      </w:r>
      <w:r w:rsidR="00D331C5">
        <w:rPr>
          <w:lang w:val="en-US"/>
        </w:rPr>
        <w:t xml:space="preserve"> </w:t>
      </w:r>
      <w:r w:rsidR="00177B7A">
        <w:rPr>
          <w:lang w:val="en-US"/>
        </w:rPr>
        <w:t>study</w:t>
      </w:r>
      <w:r w:rsidR="00C02BBC">
        <w:rPr>
          <w:lang w:val="en-US"/>
        </w:rPr>
        <w:t>ing</w:t>
      </w:r>
      <w:r w:rsidR="00D331C5">
        <w:rPr>
          <w:lang w:val="en-US"/>
        </w:rPr>
        <w:t xml:space="preserve"> an example of Beyond Budgeting</w:t>
      </w:r>
      <w:r w:rsidR="00C02BBC">
        <w:rPr>
          <w:lang w:val="en-US"/>
        </w:rPr>
        <w:t xml:space="preserve">, </w:t>
      </w:r>
      <w:r w:rsidR="00EC16B0">
        <w:rPr>
          <w:lang w:val="en-US"/>
        </w:rPr>
        <w:t xml:space="preserve">and when it was implemented in Scandinavian company by the name of Borealis.  </w:t>
      </w:r>
    </w:p>
    <w:p w:rsidR="007A5A90" w:rsidRDefault="007A5A90" w:rsidP="007A5A90">
      <w:pPr>
        <w:rPr>
          <w:lang w:val="en-US"/>
        </w:rPr>
      </w:pPr>
    </w:p>
    <w:p w:rsidR="007A5A90" w:rsidRDefault="007A5A90" w:rsidP="007A5A90">
      <w:pPr>
        <w:rPr>
          <w:lang w:val="en-US"/>
        </w:rPr>
      </w:pPr>
    </w:p>
    <w:p w:rsidR="007A5A90" w:rsidRDefault="007A5A90" w:rsidP="007A5A90">
      <w:pPr>
        <w:rPr>
          <w:lang w:val="en-US"/>
        </w:rPr>
      </w:pPr>
    </w:p>
    <w:p w:rsidR="007A5A90" w:rsidRDefault="007A5A90" w:rsidP="007A5A90">
      <w:pPr>
        <w:rPr>
          <w:lang w:val="en-US"/>
        </w:rPr>
      </w:pPr>
    </w:p>
    <w:p w:rsidR="007A5A90" w:rsidRDefault="007A5A90" w:rsidP="007A5A90">
      <w:pPr>
        <w:rPr>
          <w:lang w:val="en-US"/>
        </w:rPr>
      </w:pPr>
    </w:p>
    <w:p w:rsidR="007A5A90" w:rsidRDefault="007A5A90" w:rsidP="007A5A90">
      <w:pPr>
        <w:rPr>
          <w:lang w:val="en-US"/>
        </w:rPr>
      </w:pPr>
    </w:p>
    <w:p w:rsidR="007A5A90" w:rsidRDefault="007A5A90" w:rsidP="007A5A90">
      <w:pPr>
        <w:rPr>
          <w:lang w:val="en-US"/>
        </w:rPr>
      </w:pPr>
    </w:p>
    <w:p w:rsidR="007A5A90" w:rsidRDefault="007A5A90" w:rsidP="007A5A90">
      <w:pPr>
        <w:rPr>
          <w:lang w:val="en-US"/>
        </w:rPr>
      </w:pPr>
    </w:p>
    <w:p w:rsidR="007A5A90" w:rsidRDefault="007A5A90" w:rsidP="007A5A90">
      <w:pPr>
        <w:rPr>
          <w:lang w:val="en-US"/>
        </w:rPr>
      </w:pPr>
    </w:p>
    <w:p w:rsidR="007A5A90" w:rsidRDefault="007A5A90" w:rsidP="007A5A90">
      <w:pPr>
        <w:rPr>
          <w:lang w:val="en-US"/>
        </w:rPr>
      </w:pPr>
    </w:p>
    <w:p w:rsidR="007A5A90" w:rsidRDefault="007A5A90" w:rsidP="007A5A90">
      <w:pPr>
        <w:rPr>
          <w:lang w:val="en-US"/>
        </w:rPr>
      </w:pPr>
    </w:p>
    <w:p w:rsidR="007A5A90" w:rsidRDefault="007A5A90" w:rsidP="007A5A90">
      <w:pPr>
        <w:rPr>
          <w:lang w:val="en-US"/>
        </w:rPr>
      </w:pPr>
    </w:p>
    <w:p w:rsidR="007A5A90" w:rsidRDefault="007A5A90" w:rsidP="007A5A90">
      <w:pPr>
        <w:rPr>
          <w:u w:val="single"/>
          <w:lang w:val="en-US"/>
        </w:rPr>
      </w:pPr>
    </w:p>
    <w:p w:rsidR="007A5A90" w:rsidRDefault="007A5A90" w:rsidP="007A5A90">
      <w:pPr>
        <w:rPr>
          <w:u w:val="single"/>
          <w:lang w:val="en-US"/>
        </w:rPr>
      </w:pPr>
    </w:p>
    <w:p w:rsidR="007A5A90" w:rsidRDefault="007A5A90" w:rsidP="007A5A90">
      <w:pPr>
        <w:rPr>
          <w:u w:val="single"/>
          <w:lang w:val="en-US"/>
        </w:rPr>
      </w:pPr>
    </w:p>
    <w:p w:rsidR="007A5A90" w:rsidRDefault="007A5A90" w:rsidP="007A5A90">
      <w:pPr>
        <w:rPr>
          <w:u w:val="single"/>
          <w:lang w:val="en-US"/>
        </w:rPr>
      </w:pPr>
    </w:p>
    <w:p w:rsidR="007A5A90" w:rsidRDefault="007A5A90" w:rsidP="007A5A90">
      <w:pPr>
        <w:rPr>
          <w:u w:val="single"/>
          <w:lang w:val="en-US"/>
        </w:rPr>
      </w:pPr>
    </w:p>
    <w:p w:rsidR="007A5A90" w:rsidRDefault="007A5A90" w:rsidP="007A5A90">
      <w:pPr>
        <w:rPr>
          <w:u w:val="single"/>
          <w:lang w:val="en-US"/>
        </w:rPr>
      </w:pPr>
    </w:p>
    <w:p w:rsidR="007A5A90" w:rsidRDefault="007A5A90" w:rsidP="007A5A90">
      <w:pPr>
        <w:rPr>
          <w:u w:val="single"/>
          <w:lang w:val="en-US"/>
        </w:rPr>
      </w:pPr>
    </w:p>
    <w:p w:rsidR="007A5A90" w:rsidRDefault="007A5A90" w:rsidP="007A5A90">
      <w:pPr>
        <w:rPr>
          <w:u w:val="single"/>
          <w:lang w:val="en-US"/>
        </w:rPr>
      </w:pPr>
    </w:p>
    <w:p w:rsidR="007A5A90" w:rsidRDefault="007A5A90" w:rsidP="007A5A90">
      <w:pPr>
        <w:rPr>
          <w:u w:val="single"/>
          <w:lang w:val="en-US"/>
        </w:rPr>
      </w:pPr>
    </w:p>
    <w:p w:rsidR="007A5A90" w:rsidRDefault="007A5A90" w:rsidP="007A5A90">
      <w:pPr>
        <w:rPr>
          <w:u w:val="single"/>
          <w:lang w:val="en-US"/>
        </w:rPr>
      </w:pPr>
    </w:p>
    <w:p w:rsidR="007A5A90" w:rsidRDefault="007A5A90" w:rsidP="007A5A90">
      <w:pPr>
        <w:rPr>
          <w:u w:val="single"/>
          <w:lang w:val="en-US"/>
        </w:rPr>
      </w:pPr>
    </w:p>
    <w:p w:rsidR="007A5A90" w:rsidRDefault="007A5A90" w:rsidP="007A5A90">
      <w:pPr>
        <w:rPr>
          <w:u w:val="single"/>
          <w:lang w:val="en-US"/>
        </w:rPr>
      </w:pPr>
    </w:p>
    <w:p w:rsidR="007A5A90" w:rsidRDefault="007A5A90" w:rsidP="007A5A90">
      <w:pPr>
        <w:rPr>
          <w:u w:val="single"/>
          <w:lang w:val="en-US"/>
        </w:rPr>
      </w:pPr>
    </w:p>
    <w:p w:rsidR="007A5A90" w:rsidRDefault="007A5A90" w:rsidP="007A5A90">
      <w:pPr>
        <w:rPr>
          <w:u w:val="single"/>
          <w:lang w:val="en-US"/>
        </w:rPr>
      </w:pPr>
    </w:p>
    <w:p w:rsidR="007A5A90" w:rsidRDefault="007A5A90" w:rsidP="007A5A90">
      <w:pPr>
        <w:rPr>
          <w:u w:val="single"/>
          <w:lang w:val="en-US"/>
        </w:rPr>
      </w:pPr>
    </w:p>
    <w:p w:rsidR="007A5A90" w:rsidRDefault="007A5A90" w:rsidP="007A5A90">
      <w:pPr>
        <w:rPr>
          <w:u w:val="single"/>
          <w:lang w:val="en-US"/>
        </w:rPr>
      </w:pPr>
    </w:p>
    <w:p w:rsidR="00EA79DE" w:rsidRDefault="00EA79DE" w:rsidP="007A5A90">
      <w:pPr>
        <w:rPr>
          <w:u w:val="single"/>
          <w:lang w:val="en-US"/>
        </w:rPr>
      </w:pPr>
    </w:p>
    <w:p w:rsidR="007A5A90" w:rsidRDefault="007A5A90" w:rsidP="007A5A90">
      <w:pPr>
        <w:rPr>
          <w:u w:val="single"/>
          <w:lang w:val="en-US"/>
        </w:rPr>
      </w:pPr>
    </w:p>
    <w:p w:rsidR="007A5A90" w:rsidRDefault="007A5A90" w:rsidP="007A5A90">
      <w:pPr>
        <w:rPr>
          <w:u w:val="single"/>
          <w:lang w:val="en-US"/>
        </w:rPr>
      </w:pPr>
    </w:p>
    <w:p w:rsidR="007A5A90" w:rsidRDefault="007A5A90" w:rsidP="007A5A90">
      <w:pPr>
        <w:rPr>
          <w:u w:val="single"/>
          <w:lang w:val="en-US"/>
        </w:rPr>
      </w:pPr>
    </w:p>
    <w:p w:rsidR="007A5A90" w:rsidRDefault="007A5A90" w:rsidP="007A5A90">
      <w:pPr>
        <w:rPr>
          <w:u w:val="single"/>
          <w:lang w:val="en-US"/>
        </w:rPr>
      </w:pPr>
    </w:p>
    <w:p w:rsidR="00AB0A2B" w:rsidRDefault="00AB0A2B" w:rsidP="007A5A90">
      <w:pPr>
        <w:rPr>
          <w:u w:val="single"/>
          <w:lang w:val="en-US"/>
        </w:rPr>
      </w:pPr>
    </w:p>
    <w:p w:rsidR="007A5A90" w:rsidRDefault="007A5A90" w:rsidP="007A5A90">
      <w:pPr>
        <w:rPr>
          <w:u w:val="single"/>
          <w:lang w:val="en-US"/>
        </w:rPr>
      </w:pPr>
    </w:p>
    <w:p w:rsidR="007A5A90" w:rsidRPr="0032469F" w:rsidRDefault="007A5A90" w:rsidP="007A5A90">
      <w:pPr>
        <w:pStyle w:val="ListParagraph"/>
        <w:numPr>
          <w:ilvl w:val="0"/>
          <w:numId w:val="1"/>
        </w:numPr>
        <w:rPr>
          <w:b/>
          <w:sz w:val="32"/>
          <w:u w:val="single"/>
          <w:lang w:val="en-US"/>
        </w:rPr>
      </w:pPr>
      <w:r w:rsidRPr="0032469F">
        <w:rPr>
          <w:b/>
          <w:sz w:val="32"/>
          <w:u w:val="single"/>
          <w:lang w:val="en-US"/>
        </w:rPr>
        <w:lastRenderedPageBreak/>
        <w:t xml:space="preserve">Main findings </w:t>
      </w:r>
    </w:p>
    <w:p w:rsidR="007A5A90" w:rsidRPr="0005010E" w:rsidRDefault="007A5A90" w:rsidP="007A5A90">
      <w:pPr>
        <w:rPr>
          <w:b/>
          <w:u w:val="single"/>
          <w:lang w:val="en-US"/>
        </w:rPr>
      </w:pPr>
    </w:p>
    <w:p w:rsidR="00FA7D70" w:rsidRPr="00A64A78" w:rsidRDefault="00FA7D70" w:rsidP="00FA7D70">
      <w:pPr>
        <w:jc w:val="both"/>
        <w:rPr>
          <w:rFonts w:cstheme="minorHAnsi"/>
          <w:szCs w:val="22"/>
        </w:rPr>
      </w:pPr>
      <w:r w:rsidRPr="00A64A78">
        <w:rPr>
          <w:rFonts w:cstheme="minorHAnsi"/>
          <w:szCs w:val="22"/>
        </w:rPr>
        <w:t xml:space="preserve">An annual budget is comprised of balancing an organizations income with its expenses, in order to create a plan for its future.  In order for a budget to be balanced its revenue must be equal to its expenditure, otherwise a deficit would be created resulting in the organization borrowing money to cover these expenses.  The annual budget will provide every department within the business their plan for the upcoming period, each budget assigned will play a larger role within the grand scheme of the business helping it to achieve its targets.  Creating this  budget is an extremely consuming process, which requires numerous hours and resources, where the majority of key decisions will be made by the upper levels of management within the business.  There are seven key objectives to budgeting, however due to the everchanging landscape of modern business the efficiency of annual budgeting is becoming increasingly limiting.  </w:t>
      </w:r>
    </w:p>
    <w:p w:rsidR="00FA7D70" w:rsidRPr="00A64A78" w:rsidRDefault="00FA7D70" w:rsidP="00FA7D70">
      <w:pPr>
        <w:jc w:val="both"/>
        <w:rPr>
          <w:rFonts w:cstheme="minorHAnsi"/>
          <w:szCs w:val="22"/>
        </w:rPr>
      </w:pPr>
    </w:p>
    <w:p w:rsidR="00FA7D70" w:rsidRDefault="00FA7D70" w:rsidP="00FA7D70">
      <w:pPr>
        <w:jc w:val="both"/>
        <w:rPr>
          <w:rFonts w:cstheme="minorHAnsi"/>
          <w:szCs w:val="22"/>
        </w:rPr>
      </w:pPr>
      <w:r w:rsidRPr="00A64A78">
        <w:rPr>
          <w:rFonts w:cstheme="minorHAnsi"/>
          <w:szCs w:val="22"/>
        </w:rPr>
        <w:t xml:space="preserve">The first objective of budgeting is planning, arguably its sole purpose it allows the managers of each department to analyse their upcoming requirements and navigate their path.  They must use their available resources in order to set achievable goals for their department, also attempting to calculate any future problems which may arise.  </w:t>
      </w:r>
      <w:r>
        <w:rPr>
          <w:rFonts w:cstheme="minorHAnsi"/>
          <w:szCs w:val="22"/>
        </w:rPr>
        <w:t xml:space="preserve">However, due to its outdated nature this method has been known to only create an illusion of control for managers, as their predictions can become outdated rapidly.  </w:t>
      </w:r>
    </w:p>
    <w:p w:rsidR="00FA7D70" w:rsidRDefault="00FA7D70" w:rsidP="00FA7D70">
      <w:pPr>
        <w:jc w:val="both"/>
        <w:rPr>
          <w:rFonts w:cstheme="minorHAnsi"/>
          <w:szCs w:val="22"/>
        </w:rPr>
      </w:pPr>
    </w:p>
    <w:p w:rsidR="00FA7D70" w:rsidRDefault="00FA7D70" w:rsidP="00FA7D70">
      <w:pPr>
        <w:jc w:val="both"/>
        <w:rPr>
          <w:rFonts w:cstheme="minorHAnsi"/>
          <w:szCs w:val="22"/>
        </w:rPr>
      </w:pPr>
      <w:r>
        <w:rPr>
          <w:rFonts w:cstheme="minorHAnsi"/>
          <w:szCs w:val="22"/>
        </w:rPr>
        <w:t xml:space="preserve">The next objective is control, this is achieved through monitoring each departments performance.   Analysation typically occurs on a monthly basis, giving the managers the ability to track whether each department is on track to complete their goals.  Once receiving their budget managers must work within their boundaries when administrating their department, however in the instance of a sector experiencing fiscal dilemmas a management accountant will attain command of the department.  These accountants are appointed as they have previous history allocating funds throughout the business, giving them experiences with a wide range of financial situations.  They will then use their knowledge in order to identify the source of the problem, and remedy it though methods such as creating a new goal, or allotting more resources.  Although this approach has been used by many businesses for a number of years, it has not proven itself to be perfect.  </w:t>
      </w:r>
    </w:p>
    <w:p w:rsidR="00FA7D70" w:rsidRDefault="00FA7D70" w:rsidP="00FA7D70">
      <w:pPr>
        <w:jc w:val="both"/>
        <w:rPr>
          <w:rFonts w:cstheme="minorHAnsi"/>
          <w:szCs w:val="22"/>
        </w:rPr>
      </w:pPr>
    </w:p>
    <w:p w:rsidR="00FA7D70" w:rsidRDefault="00FA7D70" w:rsidP="00FA7D70">
      <w:pPr>
        <w:jc w:val="both"/>
        <w:rPr>
          <w:rFonts w:cstheme="minorHAnsi"/>
          <w:szCs w:val="22"/>
        </w:rPr>
      </w:pPr>
      <w:r>
        <w:rPr>
          <w:rFonts w:cstheme="minorHAnsi"/>
          <w:szCs w:val="22"/>
        </w:rPr>
        <w:t xml:space="preserve">Once a managing accountant assumes command of a struggling sector their experience at often times could not be relevant, and could create a more significant problem.  Despite being qualified to make the decisions on behalf of the manager, they will not have knowledge or understanding that the managers and employees have within this topic.  Their view should be considered when providing a solution to the obstacle.  </w:t>
      </w:r>
    </w:p>
    <w:p w:rsidR="00FA7D70" w:rsidRDefault="00FA7D70" w:rsidP="00FA7D70">
      <w:pPr>
        <w:jc w:val="both"/>
        <w:rPr>
          <w:rFonts w:cstheme="minorHAnsi"/>
          <w:szCs w:val="22"/>
        </w:rPr>
      </w:pPr>
    </w:p>
    <w:p w:rsidR="00FA7D70" w:rsidRDefault="00FA7D70" w:rsidP="00FA7D70">
      <w:pPr>
        <w:jc w:val="both"/>
        <w:rPr>
          <w:rFonts w:cstheme="minorHAnsi"/>
          <w:szCs w:val="22"/>
        </w:rPr>
      </w:pPr>
      <w:r>
        <w:rPr>
          <w:rFonts w:cstheme="minorHAnsi"/>
          <w:szCs w:val="22"/>
        </w:rPr>
        <w:t xml:space="preserve">Following control is the objective to create coordination within the organization, this is constructed as each departments budget is a building block for the company’s overall plan or master budget. The annual budget allows management to create synergy between each department, due to the fact that they collect all data such as projected stock or the levels of sales forecasts.  They will then utilize this information by creating multiple budgets which are able to coexist, granting the organization the opportunity to thrive.  Although this method is efficient as the decisions are made using all available information, as previously discussed this process, although necessary, is extremely consuming for the business.  As all budgetary </w:t>
      </w:r>
      <w:r>
        <w:rPr>
          <w:rFonts w:cstheme="minorHAnsi"/>
          <w:szCs w:val="22"/>
        </w:rPr>
        <w:lastRenderedPageBreak/>
        <w:t xml:space="preserve">decisions are determined by upper management, it could create disharmony when a department feels they are being under funded.  </w:t>
      </w:r>
    </w:p>
    <w:p w:rsidR="00FA7D70" w:rsidRDefault="00FA7D70" w:rsidP="00FA7D70">
      <w:pPr>
        <w:jc w:val="both"/>
        <w:rPr>
          <w:rFonts w:cstheme="minorHAnsi"/>
          <w:szCs w:val="22"/>
        </w:rPr>
      </w:pPr>
    </w:p>
    <w:p w:rsidR="00FA7D70" w:rsidRDefault="00FA7D70" w:rsidP="00FA7D70">
      <w:pPr>
        <w:jc w:val="both"/>
        <w:rPr>
          <w:rFonts w:cstheme="minorHAnsi"/>
          <w:szCs w:val="22"/>
        </w:rPr>
      </w:pPr>
      <w:r>
        <w:rPr>
          <w:rFonts w:cstheme="minorHAnsi"/>
          <w:szCs w:val="22"/>
        </w:rPr>
        <w:t xml:space="preserve">Therefore communication is the consecutive objective to budgeting, as their budget is accompanied by instructions on how to allocate their resources within the upcoming period.  Communication is often successful depending on the motivation and attitude of any department manager in question, if all decisions regarding their department are made by superiors they are less likely to cooperate.  This is understandable, as the authority on their department all input given will be valuable when creating a tailored budget.  A proposal which has been made while taking their expert opinion into account will create significantly less friction within the organization.  </w:t>
      </w:r>
    </w:p>
    <w:p w:rsidR="00FA7D70" w:rsidRDefault="00FA7D70" w:rsidP="00FA7D70">
      <w:pPr>
        <w:jc w:val="both"/>
        <w:rPr>
          <w:rFonts w:cstheme="minorHAnsi"/>
          <w:szCs w:val="22"/>
        </w:rPr>
      </w:pPr>
    </w:p>
    <w:p w:rsidR="00FA7D70" w:rsidRDefault="00FA7D70" w:rsidP="00FA7D70">
      <w:pPr>
        <w:jc w:val="both"/>
        <w:rPr>
          <w:rFonts w:cstheme="minorHAnsi"/>
          <w:szCs w:val="22"/>
        </w:rPr>
      </w:pPr>
      <w:r>
        <w:rPr>
          <w:rFonts w:cstheme="minorHAnsi"/>
          <w:szCs w:val="22"/>
        </w:rPr>
        <w:t xml:space="preserve">Creating a budget in which all decisions regarding each department are made by upper management can be extremely destructive to a business.  If each head of department is not satisfied they will begin to pursue their own goals regardless of the organization’s needs.  For example, marketing managers may seek to advertise and push a high selling pre-existing product to a greater extent than its innovative new product despite the wishes of the sales department.  Creating disharmonies such as this example will only be detrimental, as a result the annual budget must include the input of each department’s managers.  Although creating a budget which is acceptable is difficult, as aforementioned this process will consume many of the organization’s resources.  </w:t>
      </w:r>
    </w:p>
    <w:p w:rsidR="00E82999" w:rsidRDefault="00E82999" w:rsidP="00FA7D70">
      <w:pPr>
        <w:jc w:val="both"/>
        <w:rPr>
          <w:rFonts w:cstheme="minorHAnsi"/>
          <w:szCs w:val="22"/>
        </w:rPr>
      </w:pPr>
    </w:p>
    <w:p w:rsidR="00FA7D70" w:rsidRPr="00E56CCB" w:rsidRDefault="00FA7D70" w:rsidP="00FA7D70">
      <w:pPr>
        <w:jc w:val="both"/>
        <w:rPr>
          <w:rFonts w:cstheme="minorHAnsi"/>
          <w:szCs w:val="22"/>
        </w:rPr>
      </w:pPr>
      <w:r>
        <w:rPr>
          <w:rFonts w:cstheme="minorHAnsi"/>
          <w:szCs w:val="22"/>
        </w:rPr>
        <w:t xml:space="preserve">To conclude the final objective of budgeting is to measure performance, which will then be evaluated and returned as feedback for each department.  The performance of each department will typically be evaluated monthly, as it is hand in hand with measuring their current progress.  However, this is not an accurate means of evaluating as there is minimal depth to the data received, as only a general overview is given.  Only major occurrences or problems will show, and individual’s performance will go unrecognised and unrewarded.  The data received can also be misleading if a department is operating with a strict budget, as it will restrict their ability to expand and increase their performance.  </w:t>
      </w:r>
    </w:p>
    <w:p w:rsidR="00FA7D70" w:rsidRDefault="00FA7D70" w:rsidP="00FA7D70">
      <w:pPr>
        <w:jc w:val="both"/>
      </w:pPr>
    </w:p>
    <w:p w:rsidR="00FA7D70" w:rsidRDefault="00FA7D70" w:rsidP="00FA7D70">
      <w:pPr>
        <w:jc w:val="both"/>
        <w:rPr>
          <w:rFonts w:cstheme="minorHAnsi"/>
          <w:szCs w:val="22"/>
        </w:rPr>
      </w:pPr>
      <w:r>
        <w:rPr>
          <w:rFonts w:cstheme="minorHAnsi"/>
          <w:szCs w:val="22"/>
        </w:rPr>
        <w:t xml:space="preserve">There are many elements to the traditional budgeting process which have a direct correlation to restraining new innovative approaches and methods of achievement and management within the industry.  The majority of problems can be traced to the upper management of a business, due to the traditional hierarchical structure of an organization.  Typically the majority of business decisions, with regards to budgets and resource allocation, will be made by the upper management.  The bureaucratic and stale methods of assigning fixed and cascading targets can hinder motivation within the workplace, as the repetitive process will leave employees without a sense of satisfaction when achieving targets.  </w:t>
      </w:r>
    </w:p>
    <w:p w:rsidR="00FA7D70" w:rsidRDefault="00FA7D70" w:rsidP="00FA7D70">
      <w:pPr>
        <w:jc w:val="both"/>
      </w:pPr>
      <w:r>
        <w:t xml:space="preserve"> </w:t>
      </w:r>
    </w:p>
    <w:p w:rsidR="00FA7D70" w:rsidRDefault="00FA7D70" w:rsidP="00FA7D70">
      <w:pPr>
        <w:jc w:val="both"/>
        <w:rPr>
          <w:rFonts w:cstheme="minorHAnsi"/>
          <w:szCs w:val="22"/>
        </w:rPr>
      </w:pPr>
      <w:r>
        <w:rPr>
          <w:rFonts w:cstheme="minorHAnsi"/>
          <w:szCs w:val="22"/>
        </w:rPr>
        <w:t xml:space="preserve">A fresh approach to budgeting and managing is being adopted by many businesses such as Volvo and Statoil,  the Beyond Budgeting method aims to revitalise leadership styles from ‘command &amp; control ‘ to ‘ empower and adapt’.  It achieves this goal through creating a more transparent and trusting workplace, allowing members of staff to acquire whatever information in which they have interest.  Unlike the traditional method this will allow the business to support employees who have ambition, and providing them with the support the need in order to implement their ideas which will benefit the organization.  The Beyond </w:t>
      </w:r>
      <w:r>
        <w:rPr>
          <w:rFonts w:cstheme="minorHAnsi"/>
          <w:szCs w:val="22"/>
        </w:rPr>
        <w:lastRenderedPageBreak/>
        <w:t xml:space="preserve">Budgeting model also aids and encourages this behaviour by setting dynamic targets as opposed to fixed, these targets do not operate to a specific time frame such as monthly or annually.  This will allow them to constantly be relevant to employees, and allow them more opportunities to prove themselves within the workplace.  In order to stimulate this motivation the new method offers rewards, however these rewards become available when the business attains success over the competition.  Whereas the conventional budgeting process would only distribute these awards against fixed performance contracts, we can see the new process is innovative as it motivates employees to work as a team by giving them a common objective.  </w:t>
      </w:r>
    </w:p>
    <w:p w:rsidR="00FA7D70" w:rsidRDefault="00FA7D70" w:rsidP="00FA7D70">
      <w:pPr>
        <w:jc w:val="both"/>
      </w:pPr>
    </w:p>
    <w:p w:rsidR="00FA7D70" w:rsidRDefault="00FA7D70" w:rsidP="00FA7D70">
      <w:pPr>
        <w:jc w:val="both"/>
        <w:rPr>
          <w:rFonts w:cstheme="minorHAnsi"/>
          <w:szCs w:val="22"/>
        </w:rPr>
      </w:pPr>
      <w:r>
        <w:rPr>
          <w:rFonts w:cstheme="minorHAnsi"/>
          <w:szCs w:val="22"/>
        </w:rPr>
        <w:t xml:space="preserve">The final barrier to achievement that the traditional budgeting model influences is performance evaluation, as within this framework, assessments are made on a departmental basis.  Using this scope of analysis individual performance will neither be recognised nor rewarded, creating a decline in employee efficiency and satisfaction.  These factors will continue to expand throughout the workplace resulting a decrease in motivation and efficiency.  However, the Beyond Budgeting method provides an essential update to this management process, as it targets learning and development.  It achieves this through peer feedback, tailored to each employee this will assist them in improving consistently while working.  The predominant strength of this technique is that it eliminates any confusion employees may have, giving them a better understanding of every aspect within their job.  </w:t>
      </w:r>
    </w:p>
    <w:p w:rsidR="007A5A90" w:rsidRPr="0005010E" w:rsidRDefault="007A5A90" w:rsidP="007A5A90">
      <w:pPr>
        <w:rPr>
          <w:u w:val="single"/>
          <w:lang w:val="en-US"/>
        </w:rPr>
      </w:pPr>
    </w:p>
    <w:p w:rsidR="00E63020" w:rsidRDefault="00E63020" w:rsidP="00E63020">
      <w:pPr>
        <w:jc w:val="both"/>
        <w:rPr>
          <w:rFonts w:cstheme="minorHAnsi"/>
          <w:szCs w:val="22"/>
        </w:rPr>
      </w:pPr>
      <w:r>
        <w:rPr>
          <w:rFonts w:cstheme="minorHAnsi"/>
          <w:szCs w:val="22"/>
        </w:rPr>
        <w:t xml:space="preserve">Many organizations have begun implementing they beyond budgeting model as opposed to a traditional budget, internationally recognisable brands such as Volvo and Whole Foods are among these names.  First we will be discussing Borealis, this organization was formed upon the merger between two divisions of Scandinavian oil companies.  After a number of years Borealis decided to abandon their budgeting process in favour of a new innovative method, which led them to Beyond Budgeting.  Adapting quickly to the new method they found it gave them a new sense of motivation, reducing bureaucracy gave employees a greater sense of satisfaction as decision making was increasingly efficient.  Four key management tools were adopted to entirely phase out a budget, there were Forecasts for Sales, Balanced Scorecards, Activity Based Costing, and Decentralised Investment Management.  </w:t>
      </w:r>
    </w:p>
    <w:p w:rsidR="00E63020" w:rsidRDefault="00E63020" w:rsidP="00E63020">
      <w:pPr>
        <w:jc w:val="both"/>
        <w:rPr>
          <w:rFonts w:cstheme="minorHAnsi"/>
          <w:szCs w:val="22"/>
        </w:rPr>
      </w:pPr>
    </w:p>
    <w:p w:rsidR="00A63357" w:rsidRDefault="00E63020" w:rsidP="00E63020">
      <w:pPr>
        <w:jc w:val="both"/>
        <w:rPr>
          <w:rFonts w:cstheme="minorHAnsi"/>
          <w:szCs w:val="22"/>
        </w:rPr>
      </w:pPr>
      <w:r>
        <w:rPr>
          <w:rFonts w:cstheme="minorHAnsi"/>
          <w:szCs w:val="22"/>
        </w:rPr>
        <w:t xml:space="preserve">Each department was required to produce regular updates as to their sales forecast, aiming to gather information for the upcoming year.  Management would the use this information when setting targets for the upcoming fiscal term, taking into account the ever changing rates of inflation and currency exchange would allow them to make certain their goals were dynamic and achievable.  They found this to be a momentous improvement over their old traditional budget, as targets were always achievable once the ability of adaption became available.  The next management tool implemented were Balanced Scorecards Borealis would communicate its organizations intentions and ambitions, and in return each employee would complete a Scorecard detailing their objectives on how they will aid the business to complete its goals.  This method is tough to implement as it requires many resources, although if done correctly similar to Borealis it will significantly improve communication throughout the company.  Feedback and performance evaluation will also benefit from the Scorecard approach, as it grants each level of management to view their employees personal targets and areas to improve.  </w:t>
      </w:r>
    </w:p>
    <w:p w:rsidR="00E63020" w:rsidRDefault="00E63020" w:rsidP="00E63020">
      <w:pPr>
        <w:jc w:val="both"/>
        <w:rPr>
          <w:rFonts w:cstheme="minorHAnsi"/>
          <w:szCs w:val="22"/>
        </w:rPr>
      </w:pPr>
    </w:p>
    <w:p w:rsidR="00906DB8" w:rsidRDefault="00906DB8" w:rsidP="00906DB8">
      <w:pPr>
        <w:jc w:val="both"/>
        <w:rPr>
          <w:rFonts w:cstheme="minorHAnsi"/>
          <w:szCs w:val="22"/>
        </w:rPr>
      </w:pPr>
      <w:r>
        <w:rPr>
          <w:rFonts w:cstheme="minorHAnsi"/>
          <w:szCs w:val="22"/>
        </w:rPr>
        <w:lastRenderedPageBreak/>
        <w:t xml:space="preserve">The penultimate management tool implemented was Activity Based Costing, this method creates a clear system as to where each cost is attributed.  Allowing executives to accurately and efficiently track all costs such as indirect or overheads, giving them all necessary information relating to their products.  They may then use this information when comparing themselves to the competition, in order to gain an improved picture of their stance within the market.  Sales forecasts will also benefit from Activity Based Costing, as obtaining their costs will assist in creating dynamic targets for the future of the business.  Finally we have Investment Management, in this tool Borealis removed their traditional hierarchy in order to create a work environment of personal accountability.  Managers and employees would be the decision makers with regards to new investment projects, and also obtain control of these projects once committing to them.  The result of removing the bureaucratic centralised management gave employees the chance to prove themselves, by taking over the decision making process they were motivated to use their new authority when completing Borealis’ objectives.  </w:t>
      </w: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906DB8" w:rsidRDefault="00906DB8" w:rsidP="00E63020">
      <w:pPr>
        <w:jc w:val="both"/>
        <w:rPr>
          <w:rFonts w:cstheme="minorHAnsi"/>
          <w:szCs w:val="22"/>
        </w:rPr>
      </w:pPr>
    </w:p>
    <w:p w:rsidR="00EA79DE" w:rsidRDefault="00EA79DE" w:rsidP="00E63020">
      <w:pPr>
        <w:jc w:val="both"/>
        <w:rPr>
          <w:rFonts w:cstheme="minorHAnsi"/>
          <w:szCs w:val="22"/>
        </w:rPr>
      </w:pPr>
    </w:p>
    <w:p w:rsidR="003043A2" w:rsidRDefault="003043A2" w:rsidP="00E63020">
      <w:pPr>
        <w:jc w:val="both"/>
        <w:rPr>
          <w:rFonts w:cstheme="minorHAnsi"/>
          <w:szCs w:val="22"/>
        </w:rPr>
      </w:pPr>
    </w:p>
    <w:p w:rsidR="003043A2" w:rsidRPr="00E63020" w:rsidRDefault="003043A2" w:rsidP="00E63020">
      <w:pPr>
        <w:jc w:val="both"/>
        <w:rPr>
          <w:rFonts w:cstheme="minorHAnsi"/>
          <w:szCs w:val="22"/>
        </w:rPr>
      </w:pPr>
    </w:p>
    <w:p w:rsidR="007A5A90" w:rsidRPr="005C5108" w:rsidRDefault="007A5A90" w:rsidP="007A5A90">
      <w:pPr>
        <w:pStyle w:val="ListParagraph"/>
        <w:numPr>
          <w:ilvl w:val="0"/>
          <w:numId w:val="1"/>
        </w:numPr>
        <w:rPr>
          <w:b/>
          <w:u w:val="single"/>
        </w:rPr>
      </w:pPr>
      <w:r>
        <w:rPr>
          <w:b/>
          <w:sz w:val="32"/>
        </w:rPr>
        <w:lastRenderedPageBreak/>
        <w:t xml:space="preserve">  </w:t>
      </w:r>
      <w:r w:rsidRPr="005C5108">
        <w:rPr>
          <w:b/>
          <w:sz w:val="32"/>
          <w:u w:val="single"/>
        </w:rPr>
        <w:t>Conclusion</w:t>
      </w:r>
    </w:p>
    <w:p w:rsidR="007A5A90" w:rsidRDefault="007A5A90" w:rsidP="007A5A90"/>
    <w:p w:rsidR="007A5A90" w:rsidRDefault="003043A2" w:rsidP="007A5A90">
      <w:r>
        <w:t xml:space="preserve">In conclusion we can see that although the annual budget model is a tried and tested method of accounting, it is no longer as effective in the modern business world.  </w:t>
      </w:r>
      <w:r w:rsidR="00033FAC">
        <w:t>The weaknesses have begun to outweigh the benefits</w:t>
      </w:r>
      <w:r w:rsidR="00E56CCB">
        <w:t xml:space="preserve">, </w:t>
      </w:r>
      <w:r w:rsidR="00E82999">
        <w:t xml:space="preserve"> the key disadvantages are :</w:t>
      </w:r>
    </w:p>
    <w:p w:rsidR="00E82999" w:rsidRDefault="00E82999" w:rsidP="007A5A90"/>
    <w:p w:rsidR="00E82999" w:rsidRDefault="00E82999" w:rsidP="00E82999">
      <w:pPr>
        <w:pStyle w:val="ListParagraph"/>
        <w:numPr>
          <w:ilvl w:val="0"/>
          <w:numId w:val="5"/>
        </w:numPr>
      </w:pPr>
      <w:r>
        <w:t>Cannot create dynamic targets</w:t>
      </w:r>
    </w:p>
    <w:p w:rsidR="00E82999" w:rsidRDefault="00E82999" w:rsidP="00E82999">
      <w:pPr>
        <w:pStyle w:val="ListParagraph"/>
        <w:numPr>
          <w:ilvl w:val="0"/>
          <w:numId w:val="5"/>
        </w:numPr>
      </w:pPr>
      <w:r>
        <w:t>Cannot correctly measure departmental performance</w:t>
      </w:r>
    </w:p>
    <w:p w:rsidR="00E82999" w:rsidRDefault="00E82999" w:rsidP="00E82999">
      <w:pPr>
        <w:pStyle w:val="ListParagraph"/>
        <w:numPr>
          <w:ilvl w:val="0"/>
          <w:numId w:val="5"/>
        </w:numPr>
      </w:pPr>
      <w:r>
        <w:t>Consumes a significant amount of time and resources to create</w:t>
      </w:r>
    </w:p>
    <w:p w:rsidR="00E82999" w:rsidRDefault="00E82999" w:rsidP="00E82999"/>
    <w:p w:rsidR="00E82999" w:rsidRDefault="00153E59" w:rsidP="00E82999">
      <w:r>
        <w:t xml:space="preserve">I believe the final disadvantage is the biggest weakness, as after spending months creating the budget many areas can become outdated extremely quickly.  Which then creates many problems for departments who need emergency </w:t>
      </w:r>
      <w:r w:rsidR="00C73346">
        <w:t>assistance</w:t>
      </w:r>
      <w:r>
        <w:t xml:space="preserve"> from a managing accountant.  </w:t>
      </w:r>
      <w:r w:rsidR="00C73346">
        <w:t>The</w:t>
      </w:r>
      <w:r w:rsidR="00EB34EA">
        <w:t xml:space="preserve"> weaknesses that arise from the traditional budget model </w:t>
      </w:r>
      <w:r w:rsidR="0051155F">
        <w:t xml:space="preserve">also hinder growth within the selected organization, as it can </w:t>
      </w:r>
      <w:r w:rsidR="005D6DC6">
        <w:t xml:space="preserve">stunt motivation and ambition within its workforce.  </w:t>
      </w:r>
      <w:r w:rsidR="00265D14">
        <w:t xml:space="preserve">The traditional budget method only rewards its employees once they meet the parameters of fixed performance contracts, which can be extremely </w:t>
      </w:r>
      <w:r w:rsidR="005144DF">
        <w:t xml:space="preserve">tough to meet if their department is struggling.  By implementing dynamic targets each department will have an abundance of information regarding the </w:t>
      </w:r>
      <w:r w:rsidR="009D32B5">
        <w:t xml:space="preserve">organization’s stance within the market, and their objectives for the future.  </w:t>
      </w:r>
      <w:r w:rsidR="009610F8">
        <w:t xml:space="preserve">As was earlier discussed we can see the Beyond Budgeting model has been extremely successful for many companies who have introduced it within their organization, with Borealis as an example.  </w:t>
      </w:r>
      <w:r w:rsidR="008D6888">
        <w:t xml:space="preserve">A more dynamic style of management </w:t>
      </w:r>
      <w:r w:rsidR="007817E1">
        <w:t xml:space="preserve">has allowed them to thrive and expand internationally since adopting it in 1994, </w:t>
      </w:r>
      <w:r w:rsidR="003E2F1B">
        <w:t xml:space="preserve">and are now a global presence.  </w:t>
      </w:r>
    </w:p>
    <w:p w:rsidR="007A5A90" w:rsidRDefault="007A5A90" w:rsidP="007A5A90"/>
    <w:p w:rsidR="007A5A90" w:rsidRDefault="007A5A90" w:rsidP="007A5A90">
      <w:pPr>
        <w:ind w:left="360"/>
      </w:pPr>
    </w:p>
    <w:p w:rsidR="007A5A90" w:rsidRDefault="007A5A90" w:rsidP="007A5A90">
      <w:pPr>
        <w:ind w:left="360"/>
      </w:pPr>
    </w:p>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AB0A2B" w:rsidRDefault="00AB0A2B" w:rsidP="007A5A90"/>
    <w:p w:rsidR="007A5A90" w:rsidRDefault="007A5A90" w:rsidP="007A5A90"/>
    <w:p w:rsidR="007A5A90" w:rsidRDefault="007A5A90" w:rsidP="007A5A90"/>
    <w:p w:rsidR="00EA79DE" w:rsidRDefault="00EA79DE" w:rsidP="007A5A90"/>
    <w:p w:rsidR="00EA79DE" w:rsidRDefault="00EA79DE" w:rsidP="007A5A90"/>
    <w:p w:rsidR="00DD7FAF" w:rsidRDefault="00DD7FAF" w:rsidP="007A5A90"/>
    <w:p w:rsidR="007A5A90" w:rsidRPr="008956DC" w:rsidRDefault="007A5A90" w:rsidP="007A5A90">
      <w:pPr>
        <w:pStyle w:val="ListParagraph"/>
        <w:numPr>
          <w:ilvl w:val="0"/>
          <w:numId w:val="1"/>
        </w:numPr>
        <w:rPr>
          <w:b/>
          <w:sz w:val="32"/>
          <w:u w:val="single"/>
        </w:rPr>
      </w:pPr>
      <w:r w:rsidRPr="008956DC">
        <w:rPr>
          <w:b/>
          <w:sz w:val="32"/>
          <w:u w:val="single"/>
        </w:rPr>
        <w:lastRenderedPageBreak/>
        <w:t xml:space="preserve">References </w:t>
      </w:r>
      <w:bookmarkStart w:id="0" w:name="_GoBack"/>
      <w:bookmarkEnd w:id="0"/>
    </w:p>
    <w:p w:rsidR="007A5A90" w:rsidRDefault="007A5A90" w:rsidP="007A5A90">
      <w:pPr>
        <w:ind w:left="360"/>
        <w:rPr>
          <w:b/>
          <w:sz w:val="32"/>
          <w:u w:val="single"/>
        </w:rPr>
      </w:pPr>
    </w:p>
    <w:p w:rsidR="004A021F" w:rsidRPr="004A021F" w:rsidRDefault="004A021F" w:rsidP="00DC47CE">
      <w:pPr>
        <w:jc w:val="both"/>
        <w:rPr>
          <w:rFonts w:eastAsia="Times New Roman" w:cstheme="minorHAnsi"/>
          <w:color w:val="000000" w:themeColor="text1"/>
        </w:rPr>
      </w:pPr>
      <w:r w:rsidRPr="004A021F">
        <w:rPr>
          <w:rFonts w:eastAsia="Times New Roman" w:cstheme="minorHAnsi"/>
          <w:color w:val="000000" w:themeColor="text1"/>
        </w:rPr>
        <w:t xml:space="preserve">Hope, J., &amp; Fraser, R. (2003). Beyond budgeting: How managers can break free from the annual performance trap. Harvard Business School Press. </w:t>
      </w:r>
    </w:p>
    <w:p w:rsidR="00DD7FAF" w:rsidRPr="00DC47CE" w:rsidRDefault="00DD7FAF" w:rsidP="00DC47CE">
      <w:pPr>
        <w:ind w:left="360"/>
        <w:jc w:val="both"/>
        <w:rPr>
          <w:rFonts w:cstheme="minorHAnsi"/>
          <w:b/>
          <w:color w:val="000000" w:themeColor="text1"/>
          <w:u w:val="single"/>
        </w:rPr>
      </w:pPr>
    </w:p>
    <w:p w:rsidR="004A021F" w:rsidRPr="00DC47CE" w:rsidRDefault="004A021F" w:rsidP="00DC47CE">
      <w:pPr>
        <w:jc w:val="both"/>
        <w:rPr>
          <w:rFonts w:eastAsia="Times New Roman" w:cstheme="minorHAnsi"/>
          <w:color w:val="000000" w:themeColor="text1"/>
        </w:rPr>
      </w:pPr>
      <w:proofErr w:type="spellStart"/>
      <w:r w:rsidRPr="004A021F">
        <w:rPr>
          <w:rFonts w:eastAsia="Times New Roman" w:cstheme="minorHAnsi"/>
          <w:color w:val="000000" w:themeColor="text1"/>
        </w:rPr>
        <w:t>Daum</w:t>
      </w:r>
      <w:proofErr w:type="spellEnd"/>
      <w:r w:rsidRPr="004A021F">
        <w:rPr>
          <w:rFonts w:eastAsia="Times New Roman" w:cstheme="minorHAnsi"/>
          <w:color w:val="000000" w:themeColor="text1"/>
        </w:rPr>
        <w:t xml:space="preserve">, J. H. (2002). Performance Management Beyond Budgeting: Why you should consider it, How it works, and Who should contribute to make it happen. The new Economy Analyst Report. </w:t>
      </w:r>
    </w:p>
    <w:p w:rsidR="004A021F" w:rsidRPr="00DC47CE" w:rsidRDefault="004A021F" w:rsidP="00DC47CE">
      <w:pPr>
        <w:jc w:val="both"/>
        <w:rPr>
          <w:rFonts w:eastAsia="Times New Roman" w:cstheme="minorHAnsi"/>
          <w:color w:val="000000" w:themeColor="text1"/>
        </w:rPr>
      </w:pPr>
    </w:p>
    <w:p w:rsidR="00BF2920" w:rsidRPr="00DC47CE" w:rsidRDefault="00BF2920" w:rsidP="00DC47CE">
      <w:pPr>
        <w:jc w:val="both"/>
        <w:rPr>
          <w:rFonts w:cstheme="minorHAnsi"/>
        </w:rPr>
      </w:pPr>
      <w:r w:rsidRPr="00DC47CE">
        <w:rPr>
          <w:rFonts w:eastAsia="Times New Roman" w:cstheme="minorHAnsi"/>
        </w:rPr>
        <w:t xml:space="preserve">Borealis. (2019). History, Borealis Group. : </w:t>
      </w:r>
      <w:r w:rsidRPr="00DC47CE">
        <w:rPr>
          <w:rFonts w:cstheme="minorHAnsi"/>
          <w:color w:val="000000" w:themeColor="text1"/>
        </w:rPr>
        <w:t>https://www.borealisgroup.com/company/about-borealis/history</w:t>
      </w:r>
    </w:p>
    <w:p w:rsidR="004A021F" w:rsidRPr="004A021F" w:rsidRDefault="004A021F" w:rsidP="00DC47CE">
      <w:pPr>
        <w:jc w:val="both"/>
        <w:rPr>
          <w:rFonts w:eastAsia="Times New Roman" w:cstheme="minorHAnsi"/>
        </w:rPr>
      </w:pPr>
    </w:p>
    <w:p w:rsidR="00DC47CE" w:rsidRPr="00DC47CE" w:rsidRDefault="00DC47CE" w:rsidP="00DC47CE">
      <w:pPr>
        <w:jc w:val="both"/>
        <w:rPr>
          <w:rFonts w:eastAsia="Times New Roman" w:cstheme="minorHAnsi"/>
        </w:rPr>
      </w:pPr>
      <w:proofErr w:type="spellStart"/>
      <w:r w:rsidRPr="00DC47CE">
        <w:rPr>
          <w:rFonts w:eastAsia="Times New Roman" w:cstheme="minorHAnsi"/>
          <w:color w:val="222222"/>
          <w:shd w:val="clear" w:color="auto" w:fill="FFFFFF"/>
        </w:rPr>
        <w:t>Bogsnes</w:t>
      </w:r>
      <w:proofErr w:type="spellEnd"/>
      <w:r w:rsidRPr="00DC47CE">
        <w:rPr>
          <w:rFonts w:eastAsia="Times New Roman" w:cstheme="minorHAnsi"/>
          <w:color w:val="222222"/>
          <w:shd w:val="clear" w:color="auto" w:fill="FFFFFF"/>
        </w:rPr>
        <w:t>, B., 2016. </w:t>
      </w:r>
      <w:r w:rsidRPr="00DC47CE">
        <w:rPr>
          <w:rFonts w:eastAsia="Times New Roman" w:cstheme="minorHAnsi"/>
          <w:iCs/>
          <w:color w:val="222222"/>
          <w:shd w:val="clear" w:color="auto" w:fill="FFFFFF"/>
        </w:rPr>
        <w:t>Implementing beyond budgeting: Unlocking the performance potential</w:t>
      </w:r>
      <w:r w:rsidRPr="00DC47CE">
        <w:rPr>
          <w:rFonts w:eastAsia="Times New Roman" w:cstheme="minorHAnsi"/>
          <w:color w:val="222222"/>
          <w:shd w:val="clear" w:color="auto" w:fill="FFFFFF"/>
        </w:rPr>
        <w:t>. John Wiley &amp; Sons.</w:t>
      </w:r>
    </w:p>
    <w:p w:rsidR="004A021F" w:rsidRPr="008956DC" w:rsidRDefault="004A021F" w:rsidP="00DC47CE">
      <w:pPr>
        <w:rPr>
          <w:b/>
          <w:sz w:val="32"/>
          <w:u w:val="single"/>
        </w:rPr>
      </w:pPr>
    </w:p>
    <w:p w:rsidR="007E1FB8" w:rsidRPr="007E1FB8" w:rsidRDefault="007E1FB8" w:rsidP="007E1FB8">
      <w:pPr>
        <w:jc w:val="both"/>
        <w:rPr>
          <w:rFonts w:eastAsia="Times New Roman" w:cstheme="minorHAnsi"/>
        </w:rPr>
      </w:pPr>
      <w:proofErr w:type="spellStart"/>
      <w:r w:rsidRPr="007E1FB8">
        <w:rPr>
          <w:rFonts w:eastAsia="Times New Roman" w:cstheme="minorHAnsi"/>
          <w:color w:val="222222"/>
          <w:shd w:val="clear" w:color="auto" w:fill="FFFFFF"/>
        </w:rPr>
        <w:t>Papenhausen</w:t>
      </w:r>
      <w:proofErr w:type="spellEnd"/>
      <w:r w:rsidRPr="007E1FB8">
        <w:rPr>
          <w:rFonts w:eastAsia="Times New Roman" w:cstheme="minorHAnsi"/>
          <w:color w:val="222222"/>
          <w:shd w:val="clear" w:color="auto" w:fill="FFFFFF"/>
        </w:rPr>
        <w:t>, C. and Einstein, W., 2006. Implementing the Balanced Scorecard at a college of business. </w:t>
      </w:r>
      <w:r w:rsidRPr="007E1FB8">
        <w:rPr>
          <w:rFonts w:eastAsia="Times New Roman" w:cstheme="minorHAnsi"/>
          <w:i/>
          <w:iCs/>
          <w:color w:val="222222"/>
          <w:shd w:val="clear" w:color="auto" w:fill="FFFFFF"/>
        </w:rPr>
        <w:t>Measuring Business Excellence</w:t>
      </w:r>
      <w:r w:rsidRPr="007E1FB8">
        <w:rPr>
          <w:rFonts w:eastAsia="Times New Roman" w:cstheme="minorHAnsi"/>
          <w:color w:val="222222"/>
          <w:shd w:val="clear" w:color="auto" w:fill="FFFFFF"/>
        </w:rPr>
        <w:t>, </w:t>
      </w:r>
      <w:r w:rsidRPr="007E1FB8">
        <w:rPr>
          <w:rFonts w:eastAsia="Times New Roman" w:cstheme="minorHAnsi"/>
          <w:i/>
          <w:iCs/>
          <w:color w:val="222222"/>
          <w:shd w:val="clear" w:color="auto" w:fill="FFFFFF"/>
        </w:rPr>
        <w:t>10</w:t>
      </w:r>
      <w:r w:rsidRPr="007E1FB8">
        <w:rPr>
          <w:rFonts w:eastAsia="Times New Roman" w:cstheme="minorHAnsi"/>
          <w:color w:val="222222"/>
          <w:shd w:val="clear" w:color="auto" w:fill="FFFFFF"/>
        </w:rPr>
        <w:t>(3), pp.15-22.</w:t>
      </w:r>
    </w:p>
    <w:p w:rsidR="007A5A90" w:rsidRPr="008956DC" w:rsidRDefault="007A5A90" w:rsidP="007A5A90">
      <w:pPr>
        <w:rPr>
          <w:b/>
          <w:sz w:val="32"/>
          <w:u w:val="single"/>
        </w:rPr>
      </w:pPr>
    </w:p>
    <w:p w:rsidR="000A381E" w:rsidRPr="000A381E" w:rsidRDefault="000A381E" w:rsidP="000A381E">
      <w:pPr>
        <w:jc w:val="both"/>
        <w:rPr>
          <w:rFonts w:eastAsia="Times New Roman" w:cstheme="minorHAnsi"/>
          <w:sz w:val="36"/>
        </w:rPr>
      </w:pPr>
      <w:r w:rsidRPr="000A381E">
        <w:rPr>
          <w:rFonts w:eastAsia="Times New Roman" w:cstheme="minorHAnsi"/>
          <w:color w:val="222222"/>
          <w:szCs w:val="20"/>
          <w:shd w:val="clear" w:color="auto" w:fill="FFFFFF"/>
        </w:rPr>
        <w:t>Hope, J. and Fraser, R., 2001. Beyond Budgeting questions and answers. </w:t>
      </w:r>
      <w:r w:rsidRPr="000A381E">
        <w:rPr>
          <w:rFonts w:eastAsia="Times New Roman" w:cstheme="minorHAnsi"/>
          <w:i/>
          <w:iCs/>
          <w:color w:val="222222"/>
          <w:szCs w:val="20"/>
          <w:shd w:val="clear" w:color="auto" w:fill="FFFFFF"/>
        </w:rPr>
        <w:t>CAM-I, BBRT, Dorset</w:t>
      </w:r>
      <w:r w:rsidRPr="000A381E">
        <w:rPr>
          <w:rFonts w:eastAsia="Times New Roman" w:cstheme="minorHAnsi"/>
          <w:color w:val="222222"/>
          <w:szCs w:val="20"/>
          <w:shd w:val="clear" w:color="auto" w:fill="FFFFFF"/>
        </w:rPr>
        <w:t>, pp.1-28.</w:t>
      </w:r>
    </w:p>
    <w:p w:rsidR="005515F8" w:rsidRDefault="005515F8"/>
    <w:p w:rsidR="006944B3" w:rsidRPr="006944B3" w:rsidRDefault="006944B3" w:rsidP="006944B3">
      <w:pPr>
        <w:jc w:val="both"/>
        <w:rPr>
          <w:rFonts w:eastAsia="Times New Roman" w:cstheme="minorHAnsi"/>
          <w:sz w:val="36"/>
        </w:rPr>
      </w:pPr>
      <w:r w:rsidRPr="006944B3">
        <w:rPr>
          <w:rFonts w:eastAsia="Times New Roman" w:cstheme="minorHAnsi"/>
          <w:color w:val="222222"/>
          <w:szCs w:val="20"/>
          <w:shd w:val="clear" w:color="auto" w:fill="FFFFFF"/>
        </w:rPr>
        <w:t xml:space="preserve">Becker, S., Messner, M. and </w:t>
      </w:r>
      <w:proofErr w:type="spellStart"/>
      <w:r w:rsidRPr="006944B3">
        <w:rPr>
          <w:rFonts w:eastAsia="Times New Roman" w:cstheme="minorHAnsi"/>
          <w:color w:val="222222"/>
          <w:szCs w:val="20"/>
          <w:shd w:val="clear" w:color="auto" w:fill="FFFFFF"/>
        </w:rPr>
        <w:t>Schäffer</w:t>
      </w:r>
      <w:proofErr w:type="spellEnd"/>
      <w:r w:rsidRPr="006944B3">
        <w:rPr>
          <w:rFonts w:eastAsia="Times New Roman" w:cstheme="minorHAnsi"/>
          <w:color w:val="222222"/>
          <w:szCs w:val="20"/>
          <w:shd w:val="clear" w:color="auto" w:fill="FFFFFF"/>
        </w:rPr>
        <w:t>, U., 2010. The evolution of a management accounting idea: The case of beyond budgeting. </w:t>
      </w:r>
      <w:r w:rsidRPr="006944B3">
        <w:rPr>
          <w:rFonts w:eastAsia="Times New Roman" w:cstheme="minorHAnsi"/>
          <w:i/>
          <w:iCs/>
          <w:color w:val="222222"/>
          <w:szCs w:val="20"/>
          <w:shd w:val="clear" w:color="auto" w:fill="FFFFFF"/>
        </w:rPr>
        <w:t>Available at SSRN 1535485</w:t>
      </w:r>
      <w:r w:rsidRPr="006944B3">
        <w:rPr>
          <w:rFonts w:eastAsia="Times New Roman" w:cstheme="minorHAnsi"/>
          <w:color w:val="222222"/>
          <w:szCs w:val="20"/>
          <w:shd w:val="clear" w:color="auto" w:fill="FFFFFF"/>
        </w:rPr>
        <w:t>.</w:t>
      </w:r>
    </w:p>
    <w:p w:rsidR="000A381E" w:rsidRDefault="000A381E" w:rsidP="000A381E">
      <w:pPr>
        <w:jc w:val="both"/>
      </w:pPr>
    </w:p>
    <w:sectPr w:rsidR="000A381E" w:rsidSect="003B0F65">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0BB3" w:rsidRDefault="00460BB3" w:rsidP="002F3F4F">
      <w:r>
        <w:separator/>
      </w:r>
    </w:p>
  </w:endnote>
  <w:endnote w:type="continuationSeparator" w:id="0">
    <w:p w:rsidR="00460BB3" w:rsidRDefault="00460BB3" w:rsidP="002F3F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06478708"/>
      <w:docPartObj>
        <w:docPartGallery w:val="Page Numbers (Bottom of Page)"/>
        <w:docPartUnique/>
      </w:docPartObj>
    </w:sdtPr>
    <w:sdtContent>
      <w:p w:rsidR="005515F8" w:rsidRDefault="005515F8" w:rsidP="005515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515F8" w:rsidRDefault="005515F8" w:rsidP="002F3F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77594470"/>
      <w:docPartObj>
        <w:docPartGallery w:val="Page Numbers (Bottom of Page)"/>
        <w:docPartUnique/>
      </w:docPartObj>
    </w:sdtPr>
    <w:sdtContent>
      <w:p w:rsidR="005515F8" w:rsidRDefault="005515F8" w:rsidP="005515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rsidR="005515F8" w:rsidRDefault="005515F8" w:rsidP="002F3F4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0BB3" w:rsidRDefault="00460BB3" w:rsidP="002F3F4F">
      <w:r>
        <w:separator/>
      </w:r>
    </w:p>
  </w:footnote>
  <w:footnote w:type="continuationSeparator" w:id="0">
    <w:p w:rsidR="00460BB3" w:rsidRDefault="00460BB3" w:rsidP="002F3F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E6572"/>
    <w:multiLevelType w:val="multilevel"/>
    <w:tmpl w:val="CF98AD00"/>
    <w:lvl w:ilvl="0">
      <w:start w:val="1"/>
      <w:numFmt w:val="decimal"/>
      <w:lvlText w:val="%1."/>
      <w:lvlJc w:val="left"/>
      <w:pPr>
        <w:ind w:left="720" w:hanging="360"/>
      </w:pPr>
      <w:rPr>
        <w:rFonts w:hint="default"/>
        <w:sz w:val="32"/>
        <w:u w:val="single"/>
      </w:rPr>
    </w:lvl>
    <w:lvl w:ilvl="1">
      <w:start w:val="1"/>
      <w:numFmt w:val="decimal"/>
      <w:isLgl/>
      <w:lvlText w:val="%1.%2"/>
      <w:lvlJc w:val="left"/>
      <w:pPr>
        <w:ind w:left="1080" w:hanging="720"/>
      </w:pPr>
      <w:rPr>
        <w:rFonts w:hint="default"/>
        <w:b/>
        <w:u w:val="single"/>
      </w:rPr>
    </w:lvl>
    <w:lvl w:ilvl="2">
      <w:start w:val="1"/>
      <w:numFmt w:val="decimal"/>
      <w:isLgl/>
      <w:lvlText w:val="%1.%2.%3"/>
      <w:lvlJc w:val="left"/>
      <w:pPr>
        <w:ind w:left="1080" w:hanging="720"/>
      </w:pPr>
      <w:rPr>
        <w:rFonts w:hint="default"/>
        <w:b/>
        <w:u w:val="single"/>
      </w:rPr>
    </w:lvl>
    <w:lvl w:ilvl="3">
      <w:start w:val="1"/>
      <w:numFmt w:val="decimal"/>
      <w:isLgl/>
      <w:lvlText w:val="%1.%2.%3.%4"/>
      <w:lvlJc w:val="left"/>
      <w:pPr>
        <w:ind w:left="1440" w:hanging="1080"/>
      </w:pPr>
      <w:rPr>
        <w:rFonts w:hint="default"/>
        <w:b/>
        <w:u w:val="single"/>
      </w:rPr>
    </w:lvl>
    <w:lvl w:ilvl="4">
      <w:start w:val="1"/>
      <w:numFmt w:val="decimal"/>
      <w:isLgl/>
      <w:lvlText w:val="%1.%2.%3.%4.%5"/>
      <w:lvlJc w:val="left"/>
      <w:pPr>
        <w:ind w:left="1800" w:hanging="1440"/>
      </w:pPr>
      <w:rPr>
        <w:rFonts w:hint="default"/>
        <w:b/>
        <w:u w:val="single"/>
      </w:rPr>
    </w:lvl>
    <w:lvl w:ilvl="5">
      <w:start w:val="1"/>
      <w:numFmt w:val="decimal"/>
      <w:isLgl/>
      <w:lvlText w:val="%1.%2.%3.%4.%5.%6"/>
      <w:lvlJc w:val="left"/>
      <w:pPr>
        <w:ind w:left="1800" w:hanging="1440"/>
      </w:pPr>
      <w:rPr>
        <w:rFonts w:hint="default"/>
        <w:b/>
        <w:u w:val="single"/>
      </w:rPr>
    </w:lvl>
    <w:lvl w:ilvl="6">
      <w:start w:val="1"/>
      <w:numFmt w:val="decimal"/>
      <w:isLgl/>
      <w:lvlText w:val="%1.%2.%3.%4.%5.%6.%7"/>
      <w:lvlJc w:val="left"/>
      <w:pPr>
        <w:ind w:left="2160" w:hanging="1800"/>
      </w:pPr>
      <w:rPr>
        <w:rFonts w:hint="default"/>
        <w:b/>
        <w:u w:val="single"/>
      </w:rPr>
    </w:lvl>
    <w:lvl w:ilvl="7">
      <w:start w:val="1"/>
      <w:numFmt w:val="decimal"/>
      <w:isLgl/>
      <w:lvlText w:val="%1.%2.%3.%4.%5.%6.%7.%8"/>
      <w:lvlJc w:val="left"/>
      <w:pPr>
        <w:ind w:left="2520" w:hanging="2160"/>
      </w:pPr>
      <w:rPr>
        <w:rFonts w:hint="default"/>
        <w:b/>
        <w:u w:val="single"/>
      </w:rPr>
    </w:lvl>
    <w:lvl w:ilvl="8">
      <w:start w:val="1"/>
      <w:numFmt w:val="decimal"/>
      <w:isLgl/>
      <w:lvlText w:val="%1.%2.%3.%4.%5.%6.%7.%8.%9"/>
      <w:lvlJc w:val="left"/>
      <w:pPr>
        <w:ind w:left="2520" w:hanging="2160"/>
      </w:pPr>
      <w:rPr>
        <w:rFonts w:hint="default"/>
        <w:b/>
        <w:u w:val="single"/>
      </w:rPr>
    </w:lvl>
  </w:abstractNum>
  <w:abstractNum w:abstractNumId="1" w15:restartNumberingAfterBreak="0">
    <w:nsid w:val="14BB0E74"/>
    <w:multiLevelType w:val="hybridMultilevel"/>
    <w:tmpl w:val="39A83FE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D64E3F"/>
    <w:multiLevelType w:val="hybridMultilevel"/>
    <w:tmpl w:val="B9740F1C"/>
    <w:lvl w:ilvl="0" w:tplc="1D7C6EC4">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7A1755"/>
    <w:multiLevelType w:val="hybridMultilevel"/>
    <w:tmpl w:val="AC1E6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FFC655F"/>
    <w:multiLevelType w:val="hybridMultilevel"/>
    <w:tmpl w:val="F4D88444"/>
    <w:lvl w:ilvl="0" w:tplc="04090011">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AA13D57"/>
    <w:multiLevelType w:val="hybridMultilevel"/>
    <w:tmpl w:val="5F8026FE"/>
    <w:lvl w:ilvl="0" w:tplc="14A8CAEC">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A90"/>
    <w:rsid w:val="00033FAC"/>
    <w:rsid w:val="000A0067"/>
    <w:rsid w:val="000A381E"/>
    <w:rsid w:val="00153E59"/>
    <w:rsid w:val="00177B7A"/>
    <w:rsid w:val="0026164A"/>
    <w:rsid w:val="00265D14"/>
    <w:rsid w:val="002F3F4F"/>
    <w:rsid w:val="003043A2"/>
    <w:rsid w:val="003913FF"/>
    <w:rsid w:val="003B0F65"/>
    <w:rsid w:val="003E2F1B"/>
    <w:rsid w:val="00444397"/>
    <w:rsid w:val="00460BB3"/>
    <w:rsid w:val="004A021F"/>
    <w:rsid w:val="0050460D"/>
    <w:rsid w:val="0051155F"/>
    <w:rsid w:val="005144DF"/>
    <w:rsid w:val="005515F8"/>
    <w:rsid w:val="005A0182"/>
    <w:rsid w:val="005D6DC6"/>
    <w:rsid w:val="00637A11"/>
    <w:rsid w:val="006944B3"/>
    <w:rsid w:val="00726AC4"/>
    <w:rsid w:val="007817E1"/>
    <w:rsid w:val="007A5A90"/>
    <w:rsid w:val="007E1FB8"/>
    <w:rsid w:val="008D6888"/>
    <w:rsid w:val="008E7520"/>
    <w:rsid w:val="00906DB8"/>
    <w:rsid w:val="009077CB"/>
    <w:rsid w:val="009610F8"/>
    <w:rsid w:val="009D2767"/>
    <w:rsid w:val="009D32B5"/>
    <w:rsid w:val="00A15E0C"/>
    <w:rsid w:val="00A63357"/>
    <w:rsid w:val="00AB0A2B"/>
    <w:rsid w:val="00B90B1E"/>
    <w:rsid w:val="00BC2D52"/>
    <w:rsid w:val="00BF2920"/>
    <w:rsid w:val="00C02BBC"/>
    <w:rsid w:val="00C25201"/>
    <w:rsid w:val="00C73346"/>
    <w:rsid w:val="00D331C5"/>
    <w:rsid w:val="00DC47CE"/>
    <w:rsid w:val="00DD7FAF"/>
    <w:rsid w:val="00DF25B8"/>
    <w:rsid w:val="00E56CCB"/>
    <w:rsid w:val="00E63020"/>
    <w:rsid w:val="00E82999"/>
    <w:rsid w:val="00E842E7"/>
    <w:rsid w:val="00EA79DE"/>
    <w:rsid w:val="00EB34EA"/>
    <w:rsid w:val="00EC16B0"/>
    <w:rsid w:val="00F6170C"/>
    <w:rsid w:val="00F873FC"/>
    <w:rsid w:val="00FA6FA7"/>
    <w:rsid w:val="00FA7D70"/>
    <w:rsid w:val="00FB3E53"/>
    <w:rsid w:val="00FE7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A5D56"/>
  <w15:chartTrackingRefBased/>
  <w15:docId w15:val="{D7AEF65E-6D7F-7343-AE53-F30957B6C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5A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5A90"/>
    <w:rPr>
      <w:color w:val="0563C1" w:themeColor="hyperlink"/>
      <w:u w:val="single"/>
    </w:rPr>
  </w:style>
  <w:style w:type="paragraph" w:styleId="ListParagraph">
    <w:name w:val="List Paragraph"/>
    <w:basedOn w:val="Normal"/>
    <w:uiPriority w:val="34"/>
    <w:qFormat/>
    <w:rsid w:val="007A5A90"/>
    <w:pPr>
      <w:ind w:left="720"/>
      <w:contextualSpacing/>
    </w:pPr>
  </w:style>
  <w:style w:type="paragraph" w:styleId="Header">
    <w:name w:val="header"/>
    <w:basedOn w:val="Normal"/>
    <w:link w:val="HeaderChar"/>
    <w:uiPriority w:val="99"/>
    <w:unhideWhenUsed/>
    <w:rsid w:val="002F3F4F"/>
    <w:pPr>
      <w:tabs>
        <w:tab w:val="center" w:pos="4680"/>
        <w:tab w:val="right" w:pos="9360"/>
      </w:tabs>
    </w:pPr>
  </w:style>
  <w:style w:type="character" w:customStyle="1" w:styleId="HeaderChar">
    <w:name w:val="Header Char"/>
    <w:basedOn w:val="DefaultParagraphFont"/>
    <w:link w:val="Header"/>
    <w:uiPriority w:val="99"/>
    <w:rsid w:val="002F3F4F"/>
  </w:style>
  <w:style w:type="paragraph" w:styleId="Footer">
    <w:name w:val="footer"/>
    <w:basedOn w:val="Normal"/>
    <w:link w:val="FooterChar"/>
    <w:uiPriority w:val="99"/>
    <w:unhideWhenUsed/>
    <w:rsid w:val="002F3F4F"/>
    <w:pPr>
      <w:tabs>
        <w:tab w:val="center" w:pos="4680"/>
        <w:tab w:val="right" w:pos="9360"/>
      </w:tabs>
    </w:pPr>
  </w:style>
  <w:style w:type="character" w:customStyle="1" w:styleId="FooterChar">
    <w:name w:val="Footer Char"/>
    <w:basedOn w:val="DefaultParagraphFont"/>
    <w:link w:val="Footer"/>
    <w:uiPriority w:val="99"/>
    <w:rsid w:val="002F3F4F"/>
  </w:style>
  <w:style w:type="character" w:styleId="PageNumber">
    <w:name w:val="page number"/>
    <w:basedOn w:val="DefaultParagraphFont"/>
    <w:uiPriority w:val="99"/>
    <w:semiHidden/>
    <w:unhideWhenUsed/>
    <w:rsid w:val="002F3F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06149">
      <w:bodyDiv w:val="1"/>
      <w:marLeft w:val="0"/>
      <w:marRight w:val="0"/>
      <w:marTop w:val="0"/>
      <w:marBottom w:val="0"/>
      <w:divBdr>
        <w:top w:val="none" w:sz="0" w:space="0" w:color="auto"/>
        <w:left w:val="none" w:sz="0" w:space="0" w:color="auto"/>
        <w:bottom w:val="none" w:sz="0" w:space="0" w:color="auto"/>
        <w:right w:val="none" w:sz="0" w:space="0" w:color="auto"/>
      </w:divBdr>
    </w:div>
    <w:div w:id="177501539">
      <w:bodyDiv w:val="1"/>
      <w:marLeft w:val="0"/>
      <w:marRight w:val="0"/>
      <w:marTop w:val="0"/>
      <w:marBottom w:val="0"/>
      <w:divBdr>
        <w:top w:val="none" w:sz="0" w:space="0" w:color="auto"/>
        <w:left w:val="none" w:sz="0" w:space="0" w:color="auto"/>
        <w:bottom w:val="none" w:sz="0" w:space="0" w:color="auto"/>
        <w:right w:val="none" w:sz="0" w:space="0" w:color="auto"/>
      </w:divBdr>
    </w:div>
    <w:div w:id="1159493315">
      <w:bodyDiv w:val="1"/>
      <w:marLeft w:val="0"/>
      <w:marRight w:val="0"/>
      <w:marTop w:val="0"/>
      <w:marBottom w:val="0"/>
      <w:divBdr>
        <w:top w:val="none" w:sz="0" w:space="0" w:color="auto"/>
        <w:left w:val="none" w:sz="0" w:space="0" w:color="auto"/>
        <w:bottom w:val="none" w:sz="0" w:space="0" w:color="auto"/>
        <w:right w:val="none" w:sz="0" w:space="0" w:color="auto"/>
      </w:divBdr>
    </w:div>
    <w:div w:id="1668433631">
      <w:bodyDiv w:val="1"/>
      <w:marLeft w:val="0"/>
      <w:marRight w:val="0"/>
      <w:marTop w:val="0"/>
      <w:marBottom w:val="0"/>
      <w:divBdr>
        <w:top w:val="none" w:sz="0" w:space="0" w:color="auto"/>
        <w:left w:val="none" w:sz="0" w:space="0" w:color="auto"/>
        <w:bottom w:val="none" w:sz="0" w:space="0" w:color="auto"/>
        <w:right w:val="none" w:sz="0" w:space="0" w:color="auto"/>
      </w:divBdr>
    </w:div>
    <w:div w:id="1700163635">
      <w:bodyDiv w:val="1"/>
      <w:marLeft w:val="0"/>
      <w:marRight w:val="0"/>
      <w:marTop w:val="0"/>
      <w:marBottom w:val="0"/>
      <w:divBdr>
        <w:top w:val="none" w:sz="0" w:space="0" w:color="auto"/>
        <w:left w:val="none" w:sz="0" w:space="0" w:color="auto"/>
        <w:bottom w:val="none" w:sz="0" w:space="0" w:color="auto"/>
        <w:right w:val="none" w:sz="0" w:space="0" w:color="auto"/>
      </w:divBdr>
    </w:div>
    <w:div w:id="1863858427">
      <w:bodyDiv w:val="1"/>
      <w:marLeft w:val="0"/>
      <w:marRight w:val="0"/>
      <w:marTop w:val="0"/>
      <w:marBottom w:val="0"/>
      <w:divBdr>
        <w:top w:val="none" w:sz="0" w:space="0" w:color="auto"/>
        <w:left w:val="none" w:sz="0" w:space="0" w:color="auto"/>
        <w:bottom w:val="none" w:sz="0" w:space="0" w:color="auto"/>
        <w:right w:val="none" w:sz="0" w:space="0" w:color="auto"/>
      </w:divBdr>
    </w:div>
    <w:div w:id="1922133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TotalTime>
  <Pages>10</Pages>
  <Words>2456</Words>
  <Characters>14002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Ellis</dc:creator>
  <cp:keywords/>
  <dc:description/>
  <cp:lastModifiedBy>Cai Ellis</cp:lastModifiedBy>
  <cp:revision>46</cp:revision>
  <dcterms:created xsi:type="dcterms:W3CDTF">2019-04-05T20:04:00Z</dcterms:created>
  <dcterms:modified xsi:type="dcterms:W3CDTF">2019-04-05T21:36:00Z</dcterms:modified>
</cp:coreProperties>
</file>