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524E80" w14:textId="6F1DA82B" w:rsidR="00171B75" w:rsidRDefault="00171B75">
      <w:pPr>
        <w:rPr>
          <w:rFonts w:ascii="Times New Roman" w:hAnsi="Times New Roman" w:cs="Times New Roman"/>
          <w:b/>
          <w:bCs/>
          <w:u w:val="single"/>
        </w:rPr>
      </w:pPr>
      <w:r>
        <w:rPr>
          <w:rFonts w:ascii="Times New Roman" w:hAnsi="Times New Roman" w:cs="Times New Roman"/>
          <w:b/>
          <w:bCs/>
          <w:u w:val="single"/>
        </w:rPr>
        <w:t xml:space="preserve">Part 1. </w:t>
      </w:r>
    </w:p>
    <w:p w14:paraId="5A6ACFD2" w14:textId="124FC1C6" w:rsidR="00FB78D7" w:rsidRPr="00190B21" w:rsidRDefault="00087A91">
      <w:pPr>
        <w:rPr>
          <w:rFonts w:ascii="Times New Roman" w:hAnsi="Times New Roman" w:cs="Times New Roman"/>
          <w:i/>
          <w:iCs/>
        </w:rPr>
      </w:pPr>
      <w:r w:rsidRPr="00087A91">
        <w:rPr>
          <w:rFonts w:ascii="Times New Roman" w:hAnsi="Times New Roman" w:cs="Times New Roman"/>
          <w:b/>
          <w:bCs/>
          <w:u w:val="single"/>
        </w:rPr>
        <w:t xml:space="preserve">Speed of processing </w:t>
      </w:r>
      <w:r>
        <w:rPr>
          <w:rFonts w:ascii="Times New Roman" w:hAnsi="Times New Roman" w:cs="Times New Roman"/>
          <w:b/>
          <w:bCs/>
          <w:u w:val="single"/>
        </w:rPr>
        <w:t>T</w:t>
      </w:r>
      <w:r w:rsidRPr="00087A91">
        <w:rPr>
          <w:rFonts w:ascii="Times New Roman" w:hAnsi="Times New Roman" w:cs="Times New Roman"/>
          <w:b/>
          <w:bCs/>
          <w:u w:val="single"/>
        </w:rPr>
        <w:t xml:space="preserve">heory. </w:t>
      </w:r>
    </w:p>
    <w:p w14:paraId="3F7655AF" w14:textId="05FA102D" w:rsidR="00087A91" w:rsidRDefault="00087A91">
      <w:pPr>
        <w:rPr>
          <w:rFonts w:ascii="Times New Roman" w:hAnsi="Times New Roman" w:cs="Times New Roman"/>
          <w:b/>
          <w:bCs/>
          <w:u w:val="single"/>
        </w:rPr>
      </w:pPr>
    </w:p>
    <w:p w14:paraId="630AC771" w14:textId="04B6B9EC" w:rsidR="005D070F" w:rsidRPr="006B46F9" w:rsidRDefault="00717EC1" w:rsidP="006B46F9">
      <w:pPr>
        <w:spacing w:line="480" w:lineRule="auto"/>
        <w:rPr>
          <w:rFonts w:ascii="Times New Roman" w:hAnsi="Times New Roman" w:cs="Times New Roman"/>
          <w:color w:val="000000" w:themeColor="text1"/>
        </w:rPr>
      </w:pPr>
      <w:r w:rsidRPr="006B46F9">
        <w:rPr>
          <w:rFonts w:ascii="Times New Roman" w:hAnsi="Times New Roman" w:cs="Times New Roman"/>
          <w:color w:val="000000" w:themeColor="text1"/>
        </w:rPr>
        <w:t xml:space="preserve">Salthouse’s, (1996) theory explains that the older individual the higher association with the decreased speed of many cognitive processing operations. These reductions of speed can lead to impairments in cognitive function. Age-related changes and cognitive functioning can be affected due to the changes in speed of processing. Two mechanisms are suggested for the relation between speed and cognition, Limited Time Mechanism and Simultaneity Mechanism. Limited time mechanism is explained to be that if you are slow at processing information and have a limited time to process this information or in fact make a decision, one would not be able to process as much information if the speed of processing is slow. Simultaneity mechanism explains that what was previously processed may be lost by the time recent information is processed and this affects the working memory, and this will be impacted by the slower speed of processing. It is assumed that information whether that be quality or the quantity, will be limited in availability. </w:t>
      </w:r>
    </w:p>
    <w:p w14:paraId="6AAD10B5" w14:textId="0ECDB573" w:rsidR="005D070F" w:rsidRPr="006B46F9" w:rsidRDefault="00717EC1" w:rsidP="006B46F9">
      <w:pPr>
        <w:spacing w:line="480" w:lineRule="auto"/>
        <w:ind w:firstLine="720"/>
        <w:rPr>
          <w:rFonts w:ascii="Times New Roman" w:hAnsi="Times New Roman" w:cs="Times New Roman"/>
          <w:color w:val="000000" w:themeColor="text1"/>
        </w:rPr>
      </w:pPr>
      <w:r w:rsidRPr="006B46F9">
        <w:rPr>
          <w:rFonts w:ascii="Times New Roman" w:hAnsi="Times New Roman" w:cs="Times New Roman"/>
          <w:color w:val="000000" w:themeColor="text1"/>
        </w:rPr>
        <w:t xml:space="preserve">Today there are modern studies that are advanced and shown to increase life expectancy and the ability to extend life whilst facing with diseases (Park &amp; </w:t>
      </w:r>
      <w:proofErr w:type="spellStart"/>
      <w:r w:rsidRPr="006B46F9">
        <w:rPr>
          <w:rFonts w:ascii="Times New Roman" w:hAnsi="Times New Roman" w:cs="Times New Roman"/>
          <w:color w:val="000000" w:themeColor="text1"/>
        </w:rPr>
        <w:t>Festini</w:t>
      </w:r>
      <w:proofErr w:type="spellEnd"/>
      <w:r w:rsidRPr="006B46F9">
        <w:rPr>
          <w:rFonts w:ascii="Times New Roman" w:hAnsi="Times New Roman" w:cs="Times New Roman"/>
          <w:color w:val="000000" w:themeColor="text1"/>
        </w:rPr>
        <w:t>, 2017).</w:t>
      </w:r>
    </w:p>
    <w:p w14:paraId="18B3F641" w14:textId="3A5FF884" w:rsidR="003A65D4" w:rsidRPr="006B46F9" w:rsidRDefault="00717EC1" w:rsidP="006B46F9">
      <w:pPr>
        <w:spacing w:line="480" w:lineRule="auto"/>
        <w:ind w:firstLine="720"/>
        <w:rPr>
          <w:rFonts w:ascii="Times New Roman" w:hAnsi="Times New Roman" w:cs="Times New Roman"/>
          <w:color w:val="000000" w:themeColor="text1"/>
        </w:rPr>
      </w:pPr>
      <w:r w:rsidRPr="006B46F9">
        <w:rPr>
          <w:rFonts w:ascii="Times New Roman" w:hAnsi="Times New Roman" w:cs="Times New Roman"/>
          <w:color w:val="000000" w:themeColor="text1"/>
        </w:rPr>
        <w:t xml:space="preserve">One study by Ball et al, (2007) used a speed of processing program on older adults and the results showed improvements in all aspects of the Useful Field of View test and noticed great improvement in adults with deficits in speed of processing which then continued to show in improvements in everyday tasks such as performance of instrumental activities and safer driving performance. </w:t>
      </w:r>
      <w:r w:rsidR="005D070F" w:rsidRPr="006B46F9">
        <w:rPr>
          <w:rFonts w:ascii="Times New Roman" w:hAnsi="Times New Roman" w:cs="Times New Roman"/>
          <w:color w:val="000000" w:themeColor="text1"/>
        </w:rPr>
        <w:t xml:space="preserve">Although there have been studies investigating training to improve cognitive decline, Butler et al, (2018) used structured activities to stimulate the brain to slow down or prevent cognitive decline and found that with older adults with normal cognition had shown improvement in their cognitive improvement yet they did not find sufficient evidence to show the prevention or delay of cognitive decline. </w:t>
      </w:r>
    </w:p>
    <w:p w14:paraId="68C59BE5" w14:textId="4648804A" w:rsidR="005D070F" w:rsidRPr="006B46F9" w:rsidRDefault="003A65D4" w:rsidP="006B46F9">
      <w:pPr>
        <w:spacing w:line="480" w:lineRule="auto"/>
        <w:ind w:firstLine="720"/>
        <w:rPr>
          <w:rFonts w:ascii="Times New Roman" w:hAnsi="Times New Roman" w:cs="Times New Roman"/>
          <w:color w:val="000000" w:themeColor="text1"/>
        </w:rPr>
      </w:pPr>
      <w:r w:rsidRPr="006B46F9">
        <w:rPr>
          <w:rFonts w:ascii="Times New Roman" w:hAnsi="Times New Roman" w:cs="Times New Roman"/>
          <w:color w:val="000000" w:themeColor="text1"/>
        </w:rPr>
        <w:lastRenderedPageBreak/>
        <w:t>It is known that neuropsychological tests such as the Symbol Search and Coding task from the Information Processing Speed Index of the Wechsler Adult Intelligence Scale (WAIS)</w:t>
      </w:r>
      <w:r w:rsidR="00C63904" w:rsidRPr="006B46F9">
        <w:rPr>
          <w:rFonts w:ascii="Times New Roman" w:hAnsi="Times New Roman" w:cs="Times New Roman"/>
          <w:color w:val="000000" w:themeColor="text1"/>
        </w:rPr>
        <w:t xml:space="preserve"> (Wechsler, 2008)</w:t>
      </w:r>
      <w:r w:rsidRPr="006B46F9">
        <w:rPr>
          <w:rFonts w:ascii="Times New Roman" w:hAnsi="Times New Roman" w:cs="Times New Roman"/>
          <w:color w:val="000000" w:themeColor="text1"/>
        </w:rPr>
        <w:t xml:space="preserve"> have been used in assessing processing of speed </w:t>
      </w:r>
      <w:r w:rsidR="00C63904" w:rsidRPr="006B46F9">
        <w:rPr>
          <w:rFonts w:ascii="Times New Roman" w:hAnsi="Times New Roman" w:cs="Times New Roman"/>
          <w:color w:val="000000" w:themeColor="text1"/>
        </w:rPr>
        <w:t>to measure the working memory, visuomotor, psychomotor processing speed and visual attention, it has yet been analysed in detail the full extent of motor function on age-related performances (</w:t>
      </w:r>
      <w:proofErr w:type="spellStart"/>
      <w:r w:rsidR="00C63904" w:rsidRPr="006B46F9">
        <w:rPr>
          <w:rFonts w:ascii="Times New Roman" w:hAnsi="Times New Roman" w:cs="Times New Roman"/>
          <w:color w:val="000000" w:themeColor="text1"/>
        </w:rPr>
        <w:t>Ebaid</w:t>
      </w:r>
      <w:proofErr w:type="spellEnd"/>
      <w:r w:rsidR="00C63904" w:rsidRPr="006B46F9">
        <w:rPr>
          <w:rFonts w:ascii="Times New Roman" w:hAnsi="Times New Roman" w:cs="Times New Roman"/>
          <w:color w:val="000000" w:themeColor="text1"/>
        </w:rPr>
        <w:t xml:space="preserve"> et al, 2017).  </w:t>
      </w:r>
    </w:p>
    <w:p w14:paraId="1675D0F0" w14:textId="40DD3A24" w:rsidR="005D070F" w:rsidRDefault="005D070F">
      <w:pPr>
        <w:rPr>
          <w:rFonts w:ascii="Times New Roman" w:hAnsi="Times New Roman" w:cs="Times New Roman"/>
          <w:color w:val="0070C0"/>
        </w:rPr>
      </w:pPr>
    </w:p>
    <w:p w14:paraId="020C3E57" w14:textId="77777777" w:rsidR="005D070F" w:rsidRPr="00717EC1" w:rsidRDefault="005D070F">
      <w:pPr>
        <w:rPr>
          <w:rFonts w:ascii="Times New Roman" w:hAnsi="Times New Roman" w:cs="Times New Roman"/>
          <w:color w:val="0070C0"/>
        </w:rPr>
      </w:pPr>
    </w:p>
    <w:p w14:paraId="60295F6C" w14:textId="2E3E8C3A" w:rsidR="00087A91" w:rsidRDefault="00087A91">
      <w:pPr>
        <w:rPr>
          <w:rFonts w:ascii="Times New Roman" w:hAnsi="Times New Roman" w:cs="Times New Roman"/>
          <w:b/>
          <w:bCs/>
          <w:u w:val="single"/>
        </w:rPr>
      </w:pPr>
    </w:p>
    <w:p w14:paraId="30964651" w14:textId="10146294" w:rsidR="00087A91" w:rsidRDefault="00087A91">
      <w:pPr>
        <w:rPr>
          <w:rFonts w:ascii="Times New Roman" w:hAnsi="Times New Roman" w:cs="Times New Roman"/>
          <w:b/>
          <w:bCs/>
          <w:u w:val="single"/>
        </w:rPr>
      </w:pPr>
    </w:p>
    <w:p w14:paraId="79167060" w14:textId="26BB4BAD" w:rsidR="00087A91" w:rsidRPr="000D516A" w:rsidRDefault="00087A91" w:rsidP="000D516A">
      <w:pPr>
        <w:spacing w:line="480" w:lineRule="auto"/>
        <w:rPr>
          <w:rFonts w:ascii="Times New Roman" w:hAnsi="Times New Roman" w:cs="Times New Roman"/>
          <w:i/>
          <w:iCs/>
          <w:color w:val="000000" w:themeColor="text1"/>
        </w:rPr>
      </w:pPr>
      <w:r w:rsidRPr="000D516A">
        <w:rPr>
          <w:rFonts w:ascii="Times New Roman" w:hAnsi="Times New Roman" w:cs="Times New Roman"/>
          <w:b/>
          <w:bCs/>
          <w:color w:val="000000" w:themeColor="text1"/>
          <w:u w:val="single"/>
        </w:rPr>
        <w:t xml:space="preserve">Processing Recourse Model. </w:t>
      </w:r>
      <w:r w:rsidR="00717EC1" w:rsidRPr="000D516A">
        <w:rPr>
          <w:rFonts w:ascii="Times New Roman" w:hAnsi="Times New Roman" w:cs="Times New Roman"/>
          <w:b/>
          <w:bCs/>
          <w:color w:val="000000" w:themeColor="text1"/>
          <w:u w:val="single"/>
        </w:rPr>
        <w:t xml:space="preserve">(Levels of processing) </w:t>
      </w:r>
    </w:p>
    <w:p w14:paraId="2F419540" w14:textId="25D01F78" w:rsidR="00E7729E" w:rsidRPr="000D516A" w:rsidRDefault="00E7729E" w:rsidP="000D516A">
      <w:pPr>
        <w:spacing w:line="480" w:lineRule="auto"/>
        <w:rPr>
          <w:rFonts w:ascii="Times New Roman" w:hAnsi="Times New Roman" w:cs="Times New Roman"/>
          <w:b/>
          <w:bCs/>
          <w:color w:val="000000" w:themeColor="text1"/>
          <w:u w:val="single"/>
        </w:rPr>
      </w:pPr>
    </w:p>
    <w:p w14:paraId="10B813A1" w14:textId="77777777" w:rsidR="00A7391C" w:rsidRPr="000D516A" w:rsidRDefault="00A7391C" w:rsidP="000D516A">
      <w:pPr>
        <w:spacing w:line="480" w:lineRule="auto"/>
        <w:rPr>
          <w:rFonts w:ascii="Times New Roman" w:hAnsi="Times New Roman" w:cs="Times New Roman"/>
          <w:color w:val="000000" w:themeColor="text1"/>
        </w:rPr>
      </w:pPr>
      <w:r w:rsidRPr="000D516A">
        <w:rPr>
          <w:rFonts w:ascii="Times New Roman" w:hAnsi="Times New Roman" w:cs="Times New Roman"/>
          <w:color w:val="000000" w:themeColor="text1"/>
        </w:rPr>
        <w:t xml:space="preserve">The Processing Resource Model explained by Craik &amp; Lockhart (1972) predicts that the deeper the processing of the memory the longer and better you are to remember it. Memories are created from the process of information with no clear difference between short- and long-term memory, therefore the processing resource model focuses on the process involved in the memory rather than the structures involved. </w:t>
      </w:r>
    </w:p>
    <w:p w14:paraId="2278DF2E" w14:textId="77777777" w:rsidR="00814A6F" w:rsidRPr="000D516A" w:rsidRDefault="00A7391C" w:rsidP="000D516A">
      <w:pPr>
        <w:spacing w:line="480" w:lineRule="auto"/>
        <w:ind w:firstLine="720"/>
        <w:rPr>
          <w:rFonts w:ascii="Times New Roman" w:hAnsi="Times New Roman" w:cs="Times New Roman"/>
          <w:color w:val="000000" w:themeColor="text1"/>
        </w:rPr>
      </w:pPr>
      <w:r w:rsidRPr="000D516A">
        <w:rPr>
          <w:rFonts w:ascii="Times New Roman" w:hAnsi="Times New Roman" w:cs="Times New Roman"/>
          <w:color w:val="000000" w:themeColor="text1"/>
        </w:rPr>
        <w:t>It has been found that there are three different ways to process information, structural</w:t>
      </w:r>
      <w:r w:rsidR="003E547C" w:rsidRPr="000D516A">
        <w:rPr>
          <w:rFonts w:ascii="Times New Roman" w:hAnsi="Times New Roman" w:cs="Times New Roman"/>
          <w:color w:val="000000" w:themeColor="text1"/>
        </w:rPr>
        <w:t xml:space="preserve"> (visual)</w:t>
      </w:r>
      <w:r w:rsidRPr="000D516A">
        <w:rPr>
          <w:rFonts w:ascii="Times New Roman" w:hAnsi="Times New Roman" w:cs="Times New Roman"/>
          <w:color w:val="000000" w:themeColor="text1"/>
        </w:rPr>
        <w:t xml:space="preserve"> processing</w:t>
      </w:r>
      <w:r w:rsidR="003E547C" w:rsidRPr="000D516A">
        <w:rPr>
          <w:rFonts w:ascii="Times New Roman" w:hAnsi="Times New Roman" w:cs="Times New Roman"/>
          <w:color w:val="000000" w:themeColor="text1"/>
        </w:rPr>
        <w:t>,</w:t>
      </w:r>
      <w:r w:rsidR="003E547C" w:rsidRPr="000D516A">
        <w:rPr>
          <w:rFonts w:ascii="Times New Roman" w:hAnsi="Times New Roman" w:cs="Times New Roman"/>
          <w:color w:val="000000" w:themeColor="text1"/>
        </w:rPr>
        <w:t xml:space="preserve"> where we convert the physical aspects of something</w:t>
      </w:r>
      <w:r w:rsidR="003E547C" w:rsidRPr="000D516A">
        <w:rPr>
          <w:rFonts w:ascii="Times New Roman" w:hAnsi="Times New Roman" w:cs="Times New Roman"/>
          <w:color w:val="000000" w:themeColor="text1"/>
        </w:rPr>
        <w:t>,</w:t>
      </w:r>
      <w:r w:rsidR="003E547C" w:rsidRPr="000D516A">
        <w:rPr>
          <w:rFonts w:ascii="Times New Roman" w:hAnsi="Times New Roman" w:cs="Times New Roman"/>
          <w:color w:val="000000" w:themeColor="text1"/>
        </w:rPr>
        <w:t xml:space="preserve"> </w:t>
      </w:r>
      <w:r w:rsidR="003E547C" w:rsidRPr="000D516A">
        <w:rPr>
          <w:rFonts w:ascii="Times New Roman" w:hAnsi="Times New Roman" w:cs="Times New Roman"/>
          <w:color w:val="000000" w:themeColor="text1"/>
        </w:rPr>
        <w:t>p</w:t>
      </w:r>
      <w:r w:rsidR="003E547C" w:rsidRPr="000D516A">
        <w:rPr>
          <w:rFonts w:ascii="Times New Roman" w:hAnsi="Times New Roman" w:cs="Times New Roman"/>
          <w:color w:val="000000" w:themeColor="text1"/>
        </w:rPr>
        <w:t>honemic</w:t>
      </w:r>
      <w:r w:rsidR="003E547C" w:rsidRPr="000D516A">
        <w:rPr>
          <w:rFonts w:ascii="Times New Roman" w:hAnsi="Times New Roman" w:cs="Times New Roman"/>
          <w:color w:val="000000" w:themeColor="text1"/>
        </w:rPr>
        <w:t xml:space="preserve"> (sound)</w:t>
      </w:r>
      <w:r w:rsidR="003E547C" w:rsidRPr="000D516A">
        <w:rPr>
          <w:rFonts w:ascii="Times New Roman" w:hAnsi="Times New Roman" w:cs="Times New Roman"/>
          <w:color w:val="000000" w:themeColor="text1"/>
        </w:rPr>
        <w:t xml:space="preserve"> processing</w:t>
      </w:r>
      <w:r w:rsidR="003E547C" w:rsidRPr="000D516A">
        <w:rPr>
          <w:rFonts w:ascii="Times New Roman" w:hAnsi="Times New Roman" w:cs="Times New Roman"/>
          <w:color w:val="000000" w:themeColor="text1"/>
        </w:rPr>
        <w:t>,</w:t>
      </w:r>
      <w:r w:rsidR="003E547C" w:rsidRPr="000D516A">
        <w:rPr>
          <w:rFonts w:ascii="Times New Roman" w:hAnsi="Times New Roman" w:cs="Times New Roman"/>
          <w:color w:val="000000" w:themeColor="text1"/>
        </w:rPr>
        <w:t xml:space="preserve"> this is where we listen and encode sounds</w:t>
      </w:r>
      <w:r w:rsidRPr="000D516A">
        <w:rPr>
          <w:rFonts w:ascii="Times New Roman" w:hAnsi="Times New Roman" w:cs="Times New Roman"/>
          <w:color w:val="000000" w:themeColor="text1"/>
        </w:rPr>
        <w:t xml:space="preserve">, </w:t>
      </w:r>
      <w:r w:rsidR="003E547C" w:rsidRPr="000D516A">
        <w:rPr>
          <w:rFonts w:ascii="Times New Roman" w:hAnsi="Times New Roman" w:cs="Times New Roman"/>
          <w:color w:val="000000" w:themeColor="text1"/>
        </w:rPr>
        <w:t>and</w:t>
      </w:r>
      <w:r w:rsidRPr="000D516A">
        <w:rPr>
          <w:rFonts w:ascii="Times New Roman" w:hAnsi="Times New Roman" w:cs="Times New Roman"/>
          <w:color w:val="000000" w:themeColor="text1"/>
        </w:rPr>
        <w:t xml:space="preserve"> semantic</w:t>
      </w:r>
      <w:r w:rsidR="003E547C" w:rsidRPr="000D516A">
        <w:rPr>
          <w:rFonts w:ascii="Times New Roman" w:hAnsi="Times New Roman" w:cs="Times New Roman"/>
          <w:color w:val="000000" w:themeColor="text1"/>
        </w:rPr>
        <w:t xml:space="preserve"> (relating to)</w:t>
      </w:r>
      <w:r w:rsidRPr="000D516A">
        <w:rPr>
          <w:rFonts w:ascii="Times New Roman" w:hAnsi="Times New Roman" w:cs="Times New Roman"/>
          <w:color w:val="000000" w:themeColor="text1"/>
        </w:rPr>
        <w:t xml:space="preserve"> processing </w:t>
      </w:r>
      <w:r w:rsidR="003E547C" w:rsidRPr="000D516A">
        <w:rPr>
          <w:rFonts w:ascii="Times New Roman" w:hAnsi="Times New Roman" w:cs="Times New Roman"/>
          <w:color w:val="000000" w:themeColor="text1"/>
        </w:rPr>
        <w:t xml:space="preserve"> </w:t>
      </w:r>
      <w:r w:rsidR="003E547C" w:rsidRPr="000D516A">
        <w:rPr>
          <w:rFonts w:ascii="Times New Roman" w:hAnsi="Times New Roman" w:cs="Times New Roman"/>
          <w:color w:val="000000" w:themeColor="text1"/>
        </w:rPr>
        <w:t>where</w:t>
      </w:r>
      <w:r w:rsidR="003E547C" w:rsidRPr="000D516A">
        <w:rPr>
          <w:rFonts w:ascii="Times New Roman" w:hAnsi="Times New Roman" w:cs="Times New Roman"/>
          <w:color w:val="000000" w:themeColor="text1"/>
        </w:rPr>
        <w:t xml:space="preserve"> </w:t>
      </w:r>
      <w:r w:rsidR="003E547C" w:rsidRPr="000D516A">
        <w:rPr>
          <w:rFonts w:ascii="Times New Roman" w:hAnsi="Times New Roman" w:cs="Times New Roman"/>
          <w:color w:val="000000" w:themeColor="text1"/>
        </w:rPr>
        <w:t xml:space="preserve">this is </w:t>
      </w:r>
      <w:r w:rsidR="003E547C" w:rsidRPr="000D516A">
        <w:rPr>
          <w:rFonts w:ascii="Times New Roman" w:hAnsi="Times New Roman" w:cs="Times New Roman"/>
          <w:color w:val="000000" w:themeColor="text1"/>
        </w:rPr>
        <w:t xml:space="preserve">when we relate a meaning to the word or linking it with previous knowledge (McLeod, S., 2007). </w:t>
      </w:r>
      <w:r w:rsidR="007E7647" w:rsidRPr="000D516A">
        <w:rPr>
          <w:rFonts w:ascii="Times New Roman" w:hAnsi="Times New Roman" w:cs="Times New Roman"/>
          <w:color w:val="000000" w:themeColor="text1"/>
        </w:rPr>
        <w:t xml:space="preserve">These are divided into two parts, shallow processing and deep processing. </w:t>
      </w:r>
    </w:p>
    <w:p w14:paraId="2381CB07" w14:textId="24D1B76E" w:rsidR="00171B75" w:rsidRPr="00330A77" w:rsidRDefault="00A7391C" w:rsidP="00330A77">
      <w:pPr>
        <w:spacing w:line="480" w:lineRule="auto"/>
        <w:ind w:firstLine="720"/>
        <w:rPr>
          <w:rFonts w:ascii="Times New Roman" w:hAnsi="Times New Roman" w:cs="Times New Roman"/>
          <w:color w:val="000000" w:themeColor="text1"/>
        </w:rPr>
      </w:pPr>
      <w:r w:rsidRPr="000D516A">
        <w:rPr>
          <w:rFonts w:ascii="Times New Roman" w:hAnsi="Times New Roman" w:cs="Times New Roman"/>
          <w:color w:val="000000" w:themeColor="text1"/>
        </w:rPr>
        <w:t xml:space="preserve">Shallow processing comprises of repetition to allow information to be held short-term </w:t>
      </w:r>
      <w:r w:rsidR="00775A91" w:rsidRPr="000D516A">
        <w:rPr>
          <w:rFonts w:ascii="Times New Roman" w:hAnsi="Times New Roman" w:cs="Times New Roman"/>
          <w:color w:val="000000" w:themeColor="text1"/>
        </w:rPr>
        <w:t>and d</w:t>
      </w:r>
      <w:r w:rsidRPr="000D516A">
        <w:rPr>
          <w:rFonts w:ascii="Times New Roman" w:hAnsi="Times New Roman" w:cs="Times New Roman"/>
          <w:color w:val="000000" w:themeColor="text1"/>
        </w:rPr>
        <w:t xml:space="preserve">eep processing involves elaborative rehearsal whereby information is effectively memorised through meaningful analysis and maintained in the long-term memory. </w:t>
      </w:r>
    </w:p>
    <w:p w14:paraId="237047B0" w14:textId="77777777" w:rsidR="00171B75" w:rsidRDefault="00171B75">
      <w:pPr>
        <w:rPr>
          <w:rFonts w:ascii="Times New Roman" w:hAnsi="Times New Roman" w:cs="Times New Roman"/>
          <w:b/>
          <w:bCs/>
          <w:u w:val="single"/>
        </w:rPr>
      </w:pPr>
    </w:p>
    <w:p w14:paraId="41C82DF5" w14:textId="2693E5EC" w:rsidR="00E7729E" w:rsidRDefault="00171B75" w:rsidP="00717EC1">
      <w:pPr>
        <w:spacing w:line="480" w:lineRule="auto"/>
        <w:rPr>
          <w:rFonts w:ascii="Times New Roman" w:hAnsi="Times New Roman" w:cs="Times New Roman"/>
          <w:b/>
          <w:bCs/>
          <w:u w:val="single"/>
        </w:rPr>
      </w:pPr>
      <w:r>
        <w:rPr>
          <w:rFonts w:ascii="Times New Roman" w:hAnsi="Times New Roman" w:cs="Times New Roman"/>
          <w:b/>
          <w:bCs/>
          <w:u w:val="single"/>
        </w:rPr>
        <w:t xml:space="preserve">Part 2. </w:t>
      </w:r>
    </w:p>
    <w:p w14:paraId="62964A95" w14:textId="546ECBED" w:rsidR="0087780F" w:rsidRDefault="00E7729E" w:rsidP="00717EC1">
      <w:pPr>
        <w:spacing w:line="480" w:lineRule="auto"/>
        <w:rPr>
          <w:rFonts w:ascii="Times New Roman" w:hAnsi="Times New Roman" w:cs="Times New Roman"/>
          <w:i/>
          <w:iCs/>
        </w:rPr>
      </w:pPr>
      <w:r>
        <w:rPr>
          <w:rFonts w:ascii="Times New Roman" w:hAnsi="Times New Roman" w:cs="Times New Roman"/>
          <w:b/>
          <w:bCs/>
          <w:u w:val="single"/>
        </w:rPr>
        <w:lastRenderedPageBreak/>
        <w:t xml:space="preserve">Intervention for Speed of processing theory. </w:t>
      </w:r>
    </w:p>
    <w:p w14:paraId="4E629A8F" w14:textId="37D02CD4" w:rsidR="000F1044" w:rsidRDefault="000F1044" w:rsidP="00717EC1">
      <w:pPr>
        <w:spacing w:line="480" w:lineRule="auto"/>
        <w:rPr>
          <w:rFonts w:ascii="Times New Roman" w:hAnsi="Times New Roman" w:cs="Times New Roman"/>
          <w:i/>
          <w:iCs/>
        </w:rPr>
      </w:pPr>
    </w:p>
    <w:p w14:paraId="2F0DBF7D" w14:textId="64876F10" w:rsidR="001F20EA" w:rsidRPr="00717EC1" w:rsidRDefault="000F1044" w:rsidP="00717EC1">
      <w:pPr>
        <w:spacing w:line="480" w:lineRule="auto"/>
        <w:rPr>
          <w:rFonts w:ascii="Times New Roman" w:hAnsi="Times New Roman" w:cs="Times New Roman"/>
          <w:color w:val="000000" w:themeColor="text1"/>
        </w:rPr>
      </w:pPr>
      <w:r w:rsidRPr="00717EC1">
        <w:rPr>
          <w:rFonts w:ascii="Times New Roman" w:hAnsi="Times New Roman" w:cs="Times New Roman"/>
          <w:color w:val="000000" w:themeColor="text1"/>
        </w:rPr>
        <w:t xml:space="preserve">Cognitive decline is something that naturally happens with normal cognitive ageing and this is considerably different to all individuals </w:t>
      </w:r>
      <w:r w:rsidR="0038260D" w:rsidRPr="00717EC1">
        <w:rPr>
          <w:rFonts w:ascii="Times New Roman" w:hAnsi="Times New Roman" w:cs="Times New Roman"/>
          <w:color w:val="000000" w:themeColor="text1"/>
        </w:rPr>
        <w:t>with many different variables to be acknowledged such as genetics, medical disorders, disease, diet and lifestyle</w:t>
      </w:r>
      <w:r w:rsidR="0063115B" w:rsidRPr="00717EC1">
        <w:rPr>
          <w:rFonts w:ascii="Times New Roman" w:hAnsi="Times New Roman" w:cs="Times New Roman"/>
          <w:color w:val="000000" w:themeColor="text1"/>
        </w:rPr>
        <w:t xml:space="preserve"> </w:t>
      </w:r>
      <w:r w:rsidR="0063115B" w:rsidRPr="00717EC1">
        <w:rPr>
          <w:rFonts w:ascii="Times New Roman" w:hAnsi="Times New Roman" w:cs="Times New Roman"/>
          <w:color w:val="000000" w:themeColor="text1"/>
        </w:rPr>
        <w:t>(</w:t>
      </w:r>
      <w:proofErr w:type="spellStart"/>
      <w:r w:rsidR="0063115B" w:rsidRPr="00717EC1">
        <w:rPr>
          <w:rFonts w:ascii="Times New Roman" w:hAnsi="Times New Roman" w:cs="Times New Roman"/>
          <w:color w:val="000000" w:themeColor="text1"/>
        </w:rPr>
        <w:t>Deary</w:t>
      </w:r>
      <w:proofErr w:type="spellEnd"/>
      <w:r w:rsidR="00461AAD" w:rsidRPr="00717EC1">
        <w:rPr>
          <w:rFonts w:ascii="Times New Roman" w:hAnsi="Times New Roman" w:cs="Times New Roman"/>
          <w:color w:val="000000" w:themeColor="text1"/>
        </w:rPr>
        <w:t xml:space="preserve"> </w:t>
      </w:r>
      <w:r w:rsidR="0063115B" w:rsidRPr="00717EC1">
        <w:rPr>
          <w:rFonts w:ascii="Times New Roman" w:hAnsi="Times New Roman" w:cs="Times New Roman"/>
          <w:color w:val="000000" w:themeColor="text1"/>
        </w:rPr>
        <w:t>et al, 2009)</w:t>
      </w:r>
      <w:r w:rsidR="0063115B" w:rsidRPr="00717EC1">
        <w:rPr>
          <w:rFonts w:ascii="Times New Roman" w:hAnsi="Times New Roman" w:cs="Times New Roman"/>
          <w:color w:val="000000" w:themeColor="text1"/>
        </w:rPr>
        <w:t xml:space="preserve">. </w:t>
      </w:r>
      <w:r w:rsidRPr="00717EC1">
        <w:rPr>
          <w:rFonts w:ascii="Times New Roman" w:hAnsi="Times New Roman" w:cs="Times New Roman"/>
          <w:color w:val="000000" w:themeColor="text1"/>
        </w:rPr>
        <w:t>Various levels of decline affect individuals differently with different factors needing to be considered such as diabetes, smoking and depression</w:t>
      </w:r>
      <w:r w:rsidR="001F20EA" w:rsidRPr="00717EC1">
        <w:rPr>
          <w:rFonts w:ascii="Times New Roman" w:hAnsi="Times New Roman" w:cs="Times New Roman"/>
          <w:color w:val="000000" w:themeColor="text1"/>
        </w:rPr>
        <w:t xml:space="preserve">. Many studies are trying to find protective factors to contribute to lowering the speed of cognitive decline and with this possibly creating the right form of interventions for different individuals such as behavioural, pharmaceutical or lifestyle </w:t>
      </w:r>
      <w:r w:rsidR="001F20EA" w:rsidRPr="00717EC1">
        <w:rPr>
          <w:rFonts w:ascii="Times New Roman" w:hAnsi="Times New Roman" w:cs="Times New Roman"/>
          <w:color w:val="000000" w:themeColor="text1"/>
        </w:rPr>
        <w:t>(Williams et al, 2010).</w:t>
      </w:r>
      <w:r w:rsidR="001F20EA" w:rsidRPr="00717EC1">
        <w:rPr>
          <w:rFonts w:ascii="Times New Roman" w:hAnsi="Times New Roman" w:cs="Times New Roman"/>
          <w:color w:val="000000" w:themeColor="text1"/>
        </w:rPr>
        <w:t xml:space="preserve"> </w:t>
      </w:r>
      <w:r w:rsidR="009D10E3" w:rsidRPr="00717EC1">
        <w:rPr>
          <w:rFonts w:ascii="Times New Roman" w:hAnsi="Times New Roman" w:cs="Times New Roman"/>
          <w:color w:val="000000" w:themeColor="text1"/>
        </w:rPr>
        <w:t>Cognitive decline</w:t>
      </w:r>
      <w:r w:rsidR="00C74424" w:rsidRPr="00717EC1">
        <w:rPr>
          <w:rFonts w:ascii="Times New Roman" w:hAnsi="Times New Roman" w:cs="Times New Roman"/>
          <w:color w:val="000000" w:themeColor="text1"/>
        </w:rPr>
        <w:t xml:space="preserve"> is</w:t>
      </w:r>
      <w:r w:rsidR="009D10E3" w:rsidRPr="00717EC1">
        <w:rPr>
          <w:rFonts w:ascii="Times New Roman" w:hAnsi="Times New Roman" w:cs="Times New Roman"/>
          <w:color w:val="000000" w:themeColor="text1"/>
        </w:rPr>
        <w:t xml:space="preserve"> not only costly personally</w:t>
      </w:r>
      <w:r w:rsidR="00C74424" w:rsidRPr="00717EC1">
        <w:rPr>
          <w:rFonts w:ascii="Times New Roman" w:hAnsi="Times New Roman" w:cs="Times New Roman"/>
          <w:color w:val="000000" w:themeColor="text1"/>
        </w:rPr>
        <w:t xml:space="preserve"> but</w:t>
      </w:r>
      <w:r w:rsidR="009D10E3" w:rsidRPr="00717EC1">
        <w:rPr>
          <w:rFonts w:ascii="Times New Roman" w:hAnsi="Times New Roman" w:cs="Times New Roman"/>
          <w:color w:val="000000" w:themeColor="text1"/>
        </w:rPr>
        <w:t xml:space="preserve"> financially and also to society, it is among the most feared aspects of growing old (</w:t>
      </w:r>
      <w:proofErr w:type="spellStart"/>
      <w:r w:rsidR="009D10E3" w:rsidRPr="00717EC1">
        <w:rPr>
          <w:rFonts w:ascii="Times New Roman" w:hAnsi="Times New Roman" w:cs="Times New Roman"/>
          <w:color w:val="000000" w:themeColor="text1"/>
        </w:rPr>
        <w:t>Deary</w:t>
      </w:r>
      <w:proofErr w:type="spellEnd"/>
      <w:r w:rsidR="009D10E3" w:rsidRPr="00717EC1">
        <w:rPr>
          <w:rFonts w:ascii="Times New Roman" w:hAnsi="Times New Roman" w:cs="Times New Roman"/>
          <w:color w:val="000000" w:themeColor="text1"/>
        </w:rPr>
        <w:t xml:space="preserve">). </w:t>
      </w:r>
    </w:p>
    <w:p w14:paraId="364ED0C7" w14:textId="399220C2" w:rsidR="00FE066B" w:rsidRPr="00717EC1" w:rsidRDefault="00FE066B"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 xml:space="preserve">With the world’s elderly population rapidly increasing and also being described as the “silver tsunami” there is more of importance in providing the right care and provision for the elderly in regards to their social, cultural and economic domains and previously the World Health Organisation wanted to improve the opportunities for the aging population regarding their health and participation to enhance their quality of life (Boulton-Lewis, G, M., 2010). </w:t>
      </w:r>
    </w:p>
    <w:p w14:paraId="77D9A338" w14:textId="72F7C674" w:rsidR="009D10E3" w:rsidRPr="00717EC1" w:rsidRDefault="009D10E3"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 xml:space="preserve">Exercise has been found to have positive effects on cognitive decline with literature to support. It has been found to </w:t>
      </w:r>
      <w:r w:rsidR="00381C4C" w:rsidRPr="00717EC1">
        <w:rPr>
          <w:rFonts w:ascii="Times New Roman" w:hAnsi="Times New Roman" w:cs="Times New Roman"/>
          <w:color w:val="000000" w:themeColor="text1"/>
        </w:rPr>
        <w:t xml:space="preserve">reduce the rate of ageing and </w:t>
      </w:r>
      <w:r w:rsidRPr="00717EC1">
        <w:rPr>
          <w:rFonts w:ascii="Times New Roman" w:hAnsi="Times New Roman" w:cs="Times New Roman"/>
          <w:color w:val="000000" w:themeColor="text1"/>
        </w:rPr>
        <w:t>positively improve cognitive ability</w:t>
      </w:r>
      <w:r w:rsidR="00381C4C" w:rsidRPr="00717EC1">
        <w:rPr>
          <w:rFonts w:ascii="Times New Roman" w:hAnsi="Times New Roman" w:cs="Times New Roman"/>
          <w:color w:val="000000" w:themeColor="text1"/>
        </w:rPr>
        <w:t xml:space="preserve"> (Kennedy et al, 2016). Although with the increase in age the possible lower levels of cognitive decline, the age of which it may range from is 18-60 years of age with results from many tests and studies showing the decline in adults start to decline in their twenties and thirties (Salthouse, A., 2009)</w:t>
      </w:r>
      <w:r w:rsidR="00C74424" w:rsidRPr="00717EC1">
        <w:rPr>
          <w:rFonts w:ascii="Times New Roman" w:hAnsi="Times New Roman" w:cs="Times New Roman"/>
          <w:color w:val="000000" w:themeColor="text1"/>
        </w:rPr>
        <w:t xml:space="preserve">. </w:t>
      </w:r>
    </w:p>
    <w:p w14:paraId="38844470" w14:textId="77777777" w:rsidR="008D010F" w:rsidRPr="00717EC1" w:rsidRDefault="00C74424"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 xml:space="preserve">Both animal and human studies have shown evidence that supports physical exercise in the adjustment of the metabolic, functional and structural dimensions of the brain whilst </w:t>
      </w:r>
      <w:r w:rsidRPr="00717EC1">
        <w:rPr>
          <w:rFonts w:ascii="Times New Roman" w:hAnsi="Times New Roman" w:cs="Times New Roman"/>
          <w:color w:val="000000" w:themeColor="text1"/>
        </w:rPr>
        <w:lastRenderedPageBreak/>
        <w:t>keeping the preservation of the cognitive performance in older adults (Sanchez &amp; McGough, 2014).</w:t>
      </w:r>
    </w:p>
    <w:p w14:paraId="26853419" w14:textId="63FF5DC9" w:rsidR="00C74424" w:rsidRPr="00717EC1" w:rsidRDefault="008D010F"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 xml:space="preserve">One study by </w:t>
      </w:r>
      <w:proofErr w:type="spellStart"/>
      <w:r w:rsidRPr="00717EC1">
        <w:rPr>
          <w:rFonts w:ascii="Times New Roman" w:hAnsi="Times New Roman" w:cs="Times New Roman"/>
          <w:color w:val="000000" w:themeColor="text1"/>
        </w:rPr>
        <w:t>Nouchi</w:t>
      </w:r>
      <w:proofErr w:type="spellEnd"/>
      <w:r w:rsidR="00C74424" w:rsidRPr="00717EC1">
        <w:rPr>
          <w:rFonts w:ascii="Times New Roman" w:hAnsi="Times New Roman" w:cs="Times New Roman"/>
          <w:color w:val="000000" w:themeColor="text1"/>
        </w:rPr>
        <w:t xml:space="preserve"> </w:t>
      </w:r>
      <w:r w:rsidRPr="00717EC1">
        <w:rPr>
          <w:rFonts w:ascii="Times New Roman" w:hAnsi="Times New Roman" w:cs="Times New Roman"/>
          <w:color w:val="000000" w:themeColor="text1"/>
        </w:rPr>
        <w:t xml:space="preserve">et al, (2013) investigated the effects of combination exercise over a four-week period on sixty-four elderly people. Combining strength, aerobic and stretching exercises three times a week they measured cognitive function before and after training and the results showed that the speed of processing, function and episodic memory improved therefor this shows that short term combination exercise is effective for older adults. </w:t>
      </w:r>
    </w:p>
    <w:p w14:paraId="31924F8C" w14:textId="77777777" w:rsidR="0025636C" w:rsidRPr="00717EC1" w:rsidRDefault="00090148"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 xml:space="preserve">Another combined study by Park et al, (2019) created a randomised controlled trial which included physical activity and behaviour modification, aerobic exercise and a cognitive and exercise program that wanted to find the association between the program and cognitive and physical function of elderly individuals. They found that physical activity levels substantially improved working memory. Encouragement for all individuals with mild cognitive impairment to participate in 10 minutes of moderate physical activity would be beneficial to prevent cognitive decline.  </w:t>
      </w:r>
    </w:p>
    <w:p w14:paraId="24AE3FE0" w14:textId="155BFD2C" w:rsidR="001A6CEB" w:rsidRPr="00717EC1" w:rsidRDefault="0025636C"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Although mentioned above that physical exercise has been shown to improve speed of processing, one study</w:t>
      </w:r>
      <w:r w:rsidR="00090148" w:rsidRPr="00717EC1">
        <w:rPr>
          <w:rFonts w:ascii="Times New Roman" w:hAnsi="Times New Roman" w:cs="Times New Roman"/>
          <w:color w:val="000000" w:themeColor="text1"/>
        </w:rPr>
        <w:t xml:space="preserve"> </w:t>
      </w:r>
      <w:r w:rsidRPr="00717EC1">
        <w:rPr>
          <w:rFonts w:ascii="Times New Roman" w:hAnsi="Times New Roman" w:cs="Times New Roman"/>
          <w:color w:val="000000" w:themeColor="text1"/>
        </w:rPr>
        <w:t xml:space="preserve">measured the motor performance and speed of processing in sedentary older women. Instead of being moderately physically active, in this study they measured reaction time, balance, sit and reach flexibility, shoulder flexibility and grip strength. This study was done over a </w:t>
      </w:r>
      <w:r w:rsidR="001A6CEB" w:rsidRPr="00717EC1">
        <w:rPr>
          <w:rFonts w:ascii="Times New Roman" w:hAnsi="Times New Roman" w:cs="Times New Roman"/>
          <w:color w:val="000000" w:themeColor="text1"/>
        </w:rPr>
        <w:t>three-year</w:t>
      </w:r>
      <w:r w:rsidRPr="00717EC1">
        <w:rPr>
          <w:rFonts w:ascii="Times New Roman" w:hAnsi="Times New Roman" w:cs="Times New Roman"/>
          <w:color w:val="000000" w:themeColor="text1"/>
        </w:rPr>
        <w:t xml:space="preserve"> period and an improvement was seen over this period of time in comparison to the controlled subjects which declined. This study found that improved reaction time in these individuals indicated that exercise is effective in slowing age related decline in motor performance and speed of cognitive processing (</w:t>
      </w:r>
      <w:proofErr w:type="spellStart"/>
      <w:r w:rsidRPr="00717EC1">
        <w:rPr>
          <w:rFonts w:ascii="Times New Roman" w:hAnsi="Times New Roman" w:cs="Times New Roman"/>
          <w:color w:val="000000" w:themeColor="text1"/>
        </w:rPr>
        <w:t>Rikli</w:t>
      </w:r>
      <w:proofErr w:type="spellEnd"/>
      <w:r w:rsidRPr="00717EC1">
        <w:rPr>
          <w:rFonts w:ascii="Times New Roman" w:hAnsi="Times New Roman" w:cs="Times New Roman"/>
          <w:color w:val="000000" w:themeColor="text1"/>
        </w:rPr>
        <w:t xml:space="preserve"> &amp; Edwards, 2013). </w:t>
      </w:r>
    </w:p>
    <w:p w14:paraId="6F51B514" w14:textId="050C2B2C" w:rsidR="001A6CEB" w:rsidRPr="00717EC1" w:rsidRDefault="001A6CEB" w:rsidP="00717EC1">
      <w:pPr>
        <w:spacing w:line="480" w:lineRule="auto"/>
        <w:ind w:firstLine="720"/>
        <w:rPr>
          <w:rFonts w:ascii="Times New Roman" w:hAnsi="Times New Roman" w:cs="Times New Roman"/>
          <w:color w:val="000000" w:themeColor="text1"/>
        </w:rPr>
      </w:pPr>
      <w:proofErr w:type="spellStart"/>
      <w:r w:rsidRPr="00717EC1">
        <w:rPr>
          <w:rFonts w:ascii="Times New Roman" w:hAnsi="Times New Roman" w:cs="Times New Roman"/>
          <w:color w:val="000000" w:themeColor="text1"/>
        </w:rPr>
        <w:t>Barha</w:t>
      </w:r>
      <w:proofErr w:type="spellEnd"/>
      <w:r w:rsidRPr="00717EC1">
        <w:rPr>
          <w:rFonts w:ascii="Times New Roman" w:hAnsi="Times New Roman" w:cs="Times New Roman"/>
          <w:color w:val="000000" w:themeColor="text1"/>
        </w:rPr>
        <w:t xml:space="preserve"> et al, (2017) wanted to investigate the possible differences between men and women and the possible exercise type when it comes to improving cognition. They </w:t>
      </w:r>
      <w:r w:rsidRPr="00717EC1">
        <w:rPr>
          <w:rFonts w:ascii="Times New Roman" w:hAnsi="Times New Roman" w:cs="Times New Roman"/>
          <w:color w:val="000000" w:themeColor="text1"/>
        </w:rPr>
        <w:lastRenderedPageBreak/>
        <w:t xml:space="preserve">introduced three different types of exercise; aerobic training, resistance training and multimodal training (which includes aerobic and resistance). They found that all three types of exercise were associated with higher effects with lager groups of women than lower groups of women and overall. </w:t>
      </w:r>
    </w:p>
    <w:p w14:paraId="29B1074D" w14:textId="77777777" w:rsidR="00FB0A9E" w:rsidRDefault="00717EC1" w:rsidP="00717EC1">
      <w:pPr>
        <w:spacing w:line="480" w:lineRule="auto"/>
        <w:ind w:firstLine="720"/>
        <w:rPr>
          <w:rFonts w:ascii="Times New Roman" w:hAnsi="Times New Roman" w:cs="Times New Roman"/>
          <w:color w:val="000000" w:themeColor="text1"/>
        </w:rPr>
      </w:pPr>
      <w:r w:rsidRPr="00717EC1">
        <w:rPr>
          <w:rFonts w:ascii="Times New Roman" w:hAnsi="Times New Roman" w:cs="Times New Roman"/>
          <w:color w:val="000000" w:themeColor="text1"/>
        </w:rPr>
        <w:t>With many studies supporting the use of exercise to improve the wellbeing and the speed of cognitive processing in individuals it is recommended that not only young individuals, but individuals of all ages participate exercise programs (</w:t>
      </w:r>
      <w:proofErr w:type="spellStart"/>
      <w:r w:rsidRPr="00717EC1">
        <w:rPr>
          <w:rFonts w:ascii="Times New Roman" w:hAnsi="Times New Roman" w:cs="Times New Roman"/>
          <w:color w:val="000000" w:themeColor="text1"/>
        </w:rPr>
        <w:t>Bashore</w:t>
      </w:r>
      <w:proofErr w:type="spellEnd"/>
      <w:r w:rsidRPr="00717EC1">
        <w:rPr>
          <w:rFonts w:ascii="Times New Roman" w:hAnsi="Times New Roman" w:cs="Times New Roman"/>
          <w:color w:val="000000" w:themeColor="text1"/>
        </w:rPr>
        <w:t>, T, R., 1990).</w:t>
      </w:r>
      <w:r w:rsidR="00FB0A9E">
        <w:rPr>
          <w:rFonts w:ascii="Times New Roman" w:hAnsi="Times New Roman" w:cs="Times New Roman"/>
          <w:color w:val="000000" w:themeColor="text1"/>
        </w:rPr>
        <w:t xml:space="preserve"> </w:t>
      </w:r>
    </w:p>
    <w:p w14:paraId="7E7894B1" w14:textId="4B5B9428" w:rsidR="00717EC1" w:rsidRPr="00717EC1" w:rsidRDefault="005D070F" w:rsidP="00717EC1">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 Along with exercising there are many cognitively stimulating interventions that can target the cognitive function in adults such as social engagement and therapeutic nutrition which can optimize cognitive ageing (Williams &amp; Kemper, 2010). </w:t>
      </w:r>
      <w:r w:rsidR="003A65D4">
        <w:rPr>
          <w:rFonts w:ascii="Times New Roman" w:hAnsi="Times New Roman" w:cs="Times New Roman"/>
          <w:color w:val="000000" w:themeColor="text1"/>
        </w:rPr>
        <w:tab/>
      </w:r>
      <w:r>
        <w:rPr>
          <w:rFonts w:ascii="Times New Roman" w:hAnsi="Times New Roman" w:cs="Times New Roman"/>
          <w:color w:val="000000" w:themeColor="text1"/>
        </w:rPr>
        <w:t xml:space="preserve"> </w:t>
      </w:r>
    </w:p>
    <w:p w14:paraId="5DCC46B0" w14:textId="77777777" w:rsidR="0087780F" w:rsidRDefault="0087780F">
      <w:pPr>
        <w:rPr>
          <w:rFonts w:ascii="Times New Roman" w:hAnsi="Times New Roman" w:cs="Times New Roman"/>
          <w:i/>
          <w:iCs/>
        </w:rPr>
      </w:pPr>
    </w:p>
    <w:p w14:paraId="50EB55B6" w14:textId="77777777" w:rsidR="0087780F" w:rsidRPr="00F1701E" w:rsidRDefault="0087780F" w:rsidP="00F1701E">
      <w:pPr>
        <w:spacing w:line="480" w:lineRule="auto"/>
        <w:rPr>
          <w:rFonts w:ascii="Times New Roman" w:hAnsi="Times New Roman" w:cs="Times New Roman"/>
          <w:b/>
          <w:bCs/>
          <w:u w:val="single"/>
        </w:rPr>
      </w:pPr>
      <w:r w:rsidRPr="00F1701E">
        <w:rPr>
          <w:rFonts w:ascii="Times New Roman" w:hAnsi="Times New Roman" w:cs="Times New Roman"/>
          <w:b/>
          <w:bCs/>
          <w:u w:val="single"/>
        </w:rPr>
        <w:t xml:space="preserve">References. </w:t>
      </w:r>
    </w:p>
    <w:p w14:paraId="219D34D8" w14:textId="52DAB08B" w:rsidR="0087780F" w:rsidRPr="00F1701E" w:rsidRDefault="0087780F" w:rsidP="00F1701E">
      <w:pPr>
        <w:spacing w:line="480" w:lineRule="auto"/>
        <w:rPr>
          <w:rFonts w:ascii="Times New Roman" w:hAnsi="Times New Roman" w:cs="Times New Roman"/>
          <w:b/>
          <w:bCs/>
          <w:u w:val="single"/>
        </w:rPr>
      </w:pPr>
    </w:p>
    <w:p w14:paraId="39930ABB" w14:textId="77777777" w:rsidR="00F1701E" w:rsidRDefault="001A6CEB" w:rsidP="00F1701E">
      <w:pPr>
        <w:spacing w:line="480" w:lineRule="auto"/>
        <w:rPr>
          <w:rFonts w:ascii="Times New Roman" w:eastAsia="Times New Roman" w:hAnsi="Times New Roman" w:cs="Times New Roman"/>
          <w:color w:val="222222"/>
          <w:shd w:val="clear" w:color="auto" w:fill="FFFFFF"/>
          <w:lang w:eastAsia="en-GB"/>
        </w:rPr>
      </w:pPr>
      <w:proofErr w:type="spellStart"/>
      <w:r w:rsidRPr="001A6CEB">
        <w:rPr>
          <w:rFonts w:ascii="Times New Roman" w:eastAsia="Times New Roman" w:hAnsi="Times New Roman" w:cs="Times New Roman"/>
          <w:color w:val="222222"/>
          <w:shd w:val="clear" w:color="auto" w:fill="FFFFFF"/>
          <w:lang w:eastAsia="en-GB"/>
        </w:rPr>
        <w:t>Barha</w:t>
      </w:r>
      <w:proofErr w:type="spellEnd"/>
      <w:r w:rsidRPr="001A6CEB">
        <w:rPr>
          <w:rFonts w:ascii="Times New Roman" w:eastAsia="Times New Roman" w:hAnsi="Times New Roman" w:cs="Times New Roman"/>
          <w:color w:val="222222"/>
          <w:shd w:val="clear" w:color="auto" w:fill="FFFFFF"/>
          <w:lang w:eastAsia="en-GB"/>
        </w:rPr>
        <w:t xml:space="preserve">, C. K., Davis, J. C., Falck, R. S., </w:t>
      </w:r>
      <w:proofErr w:type="spellStart"/>
      <w:r w:rsidRPr="001A6CEB">
        <w:rPr>
          <w:rFonts w:ascii="Times New Roman" w:eastAsia="Times New Roman" w:hAnsi="Times New Roman" w:cs="Times New Roman"/>
          <w:color w:val="222222"/>
          <w:shd w:val="clear" w:color="auto" w:fill="FFFFFF"/>
          <w:lang w:eastAsia="en-GB"/>
        </w:rPr>
        <w:t>Nagamatsu</w:t>
      </w:r>
      <w:proofErr w:type="spellEnd"/>
      <w:r w:rsidRPr="001A6CEB">
        <w:rPr>
          <w:rFonts w:ascii="Times New Roman" w:eastAsia="Times New Roman" w:hAnsi="Times New Roman" w:cs="Times New Roman"/>
          <w:color w:val="222222"/>
          <w:shd w:val="clear" w:color="auto" w:fill="FFFFFF"/>
          <w:lang w:eastAsia="en-GB"/>
        </w:rPr>
        <w:t>, L. S., &amp; Liu-Ambrose, T. (2017). Sex</w:t>
      </w:r>
      <w:r w:rsidR="00F1701E">
        <w:rPr>
          <w:rFonts w:ascii="Times New Roman" w:eastAsia="Times New Roman" w:hAnsi="Times New Roman" w:cs="Times New Roman"/>
          <w:color w:val="222222"/>
          <w:shd w:val="clear" w:color="auto" w:fill="FFFFFF"/>
          <w:lang w:eastAsia="en-GB"/>
        </w:rPr>
        <w:t xml:space="preserve"> </w:t>
      </w:r>
    </w:p>
    <w:p w14:paraId="2AB3A694" w14:textId="590F8AD6" w:rsidR="001A6CEB" w:rsidRPr="00F1701E" w:rsidRDefault="001A6CEB" w:rsidP="00F1701E">
      <w:pPr>
        <w:spacing w:line="480" w:lineRule="auto"/>
        <w:ind w:left="720"/>
        <w:rPr>
          <w:rFonts w:ascii="Times New Roman" w:eastAsia="Times New Roman" w:hAnsi="Times New Roman" w:cs="Times New Roman"/>
          <w:lang w:eastAsia="en-GB"/>
        </w:rPr>
      </w:pPr>
      <w:r w:rsidRPr="001A6CEB">
        <w:rPr>
          <w:rFonts w:ascii="Times New Roman" w:eastAsia="Times New Roman" w:hAnsi="Times New Roman" w:cs="Times New Roman"/>
          <w:color w:val="222222"/>
          <w:shd w:val="clear" w:color="auto" w:fill="FFFFFF"/>
          <w:lang w:eastAsia="en-GB"/>
        </w:rPr>
        <w:t>differences in exercise efficacy to improve cognition: a systematic review and meta-analysis of randomized controlled trials in older humans. </w:t>
      </w:r>
      <w:r w:rsidRPr="001A6CEB">
        <w:rPr>
          <w:rFonts w:ascii="Times New Roman" w:eastAsia="Times New Roman" w:hAnsi="Times New Roman" w:cs="Times New Roman"/>
          <w:i/>
          <w:iCs/>
          <w:color w:val="222222"/>
          <w:lang w:eastAsia="en-GB"/>
        </w:rPr>
        <w:t>Frontiers in neuroendocrinology</w:t>
      </w:r>
      <w:r w:rsidRPr="001A6CEB">
        <w:rPr>
          <w:rFonts w:ascii="Times New Roman" w:eastAsia="Times New Roman" w:hAnsi="Times New Roman" w:cs="Times New Roman"/>
          <w:color w:val="222222"/>
          <w:shd w:val="clear" w:color="auto" w:fill="FFFFFF"/>
          <w:lang w:eastAsia="en-GB"/>
        </w:rPr>
        <w:t>, </w:t>
      </w:r>
      <w:r w:rsidRPr="001A6CEB">
        <w:rPr>
          <w:rFonts w:ascii="Times New Roman" w:eastAsia="Times New Roman" w:hAnsi="Times New Roman" w:cs="Times New Roman"/>
          <w:i/>
          <w:iCs/>
          <w:color w:val="222222"/>
          <w:lang w:eastAsia="en-GB"/>
        </w:rPr>
        <w:t>46</w:t>
      </w:r>
      <w:r w:rsidRPr="001A6CEB">
        <w:rPr>
          <w:rFonts w:ascii="Times New Roman" w:eastAsia="Times New Roman" w:hAnsi="Times New Roman" w:cs="Times New Roman"/>
          <w:color w:val="222222"/>
          <w:shd w:val="clear" w:color="auto" w:fill="FFFFFF"/>
          <w:lang w:eastAsia="en-GB"/>
        </w:rPr>
        <w:t>, 71-85.</w:t>
      </w:r>
    </w:p>
    <w:p w14:paraId="2B2CDC5F" w14:textId="1833A02D" w:rsidR="001A6CEB" w:rsidRPr="00F1701E" w:rsidRDefault="001A6CEB" w:rsidP="00F1701E">
      <w:pPr>
        <w:spacing w:line="480" w:lineRule="auto"/>
        <w:rPr>
          <w:rFonts w:ascii="Times New Roman" w:hAnsi="Times New Roman" w:cs="Times New Roman"/>
          <w:b/>
          <w:bCs/>
          <w:u w:val="single"/>
        </w:rPr>
      </w:pPr>
    </w:p>
    <w:p w14:paraId="7E215D00" w14:textId="77777777" w:rsidR="00F1701E" w:rsidRDefault="00717EC1" w:rsidP="00F1701E">
      <w:pPr>
        <w:spacing w:line="480" w:lineRule="auto"/>
        <w:rPr>
          <w:rFonts w:ascii="Times New Roman" w:eastAsia="Times New Roman" w:hAnsi="Times New Roman" w:cs="Times New Roman"/>
          <w:i/>
          <w:iCs/>
          <w:color w:val="222222"/>
          <w:lang w:eastAsia="en-GB"/>
        </w:rPr>
      </w:pPr>
      <w:proofErr w:type="spellStart"/>
      <w:r w:rsidRPr="00717EC1">
        <w:rPr>
          <w:rFonts w:ascii="Times New Roman" w:eastAsia="Times New Roman" w:hAnsi="Times New Roman" w:cs="Times New Roman"/>
          <w:color w:val="222222"/>
          <w:shd w:val="clear" w:color="auto" w:fill="FFFFFF"/>
          <w:lang w:eastAsia="en-GB"/>
        </w:rPr>
        <w:t>Bashore</w:t>
      </w:r>
      <w:proofErr w:type="spellEnd"/>
      <w:r w:rsidRPr="00717EC1">
        <w:rPr>
          <w:rFonts w:ascii="Times New Roman" w:eastAsia="Times New Roman" w:hAnsi="Times New Roman" w:cs="Times New Roman"/>
          <w:color w:val="222222"/>
          <w:shd w:val="clear" w:color="auto" w:fill="FFFFFF"/>
          <w:lang w:eastAsia="en-GB"/>
        </w:rPr>
        <w:t>, T. R. (1990). Age, physical fitness, and mental processing speed. </w:t>
      </w:r>
      <w:r w:rsidRPr="00717EC1">
        <w:rPr>
          <w:rFonts w:ascii="Times New Roman" w:eastAsia="Times New Roman" w:hAnsi="Times New Roman" w:cs="Times New Roman"/>
          <w:i/>
          <w:iCs/>
          <w:color w:val="222222"/>
          <w:lang w:eastAsia="en-GB"/>
        </w:rPr>
        <w:t>Annual review of</w:t>
      </w:r>
      <w:r w:rsidR="00F1701E">
        <w:rPr>
          <w:rFonts w:ascii="Times New Roman" w:eastAsia="Times New Roman" w:hAnsi="Times New Roman" w:cs="Times New Roman"/>
          <w:i/>
          <w:iCs/>
          <w:color w:val="222222"/>
          <w:lang w:eastAsia="en-GB"/>
        </w:rPr>
        <w:t xml:space="preserve"> </w:t>
      </w:r>
    </w:p>
    <w:p w14:paraId="0F949C9E" w14:textId="60F9B6FE" w:rsidR="00717EC1" w:rsidRPr="00F1701E" w:rsidRDefault="00717EC1" w:rsidP="00F1701E">
      <w:pPr>
        <w:spacing w:line="480" w:lineRule="auto"/>
        <w:ind w:firstLine="720"/>
        <w:rPr>
          <w:rFonts w:ascii="Times New Roman" w:eastAsia="Times New Roman" w:hAnsi="Times New Roman" w:cs="Times New Roman"/>
          <w:lang w:eastAsia="en-GB"/>
        </w:rPr>
      </w:pPr>
      <w:r w:rsidRPr="00717EC1">
        <w:rPr>
          <w:rFonts w:ascii="Times New Roman" w:eastAsia="Times New Roman" w:hAnsi="Times New Roman" w:cs="Times New Roman"/>
          <w:i/>
          <w:iCs/>
          <w:color w:val="222222"/>
          <w:lang w:eastAsia="en-GB"/>
        </w:rPr>
        <w:t>gerontology and geriatrics</w:t>
      </w:r>
      <w:r w:rsidRPr="00717EC1">
        <w:rPr>
          <w:rFonts w:ascii="Times New Roman" w:eastAsia="Times New Roman" w:hAnsi="Times New Roman" w:cs="Times New Roman"/>
          <w:color w:val="222222"/>
          <w:shd w:val="clear" w:color="auto" w:fill="FFFFFF"/>
          <w:lang w:eastAsia="en-GB"/>
        </w:rPr>
        <w:t>, 120-144.</w:t>
      </w:r>
    </w:p>
    <w:p w14:paraId="342C62CC" w14:textId="77777777" w:rsidR="00717EC1" w:rsidRPr="00F1701E" w:rsidRDefault="00717EC1" w:rsidP="00F1701E">
      <w:pPr>
        <w:spacing w:line="480" w:lineRule="auto"/>
        <w:rPr>
          <w:rFonts w:ascii="Times New Roman" w:hAnsi="Times New Roman" w:cs="Times New Roman"/>
          <w:b/>
          <w:bCs/>
          <w:u w:val="single"/>
        </w:rPr>
      </w:pPr>
    </w:p>
    <w:p w14:paraId="3B0388CB" w14:textId="77777777" w:rsidR="00F1701E" w:rsidRDefault="00F1701E" w:rsidP="00F1701E">
      <w:pPr>
        <w:spacing w:line="480" w:lineRule="auto"/>
        <w:rPr>
          <w:rFonts w:ascii="Times New Roman" w:eastAsia="Times New Roman" w:hAnsi="Times New Roman" w:cs="Times New Roman"/>
          <w:color w:val="222222"/>
          <w:shd w:val="clear" w:color="auto" w:fill="FFFFFF"/>
          <w:lang w:eastAsia="en-GB"/>
        </w:rPr>
      </w:pPr>
    </w:p>
    <w:p w14:paraId="04AAA859" w14:textId="50A3E7E1" w:rsidR="00F1701E" w:rsidRDefault="00FE066B" w:rsidP="00F1701E">
      <w:pPr>
        <w:spacing w:line="480" w:lineRule="auto"/>
        <w:rPr>
          <w:rFonts w:ascii="Times New Roman" w:eastAsia="Times New Roman" w:hAnsi="Times New Roman" w:cs="Times New Roman"/>
          <w:color w:val="222222"/>
          <w:shd w:val="clear" w:color="auto" w:fill="FFFFFF"/>
          <w:lang w:eastAsia="en-GB"/>
        </w:rPr>
      </w:pPr>
      <w:r w:rsidRPr="00FE066B">
        <w:rPr>
          <w:rFonts w:ascii="Times New Roman" w:eastAsia="Times New Roman" w:hAnsi="Times New Roman" w:cs="Times New Roman"/>
          <w:color w:val="222222"/>
          <w:shd w:val="clear" w:color="auto" w:fill="FFFFFF"/>
          <w:lang w:eastAsia="en-GB"/>
        </w:rPr>
        <w:t>Boulton-Lewis, G. M. (2010). Education and learning for the elderly: Why, how,</w:t>
      </w:r>
      <w:r w:rsidR="00F1701E">
        <w:rPr>
          <w:rFonts w:ascii="Times New Roman" w:eastAsia="Times New Roman" w:hAnsi="Times New Roman" w:cs="Times New Roman"/>
          <w:color w:val="222222"/>
          <w:shd w:val="clear" w:color="auto" w:fill="FFFFFF"/>
          <w:lang w:eastAsia="en-GB"/>
        </w:rPr>
        <w:t xml:space="preserve"> </w:t>
      </w:r>
    </w:p>
    <w:p w14:paraId="21CBB4EC" w14:textId="22090F7D" w:rsidR="00FE066B" w:rsidRPr="00FE066B" w:rsidRDefault="00FE066B" w:rsidP="00F1701E">
      <w:pPr>
        <w:spacing w:line="480" w:lineRule="auto"/>
        <w:ind w:firstLine="720"/>
        <w:rPr>
          <w:rFonts w:ascii="Times New Roman" w:eastAsia="Times New Roman" w:hAnsi="Times New Roman" w:cs="Times New Roman"/>
          <w:lang w:eastAsia="en-GB"/>
        </w:rPr>
      </w:pPr>
      <w:r w:rsidRPr="00FE066B">
        <w:rPr>
          <w:rFonts w:ascii="Times New Roman" w:eastAsia="Times New Roman" w:hAnsi="Times New Roman" w:cs="Times New Roman"/>
          <w:color w:val="222222"/>
          <w:shd w:val="clear" w:color="auto" w:fill="FFFFFF"/>
          <w:lang w:eastAsia="en-GB"/>
        </w:rPr>
        <w:t>what. </w:t>
      </w:r>
      <w:r w:rsidRPr="00FE066B">
        <w:rPr>
          <w:rFonts w:ascii="Times New Roman" w:eastAsia="Times New Roman" w:hAnsi="Times New Roman" w:cs="Times New Roman"/>
          <w:i/>
          <w:iCs/>
          <w:color w:val="222222"/>
          <w:lang w:eastAsia="en-GB"/>
        </w:rPr>
        <w:t>Educational gerontology</w:t>
      </w:r>
      <w:r w:rsidRPr="00FE066B">
        <w:rPr>
          <w:rFonts w:ascii="Times New Roman" w:eastAsia="Times New Roman" w:hAnsi="Times New Roman" w:cs="Times New Roman"/>
          <w:color w:val="222222"/>
          <w:shd w:val="clear" w:color="auto" w:fill="FFFFFF"/>
          <w:lang w:eastAsia="en-GB"/>
        </w:rPr>
        <w:t>, </w:t>
      </w:r>
      <w:r w:rsidRPr="00FE066B">
        <w:rPr>
          <w:rFonts w:ascii="Times New Roman" w:eastAsia="Times New Roman" w:hAnsi="Times New Roman" w:cs="Times New Roman"/>
          <w:i/>
          <w:iCs/>
          <w:color w:val="222222"/>
          <w:lang w:eastAsia="en-GB"/>
        </w:rPr>
        <w:t>36</w:t>
      </w:r>
      <w:r w:rsidRPr="00FE066B">
        <w:rPr>
          <w:rFonts w:ascii="Times New Roman" w:eastAsia="Times New Roman" w:hAnsi="Times New Roman" w:cs="Times New Roman"/>
          <w:color w:val="222222"/>
          <w:shd w:val="clear" w:color="auto" w:fill="FFFFFF"/>
          <w:lang w:eastAsia="en-GB"/>
        </w:rPr>
        <w:t>(3), 213-228.</w:t>
      </w:r>
    </w:p>
    <w:p w14:paraId="66B60A95" w14:textId="5B2296A5" w:rsidR="00FE066B" w:rsidRPr="00F1701E" w:rsidRDefault="00FE066B" w:rsidP="00F1701E">
      <w:pPr>
        <w:spacing w:line="480" w:lineRule="auto"/>
        <w:rPr>
          <w:rFonts w:ascii="Times New Roman" w:hAnsi="Times New Roman" w:cs="Times New Roman"/>
          <w:b/>
          <w:bCs/>
          <w:u w:val="single"/>
        </w:rPr>
      </w:pPr>
    </w:p>
    <w:p w14:paraId="6E255B8A" w14:textId="77777777" w:rsidR="00F1701E" w:rsidRDefault="005D070F" w:rsidP="00F1701E">
      <w:pPr>
        <w:spacing w:line="480" w:lineRule="auto"/>
        <w:rPr>
          <w:rFonts w:ascii="Times New Roman" w:eastAsia="Times New Roman" w:hAnsi="Times New Roman" w:cs="Times New Roman"/>
          <w:color w:val="222222"/>
          <w:shd w:val="clear" w:color="auto" w:fill="FFFFFF"/>
          <w:lang w:eastAsia="en-GB"/>
        </w:rPr>
      </w:pPr>
      <w:r w:rsidRPr="005D070F">
        <w:rPr>
          <w:rFonts w:ascii="Times New Roman" w:eastAsia="Times New Roman" w:hAnsi="Times New Roman" w:cs="Times New Roman"/>
          <w:color w:val="222222"/>
          <w:shd w:val="clear" w:color="auto" w:fill="FFFFFF"/>
          <w:lang w:eastAsia="en-GB"/>
        </w:rPr>
        <w:t xml:space="preserve">Butler, M., </w:t>
      </w:r>
      <w:proofErr w:type="spellStart"/>
      <w:r w:rsidRPr="005D070F">
        <w:rPr>
          <w:rFonts w:ascii="Times New Roman" w:eastAsia="Times New Roman" w:hAnsi="Times New Roman" w:cs="Times New Roman"/>
          <w:color w:val="222222"/>
          <w:shd w:val="clear" w:color="auto" w:fill="FFFFFF"/>
          <w:lang w:eastAsia="en-GB"/>
        </w:rPr>
        <w:t>McCreedy</w:t>
      </w:r>
      <w:proofErr w:type="spellEnd"/>
      <w:r w:rsidRPr="005D070F">
        <w:rPr>
          <w:rFonts w:ascii="Times New Roman" w:eastAsia="Times New Roman" w:hAnsi="Times New Roman" w:cs="Times New Roman"/>
          <w:color w:val="222222"/>
          <w:shd w:val="clear" w:color="auto" w:fill="FFFFFF"/>
          <w:lang w:eastAsia="en-GB"/>
        </w:rPr>
        <w:t>, E., Nelson, V. A., Desai, P., Ratner, E., Fink, H. A., ... &amp; Kane, R. L.</w:t>
      </w:r>
      <w:r w:rsidR="00F1701E">
        <w:rPr>
          <w:rFonts w:ascii="Times New Roman" w:eastAsia="Times New Roman" w:hAnsi="Times New Roman" w:cs="Times New Roman"/>
          <w:color w:val="222222"/>
          <w:shd w:val="clear" w:color="auto" w:fill="FFFFFF"/>
          <w:lang w:eastAsia="en-GB"/>
        </w:rPr>
        <w:t xml:space="preserve"> </w:t>
      </w:r>
    </w:p>
    <w:p w14:paraId="58FA15E6" w14:textId="2A35B0AD" w:rsidR="005D070F" w:rsidRPr="00F1701E" w:rsidRDefault="005D070F" w:rsidP="00F1701E">
      <w:pPr>
        <w:spacing w:line="480" w:lineRule="auto"/>
        <w:ind w:left="720"/>
        <w:rPr>
          <w:rFonts w:ascii="Times New Roman" w:eastAsia="Times New Roman" w:hAnsi="Times New Roman" w:cs="Times New Roman"/>
          <w:lang w:eastAsia="en-GB"/>
        </w:rPr>
      </w:pPr>
      <w:r w:rsidRPr="005D070F">
        <w:rPr>
          <w:rFonts w:ascii="Times New Roman" w:eastAsia="Times New Roman" w:hAnsi="Times New Roman" w:cs="Times New Roman"/>
          <w:color w:val="222222"/>
          <w:shd w:val="clear" w:color="auto" w:fill="FFFFFF"/>
          <w:lang w:eastAsia="en-GB"/>
        </w:rPr>
        <w:lastRenderedPageBreak/>
        <w:t>(2018). Does cognitive training prevent cognitive decline? A systematic review. </w:t>
      </w:r>
      <w:r w:rsidRPr="005D070F">
        <w:rPr>
          <w:rFonts w:ascii="Times New Roman" w:eastAsia="Times New Roman" w:hAnsi="Times New Roman" w:cs="Times New Roman"/>
          <w:i/>
          <w:iCs/>
          <w:color w:val="222222"/>
          <w:lang w:eastAsia="en-GB"/>
        </w:rPr>
        <w:t>Annals of internal medicine</w:t>
      </w:r>
      <w:r w:rsidRPr="005D070F">
        <w:rPr>
          <w:rFonts w:ascii="Times New Roman" w:eastAsia="Times New Roman" w:hAnsi="Times New Roman" w:cs="Times New Roman"/>
          <w:color w:val="222222"/>
          <w:shd w:val="clear" w:color="auto" w:fill="FFFFFF"/>
          <w:lang w:eastAsia="en-GB"/>
        </w:rPr>
        <w:t>, </w:t>
      </w:r>
      <w:r w:rsidRPr="005D070F">
        <w:rPr>
          <w:rFonts w:ascii="Times New Roman" w:eastAsia="Times New Roman" w:hAnsi="Times New Roman" w:cs="Times New Roman"/>
          <w:i/>
          <w:iCs/>
          <w:color w:val="222222"/>
          <w:lang w:eastAsia="en-GB"/>
        </w:rPr>
        <w:t>168</w:t>
      </w:r>
      <w:r w:rsidRPr="005D070F">
        <w:rPr>
          <w:rFonts w:ascii="Times New Roman" w:eastAsia="Times New Roman" w:hAnsi="Times New Roman" w:cs="Times New Roman"/>
          <w:color w:val="222222"/>
          <w:shd w:val="clear" w:color="auto" w:fill="FFFFFF"/>
          <w:lang w:eastAsia="en-GB"/>
        </w:rPr>
        <w:t>(1), 63-68.</w:t>
      </w:r>
    </w:p>
    <w:p w14:paraId="2EA5EAE5" w14:textId="77777777" w:rsidR="005D070F" w:rsidRPr="00F1701E" w:rsidRDefault="005D070F" w:rsidP="00F1701E">
      <w:pPr>
        <w:spacing w:line="480" w:lineRule="auto"/>
        <w:rPr>
          <w:rFonts w:ascii="Times New Roman" w:hAnsi="Times New Roman" w:cs="Times New Roman"/>
          <w:b/>
          <w:bCs/>
          <w:u w:val="single"/>
        </w:rPr>
      </w:pPr>
    </w:p>
    <w:p w14:paraId="6A32FFCB" w14:textId="77777777" w:rsidR="00F1701E" w:rsidRDefault="00E727BC" w:rsidP="00F1701E">
      <w:pPr>
        <w:spacing w:line="480" w:lineRule="auto"/>
        <w:rPr>
          <w:rFonts w:ascii="Times New Roman" w:eastAsia="Times New Roman" w:hAnsi="Times New Roman" w:cs="Times New Roman"/>
          <w:color w:val="222222"/>
          <w:shd w:val="clear" w:color="auto" w:fill="FFFFFF"/>
          <w:lang w:eastAsia="en-GB"/>
        </w:rPr>
      </w:pPr>
      <w:r w:rsidRPr="00E727BC">
        <w:rPr>
          <w:rFonts w:ascii="Times New Roman" w:eastAsia="Times New Roman" w:hAnsi="Times New Roman" w:cs="Times New Roman"/>
          <w:color w:val="222222"/>
          <w:shd w:val="clear" w:color="auto" w:fill="FFFFFF"/>
          <w:lang w:eastAsia="en-GB"/>
        </w:rPr>
        <w:t>Craik, F. I., &amp; Lockhart, R. S. (1972). Levels of processing: A framework for memory</w:t>
      </w:r>
      <w:r w:rsidR="00F1701E">
        <w:rPr>
          <w:rFonts w:ascii="Times New Roman" w:eastAsia="Times New Roman" w:hAnsi="Times New Roman" w:cs="Times New Roman"/>
          <w:color w:val="222222"/>
          <w:shd w:val="clear" w:color="auto" w:fill="FFFFFF"/>
          <w:lang w:eastAsia="en-GB"/>
        </w:rPr>
        <w:t xml:space="preserve"> </w:t>
      </w:r>
    </w:p>
    <w:p w14:paraId="4FB30106" w14:textId="418BEEF4" w:rsidR="00E727BC" w:rsidRPr="00F1701E" w:rsidRDefault="00E727BC" w:rsidP="00F1701E">
      <w:pPr>
        <w:spacing w:line="480" w:lineRule="auto"/>
        <w:ind w:firstLine="720"/>
        <w:rPr>
          <w:rFonts w:ascii="Times New Roman" w:eastAsia="Times New Roman" w:hAnsi="Times New Roman" w:cs="Times New Roman"/>
          <w:lang w:eastAsia="en-GB"/>
        </w:rPr>
      </w:pPr>
      <w:r w:rsidRPr="00E727BC">
        <w:rPr>
          <w:rFonts w:ascii="Times New Roman" w:eastAsia="Times New Roman" w:hAnsi="Times New Roman" w:cs="Times New Roman"/>
          <w:color w:val="222222"/>
          <w:shd w:val="clear" w:color="auto" w:fill="FFFFFF"/>
          <w:lang w:eastAsia="en-GB"/>
        </w:rPr>
        <w:t>research. </w:t>
      </w:r>
      <w:r w:rsidRPr="00E727BC">
        <w:rPr>
          <w:rFonts w:ascii="Times New Roman" w:eastAsia="Times New Roman" w:hAnsi="Times New Roman" w:cs="Times New Roman"/>
          <w:i/>
          <w:iCs/>
          <w:color w:val="222222"/>
          <w:lang w:eastAsia="en-GB"/>
        </w:rPr>
        <w:t xml:space="preserve">Journal of verbal learning and verbal </w:t>
      </w:r>
      <w:proofErr w:type="spellStart"/>
      <w:r w:rsidRPr="00E727BC">
        <w:rPr>
          <w:rFonts w:ascii="Times New Roman" w:eastAsia="Times New Roman" w:hAnsi="Times New Roman" w:cs="Times New Roman"/>
          <w:i/>
          <w:iCs/>
          <w:color w:val="222222"/>
          <w:lang w:eastAsia="en-GB"/>
        </w:rPr>
        <w:t>behavior</w:t>
      </w:r>
      <w:proofErr w:type="spellEnd"/>
      <w:r w:rsidRPr="00E727BC">
        <w:rPr>
          <w:rFonts w:ascii="Times New Roman" w:eastAsia="Times New Roman" w:hAnsi="Times New Roman" w:cs="Times New Roman"/>
          <w:color w:val="222222"/>
          <w:shd w:val="clear" w:color="auto" w:fill="FFFFFF"/>
          <w:lang w:eastAsia="en-GB"/>
        </w:rPr>
        <w:t>, </w:t>
      </w:r>
      <w:r w:rsidRPr="00E727BC">
        <w:rPr>
          <w:rFonts w:ascii="Times New Roman" w:eastAsia="Times New Roman" w:hAnsi="Times New Roman" w:cs="Times New Roman"/>
          <w:i/>
          <w:iCs/>
          <w:color w:val="222222"/>
          <w:lang w:eastAsia="en-GB"/>
        </w:rPr>
        <w:t>11</w:t>
      </w:r>
      <w:r w:rsidRPr="00E727BC">
        <w:rPr>
          <w:rFonts w:ascii="Times New Roman" w:eastAsia="Times New Roman" w:hAnsi="Times New Roman" w:cs="Times New Roman"/>
          <w:color w:val="222222"/>
          <w:shd w:val="clear" w:color="auto" w:fill="FFFFFF"/>
          <w:lang w:eastAsia="en-GB"/>
        </w:rPr>
        <w:t>(6), 671-684.</w:t>
      </w:r>
    </w:p>
    <w:p w14:paraId="626CC9F7" w14:textId="77777777" w:rsidR="00461AAD" w:rsidRPr="00F1701E" w:rsidRDefault="00461AAD" w:rsidP="00F1701E">
      <w:pPr>
        <w:spacing w:line="480" w:lineRule="auto"/>
        <w:rPr>
          <w:rFonts w:ascii="Times New Roman" w:eastAsia="Times New Roman" w:hAnsi="Times New Roman" w:cs="Times New Roman"/>
          <w:color w:val="222222"/>
          <w:shd w:val="clear" w:color="auto" w:fill="FFFFFF"/>
          <w:lang w:eastAsia="en-GB"/>
        </w:rPr>
      </w:pPr>
    </w:p>
    <w:p w14:paraId="3F9697C4" w14:textId="77777777" w:rsidR="00F1701E" w:rsidRDefault="00814A6F" w:rsidP="00F1701E">
      <w:pPr>
        <w:spacing w:line="480" w:lineRule="auto"/>
        <w:rPr>
          <w:rFonts w:ascii="Times New Roman" w:eastAsia="Times New Roman" w:hAnsi="Times New Roman" w:cs="Times New Roman"/>
          <w:color w:val="222222"/>
          <w:shd w:val="clear" w:color="auto" w:fill="FFFFFF"/>
          <w:lang w:eastAsia="en-GB"/>
        </w:rPr>
      </w:pPr>
      <w:r w:rsidRPr="00814A6F">
        <w:rPr>
          <w:rFonts w:ascii="Times New Roman" w:eastAsia="Times New Roman" w:hAnsi="Times New Roman" w:cs="Times New Roman"/>
          <w:color w:val="222222"/>
          <w:shd w:val="clear" w:color="auto" w:fill="FFFFFF"/>
          <w:lang w:eastAsia="en-GB"/>
        </w:rPr>
        <w:t xml:space="preserve">D’Agostino, P. R., O’Neill, B. J., &amp; </w:t>
      </w:r>
      <w:proofErr w:type="spellStart"/>
      <w:r w:rsidRPr="00814A6F">
        <w:rPr>
          <w:rFonts w:ascii="Times New Roman" w:eastAsia="Times New Roman" w:hAnsi="Times New Roman" w:cs="Times New Roman"/>
          <w:color w:val="222222"/>
          <w:shd w:val="clear" w:color="auto" w:fill="FFFFFF"/>
          <w:lang w:eastAsia="en-GB"/>
        </w:rPr>
        <w:t>Paivio</w:t>
      </w:r>
      <w:proofErr w:type="spellEnd"/>
      <w:r w:rsidRPr="00814A6F">
        <w:rPr>
          <w:rFonts w:ascii="Times New Roman" w:eastAsia="Times New Roman" w:hAnsi="Times New Roman" w:cs="Times New Roman"/>
          <w:color w:val="222222"/>
          <w:shd w:val="clear" w:color="auto" w:fill="FFFFFF"/>
          <w:lang w:eastAsia="en-GB"/>
        </w:rPr>
        <w:t>, A. (1977). Memory for pictures and words as a</w:t>
      </w:r>
      <w:r w:rsidR="00F1701E">
        <w:rPr>
          <w:rFonts w:ascii="Times New Roman" w:eastAsia="Times New Roman" w:hAnsi="Times New Roman" w:cs="Times New Roman"/>
          <w:color w:val="222222"/>
          <w:shd w:val="clear" w:color="auto" w:fill="FFFFFF"/>
          <w:lang w:eastAsia="en-GB"/>
        </w:rPr>
        <w:t xml:space="preserve"> </w:t>
      </w:r>
    </w:p>
    <w:p w14:paraId="092F67E5" w14:textId="0F490D87" w:rsidR="00814A6F" w:rsidRPr="00F1701E" w:rsidRDefault="00814A6F" w:rsidP="00F1701E">
      <w:pPr>
        <w:spacing w:line="480" w:lineRule="auto"/>
        <w:ind w:left="720"/>
        <w:rPr>
          <w:rFonts w:ascii="Times New Roman" w:eastAsia="Times New Roman" w:hAnsi="Times New Roman" w:cs="Times New Roman"/>
          <w:lang w:eastAsia="en-GB"/>
        </w:rPr>
      </w:pPr>
      <w:r w:rsidRPr="00814A6F">
        <w:rPr>
          <w:rFonts w:ascii="Times New Roman" w:eastAsia="Times New Roman" w:hAnsi="Times New Roman" w:cs="Times New Roman"/>
          <w:color w:val="222222"/>
          <w:shd w:val="clear" w:color="auto" w:fill="FFFFFF"/>
          <w:lang w:eastAsia="en-GB"/>
        </w:rPr>
        <w:t xml:space="preserve">function of level of processing: Depth or dual </w:t>
      </w:r>
      <w:proofErr w:type="gramStart"/>
      <w:r w:rsidRPr="00814A6F">
        <w:rPr>
          <w:rFonts w:ascii="Times New Roman" w:eastAsia="Times New Roman" w:hAnsi="Times New Roman" w:cs="Times New Roman"/>
          <w:color w:val="222222"/>
          <w:shd w:val="clear" w:color="auto" w:fill="FFFFFF"/>
          <w:lang w:eastAsia="en-GB"/>
        </w:rPr>
        <w:t>coding?.</w:t>
      </w:r>
      <w:proofErr w:type="gramEnd"/>
      <w:r w:rsidRPr="00814A6F">
        <w:rPr>
          <w:rFonts w:ascii="Times New Roman" w:eastAsia="Times New Roman" w:hAnsi="Times New Roman" w:cs="Times New Roman"/>
          <w:color w:val="222222"/>
          <w:shd w:val="clear" w:color="auto" w:fill="FFFFFF"/>
          <w:lang w:eastAsia="en-GB"/>
        </w:rPr>
        <w:t> </w:t>
      </w:r>
      <w:r w:rsidRPr="00814A6F">
        <w:rPr>
          <w:rFonts w:ascii="Times New Roman" w:eastAsia="Times New Roman" w:hAnsi="Times New Roman" w:cs="Times New Roman"/>
          <w:i/>
          <w:iCs/>
          <w:color w:val="222222"/>
          <w:lang w:eastAsia="en-GB"/>
        </w:rPr>
        <w:t>Memory &amp; Cognition</w:t>
      </w:r>
      <w:r w:rsidRPr="00814A6F">
        <w:rPr>
          <w:rFonts w:ascii="Times New Roman" w:eastAsia="Times New Roman" w:hAnsi="Times New Roman" w:cs="Times New Roman"/>
          <w:color w:val="222222"/>
          <w:shd w:val="clear" w:color="auto" w:fill="FFFFFF"/>
          <w:lang w:eastAsia="en-GB"/>
        </w:rPr>
        <w:t>, </w:t>
      </w:r>
      <w:r w:rsidRPr="00814A6F">
        <w:rPr>
          <w:rFonts w:ascii="Times New Roman" w:eastAsia="Times New Roman" w:hAnsi="Times New Roman" w:cs="Times New Roman"/>
          <w:i/>
          <w:iCs/>
          <w:color w:val="222222"/>
          <w:lang w:eastAsia="en-GB"/>
        </w:rPr>
        <w:t>5</w:t>
      </w:r>
      <w:r w:rsidRPr="00814A6F">
        <w:rPr>
          <w:rFonts w:ascii="Times New Roman" w:eastAsia="Times New Roman" w:hAnsi="Times New Roman" w:cs="Times New Roman"/>
          <w:color w:val="222222"/>
          <w:shd w:val="clear" w:color="auto" w:fill="FFFFFF"/>
          <w:lang w:eastAsia="en-GB"/>
        </w:rPr>
        <w:t>(2), 252-256.</w:t>
      </w:r>
    </w:p>
    <w:p w14:paraId="06F8838F" w14:textId="77777777" w:rsidR="00814A6F" w:rsidRPr="00F1701E" w:rsidRDefault="00814A6F" w:rsidP="00F1701E">
      <w:pPr>
        <w:spacing w:line="480" w:lineRule="auto"/>
        <w:rPr>
          <w:rFonts w:ascii="Times New Roman" w:eastAsia="Times New Roman" w:hAnsi="Times New Roman" w:cs="Times New Roman"/>
          <w:color w:val="222222"/>
          <w:shd w:val="clear" w:color="auto" w:fill="FFFFFF"/>
          <w:lang w:eastAsia="en-GB"/>
        </w:rPr>
      </w:pPr>
    </w:p>
    <w:p w14:paraId="2464F62D" w14:textId="77777777" w:rsidR="00F1701E" w:rsidRDefault="00461AAD" w:rsidP="00F1701E">
      <w:pPr>
        <w:spacing w:line="480" w:lineRule="auto"/>
        <w:rPr>
          <w:rFonts w:ascii="Times New Roman" w:eastAsia="Times New Roman" w:hAnsi="Times New Roman" w:cs="Times New Roman"/>
          <w:color w:val="222222"/>
          <w:shd w:val="clear" w:color="auto" w:fill="FFFFFF"/>
          <w:lang w:eastAsia="en-GB"/>
        </w:rPr>
      </w:pPr>
      <w:proofErr w:type="spellStart"/>
      <w:r w:rsidRPr="00461AAD">
        <w:rPr>
          <w:rFonts w:ascii="Times New Roman" w:eastAsia="Times New Roman" w:hAnsi="Times New Roman" w:cs="Times New Roman"/>
          <w:color w:val="222222"/>
          <w:shd w:val="clear" w:color="auto" w:fill="FFFFFF"/>
          <w:lang w:eastAsia="en-GB"/>
        </w:rPr>
        <w:t>Deary</w:t>
      </w:r>
      <w:proofErr w:type="spellEnd"/>
      <w:r w:rsidRPr="00461AAD">
        <w:rPr>
          <w:rFonts w:ascii="Times New Roman" w:eastAsia="Times New Roman" w:hAnsi="Times New Roman" w:cs="Times New Roman"/>
          <w:color w:val="222222"/>
          <w:shd w:val="clear" w:color="auto" w:fill="FFFFFF"/>
          <w:lang w:eastAsia="en-GB"/>
        </w:rPr>
        <w:t xml:space="preserve">, I. J., Corley, J., </w:t>
      </w:r>
      <w:proofErr w:type="spellStart"/>
      <w:r w:rsidRPr="00461AAD">
        <w:rPr>
          <w:rFonts w:ascii="Times New Roman" w:eastAsia="Times New Roman" w:hAnsi="Times New Roman" w:cs="Times New Roman"/>
          <w:color w:val="222222"/>
          <w:shd w:val="clear" w:color="auto" w:fill="FFFFFF"/>
          <w:lang w:eastAsia="en-GB"/>
        </w:rPr>
        <w:t>Gow</w:t>
      </w:r>
      <w:proofErr w:type="spellEnd"/>
      <w:r w:rsidRPr="00461AAD">
        <w:rPr>
          <w:rFonts w:ascii="Times New Roman" w:eastAsia="Times New Roman" w:hAnsi="Times New Roman" w:cs="Times New Roman"/>
          <w:color w:val="222222"/>
          <w:shd w:val="clear" w:color="auto" w:fill="FFFFFF"/>
          <w:lang w:eastAsia="en-GB"/>
        </w:rPr>
        <w:t xml:space="preserve">, A. J., Harris, S. E., Houlihan, L. M., </w:t>
      </w:r>
      <w:proofErr w:type="spellStart"/>
      <w:r w:rsidRPr="00461AAD">
        <w:rPr>
          <w:rFonts w:ascii="Times New Roman" w:eastAsia="Times New Roman" w:hAnsi="Times New Roman" w:cs="Times New Roman"/>
          <w:color w:val="222222"/>
          <w:shd w:val="clear" w:color="auto" w:fill="FFFFFF"/>
          <w:lang w:eastAsia="en-GB"/>
        </w:rPr>
        <w:t>Marioni</w:t>
      </w:r>
      <w:proofErr w:type="spellEnd"/>
      <w:r w:rsidRPr="00461AAD">
        <w:rPr>
          <w:rFonts w:ascii="Times New Roman" w:eastAsia="Times New Roman" w:hAnsi="Times New Roman" w:cs="Times New Roman"/>
          <w:color w:val="222222"/>
          <w:shd w:val="clear" w:color="auto" w:fill="FFFFFF"/>
          <w:lang w:eastAsia="en-GB"/>
        </w:rPr>
        <w:t>, R. E., ... &amp; Starr,</w:t>
      </w:r>
      <w:r w:rsidR="00F1701E">
        <w:rPr>
          <w:rFonts w:ascii="Times New Roman" w:eastAsia="Times New Roman" w:hAnsi="Times New Roman" w:cs="Times New Roman"/>
          <w:color w:val="222222"/>
          <w:shd w:val="clear" w:color="auto" w:fill="FFFFFF"/>
          <w:lang w:eastAsia="en-GB"/>
        </w:rPr>
        <w:t xml:space="preserve"> </w:t>
      </w:r>
    </w:p>
    <w:p w14:paraId="75C23FD5" w14:textId="5044F330" w:rsidR="00461AAD" w:rsidRPr="00F1701E" w:rsidRDefault="00461AAD" w:rsidP="00F1701E">
      <w:pPr>
        <w:spacing w:line="480" w:lineRule="auto"/>
        <w:ind w:left="720"/>
        <w:rPr>
          <w:rFonts w:ascii="Times New Roman" w:eastAsia="Times New Roman" w:hAnsi="Times New Roman" w:cs="Times New Roman"/>
          <w:lang w:eastAsia="en-GB"/>
        </w:rPr>
      </w:pPr>
      <w:r w:rsidRPr="00461AAD">
        <w:rPr>
          <w:rFonts w:ascii="Times New Roman" w:eastAsia="Times New Roman" w:hAnsi="Times New Roman" w:cs="Times New Roman"/>
          <w:color w:val="222222"/>
          <w:shd w:val="clear" w:color="auto" w:fill="FFFFFF"/>
          <w:lang w:eastAsia="en-GB"/>
        </w:rPr>
        <w:t>J. M. (2009). Age-associated cognitive decline. </w:t>
      </w:r>
      <w:r w:rsidRPr="00461AAD">
        <w:rPr>
          <w:rFonts w:ascii="Times New Roman" w:eastAsia="Times New Roman" w:hAnsi="Times New Roman" w:cs="Times New Roman"/>
          <w:i/>
          <w:iCs/>
          <w:color w:val="222222"/>
          <w:lang w:eastAsia="en-GB"/>
        </w:rPr>
        <w:t>British medical bulletin</w:t>
      </w:r>
      <w:r w:rsidRPr="00461AAD">
        <w:rPr>
          <w:rFonts w:ascii="Times New Roman" w:eastAsia="Times New Roman" w:hAnsi="Times New Roman" w:cs="Times New Roman"/>
          <w:color w:val="222222"/>
          <w:shd w:val="clear" w:color="auto" w:fill="FFFFFF"/>
          <w:lang w:eastAsia="en-GB"/>
        </w:rPr>
        <w:t>, </w:t>
      </w:r>
      <w:r w:rsidRPr="00461AAD">
        <w:rPr>
          <w:rFonts w:ascii="Times New Roman" w:eastAsia="Times New Roman" w:hAnsi="Times New Roman" w:cs="Times New Roman"/>
          <w:i/>
          <w:iCs/>
          <w:color w:val="222222"/>
          <w:lang w:eastAsia="en-GB"/>
        </w:rPr>
        <w:t>92</w:t>
      </w:r>
      <w:r w:rsidRPr="00461AAD">
        <w:rPr>
          <w:rFonts w:ascii="Times New Roman" w:eastAsia="Times New Roman" w:hAnsi="Times New Roman" w:cs="Times New Roman"/>
          <w:color w:val="222222"/>
          <w:shd w:val="clear" w:color="auto" w:fill="FFFFFF"/>
          <w:lang w:eastAsia="en-GB"/>
        </w:rPr>
        <w:t>(1), 135-152.</w:t>
      </w:r>
    </w:p>
    <w:p w14:paraId="02B685E5" w14:textId="666E80AE" w:rsidR="00461AAD" w:rsidRPr="00F1701E" w:rsidRDefault="00461AAD" w:rsidP="00F1701E">
      <w:pPr>
        <w:spacing w:line="480" w:lineRule="auto"/>
        <w:rPr>
          <w:rFonts w:ascii="Times New Roman" w:eastAsia="Times New Roman" w:hAnsi="Times New Roman" w:cs="Times New Roman"/>
          <w:color w:val="222222"/>
          <w:shd w:val="clear" w:color="auto" w:fill="FFFFFF"/>
          <w:lang w:eastAsia="en-GB"/>
        </w:rPr>
      </w:pPr>
    </w:p>
    <w:p w14:paraId="6D7F026D" w14:textId="77777777" w:rsidR="00F1701E" w:rsidRDefault="00C63904" w:rsidP="00F1701E">
      <w:pPr>
        <w:spacing w:line="480" w:lineRule="auto"/>
        <w:rPr>
          <w:rFonts w:ascii="Times New Roman" w:eastAsia="Times New Roman" w:hAnsi="Times New Roman" w:cs="Times New Roman"/>
          <w:color w:val="222222"/>
          <w:shd w:val="clear" w:color="auto" w:fill="FFFFFF"/>
          <w:lang w:eastAsia="en-GB"/>
        </w:rPr>
      </w:pPr>
      <w:proofErr w:type="spellStart"/>
      <w:r w:rsidRPr="00C63904">
        <w:rPr>
          <w:rFonts w:ascii="Times New Roman" w:eastAsia="Times New Roman" w:hAnsi="Times New Roman" w:cs="Times New Roman"/>
          <w:color w:val="222222"/>
          <w:shd w:val="clear" w:color="auto" w:fill="FFFFFF"/>
          <w:lang w:eastAsia="en-GB"/>
        </w:rPr>
        <w:t>Ebaid</w:t>
      </w:r>
      <w:proofErr w:type="spellEnd"/>
      <w:r w:rsidRPr="00C63904">
        <w:rPr>
          <w:rFonts w:ascii="Times New Roman" w:eastAsia="Times New Roman" w:hAnsi="Times New Roman" w:cs="Times New Roman"/>
          <w:color w:val="222222"/>
          <w:shd w:val="clear" w:color="auto" w:fill="FFFFFF"/>
          <w:lang w:eastAsia="en-GB"/>
        </w:rPr>
        <w:t xml:space="preserve">, D., </w:t>
      </w:r>
      <w:proofErr w:type="spellStart"/>
      <w:r w:rsidRPr="00C63904">
        <w:rPr>
          <w:rFonts w:ascii="Times New Roman" w:eastAsia="Times New Roman" w:hAnsi="Times New Roman" w:cs="Times New Roman"/>
          <w:color w:val="222222"/>
          <w:shd w:val="clear" w:color="auto" w:fill="FFFFFF"/>
          <w:lang w:eastAsia="en-GB"/>
        </w:rPr>
        <w:t>Crewther</w:t>
      </w:r>
      <w:proofErr w:type="spellEnd"/>
      <w:r w:rsidRPr="00C63904">
        <w:rPr>
          <w:rFonts w:ascii="Times New Roman" w:eastAsia="Times New Roman" w:hAnsi="Times New Roman" w:cs="Times New Roman"/>
          <w:color w:val="222222"/>
          <w:shd w:val="clear" w:color="auto" w:fill="FFFFFF"/>
          <w:lang w:eastAsia="en-GB"/>
        </w:rPr>
        <w:t xml:space="preserve">, S. G., </w:t>
      </w:r>
      <w:proofErr w:type="spellStart"/>
      <w:r w:rsidRPr="00C63904">
        <w:rPr>
          <w:rFonts w:ascii="Times New Roman" w:eastAsia="Times New Roman" w:hAnsi="Times New Roman" w:cs="Times New Roman"/>
          <w:color w:val="222222"/>
          <w:shd w:val="clear" w:color="auto" w:fill="FFFFFF"/>
          <w:lang w:eastAsia="en-GB"/>
        </w:rPr>
        <w:t>MacCalman</w:t>
      </w:r>
      <w:proofErr w:type="spellEnd"/>
      <w:r w:rsidRPr="00C63904">
        <w:rPr>
          <w:rFonts w:ascii="Times New Roman" w:eastAsia="Times New Roman" w:hAnsi="Times New Roman" w:cs="Times New Roman"/>
          <w:color w:val="222222"/>
          <w:shd w:val="clear" w:color="auto" w:fill="FFFFFF"/>
          <w:lang w:eastAsia="en-GB"/>
        </w:rPr>
        <w:t xml:space="preserve">, K., Brown, A., &amp; </w:t>
      </w:r>
      <w:proofErr w:type="spellStart"/>
      <w:r w:rsidRPr="00C63904">
        <w:rPr>
          <w:rFonts w:ascii="Times New Roman" w:eastAsia="Times New Roman" w:hAnsi="Times New Roman" w:cs="Times New Roman"/>
          <w:color w:val="222222"/>
          <w:shd w:val="clear" w:color="auto" w:fill="FFFFFF"/>
          <w:lang w:eastAsia="en-GB"/>
        </w:rPr>
        <w:t>Crewther</w:t>
      </w:r>
      <w:proofErr w:type="spellEnd"/>
      <w:r w:rsidRPr="00C63904">
        <w:rPr>
          <w:rFonts w:ascii="Times New Roman" w:eastAsia="Times New Roman" w:hAnsi="Times New Roman" w:cs="Times New Roman"/>
          <w:color w:val="222222"/>
          <w:shd w:val="clear" w:color="auto" w:fill="FFFFFF"/>
          <w:lang w:eastAsia="en-GB"/>
        </w:rPr>
        <w:t>, D. P. (2017). Cognitive</w:t>
      </w:r>
      <w:r w:rsidR="00F1701E">
        <w:rPr>
          <w:rFonts w:ascii="Times New Roman" w:eastAsia="Times New Roman" w:hAnsi="Times New Roman" w:cs="Times New Roman"/>
          <w:color w:val="222222"/>
          <w:shd w:val="clear" w:color="auto" w:fill="FFFFFF"/>
          <w:lang w:eastAsia="en-GB"/>
        </w:rPr>
        <w:t xml:space="preserve"> </w:t>
      </w:r>
    </w:p>
    <w:p w14:paraId="384B7F55" w14:textId="3C8D0383" w:rsidR="00C63904" w:rsidRPr="00F1701E" w:rsidRDefault="00C63904" w:rsidP="00F1701E">
      <w:pPr>
        <w:spacing w:line="480" w:lineRule="auto"/>
        <w:ind w:left="720"/>
        <w:rPr>
          <w:rFonts w:ascii="Times New Roman" w:eastAsia="Times New Roman" w:hAnsi="Times New Roman" w:cs="Times New Roman"/>
          <w:lang w:eastAsia="en-GB"/>
        </w:rPr>
      </w:pPr>
      <w:r w:rsidRPr="00C63904">
        <w:rPr>
          <w:rFonts w:ascii="Times New Roman" w:eastAsia="Times New Roman" w:hAnsi="Times New Roman" w:cs="Times New Roman"/>
          <w:color w:val="222222"/>
          <w:shd w:val="clear" w:color="auto" w:fill="FFFFFF"/>
          <w:lang w:eastAsia="en-GB"/>
        </w:rPr>
        <w:t>processing speed across the lifespan: beyond the influence of motor speed. </w:t>
      </w:r>
      <w:r w:rsidRPr="00C63904">
        <w:rPr>
          <w:rFonts w:ascii="Times New Roman" w:eastAsia="Times New Roman" w:hAnsi="Times New Roman" w:cs="Times New Roman"/>
          <w:i/>
          <w:iCs/>
          <w:color w:val="222222"/>
          <w:lang w:eastAsia="en-GB"/>
        </w:rPr>
        <w:t>Frontiers in aging neuroscience</w:t>
      </w:r>
      <w:r w:rsidRPr="00C63904">
        <w:rPr>
          <w:rFonts w:ascii="Times New Roman" w:eastAsia="Times New Roman" w:hAnsi="Times New Roman" w:cs="Times New Roman"/>
          <w:color w:val="222222"/>
          <w:shd w:val="clear" w:color="auto" w:fill="FFFFFF"/>
          <w:lang w:eastAsia="en-GB"/>
        </w:rPr>
        <w:t>, </w:t>
      </w:r>
      <w:r w:rsidRPr="00C63904">
        <w:rPr>
          <w:rFonts w:ascii="Times New Roman" w:eastAsia="Times New Roman" w:hAnsi="Times New Roman" w:cs="Times New Roman"/>
          <w:i/>
          <w:iCs/>
          <w:color w:val="222222"/>
          <w:lang w:eastAsia="en-GB"/>
        </w:rPr>
        <w:t>9</w:t>
      </w:r>
      <w:r w:rsidRPr="00C63904">
        <w:rPr>
          <w:rFonts w:ascii="Times New Roman" w:eastAsia="Times New Roman" w:hAnsi="Times New Roman" w:cs="Times New Roman"/>
          <w:color w:val="222222"/>
          <w:shd w:val="clear" w:color="auto" w:fill="FFFFFF"/>
          <w:lang w:eastAsia="en-GB"/>
        </w:rPr>
        <w:t>, 62.</w:t>
      </w:r>
    </w:p>
    <w:p w14:paraId="715FB266" w14:textId="5C272467" w:rsidR="00C63904" w:rsidRDefault="00C63904" w:rsidP="00F1701E">
      <w:pPr>
        <w:spacing w:line="480" w:lineRule="auto"/>
        <w:rPr>
          <w:rFonts w:ascii="Times New Roman" w:eastAsia="Times New Roman" w:hAnsi="Times New Roman" w:cs="Times New Roman"/>
          <w:color w:val="222222"/>
          <w:shd w:val="clear" w:color="auto" w:fill="FFFFFF"/>
          <w:lang w:eastAsia="en-GB"/>
        </w:rPr>
      </w:pPr>
    </w:p>
    <w:p w14:paraId="2CA0BB3E" w14:textId="77777777" w:rsidR="00F1701E" w:rsidRDefault="00F1701E" w:rsidP="00F1701E">
      <w:pPr>
        <w:spacing w:line="480" w:lineRule="auto"/>
        <w:rPr>
          <w:rFonts w:ascii="Times New Roman" w:eastAsia="Times New Roman" w:hAnsi="Times New Roman" w:cs="Times New Roman"/>
          <w:color w:val="222222"/>
          <w:shd w:val="clear" w:color="auto" w:fill="FFFFFF"/>
          <w:lang w:eastAsia="en-GB"/>
        </w:rPr>
      </w:pPr>
      <w:r w:rsidRPr="000F1044">
        <w:rPr>
          <w:rFonts w:ascii="Times New Roman" w:eastAsia="Times New Roman" w:hAnsi="Times New Roman" w:cs="Times New Roman"/>
          <w:color w:val="222222"/>
          <w:shd w:val="clear" w:color="auto" w:fill="FFFFFF"/>
          <w:lang w:eastAsia="en-GB"/>
        </w:rPr>
        <w:t xml:space="preserve">Kennedy, G., Hardman, R. J., Macpherson, H., </w:t>
      </w:r>
      <w:proofErr w:type="spellStart"/>
      <w:r w:rsidRPr="000F1044">
        <w:rPr>
          <w:rFonts w:ascii="Times New Roman" w:eastAsia="Times New Roman" w:hAnsi="Times New Roman" w:cs="Times New Roman"/>
          <w:color w:val="222222"/>
          <w:shd w:val="clear" w:color="auto" w:fill="FFFFFF"/>
          <w:lang w:eastAsia="en-GB"/>
        </w:rPr>
        <w:t>Scholey</w:t>
      </w:r>
      <w:proofErr w:type="spellEnd"/>
      <w:r w:rsidRPr="000F1044">
        <w:rPr>
          <w:rFonts w:ascii="Times New Roman" w:eastAsia="Times New Roman" w:hAnsi="Times New Roman" w:cs="Times New Roman"/>
          <w:color w:val="222222"/>
          <w:shd w:val="clear" w:color="auto" w:fill="FFFFFF"/>
          <w:lang w:eastAsia="en-GB"/>
        </w:rPr>
        <w:t xml:space="preserve">, A. B., &amp; </w:t>
      </w:r>
      <w:proofErr w:type="spellStart"/>
      <w:r w:rsidRPr="000F1044">
        <w:rPr>
          <w:rFonts w:ascii="Times New Roman" w:eastAsia="Times New Roman" w:hAnsi="Times New Roman" w:cs="Times New Roman"/>
          <w:color w:val="222222"/>
          <w:shd w:val="clear" w:color="auto" w:fill="FFFFFF"/>
          <w:lang w:eastAsia="en-GB"/>
        </w:rPr>
        <w:t>Pipingas</w:t>
      </w:r>
      <w:proofErr w:type="spellEnd"/>
      <w:r w:rsidRPr="000F1044">
        <w:rPr>
          <w:rFonts w:ascii="Times New Roman" w:eastAsia="Times New Roman" w:hAnsi="Times New Roman" w:cs="Times New Roman"/>
          <w:color w:val="222222"/>
          <w:shd w:val="clear" w:color="auto" w:fill="FFFFFF"/>
          <w:lang w:eastAsia="en-GB"/>
        </w:rPr>
        <w:t>, A. (2017). How</w:t>
      </w:r>
      <w:r>
        <w:rPr>
          <w:rFonts w:ascii="Times New Roman" w:eastAsia="Times New Roman" w:hAnsi="Times New Roman" w:cs="Times New Roman"/>
          <w:color w:val="222222"/>
          <w:shd w:val="clear" w:color="auto" w:fill="FFFFFF"/>
          <w:lang w:eastAsia="en-GB"/>
        </w:rPr>
        <w:t xml:space="preserve"> </w:t>
      </w:r>
    </w:p>
    <w:p w14:paraId="0CC7BFEC" w14:textId="2D3C07C0" w:rsidR="00F1701E" w:rsidRPr="00F1701E" w:rsidRDefault="00F1701E" w:rsidP="00F1701E">
      <w:pPr>
        <w:spacing w:line="480" w:lineRule="auto"/>
        <w:ind w:left="720"/>
        <w:rPr>
          <w:rFonts w:ascii="Times New Roman" w:eastAsia="Times New Roman" w:hAnsi="Times New Roman" w:cs="Times New Roman"/>
          <w:lang w:eastAsia="en-GB"/>
        </w:rPr>
      </w:pPr>
      <w:r w:rsidRPr="000F1044">
        <w:rPr>
          <w:rFonts w:ascii="Times New Roman" w:eastAsia="Times New Roman" w:hAnsi="Times New Roman" w:cs="Times New Roman"/>
          <w:color w:val="222222"/>
          <w:shd w:val="clear" w:color="auto" w:fill="FFFFFF"/>
          <w:lang w:eastAsia="en-GB"/>
        </w:rPr>
        <w:t>does exercise reduce the rate of age-associated cognitive decline? A review of potential mechanisms. </w:t>
      </w:r>
      <w:r w:rsidRPr="000F1044">
        <w:rPr>
          <w:rFonts w:ascii="Times New Roman" w:eastAsia="Times New Roman" w:hAnsi="Times New Roman" w:cs="Times New Roman"/>
          <w:i/>
          <w:iCs/>
          <w:color w:val="222222"/>
          <w:lang w:eastAsia="en-GB"/>
        </w:rPr>
        <w:t>Journal of Alzheimer's Disease</w:t>
      </w:r>
      <w:r w:rsidRPr="000F1044">
        <w:rPr>
          <w:rFonts w:ascii="Times New Roman" w:eastAsia="Times New Roman" w:hAnsi="Times New Roman" w:cs="Times New Roman"/>
          <w:color w:val="222222"/>
          <w:shd w:val="clear" w:color="auto" w:fill="FFFFFF"/>
          <w:lang w:eastAsia="en-GB"/>
        </w:rPr>
        <w:t>, </w:t>
      </w:r>
      <w:r w:rsidRPr="000F1044">
        <w:rPr>
          <w:rFonts w:ascii="Times New Roman" w:eastAsia="Times New Roman" w:hAnsi="Times New Roman" w:cs="Times New Roman"/>
          <w:i/>
          <w:iCs/>
          <w:color w:val="222222"/>
          <w:lang w:eastAsia="en-GB"/>
        </w:rPr>
        <w:t>55</w:t>
      </w:r>
      <w:r w:rsidRPr="000F1044">
        <w:rPr>
          <w:rFonts w:ascii="Times New Roman" w:eastAsia="Times New Roman" w:hAnsi="Times New Roman" w:cs="Times New Roman"/>
          <w:color w:val="222222"/>
          <w:shd w:val="clear" w:color="auto" w:fill="FFFFFF"/>
          <w:lang w:eastAsia="en-GB"/>
        </w:rPr>
        <w:t>(1), 1-18.</w:t>
      </w:r>
    </w:p>
    <w:p w14:paraId="661A6945" w14:textId="77777777" w:rsidR="00F1701E" w:rsidRPr="00F1701E" w:rsidRDefault="00F1701E" w:rsidP="00F1701E">
      <w:pPr>
        <w:spacing w:line="480" w:lineRule="auto"/>
        <w:rPr>
          <w:rFonts w:ascii="Times New Roman" w:hAnsi="Times New Roman" w:cs="Times New Roman"/>
          <w:b/>
          <w:bCs/>
          <w:u w:val="single"/>
        </w:rPr>
      </w:pPr>
    </w:p>
    <w:p w14:paraId="66A46D77" w14:textId="55B57EB0" w:rsidR="00F1701E" w:rsidRDefault="00F1701E" w:rsidP="00F1701E">
      <w:pPr>
        <w:spacing w:line="480" w:lineRule="auto"/>
        <w:rPr>
          <w:rFonts w:ascii="Times New Roman" w:eastAsia="Times New Roman" w:hAnsi="Times New Roman" w:cs="Times New Roman"/>
          <w:color w:val="222222"/>
          <w:shd w:val="clear" w:color="auto" w:fill="FFFFFF"/>
          <w:lang w:eastAsia="en-GB"/>
        </w:rPr>
      </w:pPr>
      <w:r w:rsidRPr="00C74424">
        <w:rPr>
          <w:rFonts w:ascii="Times New Roman" w:eastAsia="Times New Roman" w:hAnsi="Times New Roman" w:cs="Times New Roman"/>
          <w:color w:val="222222"/>
          <w:shd w:val="clear" w:color="auto" w:fill="FFFFFF"/>
          <w:lang w:eastAsia="en-GB"/>
        </w:rPr>
        <w:t>Kirk-Sanchez, N. J., &amp; McGough, E. L. (2014). Physical exercise and cognitive performance</w:t>
      </w:r>
    </w:p>
    <w:p w14:paraId="1E45602C" w14:textId="08EDE22D" w:rsidR="00F1701E" w:rsidRPr="00F1701E" w:rsidRDefault="00F1701E" w:rsidP="00F1701E">
      <w:pPr>
        <w:spacing w:line="480" w:lineRule="auto"/>
        <w:ind w:firstLine="720"/>
        <w:rPr>
          <w:rFonts w:ascii="Times New Roman" w:eastAsia="Times New Roman" w:hAnsi="Times New Roman" w:cs="Times New Roman"/>
          <w:lang w:eastAsia="en-GB"/>
        </w:rPr>
      </w:pPr>
      <w:r w:rsidRPr="00C74424">
        <w:rPr>
          <w:rFonts w:ascii="Times New Roman" w:eastAsia="Times New Roman" w:hAnsi="Times New Roman" w:cs="Times New Roman"/>
          <w:color w:val="222222"/>
          <w:shd w:val="clear" w:color="auto" w:fill="FFFFFF"/>
          <w:lang w:eastAsia="en-GB"/>
        </w:rPr>
        <w:t>in the elderly: current perspectives. </w:t>
      </w:r>
      <w:r w:rsidRPr="00C74424">
        <w:rPr>
          <w:rFonts w:ascii="Times New Roman" w:eastAsia="Times New Roman" w:hAnsi="Times New Roman" w:cs="Times New Roman"/>
          <w:i/>
          <w:iCs/>
          <w:color w:val="222222"/>
          <w:lang w:eastAsia="en-GB"/>
        </w:rPr>
        <w:t>Clinical interventions in aging</w:t>
      </w:r>
      <w:r w:rsidRPr="00C74424">
        <w:rPr>
          <w:rFonts w:ascii="Times New Roman" w:eastAsia="Times New Roman" w:hAnsi="Times New Roman" w:cs="Times New Roman"/>
          <w:color w:val="222222"/>
          <w:shd w:val="clear" w:color="auto" w:fill="FFFFFF"/>
          <w:lang w:eastAsia="en-GB"/>
        </w:rPr>
        <w:t>, </w:t>
      </w:r>
      <w:r w:rsidRPr="00C74424">
        <w:rPr>
          <w:rFonts w:ascii="Times New Roman" w:eastAsia="Times New Roman" w:hAnsi="Times New Roman" w:cs="Times New Roman"/>
          <w:i/>
          <w:iCs/>
          <w:color w:val="222222"/>
          <w:lang w:eastAsia="en-GB"/>
        </w:rPr>
        <w:t>9</w:t>
      </w:r>
      <w:r w:rsidRPr="00C74424">
        <w:rPr>
          <w:rFonts w:ascii="Times New Roman" w:eastAsia="Times New Roman" w:hAnsi="Times New Roman" w:cs="Times New Roman"/>
          <w:color w:val="222222"/>
          <w:shd w:val="clear" w:color="auto" w:fill="FFFFFF"/>
          <w:lang w:eastAsia="en-GB"/>
        </w:rPr>
        <w:t>, 51.</w:t>
      </w:r>
    </w:p>
    <w:p w14:paraId="4F01A29A" w14:textId="77777777" w:rsidR="00F1701E" w:rsidRPr="00F1701E" w:rsidRDefault="00F1701E" w:rsidP="00F1701E">
      <w:pPr>
        <w:spacing w:line="480" w:lineRule="auto"/>
        <w:rPr>
          <w:rFonts w:ascii="Times New Roman" w:eastAsia="Times New Roman" w:hAnsi="Times New Roman" w:cs="Times New Roman"/>
          <w:color w:val="222222"/>
          <w:shd w:val="clear" w:color="auto" w:fill="FFFFFF"/>
          <w:lang w:eastAsia="en-GB"/>
        </w:rPr>
      </w:pPr>
    </w:p>
    <w:p w14:paraId="317E8548" w14:textId="77777777" w:rsidR="00F1701E" w:rsidRDefault="008D010F" w:rsidP="00F1701E">
      <w:pPr>
        <w:spacing w:line="480" w:lineRule="auto"/>
        <w:rPr>
          <w:rFonts w:ascii="Times New Roman" w:eastAsia="Times New Roman" w:hAnsi="Times New Roman" w:cs="Times New Roman"/>
          <w:color w:val="222222"/>
          <w:shd w:val="clear" w:color="auto" w:fill="FFFFFF"/>
          <w:lang w:eastAsia="en-GB"/>
        </w:rPr>
      </w:pPr>
      <w:proofErr w:type="spellStart"/>
      <w:r w:rsidRPr="008D010F">
        <w:rPr>
          <w:rFonts w:ascii="Times New Roman" w:eastAsia="Times New Roman" w:hAnsi="Times New Roman" w:cs="Times New Roman"/>
          <w:color w:val="222222"/>
          <w:shd w:val="clear" w:color="auto" w:fill="FFFFFF"/>
          <w:lang w:eastAsia="en-GB"/>
        </w:rPr>
        <w:lastRenderedPageBreak/>
        <w:t>Nouchi</w:t>
      </w:r>
      <w:proofErr w:type="spellEnd"/>
      <w:r w:rsidRPr="008D010F">
        <w:rPr>
          <w:rFonts w:ascii="Times New Roman" w:eastAsia="Times New Roman" w:hAnsi="Times New Roman" w:cs="Times New Roman"/>
          <w:color w:val="222222"/>
          <w:shd w:val="clear" w:color="auto" w:fill="FFFFFF"/>
          <w:lang w:eastAsia="en-GB"/>
        </w:rPr>
        <w:t xml:space="preserve">, R., Taki, Y., Takeuchi, H., Sekiguchi, A., </w:t>
      </w:r>
      <w:proofErr w:type="spellStart"/>
      <w:r w:rsidRPr="008D010F">
        <w:rPr>
          <w:rFonts w:ascii="Times New Roman" w:eastAsia="Times New Roman" w:hAnsi="Times New Roman" w:cs="Times New Roman"/>
          <w:color w:val="222222"/>
          <w:shd w:val="clear" w:color="auto" w:fill="FFFFFF"/>
          <w:lang w:eastAsia="en-GB"/>
        </w:rPr>
        <w:t>Hashizume</w:t>
      </w:r>
      <w:proofErr w:type="spellEnd"/>
      <w:r w:rsidRPr="008D010F">
        <w:rPr>
          <w:rFonts w:ascii="Times New Roman" w:eastAsia="Times New Roman" w:hAnsi="Times New Roman" w:cs="Times New Roman"/>
          <w:color w:val="222222"/>
          <w:shd w:val="clear" w:color="auto" w:fill="FFFFFF"/>
          <w:lang w:eastAsia="en-GB"/>
        </w:rPr>
        <w:t>, H., Nozawa, T., ... &amp;</w:t>
      </w:r>
      <w:r w:rsidR="00F1701E">
        <w:rPr>
          <w:rFonts w:ascii="Times New Roman" w:eastAsia="Times New Roman" w:hAnsi="Times New Roman" w:cs="Times New Roman"/>
          <w:color w:val="222222"/>
          <w:shd w:val="clear" w:color="auto" w:fill="FFFFFF"/>
          <w:lang w:eastAsia="en-GB"/>
        </w:rPr>
        <w:t xml:space="preserve"> </w:t>
      </w:r>
    </w:p>
    <w:p w14:paraId="4B37E942" w14:textId="5DCBE4BC" w:rsidR="008D010F" w:rsidRPr="008D010F" w:rsidRDefault="008D010F" w:rsidP="00F1701E">
      <w:pPr>
        <w:spacing w:line="480" w:lineRule="auto"/>
        <w:ind w:left="720"/>
        <w:rPr>
          <w:rFonts w:ascii="Times New Roman" w:eastAsia="Times New Roman" w:hAnsi="Times New Roman" w:cs="Times New Roman"/>
          <w:lang w:eastAsia="en-GB"/>
        </w:rPr>
      </w:pPr>
      <w:r w:rsidRPr="008D010F">
        <w:rPr>
          <w:rFonts w:ascii="Times New Roman" w:eastAsia="Times New Roman" w:hAnsi="Times New Roman" w:cs="Times New Roman"/>
          <w:color w:val="222222"/>
          <w:shd w:val="clear" w:color="auto" w:fill="FFFFFF"/>
          <w:lang w:eastAsia="en-GB"/>
        </w:rPr>
        <w:t>Kawashima, R. (2014). Four weeks of combination exercise training improved executive functions, episodic memory, and processing speed in healthy elderly people: evidence from a randomized controlled trial. </w:t>
      </w:r>
      <w:r w:rsidRPr="008D010F">
        <w:rPr>
          <w:rFonts w:ascii="Times New Roman" w:eastAsia="Times New Roman" w:hAnsi="Times New Roman" w:cs="Times New Roman"/>
          <w:i/>
          <w:iCs/>
          <w:color w:val="222222"/>
          <w:lang w:eastAsia="en-GB"/>
        </w:rPr>
        <w:t>Age</w:t>
      </w:r>
      <w:r w:rsidRPr="008D010F">
        <w:rPr>
          <w:rFonts w:ascii="Times New Roman" w:eastAsia="Times New Roman" w:hAnsi="Times New Roman" w:cs="Times New Roman"/>
          <w:color w:val="222222"/>
          <w:shd w:val="clear" w:color="auto" w:fill="FFFFFF"/>
          <w:lang w:eastAsia="en-GB"/>
        </w:rPr>
        <w:t>, </w:t>
      </w:r>
      <w:r w:rsidRPr="008D010F">
        <w:rPr>
          <w:rFonts w:ascii="Times New Roman" w:eastAsia="Times New Roman" w:hAnsi="Times New Roman" w:cs="Times New Roman"/>
          <w:i/>
          <w:iCs/>
          <w:color w:val="222222"/>
          <w:lang w:eastAsia="en-GB"/>
        </w:rPr>
        <w:t>36</w:t>
      </w:r>
      <w:r w:rsidRPr="008D010F">
        <w:rPr>
          <w:rFonts w:ascii="Times New Roman" w:eastAsia="Times New Roman" w:hAnsi="Times New Roman" w:cs="Times New Roman"/>
          <w:color w:val="222222"/>
          <w:shd w:val="clear" w:color="auto" w:fill="FFFFFF"/>
          <w:lang w:eastAsia="en-GB"/>
        </w:rPr>
        <w:t>(2), 787-799.</w:t>
      </w:r>
    </w:p>
    <w:p w14:paraId="60833E34" w14:textId="77777777" w:rsidR="008D010F" w:rsidRPr="00F1701E" w:rsidRDefault="008D010F" w:rsidP="00F1701E">
      <w:pPr>
        <w:spacing w:line="480" w:lineRule="auto"/>
        <w:rPr>
          <w:rFonts w:ascii="Times New Roman" w:eastAsia="Times New Roman" w:hAnsi="Times New Roman" w:cs="Times New Roman"/>
          <w:color w:val="222222"/>
          <w:shd w:val="clear" w:color="auto" w:fill="FFFFFF"/>
          <w:lang w:eastAsia="en-GB"/>
        </w:rPr>
      </w:pPr>
    </w:p>
    <w:p w14:paraId="190D4095" w14:textId="77777777" w:rsidR="00F1701E" w:rsidRDefault="00090148" w:rsidP="00F1701E">
      <w:pPr>
        <w:spacing w:line="480" w:lineRule="auto"/>
        <w:rPr>
          <w:rFonts w:ascii="Times New Roman" w:eastAsia="Times New Roman" w:hAnsi="Times New Roman" w:cs="Times New Roman"/>
          <w:color w:val="222222"/>
          <w:shd w:val="clear" w:color="auto" w:fill="FFFFFF"/>
          <w:lang w:eastAsia="en-GB"/>
        </w:rPr>
      </w:pPr>
      <w:r w:rsidRPr="00090148">
        <w:rPr>
          <w:rFonts w:ascii="Times New Roman" w:eastAsia="Times New Roman" w:hAnsi="Times New Roman" w:cs="Times New Roman"/>
          <w:color w:val="222222"/>
          <w:shd w:val="clear" w:color="auto" w:fill="FFFFFF"/>
          <w:lang w:eastAsia="en-GB"/>
        </w:rPr>
        <w:t>Park, H., Park, J. H., Na, H. R., Hiroyuki, S., Kim, G. M., Jung, M. K., ... &amp; Park, K. W.</w:t>
      </w:r>
      <w:r w:rsidR="00F1701E">
        <w:rPr>
          <w:rFonts w:ascii="Times New Roman" w:eastAsia="Times New Roman" w:hAnsi="Times New Roman" w:cs="Times New Roman"/>
          <w:color w:val="222222"/>
          <w:shd w:val="clear" w:color="auto" w:fill="FFFFFF"/>
          <w:lang w:eastAsia="en-GB"/>
        </w:rPr>
        <w:t xml:space="preserve"> </w:t>
      </w:r>
    </w:p>
    <w:p w14:paraId="16B7E14E" w14:textId="2C735CD0" w:rsidR="00090148" w:rsidRPr="00F1701E" w:rsidRDefault="00090148" w:rsidP="00F1701E">
      <w:pPr>
        <w:spacing w:line="480" w:lineRule="auto"/>
        <w:ind w:left="720"/>
        <w:rPr>
          <w:rFonts w:ascii="Times New Roman" w:eastAsia="Times New Roman" w:hAnsi="Times New Roman" w:cs="Times New Roman"/>
          <w:lang w:eastAsia="en-GB"/>
        </w:rPr>
      </w:pPr>
      <w:r w:rsidRPr="00090148">
        <w:rPr>
          <w:rFonts w:ascii="Times New Roman" w:eastAsia="Times New Roman" w:hAnsi="Times New Roman" w:cs="Times New Roman"/>
          <w:color w:val="222222"/>
          <w:shd w:val="clear" w:color="auto" w:fill="FFFFFF"/>
          <w:lang w:eastAsia="en-GB"/>
        </w:rPr>
        <w:t>(2019). Combined intervention of physical activity, aerobic exercise, and cognitive exercise intervention to prevent cognitive decline for patients with mild cognitive impairment: a randomized controlled clinical study. </w:t>
      </w:r>
      <w:r w:rsidRPr="00090148">
        <w:rPr>
          <w:rFonts w:ascii="Times New Roman" w:eastAsia="Times New Roman" w:hAnsi="Times New Roman" w:cs="Times New Roman"/>
          <w:i/>
          <w:iCs/>
          <w:color w:val="222222"/>
          <w:lang w:eastAsia="en-GB"/>
        </w:rPr>
        <w:t>Journal of clinical medicine</w:t>
      </w:r>
      <w:r w:rsidRPr="00090148">
        <w:rPr>
          <w:rFonts w:ascii="Times New Roman" w:eastAsia="Times New Roman" w:hAnsi="Times New Roman" w:cs="Times New Roman"/>
          <w:color w:val="222222"/>
          <w:shd w:val="clear" w:color="auto" w:fill="FFFFFF"/>
          <w:lang w:eastAsia="en-GB"/>
        </w:rPr>
        <w:t>, </w:t>
      </w:r>
      <w:r w:rsidRPr="00090148">
        <w:rPr>
          <w:rFonts w:ascii="Times New Roman" w:eastAsia="Times New Roman" w:hAnsi="Times New Roman" w:cs="Times New Roman"/>
          <w:i/>
          <w:iCs/>
          <w:color w:val="222222"/>
          <w:lang w:eastAsia="en-GB"/>
        </w:rPr>
        <w:t>8</w:t>
      </w:r>
      <w:r w:rsidRPr="00090148">
        <w:rPr>
          <w:rFonts w:ascii="Times New Roman" w:eastAsia="Times New Roman" w:hAnsi="Times New Roman" w:cs="Times New Roman"/>
          <w:color w:val="222222"/>
          <w:shd w:val="clear" w:color="auto" w:fill="FFFFFF"/>
          <w:lang w:eastAsia="en-GB"/>
        </w:rPr>
        <w:t>(7), 940.</w:t>
      </w:r>
    </w:p>
    <w:p w14:paraId="08507C13" w14:textId="5D68276F" w:rsidR="00090148" w:rsidRPr="00F1701E" w:rsidRDefault="00090148" w:rsidP="00F1701E">
      <w:pPr>
        <w:spacing w:line="480" w:lineRule="auto"/>
        <w:rPr>
          <w:rFonts w:ascii="Times New Roman" w:hAnsi="Times New Roman" w:cs="Times New Roman"/>
          <w:b/>
          <w:bCs/>
          <w:u w:val="single"/>
        </w:rPr>
      </w:pPr>
    </w:p>
    <w:p w14:paraId="327C6303" w14:textId="77777777" w:rsidR="00F1701E" w:rsidRDefault="0025636C" w:rsidP="00F1701E">
      <w:pPr>
        <w:spacing w:line="480" w:lineRule="auto"/>
        <w:rPr>
          <w:rFonts w:ascii="Times New Roman" w:eastAsia="Times New Roman" w:hAnsi="Times New Roman" w:cs="Times New Roman"/>
          <w:color w:val="222222"/>
          <w:shd w:val="clear" w:color="auto" w:fill="FFFFFF"/>
          <w:lang w:eastAsia="en-GB"/>
        </w:rPr>
      </w:pPr>
      <w:proofErr w:type="spellStart"/>
      <w:r w:rsidRPr="0025636C">
        <w:rPr>
          <w:rFonts w:ascii="Times New Roman" w:eastAsia="Times New Roman" w:hAnsi="Times New Roman" w:cs="Times New Roman"/>
          <w:color w:val="222222"/>
          <w:shd w:val="clear" w:color="auto" w:fill="FFFFFF"/>
          <w:lang w:eastAsia="en-GB"/>
        </w:rPr>
        <w:t>Rikli</w:t>
      </w:r>
      <w:proofErr w:type="spellEnd"/>
      <w:r w:rsidRPr="0025636C">
        <w:rPr>
          <w:rFonts w:ascii="Times New Roman" w:eastAsia="Times New Roman" w:hAnsi="Times New Roman" w:cs="Times New Roman"/>
          <w:color w:val="222222"/>
          <w:shd w:val="clear" w:color="auto" w:fill="FFFFFF"/>
          <w:lang w:eastAsia="en-GB"/>
        </w:rPr>
        <w:t>, R. E., &amp; Edwards, D. J. (1991). Effects of a three-year exercise program on motor</w:t>
      </w:r>
      <w:r w:rsidR="00F1701E">
        <w:rPr>
          <w:rFonts w:ascii="Times New Roman" w:eastAsia="Times New Roman" w:hAnsi="Times New Roman" w:cs="Times New Roman"/>
          <w:color w:val="222222"/>
          <w:shd w:val="clear" w:color="auto" w:fill="FFFFFF"/>
          <w:lang w:eastAsia="en-GB"/>
        </w:rPr>
        <w:t xml:space="preserve"> </w:t>
      </w:r>
    </w:p>
    <w:p w14:paraId="7FBDBA44" w14:textId="68EF36AA" w:rsidR="0025636C" w:rsidRPr="00F1701E" w:rsidRDefault="0025636C" w:rsidP="00F1701E">
      <w:pPr>
        <w:spacing w:line="480" w:lineRule="auto"/>
        <w:ind w:left="720"/>
        <w:rPr>
          <w:rFonts w:ascii="Times New Roman" w:eastAsia="Times New Roman" w:hAnsi="Times New Roman" w:cs="Times New Roman"/>
          <w:lang w:eastAsia="en-GB"/>
        </w:rPr>
      </w:pPr>
      <w:r w:rsidRPr="0025636C">
        <w:rPr>
          <w:rFonts w:ascii="Times New Roman" w:eastAsia="Times New Roman" w:hAnsi="Times New Roman" w:cs="Times New Roman"/>
          <w:color w:val="222222"/>
          <w:shd w:val="clear" w:color="auto" w:fill="FFFFFF"/>
          <w:lang w:eastAsia="en-GB"/>
        </w:rPr>
        <w:t>function and cognitive processing speed in older women. </w:t>
      </w:r>
      <w:r w:rsidRPr="0025636C">
        <w:rPr>
          <w:rFonts w:ascii="Times New Roman" w:eastAsia="Times New Roman" w:hAnsi="Times New Roman" w:cs="Times New Roman"/>
          <w:i/>
          <w:iCs/>
          <w:color w:val="222222"/>
          <w:lang w:eastAsia="en-GB"/>
        </w:rPr>
        <w:t>Research quarterly for exercise and sport</w:t>
      </w:r>
      <w:r w:rsidRPr="0025636C">
        <w:rPr>
          <w:rFonts w:ascii="Times New Roman" w:eastAsia="Times New Roman" w:hAnsi="Times New Roman" w:cs="Times New Roman"/>
          <w:color w:val="222222"/>
          <w:shd w:val="clear" w:color="auto" w:fill="FFFFFF"/>
          <w:lang w:eastAsia="en-GB"/>
        </w:rPr>
        <w:t>, </w:t>
      </w:r>
      <w:r w:rsidRPr="0025636C">
        <w:rPr>
          <w:rFonts w:ascii="Times New Roman" w:eastAsia="Times New Roman" w:hAnsi="Times New Roman" w:cs="Times New Roman"/>
          <w:i/>
          <w:iCs/>
          <w:color w:val="222222"/>
          <w:lang w:eastAsia="en-GB"/>
        </w:rPr>
        <w:t>62</w:t>
      </w:r>
      <w:r w:rsidRPr="0025636C">
        <w:rPr>
          <w:rFonts w:ascii="Times New Roman" w:eastAsia="Times New Roman" w:hAnsi="Times New Roman" w:cs="Times New Roman"/>
          <w:color w:val="222222"/>
          <w:shd w:val="clear" w:color="auto" w:fill="FFFFFF"/>
          <w:lang w:eastAsia="en-GB"/>
        </w:rPr>
        <w:t>(1), 61-67.</w:t>
      </w:r>
    </w:p>
    <w:p w14:paraId="08A0490C" w14:textId="77777777" w:rsidR="0025636C" w:rsidRPr="00F1701E" w:rsidRDefault="0025636C" w:rsidP="00F1701E">
      <w:pPr>
        <w:spacing w:line="480" w:lineRule="auto"/>
        <w:rPr>
          <w:rFonts w:ascii="Times New Roman" w:hAnsi="Times New Roman" w:cs="Times New Roman"/>
          <w:b/>
          <w:bCs/>
          <w:u w:val="single"/>
        </w:rPr>
      </w:pPr>
    </w:p>
    <w:p w14:paraId="69223837" w14:textId="77777777" w:rsidR="0087780F" w:rsidRPr="00F1701E" w:rsidRDefault="0087780F" w:rsidP="00F1701E">
      <w:pPr>
        <w:spacing w:line="480" w:lineRule="auto"/>
        <w:rPr>
          <w:rFonts w:ascii="Times New Roman" w:eastAsia="Times New Roman" w:hAnsi="Times New Roman" w:cs="Times New Roman"/>
          <w:color w:val="222222"/>
          <w:shd w:val="clear" w:color="auto" w:fill="FFFFFF"/>
          <w:lang w:eastAsia="en-GB"/>
        </w:rPr>
      </w:pPr>
      <w:r w:rsidRPr="00F1701E">
        <w:rPr>
          <w:rFonts w:ascii="Times New Roman" w:eastAsia="Times New Roman" w:hAnsi="Times New Roman" w:cs="Times New Roman"/>
          <w:color w:val="222222"/>
          <w:shd w:val="clear" w:color="auto" w:fill="FFFFFF"/>
          <w:lang w:eastAsia="en-GB"/>
        </w:rPr>
        <w:t xml:space="preserve">Salthouse, T. A. (1996). The processing-speed theory of adult age differences in </w:t>
      </w:r>
    </w:p>
    <w:p w14:paraId="2B5BBB2D" w14:textId="6A445326" w:rsidR="0087780F" w:rsidRPr="00F1701E" w:rsidRDefault="0087780F" w:rsidP="00F1701E">
      <w:pPr>
        <w:spacing w:line="480" w:lineRule="auto"/>
        <w:ind w:firstLine="720"/>
        <w:rPr>
          <w:rFonts w:ascii="Times New Roman" w:eastAsia="Times New Roman" w:hAnsi="Times New Roman" w:cs="Times New Roman"/>
          <w:color w:val="222222"/>
          <w:shd w:val="clear" w:color="auto" w:fill="FFFFFF"/>
          <w:lang w:eastAsia="en-GB"/>
        </w:rPr>
      </w:pPr>
      <w:r w:rsidRPr="00F1701E">
        <w:rPr>
          <w:rFonts w:ascii="Times New Roman" w:eastAsia="Times New Roman" w:hAnsi="Times New Roman" w:cs="Times New Roman"/>
          <w:color w:val="222222"/>
          <w:shd w:val="clear" w:color="auto" w:fill="FFFFFF"/>
          <w:lang w:eastAsia="en-GB"/>
        </w:rPr>
        <w:t>cognition. </w:t>
      </w:r>
      <w:r w:rsidRPr="00F1701E">
        <w:rPr>
          <w:rFonts w:ascii="Times New Roman" w:eastAsia="Times New Roman" w:hAnsi="Times New Roman" w:cs="Times New Roman"/>
          <w:i/>
          <w:iCs/>
          <w:color w:val="222222"/>
          <w:lang w:eastAsia="en-GB"/>
        </w:rPr>
        <w:t>Psychological review</w:t>
      </w:r>
      <w:r w:rsidRPr="00F1701E">
        <w:rPr>
          <w:rFonts w:ascii="Times New Roman" w:eastAsia="Times New Roman" w:hAnsi="Times New Roman" w:cs="Times New Roman"/>
          <w:color w:val="222222"/>
          <w:shd w:val="clear" w:color="auto" w:fill="FFFFFF"/>
          <w:lang w:eastAsia="en-GB"/>
        </w:rPr>
        <w:t>, </w:t>
      </w:r>
      <w:r w:rsidRPr="00F1701E">
        <w:rPr>
          <w:rFonts w:ascii="Times New Roman" w:eastAsia="Times New Roman" w:hAnsi="Times New Roman" w:cs="Times New Roman"/>
          <w:i/>
          <w:iCs/>
          <w:color w:val="222222"/>
          <w:lang w:eastAsia="en-GB"/>
        </w:rPr>
        <w:t>103</w:t>
      </w:r>
      <w:r w:rsidRPr="00F1701E">
        <w:rPr>
          <w:rFonts w:ascii="Times New Roman" w:eastAsia="Times New Roman" w:hAnsi="Times New Roman" w:cs="Times New Roman"/>
          <w:color w:val="222222"/>
          <w:shd w:val="clear" w:color="auto" w:fill="FFFFFF"/>
          <w:lang w:eastAsia="en-GB"/>
        </w:rPr>
        <w:t>(3), 403.</w:t>
      </w:r>
    </w:p>
    <w:p w14:paraId="5A36BD5B" w14:textId="70BBCAD2" w:rsidR="005861F4" w:rsidRPr="00F1701E" w:rsidRDefault="005861F4" w:rsidP="00F1701E">
      <w:pPr>
        <w:spacing w:line="480" w:lineRule="auto"/>
        <w:ind w:firstLine="720"/>
        <w:rPr>
          <w:rFonts w:ascii="Times New Roman" w:eastAsia="Times New Roman" w:hAnsi="Times New Roman" w:cs="Times New Roman"/>
          <w:color w:val="222222"/>
          <w:shd w:val="clear" w:color="auto" w:fill="FFFFFF"/>
          <w:lang w:eastAsia="en-GB"/>
        </w:rPr>
      </w:pPr>
    </w:p>
    <w:p w14:paraId="7DFCF2BD" w14:textId="77777777" w:rsidR="00F1701E" w:rsidRDefault="00381C4C" w:rsidP="00F1701E">
      <w:pPr>
        <w:spacing w:line="480" w:lineRule="auto"/>
        <w:rPr>
          <w:rFonts w:ascii="Times New Roman" w:eastAsia="Times New Roman" w:hAnsi="Times New Roman" w:cs="Times New Roman"/>
          <w:i/>
          <w:iCs/>
          <w:color w:val="222222"/>
          <w:lang w:eastAsia="en-GB"/>
        </w:rPr>
      </w:pPr>
      <w:r w:rsidRPr="00381C4C">
        <w:rPr>
          <w:rFonts w:ascii="Times New Roman" w:eastAsia="Times New Roman" w:hAnsi="Times New Roman" w:cs="Times New Roman"/>
          <w:color w:val="222222"/>
          <w:shd w:val="clear" w:color="auto" w:fill="FFFFFF"/>
          <w:lang w:eastAsia="en-GB"/>
        </w:rPr>
        <w:t xml:space="preserve">Salthouse, T. A. (2009). When does age-related cognitive decline </w:t>
      </w:r>
      <w:proofErr w:type="gramStart"/>
      <w:r w:rsidRPr="00381C4C">
        <w:rPr>
          <w:rFonts w:ascii="Times New Roman" w:eastAsia="Times New Roman" w:hAnsi="Times New Roman" w:cs="Times New Roman"/>
          <w:color w:val="222222"/>
          <w:shd w:val="clear" w:color="auto" w:fill="FFFFFF"/>
          <w:lang w:eastAsia="en-GB"/>
        </w:rPr>
        <w:t>begin?.</w:t>
      </w:r>
      <w:proofErr w:type="gramEnd"/>
      <w:r w:rsidRPr="00381C4C">
        <w:rPr>
          <w:rFonts w:ascii="Times New Roman" w:eastAsia="Times New Roman" w:hAnsi="Times New Roman" w:cs="Times New Roman"/>
          <w:color w:val="222222"/>
          <w:shd w:val="clear" w:color="auto" w:fill="FFFFFF"/>
          <w:lang w:eastAsia="en-GB"/>
        </w:rPr>
        <w:t> </w:t>
      </w:r>
      <w:r w:rsidRPr="00381C4C">
        <w:rPr>
          <w:rFonts w:ascii="Times New Roman" w:eastAsia="Times New Roman" w:hAnsi="Times New Roman" w:cs="Times New Roman"/>
          <w:i/>
          <w:iCs/>
          <w:color w:val="222222"/>
          <w:lang w:eastAsia="en-GB"/>
        </w:rPr>
        <w:t>Neurobiology o</w:t>
      </w:r>
      <w:r w:rsidR="00F1701E">
        <w:rPr>
          <w:rFonts w:ascii="Times New Roman" w:eastAsia="Times New Roman" w:hAnsi="Times New Roman" w:cs="Times New Roman"/>
          <w:i/>
          <w:iCs/>
          <w:color w:val="222222"/>
          <w:lang w:eastAsia="en-GB"/>
        </w:rPr>
        <w:t xml:space="preserve">f </w:t>
      </w:r>
    </w:p>
    <w:p w14:paraId="246757F0" w14:textId="6BF94241" w:rsidR="00381C4C" w:rsidRPr="00381C4C" w:rsidRDefault="00381C4C" w:rsidP="00F1701E">
      <w:pPr>
        <w:spacing w:line="480" w:lineRule="auto"/>
        <w:ind w:firstLine="720"/>
        <w:rPr>
          <w:rFonts w:ascii="Times New Roman" w:eastAsia="Times New Roman" w:hAnsi="Times New Roman" w:cs="Times New Roman"/>
          <w:lang w:eastAsia="en-GB"/>
        </w:rPr>
      </w:pPr>
      <w:r w:rsidRPr="00381C4C">
        <w:rPr>
          <w:rFonts w:ascii="Times New Roman" w:eastAsia="Times New Roman" w:hAnsi="Times New Roman" w:cs="Times New Roman"/>
          <w:i/>
          <w:iCs/>
          <w:color w:val="222222"/>
          <w:lang w:eastAsia="en-GB"/>
        </w:rPr>
        <w:t>aging</w:t>
      </w:r>
      <w:r w:rsidRPr="00381C4C">
        <w:rPr>
          <w:rFonts w:ascii="Times New Roman" w:eastAsia="Times New Roman" w:hAnsi="Times New Roman" w:cs="Times New Roman"/>
          <w:color w:val="222222"/>
          <w:shd w:val="clear" w:color="auto" w:fill="FFFFFF"/>
          <w:lang w:eastAsia="en-GB"/>
        </w:rPr>
        <w:t>, </w:t>
      </w:r>
      <w:r w:rsidRPr="00381C4C">
        <w:rPr>
          <w:rFonts w:ascii="Times New Roman" w:eastAsia="Times New Roman" w:hAnsi="Times New Roman" w:cs="Times New Roman"/>
          <w:i/>
          <w:iCs/>
          <w:color w:val="222222"/>
          <w:lang w:eastAsia="en-GB"/>
        </w:rPr>
        <w:t>30</w:t>
      </w:r>
      <w:r w:rsidRPr="00381C4C">
        <w:rPr>
          <w:rFonts w:ascii="Times New Roman" w:eastAsia="Times New Roman" w:hAnsi="Times New Roman" w:cs="Times New Roman"/>
          <w:color w:val="222222"/>
          <w:shd w:val="clear" w:color="auto" w:fill="FFFFFF"/>
          <w:lang w:eastAsia="en-GB"/>
        </w:rPr>
        <w:t>(4), 507-514.</w:t>
      </w:r>
    </w:p>
    <w:p w14:paraId="677FD0DA" w14:textId="77777777" w:rsidR="00381C4C" w:rsidRPr="00F1701E" w:rsidRDefault="00381C4C" w:rsidP="00F1701E">
      <w:pPr>
        <w:spacing w:line="480" w:lineRule="auto"/>
        <w:rPr>
          <w:rFonts w:ascii="Times New Roman" w:eastAsia="Times New Roman" w:hAnsi="Times New Roman" w:cs="Times New Roman"/>
          <w:color w:val="222222"/>
          <w:shd w:val="clear" w:color="auto" w:fill="FFFFFF"/>
          <w:lang w:eastAsia="en-GB"/>
        </w:rPr>
      </w:pPr>
    </w:p>
    <w:p w14:paraId="408E8494" w14:textId="77777777" w:rsidR="005861F4" w:rsidRPr="00F1701E" w:rsidRDefault="005861F4" w:rsidP="00F1701E">
      <w:pPr>
        <w:spacing w:line="480" w:lineRule="auto"/>
        <w:rPr>
          <w:rFonts w:ascii="Times New Roman" w:eastAsia="Times New Roman" w:hAnsi="Times New Roman" w:cs="Times New Roman"/>
          <w:color w:val="222222"/>
          <w:shd w:val="clear" w:color="auto" w:fill="FFFFFF"/>
          <w:lang w:eastAsia="en-GB"/>
        </w:rPr>
      </w:pPr>
      <w:r w:rsidRPr="00F1701E">
        <w:rPr>
          <w:rFonts w:ascii="Times New Roman" w:eastAsia="Times New Roman" w:hAnsi="Times New Roman" w:cs="Times New Roman"/>
          <w:color w:val="222222"/>
          <w:shd w:val="clear" w:color="auto" w:fill="FFFFFF"/>
          <w:lang w:eastAsia="en-GB"/>
        </w:rPr>
        <w:t xml:space="preserve">Vance, D. E. (2009). Speed of processing in older adults: a cognitive overview for </w:t>
      </w:r>
    </w:p>
    <w:p w14:paraId="7CDD667C" w14:textId="1C93AB3F" w:rsidR="005861F4" w:rsidRPr="00F1701E" w:rsidRDefault="005861F4" w:rsidP="00F1701E">
      <w:pPr>
        <w:spacing w:line="480" w:lineRule="auto"/>
        <w:ind w:firstLine="720"/>
        <w:rPr>
          <w:rFonts w:ascii="Times New Roman" w:eastAsia="Times New Roman" w:hAnsi="Times New Roman" w:cs="Times New Roman"/>
          <w:color w:val="222222"/>
          <w:shd w:val="clear" w:color="auto" w:fill="FFFFFF"/>
          <w:lang w:eastAsia="en-GB"/>
        </w:rPr>
      </w:pPr>
      <w:proofErr w:type="spellStart"/>
      <w:r w:rsidRPr="00F1701E">
        <w:rPr>
          <w:rFonts w:ascii="Times New Roman" w:eastAsia="Times New Roman" w:hAnsi="Times New Roman" w:cs="Times New Roman"/>
          <w:color w:val="222222"/>
          <w:shd w:val="clear" w:color="auto" w:fill="FFFFFF"/>
          <w:lang w:eastAsia="en-GB"/>
        </w:rPr>
        <w:t>nursig</w:t>
      </w:r>
      <w:proofErr w:type="spellEnd"/>
      <w:r w:rsidRPr="00F1701E">
        <w:rPr>
          <w:rFonts w:ascii="Times New Roman" w:eastAsia="Times New Roman" w:hAnsi="Times New Roman" w:cs="Times New Roman"/>
          <w:color w:val="222222"/>
          <w:shd w:val="clear" w:color="auto" w:fill="FFFFFF"/>
          <w:lang w:eastAsia="en-GB"/>
        </w:rPr>
        <w:t>. </w:t>
      </w:r>
      <w:r w:rsidRPr="00F1701E">
        <w:rPr>
          <w:rFonts w:ascii="Times New Roman" w:eastAsia="Times New Roman" w:hAnsi="Times New Roman" w:cs="Times New Roman"/>
          <w:i/>
          <w:iCs/>
          <w:color w:val="222222"/>
          <w:lang w:eastAsia="en-GB"/>
        </w:rPr>
        <w:t>Journal of neuroscience nursing</w:t>
      </w:r>
      <w:r w:rsidRPr="00F1701E">
        <w:rPr>
          <w:rFonts w:ascii="Times New Roman" w:eastAsia="Times New Roman" w:hAnsi="Times New Roman" w:cs="Times New Roman"/>
          <w:color w:val="222222"/>
          <w:shd w:val="clear" w:color="auto" w:fill="FFFFFF"/>
          <w:lang w:eastAsia="en-GB"/>
        </w:rPr>
        <w:t>, </w:t>
      </w:r>
      <w:r w:rsidRPr="00F1701E">
        <w:rPr>
          <w:rFonts w:ascii="Times New Roman" w:eastAsia="Times New Roman" w:hAnsi="Times New Roman" w:cs="Times New Roman"/>
          <w:i/>
          <w:iCs/>
          <w:color w:val="222222"/>
          <w:lang w:eastAsia="en-GB"/>
        </w:rPr>
        <w:t>41</w:t>
      </w:r>
      <w:r w:rsidRPr="00F1701E">
        <w:rPr>
          <w:rFonts w:ascii="Times New Roman" w:eastAsia="Times New Roman" w:hAnsi="Times New Roman" w:cs="Times New Roman"/>
          <w:color w:val="222222"/>
          <w:shd w:val="clear" w:color="auto" w:fill="FFFFFF"/>
          <w:lang w:eastAsia="en-GB"/>
        </w:rPr>
        <w:t>(6),</w:t>
      </w:r>
      <w:bookmarkStart w:id="0" w:name="_GoBack"/>
      <w:bookmarkEnd w:id="0"/>
      <w:r w:rsidRPr="00F1701E">
        <w:rPr>
          <w:rFonts w:ascii="Times New Roman" w:eastAsia="Times New Roman" w:hAnsi="Times New Roman" w:cs="Times New Roman"/>
          <w:color w:val="222222"/>
          <w:shd w:val="clear" w:color="auto" w:fill="FFFFFF"/>
          <w:lang w:eastAsia="en-GB"/>
        </w:rPr>
        <w:t xml:space="preserve"> 290-297.</w:t>
      </w:r>
    </w:p>
    <w:p w14:paraId="41347E92" w14:textId="2D2318D5" w:rsidR="001F20EA" w:rsidRPr="00F1701E" w:rsidRDefault="001F20EA" w:rsidP="00F1701E">
      <w:pPr>
        <w:spacing w:line="480" w:lineRule="auto"/>
        <w:ind w:firstLine="720"/>
        <w:rPr>
          <w:rFonts w:ascii="Times New Roman" w:eastAsia="Times New Roman" w:hAnsi="Times New Roman" w:cs="Times New Roman"/>
          <w:color w:val="222222"/>
          <w:shd w:val="clear" w:color="auto" w:fill="FFFFFF"/>
          <w:lang w:eastAsia="en-GB"/>
        </w:rPr>
      </w:pPr>
    </w:p>
    <w:p w14:paraId="367C7DD1" w14:textId="1CCD1EFC" w:rsidR="003A65D4" w:rsidRPr="00F1701E" w:rsidRDefault="003A65D4" w:rsidP="00F1701E">
      <w:pPr>
        <w:spacing w:line="480" w:lineRule="auto"/>
        <w:rPr>
          <w:rFonts w:ascii="Times New Roman" w:eastAsia="Times New Roman" w:hAnsi="Times New Roman" w:cs="Times New Roman"/>
          <w:lang w:eastAsia="en-GB"/>
        </w:rPr>
      </w:pPr>
      <w:r w:rsidRPr="003A65D4">
        <w:rPr>
          <w:rFonts w:ascii="Times New Roman" w:eastAsia="Times New Roman" w:hAnsi="Times New Roman" w:cs="Times New Roman"/>
          <w:color w:val="222222"/>
          <w:shd w:val="clear" w:color="auto" w:fill="FFFFFF"/>
          <w:lang w:eastAsia="en-GB"/>
        </w:rPr>
        <w:lastRenderedPageBreak/>
        <w:t xml:space="preserve">Vickers, D., </w:t>
      </w:r>
      <w:proofErr w:type="spellStart"/>
      <w:r w:rsidRPr="003A65D4">
        <w:rPr>
          <w:rFonts w:ascii="Times New Roman" w:eastAsia="Times New Roman" w:hAnsi="Times New Roman" w:cs="Times New Roman"/>
          <w:color w:val="222222"/>
          <w:shd w:val="clear" w:color="auto" w:fill="FFFFFF"/>
          <w:lang w:eastAsia="en-GB"/>
        </w:rPr>
        <w:t>Nettelbeck</w:t>
      </w:r>
      <w:proofErr w:type="spellEnd"/>
      <w:r w:rsidRPr="003A65D4">
        <w:rPr>
          <w:rFonts w:ascii="Times New Roman" w:eastAsia="Times New Roman" w:hAnsi="Times New Roman" w:cs="Times New Roman"/>
          <w:color w:val="222222"/>
          <w:shd w:val="clear" w:color="auto" w:fill="FFFFFF"/>
          <w:lang w:eastAsia="en-GB"/>
        </w:rPr>
        <w:t xml:space="preserve">, T., &amp; </w:t>
      </w:r>
      <w:proofErr w:type="spellStart"/>
      <w:r w:rsidRPr="003A65D4">
        <w:rPr>
          <w:rFonts w:ascii="Times New Roman" w:eastAsia="Times New Roman" w:hAnsi="Times New Roman" w:cs="Times New Roman"/>
          <w:color w:val="222222"/>
          <w:shd w:val="clear" w:color="auto" w:fill="FFFFFF"/>
          <w:lang w:eastAsia="en-GB"/>
        </w:rPr>
        <w:t>Willson</w:t>
      </w:r>
      <w:proofErr w:type="spellEnd"/>
      <w:r w:rsidRPr="003A65D4">
        <w:rPr>
          <w:rFonts w:ascii="Times New Roman" w:eastAsia="Times New Roman" w:hAnsi="Times New Roman" w:cs="Times New Roman"/>
          <w:color w:val="222222"/>
          <w:shd w:val="clear" w:color="auto" w:fill="FFFFFF"/>
          <w:lang w:eastAsia="en-GB"/>
        </w:rPr>
        <w:t xml:space="preserve">, R. J. (1972). Perceptual indices of performance: the measurement of ‘inspection </w:t>
      </w:r>
      <w:proofErr w:type="spellStart"/>
      <w:r w:rsidRPr="003A65D4">
        <w:rPr>
          <w:rFonts w:ascii="Times New Roman" w:eastAsia="Times New Roman" w:hAnsi="Times New Roman" w:cs="Times New Roman"/>
          <w:color w:val="222222"/>
          <w:shd w:val="clear" w:color="auto" w:fill="FFFFFF"/>
          <w:lang w:eastAsia="en-GB"/>
        </w:rPr>
        <w:t>time’and</w:t>
      </w:r>
      <w:proofErr w:type="spellEnd"/>
      <w:r w:rsidRPr="003A65D4">
        <w:rPr>
          <w:rFonts w:ascii="Times New Roman" w:eastAsia="Times New Roman" w:hAnsi="Times New Roman" w:cs="Times New Roman"/>
          <w:color w:val="222222"/>
          <w:shd w:val="clear" w:color="auto" w:fill="FFFFFF"/>
          <w:lang w:eastAsia="en-GB"/>
        </w:rPr>
        <w:t xml:space="preserve"> ‘</w:t>
      </w:r>
      <w:proofErr w:type="spellStart"/>
      <w:r w:rsidRPr="003A65D4">
        <w:rPr>
          <w:rFonts w:ascii="Times New Roman" w:eastAsia="Times New Roman" w:hAnsi="Times New Roman" w:cs="Times New Roman"/>
          <w:color w:val="222222"/>
          <w:shd w:val="clear" w:color="auto" w:fill="FFFFFF"/>
          <w:lang w:eastAsia="en-GB"/>
        </w:rPr>
        <w:t>noise’in</w:t>
      </w:r>
      <w:proofErr w:type="spellEnd"/>
      <w:r w:rsidRPr="003A65D4">
        <w:rPr>
          <w:rFonts w:ascii="Times New Roman" w:eastAsia="Times New Roman" w:hAnsi="Times New Roman" w:cs="Times New Roman"/>
          <w:color w:val="222222"/>
          <w:shd w:val="clear" w:color="auto" w:fill="FFFFFF"/>
          <w:lang w:eastAsia="en-GB"/>
        </w:rPr>
        <w:t xml:space="preserve"> the visual system. </w:t>
      </w:r>
      <w:r w:rsidRPr="003A65D4">
        <w:rPr>
          <w:rFonts w:ascii="Times New Roman" w:eastAsia="Times New Roman" w:hAnsi="Times New Roman" w:cs="Times New Roman"/>
          <w:i/>
          <w:iCs/>
          <w:color w:val="222222"/>
          <w:lang w:eastAsia="en-GB"/>
        </w:rPr>
        <w:t>Perception</w:t>
      </w:r>
      <w:r w:rsidRPr="003A65D4">
        <w:rPr>
          <w:rFonts w:ascii="Times New Roman" w:eastAsia="Times New Roman" w:hAnsi="Times New Roman" w:cs="Times New Roman"/>
          <w:color w:val="222222"/>
          <w:shd w:val="clear" w:color="auto" w:fill="FFFFFF"/>
          <w:lang w:eastAsia="en-GB"/>
        </w:rPr>
        <w:t>, </w:t>
      </w:r>
      <w:r w:rsidRPr="003A65D4">
        <w:rPr>
          <w:rFonts w:ascii="Times New Roman" w:eastAsia="Times New Roman" w:hAnsi="Times New Roman" w:cs="Times New Roman"/>
          <w:i/>
          <w:iCs/>
          <w:color w:val="222222"/>
          <w:lang w:eastAsia="en-GB"/>
        </w:rPr>
        <w:t>1</w:t>
      </w:r>
      <w:r w:rsidRPr="003A65D4">
        <w:rPr>
          <w:rFonts w:ascii="Times New Roman" w:eastAsia="Times New Roman" w:hAnsi="Times New Roman" w:cs="Times New Roman"/>
          <w:color w:val="222222"/>
          <w:shd w:val="clear" w:color="auto" w:fill="FFFFFF"/>
          <w:lang w:eastAsia="en-GB"/>
        </w:rPr>
        <w:t>(3), 263-295.</w:t>
      </w:r>
    </w:p>
    <w:p w14:paraId="7D0084F7" w14:textId="78EB1EE5" w:rsidR="003A65D4" w:rsidRPr="00F1701E" w:rsidRDefault="003A65D4" w:rsidP="00F1701E">
      <w:pPr>
        <w:spacing w:line="480" w:lineRule="auto"/>
        <w:rPr>
          <w:rFonts w:ascii="Times New Roman" w:eastAsia="Times New Roman" w:hAnsi="Times New Roman" w:cs="Times New Roman"/>
          <w:color w:val="222222"/>
          <w:shd w:val="clear" w:color="auto" w:fill="FFFFFF"/>
          <w:lang w:eastAsia="en-GB"/>
        </w:rPr>
      </w:pPr>
    </w:p>
    <w:p w14:paraId="6F0D2D33" w14:textId="7E511E30" w:rsidR="00B96DED" w:rsidRPr="00F1701E" w:rsidRDefault="00B96DED" w:rsidP="00F1701E">
      <w:pPr>
        <w:spacing w:line="480" w:lineRule="auto"/>
        <w:rPr>
          <w:rFonts w:ascii="Times New Roman" w:eastAsia="Times New Roman" w:hAnsi="Times New Roman" w:cs="Times New Roman"/>
          <w:lang w:eastAsia="en-GB"/>
        </w:rPr>
      </w:pPr>
      <w:r w:rsidRPr="00B96DED">
        <w:rPr>
          <w:rFonts w:ascii="Times New Roman" w:eastAsia="Times New Roman" w:hAnsi="Times New Roman" w:cs="Times New Roman"/>
          <w:color w:val="3E3D40"/>
          <w:shd w:val="clear" w:color="auto" w:fill="FFFFFF"/>
          <w:lang w:eastAsia="en-GB"/>
        </w:rPr>
        <w:t>Wechsler, D. (2008). </w:t>
      </w:r>
      <w:r w:rsidRPr="00B96DED">
        <w:rPr>
          <w:rFonts w:ascii="Times New Roman" w:eastAsia="Times New Roman" w:hAnsi="Times New Roman" w:cs="Times New Roman"/>
          <w:i/>
          <w:iCs/>
          <w:color w:val="3E3D40"/>
          <w:lang w:eastAsia="en-GB"/>
        </w:rPr>
        <w:t>WAIS-IV Administration and Scoring Manual</w:t>
      </w:r>
      <w:r w:rsidRPr="00B96DED">
        <w:rPr>
          <w:rFonts w:ascii="Times New Roman" w:eastAsia="Times New Roman" w:hAnsi="Times New Roman" w:cs="Times New Roman"/>
          <w:color w:val="3E3D40"/>
          <w:shd w:val="clear" w:color="auto" w:fill="FFFFFF"/>
          <w:lang w:eastAsia="en-GB"/>
        </w:rPr>
        <w:t>. San Antonio, TX: The Psychological Corporation.</w:t>
      </w:r>
    </w:p>
    <w:p w14:paraId="01103AFF" w14:textId="77777777" w:rsidR="00B96DED" w:rsidRPr="00F1701E" w:rsidRDefault="00B96DED" w:rsidP="00F1701E">
      <w:pPr>
        <w:spacing w:line="480" w:lineRule="auto"/>
        <w:rPr>
          <w:rFonts w:ascii="Times New Roman" w:eastAsia="Times New Roman" w:hAnsi="Times New Roman" w:cs="Times New Roman"/>
          <w:color w:val="222222"/>
          <w:shd w:val="clear" w:color="auto" w:fill="FFFFFF"/>
          <w:lang w:eastAsia="en-GB"/>
        </w:rPr>
      </w:pPr>
    </w:p>
    <w:p w14:paraId="1BAAB1BE" w14:textId="77777777" w:rsidR="001F20EA" w:rsidRPr="001F20EA" w:rsidRDefault="001F20EA" w:rsidP="00F1701E">
      <w:pPr>
        <w:spacing w:line="480" w:lineRule="auto"/>
        <w:rPr>
          <w:rFonts w:ascii="Times New Roman" w:eastAsia="Times New Roman" w:hAnsi="Times New Roman" w:cs="Times New Roman"/>
          <w:lang w:eastAsia="en-GB"/>
        </w:rPr>
      </w:pPr>
      <w:r w:rsidRPr="001F20EA">
        <w:rPr>
          <w:rFonts w:ascii="Times New Roman" w:eastAsia="Times New Roman" w:hAnsi="Times New Roman" w:cs="Times New Roman"/>
          <w:color w:val="222222"/>
          <w:shd w:val="clear" w:color="auto" w:fill="FFFFFF"/>
          <w:lang w:eastAsia="en-GB"/>
        </w:rPr>
        <w:t xml:space="preserve">Williams, J. W., </w:t>
      </w:r>
      <w:proofErr w:type="spellStart"/>
      <w:r w:rsidRPr="001F20EA">
        <w:rPr>
          <w:rFonts w:ascii="Times New Roman" w:eastAsia="Times New Roman" w:hAnsi="Times New Roman" w:cs="Times New Roman"/>
          <w:color w:val="222222"/>
          <w:shd w:val="clear" w:color="auto" w:fill="FFFFFF"/>
          <w:lang w:eastAsia="en-GB"/>
        </w:rPr>
        <w:t>Plassman</w:t>
      </w:r>
      <w:proofErr w:type="spellEnd"/>
      <w:r w:rsidRPr="001F20EA">
        <w:rPr>
          <w:rFonts w:ascii="Times New Roman" w:eastAsia="Times New Roman" w:hAnsi="Times New Roman" w:cs="Times New Roman"/>
          <w:color w:val="222222"/>
          <w:shd w:val="clear" w:color="auto" w:fill="FFFFFF"/>
          <w:lang w:eastAsia="en-GB"/>
        </w:rPr>
        <w:t>, B. L., Burke, J., &amp; Benjamin, S. (2010). Preventing Alzheimer's disease and cognitive decline. </w:t>
      </w:r>
      <w:r w:rsidRPr="001F20EA">
        <w:rPr>
          <w:rFonts w:ascii="Times New Roman" w:eastAsia="Times New Roman" w:hAnsi="Times New Roman" w:cs="Times New Roman"/>
          <w:i/>
          <w:iCs/>
          <w:color w:val="222222"/>
          <w:lang w:eastAsia="en-GB"/>
        </w:rPr>
        <w:t>Evidence report/technology assessment</w:t>
      </w:r>
      <w:r w:rsidRPr="001F20EA">
        <w:rPr>
          <w:rFonts w:ascii="Times New Roman" w:eastAsia="Times New Roman" w:hAnsi="Times New Roman" w:cs="Times New Roman"/>
          <w:color w:val="222222"/>
          <w:shd w:val="clear" w:color="auto" w:fill="FFFFFF"/>
          <w:lang w:eastAsia="en-GB"/>
        </w:rPr>
        <w:t>, (193), 1-727.</w:t>
      </w:r>
    </w:p>
    <w:p w14:paraId="128B5616" w14:textId="77777777" w:rsidR="001F20EA" w:rsidRPr="00F1701E" w:rsidRDefault="001F20EA" w:rsidP="00F1701E">
      <w:pPr>
        <w:spacing w:line="480" w:lineRule="auto"/>
        <w:rPr>
          <w:rFonts w:ascii="Times New Roman" w:eastAsia="Times New Roman" w:hAnsi="Times New Roman" w:cs="Times New Roman"/>
          <w:lang w:eastAsia="en-GB"/>
        </w:rPr>
      </w:pPr>
    </w:p>
    <w:p w14:paraId="5A0F88A2" w14:textId="77777777" w:rsidR="005D070F" w:rsidRPr="005D070F" w:rsidRDefault="005D070F" w:rsidP="00F1701E">
      <w:pPr>
        <w:spacing w:line="480" w:lineRule="auto"/>
        <w:rPr>
          <w:rFonts w:ascii="Times New Roman" w:eastAsia="Times New Roman" w:hAnsi="Times New Roman" w:cs="Times New Roman"/>
          <w:lang w:eastAsia="en-GB"/>
        </w:rPr>
      </w:pPr>
      <w:r w:rsidRPr="005D070F">
        <w:rPr>
          <w:rFonts w:ascii="Times New Roman" w:eastAsia="Times New Roman" w:hAnsi="Times New Roman" w:cs="Times New Roman"/>
          <w:color w:val="222222"/>
          <w:shd w:val="clear" w:color="auto" w:fill="FFFFFF"/>
          <w:lang w:eastAsia="en-GB"/>
        </w:rPr>
        <w:t>Williams, K. N., &amp; Kemper, S. (2010). Interventions to reduce cognitive decline in aging. </w:t>
      </w:r>
      <w:r w:rsidRPr="005D070F">
        <w:rPr>
          <w:rFonts w:ascii="Times New Roman" w:eastAsia="Times New Roman" w:hAnsi="Times New Roman" w:cs="Times New Roman"/>
          <w:i/>
          <w:iCs/>
          <w:color w:val="222222"/>
          <w:lang w:eastAsia="en-GB"/>
        </w:rPr>
        <w:t>Journal of psychosocial nursing and mental health services</w:t>
      </w:r>
      <w:r w:rsidRPr="005D070F">
        <w:rPr>
          <w:rFonts w:ascii="Times New Roman" w:eastAsia="Times New Roman" w:hAnsi="Times New Roman" w:cs="Times New Roman"/>
          <w:color w:val="222222"/>
          <w:shd w:val="clear" w:color="auto" w:fill="FFFFFF"/>
          <w:lang w:eastAsia="en-GB"/>
        </w:rPr>
        <w:t>, </w:t>
      </w:r>
      <w:r w:rsidRPr="005D070F">
        <w:rPr>
          <w:rFonts w:ascii="Times New Roman" w:eastAsia="Times New Roman" w:hAnsi="Times New Roman" w:cs="Times New Roman"/>
          <w:i/>
          <w:iCs/>
          <w:color w:val="222222"/>
          <w:lang w:eastAsia="en-GB"/>
        </w:rPr>
        <w:t>48</w:t>
      </w:r>
      <w:r w:rsidRPr="005D070F">
        <w:rPr>
          <w:rFonts w:ascii="Times New Roman" w:eastAsia="Times New Roman" w:hAnsi="Times New Roman" w:cs="Times New Roman"/>
          <w:color w:val="222222"/>
          <w:shd w:val="clear" w:color="auto" w:fill="FFFFFF"/>
          <w:lang w:eastAsia="en-GB"/>
        </w:rPr>
        <w:t>(5), 42-51.</w:t>
      </w:r>
    </w:p>
    <w:p w14:paraId="281AC7CB" w14:textId="77777777" w:rsidR="005861F4" w:rsidRPr="00F1701E" w:rsidRDefault="005861F4" w:rsidP="00F1701E">
      <w:pPr>
        <w:spacing w:line="480" w:lineRule="auto"/>
        <w:rPr>
          <w:rFonts w:ascii="Times New Roman" w:eastAsia="Times New Roman" w:hAnsi="Times New Roman" w:cs="Times New Roman"/>
          <w:lang w:eastAsia="en-GB"/>
        </w:rPr>
      </w:pPr>
    </w:p>
    <w:p w14:paraId="58CAC276" w14:textId="6F441316" w:rsidR="00E7729E" w:rsidRPr="00F1701E" w:rsidRDefault="00160A7D" w:rsidP="00F1701E">
      <w:pPr>
        <w:spacing w:line="480" w:lineRule="auto"/>
        <w:rPr>
          <w:rFonts w:ascii="Times New Roman" w:hAnsi="Times New Roman" w:cs="Times New Roman"/>
          <w:i/>
          <w:iCs/>
        </w:rPr>
      </w:pPr>
      <w:r w:rsidRPr="00F1701E">
        <w:rPr>
          <w:rFonts w:ascii="Times New Roman" w:hAnsi="Times New Roman" w:cs="Times New Roman"/>
          <w:i/>
          <w:iCs/>
        </w:rPr>
        <w:t xml:space="preserve"> </w:t>
      </w:r>
    </w:p>
    <w:sectPr w:rsidR="00E7729E" w:rsidRPr="00F1701E" w:rsidSect="004B238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DA499" w14:textId="77777777" w:rsidR="007E1B5D" w:rsidRDefault="007E1B5D" w:rsidP="00717EC1">
      <w:r>
        <w:separator/>
      </w:r>
    </w:p>
  </w:endnote>
  <w:endnote w:type="continuationSeparator" w:id="0">
    <w:p w14:paraId="3D1A038C" w14:textId="77777777" w:rsidR="007E1B5D" w:rsidRDefault="007E1B5D" w:rsidP="00717E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4A2C0" w14:textId="77777777" w:rsidR="007E1B5D" w:rsidRDefault="007E1B5D" w:rsidP="00717EC1">
      <w:r>
        <w:separator/>
      </w:r>
    </w:p>
  </w:footnote>
  <w:footnote w:type="continuationSeparator" w:id="0">
    <w:p w14:paraId="611DF272" w14:textId="77777777" w:rsidR="007E1B5D" w:rsidRDefault="007E1B5D" w:rsidP="00717E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A91"/>
    <w:rsid w:val="00087A91"/>
    <w:rsid w:val="00090148"/>
    <w:rsid w:val="000A3E06"/>
    <w:rsid w:val="000D516A"/>
    <w:rsid w:val="000F1044"/>
    <w:rsid w:val="00160A7D"/>
    <w:rsid w:val="00171B75"/>
    <w:rsid w:val="00190B21"/>
    <w:rsid w:val="001A6CEB"/>
    <w:rsid w:val="001F20EA"/>
    <w:rsid w:val="00217247"/>
    <w:rsid w:val="0025636C"/>
    <w:rsid w:val="00330A77"/>
    <w:rsid w:val="00381C4C"/>
    <w:rsid w:val="0038260D"/>
    <w:rsid w:val="003A65D4"/>
    <w:rsid w:val="003C59F0"/>
    <w:rsid w:val="003E547C"/>
    <w:rsid w:val="00461AAD"/>
    <w:rsid w:val="004B238F"/>
    <w:rsid w:val="005861F4"/>
    <w:rsid w:val="005D070F"/>
    <w:rsid w:val="0063115B"/>
    <w:rsid w:val="006B46F9"/>
    <w:rsid w:val="00717EC1"/>
    <w:rsid w:val="00775A91"/>
    <w:rsid w:val="007A282B"/>
    <w:rsid w:val="007E1B5D"/>
    <w:rsid w:val="007E7647"/>
    <w:rsid w:val="00814A6F"/>
    <w:rsid w:val="0087780F"/>
    <w:rsid w:val="008D010F"/>
    <w:rsid w:val="009D10E3"/>
    <w:rsid w:val="00A7391C"/>
    <w:rsid w:val="00AF59E5"/>
    <w:rsid w:val="00B96DED"/>
    <w:rsid w:val="00C63904"/>
    <w:rsid w:val="00C74424"/>
    <w:rsid w:val="00E5614F"/>
    <w:rsid w:val="00E727BC"/>
    <w:rsid w:val="00E7729E"/>
    <w:rsid w:val="00F1701E"/>
    <w:rsid w:val="00FB0A9E"/>
    <w:rsid w:val="00FE0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00FDE6"/>
  <w15:chartTrackingRefBased/>
  <w15:docId w15:val="{C20B5CB3-42A9-3347-9539-6909A34CB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7780F"/>
  </w:style>
  <w:style w:type="paragraph" w:styleId="Header">
    <w:name w:val="header"/>
    <w:basedOn w:val="Normal"/>
    <w:link w:val="HeaderChar"/>
    <w:uiPriority w:val="99"/>
    <w:unhideWhenUsed/>
    <w:rsid w:val="00717EC1"/>
    <w:pPr>
      <w:tabs>
        <w:tab w:val="center" w:pos="4513"/>
        <w:tab w:val="right" w:pos="9026"/>
      </w:tabs>
    </w:pPr>
  </w:style>
  <w:style w:type="character" w:customStyle="1" w:styleId="HeaderChar">
    <w:name w:val="Header Char"/>
    <w:basedOn w:val="DefaultParagraphFont"/>
    <w:link w:val="Header"/>
    <w:uiPriority w:val="99"/>
    <w:rsid w:val="00717EC1"/>
  </w:style>
  <w:style w:type="paragraph" w:styleId="Footer">
    <w:name w:val="footer"/>
    <w:basedOn w:val="Normal"/>
    <w:link w:val="FooterChar"/>
    <w:uiPriority w:val="99"/>
    <w:unhideWhenUsed/>
    <w:rsid w:val="00717EC1"/>
    <w:pPr>
      <w:tabs>
        <w:tab w:val="center" w:pos="4513"/>
        <w:tab w:val="right" w:pos="9026"/>
      </w:tabs>
    </w:pPr>
  </w:style>
  <w:style w:type="character" w:customStyle="1" w:styleId="FooterChar">
    <w:name w:val="Footer Char"/>
    <w:basedOn w:val="DefaultParagraphFont"/>
    <w:link w:val="Footer"/>
    <w:uiPriority w:val="99"/>
    <w:rsid w:val="00717E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447907">
      <w:bodyDiv w:val="1"/>
      <w:marLeft w:val="0"/>
      <w:marRight w:val="0"/>
      <w:marTop w:val="0"/>
      <w:marBottom w:val="0"/>
      <w:divBdr>
        <w:top w:val="none" w:sz="0" w:space="0" w:color="auto"/>
        <w:left w:val="none" w:sz="0" w:space="0" w:color="auto"/>
        <w:bottom w:val="none" w:sz="0" w:space="0" w:color="auto"/>
        <w:right w:val="none" w:sz="0" w:space="0" w:color="auto"/>
      </w:divBdr>
    </w:div>
    <w:div w:id="396319310">
      <w:bodyDiv w:val="1"/>
      <w:marLeft w:val="0"/>
      <w:marRight w:val="0"/>
      <w:marTop w:val="0"/>
      <w:marBottom w:val="0"/>
      <w:divBdr>
        <w:top w:val="none" w:sz="0" w:space="0" w:color="auto"/>
        <w:left w:val="none" w:sz="0" w:space="0" w:color="auto"/>
        <w:bottom w:val="none" w:sz="0" w:space="0" w:color="auto"/>
        <w:right w:val="none" w:sz="0" w:space="0" w:color="auto"/>
      </w:divBdr>
    </w:div>
    <w:div w:id="398214353">
      <w:bodyDiv w:val="1"/>
      <w:marLeft w:val="0"/>
      <w:marRight w:val="0"/>
      <w:marTop w:val="0"/>
      <w:marBottom w:val="0"/>
      <w:divBdr>
        <w:top w:val="none" w:sz="0" w:space="0" w:color="auto"/>
        <w:left w:val="none" w:sz="0" w:space="0" w:color="auto"/>
        <w:bottom w:val="none" w:sz="0" w:space="0" w:color="auto"/>
        <w:right w:val="none" w:sz="0" w:space="0" w:color="auto"/>
      </w:divBdr>
    </w:div>
    <w:div w:id="550112171">
      <w:bodyDiv w:val="1"/>
      <w:marLeft w:val="0"/>
      <w:marRight w:val="0"/>
      <w:marTop w:val="0"/>
      <w:marBottom w:val="0"/>
      <w:divBdr>
        <w:top w:val="none" w:sz="0" w:space="0" w:color="auto"/>
        <w:left w:val="none" w:sz="0" w:space="0" w:color="auto"/>
        <w:bottom w:val="none" w:sz="0" w:space="0" w:color="auto"/>
        <w:right w:val="none" w:sz="0" w:space="0" w:color="auto"/>
      </w:divBdr>
    </w:div>
    <w:div w:id="705521417">
      <w:bodyDiv w:val="1"/>
      <w:marLeft w:val="0"/>
      <w:marRight w:val="0"/>
      <w:marTop w:val="0"/>
      <w:marBottom w:val="0"/>
      <w:divBdr>
        <w:top w:val="none" w:sz="0" w:space="0" w:color="auto"/>
        <w:left w:val="none" w:sz="0" w:space="0" w:color="auto"/>
        <w:bottom w:val="none" w:sz="0" w:space="0" w:color="auto"/>
        <w:right w:val="none" w:sz="0" w:space="0" w:color="auto"/>
      </w:divBdr>
    </w:div>
    <w:div w:id="746918651">
      <w:bodyDiv w:val="1"/>
      <w:marLeft w:val="0"/>
      <w:marRight w:val="0"/>
      <w:marTop w:val="0"/>
      <w:marBottom w:val="0"/>
      <w:divBdr>
        <w:top w:val="none" w:sz="0" w:space="0" w:color="auto"/>
        <w:left w:val="none" w:sz="0" w:space="0" w:color="auto"/>
        <w:bottom w:val="none" w:sz="0" w:space="0" w:color="auto"/>
        <w:right w:val="none" w:sz="0" w:space="0" w:color="auto"/>
      </w:divBdr>
    </w:div>
    <w:div w:id="1047949214">
      <w:bodyDiv w:val="1"/>
      <w:marLeft w:val="0"/>
      <w:marRight w:val="0"/>
      <w:marTop w:val="0"/>
      <w:marBottom w:val="0"/>
      <w:divBdr>
        <w:top w:val="none" w:sz="0" w:space="0" w:color="auto"/>
        <w:left w:val="none" w:sz="0" w:space="0" w:color="auto"/>
        <w:bottom w:val="none" w:sz="0" w:space="0" w:color="auto"/>
        <w:right w:val="none" w:sz="0" w:space="0" w:color="auto"/>
      </w:divBdr>
    </w:div>
    <w:div w:id="1082487377">
      <w:bodyDiv w:val="1"/>
      <w:marLeft w:val="0"/>
      <w:marRight w:val="0"/>
      <w:marTop w:val="0"/>
      <w:marBottom w:val="0"/>
      <w:divBdr>
        <w:top w:val="none" w:sz="0" w:space="0" w:color="auto"/>
        <w:left w:val="none" w:sz="0" w:space="0" w:color="auto"/>
        <w:bottom w:val="none" w:sz="0" w:space="0" w:color="auto"/>
        <w:right w:val="none" w:sz="0" w:space="0" w:color="auto"/>
      </w:divBdr>
    </w:div>
    <w:div w:id="1284654934">
      <w:bodyDiv w:val="1"/>
      <w:marLeft w:val="0"/>
      <w:marRight w:val="0"/>
      <w:marTop w:val="0"/>
      <w:marBottom w:val="0"/>
      <w:divBdr>
        <w:top w:val="none" w:sz="0" w:space="0" w:color="auto"/>
        <w:left w:val="none" w:sz="0" w:space="0" w:color="auto"/>
        <w:bottom w:val="none" w:sz="0" w:space="0" w:color="auto"/>
        <w:right w:val="none" w:sz="0" w:space="0" w:color="auto"/>
      </w:divBdr>
    </w:div>
    <w:div w:id="1305811215">
      <w:bodyDiv w:val="1"/>
      <w:marLeft w:val="0"/>
      <w:marRight w:val="0"/>
      <w:marTop w:val="0"/>
      <w:marBottom w:val="0"/>
      <w:divBdr>
        <w:top w:val="none" w:sz="0" w:space="0" w:color="auto"/>
        <w:left w:val="none" w:sz="0" w:space="0" w:color="auto"/>
        <w:bottom w:val="none" w:sz="0" w:space="0" w:color="auto"/>
        <w:right w:val="none" w:sz="0" w:space="0" w:color="auto"/>
      </w:divBdr>
    </w:div>
    <w:div w:id="1320158688">
      <w:bodyDiv w:val="1"/>
      <w:marLeft w:val="0"/>
      <w:marRight w:val="0"/>
      <w:marTop w:val="0"/>
      <w:marBottom w:val="0"/>
      <w:divBdr>
        <w:top w:val="none" w:sz="0" w:space="0" w:color="auto"/>
        <w:left w:val="none" w:sz="0" w:space="0" w:color="auto"/>
        <w:bottom w:val="none" w:sz="0" w:space="0" w:color="auto"/>
        <w:right w:val="none" w:sz="0" w:space="0" w:color="auto"/>
      </w:divBdr>
    </w:div>
    <w:div w:id="1324091932">
      <w:bodyDiv w:val="1"/>
      <w:marLeft w:val="0"/>
      <w:marRight w:val="0"/>
      <w:marTop w:val="0"/>
      <w:marBottom w:val="0"/>
      <w:divBdr>
        <w:top w:val="none" w:sz="0" w:space="0" w:color="auto"/>
        <w:left w:val="none" w:sz="0" w:space="0" w:color="auto"/>
        <w:bottom w:val="none" w:sz="0" w:space="0" w:color="auto"/>
        <w:right w:val="none" w:sz="0" w:space="0" w:color="auto"/>
      </w:divBdr>
    </w:div>
    <w:div w:id="1348873801">
      <w:bodyDiv w:val="1"/>
      <w:marLeft w:val="0"/>
      <w:marRight w:val="0"/>
      <w:marTop w:val="0"/>
      <w:marBottom w:val="0"/>
      <w:divBdr>
        <w:top w:val="none" w:sz="0" w:space="0" w:color="auto"/>
        <w:left w:val="none" w:sz="0" w:space="0" w:color="auto"/>
        <w:bottom w:val="none" w:sz="0" w:space="0" w:color="auto"/>
        <w:right w:val="none" w:sz="0" w:space="0" w:color="auto"/>
      </w:divBdr>
    </w:div>
    <w:div w:id="1361975258">
      <w:bodyDiv w:val="1"/>
      <w:marLeft w:val="0"/>
      <w:marRight w:val="0"/>
      <w:marTop w:val="0"/>
      <w:marBottom w:val="0"/>
      <w:divBdr>
        <w:top w:val="none" w:sz="0" w:space="0" w:color="auto"/>
        <w:left w:val="none" w:sz="0" w:space="0" w:color="auto"/>
        <w:bottom w:val="none" w:sz="0" w:space="0" w:color="auto"/>
        <w:right w:val="none" w:sz="0" w:space="0" w:color="auto"/>
      </w:divBdr>
    </w:div>
    <w:div w:id="1372727927">
      <w:bodyDiv w:val="1"/>
      <w:marLeft w:val="0"/>
      <w:marRight w:val="0"/>
      <w:marTop w:val="0"/>
      <w:marBottom w:val="0"/>
      <w:divBdr>
        <w:top w:val="none" w:sz="0" w:space="0" w:color="auto"/>
        <w:left w:val="none" w:sz="0" w:space="0" w:color="auto"/>
        <w:bottom w:val="none" w:sz="0" w:space="0" w:color="auto"/>
        <w:right w:val="none" w:sz="0" w:space="0" w:color="auto"/>
      </w:divBdr>
    </w:div>
    <w:div w:id="1475561834">
      <w:bodyDiv w:val="1"/>
      <w:marLeft w:val="0"/>
      <w:marRight w:val="0"/>
      <w:marTop w:val="0"/>
      <w:marBottom w:val="0"/>
      <w:divBdr>
        <w:top w:val="none" w:sz="0" w:space="0" w:color="auto"/>
        <w:left w:val="none" w:sz="0" w:space="0" w:color="auto"/>
        <w:bottom w:val="none" w:sz="0" w:space="0" w:color="auto"/>
        <w:right w:val="none" w:sz="0" w:space="0" w:color="auto"/>
      </w:divBdr>
    </w:div>
    <w:div w:id="1582331294">
      <w:bodyDiv w:val="1"/>
      <w:marLeft w:val="0"/>
      <w:marRight w:val="0"/>
      <w:marTop w:val="0"/>
      <w:marBottom w:val="0"/>
      <w:divBdr>
        <w:top w:val="none" w:sz="0" w:space="0" w:color="auto"/>
        <w:left w:val="none" w:sz="0" w:space="0" w:color="auto"/>
        <w:bottom w:val="none" w:sz="0" w:space="0" w:color="auto"/>
        <w:right w:val="none" w:sz="0" w:space="0" w:color="auto"/>
      </w:divBdr>
    </w:div>
    <w:div w:id="1743940194">
      <w:bodyDiv w:val="1"/>
      <w:marLeft w:val="0"/>
      <w:marRight w:val="0"/>
      <w:marTop w:val="0"/>
      <w:marBottom w:val="0"/>
      <w:divBdr>
        <w:top w:val="none" w:sz="0" w:space="0" w:color="auto"/>
        <w:left w:val="none" w:sz="0" w:space="0" w:color="auto"/>
        <w:bottom w:val="none" w:sz="0" w:space="0" w:color="auto"/>
        <w:right w:val="none" w:sz="0" w:space="0" w:color="auto"/>
      </w:divBdr>
    </w:div>
    <w:div w:id="1793867148">
      <w:bodyDiv w:val="1"/>
      <w:marLeft w:val="0"/>
      <w:marRight w:val="0"/>
      <w:marTop w:val="0"/>
      <w:marBottom w:val="0"/>
      <w:divBdr>
        <w:top w:val="none" w:sz="0" w:space="0" w:color="auto"/>
        <w:left w:val="none" w:sz="0" w:space="0" w:color="auto"/>
        <w:bottom w:val="none" w:sz="0" w:space="0" w:color="auto"/>
        <w:right w:val="none" w:sz="0" w:space="0" w:color="auto"/>
      </w:divBdr>
    </w:div>
    <w:div w:id="206001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553</TotalTime>
  <Pages>8</Pages>
  <Words>1836</Words>
  <Characters>10466</Characters>
  <Application>Microsoft Office Word</Application>
  <DocSecurity>0</DocSecurity>
  <Lines>87</Lines>
  <Paragraphs>24</Paragraphs>
  <ScaleCrop>false</ScaleCrop>
  <Company/>
  <LinksUpToDate>false</LinksUpToDate>
  <CharactersWithSpaces>12278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44</cp:revision>
  <dcterms:created xsi:type="dcterms:W3CDTF">2021-10-31T14:08:00Z</dcterms:created>
  <dcterms:modified xsi:type="dcterms:W3CDTF">2022-01-14T22:24:00Z</dcterms:modified>
</cp:coreProperties>
</file>