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7Colorful-Accent6"/>
        <w:tblW w:w="0" w:type="auto"/>
        <w:tblLook w:val="04A0" w:firstRow="1" w:lastRow="0" w:firstColumn="1" w:lastColumn="0" w:noHBand="0" w:noVBand="1"/>
      </w:tblPr>
      <w:tblGrid>
        <w:gridCol w:w="4675"/>
        <w:gridCol w:w="4675"/>
      </w:tblGrid>
      <w:tr w:rsidR="00754650" w:rsidRPr="00754650" w:rsidTr="0075465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rsidR="00754650" w:rsidRPr="00754650" w:rsidRDefault="00754650">
            <w:pPr>
              <w:rPr>
                <w:rFonts w:ascii="Arial" w:eastAsia="Times New Roman" w:hAnsi="Arial" w:cs="Arial"/>
                <w:b w:val="0"/>
                <w:bCs w:val="0"/>
                <w:kern w:val="36"/>
                <w:sz w:val="36"/>
                <w:szCs w:val="36"/>
                <w:lang w:eastAsia="en-GB"/>
              </w:rPr>
            </w:pPr>
            <w:r w:rsidRPr="00754650">
              <w:rPr>
                <w:rFonts w:ascii="Arial" w:eastAsia="Times New Roman" w:hAnsi="Arial" w:cs="Arial"/>
                <w:b w:val="0"/>
                <w:bCs w:val="0"/>
                <w:kern w:val="36"/>
                <w:sz w:val="36"/>
                <w:szCs w:val="36"/>
                <w:lang w:eastAsia="en-GB"/>
              </w:rPr>
              <w:br w:type="page"/>
              <w:t>Student Name</w:t>
            </w:r>
          </w:p>
        </w:tc>
        <w:tc>
          <w:tcPr>
            <w:tcW w:w="4675" w:type="dxa"/>
          </w:tcPr>
          <w:p w:rsidR="00754650" w:rsidRPr="00754650" w:rsidRDefault="0075465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36"/>
                <w:sz w:val="36"/>
                <w:szCs w:val="36"/>
                <w:lang w:eastAsia="en-GB"/>
              </w:rPr>
            </w:pPr>
            <w:r w:rsidRPr="00754650">
              <w:rPr>
                <w:rFonts w:ascii="Arial" w:eastAsia="Times New Roman" w:hAnsi="Arial" w:cs="Arial"/>
                <w:b w:val="0"/>
                <w:bCs w:val="0"/>
                <w:kern w:val="36"/>
                <w:sz w:val="36"/>
                <w:szCs w:val="36"/>
                <w:lang w:eastAsia="en-GB"/>
              </w:rPr>
              <w:t xml:space="preserve">Aqsa </w:t>
            </w:r>
            <w:proofErr w:type="spellStart"/>
            <w:r w:rsidRPr="00754650">
              <w:rPr>
                <w:rFonts w:ascii="Arial" w:eastAsia="Times New Roman" w:hAnsi="Arial" w:cs="Arial"/>
                <w:b w:val="0"/>
                <w:bCs w:val="0"/>
                <w:kern w:val="36"/>
                <w:sz w:val="36"/>
                <w:szCs w:val="36"/>
                <w:lang w:eastAsia="en-GB"/>
              </w:rPr>
              <w:t>Shahzadi</w:t>
            </w:r>
            <w:proofErr w:type="spellEnd"/>
          </w:p>
        </w:tc>
      </w:tr>
      <w:tr w:rsidR="00754650" w:rsidRPr="00754650" w:rsidTr="007546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Student ID</w:t>
            </w:r>
          </w:p>
        </w:tc>
        <w:tc>
          <w:tcPr>
            <w:tcW w:w="4675" w:type="dxa"/>
          </w:tcPr>
          <w:p w:rsidR="00754650" w:rsidRPr="00754650" w:rsidRDefault="007546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2426854</w:t>
            </w:r>
          </w:p>
        </w:tc>
      </w:tr>
      <w:tr w:rsidR="00754650" w:rsidRPr="00754650" w:rsidTr="00754650">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Module Name</w:t>
            </w:r>
          </w:p>
        </w:tc>
        <w:tc>
          <w:tcPr>
            <w:tcW w:w="4675" w:type="dxa"/>
          </w:tcPr>
          <w:p w:rsidR="00754650" w:rsidRPr="00754650" w:rsidRDefault="007546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Psychology in Health and Social Care</w:t>
            </w:r>
          </w:p>
        </w:tc>
      </w:tr>
      <w:tr w:rsidR="00754650" w:rsidRPr="00754650" w:rsidTr="007546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Module Code</w:t>
            </w:r>
          </w:p>
        </w:tc>
        <w:tc>
          <w:tcPr>
            <w:tcW w:w="4675" w:type="dxa"/>
          </w:tcPr>
          <w:p w:rsidR="00754650" w:rsidRPr="00754650" w:rsidRDefault="007546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LCHS4010</w:t>
            </w:r>
          </w:p>
        </w:tc>
      </w:tr>
      <w:tr w:rsidR="00754650" w:rsidRPr="00754650" w:rsidTr="00754650">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Assignment Title</w:t>
            </w:r>
          </w:p>
        </w:tc>
        <w:tc>
          <w:tcPr>
            <w:tcW w:w="4675" w:type="dxa"/>
          </w:tcPr>
          <w:p w:rsidR="00754650" w:rsidRPr="00754650" w:rsidRDefault="00754650">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36"/>
                <w:szCs w:val="36"/>
                <w:lang w:eastAsia="en-GB"/>
              </w:rPr>
            </w:pPr>
            <w:r w:rsidRPr="00754650">
              <w:rPr>
                <w:rFonts w:ascii="Arial" w:eastAsia="Times New Roman" w:hAnsi="Arial" w:cs="Arial"/>
                <w:b/>
                <w:bCs/>
                <w:kern w:val="36"/>
                <w:sz w:val="36"/>
                <w:szCs w:val="36"/>
                <w:lang w:eastAsia="en-GB"/>
              </w:rPr>
              <w:t>Component 2: Written Task</w:t>
            </w:r>
          </w:p>
        </w:tc>
      </w:tr>
      <w:tr w:rsidR="00754650" w:rsidRPr="00754650" w:rsidTr="007546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754650" w:rsidRPr="00754650" w:rsidRDefault="00754650">
            <w:pPr>
              <w:rPr>
                <w:rFonts w:ascii="Arial" w:eastAsia="Times New Roman" w:hAnsi="Arial" w:cs="Arial"/>
                <w:b/>
                <w:bCs/>
                <w:kern w:val="36"/>
                <w:sz w:val="36"/>
                <w:szCs w:val="36"/>
                <w:lang w:eastAsia="en-GB"/>
              </w:rPr>
            </w:pPr>
            <w:r>
              <w:rPr>
                <w:rFonts w:ascii="Arial" w:eastAsia="Times New Roman" w:hAnsi="Arial" w:cs="Arial"/>
                <w:b/>
                <w:bCs/>
                <w:kern w:val="36"/>
                <w:sz w:val="36"/>
                <w:szCs w:val="36"/>
                <w:lang w:eastAsia="en-GB"/>
              </w:rPr>
              <w:t>Submission Date</w:t>
            </w:r>
          </w:p>
        </w:tc>
        <w:tc>
          <w:tcPr>
            <w:tcW w:w="4675" w:type="dxa"/>
          </w:tcPr>
          <w:p w:rsidR="00754650" w:rsidRPr="00754650" w:rsidRDefault="0075465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36"/>
                <w:szCs w:val="36"/>
                <w:lang w:eastAsia="en-GB"/>
              </w:rPr>
            </w:pPr>
            <w:r>
              <w:rPr>
                <w:rFonts w:ascii="Arial" w:eastAsia="Times New Roman" w:hAnsi="Arial" w:cs="Arial"/>
                <w:b/>
                <w:bCs/>
                <w:kern w:val="36"/>
                <w:sz w:val="36"/>
                <w:szCs w:val="36"/>
                <w:lang w:eastAsia="en-GB"/>
              </w:rPr>
              <w:t>18 November 2025</w:t>
            </w:r>
          </w:p>
        </w:tc>
      </w:tr>
    </w:tbl>
    <w:p w:rsidR="00754650" w:rsidRDefault="00754650">
      <w:pPr>
        <w:rPr>
          <w:rFonts w:ascii="Arial" w:eastAsia="Times New Roman" w:hAnsi="Arial" w:cs="Arial"/>
          <w:b/>
          <w:bCs/>
          <w:kern w:val="36"/>
          <w:sz w:val="48"/>
          <w:szCs w:val="48"/>
          <w:lang w:eastAsia="en-GB"/>
        </w:rPr>
      </w:pPr>
    </w:p>
    <w:p w:rsidR="00754650" w:rsidRDefault="00754650">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sdt>
      <w:sdtPr>
        <w:rPr>
          <w:rFonts w:asciiTheme="minorHAnsi" w:eastAsiaTheme="minorHAnsi" w:hAnsiTheme="minorHAnsi" w:cstheme="minorBidi"/>
          <w:color w:val="auto"/>
          <w:sz w:val="22"/>
          <w:szCs w:val="22"/>
          <w:lang w:val="en-GB"/>
        </w:rPr>
        <w:id w:val="483592799"/>
        <w:docPartObj>
          <w:docPartGallery w:val="Table of Contents"/>
          <w:docPartUnique/>
        </w:docPartObj>
      </w:sdtPr>
      <w:sdtEndPr>
        <w:rPr>
          <w:b/>
          <w:bCs/>
          <w:noProof/>
        </w:rPr>
      </w:sdtEndPr>
      <w:sdtContent>
        <w:p w:rsidR="00032B5B" w:rsidRDefault="00032B5B">
          <w:pPr>
            <w:pStyle w:val="TOCHeading"/>
          </w:pPr>
          <w:r>
            <w:t>Table of Contents</w:t>
          </w:r>
        </w:p>
        <w:p w:rsidR="00032B5B" w:rsidRDefault="00032B5B">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4332951" w:history="1">
            <w:r w:rsidRPr="00E10260">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_Toc214332951 \h </w:instrText>
            </w:r>
            <w:r>
              <w:rPr>
                <w:noProof/>
                <w:webHidden/>
              </w:rPr>
            </w:r>
            <w:r>
              <w:rPr>
                <w:noProof/>
                <w:webHidden/>
              </w:rPr>
              <w:fldChar w:fldCharType="separate"/>
            </w:r>
            <w:r>
              <w:rPr>
                <w:noProof/>
                <w:webHidden/>
              </w:rPr>
              <w:t>3</w:t>
            </w:r>
            <w:r>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52" w:history="1">
            <w:r w:rsidR="00032B5B" w:rsidRPr="00E10260">
              <w:rPr>
                <w:rStyle w:val="Hyperlink"/>
                <w:rFonts w:ascii="Arial" w:eastAsia="Times New Roman" w:hAnsi="Arial" w:cs="Arial"/>
                <w:b/>
                <w:bCs/>
                <w:noProof/>
                <w:lang w:eastAsia="en-GB"/>
              </w:rPr>
              <w:t>Dementia in care homes and psychosocial requirements</w:t>
            </w:r>
            <w:r w:rsidR="00032B5B">
              <w:rPr>
                <w:noProof/>
                <w:webHidden/>
              </w:rPr>
              <w:tab/>
            </w:r>
            <w:r w:rsidR="00032B5B">
              <w:rPr>
                <w:noProof/>
                <w:webHidden/>
              </w:rPr>
              <w:fldChar w:fldCharType="begin"/>
            </w:r>
            <w:r w:rsidR="00032B5B">
              <w:rPr>
                <w:noProof/>
                <w:webHidden/>
              </w:rPr>
              <w:instrText xml:space="preserve"> PAGEREF _Toc214332952 \h </w:instrText>
            </w:r>
            <w:r w:rsidR="00032B5B">
              <w:rPr>
                <w:noProof/>
                <w:webHidden/>
              </w:rPr>
            </w:r>
            <w:r w:rsidR="00032B5B">
              <w:rPr>
                <w:noProof/>
                <w:webHidden/>
              </w:rPr>
              <w:fldChar w:fldCharType="separate"/>
            </w:r>
            <w:r w:rsidR="00032B5B">
              <w:rPr>
                <w:noProof/>
                <w:webHidden/>
              </w:rPr>
              <w:t>4</w:t>
            </w:r>
            <w:r w:rsidR="00032B5B">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53" w:history="1">
            <w:r w:rsidR="00032B5B" w:rsidRPr="00E10260">
              <w:rPr>
                <w:rStyle w:val="Hyperlink"/>
                <w:rFonts w:ascii="Arial" w:eastAsia="Times New Roman" w:hAnsi="Arial" w:cs="Arial"/>
                <w:b/>
                <w:bCs/>
                <w:noProof/>
                <w:lang w:eastAsia="en-GB"/>
              </w:rPr>
              <w:t>Two applicable psychological theories</w:t>
            </w:r>
            <w:r w:rsidR="00032B5B">
              <w:rPr>
                <w:noProof/>
                <w:webHidden/>
              </w:rPr>
              <w:tab/>
            </w:r>
            <w:r w:rsidR="00032B5B">
              <w:rPr>
                <w:noProof/>
                <w:webHidden/>
              </w:rPr>
              <w:fldChar w:fldCharType="begin"/>
            </w:r>
            <w:r w:rsidR="00032B5B">
              <w:rPr>
                <w:noProof/>
                <w:webHidden/>
              </w:rPr>
              <w:instrText xml:space="preserve"> PAGEREF _Toc214332953 \h </w:instrText>
            </w:r>
            <w:r w:rsidR="00032B5B">
              <w:rPr>
                <w:noProof/>
                <w:webHidden/>
              </w:rPr>
            </w:r>
            <w:r w:rsidR="00032B5B">
              <w:rPr>
                <w:noProof/>
                <w:webHidden/>
              </w:rPr>
              <w:fldChar w:fldCharType="separate"/>
            </w:r>
            <w:r w:rsidR="00032B5B">
              <w:rPr>
                <w:noProof/>
                <w:webHidden/>
              </w:rPr>
              <w:t>5</w:t>
            </w:r>
            <w:r w:rsidR="00032B5B">
              <w:rPr>
                <w:noProof/>
                <w:webHidden/>
              </w:rPr>
              <w:fldChar w:fldCharType="end"/>
            </w:r>
          </w:hyperlink>
        </w:p>
        <w:p w:rsidR="00032B5B" w:rsidRDefault="005B2A97">
          <w:pPr>
            <w:pStyle w:val="TOC3"/>
            <w:tabs>
              <w:tab w:val="right" w:leader="dot" w:pos="9350"/>
            </w:tabs>
            <w:rPr>
              <w:rFonts w:eastAsiaTheme="minorEastAsia"/>
              <w:noProof/>
              <w:lang w:eastAsia="en-GB"/>
            </w:rPr>
          </w:pPr>
          <w:hyperlink w:anchor="_Toc214332954" w:history="1">
            <w:r w:rsidR="00032B5B" w:rsidRPr="00E10260">
              <w:rPr>
                <w:rStyle w:val="Hyperlink"/>
                <w:rFonts w:ascii="Arial" w:eastAsia="Times New Roman" w:hAnsi="Arial" w:cs="Arial"/>
                <w:b/>
                <w:bCs/>
                <w:noProof/>
                <w:lang w:eastAsia="en-GB"/>
              </w:rPr>
              <w:t>1. Erikson’s Psychosocial Theory — Integrity vs Despair (late adulthood)</w:t>
            </w:r>
            <w:r w:rsidR="00032B5B">
              <w:rPr>
                <w:noProof/>
                <w:webHidden/>
              </w:rPr>
              <w:tab/>
            </w:r>
            <w:r w:rsidR="00032B5B">
              <w:rPr>
                <w:noProof/>
                <w:webHidden/>
              </w:rPr>
              <w:fldChar w:fldCharType="begin"/>
            </w:r>
            <w:r w:rsidR="00032B5B">
              <w:rPr>
                <w:noProof/>
                <w:webHidden/>
              </w:rPr>
              <w:instrText xml:space="preserve"> PAGEREF _Toc214332954 \h </w:instrText>
            </w:r>
            <w:r w:rsidR="00032B5B">
              <w:rPr>
                <w:noProof/>
                <w:webHidden/>
              </w:rPr>
            </w:r>
            <w:r w:rsidR="00032B5B">
              <w:rPr>
                <w:noProof/>
                <w:webHidden/>
              </w:rPr>
              <w:fldChar w:fldCharType="separate"/>
            </w:r>
            <w:r w:rsidR="00032B5B">
              <w:rPr>
                <w:noProof/>
                <w:webHidden/>
              </w:rPr>
              <w:t>5</w:t>
            </w:r>
            <w:r w:rsidR="00032B5B">
              <w:rPr>
                <w:noProof/>
                <w:webHidden/>
              </w:rPr>
              <w:fldChar w:fldCharType="end"/>
            </w:r>
          </w:hyperlink>
        </w:p>
        <w:p w:rsidR="00032B5B" w:rsidRDefault="005B2A97">
          <w:pPr>
            <w:pStyle w:val="TOC3"/>
            <w:tabs>
              <w:tab w:val="right" w:leader="dot" w:pos="9350"/>
            </w:tabs>
            <w:rPr>
              <w:rFonts w:eastAsiaTheme="minorEastAsia"/>
              <w:noProof/>
              <w:lang w:eastAsia="en-GB"/>
            </w:rPr>
          </w:pPr>
          <w:hyperlink w:anchor="_Toc214332955" w:history="1">
            <w:r w:rsidR="00032B5B" w:rsidRPr="00E10260">
              <w:rPr>
                <w:rStyle w:val="Hyperlink"/>
                <w:rFonts w:ascii="Arial" w:eastAsia="Times New Roman" w:hAnsi="Arial" w:cs="Arial"/>
                <w:b/>
                <w:bCs/>
                <w:noProof/>
                <w:lang w:eastAsia="en-GB"/>
              </w:rPr>
              <w:t>2. Person-Centred Theory (Carl Rogers) and Person-Centred Care (Kitwood)</w:t>
            </w:r>
            <w:r w:rsidR="00032B5B">
              <w:rPr>
                <w:noProof/>
                <w:webHidden/>
              </w:rPr>
              <w:tab/>
            </w:r>
            <w:r w:rsidR="00032B5B">
              <w:rPr>
                <w:noProof/>
                <w:webHidden/>
              </w:rPr>
              <w:fldChar w:fldCharType="begin"/>
            </w:r>
            <w:r w:rsidR="00032B5B">
              <w:rPr>
                <w:noProof/>
                <w:webHidden/>
              </w:rPr>
              <w:instrText xml:space="preserve"> PAGEREF _Toc214332955 \h </w:instrText>
            </w:r>
            <w:r w:rsidR="00032B5B">
              <w:rPr>
                <w:noProof/>
                <w:webHidden/>
              </w:rPr>
            </w:r>
            <w:r w:rsidR="00032B5B">
              <w:rPr>
                <w:noProof/>
                <w:webHidden/>
              </w:rPr>
              <w:fldChar w:fldCharType="separate"/>
            </w:r>
            <w:r w:rsidR="00032B5B">
              <w:rPr>
                <w:noProof/>
                <w:webHidden/>
              </w:rPr>
              <w:t>5</w:t>
            </w:r>
            <w:r w:rsidR="00032B5B">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56" w:history="1">
            <w:r w:rsidR="00032B5B" w:rsidRPr="00E10260">
              <w:rPr>
                <w:rStyle w:val="Hyperlink"/>
                <w:rFonts w:ascii="Arial" w:eastAsia="Times New Roman" w:hAnsi="Arial" w:cs="Arial"/>
                <w:b/>
                <w:bCs/>
                <w:noProof/>
                <w:lang w:eastAsia="en-GB"/>
              </w:rPr>
              <w:t>Using the theories in a care home for people with dementia</w:t>
            </w:r>
            <w:r w:rsidR="00032B5B">
              <w:rPr>
                <w:noProof/>
                <w:webHidden/>
              </w:rPr>
              <w:tab/>
            </w:r>
            <w:r w:rsidR="00032B5B">
              <w:rPr>
                <w:noProof/>
                <w:webHidden/>
              </w:rPr>
              <w:fldChar w:fldCharType="begin"/>
            </w:r>
            <w:r w:rsidR="00032B5B">
              <w:rPr>
                <w:noProof/>
                <w:webHidden/>
              </w:rPr>
              <w:instrText xml:space="preserve"> PAGEREF _Toc214332956 \h </w:instrText>
            </w:r>
            <w:r w:rsidR="00032B5B">
              <w:rPr>
                <w:noProof/>
                <w:webHidden/>
              </w:rPr>
            </w:r>
            <w:r w:rsidR="00032B5B">
              <w:rPr>
                <w:noProof/>
                <w:webHidden/>
              </w:rPr>
              <w:fldChar w:fldCharType="separate"/>
            </w:r>
            <w:r w:rsidR="00032B5B">
              <w:rPr>
                <w:noProof/>
                <w:webHidden/>
              </w:rPr>
              <w:t>6</w:t>
            </w:r>
            <w:r w:rsidR="00032B5B">
              <w:rPr>
                <w:noProof/>
                <w:webHidden/>
              </w:rPr>
              <w:fldChar w:fldCharType="end"/>
            </w:r>
          </w:hyperlink>
        </w:p>
        <w:p w:rsidR="00032B5B" w:rsidRDefault="005B2A97">
          <w:pPr>
            <w:pStyle w:val="TOC3"/>
            <w:tabs>
              <w:tab w:val="right" w:leader="dot" w:pos="9350"/>
            </w:tabs>
            <w:rPr>
              <w:rFonts w:eastAsiaTheme="minorEastAsia"/>
              <w:noProof/>
              <w:lang w:eastAsia="en-GB"/>
            </w:rPr>
          </w:pPr>
          <w:hyperlink w:anchor="_Toc214332957" w:history="1">
            <w:r w:rsidR="00032B5B" w:rsidRPr="00E10260">
              <w:rPr>
                <w:rStyle w:val="Hyperlink"/>
                <w:rFonts w:ascii="Arial" w:eastAsia="Times New Roman" w:hAnsi="Arial" w:cs="Arial"/>
                <w:b/>
                <w:bCs/>
                <w:noProof/>
                <w:lang w:eastAsia="en-GB"/>
              </w:rPr>
              <w:t>Promoting life review, identity, and dignity with the use of Erikson's</w:t>
            </w:r>
            <w:r w:rsidR="00032B5B">
              <w:rPr>
                <w:noProof/>
                <w:webHidden/>
              </w:rPr>
              <w:tab/>
            </w:r>
            <w:r w:rsidR="00032B5B">
              <w:rPr>
                <w:noProof/>
                <w:webHidden/>
              </w:rPr>
              <w:fldChar w:fldCharType="begin"/>
            </w:r>
            <w:r w:rsidR="00032B5B">
              <w:rPr>
                <w:noProof/>
                <w:webHidden/>
              </w:rPr>
              <w:instrText xml:space="preserve"> PAGEREF _Toc214332957 \h </w:instrText>
            </w:r>
            <w:r w:rsidR="00032B5B">
              <w:rPr>
                <w:noProof/>
                <w:webHidden/>
              </w:rPr>
            </w:r>
            <w:r w:rsidR="00032B5B">
              <w:rPr>
                <w:noProof/>
                <w:webHidden/>
              </w:rPr>
              <w:fldChar w:fldCharType="separate"/>
            </w:r>
            <w:r w:rsidR="00032B5B">
              <w:rPr>
                <w:noProof/>
                <w:webHidden/>
              </w:rPr>
              <w:t>6</w:t>
            </w:r>
            <w:r w:rsidR="00032B5B">
              <w:rPr>
                <w:noProof/>
                <w:webHidden/>
              </w:rPr>
              <w:fldChar w:fldCharType="end"/>
            </w:r>
          </w:hyperlink>
        </w:p>
        <w:p w:rsidR="00032B5B" w:rsidRDefault="005B2A97">
          <w:pPr>
            <w:pStyle w:val="TOC3"/>
            <w:tabs>
              <w:tab w:val="right" w:leader="dot" w:pos="9350"/>
            </w:tabs>
            <w:rPr>
              <w:rFonts w:eastAsiaTheme="minorEastAsia"/>
              <w:noProof/>
              <w:lang w:eastAsia="en-GB"/>
            </w:rPr>
          </w:pPr>
          <w:hyperlink w:anchor="_Toc214332958" w:history="1">
            <w:r w:rsidR="00032B5B" w:rsidRPr="00E10260">
              <w:rPr>
                <w:rStyle w:val="Hyperlink"/>
                <w:rFonts w:ascii="Arial" w:eastAsia="Times New Roman" w:hAnsi="Arial" w:cs="Arial"/>
                <w:b/>
                <w:bCs/>
                <w:noProof/>
                <w:lang w:eastAsia="en-GB"/>
              </w:rPr>
              <w:t>Empathy, respect, and customised communication using person-centred theory</w:t>
            </w:r>
            <w:r w:rsidR="00032B5B">
              <w:rPr>
                <w:noProof/>
                <w:webHidden/>
              </w:rPr>
              <w:tab/>
            </w:r>
            <w:r w:rsidR="00032B5B">
              <w:rPr>
                <w:noProof/>
                <w:webHidden/>
              </w:rPr>
              <w:fldChar w:fldCharType="begin"/>
            </w:r>
            <w:r w:rsidR="00032B5B">
              <w:rPr>
                <w:noProof/>
                <w:webHidden/>
              </w:rPr>
              <w:instrText xml:space="preserve"> PAGEREF _Toc214332958 \h </w:instrText>
            </w:r>
            <w:r w:rsidR="00032B5B">
              <w:rPr>
                <w:noProof/>
                <w:webHidden/>
              </w:rPr>
            </w:r>
            <w:r w:rsidR="00032B5B">
              <w:rPr>
                <w:noProof/>
                <w:webHidden/>
              </w:rPr>
              <w:fldChar w:fldCharType="separate"/>
            </w:r>
            <w:r w:rsidR="00032B5B">
              <w:rPr>
                <w:noProof/>
                <w:webHidden/>
              </w:rPr>
              <w:t>6</w:t>
            </w:r>
            <w:r w:rsidR="00032B5B">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59" w:history="1">
            <w:r w:rsidR="00032B5B" w:rsidRPr="00E10260">
              <w:rPr>
                <w:rStyle w:val="Hyperlink"/>
                <w:rFonts w:ascii="Arial" w:eastAsia="Times New Roman" w:hAnsi="Arial" w:cs="Arial"/>
                <w:b/>
                <w:bCs/>
                <w:noProof/>
                <w:lang w:eastAsia="en-GB"/>
              </w:rPr>
              <w:t>Self-evaluation, dignity and respect, and cultural component</w:t>
            </w:r>
            <w:r w:rsidR="00032B5B">
              <w:rPr>
                <w:noProof/>
                <w:webHidden/>
              </w:rPr>
              <w:tab/>
            </w:r>
            <w:r w:rsidR="00032B5B">
              <w:rPr>
                <w:noProof/>
                <w:webHidden/>
              </w:rPr>
              <w:fldChar w:fldCharType="begin"/>
            </w:r>
            <w:r w:rsidR="00032B5B">
              <w:rPr>
                <w:noProof/>
                <w:webHidden/>
              </w:rPr>
              <w:instrText xml:space="preserve"> PAGEREF _Toc214332959 \h </w:instrText>
            </w:r>
            <w:r w:rsidR="00032B5B">
              <w:rPr>
                <w:noProof/>
                <w:webHidden/>
              </w:rPr>
            </w:r>
            <w:r w:rsidR="00032B5B">
              <w:rPr>
                <w:noProof/>
                <w:webHidden/>
              </w:rPr>
              <w:fldChar w:fldCharType="separate"/>
            </w:r>
            <w:r w:rsidR="00032B5B">
              <w:rPr>
                <w:noProof/>
                <w:webHidden/>
              </w:rPr>
              <w:t>8</w:t>
            </w:r>
            <w:r w:rsidR="00032B5B">
              <w:rPr>
                <w:noProof/>
                <w:webHidden/>
              </w:rPr>
              <w:fldChar w:fldCharType="end"/>
            </w:r>
          </w:hyperlink>
        </w:p>
        <w:p w:rsidR="00032B5B" w:rsidRDefault="005B2A97">
          <w:pPr>
            <w:pStyle w:val="TOC3"/>
            <w:tabs>
              <w:tab w:val="right" w:leader="dot" w:pos="9350"/>
            </w:tabs>
            <w:rPr>
              <w:rFonts w:eastAsiaTheme="minorEastAsia"/>
              <w:noProof/>
              <w:lang w:eastAsia="en-GB"/>
            </w:rPr>
          </w:pPr>
          <w:hyperlink w:anchor="_Toc214332960" w:history="1">
            <w:r w:rsidR="00032B5B" w:rsidRPr="00E10260">
              <w:rPr>
                <w:rStyle w:val="Hyperlink"/>
                <w:rFonts w:ascii="Arial" w:eastAsia="Times New Roman" w:hAnsi="Arial" w:cs="Arial"/>
                <w:b/>
                <w:bCs/>
                <w:noProof/>
                <w:lang w:eastAsia="en-GB"/>
              </w:rPr>
              <w:t>Respect and cultural competency</w:t>
            </w:r>
            <w:r w:rsidR="00032B5B">
              <w:rPr>
                <w:noProof/>
                <w:webHidden/>
              </w:rPr>
              <w:tab/>
            </w:r>
            <w:r w:rsidR="00032B5B">
              <w:rPr>
                <w:noProof/>
                <w:webHidden/>
              </w:rPr>
              <w:fldChar w:fldCharType="begin"/>
            </w:r>
            <w:r w:rsidR="00032B5B">
              <w:rPr>
                <w:noProof/>
                <w:webHidden/>
              </w:rPr>
              <w:instrText xml:space="preserve"> PAGEREF _Toc214332960 \h </w:instrText>
            </w:r>
            <w:r w:rsidR="00032B5B">
              <w:rPr>
                <w:noProof/>
                <w:webHidden/>
              </w:rPr>
            </w:r>
            <w:r w:rsidR="00032B5B">
              <w:rPr>
                <w:noProof/>
                <w:webHidden/>
              </w:rPr>
              <w:fldChar w:fldCharType="separate"/>
            </w:r>
            <w:r w:rsidR="00032B5B">
              <w:rPr>
                <w:noProof/>
                <w:webHidden/>
              </w:rPr>
              <w:t>8</w:t>
            </w:r>
            <w:r w:rsidR="00032B5B">
              <w:rPr>
                <w:noProof/>
                <w:webHidden/>
              </w:rPr>
              <w:fldChar w:fldCharType="end"/>
            </w:r>
          </w:hyperlink>
        </w:p>
        <w:p w:rsidR="00032B5B" w:rsidRDefault="005B2A97">
          <w:pPr>
            <w:pStyle w:val="TOC3"/>
            <w:tabs>
              <w:tab w:val="right" w:leader="dot" w:pos="9350"/>
            </w:tabs>
            <w:rPr>
              <w:rFonts w:eastAsiaTheme="minorEastAsia"/>
              <w:noProof/>
              <w:lang w:eastAsia="en-GB"/>
            </w:rPr>
          </w:pPr>
          <w:hyperlink w:anchor="_Toc214332961" w:history="1">
            <w:r w:rsidR="00032B5B" w:rsidRPr="00E10260">
              <w:rPr>
                <w:rStyle w:val="Hyperlink"/>
                <w:rFonts w:ascii="Arial" w:eastAsia="Times New Roman" w:hAnsi="Arial" w:cs="Arial"/>
                <w:b/>
                <w:bCs/>
                <w:noProof/>
                <w:lang w:eastAsia="en-GB"/>
              </w:rPr>
              <w:t>Dignity and respect</w:t>
            </w:r>
            <w:r w:rsidR="00032B5B">
              <w:rPr>
                <w:noProof/>
                <w:webHidden/>
              </w:rPr>
              <w:tab/>
            </w:r>
            <w:r w:rsidR="00032B5B">
              <w:rPr>
                <w:noProof/>
                <w:webHidden/>
              </w:rPr>
              <w:fldChar w:fldCharType="begin"/>
            </w:r>
            <w:r w:rsidR="00032B5B">
              <w:rPr>
                <w:noProof/>
                <w:webHidden/>
              </w:rPr>
              <w:instrText xml:space="preserve"> PAGEREF _Toc214332961 \h </w:instrText>
            </w:r>
            <w:r w:rsidR="00032B5B">
              <w:rPr>
                <w:noProof/>
                <w:webHidden/>
              </w:rPr>
            </w:r>
            <w:r w:rsidR="00032B5B">
              <w:rPr>
                <w:noProof/>
                <w:webHidden/>
              </w:rPr>
              <w:fldChar w:fldCharType="separate"/>
            </w:r>
            <w:r w:rsidR="00032B5B">
              <w:rPr>
                <w:noProof/>
                <w:webHidden/>
              </w:rPr>
              <w:t>8</w:t>
            </w:r>
            <w:r w:rsidR="00032B5B">
              <w:rPr>
                <w:noProof/>
                <w:webHidden/>
              </w:rPr>
              <w:fldChar w:fldCharType="end"/>
            </w:r>
          </w:hyperlink>
        </w:p>
        <w:p w:rsidR="00032B5B" w:rsidRDefault="005B2A97">
          <w:pPr>
            <w:pStyle w:val="TOC3"/>
            <w:tabs>
              <w:tab w:val="right" w:leader="dot" w:pos="9350"/>
            </w:tabs>
            <w:rPr>
              <w:rFonts w:eastAsiaTheme="minorEastAsia"/>
              <w:noProof/>
              <w:lang w:eastAsia="en-GB"/>
            </w:rPr>
          </w:pPr>
          <w:hyperlink w:anchor="_Toc214332962" w:history="1">
            <w:r w:rsidR="00032B5B" w:rsidRPr="00E10260">
              <w:rPr>
                <w:rStyle w:val="Hyperlink"/>
                <w:rFonts w:ascii="Arial" w:eastAsia="Times New Roman" w:hAnsi="Arial" w:cs="Arial"/>
                <w:b/>
                <w:bCs/>
                <w:noProof/>
                <w:lang w:eastAsia="en-GB"/>
              </w:rPr>
              <w:t>Self-assessment for staff and services</w:t>
            </w:r>
            <w:r w:rsidR="00032B5B">
              <w:rPr>
                <w:noProof/>
                <w:webHidden/>
              </w:rPr>
              <w:tab/>
            </w:r>
            <w:r w:rsidR="00032B5B">
              <w:rPr>
                <w:noProof/>
                <w:webHidden/>
              </w:rPr>
              <w:fldChar w:fldCharType="begin"/>
            </w:r>
            <w:r w:rsidR="00032B5B">
              <w:rPr>
                <w:noProof/>
                <w:webHidden/>
              </w:rPr>
              <w:instrText xml:space="preserve"> PAGEREF _Toc214332962 \h </w:instrText>
            </w:r>
            <w:r w:rsidR="00032B5B">
              <w:rPr>
                <w:noProof/>
                <w:webHidden/>
              </w:rPr>
            </w:r>
            <w:r w:rsidR="00032B5B">
              <w:rPr>
                <w:noProof/>
                <w:webHidden/>
              </w:rPr>
              <w:fldChar w:fldCharType="separate"/>
            </w:r>
            <w:r w:rsidR="00032B5B">
              <w:rPr>
                <w:noProof/>
                <w:webHidden/>
              </w:rPr>
              <w:t>8</w:t>
            </w:r>
            <w:r w:rsidR="00032B5B">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63" w:history="1">
            <w:r w:rsidR="00032B5B" w:rsidRPr="00E10260">
              <w:rPr>
                <w:rStyle w:val="Hyperlink"/>
                <w:rFonts w:ascii="Arial" w:eastAsia="Times New Roman" w:hAnsi="Arial" w:cs="Arial"/>
                <w:b/>
                <w:bCs/>
                <w:noProof/>
                <w:lang w:eastAsia="en-GB"/>
              </w:rPr>
              <w:t>Integration and real-world example</w:t>
            </w:r>
            <w:r w:rsidR="00032B5B">
              <w:rPr>
                <w:noProof/>
                <w:webHidden/>
              </w:rPr>
              <w:tab/>
            </w:r>
            <w:r w:rsidR="00032B5B">
              <w:rPr>
                <w:noProof/>
                <w:webHidden/>
              </w:rPr>
              <w:fldChar w:fldCharType="begin"/>
            </w:r>
            <w:r w:rsidR="00032B5B">
              <w:rPr>
                <w:noProof/>
                <w:webHidden/>
              </w:rPr>
              <w:instrText xml:space="preserve"> PAGEREF _Toc214332963 \h </w:instrText>
            </w:r>
            <w:r w:rsidR="00032B5B">
              <w:rPr>
                <w:noProof/>
                <w:webHidden/>
              </w:rPr>
            </w:r>
            <w:r w:rsidR="00032B5B">
              <w:rPr>
                <w:noProof/>
                <w:webHidden/>
              </w:rPr>
              <w:fldChar w:fldCharType="separate"/>
            </w:r>
            <w:r w:rsidR="00032B5B">
              <w:rPr>
                <w:noProof/>
                <w:webHidden/>
              </w:rPr>
              <w:t>9</w:t>
            </w:r>
            <w:r w:rsidR="00032B5B">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64" w:history="1">
            <w:r w:rsidR="00032B5B" w:rsidRPr="00E10260">
              <w:rPr>
                <w:rStyle w:val="Hyperlink"/>
                <w:rFonts w:ascii="Arial" w:eastAsia="Times New Roman" w:hAnsi="Arial" w:cs="Arial"/>
                <w:b/>
                <w:bCs/>
                <w:noProof/>
                <w:lang w:eastAsia="en-GB"/>
              </w:rPr>
              <w:t>Barriers and service recommendations</w:t>
            </w:r>
            <w:r w:rsidR="00032B5B">
              <w:rPr>
                <w:noProof/>
                <w:webHidden/>
              </w:rPr>
              <w:tab/>
            </w:r>
            <w:r w:rsidR="00032B5B">
              <w:rPr>
                <w:noProof/>
                <w:webHidden/>
              </w:rPr>
              <w:fldChar w:fldCharType="begin"/>
            </w:r>
            <w:r w:rsidR="00032B5B">
              <w:rPr>
                <w:noProof/>
                <w:webHidden/>
              </w:rPr>
              <w:instrText xml:space="preserve"> PAGEREF _Toc214332964 \h </w:instrText>
            </w:r>
            <w:r w:rsidR="00032B5B">
              <w:rPr>
                <w:noProof/>
                <w:webHidden/>
              </w:rPr>
            </w:r>
            <w:r w:rsidR="00032B5B">
              <w:rPr>
                <w:noProof/>
                <w:webHidden/>
              </w:rPr>
              <w:fldChar w:fldCharType="separate"/>
            </w:r>
            <w:r w:rsidR="00032B5B">
              <w:rPr>
                <w:noProof/>
                <w:webHidden/>
              </w:rPr>
              <w:t>10</w:t>
            </w:r>
            <w:r w:rsidR="00032B5B">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65" w:history="1">
            <w:r w:rsidR="00032B5B" w:rsidRPr="00E10260">
              <w:rPr>
                <w:rStyle w:val="Hyperlink"/>
                <w:rFonts w:ascii="Arial" w:eastAsia="Times New Roman" w:hAnsi="Arial" w:cs="Arial"/>
                <w:b/>
                <w:bCs/>
                <w:noProof/>
                <w:lang w:eastAsia="en-GB"/>
              </w:rPr>
              <w:t>Conclusion</w:t>
            </w:r>
            <w:r w:rsidR="00032B5B">
              <w:rPr>
                <w:noProof/>
                <w:webHidden/>
              </w:rPr>
              <w:tab/>
            </w:r>
            <w:r w:rsidR="00032B5B">
              <w:rPr>
                <w:noProof/>
                <w:webHidden/>
              </w:rPr>
              <w:fldChar w:fldCharType="begin"/>
            </w:r>
            <w:r w:rsidR="00032B5B">
              <w:rPr>
                <w:noProof/>
                <w:webHidden/>
              </w:rPr>
              <w:instrText xml:space="preserve"> PAGEREF _Toc214332965 \h </w:instrText>
            </w:r>
            <w:r w:rsidR="00032B5B">
              <w:rPr>
                <w:noProof/>
                <w:webHidden/>
              </w:rPr>
            </w:r>
            <w:r w:rsidR="00032B5B">
              <w:rPr>
                <w:noProof/>
                <w:webHidden/>
              </w:rPr>
              <w:fldChar w:fldCharType="separate"/>
            </w:r>
            <w:r w:rsidR="00032B5B">
              <w:rPr>
                <w:noProof/>
                <w:webHidden/>
              </w:rPr>
              <w:t>10</w:t>
            </w:r>
            <w:r w:rsidR="00032B5B">
              <w:rPr>
                <w:noProof/>
                <w:webHidden/>
              </w:rPr>
              <w:fldChar w:fldCharType="end"/>
            </w:r>
          </w:hyperlink>
        </w:p>
        <w:p w:rsidR="00032B5B" w:rsidRDefault="005B2A97">
          <w:pPr>
            <w:pStyle w:val="TOC2"/>
            <w:tabs>
              <w:tab w:val="right" w:leader="dot" w:pos="9350"/>
            </w:tabs>
            <w:rPr>
              <w:rFonts w:eastAsiaTheme="minorEastAsia"/>
              <w:noProof/>
              <w:lang w:eastAsia="en-GB"/>
            </w:rPr>
          </w:pPr>
          <w:hyperlink w:anchor="_Toc214332966" w:history="1">
            <w:r w:rsidR="00032B5B" w:rsidRPr="00E10260">
              <w:rPr>
                <w:rStyle w:val="Hyperlink"/>
                <w:rFonts w:ascii="Arial" w:eastAsia="Times New Roman" w:hAnsi="Arial" w:cs="Arial"/>
                <w:b/>
                <w:bCs/>
                <w:noProof/>
                <w:lang w:eastAsia="en-GB"/>
              </w:rPr>
              <w:t>References (UWTSD Harvard style)</w:t>
            </w:r>
            <w:r w:rsidR="00032B5B">
              <w:rPr>
                <w:noProof/>
                <w:webHidden/>
              </w:rPr>
              <w:tab/>
            </w:r>
            <w:r w:rsidR="00032B5B">
              <w:rPr>
                <w:noProof/>
                <w:webHidden/>
              </w:rPr>
              <w:fldChar w:fldCharType="begin"/>
            </w:r>
            <w:r w:rsidR="00032B5B">
              <w:rPr>
                <w:noProof/>
                <w:webHidden/>
              </w:rPr>
              <w:instrText xml:space="preserve"> PAGEREF _Toc214332966 \h </w:instrText>
            </w:r>
            <w:r w:rsidR="00032B5B">
              <w:rPr>
                <w:noProof/>
                <w:webHidden/>
              </w:rPr>
            </w:r>
            <w:r w:rsidR="00032B5B">
              <w:rPr>
                <w:noProof/>
                <w:webHidden/>
              </w:rPr>
              <w:fldChar w:fldCharType="separate"/>
            </w:r>
            <w:r w:rsidR="00032B5B">
              <w:rPr>
                <w:noProof/>
                <w:webHidden/>
              </w:rPr>
              <w:t>11</w:t>
            </w:r>
            <w:r w:rsidR="00032B5B">
              <w:rPr>
                <w:noProof/>
                <w:webHidden/>
              </w:rPr>
              <w:fldChar w:fldCharType="end"/>
            </w:r>
          </w:hyperlink>
        </w:p>
        <w:p w:rsidR="00032B5B" w:rsidRDefault="00032B5B">
          <w:r>
            <w:rPr>
              <w:b/>
              <w:bCs/>
              <w:noProof/>
            </w:rPr>
            <w:fldChar w:fldCharType="end"/>
          </w:r>
        </w:p>
      </w:sdtContent>
    </w:sdt>
    <w:p w:rsidR="00754650" w:rsidRDefault="00754650">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p w:rsidR="00B23F88" w:rsidRPr="00032B5B" w:rsidRDefault="00CD5F93" w:rsidP="00754650">
      <w:pPr>
        <w:rPr>
          <w:rFonts w:ascii="Arial" w:hAnsi="Arial" w:cs="Arial"/>
          <w:b/>
          <w:sz w:val="36"/>
          <w:szCs w:val="36"/>
          <w:lang w:eastAsia="en-GB"/>
        </w:rPr>
      </w:pPr>
      <w:r w:rsidRPr="00032B5B">
        <w:rPr>
          <w:rFonts w:ascii="Arial" w:hAnsi="Arial" w:cs="Arial"/>
          <w:b/>
          <w:sz w:val="36"/>
          <w:szCs w:val="36"/>
          <w:lang w:eastAsia="en-GB"/>
        </w:rPr>
        <w:lastRenderedPageBreak/>
        <w:t>Supporting Adults (65+) with Dementia in Residential Care Facilities using Psychological Theories</w:t>
      </w:r>
    </w:p>
    <w:p w:rsidR="00B23F88" w:rsidRPr="00B23F88" w:rsidRDefault="00B23F88" w:rsidP="00DC25A9">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0" w:name="_Toc214330659"/>
      <w:bookmarkStart w:id="1" w:name="_Toc214331130"/>
      <w:bookmarkStart w:id="2" w:name="_Toc214332951"/>
      <w:r w:rsidRPr="00B23F88">
        <w:rPr>
          <w:rFonts w:ascii="Arial" w:eastAsia="Times New Roman" w:hAnsi="Arial" w:cs="Arial"/>
          <w:b/>
          <w:bCs/>
          <w:sz w:val="36"/>
          <w:szCs w:val="36"/>
          <w:lang w:eastAsia="en-GB"/>
        </w:rPr>
        <w:t>Introduction</w:t>
      </w:r>
      <w:bookmarkStart w:id="3" w:name="_GoBack"/>
      <w:bookmarkEnd w:id="0"/>
      <w:bookmarkEnd w:id="1"/>
      <w:bookmarkEnd w:id="2"/>
      <w:bookmarkEnd w:id="3"/>
    </w:p>
    <w:p w:rsidR="0008447E" w:rsidRDefault="005357F5" w:rsidP="0008447E">
      <w:pPr>
        <w:spacing w:before="100" w:beforeAutospacing="1" w:after="100" w:afterAutospacing="1" w:line="360" w:lineRule="auto"/>
        <w:jc w:val="both"/>
        <w:rPr>
          <w:rFonts w:ascii="Arial" w:eastAsia="Times New Roman" w:hAnsi="Arial" w:cs="Arial"/>
          <w:sz w:val="24"/>
          <w:szCs w:val="24"/>
          <w:lang w:eastAsia="en-GB"/>
        </w:rPr>
      </w:pPr>
      <w:r w:rsidRPr="005357F5">
        <w:rPr>
          <w:rFonts w:ascii="Arial" w:eastAsia="Times New Roman" w:hAnsi="Arial" w:cs="Arial"/>
          <w:sz w:val="24"/>
          <w:szCs w:val="24"/>
          <w:lang w:eastAsia="en-GB"/>
        </w:rPr>
        <w:t xml:space="preserve">Dementia is becoming a bigger health problem around the world and in the UK. </w:t>
      </w:r>
      <w:r>
        <w:rPr>
          <w:rFonts w:ascii="Arial" w:eastAsia="Times New Roman" w:hAnsi="Arial" w:cs="Arial"/>
          <w:sz w:val="24"/>
          <w:szCs w:val="24"/>
          <w:lang w:eastAsia="en-GB"/>
        </w:rPr>
        <w:t>According to t</w:t>
      </w:r>
      <w:r w:rsidRPr="005357F5">
        <w:rPr>
          <w:rFonts w:ascii="Arial" w:eastAsia="Times New Roman" w:hAnsi="Arial" w:cs="Arial"/>
          <w:sz w:val="24"/>
          <w:szCs w:val="24"/>
          <w:lang w:eastAsia="en-GB"/>
        </w:rPr>
        <w:t xml:space="preserve">he World Health Organization </w:t>
      </w:r>
      <w:r>
        <w:rPr>
          <w:rFonts w:ascii="Arial" w:eastAsia="Times New Roman" w:hAnsi="Arial" w:cs="Arial"/>
          <w:sz w:val="24"/>
          <w:szCs w:val="24"/>
          <w:lang w:eastAsia="en-GB"/>
        </w:rPr>
        <w:t>(2021)</w:t>
      </w:r>
      <w:r w:rsidR="003666D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3666D7">
        <w:rPr>
          <w:rFonts w:ascii="Arial" w:eastAsia="Times New Roman" w:hAnsi="Arial" w:cs="Arial"/>
          <w:sz w:val="24"/>
          <w:szCs w:val="24"/>
          <w:lang w:eastAsia="en-GB"/>
        </w:rPr>
        <w:t xml:space="preserve">it </w:t>
      </w:r>
      <w:r>
        <w:rPr>
          <w:rFonts w:ascii="Arial" w:eastAsia="Times New Roman" w:hAnsi="Arial" w:cs="Arial"/>
          <w:sz w:val="24"/>
          <w:szCs w:val="24"/>
          <w:lang w:eastAsia="en-GB"/>
        </w:rPr>
        <w:t xml:space="preserve">estimates </w:t>
      </w:r>
      <w:r w:rsidRPr="005357F5">
        <w:rPr>
          <w:rFonts w:ascii="Arial" w:eastAsia="Times New Roman" w:hAnsi="Arial" w:cs="Arial"/>
          <w:sz w:val="24"/>
          <w:szCs w:val="24"/>
          <w:lang w:eastAsia="en-GB"/>
        </w:rPr>
        <w:t>57 mil</w:t>
      </w:r>
      <w:r>
        <w:rPr>
          <w:rFonts w:ascii="Arial" w:eastAsia="Times New Roman" w:hAnsi="Arial" w:cs="Arial"/>
          <w:sz w:val="24"/>
          <w:szCs w:val="24"/>
          <w:lang w:eastAsia="en-GB"/>
        </w:rPr>
        <w:t>lion people had dementia</w:t>
      </w:r>
      <w:r w:rsidRPr="005357F5">
        <w:rPr>
          <w:rFonts w:ascii="Arial" w:eastAsia="Times New Roman" w:hAnsi="Arial" w:cs="Arial"/>
          <w:sz w:val="24"/>
          <w:szCs w:val="24"/>
          <w:lang w:eastAsia="en-GB"/>
        </w:rPr>
        <w:t xml:space="preserve">, with about 10 million new cases happening each year (WHO, 2025). Almost </w:t>
      </w:r>
      <w:r w:rsidR="00CA32FC" w:rsidRPr="00CA32FC">
        <w:rPr>
          <w:rFonts w:ascii="Arial" w:eastAsia="Times New Roman" w:hAnsi="Arial" w:cs="Arial"/>
          <w:sz w:val="24"/>
          <w:szCs w:val="24"/>
          <w:lang w:eastAsia="en-GB"/>
        </w:rPr>
        <w:t xml:space="preserve">309,035 </w:t>
      </w:r>
      <w:r w:rsidRPr="005357F5">
        <w:rPr>
          <w:rFonts w:ascii="Arial" w:eastAsia="Times New Roman" w:hAnsi="Arial" w:cs="Arial"/>
          <w:sz w:val="24"/>
          <w:szCs w:val="24"/>
          <w:lang w:eastAsia="en-GB"/>
        </w:rPr>
        <w:t>peopl</w:t>
      </w:r>
      <w:r>
        <w:rPr>
          <w:rFonts w:ascii="Arial" w:eastAsia="Times New Roman" w:hAnsi="Arial" w:cs="Arial"/>
          <w:sz w:val="24"/>
          <w:szCs w:val="24"/>
          <w:lang w:eastAsia="en-GB"/>
        </w:rPr>
        <w:t xml:space="preserve">e in the UK had dementia </w:t>
      </w:r>
      <w:r w:rsidR="00CA32FC">
        <w:rPr>
          <w:rFonts w:ascii="Arial" w:eastAsia="Times New Roman" w:hAnsi="Arial" w:cs="Arial"/>
          <w:sz w:val="24"/>
          <w:szCs w:val="24"/>
          <w:lang w:eastAsia="en-GB"/>
        </w:rPr>
        <w:t>(Carehome.co.uk, 2025)</w:t>
      </w:r>
      <w:r w:rsidRPr="005357F5">
        <w:rPr>
          <w:rFonts w:ascii="Arial" w:eastAsia="Times New Roman" w:hAnsi="Arial" w:cs="Arial"/>
          <w:sz w:val="24"/>
          <w:szCs w:val="24"/>
          <w:lang w:eastAsia="en-GB"/>
        </w:rPr>
        <w:t>, and this number is expected to grow</w:t>
      </w:r>
      <w:r w:rsidR="00CA32FC">
        <w:rPr>
          <w:rFonts w:ascii="Arial" w:eastAsia="Times New Roman" w:hAnsi="Arial" w:cs="Arial"/>
          <w:sz w:val="24"/>
          <w:szCs w:val="24"/>
          <w:lang w:eastAsia="en-GB"/>
        </w:rPr>
        <w:t>.</w:t>
      </w:r>
      <w:r w:rsidRPr="005357F5">
        <w:rPr>
          <w:rFonts w:ascii="Arial" w:eastAsia="Times New Roman" w:hAnsi="Arial" w:cs="Arial"/>
          <w:sz w:val="24"/>
          <w:szCs w:val="24"/>
          <w:lang w:eastAsia="en-GB"/>
        </w:rPr>
        <w:t xml:space="preserve"> Many people with dementia live in care homes, making these places very important for their care. About 70% of residents in care homes have dementia or serious memory problems</w:t>
      </w:r>
      <w:r w:rsidR="00CA32FC">
        <w:rPr>
          <w:rFonts w:ascii="Arial" w:eastAsia="Times New Roman" w:hAnsi="Arial" w:cs="Arial"/>
          <w:sz w:val="24"/>
          <w:szCs w:val="24"/>
          <w:lang w:eastAsia="en-GB"/>
        </w:rPr>
        <w:t xml:space="preserve"> </w:t>
      </w:r>
      <w:r w:rsidR="00CA32FC" w:rsidRPr="005357F5">
        <w:rPr>
          <w:rFonts w:ascii="Arial" w:eastAsia="Times New Roman" w:hAnsi="Arial" w:cs="Arial"/>
          <w:sz w:val="24"/>
          <w:szCs w:val="24"/>
          <w:lang w:eastAsia="en-GB"/>
        </w:rPr>
        <w:t>(Alzheimer's Society, 2024).</w:t>
      </w:r>
      <w:r w:rsidRPr="005357F5">
        <w:rPr>
          <w:rFonts w:ascii="Arial" w:eastAsia="Times New Roman" w:hAnsi="Arial" w:cs="Arial"/>
          <w:sz w:val="24"/>
          <w:szCs w:val="24"/>
          <w:lang w:eastAsia="en-GB"/>
        </w:rPr>
        <w:t xml:space="preserve"> Using psychological ideas in health and social care helps explain behavio</w:t>
      </w:r>
      <w:r w:rsidR="005053F2">
        <w:rPr>
          <w:rFonts w:ascii="Arial" w:eastAsia="Times New Roman" w:hAnsi="Arial" w:cs="Arial"/>
          <w:sz w:val="24"/>
          <w:szCs w:val="24"/>
          <w:lang w:eastAsia="en-GB"/>
        </w:rPr>
        <w:t>u</w:t>
      </w:r>
      <w:r w:rsidR="00CA32FC">
        <w:rPr>
          <w:rFonts w:ascii="Arial" w:eastAsia="Times New Roman" w:hAnsi="Arial" w:cs="Arial"/>
          <w:sz w:val="24"/>
          <w:szCs w:val="24"/>
          <w:lang w:eastAsia="en-GB"/>
        </w:rPr>
        <w:t>r, create personalis</w:t>
      </w:r>
      <w:r w:rsidRPr="005357F5">
        <w:rPr>
          <w:rFonts w:ascii="Arial" w:eastAsia="Times New Roman" w:hAnsi="Arial" w:cs="Arial"/>
          <w:sz w:val="24"/>
          <w:szCs w:val="24"/>
          <w:lang w:eastAsia="en-GB"/>
        </w:rPr>
        <w:t>ed care, and support the dignity and well-being of older people with dementia.</w:t>
      </w:r>
    </w:p>
    <w:p w:rsidR="0008447E" w:rsidRDefault="0008447E" w:rsidP="0008447E">
      <w:pPr>
        <w:spacing w:before="100" w:beforeAutospacing="1" w:after="100" w:afterAutospacing="1" w:line="360" w:lineRule="auto"/>
        <w:jc w:val="both"/>
        <w:rPr>
          <w:rFonts w:ascii="Arial" w:eastAsia="Times New Roman" w:hAnsi="Arial" w:cs="Arial"/>
          <w:sz w:val="24"/>
          <w:szCs w:val="24"/>
          <w:lang w:eastAsia="en-GB"/>
        </w:rPr>
      </w:pPr>
      <w:r>
        <w:rPr>
          <w:noProof/>
          <w:lang w:eastAsia="en-GB"/>
        </w:rPr>
        <w:drawing>
          <wp:inline distT="0" distB="0" distL="0" distR="0" wp14:anchorId="12996CA8" wp14:editId="08C4BDD9">
            <wp:extent cx="5907606" cy="322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798" cy="3245562"/>
                    </a:xfrm>
                    <a:prstGeom prst="rect">
                      <a:avLst/>
                    </a:prstGeom>
                  </pic:spPr>
                </pic:pic>
              </a:graphicData>
            </a:graphic>
          </wp:inline>
        </w:drawing>
      </w:r>
    </w:p>
    <w:p w:rsidR="0008447E" w:rsidRPr="0008447E" w:rsidRDefault="0008447E" w:rsidP="0008447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Source: (osjct.co.uk, 2025)</w:t>
      </w:r>
    </w:p>
    <w:p w:rsidR="003065AA" w:rsidRDefault="00894D02" w:rsidP="003065AA">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4" w:name="_Toc214330660"/>
      <w:bookmarkStart w:id="5" w:name="_Toc214331131"/>
      <w:bookmarkStart w:id="6" w:name="_Toc214332952"/>
      <w:r w:rsidRPr="00894D02">
        <w:rPr>
          <w:rFonts w:ascii="Arial" w:eastAsia="Times New Roman" w:hAnsi="Arial" w:cs="Arial"/>
          <w:b/>
          <w:bCs/>
          <w:sz w:val="36"/>
          <w:szCs w:val="36"/>
          <w:lang w:eastAsia="en-GB"/>
        </w:rPr>
        <w:lastRenderedPageBreak/>
        <w:t xml:space="preserve">Dementia in </w:t>
      </w:r>
      <w:r>
        <w:rPr>
          <w:rFonts w:ascii="Arial" w:eastAsia="Times New Roman" w:hAnsi="Arial" w:cs="Arial"/>
          <w:b/>
          <w:bCs/>
          <w:sz w:val="36"/>
          <w:szCs w:val="36"/>
          <w:lang w:eastAsia="en-GB"/>
        </w:rPr>
        <w:t xml:space="preserve">care </w:t>
      </w:r>
      <w:r w:rsidR="003065AA">
        <w:rPr>
          <w:rFonts w:ascii="Arial" w:eastAsia="Times New Roman" w:hAnsi="Arial" w:cs="Arial"/>
          <w:b/>
          <w:bCs/>
          <w:sz w:val="36"/>
          <w:szCs w:val="36"/>
          <w:lang w:eastAsia="en-GB"/>
        </w:rPr>
        <w:t>homes</w:t>
      </w:r>
      <w:r w:rsidRPr="00894D02">
        <w:rPr>
          <w:rFonts w:ascii="Arial" w:eastAsia="Times New Roman" w:hAnsi="Arial" w:cs="Arial"/>
          <w:b/>
          <w:bCs/>
          <w:sz w:val="36"/>
          <w:szCs w:val="36"/>
          <w:lang w:eastAsia="en-GB"/>
        </w:rPr>
        <w:t xml:space="preserve"> and psychosocial requirements</w:t>
      </w:r>
      <w:bookmarkEnd w:id="4"/>
      <w:bookmarkEnd w:id="5"/>
      <w:bookmarkEnd w:id="6"/>
    </w:p>
    <w:p w:rsidR="00B23F88" w:rsidRPr="00DC25A9" w:rsidRDefault="00DC25A9" w:rsidP="00DC25A9">
      <w:pPr>
        <w:spacing w:line="360" w:lineRule="auto"/>
        <w:jc w:val="both"/>
        <w:rPr>
          <w:rFonts w:ascii="Arial" w:eastAsia="Times New Roman" w:hAnsi="Arial" w:cs="Arial"/>
          <w:b/>
          <w:bCs/>
          <w:lang w:eastAsia="en-GB"/>
        </w:rPr>
      </w:pPr>
      <w:r w:rsidRPr="00DC25A9">
        <w:rPr>
          <w:rFonts w:ascii="Arial" w:hAnsi="Arial" w:cs="Arial"/>
          <w:lang w:eastAsia="en-GB"/>
        </w:rPr>
        <w:t>People with dementia often have memory problems, changes in who they are, mood changes, and behaviours like getting upset, losing interest, or being restless. The UK government's report on dementia highlights that there is a need for better support services because more people are being diagnosed with the condition. In England, the number of diagnosed cases among people aged 65 and older reached an all-time high (Gov.UK, 2025). These points show the importance of using methods that consider people's feelings in care facilities. These methods should respect their dignity, cultural background, and individuality</w:t>
      </w:r>
      <w:r w:rsidR="00B23F88" w:rsidRPr="00DC25A9">
        <w:rPr>
          <w:rFonts w:ascii="Arial" w:eastAsia="Times New Roman" w:hAnsi="Arial" w:cs="Arial"/>
          <w:lang w:eastAsia="en-GB"/>
        </w:rPr>
        <w:t>.</w:t>
      </w:r>
    </w:p>
    <w:p w:rsidR="00B23F88" w:rsidRDefault="00DC25A9" w:rsidP="00DC25A9">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5900FFB3" wp14:editId="65AD774D">
            <wp:extent cx="4562475" cy="4124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62475" cy="4124325"/>
                    </a:xfrm>
                    <a:prstGeom prst="rect">
                      <a:avLst/>
                    </a:prstGeom>
                  </pic:spPr>
                </pic:pic>
              </a:graphicData>
            </a:graphic>
          </wp:inline>
        </w:drawing>
      </w:r>
    </w:p>
    <w:p w:rsidR="00DC25A9" w:rsidRDefault="00710549" w:rsidP="00DC25A9">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Image </w:t>
      </w:r>
      <w:r w:rsidR="00DC25A9">
        <w:rPr>
          <w:rFonts w:ascii="Arial" w:eastAsia="Times New Roman" w:hAnsi="Arial" w:cs="Arial"/>
          <w:sz w:val="24"/>
          <w:szCs w:val="24"/>
          <w:lang w:eastAsia="en-GB"/>
        </w:rPr>
        <w:t>Source (</w:t>
      </w:r>
      <w:proofErr w:type="spellStart"/>
      <w:r w:rsidR="00DC25A9">
        <w:rPr>
          <w:rFonts w:ascii="Arial" w:eastAsia="Times New Roman" w:hAnsi="Arial" w:cs="Arial"/>
          <w:sz w:val="24"/>
          <w:szCs w:val="24"/>
          <w:lang w:eastAsia="en-GB"/>
        </w:rPr>
        <w:t>VectorStock</w:t>
      </w:r>
      <w:proofErr w:type="spellEnd"/>
      <w:r w:rsidR="00DC25A9">
        <w:rPr>
          <w:rFonts w:ascii="Arial" w:eastAsia="Times New Roman" w:hAnsi="Arial" w:cs="Arial"/>
          <w:sz w:val="24"/>
          <w:szCs w:val="24"/>
          <w:lang w:eastAsia="en-GB"/>
        </w:rPr>
        <w:t>, 2025)</w:t>
      </w:r>
    </w:p>
    <w:p w:rsidR="00DC25A9" w:rsidRPr="00B23F88" w:rsidRDefault="00DC25A9" w:rsidP="00DC25A9">
      <w:pPr>
        <w:spacing w:before="100" w:beforeAutospacing="1" w:after="100" w:afterAutospacing="1" w:line="240" w:lineRule="auto"/>
        <w:jc w:val="center"/>
        <w:rPr>
          <w:rFonts w:ascii="Arial" w:eastAsia="Times New Roman" w:hAnsi="Arial" w:cs="Arial"/>
          <w:sz w:val="24"/>
          <w:szCs w:val="24"/>
          <w:lang w:eastAsia="en-GB"/>
        </w:rPr>
      </w:pPr>
    </w:p>
    <w:p w:rsidR="00B23F88" w:rsidRPr="00B23F88" w:rsidRDefault="00B23F88"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7" w:name="_Toc214330661"/>
      <w:bookmarkStart w:id="8" w:name="_Toc214331132"/>
      <w:bookmarkStart w:id="9" w:name="_Toc214332953"/>
      <w:r w:rsidRPr="00B23F88">
        <w:rPr>
          <w:rFonts w:ascii="Arial" w:eastAsia="Times New Roman" w:hAnsi="Arial" w:cs="Arial"/>
          <w:b/>
          <w:bCs/>
          <w:sz w:val="36"/>
          <w:szCs w:val="36"/>
          <w:lang w:eastAsia="en-GB"/>
        </w:rPr>
        <w:lastRenderedPageBreak/>
        <w:t xml:space="preserve">Two </w:t>
      </w:r>
      <w:r w:rsidR="00DC25A9" w:rsidRPr="00B23F88">
        <w:rPr>
          <w:rFonts w:ascii="Arial" w:eastAsia="Times New Roman" w:hAnsi="Arial" w:cs="Arial"/>
          <w:b/>
          <w:bCs/>
          <w:sz w:val="36"/>
          <w:szCs w:val="36"/>
          <w:lang w:eastAsia="en-GB"/>
        </w:rPr>
        <w:t>applicable</w:t>
      </w:r>
      <w:r w:rsidRPr="00B23F88">
        <w:rPr>
          <w:rFonts w:ascii="Arial" w:eastAsia="Times New Roman" w:hAnsi="Arial" w:cs="Arial"/>
          <w:b/>
          <w:bCs/>
          <w:sz w:val="36"/>
          <w:szCs w:val="36"/>
          <w:lang w:eastAsia="en-GB"/>
        </w:rPr>
        <w:t xml:space="preserve"> psychological theories</w:t>
      </w:r>
      <w:bookmarkEnd w:id="7"/>
      <w:bookmarkEnd w:id="8"/>
      <w:bookmarkEnd w:id="9"/>
    </w:p>
    <w:p w:rsidR="00DC25A9" w:rsidRPr="00B23F88" w:rsidRDefault="00B23F88" w:rsidP="00DC25A9">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10" w:name="_Toc214330662"/>
      <w:bookmarkStart w:id="11" w:name="_Toc214331133"/>
      <w:bookmarkStart w:id="12" w:name="_Toc214332954"/>
      <w:r w:rsidRPr="00B23F88">
        <w:rPr>
          <w:rFonts w:ascii="Arial" w:eastAsia="Times New Roman" w:hAnsi="Arial" w:cs="Arial"/>
          <w:b/>
          <w:bCs/>
          <w:sz w:val="27"/>
          <w:szCs w:val="27"/>
          <w:lang w:eastAsia="en-GB"/>
        </w:rPr>
        <w:t>1. Erikson’s Psychosocial Theory — Integrity vs Despair (late adulthood)</w:t>
      </w:r>
      <w:bookmarkEnd w:id="10"/>
      <w:bookmarkEnd w:id="11"/>
      <w:bookmarkEnd w:id="12"/>
    </w:p>
    <w:p w:rsidR="00B23F88" w:rsidRPr="00B23F88" w:rsidRDefault="00305A7A" w:rsidP="00270C00">
      <w:pPr>
        <w:spacing w:before="100" w:beforeAutospacing="1" w:after="100" w:afterAutospacing="1" w:line="360" w:lineRule="auto"/>
        <w:jc w:val="both"/>
        <w:rPr>
          <w:rFonts w:ascii="Arial" w:eastAsia="Times New Roman" w:hAnsi="Arial" w:cs="Arial"/>
          <w:szCs w:val="24"/>
          <w:lang w:eastAsia="en-GB"/>
        </w:rPr>
      </w:pPr>
      <w:r w:rsidRPr="00305A7A">
        <w:rPr>
          <w:rFonts w:ascii="Arial" w:eastAsia="Times New Roman" w:hAnsi="Arial" w:cs="Arial"/>
          <w:szCs w:val="24"/>
          <w:lang w:eastAsia="en-GB"/>
        </w:rPr>
        <w:t xml:space="preserve">In Erikson's final stage, </w:t>
      </w:r>
      <w:r>
        <w:rPr>
          <w:rFonts w:ascii="Arial" w:eastAsia="Times New Roman" w:hAnsi="Arial" w:cs="Arial"/>
          <w:szCs w:val="24"/>
          <w:lang w:eastAsia="en-GB"/>
        </w:rPr>
        <w:t>individuals reflect on their lives and experience feelings of either satisfaction or regret</w:t>
      </w:r>
      <w:r w:rsidRPr="00305A7A">
        <w:rPr>
          <w:rFonts w:ascii="Arial" w:eastAsia="Times New Roman" w:hAnsi="Arial" w:cs="Arial"/>
          <w:szCs w:val="24"/>
          <w:lang w:eastAsia="en-GB"/>
        </w:rPr>
        <w:t>. Elderly people reflect on their lives. Whe</w:t>
      </w:r>
      <w:r>
        <w:rPr>
          <w:rFonts w:ascii="Arial" w:eastAsia="Times New Roman" w:hAnsi="Arial" w:cs="Arial"/>
          <w:szCs w:val="24"/>
          <w:lang w:eastAsia="en-GB"/>
        </w:rPr>
        <w:t xml:space="preserve">n they </w:t>
      </w:r>
      <w:r w:rsidRPr="00305A7A">
        <w:rPr>
          <w:rFonts w:ascii="Arial" w:eastAsia="Times New Roman" w:hAnsi="Arial" w:cs="Arial"/>
          <w:szCs w:val="24"/>
          <w:lang w:eastAsia="en-GB"/>
        </w:rPr>
        <w:t xml:space="preserve">don't deal with </w:t>
      </w:r>
      <w:r>
        <w:rPr>
          <w:rFonts w:ascii="Arial" w:eastAsia="Times New Roman" w:hAnsi="Arial" w:cs="Arial"/>
          <w:szCs w:val="24"/>
          <w:lang w:eastAsia="en-GB"/>
        </w:rPr>
        <w:t xml:space="preserve">their </w:t>
      </w:r>
      <w:r w:rsidRPr="00305A7A">
        <w:rPr>
          <w:rFonts w:ascii="Arial" w:eastAsia="Times New Roman" w:hAnsi="Arial" w:cs="Arial"/>
          <w:szCs w:val="24"/>
          <w:lang w:eastAsia="en-GB"/>
        </w:rPr>
        <w:t xml:space="preserve">regrets, </w:t>
      </w:r>
      <w:r>
        <w:rPr>
          <w:rFonts w:ascii="Arial" w:eastAsia="Times New Roman" w:hAnsi="Arial" w:cs="Arial"/>
          <w:szCs w:val="24"/>
          <w:lang w:eastAsia="en-GB"/>
        </w:rPr>
        <w:t xml:space="preserve">they </w:t>
      </w:r>
      <w:r w:rsidRPr="00305A7A">
        <w:rPr>
          <w:rFonts w:ascii="Arial" w:eastAsia="Times New Roman" w:hAnsi="Arial" w:cs="Arial"/>
          <w:szCs w:val="24"/>
          <w:lang w:eastAsia="en-GB"/>
        </w:rPr>
        <w:t xml:space="preserve">can feel negative, hopeless, and sad. But when </w:t>
      </w:r>
      <w:r>
        <w:rPr>
          <w:rFonts w:ascii="Arial" w:eastAsia="Times New Roman" w:hAnsi="Arial" w:cs="Arial"/>
          <w:szCs w:val="24"/>
          <w:lang w:eastAsia="en-GB"/>
        </w:rPr>
        <w:t>they</w:t>
      </w:r>
      <w:r w:rsidRPr="00305A7A">
        <w:rPr>
          <w:rFonts w:ascii="Arial" w:eastAsia="Times New Roman" w:hAnsi="Arial" w:cs="Arial"/>
          <w:szCs w:val="24"/>
          <w:lang w:eastAsia="en-GB"/>
        </w:rPr>
        <w:t xml:space="preserve"> accept </w:t>
      </w:r>
      <w:r>
        <w:rPr>
          <w:rFonts w:ascii="Arial" w:eastAsia="Times New Roman" w:hAnsi="Arial" w:cs="Arial"/>
          <w:szCs w:val="24"/>
          <w:lang w:eastAsia="en-GB"/>
        </w:rPr>
        <w:t xml:space="preserve">themselves </w:t>
      </w:r>
      <w:r w:rsidRPr="00305A7A">
        <w:rPr>
          <w:rFonts w:ascii="Arial" w:eastAsia="Times New Roman" w:hAnsi="Arial" w:cs="Arial"/>
          <w:szCs w:val="24"/>
          <w:lang w:eastAsia="en-GB"/>
        </w:rPr>
        <w:t xml:space="preserve">and </w:t>
      </w:r>
      <w:r>
        <w:rPr>
          <w:rFonts w:ascii="Arial" w:eastAsia="Times New Roman" w:hAnsi="Arial" w:cs="Arial"/>
          <w:szCs w:val="24"/>
          <w:lang w:eastAsia="en-GB"/>
        </w:rPr>
        <w:t xml:space="preserve">their </w:t>
      </w:r>
      <w:r w:rsidRPr="00305A7A">
        <w:rPr>
          <w:rFonts w:ascii="Arial" w:eastAsia="Times New Roman" w:hAnsi="Arial" w:cs="Arial"/>
          <w:szCs w:val="24"/>
          <w:lang w:eastAsia="en-GB"/>
        </w:rPr>
        <w:t xml:space="preserve">lives, it helps </w:t>
      </w:r>
      <w:r>
        <w:rPr>
          <w:rFonts w:ascii="Arial" w:eastAsia="Times New Roman" w:hAnsi="Arial" w:cs="Arial"/>
          <w:szCs w:val="24"/>
          <w:lang w:eastAsia="en-GB"/>
        </w:rPr>
        <w:t>them</w:t>
      </w:r>
      <w:r w:rsidRPr="00305A7A">
        <w:rPr>
          <w:rFonts w:ascii="Arial" w:eastAsia="Times New Roman" w:hAnsi="Arial" w:cs="Arial"/>
          <w:szCs w:val="24"/>
          <w:lang w:eastAsia="en-GB"/>
        </w:rPr>
        <w:t xml:space="preserve"> feel better mentally. As memory problems get worse, it can be harder for people with dementia to think about their past. However, feelings about important moments, regrets, and staying connected to their life experiences still matter. So, </w:t>
      </w:r>
      <w:r>
        <w:rPr>
          <w:rFonts w:ascii="Arial" w:eastAsia="Times New Roman" w:hAnsi="Arial" w:cs="Arial"/>
          <w:szCs w:val="24"/>
          <w:lang w:eastAsia="en-GB"/>
        </w:rPr>
        <w:t xml:space="preserve">the provided care </w:t>
      </w:r>
      <w:r w:rsidRPr="00305A7A">
        <w:rPr>
          <w:rFonts w:ascii="Arial" w:eastAsia="Times New Roman" w:hAnsi="Arial" w:cs="Arial"/>
          <w:szCs w:val="24"/>
          <w:lang w:eastAsia="en-GB"/>
        </w:rPr>
        <w:t xml:space="preserve">helps </w:t>
      </w:r>
      <w:r>
        <w:rPr>
          <w:rFonts w:ascii="Arial" w:eastAsia="Times New Roman" w:hAnsi="Arial" w:cs="Arial"/>
          <w:szCs w:val="24"/>
          <w:lang w:eastAsia="en-GB"/>
        </w:rPr>
        <w:t>them</w:t>
      </w:r>
      <w:r w:rsidRPr="00305A7A">
        <w:rPr>
          <w:rFonts w:ascii="Arial" w:eastAsia="Times New Roman" w:hAnsi="Arial" w:cs="Arial"/>
          <w:szCs w:val="24"/>
          <w:lang w:eastAsia="en-GB"/>
        </w:rPr>
        <w:t xml:space="preserve"> find purpose in life</w:t>
      </w:r>
      <w:r>
        <w:rPr>
          <w:rFonts w:ascii="Arial" w:eastAsia="Times New Roman" w:hAnsi="Arial" w:cs="Arial"/>
          <w:szCs w:val="24"/>
          <w:lang w:eastAsia="en-GB"/>
        </w:rPr>
        <w:t>,</w:t>
      </w:r>
      <w:r w:rsidRPr="00305A7A">
        <w:rPr>
          <w:rFonts w:ascii="Arial" w:eastAsia="Times New Roman" w:hAnsi="Arial" w:cs="Arial"/>
          <w:szCs w:val="24"/>
          <w:lang w:eastAsia="en-GB"/>
        </w:rPr>
        <w:t xml:space="preserve"> can reduce pain and challenging behaviours</w:t>
      </w:r>
      <w:r w:rsidR="00B23F88" w:rsidRPr="00B23F88">
        <w:rPr>
          <w:rFonts w:ascii="Arial" w:eastAsia="Times New Roman" w:hAnsi="Arial" w:cs="Arial"/>
          <w:szCs w:val="24"/>
          <w:lang w:eastAsia="en-GB"/>
        </w:rPr>
        <w:t xml:space="preserve"> (McAdams, 2015).</w:t>
      </w:r>
    </w:p>
    <w:p w:rsidR="00B23F88" w:rsidRPr="00B23F88" w:rsidRDefault="00B23F88" w:rsidP="00270C00">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3" w:name="_Toc214330663"/>
      <w:bookmarkStart w:id="14" w:name="_Toc214331134"/>
      <w:bookmarkStart w:id="15" w:name="_Toc214332955"/>
      <w:r w:rsidRPr="00B23F88">
        <w:rPr>
          <w:rFonts w:ascii="Arial" w:eastAsia="Times New Roman" w:hAnsi="Arial" w:cs="Arial"/>
          <w:b/>
          <w:bCs/>
          <w:sz w:val="27"/>
          <w:szCs w:val="27"/>
          <w:lang w:eastAsia="en-GB"/>
        </w:rPr>
        <w:t>2. Person-Centred Theory (Carl Rogers) and Person-Centred Care (</w:t>
      </w:r>
      <w:proofErr w:type="spellStart"/>
      <w:r w:rsidRPr="00B23F88">
        <w:rPr>
          <w:rFonts w:ascii="Arial" w:eastAsia="Times New Roman" w:hAnsi="Arial" w:cs="Arial"/>
          <w:b/>
          <w:bCs/>
          <w:sz w:val="27"/>
          <w:szCs w:val="27"/>
          <w:lang w:eastAsia="en-GB"/>
        </w:rPr>
        <w:t>Kitwood</w:t>
      </w:r>
      <w:proofErr w:type="spellEnd"/>
      <w:r w:rsidRPr="00B23F88">
        <w:rPr>
          <w:rFonts w:ascii="Arial" w:eastAsia="Times New Roman" w:hAnsi="Arial" w:cs="Arial"/>
          <w:b/>
          <w:bCs/>
          <w:sz w:val="27"/>
          <w:szCs w:val="27"/>
          <w:lang w:eastAsia="en-GB"/>
        </w:rPr>
        <w:t>)</w:t>
      </w:r>
      <w:bookmarkEnd w:id="13"/>
      <w:bookmarkEnd w:id="14"/>
      <w:bookmarkEnd w:id="15"/>
    </w:p>
    <w:p w:rsidR="00B23F88" w:rsidRPr="00B23F88" w:rsidRDefault="009E2839" w:rsidP="00270C00">
      <w:pPr>
        <w:spacing w:before="100" w:beforeAutospacing="1" w:after="100" w:afterAutospacing="1" w:line="360" w:lineRule="auto"/>
        <w:jc w:val="both"/>
        <w:rPr>
          <w:rFonts w:ascii="Arial" w:eastAsia="Times New Roman" w:hAnsi="Arial" w:cs="Arial"/>
          <w:szCs w:val="24"/>
          <w:lang w:eastAsia="en-GB"/>
        </w:rPr>
      </w:pPr>
      <w:r w:rsidRPr="009E2839">
        <w:rPr>
          <w:rFonts w:ascii="Arial" w:eastAsia="Times New Roman" w:hAnsi="Arial" w:cs="Arial"/>
          <w:szCs w:val="24"/>
          <w:lang w:eastAsia="en-GB"/>
        </w:rPr>
        <w:t>Rogers encourages people to value others' feelings, show understanding, and accept them without any conditions (Rogers, 1980). These ideas—recognizing i</w:t>
      </w:r>
      <w:r>
        <w:rPr>
          <w:rFonts w:ascii="Arial" w:eastAsia="Times New Roman" w:hAnsi="Arial" w:cs="Arial"/>
          <w:szCs w:val="24"/>
          <w:lang w:eastAsia="en-GB"/>
        </w:rPr>
        <w:t>ndividuals as people, personalis</w:t>
      </w:r>
      <w:r w:rsidRPr="009E2839">
        <w:rPr>
          <w:rFonts w:ascii="Arial" w:eastAsia="Times New Roman" w:hAnsi="Arial" w:cs="Arial"/>
          <w:szCs w:val="24"/>
          <w:lang w:eastAsia="en-GB"/>
        </w:rPr>
        <w:t xml:space="preserve">ing interactions, and focusing on emotional needs instead of just thinking problems—were part of person-centred dementia care introduced by </w:t>
      </w:r>
      <w:proofErr w:type="spellStart"/>
      <w:r w:rsidRPr="009E2839">
        <w:rPr>
          <w:rFonts w:ascii="Arial" w:eastAsia="Times New Roman" w:hAnsi="Arial" w:cs="Arial"/>
          <w:szCs w:val="24"/>
          <w:lang w:eastAsia="en-GB"/>
        </w:rPr>
        <w:t>Kitwood</w:t>
      </w:r>
      <w:proofErr w:type="spellEnd"/>
      <w:r w:rsidRPr="009E2839">
        <w:rPr>
          <w:rFonts w:ascii="Arial" w:eastAsia="Times New Roman" w:hAnsi="Arial" w:cs="Arial"/>
          <w:szCs w:val="24"/>
          <w:lang w:eastAsia="en-GB"/>
        </w:rPr>
        <w:t xml:space="preserve"> in 1997. </w:t>
      </w:r>
      <w:proofErr w:type="spellStart"/>
      <w:r>
        <w:rPr>
          <w:rFonts w:ascii="Arial" w:eastAsia="Times New Roman" w:hAnsi="Arial" w:cs="Arial"/>
          <w:szCs w:val="24"/>
          <w:lang w:eastAsia="en-GB"/>
        </w:rPr>
        <w:t>Kitwood</w:t>
      </w:r>
      <w:proofErr w:type="spellEnd"/>
      <w:r w:rsidRPr="009E2839">
        <w:rPr>
          <w:rFonts w:ascii="Arial" w:eastAsia="Times New Roman" w:hAnsi="Arial" w:cs="Arial"/>
          <w:szCs w:val="24"/>
          <w:lang w:eastAsia="en-GB"/>
        </w:rPr>
        <w:t xml:space="preserve"> plan has been proven to make life better and reduce restlessness</w:t>
      </w:r>
      <w:r w:rsidR="00B23F88" w:rsidRPr="00B23F88">
        <w:rPr>
          <w:rFonts w:ascii="Arial" w:eastAsia="Times New Roman" w:hAnsi="Arial" w:cs="Arial"/>
          <w:szCs w:val="24"/>
          <w:lang w:eastAsia="en-GB"/>
        </w:rPr>
        <w:t xml:space="preserve"> (Spector et al., 2020).</w:t>
      </w:r>
    </w:p>
    <w:p w:rsidR="00B23F88" w:rsidRDefault="00491BF7" w:rsidP="00491BF7">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1C6EEE23" wp14:editId="07C399CE">
            <wp:extent cx="4425950" cy="27822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47129" cy="2795554"/>
                    </a:xfrm>
                    <a:prstGeom prst="rect">
                      <a:avLst/>
                    </a:prstGeom>
                  </pic:spPr>
                </pic:pic>
              </a:graphicData>
            </a:graphic>
          </wp:inline>
        </w:drawing>
      </w:r>
    </w:p>
    <w:p w:rsidR="00491BF7" w:rsidRPr="00B23F88" w:rsidRDefault="00710549" w:rsidP="00491BF7">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 xml:space="preserve">Image </w:t>
      </w:r>
      <w:r w:rsidR="00491BF7">
        <w:rPr>
          <w:rFonts w:ascii="Arial" w:eastAsia="Times New Roman" w:hAnsi="Arial" w:cs="Arial"/>
          <w:sz w:val="24"/>
          <w:szCs w:val="24"/>
          <w:lang w:eastAsia="en-GB"/>
        </w:rPr>
        <w:t>Source (Cherry, 2025)</w:t>
      </w:r>
    </w:p>
    <w:p w:rsidR="00B23F88" w:rsidRPr="00B23F88" w:rsidRDefault="0022178B"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16" w:name="_Toc214330664"/>
      <w:bookmarkStart w:id="17" w:name="_Toc214331135"/>
      <w:bookmarkStart w:id="18" w:name="_Toc214332956"/>
      <w:r w:rsidRPr="0022178B">
        <w:rPr>
          <w:rFonts w:ascii="Arial" w:eastAsia="Times New Roman" w:hAnsi="Arial" w:cs="Arial"/>
          <w:b/>
          <w:bCs/>
          <w:sz w:val="36"/>
          <w:szCs w:val="36"/>
          <w:lang w:eastAsia="en-GB"/>
        </w:rPr>
        <w:lastRenderedPageBreak/>
        <w:t xml:space="preserve">Using the </w:t>
      </w:r>
      <w:r>
        <w:rPr>
          <w:rFonts w:ascii="Arial" w:eastAsia="Times New Roman" w:hAnsi="Arial" w:cs="Arial"/>
          <w:b/>
          <w:bCs/>
          <w:sz w:val="36"/>
          <w:szCs w:val="36"/>
          <w:lang w:eastAsia="en-GB"/>
        </w:rPr>
        <w:t xml:space="preserve">theories </w:t>
      </w:r>
      <w:r w:rsidRPr="0022178B">
        <w:rPr>
          <w:rFonts w:ascii="Arial" w:eastAsia="Times New Roman" w:hAnsi="Arial" w:cs="Arial"/>
          <w:b/>
          <w:bCs/>
          <w:sz w:val="36"/>
          <w:szCs w:val="36"/>
          <w:lang w:eastAsia="en-GB"/>
        </w:rPr>
        <w:t xml:space="preserve">in a </w:t>
      </w:r>
      <w:r>
        <w:rPr>
          <w:rFonts w:ascii="Arial" w:eastAsia="Times New Roman" w:hAnsi="Arial" w:cs="Arial"/>
          <w:b/>
          <w:bCs/>
          <w:sz w:val="36"/>
          <w:szCs w:val="36"/>
          <w:lang w:eastAsia="en-GB"/>
        </w:rPr>
        <w:t xml:space="preserve">care home </w:t>
      </w:r>
      <w:r w:rsidRPr="0022178B">
        <w:rPr>
          <w:rFonts w:ascii="Arial" w:eastAsia="Times New Roman" w:hAnsi="Arial" w:cs="Arial"/>
          <w:b/>
          <w:bCs/>
          <w:sz w:val="36"/>
          <w:szCs w:val="36"/>
          <w:lang w:eastAsia="en-GB"/>
        </w:rPr>
        <w:t>for people with dementia</w:t>
      </w:r>
      <w:bookmarkEnd w:id="16"/>
      <w:bookmarkEnd w:id="17"/>
      <w:bookmarkEnd w:id="18"/>
    </w:p>
    <w:p w:rsidR="00B23F88" w:rsidRPr="00B23F88" w:rsidRDefault="00B70E64" w:rsidP="00270C00">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19" w:name="_Toc214330665"/>
      <w:bookmarkStart w:id="20" w:name="_Toc214331136"/>
      <w:bookmarkStart w:id="21" w:name="_Toc214332957"/>
      <w:r w:rsidRPr="00B70E64">
        <w:rPr>
          <w:rFonts w:ascii="Arial" w:eastAsia="Times New Roman" w:hAnsi="Arial" w:cs="Arial"/>
          <w:b/>
          <w:bCs/>
          <w:sz w:val="27"/>
          <w:szCs w:val="27"/>
          <w:lang w:eastAsia="en-GB"/>
        </w:rPr>
        <w:t xml:space="preserve">Promoting life review, identity, and dignity with the use of </w:t>
      </w:r>
      <w:bookmarkEnd w:id="19"/>
      <w:r w:rsidR="00754650">
        <w:rPr>
          <w:rFonts w:ascii="Arial" w:eastAsia="Times New Roman" w:hAnsi="Arial" w:cs="Arial"/>
          <w:b/>
          <w:bCs/>
          <w:sz w:val="27"/>
          <w:szCs w:val="27"/>
          <w:lang w:eastAsia="en-GB"/>
        </w:rPr>
        <w:t>Erikson's</w:t>
      </w:r>
      <w:bookmarkEnd w:id="20"/>
      <w:bookmarkEnd w:id="21"/>
    </w:p>
    <w:p w:rsidR="00B23F88" w:rsidRPr="00B23F88" w:rsidRDefault="00B23F88" w:rsidP="00270C00">
      <w:pPr>
        <w:spacing w:before="100" w:beforeAutospacing="1" w:after="100" w:afterAutospacing="1" w:line="360" w:lineRule="auto"/>
        <w:jc w:val="both"/>
        <w:rPr>
          <w:rFonts w:ascii="Arial" w:eastAsia="Times New Roman" w:hAnsi="Arial" w:cs="Arial"/>
          <w:sz w:val="24"/>
          <w:szCs w:val="24"/>
          <w:lang w:eastAsia="en-GB"/>
        </w:rPr>
      </w:pPr>
      <w:r w:rsidRPr="00B23F88">
        <w:rPr>
          <w:rFonts w:ascii="Arial" w:eastAsia="Times New Roman" w:hAnsi="Arial" w:cs="Arial"/>
          <w:sz w:val="24"/>
          <w:szCs w:val="24"/>
          <w:lang w:eastAsia="en-GB"/>
        </w:rPr>
        <w:t xml:space="preserve">Practical </w:t>
      </w:r>
      <w:r w:rsidR="00393853">
        <w:rPr>
          <w:rFonts w:ascii="Arial" w:eastAsia="Times New Roman" w:hAnsi="Arial" w:cs="Arial"/>
          <w:sz w:val="24"/>
          <w:szCs w:val="24"/>
          <w:lang w:eastAsia="en-GB"/>
        </w:rPr>
        <w:t>measures</w:t>
      </w:r>
      <w:r w:rsidRPr="00B23F88">
        <w:rPr>
          <w:rFonts w:ascii="Arial" w:eastAsia="Times New Roman" w:hAnsi="Arial" w:cs="Arial"/>
          <w:sz w:val="24"/>
          <w:szCs w:val="24"/>
          <w:lang w:eastAsia="en-GB"/>
        </w:rPr>
        <w:t>:</w:t>
      </w:r>
    </w:p>
    <w:p w:rsidR="00B70E64" w:rsidRPr="00B70E64" w:rsidRDefault="00B70E64" w:rsidP="00B70E64">
      <w:pPr>
        <w:numPr>
          <w:ilvl w:val="0"/>
          <w:numId w:val="1"/>
        </w:numPr>
        <w:spacing w:before="100" w:beforeAutospacing="1" w:after="100" w:afterAutospacing="1" w:line="360" w:lineRule="auto"/>
        <w:jc w:val="both"/>
        <w:rPr>
          <w:rFonts w:ascii="Arial" w:eastAsia="Times New Roman" w:hAnsi="Arial" w:cs="Arial"/>
          <w:b/>
          <w:bCs/>
          <w:lang w:eastAsia="en-GB"/>
        </w:rPr>
      </w:pPr>
      <w:r w:rsidRPr="00B70E64">
        <w:rPr>
          <w:rFonts w:ascii="Arial" w:eastAsia="Times New Roman" w:hAnsi="Arial" w:cs="Arial"/>
          <w:b/>
          <w:bCs/>
          <w:lang w:eastAsia="en-GB"/>
        </w:rPr>
        <w:t xml:space="preserve">Reminiscence therapy and life-story work: </w:t>
      </w:r>
      <w:r w:rsidRPr="00B70E64">
        <w:rPr>
          <w:rFonts w:ascii="Arial" w:eastAsia="Times New Roman" w:hAnsi="Arial" w:cs="Arial"/>
          <w:bCs/>
          <w:lang w:eastAsia="en-GB"/>
        </w:rPr>
        <w:t xml:space="preserve">People can be helped </w:t>
      </w:r>
      <w:r w:rsidR="007068C7">
        <w:rPr>
          <w:rFonts w:ascii="Arial" w:eastAsia="Times New Roman" w:hAnsi="Arial" w:cs="Arial"/>
          <w:bCs/>
          <w:lang w:eastAsia="en-GB"/>
        </w:rPr>
        <w:t>to keep</w:t>
      </w:r>
      <w:r w:rsidRPr="00B70E64">
        <w:rPr>
          <w:rFonts w:ascii="Arial" w:eastAsia="Times New Roman" w:hAnsi="Arial" w:cs="Arial"/>
          <w:bCs/>
          <w:lang w:eastAsia="en-GB"/>
        </w:rPr>
        <w:t xml:space="preserve"> their memories and </w:t>
      </w:r>
      <w:r w:rsidR="007068C7">
        <w:rPr>
          <w:rFonts w:ascii="Arial" w:eastAsia="Times New Roman" w:hAnsi="Arial" w:cs="Arial"/>
          <w:bCs/>
          <w:lang w:eastAsia="en-GB"/>
        </w:rPr>
        <w:t>feel</w:t>
      </w:r>
      <w:r w:rsidRPr="00B70E64">
        <w:rPr>
          <w:rFonts w:ascii="Arial" w:eastAsia="Times New Roman" w:hAnsi="Arial" w:cs="Arial"/>
          <w:bCs/>
          <w:lang w:eastAsia="en-GB"/>
        </w:rPr>
        <w:t xml:space="preserve"> good about their lives by using special books about their life stories, memory boxes with meaningful items, and music from their past. Better mood and a stronger sense of self are connected to remembering past experiences (Spector et al., 2020)</w:t>
      </w:r>
    </w:p>
    <w:p w:rsidR="00B70E64" w:rsidRPr="00B70E64" w:rsidRDefault="00B70E64" w:rsidP="00B70E64">
      <w:pPr>
        <w:numPr>
          <w:ilvl w:val="0"/>
          <w:numId w:val="1"/>
        </w:numPr>
        <w:spacing w:before="100" w:beforeAutospacing="1" w:after="100" w:afterAutospacing="1" w:line="360" w:lineRule="auto"/>
        <w:jc w:val="both"/>
        <w:rPr>
          <w:rFonts w:ascii="Arial" w:eastAsia="Times New Roman" w:hAnsi="Arial" w:cs="Arial"/>
          <w:b/>
          <w:bCs/>
          <w:lang w:eastAsia="en-GB"/>
        </w:rPr>
      </w:pPr>
      <w:r w:rsidRPr="00B70E64">
        <w:rPr>
          <w:rFonts w:ascii="Arial" w:eastAsia="Times New Roman" w:hAnsi="Arial" w:cs="Arial"/>
          <w:b/>
          <w:bCs/>
          <w:lang w:eastAsia="en-GB"/>
        </w:rPr>
        <w:t xml:space="preserve">Keeping their roles: </w:t>
      </w:r>
      <w:r w:rsidRPr="00B70E64">
        <w:rPr>
          <w:rFonts w:ascii="Arial" w:eastAsia="Times New Roman" w:hAnsi="Arial" w:cs="Arial"/>
          <w:bCs/>
          <w:lang w:eastAsia="en-GB"/>
        </w:rPr>
        <w:t>To help residents feel important and involved, let them do simple tasks like folding napkins.</w:t>
      </w:r>
    </w:p>
    <w:p w:rsidR="00B23F88" w:rsidRPr="00B23F88" w:rsidRDefault="00B70E64" w:rsidP="00B70E64">
      <w:pPr>
        <w:numPr>
          <w:ilvl w:val="0"/>
          <w:numId w:val="1"/>
        </w:numPr>
        <w:spacing w:before="100" w:beforeAutospacing="1" w:after="100" w:afterAutospacing="1" w:line="360" w:lineRule="auto"/>
        <w:jc w:val="both"/>
        <w:rPr>
          <w:rFonts w:ascii="Arial" w:eastAsia="Times New Roman" w:hAnsi="Arial" w:cs="Arial"/>
          <w:lang w:eastAsia="en-GB"/>
        </w:rPr>
      </w:pPr>
      <w:r w:rsidRPr="00B70E64">
        <w:rPr>
          <w:rFonts w:ascii="Arial" w:eastAsia="Times New Roman" w:hAnsi="Arial" w:cs="Arial"/>
          <w:b/>
          <w:bCs/>
          <w:lang w:eastAsia="en-GB"/>
        </w:rPr>
        <w:t xml:space="preserve">Help for grief and end-of-life concerns: </w:t>
      </w:r>
      <w:r w:rsidRPr="00B70E64">
        <w:rPr>
          <w:rFonts w:ascii="Arial" w:eastAsia="Times New Roman" w:hAnsi="Arial" w:cs="Arial"/>
          <w:bCs/>
          <w:lang w:eastAsia="en-GB"/>
        </w:rPr>
        <w:t>Employees trained to guide gentle life reviews and support emotional sharing can help reduce feelings of hopelessness</w:t>
      </w:r>
      <w:r w:rsidR="00B23F88" w:rsidRPr="00B23F88">
        <w:rPr>
          <w:rFonts w:ascii="Arial" w:eastAsia="Times New Roman" w:hAnsi="Arial" w:cs="Arial"/>
          <w:lang w:eastAsia="en-GB"/>
        </w:rPr>
        <w:t>.</w:t>
      </w:r>
    </w:p>
    <w:p w:rsidR="00B23F88" w:rsidRPr="00B23F88" w:rsidRDefault="003B23EA" w:rsidP="007068C7">
      <w:pPr>
        <w:spacing w:before="100" w:beforeAutospacing="1" w:after="100" w:afterAutospacing="1"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Challenges and Solutions</w:t>
      </w:r>
      <w:r w:rsidR="00B23F88" w:rsidRPr="00B23F88">
        <w:rPr>
          <w:rFonts w:ascii="Arial" w:eastAsia="Times New Roman" w:hAnsi="Arial" w:cs="Arial"/>
          <w:sz w:val="24"/>
          <w:szCs w:val="24"/>
          <w:lang w:eastAsia="en-GB"/>
        </w:rPr>
        <w:t>:</w:t>
      </w:r>
    </w:p>
    <w:p w:rsidR="005E2F5B" w:rsidRPr="005E2F5B" w:rsidRDefault="005E2F5B" w:rsidP="005E2F5B">
      <w:pPr>
        <w:numPr>
          <w:ilvl w:val="0"/>
          <w:numId w:val="2"/>
        </w:numPr>
        <w:spacing w:before="100" w:beforeAutospacing="1" w:after="100" w:afterAutospacing="1"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 xml:space="preserve">Complex reflection </w:t>
      </w:r>
      <w:r w:rsidRPr="005E2F5B">
        <w:rPr>
          <w:rFonts w:ascii="Arial" w:eastAsia="Times New Roman" w:hAnsi="Arial" w:cs="Arial"/>
          <w:bCs/>
          <w:sz w:val="24"/>
          <w:szCs w:val="24"/>
          <w:lang w:eastAsia="en-GB"/>
        </w:rPr>
        <w:t xml:space="preserve">becomes </w:t>
      </w:r>
      <w:r>
        <w:rPr>
          <w:rFonts w:ascii="Arial" w:eastAsia="Times New Roman" w:hAnsi="Arial" w:cs="Arial"/>
          <w:bCs/>
          <w:sz w:val="24"/>
          <w:szCs w:val="24"/>
          <w:lang w:eastAsia="en-GB"/>
        </w:rPr>
        <w:t>difficult because minds get weaker in old age</w:t>
      </w:r>
      <w:r w:rsidRPr="005E2F5B">
        <w:rPr>
          <w:rFonts w:ascii="Arial" w:eastAsia="Times New Roman" w:hAnsi="Arial" w:cs="Arial"/>
          <w:bCs/>
          <w:sz w:val="24"/>
          <w:szCs w:val="24"/>
          <w:lang w:eastAsia="en-GB"/>
        </w:rPr>
        <w:t xml:space="preserve">. Instead of telling stories to help people remember their past, use </w:t>
      </w:r>
      <w:r>
        <w:rPr>
          <w:rFonts w:ascii="Arial" w:eastAsia="Times New Roman" w:hAnsi="Arial" w:cs="Arial"/>
          <w:bCs/>
          <w:sz w:val="24"/>
          <w:szCs w:val="24"/>
          <w:lang w:eastAsia="en-GB"/>
        </w:rPr>
        <w:t xml:space="preserve">activities </w:t>
      </w:r>
      <w:r w:rsidRPr="005E2F5B">
        <w:rPr>
          <w:rFonts w:ascii="Arial" w:eastAsia="Times New Roman" w:hAnsi="Arial" w:cs="Arial"/>
          <w:bCs/>
          <w:sz w:val="24"/>
          <w:szCs w:val="24"/>
          <w:lang w:eastAsia="en-GB"/>
        </w:rPr>
        <w:t>like music, smells, and pictures.</w:t>
      </w:r>
    </w:p>
    <w:p w:rsidR="005E2F5B" w:rsidRPr="005E2F5B" w:rsidRDefault="005E2F5B" w:rsidP="005E2F5B">
      <w:pPr>
        <w:numPr>
          <w:ilvl w:val="0"/>
          <w:numId w:val="2"/>
        </w:numPr>
        <w:spacing w:before="100" w:beforeAutospacing="1" w:after="100" w:afterAutospacing="1" w:line="360" w:lineRule="auto"/>
        <w:jc w:val="both"/>
        <w:rPr>
          <w:rFonts w:ascii="Arial" w:eastAsia="Times New Roman" w:hAnsi="Arial" w:cs="Arial"/>
          <w:bCs/>
          <w:sz w:val="24"/>
          <w:szCs w:val="24"/>
          <w:lang w:eastAsia="en-GB"/>
        </w:rPr>
      </w:pPr>
      <w:r w:rsidRPr="005E2F5B">
        <w:rPr>
          <w:rFonts w:ascii="Arial" w:eastAsia="Times New Roman" w:hAnsi="Arial" w:cs="Arial"/>
          <w:bCs/>
          <w:sz w:val="24"/>
          <w:szCs w:val="24"/>
          <w:lang w:eastAsia="en-GB"/>
        </w:rPr>
        <w:t>Staff have limited time. Use stories about life during regular activities like getting dressed and eating together.</w:t>
      </w:r>
    </w:p>
    <w:p w:rsidR="00B23F88" w:rsidRPr="00B23F88" w:rsidRDefault="005E2F5B" w:rsidP="005E2F5B">
      <w:pPr>
        <w:numPr>
          <w:ilvl w:val="0"/>
          <w:numId w:val="2"/>
        </w:numPr>
        <w:spacing w:before="100" w:beforeAutospacing="1" w:after="100" w:afterAutospacing="1" w:line="360" w:lineRule="auto"/>
        <w:jc w:val="both"/>
        <w:rPr>
          <w:rFonts w:ascii="Arial" w:eastAsia="Times New Roman" w:hAnsi="Arial" w:cs="Arial"/>
          <w:sz w:val="24"/>
          <w:szCs w:val="24"/>
          <w:lang w:eastAsia="en-GB"/>
        </w:rPr>
      </w:pPr>
      <w:r w:rsidRPr="005E2F5B">
        <w:rPr>
          <w:rFonts w:ascii="Arial" w:eastAsia="Times New Roman" w:hAnsi="Arial" w:cs="Arial"/>
          <w:bCs/>
          <w:sz w:val="24"/>
          <w:szCs w:val="24"/>
          <w:lang w:eastAsia="en-GB"/>
        </w:rPr>
        <w:t>Cultural sensitivity means being aware of and respecting different cultures. When creating memory materials, it is important to consider the cultural beliefs about life, family, and death to make sure they are appropriate for that</w:t>
      </w:r>
      <w:r>
        <w:rPr>
          <w:rFonts w:ascii="Arial" w:eastAsia="Times New Roman" w:hAnsi="Arial" w:cs="Arial"/>
          <w:bCs/>
          <w:sz w:val="24"/>
          <w:szCs w:val="24"/>
          <w:lang w:eastAsia="en-GB"/>
        </w:rPr>
        <w:t xml:space="preserve"> culture</w:t>
      </w:r>
      <w:r w:rsidR="00B23F88" w:rsidRPr="00B23F88">
        <w:rPr>
          <w:rFonts w:ascii="Arial" w:eastAsia="Times New Roman" w:hAnsi="Arial" w:cs="Arial"/>
          <w:sz w:val="24"/>
          <w:szCs w:val="24"/>
          <w:lang w:eastAsia="en-GB"/>
        </w:rPr>
        <w:t>.</w:t>
      </w:r>
    </w:p>
    <w:p w:rsidR="00B23F88" w:rsidRPr="00B23F88" w:rsidRDefault="00393853" w:rsidP="00270C00">
      <w:pPr>
        <w:spacing w:before="100" w:beforeAutospacing="1" w:after="100" w:afterAutospacing="1" w:line="360" w:lineRule="auto"/>
        <w:jc w:val="both"/>
        <w:outlineLvl w:val="2"/>
        <w:rPr>
          <w:rFonts w:ascii="Arial" w:eastAsia="Times New Roman" w:hAnsi="Arial" w:cs="Arial"/>
          <w:b/>
          <w:bCs/>
          <w:sz w:val="27"/>
          <w:szCs w:val="27"/>
          <w:lang w:eastAsia="en-GB"/>
        </w:rPr>
      </w:pPr>
      <w:bookmarkStart w:id="22" w:name="_Toc214330666"/>
      <w:bookmarkStart w:id="23" w:name="_Toc214331137"/>
      <w:bookmarkStart w:id="24" w:name="_Toc214332958"/>
      <w:r w:rsidRPr="00393853">
        <w:rPr>
          <w:rFonts w:ascii="Arial" w:eastAsia="Times New Roman" w:hAnsi="Arial" w:cs="Arial"/>
          <w:b/>
          <w:bCs/>
          <w:sz w:val="27"/>
          <w:szCs w:val="27"/>
          <w:lang w:eastAsia="en-GB"/>
        </w:rPr>
        <w:t>Empathy, respect, and customised communication using person-centred theory</w:t>
      </w:r>
      <w:bookmarkEnd w:id="22"/>
      <w:bookmarkEnd w:id="23"/>
      <w:bookmarkEnd w:id="24"/>
    </w:p>
    <w:p w:rsidR="00B23F88" w:rsidRPr="00B23F88" w:rsidRDefault="00B23F88" w:rsidP="00270C00">
      <w:pPr>
        <w:spacing w:before="100" w:beforeAutospacing="1" w:after="100" w:afterAutospacing="1" w:line="360" w:lineRule="auto"/>
        <w:jc w:val="both"/>
        <w:rPr>
          <w:rFonts w:ascii="Arial" w:eastAsia="Times New Roman" w:hAnsi="Arial" w:cs="Arial"/>
          <w:sz w:val="24"/>
          <w:szCs w:val="24"/>
          <w:lang w:eastAsia="en-GB"/>
        </w:rPr>
      </w:pPr>
      <w:r w:rsidRPr="00B23F88">
        <w:rPr>
          <w:rFonts w:ascii="Arial" w:eastAsia="Times New Roman" w:hAnsi="Arial" w:cs="Arial"/>
          <w:sz w:val="24"/>
          <w:szCs w:val="24"/>
          <w:lang w:eastAsia="en-GB"/>
        </w:rPr>
        <w:t xml:space="preserve">Practical </w:t>
      </w:r>
      <w:r w:rsidR="00393853">
        <w:rPr>
          <w:rFonts w:ascii="Arial" w:eastAsia="Times New Roman" w:hAnsi="Arial" w:cs="Arial"/>
          <w:sz w:val="24"/>
          <w:szCs w:val="24"/>
          <w:lang w:eastAsia="en-GB"/>
        </w:rPr>
        <w:t>measures</w:t>
      </w:r>
      <w:r w:rsidRPr="00B23F88">
        <w:rPr>
          <w:rFonts w:ascii="Arial" w:eastAsia="Times New Roman" w:hAnsi="Arial" w:cs="Arial"/>
          <w:sz w:val="24"/>
          <w:szCs w:val="24"/>
          <w:lang w:eastAsia="en-GB"/>
        </w:rPr>
        <w:t>:</w:t>
      </w:r>
    </w:p>
    <w:p w:rsidR="00C97715" w:rsidRPr="00C97715" w:rsidRDefault="00C97715" w:rsidP="003666D7">
      <w:pPr>
        <w:numPr>
          <w:ilvl w:val="0"/>
          <w:numId w:val="3"/>
        </w:numPr>
        <w:spacing w:before="100" w:beforeAutospacing="1" w:after="100" w:afterAutospacing="1" w:line="360" w:lineRule="auto"/>
        <w:jc w:val="both"/>
        <w:rPr>
          <w:rFonts w:ascii="Arial" w:eastAsia="Times New Roman" w:hAnsi="Arial" w:cs="Arial"/>
          <w:bCs/>
          <w:szCs w:val="24"/>
          <w:lang w:eastAsia="en-GB"/>
        </w:rPr>
      </w:pPr>
      <w:r>
        <w:rPr>
          <w:rFonts w:ascii="Arial" w:eastAsia="Times New Roman" w:hAnsi="Arial" w:cs="Arial"/>
          <w:bCs/>
          <w:szCs w:val="24"/>
          <w:lang w:eastAsia="en-GB"/>
        </w:rPr>
        <w:lastRenderedPageBreak/>
        <w:t>Personalis</w:t>
      </w:r>
      <w:r w:rsidRPr="00C97715">
        <w:rPr>
          <w:rFonts w:ascii="Arial" w:eastAsia="Times New Roman" w:hAnsi="Arial" w:cs="Arial"/>
          <w:bCs/>
          <w:szCs w:val="24"/>
          <w:lang w:eastAsia="en-GB"/>
        </w:rPr>
        <w:t>ed care plans that include details about food preferences, language, religion, and</w:t>
      </w:r>
      <w:r>
        <w:rPr>
          <w:rFonts w:ascii="Arial" w:eastAsia="Times New Roman" w:hAnsi="Arial" w:cs="Arial"/>
          <w:bCs/>
          <w:szCs w:val="24"/>
          <w:lang w:eastAsia="en-GB"/>
        </w:rPr>
        <w:t xml:space="preserve"> important activities (</w:t>
      </w:r>
      <w:proofErr w:type="spellStart"/>
      <w:r w:rsidR="003666D7">
        <w:rPr>
          <w:rFonts w:ascii="Arial" w:eastAsia="Times New Roman" w:hAnsi="Arial" w:cs="Arial"/>
          <w:bCs/>
          <w:szCs w:val="24"/>
          <w:lang w:eastAsia="en-GB"/>
        </w:rPr>
        <w:t>Vernooij-Dassen</w:t>
      </w:r>
      <w:proofErr w:type="spellEnd"/>
      <w:r w:rsidR="003666D7" w:rsidRPr="003666D7">
        <w:rPr>
          <w:rFonts w:ascii="Arial" w:eastAsia="Times New Roman" w:hAnsi="Arial" w:cs="Arial"/>
          <w:bCs/>
          <w:szCs w:val="24"/>
          <w:lang w:eastAsia="en-GB"/>
        </w:rPr>
        <w:t xml:space="preserve"> and Moniz-Cook</w:t>
      </w:r>
      <w:r w:rsidR="003666D7">
        <w:rPr>
          <w:rFonts w:ascii="Arial" w:eastAsia="Times New Roman" w:hAnsi="Arial" w:cs="Arial"/>
          <w:bCs/>
          <w:szCs w:val="24"/>
          <w:lang w:eastAsia="en-GB"/>
        </w:rPr>
        <w:t>, 2016</w:t>
      </w:r>
      <w:r w:rsidRPr="00C97715">
        <w:rPr>
          <w:rFonts w:ascii="Arial" w:eastAsia="Times New Roman" w:hAnsi="Arial" w:cs="Arial"/>
          <w:bCs/>
          <w:szCs w:val="24"/>
          <w:lang w:eastAsia="en-GB"/>
        </w:rPr>
        <w:t>).</w:t>
      </w:r>
    </w:p>
    <w:p w:rsidR="00C97715" w:rsidRPr="00C97715" w:rsidRDefault="00C97715" w:rsidP="00C97715">
      <w:pPr>
        <w:numPr>
          <w:ilvl w:val="0"/>
          <w:numId w:val="3"/>
        </w:numPr>
        <w:spacing w:before="100" w:beforeAutospacing="1" w:after="100" w:afterAutospacing="1" w:line="360" w:lineRule="auto"/>
        <w:jc w:val="both"/>
        <w:rPr>
          <w:rFonts w:ascii="Arial" w:eastAsia="Times New Roman" w:hAnsi="Arial" w:cs="Arial"/>
          <w:bCs/>
          <w:szCs w:val="24"/>
          <w:lang w:eastAsia="en-GB"/>
        </w:rPr>
      </w:pPr>
      <w:r w:rsidRPr="00C97715">
        <w:rPr>
          <w:rFonts w:ascii="Arial" w:eastAsia="Times New Roman" w:hAnsi="Arial" w:cs="Arial"/>
          <w:bCs/>
          <w:szCs w:val="24"/>
          <w:lang w:eastAsia="en-GB"/>
        </w:rPr>
        <w:t>Using simple words, checking for understanding, giving choices, and using body language that matches the residents' understanding are examples of ways to communicate.</w:t>
      </w:r>
    </w:p>
    <w:p w:rsidR="00B23F88" w:rsidRPr="00B23F88" w:rsidRDefault="00C97715" w:rsidP="00C97715">
      <w:pPr>
        <w:numPr>
          <w:ilvl w:val="0"/>
          <w:numId w:val="3"/>
        </w:numPr>
        <w:spacing w:before="100" w:beforeAutospacing="1" w:after="100" w:afterAutospacing="1" w:line="360" w:lineRule="auto"/>
        <w:jc w:val="both"/>
        <w:rPr>
          <w:rFonts w:ascii="Arial" w:eastAsia="Times New Roman" w:hAnsi="Arial" w:cs="Arial"/>
          <w:szCs w:val="24"/>
          <w:lang w:eastAsia="en-GB"/>
        </w:rPr>
      </w:pPr>
      <w:r w:rsidRPr="00C97715">
        <w:rPr>
          <w:rFonts w:ascii="Arial" w:eastAsia="Times New Roman" w:hAnsi="Arial" w:cs="Arial"/>
          <w:bCs/>
          <w:szCs w:val="24"/>
          <w:lang w:eastAsia="en-GB"/>
        </w:rPr>
        <w:t>Focus on the feelings behind what people do, like being worried or bored, instead of just looking at what they are doing</w:t>
      </w:r>
      <w:r w:rsidR="00B23F88" w:rsidRPr="00B23F88">
        <w:rPr>
          <w:rFonts w:ascii="Arial" w:eastAsia="Times New Roman" w:hAnsi="Arial" w:cs="Arial"/>
          <w:szCs w:val="24"/>
          <w:lang w:eastAsia="en-GB"/>
        </w:rPr>
        <w:t>.</w:t>
      </w:r>
    </w:p>
    <w:p w:rsidR="00B23F88" w:rsidRPr="00B23F88" w:rsidRDefault="00B23F88" w:rsidP="00270C00">
      <w:pPr>
        <w:spacing w:before="100" w:beforeAutospacing="1" w:after="100" w:afterAutospacing="1" w:line="360" w:lineRule="auto"/>
        <w:jc w:val="both"/>
        <w:rPr>
          <w:rFonts w:ascii="Arial" w:eastAsia="Times New Roman" w:hAnsi="Arial" w:cs="Arial"/>
          <w:sz w:val="24"/>
          <w:szCs w:val="24"/>
          <w:lang w:eastAsia="en-GB"/>
        </w:rPr>
      </w:pPr>
      <w:r w:rsidRPr="00B23F88">
        <w:rPr>
          <w:rFonts w:ascii="Arial" w:eastAsia="Times New Roman" w:hAnsi="Arial" w:cs="Arial"/>
          <w:sz w:val="24"/>
          <w:szCs w:val="24"/>
          <w:lang w:eastAsia="en-GB"/>
        </w:rPr>
        <w:t xml:space="preserve">Challenges </w:t>
      </w:r>
      <w:r w:rsidR="00C97715">
        <w:rPr>
          <w:rFonts w:ascii="Arial" w:eastAsia="Times New Roman" w:hAnsi="Arial" w:cs="Arial"/>
          <w:sz w:val="24"/>
          <w:szCs w:val="24"/>
          <w:lang w:eastAsia="en-GB"/>
        </w:rPr>
        <w:t>and Solutions</w:t>
      </w:r>
      <w:r w:rsidRPr="00B23F88">
        <w:rPr>
          <w:rFonts w:ascii="Arial" w:eastAsia="Times New Roman" w:hAnsi="Arial" w:cs="Arial"/>
          <w:sz w:val="24"/>
          <w:szCs w:val="24"/>
          <w:lang w:eastAsia="en-GB"/>
        </w:rPr>
        <w:t>:</w:t>
      </w:r>
    </w:p>
    <w:p w:rsidR="00614F72" w:rsidRPr="00614F72" w:rsidRDefault="00614F72" w:rsidP="00614F72">
      <w:pPr>
        <w:numPr>
          <w:ilvl w:val="0"/>
          <w:numId w:val="4"/>
        </w:numPr>
        <w:spacing w:before="100" w:beforeAutospacing="1" w:after="100" w:afterAutospacing="1" w:line="360" w:lineRule="auto"/>
        <w:jc w:val="both"/>
        <w:rPr>
          <w:rFonts w:ascii="Arial" w:eastAsia="Times New Roman" w:hAnsi="Arial" w:cs="Arial"/>
          <w:bCs/>
          <w:szCs w:val="24"/>
          <w:lang w:eastAsia="en-GB"/>
        </w:rPr>
      </w:pPr>
      <w:r w:rsidRPr="00614F72">
        <w:rPr>
          <w:rFonts w:ascii="Arial" w:eastAsia="Times New Roman" w:hAnsi="Arial" w:cs="Arial"/>
          <w:bCs/>
          <w:szCs w:val="24"/>
          <w:lang w:eastAsia="en-GB"/>
        </w:rPr>
        <w:t>Provide extra training for staff by using regular check-ins, ongoing empathy training, and communication skills specifically for working with people with dementia.</w:t>
      </w:r>
    </w:p>
    <w:p w:rsidR="00614F72" w:rsidRPr="00614F72" w:rsidRDefault="00614F72" w:rsidP="00614F72">
      <w:pPr>
        <w:numPr>
          <w:ilvl w:val="0"/>
          <w:numId w:val="4"/>
        </w:numPr>
        <w:spacing w:before="100" w:beforeAutospacing="1" w:after="100" w:afterAutospacing="1" w:line="360" w:lineRule="auto"/>
        <w:jc w:val="both"/>
        <w:rPr>
          <w:rFonts w:ascii="Arial" w:eastAsia="Times New Roman" w:hAnsi="Arial" w:cs="Arial"/>
          <w:bCs/>
          <w:szCs w:val="24"/>
          <w:lang w:eastAsia="en-GB"/>
        </w:rPr>
      </w:pPr>
      <w:r w:rsidRPr="00614F72">
        <w:rPr>
          <w:rFonts w:ascii="Arial" w:eastAsia="Times New Roman" w:hAnsi="Arial" w:cs="Arial"/>
          <w:bCs/>
          <w:szCs w:val="24"/>
          <w:lang w:eastAsia="en-GB"/>
        </w:rPr>
        <w:t>Being unique vs. Institutional routines: Use small groups or one-on-one meetings to respect individual choices and change routines when possible (like having different lunch times or activity choices).</w:t>
      </w:r>
    </w:p>
    <w:p w:rsidR="00B23F88" w:rsidRPr="00B23F88" w:rsidRDefault="00614F72" w:rsidP="00614F72">
      <w:pPr>
        <w:numPr>
          <w:ilvl w:val="0"/>
          <w:numId w:val="4"/>
        </w:numPr>
        <w:spacing w:before="100" w:beforeAutospacing="1" w:after="100" w:afterAutospacing="1" w:line="360" w:lineRule="auto"/>
        <w:jc w:val="both"/>
        <w:rPr>
          <w:rFonts w:ascii="Arial" w:eastAsia="Times New Roman" w:hAnsi="Arial" w:cs="Arial"/>
          <w:szCs w:val="24"/>
          <w:lang w:eastAsia="en-GB"/>
        </w:rPr>
      </w:pPr>
      <w:r w:rsidRPr="00614F72">
        <w:rPr>
          <w:rFonts w:ascii="Arial" w:eastAsia="Times New Roman" w:hAnsi="Arial" w:cs="Arial"/>
          <w:bCs/>
          <w:szCs w:val="24"/>
          <w:lang w:eastAsia="en-GB"/>
        </w:rPr>
        <w:t xml:space="preserve">Burnout and emotional work: To keep providing good care, help staff by giving them support, time to </w:t>
      </w:r>
      <w:r>
        <w:rPr>
          <w:rFonts w:ascii="Arial" w:eastAsia="Times New Roman" w:hAnsi="Arial" w:cs="Arial"/>
          <w:bCs/>
          <w:szCs w:val="24"/>
          <w:lang w:eastAsia="en-GB"/>
        </w:rPr>
        <w:t xml:space="preserve">discuss </w:t>
      </w:r>
      <w:r w:rsidRPr="00614F72">
        <w:rPr>
          <w:rFonts w:ascii="Arial" w:eastAsia="Times New Roman" w:hAnsi="Arial" w:cs="Arial"/>
          <w:bCs/>
          <w:szCs w:val="24"/>
          <w:lang w:eastAsia="en-GB"/>
        </w:rPr>
        <w:t>their feelings, and reasonable workloads</w:t>
      </w:r>
      <w:r w:rsidR="00B23F88" w:rsidRPr="00B23F88">
        <w:rPr>
          <w:rFonts w:ascii="Arial" w:eastAsia="Times New Roman" w:hAnsi="Arial" w:cs="Arial"/>
          <w:szCs w:val="24"/>
          <w:lang w:eastAsia="en-GB"/>
        </w:rPr>
        <w:t>.</w:t>
      </w:r>
    </w:p>
    <w:p w:rsidR="00B23F88" w:rsidRDefault="00710549" w:rsidP="00710549">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3625D7B7" wp14:editId="158E4FEE">
            <wp:extent cx="3939938" cy="30353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6507" cy="3040360"/>
                    </a:xfrm>
                    <a:prstGeom prst="rect">
                      <a:avLst/>
                    </a:prstGeom>
                  </pic:spPr>
                </pic:pic>
              </a:graphicData>
            </a:graphic>
          </wp:inline>
        </w:drawing>
      </w:r>
    </w:p>
    <w:p w:rsidR="00710549" w:rsidRPr="00B23F88" w:rsidRDefault="00710549" w:rsidP="00710549">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Source (</w:t>
      </w:r>
      <w:proofErr w:type="spellStart"/>
      <w:r>
        <w:rPr>
          <w:rFonts w:ascii="Arial" w:eastAsia="Times New Roman" w:hAnsi="Arial" w:cs="Arial"/>
          <w:sz w:val="24"/>
          <w:szCs w:val="24"/>
          <w:lang w:eastAsia="en-GB"/>
        </w:rPr>
        <w:t>DementiaHub</w:t>
      </w:r>
      <w:proofErr w:type="spellEnd"/>
      <w:r>
        <w:rPr>
          <w:rFonts w:ascii="Arial" w:eastAsia="Times New Roman" w:hAnsi="Arial" w:cs="Arial"/>
          <w:sz w:val="24"/>
          <w:szCs w:val="24"/>
          <w:lang w:eastAsia="en-GB"/>
        </w:rPr>
        <w:t>, 2025)</w:t>
      </w:r>
    </w:p>
    <w:p w:rsidR="00B23F88" w:rsidRPr="00B23F88" w:rsidRDefault="00CC52B7"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25" w:name="_Toc214330667"/>
      <w:bookmarkStart w:id="26" w:name="_Toc214331138"/>
      <w:bookmarkStart w:id="27" w:name="_Toc214332959"/>
      <w:r w:rsidRPr="00CC52B7">
        <w:rPr>
          <w:rFonts w:ascii="Arial" w:eastAsia="Times New Roman" w:hAnsi="Arial" w:cs="Arial"/>
          <w:b/>
          <w:bCs/>
          <w:sz w:val="36"/>
          <w:szCs w:val="36"/>
          <w:lang w:eastAsia="en-GB"/>
        </w:rPr>
        <w:lastRenderedPageBreak/>
        <w:t>Self-evaluation, dignity and respect, and cultural component</w:t>
      </w:r>
      <w:bookmarkEnd w:id="25"/>
      <w:bookmarkEnd w:id="26"/>
      <w:bookmarkEnd w:id="27"/>
    </w:p>
    <w:p w:rsidR="00B23F88" w:rsidRPr="00B23F88" w:rsidRDefault="00BF6BA3" w:rsidP="006E298A">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28" w:name="_Toc214330668"/>
      <w:bookmarkStart w:id="29" w:name="_Toc214331139"/>
      <w:bookmarkStart w:id="30" w:name="_Toc214332960"/>
      <w:r w:rsidRPr="00BF6BA3">
        <w:rPr>
          <w:rFonts w:ascii="Arial" w:eastAsia="Times New Roman" w:hAnsi="Arial" w:cs="Arial"/>
          <w:b/>
          <w:bCs/>
          <w:sz w:val="27"/>
          <w:szCs w:val="27"/>
          <w:lang w:eastAsia="en-GB"/>
        </w:rPr>
        <w:t>Respect and cultural competency</w:t>
      </w:r>
      <w:bookmarkEnd w:id="28"/>
      <w:bookmarkEnd w:id="29"/>
      <w:bookmarkEnd w:id="30"/>
    </w:p>
    <w:p w:rsidR="00B23F88" w:rsidRPr="00B23F88" w:rsidRDefault="004D761A" w:rsidP="00270C00">
      <w:p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How people see illness, their family responsibilities, how they communicate with each other, and what things mean to them are all shaped by their culture. Caregivers need to</w:t>
      </w:r>
      <w:r w:rsidR="00B23F88" w:rsidRPr="00B23F88">
        <w:rPr>
          <w:rFonts w:ascii="Arial" w:eastAsia="Times New Roman" w:hAnsi="Arial" w:cs="Arial"/>
          <w:szCs w:val="24"/>
          <w:lang w:eastAsia="en-GB"/>
        </w:rPr>
        <w:t>:</w:t>
      </w:r>
    </w:p>
    <w:p w:rsidR="006E298A" w:rsidRPr="006E298A" w:rsidRDefault="006E298A" w:rsidP="006E298A">
      <w:pPr>
        <w:numPr>
          <w:ilvl w:val="0"/>
          <w:numId w:val="5"/>
        </w:num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In care planning, pay attention to cultural and religious priorities.</w:t>
      </w:r>
    </w:p>
    <w:p w:rsidR="006E298A" w:rsidRPr="006E298A" w:rsidRDefault="006E298A" w:rsidP="006E298A">
      <w:pPr>
        <w:numPr>
          <w:ilvl w:val="0"/>
          <w:numId w:val="5"/>
        </w:num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When needed, offer religious services, staff who speak different languages or translators, and food that fits the local culture.</w:t>
      </w:r>
    </w:p>
    <w:p w:rsidR="00B23F88" w:rsidRPr="00B23F88" w:rsidRDefault="006E298A" w:rsidP="006E298A">
      <w:pPr>
        <w:numPr>
          <w:ilvl w:val="0"/>
          <w:numId w:val="5"/>
        </w:numPr>
        <w:spacing w:before="100" w:beforeAutospacing="1" w:after="100" w:afterAutospacing="1" w:line="360" w:lineRule="auto"/>
        <w:jc w:val="both"/>
        <w:rPr>
          <w:rFonts w:ascii="Arial" w:eastAsia="Times New Roman" w:hAnsi="Arial" w:cs="Arial"/>
          <w:szCs w:val="24"/>
          <w:lang w:eastAsia="en-GB"/>
        </w:rPr>
      </w:pPr>
      <w:r w:rsidRPr="006E298A">
        <w:rPr>
          <w:rFonts w:ascii="Arial" w:eastAsia="Times New Roman" w:hAnsi="Arial" w:cs="Arial"/>
          <w:szCs w:val="24"/>
          <w:lang w:eastAsia="en-GB"/>
        </w:rPr>
        <w:t>Get families and local elders involved to help keep traditions alive, which supports their identity and reduces pain</w:t>
      </w:r>
      <w:r w:rsidR="00B23F88" w:rsidRPr="00B23F88">
        <w:rPr>
          <w:rFonts w:ascii="Arial" w:eastAsia="Times New Roman" w:hAnsi="Arial" w:cs="Arial"/>
          <w:szCs w:val="24"/>
          <w:lang w:eastAsia="en-GB"/>
        </w:rPr>
        <w:t xml:space="preserve"> (WHO, 2025).</w:t>
      </w:r>
    </w:p>
    <w:p w:rsidR="00B23F88" w:rsidRPr="00B23F88" w:rsidRDefault="00B23F88" w:rsidP="00A07331">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31" w:name="_Toc214330669"/>
      <w:bookmarkStart w:id="32" w:name="_Toc214331140"/>
      <w:bookmarkStart w:id="33" w:name="_Toc214332961"/>
      <w:r w:rsidRPr="00B23F88">
        <w:rPr>
          <w:rFonts w:ascii="Arial" w:eastAsia="Times New Roman" w:hAnsi="Arial" w:cs="Arial"/>
          <w:b/>
          <w:bCs/>
          <w:sz w:val="27"/>
          <w:szCs w:val="27"/>
          <w:lang w:eastAsia="en-GB"/>
        </w:rPr>
        <w:t>Dignity and respect</w:t>
      </w:r>
      <w:bookmarkEnd w:id="31"/>
      <w:bookmarkEnd w:id="32"/>
      <w:bookmarkEnd w:id="33"/>
    </w:p>
    <w:p w:rsidR="00B23F88" w:rsidRPr="00B23F88" w:rsidRDefault="00CD2C4A" w:rsidP="00CD2C4A">
      <w:pPr>
        <w:spacing w:before="100" w:beforeAutospacing="1" w:after="100" w:afterAutospacing="1" w:line="360" w:lineRule="auto"/>
        <w:jc w:val="both"/>
        <w:rPr>
          <w:rFonts w:ascii="Arial" w:eastAsia="Times New Roman" w:hAnsi="Arial" w:cs="Arial"/>
          <w:szCs w:val="24"/>
          <w:lang w:eastAsia="en-GB"/>
        </w:rPr>
      </w:pPr>
      <w:r w:rsidRPr="00723BB5">
        <w:rPr>
          <w:rFonts w:ascii="Arial" w:eastAsia="Times New Roman" w:hAnsi="Arial" w:cs="Arial"/>
          <w:szCs w:val="24"/>
          <w:lang w:eastAsia="en-GB"/>
        </w:rPr>
        <w:t xml:space="preserve">UK authorities say that care must be given with respect and dignity (CQC Regulation 10). Listening, respecting privacy, and giving people the power to make their own choices are the key elements of dignity. Erikson believes that focusing on identity and relationships that </w:t>
      </w:r>
      <w:r w:rsidR="00723BB5" w:rsidRPr="00723BB5">
        <w:rPr>
          <w:rFonts w:ascii="Arial" w:eastAsia="Times New Roman" w:hAnsi="Arial" w:cs="Arial"/>
          <w:szCs w:val="24"/>
          <w:lang w:eastAsia="en-GB"/>
        </w:rPr>
        <w:t>centre</w:t>
      </w:r>
      <w:r w:rsidRPr="00723BB5">
        <w:rPr>
          <w:rFonts w:ascii="Arial" w:eastAsia="Times New Roman" w:hAnsi="Arial" w:cs="Arial"/>
          <w:szCs w:val="24"/>
          <w:lang w:eastAsia="en-GB"/>
        </w:rPr>
        <w:t xml:space="preserve"> on the person helps to maintain dignity by acknowledging achievements, avoiding treating people like children, and respecting their choices</w:t>
      </w:r>
      <w:r w:rsidR="00B23F88" w:rsidRPr="00B23F88">
        <w:rPr>
          <w:rFonts w:ascii="Arial" w:eastAsia="Times New Roman" w:hAnsi="Arial" w:cs="Arial"/>
          <w:szCs w:val="24"/>
          <w:lang w:eastAsia="en-GB"/>
        </w:rPr>
        <w:t xml:space="preserve"> (CQC, 2025).</w:t>
      </w:r>
    </w:p>
    <w:p w:rsidR="00B23F88" w:rsidRPr="00B23F88" w:rsidRDefault="00B23F88" w:rsidP="00592E4B">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34" w:name="_Toc214330670"/>
      <w:bookmarkStart w:id="35" w:name="_Toc214331141"/>
      <w:bookmarkStart w:id="36" w:name="_Toc214332962"/>
      <w:r w:rsidRPr="00B23F88">
        <w:rPr>
          <w:rFonts w:ascii="Arial" w:eastAsia="Times New Roman" w:hAnsi="Arial" w:cs="Arial"/>
          <w:b/>
          <w:bCs/>
          <w:sz w:val="27"/>
          <w:szCs w:val="27"/>
          <w:lang w:eastAsia="en-GB"/>
        </w:rPr>
        <w:t>Self-assessment for staff and services</w:t>
      </w:r>
      <w:bookmarkEnd w:id="34"/>
      <w:bookmarkEnd w:id="35"/>
      <w:bookmarkEnd w:id="36"/>
    </w:p>
    <w:p w:rsidR="00B23F88" w:rsidRPr="00B23F88" w:rsidRDefault="0062019B" w:rsidP="00270C00">
      <w:pPr>
        <w:spacing w:before="100" w:beforeAutospacing="1" w:after="100" w:afterAutospacing="1" w:line="360" w:lineRule="auto"/>
        <w:jc w:val="both"/>
        <w:rPr>
          <w:rFonts w:ascii="Arial" w:eastAsia="Times New Roman" w:hAnsi="Arial" w:cs="Arial"/>
          <w:szCs w:val="24"/>
          <w:lang w:eastAsia="en-GB"/>
        </w:rPr>
      </w:pPr>
      <w:r w:rsidRPr="0062019B">
        <w:rPr>
          <w:rFonts w:ascii="Arial" w:eastAsia="Times New Roman" w:hAnsi="Arial" w:cs="Arial"/>
          <w:szCs w:val="24"/>
          <w:lang w:eastAsia="en-GB"/>
        </w:rPr>
        <w:t>Professionals can improve their work by regularly thinking about their experiences and assessing their own performance</w:t>
      </w:r>
      <w:r w:rsidR="00B23F88" w:rsidRPr="00B23F88">
        <w:rPr>
          <w:rFonts w:ascii="Arial" w:eastAsia="Times New Roman" w:hAnsi="Arial" w:cs="Arial"/>
          <w:szCs w:val="24"/>
          <w:lang w:eastAsia="en-GB"/>
        </w:rPr>
        <w:t>:</w:t>
      </w:r>
    </w:p>
    <w:p w:rsidR="00557888" w:rsidRPr="00557888" w:rsidRDefault="00557888" w:rsidP="00557888">
      <w:pPr>
        <w:numPr>
          <w:ilvl w:val="0"/>
          <w:numId w:val="6"/>
        </w:num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Examine</w:t>
      </w:r>
      <w:r w:rsidRPr="00557888">
        <w:rPr>
          <w:rFonts w:ascii="Arial" w:eastAsia="Times New Roman" w:hAnsi="Arial" w:cs="Arial"/>
          <w:sz w:val="24"/>
          <w:szCs w:val="24"/>
          <w:lang w:eastAsia="en-GB"/>
        </w:rPr>
        <w:t xml:space="preserve"> how people respond to what residents do by using journals or guidance sessions. For example, why did the resident pull back</w:t>
      </w:r>
      <w:r>
        <w:rPr>
          <w:rFonts w:ascii="Arial" w:eastAsia="Times New Roman" w:hAnsi="Arial" w:cs="Arial"/>
          <w:sz w:val="24"/>
          <w:szCs w:val="24"/>
          <w:lang w:eastAsia="en-GB"/>
        </w:rPr>
        <w:t>?</w:t>
      </w:r>
      <w:r w:rsidRPr="00557888">
        <w:rPr>
          <w:rFonts w:ascii="Arial" w:eastAsia="Times New Roman" w:hAnsi="Arial" w:cs="Arial"/>
          <w:sz w:val="24"/>
          <w:szCs w:val="24"/>
          <w:lang w:eastAsia="en-GB"/>
        </w:rPr>
        <w:t xml:space="preserve"> Is there a hidden fear?</w:t>
      </w:r>
    </w:p>
    <w:p w:rsidR="00557888" w:rsidRPr="00557888" w:rsidRDefault="00557888" w:rsidP="00557888">
      <w:pPr>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557888">
        <w:rPr>
          <w:rFonts w:ascii="Arial" w:eastAsia="Times New Roman" w:hAnsi="Arial" w:cs="Arial"/>
          <w:sz w:val="24"/>
          <w:szCs w:val="24"/>
          <w:lang w:eastAsia="en-GB"/>
        </w:rPr>
        <w:t>Check care facilities using measures that focus on the individual, like having life stories available, following cultural practices, ensuring staff are trained, and getting feedback from residents and families about their dignity.</w:t>
      </w:r>
    </w:p>
    <w:p w:rsidR="00B23F88" w:rsidRPr="00B23F88" w:rsidRDefault="00557888" w:rsidP="00557888">
      <w:pPr>
        <w:numPr>
          <w:ilvl w:val="0"/>
          <w:numId w:val="6"/>
        </w:numPr>
        <w:spacing w:before="100" w:beforeAutospacing="1" w:after="100" w:afterAutospacing="1" w:line="360" w:lineRule="auto"/>
        <w:jc w:val="both"/>
        <w:rPr>
          <w:rFonts w:ascii="Arial" w:eastAsia="Times New Roman" w:hAnsi="Arial" w:cs="Arial"/>
          <w:sz w:val="24"/>
          <w:szCs w:val="24"/>
          <w:lang w:eastAsia="en-GB"/>
        </w:rPr>
      </w:pPr>
      <w:r w:rsidRPr="00557888">
        <w:rPr>
          <w:rFonts w:ascii="Arial" w:eastAsia="Times New Roman" w:hAnsi="Arial" w:cs="Arial"/>
          <w:sz w:val="24"/>
          <w:szCs w:val="24"/>
          <w:lang w:eastAsia="en-GB"/>
        </w:rPr>
        <w:t>Use tools like health surveys and dignity checks to keep track of how confident staff feel and how residents are doing.</w:t>
      </w:r>
    </w:p>
    <w:p w:rsidR="00B23F88" w:rsidRDefault="00557888" w:rsidP="00D54F50">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lastRenderedPageBreak/>
        <w:drawing>
          <wp:inline distT="0" distB="0" distL="0" distR="0" wp14:anchorId="6A6D6C44" wp14:editId="3A8A4DC6">
            <wp:extent cx="3581400" cy="5019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81400" cy="5019675"/>
                    </a:xfrm>
                    <a:prstGeom prst="rect">
                      <a:avLst/>
                    </a:prstGeom>
                  </pic:spPr>
                </pic:pic>
              </a:graphicData>
            </a:graphic>
          </wp:inline>
        </w:drawing>
      </w:r>
    </w:p>
    <w:p w:rsidR="00D54F50" w:rsidRPr="00B23F88" w:rsidRDefault="00D54F50" w:rsidP="00D54F50">
      <w:pPr>
        <w:spacing w:before="100" w:beforeAutospacing="1" w:after="100" w:afterAutospacing="1"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Source (</w:t>
      </w:r>
      <w:proofErr w:type="spellStart"/>
      <w:r>
        <w:rPr>
          <w:rFonts w:ascii="Arial" w:eastAsia="Times New Roman" w:hAnsi="Arial" w:cs="Arial"/>
          <w:sz w:val="24"/>
          <w:szCs w:val="24"/>
          <w:lang w:eastAsia="en-GB"/>
        </w:rPr>
        <w:t>Avista</w:t>
      </w:r>
      <w:proofErr w:type="spellEnd"/>
      <w:r>
        <w:rPr>
          <w:rFonts w:ascii="Arial" w:eastAsia="Times New Roman" w:hAnsi="Arial" w:cs="Arial"/>
          <w:sz w:val="24"/>
          <w:szCs w:val="24"/>
          <w:lang w:eastAsia="en-GB"/>
        </w:rPr>
        <w:t xml:space="preserve"> Senior Living, 2025)</w:t>
      </w:r>
    </w:p>
    <w:p w:rsidR="00B23F88" w:rsidRPr="00B23F88" w:rsidRDefault="00B23F88" w:rsidP="00270C00">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37" w:name="_Toc214330671"/>
      <w:bookmarkStart w:id="38" w:name="_Toc214331142"/>
      <w:bookmarkStart w:id="39" w:name="_Toc214332963"/>
      <w:r w:rsidRPr="00B23F88">
        <w:rPr>
          <w:rFonts w:ascii="Arial" w:eastAsia="Times New Roman" w:hAnsi="Arial" w:cs="Arial"/>
          <w:b/>
          <w:bCs/>
          <w:sz w:val="36"/>
          <w:szCs w:val="36"/>
          <w:lang w:eastAsia="en-GB"/>
        </w:rPr>
        <w:t xml:space="preserve">Integration and </w:t>
      </w:r>
      <w:r w:rsidR="00AB2452">
        <w:rPr>
          <w:rFonts w:ascii="Arial" w:eastAsia="Times New Roman" w:hAnsi="Arial" w:cs="Arial"/>
          <w:b/>
          <w:bCs/>
          <w:sz w:val="36"/>
          <w:szCs w:val="36"/>
          <w:lang w:eastAsia="en-GB"/>
        </w:rPr>
        <w:t>real-world example</w:t>
      </w:r>
      <w:bookmarkEnd w:id="37"/>
      <w:bookmarkEnd w:id="38"/>
      <w:bookmarkEnd w:id="39"/>
    </w:p>
    <w:p w:rsidR="00B23F88" w:rsidRPr="00B23F88" w:rsidRDefault="00B23F88" w:rsidP="00270C00">
      <w:pPr>
        <w:spacing w:before="100" w:beforeAutospacing="1" w:after="100" w:afterAutospacing="1" w:line="360" w:lineRule="auto"/>
        <w:jc w:val="both"/>
        <w:rPr>
          <w:rFonts w:ascii="Arial" w:eastAsia="Times New Roman" w:hAnsi="Arial" w:cs="Arial"/>
          <w:lang w:eastAsia="en-GB"/>
        </w:rPr>
      </w:pPr>
      <w:r w:rsidRPr="00B23F88">
        <w:rPr>
          <w:rFonts w:ascii="Arial" w:eastAsia="Times New Roman" w:hAnsi="Arial" w:cs="Arial"/>
          <w:lang w:eastAsia="en-GB"/>
        </w:rPr>
        <w:t xml:space="preserve">Case example: </w:t>
      </w:r>
      <w:r w:rsidR="007D48AB" w:rsidRPr="00FA66A7">
        <w:rPr>
          <w:rFonts w:ascii="Arial" w:eastAsia="Times New Roman" w:hAnsi="Arial" w:cs="Arial"/>
          <w:lang w:eastAsia="en-GB"/>
        </w:rPr>
        <w:t xml:space="preserve">Mrs Andy is an 82-year-old woman with moderate Alzheimer's disease. At night, she started to act aggressively and wanted to be alone. Applying theories </w:t>
      </w:r>
      <w:r w:rsidR="005B2A97">
        <w:rPr>
          <w:rFonts w:ascii="Arial" w:eastAsia="Times New Roman" w:hAnsi="Arial" w:cs="Arial"/>
          <w:lang w:eastAsia="en-GB"/>
        </w:rPr>
        <w:t>to</w:t>
      </w:r>
      <w:r w:rsidR="007D48AB" w:rsidRPr="00FA66A7">
        <w:rPr>
          <w:rFonts w:ascii="Arial" w:eastAsia="Times New Roman" w:hAnsi="Arial" w:cs="Arial"/>
          <w:lang w:eastAsia="en-GB"/>
        </w:rPr>
        <w:t xml:space="preserve"> her case</w:t>
      </w:r>
      <w:r w:rsidRPr="00B23F88">
        <w:rPr>
          <w:rFonts w:ascii="Arial" w:eastAsia="Times New Roman" w:hAnsi="Arial" w:cs="Arial"/>
          <w:lang w:eastAsia="en-GB"/>
        </w:rPr>
        <w:t>:</w:t>
      </w:r>
    </w:p>
    <w:p w:rsidR="00FA66A7" w:rsidRPr="00FA66A7" w:rsidRDefault="00FA66A7" w:rsidP="00FA66A7">
      <w:pPr>
        <w:numPr>
          <w:ilvl w:val="0"/>
          <w:numId w:val="7"/>
        </w:numPr>
        <w:spacing w:before="100" w:beforeAutospacing="1" w:after="100" w:afterAutospacing="1" w:line="360" w:lineRule="auto"/>
        <w:jc w:val="both"/>
        <w:rPr>
          <w:rFonts w:ascii="Arial" w:eastAsia="Times New Roman" w:hAnsi="Arial" w:cs="Arial"/>
          <w:b/>
          <w:bCs/>
          <w:sz w:val="24"/>
          <w:szCs w:val="24"/>
          <w:lang w:eastAsia="en-GB"/>
        </w:rPr>
      </w:pPr>
      <w:r w:rsidRPr="00FA66A7">
        <w:rPr>
          <w:rFonts w:ascii="Arial" w:eastAsia="Times New Roman" w:hAnsi="Arial" w:cs="Arial"/>
          <w:b/>
          <w:bCs/>
          <w:sz w:val="24"/>
          <w:szCs w:val="24"/>
          <w:lang w:eastAsia="en-GB"/>
        </w:rPr>
        <w:t xml:space="preserve">Erikson method: </w:t>
      </w:r>
      <w:r w:rsidRPr="00FA66A7">
        <w:rPr>
          <w:rFonts w:ascii="Arial" w:eastAsia="Times New Roman" w:hAnsi="Arial" w:cs="Arial"/>
          <w:bCs/>
          <w:sz w:val="24"/>
          <w:szCs w:val="24"/>
          <w:lang w:eastAsia="en-GB"/>
        </w:rPr>
        <w:t>To help create happy memories and a sense of identity, use her life story book (photos from family events) and her favourite songs from when she was younger during night-time care.</w:t>
      </w:r>
    </w:p>
    <w:p w:rsidR="00FA66A7" w:rsidRPr="00FA66A7" w:rsidRDefault="00FA66A7" w:rsidP="00FA66A7">
      <w:pPr>
        <w:numPr>
          <w:ilvl w:val="0"/>
          <w:numId w:val="7"/>
        </w:numPr>
        <w:spacing w:before="100" w:beforeAutospacing="1" w:after="100" w:afterAutospacing="1" w:line="360" w:lineRule="auto"/>
        <w:jc w:val="both"/>
        <w:rPr>
          <w:rFonts w:ascii="Arial" w:hAnsi="Arial" w:cs="Arial"/>
          <w:lang w:eastAsia="en-GB"/>
        </w:rPr>
      </w:pPr>
      <w:r w:rsidRPr="00FA66A7">
        <w:rPr>
          <w:rFonts w:ascii="Arial" w:eastAsia="Times New Roman" w:hAnsi="Arial" w:cs="Arial"/>
          <w:b/>
          <w:bCs/>
          <w:sz w:val="24"/>
          <w:szCs w:val="24"/>
          <w:lang w:eastAsia="en-GB"/>
        </w:rPr>
        <w:lastRenderedPageBreak/>
        <w:t xml:space="preserve">Focus on the person's needs: </w:t>
      </w:r>
      <w:r w:rsidRPr="00FA66A7">
        <w:rPr>
          <w:rFonts w:ascii="Arial" w:hAnsi="Arial" w:cs="Arial"/>
          <w:lang w:eastAsia="en-GB"/>
        </w:rPr>
        <w:t>Change the lights, give her something she knows (like a knitting bag), talk to her gently, notice her worry by saying, "I can see you're feeling worried," and offer her a choice between tea or going for a walk.</w:t>
      </w:r>
    </w:p>
    <w:p w:rsidR="00FA66A7" w:rsidRPr="00FA66A7" w:rsidRDefault="00FA66A7" w:rsidP="00FA66A7">
      <w:pPr>
        <w:numPr>
          <w:ilvl w:val="0"/>
          <w:numId w:val="7"/>
        </w:numPr>
        <w:spacing w:before="100" w:beforeAutospacing="1" w:after="100" w:afterAutospacing="1" w:line="360" w:lineRule="auto"/>
        <w:jc w:val="both"/>
        <w:rPr>
          <w:rFonts w:ascii="Arial" w:eastAsia="Times New Roman" w:hAnsi="Arial" w:cs="Arial"/>
          <w:b/>
          <w:bCs/>
          <w:sz w:val="24"/>
          <w:szCs w:val="24"/>
          <w:lang w:eastAsia="en-GB"/>
        </w:rPr>
      </w:pPr>
      <w:r w:rsidRPr="00FA66A7">
        <w:rPr>
          <w:rFonts w:ascii="Arial" w:eastAsia="Times New Roman" w:hAnsi="Arial" w:cs="Arial"/>
          <w:b/>
          <w:bCs/>
          <w:sz w:val="24"/>
          <w:szCs w:val="24"/>
          <w:lang w:eastAsia="en-GB"/>
        </w:rPr>
        <w:t xml:space="preserve">Cultural part: </w:t>
      </w:r>
      <w:r w:rsidRPr="00FA66A7">
        <w:rPr>
          <w:rFonts w:ascii="Arial" w:eastAsia="Times New Roman" w:hAnsi="Arial" w:cs="Arial"/>
          <w:bCs/>
          <w:sz w:val="24"/>
          <w:szCs w:val="24"/>
          <w:lang w:eastAsia="en-GB"/>
        </w:rPr>
        <w:t>Take family pictures during meals and ask family members to join a cultural music show if Mrs. A</w:t>
      </w:r>
      <w:r>
        <w:rPr>
          <w:rFonts w:ascii="Arial" w:eastAsia="Times New Roman" w:hAnsi="Arial" w:cs="Arial"/>
          <w:bCs/>
          <w:sz w:val="24"/>
          <w:szCs w:val="24"/>
          <w:lang w:eastAsia="en-GB"/>
        </w:rPr>
        <w:t>ndy</w:t>
      </w:r>
      <w:r w:rsidRPr="00FA66A7">
        <w:rPr>
          <w:rFonts w:ascii="Arial" w:eastAsia="Times New Roman" w:hAnsi="Arial" w:cs="Arial"/>
          <w:bCs/>
          <w:sz w:val="24"/>
          <w:szCs w:val="24"/>
          <w:lang w:eastAsia="en-GB"/>
        </w:rPr>
        <w:t xml:space="preserve">'s </w:t>
      </w:r>
      <w:r>
        <w:rPr>
          <w:rFonts w:ascii="Arial" w:eastAsia="Times New Roman" w:hAnsi="Arial" w:cs="Arial"/>
          <w:bCs/>
          <w:sz w:val="24"/>
          <w:szCs w:val="24"/>
          <w:lang w:eastAsia="en-GB"/>
        </w:rPr>
        <w:t>cultural</w:t>
      </w:r>
      <w:r w:rsidRPr="00FA66A7">
        <w:rPr>
          <w:rFonts w:ascii="Arial" w:eastAsia="Times New Roman" w:hAnsi="Arial" w:cs="Arial"/>
          <w:bCs/>
          <w:sz w:val="24"/>
          <w:szCs w:val="24"/>
          <w:lang w:eastAsia="en-GB"/>
        </w:rPr>
        <w:t xml:space="preserve"> values </w:t>
      </w:r>
      <w:r>
        <w:rPr>
          <w:rFonts w:ascii="Arial" w:eastAsia="Times New Roman" w:hAnsi="Arial" w:cs="Arial"/>
          <w:bCs/>
          <w:sz w:val="24"/>
          <w:szCs w:val="24"/>
          <w:lang w:eastAsia="en-GB"/>
        </w:rPr>
        <w:t xml:space="preserve">include </w:t>
      </w:r>
      <w:r w:rsidRPr="00FA66A7">
        <w:rPr>
          <w:rFonts w:ascii="Arial" w:eastAsia="Times New Roman" w:hAnsi="Arial" w:cs="Arial"/>
          <w:bCs/>
          <w:sz w:val="24"/>
          <w:szCs w:val="24"/>
          <w:lang w:eastAsia="en-GB"/>
        </w:rPr>
        <w:t>having big family dinners.</w:t>
      </w:r>
    </w:p>
    <w:p w:rsidR="00B23F88" w:rsidRPr="00B23F88" w:rsidRDefault="00FA66A7" w:rsidP="00FA66A7">
      <w:pPr>
        <w:numPr>
          <w:ilvl w:val="0"/>
          <w:numId w:val="7"/>
        </w:numPr>
        <w:spacing w:before="100" w:beforeAutospacing="1" w:after="100" w:afterAutospacing="1" w:line="360" w:lineRule="auto"/>
        <w:jc w:val="both"/>
        <w:rPr>
          <w:rFonts w:ascii="Arial" w:eastAsia="Times New Roman" w:hAnsi="Arial" w:cs="Arial"/>
          <w:sz w:val="24"/>
          <w:szCs w:val="24"/>
          <w:lang w:eastAsia="en-GB"/>
        </w:rPr>
      </w:pPr>
      <w:r w:rsidRPr="00FA66A7">
        <w:rPr>
          <w:rFonts w:ascii="Arial" w:eastAsia="Times New Roman" w:hAnsi="Arial" w:cs="Arial"/>
          <w:b/>
          <w:bCs/>
          <w:sz w:val="24"/>
          <w:szCs w:val="24"/>
          <w:lang w:eastAsia="en-GB"/>
        </w:rPr>
        <w:t xml:space="preserve">Outcome: </w:t>
      </w:r>
      <w:r w:rsidRPr="00FA66A7">
        <w:rPr>
          <w:rFonts w:ascii="Arial" w:eastAsia="Times New Roman" w:hAnsi="Arial" w:cs="Arial"/>
          <w:bCs/>
          <w:sz w:val="24"/>
          <w:szCs w:val="24"/>
          <w:lang w:eastAsia="en-GB"/>
        </w:rPr>
        <w:t>More involvement, less restlessness, and preserved respect.</w:t>
      </w:r>
    </w:p>
    <w:p w:rsidR="00B23F88" w:rsidRPr="00B23F88" w:rsidRDefault="006E09CC" w:rsidP="005D1335">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40" w:name="_Toc214330672"/>
      <w:bookmarkStart w:id="41" w:name="_Toc214331143"/>
      <w:bookmarkStart w:id="42" w:name="_Toc214332964"/>
      <w:r>
        <w:rPr>
          <w:rFonts w:ascii="Arial" w:eastAsia="Times New Roman" w:hAnsi="Arial" w:cs="Arial"/>
          <w:b/>
          <w:bCs/>
          <w:sz w:val="36"/>
          <w:szCs w:val="36"/>
          <w:lang w:eastAsia="en-GB"/>
        </w:rPr>
        <w:t>Barriers</w:t>
      </w:r>
      <w:r w:rsidRPr="006E09CC">
        <w:rPr>
          <w:rFonts w:ascii="Arial" w:eastAsia="Times New Roman" w:hAnsi="Arial" w:cs="Arial"/>
          <w:b/>
          <w:bCs/>
          <w:sz w:val="36"/>
          <w:szCs w:val="36"/>
          <w:lang w:eastAsia="en-GB"/>
        </w:rPr>
        <w:t xml:space="preserve"> and service recommendations</w:t>
      </w:r>
      <w:bookmarkEnd w:id="40"/>
      <w:bookmarkEnd w:id="41"/>
      <w:bookmarkEnd w:id="42"/>
    </w:p>
    <w:p w:rsidR="00ED5936" w:rsidRPr="005D1335" w:rsidRDefault="00ED5936" w:rsidP="00270C00">
      <w:pPr>
        <w:spacing w:before="100" w:beforeAutospacing="1" w:after="100" w:afterAutospacing="1" w:line="360" w:lineRule="auto"/>
        <w:jc w:val="both"/>
        <w:rPr>
          <w:rFonts w:ascii="Arial" w:eastAsia="Times New Roman" w:hAnsi="Arial" w:cs="Arial"/>
          <w:szCs w:val="24"/>
          <w:lang w:eastAsia="en-GB"/>
        </w:rPr>
      </w:pPr>
      <w:r w:rsidRPr="005D1335">
        <w:rPr>
          <w:rFonts w:ascii="Arial" w:eastAsia="Times New Roman" w:hAnsi="Arial" w:cs="Arial"/>
          <w:szCs w:val="24"/>
          <w:lang w:eastAsia="en-GB"/>
        </w:rPr>
        <w:t>Some problems include not having enough staff, not enough training for dementia care, not enough resources, and not recognizing different cultural needs.</w:t>
      </w:r>
      <w:r w:rsidR="00B23F88" w:rsidRPr="00B23F88">
        <w:rPr>
          <w:rFonts w:ascii="Arial" w:eastAsia="Times New Roman" w:hAnsi="Arial" w:cs="Arial"/>
          <w:szCs w:val="24"/>
          <w:lang w:eastAsia="en-GB"/>
        </w:rPr>
        <w:t xml:space="preserve"> </w:t>
      </w:r>
    </w:p>
    <w:p w:rsidR="00B23F88" w:rsidRPr="00B23F88" w:rsidRDefault="00B23F88" w:rsidP="005D1335">
      <w:pPr>
        <w:spacing w:before="100" w:beforeAutospacing="1" w:after="100" w:afterAutospacing="1" w:line="240" w:lineRule="auto"/>
        <w:jc w:val="both"/>
        <w:rPr>
          <w:rFonts w:ascii="Arial" w:eastAsia="Times New Roman" w:hAnsi="Arial" w:cs="Arial"/>
          <w:szCs w:val="24"/>
          <w:lang w:eastAsia="en-GB"/>
        </w:rPr>
      </w:pPr>
      <w:r w:rsidRPr="00B23F88">
        <w:rPr>
          <w:rFonts w:ascii="Arial" w:eastAsia="Times New Roman" w:hAnsi="Arial" w:cs="Arial"/>
          <w:szCs w:val="24"/>
          <w:lang w:eastAsia="en-GB"/>
        </w:rPr>
        <w:t>Recommendations:</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Mandatory dementia education that incorporates person-centred communication and Erikson's psychosocial concepts.</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Include life-story work in daily routines and care planning.</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Cultural audits to ensure that the requirements related to cuisine, language, and spirituality are satisfied.</w:t>
      </w:r>
    </w:p>
    <w:p w:rsidR="005D1335" w:rsidRPr="005D1335" w:rsidRDefault="005D1335" w:rsidP="005D1335">
      <w:pPr>
        <w:numPr>
          <w:ilvl w:val="0"/>
          <w:numId w:val="8"/>
        </w:numPr>
        <w:spacing w:before="100" w:beforeAutospacing="1" w:after="100" w:afterAutospacing="1" w:line="360" w:lineRule="auto"/>
        <w:jc w:val="both"/>
        <w:rPr>
          <w:rFonts w:ascii="Arial" w:eastAsia="Times New Roman" w:hAnsi="Arial" w:cs="Arial"/>
          <w:bCs/>
          <w:lang w:eastAsia="en-GB"/>
        </w:rPr>
      </w:pPr>
      <w:r w:rsidRPr="005D1335">
        <w:rPr>
          <w:rFonts w:ascii="Arial" w:eastAsia="Times New Roman" w:hAnsi="Arial" w:cs="Arial"/>
          <w:bCs/>
          <w:lang w:eastAsia="en-GB"/>
        </w:rPr>
        <w:t>Programs for worker wellness and supportive supervision to avoid burnout.</w:t>
      </w:r>
    </w:p>
    <w:p w:rsidR="00B23F88" w:rsidRPr="00B23F88" w:rsidRDefault="005D1335" w:rsidP="005D1335">
      <w:pPr>
        <w:numPr>
          <w:ilvl w:val="0"/>
          <w:numId w:val="8"/>
        </w:numPr>
        <w:spacing w:before="100" w:beforeAutospacing="1" w:after="100" w:afterAutospacing="1" w:line="360" w:lineRule="auto"/>
        <w:jc w:val="both"/>
        <w:rPr>
          <w:rFonts w:ascii="Arial" w:eastAsia="Times New Roman" w:hAnsi="Arial" w:cs="Arial"/>
          <w:lang w:eastAsia="en-GB"/>
        </w:rPr>
      </w:pPr>
      <w:r w:rsidRPr="005D1335">
        <w:rPr>
          <w:rFonts w:ascii="Arial" w:eastAsia="Times New Roman" w:hAnsi="Arial" w:cs="Arial"/>
          <w:bCs/>
          <w:lang w:eastAsia="en-GB"/>
        </w:rPr>
        <w:t>Regular self-evaluation to track practice and results (dignity audits, resident comments)</w:t>
      </w:r>
      <w:r w:rsidR="00B23F88" w:rsidRPr="00B23F88">
        <w:rPr>
          <w:rFonts w:ascii="Arial" w:eastAsia="Times New Roman" w:hAnsi="Arial" w:cs="Arial"/>
          <w:lang w:eastAsia="en-GB"/>
        </w:rPr>
        <w:t>.</w:t>
      </w:r>
    </w:p>
    <w:p w:rsidR="00B23F88" w:rsidRPr="00B23F88" w:rsidRDefault="00B23F88" w:rsidP="003C302F">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43" w:name="_Toc214330673"/>
      <w:bookmarkStart w:id="44" w:name="_Toc214331144"/>
      <w:bookmarkStart w:id="45" w:name="_Toc214332965"/>
      <w:r w:rsidRPr="00B23F88">
        <w:rPr>
          <w:rFonts w:ascii="Arial" w:eastAsia="Times New Roman" w:hAnsi="Arial" w:cs="Arial"/>
          <w:b/>
          <w:bCs/>
          <w:sz w:val="36"/>
          <w:szCs w:val="36"/>
          <w:lang w:eastAsia="en-GB"/>
        </w:rPr>
        <w:t>Conclusion</w:t>
      </w:r>
      <w:bookmarkEnd w:id="43"/>
      <w:bookmarkEnd w:id="44"/>
      <w:bookmarkEnd w:id="45"/>
    </w:p>
    <w:p w:rsidR="00B23F88" w:rsidRPr="00B23F88" w:rsidRDefault="00754650" w:rsidP="00270C00">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Due to the high ratio of prevalence of dementia aro</w:t>
      </w:r>
      <w:r w:rsidRPr="00754650">
        <w:rPr>
          <w:rFonts w:ascii="Arial" w:eastAsia="Times New Roman" w:hAnsi="Arial" w:cs="Arial"/>
          <w:sz w:val="24"/>
          <w:szCs w:val="24"/>
          <w:lang w:eastAsia="en-GB"/>
        </w:rPr>
        <w:t>und the world</w:t>
      </w:r>
      <w:r>
        <w:rPr>
          <w:rFonts w:ascii="Arial" w:eastAsia="Times New Roman" w:hAnsi="Arial" w:cs="Arial"/>
          <w:sz w:val="24"/>
          <w:szCs w:val="24"/>
          <w:lang w:eastAsia="en-GB"/>
        </w:rPr>
        <w:t>,</w:t>
      </w:r>
      <w:r w:rsidRPr="00754650">
        <w:rPr>
          <w:rFonts w:ascii="Arial" w:eastAsia="Times New Roman" w:hAnsi="Arial" w:cs="Arial"/>
          <w:sz w:val="24"/>
          <w:szCs w:val="24"/>
          <w:lang w:eastAsia="en-GB"/>
        </w:rPr>
        <w:t xml:space="preserve"> and in the UK are getting dementia, care facilities should be places that understand and support people's mental health. To keep </w:t>
      </w:r>
      <w:r>
        <w:rPr>
          <w:rFonts w:ascii="Arial" w:eastAsia="Times New Roman" w:hAnsi="Arial" w:cs="Arial"/>
          <w:sz w:val="24"/>
          <w:szCs w:val="24"/>
          <w:lang w:eastAsia="en-GB"/>
        </w:rPr>
        <w:t>the self-identity</w:t>
      </w:r>
      <w:r w:rsidRPr="00754650">
        <w:rPr>
          <w:rFonts w:ascii="Arial" w:eastAsia="Times New Roman" w:hAnsi="Arial" w:cs="Arial"/>
          <w:sz w:val="24"/>
          <w:szCs w:val="24"/>
          <w:lang w:eastAsia="en-GB"/>
        </w:rPr>
        <w:t xml:space="preserve">, self-respect, and emotional well-being, Erikson's concept of Integrity vs. Despair and Rogers' person-centred ideas, which </w:t>
      </w:r>
      <w:proofErr w:type="spellStart"/>
      <w:r w:rsidRPr="00754650">
        <w:rPr>
          <w:rFonts w:ascii="Arial" w:eastAsia="Times New Roman" w:hAnsi="Arial" w:cs="Arial"/>
          <w:sz w:val="24"/>
          <w:szCs w:val="24"/>
          <w:lang w:eastAsia="en-GB"/>
        </w:rPr>
        <w:t>Kitwood</w:t>
      </w:r>
      <w:proofErr w:type="spellEnd"/>
      <w:r w:rsidRPr="00754650">
        <w:rPr>
          <w:rFonts w:ascii="Arial" w:eastAsia="Times New Roman" w:hAnsi="Arial" w:cs="Arial"/>
          <w:sz w:val="24"/>
          <w:szCs w:val="24"/>
          <w:lang w:eastAsia="en-GB"/>
        </w:rPr>
        <w:t xml:space="preserve"> has put into practice, provide different ways of understanding things. For older people in dementia care, using life stories, personal communication, understanding different cultures, and staff checking their own performance can help reduce anxiety, lower difficult behaviours, and improve their overall quality of life.</w:t>
      </w:r>
    </w:p>
    <w:p w:rsidR="00B23F88" w:rsidRDefault="00B23F88" w:rsidP="00270C00">
      <w:pPr>
        <w:spacing w:after="0" w:line="360" w:lineRule="auto"/>
        <w:jc w:val="both"/>
        <w:rPr>
          <w:rFonts w:ascii="Arial" w:eastAsia="Times New Roman" w:hAnsi="Arial" w:cs="Arial"/>
          <w:sz w:val="24"/>
          <w:szCs w:val="24"/>
          <w:lang w:eastAsia="en-GB"/>
        </w:rPr>
      </w:pPr>
    </w:p>
    <w:p w:rsidR="00B23F88" w:rsidRPr="00B23F88" w:rsidRDefault="00B23F88" w:rsidP="003666D7">
      <w:pPr>
        <w:spacing w:before="100" w:beforeAutospacing="1" w:after="100" w:afterAutospacing="1" w:line="240" w:lineRule="auto"/>
        <w:jc w:val="both"/>
        <w:outlineLvl w:val="1"/>
        <w:rPr>
          <w:rFonts w:ascii="Arial" w:eastAsia="Times New Roman" w:hAnsi="Arial" w:cs="Arial"/>
          <w:b/>
          <w:bCs/>
          <w:sz w:val="36"/>
          <w:szCs w:val="36"/>
          <w:lang w:eastAsia="en-GB"/>
        </w:rPr>
      </w:pPr>
      <w:bookmarkStart w:id="46" w:name="_Toc214330674"/>
      <w:bookmarkStart w:id="47" w:name="_Toc214331145"/>
      <w:bookmarkStart w:id="48" w:name="_Toc214332966"/>
      <w:r w:rsidRPr="00B23F88">
        <w:rPr>
          <w:rFonts w:ascii="Arial" w:eastAsia="Times New Roman" w:hAnsi="Arial" w:cs="Arial"/>
          <w:b/>
          <w:bCs/>
          <w:sz w:val="36"/>
          <w:szCs w:val="36"/>
          <w:lang w:eastAsia="en-GB"/>
        </w:rPr>
        <w:lastRenderedPageBreak/>
        <w:t>References (UWTSD Harvard style)</w:t>
      </w:r>
      <w:bookmarkEnd w:id="46"/>
      <w:bookmarkEnd w:id="47"/>
      <w:bookmarkEnd w:id="48"/>
    </w:p>
    <w:p w:rsidR="00B23F88" w:rsidRPr="00216B1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 xml:space="preserve">Alzheimer’s Society (2024) </w:t>
      </w:r>
      <w:r w:rsidRPr="00216B18">
        <w:rPr>
          <w:rFonts w:ascii="Arial" w:eastAsia="Times New Roman" w:hAnsi="Arial" w:cs="Arial"/>
          <w:i/>
          <w:iCs/>
          <w:szCs w:val="24"/>
          <w:lang w:eastAsia="en-GB"/>
        </w:rPr>
        <w:t>How many people have dementia in the UK?</w:t>
      </w:r>
      <w:r w:rsidRPr="00B23F88">
        <w:rPr>
          <w:rFonts w:ascii="Arial" w:eastAsia="Times New Roman" w:hAnsi="Arial" w:cs="Arial"/>
          <w:szCs w:val="24"/>
          <w:lang w:eastAsia="en-GB"/>
        </w:rPr>
        <w:t xml:space="preserve"> 10 May 2024. Available at: </w:t>
      </w:r>
      <w:hyperlink r:id="rId11" w:history="1">
        <w:r w:rsidR="005053F2" w:rsidRPr="00216B18">
          <w:rPr>
            <w:rStyle w:val="Hyperlink"/>
            <w:rFonts w:ascii="Arial" w:eastAsia="Times New Roman" w:hAnsi="Arial" w:cs="Arial"/>
            <w:szCs w:val="24"/>
            <w:lang w:eastAsia="en-GB"/>
          </w:rPr>
          <w:t>https://www.alzheimers.org.uk/blog/how-many-people-have-dementia-uk</w:t>
        </w:r>
      </w:hyperlink>
      <w:r w:rsidR="005053F2" w:rsidRPr="00216B18">
        <w:rPr>
          <w:rFonts w:ascii="Arial" w:eastAsia="Times New Roman" w:hAnsi="Arial" w:cs="Arial"/>
          <w:szCs w:val="24"/>
          <w:lang w:eastAsia="en-GB"/>
        </w:rPr>
        <w:t xml:space="preserve"> </w:t>
      </w:r>
      <w:r w:rsidRPr="00B23F88">
        <w:rPr>
          <w:rFonts w:ascii="Arial" w:eastAsia="Times New Roman" w:hAnsi="Arial" w:cs="Arial"/>
          <w:szCs w:val="24"/>
          <w:lang w:eastAsia="en-GB"/>
        </w:rPr>
        <w:t xml:space="preserve"> (Accessed: 1</w:t>
      </w:r>
      <w:r w:rsidR="005053F2" w:rsidRPr="00216B18">
        <w:rPr>
          <w:rFonts w:ascii="Arial" w:eastAsia="Times New Roman" w:hAnsi="Arial" w:cs="Arial"/>
          <w:szCs w:val="24"/>
          <w:lang w:eastAsia="en-GB"/>
        </w:rPr>
        <w:t>2</w:t>
      </w:r>
      <w:r w:rsidRPr="00B23F88">
        <w:rPr>
          <w:rFonts w:ascii="Arial" w:eastAsia="Times New Roman" w:hAnsi="Arial" w:cs="Arial"/>
          <w:szCs w:val="24"/>
          <w:lang w:eastAsia="en-GB"/>
        </w:rPr>
        <w:t xml:space="preserve"> November 2025).</w:t>
      </w:r>
    </w:p>
    <w:p w:rsidR="00D54F50" w:rsidRPr="00B23F88" w:rsidRDefault="00D54F50" w:rsidP="00270C00">
      <w:pPr>
        <w:spacing w:before="100" w:beforeAutospacing="1" w:after="100" w:afterAutospacing="1"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Avista</w:t>
      </w:r>
      <w:proofErr w:type="spellEnd"/>
      <w:r w:rsidRPr="00216B18">
        <w:rPr>
          <w:rFonts w:ascii="Arial" w:eastAsia="Times New Roman" w:hAnsi="Arial" w:cs="Arial"/>
          <w:szCs w:val="24"/>
          <w:lang w:eastAsia="en-GB"/>
        </w:rPr>
        <w:t xml:space="preserve"> Senior Living (2025) </w:t>
      </w:r>
      <w:r w:rsidRPr="00216B18">
        <w:rPr>
          <w:rFonts w:ascii="Arial" w:eastAsia="Times New Roman" w:hAnsi="Arial" w:cs="Arial"/>
          <w:i/>
          <w:szCs w:val="24"/>
          <w:lang w:eastAsia="en-GB"/>
        </w:rPr>
        <w:t xml:space="preserve">What is a Senior Care Checklist? </w:t>
      </w:r>
      <w:r w:rsidRPr="00216B18">
        <w:rPr>
          <w:rFonts w:ascii="Arial" w:eastAsia="Times New Roman" w:hAnsi="Arial" w:cs="Arial"/>
          <w:szCs w:val="24"/>
          <w:lang w:eastAsia="en-GB"/>
        </w:rPr>
        <w:t xml:space="preserve">[Image]. Available at: </w:t>
      </w:r>
      <w:hyperlink r:id="rId12" w:history="1">
        <w:r w:rsidRPr="00216B18">
          <w:rPr>
            <w:rStyle w:val="Hyperlink"/>
            <w:rFonts w:ascii="Arial" w:eastAsia="Times New Roman" w:hAnsi="Arial" w:cs="Arial"/>
            <w:szCs w:val="24"/>
            <w:lang w:eastAsia="en-GB"/>
          </w:rPr>
          <w:t>https://avistaseniorliving.com/blog/try-our-free-senior-caregiver-daily-checklist-template/</w:t>
        </w:r>
      </w:hyperlink>
      <w:r w:rsidRPr="00216B18">
        <w:rPr>
          <w:rFonts w:ascii="Arial" w:eastAsia="Times New Roman" w:hAnsi="Arial" w:cs="Arial"/>
          <w:szCs w:val="24"/>
          <w:lang w:eastAsia="en-GB"/>
        </w:rPr>
        <w:t xml:space="preserve"> </w:t>
      </w:r>
    </w:p>
    <w:p w:rsidR="00B23F88" w:rsidRPr="00216B1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 xml:space="preserve">CareHome.co.uk (2025) </w:t>
      </w:r>
      <w:r w:rsidRPr="00216B18">
        <w:rPr>
          <w:rFonts w:ascii="Arial" w:eastAsia="Times New Roman" w:hAnsi="Arial" w:cs="Arial"/>
          <w:i/>
          <w:iCs/>
          <w:szCs w:val="24"/>
          <w:lang w:eastAsia="en-GB"/>
        </w:rPr>
        <w:t>Care home facts &amp; stats</w:t>
      </w:r>
      <w:r w:rsidRPr="00B23F88">
        <w:rPr>
          <w:rFonts w:ascii="Arial" w:eastAsia="Times New Roman" w:hAnsi="Arial" w:cs="Arial"/>
          <w:szCs w:val="24"/>
          <w:lang w:eastAsia="en-GB"/>
        </w:rPr>
        <w:t xml:space="preserve">. Available at: </w:t>
      </w:r>
      <w:hyperlink r:id="rId13" w:tgtFrame="_new" w:history="1">
        <w:r w:rsidRPr="00216B18">
          <w:rPr>
            <w:rFonts w:ascii="Arial" w:eastAsia="Times New Roman" w:hAnsi="Arial" w:cs="Arial"/>
            <w:color w:val="0000FF"/>
            <w:szCs w:val="24"/>
            <w:u w:val="single"/>
            <w:lang w:eastAsia="en-GB"/>
          </w:rPr>
          <w:t>https://www.carehome.co.uk/advice/care-home-stats-number-of-settings-population-workforce</w:t>
        </w:r>
      </w:hyperlink>
      <w:r w:rsidRPr="00B23F88">
        <w:rPr>
          <w:rFonts w:ascii="Arial" w:eastAsia="Times New Roman" w:hAnsi="Arial" w:cs="Arial"/>
          <w:szCs w:val="24"/>
          <w:lang w:eastAsia="en-GB"/>
        </w:rPr>
        <w:t xml:space="preserve"> (Accessed: 15 November 2025).</w:t>
      </w:r>
    </w:p>
    <w:p w:rsidR="00491BF7" w:rsidRPr="00B23F88" w:rsidRDefault="00491BF7" w:rsidP="00270C00">
      <w:pPr>
        <w:spacing w:before="100" w:beforeAutospacing="1" w:after="100" w:afterAutospacing="1"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 xml:space="preserve">Cherry, K. (2025) </w:t>
      </w:r>
      <w:r w:rsidRPr="00216B18">
        <w:rPr>
          <w:rFonts w:ascii="Arial" w:eastAsia="Times New Roman" w:hAnsi="Arial" w:cs="Arial"/>
          <w:i/>
          <w:szCs w:val="24"/>
          <w:lang w:eastAsia="en-GB"/>
        </w:rPr>
        <w:t>Integrity vs. Despair in Psychosocial Development How looking back on life shapes our final chapter.</w:t>
      </w:r>
      <w:r w:rsidRPr="00216B18">
        <w:rPr>
          <w:rFonts w:ascii="Arial" w:eastAsia="Times New Roman" w:hAnsi="Arial" w:cs="Arial"/>
          <w:szCs w:val="24"/>
          <w:lang w:eastAsia="en-GB"/>
        </w:rPr>
        <w:t xml:space="preserve"> [Image]. Available at: </w:t>
      </w:r>
      <w:hyperlink r:id="rId14" w:history="1">
        <w:r w:rsidRPr="00216B18">
          <w:rPr>
            <w:rStyle w:val="Hyperlink"/>
            <w:rFonts w:ascii="Arial" w:eastAsia="Times New Roman" w:hAnsi="Arial" w:cs="Arial"/>
            <w:szCs w:val="24"/>
            <w:lang w:eastAsia="en-GB"/>
          </w:rPr>
          <w:t>https://www.verywellmind.com/integrity-versus-despair-2795738</w:t>
        </w:r>
      </w:hyperlink>
      <w:r w:rsidRPr="00216B18">
        <w:rPr>
          <w:rFonts w:ascii="Arial" w:eastAsia="Times New Roman" w:hAnsi="Arial" w:cs="Arial"/>
          <w:szCs w:val="24"/>
          <w:lang w:eastAsia="en-GB"/>
        </w:rPr>
        <w:t xml:space="preserve"> (Accessed: 14 November 2025).</w:t>
      </w:r>
    </w:p>
    <w:p w:rsidR="00B23F88" w:rsidRPr="00216B1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C</w:t>
      </w:r>
      <w:r w:rsidR="004C7F38" w:rsidRPr="00216B18">
        <w:rPr>
          <w:rFonts w:ascii="Arial" w:eastAsia="Times New Roman" w:hAnsi="Arial" w:cs="Arial"/>
          <w:szCs w:val="24"/>
          <w:lang w:eastAsia="en-GB"/>
        </w:rPr>
        <w:t>are Quality Commission</w:t>
      </w:r>
      <w:r w:rsidRPr="00B23F88">
        <w:rPr>
          <w:rFonts w:ascii="Arial" w:eastAsia="Times New Roman" w:hAnsi="Arial" w:cs="Arial"/>
          <w:szCs w:val="24"/>
          <w:lang w:eastAsia="en-GB"/>
        </w:rPr>
        <w:t xml:space="preserve"> </w:t>
      </w:r>
      <w:r w:rsidR="004C7F38" w:rsidRPr="00216B18">
        <w:rPr>
          <w:rFonts w:ascii="Arial" w:eastAsia="Times New Roman" w:hAnsi="Arial" w:cs="Arial"/>
          <w:szCs w:val="24"/>
          <w:lang w:eastAsia="en-GB"/>
        </w:rPr>
        <w:t xml:space="preserve">(CQC) </w:t>
      </w:r>
      <w:r w:rsidRPr="00B23F88">
        <w:rPr>
          <w:rFonts w:ascii="Arial" w:eastAsia="Times New Roman" w:hAnsi="Arial" w:cs="Arial"/>
          <w:szCs w:val="24"/>
          <w:lang w:eastAsia="en-GB"/>
        </w:rPr>
        <w:t xml:space="preserve">(2025) </w:t>
      </w:r>
      <w:r w:rsidR="004C7F38" w:rsidRPr="00216B18">
        <w:rPr>
          <w:rFonts w:ascii="Arial" w:eastAsia="Times New Roman" w:hAnsi="Arial" w:cs="Arial"/>
          <w:i/>
          <w:iCs/>
          <w:szCs w:val="24"/>
          <w:lang w:eastAsia="en-GB"/>
        </w:rPr>
        <w:t>Regulation 10: Dignity and respect</w:t>
      </w:r>
      <w:r w:rsidRPr="00B23F88">
        <w:rPr>
          <w:rFonts w:ascii="Arial" w:eastAsia="Times New Roman" w:hAnsi="Arial" w:cs="Arial"/>
          <w:szCs w:val="24"/>
          <w:lang w:eastAsia="en-GB"/>
        </w:rPr>
        <w:t xml:space="preserve">. Available at: </w:t>
      </w:r>
      <w:hyperlink r:id="rId15" w:tgtFrame="_new" w:history="1">
        <w:r w:rsidRPr="00216B18">
          <w:rPr>
            <w:rFonts w:ascii="Arial" w:eastAsia="Times New Roman" w:hAnsi="Arial" w:cs="Arial"/>
            <w:color w:val="0000FF"/>
            <w:szCs w:val="24"/>
            <w:u w:val="single"/>
            <w:lang w:eastAsia="en-GB"/>
          </w:rPr>
          <w:t>https://www.cqc.org.uk/guidance-regulation/providers/regulations-service-providers-and-managers/health-social-care-act/regulation-10</w:t>
        </w:r>
      </w:hyperlink>
      <w:r w:rsidR="004C7F38" w:rsidRPr="00216B18">
        <w:rPr>
          <w:rFonts w:ascii="Arial" w:eastAsia="Times New Roman" w:hAnsi="Arial" w:cs="Arial"/>
          <w:szCs w:val="24"/>
          <w:lang w:eastAsia="en-GB"/>
        </w:rPr>
        <w:t xml:space="preserve"> (Accessed: 11</w:t>
      </w:r>
      <w:r w:rsidRPr="00B23F88">
        <w:rPr>
          <w:rFonts w:ascii="Arial" w:eastAsia="Times New Roman" w:hAnsi="Arial" w:cs="Arial"/>
          <w:szCs w:val="24"/>
          <w:lang w:eastAsia="en-GB"/>
        </w:rPr>
        <w:t xml:space="preserve"> November 2025).</w:t>
      </w:r>
    </w:p>
    <w:p w:rsidR="00710549" w:rsidRPr="00B23F88" w:rsidRDefault="00710549" w:rsidP="00710549">
      <w:pPr>
        <w:spacing w:before="100" w:beforeAutospacing="1" w:after="100" w:afterAutospacing="1"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DementiaHub</w:t>
      </w:r>
      <w:proofErr w:type="spellEnd"/>
      <w:r w:rsidRPr="00216B18">
        <w:rPr>
          <w:rFonts w:ascii="Arial" w:eastAsia="Times New Roman" w:hAnsi="Arial" w:cs="Arial"/>
          <w:szCs w:val="24"/>
          <w:lang w:eastAsia="en-GB"/>
        </w:rPr>
        <w:t xml:space="preserve"> (2025) </w:t>
      </w:r>
      <w:r w:rsidRPr="00216B18">
        <w:rPr>
          <w:rFonts w:ascii="Arial" w:eastAsia="Times New Roman" w:hAnsi="Arial" w:cs="Arial"/>
          <w:i/>
          <w:szCs w:val="24"/>
          <w:lang w:eastAsia="en-GB"/>
        </w:rPr>
        <w:t>Tips for Communicating with Persons Living with Dementia</w:t>
      </w:r>
      <w:r w:rsidRPr="00216B18">
        <w:rPr>
          <w:rFonts w:ascii="Arial" w:eastAsia="Times New Roman" w:hAnsi="Arial" w:cs="Arial"/>
          <w:szCs w:val="24"/>
          <w:lang w:eastAsia="en-GB"/>
        </w:rPr>
        <w:t xml:space="preserve">. [Image]. Available at: </w:t>
      </w:r>
      <w:hyperlink r:id="rId16" w:history="1">
        <w:r w:rsidRPr="00216B18">
          <w:rPr>
            <w:rStyle w:val="Hyperlink"/>
            <w:rFonts w:ascii="Arial" w:eastAsia="Times New Roman" w:hAnsi="Arial" w:cs="Arial"/>
            <w:szCs w:val="24"/>
            <w:lang w:eastAsia="en-GB"/>
          </w:rPr>
          <w:t>https://www.dementiahub.sg/living-well-with-dementia/tips-for-communicating-with-persons-living-with-dementia/</w:t>
        </w:r>
      </w:hyperlink>
      <w:r w:rsidRPr="00216B18">
        <w:rPr>
          <w:rFonts w:ascii="Arial" w:eastAsia="Times New Roman" w:hAnsi="Arial" w:cs="Arial"/>
          <w:szCs w:val="24"/>
          <w:lang w:eastAsia="en-GB"/>
        </w:rPr>
        <w:t xml:space="preserve"> (Accessed: 04 November 2025).</w:t>
      </w:r>
    </w:p>
    <w:p w:rsidR="00320279" w:rsidRPr="00216B18" w:rsidRDefault="00320279" w:rsidP="00320279">
      <w:pPr>
        <w:spacing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 xml:space="preserve">Erikson, E. and Erikson, J. (1998) </w:t>
      </w:r>
      <w:r w:rsidRPr="00216B18">
        <w:rPr>
          <w:rFonts w:ascii="Arial" w:eastAsia="Times New Roman" w:hAnsi="Arial" w:cs="Arial"/>
          <w:i/>
          <w:szCs w:val="24"/>
          <w:lang w:eastAsia="en-GB"/>
        </w:rPr>
        <w:t>The Life Cycle Completed</w:t>
      </w:r>
      <w:r w:rsidRPr="00216B18">
        <w:rPr>
          <w:rFonts w:ascii="Arial" w:eastAsia="Times New Roman" w:hAnsi="Arial" w:cs="Arial"/>
          <w:szCs w:val="24"/>
          <w:lang w:eastAsia="en-GB"/>
        </w:rPr>
        <w:t>. New York: W. W. Norton &amp; Company.</w:t>
      </w:r>
    </w:p>
    <w:p w:rsidR="00216B18" w:rsidRPr="00216B18" w:rsidRDefault="00216B18" w:rsidP="00216B18">
      <w:pPr>
        <w:spacing w:before="100" w:beforeAutospacing="1" w:after="100" w:afterAutospacing="1"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Gov.UK</w:t>
      </w:r>
      <w:r w:rsidRPr="00B23F88">
        <w:rPr>
          <w:rFonts w:ascii="Arial" w:eastAsia="Times New Roman" w:hAnsi="Arial" w:cs="Arial"/>
          <w:szCs w:val="24"/>
          <w:lang w:eastAsia="en-GB"/>
        </w:rPr>
        <w:t xml:space="preserve"> (2025) </w:t>
      </w:r>
      <w:r w:rsidRPr="00216B18">
        <w:rPr>
          <w:rFonts w:ascii="Arial" w:eastAsia="Times New Roman" w:hAnsi="Arial" w:cs="Arial"/>
          <w:i/>
          <w:iCs/>
          <w:szCs w:val="24"/>
          <w:lang w:eastAsia="en-GB"/>
        </w:rPr>
        <w:t>Dementia profile: prevalence and supporting well topics statistical commentary, March 2025</w:t>
      </w:r>
      <w:r w:rsidRPr="00B23F88">
        <w:rPr>
          <w:rFonts w:ascii="Arial" w:eastAsia="Times New Roman" w:hAnsi="Arial" w:cs="Arial"/>
          <w:szCs w:val="24"/>
          <w:lang w:eastAsia="en-GB"/>
        </w:rPr>
        <w:t xml:space="preserve">. Available at: </w:t>
      </w:r>
      <w:hyperlink r:id="rId17" w:tgtFrame="_new" w:history="1">
        <w:r w:rsidRPr="00216B18">
          <w:rPr>
            <w:rFonts w:ascii="Arial" w:eastAsia="Times New Roman" w:hAnsi="Arial" w:cs="Arial"/>
            <w:color w:val="0000FF"/>
            <w:szCs w:val="24"/>
            <w:u w:val="single"/>
            <w:lang w:eastAsia="en-GB"/>
          </w:rPr>
          <w:t>https://www.gov.uk/government/statistics/dementia-profile-march-2025-update/dementia-profile-prevalence-and-supporting-well-topics-statistical-commentary-march-2025</w:t>
        </w:r>
      </w:hyperlink>
      <w:r w:rsidRPr="00B23F88">
        <w:rPr>
          <w:rFonts w:ascii="Arial" w:eastAsia="Times New Roman" w:hAnsi="Arial" w:cs="Arial"/>
          <w:szCs w:val="24"/>
          <w:lang w:eastAsia="en-GB"/>
        </w:rPr>
        <w:t xml:space="preserve"> (A</w:t>
      </w:r>
      <w:r w:rsidRPr="00216B18">
        <w:rPr>
          <w:rFonts w:ascii="Arial" w:eastAsia="Times New Roman" w:hAnsi="Arial" w:cs="Arial"/>
          <w:szCs w:val="24"/>
          <w:lang w:eastAsia="en-GB"/>
        </w:rPr>
        <w:t>ccessed: 05</w:t>
      </w:r>
      <w:r w:rsidRPr="00B23F88">
        <w:rPr>
          <w:rFonts w:ascii="Arial" w:eastAsia="Times New Roman" w:hAnsi="Arial" w:cs="Arial"/>
          <w:szCs w:val="24"/>
          <w:lang w:eastAsia="en-GB"/>
        </w:rPr>
        <w:t xml:space="preserve"> November 2025).</w:t>
      </w:r>
    </w:p>
    <w:p w:rsidR="00DF25E5" w:rsidRPr="00216B18" w:rsidRDefault="00DF25E5" w:rsidP="00DF25E5">
      <w:pPr>
        <w:spacing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Kitwood</w:t>
      </w:r>
      <w:proofErr w:type="spellEnd"/>
      <w:r w:rsidRPr="00216B18">
        <w:rPr>
          <w:rFonts w:ascii="Arial" w:eastAsia="Times New Roman" w:hAnsi="Arial" w:cs="Arial"/>
          <w:szCs w:val="24"/>
          <w:lang w:eastAsia="en-GB"/>
        </w:rPr>
        <w:t xml:space="preserve">, T. (1997) </w:t>
      </w:r>
      <w:r w:rsidRPr="00216B18">
        <w:rPr>
          <w:rFonts w:ascii="Arial" w:eastAsia="Times New Roman" w:hAnsi="Arial" w:cs="Arial"/>
          <w:i/>
          <w:szCs w:val="24"/>
          <w:lang w:eastAsia="en-GB"/>
        </w:rPr>
        <w:t>Dementia reconsidered: The person comes first</w:t>
      </w:r>
      <w:r w:rsidRPr="00216B18">
        <w:rPr>
          <w:rFonts w:ascii="Arial" w:eastAsia="Times New Roman" w:hAnsi="Arial" w:cs="Arial"/>
          <w:szCs w:val="24"/>
          <w:lang w:eastAsia="en-GB"/>
        </w:rPr>
        <w:t>. Buckingham: Open University Press.</w:t>
      </w:r>
    </w:p>
    <w:p w:rsidR="00B23F88" w:rsidRPr="00B23F8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lastRenderedPageBreak/>
        <w:t xml:space="preserve">McAdams, D.P. (2015) </w:t>
      </w:r>
      <w:r w:rsidRPr="00216B18">
        <w:rPr>
          <w:rFonts w:ascii="Arial" w:eastAsia="Times New Roman" w:hAnsi="Arial" w:cs="Arial"/>
          <w:i/>
          <w:iCs/>
          <w:szCs w:val="24"/>
          <w:lang w:eastAsia="en-GB"/>
        </w:rPr>
        <w:t>The Art and Science of Personality Development.</w:t>
      </w:r>
      <w:r w:rsidRPr="00B23F88">
        <w:rPr>
          <w:rFonts w:ascii="Arial" w:eastAsia="Times New Roman" w:hAnsi="Arial" w:cs="Arial"/>
          <w:szCs w:val="24"/>
          <w:lang w:eastAsia="en-GB"/>
        </w:rPr>
        <w:t xml:space="preserve"> New York: Guilford Press.</w:t>
      </w:r>
    </w:p>
    <w:p w:rsidR="0008447E" w:rsidRPr="00216B18" w:rsidRDefault="0008447E" w:rsidP="00270C00">
      <w:pPr>
        <w:spacing w:before="100" w:beforeAutospacing="1" w:after="100" w:afterAutospacing="1" w:line="360" w:lineRule="auto"/>
        <w:jc w:val="both"/>
        <w:rPr>
          <w:rFonts w:ascii="Arial" w:eastAsia="Times New Roman" w:hAnsi="Arial" w:cs="Arial"/>
          <w:szCs w:val="24"/>
          <w:lang w:eastAsia="en-GB"/>
        </w:rPr>
      </w:pPr>
      <w:r w:rsidRPr="00216B18">
        <w:rPr>
          <w:rFonts w:ascii="Arial" w:eastAsia="Times New Roman" w:hAnsi="Arial" w:cs="Arial"/>
          <w:szCs w:val="24"/>
          <w:lang w:eastAsia="en-GB"/>
        </w:rPr>
        <w:t xml:space="preserve">Osjct.co.uk (2025) </w:t>
      </w:r>
      <w:r w:rsidRPr="00216B18">
        <w:rPr>
          <w:rFonts w:ascii="Arial" w:eastAsia="Times New Roman" w:hAnsi="Arial" w:cs="Arial"/>
          <w:i/>
          <w:szCs w:val="24"/>
          <w:lang w:eastAsia="en-GB"/>
        </w:rPr>
        <w:t>What are the responsibilities and duties of a care worker in a care home?</w:t>
      </w:r>
      <w:r w:rsidRPr="00216B18">
        <w:rPr>
          <w:rFonts w:ascii="Arial" w:eastAsia="Times New Roman" w:hAnsi="Arial" w:cs="Arial"/>
          <w:szCs w:val="24"/>
          <w:lang w:eastAsia="en-GB"/>
        </w:rPr>
        <w:t xml:space="preserve"> [Image]. Available at: </w:t>
      </w:r>
      <w:hyperlink r:id="rId18" w:history="1">
        <w:r w:rsidRPr="00216B18">
          <w:rPr>
            <w:rStyle w:val="Hyperlink"/>
            <w:rFonts w:ascii="Arial" w:eastAsia="Times New Roman" w:hAnsi="Arial" w:cs="Arial"/>
            <w:szCs w:val="24"/>
            <w:lang w:eastAsia="en-GB"/>
          </w:rPr>
          <w:t>https://www.osjct.co.uk/help-advice/guides/what-are-responsibilities-duties-care-worker-care-home</w:t>
        </w:r>
      </w:hyperlink>
      <w:r w:rsidRPr="00216B18">
        <w:rPr>
          <w:rFonts w:ascii="Arial" w:eastAsia="Times New Roman" w:hAnsi="Arial" w:cs="Arial"/>
          <w:szCs w:val="24"/>
          <w:lang w:eastAsia="en-GB"/>
        </w:rPr>
        <w:t xml:space="preserve"> (Accessed: 02 November 2025).</w:t>
      </w:r>
    </w:p>
    <w:p w:rsidR="00B23F88" w:rsidRPr="00B23F88" w:rsidRDefault="00EB26F1" w:rsidP="00270C00">
      <w:pPr>
        <w:spacing w:before="100" w:beforeAutospacing="1" w:after="100" w:afterAutospacing="1" w:line="360" w:lineRule="auto"/>
        <w:jc w:val="both"/>
        <w:rPr>
          <w:rFonts w:ascii="Arial" w:eastAsia="Times New Roman" w:hAnsi="Arial" w:cs="Arial"/>
          <w:sz w:val="20"/>
          <w:szCs w:val="24"/>
          <w:lang w:eastAsia="en-GB"/>
        </w:rPr>
      </w:pPr>
      <w:r w:rsidRPr="00216B18">
        <w:rPr>
          <w:rFonts w:ascii="Arial" w:eastAsia="Times New Roman" w:hAnsi="Arial" w:cs="Arial"/>
          <w:sz w:val="20"/>
          <w:szCs w:val="24"/>
          <w:lang w:eastAsia="en-GB"/>
        </w:rPr>
        <w:t xml:space="preserve">Woods, B., Rai, H. K., Elliott, E., Aguirre, E., </w:t>
      </w:r>
      <w:proofErr w:type="spellStart"/>
      <w:r w:rsidRPr="00216B18">
        <w:rPr>
          <w:rFonts w:ascii="Arial" w:eastAsia="Times New Roman" w:hAnsi="Arial" w:cs="Arial"/>
          <w:sz w:val="20"/>
          <w:szCs w:val="24"/>
          <w:lang w:eastAsia="en-GB"/>
        </w:rPr>
        <w:t>Orrell</w:t>
      </w:r>
      <w:proofErr w:type="spellEnd"/>
      <w:r w:rsidRPr="00216B18">
        <w:rPr>
          <w:rFonts w:ascii="Arial" w:eastAsia="Times New Roman" w:hAnsi="Arial" w:cs="Arial"/>
          <w:sz w:val="20"/>
          <w:szCs w:val="24"/>
          <w:lang w:eastAsia="en-GB"/>
        </w:rPr>
        <w:t xml:space="preserve">, M., and Spector, A. (2023) ‘Cognitive stimulation to improve cognitive functioning in people with dementia’, </w:t>
      </w:r>
      <w:r w:rsidRPr="00216B18">
        <w:rPr>
          <w:rFonts w:ascii="Arial" w:eastAsia="Times New Roman" w:hAnsi="Arial" w:cs="Arial"/>
          <w:i/>
          <w:sz w:val="20"/>
          <w:szCs w:val="24"/>
          <w:lang w:eastAsia="en-GB"/>
        </w:rPr>
        <w:t>The Cochrane database of systematic reviews</w:t>
      </w:r>
      <w:r w:rsidRPr="00216B18">
        <w:rPr>
          <w:rFonts w:ascii="Arial" w:eastAsia="Times New Roman" w:hAnsi="Arial" w:cs="Arial"/>
          <w:sz w:val="20"/>
          <w:szCs w:val="24"/>
          <w:lang w:eastAsia="en-GB"/>
        </w:rPr>
        <w:t>, 1(1), CD005562</w:t>
      </w:r>
      <w:r w:rsidR="00B23F88" w:rsidRPr="00B23F88">
        <w:rPr>
          <w:rFonts w:ascii="Arial" w:eastAsia="Times New Roman" w:hAnsi="Arial" w:cs="Arial"/>
          <w:sz w:val="20"/>
          <w:szCs w:val="24"/>
          <w:lang w:eastAsia="en-GB"/>
        </w:rPr>
        <w:t>.</w:t>
      </w:r>
    </w:p>
    <w:p w:rsidR="00B23F88" w:rsidRPr="00B23F88" w:rsidRDefault="00B23F88" w:rsidP="00270C00">
      <w:pPr>
        <w:spacing w:before="100" w:beforeAutospacing="1" w:after="100" w:afterAutospacing="1" w:line="360" w:lineRule="auto"/>
        <w:jc w:val="both"/>
        <w:rPr>
          <w:rFonts w:ascii="Arial" w:eastAsia="Times New Roman" w:hAnsi="Arial" w:cs="Arial"/>
          <w:szCs w:val="24"/>
          <w:lang w:eastAsia="en-GB"/>
        </w:rPr>
      </w:pPr>
      <w:r w:rsidRPr="00B23F88">
        <w:rPr>
          <w:rFonts w:ascii="Arial" w:eastAsia="Times New Roman" w:hAnsi="Arial" w:cs="Arial"/>
          <w:szCs w:val="24"/>
          <w:lang w:eastAsia="en-GB"/>
        </w:rPr>
        <w:t xml:space="preserve">World Health Organization (2025) </w:t>
      </w:r>
      <w:r w:rsidRPr="00216B18">
        <w:rPr>
          <w:rFonts w:ascii="Arial" w:eastAsia="Times New Roman" w:hAnsi="Arial" w:cs="Arial"/>
          <w:i/>
          <w:iCs/>
          <w:szCs w:val="24"/>
          <w:lang w:eastAsia="en-GB"/>
        </w:rPr>
        <w:t>Dementia fact sheet.</w:t>
      </w:r>
      <w:r w:rsidRPr="00B23F88">
        <w:rPr>
          <w:rFonts w:ascii="Arial" w:eastAsia="Times New Roman" w:hAnsi="Arial" w:cs="Arial"/>
          <w:szCs w:val="24"/>
          <w:lang w:eastAsia="en-GB"/>
        </w:rPr>
        <w:t xml:space="preserve"> Available at: </w:t>
      </w:r>
      <w:hyperlink r:id="rId19" w:tgtFrame="_new" w:history="1">
        <w:r w:rsidRPr="00216B18">
          <w:rPr>
            <w:rFonts w:ascii="Arial" w:eastAsia="Times New Roman" w:hAnsi="Arial" w:cs="Arial"/>
            <w:color w:val="0000FF"/>
            <w:szCs w:val="24"/>
            <w:u w:val="single"/>
            <w:lang w:eastAsia="en-GB"/>
          </w:rPr>
          <w:t>https://www.who.int/news-room/fact-sheets/detail/dementia</w:t>
        </w:r>
      </w:hyperlink>
      <w:r w:rsidRPr="00B23F88">
        <w:rPr>
          <w:rFonts w:ascii="Arial" w:eastAsia="Times New Roman" w:hAnsi="Arial" w:cs="Arial"/>
          <w:szCs w:val="24"/>
          <w:lang w:eastAsia="en-GB"/>
        </w:rPr>
        <w:t xml:space="preserve"> (Accessed: 15 November 2025).</w:t>
      </w:r>
    </w:p>
    <w:p w:rsidR="00546036" w:rsidRPr="00216B18" w:rsidRDefault="00DC25A9" w:rsidP="00270C00">
      <w:pPr>
        <w:spacing w:line="360" w:lineRule="auto"/>
        <w:jc w:val="both"/>
        <w:rPr>
          <w:rFonts w:ascii="Arial" w:eastAsia="Times New Roman" w:hAnsi="Arial" w:cs="Arial"/>
          <w:szCs w:val="24"/>
          <w:lang w:eastAsia="en-GB"/>
        </w:rPr>
      </w:pPr>
      <w:proofErr w:type="spellStart"/>
      <w:r w:rsidRPr="00216B18">
        <w:rPr>
          <w:rFonts w:ascii="Arial" w:hAnsi="Arial" w:cs="Arial"/>
          <w:sz w:val="20"/>
        </w:rPr>
        <w:t>VectorStock</w:t>
      </w:r>
      <w:proofErr w:type="spellEnd"/>
      <w:r w:rsidRPr="00216B18">
        <w:rPr>
          <w:rFonts w:ascii="Arial" w:hAnsi="Arial" w:cs="Arial"/>
          <w:sz w:val="20"/>
        </w:rPr>
        <w:t xml:space="preserve"> (2025) Dementia infographic icon design medical Vector Image. [Image]. Available at: </w:t>
      </w:r>
      <w:hyperlink r:id="rId20" w:history="1">
        <w:r w:rsidRPr="00216B18">
          <w:rPr>
            <w:rStyle w:val="Hyperlink"/>
            <w:rFonts w:ascii="Arial" w:hAnsi="Arial" w:cs="Arial"/>
            <w:sz w:val="20"/>
          </w:rPr>
          <w:t>https://www.vectorstock.com/royalty-free-vector/dementia-infographic-icon-design-medical-vector-24785723</w:t>
        </w:r>
      </w:hyperlink>
      <w:r w:rsidRPr="00216B18">
        <w:rPr>
          <w:rFonts w:ascii="Arial" w:hAnsi="Arial" w:cs="Arial"/>
          <w:sz w:val="20"/>
        </w:rPr>
        <w:t xml:space="preserve"> </w:t>
      </w:r>
      <w:r w:rsidRPr="00B23F88">
        <w:rPr>
          <w:rFonts w:ascii="Arial" w:eastAsia="Times New Roman" w:hAnsi="Arial" w:cs="Arial"/>
          <w:szCs w:val="24"/>
          <w:lang w:eastAsia="en-GB"/>
        </w:rPr>
        <w:t>(Accessed: 15 November 2025).</w:t>
      </w:r>
    </w:p>
    <w:p w:rsidR="003666D7" w:rsidRPr="00216B18" w:rsidRDefault="003666D7" w:rsidP="00270C00">
      <w:pPr>
        <w:spacing w:line="360" w:lineRule="auto"/>
        <w:jc w:val="both"/>
        <w:rPr>
          <w:rFonts w:ascii="Arial" w:eastAsia="Times New Roman" w:hAnsi="Arial" w:cs="Arial"/>
          <w:szCs w:val="24"/>
          <w:lang w:eastAsia="en-GB"/>
        </w:rPr>
      </w:pPr>
      <w:proofErr w:type="spellStart"/>
      <w:r w:rsidRPr="00216B18">
        <w:rPr>
          <w:rFonts w:ascii="Arial" w:eastAsia="Times New Roman" w:hAnsi="Arial" w:cs="Arial"/>
          <w:szCs w:val="24"/>
          <w:lang w:eastAsia="en-GB"/>
        </w:rPr>
        <w:t>Vernooij-Dassen</w:t>
      </w:r>
      <w:proofErr w:type="spellEnd"/>
      <w:r w:rsidRPr="00216B18">
        <w:rPr>
          <w:rFonts w:ascii="Arial" w:eastAsia="Times New Roman" w:hAnsi="Arial" w:cs="Arial"/>
          <w:szCs w:val="24"/>
          <w:lang w:eastAsia="en-GB"/>
        </w:rPr>
        <w:t xml:space="preserve">, M., and Moniz-Cook, E. (2016) ‘Person-centred dementia care: moving beyond caregiving’, </w:t>
      </w:r>
      <w:r w:rsidRPr="00216B18">
        <w:rPr>
          <w:rFonts w:ascii="Arial" w:eastAsia="Times New Roman" w:hAnsi="Arial" w:cs="Arial"/>
          <w:i/>
          <w:szCs w:val="24"/>
          <w:lang w:eastAsia="en-GB"/>
        </w:rPr>
        <w:t>Aging &amp; Mental Health</w:t>
      </w:r>
      <w:r w:rsidRPr="00216B18">
        <w:rPr>
          <w:rFonts w:ascii="Arial" w:eastAsia="Times New Roman" w:hAnsi="Arial" w:cs="Arial"/>
          <w:szCs w:val="24"/>
          <w:lang w:eastAsia="en-GB"/>
        </w:rPr>
        <w:t>, 20(7), 667–668.</w:t>
      </w:r>
    </w:p>
    <w:p w:rsidR="00CA32FC" w:rsidRPr="00216B18" w:rsidRDefault="00CA32FC" w:rsidP="00270C00">
      <w:pPr>
        <w:spacing w:line="360" w:lineRule="auto"/>
        <w:jc w:val="both"/>
        <w:rPr>
          <w:rFonts w:ascii="Arial" w:hAnsi="Arial" w:cs="Arial"/>
          <w:sz w:val="20"/>
        </w:rPr>
      </w:pPr>
      <w:r w:rsidRPr="00216B18">
        <w:rPr>
          <w:rFonts w:ascii="Arial" w:hAnsi="Arial" w:cs="Arial"/>
          <w:sz w:val="20"/>
        </w:rPr>
        <w:t xml:space="preserve">World Health Organization (2025) </w:t>
      </w:r>
      <w:r w:rsidRPr="00216B18">
        <w:rPr>
          <w:rFonts w:ascii="Arial" w:hAnsi="Arial" w:cs="Arial"/>
          <w:i/>
          <w:sz w:val="20"/>
        </w:rPr>
        <w:t>Dementia.</w:t>
      </w:r>
      <w:r w:rsidRPr="00216B18">
        <w:rPr>
          <w:rFonts w:ascii="Arial" w:hAnsi="Arial" w:cs="Arial"/>
          <w:sz w:val="20"/>
        </w:rPr>
        <w:t xml:space="preserve"> Available at: </w:t>
      </w:r>
      <w:hyperlink r:id="rId21" w:history="1">
        <w:r w:rsidRPr="00216B18">
          <w:rPr>
            <w:rStyle w:val="Hyperlink"/>
            <w:rFonts w:ascii="Arial" w:hAnsi="Arial" w:cs="Arial"/>
            <w:sz w:val="20"/>
          </w:rPr>
          <w:t>https://www.who.int/news-room/fact-sheets/detail/dementia</w:t>
        </w:r>
      </w:hyperlink>
      <w:r w:rsidRPr="00216B18">
        <w:rPr>
          <w:rFonts w:ascii="Arial" w:hAnsi="Arial" w:cs="Arial"/>
          <w:sz w:val="20"/>
        </w:rPr>
        <w:t xml:space="preserve"> (Accessed: 09 November 2025).</w:t>
      </w:r>
    </w:p>
    <w:sectPr w:rsidR="00CA32FC" w:rsidRPr="00216B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C79CA"/>
    <w:multiLevelType w:val="multilevel"/>
    <w:tmpl w:val="1910C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263B5"/>
    <w:multiLevelType w:val="multilevel"/>
    <w:tmpl w:val="CA780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C0F1F"/>
    <w:multiLevelType w:val="multilevel"/>
    <w:tmpl w:val="9BE6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E453E"/>
    <w:multiLevelType w:val="multilevel"/>
    <w:tmpl w:val="576C2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44329E"/>
    <w:multiLevelType w:val="multilevel"/>
    <w:tmpl w:val="0F5C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356445"/>
    <w:multiLevelType w:val="multilevel"/>
    <w:tmpl w:val="F1505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8213D7"/>
    <w:multiLevelType w:val="multilevel"/>
    <w:tmpl w:val="BC047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A317D8"/>
    <w:multiLevelType w:val="multilevel"/>
    <w:tmpl w:val="DEE82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7"/>
  </w:num>
  <w:num w:numId="4">
    <w:abstractNumId w:val="3"/>
  </w:num>
  <w:num w:numId="5">
    <w:abstractNumId w:val="2"/>
  </w:num>
  <w:num w:numId="6">
    <w:abstractNumId w:val="6"/>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F8D"/>
    <w:rsid w:val="00032B5B"/>
    <w:rsid w:val="0008447E"/>
    <w:rsid w:val="000926DB"/>
    <w:rsid w:val="00167F4A"/>
    <w:rsid w:val="00216B18"/>
    <w:rsid w:val="0022178B"/>
    <w:rsid w:val="00244CA8"/>
    <w:rsid w:val="00270C00"/>
    <w:rsid w:val="00305A7A"/>
    <w:rsid w:val="003065AA"/>
    <w:rsid w:val="00320279"/>
    <w:rsid w:val="00356DDF"/>
    <w:rsid w:val="003666D7"/>
    <w:rsid w:val="00393853"/>
    <w:rsid w:val="003B23EA"/>
    <w:rsid w:val="003C302F"/>
    <w:rsid w:val="00491BF7"/>
    <w:rsid w:val="004C7F38"/>
    <w:rsid w:val="004D761A"/>
    <w:rsid w:val="005053F2"/>
    <w:rsid w:val="005357F5"/>
    <w:rsid w:val="00546036"/>
    <w:rsid w:val="00557888"/>
    <w:rsid w:val="00592E4B"/>
    <w:rsid w:val="005B2A97"/>
    <w:rsid w:val="005D1335"/>
    <w:rsid w:val="005E2F5B"/>
    <w:rsid w:val="00614F72"/>
    <w:rsid w:val="0062019B"/>
    <w:rsid w:val="006E09CC"/>
    <w:rsid w:val="006E298A"/>
    <w:rsid w:val="007068C7"/>
    <w:rsid w:val="00710549"/>
    <w:rsid w:val="00723BB5"/>
    <w:rsid w:val="00743F8D"/>
    <w:rsid w:val="00754650"/>
    <w:rsid w:val="007D48AB"/>
    <w:rsid w:val="007D7709"/>
    <w:rsid w:val="00894D02"/>
    <w:rsid w:val="00911D15"/>
    <w:rsid w:val="0098097B"/>
    <w:rsid w:val="009E2839"/>
    <w:rsid w:val="00A07331"/>
    <w:rsid w:val="00AB2452"/>
    <w:rsid w:val="00B23F88"/>
    <w:rsid w:val="00B36210"/>
    <w:rsid w:val="00B70E64"/>
    <w:rsid w:val="00BF6BA3"/>
    <w:rsid w:val="00C97715"/>
    <w:rsid w:val="00CA32FC"/>
    <w:rsid w:val="00CC52B7"/>
    <w:rsid w:val="00CD2C4A"/>
    <w:rsid w:val="00CD5F93"/>
    <w:rsid w:val="00D54F50"/>
    <w:rsid w:val="00DC25A9"/>
    <w:rsid w:val="00DF25E5"/>
    <w:rsid w:val="00E00BD6"/>
    <w:rsid w:val="00EB26F1"/>
    <w:rsid w:val="00ED5936"/>
    <w:rsid w:val="00FA6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224603"/>
  <w15:chartTrackingRefBased/>
  <w15:docId w15:val="{E101B4FF-29B0-416F-AEB4-55D4E9D47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B23F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23F8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23F8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F88"/>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B23F88"/>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B23F88"/>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B23F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23F88"/>
    <w:rPr>
      <w:b/>
      <w:bCs/>
    </w:rPr>
  </w:style>
  <w:style w:type="character" w:styleId="Emphasis">
    <w:name w:val="Emphasis"/>
    <w:basedOn w:val="DefaultParagraphFont"/>
    <w:uiPriority w:val="20"/>
    <w:qFormat/>
    <w:rsid w:val="00B23F88"/>
    <w:rPr>
      <w:i/>
      <w:iCs/>
    </w:rPr>
  </w:style>
  <w:style w:type="character" w:styleId="Hyperlink">
    <w:name w:val="Hyperlink"/>
    <w:basedOn w:val="DefaultParagraphFont"/>
    <w:uiPriority w:val="99"/>
    <w:unhideWhenUsed/>
    <w:rsid w:val="00B23F88"/>
    <w:rPr>
      <w:color w:val="0000FF"/>
      <w:u w:val="single"/>
    </w:rPr>
  </w:style>
  <w:style w:type="paragraph" w:styleId="ListParagraph">
    <w:name w:val="List Paragraph"/>
    <w:basedOn w:val="Normal"/>
    <w:uiPriority w:val="34"/>
    <w:qFormat/>
    <w:rsid w:val="00DC25A9"/>
    <w:pPr>
      <w:ind w:left="720"/>
      <w:contextualSpacing/>
    </w:pPr>
  </w:style>
  <w:style w:type="paragraph" w:styleId="TOCHeading">
    <w:name w:val="TOC Heading"/>
    <w:basedOn w:val="Heading1"/>
    <w:next w:val="Normal"/>
    <w:uiPriority w:val="39"/>
    <w:unhideWhenUsed/>
    <w:qFormat/>
    <w:rsid w:val="0075465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754650"/>
    <w:pPr>
      <w:spacing w:after="100"/>
    </w:pPr>
  </w:style>
  <w:style w:type="paragraph" w:styleId="TOC2">
    <w:name w:val="toc 2"/>
    <w:basedOn w:val="Normal"/>
    <w:next w:val="Normal"/>
    <w:autoRedefine/>
    <w:uiPriority w:val="39"/>
    <w:unhideWhenUsed/>
    <w:rsid w:val="00754650"/>
    <w:pPr>
      <w:spacing w:after="100"/>
      <w:ind w:left="220"/>
    </w:pPr>
  </w:style>
  <w:style w:type="paragraph" w:styleId="TOC3">
    <w:name w:val="toc 3"/>
    <w:basedOn w:val="Normal"/>
    <w:next w:val="Normal"/>
    <w:autoRedefine/>
    <w:uiPriority w:val="39"/>
    <w:unhideWhenUsed/>
    <w:rsid w:val="00754650"/>
    <w:pPr>
      <w:spacing w:after="100"/>
      <w:ind w:left="440"/>
    </w:pPr>
  </w:style>
  <w:style w:type="table" w:styleId="TableGrid">
    <w:name w:val="Table Grid"/>
    <w:basedOn w:val="TableNormal"/>
    <w:uiPriority w:val="39"/>
    <w:rsid w:val="007546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rful-Accent6">
    <w:name w:val="Grid Table 7 Colorful Accent 6"/>
    <w:basedOn w:val="TableNormal"/>
    <w:uiPriority w:val="52"/>
    <w:rsid w:val="00754650"/>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46582">
      <w:bodyDiv w:val="1"/>
      <w:marLeft w:val="0"/>
      <w:marRight w:val="0"/>
      <w:marTop w:val="0"/>
      <w:marBottom w:val="0"/>
      <w:divBdr>
        <w:top w:val="none" w:sz="0" w:space="0" w:color="auto"/>
        <w:left w:val="none" w:sz="0" w:space="0" w:color="auto"/>
        <w:bottom w:val="none" w:sz="0" w:space="0" w:color="auto"/>
        <w:right w:val="none" w:sz="0" w:space="0" w:color="auto"/>
      </w:divBdr>
    </w:div>
    <w:div w:id="308292799">
      <w:bodyDiv w:val="1"/>
      <w:marLeft w:val="0"/>
      <w:marRight w:val="0"/>
      <w:marTop w:val="0"/>
      <w:marBottom w:val="0"/>
      <w:divBdr>
        <w:top w:val="none" w:sz="0" w:space="0" w:color="auto"/>
        <w:left w:val="none" w:sz="0" w:space="0" w:color="auto"/>
        <w:bottom w:val="none" w:sz="0" w:space="0" w:color="auto"/>
        <w:right w:val="none" w:sz="0" w:space="0" w:color="auto"/>
      </w:divBdr>
    </w:div>
    <w:div w:id="390813577">
      <w:bodyDiv w:val="1"/>
      <w:marLeft w:val="0"/>
      <w:marRight w:val="0"/>
      <w:marTop w:val="0"/>
      <w:marBottom w:val="0"/>
      <w:divBdr>
        <w:top w:val="none" w:sz="0" w:space="0" w:color="auto"/>
        <w:left w:val="none" w:sz="0" w:space="0" w:color="auto"/>
        <w:bottom w:val="none" w:sz="0" w:space="0" w:color="auto"/>
        <w:right w:val="none" w:sz="0" w:space="0" w:color="auto"/>
      </w:divBdr>
    </w:div>
    <w:div w:id="464002992">
      <w:bodyDiv w:val="1"/>
      <w:marLeft w:val="0"/>
      <w:marRight w:val="0"/>
      <w:marTop w:val="0"/>
      <w:marBottom w:val="0"/>
      <w:divBdr>
        <w:top w:val="none" w:sz="0" w:space="0" w:color="auto"/>
        <w:left w:val="none" w:sz="0" w:space="0" w:color="auto"/>
        <w:bottom w:val="none" w:sz="0" w:space="0" w:color="auto"/>
        <w:right w:val="none" w:sz="0" w:space="0" w:color="auto"/>
      </w:divBdr>
    </w:div>
    <w:div w:id="532770959">
      <w:bodyDiv w:val="1"/>
      <w:marLeft w:val="0"/>
      <w:marRight w:val="0"/>
      <w:marTop w:val="0"/>
      <w:marBottom w:val="0"/>
      <w:divBdr>
        <w:top w:val="none" w:sz="0" w:space="0" w:color="auto"/>
        <w:left w:val="none" w:sz="0" w:space="0" w:color="auto"/>
        <w:bottom w:val="none" w:sz="0" w:space="0" w:color="auto"/>
        <w:right w:val="none" w:sz="0" w:space="0" w:color="auto"/>
      </w:divBdr>
    </w:div>
    <w:div w:id="557395557">
      <w:bodyDiv w:val="1"/>
      <w:marLeft w:val="0"/>
      <w:marRight w:val="0"/>
      <w:marTop w:val="0"/>
      <w:marBottom w:val="0"/>
      <w:divBdr>
        <w:top w:val="none" w:sz="0" w:space="0" w:color="auto"/>
        <w:left w:val="none" w:sz="0" w:space="0" w:color="auto"/>
        <w:bottom w:val="none" w:sz="0" w:space="0" w:color="auto"/>
        <w:right w:val="none" w:sz="0" w:space="0" w:color="auto"/>
      </w:divBdr>
    </w:div>
    <w:div w:id="641039560">
      <w:bodyDiv w:val="1"/>
      <w:marLeft w:val="0"/>
      <w:marRight w:val="0"/>
      <w:marTop w:val="0"/>
      <w:marBottom w:val="0"/>
      <w:divBdr>
        <w:top w:val="none" w:sz="0" w:space="0" w:color="auto"/>
        <w:left w:val="none" w:sz="0" w:space="0" w:color="auto"/>
        <w:bottom w:val="none" w:sz="0" w:space="0" w:color="auto"/>
        <w:right w:val="none" w:sz="0" w:space="0" w:color="auto"/>
      </w:divBdr>
    </w:div>
    <w:div w:id="825127704">
      <w:bodyDiv w:val="1"/>
      <w:marLeft w:val="0"/>
      <w:marRight w:val="0"/>
      <w:marTop w:val="0"/>
      <w:marBottom w:val="0"/>
      <w:divBdr>
        <w:top w:val="none" w:sz="0" w:space="0" w:color="auto"/>
        <w:left w:val="none" w:sz="0" w:space="0" w:color="auto"/>
        <w:bottom w:val="none" w:sz="0" w:space="0" w:color="auto"/>
        <w:right w:val="none" w:sz="0" w:space="0" w:color="auto"/>
      </w:divBdr>
    </w:div>
    <w:div w:id="872958838">
      <w:bodyDiv w:val="1"/>
      <w:marLeft w:val="0"/>
      <w:marRight w:val="0"/>
      <w:marTop w:val="0"/>
      <w:marBottom w:val="0"/>
      <w:divBdr>
        <w:top w:val="none" w:sz="0" w:space="0" w:color="auto"/>
        <w:left w:val="none" w:sz="0" w:space="0" w:color="auto"/>
        <w:bottom w:val="none" w:sz="0" w:space="0" w:color="auto"/>
        <w:right w:val="none" w:sz="0" w:space="0" w:color="auto"/>
      </w:divBdr>
    </w:div>
    <w:div w:id="950089707">
      <w:bodyDiv w:val="1"/>
      <w:marLeft w:val="0"/>
      <w:marRight w:val="0"/>
      <w:marTop w:val="0"/>
      <w:marBottom w:val="0"/>
      <w:divBdr>
        <w:top w:val="none" w:sz="0" w:space="0" w:color="auto"/>
        <w:left w:val="none" w:sz="0" w:space="0" w:color="auto"/>
        <w:bottom w:val="none" w:sz="0" w:space="0" w:color="auto"/>
        <w:right w:val="none" w:sz="0" w:space="0" w:color="auto"/>
      </w:divBdr>
    </w:div>
    <w:div w:id="978537653">
      <w:bodyDiv w:val="1"/>
      <w:marLeft w:val="0"/>
      <w:marRight w:val="0"/>
      <w:marTop w:val="0"/>
      <w:marBottom w:val="0"/>
      <w:divBdr>
        <w:top w:val="none" w:sz="0" w:space="0" w:color="auto"/>
        <w:left w:val="none" w:sz="0" w:space="0" w:color="auto"/>
        <w:bottom w:val="none" w:sz="0" w:space="0" w:color="auto"/>
        <w:right w:val="none" w:sz="0" w:space="0" w:color="auto"/>
      </w:divBdr>
    </w:div>
    <w:div w:id="1071004897">
      <w:bodyDiv w:val="1"/>
      <w:marLeft w:val="0"/>
      <w:marRight w:val="0"/>
      <w:marTop w:val="0"/>
      <w:marBottom w:val="0"/>
      <w:divBdr>
        <w:top w:val="none" w:sz="0" w:space="0" w:color="auto"/>
        <w:left w:val="none" w:sz="0" w:space="0" w:color="auto"/>
        <w:bottom w:val="none" w:sz="0" w:space="0" w:color="auto"/>
        <w:right w:val="none" w:sz="0" w:space="0" w:color="auto"/>
      </w:divBdr>
    </w:div>
    <w:div w:id="1088967217">
      <w:bodyDiv w:val="1"/>
      <w:marLeft w:val="0"/>
      <w:marRight w:val="0"/>
      <w:marTop w:val="0"/>
      <w:marBottom w:val="0"/>
      <w:divBdr>
        <w:top w:val="none" w:sz="0" w:space="0" w:color="auto"/>
        <w:left w:val="none" w:sz="0" w:space="0" w:color="auto"/>
        <w:bottom w:val="none" w:sz="0" w:space="0" w:color="auto"/>
        <w:right w:val="none" w:sz="0" w:space="0" w:color="auto"/>
      </w:divBdr>
    </w:div>
    <w:div w:id="1201043041">
      <w:bodyDiv w:val="1"/>
      <w:marLeft w:val="0"/>
      <w:marRight w:val="0"/>
      <w:marTop w:val="0"/>
      <w:marBottom w:val="0"/>
      <w:divBdr>
        <w:top w:val="none" w:sz="0" w:space="0" w:color="auto"/>
        <w:left w:val="none" w:sz="0" w:space="0" w:color="auto"/>
        <w:bottom w:val="none" w:sz="0" w:space="0" w:color="auto"/>
        <w:right w:val="none" w:sz="0" w:space="0" w:color="auto"/>
      </w:divBdr>
    </w:div>
    <w:div w:id="1327588513">
      <w:bodyDiv w:val="1"/>
      <w:marLeft w:val="0"/>
      <w:marRight w:val="0"/>
      <w:marTop w:val="0"/>
      <w:marBottom w:val="0"/>
      <w:divBdr>
        <w:top w:val="none" w:sz="0" w:space="0" w:color="auto"/>
        <w:left w:val="none" w:sz="0" w:space="0" w:color="auto"/>
        <w:bottom w:val="none" w:sz="0" w:space="0" w:color="auto"/>
        <w:right w:val="none" w:sz="0" w:space="0" w:color="auto"/>
      </w:divBdr>
    </w:div>
    <w:div w:id="1357542499">
      <w:bodyDiv w:val="1"/>
      <w:marLeft w:val="0"/>
      <w:marRight w:val="0"/>
      <w:marTop w:val="0"/>
      <w:marBottom w:val="0"/>
      <w:divBdr>
        <w:top w:val="none" w:sz="0" w:space="0" w:color="auto"/>
        <w:left w:val="none" w:sz="0" w:space="0" w:color="auto"/>
        <w:bottom w:val="none" w:sz="0" w:space="0" w:color="auto"/>
        <w:right w:val="none" w:sz="0" w:space="0" w:color="auto"/>
      </w:divBdr>
      <w:divsChild>
        <w:div w:id="185486482">
          <w:marLeft w:val="0"/>
          <w:marRight w:val="0"/>
          <w:marTop w:val="0"/>
          <w:marBottom w:val="0"/>
          <w:divBdr>
            <w:top w:val="none" w:sz="0" w:space="0" w:color="auto"/>
            <w:left w:val="none" w:sz="0" w:space="0" w:color="auto"/>
            <w:bottom w:val="single" w:sz="6" w:space="11" w:color="E6E6E6"/>
            <w:right w:val="none" w:sz="0" w:space="0" w:color="auto"/>
          </w:divBdr>
          <w:divsChild>
            <w:div w:id="144401936">
              <w:marLeft w:val="0"/>
              <w:marRight w:val="0"/>
              <w:marTop w:val="0"/>
              <w:marBottom w:val="0"/>
              <w:divBdr>
                <w:top w:val="none" w:sz="0" w:space="0" w:color="auto"/>
                <w:left w:val="none" w:sz="0" w:space="0" w:color="auto"/>
                <w:bottom w:val="none" w:sz="0" w:space="0" w:color="auto"/>
                <w:right w:val="none" w:sz="0" w:space="0" w:color="auto"/>
              </w:divBdr>
              <w:divsChild>
                <w:div w:id="881016913">
                  <w:marLeft w:val="0"/>
                  <w:marRight w:val="0"/>
                  <w:marTop w:val="0"/>
                  <w:marBottom w:val="0"/>
                  <w:divBdr>
                    <w:top w:val="none" w:sz="0" w:space="0" w:color="auto"/>
                    <w:left w:val="none" w:sz="0" w:space="0" w:color="auto"/>
                    <w:bottom w:val="none" w:sz="0" w:space="0" w:color="auto"/>
                    <w:right w:val="none" w:sz="0" w:space="0" w:color="auto"/>
                  </w:divBdr>
                  <w:divsChild>
                    <w:div w:id="384834307">
                      <w:marLeft w:val="0"/>
                      <w:marRight w:val="0"/>
                      <w:marTop w:val="0"/>
                      <w:marBottom w:val="0"/>
                      <w:divBdr>
                        <w:top w:val="none" w:sz="0" w:space="0" w:color="auto"/>
                        <w:left w:val="none" w:sz="0" w:space="0" w:color="auto"/>
                        <w:bottom w:val="none" w:sz="0" w:space="0" w:color="auto"/>
                        <w:right w:val="none" w:sz="0" w:space="0" w:color="auto"/>
                      </w:divBdr>
                    </w:div>
                    <w:div w:id="47791925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1453942764">
      <w:bodyDiv w:val="1"/>
      <w:marLeft w:val="0"/>
      <w:marRight w:val="0"/>
      <w:marTop w:val="0"/>
      <w:marBottom w:val="0"/>
      <w:divBdr>
        <w:top w:val="none" w:sz="0" w:space="0" w:color="auto"/>
        <w:left w:val="none" w:sz="0" w:space="0" w:color="auto"/>
        <w:bottom w:val="none" w:sz="0" w:space="0" w:color="auto"/>
        <w:right w:val="none" w:sz="0" w:space="0" w:color="auto"/>
      </w:divBdr>
    </w:div>
    <w:div w:id="1700206500">
      <w:bodyDiv w:val="1"/>
      <w:marLeft w:val="0"/>
      <w:marRight w:val="0"/>
      <w:marTop w:val="0"/>
      <w:marBottom w:val="0"/>
      <w:divBdr>
        <w:top w:val="none" w:sz="0" w:space="0" w:color="auto"/>
        <w:left w:val="none" w:sz="0" w:space="0" w:color="auto"/>
        <w:bottom w:val="none" w:sz="0" w:space="0" w:color="auto"/>
        <w:right w:val="none" w:sz="0" w:space="0" w:color="auto"/>
      </w:divBdr>
    </w:div>
    <w:div w:id="1867598177">
      <w:bodyDiv w:val="1"/>
      <w:marLeft w:val="0"/>
      <w:marRight w:val="0"/>
      <w:marTop w:val="0"/>
      <w:marBottom w:val="0"/>
      <w:divBdr>
        <w:top w:val="none" w:sz="0" w:space="0" w:color="auto"/>
        <w:left w:val="none" w:sz="0" w:space="0" w:color="auto"/>
        <w:bottom w:val="none" w:sz="0" w:space="0" w:color="auto"/>
        <w:right w:val="none" w:sz="0" w:space="0" w:color="auto"/>
      </w:divBdr>
    </w:div>
    <w:div w:id="1878196773">
      <w:bodyDiv w:val="1"/>
      <w:marLeft w:val="0"/>
      <w:marRight w:val="0"/>
      <w:marTop w:val="0"/>
      <w:marBottom w:val="0"/>
      <w:divBdr>
        <w:top w:val="none" w:sz="0" w:space="0" w:color="auto"/>
        <w:left w:val="none" w:sz="0" w:space="0" w:color="auto"/>
        <w:bottom w:val="none" w:sz="0" w:space="0" w:color="auto"/>
        <w:right w:val="none" w:sz="0" w:space="0" w:color="auto"/>
      </w:divBdr>
    </w:div>
    <w:div w:id="1907758015">
      <w:bodyDiv w:val="1"/>
      <w:marLeft w:val="0"/>
      <w:marRight w:val="0"/>
      <w:marTop w:val="0"/>
      <w:marBottom w:val="0"/>
      <w:divBdr>
        <w:top w:val="none" w:sz="0" w:space="0" w:color="auto"/>
        <w:left w:val="none" w:sz="0" w:space="0" w:color="auto"/>
        <w:bottom w:val="none" w:sz="0" w:space="0" w:color="auto"/>
        <w:right w:val="none" w:sz="0" w:space="0" w:color="auto"/>
      </w:divBdr>
    </w:div>
    <w:div w:id="195913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arehome.co.uk/advice/care-home-stats-number-of-settings-population-workforce?utm_source=chatgpt.com" TargetMode="External"/><Relationship Id="rId18" Type="http://schemas.openxmlformats.org/officeDocument/2006/relationships/hyperlink" Target="https://www.osjct.co.uk/help-advice/guides/what-are-responsibilities-duties-care-worker-care-home" TargetMode="External"/><Relationship Id="rId3" Type="http://schemas.openxmlformats.org/officeDocument/2006/relationships/styles" Target="styles.xml"/><Relationship Id="rId21" Type="http://schemas.openxmlformats.org/officeDocument/2006/relationships/hyperlink" Target="https://www.who.int/news-room/fact-sheets/detail/dementia" TargetMode="External"/><Relationship Id="rId7" Type="http://schemas.openxmlformats.org/officeDocument/2006/relationships/image" Target="media/image2.png"/><Relationship Id="rId12" Type="http://schemas.openxmlformats.org/officeDocument/2006/relationships/hyperlink" Target="https://avistaseniorliving.com/blog/try-our-free-senior-caregiver-daily-checklist-template/" TargetMode="External"/><Relationship Id="rId17" Type="http://schemas.openxmlformats.org/officeDocument/2006/relationships/hyperlink" Target="https://www.gov.uk/government/statistics/dementia-profile-march-2025-update/dementia-profile-prevalence-and-supporting-well-topics-statistical-commentary-march-2025?utm_source=chatgpt.com" TargetMode="External"/><Relationship Id="rId2" Type="http://schemas.openxmlformats.org/officeDocument/2006/relationships/numbering" Target="numbering.xml"/><Relationship Id="rId16" Type="http://schemas.openxmlformats.org/officeDocument/2006/relationships/hyperlink" Target="https://www.dementiahub.sg/living-well-with-dementia/tips-for-communicating-with-persons-living-with-dementia/" TargetMode="External"/><Relationship Id="rId20" Type="http://schemas.openxmlformats.org/officeDocument/2006/relationships/hyperlink" Target="https://www.vectorstock.com/royalty-free-vector/dementia-infographic-icon-design-medical-vector-2478572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lzheimers.org.uk/blog/how-many-people-have-dementia-uk" TargetMode="External"/><Relationship Id="rId5" Type="http://schemas.openxmlformats.org/officeDocument/2006/relationships/webSettings" Target="webSettings.xml"/><Relationship Id="rId15" Type="http://schemas.openxmlformats.org/officeDocument/2006/relationships/hyperlink" Target="https://www.cqc.org.uk/guidance-regulation/providers/regulations-service-providers-and-managers/health-social-care-act/regulation-10?utm_source=chatgpt.com"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who.int/news-room/fact-sheets/detail/dementia?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verywellmind.com/integrity-versus-despair-279573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105FF-9BA2-43BB-9100-9CC157B79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12</Pages>
  <Words>2132</Words>
  <Characters>13606</Characters>
  <Application>Microsoft Office Word</Application>
  <DocSecurity>0</DocSecurity>
  <Lines>266</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dc:creator>
  <cp:keywords/>
  <dc:description/>
  <cp:lastModifiedBy>hatif</cp:lastModifiedBy>
  <cp:revision>53</cp:revision>
  <dcterms:created xsi:type="dcterms:W3CDTF">2025-11-17T15:47:00Z</dcterms:created>
  <dcterms:modified xsi:type="dcterms:W3CDTF">2025-11-17T23:39:00Z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55581eb8-3740-4a7a-b0f0-a2874af054ae</vt:lpwstr>
  </property>
</Properties>
</file>