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C829D5" w14:textId="77777777" w:rsidR="00B56396" w:rsidRPr="00E243B1" w:rsidRDefault="00B56396">
      <w:pPr>
        <w:jc w:val="center"/>
        <w:rPr>
          <w:b/>
          <w:sz w:val="36"/>
          <w:szCs w:val="36"/>
          <w:lang w:val="en-GB"/>
        </w:rPr>
      </w:pPr>
    </w:p>
    <w:p w14:paraId="5EF976E4" w14:textId="77777777" w:rsidR="00B56396" w:rsidRPr="00E243B1" w:rsidRDefault="00B56396">
      <w:pPr>
        <w:jc w:val="center"/>
        <w:rPr>
          <w:b/>
          <w:sz w:val="36"/>
          <w:szCs w:val="36"/>
          <w:lang w:val="en-GB"/>
        </w:rPr>
      </w:pPr>
    </w:p>
    <w:p w14:paraId="2352F09B" w14:textId="77777777" w:rsidR="00B56396" w:rsidRPr="00E243B1" w:rsidRDefault="00B56396">
      <w:pPr>
        <w:jc w:val="center"/>
        <w:rPr>
          <w:b/>
          <w:sz w:val="36"/>
          <w:szCs w:val="36"/>
          <w:lang w:val="en-GB"/>
        </w:rPr>
      </w:pPr>
    </w:p>
    <w:p w14:paraId="3FE533BD" w14:textId="77777777" w:rsidR="00B56396" w:rsidRPr="00E243B1" w:rsidRDefault="00B56396">
      <w:pPr>
        <w:jc w:val="center"/>
        <w:rPr>
          <w:b/>
          <w:sz w:val="36"/>
          <w:szCs w:val="36"/>
          <w:lang w:val="en-GB"/>
        </w:rPr>
      </w:pPr>
    </w:p>
    <w:p w14:paraId="56FEB3CC" w14:textId="77777777" w:rsidR="00B56396" w:rsidRPr="00E243B1" w:rsidRDefault="00B56396">
      <w:pPr>
        <w:jc w:val="center"/>
        <w:rPr>
          <w:b/>
          <w:sz w:val="36"/>
          <w:szCs w:val="36"/>
          <w:lang w:val="en-GB"/>
        </w:rPr>
      </w:pPr>
    </w:p>
    <w:p w14:paraId="044486A9" w14:textId="77777777" w:rsidR="00B56396" w:rsidRPr="008E2807" w:rsidRDefault="00000000" w:rsidP="00543E15">
      <w:pPr>
        <w:spacing w:line="360" w:lineRule="auto"/>
        <w:jc w:val="center"/>
        <w:rPr>
          <w:b/>
          <w:sz w:val="36"/>
          <w:szCs w:val="36"/>
          <w:lang w:val="en-GB"/>
        </w:rPr>
      </w:pPr>
      <w:r w:rsidRPr="008E2807">
        <w:rPr>
          <w:b/>
          <w:sz w:val="36"/>
          <w:szCs w:val="36"/>
          <w:lang w:val="en-GB"/>
        </w:rPr>
        <w:t>(BMIH5006) Sustainable Hospitality &amp; Tourism Management</w:t>
      </w:r>
    </w:p>
    <w:p w14:paraId="53EEA3F0" w14:textId="702E8524" w:rsidR="00B56396" w:rsidRPr="008E2807" w:rsidRDefault="009F0295" w:rsidP="00543E15">
      <w:pPr>
        <w:spacing w:line="360" w:lineRule="auto"/>
        <w:jc w:val="center"/>
        <w:rPr>
          <w:b/>
          <w:sz w:val="36"/>
          <w:szCs w:val="36"/>
          <w:lang w:val="en-GB"/>
        </w:rPr>
      </w:pPr>
      <w:r w:rsidRPr="008E2807">
        <w:rPr>
          <w:b/>
          <w:sz w:val="36"/>
          <w:szCs w:val="36"/>
          <w:lang w:val="en-GB"/>
        </w:rPr>
        <w:t xml:space="preserve">Essay </w:t>
      </w:r>
    </w:p>
    <w:p w14:paraId="703E311D" w14:textId="77777777" w:rsidR="00543E15" w:rsidRPr="008E2807" w:rsidRDefault="00543E15" w:rsidP="00543E15">
      <w:pPr>
        <w:spacing w:line="360" w:lineRule="auto"/>
        <w:jc w:val="center"/>
        <w:rPr>
          <w:rFonts w:eastAsia="Times New Roman"/>
          <w:b/>
          <w:sz w:val="36"/>
          <w:szCs w:val="36"/>
        </w:rPr>
      </w:pPr>
      <w:r w:rsidRPr="008E2807">
        <w:rPr>
          <w:rFonts w:eastAsia="Times New Roman"/>
          <w:b/>
          <w:sz w:val="36"/>
          <w:szCs w:val="36"/>
        </w:rPr>
        <w:t>Student name: Ion Popa</w:t>
      </w:r>
    </w:p>
    <w:p w14:paraId="1CEF1E52" w14:textId="77777777" w:rsidR="00543E15" w:rsidRPr="008E2807" w:rsidRDefault="00543E15" w:rsidP="00543E15">
      <w:pPr>
        <w:spacing w:line="360" w:lineRule="auto"/>
        <w:jc w:val="center"/>
        <w:rPr>
          <w:rFonts w:eastAsia="Times New Roman"/>
          <w:b/>
          <w:sz w:val="36"/>
          <w:szCs w:val="36"/>
        </w:rPr>
      </w:pPr>
      <w:r w:rsidRPr="008E2807">
        <w:rPr>
          <w:rFonts w:eastAsia="Times New Roman"/>
          <w:b/>
          <w:sz w:val="36"/>
          <w:szCs w:val="36"/>
        </w:rPr>
        <w:t xml:space="preserve">Student ID: </w:t>
      </w:r>
      <w:r w:rsidRPr="008E2807">
        <w:rPr>
          <w:rFonts w:ascii="Source Sans Pro" w:hAnsi="Source Sans Pro"/>
          <w:color w:val="242130"/>
          <w:sz w:val="36"/>
          <w:szCs w:val="36"/>
          <w:shd w:val="clear" w:color="auto" w:fill="FFFFFF"/>
        </w:rPr>
        <w:t xml:space="preserve"> </w:t>
      </w:r>
      <w:r w:rsidRPr="008E2807">
        <w:rPr>
          <w:rFonts w:eastAsia="Times New Roman"/>
          <w:b/>
          <w:sz w:val="36"/>
          <w:szCs w:val="36"/>
        </w:rPr>
        <w:t>2208502</w:t>
      </w:r>
    </w:p>
    <w:p w14:paraId="6C989C37" w14:textId="2B32BAD1" w:rsidR="00543E15" w:rsidRPr="008E2807" w:rsidRDefault="00543E15" w:rsidP="00543E15">
      <w:pPr>
        <w:spacing w:line="360" w:lineRule="auto"/>
        <w:jc w:val="center"/>
        <w:rPr>
          <w:rFonts w:eastAsia="Times New Roman"/>
          <w:b/>
          <w:sz w:val="36"/>
          <w:szCs w:val="36"/>
        </w:rPr>
      </w:pPr>
      <w:r w:rsidRPr="008E2807">
        <w:rPr>
          <w:rFonts w:eastAsia="Times New Roman"/>
          <w:b/>
          <w:bCs/>
          <w:sz w:val="36"/>
          <w:szCs w:val="36"/>
        </w:rPr>
        <w:t>Lecturer Name</w:t>
      </w:r>
      <w:r w:rsidRPr="008E2807">
        <w:rPr>
          <w:rFonts w:eastAsia="Times New Roman"/>
          <w:b/>
          <w:sz w:val="36"/>
          <w:szCs w:val="36"/>
        </w:rPr>
        <w:t>: Lisa</w:t>
      </w:r>
      <w:r w:rsidRPr="008E2807">
        <w:rPr>
          <w:rFonts w:eastAsia="Times New Roman"/>
          <w:b/>
          <w:sz w:val="36"/>
          <w:szCs w:val="36"/>
        </w:rPr>
        <w:t xml:space="preserve"> </w:t>
      </w:r>
      <w:r w:rsidRPr="008E2807">
        <w:rPr>
          <w:rFonts w:eastAsia="Times New Roman"/>
          <w:b/>
          <w:sz w:val="36"/>
          <w:szCs w:val="36"/>
        </w:rPr>
        <w:t>Marie Bassler</w:t>
      </w:r>
    </w:p>
    <w:p w14:paraId="027DDA58" w14:textId="4697EC86" w:rsidR="00B56396" w:rsidRPr="008E2807" w:rsidRDefault="00543E15" w:rsidP="00543E15">
      <w:pPr>
        <w:spacing w:line="360" w:lineRule="auto"/>
        <w:jc w:val="center"/>
        <w:rPr>
          <w:b/>
          <w:i/>
          <w:sz w:val="24"/>
          <w:szCs w:val="24"/>
          <w:lang w:val="en-GB"/>
        </w:rPr>
      </w:pPr>
      <w:r w:rsidRPr="008E2807">
        <w:rPr>
          <w:rFonts w:eastAsia="Times New Roman"/>
          <w:b/>
          <w:bCs/>
          <w:sz w:val="36"/>
          <w:szCs w:val="36"/>
        </w:rPr>
        <w:t xml:space="preserve">Word Count: </w:t>
      </w:r>
      <w:r w:rsidR="008E2807" w:rsidRPr="008E2807">
        <w:rPr>
          <w:rFonts w:eastAsia="Times New Roman"/>
          <w:b/>
          <w:bCs/>
          <w:sz w:val="36"/>
          <w:szCs w:val="36"/>
        </w:rPr>
        <w:t>2014</w:t>
      </w:r>
      <w:r w:rsidR="00000000" w:rsidRPr="008E2807">
        <w:rPr>
          <w:sz w:val="24"/>
          <w:szCs w:val="24"/>
          <w:lang w:val="en-GB"/>
        </w:rPr>
        <w:br w:type="page"/>
      </w:r>
    </w:p>
    <w:p w14:paraId="312E12E6" w14:textId="77777777" w:rsidR="00B56396" w:rsidRPr="008E2807" w:rsidRDefault="00000000" w:rsidP="00543E15">
      <w:pPr>
        <w:spacing w:line="360" w:lineRule="auto"/>
        <w:jc w:val="both"/>
        <w:rPr>
          <w:b/>
          <w:sz w:val="24"/>
          <w:szCs w:val="24"/>
          <w:lang w:val="en-GB"/>
        </w:rPr>
      </w:pPr>
      <w:r w:rsidRPr="008E2807">
        <w:rPr>
          <w:b/>
          <w:sz w:val="24"/>
          <w:szCs w:val="24"/>
          <w:lang w:val="en-GB"/>
        </w:rPr>
        <w:lastRenderedPageBreak/>
        <w:t xml:space="preserve">Introduction </w:t>
      </w:r>
    </w:p>
    <w:p w14:paraId="4F97CC7C" w14:textId="77777777" w:rsidR="00B56396" w:rsidRPr="008E2807" w:rsidRDefault="00000000" w:rsidP="00543E15">
      <w:pPr>
        <w:spacing w:line="360" w:lineRule="auto"/>
        <w:jc w:val="both"/>
        <w:rPr>
          <w:sz w:val="24"/>
          <w:szCs w:val="24"/>
          <w:lang w:val="en-GB"/>
        </w:rPr>
      </w:pPr>
      <w:r w:rsidRPr="008E2807">
        <w:rPr>
          <w:sz w:val="24"/>
          <w:szCs w:val="24"/>
          <w:lang w:val="en-GB"/>
        </w:rPr>
        <w:t xml:space="preserve">Analysing the key concepts related to sustainability in the hospitality industry is an essential part of CSR policies. According to </w:t>
      </w:r>
      <w:proofErr w:type="spellStart"/>
      <w:r w:rsidRPr="008E2807">
        <w:rPr>
          <w:sz w:val="24"/>
          <w:szCs w:val="24"/>
          <w:lang w:val="en-GB"/>
        </w:rPr>
        <w:t>Inkson</w:t>
      </w:r>
      <w:proofErr w:type="spellEnd"/>
      <w:r w:rsidRPr="008E2807">
        <w:rPr>
          <w:sz w:val="24"/>
          <w:szCs w:val="24"/>
          <w:lang w:val="en-GB"/>
        </w:rPr>
        <w:t xml:space="preserve"> and Minnaert (2018), CSR policies in the hospitality industry are completely dependent on the management functions, business environment and market needs. This essay will demonstrate the nature of CSR in promoting sustainability that impacts business operations. Here is the discussion about </w:t>
      </w:r>
      <w:r w:rsidRPr="008E2807">
        <w:rPr>
          <w:i/>
          <w:sz w:val="24"/>
          <w:szCs w:val="24"/>
          <w:lang w:val="en-GB"/>
        </w:rPr>
        <w:t xml:space="preserve">Premier Inn </w:t>
      </w:r>
      <w:r w:rsidRPr="008E2807">
        <w:rPr>
          <w:sz w:val="24"/>
          <w:szCs w:val="24"/>
          <w:lang w:val="en-GB"/>
        </w:rPr>
        <w:t xml:space="preserve">as a case study for the essay. Evaluating the major factors related to CSR initiatives which impact business practice is also going to be covered here. Exploring the opportunities and relevant threats connected to good CSR policies within the hospitality sector is also denoted here for better knowledge acquisition. Figuring out </w:t>
      </w:r>
      <w:proofErr w:type="gramStart"/>
      <w:r w:rsidRPr="008E2807">
        <w:rPr>
          <w:sz w:val="24"/>
          <w:szCs w:val="24"/>
          <w:lang w:val="en-GB"/>
        </w:rPr>
        <w:t>all of</w:t>
      </w:r>
      <w:proofErr w:type="gramEnd"/>
      <w:r w:rsidRPr="008E2807">
        <w:rPr>
          <w:sz w:val="24"/>
          <w:szCs w:val="24"/>
          <w:lang w:val="en-GB"/>
        </w:rPr>
        <w:t xml:space="preserve"> the factors based on the operational system within </w:t>
      </w:r>
      <w:r w:rsidRPr="008E2807">
        <w:rPr>
          <w:i/>
          <w:sz w:val="24"/>
          <w:szCs w:val="24"/>
          <w:lang w:val="en-GB"/>
        </w:rPr>
        <w:t xml:space="preserve">Premier Inn </w:t>
      </w:r>
      <w:r w:rsidRPr="008E2807">
        <w:rPr>
          <w:sz w:val="24"/>
          <w:szCs w:val="24"/>
          <w:lang w:val="en-GB"/>
        </w:rPr>
        <w:t xml:space="preserve">is the main focus of this essay. </w:t>
      </w:r>
    </w:p>
    <w:p w14:paraId="0D8C941B" w14:textId="77777777" w:rsidR="00B56396" w:rsidRPr="008E2807" w:rsidRDefault="00000000" w:rsidP="00543E15">
      <w:pPr>
        <w:spacing w:line="360" w:lineRule="auto"/>
        <w:jc w:val="both"/>
        <w:rPr>
          <w:b/>
          <w:sz w:val="24"/>
          <w:szCs w:val="24"/>
          <w:lang w:val="en-GB"/>
        </w:rPr>
      </w:pPr>
      <w:r w:rsidRPr="008E2807">
        <w:rPr>
          <w:b/>
          <w:sz w:val="24"/>
          <w:szCs w:val="24"/>
          <w:lang w:val="en-GB"/>
        </w:rPr>
        <w:t xml:space="preserve">Main Body </w:t>
      </w:r>
    </w:p>
    <w:p w14:paraId="651A883A" w14:textId="04C6D635" w:rsidR="00B56396" w:rsidRPr="008E2807" w:rsidRDefault="00000000" w:rsidP="00543E15">
      <w:pPr>
        <w:spacing w:line="360" w:lineRule="auto"/>
        <w:jc w:val="both"/>
        <w:rPr>
          <w:sz w:val="24"/>
          <w:szCs w:val="24"/>
          <w:lang w:val="en-GB"/>
        </w:rPr>
      </w:pPr>
      <w:r w:rsidRPr="008E2807">
        <w:rPr>
          <w:sz w:val="24"/>
          <w:szCs w:val="24"/>
          <w:lang w:val="en-GB"/>
        </w:rPr>
        <w:t xml:space="preserve">According to Cooper (2021), discussing the role of CSR policies within the hospitality industry to promote sustainability is a notable way to create a positive reputation in a business environment and promote ethical practices without compromising the </w:t>
      </w:r>
      <w:proofErr w:type="gramStart"/>
      <w:r w:rsidR="00543E15" w:rsidRPr="008E2807">
        <w:rPr>
          <w:sz w:val="24"/>
          <w:szCs w:val="24"/>
          <w:lang w:val="en-GB"/>
        </w:rPr>
        <w:t>quality of service</w:t>
      </w:r>
      <w:proofErr w:type="gramEnd"/>
      <w:r w:rsidRPr="008E2807">
        <w:rPr>
          <w:sz w:val="24"/>
          <w:szCs w:val="24"/>
          <w:lang w:val="en-GB"/>
        </w:rPr>
        <w:t xml:space="preserve"> facilities. By addressing social, </w:t>
      </w:r>
      <w:proofErr w:type="gramStart"/>
      <w:r w:rsidRPr="008E2807">
        <w:rPr>
          <w:sz w:val="24"/>
          <w:szCs w:val="24"/>
          <w:lang w:val="en-GB"/>
        </w:rPr>
        <w:t>economic</w:t>
      </w:r>
      <w:proofErr w:type="gramEnd"/>
      <w:r w:rsidRPr="008E2807">
        <w:rPr>
          <w:sz w:val="24"/>
          <w:szCs w:val="24"/>
          <w:lang w:val="en-GB"/>
        </w:rPr>
        <w:t xml:space="preserve"> and environmental issues, interacting with stakeholders and establishing an accountability and responsibility-driven culture, CSR is critical in advancing sustainability in the hospitality sector (</w:t>
      </w:r>
      <w:proofErr w:type="spellStart"/>
      <w:r w:rsidRPr="008E2807">
        <w:rPr>
          <w:sz w:val="24"/>
          <w:szCs w:val="24"/>
          <w:lang w:val="en-GB"/>
        </w:rPr>
        <w:t>Haski</w:t>
      </w:r>
      <w:proofErr w:type="spellEnd"/>
      <w:r w:rsidRPr="008E2807">
        <w:rPr>
          <w:sz w:val="24"/>
          <w:szCs w:val="24"/>
          <w:lang w:val="en-GB"/>
        </w:rPr>
        <w:t xml:space="preserve">-Leventhal, 2018). </w:t>
      </w:r>
      <w:r w:rsidRPr="008E2807">
        <w:rPr>
          <w:i/>
          <w:sz w:val="24"/>
          <w:szCs w:val="24"/>
          <w:lang w:val="en-GB"/>
        </w:rPr>
        <w:t>Premier Inn</w:t>
      </w:r>
      <w:r w:rsidRPr="008E2807">
        <w:rPr>
          <w:sz w:val="24"/>
          <w:szCs w:val="24"/>
          <w:lang w:val="en-GB"/>
        </w:rPr>
        <w:t xml:space="preserve"> strengthened its brand and became more competitive by implementing CSR concepts into its business plans. This will also help to create a more sustainable future for the company. Environmental footprint reduction is a common target of CSR projects in the hotel sector which includes conserving energy, managing water, cutting down on waste and putting eco-friendly techniques like recycling, using renewable </w:t>
      </w:r>
      <w:proofErr w:type="gramStart"/>
      <w:r w:rsidRPr="008E2807">
        <w:rPr>
          <w:sz w:val="24"/>
          <w:szCs w:val="24"/>
          <w:lang w:val="en-GB"/>
        </w:rPr>
        <w:t>resources</w:t>
      </w:r>
      <w:proofErr w:type="gramEnd"/>
      <w:r w:rsidRPr="008E2807">
        <w:rPr>
          <w:sz w:val="24"/>
          <w:szCs w:val="24"/>
          <w:lang w:val="en-GB"/>
        </w:rPr>
        <w:t xml:space="preserve"> and embracing green technology into effect. </w:t>
      </w:r>
      <w:r w:rsidRPr="008E2807">
        <w:rPr>
          <w:i/>
          <w:sz w:val="24"/>
          <w:szCs w:val="24"/>
          <w:lang w:val="en-GB"/>
        </w:rPr>
        <w:t xml:space="preserve">Premier Inn </w:t>
      </w:r>
      <w:r w:rsidRPr="008E2807">
        <w:rPr>
          <w:sz w:val="24"/>
          <w:szCs w:val="24"/>
          <w:lang w:val="en-GB"/>
        </w:rPr>
        <w:t xml:space="preserve">committed towards a 20% reduction of water usage per hotel for guests by 2030 and working for zero carbon emission by supporting </w:t>
      </w:r>
      <w:r w:rsidRPr="008E2807">
        <w:rPr>
          <w:i/>
          <w:sz w:val="24"/>
          <w:szCs w:val="24"/>
          <w:lang w:val="en-GB"/>
        </w:rPr>
        <w:t>Great Ormond Street Hospital</w:t>
      </w:r>
      <w:r w:rsidRPr="008E2807">
        <w:rPr>
          <w:sz w:val="24"/>
          <w:szCs w:val="24"/>
          <w:lang w:val="en-GB"/>
        </w:rPr>
        <w:t xml:space="preserve"> or GOSH (Premierinn.com, 2024). CSR offers chances to interact with and help the local communities in which hospitality firms frequently operate. This includes buying goods and services from regional vendors, supporting community development initiatives, or sponsoring regional events, which would promote regional economic growth. According to the ESG report of </w:t>
      </w:r>
      <w:r w:rsidRPr="008E2807">
        <w:rPr>
          <w:i/>
          <w:sz w:val="24"/>
          <w:szCs w:val="24"/>
          <w:lang w:val="en-GB"/>
        </w:rPr>
        <w:t>Premier Inn</w:t>
      </w:r>
      <w:r w:rsidRPr="008E2807">
        <w:rPr>
          <w:sz w:val="24"/>
          <w:szCs w:val="24"/>
          <w:lang w:val="en-GB"/>
        </w:rPr>
        <w:t xml:space="preserve"> as a part of </w:t>
      </w:r>
      <w:r w:rsidRPr="008E2807">
        <w:rPr>
          <w:i/>
          <w:sz w:val="24"/>
          <w:szCs w:val="24"/>
          <w:lang w:val="en-GB"/>
        </w:rPr>
        <w:t xml:space="preserve">Whitebread PLC, </w:t>
      </w:r>
      <w:r w:rsidRPr="008E2807">
        <w:rPr>
          <w:sz w:val="24"/>
          <w:szCs w:val="24"/>
          <w:lang w:val="en-GB"/>
        </w:rPr>
        <w:t xml:space="preserve">it is committed towards community engagements by </w:t>
      </w:r>
      <w:r w:rsidRPr="008E2807">
        <w:rPr>
          <w:sz w:val="24"/>
          <w:szCs w:val="24"/>
          <w:lang w:val="en-GB"/>
        </w:rPr>
        <w:lastRenderedPageBreak/>
        <w:t xml:space="preserve">participating in </w:t>
      </w:r>
      <w:proofErr w:type="spellStart"/>
      <w:r w:rsidRPr="008E2807">
        <w:rPr>
          <w:sz w:val="24"/>
          <w:szCs w:val="24"/>
          <w:lang w:val="en-GB"/>
        </w:rPr>
        <w:t>FareShare</w:t>
      </w:r>
      <w:proofErr w:type="spellEnd"/>
      <w:r w:rsidRPr="008E2807">
        <w:rPr>
          <w:sz w:val="24"/>
          <w:szCs w:val="24"/>
          <w:lang w:val="en-GB"/>
        </w:rPr>
        <w:t xml:space="preserve"> charity campaigns, making impacts through job creation and valuing workplace equality as 40.4% of the female employees are working here (Cdn.whitbread.co.uk, 2023). Fair labour practices, such as offering secure workplaces, competitive pay and chances for career growth and promotion, are key components of CSR in the hospitality industry. In addition to helping employees, maintaining ethical labour practices also improves the company's reputation and increases employee happiness and loyalty. </w:t>
      </w:r>
      <w:r w:rsidRPr="008E2807">
        <w:rPr>
          <w:i/>
          <w:sz w:val="24"/>
          <w:szCs w:val="24"/>
          <w:lang w:val="en-GB"/>
        </w:rPr>
        <w:t>Premier Inn</w:t>
      </w:r>
      <w:r w:rsidRPr="008E2807">
        <w:rPr>
          <w:sz w:val="24"/>
          <w:szCs w:val="24"/>
          <w:lang w:val="en-GB"/>
        </w:rPr>
        <w:t xml:space="preserve"> maintains </w:t>
      </w:r>
      <w:r w:rsidRPr="008E2807">
        <w:rPr>
          <w:i/>
          <w:sz w:val="24"/>
          <w:szCs w:val="24"/>
          <w:lang w:val="en-GB"/>
        </w:rPr>
        <w:t>human rights policies</w:t>
      </w:r>
      <w:r w:rsidRPr="008E2807">
        <w:rPr>
          <w:sz w:val="24"/>
          <w:szCs w:val="24"/>
          <w:lang w:val="en-GB"/>
        </w:rPr>
        <w:t xml:space="preserve"> and</w:t>
      </w:r>
      <w:r w:rsidRPr="008E2807">
        <w:rPr>
          <w:i/>
          <w:sz w:val="24"/>
          <w:szCs w:val="24"/>
          <w:lang w:val="en-GB"/>
        </w:rPr>
        <w:t xml:space="preserve"> workplace adjustment policies</w:t>
      </w:r>
      <w:r w:rsidRPr="008E2807">
        <w:rPr>
          <w:sz w:val="24"/>
          <w:szCs w:val="24"/>
          <w:lang w:val="en-GB"/>
        </w:rPr>
        <w:t xml:space="preserve"> by following the UN guidelines which help the company support safety management, data protection and employee awareness training (Cdn.whitbread.co.uk, 2023). Engaging with stakeholders </w:t>
      </w:r>
      <w:r w:rsidR="00543E15" w:rsidRPr="008E2807">
        <w:rPr>
          <w:sz w:val="24"/>
          <w:szCs w:val="24"/>
          <w:lang w:val="en-GB"/>
        </w:rPr>
        <w:t>such</w:t>
      </w:r>
      <w:r w:rsidRPr="008E2807">
        <w:rPr>
          <w:sz w:val="24"/>
          <w:szCs w:val="24"/>
          <w:lang w:val="en-GB"/>
        </w:rPr>
        <w:t xml:space="preserve"> as customers, workers, shareholders, </w:t>
      </w:r>
      <w:proofErr w:type="gramStart"/>
      <w:r w:rsidRPr="008E2807">
        <w:rPr>
          <w:sz w:val="24"/>
          <w:szCs w:val="24"/>
          <w:lang w:val="en-GB"/>
        </w:rPr>
        <w:t>investors</w:t>
      </w:r>
      <w:proofErr w:type="gramEnd"/>
      <w:r w:rsidRPr="008E2807">
        <w:rPr>
          <w:sz w:val="24"/>
          <w:szCs w:val="24"/>
          <w:lang w:val="en-GB"/>
        </w:rPr>
        <w:t xml:space="preserve"> and local communities helps hospitality firms to better understand their needs and expectations. This is encouraged by CSR which ensures long-term sustainability and business connections and fosters trust by regularly listening to stakeholders and considering their input when making decisions (Cooper, 2021). As per the ESG report of </w:t>
      </w:r>
      <w:r w:rsidRPr="008E2807">
        <w:rPr>
          <w:i/>
          <w:sz w:val="24"/>
          <w:szCs w:val="24"/>
          <w:lang w:val="en-GB"/>
        </w:rPr>
        <w:t xml:space="preserve">Premier Inn, </w:t>
      </w:r>
      <w:r w:rsidRPr="008E2807">
        <w:rPr>
          <w:sz w:val="24"/>
          <w:szCs w:val="24"/>
          <w:lang w:val="en-GB"/>
        </w:rPr>
        <w:t xml:space="preserve">the company gives strategic priority to the stakeholders which helps it to sustain the business decisions and influence the higher mobility and business growth across the world. CSR encourages enterprises in the hotel industry to provide information on their economic, </w:t>
      </w:r>
      <w:proofErr w:type="gramStart"/>
      <w:r w:rsidRPr="008E2807">
        <w:rPr>
          <w:sz w:val="24"/>
          <w:szCs w:val="24"/>
          <w:lang w:val="en-GB"/>
        </w:rPr>
        <w:t>social</w:t>
      </w:r>
      <w:proofErr w:type="gramEnd"/>
      <w:r w:rsidRPr="008E2807">
        <w:rPr>
          <w:sz w:val="24"/>
          <w:szCs w:val="24"/>
          <w:lang w:val="en-GB"/>
        </w:rPr>
        <w:t xml:space="preserve"> and environmental performance, therefore promoting openness and responsibility (Management Association, 2018). This gives stakeholders the chance to evaluate the company's sustainability initiatives and hold them responsible for their deeds. CSR encourages businesses to create and exchange sustainable practices, which in turn promotes innovation and teamwork in the hospitality sector. Positive change accelerated in the industry and CSR activities have a greater impact when collaborative initiatives are implemented, such as industry-wide sustainability standards or collaborations with non-profit organisations. </w:t>
      </w:r>
      <w:r w:rsidRPr="008E2807">
        <w:rPr>
          <w:i/>
          <w:sz w:val="24"/>
          <w:szCs w:val="24"/>
          <w:lang w:val="en-GB"/>
        </w:rPr>
        <w:t xml:space="preserve">Premier Inn </w:t>
      </w:r>
      <w:r w:rsidRPr="008E2807">
        <w:rPr>
          <w:sz w:val="24"/>
          <w:szCs w:val="24"/>
          <w:lang w:val="en-GB"/>
        </w:rPr>
        <w:t xml:space="preserve">developed its ESG responsibilities by engaging with various inclusion and collaboration with charity houses like supporting </w:t>
      </w:r>
      <w:r w:rsidRPr="008E2807">
        <w:rPr>
          <w:i/>
          <w:sz w:val="24"/>
          <w:szCs w:val="24"/>
          <w:lang w:val="en-GB"/>
        </w:rPr>
        <w:t xml:space="preserve">GOSH </w:t>
      </w:r>
      <w:r w:rsidRPr="008E2807">
        <w:rPr>
          <w:sz w:val="24"/>
          <w:szCs w:val="24"/>
          <w:lang w:val="en-GB"/>
        </w:rPr>
        <w:t xml:space="preserve">charity where the company pledged £20 million for the cancer treatment of children (Premierinn.com, 2024). According to </w:t>
      </w:r>
      <w:proofErr w:type="spellStart"/>
      <w:r w:rsidRPr="008E2807">
        <w:rPr>
          <w:sz w:val="24"/>
          <w:szCs w:val="24"/>
          <w:lang w:val="en-GB"/>
        </w:rPr>
        <w:t>Jauhari</w:t>
      </w:r>
      <w:proofErr w:type="spellEnd"/>
      <w:r w:rsidRPr="008E2807">
        <w:rPr>
          <w:sz w:val="24"/>
          <w:szCs w:val="24"/>
          <w:lang w:val="en-GB"/>
        </w:rPr>
        <w:t xml:space="preserve"> (2021), CSR encourages the hotel industries to publish information on their ESG report to promote openness and responsibility which gives stakeholders the chance to evaluate the company's sustainability initiatives and hold them responsible for their deeds. </w:t>
      </w:r>
      <w:r w:rsidRPr="008E2807">
        <w:rPr>
          <w:i/>
          <w:sz w:val="24"/>
          <w:szCs w:val="24"/>
          <w:lang w:val="en-GB"/>
        </w:rPr>
        <w:t xml:space="preserve">Premier Inn </w:t>
      </w:r>
      <w:r w:rsidRPr="008E2807">
        <w:rPr>
          <w:sz w:val="24"/>
          <w:szCs w:val="24"/>
          <w:lang w:val="en-GB"/>
        </w:rPr>
        <w:lastRenderedPageBreak/>
        <w:t xml:space="preserve">publishes its ESG report annually regarding the annual report publication that represents the CSR achievements, </w:t>
      </w:r>
      <w:proofErr w:type="gramStart"/>
      <w:r w:rsidRPr="008E2807">
        <w:rPr>
          <w:sz w:val="24"/>
          <w:szCs w:val="24"/>
          <w:lang w:val="en-GB"/>
        </w:rPr>
        <w:t>challenges</w:t>
      </w:r>
      <w:proofErr w:type="gramEnd"/>
      <w:r w:rsidRPr="008E2807">
        <w:rPr>
          <w:sz w:val="24"/>
          <w:szCs w:val="24"/>
          <w:lang w:val="en-GB"/>
        </w:rPr>
        <w:t xml:space="preserve"> and plans as well. </w:t>
      </w:r>
    </w:p>
    <w:p w14:paraId="45E910A8" w14:textId="38530F26" w:rsidR="00B56396" w:rsidRPr="008E2807" w:rsidRDefault="00000000" w:rsidP="00543E15">
      <w:pPr>
        <w:spacing w:line="360" w:lineRule="auto"/>
        <w:jc w:val="both"/>
        <w:rPr>
          <w:sz w:val="24"/>
          <w:szCs w:val="24"/>
          <w:lang w:val="en-GB"/>
        </w:rPr>
      </w:pPr>
      <w:r w:rsidRPr="008E2807">
        <w:rPr>
          <w:sz w:val="24"/>
          <w:szCs w:val="24"/>
          <w:lang w:val="en-GB"/>
        </w:rPr>
        <w:t xml:space="preserve">Evaluating the key areas of CSR initiatives has the most significant impact on sustainability practices in the hospitality industry that define the overall progress of the company. </w:t>
      </w:r>
      <w:r w:rsidRPr="008E2807">
        <w:rPr>
          <w:i/>
          <w:sz w:val="24"/>
          <w:szCs w:val="24"/>
          <w:lang w:val="en-GB"/>
        </w:rPr>
        <w:t>Environmental conservation</w:t>
      </w:r>
      <w:r w:rsidRPr="008E2807">
        <w:rPr>
          <w:sz w:val="24"/>
          <w:szCs w:val="24"/>
          <w:lang w:val="en-GB"/>
        </w:rPr>
        <w:t xml:space="preserve"> is one of the key areas of CSR initiatives within the hospitality sector. Implementing CSR programmes aimed at protecting the environment can result in notable sustainability gains which entail lowering energy usage by installing water-saving techniques including fixtures with low flow rates and water recycling systems, as well as increasing renewable energy resources (Cooper, 2021) The implementation of waste minimisation and recycling programmes is crucial in mitigating the environmental impact of hospitality operations. </w:t>
      </w:r>
      <w:r w:rsidRPr="008E2807">
        <w:rPr>
          <w:i/>
          <w:sz w:val="24"/>
          <w:szCs w:val="24"/>
          <w:lang w:val="en-GB"/>
        </w:rPr>
        <w:t xml:space="preserve">Premier Inn </w:t>
      </w:r>
      <w:r w:rsidRPr="008E2807">
        <w:rPr>
          <w:sz w:val="24"/>
          <w:szCs w:val="24"/>
          <w:lang w:val="en-GB"/>
        </w:rPr>
        <w:t xml:space="preserve">reduced its environmental impacts by gaining </w:t>
      </w:r>
      <w:r w:rsidRPr="008E2807">
        <w:rPr>
          <w:i/>
          <w:sz w:val="24"/>
          <w:szCs w:val="24"/>
          <w:lang w:val="en-GB"/>
        </w:rPr>
        <w:t>SBTi validation</w:t>
      </w:r>
      <w:r w:rsidRPr="008E2807">
        <w:rPr>
          <w:sz w:val="24"/>
          <w:szCs w:val="24"/>
          <w:lang w:val="en-GB"/>
        </w:rPr>
        <w:t xml:space="preserve"> for net zero targets where the company committed to eliminating unnecessary plastic usage by 2050 and a 50% reduction of food waste and GHG reduction by 2030 (Whitbread.co.uk, 2024). Encouraging </w:t>
      </w:r>
      <w:r w:rsidRPr="008E2807">
        <w:rPr>
          <w:i/>
          <w:sz w:val="24"/>
          <w:szCs w:val="24"/>
          <w:lang w:val="en-GB"/>
        </w:rPr>
        <w:t xml:space="preserve">moral work behaviours </w:t>
      </w:r>
      <w:r w:rsidRPr="008E2807">
        <w:rPr>
          <w:sz w:val="24"/>
          <w:szCs w:val="24"/>
          <w:lang w:val="en-GB"/>
        </w:rPr>
        <w:t xml:space="preserve">is crucial to the hospitality sector's viability where CSR programmes prioritise worker safety, employee benefits and fair pay contributing to a pleasant workplace culture. This helps to protect employees and define employee retention and satisfaction through training, career growth and promotion opportunities. Throughout the supply chain, CSR activities have an impact on sustainable practices where hospitality businesses give priority to purchasing products and services from vendors who follow sustainable and ethical standards, such as </w:t>
      </w:r>
      <w:proofErr w:type="gramStart"/>
      <w:r w:rsidRPr="008E2807">
        <w:rPr>
          <w:sz w:val="24"/>
          <w:szCs w:val="24"/>
          <w:lang w:val="en-GB"/>
        </w:rPr>
        <w:t>fair trade</w:t>
      </w:r>
      <w:proofErr w:type="gramEnd"/>
      <w:r w:rsidRPr="008E2807">
        <w:rPr>
          <w:sz w:val="24"/>
          <w:szCs w:val="24"/>
          <w:lang w:val="en-GB"/>
        </w:rPr>
        <w:t xml:space="preserve"> certifications and eco-friendly production techniques (</w:t>
      </w:r>
      <w:proofErr w:type="spellStart"/>
      <w:r w:rsidRPr="008E2807">
        <w:rPr>
          <w:sz w:val="24"/>
          <w:szCs w:val="24"/>
          <w:lang w:val="en-GB"/>
        </w:rPr>
        <w:t>Haski</w:t>
      </w:r>
      <w:proofErr w:type="spellEnd"/>
      <w:r w:rsidRPr="008E2807">
        <w:rPr>
          <w:sz w:val="24"/>
          <w:szCs w:val="24"/>
          <w:lang w:val="en-GB"/>
        </w:rPr>
        <w:t xml:space="preserve">-Leventhal, 2018). Suppliers that adhere to sustainability standards and respect their social and environmental obligations are guaranteed by open supply chain management and accountability systems. </w:t>
      </w:r>
      <w:r w:rsidRPr="008E2807">
        <w:rPr>
          <w:i/>
          <w:sz w:val="24"/>
          <w:szCs w:val="24"/>
          <w:lang w:val="en-GB"/>
        </w:rPr>
        <w:t xml:space="preserve">Premier Inn </w:t>
      </w:r>
      <w:r w:rsidRPr="008E2807">
        <w:rPr>
          <w:sz w:val="24"/>
          <w:szCs w:val="24"/>
          <w:lang w:val="en-GB"/>
        </w:rPr>
        <w:t xml:space="preserve">developed its sustainable practices through responsible sourcing and ethical supply chain </w:t>
      </w:r>
      <w:r w:rsidR="00A55087" w:rsidRPr="008E2807">
        <w:rPr>
          <w:sz w:val="24"/>
          <w:szCs w:val="24"/>
          <w:lang w:val="en-GB"/>
        </w:rPr>
        <w:t>management</w:t>
      </w:r>
      <w:r w:rsidRPr="008E2807">
        <w:rPr>
          <w:sz w:val="24"/>
          <w:szCs w:val="24"/>
          <w:lang w:val="en-GB"/>
        </w:rPr>
        <w:t xml:space="preserve">. This influences the business diversity of the company as this provides a wide range of social and ethical facilities for the company (Whitbread.co.uk, 2024). Companies in the hospitality industry can encourage </w:t>
      </w:r>
      <w:r w:rsidRPr="008E2807">
        <w:rPr>
          <w:i/>
          <w:sz w:val="24"/>
          <w:szCs w:val="24"/>
          <w:lang w:val="en-GB"/>
        </w:rPr>
        <w:t>sustainable habits</w:t>
      </w:r>
      <w:r w:rsidRPr="008E2807">
        <w:rPr>
          <w:sz w:val="24"/>
          <w:szCs w:val="24"/>
          <w:lang w:val="en-GB"/>
        </w:rPr>
        <w:t xml:space="preserve"> among their visitors by educating them through CSR programmes. Information on trash reduction, water and energy conservation and environmental and cultural preservation initiatives are a few examples of what this might entail. </w:t>
      </w:r>
      <w:r w:rsidRPr="008E2807">
        <w:rPr>
          <w:i/>
          <w:sz w:val="24"/>
          <w:szCs w:val="24"/>
          <w:lang w:val="en-GB"/>
        </w:rPr>
        <w:t xml:space="preserve">Premier Inn </w:t>
      </w:r>
      <w:r w:rsidRPr="008E2807">
        <w:rPr>
          <w:sz w:val="24"/>
          <w:szCs w:val="24"/>
          <w:lang w:val="en-GB"/>
        </w:rPr>
        <w:t xml:space="preserve">promoted gusset education through CSR programmes that incorporate </w:t>
      </w:r>
      <w:r w:rsidRPr="008E2807">
        <w:rPr>
          <w:sz w:val="24"/>
          <w:szCs w:val="24"/>
          <w:lang w:val="en-GB"/>
        </w:rPr>
        <w:lastRenderedPageBreak/>
        <w:t xml:space="preserve">eco-friendly practices, such as recycling towels and linens, encouraging visitors to take part in sustainability projects while visiting (Cooper, 2021). The company appeals to a market segment which entails ideas about social media's influence on sustainable business practices (Premierinn.com, 2024). To advance environmentally friendly procedures in the hospitality sector, it is imperative to embrace </w:t>
      </w:r>
      <w:r w:rsidRPr="008E2807">
        <w:rPr>
          <w:i/>
          <w:sz w:val="24"/>
          <w:szCs w:val="24"/>
          <w:lang w:val="en-GB"/>
        </w:rPr>
        <w:t>innovation and technology,</w:t>
      </w:r>
      <w:r w:rsidRPr="008E2807">
        <w:rPr>
          <w:sz w:val="24"/>
          <w:szCs w:val="24"/>
          <w:lang w:val="en-GB"/>
        </w:rPr>
        <w:t xml:space="preserve"> CSR programmes encourage continual improvement and assist businesses in staying ahead of market trends and regulatory needs. </w:t>
      </w:r>
      <w:r w:rsidRPr="008E2807">
        <w:rPr>
          <w:i/>
          <w:sz w:val="24"/>
          <w:szCs w:val="24"/>
          <w:lang w:val="en-GB"/>
        </w:rPr>
        <w:t xml:space="preserve">Premier Inn </w:t>
      </w:r>
      <w:r w:rsidRPr="008E2807">
        <w:rPr>
          <w:sz w:val="24"/>
          <w:szCs w:val="24"/>
          <w:lang w:val="en-GB"/>
        </w:rPr>
        <w:t xml:space="preserve">deliberately promoted waste and food management strategies, energy emissions, climate preparedness and sustainable sourcing to the global supply chain which helped the company to grow its bio-friendly footprint in </w:t>
      </w:r>
      <w:r w:rsidR="00543E15" w:rsidRPr="008E2807">
        <w:rPr>
          <w:sz w:val="24"/>
          <w:szCs w:val="24"/>
          <w:lang w:val="en-GB"/>
        </w:rPr>
        <w:t>Germany and the</w:t>
      </w:r>
      <w:r w:rsidRPr="008E2807">
        <w:rPr>
          <w:sz w:val="24"/>
          <w:szCs w:val="24"/>
          <w:lang w:val="en-GB"/>
        </w:rPr>
        <w:t xml:space="preserve"> UK (Cdn.whitbread.co.uk, 2023). Promoting the concept of electric hotels helps the company to reduce its carbon footprint on the planet and influence sustainable variation. </w:t>
      </w:r>
      <w:r w:rsidRPr="008E2807">
        <w:rPr>
          <w:rFonts w:eastAsia="Roboto"/>
          <w:i/>
          <w:color w:val="0D0D0D"/>
          <w:sz w:val="24"/>
          <w:szCs w:val="24"/>
          <w:highlight w:val="white"/>
          <w:lang w:val="en-GB"/>
        </w:rPr>
        <w:t xml:space="preserve">Collaboration </w:t>
      </w:r>
      <w:r w:rsidRPr="008E2807">
        <w:rPr>
          <w:rFonts w:eastAsia="Roboto"/>
          <w:color w:val="0D0D0D"/>
          <w:sz w:val="24"/>
          <w:szCs w:val="24"/>
          <w:highlight w:val="white"/>
          <w:lang w:val="en-GB"/>
        </w:rPr>
        <w:t xml:space="preserve">among hospitality companies, industry associations, government agencies and non-profit organizations is essential for driving systemic change and advancing sustainability goals. Various CSR initiatives involving industry-wide collaboration, such as the development of sustainability standards, sharing good practices and advocating for supportive policies and regulations have a multiplier effect and accelerate progress towards a sustainable hospitality sector. </w:t>
      </w:r>
      <w:r w:rsidRPr="008E2807">
        <w:rPr>
          <w:i/>
          <w:sz w:val="24"/>
          <w:szCs w:val="24"/>
          <w:lang w:val="en-GB"/>
        </w:rPr>
        <w:t xml:space="preserve">Premier Inn </w:t>
      </w:r>
      <w:r w:rsidRPr="008E2807">
        <w:rPr>
          <w:sz w:val="24"/>
          <w:szCs w:val="24"/>
          <w:lang w:val="en-GB"/>
        </w:rPr>
        <w:t xml:space="preserve">developed its industry collaboration as a major CSR initiative that influences the sustainability programme and enhances the brand’s reputation in the current competitive market. </w:t>
      </w:r>
      <w:r w:rsidRPr="008E2807">
        <w:rPr>
          <w:i/>
          <w:sz w:val="24"/>
          <w:szCs w:val="24"/>
          <w:lang w:val="en-GB"/>
        </w:rPr>
        <w:t>Dominic Paul</w:t>
      </w:r>
      <w:r w:rsidRPr="008E2807">
        <w:rPr>
          <w:sz w:val="24"/>
          <w:szCs w:val="24"/>
          <w:lang w:val="en-GB"/>
        </w:rPr>
        <w:t xml:space="preserve"> the CEO of the company and </w:t>
      </w:r>
      <w:r w:rsidRPr="008E2807">
        <w:rPr>
          <w:i/>
          <w:sz w:val="24"/>
          <w:szCs w:val="24"/>
          <w:lang w:val="en-GB"/>
        </w:rPr>
        <w:t>Rosana Elias</w:t>
      </w:r>
      <w:r w:rsidRPr="008E2807">
        <w:rPr>
          <w:sz w:val="24"/>
          <w:szCs w:val="24"/>
          <w:lang w:val="en-GB"/>
        </w:rPr>
        <w:t xml:space="preserve"> the head of the sustainability department entail the ideas about ‘</w:t>
      </w:r>
      <w:r w:rsidRPr="008E2807">
        <w:rPr>
          <w:i/>
          <w:sz w:val="24"/>
          <w:szCs w:val="24"/>
          <w:lang w:val="en-GB"/>
        </w:rPr>
        <w:t>Force for Good’</w:t>
      </w:r>
      <w:r w:rsidRPr="008E2807">
        <w:rPr>
          <w:sz w:val="24"/>
          <w:szCs w:val="24"/>
          <w:lang w:val="en-GB"/>
        </w:rPr>
        <w:t xml:space="preserve"> initiatives as ESG priority for the company during 2022/23 (Cdn.whitbread.co.uk, 2023). </w:t>
      </w:r>
    </w:p>
    <w:p w14:paraId="1930D2FA" w14:textId="77777777" w:rsidR="00B56396" w:rsidRPr="008E2807" w:rsidRDefault="00000000" w:rsidP="00543E15">
      <w:pPr>
        <w:spacing w:line="360" w:lineRule="auto"/>
        <w:jc w:val="both"/>
        <w:rPr>
          <w:sz w:val="24"/>
          <w:szCs w:val="24"/>
          <w:lang w:val="en-GB"/>
        </w:rPr>
      </w:pPr>
      <w:r w:rsidRPr="008E2807">
        <w:rPr>
          <w:sz w:val="24"/>
          <w:szCs w:val="24"/>
          <w:lang w:val="en-GB"/>
        </w:rPr>
        <w:t xml:space="preserve">Exploring the challenges and opportunities associated with good CSR policies helps to denote an organisational value and market reputation. In this section, there is a detailed discussion about the merits and demerits related to CSR policies implemented </w:t>
      </w:r>
      <w:proofErr w:type="gramStart"/>
      <w:r w:rsidRPr="008E2807">
        <w:rPr>
          <w:sz w:val="24"/>
          <w:szCs w:val="24"/>
          <w:lang w:val="en-GB"/>
        </w:rPr>
        <w:t xml:space="preserve">in  </w:t>
      </w:r>
      <w:r w:rsidRPr="008E2807">
        <w:rPr>
          <w:i/>
          <w:sz w:val="24"/>
          <w:szCs w:val="24"/>
          <w:lang w:val="en-GB"/>
        </w:rPr>
        <w:t>Premier</w:t>
      </w:r>
      <w:proofErr w:type="gramEnd"/>
      <w:r w:rsidRPr="008E2807">
        <w:rPr>
          <w:i/>
          <w:sz w:val="24"/>
          <w:szCs w:val="24"/>
          <w:lang w:val="en-GB"/>
        </w:rPr>
        <w:t xml:space="preserve"> Inn’s </w:t>
      </w:r>
      <w:r w:rsidRPr="008E2807">
        <w:rPr>
          <w:sz w:val="24"/>
          <w:szCs w:val="24"/>
          <w:lang w:val="en-GB"/>
        </w:rPr>
        <w:t>business methods and acknowledges the suggested solutions to overcome those challenges. Adopting sustainable practices comes with initial expenses, which is one of the main obstacles to putting CSR principles into effect (</w:t>
      </w:r>
      <w:proofErr w:type="spellStart"/>
      <w:r w:rsidRPr="008E2807">
        <w:rPr>
          <w:sz w:val="24"/>
          <w:szCs w:val="24"/>
          <w:lang w:val="en-GB"/>
        </w:rPr>
        <w:t>Inkson</w:t>
      </w:r>
      <w:proofErr w:type="spellEnd"/>
      <w:r w:rsidRPr="008E2807">
        <w:rPr>
          <w:sz w:val="24"/>
          <w:szCs w:val="24"/>
          <w:lang w:val="en-GB"/>
        </w:rPr>
        <w:t xml:space="preserve"> and Minnaert, 2018). For smaller enterprises, the cost burden of investing in energy-efficient technologies, waste management systems and staff training may be significant for budget planning. Supplier </w:t>
      </w:r>
      <w:r w:rsidRPr="008E2807">
        <w:rPr>
          <w:sz w:val="24"/>
          <w:szCs w:val="24"/>
          <w:lang w:val="en-GB"/>
        </w:rPr>
        <w:lastRenderedPageBreak/>
        <w:t xml:space="preserve">commitment to CSR guidelines can be difficult to monitor in hospitality supply chains due to their complexity and worldwide dispersion. Dedicated resources and coordination are needed to monitor and audit suppliers to ensure compliance with sustainable and ethical standards which is also a major concern for the hospitality industry. As opined by Sloan </w:t>
      </w:r>
      <w:r w:rsidRPr="008E2807">
        <w:rPr>
          <w:i/>
          <w:sz w:val="24"/>
          <w:szCs w:val="24"/>
          <w:lang w:val="en-GB"/>
        </w:rPr>
        <w:t>et al.</w:t>
      </w:r>
      <w:r w:rsidRPr="008E2807">
        <w:rPr>
          <w:sz w:val="24"/>
          <w:szCs w:val="24"/>
          <w:lang w:val="en-GB"/>
        </w:rPr>
        <w:t xml:space="preserve"> (2017), it may be difficult to execute CSR policy due to stakeholder resistance to change inside the organisation where employees feel that new processes or sustainability efforts can complicate their duties or interfere with long-standing habits. This factor becomes a major issue for CSR </w:t>
      </w:r>
      <w:proofErr w:type="gramStart"/>
      <w:r w:rsidRPr="008E2807">
        <w:rPr>
          <w:sz w:val="24"/>
          <w:szCs w:val="24"/>
          <w:lang w:val="en-GB"/>
        </w:rPr>
        <w:t>policy-making</w:t>
      </w:r>
      <w:proofErr w:type="gramEnd"/>
      <w:r w:rsidRPr="008E2807">
        <w:rPr>
          <w:sz w:val="24"/>
          <w:szCs w:val="24"/>
          <w:lang w:val="en-GB"/>
        </w:rPr>
        <w:t xml:space="preserve"> and application. It is difficult to assess the success of CSR programmes and to update stakeholders on developments where the expertise and resources are needed to develop strong measurement and reporting systems to monitor ESG performance. The success of CSR initiatives may be impeded by a lack of knowledge and comprehension of ethical principles among employees, clients and other stakeholders raising awareness and cultivating a sustainable culture inside the company needs education and training initiatives (Wickham </w:t>
      </w:r>
      <w:r w:rsidRPr="008E2807">
        <w:rPr>
          <w:i/>
          <w:sz w:val="24"/>
          <w:szCs w:val="24"/>
          <w:lang w:val="en-GB"/>
        </w:rPr>
        <w:t>et al</w:t>
      </w:r>
      <w:r w:rsidRPr="008E2807">
        <w:rPr>
          <w:sz w:val="24"/>
          <w:szCs w:val="24"/>
          <w:lang w:val="en-GB"/>
        </w:rPr>
        <w:t xml:space="preserve">. 2021). During the initial </w:t>
      </w:r>
      <w:proofErr w:type="gramStart"/>
      <w:r w:rsidRPr="008E2807">
        <w:rPr>
          <w:sz w:val="24"/>
          <w:szCs w:val="24"/>
          <w:lang w:val="en-GB"/>
        </w:rPr>
        <w:t xml:space="preserve">stage,  </w:t>
      </w:r>
      <w:r w:rsidRPr="008E2807">
        <w:rPr>
          <w:i/>
          <w:sz w:val="24"/>
          <w:szCs w:val="24"/>
          <w:lang w:val="en-GB"/>
        </w:rPr>
        <w:t>Premier</w:t>
      </w:r>
      <w:proofErr w:type="gramEnd"/>
      <w:r w:rsidRPr="008E2807">
        <w:rPr>
          <w:i/>
          <w:sz w:val="24"/>
          <w:szCs w:val="24"/>
          <w:lang w:val="en-GB"/>
        </w:rPr>
        <w:t xml:space="preserve"> Inn </w:t>
      </w:r>
      <w:r w:rsidRPr="008E2807">
        <w:rPr>
          <w:sz w:val="24"/>
          <w:szCs w:val="24"/>
          <w:lang w:val="en-GB"/>
        </w:rPr>
        <w:t xml:space="preserve">has also faced issues regarding the CSR initiatives as managing the market-wide chain management and staff shortage are the prime obstacles for the company. The company developed the CSR initiatives and </w:t>
      </w:r>
      <w:proofErr w:type="gramStart"/>
      <w:r w:rsidRPr="008E2807">
        <w:rPr>
          <w:sz w:val="24"/>
          <w:szCs w:val="24"/>
          <w:lang w:val="en-GB"/>
        </w:rPr>
        <w:t>owns</w:t>
      </w:r>
      <w:proofErr w:type="gramEnd"/>
      <w:r w:rsidRPr="008E2807">
        <w:rPr>
          <w:sz w:val="24"/>
          <w:szCs w:val="24"/>
          <w:lang w:val="en-GB"/>
        </w:rPr>
        <w:t xml:space="preserve"> the brand reputation as the UK’s largest hospitality sector. Hospitality businesses stand out from the competition and improve their name and brand image by putting CSR policies into practice where the customers are more likely to be loyal and spread loyalty for the companies that exhibit social and environmental responsibility (</w:t>
      </w:r>
      <w:proofErr w:type="spellStart"/>
      <w:r w:rsidRPr="008E2807">
        <w:rPr>
          <w:sz w:val="24"/>
          <w:szCs w:val="24"/>
          <w:lang w:val="en-GB"/>
        </w:rPr>
        <w:t>Inkson</w:t>
      </w:r>
      <w:proofErr w:type="spellEnd"/>
      <w:r w:rsidRPr="008E2807">
        <w:rPr>
          <w:sz w:val="24"/>
          <w:szCs w:val="24"/>
          <w:lang w:val="en-GB"/>
        </w:rPr>
        <w:t xml:space="preserve"> and Minnaert, 2018). Implementing CSR policies has initial expenses, but they also result in </w:t>
      </w:r>
      <w:r w:rsidRPr="008E2807">
        <w:rPr>
          <w:i/>
          <w:sz w:val="24"/>
          <w:szCs w:val="24"/>
          <w:lang w:val="en-GB"/>
        </w:rPr>
        <w:t>long-term cost savings</w:t>
      </w:r>
      <w:r w:rsidRPr="008E2807">
        <w:rPr>
          <w:sz w:val="24"/>
          <w:szCs w:val="24"/>
          <w:lang w:val="en-GB"/>
        </w:rPr>
        <w:t xml:space="preserve"> and </w:t>
      </w:r>
      <w:r w:rsidRPr="008E2807">
        <w:rPr>
          <w:i/>
          <w:sz w:val="24"/>
          <w:szCs w:val="24"/>
          <w:lang w:val="en-GB"/>
        </w:rPr>
        <w:t>increased productivity</w:t>
      </w:r>
      <w:r w:rsidRPr="008E2807">
        <w:rPr>
          <w:sz w:val="24"/>
          <w:szCs w:val="24"/>
          <w:lang w:val="en-GB"/>
        </w:rPr>
        <w:t xml:space="preserve"> and staff facilities in </w:t>
      </w:r>
      <w:r w:rsidRPr="008E2807">
        <w:rPr>
          <w:i/>
          <w:sz w:val="24"/>
          <w:szCs w:val="24"/>
          <w:lang w:val="en-GB"/>
        </w:rPr>
        <w:t xml:space="preserve">Premier Inn </w:t>
      </w:r>
      <w:r w:rsidRPr="008E2807">
        <w:rPr>
          <w:sz w:val="24"/>
          <w:szCs w:val="24"/>
          <w:lang w:val="en-GB"/>
        </w:rPr>
        <w:t xml:space="preserve">(Premierinn.com, 2024). Adopting CSR programmes offers </w:t>
      </w:r>
      <w:r w:rsidRPr="008E2807">
        <w:rPr>
          <w:i/>
          <w:sz w:val="24"/>
          <w:szCs w:val="24"/>
          <w:lang w:val="en-GB"/>
        </w:rPr>
        <w:t xml:space="preserve">Premier Inn </w:t>
      </w:r>
      <w:r w:rsidRPr="008E2807">
        <w:rPr>
          <w:sz w:val="24"/>
          <w:szCs w:val="24"/>
          <w:lang w:val="en-GB"/>
        </w:rPr>
        <w:t xml:space="preserve">a market edge over its competitors in the hospitality sector which increases </w:t>
      </w:r>
      <w:proofErr w:type="gramStart"/>
      <w:r w:rsidRPr="008E2807">
        <w:rPr>
          <w:sz w:val="24"/>
          <w:szCs w:val="24"/>
          <w:lang w:val="en-GB"/>
        </w:rPr>
        <w:t>ecologically</w:t>
      </w:r>
      <w:proofErr w:type="gramEnd"/>
      <w:r w:rsidRPr="008E2807">
        <w:rPr>
          <w:sz w:val="24"/>
          <w:szCs w:val="24"/>
          <w:lang w:val="en-GB"/>
        </w:rPr>
        <w:t xml:space="preserve"> and socially conscientious customers visit and improves the relationships with investors and other stakeholders as well. Market access and commercial operations are becoming more dependent on compliance with CSR guidelines and laws where hospitality organisations gain access to new markets and economic prospects while maintaining compliance with legal standards and avoiding regulatory fines (Sloan </w:t>
      </w:r>
      <w:r w:rsidRPr="008E2807">
        <w:rPr>
          <w:i/>
          <w:sz w:val="24"/>
          <w:szCs w:val="24"/>
          <w:lang w:val="en-GB"/>
        </w:rPr>
        <w:t>et al.</w:t>
      </w:r>
      <w:r w:rsidRPr="008E2807">
        <w:rPr>
          <w:sz w:val="24"/>
          <w:szCs w:val="24"/>
          <w:lang w:val="en-GB"/>
        </w:rPr>
        <w:t xml:space="preserve"> 2017). Taking a proactive approach to CSR concerns and promoting the guidelines helps companies maintain market access through CSR </w:t>
      </w:r>
      <w:r w:rsidRPr="008E2807">
        <w:rPr>
          <w:sz w:val="24"/>
          <w:szCs w:val="24"/>
          <w:lang w:val="en-GB"/>
        </w:rPr>
        <w:lastRenderedPageBreak/>
        <w:t xml:space="preserve">strategies. By putting CSR policies into practice, organisations can encourage innovation and cooperation both inside and outside of industrial sectors. For instance, </w:t>
      </w:r>
      <w:r w:rsidRPr="008E2807">
        <w:rPr>
          <w:i/>
          <w:sz w:val="24"/>
          <w:szCs w:val="24"/>
          <w:lang w:val="en-GB"/>
        </w:rPr>
        <w:t>Premier Inn</w:t>
      </w:r>
      <w:r w:rsidRPr="008E2807">
        <w:rPr>
          <w:sz w:val="24"/>
          <w:szCs w:val="24"/>
          <w:lang w:val="en-GB"/>
        </w:rPr>
        <w:t xml:space="preserve"> is committed towards 100% renewable energy consumption in the UK through its operational management which brings diversity and a promotional brand reputation (Premierinn.com, 2024). Adopting sustainable practices promotes the creation of innovative collaborations, business strategies and technology that benefit all parties involved and bring about good change.</w:t>
      </w:r>
    </w:p>
    <w:p w14:paraId="011A816A" w14:textId="77777777" w:rsidR="00B56396" w:rsidRPr="008E2807" w:rsidRDefault="00000000" w:rsidP="00543E15">
      <w:pPr>
        <w:spacing w:line="360" w:lineRule="auto"/>
        <w:jc w:val="both"/>
        <w:rPr>
          <w:b/>
          <w:sz w:val="24"/>
          <w:szCs w:val="24"/>
          <w:lang w:val="en-GB"/>
        </w:rPr>
      </w:pPr>
      <w:r w:rsidRPr="008E2807">
        <w:rPr>
          <w:b/>
          <w:sz w:val="24"/>
          <w:szCs w:val="24"/>
          <w:lang w:val="en-GB"/>
        </w:rPr>
        <w:t xml:space="preserve">Conclusion </w:t>
      </w:r>
    </w:p>
    <w:p w14:paraId="70E362A6" w14:textId="2CE71374" w:rsidR="00B56396" w:rsidRPr="008E2807" w:rsidRDefault="00000000" w:rsidP="00543E15">
      <w:pPr>
        <w:spacing w:line="360" w:lineRule="auto"/>
        <w:jc w:val="both"/>
        <w:rPr>
          <w:b/>
          <w:sz w:val="24"/>
          <w:szCs w:val="24"/>
          <w:lang w:val="en-GB"/>
        </w:rPr>
      </w:pPr>
      <w:r w:rsidRPr="008E2807">
        <w:rPr>
          <w:sz w:val="24"/>
          <w:szCs w:val="24"/>
          <w:lang w:val="en-GB"/>
        </w:rPr>
        <w:t>This essay covers the overall ideas about CSR practices and their impacts on hospitality management. Understanding the term ‘</w:t>
      </w:r>
      <w:r w:rsidRPr="008E2807">
        <w:rPr>
          <w:i/>
          <w:sz w:val="24"/>
          <w:szCs w:val="24"/>
          <w:lang w:val="en-GB"/>
        </w:rPr>
        <w:t xml:space="preserve">sustainability’ </w:t>
      </w:r>
      <w:r w:rsidRPr="008E2807">
        <w:rPr>
          <w:sz w:val="24"/>
          <w:szCs w:val="24"/>
          <w:lang w:val="en-GB"/>
        </w:rPr>
        <w:t xml:space="preserve">within a business environment is the key learning outcome of this module where this essay reflects the role of CSR in the hospitality industry and signifies the practices. Discussing the good practices </w:t>
      </w:r>
      <w:r w:rsidR="009F0295" w:rsidRPr="008E2807">
        <w:rPr>
          <w:sz w:val="24"/>
          <w:szCs w:val="24"/>
          <w:lang w:val="en-GB"/>
        </w:rPr>
        <w:t>from Premier</w:t>
      </w:r>
      <w:r w:rsidRPr="008E2807">
        <w:rPr>
          <w:i/>
          <w:sz w:val="24"/>
          <w:szCs w:val="24"/>
          <w:lang w:val="en-GB"/>
        </w:rPr>
        <w:t xml:space="preserve"> Inn’s </w:t>
      </w:r>
      <w:r w:rsidRPr="008E2807">
        <w:rPr>
          <w:sz w:val="24"/>
          <w:szCs w:val="24"/>
          <w:lang w:val="en-GB"/>
        </w:rPr>
        <w:t xml:space="preserve">case study helps to decode the associated challenges of opportunities as well. Here, the overall understanding relies on the business guidance that motivates the key characteristics of the business choices within the hospitality and tourism industry and defines its impacts on the ESG principles. At the end of this essay highlighting the opportunities and threats reflect the practical solutions for the readers to modify their knowledge of tourism management. </w:t>
      </w:r>
      <w:r w:rsidRPr="008E2807">
        <w:rPr>
          <w:sz w:val="24"/>
          <w:szCs w:val="24"/>
          <w:lang w:val="en-GB"/>
        </w:rPr>
        <w:br w:type="page"/>
      </w:r>
    </w:p>
    <w:p w14:paraId="5E4C5B69" w14:textId="77777777" w:rsidR="00B56396" w:rsidRPr="008E2807" w:rsidRDefault="00000000" w:rsidP="00543E15">
      <w:pPr>
        <w:spacing w:line="360" w:lineRule="auto"/>
        <w:jc w:val="both"/>
        <w:rPr>
          <w:b/>
          <w:sz w:val="24"/>
          <w:szCs w:val="24"/>
          <w:lang w:val="en-GB"/>
        </w:rPr>
      </w:pPr>
      <w:r w:rsidRPr="008E2807">
        <w:rPr>
          <w:b/>
          <w:sz w:val="24"/>
          <w:szCs w:val="24"/>
          <w:lang w:val="en-GB"/>
        </w:rPr>
        <w:lastRenderedPageBreak/>
        <w:t xml:space="preserve">References </w:t>
      </w:r>
    </w:p>
    <w:p w14:paraId="55A2DD90" w14:textId="77777777" w:rsidR="00E243B1" w:rsidRPr="008E2807" w:rsidRDefault="00E243B1" w:rsidP="00543E15">
      <w:pPr>
        <w:widowControl w:val="0"/>
        <w:spacing w:line="360" w:lineRule="auto"/>
        <w:jc w:val="both"/>
        <w:rPr>
          <w:sz w:val="24"/>
          <w:szCs w:val="24"/>
          <w:lang w:val="en-GB"/>
        </w:rPr>
      </w:pPr>
      <w:r w:rsidRPr="008E2807">
        <w:rPr>
          <w:sz w:val="24"/>
          <w:szCs w:val="24"/>
          <w:lang w:val="en-GB"/>
        </w:rPr>
        <w:t xml:space="preserve">Cdn.whitbread.co.uk, (2023). ‘Environmental, Social and Governance Report 2022/23’ Available at: </w:t>
      </w:r>
      <w:hyperlink r:id="rId7">
        <w:r w:rsidRPr="008E2807">
          <w:rPr>
            <w:color w:val="1155CC"/>
            <w:sz w:val="24"/>
            <w:szCs w:val="24"/>
            <w:u w:val="single"/>
            <w:lang w:val="en-GB"/>
          </w:rPr>
          <w:t>https://cdn.whitbread.co.uk/media/2023/07/Whitbread_ESG_Report_2022.pdf</w:t>
        </w:r>
      </w:hyperlink>
      <w:r w:rsidRPr="008E2807">
        <w:rPr>
          <w:sz w:val="24"/>
          <w:szCs w:val="24"/>
          <w:lang w:val="en-GB"/>
        </w:rPr>
        <w:t xml:space="preserve"> </w:t>
      </w:r>
    </w:p>
    <w:p w14:paraId="641AB49A" w14:textId="77777777" w:rsidR="00E243B1" w:rsidRPr="008E2807" w:rsidRDefault="00E243B1" w:rsidP="00543E15">
      <w:pPr>
        <w:widowControl w:val="0"/>
        <w:spacing w:line="360" w:lineRule="auto"/>
        <w:jc w:val="both"/>
        <w:rPr>
          <w:sz w:val="24"/>
          <w:szCs w:val="24"/>
          <w:lang w:val="en-GB"/>
        </w:rPr>
      </w:pPr>
      <w:r w:rsidRPr="008E2807">
        <w:rPr>
          <w:sz w:val="24"/>
          <w:szCs w:val="24"/>
          <w:lang w:val="en-GB"/>
        </w:rPr>
        <w:t xml:space="preserve">Cooper, C. (2021) ‘Essentials of tourism’. Third edition. London: </w:t>
      </w:r>
      <w:r w:rsidRPr="008E2807">
        <w:rPr>
          <w:i/>
          <w:sz w:val="24"/>
          <w:szCs w:val="24"/>
          <w:lang w:val="en-GB"/>
        </w:rPr>
        <w:t>SAGE</w:t>
      </w:r>
      <w:r w:rsidRPr="008E2807">
        <w:rPr>
          <w:sz w:val="24"/>
          <w:szCs w:val="24"/>
          <w:lang w:val="en-GB"/>
        </w:rPr>
        <w:t>.</w:t>
      </w:r>
    </w:p>
    <w:p w14:paraId="6F8F693C" w14:textId="77777777" w:rsidR="00E243B1" w:rsidRPr="008E2807" w:rsidRDefault="00E243B1" w:rsidP="00543E15">
      <w:pPr>
        <w:widowControl w:val="0"/>
        <w:spacing w:line="360" w:lineRule="auto"/>
        <w:jc w:val="both"/>
        <w:rPr>
          <w:sz w:val="24"/>
          <w:szCs w:val="24"/>
          <w:lang w:val="en-GB"/>
        </w:rPr>
      </w:pPr>
      <w:proofErr w:type="spellStart"/>
      <w:r w:rsidRPr="008E2807">
        <w:rPr>
          <w:sz w:val="24"/>
          <w:szCs w:val="24"/>
          <w:lang w:val="en-GB"/>
        </w:rPr>
        <w:t>Haski</w:t>
      </w:r>
      <w:proofErr w:type="spellEnd"/>
      <w:r w:rsidRPr="008E2807">
        <w:rPr>
          <w:sz w:val="24"/>
          <w:szCs w:val="24"/>
          <w:lang w:val="en-GB"/>
        </w:rPr>
        <w:t xml:space="preserve">-Leventhal, D. (2018) ‘Strategic corporate social responsibility: tools &amp; theories for responsible management’. London: </w:t>
      </w:r>
      <w:r w:rsidRPr="008E2807">
        <w:rPr>
          <w:i/>
          <w:sz w:val="24"/>
          <w:szCs w:val="24"/>
          <w:lang w:val="en-GB"/>
        </w:rPr>
        <w:t>SAGE</w:t>
      </w:r>
      <w:r w:rsidRPr="008E2807">
        <w:rPr>
          <w:sz w:val="24"/>
          <w:szCs w:val="24"/>
          <w:lang w:val="en-GB"/>
        </w:rPr>
        <w:t>.</w:t>
      </w:r>
    </w:p>
    <w:p w14:paraId="6BC51536" w14:textId="77777777" w:rsidR="00E243B1" w:rsidRPr="008E2807" w:rsidRDefault="00E243B1" w:rsidP="00543E15">
      <w:pPr>
        <w:widowControl w:val="0"/>
        <w:spacing w:line="360" w:lineRule="auto"/>
        <w:jc w:val="both"/>
        <w:rPr>
          <w:sz w:val="24"/>
          <w:szCs w:val="24"/>
          <w:lang w:val="en-GB"/>
        </w:rPr>
      </w:pPr>
      <w:proofErr w:type="spellStart"/>
      <w:r w:rsidRPr="008E2807">
        <w:rPr>
          <w:sz w:val="24"/>
          <w:szCs w:val="24"/>
          <w:lang w:val="en-GB"/>
        </w:rPr>
        <w:t>Inkson</w:t>
      </w:r>
      <w:proofErr w:type="spellEnd"/>
      <w:r w:rsidRPr="008E2807">
        <w:rPr>
          <w:sz w:val="24"/>
          <w:szCs w:val="24"/>
          <w:lang w:val="en-GB"/>
        </w:rPr>
        <w:t xml:space="preserve">, C. and Minnaert, L. (2018) ‘Tourism management: an introduction’. 2nd ed. London: </w:t>
      </w:r>
      <w:r w:rsidRPr="008E2807">
        <w:rPr>
          <w:i/>
          <w:sz w:val="24"/>
          <w:szCs w:val="24"/>
          <w:lang w:val="en-GB"/>
        </w:rPr>
        <w:t>SAGE</w:t>
      </w:r>
      <w:r w:rsidRPr="008E2807">
        <w:rPr>
          <w:sz w:val="24"/>
          <w:szCs w:val="24"/>
          <w:lang w:val="en-GB"/>
        </w:rPr>
        <w:t>.</w:t>
      </w:r>
    </w:p>
    <w:p w14:paraId="02CBA08C" w14:textId="77777777" w:rsidR="00E243B1" w:rsidRPr="008E2807" w:rsidRDefault="00E243B1" w:rsidP="00543E15">
      <w:pPr>
        <w:widowControl w:val="0"/>
        <w:spacing w:line="360" w:lineRule="auto"/>
        <w:jc w:val="both"/>
        <w:rPr>
          <w:i/>
          <w:sz w:val="24"/>
          <w:szCs w:val="24"/>
          <w:lang w:val="en-GB"/>
        </w:rPr>
      </w:pPr>
      <w:proofErr w:type="spellStart"/>
      <w:r w:rsidRPr="008E2807">
        <w:rPr>
          <w:sz w:val="24"/>
          <w:szCs w:val="24"/>
          <w:lang w:val="en-GB"/>
        </w:rPr>
        <w:t>Jauhari</w:t>
      </w:r>
      <w:proofErr w:type="spellEnd"/>
      <w:r w:rsidRPr="008E2807">
        <w:rPr>
          <w:sz w:val="24"/>
          <w:szCs w:val="24"/>
          <w:lang w:val="en-GB"/>
        </w:rPr>
        <w:t xml:space="preserve">, V (2021) ‘Managing Sustainability in the Hospitality and Tourism Industry: Paradigms and Directions for the Future’ 9th </w:t>
      </w:r>
      <w:proofErr w:type="spellStart"/>
      <w:proofErr w:type="gramStart"/>
      <w:r w:rsidRPr="008E2807">
        <w:rPr>
          <w:sz w:val="24"/>
          <w:szCs w:val="24"/>
          <w:lang w:val="en-GB"/>
        </w:rPr>
        <w:t>edn.Oakville</w:t>
      </w:r>
      <w:proofErr w:type="spellEnd"/>
      <w:proofErr w:type="gramEnd"/>
      <w:r w:rsidRPr="008E2807">
        <w:rPr>
          <w:sz w:val="24"/>
          <w:szCs w:val="24"/>
          <w:lang w:val="en-GB"/>
        </w:rPr>
        <w:t xml:space="preserve">: </w:t>
      </w:r>
      <w:r w:rsidRPr="008E2807">
        <w:rPr>
          <w:i/>
          <w:sz w:val="24"/>
          <w:szCs w:val="24"/>
          <w:lang w:val="en-GB"/>
        </w:rPr>
        <w:t>Apple Academic Press. Inc</w:t>
      </w:r>
    </w:p>
    <w:p w14:paraId="58DACBF0" w14:textId="77777777" w:rsidR="00E243B1" w:rsidRPr="008E2807" w:rsidRDefault="00E243B1" w:rsidP="00543E15">
      <w:pPr>
        <w:widowControl w:val="0"/>
        <w:spacing w:line="360" w:lineRule="auto"/>
        <w:jc w:val="both"/>
        <w:rPr>
          <w:i/>
          <w:sz w:val="24"/>
          <w:szCs w:val="24"/>
          <w:lang w:val="en-GB"/>
        </w:rPr>
      </w:pPr>
      <w:r w:rsidRPr="008E2807">
        <w:rPr>
          <w:sz w:val="24"/>
          <w:szCs w:val="24"/>
          <w:lang w:val="en-GB"/>
        </w:rPr>
        <w:t xml:space="preserve">Management Association. (2018). ‘Sustainable Tourism’. </w:t>
      </w:r>
      <w:r w:rsidRPr="008E2807">
        <w:rPr>
          <w:i/>
          <w:sz w:val="24"/>
          <w:szCs w:val="24"/>
          <w:lang w:val="en-GB"/>
        </w:rPr>
        <w:t>IGI Global.</w:t>
      </w:r>
    </w:p>
    <w:p w14:paraId="5CCE8F0E" w14:textId="77777777" w:rsidR="00E243B1" w:rsidRPr="008E2807" w:rsidRDefault="00E243B1" w:rsidP="00543E15">
      <w:pPr>
        <w:widowControl w:val="0"/>
        <w:spacing w:line="360" w:lineRule="auto"/>
        <w:jc w:val="both"/>
        <w:rPr>
          <w:sz w:val="24"/>
          <w:szCs w:val="24"/>
          <w:lang w:val="en-GB"/>
        </w:rPr>
      </w:pPr>
      <w:r w:rsidRPr="008E2807">
        <w:rPr>
          <w:sz w:val="24"/>
          <w:szCs w:val="24"/>
          <w:lang w:val="en-GB"/>
        </w:rPr>
        <w:t>Premierinn.com, (2024). ‘</w:t>
      </w:r>
      <w:r w:rsidRPr="008E2807">
        <w:rPr>
          <w:color w:val="333333"/>
          <w:sz w:val="24"/>
          <w:szCs w:val="24"/>
          <w:lang w:val="en-GB"/>
        </w:rPr>
        <w:t>We're a Force for Good</w:t>
      </w:r>
      <w:r w:rsidRPr="008E2807">
        <w:rPr>
          <w:sz w:val="24"/>
          <w:szCs w:val="24"/>
          <w:lang w:val="en-GB"/>
        </w:rPr>
        <w:t xml:space="preserve">’ Available at: </w:t>
      </w:r>
      <w:hyperlink r:id="rId8">
        <w:r w:rsidRPr="008E2807">
          <w:rPr>
            <w:color w:val="1155CC"/>
            <w:sz w:val="24"/>
            <w:szCs w:val="24"/>
            <w:u w:val="single"/>
            <w:lang w:val="en-GB"/>
          </w:rPr>
          <w:t>https://www.premierinn.com/gb/en/why/force-for-good.html</w:t>
        </w:r>
      </w:hyperlink>
      <w:r w:rsidRPr="008E2807">
        <w:rPr>
          <w:sz w:val="24"/>
          <w:szCs w:val="24"/>
          <w:lang w:val="en-GB"/>
        </w:rPr>
        <w:t xml:space="preserve"> </w:t>
      </w:r>
    </w:p>
    <w:p w14:paraId="7B52E6E5" w14:textId="77777777" w:rsidR="00E243B1" w:rsidRPr="008E2807" w:rsidRDefault="00E243B1" w:rsidP="00543E15">
      <w:pPr>
        <w:widowControl w:val="0"/>
        <w:spacing w:line="360" w:lineRule="auto"/>
        <w:jc w:val="both"/>
        <w:rPr>
          <w:sz w:val="24"/>
          <w:szCs w:val="24"/>
          <w:lang w:val="en-GB"/>
        </w:rPr>
      </w:pPr>
      <w:r w:rsidRPr="008E2807">
        <w:rPr>
          <w:sz w:val="24"/>
          <w:szCs w:val="24"/>
          <w:lang w:val="en-GB"/>
        </w:rPr>
        <w:t xml:space="preserve">Sloan, P., Legrand, W. and Chen, J.S. (2017) ‘Sustainability in the hospitality industry: principles of sustainable </w:t>
      </w:r>
      <w:proofErr w:type="gramStart"/>
      <w:r w:rsidRPr="008E2807">
        <w:rPr>
          <w:sz w:val="24"/>
          <w:szCs w:val="24"/>
          <w:lang w:val="en-GB"/>
        </w:rPr>
        <w:t>operations’</w:t>
      </w:r>
      <w:proofErr w:type="gramEnd"/>
      <w:r w:rsidRPr="008E2807">
        <w:rPr>
          <w:sz w:val="24"/>
          <w:szCs w:val="24"/>
          <w:lang w:val="en-GB"/>
        </w:rPr>
        <w:t xml:space="preserve">. 3rd </w:t>
      </w:r>
      <w:proofErr w:type="spellStart"/>
      <w:r w:rsidRPr="008E2807">
        <w:rPr>
          <w:sz w:val="24"/>
          <w:szCs w:val="24"/>
          <w:lang w:val="en-GB"/>
        </w:rPr>
        <w:t>edn</w:t>
      </w:r>
      <w:proofErr w:type="spellEnd"/>
      <w:r w:rsidRPr="008E2807">
        <w:rPr>
          <w:sz w:val="24"/>
          <w:szCs w:val="24"/>
          <w:lang w:val="en-GB"/>
        </w:rPr>
        <w:t xml:space="preserve">. London: </w:t>
      </w:r>
      <w:r w:rsidRPr="008E2807">
        <w:rPr>
          <w:i/>
          <w:sz w:val="24"/>
          <w:szCs w:val="24"/>
          <w:lang w:val="en-GB"/>
        </w:rPr>
        <w:t>Butterworth-Heinemann</w:t>
      </w:r>
      <w:r w:rsidRPr="008E2807">
        <w:rPr>
          <w:sz w:val="24"/>
          <w:szCs w:val="24"/>
          <w:lang w:val="en-GB"/>
        </w:rPr>
        <w:t>.</w:t>
      </w:r>
    </w:p>
    <w:p w14:paraId="24116D9D" w14:textId="106337C2" w:rsidR="00E243B1" w:rsidRDefault="00E243B1" w:rsidP="00543E15">
      <w:pPr>
        <w:spacing w:line="360" w:lineRule="auto"/>
        <w:jc w:val="both"/>
        <w:rPr>
          <w:sz w:val="24"/>
          <w:szCs w:val="24"/>
          <w:lang w:val="en-GB"/>
        </w:rPr>
      </w:pPr>
      <w:r w:rsidRPr="008E2807">
        <w:rPr>
          <w:sz w:val="24"/>
          <w:szCs w:val="24"/>
          <w:lang w:val="en-GB"/>
        </w:rPr>
        <w:t xml:space="preserve">Whitbread.co.uk, (2024). ‘Environmental impact’ Available at: </w:t>
      </w:r>
      <w:hyperlink r:id="rId9">
        <w:r w:rsidRPr="008E2807">
          <w:rPr>
            <w:color w:val="1155CC"/>
            <w:sz w:val="24"/>
            <w:szCs w:val="24"/>
            <w:u w:val="single"/>
            <w:lang w:val="en-GB"/>
          </w:rPr>
          <w:t>https://www.whitbread.co.uk/sustainability/responsibility/environmental-impact</w:t>
        </w:r>
      </w:hyperlink>
      <w:r w:rsidRPr="008E2807">
        <w:rPr>
          <w:sz w:val="24"/>
          <w:szCs w:val="24"/>
          <w:lang w:val="en-GB"/>
        </w:rPr>
        <w:t xml:space="preserve"> Wickham, Donnelly, T., and French, L. (2021). ‘Strategic Sustainability Management in the Event Sector. Event Management, 25(3), 279–296.</w:t>
      </w:r>
    </w:p>
    <w:p w14:paraId="5A1E9621" w14:textId="76C1473E" w:rsidR="00B56396" w:rsidRPr="009F0295" w:rsidRDefault="00B56396" w:rsidP="009F0295">
      <w:pPr>
        <w:rPr>
          <w:sz w:val="24"/>
          <w:szCs w:val="24"/>
          <w:lang w:val="en-GB"/>
        </w:rPr>
      </w:pPr>
    </w:p>
    <w:sectPr w:rsidR="00B56396" w:rsidRPr="009F0295" w:rsidSect="009C6C2E">
      <w:footerReference w:type="default" r:id="rId10"/>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4B377F" w14:textId="77777777" w:rsidR="000C00D5" w:rsidRDefault="000C00D5" w:rsidP="00E243B1">
      <w:pPr>
        <w:spacing w:line="240" w:lineRule="auto"/>
      </w:pPr>
      <w:r>
        <w:separator/>
      </w:r>
    </w:p>
  </w:endnote>
  <w:endnote w:type="continuationSeparator" w:id="0">
    <w:p w14:paraId="27A83690" w14:textId="77777777" w:rsidR="000C00D5" w:rsidRDefault="000C00D5" w:rsidP="00E243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C7BF6D6A-E865-4D0B-956A-D5BE699A2058}"/>
  </w:font>
  <w:font w:name="Source Sans Pro">
    <w:charset w:val="00"/>
    <w:family w:val="swiss"/>
    <w:pitch w:val="variable"/>
    <w:sig w:usb0="600002F7" w:usb1="02000001" w:usb2="00000000" w:usb3="00000000" w:csb0="0000019F" w:csb1="00000000"/>
    <w:embedRegular r:id="rId2" w:fontKey="{6DF09EF4-7386-482C-8CCD-D3F683B720E5}"/>
  </w:font>
  <w:font w:name="Roboto">
    <w:charset w:val="00"/>
    <w:family w:val="auto"/>
    <w:pitch w:val="variable"/>
    <w:sig w:usb0="E0000AFF" w:usb1="5000217F" w:usb2="00000021" w:usb3="00000000" w:csb0="0000019F" w:csb1="00000000"/>
    <w:embedRegular r:id="rId3" w:fontKey="{6701BFC0-6DEE-4CA0-BD00-41FBE2BA56DA}"/>
    <w:embedItalic r:id="rId4" w:fontKey="{D7733436-CCA8-4BE3-8744-AB6E47AB22AA}"/>
  </w:font>
  <w:font w:name="Cambria">
    <w:panose1 w:val="02040503050406030204"/>
    <w:charset w:val="00"/>
    <w:family w:val="roman"/>
    <w:pitch w:val="variable"/>
    <w:sig w:usb0="E00006FF" w:usb1="420024FF" w:usb2="02000000" w:usb3="00000000" w:csb0="0000019F" w:csb1="00000000"/>
    <w:embedRegular r:id="rId5" w:fontKey="{4660B028-1935-4E45-B80A-ADA2EB0F4F9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84680927"/>
      <w:docPartObj>
        <w:docPartGallery w:val="Page Numbers (Bottom of Page)"/>
        <w:docPartUnique/>
      </w:docPartObj>
    </w:sdtPr>
    <w:sdtEndPr>
      <w:rPr>
        <w:color w:val="7F7F7F" w:themeColor="background1" w:themeShade="7F"/>
        <w:spacing w:val="60"/>
        <w:sz w:val="24"/>
        <w:szCs w:val="24"/>
      </w:rPr>
    </w:sdtEndPr>
    <w:sdtContent>
      <w:p w14:paraId="72AD9FB4" w14:textId="3D62F249" w:rsidR="00E243B1" w:rsidRPr="00E243B1" w:rsidRDefault="00E243B1">
        <w:pPr>
          <w:pStyle w:val="Footer"/>
          <w:pBdr>
            <w:top w:val="single" w:sz="4" w:space="1" w:color="D9D9D9" w:themeColor="background1" w:themeShade="D9"/>
          </w:pBdr>
          <w:jc w:val="right"/>
          <w:rPr>
            <w:sz w:val="24"/>
            <w:szCs w:val="24"/>
          </w:rPr>
        </w:pPr>
        <w:r w:rsidRPr="00E243B1">
          <w:rPr>
            <w:sz w:val="24"/>
            <w:szCs w:val="24"/>
          </w:rPr>
          <w:fldChar w:fldCharType="begin"/>
        </w:r>
        <w:r w:rsidRPr="00E243B1">
          <w:rPr>
            <w:sz w:val="24"/>
            <w:szCs w:val="24"/>
          </w:rPr>
          <w:instrText xml:space="preserve"> PAGE   \* MERGEFORMAT </w:instrText>
        </w:r>
        <w:r w:rsidRPr="00E243B1">
          <w:rPr>
            <w:sz w:val="24"/>
            <w:szCs w:val="24"/>
          </w:rPr>
          <w:fldChar w:fldCharType="separate"/>
        </w:r>
        <w:r w:rsidRPr="00E243B1">
          <w:rPr>
            <w:noProof/>
            <w:sz w:val="24"/>
            <w:szCs w:val="24"/>
          </w:rPr>
          <w:t>2</w:t>
        </w:r>
        <w:r w:rsidRPr="00E243B1">
          <w:rPr>
            <w:noProof/>
            <w:sz w:val="24"/>
            <w:szCs w:val="24"/>
          </w:rPr>
          <w:fldChar w:fldCharType="end"/>
        </w:r>
        <w:r w:rsidRPr="00E243B1">
          <w:rPr>
            <w:sz w:val="24"/>
            <w:szCs w:val="24"/>
          </w:rPr>
          <w:t xml:space="preserve"> | </w:t>
        </w:r>
        <w:r w:rsidRPr="00E243B1">
          <w:rPr>
            <w:color w:val="7F7F7F" w:themeColor="background1" w:themeShade="7F"/>
            <w:spacing w:val="60"/>
            <w:sz w:val="24"/>
            <w:szCs w:val="24"/>
          </w:rPr>
          <w:t>Page</w:t>
        </w:r>
      </w:p>
    </w:sdtContent>
  </w:sdt>
  <w:p w14:paraId="6C185357" w14:textId="77777777" w:rsidR="00E243B1" w:rsidRDefault="00E243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4CF553" w14:textId="77777777" w:rsidR="000C00D5" w:rsidRDefault="000C00D5" w:rsidP="00E243B1">
      <w:pPr>
        <w:spacing w:line="240" w:lineRule="auto"/>
      </w:pPr>
      <w:r>
        <w:separator/>
      </w:r>
    </w:p>
  </w:footnote>
  <w:footnote w:type="continuationSeparator" w:id="0">
    <w:p w14:paraId="5D950859" w14:textId="77777777" w:rsidR="000C00D5" w:rsidRDefault="000C00D5" w:rsidP="00E243B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6396"/>
    <w:rsid w:val="00024CAB"/>
    <w:rsid w:val="000C00D5"/>
    <w:rsid w:val="00103E2D"/>
    <w:rsid w:val="00543E15"/>
    <w:rsid w:val="008E2807"/>
    <w:rsid w:val="009B123E"/>
    <w:rsid w:val="009C6C2E"/>
    <w:rsid w:val="009F0295"/>
    <w:rsid w:val="00A55087"/>
    <w:rsid w:val="00B56396"/>
    <w:rsid w:val="00D6438B"/>
    <w:rsid w:val="00E243B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96B807"/>
  <w15:docId w15:val="{91D53D3B-10D0-4699-A2E1-B5660C59C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b/>
      <w:sz w:val="24"/>
      <w:szCs w:val="24"/>
    </w:rPr>
  </w:style>
  <w:style w:type="paragraph" w:styleId="Heading2">
    <w:name w:val="heading 2"/>
    <w:basedOn w:val="Normal"/>
    <w:next w:val="Normal"/>
    <w:uiPriority w:val="9"/>
    <w:unhideWhenUsed/>
    <w:qFormat/>
    <w:pPr>
      <w:keepNext/>
      <w:keepLines/>
      <w:spacing w:line="360" w:lineRule="auto"/>
      <w:jc w:val="both"/>
      <w:outlineLvl w:val="1"/>
    </w:pPr>
    <w:rPr>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E243B1"/>
    <w:pPr>
      <w:tabs>
        <w:tab w:val="center" w:pos="4513"/>
        <w:tab w:val="right" w:pos="9026"/>
      </w:tabs>
      <w:spacing w:line="240" w:lineRule="auto"/>
    </w:pPr>
  </w:style>
  <w:style w:type="character" w:customStyle="1" w:styleId="HeaderChar">
    <w:name w:val="Header Char"/>
    <w:basedOn w:val="DefaultParagraphFont"/>
    <w:link w:val="Header"/>
    <w:uiPriority w:val="99"/>
    <w:rsid w:val="00E243B1"/>
  </w:style>
  <w:style w:type="paragraph" w:styleId="Footer">
    <w:name w:val="footer"/>
    <w:basedOn w:val="Normal"/>
    <w:link w:val="FooterChar"/>
    <w:uiPriority w:val="99"/>
    <w:unhideWhenUsed/>
    <w:rsid w:val="00E243B1"/>
    <w:pPr>
      <w:tabs>
        <w:tab w:val="center" w:pos="4513"/>
        <w:tab w:val="right" w:pos="9026"/>
      </w:tabs>
      <w:spacing w:line="240" w:lineRule="auto"/>
    </w:pPr>
  </w:style>
  <w:style w:type="character" w:customStyle="1" w:styleId="FooterChar">
    <w:name w:val="Footer Char"/>
    <w:basedOn w:val="DefaultParagraphFont"/>
    <w:link w:val="Footer"/>
    <w:uiPriority w:val="99"/>
    <w:rsid w:val="00E243B1"/>
  </w:style>
  <w:style w:type="paragraph" w:styleId="Caption">
    <w:name w:val="caption"/>
    <w:basedOn w:val="Normal"/>
    <w:next w:val="Normal"/>
    <w:uiPriority w:val="35"/>
    <w:unhideWhenUsed/>
    <w:qFormat/>
    <w:rsid w:val="00103E2D"/>
    <w:pPr>
      <w:spacing w:after="200" w:line="240" w:lineRule="auto"/>
    </w:pPr>
    <w:rPr>
      <w:i/>
      <w:iCs/>
      <w:color w:val="1F497D" w:themeColor="text2"/>
      <w:sz w:val="18"/>
      <w:szCs w:val="18"/>
    </w:rPr>
  </w:style>
  <w:style w:type="paragraph" w:styleId="TOCHeading">
    <w:name w:val="TOC Heading"/>
    <w:basedOn w:val="Heading1"/>
    <w:next w:val="Normal"/>
    <w:uiPriority w:val="39"/>
    <w:unhideWhenUsed/>
    <w:qFormat/>
    <w:rsid w:val="009B123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B123E"/>
    <w:pPr>
      <w:spacing w:after="100"/>
    </w:pPr>
  </w:style>
  <w:style w:type="paragraph" w:styleId="TOC2">
    <w:name w:val="toc 2"/>
    <w:basedOn w:val="Normal"/>
    <w:next w:val="Normal"/>
    <w:autoRedefine/>
    <w:uiPriority w:val="39"/>
    <w:unhideWhenUsed/>
    <w:rsid w:val="009B123E"/>
    <w:pPr>
      <w:spacing w:after="100"/>
      <w:ind w:left="220"/>
    </w:pPr>
  </w:style>
  <w:style w:type="character" w:styleId="Hyperlink">
    <w:name w:val="Hyperlink"/>
    <w:basedOn w:val="DefaultParagraphFont"/>
    <w:uiPriority w:val="99"/>
    <w:unhideWhenUsed/>
    <w:rsid w:val="009B123E"/>
    <w:rPr>
      <w:color w:val="0000FF" w:themeColor="hyperlink"/>
      <w:u w:val="single"/>
    </w:rPr>
  </w:style>
  <w:style w:type="paragraph" w:styleId="TableofFigures">
    <w:name w:val="table of figures"/>
    <w:basedOn w:val="Normal"/>
    <w:next w:val="Normal"/>
    <w:uiPriority w:val="99"/>
    <w:unhideWhenUsed/>
    <w:rsid w:val="009B1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emierinn.com/gb/en/why/force-for-good.html" TargetMode="External"/><Relationship Id="rId3" Type="http://schemas.openxmlformats.org/officeDocument/2006/relationships/settings" Target="settings.xml"/><Relationship Id="rId7" Type="http://schemas.openxmlformats.org/officeDocument/2006/relationships/hyperlink" Target="https://cdn.whitbread.co.uk/media/2023/07/Whitbread_ESG_Report_2022.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whitbread.co.uk/sustainability/responsibility/environmental-impact"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0442E9-93A8-4619-A0E1-D8EA57100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2174</Words>
  <Characters>13646</Characters>
  <Application>Microsoft Office Word</Application>
  <DocSecurity>0</DocSecurity>
  <Lines>205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Doyel Giri</dc:creator>
  <cp:lastModifiedBy>Ionut Popa</cp:lastModifiedBy>
  <cp:revision>5</cp:revision>
  <dcterms:created xsi:type="dcterms:W3CDTF">2024-05-09T13:36:00Z</dcterms:created>
  <dcterms:modified xsi:type="dcterms:W3CDTF">2024-05-13T22:32:00Z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0c505ce6cab2a10c7159c1f666550740bad39dba347c125b8f0eb9d93e88d836</vt:lpwstr>
  </property>
</Properties>
</file>