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4A53" w:rsidRPr="00AD44B1" w:rsidRDefault="00CA4A53" w:rsidP="00941CF2">
      <w:pPr>
        <w:spacing w:line="360" w:lineRule="auto"/>
        <w:jc w:val="center"/>
      </w:pPr>
      <w:r w:rsidRPr="00AD44B1">
        <w:rPr>
          <w:noProof/>
        </w:rPr>
        <w:drawing>
          <wp:inline distT="0" distB="0" distL="0" distR="0" wp14:anchorId="1346A168" wp14:editId="17AAC8A8">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CA4A53" w:rsidRPr="00AD44B1" w:rsidRDefault="00CA4A53" w:rsidP="00941CF2">
      <w:pPr>
        <w:spacing w:line="360" w:lineRule="auto"/>
        <w:jc w:val="center"/>
      </w:pPr>
    </w:p>
    <w:p w:rsidR="00CA4A53" w:rsidRPr="00AD44B1" w:rsidRDefault="00CA4A53" w:rsidP="00941CF2">
      <w:pPr>
        <w:pStyle w:val="Modcode"/>
        <w:spacing w:line="360" w:lineRule="auto"/>
        <w:outlineLvl w:val="0"/>
        <w:rPr>
          <w:sz w:val="24"/>
          <w:szCs w:val="24"/>
        </w:rPr>
      </w:pPr>
      <w:r w:rsidRPr="00AD44B1">
        <w:rPr>
          <w:sz w:val="24"/>
          <w:szCs w:val="24"/>
        </w:rPr>
        <w:t>LEVEL 6</w:t>
      </w:r>
    </w:p>
    <w:p w:rsidR="00CA4A53" w:rsidRPr="00AD44B1" w:rsidRDefault="00CA4A53" w:rsidP="00941CF2">
      <w:pPr>
        <w:pStyle w:val="Modcode"/>
        <w:spacing w:line="360" w:lineRule="auto"/>
        <w:outlineLvl w:val="0"/>
        <w:rPr>
          <w:sz w:val="24"/>
          <w:szCs w:val="24"/>
          <w:lang w:val="en-US"/>
        </w:rPr>
      </w:pPr>
      <w:r w:rsidRPr="00AD44B1">
        <w:rPr>
          <w:sz w:val="24"/>
          <w:szCs w:val="24"/>
        </w:rPr>
        <w:t>MODULE CODE: ECAD6004</w:t>
      </w:r>
    </w:p>
    <w:p w:rsidR="00CA4A53" w:rsidRPr="00AD44B1" w:rsidRDefault="00CA4A53" w:rsidP="00941CF2">
      <w:pPr>
        <w:pStyle w:val="Modname"/>
        <w:spacing w:line="360" w:lineRule="auto"/>
        <w:outlineLvl w:val="0"/>
        <w:rPr>
          <w:sz w:val="24"/>
          <w:szCs w:val="24"/>
          <w:lang w:val="en-US"/>
        </w:rPr>
      </w:pPr>
      <w:r w:rsidRPr="00AD44B1">
        <w:rPr>
          <w:sz w:val="24"/>
          <w:szCs w:val="24"/>
          <w:lang w:val="en-US"/>
        </w:rPr>
        <w:t>Enterprising and Creative Teaching and Learning</w:t>
      </w:r>
    </w:p>
    <w:p w:rsidR="00CA4A53" w:rsidRPr="00AD44B1" w:rsidRDefault="00CA4A53" w:rsidP="00941CF2">
      <w:pPr>
        <w:pStyle w:val="Time"/>
        <w:spacing w:line="360" w:lineRule="auto"/>
        <w:jc w:val="center"/>
        <w:rPr>
          <w:sz w:val="24"/>
          <w:szCs w:val="24"/>
          <w:lang w:val="en-US"/>
        </w:rPr>
      </w:pPr>
    </w:p>
    <w:p w:rsidR="00CA4A53" w:rsidRPr="00AD44B1" w:rsidRDefault="00CA4A53" w:rsidP="00941CF2">
      <w:pPr>
        <w:pStyle w:val="BodyText"/>
        <w:spacing w:line="360" w:lineRule="auto"/>
        <w:jc w:val="center"/>
        <w:rPr>
          <w:szCs w:val="24"/>
        </w:rPr>
      </w:pPr>
      <w:r w:rsidRPr="00AD44B1">
        <w:rPr>
          <w:szCs w:val="24"/>
        </w:rPr>
        <w:t xml:space="preserve">Assessment Type: </w:t>
      </w:r>
      <w:r w:rsidR="00ED6A26" w:rsidRPr="00AD44B1">
        <w:rPr>
          <w:szCs w:val="24"/>
        </w:rPr>
        <w:t>Video Assignment</w:t>
      </w:r>
    </w:p>
    <w:p w:rsidR="00CA4A53" w:rsidRPr="00AD44B1" w:rsidRDefault="00ED6A26" w:rsidP="00941CF2">
      <w:pPr>
        <w:pStyle w:val="BodyText"/>
        <w:spacing w:line="360" w:lineRule="auto"/>
        <w:jc w:val="center"/>
        <w:rPr>
          <w:szCs w:val="24"/>
        </w:rPr>
      </w:pPr>
      <w:r w:rsidRPr="00AD44B1">
        <w:rPr>
          <w:szCs w:val="24"/>
        </w:rPr>
        <w:t>Assessment component: 2</w:t>
      </w:r>
    </w:p>
    <w:p w:rsidR="00CA4A53" w:rsidRPr="00AD44B1" w:rsidRDefault="00CA4A53" w:rsidP="00941CF2">
      <w:pPr>
        <w:pStyle w:val="BodyText"/>
        <w:spacing w:line="360" w:lineRule="auto"/>
        <w:jc w:val="center"/>
        <w:rPr>
          <w:szCs w:val="24"/>
        </w:rPr>
      </w:pPr>
      <w:r w:rsidRPr="00AD44B1">
        <w:rPr>
          <w:szCs w:val="24"/>
        </w:rPr>
        <w:t xml:space="preserve">Component weighting: </w:t>
      </w:r>
      <w:r w:rsidRPr="00AD44B1">
        <w:rPr>
          <w:szCs w:val="24"/>
          <w:u w:val="single"/>
        </w:rPr>
        <w:t>50%</w:t>
      </w:r>
      <w:bookmarkStart w:id="0" w:name="_GoBack"/>
      <w:bookmarkEnd w:id="0"/>
    </w:p>
    <w:p w:rsidR="00CA4A53" w:rsidRPr="00AD44B1" w:rsidRDefault="00CA4A53" w:rsidP="00941CF2">
      <w:pPr>
        <w:pStyle w:val="BodyText"/>
        <w:spacing w:line="360" w:lineRule="auto"/>
        <w:jc w:val="center"/>
        <w:rPr>
          <w:szCs w:val="24"/>
        </w:rPr>
      </w:pPr>
    </w:p>
    <w:p w:rsidR="00CA4A53" w:rsidRPr="00AD44B1" w:rsidRDefault="00CA4A53" w:rsidP="00941CF2">
      <w:pPr>
        <w:spacing w:line="360" w:lineRule="auto"/>
        <w:jc w:val="center"/>
        <w:outlineLvl w:val="0"/>
        <w:rPr>
          <w:bCs/>
        </w:rPr>
      </w:pPr>
      <w:r w:rsidRPr="00AD44B1">
        <w:rPr>
          <w:b/>
        </w:rPr>
        <w:t>Assignment Title:</w:t>
      </w:r>
    </w:p>
    <w:p w:rsidR="00ED6A26" w:rsidRPr="00AD44B1" w:rsidRDefault="00ED6A26" w:rsidP="00941CF2">
      <w:pPr>
        <w:spacing w:line="360" w:lineRule="auto"/>
        <w:jc w:val="center"/>
      </w:pPr>
      <w:r w:rsidRPr="00AD44B1">
        <w:t>Consider how you might be able to develop the creative or enterprising skills of learners through your own pedagogy.</w:t>
      </w:r>
    </w:p>
    <w:p w:rsidR="00CA4A53" w:rsidRPr="00AD44B1" w:rsidRDefault="00CA4A53" w:rsidP="00941CF2">
      <w:pPr>
        <w:pStyle w:val="fixed"/>
        <w:spacing w:line="360" w:lineRule="auto"/>
        <w:ind w:left="0" w:firstLine="0"/>
        <w:jc w:val="center"/>
        <w:rPr>
          <w:b w:val="0"/>
        </w:rPr>
      </w:pPr>
    </w:p>
    <w:p w:rsidR="00CA4A53" w:rsidRPr="00AD44B1" w:rsidRDefault="00CA4A53" w:rsidP="00941CF2">
      <w:pPr>
        <w:pStyle w:val="BodyText"/>
        <w:spacing w:line="360" w:lineRule="auto"/>
        <w:jc w:val="center"/>
        <w:outlineLvl w:val="0"/>
        <w:rPr>
          <w:b/>
          <w:szCs w:val="24"/>
        </w:rPr>
      </w:pPr>
    </w:p>
    <w:p w:rsidR="00CA4A53" w:rsidRPr="00AD44B1" w:rsidRDefault="00CA4A53" w:rsidP="00941CF2">
      <w:pPr>
        <w:pStyle w:val="BodyText"/>
        <w:spacing w:line="360" w:lineRule="auto"/>
        <w:jc w:val="center"/>
        <w:rPr>
          <w:b/>
          <w:szCs w:val="24"/>
        </w:rPr>
      </w:pPr>
      <w:r w:rsidRPr="00AD44B1">
        <w:rPr>
          <w:b/>
          <w:szCs w:val="24"/>
        </w:rPr>
        <w:t>1500643</w:t>
      </w:r>
    </w:p>
    <w:p w:rsidR="00CA4A53" w:rsidRPr="00AD44B1" w:rsidRDefault="00CA4A53" w:rsidP="00941CF2">
      <w:pPr>
        <w:pStyle w:val="fixed"/>
        <w:spacing w:line="360" w:lineRule="auto"/>
        <w:ind w:left="0" w:firstLine="0"/>
        <w:jc w:val="center"/>
        <w:rPr>
          <w:b w:val="0"/>
        </w:rPr>
      </w:pPr>
    </w:p>
    <w:p w:rsidR="00CA4A53" w:rsidRPr="00AD44B1" w:rsidRDefault="00C508C2" w:rsidP="00941CF2">
      <w:pPr>
        <w:spacing w:line="360" w:lineRule="auto"/>
        <w:jc w:val="center"/>
        <w:outlineLvl w:val="0"/>
        <w:rPr>
          <w:b/>
        </w:rPr>
      </w:pPr>
      <w:r w:rsidRPr="00AD44B1">
        <w:rPr>
          <w:b/>
        </w:rPr>
        <w:t>SUBMISSION DETAILS: 14</w:t>
      </w:r>
      <w:r w:rsidR="00ED6A26" w:rsidRPr="00AD44B1">
        <w:rPr>
          <w:b/>
        </w:rPr>
        <w:t>/03/18</w:t>
      </w:r>
    </w:p>
    <w:p w:rsidR="00A443FC" w:rsidRPr="00AD44B1" w:rsidRDefault="00A3512D" w:rsidP="00AD44B1">
      <w:pPr>
        <w:spacing w:line="360" w:lineRule="auto"/>
      </w:pPr>
    </w:p>
    <w:p w:rsidR="00D542F7" w:rsidRPr="00AD44B1" w:rsidRDefault="00D542F7" w:rsidP="00AD44B1">
      <w:pPr>
        <w:spacing w:line="360" w:lineRule="auto"/>
      </w:pPr>
    </w:p>
    <w:p w:rsidR="00D542F7" w:rsidRPr="00AD44B1" w:rsidRDefault="00D542F7" w:rsidP="00AD44B1">
      <w:pPr>
        <w:spacing w:line="360" w:lineRule="auto"/>
      </w:pPr>
    </w:p>
    <w:p w:rsidR="00EF437A" w:rsidRPr="00AD44B1" w:rsidRDefault="00EF437A" w:rsidP="00AD44B1">
      <w:pPr>
        <w:spacing w:line="360" w:lineRule="auto"/>
      </w:pPr>
    </w:p>
    <w:p w:rsidR="00EF437A" w:rsidRPr="00AD44B1" w:rsidRDefault="00EF437A" w:rsidP="00AD44B1">
      <w:pPr>
        <w:spacing w:line="360" w:lineRule="auto"/>
      </w:pPr>
    </w:p>
    <w:p w:rsidR="00EF437A" w:rsidRPr="00AD44B1" w:rsidRDefault="00EF437A" w:rsidP="00AD44B1">
      <w:pPr>
        <w:spacing w:line="360" w:lineRule="auto"/>
      </w:pPr>
    </w:p>
    <w:p w:rsidR="00EF437A" w:rsidRPr="00AD44B1" w:rsidRDefault="00EF437A" w:rsidP="00AD44B1">
      <w:pPr>
        <w:spacing w:line="360" w:lineRule="auto"/>
      </w:pPr>
    </w:p>
    <w:p w:rsidR="00EF437A" w:rsidRPr="00AD44B1" w:rsidRDefault="00EF437A" w:rsidP="00AD44B1">
      <w:pPr>
        <w:spacing w:line="360" w:lineRule="auto"/>
      </w:pPr>
    </w:p>
    <w:p w:rsidR="00EF437A" w:rsidRPr="00AD44B1" w:rsidRDefault="00EF437A" w:rsidP="00AD44B1">
      <w:pPr>
        <w:spacing w:line="360" w:lineRule="auto"/>
      </w:pPr>
    </w:p>
    <w:p w:rsidR="00EF437A" w:rsidRPr="00AD44B1" w:rsidRDefault="00EF437A" w:rsidP="00AD44B1">
      <w:pPr>
        <w:spacing w:line="360" w:lineRule="auto"/>
      </w:pPr>
    </w:p>
    <w:p w:rsidR="00EF437A" w:rsidRPr="00AD44B1" w:rsidRDefault="00EF437A" w:rsidP="00AD44B1">
      <w:pPr>
        <w:spacing w:line="360" w:lineRule="auto"/>
      </w:pPr>
      <w:r w:rsidRPr="00AD44B1">
        <w:rPr>
          <w:noProof/>
        </w:rPr>
        <w:lastRenderedPageBreak/>
        <w:drawing>
          <wp:inline distT="0" distB="0" distL="0" distR="0">
            <wp:extent cx="6110514" cy="74806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03-13 at 20.18.13.png"/>
                    <pic:cNvPicPr/>
                  </pic:nvPicPr>
                  <pic:blipFill>
                    <a:blip r:embed="rId7">
                      <a:extLst>
                        <a:ext uri="{28A0092B-C50C-407E-A947-70E740481C1C}">
                          <a14:useLocalDpi xmlns:a14="http://schemas.microsoft.com/office/drawing/2010/main" val="0"/>
                        </a:ext>
                      </a:extLst>
                    </a:blip>
                    <a:stretch>
                      <a:fillRect/>
                    </a:stretch>
                  </pic:blipFill>
                  <pic:spPr>
                    <a:xfrm>
                      <a:off x="0" y="0"/>
                      <a:ext cx="6114095" cy="7485039"/>
                    </a:xfrm>
                    <a:prstGeom prst="rect">
                      <a:avLst/>
                    </a:prstGeom>
                  </pic:spPr>
                </pic:pic>
              </a:graphicData>
            </a:graphic>
          </wp:inline>
        </w:drawing>
      </w:r>
    </w:p>
    <w:p w:rsidR="00EF437A" w:rsidRPr="00AD44B1" w:rsidRDefault="00EF437A" w:rsidP="00AD44B1">
      <w:pPr>
        <w:spacing w:line="360" w:lineRule="auto"/>
      </w:pPr>
    </w:p>
    <w:p w:rsidR="00EF437A" w:rsidRPr="00AD44B1" w:rsidRDefault="00EF437A" w:rsidP="00AD44B1">
      <w:pPr>
        <w:spacing w:line="360" w:lineRule="auto"/>
      </w:pPr>
    </w:p>
    <w:p w:rsidR="00EF437A" w:rsidRPr="00AD44B1" w:rsidRDefault="00EF437A" w:rsidP="00AD44B1">
      <w:pPr>
        <w:spacing w:line="360" w:lineRule="auto"/>
      </w:pPr>
    </w:p>
    <w:p w:rsidR="00B176B1" w:rsidRPr="00AD44B1" w:rsidRDefault="00B176B1" w:rsidP="00AD44B1">
      <w:pPr>
        <w:spacing w:line="360" w:lineRule="auto"/>
      </w:pPr>
    </w:p>
    <w:p w:rsidR="00EF437A" w:rsidRPr="00AD44B1" w:rsidRDefault="00EF437A" w:rsidP="00AD44B1">
      <w:pPr>
        <w:spacing w:line="360" w:lineRule="auto"/>
      </w:pPr>
    </w:p>
    <w:p w:rsidR="00EF437A" w:rsidRPr="00AD44B1" w:rsidRDefault="00EF437A" w:rsidP="00AD44B1">
      <w:pPr>
        <w:spacing w:line="360" w:lineRule="auto"/>
        <w:jc w:val="center"/>
        <w:rPr>
          <w:u w:val="single"/>
        </w:rPr>
      </w:pPr>
      <w:r w:rsidRPr="00AD44B1">
        <w:rPr>
          <w:u w:val="single"/>
        </w:rPr>
        <w:lastRenderedPageBreak/>
        <w:t>Video Link</w:t>
      </w:r>
    </w:p>
    <w:p w:rsidR="00AD44B1" w:rsidRPr="00AD44B1" w:rsidRDefault="00AD44B1" w:rsidP="00AD44B1">
      <w:pPr>
        <w:spacing w:line="360" w:lineRule="auto"/>
        <w:jc w:val="center"/>
        <w:rPr>
          <w:u w:val="single"/>
        </w:rPr>
      </w:pPr>
    </w:p>
    <w:p w:rsidR="00AD44B1" w:rsidRPr="00AD44B1" w:rsidRDefault="00AD44B1" w:rsidP="00AD44B1">
      <w:pPr>
        <w:spacing w:line="360" w:lineRule="auto"/>
        <w:jc w:val="center"/>
      </w:pPr>
      <w:r w:rsidRPr="00AD44B1">
        <w:t>https://youtu.be/cz-tX2CF6e0</w:t>
      </w:r>
    </w:p>
    <w:p w:rsidR="00D542F7" w:rsidRPr="00AD44B1" w:rsidRDefault="00D542F7" w:rsidP="00AD44B1">
      <w:pPr>
        <w:spacing w:line="360" w:lineRule="auto"/>
        <w:jc w:val="center"/>
      </w:pPr>
    </w:p>
    <w:p w:rsidR="00D542F7" w:rsidRPr="00AD44B1" w:rsidRDefault="00D542F7" w:rsidP="00AD44B1">
      <w:pPr>
        <w:spacing w:line="360" w:lineRule="auto"/>
        <w:jc w:val="center"/>
        <w:rPr>
          <w:u w:val="single"/>
        </w:rPr>
      </w:pPr>
      <w:r w:rsidRPr="00AD44B1">
        <w:rPr>
          <w:u w:val="single"/>
        </w:rPr>
        <w:t>Summary</w:t>
      </w:r>
    </w:p>
    <w:p w:rsidR="00762A99" w:rsidRPr="00AD44B1" w:rsidRDefault="00762A99" w:rsidP="00AD44B1">
      <w:pPr>
        <w:spacing w:line="360" w:lineRule="auto"/>
        <w:jc w:val="both"/>
        <w:rPr>
          <w:u w:val="single"/>
        </w:rPr>
      </w:pPr>
    </w:p>
    <w:p w:rsidR="00762A99" w:rsidRPr="00AD44B1" w:rsidRDefault="00762A99" w:rsidP="00AD44B1">
      <w:pPr>
        <w:spacing w:line="360" w:lineRule="auto"/>
        <w:jc w:val="both"/>
      </w:pPr>
      <w:r w:rsidRPr="00AD44B1">
        <w:t xml:space="preserve">Throughout my presentation I discuss ways in which I could develop children’s creative abilities through my own pedagogy. I chose to focus on the Foundation Phase </w:t>
      </w:r>
      <w:r w:rsidR="007A3320" w:rsidRPr="00AD44B1">
        <w:t>as research shows that teaching for creativity should start in the early years of education as Cowley (2005) says that these years provide fertile ground for the development of creative attitudes. As creativity is such a broad topic, I decided to focus on one type of learning environment and one area for development. This was culture and attitude, inspired by Seelig’s (</w:t>
      </w:r>
      <w:r w:rsidR="00F77380" w:rsidRPr="00AD44B1">
        <w:t>2012</w:t>
      </w:r>
      <w:r w:rsidR="007A3320" w:rsidRPr="00AD44B1">
        <w:t xml:space="preserve">) Innovation Engine, where she describes how creativity happens through interplay between your external and internal world. Through wide and deep reading I understood the importance of creating a culture in the classroom that allows children to feel as though they experiment, put ideas forward and take risks in their learning. </w:t>
      </w:r>
    </w:p>
    <w:p w:rsidR="00F77380" w:rsidRPr="00AD44B1" w:rsidRDefault="00F77380" w:rsidP="00AD44B1">
      <w:pPr>
        <w:spacing w:line="360" w:lineRule="auto"/>
        <w:jc w:val="both"/>
      </w:pPr>
    </w:p>
    <w:p w:rsidR="00B67D96" w:rsidRPr="00AD44B1" w:rsidRDefault="003061CB" w:rsidP="00AD44B1">
      <w:pPr>
        <w:spacing w:line="360" w:lineRule="auto"/>
        <w:jc w:val="both"/>
      </w:pPr>
      <w:r w:rsidRPr="00AD44B1">
        <w:t>Although</w:t>
      </w:r>
      <w:r w:rsidR="00F77380" w:rsidRPr="00AD44B1">
        <w:t xml:space="preserve"> it is children’s creativity that is discussed, research has shown the importance of the teacher and their responsibility to act as a facilitator, encouraging and supporting without hindering creativity. </w:t>
      </w:r>
      <w:r w:rsidR="004F2E02" w:rsidRPr="00AD44B1">
        <w:t xml:space="preserve">In practice, I hypothesise this may be a difficult balance to strike. </w:t>
      </w:r>
      <w:r w:rsidR="00B67D96" w:rsidRPr="00AD44B1">
        <w:t xml:space="preserve">The Welsh Government published the view that children bring creative attitudes with them to school, so this asks the question of why we see a decline in creativity throughout education, as shown in Kim’s (2011) study. </w:t>
      </w:r>
      <w:r w:rsidR="002C7CCB" w:rsidRPr="00AD44B1">
        <w:t>Cohen</w:t>
      </w:r>
      <w:r w:rsidR="00EE7FC1" w:rsidRPr="00AD44B1">
        <w:t xml:space="preserve"> (1988)</w:t>
      </w:r>
      <w:r w:rsidR="002C7CCB" w:rsidRPr="00AD44B1">
        <w:t xml:space="preserve"> and Hayes </w:t>
      </w:r>
      <w:r w:rsidR="00EE7FC1" w:rsidRPr="00AD44B1">
        <w:t xml:space="preserve">(2012) </w:t>
      </w:r>
      <w:r w:rsidR="002C7CCB" w:rsidRPr="00AD44B1">
        <w:t>state that teachers should foster a creative attitude</w:t>
      </w:r>
      <w:r w:rsidR="007E0D54" w:rsidRPr="00AD44B1">
        <w:t xml:space="preserve"> and </w:t>
      </w:r>
      <w:r w:rsidR="008867D3" w:rsidRPr="00AD44B1">
        <w:t xml:space="preserve">Thorne (2007) and Grainger (2006) talk of the positive relationship teachers need with the children in their class in order to </w:t>
      </w:r>
      <w:r w:rsidR="007E0D54" w:rsidRPr="00AD44B1">
        <w:t>do this.</w:t>
      </w:r>
    </w:p>
    <w:p w:rsidR="00B67D96" w:rsidRPr="00AD44B1" w:rsidRDefault="00B67D96" w:rsidP="00AD44B1">
      <w:pPr>
        <w:spacing w:line="360" w:lineRule="auto"/>
        <w:jc w:val="both"/>
      </w:pPr>
    </w:p>
    <w:p w:rsidR="00D542F7" w:rsidRPr="00AD44B1" w:rsidRDefault="00BC266F" w:rsidP="00AD44B1">
      <w:pPr>
        <w:spacing w:line="360" w:lineRule="auto"/>
        <w:jc w:val="both"/>
      </w:pPr>
      <w:r w:rsidRPr="00AD44B1">
        <w:t xml:space="preserve">As researchers such as Weigerif suggest children should generate an abundance of ideas, I have suggested allowing children to walk to promote creative ideas, supported by </w:t>
      </w:r>
      <w:r w:rsidR="00B67D96" w:rsidRPr="00AD44B1">
        <w:t>Oppezzo’s (2014</w:t>
      </w:r>
      <w:r w:rsidRPr="00AD44B1">
        <w:t xml:space="preserve">) research into the positive impact of walking on the generation of novel ideas. </w:t>
      </w:r>
      <w:r w:rsidR="00221D81" w:rsidRPr="00AD44B1">
        <w:t xml:space="preserve">It is this novelty and also appropriateness that </w:t>
      </w:r>
      <w:r w:rsidR="003D184C" w:rsidRPr="00AD44B1">
        <w:t xml:space="preserve">Amabile (2012) </w:t>
      </w:r>
      <w:r w:rsidR="00221D81" w:rsidRPr="00AD44B1">
        <w:t xml:space="preserve">believes makes creativity. </w:t>
      </w:r>
      <w:r w:rsidR="004250FD" w:rsidRPr="00AD44B1">
        <w:t xml:space="preserve">As well as the physical act of walking for idea generation, research suggests it may be beneficial to allow incubation time for children to ponder over their ideas. </w:t>
      </w:r>
    </w:p>
    <w:p w:rsidR="00224EC7" w:rsidRPr="00AD44B1" w:rsidRDefault="00224EC7" w:rsidP="00AD44B1">
      <w:pPr>
        <w:spacing w:line="360" w:lineRule="auto"/>
        <w:jc w:val="both"/>
      </w:pPr>
    </w:p>
    <w:p w:rsidR="00224EC7" w:rsidRPr="00AD44B1" w:rsidRDefault="00224EC7" w:rsidP="00AD44B1">
      <w:pPr>
        <w:spacing w:line="360" w:lineRule="auto"/>
        <w:jc w:val="both"/>
      </w:pPr>
      <w:r w:rsidRPr="00AD44B1">
        <w:lastRenderedPageBreak/>
        <w:t xml:space="preserve">The Foundation Phase framework (DES, 2015) recognises the importance of play to develop creativity and Bruce (2011) supports this. </w:t>
      </w:r>
      <w:r w:rsidR="005F6298" w:rsidRPr="00AD44B1">
        <w:t xml:space="preserve">Therefore, I have spoken of encouraging more child-led play in my practice and guiding children if they become frustrated </w:t>
      </w:r>
      <w:r w:rsidR="0001155F" w:rsidRPr="00AD44B1">
        <w:t>when they encounter a problem in their play. This led me to think about whether adults should intervene to guide their creativity or allow children to fail multiple times. After reading a range of research around the topic, I decided a combination of both may be successful in developing children’s attitudes to creativity</w:t>
      </w:r>
      <w:r w:rsidR="0004797E" w:rsidRPr="00AD44B1">
        <w:t>.</w:t>
      </w:r>
      <w:r w:rsidR="0001155F" w:rsidRPr="00AD44B1">
        <w:t xml:space="preserve"> Fisher and Williams (</w:t>
      </w:r>
      <w:r w:rsidR="00DB16CE" w:rsidRPr="00AD44B1">
        <w:t>2009</w:t>
      </w:r>
      <w:r w:rsidR="0001155F" w:rsidRPr="00AD44B1">
        <w:t xml:space="preserve">) state that it is important for adults to intervene sensitively </w:t>
      </w:r>
      <w:r w:rsidR="0004797E" w:rsidRPr="00AD44B1">
        <w:t xml:space="preserve">although </w:t>
      </w:r>
      <w:r w:rsidR="005157FB" w:rsidRPr="00AD44B1">
        <w:t>Hayes (</w:t>
      </w:r>
      <w:r w:rsidR="00DB16CE" w:rsidRPr="00AD44B1">
        <w:t>2012</w:t>
      </w:r>
      <w:r w:rsidR="005157FB" w:rsidRPr="00AD44B1">
        <w:t xml:space="preserve">) states too much intervention can hinder the creative process and reduce self-sufficiency. </w:t>
      </w:r>
      <w:r w:rsidR="0004797E" w:rsidRPr="00AD44B1">
        <w:t>Additionally, Ryan believes that creative play can actually build resilience, due to their occasional failure</w:t>
      </w:r>
      <w:r w:rsidR="00FF087B" w:rsidRPr="00AD44B1">
        <w:t>s</w:t>
      </w:r>
      <w:r w:rsidR="0004797E" w:rsidRPr="00AD44B1">
        <w:t xml:space="preserve"> and </w:t>
      </w:r>
      <w:r w:rsidR="00FF087B" w:rsidRPr="00AD44B1">
        <w:t>subsequent</w:t>
      </w:r>
      <w:r w:rsidR="0004797E" w:rsidRPr="00AD44B1">
        <w:t xml:space="preserve"> development of alternative creative solutions.</w:t>
      </w:r>
    </w:p>
    <w:p w:rsidR="00EB2B61" w:rsidRPr="00AD44B1" w:rsidRDefault="00EB2B61" w:rsidP="00AD44B1">
      <w:pPr>
        <w:spacing w:line="360" w:lineRule="auto"/>
        <w:jc w:val="both"/>
      </w:pPr>
    </w:p>
    <w:p w:rsidR="00644BE9" w:rsidRPr="00AD44B1" w:rsidRDefault="00EB2B61" w:rsidP="00AD44B1">
      <w:pPr>
        <w:spacing w:line="360" w:lineRule="auto"/>
        <w:jc w:val="both"/>
        <w:rPr>
          <w:rStyle w:val="selectable"/>
        </w:rPr>
      </w:pPr>
      <w:r w:rsidRPr="00AD44B1">
        <w:t xml:space="preserve">Working with others is a competency in the Entrecomp framework, which suggests that it may be an important factor in developing creativity. </w:t>
      </w:r>
      <w:r w:rsidR="007C6A30" w:rsidRPr="00AD44B1">
        <w:t xml:space="preserve">Vygotsky wrote of constructivism, where learners worked more successfully and creatively as part of a group. </w:t>
      </w:r>
      <w:r w:rsidR="00625924" w:rsidRPr="00AD44B1">
        <w:t xml:space="preserve">A range of other research suggests group work can be beneficial in developing creativity, mainly through the discussion and dialogue. I have witnessed </w:t>
      </w:r>
      <w:proofErr w:type="gramStart"/>
      <w:r w:rsidR="00625924" w:rsidRPr="00AD44B1">
        <w:t>this multiple times</w:t>
      </w:r>
      <w:proofErr w:type="gramEnd"/>
      <w:r w:rsidR="00625924" w:rsidRPr="00AD44B1">
        <w:t xml:space="preserve"> during Professional Teaching Practice, where children use exploratory talk to bounce ideas off each other. However, Paulus and </w:t>
      </w:r>
      <w:r w:rsidR="00625924" w:rsidRPr="00AD44B1">
        <w:rPr>
          <w:rStyle w:val="selectable"/>
        </w:rPr>
        <w:t>Nijstad (2003) warn of</w:t>
      </w:r>
      <w:r w:rsidR="004C25C4" w:rsidRPr="00AD44B1">
        <w:rPr>
          <w:rStyle w:val="selectable"/>
        </w:rPr>
        <w:t xml:space="preserve"> some children not feeling confident enough to offer their ideas. </w:t>
      </w:r>
      <w:r w:rsidR="006211D4" w:rsidRPr="00AD44B1">
        <w:rPr>
          <w:rStyle w:val="selectable"/>
        </w:rPr>
        <w:t>The Welsh Government hope</w:t>
      </w:r>
      <w:r w:rsidR="004C25C4" w:rsidRPr="00AD44B1">
        <w:rPr>
          <w:rStyle w:val="selectable"/>
        </w:rPr>
        <w:t xml:space="preserve"> that through the supportive culture created through the other strategies suggested, the fear of offering ideas may diminish in children. Again, this highlights the importance of the teacher’s role to actually establish this culture. </w:t>
      </w:r>
      <w:r w:rsidR="00227C1D" w:rsidRPr="00AD44B1">
        <w:rPr>
          <w:rStyle w:val="selectable"/>
        </w:rPr>
        <w:t>Additionally</w:t>
      </w:r>
      <w:r w:rsidR="006211D4" w:rsidRPr="00AD44B1">
        <w:rPr>
          <w:rStyle w:val="selectable"/>
        </w:rPr>
        <w:t xml:space="preserve">, </w:t>
      </w:r>
      <w:r w:rsidR="00227C1D" w:rsidRPr="00AD44B1">
        <w:rPr>
          <w:rStyle w:val="selectable"/>
        </w:rPr>
        <w:t>structure can be given to the groups for example through DeBono’s (1985) thinking hats or employing a cooperative learning approach which has been successfully implemented in Pembroke Dock Community School (</w:t>
      </w:r>
      <w:r w:rsidR="00D6210B" w:rsidRPr="00AD44B1">
        <w:rPr>
          <w:rStyle w:val="selectable"/>
        </w:rPr>
        <w:t>PDCS, 2018</w:t>
      </w:r>
      <w:r w:rsidR="00227C1D" w:rsidRPr="00AD44B1">
        <w:rPr>
          <w:rStyle w:val="selectable"/>
        </w:rPr>
        <w:t>).</w:t>
      </w:r>
    </w:p>
    <w:p w:rsidR="00CB17E2" w:rsidRPr="00AD44B1" w:rsidRDefault="00CB17E2" w:rsidP="00AD44B1">
      <w:pPr>
        <w:spacing w:line="360" w:lineRule="auto"/>
        <w:jc w:val="both"/>
        <w:rPr>
          <w:rStyle w:val="selectable"/>
        </w:rPr>
      </w:pPr>
    </w:p>
    <w:p w:rsidR="00CB17E2" w:rsidRPr="00AD44B1" w:rsidRDefault="00CB17E2" w:rsidP="00AD44B1">
      <w:pPr>
        <w:spacing w:line="360" w:lineRule="auto"/>
        <w:jc w:val="both"/>
      </w:pPr>
      <w:r w:rsidRPr="00AD44B1">
        <w:rPr>
          <w:rStyle w:val="selectable"/>
        </w:rPr>
        <w:t xml:space="preserve">To conclude, through a general teaching approach, I could develop learner’s creative abilities by creating a culture in the classroom that allows children to be creative and subsequently develop their attitudes to creativity. </w:t>
      </w:r>
      <w:r w:rsidR="00495F26" w:rsidRPr="00AD44B1">
        <w:rPr>
          <w:rStyle w:val="selectable"/>
        </w:rPr>
        <w:t>Once this climate is established, collaborative work could</w:t>
      </w:r>
      <w:r w:rsidR="00630C9F" w:rsidRPr="00AD44B1">
        <w:rPr>
          <w:rStyle w:val="selectable"/>
        </w:rPr>
        <w:t xml:space="preserve"> be introduced to allow learner</w:t>
      </w:r>
      <w:r w:rsidR="00495F26" w:rsidRPr="00AD44B1">
        <w:rPr>
          <w:rStyle w:val="selectable"/>
        </w:rPr>
        <w:t xml:space="preserve">s to broaden their creative and critical thinking and develop these skills which research suggests are critical for the future. </w:t>
      </w:r>
    </w:p>
    <w:p w:rsidR="00644BE9" w:rsidRPr="00AD44B1" w:rsidRDefault="00644BE9" w:rsidP="00AD44B1">
      <w:pPr>
        <w:spacing w:line="360" w:lineRule="auto"/>
      </w:pPr>
    </w:p>
    <w:p w:rsidR="003061CB" w:rsidRPr="00AD44B1" w:rsidRDefault="003061CB" w:rsidP="00AD44B1">
      <w:pPr>
        <w:spacing w:line="360" w:lineRule="auto"/>
      </w:pPr>
    </w:p>
    <w:p w:rsidR="00C521A9" w:rsidRPr="00AD44B1" w:rsidRDefault="00C521A9" w:rsidP="00AD44B1">
      <w:pPr>
        <w:spacing w:line="360" w:lineRule="auto"/>
        <w:rPr>
          <w:u w:val="single"/>
        </w:rPr>
      </w:pPr>
    </w:p>
    <w:p w:rsidR="001D2021" w:rsidRPr="00AD44B1" w:rsidRDefault="00D542F7" w:rsidP="00AD44B1">
      <w:pPr>
        <w:spacing w:line="360" w:lineRule="auto"/>
        <w:jc w:val="center"/>
        <w:rPr>
          <w:u w:val="single"/>
        </w:rPr>
      </w:pPr>
      <w:r w:rsidRPr="00AD44B1">
        <w:rPr>
          <w:u w:val="single"/>
        </w:rPr>
        <w:lastRenderedPageBreak/>
        <w:t>Bibliography</w:t>
      </w:r>
    </w:p>
    <w:p w:rsidR="00036816" w:rsidRPr="00AD44B1" w:rsidRDefault="00036816" w:rsidP="00AD44B1">
      <w:pPr>
        <w:spacing w:line="360" w:lineRule="auto"/>
        <w:rPr>
          <w:u w:val="single"/>
        </w:rPr>
      </w:pPr>
    </w:p>
    <w:p w:rsidR="00036816" w:rsidRPr="00AD44B1" w:rsidRDefault="00036816" w:rsidP="00AD44B1">
      <w:pPr>
        <w:spacing w:line="360" w:lineRule="auto"/>
      </w:pPr>
      <w:r w:rsidRPr="00AD44B1">
        <w:t xml:space="preserve">Allpsychologycareers.com. (2018). </w:t>
      </w:r>
      <w:r w:rsidRPr="00AD44B1">
        <w:rPr>
          <w:i/>
          <w:iCs/>
        </w:rPr>
        <w:t>Explore How Creativity is Measured</w:t>
      </w:r>
      <w:r w:rsidRPr="00AD44B1">
        <w:t>. [online] Available at: http://www.allpsychologycareers.com/topics/measuring-creativity.html [Accessed 11 Mar. 2018].</w:t>
      </w:r>
    </w:p>
    <w:p w:rsidR="00861DAF" w:rsidRPr="00AD44B1" w:rsidRDefault="00861DAF" w:rsidP="00AD44B1">
      <w:pPr>
        <w:spacing w:line="360" w:lineRule="auto"/>
        <w:outlineLvl w:val="0"/>
        <w:rPr>
          <w:rStyle w:val="selectable"/>
        </w:rPr>
      </w:pPr>
    </w:p>
    <w:p w:rsidR="00861DAF" w:rsidRPr="00AD44B1" w:rsidRDefault="00861DAF" w:rsidP="00AD44B1">
      <w:pPr>
        <w:spacing w:line="360" w:lineRule="auto"/>
      </w:pPr>
      <w:r w:rsidRPr="00AD44B1">
        <w:t xml:space="preserve">Amabile, T. (1996) </w:t>
      </w:r>
      <w:r w:rsidRPr="00AD44B1">
        <w:rPr>
          <w:i/>
        </w:rPr>
        <w:t>Creativity in Context,</w:t>
      </w:r>
      <w:r w:rsidRPr="00AD44B1">
        <w:t xml:space="preserve"> Boulder: Westview Press.</w:t>
      </w:r>
    </w:p>
    <w:p w:rsidR="00861DAF" w:rsidRPr="00AD44B1" w:rsidRDefault="00861DAF" w:rsidP="00AD44B1">
      <w:pPr>
        <w:spacing w:line="360" w:lineRule="auto"/>
      </w:pPr>
    </w:p>
    <w:p w:rsidR="00963E37" w:rsidRPr="00AD44B1" w:rsidRDefault="00963E37" w:rsidP="00AD44B1">
      <w:pPr>
        <w:spacing w:line="360" w:lineRule="auto"/>
        <w:outlineLvl w:val="0"/>
        <w:rPr>
          <w:rStyle w:val="selectable"/>
        </w:rPr>
      </w:pPr>
      <w:r w:rsidRPr="00AD44B1">
        <w:rPr>
          <w:rStyle w:val="selectable"/>
        </w:rPr>
        <w:t xml:space="preserve">Amabile, T. (2012). </w:t>
      </w:r>
      <w:r w:rsidRPr="00AD44B1">
        <w:rPr>
          <w:rStyle w:val="selectable"/>
          <w:i/>
          <w:iCs/>
        </w:rPr>
        <w:t>Componential Theory of Creativity</w:t>
      </w:r>
      <w:r w:rsidRPr="00AD44B1">
        <w:rPr>
          <w:rStyle w:val="selectable"/>
        </w:rPr>
        <w:t>. Harvard Business School.</w:t>
      </w:r>
    </w:p>
    <w:p w:rsidR="00444311" w:rsidRPr="00AD44B1" w:rsidRDefault="00444311" w:rsidP="00AD44B1">
      <w:pPr>
        <w:spacing w:line="360" w:lineRule="auto"/>
        <w:outlineLvl w:val="0"/>
        <w:rPr>
          <w:rStyle w:val="selectable"/>
        </w:rPr>
      </w:pPr>
    </w:p>
    <w:p w:rsidR="0020261E" w:rsidRPr="00AD44B1" w:rsidRDefault="0020261E" w:rsidP="00AD44B1">
      <w:pPr>
        <w:spacing w:line="360" w:lineRule="auto"/>
        <w:rPr>
          <w:rStyle w:val="selectable"/>
        </w:rPr>
      </w:pPr>
      <w:r w:rsidRPr="00AD44B1">
        <w:rPr>
          <w:rStyle w:val="selectable"/>
        </w:rPr>
        <w:t xml:space="preserve">Amabile, T. (2013). The Consensual Assessment Technique. [Blog] </w:t>
      </w:r>
      <w:r w:rsidRPr="00AD44B1">
        <w:rPr>
          <w:rStyle w:val="selectable"/>
          <w:i/>
          <w:iCs/>
        </w:rPr>
        <w:t>Creative Huddle</w:t>
      </w:r>
      <w:r w:rsidRPr="00AD44B1">
        <w:rPr>
          <w:rStyle w:val="selectable"/>
        </w:rPr>
        <w:t>. Available at: https://www.creativehuddle.co.uk/the-consensual-assessment-technique [Accessed 4 Mar. 2018].</w:t>
      </w:r>
    </w:p>
    <w:p w:rsidR="009C3541" w:rsidRPr="00AD44B1" w:rsidRDefault="00444311" w:rsidP="00AD44B1">
      <w:pPr>
        <w:pStyle w:val="NormalWeb"/>
        <w:spacing w:line="360" w:lineRule="auto"/>
      </w:pPr>
      <w:r w:rsidRPr="00AD44B1">
        <w:t xml:space="preserve">Bacigalupo, M., </w:t>
      </w:r>
      <w:proofErr w:type="spellStart"/>
      <w:r w:rsidRPr="00AD44B1">
        <w:t>Kampylis</w:t>
      </w:r>
      <w:proofErr w:type="spellEnd"/>
      <w:r w:rsidRPr="00AD44B1">
        <w:t xml:space="preserve">, P., </w:t>
      </w:r>
      <w:proofErr w:type="spellStart"/>
      <w:r w:rsidRPr="00AD44B1">
        <w:t>Punie</w:t>
      </w:r>
      <w:proofErr w:type="spellEnd"/>
      <w:r w:rsidRPr="00AD44B1">
        <w:t xml:space="preserve">, Y., Van den Brande, G. (2016). </w:t>
      </w:r>
      <w:proofErr w:type="spellStart"/>
      <w:r w:rsidRPr="00AD44B1">
        <w:rPr>
          <w:i/>
        </w:rPr>
        <w:t>EntreComp</w:t>
      </w:r>
      <w:proofErr w:type="spellEnd"/>
      <w:r w:rsidRPr="00AD44B1">
        <w:rPr>
          <w:i/>
        </w:rPr>
        <w:t>: The Entrepreneurship Competence Framework</w:t>
      </w:r>
      <w:r w:rsidRPr="00AD44B1">
        <w:t>. Luxembourg: Publication Office of the European Union.</w:t>
      </w:r>
    </w:p>
    <w:p w:rsidR="009C3541" w:rsidRPr="00AD44B1" w:rsidRDefault="009C3541" w:rsidP="00AD44B1">
      <w:pPr>
        <w:spacing w:line="360" w:lineRule="auto"/>
      </w:pPr>
      <w:r w:rsidRPr="00AD44B1">
        <w:t xml:space="preserve">Barnes, J. (2009). </w:t>
      </w:r>
      <w:r w:rsidRPr="00AD44B1">
        <w:rPr>
          <w:i/>
          <w:iCs/>
        </w:rPr>
        <w:t>Cross-curricular learning 3-14</w:t>
      </w:r>
      <w:r w:rsidRPr="00AD44B1">
        <w:t>. London: Paul Chapman.</w:t>
      </w:r>
    </w:p>
    <w:p w:rsidR="009C3541" w:rsidRPr="00AD44B1" w:rsidRDefault="009C3541" w:rsidP="00AD44B1">
      <w:pPr>
        <w:spacing w:line="360" w:lineRule="auto"/>
        <w:rPr>
          <w:rStyle w:val="selectable"/>
        </w:rPr>
      </w:pPr>
    </w:p>
    <w:p w:rsidR="007F7756" w:rsidRPr="00AD44B1" w:rsidRDefault="00103FAA" w:rsidP="00AD44B1">
      <w:pPr>
        <w:spacing w:line="360" w:lineRule="auto"/>
        <w:outlineLvl w:val="0"/>
        <w:rPr>
          <w:rStyle w:val="selectable"/>
        </w:rPr>
      </w:pPr>
      <w:r w:rsidRPr="00AD44B1">
        <w:rPr>
          <w:rStyle w:val="selectable"/>
        </w:rPr>
        <w:t>Beard, C. and Wilson, J. (2006</w:t>
      </w:r>
      <w:r w:rsidR="007F7756" w:rsidRPr="00AD44B1">
        <w:rPr>
          <w:rStyle w:val="selectable"/>
        </w:rPr>
        <w:t>).</w:t>
      </w:r>
      <w:r w:rsidRPr="00AD44B1">
        <w:rPr>
          <w:rStyle w:val="selectable"/>
        </w:rPr>
        <w:t xml:space="preserve"> 2</w:t>
      </w:r>
      <w:r w:rsidRPr="00AD44B1">
        <w:rPr>
          <w:rStyle w:val="selectable"/>
          <w:vertAlign w:val="superscript"/>
        </w:rPr>
        <w:t>nd</w:t>
      </w:r>
      <w:r w:rsidR="00A44101" w:rsidRPr="00AD44B1">
        <w:rPr>
          <w:rStyle w:val="selectable"/>
        </w:rPr>
        <w:t xml:space="preserve"> e</w:t>
      </w:r>
      <w:r w:rsidRPr="00AD44B1">
        <w:rPr>
          <w:rStyle w:val="selectable"/>
        </w:rPr>
        <w:t>d.</w:t>
      </w:r>
      <w:r w:rsidR="007F7756" w:rsidRPr="00AD44B1">
        <w:rPr>
          <w:rStyle w:val="selectable"/>
        </w:rPr>
        <w:t xml:space="preserve"> </w:t>
      </w:r>
      <w:r w:rsidRPr="00AD44B1">
        <w:rPr>
          <w:rStyle w:val="selectable"/>
          <w:i/>
        </w:rPr>
        <w:t xml:space="preserve">Experiential Learning. </w:t>
      </w:r>
      <w:r w:rsidRPr="00AD44B1">
        <w:rPr>
          <w:rStyle w:val="selectable"/>
        </w:rPr>
        <w:t xml:space="preserve">London: </w:t>
      </w:r>
      <w:proofErr w:type="spellStart"/>
      <w:r w:rsidRPr="00AD44B1">
        <w:rPr>
          <w:rStyle w:val="selectable"/>
        </w:rPr>
        <w:t>Kogan</w:t>
      </w:r>
      <w:proofErr w:type="spellEnd"/>
      <w:r w:rsidRPr="00AD44B1">
        <w:rPr>
          <w:rStyle w:val="selectable"/>
        </w:rPr>
        <w:t xml:space="preserve"> Page.</w:t>
      </w:r>
    </w:p>
    <w:p w:rsidR="00AC79C9" w:rsidRPr="00AD44B1" w:rsidRDefault="00AC79C9" w:rsidP="00AD44B1">
      <w:pPr>
        <w:spacing w:line="360" w:lineRule="auto"/>
        <w:outlineLvl w:val="0"/>
        <w:rPr>
          <w:rStyle w:val="selectable"/>
        </w:rPr>
      </w:pPr>
    </w:p>
    <w:p w:rsidR="00AC79C9" w:rsidRPr="00AD44B1" w:rsidRDefault="00AC79C9" w:rsidP="00AD44B1">
      <w:pPr>
        <w:spacing w:line="360" w:lineRule="auto"/>
        <w:outlineLvl w:val="0"/>
        <w:rPr>
          <w:rStyle w:val="selectable"/>
        </w:rPr>
      </w:pPr>
      <w:r w:rsidRPr="00AD44B1">
        <w:rPr>
          <w:rStyle w:val="selectable"/>
        </w:rPr>
        <w:t xml:space="preserve">Bruce, T. (2011). </w:t>
      </w:r>
      <w:r w:rsidR="00216DEB" w:rsidRPr="00AD44B1">
        <w:rPr>
          <w:rStyle w:val="selectable"/>
        </w:rPr>
        <w:t>2</w:t>
      </w:r>
      <w:r w:rsidR="00216DEB" w:rsidRPr="00AD44B1">
        <w:rPr>
          <w:rStyle w:val="selectable"/>
          <w:vertAlign w:val="superscript"/>
        </w:rPr>
        <w:t>nd</w:t>
      </w:r>
      <w:r w:rsidR="00A44101" w:rsidRPr="00AD44B1">
        <w:rPr>
          <w:rStyle w:val="selectable"/>
        </w:rPr>
        <w:t xml:space="preserve"> e</w:t>
      </w:r>
      <w:r w:rsidR="00216DEB" w:rsidRPr="00AD44B1">
        <w:rPr>
          <w:rStyle w:val="selectable"/>
        </w:rPr>
        <w:t xml:space="preserve">d. </w:t>
      </w:r>
      <w:r w:rsidRPr="00AD44B1">
        <w:rPr>
          <w:rStyle w:val="selectable"/>
          <w:i/>
        </w:rPr>
        <w:t xml:space="preserve">Cultivating Creativity. </w:t>
      </w:r>
      <w:r w:rsidRPr="00AD44B1">
        <w:rPr>
          <w:rStyle w:val="selectable"/>
        </w:rPr>
        <w:t>London: Hodder Education.</w:t>
      </w:r>
    </w:p>
    <w:p w:rsidR="00110235" w:rsidRPr="00AD44B1" w:rsidRDefault="00110235" w:rsidP="00AD44B1">
      <w:pPr>
        <w:spacing w:line="360" w:lineRule="auto"/>
        <w:outlineLvl w:val="0"/>
        <w:rPr>
          <w:rStyle w:val="selectable"/>
        </w:rPr>
      </w:pPr>
    </w:p>
    <w:p w:rsidR="00110235" w:rsidRPr="00AD44B1" w:rsidRDefault="00110235" w:rsidP="00AD44B1">
      <w:pPr>
        <w:spacing w:line="360" w:lineRule="auto"/>
      </w:pPr>
      <w:r w:rsidRPr="00AD44B1">
        <w:rPr>
          <w:rStyle w:val="selectable"/>
        </w:rPr>
        <w:t xml:space="preserve">Cohen, L. (1988). Developing Children's Creativity, Thinking, and Interests. Strategies for the District, School, and Classroom. </w:t>
      </w:r>
      <w:r w:rsidRPr="00AD44B1">
        <w:rPr>
          <w:rStyle w:val="selectable"/>
          <w:i/>
          <w:iCs/>
        </w:rPr>
        <w:t>OSSC Bulletin</w:t>
      </w:r>
      <w:r w:rsidRPr="00AD44B1">
        <w:rPr>
          <w:rStyle w:val="selectable"/>
        </w:rPr>
        <w:t>, 31(7), p.71.</w:t>
      </w:r>
    </w:p>
    <w:p w:rsidR="001D2021" w:rsidRPr="00AD44B1" w:rsidRDefault="001D2021" w:rsidP="00AD44B1">
      <w:pPr>
        <w:spacing w:line="360" w:lineRule="auto"/>
        <w:rPr>
          <w:u w:val="single"/>
        </w:rPr>
      </w:pPr>
    </w:p>
    <w:p w:rsidR="00963E37" w:rsidRPr="00AD44B1" w:rsidRDefault="00963E37" w:rsidP="00AD44B1">
      <w:pPr>
        <w:spacing w:line="360" w:lineRule="auto"/>
        <w:outlineLvl w:val="0"/>
      </w:pPr>
      <w:r w:rsidRPr="00AD44B1">
        <w:t>Costa, A., Kallick, B. (2008)</w:t>
      </w:r>
      <w:r w:rsidR="002F4A24" w:rsidRPr="00AD44B1">
        <w:t>.</w:t>
      </w:r>
      <w:r w:rsidRPr="00AD44B1">
        <w:t xml:space="preserve"> </w:t>
      </w:r>
      <w:r w:rsidRPr="00AD44B1">
        <w:rPr>
          <w:i/>
        </w:rPr>
        <w:t>Learning</w:t>
      </w:r>
      <w:r w:rsidR="002F4A24" w:rsidRPr="00AD44B1">
        <w:rPr>
          <w:i/>
        </w:rPr>
        <w:t xml:space="preserve"> and Leading with Habits of Mind.</w:t>
      </w:r>
      <w:r w:rsidRPr="00AD44B1">
        <w:t xml:space="preserve"> Virginia: ASCD.</w:t>
      </w:r>
    </w:p>
    <w:p w:rsidR="00394C0F" w:rsidRPr="00AD44B1" w:rsidRDefault="00394C0F" w:rsidP="00AD44B1">
      <w:pPr>
        <w:spacing w:line="360" w:lineRule="auto"/>
        <w:outlineLvl w:val="0"/>
      </w:pPr>
    </w:p>
    <w:p w:rsidR="00394C0F" w:rsidRPr="00AD44B1" w:rsidRDefault="00394C0F" w:rsidP="00AD44B1">
      <w:pPr>
        <w:spacing w:line="360" w:lineRule="auto"/>
      </w:pPr>
      <w:r w:rsidRPr="00AD44B1">
        <w:t xml:space="preserve">Cowley, S. (2005) </w:t>
      </w:r>
      <w:r w:rsidRPr="00AD44B1">
        <w:rPr>
          <w:i/>
        </w:rPr>
        <w:t>Letting the Buggers Be Creative,</w:t>
      </w:r>
      <w:r w:rsidRPr="00AD44B1">
        <w:t xml:space="preserve"> London: Continuum.</w:t>
      </w:r>
    </w:p>
    <w:p w:rsidR="0081150A" w:rsidRPr="00AD44B1" w:rsidRDefault="0081150A" w:rsidP="00AD44B1">
      <w:pPr>
        <w:spacing w:line="360" w:lineRule="auto"/>
        <w:outlineLvl w:val="0"/>
      </w:pPr>
    </w:p>
    <w:p w:rsidR="0081150A" w:rsidRPr="00AD44B1" w:rsidRDefault="0081150A" w:rsidP="00AD44B1">
      <w:pPr>
        <w:spacing w:line="360" w:lineRule="auto"/>
      </w:pPr>
      <w:r w:rsidRPr="00AD44B1">
        <w:t>Craft, A. (2000)</w:t>
      </w:r>
      <w:r w:rsidR="00D821F0" w:rsidRPr="00AD44B1">
        <w:t>.</w:t>
      </w:r>
      <w:r w:rsidRPr="00AD44B1">
        <w:t xml:space="preserve"> </w:t>
      </w:r>
      <w:r w:rsidRPr="00AD44B1">
        <w:rPr>
          <w:i/>
        </w:rPr>
        <w:t>Creativity Across the Primary Curriculum,</w:t>
      </w:r>
      <w:r w:rsidRPr="00AD44B1">
        <w:t xml:space="preserve"> Abingdon: Routledge.</w:t>
      </w:r>
    </w:p>
    <w:p w:rsidR="00A96DF1" w:rsidRPr="00AD44B1" w:rsidRDefault="00A96DF1" w:rsidP="00AD44B1">
      <w:pPr>
        <w:spacing w:line="360" w:lineRule="auto"/>
        <w:outlineLvl w:val="0"/>
      </w:pPr>
    </w:p>
    <w:p w:rsidR="00A96DF1" w:rsidRPr="00AD44B1" w:rsidRDefault="00A96DF1" w:rsidP="00AD44B1">
      <w:pPr>
        <w:spacing w:line="360" w:lineRule="auto"/>
        <w:outlineLvl w:val="0"/>
      </w:pPr>
      <w:r w:rsidRPr="00AD44B1">
        <w:t>Craft, A. (</w:t>
      </w:r>
      <w:r w:rsidR="002F4A24" w:rsidRPr="00AD44B1">
        <w:t>2002</w:t>
      </w:r>
      <w:r w:rsidRPr="00AD44B1">
        <w:t>).</w:t>
      </w:r>
      <w:r w:rsidR="002F4A24" w:rsidRPr="00AD44B1">
        <w:t xml:space="preserve"> </w:t>
      </w:r>
      <w:r w:rsidR="002F4A24" w:rsidRPr="00AD44B1">
        <w:rPr>
          <w:i/>
        </w:rPr>
        <w:t xml:space="preserve">Creativity and Early Years Education. </w:t>
      </w:r>
      <w:r w:rsidR="002F4A24" w:rsidRPr="00AD44B1">
        <w:t>London: Continuum.</w:t>
      </w:r>
    </w:p>
    <w:p w:rsidR="001D2021" w:rsidRPr="00AD44B1" w:rsidRDefault="001D2021" w:rsidP="00AD44B1">
      <w:pPr>
        <w:spacing w:line="360" w:lineRule="auto"/>
        <w:rPr>
          <w:u w:val="single"/>
        </w:rPr>
      </w:pPr>
    </w:p>
    <w:p w:rsidR="001D2021" w:rsidRPr="00AD44B1" w:rsidRDefault="001D2021" w:rsidP="00AD44B1">
      <w:pPr>
        <w:spacing w:line="360" w:lineRule="auto"/>
      </w:pPr>
      <w:r w:rsidRPr="00AD44B1">
        <w:t xml:space="preserve">Craft, A. and Jeffery, B. (2008). ‘Creativity and performativity in teaching and learning. </w:t>
      </w:r>
      <w:r w:rsidRPr="00AD44B1">
        <w:rPr>
          <w:i/>
        </w:rPr>
        <w:t xml:space="preserve">British Journal of Educational Research. </w:t>
      </w:r>
      <w:r w:rsidRPr="00AD44B1">
        <w:t xml:space="preserve">34(5), 577-84. </w:t>
      </w:r>
    </w:p>
    <w:p w:rsidR="00406668" w:rsidRPr="00AD44B1" w:rsidRDefault="00406668" w:rsidP="00AD44B1">
      <w:pPr>
        <w:spacing w:line="360" w:lineRule="auto"/>
      </w:pPr>
    </w:p>
    <w:p w:rsidR="00406668" w:rsidRPr="00AD44B1" w:rsidRDefault="00406668" w:rsidP="00AD44B1">
      <w:pPr>
        <w:spacing w:line="360" w:lineRule="auto"/>
      </w:pPr>
      <w:r w:rsidRPr="00AD44B1">
        <w:t>Cremin, M. (2004). ‘</w:t>
      </w:r>
      <w:r w:rsidRPr="00AD44B1">
        <w:rPr>
          <w:i/>
        </w:rPr>
        <w:t>The role of the imagination in classroom dram</w:t>
      </w:r>
      <w:r w:rsidRPr="00AD44B1">
        <w:t xml:space="preserve">a’. Canterbury: Canterbury Christ Church University. </w:t>
      </w:r>
    </w:p>
    <w:p w:rsidR="00394C0F" w:rsidRPr="00AD44B1" w:rsidRDefault="00394C0F" w:rsidP="00AD44B1">
      <w:pPr>
        <w:spacing w:line="360" w:lineRule="auto"/>
      </w:pPr>
    </w:p>
    <w:p w:rsidR="00394C0F" w:rsidRPr="00AD44B1" w:rsidRDefault="00394C0F" w:rsidP="00AD44B1">
      <w:pPr>
        <w:spacing w:line="360" w:lineRule="auto"/>
      </w:pPr>
      <w:proofErr w:type="spellStart"/>
      <w:r w:rsidRPr="00AD44B1">
        <w:t>DeBono</w:t>
      </w:r>
      <w:proofErr w:type="spellEnd"/>
      <w:r w:rsidRPr="00AD44B1">
        <w:t xml:space="preserve">, E. (1985). </w:t>
      </w:r>
      <w:r w:rsidRPr="00AD44B1">
        <w:rPr>
          <w:i/>
        </w:rPr>
        <w:t>Six Thinking Hats: An Essential Approach to Business Management,</w:t>
      </w:r>
      <w:r w:rsidRPr="00AD44B1">
        <w:t xml:space="preserve"> New York: Little, Brown and Company.</w:t>
      </w:r>
    </w:p>
    <w:p w:rsidR="00406668" w:rsidRPr="00AD44B1" w:rsidRDefault="00406668" w:rsidP="00AD44B1">
      <w:pPr>
        <w:spacing w:line="360" w:lineRule="auto"/>
      </w:pPr>
    </w:p>
    <w:p w:rsidR="00F70769" w:rsidRPr="00AD44B1" w:rsidRDefault="00F70769" w:rsidP="00AD44B1">
      <w:pPr>
        <w:pStyle w:val="Default"/>
        <w:spacing w:line="360" w:lineRule="auto"/>
        <w:rPr>
          <w:rFonts w:ascii="Times New Roman" w:hAnsi="Times New Roman" w:cs="Times New Roman"/>
          <w:color w:val="auto"/>
        </w:rPr>
      </w:pPr>
      <w:r w:rsidRPr="00AD44B1">
        <w:rPr>
          <w:rFonts w:ascii="Times New Roman" w:hAnsi="Times New Roman" w:cs="Times New Roman"/>
          <w:bCs/>
          <w:color w:val="auto"/>
        </w:rPr>
        <w:t xml:space="preserve">Department for Children, Education, Lifelong Learning and Skills. (2008). </w:t>
      </w:r>
      <w:r w:rsidRPr="00AD44B1">
        <w:rPr>
          <w:rFonts w:ascii="Times New Roman" w:hAnsi="Times New Roman" w:cs="Times New Roman"/>
          <w:bCs/>
          <w:i/>
          <w:color w:val="auto"/>
        </w:rPr>
        <w:t xml:space="preserve">Play/Active Learning. </w:t>
      </w:r>
      <w:r w:rsidRPr="00AD44B1">
        <w:rPr>
          <w:rFonts w:ascii="Times New Roman" w:hAnsi="Times New Roman" w:cs="Times New Roman"/>
          <w:bCs/>
          <w:color w:val="auto"/>
        </w:rPr>
        <w:t>Cardiff: Welsh Assembly Government.</w:t>
      </w:r>
    </w:p>
    <w:p w:rsidR="00833FA7" w:rsidRPr="00AD44B1" w:rsidRDefault="00833FA7" w:rsidP="00AD44B1">
      <w:pPr>
        <w:spacing w:line="360" w:lineRule="auto"/>
      </w:pPr>
    </w:p>
    <w:p w:rsidR="00FF1258" w:rsidRPr="00AD44B1" w:rsidRDefault="00FF1258" w:rsidP="00AD44B1">
      <w:pPr>
        <w:pStyle w:val="Default"/>
        <w:spacing w:line="360" w:lineRule="auto"/>
        <w:rPr>
          <w:rFonts w:ascii="Times New Roman" w:hAnsi="Times New Roman" w:cs="Times New Roman"/>
          <w:color w:val="auto"/>
        </w:rPr>
      </w:pPr>
      <w:r w:rsidRPr="00AD44B1">
        <w:rPr>
          <w:rFonts w:ascii="Times New Roman" w:hAnsi="Times New Roman" w:cs="Times New Roman"/>
          <w:bCs/>
          <w:color w:val="auto"/>
        </w:rPr>
        <w:t>Department for Children, Education, Lifelong Learning and Skills. (2008).</w:t>
      </w:r>
      <w:r w:rsidRPr="00AD44B1">
        <w:rPr>
          <w:rFonts w:ascii="Times New Roman" w:hAnsi="Times New Roman" w:cs="Times New Roman"/>
          <w:bCs/>
          <w:i/>
          <w:color w:val="auto"/>
        </w:rPr>
        <w:t xml:space="preserve"> Learning and Teaching Pedagogy. </w:t>
      </w:r>
      <w:r w:rsidRPr="00AD44B1">
        <w:rPr>
          <w:rFonts w:ascii="Times New Roman" w:hAnsi="Times New Roman" w:cs="Times New Roman"/>
          <w:bCs/>
          <w:color w:val="auto"/>
        </w:rPr>
        <w:t>Cardiff: Welsh Assembly Government.</w:t>
      </w:r>
    </w:p>
    <w:p w:rsidR="00FF1258" w:rsidRPr="00AD44B1" w:rsidRDefault="00FF1258" w:rsidP="00AD44B1">
      <w:pPr>
        <w:spacing w:line="360" w:lineRule="auto"/>
      </w:pPr>
    </w:p>
    <w:p w:rsidR="00C87B09" w:rsidRPr="00AD44B1" w:rsidRDefault="00C87B09" w:rsidP="00AD44B1">
      <w:pPr>
        <w:spacing w:line="360" w:lineRule="auto"/>
      </w:pPr>
      <w:r w:rsidRPr="00AD44B1">
        <w:t>Department for Education and Skills</w:t>
      </w:r>
      <w:r w:rsidR="003C4B5D" w:rsidRPr="00AD44B1">
        <w:t xml:space="preserve">. (2015). </w:t>
      </w:r>
      <w:r w:rsidR="003C4B5D" w:rsidRPr="00AD44B1">
        <w:rPr>
          <w:i/>
        </w:rPr>
        <w:t xml:space="preserve">Foundation Phase Framework. </w:t>
      </w:r>
      <w:r w:rsidR="003C4B5D" w:rsidRPr="00AD44B1">
        <w:t>Cardiff: Welsh Government.</w:t>
      </w:r>
    </w:p>
    <w:p w:rsidR="003C4B5D" w:rsidRPr="00AD44B1" w:rsidRDefault="003C4B5D" w:rsidP="00AD44B1">
      <w:pPr>
        <w:spacing w:line="360" w:lineRule="auto"/>
      </w:pPr>
    </w:p>
    <w:p w:rsidR="000B1BF0" w:rsidRPr="00AD44B1" w:rsidRDefault="000B1BF0" w:rsidP="00AD44B1">
      <w:pPr>
        <w:spacing w:line="360" w:lineRule="auto"/>
        <w:outlineLvl w:val="0"/>
        <w:rPr>
          <w:color w:val="000000"/>
        </w:rPr>
      </w:pPr>
      <w:r w:rsidRPr="00AD44B1">
        <w:rPr>
          <w:color w:val="000000"/>
        </w:rPr>
        <w:t>Donaldson, G. (2017). </w:t>
      </w:r>
      <w:r w:rsidRPr="00AD44B1">
        <w:rPr>
          <w:i/>
          <w:iCs/>
          <w:color w:val="000000"/>
        </w:rPr>
        <w:t>Successful Futures</w:t>
      </w:r>
      <w:r w:rsidRPr="00AD44B1">
        <w:rPr>
          <w:color w:val="000000"/>
        </w:rPr>
        <w:t xml:space="preserve">. Crown. </w:t>
      </w:r>
    </w:p>
    <w:p w:rsidR="000F7108" w:rsidRPr="00AD44B1" w:rsidRDefault="000F7108" w:rsidP="00AD44B1">
      <w:pPr>
        <w:spacing w:line="360" w:lineRule="auto"/>
        <w:outlineLvl w:val="0"/>
        <w:rPr>
          <w:color w:val="000000"/>
        </w:rPr>
      </w:pPr>
    </w:p>
    <w:p w:rsidR="000F7108" w:rsidRPr="00AD44B1" w:rsidRDefault="000F7108" w:rsidP="00AD44B1">
      <w:pPr>
        <w:spacing w:line="360" w:lineRule="auto"/>
      </w:pPr>
      <w:r w:rsidRPr="00AD44B1">
        <w:t xml:space="preserve">Duffy, B. (2000). </w:t>
      </w:r>
      <w:r w:rsidRPr="00AD44B1">
        <w:rPr>
          <w:i/>
        </w:rPr>
        <w:t>Supporting Creativity in the Primary Classroom,</w:t>
      </w:r>
      <w:r w:rsidRPr="00AD44B1">
        <w:t xml:space="preserve"> Buckingham: Open University Press.</w:t>
      </w:r>
    </w:p>
    <w:p w:rsidR="008C5C65" w:rsidRPr="00AD44B1" w:rsidRDefault="008C5C65" w:rsidP="00AD44B1">
      <w:pPr>
        <w:spacing w:line="360" w:lineRule="auto"/>
        <w:outlineLvl w:val="0"/>
        <w:rPr>
          <w:color w:val="000000"/>
        </w:rPr>
      </w:pPr>
    </w:p>
    <w:p w:rsidR="008C5C65" w:rsidRPr="00AD44B1" w:rsidRDefault="008C5C65" w:rsidP="00AD44B1">
      <w:pPr>
        <w:spacing w:line="360" w:lineRule="auto"/>
      </w:pPr>
      <w:proofErr w:type="spellStart"/>
      <w:r w:rsidRPr="00AD44B1">
        <w:rPr>
          <w:rStyle w:val="selectable"/>
        </w:rPr>
        <w:t>Enlergent</w:t>
      </w:r>
      <w:proofErr w:type="spellEnd"/>
      <w:r w:rsidRPr="00AD44B1">
        <w:rPr>
          <w:rStyle w:val="selectable"/>
        </w:rPr>
        <w:t xml:space="preserve">, C. and Tarrant, K. (1995). Creating Collaborative Cultures for Educational Change. </w:t>
      </w:r>
      <w:r w:rsidRPr="00AD44B1">
        <w:rPr>
          <w:rStyle w:val="selectable"/>
          <w:i/>
          <w:iCs/>
        </w:rPr>
        <w:t>Remedial and Special Education</w:t>
      </w:r>
      <w:r w:rsidRPr="00AD44B1">
        <w:rPr>
          <w:rStyle w:val="selectable"/>
        </w:rPr>
        <w:t>, 16(6), pp.325-336.</w:t>
      </w:r>
    </w:p>
    <w:p w:rsidR="00E805F1" w:rsidRPr="00AD44B1" w:rsidRDefault="00E805F1" w:rsidP="00AD44B1">
      <w:pPr>
        <w:spacing w:line="360" w:lineRule="auto"/>
        <w:outlineLvl w:val="0"/>
        <w:rPr>
          <w:color w:val="000000"/>
        </w:rPr>
      </w:pPr>
    </w:p>
    <w:p w:rsidR="00E805F1" w:rsidRPr="00AD44B1" w:rsidRDefault="00E805F1" w:rsidP="00AD44B1">
      <w:pPr>
        <w:spacing w:line="360" w:lineRule="auto"/>
      </w:pPr>
      <w:r w:rsidRPr="00AD44B1">
        <w:rPr>
          <w:rStyle w:val="selectable"/>
        </w:rPr>
        <w:t xml:space="preserve">Estyn. (2017). </w:t>
      </w:r>
      <w:r w:rsidRPr="00AD44B1">
        <w:rPr>
          <w:rStyle w:val="selectable"/>
          <w:i/>
          <w:iCs/>
        </w:rPr>
        <w:t xml:space="preserve">A curriculum that engages all </w:t>
      </w:r>
      <w:proofErr w:type="gramStart"/>
      <w:r w:rsidRPr="00AD44B1">
        <w:rPr>
          <w:rStyle w:val="selectable"/>
          <w:i/>
          <w:iCs/>
        </w:rPr>
        <w:t>pupils..</w:t>
      </w:r>
      <w:proofErr w:type="gramEnd"/>
      <w:r w:rsidRPr="00AD44B1">
        <w:rPr>
          <w:rStyle w:val="selectable"/>
        </w:rPr>
        <w:t xml:space="preserve"> [online] Available at: https://www.estyn.gov.wales/effective-practice/curriculum-engages-all-pupils [Accessed 28 Feb. 2018].</w:t>
      </w:r>
    </w:p>
    <w:p w:rsidR="000B1BF0" w:rsidRPr="00AD44B1" w:rsidRDefault="000B1BF0" w:rsidP="00AD44B1">
      <w:pPr>
        <w:spacing w:line="360" w:lineRule="auto"/>
      </w:pPr>
    </w:p>
    <w:p w:rsidR="00833FA7" w:rsidRPr="00AD44B1" w:rsidRDefault="00833FA7" w:rsidP="00AD44B1">
      <w:pPr>
        <w:spacing w:line="360" w:lineRule="auto"/>
        <w:rPr>
          <w:rStyle w:val="selectable"/>
        </w:rPr>
      </w:pPr>
      <w:r w:rsidRPr="00AD44B1">
        <w:rPr>
          <w:rStyle w:val="selectable"/>
        </w:rPr>
        <w:t xml:space="preserve">Estyn. (2017). </w:t>
      </w:r>
      <w:r w:rsidRPr="00AD44B1">
        <w:rPr>
          <w:rStyle w:val="selectable"/>
          <w:i/>
          <w:iCs/>
        </w:rPr>
        <w:t>Creative strategies that encourage thinking and high attainment</w:t>
      </w:r>
      <w:r w:rsidR="0046372F" w:rsidRPr="00AD44B1">
        <w:rPr>
          <w:rStyle w:val="selectable"/>
          <w:i/>
          <w:iCs/>
        </w:rPr>
        <w:t>.</w:t>
      </w:r>
      <w:r w:rsidRPr="00AD44B1">
        <w:rPr>
          <w:rStyle w:val="selectable"/>
        </w:rPr>
        <w:t xml:space="preserve"> [online] Available at: https://www.estyn.gov.wales/effective-practice/creative-strategies-encourage-thinking-and-high-attainment [Accessed 28 Feb. 2018].</w:t>
      </w:r>
    </w:p>
    <w:p w:rsidR="00B47D18" w:rsidRPr="00AD44B1" w:rsidRDefault="00B47D18" w:rsidP="00AD44B1">
      <w:pPr>
        <w:spacing w:line="360" w:lineRule="auto"/>
        <w:rPr>
          <w:rStyle w:val="selectable"/>
        </w:rPr>
      </w:pPr>
    </w:p>
    <w:p w:rsidR="0046372F" w:rsidRPr="00AD44B1" w:rsidRDefault="00B47D18" w:rsidP="00AD44B1">
      <w:pPr>
        <w:spacing w:line="360" w:lineRule="auto"/>
        <w:rPr>
          <w:rStyle w:val="selectable"/>
        </w:rPr>
      </w:pPr>
      <w:r w:rsidRPr="00AD44B1">
        <w:rPr>
          <w:rStyle w:val="selectable"/>
        </w:rPr>
        <w:t xml:space="preserve">Estyn. (2016). </w:t>
      </w:r>
      <w:r w:rsidR="0046372F" w:rsidRPr="00AD44B1">
        <w:rPr>
          <w:rStyle w:val="selectable"/>
          <w:i/>
        </w:rPr>
        <w:t xml:space="preserve">Improving Literacy Through Creative Learning. </w:t>
      </w:r>
      <w:r w:rsidR="0046372F" w:rsidRPr="00AD44B1">
        <w:rPr>
          <w:rStyle w:val="selectable"/>
        </w:rPr>
        <w:t xml:space="preserve">[online] Available at: </w:t>
      </w:r>
      <w:hyperlink r:id="rId8" w:history="1">
        <w:r w:rsidR="0046372F" w:rsidRPr="00AD44B1">
          <w:rPr>
            <w:rStyle w:val="Hyperlink"/>
            <w:color w:val="auto"/>
            <w:u w:val="none"/>
          </w:rPr>
          <w:t>https://www.estyn.gov.wales/effective-practice/improving-literacy-through-creative-learning</w:t>
        </w:r>
      </w:hyperlink>
      <w:r w:rsidR="0046372F" w:rsidRPr="00AD44B1">
        <w:rPr>
          <w:rStyle w:val="selectable"/>
        </w:rPr>
        <w:t xml:space="preserve"> [Accessed 28 Feb. 2018].</w:t>
      </w:r>
    </w:p>
    <w:p w:rsidR="001D2021" w:rsidRPr="00AD44B1" w:rsidRDefault="001D2021" w:rsidP="00AD44B1">
      <w:pPr>
        <w:spacing w:line="360" w:lineRule="auto"/>
        <w:rPr>
          <w:u w:val="single"/>
        </w:rPr>
      </w:pPr>
    </w:p>
    <w:p w:rsidR="004246B7" w:rsidRPr="00AD44B1" w:rsidRDefault="004246B7" w:rsidP="00AD44B1">
      <w:pPr>
        <w:spacing w:line="360" w:lineRule="auto"/>
      </w:pPr>
      <w:r w:rsidRPr="00AD44B1">
        <w:t xml:space="preserve">Ewing, R. and Saunders, J. (2016). </w:t>
      </w:r>
      <w:r w:rsidRPr="00AD44B1">
        <w:rPr>
          <w:i/>
          <w:iCs/>
        </w:rPr>
        <w:t>Why pushing creativity out of classrooms will stop children succeeding in the 21st century</w:t>
      </w:r>
      <w:r w:rsidRPr="00AD44B1">
        <w:t>. [online] the Guardian. Available at: https://www.theguardian.com/stage/2016/nov/17/why-pushing-creativity-out-of-classrooms-will-stop-children-succeeding-in-the-21st-century [Accessed 27 Feb. 2018].</w:t>
      </w:r>
    </w:p>
    <w:p w:rsidR="004246B7" w:rsidRPr="00AD44B1" w:rsidRDefault="004246B7" w:rsidP="00AD44B1">
      <w:pPr>
        <w:spacing w:line="360" w:lineRule="auto"/>
        <w:rPr>
          <w:u w:val="single"/>
        </w:rPr>
      </w:pPr>
    </w:p>
    <w:p w:rsidR="00963E37" w:rsidRPr="00AD44B1" w:rsidRDefault="00963E37" w:rsidP="00AD44B1">
      <w:pPr>
        <w:spacing w:line="360" w:lineRule="auto"/>
        <w:rPr>
          <w:color w:val="000000"/>
        </w:rPr>
      </w:pPr>
      <w:r w:rsidRPr="00AD44B1">
        <w:rPr>
          <w:color w:val="000000"/>
        </w:rPr>
        <w:t>Fisher, J. (2004). What is creativity? In R. Fisher and M. Williams.</w:t>
      </w:r>
      <w:r w:rsidRPr="00AD44B1">
        <w:rPr>
          <w:i/>
          <w:color w:val="000000"/>
        </w:rPr>
        <w:t xml:space="preserve"> Unlocking Creativity. </w:t>
      </w:r>
      <w:r w:rsidRPr="00AD44B1">
        <w:rPr>
          <w:color w:val="000000"/>
        </w:rPr>
        <w:t xml:space="preserve">London: David Fulton. </w:t>
      </w:r>
    </w:p>
    <w:p w:rsidR="00B64651" w:rsidRPr="00AD44B1" w:rsidRDefault="00B64651" w:rsidP="00AD44B1">
      <w:pPr>
        <w:spacing w:line="360" w:lineRule="auto"/>
        <w:rPr>
          <w:color w:val="000000"/>
        </w:rPr>
      </w:pPr>
    </w:p>
    <w:p w:rsidR="00B64651" w:rsidRPr="00AD44B1" w:rsidRDefault="00B64651" w:rsidP="00AD44B1">
      <w:pPr>
        <w:spacing w:line="360" w:lineRule="auto"/>
        <w:rPr>
          <w:color w:val="000000"/>
        </w:rPr>
      </w:pPr>
      <w:r w:rsidRPr="00AD44B1">
        <w:rPr>
          <w:color w:val="000000"/>
        </w:rPr>
        <w:t xml:space="preserve">Fisher, R. and Williams, M. (2009). </w:t>
      </w:r>
      <w:r w:rsidRPr="00AD44B1">
        <w:rPr>
          <w:i/>
          <w:color w:val="000000"/>
        </w:rPr>
        <w:t xml:space="preserve">Unlocking Creativity. </w:t>
      </w:r>
      <w:r w:rsidRPr="00AD44B1">
        <w:rPr>
          <w:color w:val="000000"/>
        </w:rPr>
        <w:t>Oxon: Routledge.</w:t>
      </w:r>
    </w:p>
    <w:p w:rsidR="00C35B53" w:rsidRPr="00AD44B1" w:rsidRDefault="00C35B53" w:rsidP="00AD44B1">
      <w:pPr>
        <w:spacing w:line="360" w:lineRule="auto"/>
        <w:rPr>
          <w:color w:val="000000"/>
        </w:rPr>
      </w:pPr>
    </w:p>
    <w:p w:rsidR="00C35B53" w:rsidRPr="00AD44B1" w:rsidRDefault="00C35B53" w:rsidP="00AD44B1">
      <w:pPr>
        <w:spacing w:line="360" w:lineRule="auto"/>
        <w:rPr>
          <w:i/>
          <w:color w:val="000000"/>
        </w:rPr>
      </w:pPr>
      <w:r w:rsidRPr="00AD44B1">
        <w:rPr>
          <w:color w:val="000000"/>
        </w:rPr>
        <w:t xml:space="preserve">Freire, P. (1982). </w:t>
      </w:r>
      <w:r w:rsidRPr="00AD44B1">
        <w:rPr>
          <w:i/>
          <w:color w:val="000000"/>
        </w:rPr>
        <w:t xml:space="preserve">The Pedagogy of the Oppressed. </w:t>
      </w:r>
      <w:proofErr w:type="spellStart"/>
      <w:r w:rsidRPr="00AD44B1">
        <w:rPr>
          <w:color w:val="000000"/>
        </w:rPr>
        <w:t>Harmon</w:t>
      </w:r>
      <w:r w:rsidR="009823D6" w:rsidRPr="00AD44B1">
        <w:rPr>
          <w:color w:val="000000"/>
        </w:rPr>
        <w:t>d</w:t>
      </w:r>
      <w:r w:rsidRPr="00AD44B1">
        <w:rPr>
          <w:color w:val="000000"/>
        </w:rPr>
        <w:t>sworth</w:t>
      </w:r>
      <w:proofErr w:type="spellEnd"/>
      <w:r w:rsidRPr="00AD44B1">
        <w:rPr>
          <w:color w:val="000000"/>
        </w:rPr>
        <w:t>: Penguin.</w:t>
      </w:r>
      <w:r w:rsidRPr="00AD44B1">
        <w:rPr>
          <w:i/>
          <w:color w:val="000000"/>
        </w:rPr>
        <w:t xml:space="preserve"> </w:t>
      </w:r>
    </w:p>
    <w:p w:rsidR="00963E37" w:rsidRPr="00AD44B1" w:rsidRDefault="00963E37" w:rsidP="00AD44B1">
      <w:pPr>
        <w:spacing w:line="360" w:lineRule="auto"/>
        <w:rPr>
          <w:u w:val="single"/>
        </w:rPr>
      </w:pPr>
    </w:p>
    <w:p w:rsidR="001D2021" w:rsidRPr="00AD44B1" w:rsidRDefault="001D2021" w:rsidP="00AD44B1">
      <w:pPr>
        <w:spacing w:line="360" w:lineRule="auto"/>
      </w:pPr>
      <w:r w:rsidRPr="00AD44B1">
        <w:t xml:space="preserve">Frenkel, K. (2012). Tina Seelig’s Insights on Creativity. [Blog] </w:t>
      </w:r>
      <w:r w:rsidRPr="00AD44B1">
        <w:rPr>
          <w:i/>
          <w:iCs/>
        </w:rPr>
        <w:t>The Creativity Post</w:t>
      </w:r>
      <w:r w:rsidRPr="00AD44B1">
        <w:t>. Available at: http://www.creativitypost.com/create/tina_seeligs_insights_on_creativity [Accessed 27 Feb. 2018].</w:t>
      </w:r>
    </w:p>
    <w:p w:rsidR="00B247F3" w:rsidRPr="00AD44B1" w:rsidRDefault="00B247F3" w:rsidP="00AD44B1">
      <w:pPr>
        <w:spacing w:line="360" w:lineRule="auto"/>
      </w:pPr>
    </w:p>
    <w:p w:rsidR="00A22860" w:rsidRPr="00AD44B1" w:rsidRDefault="00A87BC3" w:rsidP="00AD44B1">
      <w:pPr>
        <w:spacing w:line="360" w:lineRule="auto"/>
      </w:pPr>
      <w:proofErr w:type="spellStart"/>
      <w:r w:rsidRPr="00AD44B1">
        <w:t>Fumoto</w:t>
      </w:r>
      <w:proofErr w:type="spellEnd"/>
      <w:r w:rsidRPr="00AD44B1">
        <w:t xml:space="preserve">, H., Robson, S., Greenfield, S. &amp; Hargreaves, D. (2012). </w:t>
      </w:r>
      <w:r w:rsidRPr="00AD44B1">
        <w:rPr>
          <w:i/>
        </w:rPr>
        <w:t>Young Children’s Creative Thinking,</w:t>
      </w:r>
      <w:r w:rsidRPr="00AD44B1">
        <w:t xml:space="preserve"> London: SAGE Publications Ltd. </w:t>
      </w:r>
    </w:p>
    <w:p w:rsidR="00A87BC3" w:rsidRPr="00AD44B1" w:rsidRDefault="00A87BC3" w:rsidP="00AD44B1">
      <w:pPr>
        <w:spacing w:line="360" w:lineRule="auto"/>
      </w:pPr>
    </w:p>
    <w:p w:rsidR="00B247F3" w:rsidRPr="00AD44B1" w:rsidRDefault="00B247F3" w:rsidP="00AD44B1">
      <w:pPr>
        <w:spacing w:line="360" w:lineRule="auto"/>
        <w:outlineLvl w:val="0"/>
      </w:pPr>
      <w:r w:rsidRPr="00AD44B1">
        <w:rPr>
          <w:rStyle w:val="selectable"/>
        </w:rPr>
        <w:t xml:space="preserve">Furlong, J. (2015). </w:t>
      </w:r>
      <w:r w:rsidRPr="00AD44B1">
        <w:rPr>
          <w:rStyle w:val="selectable"/>
          <w:i/>
          <w:iCs/>
        </w:rPr>
        <w:t>Teaching Tomorrow's Teachers</w:t>
      </w:r>
      <w:r w:rsidRPr="00AD44B1">
        <w:rPr>
          <w:rStyle w:val="selectable"/>
        </w:rPr>
        <w:t>. Oxford: University of Oxford.</w:t>
      </w:r>
    </w:p>
    <w:p w:rsidR="001D2021" w:rsidRPr="00AD44B1" w:rsidRDefault="001D2021" w:rsidP="00AD44B1">
      <w:pPr>
        <w:spacing w:line="360" w:lineRule="auto"/>
        <w:rPr>
          <w:u w:val="single"/>
        </w:rPr>
      </w:pPr>
    </w:p>
    <w:p w:rsidR="001D2021" w:rsidRPr="00AD44B1" w:rsidRDefault="001D2021" w:rsidP="00AD44B1">
      <w:pPr>
        <w:spacing w:line="360" w:lineRule="auto"/>
      </w:pPr>
      <w:r w:rsidRPr="00AD44B1">
        <w:t>Gov.</w:t>
      </w:r>
      <w:r w:rsidR="00AE6EAF" w:rsidRPr="00AD44B1">
        <w:t>co.</w:t>
      </w:r>
      <w:r w:rsidRPr="00AD44B1">
        <w:t xml:space="preserve">uk. (2014). </w:t>
      </w:r>
      <w:r w:rsidRPr="00AD44B1">
        <w:rPr>
          <w:i/>
          <w:iCs/>
        </w:rPr>
        <w:t xml:space="preserve">Enterprise for All: </w:t>
      </w:r>
      <w:proofErr w:type="gramStart"/>
      <w:r w:rsidRPr="00AD44B1">
        <w:rPr>
          <w:i/>
          <w:iCs/>
        </w:rPr>
        <w:t>the</w:t>
      </w:r>
      <w:proofErr w:type="gramEnd"/>
      <w:r w:rsidRPr="00AD44B1">
        <w:rPr>
          <w:i/>
          <w:iCs/>
        </w:rPr>
        <w:t xml:space="preserve"> Relevance of Enterprise in Education</w:t>
      </w:r>
      <w:r w:rsidRPr="00AD44B1">
        <w:t>. [online] Available at: https://www.gov.uk/government/uploads/system/uploads/attachment_data/file/338749/EnterpriseforAll-lowres-200614.pdf [Accessed 8 Dec. 2017].</w:t>
      </w:r>
    </w:p>
    <w:p w:rsidR="001D2021" w:rsidRPr="00AD44B1" w:rsidRDefault="001D2021" w:rsidP="00AD44B1">
      <w:pPr>
        <w:spacing w:line="360" w:lineRule="auto"/>
        <w:rPr>
          <w:u w:val="single"/>
        </w:rPr>
      </w:pPr>
    </w:p>
    <w:p w:rsidR="0067501F" w:rsidRPr="00AD44B1" w:rsidRDefault="0067501F" w:rsidP="00AD44B1">
      <w:pPr>
        <w:spacing w:line="360" w:lineRule="auto"/>
      </w:pPr>
      <w:r w:rsidRPr="00AD44B1">
        <w:t xml:space="preserve">Grainger, T. and Barnes, J. (2006) Creativity in the Primary Curriculum in J. Arthur, T. Grainger and D. Wray. (eds.) Learning to Teach in the Primary School London: Routledge.pp.209-225. </w:t>
      </w:r>
    </w:p>
    <w:p w:rsidR="0067501F" w:rsidRPr="00AD44B1" w:rsidRDefault="0067501F" w:rsidP="00AD44B1">
      <w:pPr>
        <w:spacing w:line="360" w:lineRule="auto"/>
        <w:rPr>
          <w:u w:val="single"/>
        </w:rPr>
      </w:pPr>
    </w:p>
    <w:p w:rsidR="001D2021" w:rsidRPr="00AD44B1" w:rsidRDefault="001D2021" w:rsidP="00AD44B1">
      <w:pPr>
        <w:spacing w:line="360" w:lineRule="auto"/>
        <w:rPr>
          <w:shd w:val="clear" w:color="auto" w:fill="FFFFFF"/>
        </w:rPr>
      </w:pPr>
      <w:r w:rsidRPr="00AD44B1">
        <w:rPr>
          <w:shd w:val="clear" w:color="auto" w:fill="FFFFFF"/>
        </w:rPr>
        <w:t>Grigg, R. (2015).</w:t>
      </w:r>
      <w:r w:rsidRPr="00AD44B1">
        <w:rPr>
          <w:rStyle w:val="apple-converted-space"/>
          <w:shd w:val="clear" w:color="auto" w:fill="FFFFFF"/>
        </w:rPr>
        <w:t> </w:t>
      </w:r>
      <w:r w:rsidRPr="00AD44B1">
        <w:rPr>
          <w:i/>
          <w:iCs/>
          <w:shd w:val="clear" w:color="auto" w:fill="FFFFFF"/>
        </w:rPr>
        <w:t>Becoming an outstanding primary school teacher</w:t>
      </w:r>
      <w:r w:rsidRPr="00AD44B1">
        <w:rPr>
          <w:shd w:val="clear" w:color="auto" w:fill="FFFFFF"/>
        </w:rPr>
        <w:t>. New York: Longman.</w:t>
      </w:r>
    </w:p>
    <w:p w:rsidR="001D2021" w:rsidRPr="00AD44B1" w:rsidRDefault="001D2021" w:rsidP="00AD44B1">
      <w:pPr>
        <w:spacing w:line="360" w:lineRule="auto"/>
      </w:pPr>
    </w:p>
    <w:p w:rsidR="001D2021" w:rsidRPr="00AD44B1" w:rsidRDefault="001D2021" w:rsidP="00AD44B1">
      <w:pPr>
        <w:spacing w:line="360" w:lineRule="auto"/>
      </w:pPr>
      <w:r w:rsidRPr="00AD44B1">
        <w:t xml:space="preserve">Hayes, D. (2012). </w:t>
      </w:r>
      <w:r w:rsidRPr="00AD44B1">
        <w:rPr>
          <w:i/>
          <w:iCs/>
        </w:rPr>
        <w:t>Foundations of primary teaching</w:t>
      </w:r>
      <w:r w:rsidRPr="00AD44B1">
        <w:t>. 5th ed. Abingdon, Oxon: Routledge.</w:t>
      </w:r>
    </w:p>
    <w:p w:rsidR="006A1245" w:rsidRPr="00AD44B1" w:rsidRDefault="006A1245" w:rsidP="00AD44B1">
      <w:pPr>
        <w:spacing w:line="360" w:lineRule="auto"/>
      </w:pPr>
    </w:p>
    <w:p w:rsidR="006A1245" w:rsidRPr="00AD44B1" w:rsidRDefault="006A1245" w:rsidP="00AD44B1">
      <w:pPr>
        <w:spacing w:line="360" w:lineRule="auto"/>
      </w:pPr>
      <w:r w:rsidRPr="00AD44B1">
        <w:rPr>
          <w:rStyle w:val="selectable"/>
        </w:rPr>
        <w:t xml:space="preserve">Hickey, G. and Robson, D. (2013). </w:t>
      </w:r>
      <w:r w:rsidRPr="00AD44B1">
        <w:rPr>
          <w:rStyle w:val="selectable"/>
          <w:i/>
          <w:iCs/>
        </w:rPr>
        <w:t>The Leonardo Effect</w:t>
      </w:r>
      <w:r w:rsidRPr="00AD44B1">
        <w:rPr>
          <w:rStyle w:val="selectable"/>
        </w:rPr>
        <w:t>. London: Routledge.</w:t>
      </w:r>
    </w:p>
    <w:p w:rsidR="00A22860" w:rsidRPr="00AD44B1" w:rsidRDefault="00A22860" w:rsidP="00AD44B1">
      <w:pPr>
        <w:spacing w:line="360" w:lineRule="auto"/>
      </w:pPr>
    </w:p>
    <w:p w:rsidR="00464F9A" w:rsidRPr="00AD44B1" w:rsidRDefault="00464F9A" w:rsidP="00AD44B1">
      <w:pPr>
        <w:spacing w:line="360" w:lineRule="auto"/>
      </w:pPr>
      <w:proofErr w:type="spellStart"/>
      <w:r w:rsidRPr="00AD44B1">
        <w:rPr>
          <w:rStyle w:val="selectable"/>
        </w:rPr>
        <w:t>iNews</w:t>
      </w:r>
      <w:proofErr w:type="spellEnd"/>
      <w:r w:rsidRPr="00AD44B1">
        <w:rPr>
          <w:rStyle w:val="selectable"/>
        </w:rPr>
        <w:t xml:space="preserve">. (2018). </w:t>
      </w:r>
      <w:r w:rsidRPr="00AD44B1">
        <w:rPr>
          <w:rStyle w:val="selectable"/>
          <w:i/>
          <w:iCs/>
        </w:rPr>
        <w:t>Schools should produce creative thinkers - not just exam robots</w:t>
      </w:r>
      <w:r w:rsidRPr="00AD44B1">
        <w:rPr>
          <w:rStyle w:val="selectable"/>
        </w:rPr>
        <w:t>. [online] Available at: https://inews.co.uk/news/schools-producing-creative-thinkers-not-just-exam-robots/ [Accessed 5 Mar. 2018].</w:t>
      </w:r>
    </w:p>
    <w:p w:rsidR="000B76A0" w:rsidRPr="00AD44B1" w:rsidRDefault="000B76A0" w:rsidP="00AD44B1">
      <w:pPr>
        <w:spacing w:line="360" w:lineRule="auto"/>
      </w:pPr>
    </w:p>
    <w:p w:rsidR="000B76A0" w:rsidRPr="00AD44B1" w:rsidRDefault="000B76A0" w:rsidP="00AD44B1">
      <w:pPr>
        <w:spacing w:line="360" w:lineRule="auto"/>
      </w:pPr>
      <w:r w:rsidRPr="00AD44B1">
        <w:t xml:space="preserve">Kim, K. (2011). The Creativity Crisis: The Decrease in Creative Thinking Scores on the Torrance Tests of Creative Thinking. </w:t>
      </w:r>
      <w:r w:rsidRPr="00AD44B1">
        <w:rPr>
          <w:i/>
        </w:rPr>
        <w:t xml:space="preserve">Creativity Research Journal, </w:t>
      </w:r>
      <w:r w:rsidRPr="00AD44B1">
        <w:t>23(4).</w:t>
      </w:r>
    </w:p>
    <w:p w:rsidR="000F7108" w:rsidRPr="00AD44B1" w:rsidRDefault="000F7108" w:rsidP="00AD44B1">
      <w:pPr>
        <w:spacing w:line="360" w:lineRule="auto"/>
      </w:pPr>
    </w:p>
    <w:p w:rsidR="000F7108" w:rsidRPr="00AD44B1" w:rsidRDefault="000F7108" w:rsidP="00AD44B1">
      <w:pPr>
        <w:spacing w:line="360" w:lineRule="auto"/>
      </w:pPr>
      <w:r w:rsidRPr="00AD44B1">
        <w:t>Kinsella, V., Fautley, M. (2017)</w:t>
      </w:r>
      <w:r w:rsidR="00A87BC3" w:rsidRPr="00AD44B1">
        <w:t>.</w:t>
      </w:r>
      <w:r w:rsidRPr="00AD44B1">
        <w:t xml:space="preserve"> </w:t>
      </w:r>
      <w:r w:rsidRPr="00AD44B1">
        <w:rPr>
          <w:i/>
        </w:rPr>
        <w:t>Creativity – Getting it right in a week</w:t>
      </w:r>
      <w:r w:rsidRPr="00AD44B1">
        <w:t>, St Albans: Critical Publishing.</w:t>
      </w:r>
    </w:p>
    <w:p w:rsidR="00CB6CF3" w:rsidRPr="00AD44B1" w:rsidRDefault="00CB6CF3" w:rsidP="00AD44B1">
      <w:pPr>
        <w:spacing w:line="360" w:lineRule="auto"/>
      </w:pPr>
    </w:p>
    <w:p w:rsidR="00CB6CF3" w:rsidRPr="00AD44B1" w:rsidRDefault="00CB6CF3" w:rsidP="00AD44B1">
      <w:pPr>
        <w:spacing w:line="360" w:lineRule="auto"/>
      </w:pPr>
      <w:r w:rsidRPr="00AD44B1">
        <w:t xml:space="preserve">Learning and Teaching Scotland. (2006). </w:t>
      </w:r>
      <w:r w:rsidRPr="00AD44B1">
        <w:rPr>
          <w:i/>
        </w:rPr>
        <w:t xml:space="preserve">The Reggio Emilia Approach to Early Years </w:t>
      </w:r>
      <w:proofErr w:type="spellStart"/>
      <w:r w:rsidRPr="00AD44B1">
        <w:rPr>
          <w:i/>
        </w:rPr>
        <w:t>Educaiton</w:t>
      </w:r>
      <w:proofErr w:type="spellEnd"/>
      <w:r w:rsidRPr="00AD44B1">
        <w:rPr>
          <w:i/>
        </w:rPr>
        <w:t xml:space="preserve">. </w:t>
      </w:r>
      <w:r w:rsidRPr="00AD44B1">
        <w:t>Glasgow: Learning and Teaching Scotland.</w:t>
      </w:r>
    </w:p>
    <w:p w:rsidR="001E4540" w:rsidRPr="00AD44B1" w:rsidRDefault="001E4540" w:rsidP="00AD44B1">
      <w:pPr>
        <w:spacing w:line="360" w:lineRule="auto"/>
      </w:pPr>
    </w:p>
    <w:p w:rsidR="001E4540" w:rsidRPr="00AD44B1" w:rsidRDefault="001E4540" w:rsidP="00AD44B1">
      <w:pPr>
        <w:spacing w:line="360" w:lineRule="auto"/>
      </w:pPr>
      <w:r w:rsidRPr="00AD44B1">
        <w:rPr>
          <w:rStyle w:val="selectable"/>
        </w:rPr>
        <w:t xml:space="preserve">McCarthy, J. (2017). 10 Tools for Your Students’ Creativity Toolbox. [Blog] </w:t>
      </w:r>
      <w:proofErr w:type="spellStart"/>
      <w:r w:rsidRPr="00AD44B1">
        <w:rPr>
          <w:rStyle w:val="selectable"/>
          <w:i/>
          <w:iCs/>
        </w:rPr>
        <w:t>Edutopia</w:t>
      </w:r>
      <w:proofErr w:type="spellEnd"/>
      <w:r w:rsidRPr="00AD44B1">
        <w:rPr>
          <w:rStyle w:val="selectable"/>
        </w:rPr>
        <w:t>. Available at: https://www.edutopia.org/article/10-tools-your-students-creativity-toolbox [Accessed 5 Mar. 2018].</w:t>
      </w:r>
    </w:p>
    <w:p w:rsidR="001D2021" w:rsidRPr="00AD44B1" w:rsidRDefault="001D2021" w:rsidP="00AD44B1">
      <w:pPr>
        <w:spacing w:line="360" w:lineRule="auto"/>
      </w:pPr>
    </w:p>
    <w:p w:rsidR="001D2021" w:rsidRPr="00AD44B1" w:rsidRDefault="00210056" w:rsidP="00AD44B1">
      <w:pPr>
        <w:spacing w:line="360" w:lineRule="auto"/>
      </w:pPr>
      <w:r w:rsidRPr="00AD44B1">
        <w:t>N.A.C.C.C.E. (1999)</w:t>
      </w:r>
      <w:r w:rsidR="00590907" w:rsidRPr="00AD44B1">
        <w:t>.</w:t>
      </w:r>
      <w:r w:rsidRPr="00AD44B1">
        <w:t xml:space="preserve"> </w:t>
      </w:r>
      <w:r w:rsidRPr="00AD44B1">
        <w:rPr>
          <w:i/>
        </w:rPr>
        <w:t>All our futures: creativity, culture and education,</w:t>
      </w:r>
      <w:r w:rsidRPr="00AD44B1">
        <w:t xml:space="preserve"> London: </w:t>
      </w:r>
      <w:proofErr w:type="spellStart"/>
      <w:r w:rsidRPr="00AD44B1">
        <w:t>DfEE</w:t>
      </w:r>
      <w:proofErr w:type="spellEnd"/>
      <w:r w:rsidRPr="00AD44B1">
        <w:t>.</w:t>
      </w:r>
    </w:p>
    <w:p w:rsidR="00210056" w:rsidRPr="00AD44B1" w:rsidRDefault="00210056" w:rsidP="00AD44B1">
      <w:pPr>
        <w:spacing w:line="360" w:lineRule="auto"/>
      </w:pPr>
    </w:p>
    <w:p w:rsidR="001B257B" w:rsidRPr="00AD44B1" w:rsidRDefault="001B257B" w:rsidP="00AD44B1">
      <w:pPr>
        <w:spacing w:line="360" w:lineRule="auto"/>
      </w:pPr>
      <w:r w:rsidRPr="00AD44B1">
        <w:rPr>
          <w:rStyle w:val="selectable"/>
        </w:rPr>
        <w:t>OECD</w:t>
      </w:r>
      <w:r w:rsidR="00B42344" w:rsidRPr="00AD44B1">
        <w:rPr>
          <w:rStyle w:val="selectable"/>
        </w:rPr>
        <w:t>.</w:t>
      </w:r>
      <w:r w:rsidRPr="00AD44B1">
        <w:rPr>
          <w:rStyle w:val="selectable"/>
        </w:rPr>
        <w:t xml:space="preserve"> (2008). </w:t>
      </w:r>
      <w:r w:rsidRPr="00AD44B1">
        <w:rPr>
          <w:rStyle w:val="selectable"/>
          <w:i/>
          <w:iCs/>
        </w:rPr>
        <w:t>Innovating to Learn, Learning to Innovate</w:t>
      </w:r>
      <w:r w:rsidRPr="00AD44B1">
        <w:rPr>
          <w:rStyle w:val="selectable"/>
        </w:rPr>
        <w:t>. OECD.</w:t>
      </w:r>
    </w:p>
    <w:p w:rsidR="001B257B" w:rsidRPr="00AD44B1" w:rsidRDefault="001B257B" w:rsidP="00AD44B1">
      <w:pPr>
        <w:spacing w:line="360" w:lineRule="auto"/>
      </w:pPr>
    </w:p>
    <w:p w:rsidR="003B082C" w:rsidRPr="00AD44B1" w:rsidRDefault="003B082C" w:rsidP="00AD44B1">
      <w:pPr>
        <w:spacing w:line="360" w:lineRule="auto"/>
      </w:pPr>
      <w:proofErr w:type="spellStart"/>
      <w:r w:rsidRPr="00AD44B1">
        <w:t>Oppezzo</w:t>
      </w:r>
      <w:proofErr w:type="spellEnd"/>
      <w:r w:rsidRPr="00AD44B1">
        <w:t xml:space="preserve">, M. and Schwartz, D. (2014). Give your ideas some legs: The positive effect of walking on creative thinking. </w:t>
      </w:r>
      <w:r w:rsidRPr="00AD44B1">
        <w:rPr>
          <w:i/>
          <w:iCs/>
        </w:rPr>
        <w:t>Journal of Experimental Psychology: Learning, Memory, and Cognition</w:t>
      </w:r>
      <w:r w:rsidRPr="00AD44B1">
        <w:t>, 40(4), pp.1142-1152.</w:t>
      </w:r>
    </w:p>
    <w:p w:rsidR="003B082C" w:rsidRPr="00AD44B1" w:rsidRDefault="003B082C" w:rsidP="00AD44B1">
      <w:pPr>
        <w:spacing w:line="360" w:lineRule="auto"/>
      </w:pPr>
    </w:p>
    <w:p w:rsidR="00715ECD" w:rsidRPr="00AD44B1" w:rsidRDefault="00715ECD" w:rsidP="00AD44B1">
      <w:pPr>
        <w:spacing w:line="360" w:lineRule="auto"/>
        <w:rPr>
          <w:rStyle w:val="selectable"/>
        </w:rPr>
      </w:pPr>
      <w:r w:rsidRPr="00AD44B1">
        <w:rPr>
          <w:rStyle w:val="selectable"/>
        </w:rPr>
        <w:lastRenderedPageBreak/>
        <w:t xml:space="preserve">Pappano, L. (2014). </w:t>
      </w:r>
      <w:r w:rsidRPr="00AD44B1">
        <w:rPr>
          <w:rStyle w:val="selectable"/>
          <w:i/>
          <w:iCs/>
        </w:rPr>
        <w:t>Creativity Becomes an Academic Discipline</w:t>
      </w:r>
      <w:r w:rsidRPr="00AD44B1">
        <w:rPr>
          <w:rStyle w:val="selectable"/>
        </w:rPr>
        <w:t>. [online] Nytimes.com. Available at: https://www.nytimes.com/2014/02/09/education/edlife/creativity-becomes-an-academic-discipline.html?_r=0 [Accessed 30 Oct. 2017].</w:t>
      </w:r>
    </w:p>
    <w:p w:rsidR="009C3541" w:rsidRPr="00AD44B1" w:rsidRDefault="009C3541" w:rsidP="00AD44B1">
      <w:pPr>
        <w:spacing w:line="360" w:lineRule="auto"/>
        <w:rPr>
          <w:rStyle w:val="selectable"/>
        </w:rPr>
      </w:pPr>
    </w:p>
    <w:p w:rsidR="009C3541" w:rsidRPr="00AD44B1" w:rsidRDefault="009C3541" w:rsidP="00AD44B1">
      <w:pPr>
        <w:spacing w:line="360" w:lineRule="auto"/>
        <w:rPr>
          <w:rStyle w:val="selectable"/>
        </w:rPr>
      </w:pPr>
      <w:r w:rsidRPr="00AD44B1">
        <w:rPr>
          <w:rStyle w:val="selectable"/>
        </w:rPr>
        <w:t xml:space="preserve">Paulus, P. and Nijstad. B. (2003). </w:t>
      </w:r>
      <w:r w:rsidRPr="00AD44B1">
        <w:rPr>
          <w:rStyle w:val="selectable"/>
          <w:i/>
        </w:rPr>
        <w:t xml:space="preserve">Group Creativity: Innovation through Collaboration. </w:t>
      </w:r>
      <w:r w:rsidRPr="00AD44B1">
        <w:rPr>
          <w:rStyle w:val="selectable"/>
        </w:rPr>
        <w:t>New York: Oxford University Press.</w:t>
      </w:r>
    </w:p>
    <w:p w:rsidR="00061E56" w:rsidRPr="00AD44B1" w:rsidRDefault="00061E56" w:rsidP="00AD44B1">
      <w:pPr>
        <w:spacing w:line="360" w:lineRule="auto"/>
        <w:rPr>
          <w:rStyle w:val="selectable"/>
        </w:rPr>
      </w:pPr>
    </w:p>
    <w:p w:rsidR="00061E56" w:rsidRPr="00AD44B1" w:rsidRDefault="00061E56" w:rsidP="00AD44B1">
      <w:pPr>
        <w:spacing w:line="360" w:lineRule="auto"/>
        <w:rPr>
          <w:rStyle w:val="selectable"/>
        </w:rPr>
      </w:pPr>
      <w:r w:rsidRPr="00AD44B1">
        <w:rPr>
          <w:rStyle w:val="selectable"/>
        </w:rPr>
        <w:t>Pembroke Dock Community School</w:t>
      </w:r>
      <w:r w:rsidR="00530DB6" w:rsidRPr="00AD44B1">
        <w:rPr>
          <w:rStyle w:val="selectable"/>
        </w:rPr>
        <w:t>.</w:t>
      </w:r>
      <w:r w:rsidRPr="00AD44B1">
        <w:rPr>
          <w:rStyle w:val="selectable"/>
        </w:rPr>
        <w:t xml:space="preserve"> (2018). </w:t>
      </w:r>
      <w:r w:rsidRPr="00AD44B1">
        <w:rPr>
          <w:rStyle w:val="selectable"/>
          <w:i/>
          <w:iCs/>
        </w:rPr>
        <w:t>Co-operative Learning at Pembroke Dock Community School</w:t>
      </w:r>
      <w:r w:rsidRPr="00AD44B1">
        <w:rPr>
          <w:rStyle w:val="selectable"/>
        </w:rPr>
        <w:t>. [video] Available at: https://pembrokedockcp.primarysite.media/media/co-operative-learning-at-pembroke-dock-community-s [Accessed 3 Mar. 2018].</w:t>
      </w:r>
    </w:p>
    <w:p w:rsidR="00530DB6" w:rsidRPr="00AD44B1" w:rsidRDefault="00530DB6" w:rsidP="00AD44B1">
      <w:pPr>
        <w:spacing w:line="360" w:lineRule="auto"/>
        <w:rPr>
          <w:rStyle w:val="selectable"/>
        </w:rPr>
      </w:pPr>
    </w:p>
    <w:p w:rsidR="00530DB6" w:rsidRPr="00AD44B1" w:rsidRDefault="00530DB6" w:rsidP="00AD44B1">
      <w:pPr>
        <w:spacing w:line="360" w:lineRule="auto"/>
      </w:pPr>
      <w:r w:rsidRPr="00AD44B1">
        <w:rPr>
          <w:rStyle w:val="selectable"/>
        </w:rPr>
        <w:t xml:space="preserve">Pembroke Dock Community School. (2018). </w:t>
      </w:r>
      <w:r w:rsidRPr="00AD44B1">
        <w:rPr>
          <w:rStyle w:val="selectable"/>
          <w:i/>
          <w:iCs/>
        </w:rPr>
        <w:t>Creative Schools | Pembroke Dock Community School</w:t>
      </w:r>
      <w:r w:rsidRPr="00AD44B1">
        <w:rPr>
          <w:rStyle w:val="selectable"/>
        </w:rPr>
        <w:t>. [online] Available at: http://www.pembrokedockcommunityschool.co.uk/creative-schools/ [Accessed 5 Mar. 2018].</w:t>
      </w:r>
    </w:p>
    <w:p w:rsidR="00715ECD" w:rsidRPr="00AD44B1" w:rsidRDefault="00715ECD" w:rsidP="00AD44B1">
      <w:pPr>
        <w:spacing w:line="360" w:lineRule="auto"/>
        <w:rPr>
          <w:rStyle w:val="selectable"/>
        </w:rPr>
      </w:pPr>
    </w:p>
    <w:p w:rsidR="00715ECD" w:rsidRPr="00AD44B1" w:rsidRDefault="00715ECD" w:rsidP="00AD44B1">
      <w:pPr>
        <w:spacing w:line="360" w:lineRule="auto"/>
        <w:outlineLvl w:val="0"/>
        <w:rPr>
          <w:rStyle w:val="selectable"/>
        </w:rPr>
      </w:pPr>
      <w:r w:rsidRPr="00AD44B1">
        <w:rPr>
          <w:rStyle w:val="selectable"/>
        </w:rPr>
        <w:t xml:space="preserve">Robinson, K. (2011). </w:t>
      </w:r>
      <w:r w:rsidRPr="00AD44B1">
        <w:rPr>
          <w:rStyle w:val="selectable"/>
          <w:i/>
        </w:rPr>
        <w:t xml:space="preserve">Out of our minds: learning to be creative. </w:t>
      </w:r>
      <w:r w:rsidRPr="00AD44B1">
        <w:rPr>
          <w:rStyle w:val="selectable"/>
        </w:rPr>
        <w:t xml:space="preserve">London: John Wiley. </w:t>
      </w:r>
    </w:p>
    <w:p w:rsidR="00715ECD" w:rsidRPr="00AD44B1" w:rsidRDefault="00715ECD" w:rsidP="00AD44B1">
      <w:pPr>
        <w:spacing w:line="360" w:lineRule="auto"/>
        <w:outlineLvl w:val="0"/>
        <w:rPr>
          <w:rStyle w:val="selectable"/>
        </w:rPr>
      </w:pPr>
    </w:p>
    <w:p w:rsidR="00715ECD" w:rsidRPr="00AD44B1" w:rsidRDefault="00715ECD" w:rsidP="00AD44B1">
      <w:pPr>
        <w:spacing w:line="360" w:lineRule="auto"/>
      </w:pPr>
      <w:r w:rsidRPr="00AD44B1">
        <w:t xml:space="preserve">Robinson, K. (2015). </w:t>
      </w:r>
      <w:r w:rsidRPr="00AD44B1">
        <w:rPr>
          <w:i/>
          <w:iCs/>
        </w:rPr>
        <w:t>Creative Schools</w:t>
      </w:r>
      <w:r w:rsidRPr="00AD44B1">
        <w:t>. London: Penguin Books.</w:t>
      </w:r>
    </w:p>
    <w:p w:rsidR="00F16E98" w:rsidRPr="00AD44B1" w:rsidRDefault="00F16E98" w:rsidP="00AD44B1">
      <w:pPr>
        <w:spacing w:line="360" w:lineRule="auto"/>
      </w:pPr>
    </w:p>
    <w:p w:rsidR="00F16E98" w:rsidRPr="00AD44B1" w:rsidRDefault="00F16E98" w:rsidP="00AD44B1">
      <w:pPr>
        <w:spacing w:line="360" w:lineRule="auto"/>
      </w:pPr>
      <w:proofErr w:type="spellStart"/>
      <w:r w:rsidRPr="00AD44B1">
        <w:rPr>
          <w:rStyle w:val="selectable"/>
        </w:rPr>
        <w:t>Rumbold</w:t>
      </w:r>
      <w:proofErr w:type="spellEnd"/>
      <w:r w:rsidRPr="00AD44B1">
        <w:rPr>
          <w:rStyle w:val="selectable"/>
        </w:rPr>
        <w:t xml:space="preserve">, A. (1990). </w:t>
      </w:r>
      <w:r w:rsidRPr="00AD44B1">
        <w:rPr>
          <w:rStyle w:val="selectable"/>
          <w:i/>
          <w:iCs/>
        </w:rPr>
        <w:t xml:space="preserve">The Report of the Committee of Inquiry into the Quality of the Educational Experience offered to 3 and </w:t>
      </w:r>
      <w:proofErr w:type="gramStart"/>
      <w:r w:rsidRPr="00AD44B1">
        <w:rPr>
          <w:rStyle w:val="selectable"/>
          <w:i/>
          <w:iCs/>
        </w:rPr>
        <w:t>4 year</w:t>
      </w:r>
      <w:proofErr w:type="gramEnd"/>
      <w:r w:rsidRPr="00AD44B1">
        <w:rPr>
          <w:rStyle w:val="selectable"/>
          <w:i/>
          <w:iCs/>
        </w:rPr>
        <w:t xml:space="preserve"> olds</w:t>
      </w:r>
      <w:r w:rsidRPr="00AD44B1">
        <w:rPr>
          <w:rStyle w:val="selectable"/>
        </w:rPr>
        <w:t>. London: H.M.S.O.</w:t>
      </w:r>
    </w:p>
    <w:p w:rsidR="00CC4F0E" w:rsidRPr="00AD44B1" w:rsidRDefault="00CC4F0E" w:rsidP="00AD44B1">
      <w:pPr>
        <w:spacing w:line="360" w:lineRule="auto"/>
      </w:pPr>
    </w:p>
    <w:p w:rsidR="00CC4F0E" w:rsidRPr="00AD44B1" w:rsidRDefault="00CC4F0E" w:rsidP="00AD44B1">
      <w:pPr>
        <w:spacing w:line="360" w:lineRule="auto"/>
      </w:pPr>
      <w:r w:rsidRPr="00AD44B1">
        <w:rPr>
          <w:rStyle w:val="selectable"/>
        </w:rPr>
        <w:t xml:space="preserve">Ryan, T. (1990). </w:t>
      </w:r>
      <w:r w:rsidRPr="00AD44B1">
        <w:rPr>
          <w:rStyle w:val="selectable"/>
          <w:i/>
          <w:iCs/>
        </w:rPr>
        <w:t>Thinker's Keys</w:t>
      </w:r>
      <w:r w:rsidRPr="00AD44B1">
        <w:rPr>
          <w:rStyle w:val="selectable"/>
        </w:rPr>
        <w:t>. Queensland.</w:t>
      </w:r>
    </w:p>
    <w:p w:rsidR="00604297" w:rsidRPr="00AD44B1" w:rsidRDefault="00604297" w:rsidP="00AD44B1">
      <w:pPr>
        <w:spacing w:line="360" w:lineRule="auto"/>
      </w:pPr>
    </w:p>
    <w:p w:rsidR="00604297" w:rsidRPr="00AD44B1" w:rsidRDefault="00604297" w:rsidP="00AD44B1">
      <w:pPr>
        <w:spacing w:line="360" w:lineRule="auto"/>
        <w:rPr>
          <w:rStyle w:val="selectable"/>
        </w:rPr>
      </w:pPr>
      <w:r w:rsidRPr="00AD44B1">
        <w:rPr>
          <w:rStyle w:val="selectable"/>
        </w:rPr>
        <w:t xml:space="preserve">Saracho, O. (2002). Young Children's Creativity and Pretend Play. </w:t>
      </w:r>
      <w:r w:rsidRPr="00AD44B1">
        <w:rPr>
          <w:rStyle w:val="selectable"/>
          <w:i/>
          <w:iCs/>
        </w:rPr>
        <w:t>Early Child Development and Care</w:t>
      </w:r>
      <w:r w:rsidRPr="00AD44B1">
        <w:rPr>
          <w:rStyle w:val="selectable"/>
        </w:rPr>
        <w:t>, 172(5), pp.431-438.</w:t>
      </w:r>
    </w:p>
    <w:p w:rsidR="00BC6D09" w:rsidRPr="00AD44B1" w:rsidRDefault="00BC6D09" w:rsidP="00AD44B1">
      <w:pPr>
        <w:spacing w:line="360" w:lineRule="auto"/>
        <w:rPr>
          <w:rStyle w:val="selectable"/>
        </w:rPr>
      </w:pPr>
    </w:p>
    <w:p w:rsidR="002E1400" w:rsidRPr="00AD44B1" w:rsidRDefault="00BC6D09" w:rsidP="00AD44B1">
      <w:pPr>
        <w:spacing w:line="360" w:lineRule="auto"/>
        <w:rPr>
          <w:rStyle w:val="selectable"/>
        </w:rPr>
      </w:pPr>
      <w:r w:rsidRPr="00AD44B1">
        <w:rPr>
          <w:rStyle w:val="selectable"/>
        </w:rPr>
        <w:t xml:space="preserve">Seelig, T. (2012). </w:t>
      </w:r>
      <w:r w:rsidRPr="00AD44B1">
        <w:rPr>
          <w:rStyle w:val="selectable"/>
          <w:i/>
        </w:rPr>
        <w:t xml:space="preserve">A Crash Course in Creativity: Tina Seelig at </w:t>
      </w:r>
      <w:proofErr w:type="spellStart"/>
      <w:r w:rsidRPr="00AD44B1">
        <w:rPr>
          <w:rStyle w:val="selectable"/>
          <w:i/>
        </w:rPr>
        <w:t>TEDXStanford</w:t>
      </w:r>
      <w:proofErr w:type="spellEnd"/>
      <w:r w:rsidRPr="00AD44B1">
        <w:rPr>
          <w:rStyle w:val="selectable"/>
          <w:i/>
        </w:rPr>
        <w:t xml:space="preserve">. </w:t>
      </w:r>
      <w:r w:rsidRPr="00AD44B1">
        <w:rPr>
          <w:rStyle w:val="selectable"/>
        </w:rPr>
        <w:t xml:space="preserve">[video] Available at: </w:t>
      </w:r>
      <w:hyperlink r:id="rId9" w:history="1">
        <w:r w:rsidRPr="00AD44B1">
          <w:rPr>
            <w:rStyle w:val="Hyperlink"/>
          </w:rPr>
          <w:t>https://www.youtube.com/watch?v=gyM6rx69iqg</w:t>
        </w:r>
      </w:hyperlink>
      <w:r w:rsidRPr="00AD44B1">
        <w:rPr>
          <w:rStyle w:val="selectable"/>
        </w:rPr>
        <w:t xml:space="preserve"> [Accessed 3 Mar. 2018].</w:t>
      </w:r>
    </w:p>
    <w:p w:rsidR="008D720D" w:rsidRPr="00AD44B1" w:rsidRDefault="008D720D" w:rsidP="00AD44B1">
      <w:pPr>
        <w:tabs>
          <w:tab w:val="left" w:pos="2880"/>
        </w:tabs>
        <w:spacing w:line="360" w:lineRule="auto"/>
        <w:rPr>
          <w:u w:val="single"/>
        </w:rPr>
      </w:pPr>
    </w:p>
    <w:p w:rsidR="008D720D" w:rsidRPr="00AD44B1" w:rsidRDefault="008D720D" w:rsidP="00AD44B1">
      <w:pPr>
        <w:spacing w:line="360" w:lineRule="auto"/>
      </w:pPr>
      <w:r w:rsidRPr="00AD44B1">
        <w:t xml:space="preserve">Seelig, T. (2012). </w:t>
      </w:r>
      <w:proofErr w:type="spellStart"/>
      <w:r w:rsidRPr="00AD44B1">
        <w:rPr>
          <w:i/>
          <w:iCs/>
        </w:rPr>
        <w:t>InGenius</w:t>
      </w:r>
      <w:proofErr w:type="spellEnd"/>
      <w:r w:rsidRPr="00AD44B1">
        <w:rPr>
          <w:i/>
          <w:iCs/>
        </w:rPr>
        <w:t>: A Crash Course on Creativity</w:t>
      </w:r>
      <w:r w:rsidRPr="00AD44B1">
        <w:t>. London: Hay House.</w:t>
      </w:r>
    </w:p>
    <w:p w:rsidR="001E337F" w:rsidRPr="00AD44B1" w:rsidRDefault="001E337F" w:rsidP="00AD44B1">
      <w:pPr>
        <w:spacing w:line="360" w:lineRule="auto"/>
      </w:pPr>
    </w:p>
    <w:p w:rsidR="001E337F" w:rsidRPr="00AD44B1" w:rsidRDefault="001E337F" w:rsidP="00AD44B1">
      <w:pPr>
        <w:spacing w:line="360" w:lineRule="auto"/>
        <w:rPr>
          <w:rStyle w:val="selectable"/>
        </w:rPr>
      </w:pPr>
      <w:r w:rsidRPr="00AD44B1">
        <w:rPr>
          <w:rStyle w:val="selectable"/>
        </w:rPr>
        <w:t xml:space="preserve">Seelig, T. (2014). </w:t>
      </w:r>
      <w:r w:rsidRPr="00AD44B1">
        <w:rPr>
          <w:rStyle w:val="selectable"/>
          <w:i/>
          <w:iCs/>
        </w:rPr>
        <w:t>Innovation Engine</w:t>
      </w:r>
      <w:r w:rsidRPr="00AD44B1">
        <w:rPr>
          <w:rStyle w:val="selectable"/>
        </w:rPr>
        <w:t>. London: Harper Collins.</w:t>
      </w:r>
    </w:p>
    <w:p w:rsidR="007C3D5F" w:rsidRPr="00AD44B1" w:rsidRDefault="007C3D5F" w:rsidP="00AD44B1">
      <w:pPr>
        <w:spacing w:line="360" w:lineRule="auto"/>
        <w:rPr>
          <w:rStyle w:val="selectable"/>
        </w:rPr>
      </w:pPr>
    </w:p>
    <w:p w:rsidR="007C3D5F" w:rsidRPr="00AD44B1" w:rsidRDefault="007C3D5F" w:rsidP="00AD44B1">
      <w:pPr>
        <w:spacing w:line="360" w:lineRule="auto"/>
      </w:pPr>
      <w:r w:rsidRPr="00AD44B1">
        <w:rPr>
          <w:rStyle w:val="selectable"/>
        </w:rPr>
        <w:t xml:space="preserve">Sternberg, R. (2006). The Nature of Creativity. </w:t>
      </w:r>
      <w:r w:rsidRPr="00AD44B1">
        <w:rPr>
          <w:rStyle w:val="selectable"/>
          <w:i/>
          <w:iCs/>
        </w:rPr>
        <w:t>Creativity Research Journal</w:t>
      </w:r>
      <w:r w:rsidRPr="00AD44B1">
        <w:rPr>
          <w:rStyle w:val="selectable"/>
        </w:rPr>
        <w:t>, 18(1), pp.87-98.</w:t>
      </w:r>
    </w:p>
    <w:p w:rsidR="001E337F" w:rsidRPr="00AD44B1" w:rsidRDefault="001E337F" w:rsidP="00AD44B1">
      <w:pPr>
        <w:spacing w:line="360" w:lineRule="auto"/>
      </w:pPr>
    </w:p>
    <w:p w:rsidR="000D6E5E" w:rsidRPr="00AD44B1" w:rsidRDefault="000D6E5E" w:rsidP="00AD44B1">
      <w:pPr>
        <w:spacing w:line="360" w:lineRule="auto"/>
      </w:pPr>
      <w:r w:rsidRPr="00AD44B1">
        <w:rPr>
          <w:rStyle w:val="selectable"/>
        </w:rPr>
        <w:t xml:space="preserve">Thinking Schools International. (2011). </w:t>
      </w:r>
      <w:r w:rsidRPr="00AD44B1">
        <w:rPr>
          <w:rStyle w:val="selectable"/>
          <w:i/>
        </w:rPr>
        <w:t>What are some basic pathways to Thinking?</w:t>
      </w:r>
      <w:r w:rsidRPr="00AD44B1">
        <w:rPr>
          <w:rStyle w:val="selectable"/>
        </w:rPr>
        <w:t xml:space="preserve"> Thinking Schools International. Available at: http://www.thinkingschoolsinternational.com/site/wp-content/uploads/2012/08/GTS-Excerpt-7.pdf [Accessed 4 Mar. 2018].</w:t>
      </w:r>
    </w:p>
    <w:p w:rsidR="008D720D" w:rsidRPr="00AD44B1" w:rsidRDefault="008D720D" w:rsidP="00AD44B1">
      <w:pPr>
        <w:spacing w:line="360" w:lineRule="auto"/>
      </w:pPr>
    </w:p>
    <w:p w:rsidR="001D2021" w:rsidRPr="00AD44B1" w:rsidRDefault="001D2021" w:rsidP="00AD44B1">
      <w:pPr>
        <w:spacing w:line="360" w:lineRule="auto"/>
      </w:pPr>
      <w:r w:rsidRPr="00AD44B1">
        <w:t>Thorne, K. (2007)</w:t>
      </w:r>
      <w:r w:rsidR="00E67DCB" w:rsidRPr="00AD44B1">
        <w:t>.</w:t>
      </w:r>
      <w:r w:rsidRPr="00AD44B1">
        <w:t xml:space="preserve"> </w:t>
      </w:r>
      <w:r w:rsidRPr="00AD44B1">
        <w:rPr>
          <w:i/>
        </w:rPr>
        <w:t xml:space="preserve">Essential Creativity in the Classroom, </w:t>
      </w:r>
      <w:r w:rsidRPr="00AD44B1">
        <w:t>Abingdon: Routledge.</w:t>
      </w:r>
    </w:p>
    <w:p w:rsidR="00E67DCB" w:rsidRPr="00AD44B1" w:rsidRDefault="00E67DCB" w:rsidP="00AD44B1">
      <w:pPr>
        <w:spacing w:line="360" w:lineRule="auto"/>
      </w:pPr>
    </w:p>
    <w:p w:rsidR="00E67DCB" w:rsidRPr="00AD44B1" w:rsidRDefault="00E67DCB" w:rsidP="00AD44B1">
      <w:pPr>
        <w:spacing w:line="360" w:lineRule="auto"/>
      </w:pPr>
      <w:r w:rsidRPr="00AD44B1">
        <w:t>Thornton, L. and Brunton, P. (2009). 2</w:t>
      </w:r>
      <w:r w:rsidRPr="00AD44B1">
        <w:rPr>
          <w:vertAlign w:val="superscript"/>
        </w:rPr>
        <w:t>nd</w:t>
      </w:r>
      <w:r w:rsidRPr="00AD44B1">
        <w:t xml:space="preserve"> ed. </w:t>
      </w:r>
      <w:r w:rsidRPr="00AD44B1">
        <w:rPr>
          <w:i/>
        </w:rPr>
        <w:t xml:space="preserve">Understanding the Reggio Approach. </w:t>
      </w:r>
      <w:r w:rsidR="00903E9C" w:rsidRPr="00AD44B1">
        <w:t>Oxon: Rout</w:t>
      </w:r>
      <w:r w:rsidRPr="00AD44B1">
        <w:t>ledge</w:t>
      </w:r>
      <w:r w:rsidR="00E41258" w:rsidRPr="00AD44B1">
        <w:t>.</w:t>
      </w:r>
    </w:p>
    <w:p w:rsidR="007B1602" w:rsidRPr="00AD44B1" w:rsidRDefault="007B1602" w:rsidP="00AD44B1">
      <w:pPr>
        <w:spacing w:line="360" w:lineRule="auto"/>
      </w:pPr>
    </w:p>
    <w:p w:rsidR="007B1602" w:rsidRPr="00AD44B1" w:rsidRDefault="007B1602" w:rsidP="00AD44B1">
      <w:pPr>
        <w:spacing w:line="360" w:lineRule="auto"/>
      </w:pPr>
      <w:proofErr w:type="spellStart"/>
      <w:r w:rsidRPr="00AD44B1">
        <w:rPr>
          <w:rStyle w:val="selectable"/>
        </w:rPr>
        <w:t>Unicef</w:t>
      </w:r>
      <w:proofErr w:type="spellEnd"/>
      <w:r w:rsidRPr="00AD44B1">
        <w:rPr>
          <w:rStyle w:val="selectable"/>
        </w:rPr>
        <w:t xml:space="preserve"> UK. (2018). </w:t>
      </w:r>
      <w:r w:rsidRPr="00AD44B1">
        <w:rPr>
          <w:rStyle w:val="selectable"/>
          <w:i/>
          <w:iCs/>
        </w:rPr>
        <w:t xml:space="preserve">UN Convention on the Rights of the Child (UNCRC) - </w:t>
      </w:r>
      <w:proofErr w:type="spellStart"/>
      <w:r w:rsidRPr="00AD44B1">
        <w:rPr>
          <w:rStyle w:val="selectable"/>
          <w:i/>
          <w:iCs/>
        </w:rPr>
        <w:t>Unicef</w:t>
      </w:r>
      <w:proofErr w:type="spellEnd"/>
      <w:r w:rsidRPr="00AD44B1">
        <w:rPr>
          <w:rStyle w:val="selectable"/>
          <w:i/>
          <w:iCs/>
        </w:rPr>
        <w:t xml:space="preserve"> UK</w:t>
      </w:r>
      <w:r w:rsidRPr="00AD44B1">
        <w:rPr>
          <w:rStyle w:val="selectable"/>
        </w:rPr>
        <w:t>. [online] Available at: https://www.unicef.org.uk/what-we-do/un-convention-child-rights/ [Accessed 5 Mar. 2018].</w:t>
      </w:r>
    </w:p>
    <w:p w:rsidR="00E41258" w:rsidRPr="00AD44B1" w:rsidRDefault="00E41258" w:rsidP="00AD44B1">
      <w:pPr>
        <w:spacing w:line="360" w:lineRule="auto"/>
      </w:pPr>
    </w:p>
    <w:p w:rsidR="00E41258" w:rsidRPr="00AD44B1" w:rsidRDefault="00E41258" w:rsidP="00AD44B1">
      <w:pPr>
        <w:spacing w:line="360" w:lineRule="auto"/>
      </w:pPr>
      <w:r w:rsidRPr="00AD44B1">
        <w:t xml:space="preserve">Warnock, M. (1994). </w:t>
      </w:r>
      <w:r w:rsidRPr="00AD44B1">
        <w:rPr>
          <w:i/>
        </w:rPr>
        <w:t xml:space="preserve">Imagination and Time. </w:t>
      </w:r>
      <w:r w:rsidRPr="00AD44B1">
        <w:t xml:space="preserve">Oxford: Blackwell. </w:t>
      </w:r>
    </w:p>
    <w:p w:rsidR="00C336E7" w:rsidRPr="00AD44B1" w:rsidRDefault="00C336E7" w:rsidP="00AD44B1">
      <w:pPr>
        <w:spacing w:line="360" w:lineRule="auto"/>
      </w:pPr>
    </w:p>
    <w:p w:rsidR="00C336E7" w:rsidRPr="00AD44B1" w:rsidRDefault="00C336E7" w:rsidP="00AD44B1">
      <w:pPr>
        <w:spacing w:line="360" w:lineRule="auto"/>
      </w:pPr>
      <w:r w:rsidRPr="00AD44B1">
        <w:t xml:space="preserve">Weigerif, R. (2010). </w:t>
      </w:r>
      <w:r w:rsidRPr="00AD44B1">
        <w:rPr>
          <w:i/>
        </w:rPr>
        <w:t xml:space="preserve">Mind Expanding. </w:t>
      </w:r>
      <w:r w:rsidRPr="00AD44B1">
        <w:t xml:space="preserve">Berkshire: Open University Press. </w:t>
      </w:r>
    </w:p>
    <w:p w:rsidR="00C56EE3" w:rsidRPr="00AD44B1" w:rsidRDefault="00C56EE3" w:rsidP="00AD44B1">
      <w:pPr>
        <w:spacing w:line="360" w:lineRule="auto"/>
        <w:rPr>
          <w:u w:val="single"/>
        </w:rPr>
      </w:pPr>
    </w:p>
    <w:p w:rsidR="001B73C4" w:rsidRPr="00AD44B1" w:rsidRDefault="001B73C4" w:rsidP="00AD44B1">
      <w:pPr>
        <w:spacing w:line="360" w:lineRule="auto"/>
        <w:rPr>
          <w:rStyle w:val="selectable"/>
        </w:rPr>
      </w:pPr>
      <w:r w:rsidRPr="00AD44B1">
        <w:rPr>
          <w:rStyle w:val="selectable"/>
        </w:rPr>
        <w:t xml:space="preserve">Welsh Assembly Government. (2010). </w:t>
      </w:r>
      <w:r w:rsidRPr="00AD44B1">
        <w:rPr>
          <w:rStyle w:val="selectable"/>
          <w:i/>
          <w:iCs/>
        </w:rPr>
        <w:t>How to develop thinking and assessment for learning in the classroom</w:t>
      </w:r>
      <w:r w:rsidRPr="00AD44B1">
        <w:rPr>
          <w:rStyle w:val="selectable"/>
        </w:rPr>
        <w:t>. [online] Cardiff: Welsh Assembly Government. Available at: http://learning.gov.wales/docs/learningwales/publications/130429how-to-develop-thinking-en.pdf [Accessed 28 Feb. 2018].</w:t>
      </w:r>
    </w:p>
    <w:p w:rsidR="0024753E" w:rsidRPr="00AD44B1" w:rsidRDefault="0024753E" w:rsidP="00AD44B1">
      <w:pPr>
        <w:spacing w:line="360" w:lineRule="auto"/>
        <w:rPr>
          <w:rStyle w:val="selectable"/>
        </w:rPr>
      </w:pPr>
    </w:p>
    <w:p w:rsidR="0024753E" w:rsidRPr="00AD44B1" w:rsidRDefault="0024753E" w:rsidP="00AD44B1">
      <w:pPr>
        <w:spacing w:line="360" w:lineRule="auto"/>
        <w:textAlignment w:val="baseline"/>
        <w:rPr>
          <w:rStyle w:val="selectable"/>
        </w:rPr>
      </w:pPr>
      <w:r w:rsidRPr="00AD44B1">
        <w:t>Welsh Government. (2017). </w:t>
      </w:r>
      <w:r w:rsidRPr="00AD44B1">
        <w:rPr>
          <w:i/>
          <w:iCs/>
        </w:rPr>
        <w:t>Education in Wales: Our National Mission. Action Plan 2017-21. </w:t>
      </w:r>
      <w:r w:rsidRPr="00AD44B1">
        <w:t xml:space="preserve">Cardiff: Welsh </w:t>
      </w:r>
      <w:r w:rsidR="00F56287" w:rsidRPr="00AD44B1">
        <w:t>Government</w:t>
      </w:r>
      <w:r w:rsidRPr="00AD44B1">
        <w:t>.</w:t>
      </w:r>
      <w:r w:rsidR="00F56287" w:rsidRPr="00AD44B1">
        <w:t xml:space="preserve"> </w:t>
      </w:r>
    </w:p>
    <w:p w:rsidR="00F41474" w:rsidRPr="00AD44B1" w:rsidRDefault="00F41474" w:rsidP="00AD44B1">
      <w:pPr>
        <w:spacing w:line="360" w:lineRule="auto"/>
        <w:rPr>
          <w:rStyle w:val="selectable"/>
        </w:rPr>
      </w:pPr>
    </w:p>
    <w:p w:rsidR="00F41474" w:rsidRPr="00AD44B1" w:rsidRDefault="00F41474" w:rsidP="00AD44B1">
      <w:pPr>
        <w:spacing w:line="360" w:lineRule="auto"/>
      </w:pPr>
      <w:r w:rsidRPr="00AD44B1">
        <w:rPr>
          <w:rStyle w:val="selectable"/>
        </w:rPr>
        <w:t xml:space="preserve">Williams, F. (1982). Developing Children's Creativity at Home and in School. </w:t>
      </w:r>
      <w:r w:rsidRPr="00AD44B1">
        <w:rPr>
          <w:rStyle w:val="selectable"/>
          <w:i/>
          <w:iCs/>
        </w:rPr>
        <w:t>G/C/T</w:t>
      </w:r>
      <w:r w:rsidRPr="00AD44B1">
        <w:rPr>
          <w:rStyle w:val="selectable"/>
        </w:rPr>
        <w:t>, 5(4), pp.2-6.</w:t>
      </w:r>
    </w:p>
    <w:p w:rsidR="00F41474" w:rsidRPr="00AD44B1" w:rsidRDefault="00F41474" w:rsidP="00AD44B1">
      <w:pPr>
        <w:spacing w:line="360" w:lineRule="auto"/>
      </w:pPr>
    </w:p>
    <w:p w:rsidR="00157663" w:rsidRPr="00AD44B1" w:rsidRDefault="00157663" w:rsidP="00AD44B1">
      <w:pPr>
        <w:spacing w:line="360" w:lineRule="auto"/>
        <w:rPr>
          <w:shd w:val="clear" w:color="auto" w:fill="FFFFFF"/>
        </w:rPr>
      </w:pPr>
      <w:proofErr w:type="spellStart"/>
      <w:r w:rsidRPr="00AD44B1">
        <w:rPr>
          <w:shd w:val="clear" w:color="auto" w:fill="FFFFFF"/>
        </w:rPr>
        <w:t>Windschitl</w:t>
      </w:r>
      <w:proofErr w:type="spellEnd"/>
      <w:r w:rsidRPr="00AD44B1">
        <w:rPr>
          <w:shd w:val="clear" w:color="auto" w:fill="FFFFFF"/>
        </w:rPr>
        <w:t>, M. (1999). The challenges of sustaining a constructivist classroom culture. </w:t>
      </w:r>
      <w:r w:rsidRPr="00AD44B1">
        <w:rPr>
          <w:i/>
          <w:iCs/>
          <w:shd w:val="clear" w:color="auto" w:fill="FFFFFF"/>
        </w:rPr>
        <w:t xml:space="preserve">Phi Delta </w:t>
      </w:r>
      <w:proofErr w:type="spellStart"/>
      <w:r w:rsidRPr="00AD44B1">
        <w:rPr>
          <w:i/>
          <w:iCs/>
          <w:shd w:val="clear" w:color="auto" w:fill="FFFFFF"/>
        </w:rPr>
        <w:t>Kappan</w:t>
      </w:r>
      <w:proofErr w:type="spellEnd"/>
      <w:r w:rsidRPr="00AD44B1">
        <w:rPr>
          <w:i/>
          <w:iCs/>
          <w:shd w:val="clear" w:color="auto" w:fill="FFFFFF"/>
        </w:rPr>
        <w:t>, </w:t>
      </w:r>
      <w:r w:rsidRPr="00AD44B1">
        <w:rPr>
          <w:bCs/>
          <w:shd w:val="clear" w:color="auto" w:fill="FFFFFF"/>
        </w:rPr>
        <w:t>80</w:t>
      </w:r>
      <w:r w:rsidRPr="00AD44B1">
        <w:rPr>
          <w:shd w:val="clear" w:color="auto" w:fill="FFFFFF"/>
        </w:rPr>
        <w:t>(10), pp. 751-755.</w:t>
      </w:r>
    </w:p>
    <w:p w:rsidR="008542B4" w:rsidRPr="00AD44B1" w:rsidRDefault="008542B4" w:rsidP="00AD44B1">
      <w:pPr>
        <w:spacing w:line="360" w:lineRule="auto"/>
        <w:rPr>
          <w:shd w:val="clear" w:color="auto" w:fill="FFFFFF"/>
        </w:rPr>
      </w:pPr>
    </w:p>
    <w:p w:rsidR="008542B4" w:rsidRPr="00AD44B1" w:rsidRDefault="008542B4" w:rsidP="00AD44B1">
      <w:pPr>
        <w:spacing w:line="360" w:lineRule="auto"/>
        <w:rPr>
          <w:shd w:val="clear" w:color="auto" w:fill="FFFFFF"/>
        </w:rPr>
      </w:pPr>
      <w:r w:rsidRPr="00AD44B1">
        <w:rPr>
          <w:shd w:val="clear" w:color="auto" w:fill="FFFFFF"/>
        </w:rPr>
        <w:t xml:space="preserve">Ynystawe Primary School. (2017). </w:t>
      </w:r>
      <w:r w:rsidRPr="00AD44B1">
        <w:rPr>
          <w:i/>
          <w:shd w:val="clear" w:color="auto" w:fill="FFFFFF"/>
        </w:rPr>
        <w:t>Creativity.</w:t>
      </w:r>
      <w:r w:rsidRPr="00AD44B1">
        <w:rPr>
          <w:shd w:val="clear" w:color="auto" w:fill="FFFFFF"/>
        </w:rPr>
        <w:t xml:space="preserve"> </w:t>
      </w:r>
      <w:r w:rsidR="00626CAB" w:rsidRPr="00AD44B1">
        <w:rPr>
          <w:shd w:val="clear" w:color="auto" w:fill="FFFFFF"/>
        </w:rPr>
        <w:t>Carmarthen: UWTSD.</w:t>
      </w:r>
      <w:r w:rsidRPr="00AD44B1">
        <w:rPr>
          <w:shd w:val="clear" w:color="auto" w:fill="FFFFFF"/>
        </w:rPr>
        <w:t xml:space="preserve"> 6</w:t>
      </w:r>
      <w:r w:rsidRPr="00AD44B1">
        <w:rPr>
          <w:shd w:val="clear" w:color="auto" w:fill="FFFFFF"/>
          <w:vertAlign w:val="superscript"/>
        </w:rPr>
        <w:t>th</w:t>
      </w:r>
      <w:r w:rsidRPr="00AD44B1">
        <w:rPr>
          <w:shd w:val="clear" w:color="auto" w:fill="FFFFFF"/>
        </w:rPr>
        <w:t xml:space="preserve"> November. </w:t>
      </w:r>
    </w:p>
    <w:p w:rsidR="002114AA" w:rsidRPr="00AD44B1" w:rsidRDefault="002114AA" w:rsidP="00AD44B1">
      <w:pPr>
        <w:spacing w:line="360" w:lineRule="auto"/>
        <w:rPr>
          <w:shd w:val="clear" w:color="auto" w:fill="FFFFFF"/>
        </w:rPr>
      </w:pPr>
    </w:p>
    <w:p w:rsidR="002114AA" w:rsidRPr="00AD44B1" w:rsidRDefault="002114AA" w:rsidP="00AD44B1">
      <w:pPr>
        <w:spacing w:line="360" w:lineRule="auto"/>
      </w:pPr>
      <w:r w:rsidRPr="00AD44B1">
        <w:rPr>
          <w:rStyle w:val="selectable"/>
        </w:rPr>
        <w:t xml:space="preserve">Ynystaweprimary.co.uk. (2018). </w:t>
      </w:r>
      <w:r w:rsidRPr="00AD44B1">
        <w:rPr>
          <w:rStyle w:val="selectable"/>
          <w:i/>
          <w:iCs/>
        </w:rPr>
        <w:t>Home | Ynystawe Primary School</w:t>
      </w:r>
      <w:r w:rsidRPr="00AD44B1">
        <w:rPr>
          <w:rStyle w:val="selectable"/>
        </w:rPr>
        <w:t>. [online] Available at: http://www.ynystaweprimary.co.uk/ [Accessed 5 Mar. 2018].</w:t>
      </w:r>
    </w:p>
    <w:p w:rsidR="00157663" w:rsidRPr="00AD44B1" w:rsidRDefault="00157663" w:rsidP="00AD44B1">
      <w:pPr>
        <w:spacing w:line="360" w:lineRule="auto"/>
      </w:pPr>
    </w:p>
    <w:p w:rsidR="00C56EE3" w:rsidRPr="00AD44B1" w:rsidRDefault="00C56EE3" w:rsidP="00AD44B1">
      <w:pPr>
        <w:spacing w:line="360" w:lineRule="auto"/>
        <w:rPr>
          <w:u w:val="single"/>
        </w:rPr>
      </w:pPr>
    </w:p>
    <w:sectPr w:rsidR="00C56EE3" w:rsidRPr="00AD44B1" w:rsidSect="00680CC7">
      <w:headerReference w:type="default" r:id="rId10"/>
      <w:footerReference w:type="even" r:id="rId11"/>
      <w:foot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512D" w:rsidRDefault="00A3512D" w:rsidP="00CA4A53">
      <w:r>
        <w:separator/>
      </w:r>
    </w:p>
  </w:endnote>
  <w:endnote w:type="continuationSeparator" w:id="0">
    <w:p w:rsidR="00A3512D" w:rsidRDefault="00A3512D" w:rsidP="00CA4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Frutiger">
    <w:altName w:val="Calibri"/>
    <w:panose1 w:val="020B0604020202020204"/>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55374133"/>
      <w:docPartObj>
        <w:docPartGallery w:val="Page Numbers (Bottom of Page)"/>
        <w:docPartUnique/>
      </w:docPartObj>
    </w:sdtPr>
    <w:sdtEndPr>
      <w:rPr>
        <w:rStyle w:val="PageNumber"/>
      </w:rPr>
    </w:sdtEndPr>
    <w:sdtContent>
      <w:p w:rsidR="00CA4A53" w:rsidRDefault="00CA4A53" w:rsidP="00B1377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CA4A53" w:rsidRDefault="00CA4A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10298255"/>
      <w:docPartObj>
        <w:docPartGallery w:val="Page Numbers (Bottom of Page)"/>
        <w:docPartUnique/>
      </w:docPartObj>
    </w:sdtPr>
    <w:sdtEndPr>
      <w:rPr>
        <w:rStyle w:val="PageNumber"/>
      </w:rPr>
    </w:sdtEndPr>
    <w:sdtContent>
      <w:p w:rsidR="00CA4A53" w:rsidRDefault="00CA4A53" w:rsidP="00B1377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CA4A53" w:rsidRDefault="00CA4A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512D" w:rsidRDefault="00A3512D" w:rsidP="00CA4A53">
      <w:r>
        <w:separator/>
      </w:r>
    </w:p>
  </w:footnote>
  <w:footnote w:type="continuationSeparator" w:id="0">
    <w:p w:rsidR="00A3512D" w:rsidRDefault="00A3512D" w:rsidP="00CA4A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4A53" w:rsidRPr="00CA4A53" w:rsidRDefault="00CA4A53" w:rsidP="00CA4A53">
    <w:pPr>
      <w:pStyle w:val="Header"/>
      <w:jc w:val="center"/>
    </w:pPr>
    <w:r>
      <w:t>1500643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A53"/>
    <w:rsid w:val="0001155F"/>
    <w:rsid w:val="00021D14"/>
    <w:rsid w:val="00031582"/>
    <w:rsid w:val="00036816"/>
    <w:rsid w:val="0004797E"/>
    <w:rsid w:val="00061E56"/>
    <w:rsid w:val="000B1BF0"/>
    <w:rsid w:val="000B76A0"/>
    <w:rsid w:val="000D6E5E"/>
    <w:rsid w:val="000F7108"/>
    <w:rsid w:val="00103FAA"/>
    <w:rsid w:val="00110235"/>
    <w:rsid w:val="00111224"/>
    <w:rsid w:val="00157663"/>
    <w:rsid w:val="00186B37"/>
    <w:rsid w:val="001B257B"/>
    <w:rsid w:val="001B73C4"/>
    <w:rsid w:val="001D2021"/>
    <w:rsid w:val="001E337F"/>
    <w:rsid w:val="001E4540"/>
    <w:rsid w:val="0020261E"/>
    <w:rsid w:val="00210056"/>
    <w:rsid w:val="002114AA"/>
    <w:rsid w:val="00216DEB"/>
    <w:rsid w:val="00221D81"/>
    <w:rsid w:val="00224EC7"/>
    <w:rsid w:val="00227C1D"/>
    <w:rsid w:val="0024753E"/>
    <w:rsid w:val="00266D6B"/>
    <w:rsid w:val="002C7CCB"/>
    <w:rsid w:val="002E1400"/>
    <w:rsid w:val="002F4A24"/>
    <w:rsid w:val="003061CB"/>
    <w:rsid w:val="00394C0F"/>
    <w:rsid w:val="003B082C"/>
    <w:rsid w:val="003C4B5D"/>
    <w:rsid w:val="003C5264"/>
    <w:rsid w:val="003D184C"/>
    <w:rsid w:val="00406668"/>
    <w:rsid w:val="004246B7"/>
    <w:rsid w:val="004250FD"/>
    <w:rsid w:val="00444311"/>
    <w:rsid w:val="0046372F"/>
    <w:rsid w:val="00464F9A"/>
    <w:rsid w:val="00495F26"/>
    <w:rsid w:val="004C25C4"/>
    <w:rsid w:val="004F0879"/>
    <w:rsid w:val="004F2E02"/>
    <w:rsid w:val="005157FB"/>
    <w:rsid w:val="00530DB6"/>
    <w:rsid w:val="00590907"/>
    <w:rsid w:val="005F6298"/>
    <w:rsid w:val="00604297"/>
    <w:rsid w:val="00620D0B"/>
    <w:rsid w:val="006211D4"/>
    <w:rsid w:val="00625924"/>
    <w:rsid w:val="00626CAB"/>
    <w:rsid w:val="00630C9F"/>
    <w:rsid w:val="00644BE9"/>
    <w:rsid w:val="0067501F"/>
    <w:rsid w:val="00680CC7"/>
    <w:rsid w:val="006A1245"/>
    <w:rsid w:val="00715ECD"/>
    <w:rsid w:val="00762A99"/>
    <w:rsid w:val="007A3320"/>
    <w:rsid w:val="007B1602"/>
    <w:rsid w:val="007C3D5F"/>
    <w:rsid w:val="007C6A30"/>
    <w:rsid w:val="007D7531"/>
    <w:rsid w:val="007E0D54"/>
    <w:rsid w:val="007F7756"/>
    <w:rsid w:val="0081150A"/>
    <w:rsid w:val="00833FA7"/>
    <w:rsid w:val="008542B4"/>
    <w:rsid w:val="00861DAF"/>
    <w:rsid w:val="008867D3"/>
    <w:rsid w:val="008A6778"/>
    <w:rsid w:val="008C5C65"/>
    <w:rsid w:val="008D720D"/>
    <w:rsid w:val="00903E9C"/>
    <w:rsid w:val="00933DFD"/>
    <w:rsid w:val="00941CF2"/>
    <w:rsid w:val="00963E37"/>
    <w:rsid w:val="00965229"/>
    <w:rsid w:val="009823D6"/>
    <w:rsid w:val="009C3541"/>
    <w:rsid w:val="00A22860"/>
    <w:rsid w:val="00A3512D"/>
    <w:rsid w:val="00A44101"/>
    <w:rsid w:val="00A6643C"/>
    <w:rsid w:val="00A87BC3"/>
    <w:rsid w:val="00A96DF1"/>
    <w:rsid w:val="00AC62C9"/>
    <w:rsid w:val="00AC79C9"/>
    <w:rsid w:val="00AD44B1"/>
    <w:rsid w:val="00AE6EAF"/>
    <w:rsid w:val="00B12ED7"/>
    <w:rsid w:val="00B176B1"/>
    <w:rsid w:val="00B247F3"/>
    <w:rsid w:val="00B42344"/>
    <w:rsid w:val="00B47D18"/>
    <w:rsid w:val="00B64651"/>
    <w:rsid w:val="00B67D96"/>
    <w:rsid w:val="00BC266F"/>
    <w:rsid w:val="00BC6D09"/>
    <w:rsid w:val="00BF11AF"/>
    <w:rsid w:val="00C336E7"/>
    <w:rsid w:val="00C35B53"/>
    <w:rsid w:val="00C508C2"/>
    <w:rsid w:val="00C521A9"/>
    <w:rsid w:val="00C56EE3"/>
    <w:rsid w:val="00C87B09"/>
    <w:rsid w:val="00CA4A53"/>
    <w:rsid w:val="00CB17E2"/>
    <w:rsid w:val="00CB6CF3"/>
    <w:rsid w:val="00CC4F0E"/>
    <w:rsid w:val="00D542F7"/>
    <w:rsid w:val="00D6210B"/>
    <w:rsid w:val="00D821F0"/>
    <w:rsid w:val="00DA7C77"/>
    <w:rsid w:val="00DB16CE"/>
    <w:rsid w:val="00E41258"/>
    <w:rsid w:val="00E67DCB"/>
    <w:rsid w:val="00E805F1"/>
    <w:rsid w:val="00EB2B61"/>
    <w:rsid w:val="00EB583F"/>
    <w:rsid w:val="00ED659E"/>
    <w:rsid w:val="00ED6A26"/>
    <w:rsid w:val="00EE7FC1"/>
    <w:rsid w:val="00EF437A"/>
    <w:rsid w:val="00F01DC2"/>
    <w:rsid w:val="00F16E98"/>
    <w:rsid w:val="00F41474"/>
    <w:rsid w:val="00F56287"/>
    <w:rsid w:val="00F70769"/>
    <w:rsid w:val="00F77380"/>
    <w:rsid w:val="00FE01D2"/>
    <w:rsid w:val="00FF087B"/>
    <w:rsid w:val="00FF12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87125"/>
  <w14:defaultImageDpi w14:val="32767"/>
  <w15:chartTrackingRefBased/>
  <w15:docId w15:val="{4DF1FA39-8FE2-854D-8E86-5B32F5971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B73C4"/>
    <w:rPr>
      <w:rFonts w:ascii="Times New Roman" w:eastAsia="Times New Roman" w:hAnsi="Times New Roman" w:cs="Times New Roman"/>
      <w:lang w:eastAsia="en-GB"/>
    </w:rPr>
  </w:style>
  <w:style w:type="paragraph" w:styleId="Heading1">
    <w:name w:val="heading 1"/>
    <w:basedOn w:val="Normal"/>
    <w:link w:val="Heading1Char"/>
    <w:uiPriority w:val="9"/>
    <w:qFormat/>
    <w:rsid w:val="00A22860"/>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dcode">
    <w:name w:val="Modcode"/>
    <w:basedOn w:val="Normal"/>
    <w:rsid w:val="00CA4A53"/>
    <w:pPr>
      <w:jc w:val="center"/>
    </w:pPr>
    <w:rPr>
      <w:b/>
      <w:caps/>
      <w:sz w:val="28"/>
      <w:szCs w:val="20"/>
    </w:rPr>
  </w:style>
  <w:style w:type="paragraph" w:customStyle="1" w:styleId="Modname">
    <w:name w:val="Modname"/>
    <w:basedOn w:val="Normal"/>
    <w:next w:val="Time"/>
    <w:rsid w:val="00CA4A53"/>
    <w:pPr>
      <w:spacing w:after="240"/>
      <w:jc w:val="center"/>
    </w:pPr>
    <w:rPr>
      <w:b/>
      <w:sz w:val="28"/>
      <w:szCs w:val="20"/>
    </w:rPr>
  </w:style>
  <w:style w:type="paragraph" w:customStyle="1" w:styleId="Time">
    <w:name w:val="Time"/>
    <w:basedOn w:val="Normal"/>
    <w:next w:val="Normal"/>
    <w:rsid w:val="00CA4A53"/>
    <w:pPr>
      <w:spacing w:after="240"/>
    </w:pPr>
    <w:rPr>
      <w:b/>
      <w:caps/>
      <w:sz w:val="28"/>
      <w:szCs w:val="20"/>
    </w:rPr>
  </w:style>
  <w:style w:type="paragraph" w:styleId="BodyText">
    <w:name w:val="Body Text"/>
    <w:basedOn w:val="Normal"/>
    <w:link w:val="BodyTextChar"/>
    <w:rsid w:val="00CA4A53"/>
    <w:pPr>
      <w:spacing w:after="120"/>
    </w:pPr>
    <w:rPr>
      <w:szCs w:val="20"/>
    </w:rPr>
  </w:style>
  <w:style w:type="character" w:customStyle="1" w:styleId="BodyTextChar">
    <w:name w:val="Body Text Char"/>
    <w:basedOn w:val="DefaultParagraphFont"/>
    <w:link w:val="BodyText"/>
    <w:rsid w:val="00CA4A53"/>
    <w:rPr>
      <w:rFonts w:ascii="Times New Roman" w:eastAsia="Times New Roman" w:hAnsi="Times New Roman" w:cs="Times New Roman"/>
      <w:szCs w:val="20"/>
      <w:lang w:eastAsia="en-GB"/>
    </w:rPr>
  </w:style>
  <w:style w:type="paragraph" w:customStyle="1" w:styleId="fixed">
    <w:name w:val="fixed"/>
    <w:link w:val="fixedChar"/>
    <w:rsid w:val="00CA4A53"/>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lang w:eastAsia="en-GB"/>
    </w:rPr>
  </w:style>
  <w:style w:type="character" w:customStyle="1" w:styleId="fixedChar">
    <w:name w:val="fixed Char"/>
    <w:link w:val="fixed"/>
    <w:rsid w:val="00CA4A53"/>
    <w:rPr>
      <w:rFonts w:ascii="Times New Roman" w:eastAsia="Times New Roman" w:hAnsi="Times New Roman" w:cs="Times New Roman"/>
      <w:b/>
      <w:lang w:eastAsia="en-GB"/>
    </w:rPr>
  </w:style>
  <w:style w:type="paragraph" w:styleId="Header">
    <w:name w:val="header"/>
    <w:basedOn w:val="Normal"/>
    <w:link w:val="HeaderChar"/>
    <w:uiPriority w:val="99"/>
    <w:unhideWhenUsed/>
    <w:rsid w:val="00CA4A53"/>
    <w:pPr>
      <w:tabs>
        <w:tab w:val="center" w:pos="4513"/>
        <w:tab w:val="right" w:pos="9026"/>
      </w:tabs>
    </w:pPr>
  </w:style>
  <w:style w:type="character" w:customStyle="1" w:styleId="HeaderChar">
    <w:name w:val="Header Char"/>
    <w:basedOn w:val="DefaultParagraphFont"/>
    <w:link w:val="Header"/>
    <w:uiPriority w:val="99"/>
    <w:rsid w:val="00CA4A53"/>
  </w:style>
  <w:style w:type="paragraph" w:styleId="Footer">
    <w:name w:val="footer"/>
    <w:basedOn w:val="Normal"/>
    <w:link w:val="FooterChar"/>
    <w:uiPriority w:val="99"/>
    <w:unhideWhenUsed/>
    <w:rsid w:val="00CA4A53"/>
    <w:pPr>
      <w:tabs>
        <w:tab w:val="center" w:pos="4513"/>
        <w:tab w:val="right" w:pos="9026"/>
      </w:tabs>
    </w:pPr>
  </w:style>
  <w:style w:type="character" w:customStyle="1" w:styleId="FooterChar">
    <w:name w:val="Footer Char"/>
    <w:basedOn w:val="DefaultParagraphFont"/>
    <w:link w:val="Footer"/>
    <w:uiPriority w:val="99"/>
    <w:rsid w:val="00CA4A53"/>
  </w:style>
  <w:style w:type="character" w:styleId="PageNumber">
    <w:name w:val="page number"/>
    <w:basedOn w:val="DefaultParagraphFont"/>
    <w:uiPriority w:val="99"/>
    <w:semiHidden/>
    <w:unhideWhenUsed/>
    <w:rsid w:val="00CA4A53"/>
  </w:style>
  <w:style w:type="character" w:customStyle="1" w:styleId="selectable">
    <w:name w:val="selectable"/>
    <w:basedOn w:val="DefaultParagraphFont"/>
    <w:rsid w:val="00C56EE3"/>
  </w:style>
  <w:style w:type="character" w:customStyle="1" w:styleId="apple-converted-space">
    <w:name w:val="apple-converted-space"/>
    <w:basedOn w:val="DefaultParagraphFont"/>
    <w:rsid w:val="001D2021"/>
  </w:style>
  <w:style w:type="paragraph" w:styleId="NormalWeb">
    <w:name w:val="Normal (Web)"/>
    <w:basedOn w:val="Normal"/>
    <w:uiPriority w:val="99"/>
    <w:unhideWhenUsed/>
    <w:rsid w:val="00444311"/>
    <w:pPr>
      <w:spacing w:before="100" w:beforeAutospacing="1" w:after="100" w:afterAutospacing="1"/>
    </w:pPr>
    <w:rPr>
      <w:rFonts w:eastAsiaTheme="minorHAnsi"/>
    </w:rPr>
  </w:style>
  <w:style w:type="character" w:styleId="Hyperlink">
    <w:name w:val="Hyperlink"/>
    <w:basedOn w:val="DefaultParagraphFont"/>
    <w:uiPriority w:val="99"/>
    <w:unhideWhenUsed/>
    <w:rsid w:val="0046372F"/>
    <w:rPr>
      <w:color w:val="0563C1" w:themeColor="hyperlink"/>
      <w:u w:val="single"/>
    </w:rPr>
  </w:style>
  <w:style w:type="character" w:styleId="UnresolvedMention">
    <w:name w:val="Unresolved Mention"/>
    <w:basedOn w:val="DefaultParagraphFont"/>
    <w:uiPriority w:val="99"/>
    <w:rsid w:val="0046372F"/>
    <w:rPr>
      <w:color w:val="808080"/>
      <w:shd w:val="clear" w:color="auto" w:fill="E6E6E6"/>
    </w:rPr>
  </w:style>
  <w:style w:type="paragraph" w:customStyle="1" w:styleId="Default">
    <w:name w:val="Default"/>
    <w:rsid w:val="00F70769"/>
    <w:pPr>
      <w:autoSpaceDE w:val="0"/>
      <w:autoSpaceDN w:val="0"/>
      <w:adjustRightInd w:val="0"/>
    </w:pPr>
    <w:rPr>
      <w:rFonts w:ascii="Frutiger" w:hAnsi="Frutiger" w:cs="Frutiger"/>
      <w:color w:val="000000"/>
    </w:rPr>
  </w:style>
  <w:style w:type="character" w:customStyle="1" w:styleId="Heading1Char">
    <w:name w:val="Heading 1 Char"/>
    <w:basedOn w:val="DefaultParagraphFont"/>
    <w:link w:val="Heading1"/>
    <w:uiPriority w:val="9"/>
    <w:rsid w:val="00A22860"/>
    <w:rPr>
      <w:rFonts w:ascii="Times New Roman" w:eastAsia="Times New Roman" w:hAnsi="Times New Roman" w:cs="Times New Roman"/>
      <w:b/>
      <w:bCs/>
      <w:kern w:val="36"/>
      <w:sz w:val="48"/>
      <w:szCs w:val="48"/>
      <w:lang w:eastAsia="en-GB"/>
    </w:rPr>
  </w:style>
  <w:style w:type="character" w:customStyle="1" w:styleId="reference">
    <w:name w:val="reference"/>
    <w:basedOn w:val="DefaultParagraphFont"/>
    <w:rsid w:val="00A228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802754">
      <w:bodyDiv w:val="1"/>
      <w:marLeft w:val="0"/>
      <w:marRight w:val="0"/>
      <w:marTop w:val="0"/>
      <w:marBottom w:val="0"/>
      <w:divBdr>
        <w:top w:val="none" w:sz="0" w:space="0" w:color="auto"/>
        <w:left w:val="none" w:sz="0" w:space="0" w:color="auto"/>
        <w:bottom w:val="none" w:sz="0" w:space="0" w:color="auto"/>
        <w:right w:val="none" w:sz="0" w:space="0" w:color="auto"/>
      </w:divBdr>
    </w:div>
    <w:div w:id="73669773">
      <w:bodyDiv w:val="1"/>
      <w:marLeft w:val="0"/>
      <w:marRight w:val="0"/>
      <w:marTop w:val="0"/>
      <w:marBottom w:val="0"/>
      <w:divBdr>
        <w:top w:val="none" w:sz="0" w:space="0" w:color="auto"/>
        <w:left w:val="none" w:sz="0" w:space="0" w:color="auto"/>
        <w:bottom w:val="none" w:sz="0" w:space="0" w:color="auto"/>
        <w:right w:val="none" w:sz="0" w:space="0" w:color="auto"/>
      </w:divBdr>
    </w:div>
    <w:div w:id="92168368">
      <w:bodyDiv w:val="1"/>
      <w:marLeft w:val="0"/>
      <w:marRight w:val="0"/>
      <w:marTop w:val="0"/>
      <w:marBottom w:val="0"/>
      <w:divBdr>
        <w:top w:val="none" w:sz="0" w:space="0" w:color="auto"/>
        <w:left w:val="none" w:sz="0" w:space="0" w:color="auto"/>
        <w:bottom w:val="none" w:sz="0" w:space="0" w:color="auto"/>
        <w:right w:val="none" w:sz="0" w:space="0" w:color="auto"/>
      </w:divBdr>
    </w:div>
    <w:div w:id="102727529">
      <w:bodyDiv w:val="1"/>
      <w:marLeft w:val="0"/>
      <w:marRight w:val="0"/>
      <w:marTop w:val="0"/>
      <w:marBottom w:val="0"/>
      <w:divBdr>
        <w:top w:val="none" w:sz="0" w:space="0" w:color="auto"/>
        <w:left w:val="none" w:sz="0" w:space="0" w:color="auto"/>
        <w:bottom w:val="none" w:sz="0" w:space="0" w:color="auto"/>
        <w:right w:val="none" w:sz="0" w:space="0" w:color="auto"/>
      </w:divBdr>
    </w:div>
    <w:div w:id="256252384">
      <w:bodyDiv w:val="1"/>
      <w:marLeft w:val="0"/>
      <w:marRight w:val="0"/>
      <w:marTop w:val="0"/>
      <w:marBottom w:val="0"/>
      <w:divBdr>
        <w:top w:val="none" w:sz="0" w:space="0" w:color="auto"/>
        <w:left w:val="none" w:sz="0" w:space="0" w:color="auto"/>
        <w:bottom w:val="none" w:sz="0" w:space="0" w:color="auto"/>
        <w:right w:val="none" w:sz="0" w:space="0" w:color="auto"/>
      </w:divBdr>
    </w:div>
    <w:div w:id="479461623">
      <w:bodyDiv w:val="1"/>
      <w:marLeft w:val="0"/>
      <w:marRight w:val="0"/>
      <w:marTop w:val="0"/>
      <w:marBottom w:val="0"/>
      <w:divBdr>
        <w:top w:val="none" w:sz="0" w:space="0" w:color="auto"/>
        <w:left w:val="none" w:sz="0" w:space="0" w:color="auto"/>
        <w:bottom w:val="none" w:sz="0" w:space="0" w:color="auto"/>
        <w:right w:val="none" w:sz="0" w:space="0" w:color="auto"/>
      </w:divBdr>
    </w:div>
    <w:div w:id="482698128">
      <w:bodyDiv w:val="1"/>
      <w:marLeft w:val="0"/>
      <w:marRight w:val="0"/>
      <w:marTop w:val="0"/>
      <w:marBottom w:val="0"/>
      <w:divBdr>
        <w:top w:val="none" w:sz="0" w:space="0" w:color="auto"/>
        <w:left w:val="none" w:sz="0" w:space="0" w:color="auto"/>
        <w:bottom w:val="none" w:sz="0" w:space="0" w:color="auto"/>
        <w:right w:val="none" w:sz="0" w:space="0" w:color="auto"/>
      </w:divBdr>
    </w:div>
    <w:div w:id="508564046">
      <w:bodyDiv w:val="1"/>
      <w:marLeft w:val="0"/>
      <w:marRight w:val="0"/>
      <w:marTop w:val="0"/>
      <w:marBottom w:val="0"/>
      <w:divBdr>
        <w:top w:val="none" w:sz="0" w:space="0" w:color="auto"/>
        <w:left w:val="none" w:sz="0" w:space="0" w:color="auto"/>
        <w:bottom w:val="none" w:sz="0" w:space="0" w:color="auto"/>
        <w:right w:val="none" w:sz="0" w:space="0" w:color="auto"/>
      </w:divBdr>
    </w:div>
    <w:div w:id="521210377">
      <w:bodyDiv w:val="1"/>
      <w:marLeft w:val="0"/>
      <w:marRight w:val="0"/>
      <w:marTop w:val="0"/>
      <w:marBottom w:val="0"/>
      <w:divBdr>
        <w:top w:val="none" w:sz="0" w:space="0" w:color="auto"/>
        <w:left w:val="none" w:sz="0" w:space="0" w:color="auto"/>
        <w:bottom w:val="none" w:sz="0" w:space="0" w:color="auto"/>
        <w:right w:val="none" w:sz="0" w:space="0" w:color="auto"/>
      </w:divBdr>
    </w:div>
    <w:div w:id="536158719">
      <w:bodyDiv w:val="1"/>
      <w:marLeft w:val="0"/>
      <w:marRight w:val="0"/>
      <w:marTop w:val="0"/>
      <w:marBottom w:val="0"/>
      <w:divBdr>
        <w:top w:val="none" w:sz="0" w:space="0" w:color="auto"/>
        <w:left w:val="none" w:sz="0" w:space="0" w:color="auto"/>
        <w:bottom w:val="none" w:sz="0" w:space="0" w:color="auto"/>
        <w:right w:val="none" w:sz="0" w:space="0" w:color="auto"/>
      </w:divBdr>
    </w:div>
    <w:div w:id="600844659">
      <w:bodyDiv w:val="1"/>
      <w:marLeft w:val="0"/>
      <w:marRight w:val="0"/>
      <w:marTop w:val="0"/>
      <w:marBottom w:val="0"/>
      <w:divBdr>
        <w:top w:val="none" w:sz="0" w:space="0" w:color="auto"/>
        <w:left w:val="none" w:sz="0" w:space="0" w:color="auto"/>
        <w:bottom w:val="none" w:sz="0" w:space="0" w:color="auto"/>
        <w:right w:val="none" w:sz="0" w:space="0" w:color="auto"/>
      </w:divBdr>
    </w:div>
    <w:div w:id="710766446">
      <w:bodyDiv w:val="1"/>
      <w:marLeft w:val="0"/>
      <w:marRight w:val="0"/>
      <w:marTop w:val="0"/>
      <w:marBottom w:val="0"/>
      <w:divBdr>
        <w:top w:val="none" w:sz="0" w:space="0" w:color="auto"/>
        <w:left w:val="none" w:sz="0" w:space="0" w:color="auto"/>
        <w:bottom w:val="none" w:sz="0" w:space="0" w:color="auto"/>
        <w:right w:val="none" w:sz="0" w:space="0" w:color="auto"/>
      </w:divBdr>
    </w:div>
    <w:div w:id="810100399">
      <w:bodyDiv w:val="1"/>
      <w:marLeft w:val="0"/>
      <w:marRight w:val="0"/>
      <w:marTop w:val="0"/>
      <w:marBottom w:val="0"/>
      <w:divBdr>
        <w:top w:val="none" w:sz="0" w:space="0" w:color="auto"/>
        <w:left w:val="none" w:sz="0" w:space="0" w:color="auto"/>
        <w:bottom w:val="none" w:sz="0" w:space="0" w:color="auto"/>
        <w:right w:val="none" w:sz="0" w:space="0" w:color="auto"/>
      </w:divBdr>
    </w:div>
    <w:div w:id="826677343">
      <w:bodyDiv w:val="1"/>
      <w:marLeft w:val="0"/>
      <w:marRight w:val="0"/>
      <w:marTop w:val="0"/>
      <w:marBottom w:val="0"/>
      <w:divBdr>
        <w:top w:val="none" w:sz="0" w:space="0" w:color="auto"/>
        <w:left w:val="none" w:sz="0" w:space="0" w:color="auto"/>
        <w:bottom w:val="none" w:sz="0" w:space="0" w:color="auto"/>
        <w:right w:val="none" w:sz="0" w:space="0" w:color="auto"/>
      </w:divBdr>
    </w:div>
    <w:div w:id="965889351">
      <w:bodyDiv w:val="1"/>
      <w:marLeft w:val="0"/>
      <w:marRight w:val="0"/>
      <w:marTop w:val="0"/>
      <w:marBottom w:val="0"/>
      <w:divBdr>
        <w:top w:val="none" w:sz="0" w:space="0" w:color="auto"/>
        <w:left w:val="none" w:sz="0" w:space="0" w:color="auto"/>
        <w:bottom w:val="none" w:sz="0" w:space="0" w:color="auto"/>
        <w:right w:val="none" w:sz="0" w:space="0" w:color="auto"/>
      </w:divBdr>
    </w:div>
    <w:div w:id="1091243399">
      <w:bodyDiv w:val="1"/>
      <w:marLeft w:val="0"/>
      <w:marRight w:val="0"/>
      <w:marTop w:val="0"/>
      <w:marBottom w:val="0"/>
      <w:divBdr>
        <w:top w:val="none" w:sz="0" w:space="0" w:color="auto"/>
        <w:left w:val="none" w:sz="0" w:space="0" w:color="auto"/>
        <w:bottom w:val="none" w:sz="0" w:space="0" w:color="auto"/>
        <w:right w:val="none" w:sz="0" w:space="0" w:color="auto"/>
      </w:divBdr>
    </w:div>
    <w:div w:id="1130974769">
      <w:bodyDiv w:val="1"/>
      <w:marLeft w:val="0"/>
      <w:marRight w:val="0"/>
      <w:marTop w:val="0"/>
      <w:marBottom w:val="0"/>
      <w:divBdr>
        <w:top w:val="none" w:sz="0" w:space="0" w:color="auto"/>
        <w:left w:val="none" w:sz="0" w:space="0" w:color="auto"/>
        <w:bottom w:val="none" w:sz="0" w:space="0" w:color="auto"/>
        <w:right w:val="none" w:sz="0" w:space="0" w:color="auto"/>
      </w:divBdr>
    </w:div>
    <w:div w:id="1227496414">
      <w:bodyDiv w:val="1"/>
      <w:marLeft w:val="0"/>
      <w:marRight w:val="0"/>
      <w:marTop w:val="0"/>
      <w:marBottom w:val="0"/>
      <w:divBdr>
        <w:top w:val="none" w:sz="0" w:space="0" w:color="auto"/>
        <w:left w:val="none" w:sz="0" w:space="0" w:color="auto"/>
        <w:bottom w:val="none" w:sz="0" w:space="0" w:color="auto"/>
        <w:right w:val="none" w:sz="0" w:space="0" w:color="auto"/>
      </w:divBdr>
    </w:div>
    <w:div w:id="1254826351">
      <w:bodyDiv w:val="1"/>
      <w:marLeft w:val="0"/>
      <w:marRight w:val="0"/>
      <w:marTop w:val="0"/>
      <w:marBottom w:val="0"/>
      <w:divBdr>
        <w:top w:val="none" w:sz="0" w:space="0" w:color="auto"/>
        <w:left w:val="none" w:sz="0" w:space="0" w:color="auto"/>
        <w:bottom w:val="none" w:sz="0" w:space="0" w:color="auto"/>
        <w:right w:val="none" w:sz="0" w:space="0" w:color="auto"/>
      </w:divBdr>
    </w:div>
    <w:div w:id="1270743880">
      <w:bodyDiv w:val="1"/>
      <w:marLeft w:val="0"/>
      <w:marRight w:val="0"/>
      <w:marTop w:val="0"/>
      <w:marBottom w:val="0"/>
      <w:divBdr>
        <w:top w:val="none" w:sz="0" w:space="0" w:color="auto"/>
        <w:left w:val="none" w:sz="0" w:space="0" w:color="auto"/>
        <w:bottom w:val="none" w:sz="0" w:space="0" w:color="auto"/>
        <w:right w:val="none" w:sz="0" w:space="0" w:color="auto"/>
      </w:divBdr>
    </w:div>
    <w:div w:id="1332174560">
      <w:bodyDiv w:val="1"/>
      <w:marLeft w:val="0"/>
      <w:marRight w:val="0"/>
      <w:marTop w:val="0"/>
      <w:marBottom w:val="0"/>
      <w:divBdr>
        <w:top w:val="none" w:sz="0" w:space="0" w:color="auto"/>
        <w:left w:val="none" w:sz="0" w:space="0" w:color="auto"/>
        <w:bottom w:val="none" w:sz="0" w:space="0" w:color="auto"/>
        <w:right w:val="none" w:sz="0" w:space="0" w:color="auto"/>
      </w:divBdr>
    </w:div>
    <w:div w:id="1353605041">
      <w:bodyDiv w:val="1"/>
      <w:marLeft w:val="0"/>
      <w:marRight w:val="0"/>
      <w:marTop w:val="0"/>
      <w:marBottom w:val="0"/>
      <w:divBdr>
        <w:top w:val="none" w:sz="0" w:space="0" w:color="auto"/>
        <w:left w:val="none" w:sz="0" w:space="0" w:color="auto"/>
        <w:bottom w:val="none" w:sz="0" w:space="0" w:color="auto"/>
        <w:right w:val="none" w:sz="0" w:space="0" w:color="auto"/>
      </w:divBdr>
    </w:div>
    <w:div w:id="1445077197">
      <w:bodyDiv w:val="1"/>
      <w:marLeft w:val="0"/>
      <w:marRight w:val="0"/>
      <w:marTop w:val="0"/>
      <w:marBottom w:val="0"/>
      <w:divBdr>
        <w:top w:val="none" w:sz="0" w:space="0" w:color="auto"/>
        <w:left w:val="none" w:sz="0" w:space="0" w:color="auto"/>
        <w:bottom w:val="none" w:sz="0" w:space="0" w:color="auto"/>
        <w:right w:val="none" w:sz="0" w:space="0" w:color="auto"/>
      </w:divBdr>
    </w:div>
    <w:div w:id="1602640404">
      <w:bodyDiv w:val="1"/>
      <w:marLeft w:val="0"/>
      <w:marRight w:val="0"/>
      <w:marTop w:val="0"/>
      <w:marBottom w:val="0"/>
      <w:divBdr>
        <w:top w:val="none" w:sz="0" w:space="0" w:color="auto"/>
        <w:left w:val="none" w:sz="0" w:space="0" w:color="auto"/>
        <w:bottom w:val="none" w:sz="0" w:space="0" w:color="auto"/>
        <w:right w:val="none" w:sz="0" w:space="0" w:color="auto"/>
      </w:divBdr>
    </w:div>
    <w:div w:id="1666474057">
      <w:bodyDiv w:val="1"/>
      <w:marLeft w:val="0"/>
      <w:marRight w:val="0"/>
      <w:marTop w:val="0"/>
      <w:marBottom w:val="0"/>
      <w:divBdr>
        <w:top w:val="none" w:sz="0" w:space="0" w:color="auto"/>
        <w:left w:val="none" w:sz="0" w:space="0" w:color="auto"/>
        <w:bottom w:val="none" w:sz="0" w:space="0" w:color="auto"/>
        <w:right w:val="none" w:sz="0" w:space="0" w:color="auto"/>
      </w:divBdr>
    </w:div>
    <w:div w:id="1733691669">
      <w:bodyDiv w:val="1"/>
      <w:marLeft w:val="0"/>
      <w:marRight w:val="0"/>
      <w:marTop w:val="0"/>
      <w:marBottom w:val="0"/>
      <w:divBdr>
        <w:top w:val="none" w:sz="0" w:space="0" w:color="auto"/>
        <w:left w:val="none" w:sz="0" w:space="0" w:color="auto"/>
        <w:bottom w:val="none" w:sz="0" w:space="0" w:color="auto"/>
        <w:right w:val="none" w:sz="0" w:space="0" w:color="auto"/>
      </w:divBdr>
    </w:div>
    <w:div w:id="1775517172">
      <w:bodyDiv w:val="1"/>
      <w:marLeft w:val="0"/>
      <w:marRight w:val="0"/>
      <w:marTop w:val="0"/>
      <w:marBottom w:val="0"/>
      <w:divBdr>
        <w:top w:val="none" w:sz="0" w:space="0" w:color="auto"/>
        <w:left w:val="none" w:sz="0" w:space="0" w:color="auto"/>
        <w:bottom w:val="none" w:sz="0" w:space="0" w:color="auto"/>
        <w:right w:val="none" w:sz="0" w:space="0" w:color="auto"/>
      </w:divBdr>
    </w:div>
    <w:div w:id="1805007232">
      <w:bodyDiv w:val="1"/>
      <w:marLeft w:val="0"/>
      <w:marRight w:val="0"/>
      <w:marTop w:val="0"/>
      <w:marBottom w:val="0"/>
      <w:divBdr>
        <w:top w:val="none" w:sz="0" w:space="0" w:color="auto"/>
        <w:left w:val="none" w:sz="0" w:space="0" w:color="auto"/>
        <w:bottom w:val="none" w:sz="0" w:space="0" w:color="auto"/>
        <w:right w:val="none" w:sz="0" w:space="0" w:color="auto"/>
      </w:divBdr>
    </w:div>
    <w:div w:id="1844123471">
      <w:bodyDiv w:val="1"/>
      <w:marLeft w:val="0"/>
      <w:marRight w:val="0"/>
      <w:marTop w:val="0"/>
      <w:marBottom w:val="0"/>
      <w:divBdr>
        <w:top w:val="none" w:sz="0" w:space="0" w:color="auto"/>
        <w:left w:val="none" w:sz="0" w:space="0" w:color="auto"/>
        <w:bottom w:val="none" w:sz="0" w:space="0" w:color="auto"/>
        <w:right w:val="none" w:sz="0" w:space="0" w:color="auto"/>
      </w:divBdr>
    </w:div>
    <w:div w:id="1910309167">
      <w:bodyDiv w:val="1"/>
      <w:marLeft w:val="0"/>
      <w:marRight w:val="0"/>
      <w:marTop w:val="0"/>
      <w:marBottom w:val="0"/>
      <w:divBdr>
        <w:top w:val="none" w:sz="0" w:space="0" w:color="auto"/>
        <w:left w:val="none" w:sz="0" w:space="0" w:color="auto"/>
        <w:bottom w:val="none" w:sz="0" w:space="0" w:color="auto"/>
        <w:right w:val="none" w:sz="0" w:space="0" w:color="auto"/>
      </w:divBdr>
    </w:div>
    <w:div w:id="1970086860">
      <w:bodyDiv w:val="1"/>
      <w:marLeft w:val="0"/>
      <w:marRight w:val="0"/>
      <w:marTop w:val="0"/>
      <w:marBottom w:val="0"/>
      <w:divBdr>
        <w:top w:val="none" w:sz="0" w:space="0" w:color="auto"/>
        <w:left w:val="none" w:sz="0" w:space="0" w:color="auto"/>
        <w:bottom w:val="none" w:sz="0" w:space="0" w:color="auto"/>
        <w:right w:val="none" w:sz="0" w:space="0" w:color="auto"/>
      </w:divBdr>
    </w:div>
    <w:div w:id="2010674583">
      <w:bodyDiv w:val="1"/>
      <w:marLeft w:val="0"/>
      <w:marRight w:val="0"/>
      <w:marTop w:val="0"/>
      <w:marBottom w:val="0"/>
      <w:divBdr>
        <w:top w:val="none" w:sz="0" w:space="0" w:color="auto"/>
        <w:left w:val="none" w:sz="0" w:space="0" w:color="auto"/>
        <w:bottom w:val="none" w:sz="0" w:space="0" w:color="auto"/>
        <w:right w:val="none" w:sz="0" w:space="0" w:color="auto"/>
      </w:divBdr>
    </w:div>
    <w:div w:id="2017070412">
      <w:bodyDiv w:val="1"/>
      <w:marLeft w:val="0"/>
      <w:marRight w:val="0"/>
      <w:marTop w:val="0"/>
      <w:marBottom w:val="0"/>
      <w:divBdr>
        <w:top w:val="none" w:sz="0" w:space="0" w:color="auto"/>
        <w:left w:val="none" w:sz="0" w:space="0" w:color="auto"/>
        <w:bottom w:val="none" w:sz="0" w:space="0" w:color="auto"/>
        <w:right w:val="none" w:sz="0" w:space="0" w:color="auto"/>
      </w:divBdr>
    </w:div>
    <w:div w:id="2126844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effective-practice/improving-literacy-through-creative-learning"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youtube.com/watch?v=gyM6rx69iq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109</TotalTime>
  <Pages>11</Pages>
  <Words>2162</Words>
  <Characters>12324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120</cp:revision>
  <dcterms:created xsi:type="dcterms:W3CDTF">2018-02-27T19:56:00Z</dcterms:created>
  <dcterms:modified xsi:type="dcterms:W3CDTF">2018-03-13T20:24:00Z</dcterms:modified>
</cp:coreProperties>
</file>