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254BAF5" w14:paraId="33289609" wp14:textId="0EF32583">
      <w:pPr>
        <w:rPr>
          <w:b w:val="1"/>
          <w:bCs w:val="1"/>
        </w:rPr>
      </w:pPr>
      <w:r w:rsidRPr="6254BAF5" w:rsidR="10EDFE5F">
        <w:rPr>
          <w:b w:val="1"/>
          <w:bCs w:val="1"/>
        </w:rPr>
        <w:t>QUESTION 1</w:t>
      </w:r>
    </w:p>
    <w:p xmlns:wp14="http://schemas.microsoft.com/office/word/2010/wordml" w:rsidP="6254BAF5" w14:paraId="5E5787A5" wp14:textId="7F3A6835">
      <w:pPr>
        <w:rPr>
          <w:rFonts w:ascii="Calibri Light" w:hAnsi="Calibri Light" w:eastAsia="Calibri Light" w:cs="Calibri Light" w:asciiTheme="majorAscii" w:hAnsiTheme="majorAscii" w:eastAsiaTheme="majorAscii" w:cstheme="majorAscii"/>
          <w:b w:val="1"/>
          <w:bCs w:val="1"/>
          <w:sz w:val="32"/>
          <w:szCs w:val="32"/>
          <w:u w:val="single"/>
        </w:rPr>
      </w:pPr>
      <w:r w:rsidRPr="6254BAF5" w:rsidR="10EDFE5F">
        <w:rPr>
          <w:rFonts w:ascii="Calibri Light" w:hAnsi="Calibri Light" w:eastAsia="Calibri Light" w:cs="Calibri Light" w:asciiTheme="majorAscii" w:hAnsiTheme="majorAscii" w:eastAsiaTheme="majorAscii" w:cstheme="majorAscii"/>
          <w:b w:val="1"/>
          <w:bCs w:val="1"/>
          <w:sz w:val="32"/>
          <w:szCs w:val="32"/>
          <w:u w:val="single"/>
        </w:rPr>
        <w:t>Consider whether the defence for insanity is fit for purpose or needs reform. Discuss.</w:t>
      </w:r>
      <w:r w:rsidRPr="6254BAF5" w:rsidR="10EDFE5F">
        <w:rPr>
          <w:rFonts w:ascii="Calibri Light" w:hAnsi="Calibri Light" w:eastAsia="Calibri Light" w:cs="Calibri Light" w:asciiTheme="majorAscii" w:hAnsiTheme="majorAscii" w:eastAsiaTheme="majorAscii" w:cstheme="majorAscii"/>
          <w:b w:val="1"/>
          <w:bCs w:val="1"/>
          <w:sz w:val="32"/>
          <w:szCs w:val="32"/>
        </w:rPr>
        <w:t xml:space="preserve"> </w:t>
      </w:r>
    </w:p>
    <w:p w:rsidR="6254BAF5" w:rsidP="6254BAF5" w:rsidRDefault="6254BAF5" w14:paraId="0C3F763E" w14:textId="64F49BFC">
      <w:pPr>
        <w:pStyle w:val="Normal"/>
        <w:rPr>
          <w:rFonts w:ascii="Calibri Light" w:hAnsi="Calibri Light" w:eastAsia="Calibri Light" w:cs="Calibri Light" w:asciiTheme="majorAscii" w:hAnsiTheme="majorAscii" w:eastAsiaTheme="majorAscii" w:cstheme="majorAscii"/>
          <w:b w:val="1"/>
          <w:bCs w:val="1"/>
          <w:sz w:val="32"/>
          <w:szCs w:val="32"/>
        </w:rPr>
      </w:pPr>
    </w:p>
    <w:p w:rsidR="6ED79A72" w:rsidP="6CA682EB" w:rsidRDefault="6ED79A72" w14:paraId="50B7D8A5" w14:textId="4B0D4D63">
      <w:pPr>
        <w:pStyle w:val="Normal"/>
        <w:rPr>
          <w:rFonts w:ascii="Calibri" w:hAnsi="Calibri" w:eastAsia="Calibri" w:cs="Calibri" w:asciiTheme="minorAscii" w:hAnsiTheme="minorAscii" w:eastAsiaTheme="minorAscii" w:cstheme="minorAscii"/>
          <w:b w:val="0"/>
          <w:bCs w:val="0"/>
          <w:color w:val="auto"/>
          <w:sz w:val="28"/>
          <w:szCs w:val="28"/>
        </w:rPr>
      </w:pPr>
      <w:r w:rsidRPr="6CA682EB" w:rsidR="6ED79A72">
        <w:rPr>
          <w:rFonts w:ascii="Calibri" w:hAnsi="Calibri" w:eastAsia="Calibri" w:cs="Calibri" w:asciiTheme="minorAscii" w:hAnsiTheme="minorAscii" w:eastAsiaTheme="minorAscii" w:cstheme="minorAscii"/>
          <w:b w:val="0"/>
          <w:bCs w:val="0"/>
          <w:color w:val="auto"/>
          <w:sz w:val="28"/>
          <w:szCs w:val="28"/>
        </w:rPr>
        <w:t xml:space="preserve">This essay will outline if the current common law defence of insanity is fit for purpose </w:t>
      </w:r>
      <w:proofErr w:type="gramStart"/>
      <w:r w:rsidRPr="6CA682EB" w:rsidR="6B2E6A09">
        <w:rPr>
          <w:rFonts w:ascii="Calibri" w:hAnsi="Calibri" w:eastAsia="Calibri" w:cs="Calibri" w:asciiTheme="minorAscii" w:hAnsiTheme="minorAscii" w:eastAsiaTheme="minorAscii" w:cstheme="minorAscii"/>
          <w:b w:val="0"/>
          <w:bCs w:val="0"/>
          <w:color w:val="auto"/>
          <w:sz w:val="28"/>
          <w:szCs w:val="28"/>
        </w:rPr>
        <w:t>still, or</w:t>
      </w:r>
      <w:proofErr w:type="gramEnd"/>
      <w:r w:rsidRPr="6CA682EB" w:rsidR="6ED79A72">
        <w:rPr>
          <w:rFonts w:ascii="Calibri" w:hAnsi="Calibri" w:eastAsia="Calibri" w:cs="Calibri" w:asciiTheme="minorAscii" w:hAnsiTheme="minorAscii" w:eastAsiaTheme="minorAscii" w:cstheme="minorAscii"/>
          <w:b w:val="0"/>
          <w:bCs w:val="0"/>
          <w:color w:val="auto"/>
          <w:sz w:val="28"/>
          <w:szCs w:val="28"/>
        </w:rPr>
        <w:t xml:space="preserve"> </w:t>
      </w:r>
      <w:proofErr w:type="gramStart"/>
      <w:r w:rsidRPr="6CA682EB" w:rsidR="0A26F5BA">
        <w:rPr>
          <w:rFonts w:ascii="Calibri" w:hAnsi="Calibri" w:eastAsia="Calibri" w:cs="Calibri" w:asciiTheme="minorAscii" w:hAnsiTheme="minorAscii" w:eastAsiaTheme="minorAscii" w:cstheme="minorAscii"/>
          <w:b w:val="0"/>
          <w:bCs w:val="0"/>
          <w:color w:val="auto"/>
          <w:sz w:val="28"/>
          <w:szCs w:val="28"/>
        </w:rPr>
        <w:t>is in need of</w:t>
      </w:r>
      <w:proofErr w:type="gramEnd"/>
      <w:r w:rsidRPr="6CA682EB" w:rsidR="6ED79A72">
        <w:rPr>
          <w:rFonts w:ascii="Calibri" w:hAnsi="Calibri" w:eastAsia="Calibri" w:cs="Calibri" w:asciiTheme="minorAscii" w:hAnsiTheme="minorAscii" w:eastAsiaTheme="minorAscii" w:cstheme="minorAscii"/>
          <w:b w:val="0"/>
          <w:bCs w:val="0"/>
          <w:color w:val="auto"/>
          <w:sz w:val="28"/>
          <w:szCs w:val="28"/>
        </w:rPr>
        <w:t xml:space="preserve"> </w:t>
      </w:r>
      <w:r w:rsidRPr="6CA682EB" w:rsidR="6ED79A72">
        <w:rPr>
          <w:rFonts w:ascii="Calibri" w:hAnsi="Calibri" w:eastAsia="Calibri" w:cs="Calibri" w:asciiTheme="minorAscii" w:hAnsiTheme="minorAscii" w:eastAsiaTheme="minorAscii" w:cstheme="minorAscii"/>
          <w:b w:val="0"/>
          <w:bCs w:val="0"/>
          <w:color w:val="auto"/>
          <w:sz w:val="28"/>
          <w:szCs w:val="28"/>
        </w:rPr>
        <w:t>reform.</w:t>
      </w:r>
      <w:r w:rsidRPr="6CA682EB" w:rsidR="586FAECE">
        <w:rPr>
          <w:rFonts w:ascii="Calibri" w:hAnsi="Calibri" w:eastAsia="Calibri" w:cs="Calibri" w:asciiTheme="minorAscii" w:hAnsiTheme="minorAscii" w:eastAsiaTheme="minorAscii" w:cstheme="minorAscii"/>
          <w:b w:val="0"/>
          <w:bCs w:val="0"/>
          <w:color w:val="auto"/>
          <w:sz w:val="28"/>
          <w:szCs w:val="28"/>
        </w:rPr>
        <w:t xml:space="preserve"> </w:t>
      </w:r>
      <w:r w:rsidRPr="6CA682EB" w:rsidR="46A1B3FC">
        <w:rPr>
          <w:rFonts w:ascii="Calibri" w:hAnsi="Calibri" w:eastAsia="Calibri" w:cs="Calibri" w:asciiTheme="minorAscii" w:hAnsiTheme="minorAscii" w:eastAsiaTheme="minorAscii" w:cstheme="minorAscii"/>
          <w:b w:val="0"/>
          <w:bCs w:val="0"/>
          <w:color w:val="auto"/>
          <w:sz w:val="28"/>
          <w:szCs w:val="28"/>
        </w:rPr>
        <w:t xml:space="preserve">This essay will investigate some of the criticisms of the M’Naghten Rule </w:t>
      </w:r>
      <w:r w:rsidRPr="6CA682EB" w:rsidR="19AB2BEF">
        <w:rPr>
          <w:rFonts w:ascii="Calibri" w:hAnsi="Calibri" w:eastAsia="Calibri" w:cs="Calibri" w:asciiTheme="minorAscii" w:hAnsiTheme="minorAscii" w:eastAsiaTheme="minorAscii" w:cstheme="minorAscii"/>
          <w:b w:val="0"/>
          <w:bCs w:val="0"/>
          <w:color w:val="auto"/>
          <w:sz w:val="28"/>
          <w:szCs w:val="28"/>
        </w:rPr>
        <w:t>which is still implemented in courts across England and Wales today, a</w:t>
      </w:r>
      <w:r w:rsidRPr="6CA682EB" w:rsidR="40752514">
        <w:rPr>
          <w:rFonts w:ascii="Calibri" w:hAnsi="Calibri" w:eastAsia="Calibri" w:cs="Calibri" w:asciiTheme="minorAscii" w:hAnsiTheme="minorAscii" w:eastAsiaTheme="minorAscii" w:cstheme="minorAscii"/>
          <w:b w:val="0"/>
          <w:bCs w:val="0"/>
          <w:color w:val="auto"/>
          <w:sz w:val="28"/>
          <w:szCs w:val="28"/>
        </w:rPr>
        <w:t xml:space="preserve"> rule that was implemented by the House of Lords back in the mid-19</w:t>
      </w:r>
      <w:r w:rsidRPr="6CA682EB" w:rsidR="40752514">
        <w:rPr>
          <w:rFonts w:ascii="Calibri" w:hAnsi="Calibri" w:eastAsia="Calibri" w:cs="Calibri" w:asciiTheme="minorAscii" w:hAnsiTheme="minorAscii" w:eastAsiaTheme="minorAscii" w:cstheme="minorAscii"/>
          <w:b w:val="0"/>
          <w:bCs w:val="0"/>
          <w:color w:val="auto"/>
          <w:sz w:val="28"/>
          <w:szCs w:val="28"/>
          <w:vertAlign w:val="superscript"/>
        </w:rPr>
        <w:t>th</w:t>
      </w:r>
      <w:r w:rsidRPr="6CA682EB" w:rsidR="40752514">
        <w:rPr>
          <w:rFonts w:ascii="Calibri" w:hAnsi="Calibri" w:eastAsia="Calibri" w:cs="Calibri" w:asciiTheme="minorAscii" w:hAnsiTheme="minorAscii" w:eastAsiaTheme="minorAscii" w:cstheme="minorAscii"/>
          <w:b w:val="0"/>
          <w:bCs w:val="0"/>
          <w:color w:val="auto"/>
          <w:sz w:val="28"/>
          <w:szCs w:val="28"/>
        </w:rPr>
        <w:t xml:space="preserve"> century. It </w:t>
      </w:r>
      <w:r w:rsidRPr="6CA682EB" w:rsidR="19AB2BEF">
        <w:rPr>
          <w:rFonts w:ascii="Calibri" w:hAnsi="Calibri" w:eastAsia="Calibri" w:cs="Calibri" w:asciiTheme="minorAscii" w:hAnsiTheme="minorAscii" w:eastAsiaTheme="minorAscii" w:cstheme="minorAscii"/>
          <w:b w:val="0"/>
          <w:bCs w:val="0"/>
          <w:color w:val="auto"/>
          <w:sz w:val="28"/>
          <w:szCs w:val="28"/>
        </w:rPr>
        <w:t>will also look at</w:t>
      </w:r>
      <w:r w:rsidRPr="6CA682EB" w:rsidR="3D84E7FB">
        <w:rPr>
          <w:rFonts w:ascii="Calibri" w:hAnsi="Calibri" w:eastAsia="Calibri" w:cs="Calibri" w:asciiTheme="minorAscii" w:hAnsiTheme="minorAscii" w:eastAsiaTheme="minorAscii" w:cstheme="minorAscii"/>
          <w:b w:val="0"/>
          <w:bCs w:val="0"/>
          <w:color w:val="auto"/>
          <w:sz w:val="28"/>
          <w:szCs w:val="28"/>
        </w:rPr>
        <w:t xml:space="preserve"> the recommended changes to this part of the law</w:t>
      </w:r>
      <w:r w:rsidRPr="6CA682EB" w:rsidR="4914EF51">
        <w:rPr>
          <w:rFonts w:ascii="Calibri" w:hAnsi="Calibri" w:eastAsia="Calibri" w:cs="Calibri" w:asciiTheme="minorAscii" w:hAnsiTheme="minorAscii" w:eastAsiaTheme="minorAscii" w:cstheme="minorAscii"/>
          <w:b w:val="0"/>
          <w:bCs w:val="0"/>
          <w:color w:val="auto"/>
          <w:sz w:val="28"/>
          <w:szCs w:val="28"/>
        </w:rPr>
        <w:t xml:space="preserve"> and what actions have been taken thus far to amend the rule</w:t>
      </w:r>
      <w:r w:rsidRPr="6CA682EB" w:rsidR="45D18460">
        <w:rPr>
          <w:rFonts w:ascii="Calibri" w:hAnsi="Calibri" w:eastAsia="Calibri" w:cs="Calibri" w:asciiTheme="minorAscii" w:hAnsiTheme="minorAscii" w:eastAsiaTheme="minorAscii" w:cstheme="minorAscii"/>
          <w:b w:val="0"/>
          <w:bCs w:val="0"/>
          <w:color w:val="auto"/>
          <w:sz w:val="28"/>
          <w:szCs w:val="28"/>
        </w:rPr>
        <w:t>, as well as if this rule has become outdated in present times.</w:t>
      </w:r>
    </w:p>
    <w:p w:rsidR="277C3586" w:rsidP="6CA682EB" w:rsidRDefault="277C3586" w14:paraId="4BFBADE3" w14:textId="66C63082">
      <w:pPr>
        <w:pStyle w:val="Normal"/>
        <w:rPr>
          <w:rFonts w:ascii="Calibri" w:hAnsi="Calibri" w:eastAsia="Calibri" w:cs="Calibri" w:asciiTheme="minorAscii" w:hAnsiTheme="minorAscii" w:eastAsiaTheme="minorAscii" w:cstheme="minorAscii"/>
          <w:b w:val="0"/>
          <w:bCs w:val="0"/>
          <w:i w:val="0"/>
          <w:iCs w:val="0"/>
          <w:noProof w:val="0"/>
          <w:color w:val="auto"/>
          <w:sz w:val="28"/>
          <w:szCs w:val="28"/>
          <w:lang w:val="en-GB"/>
        </w:rPr>
      </w:pPr>
      <w:r w:rsidRPr="6CA682EB" w:rsidR="19CB9294">
        <w:rPr>
          <w:rFonts w:ascii="Calibri" w:hAnsi="Calibri" w:eastAsia="Calibri" w:cs="Calibri" w:asciiTheme="minorAscii" w:hAnsiTheme="minorAscii" w:eastAsiaTheme="minorAscii" w:cstheme="minorAscii"/>
          <w:b w:val="0"/>
          <w:bCs w:val="0"/>
          <w:color w:val="auto"/>
          <w:sz w:val="28"/>
          <w:szCs w:val="28"/>
        </w:rPr>
        <w:t xml:space="preserve">The House of Lords introduced the law in 1843 to establish a defence for the case </w:t>
      </w:r>
      <w:r w:rsidRPr="6CA682EB" w:rsidR="315C53FA">
        <w:rPr>
          <w:rFonts w:ascii="Calibri" w:hAnsi="Calibri" w:eastAsia="Calibri" w:cs="Calibri" w:asciiTheme="minorAscii" w:hAnsiTheme="minorAscii" w:eastAsiaTheme="minorAscii" w:cstheme="minorAscii"/>
          <w:b w:val="0"/>
          <w:bCs w:val="0"/>
          <w:color w:val="auto"/>
          <w:sz w:val="28"/>
          <w:szCs w:val="28"/>
        </w:rPr>
        <w:t xml:space="preserve">of insanity. </w:t>
      </w:r>
      <w:r w:rsidRPr="6CA682EB" w:rsidR="3FB631A2">
        <w:rPr>
          <w:rFonts w:ascii="Calibri" w:hAnsi="Calibri" w:eastAsia="Calibri" w:cs="Calibri" w:asciiTheme="minorAscii" w:hAnsiTheme="minorAscii" w:eastAsiaTheme="minorAscii" w:cstheme="minorAscii"/>
          <w:b w:val="0"/>
          <w:bCs w:val="0"/>
          <w:color w:val="auto"/>
          <w:sz w:val="28"/>
          <w:szCs w:val="28"/>
        </w:rPr>
        <w:t>In</w:t>
      </w:r>
      <w:r w:rsidRPr="6CA682EB" w:rsidR="302D9617">
        <w:rPr>
          <w:rFonts w:ascii="Calibri" w:hAnsi="Calibri" w:eastAsia="Calibri" w:cs="Calibri" w:asciiTheme="minorAscii" w:hAnsiTheme="minorAscii" w:eastAsiaTheme="minorAscii" w:cstheme="minorAscii"/>
          <w:b w:val="0"/>
          <w:bCs w:val="0"/>
          <w:color w:val="auto"/>
          <w:sz w:val="28"/>
          <w:szCs w:val="28"/>
        </w:rPr>
        <w:t xml:space="preserve"> t</w:t>
      </w:r>
      <w:r w:rsidRPr="6CA682EB" w:rsidR="7DD4207C">
        <w:rPr>
          <w:rFonts w:ascii="Calibri" w:hAnsi="Calibri" w:eastAsia="Calibri" w:cs="Calibri" w:asciiTheme="minorAscii" w:hAnsiTheme="minorAscii" w:eastAsiaTheme="minorAscii" w:cstheme="minorAscii"/>
          <w:b w:val="0"/>
          <w:bCs w:val="0"/>
          <w:color w:val="auto"/>
          <w:sz w:val="28"/>
          <w:szCs w:val="28"/>
        </w:rPr>
        <w:t>he M’Naghten Rule</w:t>
      </w:r>
      <w:r w:rsidRPr="6CA682EB" w:rsidR="435EDDA7">
        <w:rPr>
          <w:rFonts w:ascii="Calibri" w:hAnsi="Calibri" w:eastAsia="Calibri" w:cs="Calibri" w:asciiTheme="minorAscii" w:hAnsiTheme="minorAscii" w:eastAsiaTheme="minorAscii" w:cstheme="minorAscii"/>
          <w:b w:val="0"/>
          <w:bCs w:val="0"/>
          <w:color w:val="auto"/>
          <w:sz w:val="28"/>
          <w:szCs w:val="28"/>
        </w:rPr>
        <w:t xml:space="preserve">’s, the defendants criminally liability depends on if he or she were </w:t>
      </w:r>
      <w:r w:rsidRPr="6CA682EB" w:rsidR="4E7C13BF">
        <w:rPr>
          <w:rFonts w:ascii="Calibri" w:hAnsi="Calibri" w:eastAsia="Calibri" w:cs="Calibri" w:asciiTheme="minorAscii" w:hAnsiTheme="minorAscii" w:eastAsiaTheme="minorAscii" w:cstheme="minorAscii"/>
          <w:b w:val="0"/>
          <w:bCs w:val="0"/>
          <w:color w:val="auto"/>
          <w:sz w:val="28"/>
          <w:szCs w:val="28"/>
        </w:rPr>
        <w:t xml:space="preserve">able to </w:t>
      </w:r>
      <w:r w:rsidRPr="6CA682EB" w:rsidR="5834B4AE">
        <w:rPr>
          <w:rFonts w:ascii="Calibri" w:hAnsi="Calibri" w:eastAsia="Calibri" w:cs="Calibri" w:asciiTheme="minorAscii" w:hAnsiTheme="minorAscii" w:eastAsiaTheme="minorAscii" w:cstheme="minorAscii"/>
          <w:b w:val="0"/>
          <w:bCs w:val="0"/>
          <w:color w:val="auto"/>
          <w:sz w:val="28"/>
          <w:szCs w:val="28"/>
        </w:rPr>
        <w:t>distinguish</w:t>
      </w:r>
      <w:r w:rsidRPr="6CA682EB" w:rsidR="4E7C13BF">
        <w:rPr>
          <w:rFonts w:ascii="Calibri" w:hAnsi="Calibri" w:eastAsia="Calibri" w:cs="Calibri" w:asciiTheme="minorAscii" w:hAnsiTheme="minorAscii" w:eastAsiaTheme="minorAscii" w:cstheme="minorAscii"/>
          <w:b w:val="0"/>
          <w:bCs w:val="0"/>
          <w:color w:val="auto"/>
          <w:sz w:val="28"/>
          <w:szCs w:val="28"/>
        </w:rPr>
        <w:t xml:space="preserve"> right and wrong at the time of </w:t>
      </w:r>
      <w:r w:rsidRPr="6CA682EB" w:rsidR="435EDDA7">
        <w:rPr>
          <w:rFonts w:ascii="Calibri" w:hAnsi="Calibri" w:eastAsia="Calibri" w:cs="Calibri" w:asciiTheme="minorAscii" w:hAnsiTheme="minorAscii" w:eastAsiaTheme="minorAscii" w:cstheme="minorAscii"/>
          <w:b w:val="0"/>
          <w:bCs w:val="0"/>
          <w:color w:val="auto"/>
          <w:sz w:val="28"/>
          <w:szCs w:val="28"/>
        </w:rPr>
        <w:t xml:space="preserve">their </w:t>
      </w:r>
      <w:r w:rsidRPr="6CA682EB" w:rsidR="78C4E363">
        <w:rPr>
          <w:rFonts w:ascii="Calibri" w:hAnsi="Calibri" w:eastAsia="Calibri" w:cs="Calibri" w:asciiTheme="minorAscii" w:hAnsiTheme="minorAscii" w:eastAsiaTheme="minorAscii" w:cstheme="minorAscii"/>
          <w:b w:val="0"/>
          <w:bCs w:val="0"/>
          <w:color w:val="auto"/>
          <w:sz w:val="28"/>
          <w:szCs w:val="28"/>
        </w:rPr>
        <w:t>actions</w:t>
      </w:r>
      <w:r w:rsidRPr="6CA682EB" w:rsidR="6F8B4023">
        <w:rPr>
          <w:rFonts w:ascii="Calibri" w:hAnsi="Calibri" w:eastAsia="Calibri" w:cs="Calibri" w:asciiTheme="minorAscii" w:hAnsiTheme="minorAscii" w:eastAsiaTheme="minorAscii" w:cstheme="minorAscii"/>
          <w:b w:val="0"/>
          <w:bCs w:val="0"/>
          <w:color w:val="auto"/>
          <w:sz w:val="28"/>
          <w:szCs w:val="28"/>
        </w:rPr>
        <w:t>.</w:t>
      </w:r>
      <w:r w:rsidRPr="6CA682EB" w:rsidR="556AA566">
        <w:rPr>
          <w:rFonts w:ascii="Calibri" w:hAnsi="Calibri" w:eastAsia="Calibri" w:cs="Calibri" w:asciiTheme="minorAscii" w:hAnsiTheme="minorAscii" w:eastAsiaTheme="minorAscii" w:cstheme="minorAscii"/>
          <w:b w:val="0"/>
          <w:bCs w:val="0"/>
          <w:color w:val="auto"/>
          <w:sz w:val="28"/>
          <w:szCs w:val="28"/>
        </w:rPr>
        <w:t xml:space="preserve"> As stated by the judge at the time of the ruling</w:t>
      </w:r>
      <w:r w:rsidRPr="6CA682EB" w:rsidR="556AA566">
        <w:rPr>
          <w:rFonts w:ascii="Calibri" w:hAnsi="Calibri" w:eastAsia="Calibri" w:cs="Calibri" w:asciiTheme="minorAscii" w:hAnsiTheme="minorAscii" w:eastAsiaTheme="minorAscii" w:cstheme="minorAscii"/>
          <w:noProof w:val="0"/>
          <w:color w:val="auto"/>
          <w:sz w:val="28"/>
          <w:szCs w:val="28"/>
          <w:lang w:val="en-GB"/>
        </w:rPr>
        <w:t xml:space="preserve"> </w:t>
      </w:r>
      <w:r w:rsidRPr="6CA682EB" w:rsidR="556AA566">
        <w:rPr>
          <w:rFonts w:ascii="Calibri" w:hAnsi="Calibri" w:eastAsia="Calibri" w:cs="Calibri" w:asciiTheme="minorAscii" w:hAnsiTheme="minorAscii" w:eastAsiaTheme="minorAscii" w:cstheme="minorAscii"/>
          <w:noProof w:val="0"/>
          <w:color w:val="auto"/>
          <w:sz w:val="28"/>
          <w:szCs w:val="28"/>
          <w:lang w:val="en-GB"/>
        </w:rPr>
        <w:t>directed the jury by saying that “the question to be determined is, whether at the time the act in question was committed, the prisoner had or had not the use of his understanding, so as to know that he was doing a wrong or wicked act.”</w:t>
      </w:r>
      <w:r w:rsidRPr="6CA682EB" w:rsidR="65EFB6C3">
        <w:rPr>
          <w:rFonts w:ascii="Calibri" w:hAnsi="Calibri" w:eastAsia="Calibri" w:cs="Calibri" w:asciiTheme="minorAscii" w:hAnsiTheme="minorAscii" w:eastAsiaTheme="minorAscii" w:cstheme="minorAscii"/>
          <w:noProof w:val="0"/>
          <w:color w:val="auto"/>
          <w:sz w:val="28"/>
          <w:szCs w:val="28"/>
          <w:lang w:val="en-GB"/>
        </w:rPr>
        <w:t xml:space="preserve"> [</w:t>
      </w:r>
      <w:r w:rsidRPr="6CA682EB" w:rsidR="65EFB6C3">
        <w:rPr>
          <w:rFonts w:ascii="Calibri" w:hAnsi="Calibri" w:eastAsia="Calibri" w:cs="Calibri" w:asciiTheme="minorAscii" w:hAnsiTheme="minorAscii" w:eastAsiaTheme="minorAscii" w:cstheme="minorAscii"/>
          <w:i w:val="1"/>
          <w:iCs w:val="1"/>
          <w:noProof w:val="0"/>
          <w:color w:val="auto"/>
          <w:sz w:val="28"/>
          <w:szCs w:val="28"/>
          <w:lang w:val="en-GB"/>
        </w:rPr>
        <w:t>LawTeacher</w:t>
      </w:r>
      <w:r w:rsidRPr="6CA682EB" w:rsidR="65EFB6C3">
        <w:rPr>
          <w:rFonts w:ascii="Calibri" w:hAnsi="Calibri" w:eastAsia="Calibri" w:cs="Calibri" w:asciiTheme="minorAscii" w:hAnsiTheme="minorAscii" w:eastAsiaTheme="minorAscii" w:cstheme="minorAscii"/>
          <w:i w:val="1"/>
          <w:iCs w:val="1"/>
          <w:noProof w:val="0"/>
          <w:color w:val="auto"/>
          <w:sz w:val="28"/>
          <w:szCs w:val="28"/>
          <w:lang w:val="en-GB"/>
        </w:rPr>
        <w:t xml:space="preserve"> 2013</w:t>
      </w:r>
      <w:r w:rsidRPr="6CA682EB" w:rsidR="65EFB6C3">
        <w:rPr>
          <w:rFonts w:ascii="Calibri" w:hAnsi="Calibri" w:eastAsia="Calibri" w:cs="Calibri" w:asciiTheme="minorAscii" w:hAnsiTheme="minorAscii" w:eastAsiaTheme="minorAscii" w:cstheme="minorAscii"/>
          <w:noProof w:val="0"/>
          <w:color w:val="auto"/>
          <w:sz w:val="28"/>
          <w:szCs w:val="28"/>
          <w:lang w:val="en-GB"/>
        </w:rPr>
        <w:t xml:space="preserve">]. </w:t>
      </w:r>
      <w:r w:rsidRPr="6CA682EB" w:rsidR="02709AF6">
        <w:rPr>
          <w:rFonts w:ascii="Calibri" w:hAnsi="Calibri" w:eastAsia="Calibri" w:cs="Calibri" w:asciiTheme="minorAscii" w:hAnsiTheme="minorAscii" w:eastAsiaTheme="minorAscii" w:cstheme="minorAscii"/>
          <w:noProof w:val="0"/>
          <w:color w:val="auto"/>
          <w:sz w:val="28"/>
          <w:szCs w:val="28"/>
          <w:lang w:val="en-GB"/>
        </w:rPr>
        <w:t xml:space="preserve">As </w:t>
      </w:r>
      <w:r w:rsidRPr="6CA682EB" w:rsidR="61C30D8E">
        <w:rPr>
          <w:rFonts w:ascii="Calibri" w:hAnsi="Calibri" w:eastAsia="Calibri" w:cs="Calibri" w:asciiTheme="minorAscii" w:hAnsiTheme="minorAscii" w:eastAsiaTheme="minorAscii" w:cstheme="minorAscii"/>
          <w:noProof w:val="0"/>
          <w:color w:val="auto"/>
          <w:sz w:val="28"/>
          <w:szCs w:val="28"/>
          <w:lang w:val="en-GB"/>
        </w:rPr>
        <w:t>vague</w:t>
      </w:r>
      <w:r w:rsidRPr="6CA682EB" w:rsidR="02709AF6">
        <w:rPr>
          <w:rFonts w:ascii="Calibri" w:hAnsi="Calibri" w:eastAsia="Calibri" w:cs="Calibri" w:asciiTheme="minorAscii" w:hAnsiTheme="minorAscii" w:eastAsiaTheme="minorAscii" w:cstheme="minorAscii"/>
          <w:noProof w:val="0"/>
          <w:color w:val="auto"/>
          <w:sz w:val="28"/>
          <w:szCs w:val="28"/>
          <w:lang w:val="en-GB"/>
        </w:rPr>
        <w:t xml:space="preserve"> as this may seem this has been the legal standard for courts across England and Wales for</w:t>
      </w:r>
      <w:r w:rsidRPr="6CA682EB" w:rsidR="2BEA4306">
        <w:rPr>
          <w:rFonts w:ascii="Calibri" w:hAnsi="Calibri" w:eastAsia="Calibri" w:cs="Calibri" w:asciiTheme="minorAscii" w:hAnsiTheme="minorAscii" w:eastAsiaTheme="minorAscii" w:cstheme="minorAscii"/>
          <w:noProof w:val="0"/>
          <w:color w:val="auto"/>
          <w:sz w:val="28"/>
          <w:szCs w:val="28"/>
          <w:lang w:val="en-GB"/>
        </w:rPr>
        <w:t xml:space="preserve"> 177 years.</w:t>
      </w:r>
      <w:r w:rsidRPr="6CA682EB" w:rsidR="7D1C0E24">
        <w:rPr>
          <w:rFonts w:ascii="Calibri" w:hAnsi="Calibri" w:eastAsia="Calibri" w:cs="Calibri" w:asciiTheme="minorAscii" w:hAnsiTheme="minorAscii" w:eastAsiaTheme="minorAscii" w:cstheme="minorAscii"/>
          <w:noProof w:val="0"/>
          <w:color w:val="auto"/>
          <w:sz w:val="28"/>
          <w:szCs w:val="28"/>
          <w:lang w:val="en-GB"/>
        </w:rPr>
        <w:t xml:space="preserve"> At the time there was public outcry as people believed</w:t>
      </w:r>
      <w:r w:rsidRPr="6CA682EB" w:rsidR="6C610E70">
        <w:rPr>
          <w:rFonts w:ascii="Calibri" w:hAnsi="Calibri" w:eastAsia="Calibri" w:cs="Calibri" w:asciiTheme="minorAscii" w:hAnsiTheme="minorAscii" w:eastAsiaTheme="minorAscii" w:cstheme="minorAscii"/>
          <w:noProof w:val="0"/>
          <w:color w:val="auto"/>
          <w:sz w:val="28"/>
          <w:szCs w:val="28"/>
          <w:lang w:val="en-GB"/>
        </w:rPr>
        <w:t xml:space="preserve"> a defence of insanity</w:t>
      </w:r>
      <w:r w:rsidRPr="6CA682EB" w:rsidR="7D1C0E24">
        <w:rPr>
          <w:rFonts w:ascii="Calibri" w:hAnsi="Calibri" w:eastAsia="Calibri" w:cs="Calibri" w:asciiTheme="minorAscii" w:hAnsiTheme="minorAscii" w:eastAsiaTheme="minorAscii" w:cstheme="minorAscii"/>
          <w:noProof w:val="0"/>
          <w:color w:val="auto"/>
          <w:sz w:val="28"/>
          <w:szCs w:val="28"/>
          <w:lang w:val="en-GB"/>
        </w:rPr>
        <w:t xml:space="preserve"> was an unfair escape from justice</w:t>
      </w:r>
      <w:r w:rsidRPr="6CA682EB" w:rsidR="6FD298EE">
        <w:rPr>
          <w:rFonts w:ascii="Calibri" w:hAnsi="Calibri" w:eastAsia="Calibri" w:cs="Calibri" w:asciiTheme="minorAscii" w:hAnsiTheme="minorAscii" w:eastAsiaTheme="minorAscii" w:cstheme="minorAscii"/>
          <w:noProof w:val="0"/>
          <w:color w:val="auto"/>
          <w:sz w:val="28"/>
          <w:szCs w:val="28"/>
          <w:lang w:val="en-GB"/>
        </w:rPr>
        <w:t xml:space="preserve">. </w:t>
      </w:r>
      <w:r w:rsidRPr="6CA682EB" w:rsidR="6FD298EE">
        <w:rPr>
          <w:rFonts w:ascii="Calibri" w:hAnsi="Calibri" w:eastAsia="Calibri" w:cs="Calibri" w:asciiTheme="minorAscii" w:hAnsiTheme="minorAscii" w:eastAsiaTheme="minorAscii" w:cstheme="minorAscii"/>
          <w:noProof w:val="0"/>
          <w:color w:val="auto"/>
          <w:sz w:val="28"/>
          <w:szCs w:val="28"/>
          <w:lang w:val="en-GB"/>
        </w:rPr>
        <w:t>Historically, insanity had no fixed medical definition. It was more a factor in determining punishment than in deciding guilt</w:t>
      </w:r>
      <w:r w:rsidRPr="6CA682EB" w:rsidR="7AAB9704">
        <w:rPr>
          <w:rFonts w:ascii="Calibri" w:hAnsi="Calibri" w:eastAsia="Calibri" w:cs="Calibri" w:asciiTheme="minorAscii" w:hAnsiTheme="minorAscii" w:eastAsiaTheme="minorAscii" w:cstheme="minorAscii"/>
          <w:noProof w:val="0"/>
          <w:color w:val="auto"/>
          <w:sz w:val="28"/>
          <w:szCs w:val="28"/>
          <w:lang w:val="en-GB"/>
        </w:rPr>
        <w:t xml:space="preserve"> [</w:t>
      </w:r>
      <w:r w:rsidRPr="6CA682EB" w:rsidR="7AAB9704">
        <w:rPr>
          <w:rFonts w:ascii="Calibri" w:hAnsi="Calibri" w:eastAsia="Calibri" w:cs="Calibri" w:asciiTheme="minorAscii" w:hAnsiTheme="minorAscii" w:eastAsiaTheme="minorAscii" w:cstheme="minorAscii"/>
          <w:i w:val="1"/>
          <w:iCs w:val="1"/>
          <w:noProof w:val="0"/>
          <w:color w:val="auto"/>
          <w:sz w:val="28"/>
          <w:szCs w:val="28"/>
          <w:lang w:val="en-GB"/>
        </w:rPr>
        <w:t>Gerber, R.J., 1984</w:t>
      </w:r>
      <w:r w:rsidRPr="6CA682EB" w:rsidR="7AAB9704">
        <w:rPr>
          <w:rFonts w:ascii="Calibri" w:hAnsi="Calibri" w:eastAsia="Calibri" w:cs="Calibri" w:asciiTheme="minorAscii" w:hAnsiTheme="minorAscii" w:eastAsiaTheme="minorAscii" w:cstheme="minorAscii"/>
          <w:noProof w:val="0"/>
          <w:color w:val="auto"/>
          <w:sz w:val="28"/>
          <w:szCs w:val="28"/>
          <w:lang w:val="en-GB"/>
        </w:rPr>
        <w:t>].</w:t>
      </w:r>
      <w:r w:rsidRPr="6CA682EB" w:rsidR="277C3586">
        <w:rPr>
          <w:rFonts w:ascii="Calibri" w:hAnsi="Calibri" w:eastAsia="Calibri" w:cs="Calibri" w:asciiTheme="minorAscii" w:hAnsiTheme="minorAscii" w:eastAsiaTheme="minorAscii" w:cstheme="minorAscii"/>
          <w:noProof w:val="0"/>
          <w:color w:val="auto"/>
          <w:sz w:val="28"/>
          <w:szCs w:val="28"/>
          <w:lang w:val="en-GB"/>
        </w:rPr>
        <w:t xml:space="preserve"> </w:t>
      </w:r>
    </w:p>
    <w:p w:rsidR="277C3586" w:rsidP="6CA682EB" w:rsidRDefault="277C3586" w14:paraId="159E2B9D" w14:textId="34BAE59F">
      <w:pPr>
        <w:pStyle w:val="Normal"/>
        <w:rPr>
          <w:rFonts w:ascii="Calibri" w:hAnsi="Calibri" w:eastAsia="Calibri" w:cs="Calibri" w:asciiTheme="minorAscii" w:hAnsiTheme="minorAscii" w:eastAsiaTheme="minorAscii" w:cstheme="minorAscii"/>
          <w:b w:val="0"/>
          <w:bCs w:val="0"/>
          <w:i w:val="0"/>
          <w:iCs w:val="0"/>
          <w:noProof w:val="0"/>
          <w:color w:val="auto"/>
          <w:sz w:val="28"/>
          <w:szCs w:val="28"/>
          <w:lang w:val="en-GB"/>
        </w:rPr>
      </w:pPr>
      <w:r w:rsidRPr="6CA682EB" w:rsidR="277C3586">
        <w:rPr>
          <w:rFonts w:ascii="Calibri" w:hAnsi="Calibri" w:eastAsia="Calibri" w:cs="Calibri" w:asciiTheme="minorAscii" w:hAnsiTheme="minorAscii" w:eastAsiaTheme="minorAscii" w:cstheme="minorAscii"/>
          <w:noProof w:val="0"/>
          <w:color w:val="auto"/>
          <w:sz w:val="28"/>
          <w:szCs w:val="28"/>
          <w:lang w:val="en-GB"/>
        </w:rPr>
        <w:t xml:space="preserve">A </w:t>
      </w:r>
      <w:r w:rsidRPr="6CA682EB" w:rsidR="539A3DC3">
        <w:rPr>
          <w:rFonts w:ascii="Calibri" w:hAnsi="Calibri" w:eastAsia="Calibri" w:cs="Calibri" w:asciiTheme="minorAscii" w:hAnsiTheme="minorAscii" w:eastAsiaTheme="minorAscii" w:cstheme="minorAscii"/>
          <w:noProof w:val="0"/>
          <w:color w:val="auto"/>
          <w:sz w:val="28"/>
          <w:szCs w:val="28"/>
          <w:lang w:val="en-GB"/>
        </w:rPr>
        <w:t>criticism</w:t>
      </w:r>
      <w:r w:rsidRPr="6CA682EB" w:rsidR="277C3586">
        <w:rPr>
          <w:rFonts w:ascii="Calibri" w:hAnsi="Calibri" w:eastAsia="Calibri" w:cs="Calibri" w:asciiTheme="minorAscii" w:hAnsiTheme="minorAscii" w:eastAsiaTheme="minorAscii" w:cstheme="minorAscii"/>
          <w:noProof w:val="0"/>
          <w:color w:val="auto"/>
          <w:sz w:val="28"/>
          <w:szCs w:val="28"/>
          <w:lang w:val="en-GB"/>
        </w:rPr>
        <w:t xml:space="preserve"> of the rule is a lack of </w:t>
      </w:r>
      <w:r w:rsidRPr="6CA682EB" w:rsidR="3FE1AC85">
        <w:rPr>
          <w:rFonts w:ascii="Calibri" w:hAnsi="Calibri" w:eastAsia="Calibri" w:cs="Calibri" w:asciiTheme="minorAscii" w:hAnsiTheme="minorAscii" w:eastAsiaTheme="minorAscii" w:cstheme="minorAscii"/>
          <w:noProof w:val="0"/>
          <w:color w:val="auto"/>
          <w:sz w:val="28"/>
          <w:szCs w:val="28"/>
          <w:lang w:val="en-GB"/>
        </w:rPr>
        <w:t>correlation</w:t>
      </w:r>
      <w:r w:rsidRPr="6CA682EB" w:rsidR="277C3586">
        <w:rPr>
          <w:rFonts w:ascii="Calibri" w:hAnsi="Calibri" w:eastAsia="Calibri" w:cs="Calibri" w:asciiTheme="minorAscii" w:hAnsiTheme="minorAscii" w:eastAsiaTheme="minorAscii" w:cstheme="minorAscii"/>
          <w:noProof w:val="0"/>
          <w:color w:val="auto"/>
          <w:sz w:val="28"/>
          <w:szCs w:val="28"/>
          <w:lang w:val="en-GB"/>
        </w:rPr>
        <w:t xml:space="preserve"> between the rule, where physical illnesses such as epilepsy </w:t>
      </w:r>
      <w:r w:rsidRPr="6CA682EB" w:rsidR="197E3929">
        <w:rPr>
          <w:rFonts w:ascii="Calibri" w:hAnsi="Calibri" w:eastAsia="Calibri" w:cs="Calibri" w:asciiTheme="minorAscii" w:hAnsiTheme="minorAscii" w:eastAsiaTheme="minorAscii" w:cstheme="minorAscii"/>
          <w:noProof w:val="0"/>
          <w:color w:val="auto"/>
          <w:sz w:val="28"/>
          <w:szCs w:val="28"/>
          <w:lang w:val="en-GB"/>
        </w:rPr>
        <w:t xml:space="preserve">and diabetes </w:t>
      </w:r>
      <w:r w:rsidRPr="6CA682EB" w:rsidR="20D0B171">
        <w:rPr>
          <w:rFonts w:ascii="Calibri" w:hAnsi="Calibri" w:eastAsia="Calibri" w:cs="Calibri" w:asciiTheme="minorAscii" w:hAnsiTheme="minorAscii" w:eastAsiaTheme="minorAscii" w:cstheme="minorAscii"/>
          <w:noProof w:val="0"/>
          <w:color w:val="auto"/>
          <w:sz w:val="28"/>
          <w:szCs w:val="28"/>
          <w:lang w:val="en-GB"/>
        </w:rPr>
        <w:t xml:space="preserve">are considered worthy causes, and Section 1 of the Mental Health Act 1983 </w:t>
      </w:r>
      <w:r w:rsidRPr="6CA682EB" w:rsidR="3D57F535">
        <w:rPr>
          <w:rFonts w:ascii="Calibri" w:hAnsi="Calibri" w:eastAsia="Calibri" w:cs="Calibri" w:asciiTheme="minorAscii" w:hAnsiTheme="minorAscii" w:eastAsiaTheme="minorAscii" w:cstheme="minorAscii"/>
          <w:noProof w:val="0"/>
          <w:color w:val="auto"/>
          <w:sz w:val="28"/>
          <w:szCs w:val="28"/>
          <w:lang w:val="en-GB"/>
        </w:rPr>
        <w:t>where detainment of an indi</w:t>
      </w:r>
      <w:r w:rsidRPr="6CA682EB" w:rsidR="6B7176FC">
        <w:rPr>
          <w:rFonts w:ascii="Calibri" w:hAnsi="Calibri" w:eastAsia="Calibri" w:cs="Calibri" w:asciiTheme="minorAscii" w:hAnsiTheme="minorAscii" w:eastAsiaTheme="minorAscii" w:cstheme="minorAscii"/>
          <w:noProof w:val="0"/>
          <w:color w:val="auto"/>
          <w:sz w:val="28"/>
          <w:szCs w:val="28"/>
          <w:lang w:val="en-GB"/>
        </w:rPr>
        <w:t>vidual</w:t>
      </w:r>
      <w:r w:rsidRPr="6CA682EB" w:rsidR="3D57F535">
        <w:rPr>
          <w:rFonts w:ascii="Calibri" w:hAnsi="Calibri" w:eastAsia="Calibri" w:cs="Calibri" w:asciiTheme="minorAscii" w:hAnsiTheme="minorAscii" w:eastAsiaTheme="minorAscii" w:cstheme="minorAscii"/>
          <w:noProof w:val="0"/>
          <w:color w:val="auto"/>
          <w:sz w:val="28"/>
          <w:szCs w:val="28"/>
          <w:lang w:val="en-GB"/>
        </w:rPr>
        <w:t xml:space="preserve"> u</w:t>
      </w:r>
      <w:r w:rsidRPr="6CA682EB" w:rsidR="254A320B">
        <w:rPr>
          <w:rFonts w:ascii="Calibri" w:hAnsi="Calibri" w:eastAsia="Calibri" w:cs="Calibri" w:asciiTheme="minorAscii" w:hAnsiTheme="minorAscii" w:eastAsiaTheme="minorAscii" w:cstheme="minorAscii"/>
          <w:noProof w:val="0"/>
          <w:color w:val="auto"/>
          <w:sz w:val="28"/>
          <w:szCs w:val="28"/>
          <w:lang w:val="en-GB"/>
        </w:rPr>
        <w:t xml:space="preserve">nder the act is </w:t>
      </w:r>
      <w:r w:rsidRPr="6CA682EB" w:rsidR="53922D9B">
        <w:rPr>
          <w:rFonts w:ascii="Calibri" w:hAnsi="Calibri" w:eastAsia="Calibri" w:cs="Calibri" w:asciiTheme="minorAscii" w:hAnsiTheme="minorAscii" w:eastAsiaTheme="minorAscii" w:cstheme="minorAscii"/>
          <w:noProof w:val="0"/>
          <w:color w:val="auto"/>
          <w:sz w:val="28"/>
          <w:szCs w:val="28"/>
          <w:lang w:val="en-GB"/>
        </w:rPr>
        <w:t>clarified</w:t>
      </w:r>
      <w:r w:rsidRPr="6CA682EB" w:rsidR="254A320B">
        <w:rPr>
          <w:rFonts w:ascii="Calibri" w:hAnsi="Calibri" w:eastAsia="Calibri" w:cs="Calibri" w:asciiTheme="minorAscii" w:hAnsiTheme="minorAscii" w:eastAsiaTheme="minorAscii" w:cstheme="minorAscii"/>
          <w:noProof w:val="0"/>
          <w:color w:val="auto"/>
          <w:sz w:val="28"/>
          <w:szCs w:val="28"/>
          <w:lang w:val="en-GB"/>
        </w:rPr>
        <w:t xml:space="preserve"> as ‘’any </w:t>
      </w:r>
      <w:r w:rsidRPr="6CA682EB" w:rsidR="4E4231FE">
        <w:rPr>
          <w:rFonts w:ascii="Calibri" w:hAnsi="Calibri" w:eastAsia="Calibri" w:cs="Calibri" w:asciiTheme="minorAscii" w:hAnsiTheme="minorAscii" w:eastAsiaTheme="minorAscii" w:cstheme="minorAscii"/>
          <w:noProof w:val="0"/>
          <w:color w:val="auto"/>
          <w:sz w:val="28"/>
          <w:szCs w:val="28"/>
          <w:lang w:val="en-GB"/>
        </w:rPr>
        <w:t>disorder</w:t>
      </w:r>
      <w:r w:rsidRPr="6CA682EB" w:rsidR="254A320B">
        <w:rPr>
          <w:rFonts w:ascii="Calibri" w:hAnsi="Calibri" w:eastAsia="Calibri" w:cs="Calibri" w:asciiTheme="minorAscii" w:hAnsiTheme="minorAscii" w:eastAsiaTheme="minorAscii" w:cstheme="minorAscii"/>
          <w:noProof w:val="0"/>
          <w:color w:val="auto"/>
          <w:sz w:val="28"/>
          <w:szCs w:val="28"/>
          <w:lang w:val="en-GB"/>
        </w:rPr>
        <w:t xml:space="preserve"> or </w:t>
      </w:r>
      <w:r w:rsidRPr="6CA682EB" w:rsidR="0757E203">
        <w:rPr>
          <w:rFonts w:ascii="Calibri" w:hAnsi="Calibri" w:eastAsia="Calibri" w:cs="Calibri" w:asciiTheme="minorAscii" w:hAnsiTheme="minorAscii" w:eastAsiaTheme="minorAscii" w:cstheme="minorAscii"/>
          <w:noProof w:val="0"/>
          <w:color w:val="auto"/>
          <w:sz w:val="28"/>
          <w:szCs w:val="28"/>
          <w:lang w:val="en-GB"/>
        </w:rPr>
        <w:t>disability</w:t>
      </w:r>
      <w:r w:rsidRPr="6CA682EB" w:rsidR="254A320B">
        <w:rPr>
          <w:rFonts w:ascii="Calibri" w:hAnsi="Calibri" w:eastAsia="Calibri" w:cs="Calibri" w:asciiTheme="minorAscii" w:hAnsiTheme="minorAscii" w:eastAsiaTheme="minorAscii" w:cstheme="minorAscii"/>
          <w:noProof w:val="0"/>
          <w:color w:val="auto"/>
          <w:sz w:val="28"/>
          <w:szCs w:val="28"/>
          <w:lang w:val="en-GB"/>
        </w:rPr>
        <w:t xml:space="preserve"> of the mind’’ </w:t>
      </w:r>
      <w:r w:rsidRPr="6CA682EB" w:rsidR="0DE96F93">
        <w:rPr>
          <w:rFonts w:ascii="Calibri" w:hAnsi="Calibri" w:eastAsia="Calibri" w:cs="Calibri" w:asciiTheme="minorAscii" w:hAnsiTheme="minorAscii" w:eastAsiaTheme="minorAscii" w:cstheme="minorAscii"/>
          <w:noProof w:val="0"/>
          <w:color w:val="auto"/>
          <w:sz w:val="28"/>
          <w:szCs w:val="28"/>
          <w:lang w:val="en-GB"/>
        </w:rPr>
        <w:t>[</w:t>
      </w:r>
      <w:r w:rsidRPr="6CA682EB" w:rsidR="0DE96F93">
        <w:rPr>
          <w:rFonts w:ascii="Calibri" w:hAnsi="Calibri" w:eastAsia="Calibri" w:cs="Calibri" w:asciiTheme="minorAscii" w:hAnsiTheme="minorAscii" w:eastAsiaTheme="minorAscii" w:cstheme="minorAscii"/>
          <w:i w:val="1"/>
          <w:iCs w:val="1"/>
          <w:noProof w:val="0"/>
          <w:color w:val="auto"/>
          <w:sz w:val="28"/>
          <w:szCs w:val="28"/>
          <w:lang w:val="en-GB"/>
        </w:rPr>
        <w:t>Mental Health Act 1983, 2015</w:t>
      </w:r>
      <w:r w:rsidRPr="6CA682EB" w:rsidR="0DE96F93">
        <w:rPr>
          <w:rFonts w:ascii="Calibri" w:hAnsi="Calibri" w:eastAsia="Calibri" w:cs="Calibri" w:asciiTheme="minorAscii" w:hAnsiTheme="minorAscii" w:eastAsiaTheme="minorAscii" w:cstheme="minorAscii"/>
          <w:noProof w:val="0"/>
          <w:color w:val="auto"/>
          <w:sz w:val="28"/>
          <w:szCs w:val="28"/>
          <w:lang w:val="en-GB"/>
        </w:rPr>
        <w:t>]</w:t>
      </w:r>
      <w:r w:rsidRPr="6CA682EB" w:rsidR="04907F57">
        <w:rPr>
          <w:rFonts w:ascii="Calibri" w:hAnsi="Calibri" w:eastAsia="Calibri" w:cs="Calibri" w:asciiTheme="minorAscii" w:hAnsiTheme="minorAscii" w:eastAsiaTheme="minorAscii" w:cstheme="minorAscii"/>
          <w:noProof w:val="0"/>
          <w:color w:val="auto"/>
          <w:sz w:val="28"/>
          <w:szCs w:val="28"/>
          <w:lang w:val="en-GB"/>
        </w:rPr>
        <w:t>.</w:t>
      </w:r>
      <w:r w:rsidRPr="6CA682EB" w:rsidR="1C5A43D9">
        <w:rPr>
          <w:rFonts w:ascii="Calibri" w:hAnsi="Calibri" w:eastAsia="Calibri" w:cs="Calibri" w:asciiTheme="minorAscii" w:hAnsiTheme="minorAscii" w:eastAsiaTheme="minorAscii" w:cstheme="minorAscii"/>
          <w:noProof w:val="0"/>
          <w:color w:val="auto"/>
          <w:sz w:val="28"/>
          <w:szCs w:val="28"/>
          <w:lang w:val="en-GB"/>
        </w:rPr>
        <w:t xml:space="preserve"> </w:t>
      </w:r>
      <w:r w:rsidRPr="6CA682EB" w:rsidR="2DA108B1">
        <w:rPr>
          <w:rFonts w:ascii="Calibri" w:hAnsi="Calibri" w:eastAsia="Calibri" w:cs="Calibri" w:asciiTheme="minorAscii" w:hAnsiTheme="minorAscii" w:eastAsiaTheme="minorAscii" w:cstheme="minorAscii"/>
          <w:noProof w:val="0"/>
          <w:color w:val="auto"/>
          <w:sz w:val="28"/>
          <w:szCs w:val="28"/>
          <w:lang w:val="en-GB"/>
        </w:rPr>
        <w:t xml:space="preserve">This has caused some confusion on what </w:t>
      </w:r>
      <w:r w:rsidRPr="6CA682EB" w:rsidR="2E253AD3">
        <w:rPr>
          <w:rFonts w:ascii="Calibri" w:hAnsi="Calibri" w:eastAsia="Calibri" w:cs="Calibri" w:asciiTheme="minorAscii" w:hAnsiTheme="minorAscii" w:eastAsiaTheme="minorAscii" w:cstheme="minorAscii"/>
          <w:noProof w:val="0"/>
          <w:color w:val="auto"/>
          <w:sz w:val="28"/>
          <w:szCs w:val="28"/>
          <w:lang w:val="en-GB"/>
        </w:rPr>
        <w:t>the grounds for a disease of the mind are</w:t>
      </w:r>
      <w:r w:rsidRPr="6CA682EB" w:rsidR="2DA108B1">
        <w:rPr>
          <w:rFonts w:ascii="Calibri" w:hAnsi="Calibri" w:eastAsia="Calibri" w:cs="Calibri" w:asciiTheme="minorAscii" w:hAnsiTheme="minorAscii" w:eastAsiaTheme="minorAscii" w:cstheme="minorAscii"/>
          <w:noProof w:val="0"/>
          <w:color w:val="auto"/>
          <w:sz w:val="28"/>
          <w:szCs w:val="28"/>
          <w:lang w:val="en-GB"/>
        </w:rPr>
        <w:t xml:space="preserve">. This is shown in </w:t>
      </w:r>
      <w:r w:rsidRPr="6CA682EB" w:rsidR="00AA80A4">
        <w:rPr>
          <w:rFonts w:ascii="Calibri" w:hAnsi="Calibri" w:eastAsia="Calibri" w:cs="Calibri" w:asciiTheme="minorAscii" w:hAnsiTheme="minorAscii" w:eastAsiaTheme="minorAscii" w:cstheme="minorAscii"/>
          <w:noProof w:val="0"/>
          <w:color w:val="auto"/>
          <w:sz w:val="28"/>
          <w:szCs w:val="28"/>
          <w:lang w:val="en-GB"/>
        </w:rPr>
        <w:t>R v Kemp [1957]</w:t>
      </w:r>
      <w:r w:rsidRPr="6CA682EB" w:rsidR="5BAA0F23">
        <w:rPr>
          <w:rFonts w:ascii="Calibri" w:hAnsi="Calibri" w:eastAsia="Calibri" w:cs="Calibri" w:asciiTheme="minorAscii" w:hAnsiTheme="minorAscii" w:eastAsiaTheme="minorAscii" w:cstheme="minorAscii"/>
          <w:noProof w:val="0"/>
          <w:color w:val="auto"/>
          <w:sz w:val="28"/>
          <w:szCs w:val="28"/>
          <w:lang w:val="en-GB"/>
        </w:rPr>
        <w:t xml:space="preserve">. </w:t>
      </w:r>
      <w:r w:rsidRPr="6CA682EB" w:rsidR="6522B15B">
        <w:rPr>
          <w:rFonts w:ascii="Calibri" w:hAnsi="Calibri" w:eastAsia="Calibri" w:cs="Calibri" w:asciiTheme="minorAscii" w:hAnsiTheme="minorAscii" w:eastAsiaTheme="minorAscii" w:cstheme="minorAscii"/>
          <w:noProof w:val="0"/>
          <w:color w:val="auto"/>
          <w:sz w:val="28"/>
          <w:szCs w:val="28"/>
          <w:lang w:val="en-GB"/>
        </w:rPr>
        <w:t xml:space="preserve">Although this does </w:t>
      </w:r>
      <w:r w:rsidRPr="6CA682EB" w:rsidR="13FF282E">
        <w:rPr>
          <w:rFonts w:ascii="Calibri" w:hAnsi="Calibri" w:eastAsia="Calibri" w:cs="Calibri" w:asciiTheme="minorAscii" w:hAnsiTheme="minorAscii" w:eastAsiaTheme="minorAscii" w:cstheme="minorAscii"/>
          <w:noProof w:val="0"/>
          <w:color w:val="auto"/>
          <w:sz w:val="28"/>
          <w:szCs w:val="28"/>
          <w:lang w:val="en-GB"/>
        </w:rPr>
        <w:t>leave a grey area with</w:t>
      </w:r>
      <w:r w:rsidRPr="6CA682EB" w:rsidR="1148F291">
        <w:rPr>
          <w:rFonts w:ascii="Calibri" w:hAnsi="Calibri" w:eastAsia="Calibri" w:cs="Calibri" w:asciiTheme="minorAscii" w:hAnsiTheme="minorAscii" w:eastAsiaTheme="minorAscii" w:cstheme="minorAscii"/>
          <w:noProof w:val="0"/>
          <w:color w:val="auto"/>
          <w:sz w:val="28"/>
          <w:szCs w:val="28"/>
          <w:lang w:val="en-GB"/>
        </w:rPr>
        <w:t>in</w:t>
      </w:r>
      <w:r w:rsidRPr="6CA682EB" w:rsidR="13FF282E">
        <w:rPr>
          <w:rFonts w:ascii="Calibri" w:hAnsi="Calibri" w:eastAsia="Calibri" w:cs="Calibri" w:asciiTheme="minorAscii" w:hAnsiTheme="minorAscii" w:eastAsiaTheme="minorAscii" w:cstheme="minorAscii"/>
          <w:noProof w:val="0"/>
          <w:color w:val="auto"/>
          <w:sz w:val="28"/>
          <w:szCs w:val="28"/>
          <w:lang w:val="en-GB"/>
        </w:rPr>
        <w:t xml:space="preserve"> what are the definitions of disease of the body and disease of the mind in </w:t>
      </w:r>
      <w:r w:rsidRPr="6CA682EB" w:rsidR="0AE25C2D">
        <w:rPr>
          <w:rFonts w:ascii="Calibri" w:hAnsi="Calibri" w:eastAsia="Calibri" w:cs="Calibri" w:asciiTheme="minorAscii" w:hAnsiTheme="minorAscii" w:eastAsiaTheme="minorAscii" w:cstheme="minorAscii"/>
          <w:noProof w:val="0"/>
          <w:color w:val="auto"/>
          <w:sz w:val="28"/>
          <w:szCs w:val="28"/>
          <w:lang w:val="en-GB"/>
        </w:rPr>
        <w:t>relation</w:t>
      </w:r>
      <w:r w:rsidRPr="6CA682EB" w:rsidR="13FF282E">
        <w:rPr>
          <w:rFonts w:ascii="Calibri" w:hAnsi="Calibri" w:eastAsia="Calibri" w:cs="Calibri" w:asciiTheme="minorAscii" w:hAnsiTheme="minorAscii" w:eastAsiaTheme="minorAscii" w:cstheme="minorAscii"/>
          <w:noProof w:val="0"/>
          <w:color w:val="auto"/>
          <w:sz w:val="28"/>
          <w:szCs w:val="28"/>
          <w:lang w:val="en-GB"/>
        </w:rPr>
        <w:t xml:space="preserve"> to the rule</w:t>
      </w:r>
      <w:r w:rsidRPr="6CA682EB" w:rsidR="4DFAD837">
        <w:rPr>
          <w:rFonts w:ascii="Calibri" w:hAnsi="Calibri" w:eastAsia="Calibri" w:cs="Calibri" w:asciiTheme="minorAscii" w:hAnsiTheme="minorAscii" w:eastAsiaTheme="minorAscii" w:cstheme="minorAscii"/>
          <w:noProof w:val="0"/>
          <w:color w:val="auto"/>
          <w:sz w:val="28"/>
          <w:szCs w:val="28"/>
          <w:lang w:val="en-GB"/>
        </w:rPr>
        <w:t>.</w:t>
      </w:r>
      <w:r w:rsidRPr="6CA682EB" w:rsidR="13FF282E">
        <w:rPr>
          <w:rFonts w:ascii="Calibri" w:hAnsi="Calibri" w:eastAsia="Calibri" w:cs="Calibri" w:asciiTheme="minorAscii" w:hAnsiTheme="minorAscii" w:eastAsiaTheme="minorAscii" w:cstheme="minorAscii"/>
          <w:noProof w:val="0"/>
          <w:color w:val="auto"/>
          <w:sz w:val="28"/>
          <w:szCs w:val="28"/>
          <w:lang w:val="en-GB"/>
        </w:rPr>
        <w:t xml:space="preserve"> </w:t>
      </w:r>
      <w:r w:rsidRPr="6CA682EB" w:rsidR="4B401424">
        <w:rPr>
          <w:rFonts w:ascii="Calibri" w:hAnsi="Calibri" w:eastAsia="Calibri" w:cs="Calibri" w:asciiTheme="minorAscii" w:hAnsiTheme="minorAscii" w:eastAsiaTheme="minorAscii" w:cstheme="minorAscii"/>
          <w:noProof w:val="0"/>
          <w:color w:val="auto"/>
          <w:sz w:val="28"/>
          <w:szCs w:val="28"/>
          <w:lang w:val="en-GB"/>
        </w:rPr>
        <w:t>C</w:t>
      </w:r>
      <w:r w:rsidRPr="6CA682EB" w:rsidR="13FF282E">
        <w:rPr>
          <w:rFonts w:ascii="Calibri" w:hAnsi="Calibri" w:eastAsia="Calibri" w:cs="Calibri" w:asciiTheme="minorAscii" w:hAnsiTheme="minorAscii" w:eastAsiaTheme="minorAscii" w:cstheme="minorAscii"/>
          <w:noProof w:val="0"/>
          <w:color w:val="auto"/>
          <w:sz w:val="28"/>
          <w:szCs w:val="28"/>
          <w:lang w:val="en-GB"/>
        </w:rPr>
        <w:t>ritics of the rule will say</w:t>
      </w:r>
      <w:r w:rsidRPr="6CA682EB" w:rsidR="79AB39DB">
        <w:rPr>
          <w:rFonts w:ascii="Calibri" w:hAnsi="Calibri" w:eastAsia="Calibri" w:cs="Calibri" w:asciiTheme="minorAscii" w:hAnsiTheme="minorAscii" w:eastAsiaTheme="minorAscii" w:cstheme="minorAscii"/>
          <w:noProof w:val="0"/>
          <w:color w:val="auto"/>
          <w:sz w:val="28"/>
          <w:szCs w:val="28"/>
          <w:lang w:val="en-GB"/>
        </w:rPr>
        <w:t xml:space="preserve"> it</w:t>
      </w:r>
      <w:r w:rsidRPr="6CA682EB" w:rsidR="13FF282E">
        <w:rPr>
          <w:rFonts w:ascii="Calibri" w:hAnsi="Calibri" w:eastAsia="Calibri" w:cs="Calibri" w:asciiTheme="minorAscii" w:hAnsiTheme="minorAscii" w:eastAsiaTheme="minorAscii" w:cstheme="minorAscii"/>
          <w:noProof w:val="0"/>
          <w:color w:val="auto"/>
          <w:sz w:val="28"/>
          <w:szCs w:val="28"/>
          <w:lang w:val="en-GB"/>
        </w:rPr>
        <w:t xml:space="preserve"> is confusing</w:t>
      </w:r>
      <w:r w:rsidRPr="6CA682EB" w:rsidR="79B8312A">
        <w:rPr>
          <w:rFonts w:ascii="Calibri" w:hAnsi="Calibri" w:eastAsia="Calibri" w:cs="Calibri" w:asciiTheme="minorAscii" w:hAnsiTheme="minorAscii" w:eastAsiaTheme="minorAscii" w:cstheme="minorAscii"/>
          <w:noProof w:val="0"/>
          <w:color w:val="auto"/>
          <w:sz w:val="28"/>
          <w:szCs w:val="28"/>
          <w:lang w:val="en-GB"/>
        </w:rPr>
        <w:t xml:space="preserve">, </w:t>
      </w:r>
      <w:r w:rsidRPr="6CA682EB" w:rsidR="113B00A9">
        <w:rPr>
          <w:rFonts w:ascii="Calibri" w:hAnsi="Calibri" w:eastAsia="Calibri" w:cs="Calibri" w:asciiTheme="minorAscii" w:hAnsiTheme="minorAscii" w:eastAsiaTheme="minorAscii" w:cstheme="minorAscii"/>
          <w:noProof w:val="0"/>
          <w:color w:val="auto"/>
          <w:sz w:val="28"/>
          <w:szCs w:val="28"/>
          <w:lang w:val="en-GB"/>
        </w:rPr>
        <w:t xml:space="preserve">but </w:t>
      </w:r>
      <w:r w:rsidRPr="6CA682EB" w:rsidR="79B8312A">
        <w:rPr>
          <w:rFonts w:ascii="Calibri" w:hAnsi="Calibri" w:eastAsia="Calibri" w:cs="Calibri" w:asciiTheme="minorAscii" w:hAnsiTheme="minorAscii" w:eastAsiaTheme="minorAscii" w:cstheme="minorAscii"/>
          <w:noProof w:val="0"/>
          <w:color w:val="auto"/>
          <w:sz w:val="28"/>
          <w:szCs w:val="28"/>
          <w:lang w:val="en-GB"/>
        </w:rPr>
        <w:t xml:space="preserve">it is worth noting that even from a medical standard </w:t>
      </w:r>
      <w:r w:rsidRPr="6CA682EB" w:rsidR="79B8312A">
        <w:rPr>
          <w:rFonts w:ascii="Calibri" w:hAnsi="Calibri" w:eastAsia="Calibri" w:cs="Calibri" w:asciiTheme="minorAscii" w:hAnsiTheme="minorAscii" w:eastAsiaTheme="minorAscii" w:cstheme="minorAscii"/>
          <w:noProof w:val="0"/>
          <w:color w:val="auto"/>
          <w:sz w:val="28"/>
          <w:szCs w:val="28"/>
          <w:lang w:val="en-GB"/>
        </w:rPr>
        <w:t>there is no general medical opinion upon what category of diseases are properly to be called diseases of the mind</w:t>
      </w:r>
      <w:r w:rsidRPr="6CA682EB" w:rsidR="0B668E4F">
        <w:rPr>
          <w:rFonts w:ascii="Calibri" w:hAnsi="Calibri" w:eastAsia="Calibri" w:cs="Calibri" w:asciiTheme="minorAscii" w:hAnsiTheme="minorAscii" w:eastAsiaTheme="minorAscii" w:cstheme="minorAscii"/>
          <w:noProof w:val="0"/>
          <w:color w:val="auto"/>
          <w:sz w:val="28"/>
          <w:szCs w:val="28"/>
          <w:lang w:val="en-GB"/>
        </w:rPr>
        <w:t>.</w:t>
      </w:r>
      <w:r w:rsidRPr="6CA682EB" w:rsidR="6152F20B">
        <w:rPr>
          <w:rFonts w:ascii="Calibri" w:hAnsi="Calibri" w:eastAsia="Calibri" w:cs="Calibri" w:asciiTheme="minorAscii" w:hAnsiTheme="minorAscii" w:eastAsiaTheme="minorAscii" w:cstheme="minorAscii"/>
          <w:noProof w:val="0"/>
          <w:color w:val="auto"/>
          <w:sz w:val="28"/>
          <w:szCs w:val="28"/>
          <w:lang w:val="en-GB"/>
        </w:rPr>
        <w:t xml:space="preserve"> The defence of automatism </w:t>
      </w:r>
      <w:r w:rsidRPr="6CA682EB" w:rsidR="199140D9">
        <w:rPr>
          <w:rFonts w:ascii="Calibri" w:hAnsi="Calibri" w:eastAsia="Calibri" w:cs="Calibri" w:asciiTheme="minorAscii" w:hAnsiTheme="minorAscii" w:eastAsiaTheme="minorAscii" w:cstheme="minorAscii"/>
          <w:noProof w:val="0"/>
          <w:color w:val="auto"/>
          <w:sz w:val="28"/>
          <w:szCs w:val="28"/>
          <w:lang w:val="en-GB"/>
        </w:rPr>
        <w:t>can become a grey area w</w:t>
      </w:r>
      <w:r w:rsidRPr="6CA682EB" w:rsidR="1A1572FB">
        <w:rPr>
          <w:rFonts w:ascii="Calibri" w:hAnsi="Calibri" w:eastAsia="Calibri" w:cs="Calibri" w:asciiTheme="minorAscii" w:hAnsiTheme="minorAscii" w:eastAsiaTheme="minorAscii" w:cstheme="minorAscii"/>
          <w:noProof w:val="0"/>
          <w:color w:val="auto"/>
          <w:sz w:val="28"/>
          <w:szCs w:val="28"/>
          <w:lang w:val="en-GB"/>
        </w:rPr>
        <w:t>hen the defence</w:t>
      </w:r>
      <w:r w:rsidRPr="6CA682EB" w:rsidR="1A1572FB">
        <w:rPr>
          <w:rFonts w:ascii="Calibri" w:hAnsi="Calibri" w:eastAsia="Calibri" w:cs="Calibri" w:asciiTheme="minorAscii" w:hAnsiTheme="minorAscii" w:eastAsiaTheme="minorAscii" w:cstheme="minorAscii"/>
          <w:noProof w:val="0"/>
          <w:color w:val="auto"/>
          <w:sz w:val="28"/>
          <w:szCs w:val="28"/>
          <w:lang w:val="en-GB"/>
        </w:rPr>
        <w:t xml:space="preserve"> </w:t>
      </w:r>
      <w:r w:rsidRPr="6CA682EB" w:rsidR="7E0E89E7">
        <w:rPr>
          <w:rFonts w:ascii="Calibri" w:hAnsi="Calibri" w:eastAsia="Calibri" w:cs="Calibri" w:asciiTheme="minorAscii" w:hAnsiTheme="minorAscii" w:eastAsiaTheme="minorAscii" w:cstheme="minorAscii"/>
          <w:noProof w:val="0"/>
          <w:color w:val="auto"/>
          <w:sz w:val="28"/>
          <w:szCs w:val="28"/>
          <w:lang w:val="en-GB"/>
        </w:rPr>
        <w:t>relies</w:t>
      </w:r>
      <w:r w:rsidRPr="6CA682EB" w:rsidR="1A1572FB">
        <w:rPr>
          <w:rFonts w:ascii="Calibri" w:hAnsi="Calibri" w:eastAsia="Calibri" w:cs="Calibri" w:asciiTheme="minorAscii" w:hAnsiTheme="minorAscii" w:eastAsiaTheme="minorAscii" w:cstheme="minorAscii"/>
          <w:noProof w:val="0"/>
          <w:color w:val="auto"/>
          <w:sz w:val="28"/>
          <w:szCs w:val="28"/>
          <w:lang w:val="en-GB"/>
        </w:rPr>
        <w:t xml:space="preserve"> on it </w:t>
      </w:r>
      <w:r w:rsidRPr="6CA682EB" w:rsidR="41226634">
        <w:rPr>
          <w:rFonts w:ascii="Calibri" w:hAnsi="Calibri" w:eastAsia="Calibri" w:cs="Calibri" w:asciiTheme="minorAscii" w:hAnsiTheme="minorAscii" w:eastAsiaTheme="minorAscii" w:cstheme="minorAscii"/>
          <w:noProof w:val="0"/>
          <w:color w:val="auto"/>
          <w:sz w:val="28"/>
          <w:szCs w:val="28"/>
          <w:lang w:val="en-GB"/>
        </w:rPr>
        <w:t>in</w:t>
      </w:r>
      <w:r w:rsidRPr="6CA682EB" w:rsidR="1A1572FB">
        <w:rPr>
          <w:rFonts w:ascii="Calibri" w:hAnsi="Calibri" w:eastAsia="Calibri" w:cs="Calibri" w:asciiTheme="minorAscii" w:hAnsiTheme="minorAscii" w:eastAsiaTheme="minorAscii" w:cstheme="minorAscii"/>
          <w:noProof w:val="0"/>
          <w:color w:val="auto"/>
          <w:sz w:val="28"/>
          <w:szCs w:val="28"/>
          <w:lang w:val="en-GB"/>
        </w:rPr>
        <w:t xml:space="preserve"> the form of medical conditions that can be brought on </w:t>
      </w:r>
      <w:r w:rsidRPr="6CA682EB" w:rsidR="715EC61A">
        <w:rPr>
          <w:rFonts w:ascii="Calibri" w:hAnsi="Calibri" w:eastAsia="Calibri" w:cs="Calibri" w:asciiTheme="minorAscii" w:hAnsiTheme="minorAscii" w:eastAsiaTheme="minorAscii" w:cstheme="minorAscii"/>
          <w:noProof w:val="0"/>
          <w:color w:val="auto"/>
          <w:sz w:val="28"/>
          <w:szCs w:val="28"/>
          <w:lang w:val="en-GB"/>
        </w:rPr>
        <w:t>momentarily</w:t>
      </w:r>
      <w:r w:rsidRPr="6CA682EB" w:rsidR="1A1572FB">
        <w:rPr>
          <w:rFonts w:ascii="Calibri" w:hAnsi="Calibri" w:eastAsia="Calibri" w:cs="Calibri" w:asciiTheme="minorAscii" w:hAnsiTheme="minorAscii" w:eastAsiaTheme="minorAscii" w:cstheme="minorAscii"/>
          <w:noProof w:val="0"/>
          <w:color w:val="auto"/>
          <w:sz w:val="28"/>
          <w:szCs w:val="28"/>
          <w:lang w:val="en-GB"/>
        </w:rPr>
        <w:t xml:space="preserve">. Such as </w:t>
      </w:r>
      <w:r w:rsidRPr="6CA682EB" w:rsidR="24A6AD1D">
        <w:rPr>
          <w:rFonts w:ascii="Calibri" w:hAnsi="Calibri" w:eastAsia="Calibri" w:cs="Calibri" w:asciiTheme="minorAscii" w:hAnsiTheme="minorAscii" w:eastAsiaTheme="minorAscii" w:cstheme="minorAscii"/>
          <w:noProof w:val="0"/>
          <w:color w:val="auto"/>
          <w:sz w:val="28"/>
          <w:szCs w:val="28"/>
          <w:lang w:val="en-GB"/>
        </w:rPr>
        <w:t>epilepsy</w:t>
      </w:r>
      <w:r w:rsidRPr="6CA682EB" w:rsidR="1A1572FB">
        <w:rPr>
          <w:rFonts w:ascii="Calibri" w:hAnsi="Calibri" w:eastAsia="Calibri" w:cs="Calibri" w:asciiTheme="minorAscii" w:hAnsiTheme="minorAscii" w:eastAsiaTheme="minorAscii" w:cstheme="minorAscii"/>
          <w:noProof w:val="0"/>
          <w:color w:val="auto"/>
          <w:sz w:val="28"/>
          <w:szCs w:val="28"/>
          <w:lang w:val="en-GB"/>
        </w:rPr>
        <w:t>. In which case the burden of proof is on the prosecution to</w:t>
      </w:r>
      <w:r w:rsidRPr="6CA682EB" w:rsidR="0A921096">
        <w:rPr>
          <w:rFonts w:ascii="Calibri" w:hAnsi="Calibri" w:eastAsia="Calibri" w:cs="Calibri" w:asciiTheme="minorAscii" w:hAnsiTheme="minorAscii" w:eastAsiaTheme="minorAscii" w:cstheme="minorAscii"/>
          <w:noProof w:val="0"/>
          <w:color w:val="auto"/>
          <w:sz w:val="28"/>
          <w:szCs w:val="28"/>
          <w:lang w:val="en-GB"/>
        </w:rPr>
        <w:t xml:space="preserve"> show that the evidence proves beyond </w:t>
      </w:r>
      <w:r w:rsidRPr="6CA682EB" w:rsidR="430CC96C">
        <w:rPr>
          <w:rFonts w:ascii="Calibri" w:hAnsi="Calibri" w:eastAsia="Calibri" w:cs="Calibri" w:asciiTheme="minorAscii" w:hAnsiTheme="minorAscii" w:eastAsiaTheme="minorAscii" w:cstheme="minorAscii"/>
          <w:noProof w:val="0"/>
          <w:color w:val="auto"/>
          <w:sz w:val="28"/>
          <w:szCs w:val="28"/>
          <w:lang w:val="en-GB"/>
        </w:rPr>
        <w:t>reasonable</w:t>
      </w:r>
      <w:r w:rsidRPr="6CA682EB" w:rsidR="4936F5C7">
        <w:rPr>
          <w:rFonts w:ascii="Calibri" w:hAnsi="Calibri" w:eastAsia="Calibri" w:cs="Calibri" w:asciiTheme="minorAscii" w:hAnsiTheme="minorAscii" w:eastAsiaTheme="minorAscii" w:cstheme="minorAscii"/>
          <w:noProof w:val="0"/>
          <w:color w:val="auto"/>
          <w:sz w:val="28"/>
          <w:szCs w:val="28"/>
          <w:lang w:val="en-GB"/>
        </w:rPr>
        <w:t xml:space="preserve"> doubt that lack of understanding of the </w:t>
      </w:r>
      <w:r w:rsidRPr="6CA682EB" w:rsidR="35084262">
        <w:rPr>
          <w:rFonts w:ascii="Calibri" w:hAnsi="Calibri" w:eastAsia="Calibri" w:cs="Calibri" w:asciiTheme="minorAscii" w:hAnsiTheme="minorAscii" w:eastAsiaTheme="minorAscii" w:cstheme="minorAscii"/>
          <w:noProof w:val="0"/>
          <w:color w:val="auto"/>
          <w:sz w:val="28"/>
          <w:szCs w:val="28"/>
          <w:lang w:val="en-GB"/>
        </w:rPr>
        <w:t>committed</w:t>
      </w:r>
      <w:r w:rsidRPr="6CA682EB" w:rsidR="4936F5C7">
        <w:rPr>
          <w:rFonts w:ascii="Calibri" w:hAnsi="Calibri" w:eastAsia="Calibri" w:cs="Calibri" w:asciiTheme="minorAscii" w:hAnsiTheme="minorAscii" w:eastAsiaTheme="minorAscii" w:cstheme="minorAscii"/>
          <w:noProof w:val="0"/>
          <w:color w:val="auto"/>
          <w:sz w:val="28"/>
          <w:szCs w:val="28"/>
          <w:lang w:val="en-GB"/>
        </w:rPr>
        <w:t xml:space="preserve"> act was not down to an </w:t>
      </w:r>
      <w:r w:rsidRPr="6CA682EB" w:rsidR="6080E385">
        <w:rPr>
          <w:rFonts w:ascii="Calibri" w:hAnsi="Calibri" w:eastAsia="Calibri" w:cs="Calibri" w:asciiTheme="minorAscii" w:hAnsiTheme="minorAscii" w:eastAsiaTheme="minorAscii" w:cstheme="minorAscii"/>
          <w:noProof w:val="0"/>
          <w:color w:val="auto"/>
          <w:sz w:val="28"/>
          <w:szCs w:val="28"/>
          <w:lang w:val="en-GB"/>
        </w:rPr>
        <w:t>epileptic</w:t>
      </w:r>
      <w:r w:rsidRPr="6CA682EB" w:rsidR="4936F5C7">
        <w:rPr>
          <w:rFonts w:ascii="Calibri" w:hAnsi="Calibri" w:eastAsia="Calibri" w:cs="Calibri" w:asciiTheme="minorAscii" w:hAnsiTheme="minorAscii" w:eastAsiaTheme="minorAscii" w:cstheme="minorAscii"/>
          <w:noProof w:val="0"/>
          <w:color w:val="auto"/>
          <w:sz w:val="28"/>
          <w:szCs w:val="28"/>
          <w:lang w:val="en-GB"/>
        </w:rPr>
        <w:t xml:space="preserve"> episode. This can be seen in Bratty </w:t>
      </w:r>
      <w:r w:rsidRPr="6CA682EB" w:rsidR="6529F4B4">
        <w:rPr>
          <w:rFonts w:ascii="Calibri" w:hAnsi="Calibri" w:eastAsia="Calibri" w:cs="Calibri" w:asciiTheme="minorAscii" w:hAnsiTheme="minorAscii" w:eastAsiaTheme="minorAscii" w:cstheme="minorAscii"/>
          <w:noProof w:val="0"/>
          <w:color w:val="auto"/>
          <w:sz w:val="28"/>
          <w:szCs w:val="28"/>
          <w:lang w:val="en-GB"/>
        </w:rPr>
        <w:t>V</w:t>
      </w:r>
      <w:r w:rsidRPr="6CA682EB" w:rsidR="4936F5C7">
        <w:rPr>
          <w:rFonts w:ascii="Calibri" w:hAnsi="Calibri" w:eastAsia="Calibri" w:cs="Calibri" w:asciiTheme="minorAscii" w:hAnsiTheme="minorAscii" w:eastAsiaTheme="minorAscii" w:cstheme="minorAscii"/>
          <w:noProof w:val="0"/>
          <w:color w:val="auto"/>
          <w:sz w:val="28"/>
          <w:szCs w:val="28"/>
          <w:lang w:val="en-GB"/>
        </w:rPr>
        <w:t xml:space="preserve"> </w:t>
      </w:r>
      <w:r w:rsidRPr="6CA682EB" w:rsidR="0EE509E1">
        <w:rPr>
          <w:rFonts w:ascii="Calibri" w:hAnsi="Calibri" w:eastAsia="Calibri" w:cs="Calibri" w:asciiTheme="minorAscii" w:hAnsiTheme="minorAscii" w:eastAsiaTheme="minorAscii" w:cstheme="minorAscii"/>
          <w:b w:val="0"/>
          <w:bCs w:val="0"/>
          <w:noProof w:val="0"/>
          <w:color w:val="auto"/>
          <w:sz w:val="28"/>
          <w:szCs w:val="28"/>
          <w:lang w:val="en-GB"/>
        </w:rPr>
        <w:t>Attorney General for Northern Ireland [1963]</w:t>
      </w:r>
      <w:r w:rsidRPr="6CA682EB" w:rsidR="6770C34D">
        <w:rPr>
          <w:rFonts w:ascii="Calibri" w:hAnsi="Calibri" w:eastAsia="Calibri" w:cs="Calibri" w:asciiTheme="minorAscii" w:hAnsiTheme="minorAscii" w:eastAsiaTheme="minorAscii" w:cstheme="minorAscii"/>
          <w:b w:val="0"/>
          <w:bCs w:val="0"/>
          <w:noProof w:val="0"/>
          <w:color w:val="auto"/>
          <w:sz w:val="28"/>
          <w:szCs w:val="28"/>
          <w:lang w:val="en-GB"/>
        </w:rPr>
        <w:t>.</w:t>
      </w:r>
      <w:r w:rsidRPr="6CA682EB" w:rsidR="6AEB1080">
        <w:rPr>
          <w:rFonts w:ascii="Calibri" w:hAnsi="Calibri" w:eastAsia="Calibri" w:cs="Calibri" w:asciiTheme="minorAscii" w:hAnsiTheme="minorAscii" w:eastAsiaTheme="minorAscii" w:cstheme="minorAscii"/>
          <w:b w:val="0"/>
          <w:bCs w:val="0"/>
          <w:noProof w:val="0"/>
          <w:color w:val="auto"/>
          <w:sz w:val="28"/>
          <w:szCs w:val="28"/>
          <w:lang w:val="en-GB"/>
        </w:rPr>
        <w:t xml:space="preserve"> </w:t>
      </w:r>
      <w:r w:rsidRPr="6CA682EB" w:rsidR="352B07DB">
        <w:rPr>
          <w:rFonts w:ascii="Calibri" w:hAnsi="Calibri" w:eastAsia="Calibri" w:cs="Calibri" w:asciiTheme="minorAscii" w:hAnsiTheme="minorAscii" w:eastAsiaTheme="minorAscii" w:cstheme="minorAscii"/>
          <w:b w:val="0"/>
          <w:bCs w:val="0"/>
          <w:noProof w:val="0"/>
          <w:color w:val="auto"/>
          <w:sz w:val="28"/>
          <w:szCs w:val="28"/>
          <w:lang w:val="en-GB"/>
        </w:rPr>
        <w:t xml:space="preserve">In this case the defence of automatism was not </w:t>
      </w:r>
      <w:r w:rsidRPr="6CA682EB" w:rsidR="7AA54C1A">
        <w:rPr>
          <w:rFonts w:ascii="Calibri" w:hAnsi="Calibri" w:eastAsia="Calibri" w:cs="Calibri" w:asciiTheme="minorAscii" w:hAnsiTheme="minorAscii" w:eastAsiaTheme="minorAscii" w:cstheme="minorAscii"/>
          <w:b w:val="0"/>
          <w:bCs w:val="0"/>
          <w:noProof w:val="0"/>
          <w:color w:val="auto"/>
          <w:sz w:val="28"/>
          <w:szCs w:val="28"/>
          <w:lang w:val="en-GB"/>
        </w:rPr>
        <w:t>available</w:t>
      </w:r>
      <w:r w:rsidRPr="6CA682EB" w:rsidR="352B07DB">
        <w:rPr>
          <w:rFonts w:ascii="Calibri" w:hAnsi="Calibri" w:eastAsia="Calibri" w:cs="Calibri" w:asciiTheme="minorAscii" w:hAnsiTheme="minorAscii" w:eastAsiaTheme="minorAscii" w:cstheme="minorAscii"/>
          <w:b w:val="0"/>
          <w:bCs w:val="0"/>
          <w:noProof w:val="0"/>
          <w:color w:val="auto"/>
          <w:sz w:val="28"/>
          <w:szCs w:val="28"/>
          <w:lang w:val="en-GB"/>
        </w:rPr>
        <w:t xml:space="preserve"> to the defendant </w:t>
      </w:r>
      <w:r w:rsidRPr="6CA682EB" w:rsidR="147D7A74">
        <w:rPr>
          <w:rFonts w:ascii="Calibri" w:hAnsi="Calibri" w:eastAsia="Calibri" w:cs="Calibri" w:asciiTheme="minorAscii" w:hAnsiTheme="minorAscii" w:eastAsiaTheme="minorAscii" w:cstheme="minorAscii"/>
          <w:b w:val="0"/>
          <w:bCs w:val="0"/>
          <w:noProof w:val="0"/>
          <w:color w:val="auto"/>
          <w:sz w:val="28"/>
          <w:szCs w:val="28"/>
          <w:lang w:val="en-GB"/>
        </w:rPr>
        <w:t>which prompted Lord Denning to say that any diso</w:t>
      </w:r>
      <w:r w:rsidRPr="6CA682EB" w:rsidR="1FC54134">
        <w:rPr>
          <w:rFonts w:ascii="Calibri" w:hAnsi="Calibri" w:eastAsia="Calibri" w:cs="Calibri" w:asciiTheme="minorAscii" w:hAnsiTheme="minorAscii" w:eastAsiaTheme="minorAscii" w:cstheme="minorAscii"/>
          <w:b w:val="0"/>
          <w:bCs w:val="0"/>
          <w:noProof w:val="0"/>
          <w:color w:val="auto"/>
          <w:sz w:val="28"/>
          <w:szCs w:val="28"/>
          <w:lang w:val="en-GB"/>
        </w:rPr>
        <w:t xml:space="preserve">rder of the mind that </w:t>
      </w:r>
      <w:r w:rsidRPr="6CA682EB" w:rsidR="355D426D">
        <w:rPr>
          <w:rFonts w:ascii="Calibri" w:hAnsi="Calibri" w:eastAsia="Calibri" w:cs="Calibri" w:asciiTheme="minorAscii" w:hAnsiTheme="minorAscii" w:eastAsiaTheme="minorAscii" w:cstheme="minorAscii"/>
          <w:b w:val="0"/>
          <w:bCs w:val="0"/>
          <w:noProof w:val="0"/>
          <w:color w:val="auto"/>
          <w:sz w:val="28"/>
          <w:szCs w:val="28"/>
          <w:lang w:val="en-GB"/>
        </w:rPr>
        <w:t>‘’</w:t>
      </w:r>
      <w:r w:rsidRPr="6CA682EB" w:rsidR="1FC54134">
        <w:rPr>
          <w:rFonts w:ascii="Calibri" w:hAnsi="Calibri" w:eastAsia="Calibri" w:cs="Calibri" w:asciiTheme="minorAscii" w:hAnsiTheme="minorAscii" w:eastAsiaTheme="minorAscii" w:cstheme="minorAscii"/>
          <w:b w:val="0"/>
          <w:bCs w:val="0"/>
          <w:noProof w:val="0"/>
          <w:color w:val="auto"/>
          <w:sz w:val="28"/>
          <w:szCs w:val="28"/>
          <w:lang w:val="en-GB"/>
        </w:rPr>
        <w:t>manifests</w:t>
      </w:r>
      <w:r w:rsidRPr="6CA682EB" w:rsidR="4FE7F7E6">
        <w:rPr>
          <w:rFonts w:ascii="Calibri" w:hAnsi="Calibri" w:eastAsia="Calibri" w:cs="Calibri" w:asciiTheme="minorAscii" w:hAnsiTheme="minorAscii" w:eastAsiaTheme="minorAscii" w:cstheme="minorAscii"/>
          <w:b w:val="0"/>
          <w:bCs w:val="0"/>
          <w:noProof w:val="0"/>
          <w:color w:val="auto"/>
          <w:sz w:val="28"/>
          <w:szCs w:val="28"/>
          <w:lang w:val="en-GB"/>
        </w:rPr>
        <w:t xml:space="preserve"> in violence’’</w:t>
      </w:r>
      <w:r w:rsidRPr="6CA682EB" w:rsidR="1FC54134">
        <w:rPr>
          <w:rFonts w:ascii="Calibri" w:hAnsi="Calibri" w:eastAsia="Calibri" w:cs="Calibri" w:asciiTheme="minorAscii" w:hAnsiTheme="minorAscii" w:eastAsiaTheme="minorAscii" w:cstheme="minorAscii"/>
          <w:b w:val="0"/>
          <w:bCs w:val="0"/>
          <w:noProof w:val="0"/>
          <w:color w:val="auto"/>
          <w:sz w:val="28"/>
          <w:szCs w:val="28"/>
          <w:lang w:val="en-GB"/>
        </w:rPr>
        <w:t xml:space="preserve"> </w:t>
      </w:r>
      <w:r w:rsidRPr="6CA682EB" w:rsidR="0A02C08F">
        <w:rPr>
          <w:rFonts w:ascii="Calibri" w:hAnsi="Calibri" w:eastAsia="Calibri" w:cs="Calibri" w:asciiTheme="minorAscii" w:hAnsiTheme="minorAscii" w:eastAsiaTheme="minorAscii" w:cstheme="minorAscii"/>
          <w:b w:val="0"/>
          <w:bCs w:val="0"/>
          <w:noProof w:val="0"/>
          <w:color w:val="auto"/>
          <w:sz w:val="28"/>
          <w:szCs w:val="28"/>
          <w:lang w:val="en-GB"/>
        </w:rPr>
        <w:t>and is</w:t>
      </w:r>
      <w:r w:rsidRPr="6CA682EB" w:rsidR="1FC54134">
        <w:rPr>
          <w:rFonts w:ascii="Calibri" w:hAnsi="Calibri" w:eastAsia="Calibri" w:cs="Calibri" w:asciiTheme="minorAscii" w:hAnsiTheme="minorAscii" w:eastAsiaTheme="minorAscii" w:cstheme="minorAscii"/>
          <w:b w:val="0"/>
          <w:bCs w:val="0"/>
          <w:noProof w:val="0"/>
          <w:color w:val="auto"/>
          <w:sz w:val="28"/>
          <w:szCs w:val="28"/>
          <w:lang w:val="en-GB"/>
        </w:rPr>
        <w:t xml:space="preserve"> ‘’</w:t>
      </w:r>
      <w:r w:rsidRPr="6CA682EB" w:rsidR="1FC54134">
        <w:rPr>
          <w:rFonts w:ascii="Calibri" w:hAnsi="Calibri" w:eastAsia="Calibri" w:cs="Calibri" w:asciiTheme="minorAscii" w:hAnsiTheme="minorAscii" w:eastAsiaTheme="minorAscii" w:cstheme="minorAscii"/>
          <w:b w:val="0"/>
          <w:bCs w:val="0"/>
          <w:noProof w:val="0"/>
          <w:color w:val="auto"/>
          <w:sz w:val="28"/>
          <w:szCs w:val="28"/>
          <w:lang w:val="en-GB"/>
        </w:rPr>
        <w:t xml:space="preserve">prone to </w:t>
      </w:r>
      <w:r w:rsidRPr="6CA682EB" w:rsidR="0313B65E">
        <w:rPr>
          <w:rFonts w:ascii="Calibri" w:hAnsi="Calibri" w:eastAsia="Calibri" w:cs="Calibri" w:asciiTheme="minorAscii" w:hAnsiTheme="minorAscii" w:eastAsiaTheme="minorAscii" w:cstheme="minorAscii"/>
          <w:b w:val="0"/>
          <w:bCs w:val="0"/>
          <w:noProof w:val="0"/>
          <w:color w:val="auto"/>
          <w:sz w:val="28"/>
          <w:szCs w:val="28"/>
          <w:lang w:val="en-GB"/>
        </w:rPr>
        <w:t>recur</w:t>
      </w:r>
      <w:r w:rsidRPr="6CA682EB" w:rsidR="1FC54134">
        <w:rPr>
          <w:rFonts w:ascii="Calibri" w:hAnsi="Calibri" w:eastAsia="Calibri" w:cs="Calibri" w:asciiTheme="minorAscii" w:hAnsiTheme="minorAscii" w:eastAsiaTheme="minorAscii" w:cstheme="minorAscii"/>
          <w:b w:val="0"/>
          <w:bCs w:val="0"/>
          <w:noProof w:val="0"/>
          <w:color w:val="auto"/>
          <w:sz w:val="28"/>
          <w:szCs w:val="28"/>
          <w:lang w:val="en-GB"/>
        </w:rPr>
        <w:t>’’ is a disease of the mind</w:t>
      </w:r>
      <w:r w:rsidRPr="6CA682EB" w:rsidR="6DFBF9F5">
        <w:rPr>
          <w:rFonts w:ascii="Calibri" w:hAnsi="Calibri" w:eastAsia="Calibri" w:cs="Calibri" w:asciiTheme="minorAscii" w:hAnsiTheme="minorAscii" w:eastAsiaTheme="minorAscii" w:cstheme="minorAscii"/>
          <w:b w:val="0"/>
          <w:bCs w:val="0"/>
          <w:noProof w:val="0"/>
          <w:color w:val="auto"/>
          <w:sz w:val="28"/>
          <w:szCs w:val="28"/>
          <w:lang w:val="en-GB"/>
        </w:rPr>
        <w:t xml:space="preserve"> [</w:t>
      </w:r>
      <w:r w:rsidRPr="6CA682EB" w:rsidR="428AE1FB">
        <w:rPr>
          <w:rFonts w:ascii="Calibri" w:hAnsi="Calibri" w:eastAsia="Calibri" w:cs="Calibri" w:asciiTheme="minorAscii" w:hAnsiTheme="minorAscii" w:eastAsiaTheme="minorAscii" w:cstheme="minorAscii"/>
          <w:b w:val="0"/>
          <w:bCs w:val="0"/>
          <w:i w:val="1"/>
          <w:iCs w:val="1"/>
          <w:noProof w:val="0"/>
          <w:color w:val="auto"/>
          <w:sz w:val="28"/>
          <w:szCs w:val="28"/>
          <w:lang w:val="en-GB"/>
        </w:rPr>
        <w:t>LawTeacher 2013</w:t>
      </w:r>
      <w:r w:rsidRPr="6CA682EB" w:rsidR="428AE1FB">
        <w:rPr>
          <w:rFonts w:ascii="Calibri" w:hAnsi="Calibri" w:eastAsia="Calibri" w:cs="Calibri" w:asciiTheme="minorAscii" w:hAnsiTheme="minorAscii" w:eastAsiaTheme="minorAscii" w:cstheme="minorAscii"/>
          <w:b w:val="0"/>
          <w:bCs w:val="0"/>
          <w:i w:val="0"/>
          <w:iCs w:val="0"/>
          <w:noProof w:val="0"/>
          <w:color w:val="auto"/>
          <w:sz w:val="28"/>
          <w:szCs w:val="28"/>
          <w:lang w:val="en-GB"/>
        </w:rPr>
        <w:t>].</w:t>
      </w:r>
      <w:r w:rsidRPr="6CA682EB" w:rsidR="4B2AAC38">
        <w:rPr>
          <w:rFonts w:ascii="Calibri" w:hAnsi="Calibri" w:eastAsia="Calibri" w:cs="Calibri" w:asciiTheme="minorAscii" w:hAnsiTheme="minorAscii" w:eastAsiaTheme="minorAscii" w:cstheme="minorAscii"/>
          <w:b w:val="0"/>
          <w:bCs w:val="0"/>
          <w:i w:val="0"/>
          <w:iCs w:val="0"/>
          <w:noProof w:val="0"/>
          <w:color w:val="auto"/>
          <w:sz w:val="28"/>
          <w:szCs w:val="28"/>
          <w:lang w:val="en-GB"/>
        </w:rPr>
        <w:t xml:space="preserve"> It could be well argued that in the case</w:t>
      </w:r>
      <w:r w:rsidRPr="6CA682EB" w:rsidR="4975AA81">
        <w:rPr>
          <w:rFonts w:ascii="Calibri" w:hAnsi="Calibri" w:eastAsia="Calibri" w:cs="Calibri" w:asciiTheme="minorAscii" w:hAnsiTheme="minorAscii" w:eastAsiaTheme="minorAscii" w:cstheme="minorAscii"/>
          <w:b w:val="0"/>
          <w:bCs w:val="0"/>
          <w:i w:val="0"/>
          <w:iCs w:val="0"/>
          <w:noProof w:val="0"/>
          <w:color w:val="auto"/>
          <w:sz w:val="28"/>
          <w:szCs w:val="28"/>
          <w:lang w:val="en-GB"/>
        </w:rPr>
        <w:t>s where the disorder had only manifested once and that one time being a violent outcome</w:t>
      </w:r>
      <w:r w:rsidRPr="6CA682EB" w:rsidR="54BD7141">
        <w:rPr>
          <w:rFonts w:ascii="Calibri" w:hAnsi="Calibri" w:eastAsia="Calibri" w:cs="Calibri" w:asciiTheme="minorAscii" w:hAnsiTheme="minorAscii" w:eastAsiaTheme="minorAscii" w:cstheme="minorAscii"/>
          <w:b w:val="0"/>
          <w:bCs w:val="0"/>
          <w:i w:val="0"/>
          <w:iCs w:val="0"/>
          <w:noProof w:val="0"/>
          <w:color w:val="auto"/>
          <w:sz w:val="28"/>
          <w:szCs w:val="28"/>
          <w:lang w:val="en-GB"/>
        </w:rPr>
        <w:t>, that the defence of automatism is unfair to use as a solid defence</w:t>
      </w:r>
      <w:r w:rsidRPr="6CA682EB" w:rsidR="18C141E9">
        <w:rPr>
          <w:rFonts w:ascii="Calibri" w:hAnsi="Calibri" w:eastAsia="Calibri" w:cs="Calibri" w:asciiTheme="minorAscii" w:hAnsiTheme="minorAscii" w:eastAsiaTheme="minorAscii" w:cstheme="minorAscii"/>
          <w:b w:val="0"/>
          <w:bCs w:val="0"/>
          <w:i w:val="0"/>
          <w:iCs w:val="0"/>
          <w:noProof w:val="0"/>
          <w:color w:val="auto"/>
          <w:sz w:val="28"/>
          <w:szCs w:val="28"/>
          <w:lang w:val="en-GB"/>
        </w:rPr>
        <w:t>, such as in R V Burgess [1991].</w:t>
      </w:r>
    </w:p>
    <w:p w:rsidR="6254BAF5" w:rsidP="6CA682EB" w:rsidRDefault="6254BAF5" w14:paraId="25694B72" w14:textId="6B279FF6">
      <w:pPr>
        <w:pStyle w:val="Normal"/>
        <w:rPr>
          <w:rFonts w:ascii="Calibri" w:hAnsi="Calibri" w:eastAsia="Calibri" w:cs="Calibri" w:asciiTheme="minorAscii" w:hAnsiTheme="minorAscii" w:eastAsiaTheme="minorAscii" w:cstheme="minorAscii"/>
          <w:noProof w:val="0"/>
          <w:color w:val="auto" w:themeColor="text1" w:themeTint="FF" w:themeShade="FF"/>
          <w:sz w:val="28"/>
          <w:szCs w:val="28"/>
          <w:lang w:val="en-GB"/>
        </w:rPr>
      </w:pPr>
      <w:r w:rsidRPr="6CA682EB" w:rsidR="14C768FF">
        <w:rPr>
          <w:rFonts w:ascii="Calibri" w:hAnsi="Calibri" w:eastAsia="Calibri" w:cs="Calibri" w:asciiTheme="minorAscii" w:hAnsiTheme="minorAscii" w:eastAsiaTheme="minorAscii" w:cstheme="minorAscii"/>
          <w:noProof w:val="0"/>
          <w:color w:val="auto"/>
          <w:sz w:val="28"/>
          <w:szCs w:val="28"/>
          <w:lang w:val="en-GB"/>
        </w:rPr>
        <w:t>There have been a few attempts to mend the currents defence of insanity under the M’Naghten Rul</w:t>
      </w:r>
      <w:r w:rsidRPr="6CA682EB" w:rsidR="1D67333C">
        <w:rPr>
          <w:rFonts w:ascii="Calibri" w:hAnsi="Calibri" w:eastAsia="Calibri" w:cs="Calibri" w:asciiTheme="minorAscii" w:hAnsiTheme="minorAscii" w:eastAsiaTheme="minorAscii" w:cstheme="minorAscii"/>
          <w:noProof w:val="0"/>
          <w:color w:val="auto"/>
          <w:sz w:val="28"/>
          <w:szCs w:val="28"/>
          <w:lang w:val="en-GB"/>
        </w:rPr>
        <w:t>e.</w:t>
      </w:r>
      <w:r w:rsidRPr="6CA682EB" w:rsidR="529F00D5">
        <w:rPr>
          <w:rFonts w:ascii="Calibri" w:hAnsi="Calibri" w:eastAsia="Calibri" w:cs="Calibri" w:asciiTheme="minorAscii" w:hAnsiTheme="minorAscii" w:eastAsiaTheme="minorAscii" w:cstheme="minorAscii"/>
          <w:noProof w:val="0"/>
          <w:color w:val="auto"/>
          <w:sz w:val="28"/>
          <w:szCs w:val="28"/>
          <w:lang w:val="en-GB"/>
        </w:rPr>
        <w:t xml:space="preserve"> The Butler Committee on Mentally Abnormal Offenders proposed a new verdict of ‘not guilty by reason of mental disorder’ in 1975. The Committee recommended that the defence should be available where mental disorder </w:t>
      </w:r>
      <w:r w:rsidRPr="6CA682EB" w:rsidR="6F614B56">
        <w:rPr>
          <w:rFonts w:ascii="Calibri" w:hAnsi="Calibri" w:eastAsia="Calibri" w:cs="Calibri" w:asciiTheme="minorAscii" w:hAnsiTheme="minorAscii" w:eastAsiaTheme="minorAscii" w:cstheme="minorAscii"/>
          <w:noProof w:val="0"/>
          <w:color w:val="auto"/>
          <w:sz w:val="28"/>
          <w:szCs w:val="28"/>
          <w:lang w:val="en-GB"/>
        </w:rPr>
        <w:t>refute</w:t>
      </w:r>
      <w:r w:rsidRPr="6CA682EB" w:rsidR="529F00D5">
        <w:rPr>
          <w:rFonts w:ascii="Calibri" w:hAnsi="Calibri" w:eastAsia="Calibri" w:cs="Calibri" w:asciiTheme="minorAscii" w:hAnsiTheme="minorAscii" w:eastAsiaTheme="minorAscii" w:cstheme="minorAscii"/>
          <w:noProof w:val="0"/>
          <w:color w:val="auto"/>
          <w:sz w:val="28"/>
          <w:szCs w:val="28"/>
          <w:lang w:val="en-GB"/>
        </w:rPr>
        <w:t xml:space="preserve"> the requisite </w:t>
      </w:r>
      <w:r w:rsidRPr="6CA682EB" w:rsidR="4E90AD11">
        <w:rPr>
          <w:rFonts w:ascii="Calibri" w:hAnsi="Calibri" w:eastAsia="Calibri" w:cs="Calibri" w:asciiTheme="minorAscii" w:hAnsiTheme="minorAscii" w:eastAsiaTheme="minorAscii" w:cstheme="minorAscii"/>
          <w:noProof w:val="0"/>
          <w:color w:val="auto"/>
          <w:sz w:val="28"/>
          <w:szCs w:val="28"/>
          <w:lang w:val="en-GB"/>
        </w:rPr>
        <w:t>mens</w:t>
      </w:r>
      <w:r w:rsidRPr="6CA682EB" w:rsidR="529F00D5">
        <w:rPr>
          <w:rFonts w:ascii="Calibri" w:hAnsi="Calibri" w:eastAsia="Calibri" w:cs="Calibri" w:asciiTheme="minorAscii" w:hAnsiTheme="minorAscii" w:eastAsiaTheme="minorAscii" w:cstheme="minorAscii"/>
          <w:noProof w:val="0"/>
          <w:color w:val="auto"/>
          <w:sz w:val="28"/>
          <w:szCs w:val="28"/>
          <w:lang w:val="en-GB"/>
        </w:rPr>
        <w:t xml:space="preserve"> rea for an offence and where the defendant was suffering from severe mental disorder at the time of his actions.</w:t>
      </w:r>
      <w:r w:rsidRPr="6CA682EB" w:rsidR="022035D2">
        <w:rPr>
          <w:rFonts w:ascii="Calibri" w:hAnsi="Calibri" w:eastAsia="Calibri" w:cs="Calibri" w:asciiTheme="minorAscii" w:hAnsiTheme="minorAscii" w:eastAsiaTheme="minorAscii" w:cstheme="minorAscii"/>
          <w:noProof w:val="0"/>
          <w:color w:val="auto"/>
          <w:sz w:val="28"/>
          <w:szCs w:val="28"/>
          <w:lang w:val="en-GB"/>
        </w:rPr>
        <w:t xml:space="preserve"> This new amendment would have seen defences such as epilepsy and diabetes not worthy defences</w:t>
      </w:r>
      <w:r w:rsidRPr="6CA682EB" w:rsidR="5E93D56F">
        <w:rPr>
          <w:rFonts w:ascii="Calibri" w:hAnsi="Calibri" w:eastAsia="Calibri" w:cs="Calibri" w:asciiTheme="minorAscii" w:hAnsiTheme="minorAscii" w:eastAsiaTheme="minorAscii" w:cstheme="minorAscii"/>
          <w:noProof w:val="0"/>
          <w:color w:val="auto"/>
          <w:sz w:val="28"/>
          <w:szCs w:val="28"/>
          <w:lang w:val="en-GB"/>
        </w:rPr>
        <w:t xml:space="preserve"> for insanity. </w:t>
      </w:r>
      <w:r w:rsidRPr="6CA682EB" w:rsidR="3DE64808">
        <w:rPr>
          <w:rFonts w:ascii="Calibri" w:hAnsi="Calibri" w:eastAsia="Calibri" w:cs="Calibri" w:asciiTheme="minorAscii" w:hAnsiTheme="minorAscii" w:eastAsiaTheme="minorAscii" w:cstheme="minorAscii"/>
          <w:noProof w:val="0"/>
          <w:color w:val="auto"/>
          <w:sz w:val="28"/>
          <w:szCs w:val="28"/>
          <w:lang w:val="en-GB"/>
        </w:rPr>
        <w:t>Arguebly this would stop</w:t>
      </w:r>
      <w:r w:rsidRPr="6CA682EB" w:rsidR="46F4DAEF">
        <w:rPr>
          <w:rFonts w:ascii="Calibri" w:hAnsi="Calibri" w:eastAsia="Calibri" w:cs="Calibri" w:asciiTheme="minorAscii" w:hAnsiTheme="minorAscii" w:eastAsiaTheme="minorAscii" w:cstheme="minorAscii"/>
          <w:noProof w:val="0"/>
          <w:color w:val="auto"/>
          <w:sz w:val="28"/>
          <w:szCs w:val="28"/>
          <w:lang w:val="en-GB"/>
        </w:rPr>
        <w:t xml:space="preserve"> unethical</w:t>
      </w:r>
      <w:r w:rsidRPr="6CA682EB" w:rsidR="3DE64808">
        <w:rPr>
          <w:rFonts w:ascii="Calibri" w:hAnsi="Calibri" w:eastAsia="Calibri" w:cs="Calibri" w:asciiTheme="minorAscii" w:hAnsiTheme="minorAscii" w:eastAsiaTheme="minorAscii" w:cstheme="minorAscii"/>
          <w:noProof w:val="0"/>
          <w:color w:val="auto"/>
          <w:sz w:val="28"/>
          <w:szCs w:val="28"/>
          <w:lang w:val="en-GB"/>
        </w:rPr>
        <w:t xml:space="preserve"> defendants who </w:t>
      </w:r>
      <w:r w:rsidRPr="6CA682EB" w:rsidR="63901963">
        <w:rPr>
          <w:rFonts w:ascii="Calibri" w:hAnsi="Calibri" w:eastAsia="Calibri" w:cs="Calibri" w:asciiTheme="minorAscii" w:hAnsiTheme="minorAscii" w:eastAsiaTheme="minorAscii" w:cstheme="minorAscii"/>
          <w:noProof w:val="0"/>
          <w:color w:val="auto"/>
          <w:sz w:val="28"/>
          <w:szCs w:val="28"/>
          <w:lang w:val="en-GB"/>
        </w:rPr>
        <w:t xml:space="preserve">lean on these such defences to ease sentencing for their crimes. Although that is a small minority. </w:t>
      </w:r>
    </w:p>
    <w:p w:rsidR="6254BAF5" w:rsidP="6CA682EB" w:rsidRDefault="6254BAF5" w14:paraId="6FE98501" w14:textId="05936F34">
      <w:pPr>
        <w:pStyle w:val="Normal"/>
        <w:rPr>
          <w:rFonts w:ascii="Calibri" w:hAnsi="Calibri" w:eastAsia="Calibri" w:cs="Calibri" w:asciiTheme="minorAscii" w:hAnsiTheme="minorAscii" w:eastAsiaTheme="minorAscii" w:cstheme="minorAscii"/>
          <w:noProof w:val="0"/>
          <w:color w:val="auto" w:themeColor="text1" w:themeTint="FF" w:themeShade="FF"/>
          <w:sz w:val="28"/>
          <w:szCs w:val="28"/>
          <w:lang w:val="en-GB"/>
        </w:rPr>
      </w:pPr>
      <w:r w:rsidRPr="6CA682EB" w:rsidR="766497A0">
        <w:rPr>
          <w:rFonts w:ascii="Calibri" w:hAnsi="Calibri" w:eastAsia="Calibri" w:cs="Calibri" w:asciiTheme="minorAscii" w:hAnsiTheme="minorAscii" w:eastAsiaTheme="minorAscii" w:cstheme="minorAscii"/>
          <w:noProof w:val="0"/>
          <w:color w:val="auto"/>
          <w:sz w:val="28"/>
          <w:szCs w:val="28"/>
          <w:lang w:val="en-GB"/>
        </w:rPr>
        <w:t xml:space="preserve">Ever since the death penalty in Britain was abolished in 1965 </w:t>
      </w:r>
      <w:r w:rsidRPr="6CA682EB" w:rsidR="031C5AF1">
        <w:rPr>
          <w:rFonts w:ascii="Calibri" w:hAnsi="Calibri" w:eastAsia="Calibri" w:cs="Calibri" w:asciiTheme="minorAscii" w:hAnsiTheme="minorAscii" w:eastAsiaTheme="minorAscii" w:cstheme="minorAscii"/>
          <w:noProof w:val="0"/>
          <w:color w:val="auto"/>
          <w:sz w:val="28"/>
          <w:szCs w:val="28"/>
          <w:lang w:val="en-GB"/>
        </w:rPr>
        <w:t>the defence of insanity has become a less leaned on defence in courts.</w:t>
      </w:r>
      <w:r w:rsidRPr="6CA682EB" w:rsidR="453CD293">
        <w:rPr>
          <w:rFonts w:ascii="Calibri" w:hAnsi="Calibri" w:eastAsia="Calibri" w:cs="Calibri" w:asciiTheme="minorAscii" w:hAnsiTheme="minorAscii" w:eastAsiaTheme="minorAscii" w:cstheme="minorAscii"/>
          <w:noProof w:val="0"/>
          <w:color w:val="auto"/>
          <w:sz w:val="28"/>
          <w:szCs w:val="28"/>
          <w:lang w:val="en-GB"/>
        </w:rPr>
        <w:t xml:space="preserve"> </w:t>
      </w:r>
      <w:r w:rsidRPr="6CA682EB" w:rsidR="453CD293">
        <w:rPr>
          <w:rFonts w:ascii="Calibri" w:hAnsi="Calibri" w:eastAsia="Calibri" w:cs="Calibri" w:asciiTheme="minorAscii" w:hAnsiTheme="minorAscii" w:eastAsiaTheme="minorAscii" w:cstheme="minorAscii"/>
          <w:noProof w:val="0"/>
          <w:color w:val="auto"/>
          <w:sz w:val="28"/>
          <w:szCs w:val="28"/>
          <w:lang w:val="en-GB"/>
        </w:rPr>
        <w:t>There were only 15 findings of not guilty but insane in 2001 [</w:t>
      </w:r>
      <w:r w:rsidRPr="6CA682EB" w:rsidR="453CD293">
        <w:rPr>
          <w:rFonts w:ascii="Calibri" w:hAnsi="Calibri" w:eastAsia="Calibri" w:cs="Calibri" w:asciiTheme="minorAscii" w:hAnsiTheme="minorAscii" w:eastAsiaTheme="minorAscii" w:cstheme="minorAscii"/>
          <w:i w:val="1"/>
          <w:iCs w:val="1"/>
          <w:noProof w:val="0"/>
          <w:color w:val="auto"/>
          <w:sz w:val="28"/>
          <w:szCs w:val="28"/>
          <w:lang w:val="en-GB"/>
        </w:rPr>
        <w:t xml:space="preserve">Howe, </w:t>
      </w:r>
      <w:r w:rsidRPr="6CA682EB" w:rsidR="453CD293">
        <w:rPr>
          <w:rFonts w:ascii="Calibri" w:hAnsi="Calibri" w:eastAsia="Calibri" w:cs="Calibri" w:asciiTheme="minorAscii" w:hAnsiTheme="minorAscii" w:eastAsiaTheme="minorAscii" w:cstheme="minorAscii"/>
          <w:i w:val="1"/>
          <w:iCs w:val="1"/>
          <w:noProof w:val="0"/>
          <w:color w:val="auto"/>
          <w:sz w:val="28"/>
          <w:szCs w:val="28"/>
          <w:lang w:val="en-GB"/>
        </w:rPr>
        <w:t>Mackay</w:t>
      </w:r>
      <w:r w:rsidRPr="6CA682EB" w:rsidR="453CD293">
        <w:rPr>
          <w:rFonts w:ascii="Calibri" w:hAnsi="Calibri" w:eastAsia="Calibri" w:cs="Calibri" w:asciiTheme="minorAscii" w:hAnsiTheme="minorAscii" w:eastAsiaTheme="minorAscii" w:cstheme="minorAscii"/>
          <w:i w:val="1"/>
          <w:iCs w:val="1"/>
          <w:noProof w:val="0"/>
          <w:color w:val="auto"/>
          <w:sz w:val="28"/>
          <w:szCs w:val="28"/>
          <w:lang w:val="en-GB"/>
        </w:rPr>
        <w:t xml:space="preserve"> and Mitchell, 2006</w:t>
      </w:r>
      <w:r w:rsidRPr="6CA682EB" w:rsidR="7D908AD8">
        <w:rPr>
          <w:rFonts w:ascii="Calibri" w:hAnsi="Calibri" w:eastAsia="Calibri" w:cs="Calibri" w:asciiTheme="minorAscii" w:hAnsiTheme="minorAscii" w:eastAsiaTheme="minorAscii" w:cstheme="minorAscii"/>
          <w:i w:val="0"/>
          <w:iCs w:val="0"/>
          <w:noProof w:val="0"/>
          <w:color w:val="auto"/>
          <w:sz w:val="28"/>
          <w:szCs w:val="28"/>
          <w:lang w:val="en-GB"/>
        </w:rPr>
        <w:t xml:space="preserve">]. </w:t>
      </w:r>
      <w:r w:rsidRPr="6CA682EB" w:rsidR="6D9E2330">
        <w:rPr>
          <w:rFonts w:ascii="Calibri" w:hAnsi="Calibri" w:eastAsia="Calibri" w:cs="Calibri" w:asciiTheme="minorAscii" w:hAnsiTheme="minorAscii" w:eastAsiaTheme="minorAscii" w:cstheme="minorAscii"/>
          <w:i w:val="0"/>
          <w:iCs w:val="0"/>
          <w:noProof w:val="0"/>
          <w:color w:val="auto"/>
          <w:sz w:val="28"/>
          <w:szCs w:val="28"/>
          <w:lang w:val="en-GB"/>
        </w:rPr>
        <w:t xml:space="preserve">In England and Wales, people accused of murder are more likely to plead guilty rather than use the defence of insanity as a </w:t>
      </w:r>
      <w:r w:rsidRPr="6CA682EB" w:rsidR="5B72C448">
        <w:rPr>
          <w:rFonts w:ascii="Calibri" w:hAnsi="Calibri" w:eastAsia="Calibri" w:cs="Calibri" w:asciiTheme="minorAscii" w:hAnsiTheme="minorAscii" w:eastAsiaTheme="minorAscii" w:cstheme="minorAscii"/>
          <w:i w:val="0"/>
          <w:iCs w:val="0"/>
          <w:noProof w:val="0"/>
          <w:color w:val="auto"/>
          <w:sz w:val="28"/>
          <w:szCs w:val="28"/>
          <w:lang w:val="en-GB"/>
        </w:rPr>
        <w:t xml:space="preserve">finite </w:t>
      </w:r>
      <w:r w:rsidRPr="6CA682EB" w:rsidR="10AD06D3">
        <w:rPr>
          <w:rFonts w:ascii="Calibri" w:hAnsi="Calibri" w:eastAsia="Calibri" w:cs="Calibri" w:asciiTheme="minorAscii" w:hAnsiTheme="minorAscii" w:eastAsiaTheme="minorAscii" w:cstheme="minorAscii"/>
          <w:i w:val="0"/>
          <w:iCs w:val="0"/>
          <w:noProof w:val="0"/>
          <w:color w:val="auto"/>
          <w:sz w:val="28"/>
          <w:szCs w:val="28"/>
          <w:lang w:val="en-GB"/>
        </w:rPr>
        <w:t>sentence</w:t>
      </w:r>
      <w:r w:rsidRPr="6CA682EB" w:rsidR="5B72C448">
        <w:rPr>
          <w:rFonts w:ascii="Calibri" w:hAnsi="Calibri" w:eastAsia="Calibri" w:cs="Calibri" w:asciiTheme="minorAscii" w:hAnsiTheme="minorAscii" w:eastAsiaTheme="minorAscii" w:cstheme="minorAscii"/>
          <w:i w:val="0"/>
          <w:iCs w:val="0"/>
          <w:noProof w:val="0"/>
          <w:color w:val="auto"/>
          <w:sz w:val="28"/>
          <w:szCs w:val="28"/>
          <w:lang w:val="en-GB"/>
        </w:rPr>
        <w:t xml:space="preserve"> is more </w:t>
      </w:r>
      <w:r w:rsidRPr="6CA682EB" w:rsidR="59C6329A">
        <w:rPr>
          <w:rFonts w:ascii="Calibri" w:hAnsi="Calibri" w:eastAsia="Calibri" w:cs="Calibri" w:asciiTheme="minorAscii" w:hAnsiTheme="minorAscii" w:eastAsiaTheme="minorAscii" w:cstheme="minorAscii"/>
          <w:i w:val="0"/>
          <w:iCs w:val="0"/>
          <w:noProof w:val="0"/>
          <w:color w:val="auto"/>
          <w:sz w:val="28"/>
          <w:szCs w:val="28"/>
          <w:lang w:val="en-GB"/>
        </w:rPr>
        <w:t>conducive</w:t>
      </w:r>
      <w:r w:rsidRPr="6CA682EB" w:rsidR="5B72C448">
        <w:rPr>
          <w:rFonts w:ascii="Calibri" w:hAnsi="Calibri" w:eastAsia="Calibri" w:cs="Calibri" w:asciiTheme="minorAscii" w:hAnsiTheme="minorAscii" w:eastAsiaTheme="minorAscii" w:cstheme="minorAscii"/>
          <w:i w:val="0"/>
          <w:iCs w:val="0"/>
          <w:noProof w:val="0"/>
          <w:color w:val="auto"/>
          <w:sz w:val="28"/>
          <w:szCs w:val="28"/>
          <w:lang w:val="en-GB"/>
        </w:rPr>
        <w:t>.</w:t>
      </w:r>
      <w:r w:rsidRPr="6CA682EB" w:rsidR="664DB2C3">
        <w:rPr>
          <w:rFonts w:ascii="Calibri" w:hAnsi="Calibri" w:eastAsia="Calibri" w:cs="Calibri" w:asciiTheme="minorAscii" w:hAnsiTheme="minorAscii" w:eastAsiaTheme="minorAscii" w:cstheme="minorAscii"/>
          <w:i w:val="0"/>
          <w:iCs w:val="0"/>
          <w:noProof w:val="0"/>
          <w:color w:val="auto"/>
          <w:sz w:val="28"/>
          <w:szCs w:val="28"/>
          <w:lang w:val="en-GB"/>
        </w:rPr>
        <w:t xml:space="preserve"> The insanity defence goes conjointly with the defence of diminished responsibility</w:t>
      </w:r>
      <w:r w:rsidRPr="6CA682EB" w:rsidR="05FA0C45">
        <w:rPr>
          <w:rFonts w:ascii="Calibri" w:hAnsi="Calibri" w:eastAsia="Calibri" w:cs="Calibri" w:asciiTheme="minorAscii" w:hAnsiTheme="minorAscii" w:eastAsiaTheme="minorAscii" w:cstheme="minorAscii"/>
          <w:i w:val="0"/>
          <w:iCs w:val="0"/>
          <w:noProof w:val="0"/>
          <w:color w:val="auto"/>
          <w:sz w:val="28"/>
          <w:szCs w:val="28"/>
          <w:lang w:val="en-GB"/>
        </w:rPr>
        <w:t xml:space="preserve">, </w:t>
      </w:r>
      <w:r w:rsidRPr="6CA682EB" w:rsidR="664DB2C3">
        <w:rPr>
          <w:rFonts w:ascii="Calibri" w:hAnsi="Calibri" w:eastAsia="Calibri" w:cs="Calibri" w:asciiTheme="minorAscii" w:hAnsiTheme="minorAscii" w:eastAsiaTheme="minorAscii" w:cstheme="minorAscii"/>
          <w:i w:val="0"/>
          <w:iCs w:val="0"/>
          <w:noProof w:val="0"/>
          <w:color w:val="auto"/>
          <w:sz w:val="28"/>
          <w:szCs w:val="28"/>
          <w:lang w:val="en-GB"/>
        </w:rPr>
        <w:t xml:space="preserve">under s52 Coroners and Justice Act 2009. </w:t>
      </w:r>
      <w:r w:rsidRPr="6CA682EB" w:rsidR="56E5FBC6">
        <w:rPr>
          <w:rFonts w:ascii="Calibri" w:hAnsi="Calibri" w:eastAsia="Calibri" w:cs="Calibri" w:asciiTheme="minorAscii" w:hAnsiTheme="minorAscii" w:eastAsiaTheme="minorAscii" w:cstheme="minorAscii"/>
          <w:i w:val="0"/>
          <w:iCs w:val="0"/>
          <w:noProof w:val="0"/>
          <w:color w:val="auto"/>
          <w:sz w:val="28"/>
          <w:szCs w:val="28"/>
          <w:lang w:val="en-GB"/>
        </w:rPr>
        <w:t>Like</w:t>
      </w:r>
      <w:r w:rsidRPr="6CA682EB" w:rsidR="664DB2C3">
        <w:rPr>
          <w:rFonts w:ascii="Calibri" w:hAnsi="Calibri" w:eastAsia="Calibri" w:cs="Calibri" w:asciiTheme="minorAscii" w:hAnsiTheme="minorAscii" w:eastAsiaTheme="minorAscii" w:cstheme="minorAscii"/>
          <w:i w:val="0"/>
          <w:iCs w:val="0"/>
          <w:noProof w:val="0"/>
          <w:color w:val="auto"/>
          <w:sz w:val="28"/>
          <w:szCs w:val="28"/>
          <w:lang w:val="en-GB"/>
        </w:rPr>
        <w:t xml:space="preserve"> the phrase ‘disease of the mind’ under the M’Naghten Rules, the phrase ‘recognised medical condition’ is used for diminished responsibility.</w:t>
      </w:r>
      <w:r w:rsidRPr="6CA682EB" w:rsidR="4417F44C">
        <w:rPr>
          <w:rFonts w:ascii="Calibri" w:hAnsi="Calibri" w:eastAsia="Calibri" w:cs="Calibri" w:asciiTheme="minorAscii" w:hAnsiTheme="minorAscii" w:eastAsiaTheme="minorAscii" w:cstheme="minorAscii"/>
          <w:i w:val="0"/>
          <w:iCs w:val="0"/>
          <w:noProof w:val="0"/>
          <w:color w:val="auto"/>
          <w:sz w:val="28"/>
          <w:szCs w:val="28"/>
          <w:lang w:val="en-GB"/>
        </w:rPr>
        <w:t xml:space="preserve"> This act encompasses conditions such as: diabetes, epilepsy and sleepwalking.</w:t>
      </w:r>
      <w:r w:rsidRPr="6CA682EB" w:rsidR="29BB3DBA">
        <w:rPr>
          <w:rFonts w:ascii="Calibri" w:hAnsi="Calibri" w:eastAsia="Calibri" w:cs="Calibri" w:asciiTheme="minorAscii" w:hAnsiTheme="minorAscii" w:eastAsiaTheme="minorAscii" w:cstheme="minorAscii"/>
          <w:i w:val="0"/>
          <w:iCs w:val="0"/>
          <w:noProof w:val="0"/>
          <w:color w:val="auto"/>
          <w:sz w:val="28"/>
          <w:szCs w:val="28"/>
          <w:lang w:val="en-GB"/>
        </w:rPr>
        <w:t xml:space="preserve"> With this act, a guilty plea of diminished </w:t>
      </w:r>
      <w:r w:rsidRPr="6CA682EB" w:rsidR="4AECFD43">
        <w:rPr>
          <w:rFonts w:ascii="Calibri" w:hAnsi="Calibri" w:eastAsia="Calibri" w:cs="Calibri" w:asciiTheme="minorAscii" w:hAnsiTheme="minorAscii" w:eastAsiaTheme="minorAscii" w:cstheme="minorAscii"/>
          <w:i w:val="0"/>
          <w:iCs w:val="0"/>
          <w:noProof w:val="0"/>
          <w:color w:val="auto"/>
          <w:sz w:val="28"/>
          <w:szCs w:val="28"/>
          <w:lang w:val="en-GB"/>
        </w:rPr>
        <w:t>responsibility</w:t>
      </w:r>
      <w:r w:rsidRPr="6CA682EB" w:rsidR="29BB3DBA">
        <w:rPr>
          <w:rFonts w:ascii="Calibri" w:hAnsi="Calibri" w:eastAsia="Calibri" w:cs="Calibri" w:asciiTheme="minorAscii" w:hAnsiTheme="minorAscii" w:eastAsiaTheme="minorAscii" w:cstheme="minorAscii"/>
          <w:i w:val="0"/>
          <w:iCs w:val="0"/>
          <w:noProof w:val="0"/>
          <w:color w:val="auto"/>
          <w:sz w:val="28"/>
          <w:szCs w:val="28"/>
          <w:lang w:val="en-GB"/>
        </w:rPr>
        <w:t xml:space="preserve"> would be more favourable to the accused as they </w:t>
      </w:r>
      <w:r w:rsidRPr="6CA682EB" w:rsidR="6EF1473C">
        <w:rPr>
          <w:rFonts w:ascii="Calibri" w:hAnsi="Calibri" w:eastAsia="Calibri" w:cs="Calibri" w:asciiTheme="minorAscii" w:hAnsiTheme="minorAscii" w:eastAsiaTheme="minorAscii" w:cstheme="minorAscii"/>
          <w:i w:val="0"/>
          <w:iCs w:val="0"/>
          <w:noProof w:val="0"/>
          <w:color w:val="auto"/>
          <w:sz w:val="28"/>
          <w:szCs w:val="28"/>
          <w:lang w:val="en-GB"/>
        </w:rPr>
        <w:t>would</w:t>
      </w:r>
      <w:r w:rsidRPr="6CA682EB" w:rsidR="29BB3DBA">
        <w:rPr>
          <w:rFonts w:ascii="Calibri" w:hAnsi="Calibri" w:eastAsia="Calibri" w:cs="Calibri" w:asciiTheme="minorAscii" w:hAnsiTheme="minorAscii" w:eastAsiaTheme="minorAscii" w:cstheme="minorAscii"/>
          <w:i w:val="0"/>
          <w:iCs w:val="0"/>
          <w:noProof w:val="0"/>
          <w:color w:val="auto"/>
          <w:sz w:val="28"/>
          <w:szCs w:val="28"/>
          <w:lang w:val="en-GB"/>
        </w:rPr>
        <w:t xml:space="preserve"> more than likely see a manslaughter charge, rather than murder</w:t>
      </w:r>
      <w:r w:rsidRPr="6CA682EB" w:rsidR="5B7FB8AD">
        <w:rPr>
          <w:rFonts w:ascii="Calibri" w:hAnsi="Calibri" w:eastAsia="Calibri" w:cs="Calibri" w:asciiTheme="minorAscii" w:hAnsiTheme="minorAscii" w:eastAsiaTheme="minorAscii" w:cstheme="minorAscii"/>
          <w:i w:val="0"/>
          <w:iCs w:val="0"/>
          <w:noProof w:val="0"/>
          <w:color w:val="auto"/>
          <w:sz w:val="28"/>
          <w:szCs w:val="28"/>
          <w:lang w:val="en-GB"/>
        </w:rPr>
        <w:t>.</w:t>
      </w:r>
    </w:p>
    <w:p w:rsidR="6254BAF5" w:rsidP="6CA682EB" w:rsidRDefault="6254BAF5" w14:paraId="0CF7B714" w14:textId="1184DF00">
      <w:pPr>
        <w:pStyle w:val="Normal"/>
        <w:rPr>
          <w:rFonts w:ascii="Calibri" w:hAnsi="Calibri" w:eastAsia="Calibri" w:cs="Calibri" w:asciiTheme="minorAscii" w:hAnsiTheme="minorAscii" w:eastAsiaTheme="minorAscii" w:cstheme="minorAscii"/>
          <w:i w:val="0"/>
          <w:iCs w:val="0"/>
          <w:noProof w:val="0"/>
          <w:color w:val="auto"/>
          <w:sz w:val="28"/>
          <w:szCs w:val="28"/>
          <w:lang w:val="en-GB"/>
        </w:rPr>
      </w:pPr>
      <w:r w:rsidRPr="6CA682EB" w:rsidR="5B7FB8AD">
        <w:rPr>
          <w:rFonts w:ascii="Calibri" w:hAnsi="Calibri" w:eastAsia="Calibri" w:cs="Calibri" w:asciiTheme="minorAscii" w:hAnsiTheme="minorAscii" w:eastAsiaTheme="minorAscii" w:cstheme="minorAscii"/>
          <w:i w:val="0"/>
          <w:iCs w:val="0"/>
          <w:noProof w:val="0"/>
          <w:color w:val="auto"/>
          <w:sz w:val="28"/>
          <w:szCs w:val="28"/>
          <w:lang w:val="en-GB"/>
        </w:rPr>
        <w:t>In conclusion, this essay has spoken about</w:t>
      </w:r>
      <w:r w:rsidRPr="6CA682EB" w:rsidR="0B259593">
        <w:rPr>
          <w:rFonts w:ascii="Calibri" w:hAnsi="Calibri" w:eastAsia="Calibri" w:cs="Calibri" w:asciiTheme="minorAscii" w:hAnsiTheme="minorAscii" w:eastAsiaTheme="minorAscii" w:cstheme="minorAscii"/>
          <w:i w:val="0"/>
          <w:iCs w:val="0"/>
          <w:noProof w:val="0"/>
          <w:color w:val="auto"/>
          <w:sz w:val="28"/>
          <w:szCs w:val="28"/>
          <w:lang w:val="en-GB"/>
        </w:rPr>
        <w:t>:</w:t>
      </w:r>
      <w:r w:rsidRPr="6CA682EB" w:rsidR="5B7FB8AD">
        <w:rPr>
          <w:rFonts w:ascii="Calibri" w:hAnsi="Calibri" w:eastAsia="Calibri" w:cs="Calibri" w:asciiTheme="minorAscii" w:hAnsiTheme="minorAscii" w:eastAsiaTheme="minorAscii" w:cstheme="minorAscii"/>
          <w:i w:val="0"/>
          <w:iCs w:val="0"/>
          <w:noProof w:val="0"/>
          <w:color w:val="auto"/>
          <w:sz w:val="28"/>
          <w:szCs w:val="28"/>
          <w:lang w:val="en-GB"/>
        </w:rPr>
        <w:t xml:space="preserve"> the current M’Naghten Rules</w:t>
      </w:r>
      <w:r w:rsidRPr="6CA682EB" w:rsidR="7A1BAED5">
        <w:rPr>
          <w:rFonts w:ascii="Calibri" w:hAnsi="Calibri" w:eastAsia="Calibri" w:cs="Calibri" w:asciiTheme="minorAscii" w:hAnsiTheme="minorAscii" w:eastAsiaTheme="minorAscii" w:cstheme="minorAscii"/>
          <w:i w:val="0"/>
          <w:iCs w:val="0"/>
          <w:noProof w:val="0"/>
          <w:color w:val="auto"/>
          <w:sz w:val="28"/>
          <w:szCs w:val="28"/>
          <w:lang w:val="en-GB"/>
        </w:rPr>
        <w:t xml:space="preserve">, </w:t>
      </w:r>
      <w:r w:rsidRPr="6CA682EB" w:rsidR="4AD73166">
        <w:rPr>
          <w:rFonts w:ascii="Calibri" w:hAnsi="Calibri" w:eastAsia="Calibri" w:cs="Calibri" w:asciiTheme="minorAscii" w:hAnsiTheme="minorAscii" w:eastAsiaTheme="minorAscii" w:cstheme="minorAscii"/>
          <w:i w:val="0"/>
          <w:iCs w:val="0"/>
          <w:noProof w:val="0"/>
          <w:color w:val="auto"/>
          <w:sz w:val="28"/>
          <w:szCs w:val="28"/>
          <w:lang w:val="en-GB"/>
        </w:rPr>
        <w:t>criticisms</w:t>
      </w:r>
      <w:r w:rsidRPr="6CA682EB" w:rsidR="7A1BAED5">
        <w:rPr>
          <w:rFonts w:ascii="Calibri" w:hAnsi="Calibri" w:eastAsia="Calibri" w:cs="Calibri" w:asciiTheme="minorAscii" w:hAnsiTheme="minorAscii" w:eastAsiaTheme="minorAscii" w:cstheme="minorAscii"/>
          <w:i w:val="0"/>
          <w:iCs w:val="0"/>
          <w:noProof w:val="0"/>
          <w:color w:val="auto"/>
          <w:sz w:val="28"/>
          <w:szCs w:val="28"/>
          <w:lang w:val="en-GB"/>
        </w:rPr>
        <w:t xml:space="preserve"> of the rule since its introduction into </w:t>
      </w:r>
      <w:r w:rsidRPr="6CA682EB" w:rsidR="0F7BA5A7">
        <w:rPr>
          <w:rFonts w:ascii="Calibri" w:hAnsi="Calibri" w:eastAsia="Calibri" w:cs="Calibri" w:asciiTheme="minorAscii" w:hAnsiTheme="minorAscii" w:eastAsiaTheme="minorAscii" w:cstheme="minorAscii"/>
          <w:i w:val="0"/>
          <w:iCs w:val="0"/>
          <w:noProof w:val="0"/>
          <w:color w:val="auto"/>
          <w:sz w:val="28"/>
          <w:szCs w:val="28"/>
          <w:lang w:val="en-GB"/>
        </w:rPr>
        <w:t>British</w:t>
      </w:r>
      <w:r w:rsidRPr="6CA682EB" w:rsidR="7A1BAED5">
        <w:rPr>
          <w:rFonts w:ascii="Calibri" w:hAnsi="Calibri" w:eastAsia="Calibri" w:cs="Calibri" w:asciiTheme="minorAscii" w:hAnsiTheme="minorAscii" w:eastAsiaTheme="minorAscii" w:cstheme="minorAscii"/>
          <w:i w:val="0"/>
          <w:iCs w:val="0"/>
          <w:noProof w:val="0"/>
          <w:color w:val="auto"/>
          <w:sz w:val="28"/>
          <w:szCs w:val="28"/>
          <w:lang w:val="en-GB"/>
        </w:rPr>
        <w:t xml:space="preserve"> law</w:t>
      </w:r>
      <w:r w:rsidRPr="6CA682EB" w:rsidR="6DF98002">
        <w:rPr>
          <w:rFonts w:ascii="Calibri" w:hAnsi="Calibri" w:eastAsia="Calibri" w:cs="Calibri" w:asciiTheme="minorAscii" w:hAnsiTheme="minorAscii" w:eastAsiaTheme="minorAscii" w:cstheme="minorAscii"/>
          <w:i w:val="0"/>
          <w:iCs w:val="0"/>
          <w:noProof w:val="0"/>
          <w:color w:val="auto"/>
          <w:sz w:val="28"/>
          <w:szCs w:val="28"/>
          <w:lang w:val="en-GB"/>
        </w:rPr>
        <w:t xml:space="preserve">, amendments that have been put forwards and reasons why the </w:t>
      </w:r>
      <w:r w:rsidRPr="6CA682EB" w:rsidR="7EEF1FF8">
        <w:rPr>
          <w:rFonts w:ascii="Calibri" w:hAnsi="Calibri" w:eastAsia="Calibri" w:cs="Calibri" w:asciiTheme="minorAscii" w:hAnsiTheme="minorAscii" w:eastAsiaTheme="minorAscii" w:cstheme="minorAscii"/>
          <w:i w:val="0"/>
          <w:iCs w:val="0"/>
          <w:noProof w:val="0"/>
          <w:color w:val="auto"/>
          <w:sz w:val="28"/>
          <w:szCs w:val="28"/>
          <w:lang w:val="en-GB"/>
        </w:rPr>
        <w:t xml:space="preserve">law </w:t>
      </w:r>
      <w:r w:rsidRPr="6CA682EB" w:rsidR="7E4053F4">
        <w:rPr>
          <w:rFonts w:ascii="Calibri" w:hAnsi="Calibri" w:eastAsia="Calibri" w:cs="Calibri" w:asciiTheme="minorAscii" w:hAnsiTheme="minorAscii" w:eastAsiaTheme="minorAscii" w:cstheme="minorAscii"/>
          <w:i w:val="0"/>
          <w:iCs w:val="0"/>
          <w:noProof w:val="0"/>
          <w:color w:val="auto"/>
          <w:sz w:val="28"/>
          <w:szCs w:val="28"/>
          <w:lang w:val="en-GB"/>
        </w:rPr>
        <w:t>may</w:t>
      </w:r>
      <w:r w:rsidRPr="6CA682EB" w:rsidR="7EEF1FF8">
        <w:rPr>
          <w:rFonts w:ascii="Calibri" w:hAnsi="Calibri" w:eastAsia="Calibri" w:cs="Calibri" w:asciiTheme="minorAscii" w:hAnsiTheme="minorAscii" w:eastAsiaTheme="minorAscii" w:cstheme="minorAscii"/>
          <w:i w:val="0"/>
          <w:iCs w:val="0"/>
          <w:noProof w:val="0"/>
          <w:color w:val="auto"/>
          <w:sz w:val="28"/>
          <w:szCs w:val="28"/>
          <w:lang w:val="en-GB"/>
        </w:rPr>
        <w:t xml:space="preserve"> be now outdated.</w:t>
      </w:r>
      <w:r w:rsidRPr="6CA682EB" w:rsidR="68BFEC70">
        <w:rPr>
          <w:rFonts w:ascii="Calibri" w:hAnsi="Calibri" w:eastAsia="Calibri" w:cs="Calibri" w:asciiTheme="minorAscii" w:hAnsiTheme="minorAscii" w:eastAsiaTheme="minorAscii" w:cstheme="minorAscii"/>
          <w:i w:val="0"/>
          <w:iCs w:val="0"/>
          <w:noProof w:val="0"/>
          <w:color w:val="auto"/>
          <w:sz w:val="28"/>
          <w:szCs w:val="28"/>
          <w:lang w:val="en-GB"/>
        </w:rPr>
        <w:t xml:space="preserve"> The rule includes people of physical </w:t>
      </w:r>
      <w:r w:rsidRPr="6CA682EB" w:rsidR="339F2304">
        <w:rPr>
          <w:rFonts w:ascii="Calibri" w:hAnsi="Calibri" w:eastAsia="Calibri" w:cs="Calibri" w:asciiTheme="minorAscii" w:hAnsiTheme="minorAscii" w:eastAsiaTheme="minorAscii" w:cstheme="minorAscii"/>
          <w:i w:val="0"/>
          <w:iCs w:val="0"/>
          <w:noProof w:val="0"/>
          <w:color w:val="auto"/>
          <w:sz w:val="28"/>
          <w:szCs w:val="28"/>
          <w:lang w:val="en-GB"/>
        </w:rPr>
        <w:t>disabilities</w:t>
      </w:r>
      <w:r w:rsidRPr="6CA682EB" w:rsidR="68BFEC70">
        <w:rPr>
          <w:rFonts w:ascii="Calibri" w:hAnsi="Calibri" w:eastAsia="Calibri" w:cs="Calibri" w:asciiTheme="minorAscii" w:hAnsiTheme="minorAscii" w:eastAsiaTheme="minorAscii" w:cstheme="minorAscii"/>
          <w:i w:val="0"/>
          <w:iCs w:val="0"/>
          <w:noProof w:val="0"/>
          <w:color w:val="auto"/>
          <w:sz w:val="28"/>
          <w:szCs w:val="28"/>
          <w:lang w:val="en-GB"/>
        </w:rPr>
        <w:t xml:space="preserve">, like </w:t>
      </w:r>
      <w:r w:rsidRPr="6CA682EB" w:rsidR="27F8E659">
        <w:rPr>
          <w:rFonts w:ascii="Calibri" w:hAnsi="Calibri" w:eastAsia="Calibri" w:cs="Calibri" w:asciiTheme="minorAscii" w:hAnsiTheme="minorAscii" w:eastAsiaTheme="minorAscii" w:cstheme="minorAscii"/>
          <w:i w:val="0"/>
          <w:iCs w:val="0"/>
          <w:noProof w:val="0"/>
          <w:color w:val="auto"/>
          <w:sz w:val="28"/>
          <w:szCs w:val="28"/>
          <w:lang w:val="en-GB"/>
        </w:rPr>
        <w:t>epileptics</w:t>
      </w:r>
      <w:r w:rsidRPr="6CA682EB" w:rsidR="68BFEC70">
        <w:rPr>
          <w:rFonts w:ascii="Calibri" w:hAnsi="Calibri" w:eastAsia="Calibri" w:cs="Calibri" w:asciiTheme="minorAscii" w:hAnsiTheme="minorAscii" w:eastAsiaTheme="minorAscii" w:cstheme="minorAscii"/>
          <w:i w:val="0"/>
          <w:iCs w:val="0"/>
          <w:noProof w:val="0"/>
          <w:color w:val="auto"/>
          <w:sz w:val="28"/>
          <w:szCs w:val="28"/>
          <w:lang w:val="en-GB"/>
        </w:rPr>
        <w:t xml:space="preserve"> and people with diabetes, but not people who think the crime they have </w:t>
      </w:r>
      <w:r w:rsidRPr="6CA682EB" w:rsidR="47D3C904">
        <w:rPr>
          <w:rFonts w:ascii="Calibri" w:hAnsi="Calibri" w:eastAsia="Calibri" w:cs="Calibri" w:asciiTheme="minorAscii" w:hAnsiTheme="minorAscii" w:eastAsiaTheme="minorAscii" w:cstheme="minorAscii"/>
          <w:i w:val="0"/>
          <w:iCs w:val="0"/>
          <w:noProof w:val="0"/>
          <w:color w:val="auto"/>
          <w:sz w:val="28"/>
          <w:szCs w:val="28"/>
          <w:lang w:val="en-GB"/>
        </w:rPr>
        <w:t>committed</w:t>
      </w:r>
      <w:r w:rsidRPr="6CA682EB" w:rsidR="68BFEC70">
        <w:rPr>
          <w:rFonts w:ascii="Calibri" w:hAnsi="Calibri" w:eastAsia="Calibri" w:cs="Calibri" w:asciiTheme="minorAscii" w:hAnsiTheme="minorAscii" w:eastAsiaTheme="minorAscii" w:cstheme="minorAscii"/>
          <w:i w:val="0"/>
          <w:iCs w:val="0"/>
          <w:noProof w:val="0"/>
          <w:color w:val="auto"/>
          <w:sz w:val="28"/>
          <w:szCs w:val="28"/>
          <w:lang w:val="en-GB"/>
        </w:rPr>
        <w:t xml:space="preserve"> is mor</w:t>
      </w:r>
      <w:r w:rsidRPr="6CA682EB" w:rsidR="20EF91FA">
        <w:rPr>
          <w:rFonts w:ascii="Calibri" w:hAnsi="Calibri" w:eastAsia="Calibri" w:cs="Calibri" w:asciiTheme="minorAscii" w:hAnsiTheme="minorAscii" w:eastAsiaTheme="minorAscii" w:cstheme="minorAscii"/>
          <w:i w:val="0"/>
          <w:iCs w:val="0"/>
          <w:noProof w:val="0"/>
          <w:color w:val="auto"/>
          <w:sz w:val="28"/>
          <w:szCs w:val="28"/>
          <w:lang w:val="en-GB"/>
        </w:rPr>
        <w:t>ally wrong, even if knowing it is illegal.</w:t>
      </w:r>
      <w:r w:rsidRPr="6CA682EB" w:rsidR="11214ECA">
        <w:rPr>
          <w:rFonts w:ascii="Calibri" w:hAnsi="Calibri" w:eastAsia="Calibri" w:cs="Calibri" w:asciiTheme="minorAscii" w:hAnsiTheme="minorAscii" w:eastAsiaTheme="minorAscii" w:cstheme="minorAscii"/>
          <w:i w:val="0"/>
          <w:iCs w:val="0"/>
          <w:noProof w:val="0"/>
          <w:color w:val="auto"/>
          <w:sz w:val="28"/>
          <w:szCs w:val="28"/>
          <w:lang w:val="en-GB"/>
        </w:rPr>
        <w:t xml:space="preserve"> Meaning psychopaths can slip through the next. </w:t>
      </w:r>
      <w:proofErr w:type="gramStart"/>
      <w:r w:rsidRPr="6CA682EB" w:rsidR="11214ECA">
        <w:rPr>
          <w:rFonts w:ascii="Calibri" w:hAnsi="Calibri" w:eastAsia="Calibri" w:cs="Calibri" w:asciiTheme="minorAscii" w:hAnsiTheme="minorAscii" w:eastAsiaTheme="minorAscii" w:cstheme="minorAscii"/>
          <w:i w:val="0"/>
          <w:iCs w:val="0"/>
          <w:noProof w:val="0"/>
          <w:color w:val="auto"/>
          <w:sz w:val="28"/>
          <w:szCs w:val="28"/>
          <w:lang w:val="en-GB"/>
        </w:rPr>
        <w:t>That being said, as</w:t>
      </w:r>
      <w:proofErr w:type="gramEnd"/>
      <w:r w:rsidRPr="6CA682EB" w:rsidR="11214ECA">
        <w:rPr>
          <w:rFonts w:ascii="Calibri" w:hAnsi="Calibri" w:eastAsia="Calibri" w:cs="Calibri" w:asciiTheme="minorAscii" w:hAnsiTheme="minorAscii" w:eastAsiaTheme="minorAscii" w:cstheme="minorAscii"/>
          <w:i w:val="0"/>
          <w:iCs w:val="0"/>
          <w:noProof w:val="0"/>
          <w:color w:val="auto"/>
          <w:sz w:val="28"/>
          <w:szCs w:val="28"/>
          <w:lang w:val="en-GB"/>
        </w:rPr>
        <w:t xml:space="preserve"> people are now reluctant to use this defence</w:t>
      </w:r>
      <w:r w:rsidRPr="6CA682EB" w:rsidR="1669772A">
        <w:rPr>
          <w:rFonts w:ascii="Calibri" w:hAnsi="Calibri" w:eastAsia="Calibri" w:cs="Calibri" w:asciiTheme="minorAscii" w:hAnsiTheme="minorAscii" w:eastAsiaTheme="minorAscii" w:cstheme="minorAscii"/>
          <w:i w:val="0"/>
          <w:iCs w:val="0"/>
          <w:noProof w:val="0"/>
          <w:color w:val="auto"/>
          <w:sz w:val="28"/>
          <w:szCs w:val="28"/>
          <w:lang w:val="en-GB"/>
        </w:rPr>
        <w:t xml:space="preserve"> the rule should now be used in exceptional circumstances. </w:t>
      </w:r>
      <w:r w:rsidRPr="6CA682EB" w:rsidR="2B7DABB9">
        <w:rPr>
          <w:rFonts w:ascii="Calibri" w:hAnsi="Calibri" w:eastAsia="Calibri" w:cs="Calibri" w:asciiTheme="minorAscii" w:hAnsiTheme="minorAscii" w:eastAsiaTheme="minorAscii" w:cstheme="minorAscii"/>
          <w:i w:val="0"/>
          <w:iCs w:val="0"/>
          <w:noProof w:val="0"/>
          <w:color w:val="auto"/>
          <w:sz w:val="28"/>
          <w:szCs w:val="28"/>
          <w:lang w:val="en-GB"/>
        </w:rPr>
        <w:t xml:space="preserve">The fact that some still support the judgment of Wilson J in Chaulk, who stated that ‘’It is better for a guilty person to be found insane than an insane person be convicted of a crime” makes the notion of </w:t>
      </w:r>
      <w:r w:rsidRPr="6CA682EB" w:rsidR="6967F9DE">
        <w:rPr>
          <w:rFonts w:ascii="Calibri" w:hAnsi="Calibri" w:eastAsia="Calibri" w:cs="Calibri" w:asciiTheme="minorAscii" w:hAnsiTheme="minorAscii" w:eastAsiaTheme="minorAscii" w:cstheme="minorAscii"/>
          <w:i w:val="0"/>
          <w:iCs w:val="0"/>
          <w:noProof w:val="0"/>
          <w:color w:val="auto"/>
          <w:sz w:val="28"/>
          <w:szCs w:val="28"/>
          <w:lang w:val="en-GB"/>
        </w:rPr>
        <w:t xml:space="preserve">doing away with </w:t>
      </w:r>
      <w:r w:rsidRPr="6CA682EB" w:rsidR="2B7DABB9">
        <w:rPr>
          <w:rFonts w:ascii="Calibri" w:hAnsi="Calibri" w:eastAsia="Calibri" w:cs="Calibri" w:asciiTheme="minorAscii" w:hAnsiTheme="minorAscii" w:eastAsiaTheme="minorAscii" w:cstheme="minorAscii"/>
          <w:i w:val="0"/>
          <w:iCs w:val="0"/>
          <w:noProof w:val="0"/>
          <w:color w:val="auto"/>
          <w:sz w:val="28"/>
          <w:szCs w:val="28"/>
          <w:lang w:val="en-GB"/>
        </w:rPr>
        <w:t xml:space="preserve">the defence </w:t>
      </w:r>
      <w:r w:rsidRPr="6CA682EB" w:rsidR="40FE133D">
        <w:rPr>
          <w:rFonts w:ascii="Calibri" w:hAnsi="Calibri" w:eastAsia="Calibri" w:cs="Calibri" w:asciiTheme="minorAscii" w:hAnsiTheme="minorAscii" w:eastAsiaTheme="minorAscii" w:cstheme="minorAscii"/>
          <w:i w:val="0"/>
          <w:iCs w:val="0"/>
          <w:noProof w:val="0"/>
          <w:color w:val="auto"/>
          <w:sz w:val="28"/>
          <w:szCs w:val="28"/>
          <w:lang w:val="en-GB"/>
        </w:rPr>
        <w:t xml:space="preserve">of insanity </w:t>
      </w:r>
      <w:r w:rsidRPr="6CA682EB" w:rsidR="17FE16A2">
        <w:rPr>
          <w:rFonts w:ascii="Calibri" w:hAnsi="Calibri" w:eastAsia="Calibri" w:cs="Calibri" w:asciiTheme="minorAscii" w:hAnsiTheme="minorAscii" w:eastAsiaTheme="minorAscii" w:cstheme="minorAscii"/>
          <w:i w:val="0"/>
          <w:iCs w:val="0"/>
          <w:noProof w:val="0"/>
          <w:color w:val="auto"/>
          <w:sz w:val="28"/>
          <w:szCs w:val="28"/>
          <w:lang w:val="en-GB"/>
        </w:rPr>
        <w:t>unsuitable</w:t>
      </w:r>
      <w:r w:rsidRPr="6CA682EB" w:rsidR="2B7DABB9">
        <w:rPr>
          <w:rFonts w:ascii="Calibri" w:hAnsi="Calibri" w:eastAsia="Calibri" w:cs="Calibri" w:asciiTheme="minorAscii" w:hAnsiTheme="minorAscii" w:eastAsiaTheme="minorAscii" w:cstheme="minorAscii"/>
          <w:i w:val="0"/>
          <w:iCs w:val="0"/>
          <w:noProof w:val="0"/>
          <w:color w:val="auto"/>
          <w:sz w:val="28"/>
          <w:szCs w:val="28"/>
          <w:lang w:val="en-GB"/>
        </w:rPr>
        <w:t>.</w:t>
      </w:r>
      <w:r w:rsidRPr="6CA682EB" w:rsidR="071E93FF">
        <w:rPr>
          <w:rFonts w:ascii="Calibri" w:hAnsi="Calibri" w:eastAsia="Calibri" w:cs="Calibri" w:asciiTheme="minorAscii" w:hAnsiTheme="minorAscii" w:eastAsiaTheme="minorAscii" w:cstheme="minorAscii"/>
          <w:i w:val="0"/>
          <w:iCs w:val="0"/>
          <w:noProof w:val="0"/>
          <w:color w:val="auto"/>
          <w:sz w:val="28"/>
          <w:szCs w:val="28"/>
          <w:lang w:val="en-GB"/>
        </w:rPr>
        <w:t xml:space="preserve"> </w:t>
      </w:r>
    </w:p>
    <w:p w:rsidR="6254BAF5" w:rsidP="6CA682EB" w:rsidRDefault="6254BAF5" w14:paraId="4FF95291" w14:textId="3E49B16D">
      <w:pPr>
        <w:pStyle w:val="Normal"/>
        <w:rPr>
          <w:rFonts w:ascii="Calibri" w:hAnsi="Calibri" w:eastAsia="Calibri" w:cs="Calibri" w:asciiTheme="minorAscii" w:hAnsiTheme="minorAscii" w:eastAsiaTheme="minorAscii" w:cstheme="minorAscii"/>
          <w:i w:val="0"/>
          <w:iCs w:val="0"/>
          <w:noProof w:val="0"/>
          <w:color w:val="auto"/>
          <w:sz w:val="28"/>
          <w:szCs w:val="28"/>
          <w:lang w:val="en-GB"/>
        </w:rPr>
      </w:pPr>
    </w:p>
    <w:p w:rsidR="6254BAF5" w:rsidP="6CA682EB" w:rsidRDefault="6254BAF5" w14:paraId="6AB476F2" w14:textId="3E50EF2B">
      <w:pPr>
        <w:pStyle w:val="Normal"/>
        <w:rPr>
          <w:rFonts w:ascii="Calibri" w:hAnsi="Calibri" w:eastAsia="Calibri" w:cs="Calibri" w:asciiTheme="minorAscii" w:hAnsiTheme="minorAscii" w:eastAsiaTheme="minorAscii" w:cstheme="minorAscii"/>
          <w:i w:val="0"/>
          <w:iCs w:val="0"/>
          <w:noProof w:val="0"/>
          <w:color w:val="auto"/>
          <w:sz w:val="28"/>
          <w:szCs w:val="28"/>
          <w:lang w:val="en-GB"/>
        </w:rPr>
      </w:pPr>
    </w:p>
    <w:p w:rsidR="6254BAF5" w:rsidP="72CD414F" w:rsidRDefault="6254BAF5" w14:paraId="105FB25D" w14:textId="3AE0D9BB">
      <w:pPr>
        <w:pStyle w:val="Normal"/>
        <w:rPr>
          <w:rFonts w:ascii="Arial" w:hAnsi="Arial" w:eastAsia="Arial" w:cs="Arial"/>
          <w:noProof w:val="0"/>
          <w:color w:val="000000" w:themeColor="text1" w:themeTint="FF" w:themeShade="FF"/>
          <w:sz w:val="22"/>
          <w:szCs w:val="22"/>
          <w:lang w:val="en-GB"/>
        </w:rPr>
      </w:pPr>
      <w:r>
        <w:br/>
      </w:r>
    </w:p>
    <w:p w:rsidR="6F8B4023" w:rsidP="6254BAF5" w:rsidRDefault="6F8B4023" w14:paraId="436F19EF" w14:textId="280B5637">
      <w:pPr>
        <w:pStyle w:val="Normal"/>
        <w:rPr>
          <w:rFonts w:ascii="Calibri" w:hAnsi="Calibri" w:eastAsia="Calibri" w:cs="Calibri" w:asciiTheme="minorAscii" w:hAnsiTheme="minorAscii" w:eastAsiaTheme="minorAscii" w:cstheme="minorAscii"/>
          <w:b w:val="1"/>
          <w:bCs w:val="1"/>
          <w:sz w:val="28"/>
          <w:szCs w:val="28"/>
          <w:u w:val="single"/>
        </w:rPr>
      </w:pPr>
      <w:r>
        <w:br/>
      </w:r>
      <w:r w:rsidRPr="6CA682EB" w:rsidR="6F8B4023">
        <w:rPr>
          <w:rFonts w:ascii="Calibri" w:hAnsi="Calibri" w:eastAsia="Calibri" w:cs="Calibri" w:asciiTheme="minorAscii" w:hAnsiTheme="minorAscii" w:eastAsiaTheme="minorAscii" w:cstheme="minorAscii"/>
          <w:b w:val="1"/>
          <w:bCs w:val="1"/>
          <w:sz w:val="28"/>
          <w:szCs w:val="28"/>
          <w:u w:val="single"/>
        </w:rPr>
        <w:t>References</w:t>
      </w:r>
    </w:p>
    <w:p w:rsidR="6254BAF5" w:rsidP="6254BAF5" w:rsidRDefault="6254BAF5" w14:paraId="56038B7C" w14:textId="6A116F87">
      <w:pPr>
        <w:pStyle w:val="Normal"/>
        <w:rPr>
          <w:rFonts w:ascii="Calibri Light" w:hAnsi="Calibri Light" w:eastAsia="Calibri Light" w:cs="Calibri Light" w:asciiTheme="majorAscii" w:hAnsiTheme="majorAscii" w:eastAsiaTheme="majorAscii" w:cstheme="majorAscii"/>
          <w:b w:val="1"/>
          <w:bCs w:val="1"/>
          <w:sz w:val="32"/>
          <w:szCs w:val="32"/>
        </w:rPr>
      </w:pPr>
    </w:p>
    <w:p w:rsidR="3D7ED971" w:rsidP="6254BAF5" w:rsidRDefault="3D7ED971" w14:paraId="0067B1A2" w14:textId="63216DA3">
      <w:pPr>
        <w:pStyle w:val="Normal"/>
        <w:rPr>
          <w:rFonts w:ascii="Calibri" w:hAnsi="Calibri" w:eastAsia="Calibri" w:cs="Calibri" w:asciiTheme="minorAscii" w:hAnsiTheme="minorAscii" w:eastAsiaTheme="minorAscii" w:cstheme="minorAscii"/>
          <w:noProof w:val="0"/>
          <w:color w:val="auto"/>
          <w:sz w:val="28"/>
          <w:szCs w:val="28"/>
          <w:lang w:val="en-GB"/>
        </w:rPr>
      </w:pPr>
      <w:r w:rsidRPr="72CD414F" w:rsidR="3D7ED971">
        <w:rPr>
          <w:rFonts w:ascii="Calibri" w:hAnsi="Calibri" w:eastAsia="Calibri" w:cs="Calibri" w:asciiTheme="minorAscii" w:hAnsiTheme="minorAscii" w:eastAsiaTheme="minorAscii" w:cstheme="minorAscii"/>
          <w:noProof w:val="0"/>
          <w:color w:val="auto"/>
          <w:sz w:val="28"/>
          <w:szCs w:val="28"/>
          <w:lang w:val="en-GB"/>
        </w:rPr>
        <w:t xml:space="preserve">Gerber, R.J., 1984. </w:t>
      </w:r>
      <w:r w:rsidRPr="72CD414F" w:rsidR="3D7ED971">
        <w:rPr>
          <w:rFonts w:ascii="Calibri" w:hAnsi="Calibri" w:eastAsia="Calibri" w:cs="Calibri" w:asciiTheme="minorAscii" w:hAnsiTheme="minorAscii" w:eastAsiaTheme="minorAscii" w:cstheme="minorAscii"/>
          <w:i w:val="1"/>
          <w:iCs w:val="1"/>
          <w:noProof w:val="0"/>
          <w:color w:val="auto"/>
          <w:sz w:val="28"/>
          <w:szCs w:val="28"/>
          <w:lang w:val="en-GB"/>
        </w:rPr>
        <w:t xml:space="preserve">The insanity </w:t>
      </w:r>
      <w:proofErr w:type="spellStart"/>
      <w:r w:rsidRPr="72CD414F" w:rsidR="3D7ED971">
        <w:rPr>
          <w:rFonts w:ascii="Calibri" w:hAnsi="Calibri" w:eastAsia="Calibri" w:cs="Calibri" w:asciiTheme="minorAscii" w:hAnsiTheme="minorAscii" w:eastAsiaTheme="minorAscii" w:cstheme="minorAscii"/>
          <w:i w:val="1"/>
          <w:iCs w:val="1"/>
          <w:noProof w:val="0"/>
          <w:color w:val="auto"/>
          <w:sz w:val="28"/>
          <w:szCs w:val="28"/>
          <w:lang w:val="en-GB"/>
        </w:rPr>
        <w:t>defense</w:t>
      </w:r>
      <w:proofErr w:type="spellEnd"/>
      <w:r w:rsidRPr="72CD414F" w:rsidR="3D7ED971">
        <w:rPr>
          <w:rFonts w:ascii="Calibri" w:hAnsi="Calibri" w:eastAsia="Calibri" w:cs="Calibri" w:asciiTheme="minorAscii" w:hAnsiTheme="minorAscii" w:eastAsiaTheme="minorAscii" w:cstheme="minorAscii"/>
          <w:noProof w:val="0"/>
          <w:color w:val="auto"/>
          <w:sz w:val="28"/>
          <w:szCs w:val="28"/>
          <w:lang w:val="en-GB"/>
        </w:rPr>
        <w:t xml:space="preserve"> (p. 30). Port Washington, NY: Associated Faculty Press.</w:t>
      </w:r>
    </w:p>
    <w:p w:rsidR="72CD414F" w:rsidP="72CD414F" w:rsidRDefault="72CD414F" w14:paraId="4C4B017E" w14:textId="618210B1">
      <w:pPr>
        <w:pStyle w:val="Normal"/>
        <w:rPr>
          <w:rFonts w:ascii="Calibri" w:hAnsi="Calibri" w:eastAsia="Calibri" w:cs="Calibri" w:asciiTheme="minorAscii" w:hAnsiTheme="minorAscii" w:eastAsiaTheme="minorAscii" w:cstheme="minorAscii"/>
          <w:noProof w:val="0"/>
          <w:color w:val="auto"/>
          <w:sz w:val="28"/>
          <w:szCs w:val="28"/>
          <w:lang w:val="en-GB"/>
        </w:rPr>
      </w:pPr>
    </w:p>
    <w:p w:rsidR="00B58920" w:rsidP="72CD414F" w:rsidRDefault="00B58920" w14:paraId="716ED4B0" w14:textId="06D5BC21">
      <w:pPr>
        <w:pStyle w:val="Normal"/>
        <w:rPr>
          <w:rFonts w:ascii="Open Sans" w:hAnsi="Open Sans" w:eastAsia="Open Sans" w:cs="Open Sans"/>
          <w:noProof w:val="0"/>
          <w:color w:val="000000" w:themeColor="text1" w:themeTint="FF" w:themeShade="FF"/>
          <w:sz w:val="19"/>
          <w:szCs w:val="19"/>
          <w:lang w:val="en-GB"/>
        </w:rPr>
      </w:pPr>
      <w:r w:rsidRPr="72CD414F" w:rsidR="00B58920">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Howe, Mackay and Mitchell, 2006. Yet more facts about the insanity defence. </w:t>
      </w:r>
      <w:r w:rsidRPr="72CD414F" w:rsidR="00B58920">
        <w:rPr>
          <w:rFonts w:ascii="Calibri" w:hAnsi="Calibri" w:eastAsia="Calibri" w:cs="Calibri" w:asciiTheme="minorAscii" w:hAnsiTheme="minorAscii" w:eastAsiaTheme="minorAscii" w:cstheme="minorAscii"/>
          <w:i w:val="1"/>
          <w:iCs w:val="1"/>
          <w:noProof w:val="0"/>
          <w:color w:val="000000" w:themeColor="text1" w:themeTint="FF" w:themeShade="FF"/>
          <w:sz w:val="28"/>
          <w:szCs w:val="28"/>
          <w:lang w:val="en-GB"/>
        </w:rPr>
        <w:t>Criminal Law Review</w:t>
      </w:r>
      <w:r w:rsidRPr="72CD414F" w:rsidR="00B58920">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pp.399-411</w:t>
      </w:r>
      <w:r w:rsidRPr="72CD414F" w:rsidR="00B58920">
        <w:rPr>
          <w:rFonts w:ascii="Open Sans" w:hAnsi="Open Sans" w:eastAsia="Open Sans" w:cs="Open Sans"/>
          <w:noProof w:val="0"/>
          <w:color w:val="000000" w:themeColor="text1" w:themeTint="FF" w:themeShade="FF"/>
          <w:sz w:val="19"/>
          <w:szCs w:val="19"/>
          <w:lang w:val="en-GB"/>
        </w:rPr>
        <w:t>.</w:t>
      </w:r>
    </w:p>
    <w:p w:rsidR="72CD414F" w:rsidP="72CD414F" w:rsidRDefault="72CD414F" w14:paraId="28A982DE" w14:textId="48F0E748">
      <w:pPr>
        <w:pStyle w:val="Normal"/>
        <w:rPr>
          <w:rFonts w:ascii="Calibri" w:hAnsi="Calibri" w:eastAsia="Calibri" w:cs="Calibri" w:asciiTheme="minorAscii" w:hAnsiTheme="minorAscii" w:eastAsiaTheme="minorAscii" w:cstheme="minorAscii"/>
          <w:noProof w:val="0"/>
          <w:color w:val="auto"/>
          <w:sz w:val="28"/>
          <w:szCs w:val="28"/>
          <w:lang w:val="en-GB"/>
        </w:rPr>
      </w:pPr>
    </w:p>
    <w:p w:rsidR="16F2DFA9" w:rsidP="72CD414F" w:rsidRDefault="16F2DFA9" w14:paraId="39E233B8" w14:textId="677F05FB">
      <w:pPr>
        <w:pStyle w:val="Normal"/>
        <w:rPr>
          <w:rFonts w:ascii="Calibri" w:hAnsi="Calibri" w:eastAsia="Calibri" w:cs="Calibri" w:asciiTheme="minorAscii" w:hAnsiTheme="minorAscii" w:eastAsiaTheme="minorAscii" w:cstheme="minorAscii"/>
          <w:noProof w:val="0"/>
          <w:color w:val="auto"/>
          <w:sz w:val="28"/>
          <w:szCs w:val="28"/>
          <w:lang w:val="en-GB"/>
        </w:rPr>
      </w:pPr>
      <w:r w:rsidRPr="72CD414F" w:rsidR="16F2DFA9">
        <w:rPr>
          <w:rFonts w:ascii="Calibri" w:hAnsi="Calibri" w:eastAsia="Calibri" w:cs="Calibri" w:asciiTheme="minorAscii" w:hAnsiTheme="minorAscii" w:eastAsiaTheme="minorAscii" w:cstheme="minorAscii"/>
          <w:noProof w:val="0"/>
          <w:color w:val="auto"/>
          <w:sz w:val="28"/>
          <w:szCs w:val="28"/>
          <w:lang w:val="en-GB"/>
        </w:rPr>
        <w:t>LawTeacher. November 2013. Insanity Cases - Disease of the Mind. [online]. Available from: https://www.lawteacher.net/cases/insanity-cases.php?vref=1 [Accessed 4 May 2021].</w:t>
      </w:r>
    </w:p>
    <w:p w:rsidR="6254BAF5" w:rsidP="6254BAF5" w:rsidRDefault="6254BAF5" w14:paraId="41B0C6CB" w14:textId="454F40CB">
      <w:pPr>
        <w:pStyle w:val="Normal"/>
        <w:rPr>
          <w:rFonts w:ascii="Calibri" w:hAnsi="Calibri" w:eastAsia="Calibri" w:cs="Calibri" w:asciiTheme="minorAscii" w:hAnsiTheme="minorAscii" w:eastAsiaTheme="minorAscii" w:cstheme="minorAscii"/>
          <w:b w:val="0"/>
          <w:bCs w:val="0"/>
          <w:sz w:val="28"/>
          <w:szCs w:val="28"/>
        </w:rPr>
      </w:pPr>
    </w:p>
    <w:p w:rsidR="6156B9D5" w:rsidP="6254BAF5" w:rsidRDefault="6156B9D5" w14:paraId="7F098421" w14:textId="6C77B34C">
      <w:pPr>
        <w:pStyle w:val="Normal"/>
        <w:rPr>
          <w:rFonts w:ascii="Calibri" w:hAnsi="Calibri" w:eastAsia="Calibri" w:cs="Calibri" w:asciiTheme="minorAscii" w:hAnsiTheme="minorAscii" w:eastAsiaTheme="minorAscii" w:cstheme="minorAscii"/>
          <w:b w:val="0"/>
          <w:bCs w:val="0"/>
          <w:sz w:val="28"/>
          <w:szCs w:val="28"/>
        </w:rPr>
      </w:pPr>
      <w:proofErr w:type="spellStart"/>
      <w:r w:rsidRPr="6254BAF5" w:rsidR="6156B9D5">
        <w:rPr>
          <w:rFonts w:ascii="Calibri" w:hAnsi="Calibri" w:eastAsia="Calibri" w:cs="Calibri" w:asciiTheme="minorAscii" w:hAnsiTheme="minorAscii" w:eastAsiaTheme="minorAscii" w:cstheme="minorAscii"/>
          <w:b w:val="0"/>
          <w:bCs w:val="0"/>
          <w:sz w:val="28"/>
          <w:szCs w:val="28"/>
        </w:rPr>
        <w:t>LawTeacher</w:t>
      </w:r>
      <w:proofErr w:type="spellEnd"/>
      <w:r w:rsidRPr="6254BAF5" w:rsidR="6156B9D5">
        <w:rPr>
          <w:rFonts w:ascii="Calibri" w:hAnsi="Calibri" w:eastAsia="Calibri" w:cs="Calibri" w:asciiTheme="minorAscii" w:hAnsiTheme="minorAscii" w:eastAsiaTheme="minorAscii" w:cstheme="minorAscii"/>
          <w:b w:val="0"/>
          <w:bCs w:val="0"/>
          <w:sz w:val="28"/>
          <w:szCs w:val="28"/>
        </w:rPr>
        <w:t xml:space="preserve">. November 2013. </w:t>
      </w:r>
      <w:proofErr w:type="spellStart"/>
      <w:r w:rsidRPr="6254BAF5" w:rsidR="6156B9D5">
        <w:rPr>
          <w:rFonts w:ascii="Calibri" w:hAnsi="Calibri" w:eastAsia="Calibri" w:cs="Calibri" w:asciiTheme="minorAscii" w:hAnsiTheme="minorAscii" w:eastAsiaTheme="minorAscii" w:cstheme="minorAscii"/>
          <w:b w:val="0"/>
          <w:bCs w:val="0"/>
          <w:sz w:val="28"/>
          <w:szCs w:val="28"/>
        </w:rPr>
        <w:t>M'Naghten</w:t>
      </w:r>
      <w:proofErr w:type="spellEnd"/>
      <w:r w:rsidRPr="6254BAF5" w:rsidR="6156B9D5">
        <w:rPr>
          <w:rFonts w:ascii="Calibri" w:hAnsi="Calibri" w:eastAsia="Calibri" w:cs="Calibri" w:asciiTheme="minorAscii" w:hAnsiTheme="minorAscii" w:eastAsiaTheme="minorAscii" w:cstheme="minorAscii"/>
          <w:b w:val="0"/>
          <w:bCs w:val="0"/>
          <w:sz w:val="28"/>
          <w:szCs w:val="28"/>
        </w:rPr>
        <w:t xml:space="preserve"> Rules: Knowledge of Wrong and the Windle Case. [online]. Available from: https://www.lawteacher.net/free-law-essays/criminal-law/mnaghten-rule-knowledge-wrong-8377.php?vref=1 [Accessed 26 April 2021].</w:t>
      </w:r>
    </w:p>
    <w:p w:rsidR="6254BAF5" w:rsidP="6254BAF5" w:rsidRDefault="6254BAF5" w14:paraId="771E068D" w14:textId="275EA3BA">
      <w:pPr>
        <w:pStyle w:val="Normal"/>
        <w:rPr>
          <w:rFonts w:ascii="Calibri" w:hAnsi="Calibri" w:eastAsia="Calibri" w:cs="Calibri"/>
          <w:noProof w:val="0"/>
          <w:color w:val="auto"/>
          <w:sz w:val="28"/>
          <w:szCs w:val="28"/>
          <w:lang w:val="en-GB"/>
        </w:rPr>
      </w:pPr>
    </w:p>
    <w:p w:rsidR="2F1B2F1C" w:rsidP="6254BAF5" w:rsidRDefault="2F1B2F1C" w14:paraId="5BF38F1B" w14:textId="6C8A1DF3">
      <w:pPr>
        <w:pStyle w:val="Normal"/>
        <w:rPr>
          <w:rFonts w:ascii="Calibri" w:hAnsi="Calibri" w:eastAsia="Calibri" w:cs="Calibri"/>
          <w:noProof w:val="0"/>
          <w:color w:val="auto"/>
          <w:sz w:val="28"/>
          <w:szCs w:val="28"/>
          <w:lang w:val="en-GB"/>
        </w:rPr>
      </w:pPr>
      <w:r w:rsidRPr="6CA682EB" w:rsidR="2F1B2F1C">
        <w:rPr>
          <w:rFonts w:ascii="Calibri" w:hAnsi="Calibri" w:eastAsia="Calibri" w:cs="Calibri"/>
          <w:noProof w:val="0"/>
          <w:color w:val="auto"/>
          <w:sz w:val="28"/>
          <w:szCs w:val="28"/>
          <w:lang w:val="en-GB"/>
        </w:rPr>
        <w:t xml:space="preserve">Legislation.gov.uk. 2015. </w:t>
      </w:r>
      <w:r w:rsidRPr="6CA682EB" w:rsidR="2F1B2F1C">
        <w:rPr>
          <w:rFonts w:ascii="Calibri" w:hAnsi="Calibri" w:eastAsia="Calibri" w:cs="Calibri"/>
          <w:i w:val="1"/>
          <w:iCs w:val="1"/>
          <w:noProof w:val="0"/>
          <w:color w:val="auto"/>
          <w:sz w:val="28"/>
          <w:szCs w:val="28"/>
          <w:lang w:val="en-GB"/>
        </w:rPr>
        <w:t>Mental Health Act 1983</w:t>
      </w:r>
      <w:r w:rsidRPr="6CA682EB" w:rsidR="2F1B2F1C">
        <w:rPr>
          <w:rFonts w:ascii="Calibri" w:hAnsi="Calibri" w:eastAsia="Calibri" w:cs="Calibri"/>
          <w:noProof w:val="0"/>
          <w:color w:val="auto"/>
          <w:sz w:val="28"/>
          <w:szCs w:val="28"/>
          <w:lang w:val="en-GB"/>
        </w:rPr>
        <w:t>. [online] Available at: &lt;http://www.legislation.gov.</w:t>
      </w:r>
      <w:r w:rsidRPr="6CA682EB" w:rsidR="2F1B2F1C">
        <w:rPr>
          <w:rFonts w:ascii="Calibri" w:hAnsi="Calibri" w:eastAsia="Calibri" w:cs="Calibri"/>
          <w:noProof w:val="0"/>
          <w:color w:val="auto"/>
          <w:sz w:val="28"/>
          <w:szCs w:val="28"/>
          <w:lang w:val="en-GB"/>
        </w:rPr>
        <w:t>uk</w:t>
      </w:r>
      <w:r w:rsidRPr="6CA682EB" w:rsidR="2F1B2F1C">
        <w:rPr>
          <w:rFonts w:ascii="Calibri" w:hAnsi="Calibri" w:eastAsia="Calibri" w:cs="Calibri"/>
          <w:noProof w:val="0"/>
          <w:color w:val="auto"/>
          <w:sz w:val="28"/>
          <w:szCs w:val="28"/>
          <w:lang w:val="en-GB"/>
        </w:rPr>
        <w:t>/ukpga/1983/20/contents&gt; [Accessed 26 April 2021].</w:t>
      </w:r>
    </w:p>
    <w:p w:rsidR="6CA682EB" w:rsidP="6CA682EB" w:rsidRDefault="6CA682EB" w14:paraId="0BDD0486" w14:textId="3A6C4727">
      <w:pPr>
        <w:pStyle w:val="Normal"/>
        <w:rPr>
          <w:rFonts w:ascii="Calibri" w:hAnsi="Calibri" w:eastAsia="Calibri" w:cs="Calibri"/>
          <w:noProof w:val="0"/>
          <w:color w:val="auto"/>
          <w:sz w:val="28"/>
          <w:szCs w:val="28"/>
          <w:lang w:val="en-GB"/>
        </w:rPr>
      </w:pPr>
    </w:p>
    <w:p w:rsidR="6CA682EB" w:rsidP="6CA682EB" w:rsidRDefault="6CA682EB" w14:paraId="6AF4F27A" w14:textId="09E08A59">
      <w:pPr>
        <w:pStyle w:val="Normal"/>
        <w:rPr>
          <w:rFonts w:ascii="Calibri" w:hAnsi="Calibri" w:eastAsia="Calibri" w:cs="Calibri"/>
          <w:noProof w:val="0"/>
          <w:color w:val="auto"/>
          <w:sz w:val="28"/>
          <w:szCs w:val="28"/>
          <w:lang w:val="en-GB"/>
        </w:rPr>
      </w:pPr>
    </w:p>
    <w:p w:rsidR="1611D1A4" w:rsidP="6CA682EB" w:rsidRDefault="1611D1A4" w14:paraId="0A370635" w14:textId="3CAABD9D">
      <w:pPr>
        <w:pStyle w:val="Normal"/>
        <w:rPr>
          <w:rFonts w:ascii="Calibri" w:hAnsi="Calibri" w:eastAsia="Calibri" w:cs="Calibri"/>
          <w:b w:val="1"/>
          <w:bCs w:val="1"/>
          <w:noProof w:val="0"/>
          <w:color w:val="auto"/>
          <w:sz w:val="22"/>
          <w:szCs w:val="22"/>
          <w:lang w:val="en-GB"/>
        </w:rPr>
      </w:pPr>
      <w:r w:rsidRPr="6CA682EB" w:rsidR="1611D1A4">
        <w:rPr>
          <w:rFonts w:ascii="Calibri" w:hAnsi="Calibri" w:eastAsia="Calibri" w:cs="Calibri"/>
          <w:b w:val="1"/>
          <w:bCs w:val="1"/>
          <w:noProof w:val="0"/>
          <w:color w:val="auto"/>
          <w:sz w:val="22"/>
          <w:szCs w:val="22"/>
          <w:lang w:val="en-GB"/>
        </w:rPr>
        <w:t>QUESTIONS 2</w:t>
      </w:r>
    </w:p>
    <w:p w:rsidR="6CA682EB" w:rsidP="6CA682EB" w:rsidRDefault="6CA682EB" w14:paraId="72755017" w14:textId="5A509D1A">
      <w:pPr>
        <w:pStyle w:val="Normal"/>
        <w:rPr>
          <w:rFonts w:ascii="Calibri Light" w:hAnsi="Calibri Light" w:eastAsia="Calibri Light" w:cs="Calibri Light" w:asciiTheme="majorAscii" w:hAnsiTheme="majorAscii" w:eastAsiaTheme="majorAscii" w:cstheme="majorAscii"/>
          <w:b w:val="1"/>
          <w:bCs w:val="1"/>
          <w:noProof w:val="0"/>
          <w:color w:val="auto"/>
          <w:sz w:val="32"/>
          <w:szCs w:val="32"/>
          <w:lang w:val="en-GB"/>
        </w:rPr>
      </w:pPr>
    </w:p>
    <w:p w:rsidR="7E0B3804" w:rsidP="6CA682EB" w:rsidRDefault="7E0B3804" w14:paraId="3521B625" w14:textId="763BE99F">
      <w:pPr>
        <w:pStyle w:val="Normal"/>
        <w:rPr>
          <w:rFonts w:ascii="Calibri" w:hAnsi="Calibri" w:eastAsia="Calibri" w:cs="Calibri" w:asciiTheme="minorAscii" w:hAnsiTheme="minorAscii" w:eastAsiaTheme="minorAscii" w:cstheme="minorAscii"/>
          <w:b w:val="0"/>
          <w:bCs w:val="0"/>
          <w:noProof w:val="0"/>
          <w:color w:val="auto"/>
          <w:sz w:val="28"/>
          <w:szCs w:val="28"/>
          <w:lang w:val="en-GB"/>
        </w:rPr>
      </w:pPr>
      <w:r w:rsidRPr="6CA682EB" w:rsidR="7E0B3804">
        <w:rPr>
          <w:rFonts w:ascii="Calibri" w:hAnsi="Calibri" w:eastAsia="Calibri" w:cs="Calibri" w:asciiTheme="minorAscii" w:hAnsiTheme="minorAscii" w:eastAsiaTheme="minorAscii" w:cstheme="minorAscii"/>
          <w:b w:val="0"/>
          <w:bCs w:val="0"/>
          <w:noProof w:val="0"/>
          <w:color w:val="auto"/>
          <w:sz w:val="28"/>
          <w:szCs w:val="28"/>
          <w:lang w:val="en-GB"/>
        </w:rPr>
        <w:t>This scenario comprises of two incidents that results in two fatalities</w:t>
      </w:r>
      <w:r w:rsidRPr="6CA682EB" w:rsidR="4EDB7C1E">
        <w:rPr>
          <w:rFonts w:ascii="Calibri" w:hAnsi="Calibri" w:eastAsia="Calibri" w:cs="Calibri" w:asciiTheme="minorAscii" w:hAnsiTheme="minorAscii" w:eastAsiaTheme="minorAscii" w:cstheme="minorAscii"/>
          <w:b w:val="0"/>
          <w:bCs w:val="0"/>
          <w:noProof w:val="0"/>
          <w:color w:val="auto"/>
          <w:sz w:val="28"/>
          <w:szCs w:val="28"/>
          <w:lang w:val="en-GB"/>
        </w:rPr>
        <w:t xml:space="preserve"> to: Lee and Colin. Both committed by Ali, </w:t>
      </w:r>
      <w:r w:rsidRPr="6CA682EB" w:rsidR="0D806150">
        <w:rPr>
          <w:rFonts w:ascii="Calibri" w:hAnsi="Calibri" w:eastAsia="Calibri" w:cs="Calibri" w:asciiTheme="minorAscii" w:hAnsiTheme="minorAscii" w:eastAsiaTheme="minorAscii" w:cstheme="minorAscii"/>
          <w:b w:val="0"/>
          <w:bCs w:val="0"/>
          <w:noProof w:val="0"/>
          <w:color w:val="auto"/>
          <w:sz w:val="28"/>
          <w:szCs w:val="28"/>
          <w:lang w:val="en-GB"/>
        </w:rPr>
        <w:t>Jennys ex-boyfriend.</w:t>
      </w:r>
      <w:r w:rsidRPr="6CA682EB" w:rsidR="29B503B8">
        <w:rPr>
          <w:rFonts w:ascii="Calibri" w:hAnsi="Calibri" w:eastAsia="Calibri" w:cs="Calibri" w:asciiTheme="minorAscii" w:hAnsiTheme="minorAscii" w:eastAsiaTheme="minorAscii" w:cstheme="minorAscii"/>
          <w:b w:val="0"/>
          <w:bCs w:val="0"/>
          <w:noProof w:val="0"/>
          <w:color w:val="auto"/>
          <w:sz w:val="28"/>
          <w:szCs w:val="28"/>
          <w:lang w:val="en-GB"/>
        </w:rPr>
        <w:t xml:space="preserve"> It seems the incidents were caused by a </w:t>
      </w:r>
      <w:r w:rsidRPr="6CA682EB" w:rsidR="29B503B8">
        <w:rPr>
          <w:rFonts w:ascii="Calibri" w:hAnsi="Calibri" w:eastAsia="Calibri" w:cs="Calibri" w:asciiTheme="minorAscii" w:hAnsiTheme="minorAscii" w:eastAsiaTheme="minorAscii" w:cstheme="minorAscii"/>
          <w:b w:val="0"/>
          <w:bCs w:val="0"/>
          <w:noProof w:val="0"/>
          <w:color w:val="auto"/>
          <w:sz w:val="28"/>
          <w:szCs w:val="28"/>
          <w:lang w:val="en-GB"/>
        </w:rPr>
        <w:t>jealousy</w:t>
      </w:r>
      <w:r w:rsidRPr="6CA682EB" w:rsidR="29B503B8">
        <w:rPr>
          <w:rFonts w:ascii="Calibri" w:hAnsi="Calibri" w:eastAsia="Calibri" w:cs="Calibri" w:asciiTheme="minorAscii" w:hAnsiTheme="minorAscii" w:eastAsiaTheme="minorAscii" w:cstheme="minorAscii"/>
          <w:b w:val="0"/>
          <w:bCs w:val="0"/>
          <w:noProof w:val="0"/>
          <w:color w:val="auto"/>
          <w:sz w:val="28"/>
          <w:szCs w:val="28"/>
          <w:lang w:val="en-GB"/>
        </w:rPr>
        <w:t xml:space="preserve"> on Alis part.</w:t>
      </w:r>
      <w:r w:rsidRPr="6CA682EB" w:rsidR="0D806150">
        <w:rPr>
          <w:rFonts w:ascii="Calibri" w:hAnsi="Calibri" w:eastAsia="Calibri" w:cs="Calibri" w:asciiTheme="minorAscii" w:hAnsiTheme="minorAscii" w:eastAsiaTheme="minorAscii" w:cstheme="minorAscii"/>
          <w:b w:val="0"/>
          <w:bCs w:val="0"/>
          <w:noProof w:val="0"/>
          <w:color w:val="auto"/>
          <w:sz w:val="28"/>
          <w:szCs w:val="28"/>
          <w:lang w:val="en-GB"/>
        </w:rPr>
        <w:t xml:space="preserve"> </w:t>
      </w:r>
      <w:r w:rsidRPr="6CA682EB" w:rsidR="60DDB16B">
        <w:rPr>
          <w:rFonts w:ascii="Calibri" w:hAnsi="Calibri" w:eastAsia="Calibri" w:cs="Calibri" w:asciiTheme="minorAscii" w:hAnsiTheme="minorAscii" w:eastAsiaTheme="minorAscii" w:cstheme="minorAscii"/>
          <w:b w:val="0"/>
          <w:bCs w:val="0"/>
          <w:noProof w:val="0"/>
          <w:color w:val="auto"/>
          <w:sz w:val="28"/>
          <w:szCs w:val="28"/>
          <w:lang w:val="en-GB"/>
        </w:rPr>
        <w:t xml:space="preserve">The defendant seems to have reacted to the fact his </w:t>
      </w:r>
      <w:r w:rsidRPr="6CA682EB" w:rsidR="2564FADF">
        <w:rPr>
          <w:rFonts w:ascii="Calibri" w:hAnsi="Calibri" w:eastAsia="Calibri" w:cs="Calibri" w:asciiTheme="minorAscii" w:hAnsiTheme="minorAscii" w:eastAsiaTheme="minorAscii" w:cstheme="minorAscii"/>
          <w:b w:val="0"/>
          <w:bCs w:val="0"/>
          <w:noProof w:val="0"/>
          <w:color w:val="auto"/>
          <w:sz w:val="28"/>
          <w:szCs w:val="28"/>
          <w:lang w:val="en-GB"/>
        </w:rPr>
        <w:t>ex-partner</w:t>
      </w:r>
      <w:r w:rsidRPr="6CA682EB" w:rsidR="60DDB16B">
        <w:rPr>
          <w:rFonts w:ascii="Calibri" w:hAnsi="Calibri" w:eastAsia="Calibri" w:cs="Calibri" w:asciiTheme="minorAscii" w:hAnsiTheme="minorAscii" w:eastAsiaTheme="minorAscii" w:cstheme="minorAscii"/>
          <w:b w:val="0"/>
          <w:bCs w:val="0"/>
          <w:noProof w:val="0"/>
          <w:color w:val="auto"/>
          <w:sz w:val="28"/>
          <w:szCs w:val="28"/>
          <w:lang w:val="en-GB"/>
        </w:rPr>
        <w:t xml:space="preserve"> has moved onto another relationship, and these incidents are the </w:t>
      </w:r>
      <w:r w:rsidRPr="6CA682EB" w:rsidR="421F347A">
        <w:rPr>
          <w:rFonts w:ascii="Calibri" w:hAnsi="Calibri" w:eastAsia="Calibri" w:cs="Calibri" w:asciiTheme="minorAscii" w:hAnsiTheme="minorAscii" w:eastAsiaTheme="minorAscii" w:cstheme="minorAscii"/>
          <w:b w:val="0"/>
          <w:bCs w:val="0"/>
          <w:noProof w:val="0"/>
          <w:color w:val="auto"/>
          <w:sz w:val="28"/>
          <w:szCs w:val="28"/>
          <w:lang w:val="en-GB"/>
        </w:rPr>
        <w:t xml:space="preserve">fallout from </w:t>
      </w:r>
      <w:r w:rsidRPr="6CA682EB" w:rsidR="47632725">
        <w:rPr>
          <w:rFonts w:ascii="Calibri" w:hAnsi="Calibri" w:eastAsia="Calibri" w:cs="Calibri" w:asciiTheme="minorAscii" w:hAnsiTheme="minorAscii" w:eastAsiaTheme="minorAscii" w:cstheme="minorAscii"/>
          <w:b w:val="0"/>
          <w:bCs w:val="0"/>
          <w:noProof w:val="0"/>
          <w:color w:val="auto"/>
          <w:sz w:val="28"/>
          <w:szCs w:val="28"/>
          <w:lang w:val="en-GB"/>
        </w:rPr>
        <w:t>that</w:t>
      </w:r>
      <w:r w:rsidRPr="6CA682EB" w:rsidR="421F347A">
        <w:rPr>
          <w:rFonts w:ascii="Calibri" w:hAnsi="Calibri" w:eastAsia="Calibri" w:cs="Calibri" w:asciiTheme="minorAscii" w:hAnsiTheme="minorAscii" w:eastAsiaTheme="minorAscii" w:cstheme="minorAscii"/>
          <w:b w:val="0"/>
          <w:bCs w:val="0"/>
          <w:noProof w:val="0"/>
          <w:color w:val="auto"/>
          <w:sz w:val="28"/>
          <w:szCs w:val="28"/>
          <w:lang w:val="en-GB"/>
        </w:rPr>
        <w:t>.</w:t>
      </w:r>
    </w:p>
    <w:p w:rsidR="787D7709" w:rsidP="6CA682EB" w:rsidRDefault="787D7709" w14:paraId="274B456E" w14:textId="4562E4D5">
      <w:pPr>
        <w:pStyle w:val="Normal"/>
        <w:rPr>
          <w:rFonts w:ascii="Calibri" w:hAnsi="Calibri" w:eastAsia="Calibri" w:cs="Calibri"/>
          <w:i w:val="0"/>
          <w:iCs w:val="0"/>
          <w:noProof w:val="0"/>
          <w:sz w:val="28"/>
          <w:szCs w:val="28"/>
          <w:lang w:val="en-GB"/>
        </w:rPr>
      </w:pPr>
      <w:r w:rsidRPr="6CA682EB" w:rsidR="787D7709">
        <w:rPr>
          <w:rFonts w:ascii="Calibri" w:hAnsi="Calibri" w:eastAsia="Calibri" w:cs="Calibri" w:asciiTheme="minorAscii" w:hAnsiTheme="minorAscii" w:eastAsiaTheme="minorAscii" w:cstheme="minorAscii"/>
          <w:b w:val="0"/>
          <w:bCs w:val="0"/>
          <w:noProof w:val="0"/>
          <w:color w:val="auto"/>
          <w:sz w:val="28"/>
          <w:szCs w:val="28"/>
          <w:lang w:val="en-GB"/>
        </w:rPr>
        <w:t xml:space="preserve">The first incident involves Ali and </w:t>
      </w:r>
      <w:r w:rsidRPr="6CA682EB" w:rsidR="1C573316">
        <w:rPr>
          <w:rFonts w:ascii="Calibri" w:hAnsi="Calibri" w:eastAsia="Calibri" w:cs="Calibri" w:asciiTheme="minorAscii" w:hAnsiTheme="minorAscii" w:eastAsiaTheme="minorAscii" w:cstheme="minorAscii"/>
          <w:b w:val="0"/>
          <w:bCs w:val="0"/>
          <w:noProof w:val="0"/>
          <w:color w:val="auto"/>
          <w:sz w:val="28"/>
          <w:szCs w:val="28"/>
          <w:lang w:val="en-GB"/>
        </w:rPr>
        <w:t>Lee</w:t>
      </w:r>
      <w:r w:rsidRPr="6CA682EB" w:rsidR="787D7709">
        <w:rPr>
          <w:rFonts w:ascii="Calibri" w:hAnsi="Calibri" w:eastAsia="Calibri" w:cs="Calibri" w:asciiTheme="minorAscii" w:hAnsiTheme="minorAscii" w:eastAsiaTheme="minorAscii" w:cstheme="minorAscii"/>
          <w:b w:val="0"/>
          <w:bCs w:val="0"/>
          <w:noProof w:val="0"/>
          <w:color w:val="auto"/>
          <w:sz w:val="28"/>
          <w:szCs w:val="28"/>
          <w:lang w:val="en-GB"/>
        </w:rPr>
        <w:t xml:space="preserve">. Ali hits </w:t>
      </w:r>
      <w:r w:rsidRPr="6CA682EB" w:rsidR="5084B3B7">
        <w:rPr>
          <w:rFonts w:ascii="Calibri" w:hAnsi="Calibri" w:eastAsia="Calibri" w:cs="Calibri" w:asciiTheme="minorAscii" w:hAnsiTheme="minorAscii" w:eastAsiaTheme="minorAscii" w:cstheme="minorAscii"/>
          <w:b w:val="0"/>
          <w:bCs w:val="0"/>
          <w:noProof w:val="0"/>
          <w:color w:val="auto"/>
          <w:sz w:val="28"/>
          <w:szCs w:val="28"/>
          <w:lang w:val="en-GB"/>
        </w:rPr>
        <w:t>Lee</w:t>
      </w:r>
      <w:r w:rsidRPr="6CA682EB" w:rsidR="787D7709">
        <w:rPr>
          <w:rFonts w:ascii="Calibri" w:hAnsi="Calibri" w:eastAsia="Calibri" w:cs="Calibri" w:asciiTheme="minorAscii" w:hAnsiTheme="minorAscii" w:eastAsiaTheme="minorAscii" w:cstheme="minorAscii"/>
          <w:b w:val="0"/>
          <w:bCs w:val="0"/>
          <w:noProof w:val="0"/>
          <w:color w:val="auto"/>
          <w:sz w:val="28"/>
          <w:szCs w:val="28"/>
          <w:lang w:val="en-GB"/>
        </w:rPr>
        <w:t xml:space="preserve"> resulting in him being </w:t>
      </w:r>
      <w:r w:rsidRPr="6CA682EB" w:rsidR="19AF3693">
        <w:rPr>
          <w:rFonts w:ascii="Calibri" w:hAnsi="Calibri" w:eastAsia="Calibri" w:cs="Calibri" w:asciiTheme="minorAscii" w:hAnsiTheme="minorAscii" w:eastAsiaTheme="minorAscii" w:cstheme="minorAscii"/>
          <w:b w:val="0"/>
          <w:bCs w:val="0"/>
          <w:noProof w:val="0"/>
          <w:color w:val="auto"/>
          <w:sz w:val="28"/>
          <w:szCs w:val="28"/>
          <w:lang w:val="en-GB"/>
        </w:rPr>
        <w:t>unconscious</w:t>
      </w:r>
      <w:r w:rsidRPr="6CA682EB" w:rsidR="787D7709">
        <w:rPr>
          <w:rFonts w:ascii="Calibri" w:hAnsi="Calibri" w:eastAsia="Calibri" w:cs="Calibri" w:asciiTheme="minorAscii" w:hAnsiTheme="minorAscii" w:eastAsiaTheme="minorAscii" w:cstheme="minorAscii"/>
          <w:b w:val="0"/>
          <w:bCs w:val="0"/>
          <w:noProof w:val="0"/>
          <w:color w:val="auto"/>
          <w:sz w:val="28"/>
          <w:szCs w:val="28"/>
          <w:lang w:val="en-GB"/>
        </w:rPr>
        <w:t xml:space="preserve"> and later dying in hospital.</w:t>
      </w:r>
      <w:r w:rsidRPr="6CA682EB" w:rsidR="0D94896D">
        <w:rPr>
          <w:rFonts w:ascii="Calibri" w:hAnsi="Calibri" w:eastAsia="Calibri" w:cs="Calibri" w:asciiTheme="minorAscii" w:hAnsiTheme="minorAscii" w:eastAsiaTheme="minorAscii" w:cstheme="minorAscii"/>
          <w:b w:val="0"/>
          <w:bCs w:val="0"/>
          <w:noProof w:val="0"/>
          <w:color w:val="auto"/>
          <w:sz w:val="28"/>
          <w:szCs w:val="28"/>
          <w:lang w:val="en-GB"/>
        </w:rPr>
        <w:t xml:space="preserve"> This comes from Lee, a bouncer, attempting to break up a fight that has occurred.</w:t>
      </w:r>
      <w:r w:rsidRPr="6CA682EB" w:rsidR="484E5000">
        <w:rPr>
          <w:rFonts w:ascii="Calibri" w:hAnsi="Calibri" w:eastAsia="Calibri" w:cs="Calibri" w:asciiTheme="minorAscii" w:hAnsiTheme="minorAscii" w:eastAsiaTheme="minorAscii" w:cstheme="minorAscii"/>
          <w:b w:val="0"/>
          <w:bCs w:val="0"/>
          <w:noProof w:val="0"/>
          <w:color w:val="auto"/>
          <w:sz w:val="28"/>
          <w:szCs w:val="28"/>
          <w:lang w:val="en-GB"/>
        </w:rPr>
        <w:t xml:space="preserve"> The actus </w:t>
      </w:r>
      <w:r w:rsidRPr="6CA682EB" w:rsidR="484E5000">
        <w:rPr>
          <w:rFonts w:ascii="Calibri" w:hAnsi="Calibri" w:eastAsia="Calibri" w:cs="Calibri" w:asciiTheme="minorAscii" w:hAnsiTheme="minorAscii" w:eastAsiaTheme="minorAscii" w:cstheme="minorAscii"/>
          <w:b w:val="0"/>
          <w:bCs w:val="0"/>
          <w:noProof w:val="0"/>
          <w:color w:val="auto"/>
          <w:sz w:val="28"/>
          <w:szCs w:val="28"/>
          <w:lang w:val="en-GB"/>
        </w:rPr>
        <w:t>reas</w:t>
      </w:r>
      <w:r w:rsidRPr="6CA682EB" w:rsidR="484E5000">
        <w:rPr>
          <w:rFonts w:ascii="Calibri" w:hAnsi="Calibri" w:eastAsia="Calibri" w:cs="Calibri" w:asciiTheme="minorAscii" w:hAnsiTheme="minorAscii" w:eastAsiaTheme="minorAscii" w:cstheme="minorAscii"/>
          <w:b w:val="0"/>
          <w:bCs w:val="0"/>
          <w:noProof w:val="0"/>
          <w:color w:val="auto"/>
          <w:sz w:val="28"/>
          <w:szCs w:val="28"/>
          <w:lang w:val="en-GB"/>
        </w:rPr>
        <w:t xml:space="preserve"> of murder can be confirmed with this </w:t>
      </w:r>
      <w:r w:rsidRPr="6CA682EB" w:rsidR="53274E16">
        <w:rPr>
          <w:rFonts w:ascii="Calibri" w:hAnsi="Calibri" w:eastAsia="Calibri" w:cs="Calibri" w:asciiTheme="minorAscii" w:hAnsiTheme="minorAscii" w:eastAsiaTheme="minorAscii" w:cstheme="minorAscii"/>
          <w:b w:val="0"/>
          <w:bCs w:val="0"/>
          <w:noProof w:val="0"/>
          <w:color w:val="auto"/>
          <w:sz w:val="28"/>
          <w:szCs w:val="28"/>
          <w:lang w:val="en-GB"/>
        </w:rPr>
        <w:t xml:space="preserve">incident. Ali hits Lee, </w:t>
      </w:r>
      <w:r w:rsidRPr="6CA682EB" w:rsidR="2C975C6D">
        <w:rPr>
          <w:rFonts w:ascii="Calibri" w:hAnsi="Calibri" w:eastAsia="Calibri" w:cs="Calibri" w:asciiTheme="minorAscii" w:hAnsiTheme="minorAscii" w:eastAsiaTheme="minorAscii" w:cstheme="minorAscii"/>
          <w:b w:val="0"/>
          <w:bCs w:val="0"/>
          <w:noProof w:val="0"/>
          <w:color w:val="auto"/>
          <w:sz w:val="28"/>
          <w:szCs w:val="28"/>
          <w:lang w:val="en-GB"/>
        </w:rPr>
        <w:t>causing</w:t>
      </w:r>
      <w:r w:rsidRPr="6CA682EB" w:rsidR="53274E16">
        <w:rPr>
          <w:rFonts w:ascii="Calibri" w:hAnsi="Calibri" w:eastAsia="Calibri" w:cs="Calibri" w:asciiTheme="minorAscii" w:hAnsiTheme="minorAscii" w:eastAsiaTheme="minorAscii" w:cstheme="minorAscii"/>
          <w:b w:val="0"/>
          <w:bCs w:val="0"/>
          <w:noProof w:val="0"/>
          <w:color w:val="auto"/>
          <w:sz w:val="28"/>
          <w:szCs w:val="28"/>
          <w:lang w:val="en-GB"/>
        </w:rPr>
        <w:t xml:space="preserve"> him to later die. Even if Ali did not int</w:t>
      </w:r>
      <w:r w:rsidRPr="6CA682EB" w:rsidR="6D1FC245">
        <w:rPr>
          <w:rFonts w:ascii="Calibri" w:hAnsi="Calibri" w:eastAsia="Calibri" w:cs="Calibri" w:asciiTheme="minorAscii" w:hAnsiTheme="minorAscii" w:eastAsiaTheme="minorAscii" w:cstheme="minorAscii"/>
          <w:b w:val="0"/>
          <w:bCs w:val="0"/>
          <w:noProof w:val="0"/>
          <w:color w:val="auto"/>
          <w:sz w:val="28"/>
          <w:szCs w:val="28"/>
          <w:lang w:val="en-GB"/>
        </w:rPr>
        <w:t>end</w:t>
      </w:r>
      <w:r w:rsidRPr="6CA682EB" w:rsidR="53274E16">
        <w:rPr>
          <w:rFonts w:ascii="Calibri" w:hAnsi="Calibri" w:eastAsia="Calibri" w:cs="Calibri" w:asciiTheme="minorAscii" w:hAnsiTheme="minorAscii" w:eastAsiaTheme="minorAscii" w:cstheme="minorAscii"/>
          <w:b w:val="0"/>
          <w:bCs w:val="0"/>
          <w:noProof w:val="0"/>
          <w:color w:val="auto"/>
          <w:sz w:val="28"/>
          <w:szCs w:val="28"/>
          <w:lang w:val="en-GB"/>
        </w:rPr>
        <w:t xml:space="preserve"> to kill Lee, he did inten</w:t>
      </w:r>
      <w:r w:rsidRPr="6CA682EB" w:rsidR="22849D40">
        <w:rPr>
          <w:rFonts w:ascii="Calibri" w:hAnsi="Calibri" w:eastAsia="Calibri" w:cs="Calibri" w:asciiTheme="minorAscii" w:hAnsiTheme="minorAscii" w:eastAsiaTheme="minorAscii" w:cstheme="minorAscii"/>
          <w:b w:val="0"/>
          <w:bCs w:val="0"/>
          <w:noProof w:val="0"/>
          <w:color w:val="auto"/>
          <w:sz w:val="28"/>
          <w:szCs w:val="28"/>
          <w:lang w:val="en-GB"/>
        </w:rPr>
        <w:t>d</w:t>
      </w:r>
      <w:r w:rsidRPr="6CA682EB" w:rsidR="53274E16">
        <w:rPr>
          <w:rFonts w:ascii="Calibri" w:hAnsi="Calibri" w:eastAsia="Calibri" w:cs="Calibri" w:asciiTheme="minorAscii" w:hAnsiTheme="minorAscii" w:eastAsiaTheme="minorAscii" w:cstheme="minorAscii"/>
          <w:b w:val="0"/>
          <w:bCs w:val="0"/>
          <w:noProof w:val="0"/>
          <w:color w:val="auto"/>
          <w:sz w:val="28"/>
          <w:szCs w:val="28"/>
          <w:lang w:val="en-GB"/>
        </w:rPr>
        <w:t xml:space="preserve"> to harm him or cause him </w:t>
      </w:r>
      <w:r w:rsidRPr="6CA682EB" w:rsidR="041A3A78">
        <w:rPr>
          <w:rFonts w:ascii="Calibri" w:hAnsi="Calibri" w:eastAsia="Calibri" w:cs="Calibri" w:asciiTheme="minorAscii" w:hAnsiTheme="minorAscii" w:eastAsiaTheme="minorAscii" w:cstheme="minorAscii"/>
          <w:b w:val="0"/>
          <w:bCs w:val="0"/>
          <w:noProof w:val="0"/>
          <w:color w:val="auto"/>
          <w:sz w:val="28"/>
          <w:szCs w:val="28"/>
          <w:lang w:val="en-GB"/>
        </w:rPr>
        <w:t>grievous</w:t>
      </w:r>
      <w:r w:rsidRPr="6CA682EB" w:rsidR="53274E16">
        <w:rPr>
          <w:rFonts w:ascii="Calibri" w:hAnsi="Calibri" w:eastAsia="Calibri" w:cs="Calibri" w:asciiTheme="minorAscii" w:hAnsiTheme="minorAscii" w:eastAsiaTheme="minorAscii" w:cstheme="minorAscii"/>
          <w:b w:val="0"/>
          <w:bCs w:val="0"/>
          <w:noProof w:val="0"/>
          <w:color w:val="auto"/>
          <w:sz w:val="28"/>
          <w:szCs w:val="28"/>
          <w:lang w:val="en-GB"/>
        </w:rPr>
        <w:t xml:space="preserve"> bodily ha</w:t>
      </w:r>
      <w:r w:rsidRPr="6CA682EB" w:rsidR="0BA7814D">
        <w:rPr>
          <w:rFonts w:ascii="Calibri" w:hAnsi="Calibri" w:eastAsia="Calibri" w:cs="Calibri" w:asciiTheme="minorAscii" w:hAnsiTheme="minorAscii" w:eastAsiaTheme="minorAscii" w:cstheme="minorAscii"/>
          <w:b w:val="0"/>
          <w:bCs w:val="0"/>
          <w:noProof w:val="0"/>
          <w:color w:val="auto"/>
          <w:sz w:val="28"/>
          <w:szCs w:val="28"/>
          <w:lang w:val="en-GB"/>
        </w:rPr>
        <w:t>rm, which is enough for the actus reas to be met.</w:t>
      </w:r>
      <w:r w:rsidRPr="6CA682EB" w:rsidR="526218E4">
        <w:rPr>
          <w:rFonts w:ascii="Calibri" w:hAnsi="Calibri" w:eastAsia="Calibri" w:cs="Calibri" w:asciiTheme="minorAscii" w:hAnsiTheme="minorAscii" w:eastAsiaTheme="minorAscii" w:cstheme="minorAscii"/>
          <w:b w:val="0"/>
          <w:bCs w:val="0"/>
          <w:noProof w:val="0"/>
          <w:color w:val="auto"/>
          <w:sz w:val="28"/>
          <w:szCs w:val="28"/>
          <w:lang w:val="en-GB"/>
        </w:rPr>
        <w:t xml:space="preserve"> To back this up the ‘Thin Skull’ Rule says that the defendant must take their victims a</w:t>
      </w:r>
      <w:r w:rsidRPr="6CA682EB" w:rsidR="4EB8E87B">
        <w:rPr>
          <w:rFonts w:ascii="Calibri" w:hAnsi="Calibri" w:eastAsia="Calibri" w:cs="Calibri" w:asciiTheme="minorAscii" w:hAnsiTheme="minorAscii" w:eastAsiaTheme="minorAscii" w:cstheme="minorAscii"/>
          <w:b w:val="0"/>
          <w:bCs w:val="0"/>
          <w:noProof w:val="0"/>
          <w:color w:val="auto"/>
          <w:sz w:val="28"/>
          <w:szCs w:val="28"/>
          <w:lang w:val="en-GB"/>
        </w:rPr>
        <w:t xml:space="preserve">s they find them. Meaning that injuries or death can’t be blamed on the victim's health. </w:t>
      </w:r>
      <w:r w:rsidRPr="6CA682EB" w:rsidR="60CF9741">
        <w:rPr>
          <w:rFonts w:ascii="Calibri" w:hAnsi="Calibri" w:eastAsia="Calibri" w:cs="Calibri" w:asciiTheme="minorAscii" w:hAnsiTheme="minorAscii" w:eastAsiaTheme="minorAscii" w:cstheme="minorAscii"/>
          <w:b w:val="0"/>
          <w:bCs w:val="0"/>
          <w:noProof w:val="0"/>
          <w:color w:val="auto"/>
          <w:sz w:val="28"/>
          <w:szCs w:val="28"/>
          <w:lang w:val="en-GB"/>
        </w:rPr>
        <w:t>In R V Hayward [</w:t>
      </w:r>
      <w:r w:rsidRPr="6CA682EB" w:rsidR="60CF9741">
        <w:rPr>
          <w:rFonts w:ascii="Calibri" w:hAnsi="Calibri" w:eastAsia="Calibri" w:cs="Calibri"/>
          <w:i w:val="1"/>
          <w:iCs w:val="1"/>
          <w:noProof w:val="0"/>
          <w:sz w:val="28"/>
          <w:szCs w:val="28"/>
          <w:lang w:val="en-GB"/>
        </w:rPr>
        <w:t>LawTeacher. November 2013</w:t>
      </w:r>
      <w:r w:rsidRPr="6CA682EB" w:rsidR="60CF9741">
        <w:rPr>
          <w:rFonts w:ascii="Calibri" w:hAnsi="Calibri" w:eastAsia="Calibri" w:cs="Calibri"/>
          <w:i w:val="0"/>
          <w:iCs w:val="0"/>
          <w:noProof w:val="0"/>
          <w:sz w:val="28"/>
          <w:szCs w:val="28"/>
          <w:lang w:val="en-GB"/>
        </w:rPr>
        <w:t xml:space="preserve">], this rule can be seen. The </w:t>
      </w:r>
      <w:r w:rsidRPr="6CA682EB" w:rsidR="57440296">
        <w:rPr>
          <w:rFonts w:ascii="Calibri" w:hAnsi="Calibri" w:eastAsia="Calibri" w:cs="Calibri"/>
          <w:i w:val="0"/>
          <w:iCs w:val="0"/>
          <w:noProof w:val="0"/>
          <w:sz w:val="28"/>
          <w:szCs w:val="28"/>
          <w:lang w:val="en-GB"/>
        </w:rPr>
        <w:t xml:space="preserve">defendant caused an abnormal heart condition which killed the victim after a stressful argument. </w:t>
      </w:r>
      <w:r w:rsidRPr="6CA682EB" w:rsidR="1C4F7E2C">
        <w:rPr>
          <w:rFonts w:ascii="Calibri" w:hAnsi="Calibri" w:eastAsia="Calibri" w:cs="Calibri"/>
          <w:i w:val="0"/>
          <w:iCs w:val="0"/>
          <w:noProof w:val="0"/>
          <w:sz w:val="28"/>
          <w:szCs w:val="28"/>
          <w:lang w:val="en-GB"/>
        </w:rPr>
        <w:t>Although</w:t>
      </w:r>
      <w:r w:rsidRPr="6CA682EB" w:rsidR="57440296">
        <w:rPr>
          <w:rFonts w:ascii="Calibri" w:hAnsi="Calibri" w:eastAsia="Calibri" w:cs="Calibri"/>
          <w:i w:val="0"/>
          <w:iCs w:val="0"/>
          <w:noProof w:val="0"/>
          <w:sz w:val="28"/>
          <w:szCs w:val="28"/>
          <w:lang w:val="en-GB"/>
        </w:rPr>
        <w:t xml:space="preserve"> the defe</w:t>
      </w:r>
      <w:r w:rsidRPr="6CA682EB" w:rsidR="2231E26E">
        <w:rPr>
          <w:rFonts w:ascii="Calibri" w:hAnsi="Calibri" w:eastAsia="Calibri" w:cs="Calibri"/>
          <w:i w:val="0"/>
          <w:iCs w:val="0"/>
          <w:noProof w:val="0"/>
          <w:sz w:val="28"/>
          <w:szCs w:val="28"/>
          <w:lang w:val="en-GB"/>
        </w:rPr>
        <w:t>ndant did not inten</w:t>
      </w:r>
      <w:r w:rsidRPr="6CA682EB" w:rsidR="4EAB68B7">
        <w:rPr>
          <w:rFonts w:ascii="Calibri" w:hAnsi="Calibri" w:eastAsia="Calibri" w:cs="Calibri"/>
          <w:i w:val="0"/>
          <w:iCs w:val="0"/>
          <w:noProof w:val="0"/>
          <w:sz w:val="28"/>
          <w:szCs w:val="28"/>
          <w:lang w:val="en-GB"/>
        </w:rPr>
        <w:t>d</w:t>
      </w:r>
      <w:r w:rsidRPr="6CA682EB" w:rsidR="2231E26E">
        <w:rPr>
          <w:rFonts w:ascii="Calibri" w:hAnsi="Calibri" w:eastAsia="Calibri" w:cs="Calibri"/>
          <w:i w:val="0"/>
          <w:iCs w:val="0"/>
          <w:noProof w:val="0"/>
          <w:sz w:val="28"/>
          <w:szCs w:val="28"/>
          <w:lang w:val="en-GB"/>
        </w:rPr>
        <w:t xml:space="preserve"> for their actions to be fatal, this is </w:t>
      </w:r>
      <w:proofErr w:type="gramStart"/>
      <w:r w:rsidRPr="6CA682EB" w:rsidR="4CBFB318">
        <w:rPr>
          <w:rFonts w:ascii="Calibri" w:hAnsi="Calibri" w:eastAsia="Calibri" w:cs="Calibri"/>
          <w:i w:val="0"/>
          <w:iCs w:val="0"/>
          <w:noProof w:val="0"/>
          <w:sz w:val="28"/>
          <w:szCs w:val="28"/>
          <w:lang w:val="en-GB"/>
        </w:rPr>
        <w:t>did</w:t>
      </w:r>
      <w:proofErr w:type="gramEnd"/>
      <w:r w:rsidRPr="6CA682EB" w:rsidR="2231E26E">
        <w:rPr>
          <w:rFonts w:ascii="Calibri" w:hAnsi="Calibri" w:eastAsia="Calibri" w:cs="Calibri"/>
          <w:i w:val="0"/>
          <w:iCs w:val="0"/>
          <w:noProof w:val="0"/>
          <w:sz w:val="28"/>
          <w:szCs w:val="28"/>
          <w:lang w:val="en-GB"/>
        </w:rPr>
        <w:t xml:space="preserve"> not matter and the actus reas was met.</w:t>
      </w:r>
      <w:r w:rsidRPr="6CA682EB" w:rsidR="34DD57EC">
        <w:rPr>
          <w:rFonts w:ascii="Calibri" w:hAnsi="Calibri" w:eastAsia="Calibri" w:cs="Calibri"/>
          <w:i w:val="0"/>
          <w:iCs w:val="0"/>
          <w:noProof w:val="0"/>
          <w:sz w:val="28"/>
          <w:szCs w:val="28"/>
          <w:lang w:val="en-GB"/>
        </w:rPr>
        <w:t xml:space="preserve"> You must take everyone at ‘skin value’.</w:t>
      </w:r>
      <w:r w:rsidRPr="6CA682EB" w:rsidR="092485AC">
        <w:rPr>
          <w:rFonts w:ascii="Calibri" w:hAnsi="Calibri" w:eastAsia="Calibri" w:cs="Calibri"/>
          <w:i w:val="0"/>
          <w:iCs w:val="0"/>
          <w:noProof w:val="0"/>
          <w:sz w:val="28"/>
          <w:szCs w:val="28"/>
          <w:lang w:val="en-GB"/>
        </w:rPr>
        <w:t xml:space="preserve"> </w:t>
      </w:r>
      <w:r w:rsidRPr="6CA682EB" w:rsidR="092485AC">
        <w:rPr>
          <w:rFonts w:ascii="Calibri" w:hAnsi="Calibri" w:eastAsia="Calibri" w:cs="Calibri"/>
          <w:i w:val="0"/>
          <w:iCs w:val="0"/>
          <w:noProof w:val="0"/>
          <w:sz w:val="28"/>
          <w:szCs w:val="28"/>
          <w:lang w:val="en-GB"/>
        </w:rPr>
        <w:t>As they were at a bar</w:t>
      </w:r>
      <w:r w:rsidRPr="6CA682EB" w:rsidR="02138B29">
        <w:rPr>
          <w:rFonts w:ascii="Calibri" w:hAnsi="Calibri" w:eastAsia="Calibri" w:cs="Calibri"/>
          <w:i w:val="0"/>
          <w:iCs w:val="0"/>
          <w:noProof w:val="0"/>
          <w:sz w:val="28"/>
          <w:szCs w:val="28"/>
          <w:lang w:val="en-GB"/>
        </w:rPr>
        <w:t xml:space="preserve"> on Wind St</w:t>
      </w:r>
      <w:r w:rsidRPr="6CA682EB" w:rsidR="092485AC">
        <w:rPr>
          <w:rFonts w:ascii="Calibri" w:hAnsi="Calibri" w:eastAsia="Calibri" w:cs="Calibri"/>
          <w:i w:val="0"/>
          <w:iCs w:val="0"/>
          <w:noProof w:val="0"/>
          <w:sz w:val="28"/>
          <w:szCs w:val="28"/>
          <w:lang w:val="en-GB"/>
        </w:rPr>
        <w:t xml:space="preserve">, it is reasonable to believe that the defendant may have been intoxicated. </w:t>
      </w:r>
      <w:r w:rsidRPr="6CA682EB" w:rsidR="645905E2">
        <w:rPr>
          <w:rFonts w:ascii="Calibri" w:hAnsi="Calibri" w:eastAsia="Calibri" w:cs="Calibri"/>
          <w:i w:val="0"/>
          <w:iCs w:val="0"/>
          <w:noProof w:val="0"/>
          <w:sz w:val="28"/>
          <w:szCs w:val="28"/>
          <w:lang w:val="en-GB"/>
        </w:rPr>
        <w:t xml:space="preserve">Even if the defendant had been drinking this would not impede on the mens rea element of intent as the defendant was </w:t>
      </w:r>
      <w:r w:rsidRPr="6CA682EB" w:rsidR="4A120EDF">
        <w:rPr>
          <w:rFonts w:ascii="Calibri" w:hAnsi="Calibri" w:eastAsia="Calibri" w:cs="Calibri"/>
          <w:i w:val="0"/>
          <w:iCs w:val="0"/>
          <w:noProof w:val="0"/>
          <w:sz w:val="28"/>
          <w:szCs w:val="28"/>
          <w:lang w:val="en-GB"/>
        </w:rPr>
        <w:t>voluntarily</w:t>
      </w:r>
      <w:r w:rsidRPr="6CA682EB" w:rsidR="645905E2">
        <w:rPr>
          <w:rFonts w:ascii="Calibri" w:hAnsi="Calibri" w:eastAsia="Calibri" w:cs="Calibri"/>
          <w:i w:val="0"/>
          <w:iCs w:val="0"/>
          <w:noProof w:val="0"/>
          <w:sz w:val="28"/>
          <w:szCs w:val="28"/>
          <w:lang w:val="en-GB"/>
        </w:rPr>
        <w:t xml:space="preserve"> drinking and knew that </w:t>
      </w:r>
      <w:r w:rsidRPr="6CA682EB" w:rsidR="146D193D">
        <w:rPr>
          <w:rFonts w:ascii="Calibri" w:hAnsi="Calibri" w:eastAsia="Calibri" w:cs="Calibri"/>
          <w:i w:val="0"/>
          <w:iCs w:val="0"/>
          <w:noProof w:val="0"/>
          <w:sz w:val="28"/>
          <w:szCs w:val="28"/>
          <w:lang w:val="en-GB"/>
        </w:rPr>
        <w:t>alcohol</w:t>
      </w:r>
      <w:r w:rsidRPr="6CA682EB" w:rsidR="645905E2">
        <w:rPr>
          <w:rFonts w:ascii="Calibri" w:hAnsi="Calibri" w:eastAsia="Calibri" w:cs="Calibri"/>
          <w:i w:val="0"/>
          <w:iCs w:val="0"/>
          <w:noProof w:val="0"/>
          <w:sz w:val="28"/>
          <w:szCs w:val="28"/>
          <w:lang w:val="en-GB"/>
        </w:rPr>
        <w:t xml:space="preserve"> </w:t>
      </w:r>
      <w:r w:rsidRPr="6CA682EB" w:rsidR="587ED3E6">
        <w:rPr>
          <w:rFonts w:ascii="Calibri" w:hAnsi="Calibri" w:eastAsia="Calibri" w:cs="Calibri"/>
          <w:i w:val="0"/>
          <w:iCs w:val="0"/>
          <w:noProof w:val="0"/>
          <w:sz w:val="28"/>
          <w:szCs w:val="28"/>
          <w:lang w:val="en-GB"/>
        </w:rPr>
        <w:t>would impede his decision making.</w:t>
      </w:r>
      <w:r w:rsidRPr="6CA682EB" w:rsidR="27C503B3">
        <w:rPr>
          <w:rFonts w:ascii="Calibri" w:hAnsi="Calibri" w:eastAsia="Calibri" w:cs="Calibri"/>
          <w:i w:val="0"/>
          <w:iCs w:val="0"/>
          <w:noProof w:val="0"/>
          <w:sz w:val="28"/>
          <w:szCs w:val="28"/>
          <w:lang w:val="en-GB"/>
        </w:rPr>
        <w:t xml:space="preserve"> The mens rea element is also confirmed as the defendant in</w:t>
      </w:r>
      <w:r w:rsidRPr="6CA682EB" w:rsidR="65000E9E">
        <w:rPr>
          <w:rFonts w:ascii="Calibri" w:hAnsi="Calibri" w:eastAsia="Calibri" w:cs="Calibri"/>
          <w:i w:val="0"/>
          <w:iCs w:val="0"/>
          <w:noProof w:val="0"/>
          <w:sz w:val="28"/>
          <w:szCs w:val="28"/>
          <w:lang w:val="en-GB"/>
        </w:rPr>
        <w:t>tended</w:t>
      </w:r>
      <w:r w:rsidRPr="6CA682EB" w:rsidR="27C503B3">
        <w:rPr>
          <w:rFonts w:ascii="Calibri" w:hAnsi="Calibri" w:eastAsia="Calibri" w:cs="Calibri"/>
          <w:i w:val="0"/>
          <w:iCs w:val="0"/>
          <w:noProof w:val="0"/>
          <w:sz w:val="28"/>
          <w:szCs w:val="28"/>
          <w:lang w:val="en-GB"/>
        </w:rPr>
        <w:t xml:space="preserve"> to cause GBH by throwing a </w:t>
      </w:r>
      <w:r w:rsidRPr="6CA682EB" w:rsidR="172C5C9A">
        <w:rPr>
          <w:rFonts w:ascii="Calibri" w:hAnsi="Calibri" w:eastAsia="Calibri" w:cs="Calibri"/>
          <w:i w:val="0"/>
          <w:iCs w:val="0"/>
          <w:noProof w:val="0"/>
          <w:sz w:val="28"/>
          <w:szCs w:val="28"/>
          <w:lang w:val="en-GB"/>
        </w:rPr>
        <w:t>p</w:t>
      </w:r>
      <w:r w:rsidRPr="6CA682EB" w:rsidR="27C503B3">
        <w:rPr>
          <w:rFonts w:ascii="Calibri" w:hAnsi="Calibri" w:eastAsia="Calibri" w:cs="Calibri"/>
          <w:i w:val="0"/>
          <w:iCs w:val="0"/>
          <w:noProof w:val="0"/>
          <w:sz w:val="28"/>
          <w:szCs w:val="28"/>
          <w:lang w:val="en-GB"/>
        </w:rPr>
        <w:t xml:space="preserve">unch at the victim. </w:t>
      </w:r>
      <w:r w:rsidRPr="6CA682EB" w:rsidR="0B1ABF3D">
        <w:rPr>
          <w:rFonts w:ascii="Calibri" w:hAnsi="Calibri" w:eastAsia="Calibri" w:cs="Calibri"/>
          <w:i w:val="0"/>
          <w:iCs w:val="0"/>
          <w:noProof w:val="0"/>
          <w:sz w:val="28"/>
          <w:szCs w:val="28"/>
          <w:lang w:val="en-GB"/>
        </w:rPr>
        <w:t xml:space="preserve">An example of this is R V Cunningham 1957 </w:t>
      </w:r>
      <w:r w:rsidRPr="6CA682EB" w:rsidR="15F3BD53">
        <w:rPr>
          <w:rFonts w:ascii="Calibri" w:hAnsi="Calibri" w:eastAsia="Calibri" w:cs="Calibri"/>
          <w:i w:val="0"/>
          <w:iCs w:val="0"/>
          <w:noProof w:val="0"/>
          <w:sz w:val="28"/>
          <w:szCs w:val="28"/>
          <w:lang w:val="en-GB"/>
        </w:rPr>
        <w:t>[</w:t>
      </w:r>
      <w:r w:rsidRPr="6CA682EB" w:rsidR="15F3BD53">
        <w:rPr>
          <w:rFonts w:ascii="Calibri" w:hAnsi="Calibri" w:eastAsia="Calibri" w:cs="Calibri"/>
          <w:i w:val="1"/>
          <w:iCs w:val="1"/>
          <w:noProof w:val="0"/>
          <w:sz w:val="28"/>
          <w:szCs w:val="28"/>
          <w:lang w:val="en-GB"/>
        </w:rPr>
        <w:t>LawTeacher, November 2013</w:t>
      </w:r>
      <w:r w:rsidRPr="6CA682EB" w:rsidR="15F3BD53">
        <w:rPr>
          <w:rFonts w:ascii="Calibri" w:hAnsi="Calibri" w:eastAsia="Calibri" w:cs="Calibri"/>
          <w:i w:val="0"/>
          <w:iCs w:val="0"/>
          <w:noProof w:val="0"/>
          <w:sz w:val="28"/>
          <w:szCs w:val="28"/>
          <w:lang w:val="en-GB"/>
        </w:rPr>
        <w:t xml:space="preserve">], where the </w:t>
      </w:r>
      <w:r w:rsidRPr="6CA682EB" w:rsidR="60E19D2A">
        <w:rPr>
          <w:rFonts w:ascii="Calibri" w:hAnsi="Calibri" w:eastAsia="Calibri" w:cs="Calibri"/>
          <w:i w:val="0"/>
          <w:iCs w:val="0"/>
          <w:noProof w:val="0"/>
          <w:sz w:val="28"/>
          <w:szCs w:val="28"/>
          <w:lang w:val="en-GB"/>
        </w:rPr>
        <w:t>defendant's</w:t>
      </w:r>
      <w:r w:rsidRPr="6CA682EB" w:rsidR="15F3BD53">
        <w:rPr>
          <w:rFonts w:ascii="Calibri" w:hAnsi="Calibri" w:eastAsia="Calibri" w:cs="Calibri"/>
          <w:i w:val="0"/>
          <w:iCs w:val="0"/>
          <w:noProof w:val="0"/>
          <w:sz w:val="28"/>
          <w:szCs w:val="28"/>
          <w:lang w:val="en-GB"/>
        </w:rPr>
        <w:t xml:space="preserve"> actions, even </w:t>
      </w:r>
      <w:r w:rsidRPr="6CA682EB" w:rsidR="1CD4D283">
        <w:rPr>
          <w:rFonts w:ascii="Calibri" w:hAnsi="Calibri" w:eastAsia="Calibri" w:cs="Calibri"/>
          <w:i w:val="0"/>
          <w:iCs w:val="0"/>
          <w:noProof w:val="0"/>
          <w:sz w:val="28"/>
          <w:szCs w:val="28"/>
          <w:lang w:val="en-GB"/>
        </w:rPr>
        <w:t>though</w:t>
      </w:r>
      <w:r w:rsidRPr="6CA682EB" w:rsidR="15F3BD53">
        <w:rPr>
          <w:rFonts w:ascii="Calibri" w:hAnsi="Calibri" w:eastAsia="Calibri" w:cs="Calibri"/>
          <w:i w:val="0"/>
          <w:iCs w:val="0"/>
          <w:noProof w:val="0"/>
          <w:sz w:val="28"/>
          <w:szCs w:val="28"/>
          <w:lang w:val="en-GB"/>
        </w:rPr>
        <w:t xml:space="preserve"> not ill </w:t>
      </w:r>
      <w:r w:rsidRPr="6CA682EB" w:rsidR="7867221E">
        <w:rPr>
          <w:rFonts w:ascii="Calibri" w:hAnsi="Calibri" w:eastAsia="Calibri" w:cs="Calibri"/>
          <w:i w:val="0"/>
          <w:iCs w:val="0"/>
          <w:noProof w:val="0"/>
          <w:sz w:val="28"/>
          <w:szCs w:val="28"/>
          <w:lang w:val="en-GB"/>
        </w:rPr>
        <w:t>indented</w:t>
      </w:r>
      <w:r w:rsidRPr="6CA682EB" w:rsidR="15F3BD53">
        <w:rPr>
          <w:rFonts w:ascii="Calibri" w:hAnsi="Calibri" w:eastAsia="Calibri" w:cs="Calibri"/>
          <w:i w:val="0"/>
          <w:iCs w:val="0"/>
          <w:noProof w:val="0"/>
          <w:sz w:val="28"/>
          <w:szCs w:val="28"/>
          <w:lang w:val="en-GB"/>
        </w:rPr>
        <w:t xml:space="preserve"> to his mother-in-law, ended up poising her and a</w:t>
      </w:r>
      <w:r w:rsidRPr="6CA682EB" w:rsidR="3D76A9C8">
        <w:rPr>
          <w:rFonts w:ascii="Calibri" w:hAnsi="Calibri" w:eastAsia="Calibri" w:cs="Calibri"/>
          <w:i w:val="0"/>
          <w:iCs w:val="0"/>
          <w:noProof w:val="0"/>
          <w:sz w:val="28"/>
          <w:szCs w:val="28"/>
          <w:lang w:val="en-GB"/>
        </w:rPr>
        <w:t>s a result he was liable.</w:t>
      </w:r>
      <w:r w:rsidRPr="6CA682EB" w:rsidR="1150D96C">
        <w:rPr>
          <w:rFonts w:ascii="Calibri" w:hAnsi="Calibri" w:eastAsia="Calibri" w:cs="Calibri"/>
          <w:i w:val="0"/>
          <w:iCs w:val="0"/>
          <w:noProof w:val="0"/>
          <w:sz w:val="28"/>
          <w:szCs w:val="28"/>
          <w:lang w:val="en-GB"/>
        </w:rPr>
        <w:t xml:space="preserve"> </w:t>
      </w:r>
      <w:r w:rsidRPr="6CA682EB" w:rsidR="23A4F3D0">
        <w:rPr>
          <w:rFonts w:ascii="Calibri" w:hAnsi="Calibri" w:eastAsia="Calibri" w:cs="Calibri"/>
          <w:i w:val="0"/>
          <w:iCs w:val="0"/>
          <w:noProof w:val="0"/>
          <w:sz w:val="28"/>
          <w:szCs w:val="28"/>
          <w:lang w:val="en-GB"/>
        </w:rPr>
        <w:t>Although</w:t>
      </w:r>
      <w:r w:rsidRPr="6CA682EB" w:rsidR="1150D96C">
        <w:rPr>
          <w:rFonts w:ascii="Calibri" w:hAnsi="Calibri" w:eastAsia="Calibri" w:cs="Calibri"/>
          <w:i w:val="0"/>
          <w:iCs w:val="0"/>
          <w:noProof w:val="0"/>
          <w:sz w:val="28"/>
          <w:szCs w:val="28"/>
          <w:lang w:val="en-GB"/>
        </w:rPr>
        <w:t xml:space="preserve"> his intent may not </w:t>
      </w:r>
      <w:r w:rsidRPr="6CA682EB" w:rsidR="1C321E89">
        <w:rPr>
          <w:rFonts w:ascii="Calibri" w:hAnsi="Calibri" w:eastAsia="Calibri" w:cs="Calibri"/>
          <w:i w:val="0"/>
          <w:iCs w:val="0"/>
          <w:noProof w:val="0"/>
          <w:sz w:val="28"/>
          <w:szCs w:val="28"/>
          <w:lang w:val="en-GB"/>
        </w:rPr>
        <w:t>have</w:t>
      </w:r>
      <w:r w:rsidRPr="6CA682EB" w:rsidR="1150D96C">
        <w:rPr>
          <w:rFonts w:ascii="Calibri" w:hAnsi="Calibri" w:eastAsia="Calibri" w:cs="Calibri"/>
          <w:i w:val="0"/>
          <w:iCs w:val="0"/>
          <w:noProof w:val="0"/>
          <w:sz w:val="28"/>
          <w:szCs w:val="28"/>
          <w:lang w:val="en-GB"/>
        </w:rPr>
        <w:t xml:space="preserve"> been to kill the victim, by throwing that punch he knew he would’ve at least caused GBH, and </w:t>
      </w:r>
      <w:r w:rsidRPr="6CA682EB" w:rsidR="48ECCD9F">
        <w:rPr>
          <w:rFonts w:ascii="Calibri" w:hAnsi="Calibri" w:eastAsia="Calibri" w:cs="Calibri"/>
          <w:i w:val="0"/>
          <w:iCs w:val="0"/>
          <w:noProof w:val="0"/>
          <w:sz w:val="28"/>
          <w:szCs w:val="28"/>
          <w:lang w:val="en-GB"/>
        </w:rPr>
        <w:t>that</w:t>
      </w:r>
      <w:r w:rsidRPr="6CA682EB" w:rsidR="1150D96C">
        <w:rPr>
          <w:rFonts w:ascii="Calibri" w:hAnsi="Calibri" w:eastAsia="Calibri" w:cs="Calibri"/>
          <w:i w:val="0"/>
          <w:iCs w:val="0"/>
          <w:noProof w:val="0"/>
          <w:sz w:val="28"/>
          <w:szCs w:val="28"/>
          <w:lang w:val="en-GB"/>
        </w:rPr>
        <w:t xml:space="preserve"> is enough to tick the mens rea for a murder charge.</w:t>
      </w:r>
      <w:r w:rsidRPr="6CA682EB" w:rsidR="4C7D0A69">
        <w:rPr>
          <w:rFonts w:ascii="Calibri" w:hAnsi="Calibri" w:eastAsia="Calibri" w:cs="Calibri"/>
          <w:i w:val="0"/>
          <w:iCs w:val="0"/>
          <w:noProof w:val="0"/>
          <w:sz w:val="28"/>
          <w:szCs w:val="28"/>
          <w:lang w:val="en-GB"/>
        </w:rPr>
        <w:t xml:space="preserve"> </w:t>
      </w:r>
      <w:r w:rsidRPr="6CA682EB" w:rsidR="28E9C630">
        <w:rPr>
          <w:rFonts w:ascii="Calibri" w:hAnsi="Calibri" w:eastAsia="Calibri" w:cs="Calibri"/>
          <w:i w:val="0"/>
          <w:iCs w:val="0"/>
          <w:noProof w:val="0"/>
          <w:sz w:val="28"/>
          <w:szCs w:val="28"/>
          <w:lang w:val="en-GB"/>
        </w:rPr>
        <w:t xml:space="preserve">With this incident there are good cases for either </w:t>
      </w:r>
      <w:r w:rsidRPr="6CA682EB" w:rsidR="3A00507D">
        <w:rPr>
          <w:rFonts w:ascii="Calibri" w:hAnsi="Calibri" w:eastAsia="Calibri" w:cs="Calibri"/>
          <w:i w:val="0"/>
          <w:iCs w:val="0"/>
          <w:noProof w:val="0"/>
          <w:sz w:val="28"/>
          <w:szCs w:val="28"/>
          <w:lang w:val="en-GB"/>
        </w:rPr>
        <w:t>an</w:t>
      </w:r>
      <w:r w:rsidRPr="6CA682EB" w:rsidR="28E9C630">
        <w:rPr>
          <w:rFonts w:ascii="Calibri" w:hAnsi="Calibri" w:eastAsia="Calibri" w:cs="Calibri"/>
          <w:i w:val="0"/>
          <w:iCs w:val="0"/>
          <w:noProof w:val="0"/>
          <w:sz w:val="28"/>
          <w:szCs w:val="28"/>
          <w:lang w:val="en-GB"/>
        </w:rPr>
        <w:t xml:space="preserve"> </w:t>
      </w:r>
      <w:r w:rsidRPr="6CA682EB" w:rsidR="52A5E67E">
        <w:rPr>
          <w:rFonts w:ascii="Calibri" w:hAnsi="Calibri" w:eastAsia="Calibri" w:cs="Calibri"/>
          <w:i w:val="0"/>
          <w:iCs w:val="0"/>
          <w:noProof w:val="0"/>
          <w:sz w:val="28"/>
          <w:szCs w:val="28"/>
          <w:lang w:val="en-GB"/>
        </w:rPr>
        <w:t>involuntary manslaughter charge, or possibly a murder charge. I would presume it’d be for the jury to decide, but strong cases for either can be put forward.</w:t>
      </w:r>
      <w:r w:rsidRPr="6CA682EB" w:rsidR="7C509B49">
        <w:rPr>
          <w:rFonts w:ascii="Calibri" w:hAnsi="Calibri" w:eastAsia="Calibri" w:cs="Calibri"/>
          <w:i w:val="0"/>
          <w:iCs w:val="0"/>
          <w:noProof w:val="0"/>
          <w:sz w:val="28"/>
          <w:szCs w:val="28"/>
          <w:lang w:val="en-GB"/>
        </w:rPr>
        <w:t xml:space="preserve"> </w:t>
      </w:r>
    </w:p>
    <w:p w:rsidR="02E3182D" w:rsidP="6CA682EB" w:rsidRDefault="02E3182D" w14:paraId="018E8A37" w14:textId="4ECC676D">
      <w:pPr>
        <w:pStyle w:val="Normal"/>
        <w:rPr>
          <w:rFonts w:ascii="Calibri" w:hAnsi="Calibri" w:eastAsia="Calibri" w:cs="Calibri"/>
          <w:i w:val="0"/>
          <w:iCs w:val="0"/>
          <w:noProof w:val="0"/>
          <w:sz w:val="28"/>
          <w:szCs w:val="28"/>
          <w:lang w:val="en-GB"/>
        </w:rPr>
      </w:pPr>
      <w:r w:rsidRPr="6CA682EB" w:rsidR="02E3182D">
        <w:rPr>
          <w:rFonts w:ascii="Calibri" w:hAnsi="Calibri" w:eastAsia="Calibri" w:cs="Calibri"/>
          <w:i w:val="0"/>
          <w:iCs w:val="0"/>
          <w:noProof w:val="0"/>
          <w:sz w:val="28"/>
          <w:szCs w:val="28"/>
          <w:lang w:val="en-GB"/>
        </w:rPr>
        <w:t xml:space="preserve">The second incident </w:t>
      </w:r>
      <w:r w:rsidRPr="6CA682EB" w:rsidR="476A61A0">
        <w:rPr>
          <w:rFonts w:ascii="Calibri" w:hAnsi="Calibri" w:eastAsia="Calibri" w:cs="Calibri"/>
          <w:i w:val="0"/>
          <w:iCs w:val="0"/>
          <w:noProof w:val="0"/>
          <w:sz w:val="28"/>
          <w:szCs w:val="28"/>
          <w:lang w:val="en-GB"/>
        </w:rPr>
        <w:t>is a little more straight forward. The actus reas is the stabbing of Colin from Ali, which also ties in with the mens rea. He knew the consequ</w:t>
      </w:r>
      <w:r w:rsidRPr="6CA682EB" w:rsidR="2313A3D0">
        <w:rPr>
          <w:rFonts w:ascii="Calibri" w:hAnsi="Calibri" w:eastAsia="Calibri" w:cs="Calibri"/>
          <w:i w:val="0"/>
          <w:iCs w:val="0"/>
          <w:noProof w:val="0"/>
          <w:sz w:val="28"/>
          <w:szCs w:val="28"/>
          <w:lang w:val="en-GB"/>
        </w:rPr>
        <w:t>ences of stabbing the victim and must have planned on committing the crime beforehand as he had brought the knife with him to find the victi</w:t>
      </w:r>
      <w:r w:rsidRPr="6CA682EB" w:rsidR="6209A446">
        <w:rPr>
          <w:rFonts w:ascii="Calibri" w:hAnsi="Calibri" w:eastAsia="Calibri" w:cs="Calibri"/>
          <w:i w:val="0"/>
          <w:iCs w:val="0"/>
          <w:noProof w:val="0"/>
          <w:sz w:val="28"/>
          <w:szCs w:val="28"/>
          <w:lang w:val="en-GB"/>
        </w:rPr>
        <w:t>m after he had left work.</w:t>
      </w:r>
      <w:r w:rsidRPr="6CA682EB" w:rsidR="28EC0CAC">
        <w:rPr>
          <w:rFonts w:ascii="Calibri" w:hAnsi="Calibri" w:eastAsia="Calibri" w:cs="Calibri"/>
          <w:i w:val="0"/>
          <w:iCs w:val="0"/>
          <w:noProof w:val="0"/>
          <w:sz w:val="28"/>
          <w:szCs w:val="28"/>
          <w:lang w:val="en-GB"/>
        </w:rPr>
        <w:t xml:space="preserve"> In the context of </w:t>
      </w:r>
      <w:r w:rsidRPr="6CA682EB" w:rsidR="3433D36C">
        <w:rPr>
          <w:rFonts w:ascii="Calibri" w:hAnsi="Calibri" w:eastAsia="Calibri" w:cs="Calibri"/>
          <w:i w:val="0"/>
          <w:iCs w:val="0"/>
          <w:noProof w:val="0"/>
          <w:sz w:val="28"/>
          <w:szCs w:val="28"/>
          <w:lang w:val="en-GB"/>
        </w:rPr>
        <w:t>murder,</w:t>
      </w:r>
      <w:r w:rsidRPr="6CA682EB" w:rsidR="28EC0CAC">
        <w:rPr>
          <w:rFonts w:ascii="Calibri" w:hAnsi="Calibri" w:eastAsia="Calibri" w:cs="Calibri"/>
          <w:i w:val="0"/>
          <w:iCs w:val="0"/>
          <w:noProof w:val="0"/>
          <w:sz w:val="28"/>
          <w:szCs w:val="28"/>
          <w:lang w:val="en-GB"/>
        </w:rPr>
        <w:t xml:space="preserve"> it is important to prove that the defendant has accelerated the </w:t>
      </w:r>
      <w:r w:rsidRPr="6CA682EB" w:rsidR="7220CCB8">
        <w:rPr>
          <w:rFonts w:ascii="Calibri" w:hAnsi="Calibri" w:eastAsia="Calibri" w:cs="Calibri"/>
          <w:i w:val="0"/>
          <w:iCs w:val="0"/>
          <w:noProof w:val="0"/>
          <w:sz w:val="28"/>
          <w:szCs w:val="28"/>
          <w:lang w:val="en-GB"/>
        </w:rPr>
        <w:t>victim's</w:t>
      </w:r>
      <w:r w:rsidRPr="6CA682EB" w:rsidR="28EC0CAC">
        <w:rPr>
          <w:rFonts w:ascii="Calibri" w:hAnsi="Calibri" w:eastAsia="Calibri" w:cs="Calibri"/>
          <w:i w:val="0"/>
          <w:iCs w:val="0"/>
          <w:noProof w:val="0"/>
          <w:sz w:val="28"/>
          <w:szCs w:val="28"/>
          <w:lang w:val="en-GB"/>
        </w:rPr>
        <w:t xml:space="preserve"> death by more than a </w:t>
      </w:r>
      <w:r w:rsidRPr="6CA682EB" w:rsidR="63EC6DF9">
        <w:rPr>
          <w:rFonts w:ascii="Calibri" w:hAnsi="Calibri" w:eastAsia="Calibri" w:cs="Calibri"/>
          <w:i w:val="0"/>
          <w:iCs w:val="0"/>
          <w:noProof w:val="0"/>
          <w:sz w:val="28"/>
          <w:szCs w:val="28"/>
          <w:lang w:val="en-GB"/>
        </w:rPr>
        <w:t>negligible</w:t>
      </w:r>
      <w:r w:rsidRPr="6CA682EB" w:rsidR="28EC0CAC">
        <w:rPr>
          <w:rFonts w:ascii="Calibri" w:hAnsi="Calibri" w:eastAsia="Calibri" w:cs="Calibri"/>
          <w:i w:val="0"/>
          <w:iCs w:val="0"/>
          <w:noProof w:val="0"/>
          <w:sz w:val="28"/>
          <w:szCs w:val="28"/>
          <w:lang w:val="en-GB"/>
        </w:rPr>
        <w:t xml:space="preserve"> amount. </w:t>
      </w:r>
      <w:r w:rsidRPr="6CA682EB" w:rsidR="2690EDBA">
        <w:rPr>
          <w:rFonts w:ascii="Calibri" w:hAnsi="Calibri" w:eastAsia="Calibri" w:cs="Calibri"/>
          <w:i w:val="0"/>
          <w:iCs w:val="0"/>
          <w:noProof w:val="0"/>
          <w:sz w:val="28"/>
          <w:szCs w:val="28"/>
          <w:lang w:val="en-GB"/>
        </w:rPr>
        <w:t xml:space="preserve">The defendant </w:t>
      </w:r>
      <w:r w:rsidRPr="6CA682EB" w:rsidR="28EC0CAC">
        <w:rPr>
          <w:rFonts w:ascii="Calibri" w:hAnsi="Calibri" w:eastAsia="Calibri" w:cs="Calibri"/>
          <w:i w:val="0"/>
          <w:iCs w:val="0"/>
          <w:noProof w:val="0"/>
          <w:sz w:val="28"/>
          <w:szCs w:val="28"/>
          <w:lang w:val="en-GB"/>
        </w:rPr>
        <w:t>stabbed</w:t>
      </w:r>
      <w:r w:rsidRPr="6CA682EB" w:rsidR="39FA1646">
        <w:rPr>
          <w:rFonts w:ascii="Calibri" w:hAnsi="Calibri" w:eastAsia="Calibri" w:cs="Calibri"/>
          <w:i w:val="0"/>
          <w:iCs w:val="0"/>
          <w:noProof w:val="0"/>
          <w:sz w:val="28"/>
          <w:szCs w:val="28"/>
          <w:lang w:val="en-GB"/>
        </w:rPr>
        <w:t xml:space="preserve"> the victim</w:t>
      </w:r>
      <w:r w:rsidRPr="6CA682EB" w:rsidR="28EC0CAC">
        <w:rPr>
          <w:rFonts w:ascii="Calibri" w:hAnsi="Calibri" w:eastAsia="Calibri" w:cs="Calibri"/>
          <w:i w:val="0"/>
          <w:iCs w:val="0"/>
          <w:noProof w:val="0"/>
          <w:sz w:val="28"/>
          <w:szCs w:val="28"/>
          <w:lang w:val="en-GB"/>
        </w:rPr>
        <w:t xml:space="preserve"> and then </w:t>
      </w:r>
      <w:r w:rsidRPr="6CA682EB" w:rsidR="307436DC">
        <w:rPr>
          <w:rFonts w:ascii="Calibri" w:hAnsi="Calibri" w:eastAsia="Calibri" w:cs="Calibri"/>
          <w:i w:val="0"/>
          <w:iCs w:val="0"/>
          <w:noProof w:val="0"/>
          <w:sz w:val="28"/>
          <w:szCs w:val="28"/>
          <w:lang w:val="en-GB"/>
        </w:rPr>
        <w:t>ran away, resulting in him dying</w:t>
      </w:r>
      <w:r w:rsidRPr="6CA682EB" w:rsidR="76AE6BC2">
        <w:rPr>
          <w:rFonts w:ascii="Calibri" w:hAnsi="Calibri" w:eastAsia="Calibri" w:cs="Calibri"/>
          <w:i w:val="0"/>
          <w:iCs w:val="0"/>
          <w:noProof w:val="0"/>
          <w:sz w:val="28"/>
          <w:szCs w:val="28"/>
          <w:lang w:val="en-GB"/>
        </w:rPr>
        <w:t xml:space="preserve"> through blood loss</w:t>
      </w:r>
      <w:r w:rsidRPr="6CA682EB" w:rsidR="307436DC">
        <w:rPr>
          <w:rFonts w:ascii="Calibri" w:hAnsi="Calibri" w:eastAsia="Calibri" w:cs="Calibri"/>
          <w:i w:val="0"/>
          <w:iCs w:val="0"/>
          <w:noProof w:val="0"/>
          <w:sz w:val="28"/>
          <w:szCs w:val="28"/>
          <w:lang w:val="en-GB"/>
        </w:rPr>
        <w:t>,</w:t>
      </w:r>
      <w:r w:rsidRPr="6CA682EB" w:rsidR="7C065A4B">
        <w:rPr>
          <w:rFonts w:ascii="Calibri" w:hAnsi="Calibri" w:eastAsia="Calibri" w:cs="Calibri"/>
          <w:i w:val="0"/>
          <w:iCs w:val="0"/>
          <w:noProof w:val="0"/>
          <w:sz w:val="28"/>
          <w:szCs w:val="28"/>
          <w:lang w:val="en-GB"/>
        </w:rPr>
        <w:t xml:space="preserve"> so that proves the acceleration. </w:t>
      </w:r>
      <w:r w:rsidRPr="6CA682EB" w:rsidR="07ECE482">
        <w:rPr>
          <w:rFonts w:ascii="Calibri" w:hAnsi="Calibri" w:eastAsia="Calibri" w:cs="Calibri"/>
          <w:i w:val="0"/>
          <w:iCs w:val="0"/>
          <w:noProof w:val="0"/>
          <w:sz w:val="28"/>
          <w:szCs w:val="28"/>
          <w:lang w:val="en-GB"/>
        </w:rPr>
        <w:t xml:space="preserve">In R V Clinton </w:t>
      </w:r>
      <w:r w:rsidRPr="6CA682EB" w:rsidR="738851C0">
        <w:rPr>
          <w:rFonts w:ascii="Calibri" w:hAnsi="Calibri" w:eastAsia="Calibri" w:cs="Calibri"/>
          <w:i w:val="0"/>
          <w:iCs w:val="0"/>
          <w:noProof w:val="0"/>
          <w:sz w:val="28"/>
          <w:szCs w:val="28"/>
          <w:lang w:val="en-GB"/>
        </w:rPr>
        <w:t>[</w:t>
      </w:r>
      <w:r w:rsidRPr="6CA682EB" w:rsidR="738851C0">
        <w:rPr>
          <w:rFonts w:ascii="Calibri" w:hAnsi="Calibri" w:eastAsia="Calibri" w:cs="Calibri"/>
          <w:i w:val="1"/>
          <w:iCs w:val="1"/>
          <w:noProof w:val="0"/>
          <w:sz w:val="28"/>
          <w:szCs w:val="28"/>
          <w:lang w:val="en-GB"/>
        </w:rPr>
        <w:t>LawTeacher, November 2013</w:t>
      </w:r>
      <w:r w:rsidRPr="6CA682EB" w:rsidR="738851C0">
        <w:rPr>
          <w:rFonts w:ascii="Calibri" w:hAnsi="Calibri" w:eastAsia="Calibri" w:cs="Calibri"/>
          <w:i w:val="0"/>
          <w:iCs w:val="0"/>
          <w:noProof w:val="0"/>
          <w:sz w:val="28"/>
          <w:szCs w:val="28"/>
          <w:lang w:val="en-GB"/>
        </w:rPr>
        <w:t xml:space="preserve">] the defendant loses control </w:t>
      </w:r>
      <w:r w:rsidRPr="6CA682EB" w:rsidR="67C3893C">
        <w:rPr>
          <w:rFonts w:ascii="Calibri" w:hAnsi="Calibri" w:eastAsia="Calibri" w:cs="Calibri"/>
          <w:i w:val="0"/>
          <w:iCs w:val="0"/>
          <w:noProof w:val="0"/>
          <w:sz w:val="28"/>
          <w:szCs w:val="28"/>
          <w:lang w:val="en-GB"/>
        </w:rPr>
        <w:t xml:space="preserve">through jealousy, much like this incident. The </w:t>
      </w:r>
      <w:r w:rsidRPr="6CA682EB" w:rsidR="232E06AF">
        <w:rPr>
          <w:rFonts w:ascii="Calibri" w:hAnsi="Calibri" w:eastAsia="Calibri" w:cs="Calibri"/>
          <w:i w:val="0"/>
          <w:iCs w:val="0"/>
          <w:noProof w:val="0"/>
          <w:sz w:val="28"/>
          <w:szCs w:val="28"/>
          <w:lang w:val="en-GB"/>
        </w:rPr>
        <w:t>argument</w:t>
      </w:r>
      <w:r w:rsidRPr="6CA682EB" w:rsidR="67C3893C">
        <w:rPr>
          <w:rFonts w:ascii="Calibri" w:hAnsi="Calibri" w:eastAsia="Calibri" w:cs="Calibri"/>
          <w:i w:val="0"/>
          <w:iCs w:val="0"/>
          <w:noProof w:val="0"/>
          <w:sz w:val="28"/>
          <w:szCs w:val="28"/>
          <w:lang w:val="en-GB"/>
        </w:rPr>
        <w:t xml:space="preserve"> for loss of co</w:t>
      </w:r>
      <w:r w:rsidRPr="6CA682EB" w:rsidR="76B48065">
        <w:rPr>
          <w:rFonts w:ascii="Calibri" w:hAnsi="Calibri" w:eastAsia="Calibri" w:cs="Calibri"/>
          <w:i w:val="0"/>
          <w:iCs w:val="0"/>
          <w:noProof w:val="0"/>
          <w:sz w:val="28"/>
          <w:szCs w:val="28"/>
          <w:lang w:val="en-GB"/>
        </w:rPr>
        <w:t>ntrol due to jealousy did not hold, meaning that in this case the defendant w</w:t>
      </w:r>
      <w:r w:rsidRPr="6CA682EB" w:rsidR="43DB9416">
        <w:rPr>
          <w:rFonts w:ascii="Calibri" w:hAnsi="Calibri" w:eastAsia="Calibri" w:cs="Calibri"/>
          <w:i w:val="0"/>
          <w:iCs w:val="0"/>
          <w:noProof w:val="0"/>
          <w:sz w:val="28"/>
          <w:szCs w:val="28"/>
          <w:lang w:val="en-GB"/>
        </w:rPr>
        <w:t xml:space="preserve">ould most likely not be able to lean on that defence either for a lighter sentence. </w:t>
      </w:r>
      <w:r w:rsidRPr="6CA682EB" w:rsidR="2D301870">
        <w:rPr>
          <w:rFonts w:ascii="Calibri" w:hAnsi="Calibri" w:eastAsia="Calibri" w:cs="Calibri"/>
          <w:i w:val="0"/>
          <w:iCs w:val="0"/>
          <w:noProof w:val="0"/>
          <w:sz w:val="28"/>
          <w:szCs w:val="28"/>
          <w:lang w:val="en-GB"/>
        </w:rPr>
        <w:t xml:space="preserve">The defendant would’ve </w:t>
      </w:r>
      <w:r w:rsidRPr="6CA682EB" w:rsidR="4B27703A">
        <w:rPr>
          <w:rFonts w:ascii="Calibri" w:hAnsi="Calibri" w:eastAsia="Calibri" w:cs="Calibri"/>
          <w:i w:val="0"/>
          <w:iCs w:val="0"/>
          <w:noProof w:val="0"/>
          <w:sz w:val="28"/>
          <w:szCs w:val="28"/>
          <w:lang w:val="en-GB"/>
        </w:rPr>
        <w:t>known</w:t>
      </w:r>
      <w:r w:rsidRPr="6CA682EB" w:rsidR="2D301870">
        <w:rPr>
          <w:rFonts w:ascii="Calibri" w:hAnsi="Calibri" w:eastAsia="Calibri" w:cs="Calibri"/>
          <w:i w:val="0"/>
          <w:iCs w:val="0"/>
          <w:noProof w:val="0"/>
          <w:sz w:val="28"/>
          <w:szCs w:val="28"/>
          <w:lang w:val="en-GB"/>
        </w:rPr>
        <w:t xml:space="preserve"> that stabbing the victim </w:t>
      </w:r>
      <w:r w:rsidRPr="6CA682EB" w:rsidR="4C574E06">
        <w:rPr>
          <w:rFonts w:ascii="Calibri" w:hAnsi="Calibri" w:eastAsia="Calibri" w:cs="Calibri"/>
          <w:i w:val="0"/>
          <w:iCs w:val="0"/>
          <w:noProof w:val="0"/>
          <w:sz w:val="28"/>
          <w:szCs w:val="28"/>
          <w:lang w:val="en-GB"/>
        </w:rPr>
        <w:t>would've</w:t>
      </w:r>
      <w:r w:rsidRPr="6CA682EB" w:rsidR="2D301870">
        <w:rPr>
          <w:rFonts w:ascii="Calibri" w:hAnsi="Calibri" w:eastAsia="Calibri" w:cs="Calibri"/>
          <w:i w:val="0"/>
          <w:iCs w:val="0"/>
          <w:noProof w:val="0"/>
          <w:sz w:val="28"/>
          <w:szCs w:val="28"/>
          <w:lang w:val="en-GB"/>
        </w:rPr>
        <w:t xml:space="preserve"> caused death, or at least GBH. This can be seen is R V </w:t>
      </w:r>
      <w:proofErr w:type="spellStart"/>
      <w:r w:rsidRPr="6CA682EB" w:rsidR="2D301870">
        <w:rPr>
          <w:rFonts w:ascii="Calibri" w:hAnsi="Calibri" w:eastAsia="Calibri" w:cs="Calibri"/>
          <w:i w:val="0"/>
          <w:iCs w:val="0"/>
          <w:noProof w:val="0"/>
          <w:sz w:val="28"/>
          <w:szCs w:val="28"/>
          <w:lang w:val="en-GB"/>
        </w:rPr>
        <w:t>Woo</w:t>
      </w:r>
      <w:r w:rsidRPr="6CA682EB" w:rsidR="656E673D">
        <w:rPr>
          <w:rFonts w:ascii="Calibri" w:hAnsi="Calibri" w:eastAsia="Calibri" w:cs="Calibri"/>
          <w:i w:val="0"/>
          <w:iCs w:val="0"/>
          <w:noProof w:val="0"/>
          <w:sz w:val="28"/>
          <w:szCs w:val="28"/>
          <w:lang w:val="en-GB"/>
        </w:rPr>
        <w:t>l</w:t>
      </w:r>
      <w:r w:rsidRPr="6CA682EB" w:rsidR="2D301870">
        <w:rPr>
          <w:rFonts w:ascii="Calibri" w:hAnsi="Calibri" w:eastAsia="Calibri" w:cs="Calibri"/>
          <w:i w:val="0"/>
          <w:iCs w:val="0"/>
          <w:noProof w:val="0"/>
          <w:sz w:val="28"/>
          <w:szCs w:val="28"/>
          <w:lang w:val="en-GB"/>
        </w:rPr>
        <w:t>lin</w:t>
      </w:r>
      <w:proofErr w:type="spellEnd"/>
      <w:r w:rsidRPr="6CA682EB" w:rsidR="5ED89012">
        <w:rPr>
          <w:rFonts w:ascii="Calibri" w:hAnsi="Calibri" w:eastAsia="Calibri" w:cs="Calibri"/>
          <w:i w:val="0"/>
          <w:iCs w:val="0"/>
          <w:noProof w:val="0"/>
          <w:sz w:val="28"/>
          <w:szCs w:val="28"/>
          <w:lang w:val="en-GB"/>
        </w:rPr>
        <w:t xml:space="preserve">. Reckless behaviour resulting in death still makes the defendant liable for a full murder conviction. </w:t>
      </w:r>
      <w:r w:rsidRPr="6CA682EB" w:rsidR="5F01CEBF">
        <w:rPr>
          <w:rFonts w:ascii="Calibri" w:hAnsi="Calibri" w:eastAsia="Calibri" w:cs="Calibri"/>
          <w:i w:val="0"/>
          <w:iCs w:val="0"/>
          <w:noProof w:val="0"/>
          <w:sz w:val="28"/>
          <w:szCs w:val="28"/>
          <w:lang w:val="en-GB"/>
        </w:rPr>
        <w:t>I would</w:t>
      </w:r>
      <w:r w:rsidRPr="6CA682EB" w:rsidR="621E8D54">
        <w:rPr>
          <w:rFonts w:ascii="Calibri" w:hAnsi="Calibri" w:eastAsia="Calibri" w:cs="Calibri"/>
          <w:i w:val="0"/>
          <w:iCs w:val="0"/>
          <w:noProof w:val="0"/>
          <w:sz w:val="28"/>
          <w:szCs w:val="28"/>
          <w:lang w:val="en-GB"/>
        </w:rPr>
        <w:t xml:space="preserve"> advise the </w:t>
      </w:r>
      <w:r w:rsidRPr="6CA682EB" w:rsidR="5C3C2912">
        <w:rPr>
          <w:rFonts w:ascii="Calibri" w:hAnsi="Calibri" w:eastAsia="Calibri" w:cs="Calibri"/>
          <w:i w:val="0"/>
          <w:iCs w:val="0"/>
          <w:noProof w:val="0"/>
          <w:sz w:val="28"/>
          <w:szCs w:val="28"/>
          <w:lang w:val="en-GB"/>
        </w:rPr>
        <w:t>client</w:t>
      </w:r>
      <w:r w:rsidRPr="6CA682EB" w:rsidR="621E8D54">
        <w:rPr>
          <w:rFonts w:ascii="Calibri" w:hAnsi="Calibri" w:eastAsia="Calibri" w:cs="Calibri"/>
          <w:i w:val="0"/>
          <w:iCs w:val="0"/>
          <w:noProof w:val="0"/>
          <w:sz w:val="28"/>
          <w:szCs w:val="28"/>
          <w:lang w:val="en-GB"/>
        </w:rPr>
        <w:t xml:space="preserve"> that he would be facing a murder charge here</w:t>
      </w:r>
      <w:r w:rsidRPr="6CA682EB" w:rsidR="4696BA68">
        <w:rPr>
          <w:rFonts w:ascii="Calibri" w:hAnsi="Calibri" w:eastAsia="Calibri" w:cs="Calibri"/>
          <w:i w:val="0"/>
          <w:iCs w:val="0"/>
          <w:noProof w:val="0"/>
          <w:sz w:val="28"/>
          <w:szCs w:val="28"/>
          <w:lang w:val="en-GB"/>
        </w:rPr>
        <w:t xml:space="preserve">, this is because there is both a clear actus reas and mens rea to the defendant's actions. </w:t>
      </w:r>
    </w:p>
    <w:p w:rsidR="2B0B384D" w:rsidP="6CA682EB" w:rsidRDefault="2B0B384D" w14:paraId="028A1FCE" w14:textId="5CB004A0">
      <w:pPr>
        <w:pStyle w:val="Normal"/>
        <w:rPr>
          <w:rFonts w:ascii="Calibri" w:hAnsi="Calibri" w:eastAsia="Calibri" w:cs="Calibri"/>
          <w:i w:val="0"/>
          <w:iCs w:val="0"/>
          <w:noProof w:val="0"/>
          <w:sz w:val="28"/>
          <w:szCs w:val="28"/>
          <w:lang w:val="en-GB"/>
        </w:rPr>
      </w:pPr>
      <w:r w:rsidRPr="6CA682EB" w:rsidR="2B0B384D">
        <w:rPr>
          <w:rFonts w:ascii="Calibri" w:hAnsi="Calibri" w:eastAsia="Calibri" w:cs="Calibri"/>
          <w:i w:val="0"/>
          <w:iCs w:val="0"/>
          <w:noProof w:val="0"/>
          <w:sz w:val="28"/>
          <w:szCs w:val="28"/>
          <w:lang w:val="en-GB"/>
        </w:rPr>
        <w:t>O</w:t>
      </w:r>
      <w:r w:rsidRPr="6CA682EB" w:rsidR="501C5B3F">
        <w:rPr>
          <w:rFonts w:ascii="Calibri" w:hAnsi="Calibri" w:eastAsia="Calibri" w:cs="Calibri"/>
          <w:i w:val="0"/>
          <w:iCs w:val="0"/>
          <w:noProof w:val="0"/>
          <w:sz w:val="28"/>
          <w:szCs w:val="28"/>
          <w:lang w:val="en-GB"/>
        </w:rPr>
        <w:t>ver</w:t>
      </w:r>
      <w:r w:rsidRPr="6CA682EB" w:rsidR="2B0B384D">
        <w:rPr>
          <w:rFonts w:ascii="Calibri" w:hAnsi="Calibri" w:eastAsia="Calibri" w:cs="Calibri"/>
          <w:i w:val="0"/>
          <w:iCs w:val="0"/>
          <w:noProof w:val="0"/>
          <w:sz w:val="28"/>
          <w:szCs w:val="28"/>
          <w:lang w:val="en-GB"/>
        </w:rPr>
        <w:t xml:space="preserve"> the course of these two </w:t>
      </w:r>
      <w:r w:rsidRPr="6CA682EB" w:rsidR="49E4EFF9">
        <w:rPr>
          <w:rFonts w:ascii="Calibri" w:hAnsi="Calibri" w:eastAsia="Calibri" w:cs="Calibri"/>
          <w:i w:val="0"/>
          <w:iCs w:val="0"/>
          <w:noProof w:val="0"/>
          <w:sz w:val="28"/>
          <w:szCs w:val="28"/>
          <w:lang w:val="en-GB"/>
        </w:rPr>
        <w:t>incidents,</w:t>
      </w:r>
      <w:r w:rsidRPr="6CA682EB" w:rsidR="2B0B384D">
        <w:rPr>
          <w:rFonts w:ascii="Calibri" w:hAnsi="Calibri" w:eastAsia="Calibri" w:cs="Calibri"/>
          <w:i w:val="0"/>
          <w:iCs w:val="0"/>
          <w:noProof w:val="0"/>
          <w:sz w:val="28"/>
          <w:szCs w:val="28"/>
          <w:lang w:val="en-GB"/>
        </w:rPr>
        <w:t xml:space="preserve"> </w:t>
      </w:r>
      <w:r w:rsidRPr="6CA682EB" w:rsidR="47A101E9">
        <w:rPr>
          <w:rFonts w:ascii="Calibri" w:hAnsi="Calibri" w:eastAsia="Calibri" w:cs="Calibri"/>
          <w:i w:val="0"/>
          <w:iCs w:val="0"/>
          <w:noProof w:val="0"/>
          <w:sz w:val="28"/>
          <w:szCs w:val="28"/>
          <w:lang w:val="en-GB"/>
        </w:rPr>
        <w:t xml:space="preserve">I would advise the client that </w:t>
      </w:r>
      <w:r w:rsidRPr="6CA682EB" w:rsidR="59CC60D1">
        <w:rPr>
          <w:rFonts w:ascii="Calibri" w:hAnsi="Calibri" w:eastAsia="Calibri" w:cs="Calibri"/>
          <w:i w:val="0"/>
          <w:iCs w:val="0"/>
          <w:noProof w:val="0"/>
          <w:sz w:val="28"/>
          <w:szCs w:val="28"/>
          <w:lang w:val="en-GB"/>
        </w:rPr>
        <w:t>he</w:t>
      </w:r>
      <w:r w:rsidRPr="6CA682EB" w:rsidR="5267EE74">
        <w:rPr>
          <w:rFonts w:ascii="Calibri" w:hAnsi="Calibri" w:eastAsia="Calibri" w:cs="Calibri"/>
          <w:i w:val="0"/>
          <w:iCs w:val="0"/>
          <w:noProof w:val="0"/>
          <w:sz w:val="28"/>
          <w:szCs w:val="28"/>
          <w:lang w:val="en-GB"/>
        </w:rPr>
        <w:t>,</w:t>
      </w:r>
      <w:r w:rsidRPr="6CA682EB" w:rsidR="41BE9DA7">
        <w:rPr>
          <w:rFonts w:ascii="Calibri" w:hAnsi="Calibri" w:eastAsia="Calibri" w:cs="Calibri"/>
          <w:i w:val="0"/>
          <w:iCs w:val="0"/>
          <w:noProof w:val="0"/>
          <w:sz w:val="28"/>
          <w:szCs w:val="28"/>
          <w:lang w:val="en-GB"/>
        </w:rPr>
        <w:t xml:space="preserve"> the</w:t>
      </w:r>
      <w:r w:rsidRPr="6CA682EB" w:rsidR="59CC60D1">
        <w:rPr>
          <w:rFonts w:ascii="Calibri" w:hAnsi="Calibri" w:eastAsia="Calibri" w:cs="Calibri"/>
          <w:i w:val="0"/>
          <w:iCs w:val="0"/>
          <w:noProof w:val="0"/>
          <w:sz w:val="28"/>
          <w:szCs w:val="28"/>
          <w:lang w:val="en-GB"/>
        </w:rPr>
        <w:t xml:space="preserve"> defendant would be looking at two accounts of murder or </w:t>
      </w:r>
      <w:r w:rsidRPr="6CA682EB" w:rsidR="03BD4BA1">
        <w:rPr>
          <w:rFonts w:ascii="Calibri" w:hAnsi="Calibri" w:eastAsia="Calibri" w:cs="Calibri"/>
          <w:i w:val="0"/>
          <w:iCs w:val="0"/>
          <w:noProof w:val="0"/>
          <w:sz w:val="28"/>
          <w:szCs w:val="28"/>
          <w:lang w:val="en-GB"/>
        </w:rPr>
        <w:t>best-case</w:t>
      </w:r>
      <w:r w:rsidRPr="6CA682EB" w:rsidR="59CC60D1">
        <w:rPr>
          <w:rFonts w:ascii="Calibri" w:hAnsi="Calibri" w:eastAsia="Calibri" w:cs="Calibri"/>
          <w:i w:val="0"/>
          <w:iCs w:val="0"/>
          <w:noProof w:val="0"/>
          <w:sz w:val="28"/>
          <w:szCs w:val="28"/>
          <w:lang w:val="en-GB"/>
        </w:rPr>
        <w:t xml:space="preserve"> scenario, one account of murder and an account of involuntary manslaughte</w:t>
      </w:r>
      <w:r w:rsidRPr="6CA682EB" w:rsidR="2E570655">
        <w:rPr>
          <w:rFonts w:ascii="Calibri" w:hAnsi="Calibri" w:eastAsia="Calibri" w:cs="Calibri"/>
          <w:i w:val="0"/>
          <w:iCs w:val="0"/>
          <w:noProof w:val="0"/>
          <w:sz w:val="28"/>
          <w:szCs w:val="28"/>
          <w:lang w:val="en-GB"/>
        </w:rPr>
        <w:t>r.</w:t>
      </w:r>
      <w:r w:rsidRPr="6CA682EB" w:rsidR="4E66B244">
        <w:rPr>
          <w:rFonts w:ascii="Calibri" w:hAnsi="Calibri" w:eastAsia="Calibri" w:cs="Calibri"/>
          <w:i w:val="0"/>
          <w:iCs w:val="0"/>
          <w:noProof w:val="0"/>
          <w:sz w:val="28"/>
          <w:szCs w:val="28"/>
          <w:lang w:val="en-GB"/>
        </w:rPr>
        <w:t xml:space="preserve"> </w:t>
      </w:r>
      <w:r w:rsidRPr="6CA682EB" w:rsidR="046BB12C">
        <w:rPr>
          <w:rFonts w:ascii="Calibri" w:hAnsi="Calibri" w:eastAsia="Calibri" w:cs="Calibri"/>
          <w:i w:val="0"/>
          <w:iCs w:val="0"/>
          <w:noProof w:val="0"/>
          <w:sz w:val="28"/>
          <w:szCs w:val="28"/>
          <w:lang w:val="en-GB"/>
        </w:rPr>
        <w:t xml:space="preserve">This is due to the fact that for both crimes the actus reas is </w:t>
      </w:r>
      <w:r w:rsidRPr="6CA682EB" w:rsidR="10C4414A">
        <w:rPr>
          <w:rFonts w:ascii="Calibri" w:hAnsi="Calibri" w:eastAsia="Calibri" w:cs="Calibri"/>
          <w:i w:val="0"/>
          <w:iCs w:val="0"/>
          <w:noProof w:val="0"/>
          <w:sz w:val="28"/>
          <w:szCs w:val="28"/>
          <w:lang w:val="en-GB"/>
        </w:rPr>
        <w:t xml:space="preserve">without doubt causation of </w:t>
      </w:r>
      <w:r w:rsidRPr="6CA682EB" w:rsidR="1A570653">
        <w:rPr>
          <w:rFonts w:ascii="Calibri" w:hAnsi="Calibri" w:eastAsia="Calibri" w:cs="Calibri"/>
          <w:i w:val="0"/>
          <w:iCs w:val="0"/>
          <w:noProof w:val="0"/>
          <w:sz w:val="28"/>
          <w:szCs w:val="28"/>
          <w:lang w:val="en-GB"/>
        </w:rPr>
        <w:t>both lives</w:t>
      </w:r>
      <w:r w:rsidRPr="6CA682EB" w:rsidR="10C4414A">
        <w:rPr>
          <w:rFonts w:ascii="Calibri" w:hAnsi="Calibri" w:eastAsia="Calibri" w:cs="Calibri"/>
          <w:i w:val="0"/>
          <w:iCs w:val="0"/>
          <w:noProof w:val="0"/>
          <w:sz w:val="28"/>
          <w:szCs w:val="28"/>
          <w:lang w:val="en-GB"/>
        </w:rPr>
        <w:t xml:space="preserve"> lost. In situation one, there is room for discussion with the intent </w:t>
      </w:r>
      <w:proofErr w:type="gramStart"/>
      <w:r w:rsidRPr="6CA682EB" w:rsidR="521122FE">
        <w:rPr>
          <w:rFonts w:ascii="Calibri" w:hAnsi="Calibri" w:eastAsia="Calibri" w:cs="Calibri"/>
          <w:i w:val="0"/>
          <w:iCs w:val="0"/>
          <w:noProof w:val="0"/>
          <w:sz w:val="28"/>
          <w:szCs w:val="28"/>
          <w:lang w:val="en-GB"/>
        </w:rPr>
        <w:t>in regard to</w:t>
      </w:r>
      <w:proofErr w:type="gramEnd"/>
      <w:r w:rsidRPr="6CA682EB" w:rsidR="0EF9D61B">
        <w:rPr>
          <w:rFonts w:ascii="Calibri" w:hAnsi="Calibri" w:eastAsia="Calibri" w:cs="Calibri"/>
          <w:i w:val="0"/>
          <w:iCs w:val="0"/>
          <w:noProof w:val="0"/>
          <w:sz w:val="28"/>
          <w:szCs w:val="28"/>
          <w:lang w:val="en-GB"/>
        </w:rPr>
        <w:t xml:space="preserve"> the mens rea. However, because the defendant would’ve intended to cause at least GBH</w:t>
      </w:r>
      <w:r w:rsidRPr="6CA682EB" w:rsidR="596AB42E">
        <w:rPr>
          <w:rFonts w:ascii="Calibri" w:hAnsi="Calibri" w:eastAsia="Calibri" w:cs="Calibri"/>
          <w:i w:val="0"/>
          <w:iCs w:val="0"/>
          <w:noProof w:val="0"/>
          <w:sz w:val="28"/>
          <w:szCs w:val="28"/>
          <w:lang w:val="en-GB"/>
        </w:rPr>
        <w:t xml:space="preserve"> by throwing that punch</w:t>
      </w:r>
      <w:r w:rsidRPr="6CA682EB" w:rsidR="0EF9D61B">
        <w:rPr>
          <w:rFonts w:ascii="Calibri" w:hAnsi="Calibri" w:eastAsia="Calibri" w:cs="Calibri"/>
          <w:i w:val="0"/>
          <w:iCs w:val="0"/>
          <w:noProof w:val="0"/>
          <w:sz w:val="28"/>
          <w:szCs w:val="28"/>
          <w:lang w:val="en-GB"/>
        </w:rPr>
        <w:t xml:space="preserve"> it can </w:t>
      </w:r>
      <w:r w:rsidRPr="6CA682EB" w:rsidR="58FBEB84">
        <w:rPr>
          <w:rFonts w:ascii="Calibri" w:hAnsi="Calibri" w:eastAsia="Calibri" w:cs="Calibri"/>
          <w:i w:val="0"/>
          <w:iCs w:val="0"/>
          <w:noProof w:val="0"/>
          <w:sz w:val="28"/>
          <w:szCs w:val="28"/>
          <w:lang w:val="en-GB"/>
        </w:rPr>
        <w:t>conclude</w:t>
      </w:r>
      <w:r w:rsidRPr="6CA682EB" w:rsidR="518B8AB4">
        <w:rPr>
          <w:rFonts w:ascii="Calibri" w:hAnsi="Calibri" w:eastAsia="Calibri" w:cs="Calibri"/>
          <w:i w:val="0"/>
          <w:iCs w:val="0"/>
          <w:noProof w:val="0"/>
          <w:sz w:val="28"/>
          <w:szCs w:val="28"/>
          <w:lang w:val="en-GB"/>
        </w:rPr>
        <w:t xml:space="preserve"> that the mens rea element is there. Intoxication would not be an omission as the defendant was </w:t>
      </w:r>
      <w:r w:rsidRPr="6CA682EB" w:rsidR="56914CA3">
        <w:rPr>
          <w:rFonts w:ascii="Calibri" w:hAnsi="Calibri" w:eastAsia="Calibri" w:cs="Calibri"/>
          <w:i w:val="0"/>
          <w:iCs w:val="0"/>
          <w:noProof w:val="0"/>
          <w:sz w:val="28"/>
          <w:szCs w:val="28"/>
          <w:lang w:val="en-GB"/>
        </w:rPr>
        <w:t>voluntary</w:t>
      </w:r>
      <w:r w:rsidRPr="6CA682EB" w:rsidR="518B8AB4">
        <w:rPr>
          <w:rFonts w:ascii="Calibri" w:hAnsi="Calibri" w:eastAsia="Calibri" w:cs="Calibri"/>
          <w:i w:val="0"/>
          <w:iCs w:val="0"/>
          <w:noProof w:val="0"/>
          <w:sz w:val="28"/>
          <w:szCs w:val="28"/>
          <w:lang w:val="en-GB"/>
        </w:rPr>
        <w:t xml:space="preserve"> </w:t>
      </w:r>
      <w:r w:rsidRPr="6CA682EB" w:rsidR="7DD01D1C">
        <w:rPr>
          <w:rFonts w:ascii="Calibri" w:hAnsi="Calibri" w:eastAsia="Calibri" w:cs="Calibri"/>
          <w:i w:val="0"/>
          <w:iCs w:val="0"/>
          <w:noProof w:val="0"/>
          <w:sz w:val="28"/>
          <w:szCs w:val="28"/>
          <w:lang w:val="en-GB"/>
        </w:rPr>
        <w:t>intoxicati</w:t>
      </w:r>
      <w:r w:rsidRPr="6CA682EB" w:rsidR="231C3419">
        <w:rPr>
          <w:rFonts w:ascii="Calibri" w:hAnsi="Calibri" w:eastAsia="Calibri" w:cs="Calibri"/>
          <w:i w:val="0"/>
          <w:iCs w:val="0"/>
          <w:noProof w:val="0"/>
          <w:sz w:val="28"/>
          <w:szCs w:val="28"/>
          <w:lang w:val="en-GB"/>
        </w:rPr>
        <w:t>ng</w:t>
      </w:r>
      <w:r w:rsidRPr="6CA682EB" w:rsidR="18F94FEC">
        <w:rPr>
          <w:rFonts w:ascii="Calibri" w:hAnsi="Calibri" w:eastAsia="Calibri" w:cs="Calibri"/>
          <w:i w:val="0"/>
          <w:iCs w:val="0"/>
          <w:noProof w:val="0"/>
          <w:sz w:val="28"/>
          <w:szCs w:val="28"/>
          <w:lang w:val="en-GB"/>
        </w:rPr>
        <w:t xml:space="preserve"> himself, </w:t>
      </w:r>
      <w:r w:rsidRPr="6CA682EB" w:rsidR="38D98AA6">
        <w:rPr>
          <w:rFonts w:ascii="Calibri" w:hAnsi="Calibri" w:eastAsia="Calibri" w:cs="Calibri"/>
          <w:i w:val="0"/>
          <w:iCs w:val="0"/>
          <w:noProof w:val="0"/>
          <w:sz w:val="28"/>
          <w:szCs w:val="28"/>
          <w:lang w:val="en-GB"/>
        </w:rPr>
        <w:t>hence</w:t>
      </w:r>
      <w:r w:rsidRPr="6CA682EB" w:rsidR="18F94FEC">
        <w:rPr>
          <w:rFonts w:ascii="Calibri" w:hAnsi="Calibri" w:eastAsia="Calibri" w:cs="Calibri"/>
          <w:i w:val="0"/>
          <w:iCs w:val="0"/>
          <w:noProof w:val="0"/>
          <w:sz w:val="28"/>
          <w:szCs w:val="28"/>
          <w:lang w:val="en-GB"/>
        </w:rPr>
        <w:t xml:space="preserve"> was aware of the risks.</w:t>
      </w:r>
      <w:r w:rsidRPr="6CA682EB" w:rsidR="473F5546">
        <w:rPr>
          <w:rFonts w:ascii="Calibri" w:hAnsi="Calibri" w:eastAsia="Calibri" w:cs="Calibri"/>
          <w:i w:val="0"/>
          <w:iCs w:val="0"/>
          <w:noProof w:val="0"/>
          <w:sz w:val="28"/>
          <w:szCs w:val="28"/>
          <w:lang w:val="en-GB"/>
        </w:rPr>
        <w:t xml:space="preserve"> In situation two the defendant ticks the actus reas by stabbing and leaving the victim.</w:t>
      </w:r>
      <w:r w:rsidRPr="6CA682EB" w:rsidR="2A0E3B48">
        <w:rPr>
          <w:rFonts w:ascii="Calibri" w:hAnsi="Calibri" w:eastAsia="Calibri" w:cs="Calibri"/>
          <w:i w:val="0"/>
          <w:iCs w:val="0"/>
          <w:noProof w:val="0"/>
          <w:sz w:val="28"/>
          <w:szCs w:val="28"/>
          <w:lang w:val="en-GB"/>
        </w:rPr>
        <w:t xml:space="preserve"> The mens rea is also confirmed as he brings a knife with him and waits for the victim to finish work. This is a premedi</w:t>
      </w:r>
      <w:r w:rsidRPr="6CA682EB" w:rsidR="0960ADE1">
        <w:rPr>
          <w:rFonts w:ascii="Calibri" w:hAnsi="Calibri" w:eastAsia="Calibri" w:cs="Calibri"/>
          <w:i w:val="0"/>
          <w:iCs w:val="0"/>
          <w:noProof w:val="0"/>
          <w:sz w:val="28"/>
          <w:szCs w:val="28"/>
          <w:lang w:val="en-GB"/>
        </w:rPr>
        <w:t>tated fatal attack and ticks all the boxes for a murder charge.</w:t>
      </w:r>
      <w:r w:rsidRPr="6CA682EB" w:rsidR="42E80DEB">
        <w:rPr>
          <w:rFonts w:ascii="Calibri" w:hAnsi="Calibri" w:eastAsia="Calibri" w:cs="Calibri"/>
          <w:i w:val="0"/>
          <w:iCs w:val="0"/>
          <w:noProof w:val="0"/>
          <w:sz w:val="28"/>
          <w:szCs w:val="28"/>
          <w:lang w:val="en-GB"/>
        </w:rPr>
        <w:t xml:space="preserve"> Depending on previous convictions and sentencing, Ali could look to face two life sentences.</w:t>
      </w:r>
    </w:p>
    <w:p w:rsidR="6CA682EB" w:rsidP="6CA682EB" w:rsidRDefault="6CA682EB" w14:paraId="21700908" w14:textId="1DF24FD5">
      <w:pPr>
        <w:pStyle w:val="Normal"/>
        <w:rPr>
          <w:rFonts w:ascii="Calibri" w:hAnsi="Calibri" w:eastAsia="Calibri" w:cs="Calibri"/>
          <w:i w:val="0"/>
          <w:iCs w:val="0"/>
          <w:noProof w:val="0"/>
          <w:sz w:val="28"/>
          <w:szCs w:val="28"/>
          <w:lang w:val="en-GB"/>
        </w:rPr>
      </w:pPr>
    </w:p>
    <w:p w:rsidR="6CA682EB" w:rsidP="6CA682EB" w:rsidRDefault="6CA682EB" w14:paraId="26064635" w14:textId="5158F8D1">
      <w:pPr>
        <w:pStyle w:val="Normal"/>
        <w:rPr>
          <w:rFonts w:ascii="Calibri" w:hAnsi="Calibri" w:eastAsia="Calibri" w:cs="Calibri" w:asciiTheme="minorAscii" w:hAnsiTheme="minorAscii" w:eastAsiaTheme="minorAscii" w:cstheme="minorAscii"/>
          <w:b w:val="0"/>
          <w:bCs w:val="0"/>
          <w:noProof w:val="0"/>
          <w:color w:val="auto"/>
          <w:sz w:val="28"/>
          <w:szCs w:val="28"/>
          <w:lang w:val="en-GB"/>
        </w:rPr>
      </w:pPr>
    </w:p>
    <w:p w:rsidR="6CA682EB" w:rsidP="6CA682EB" w:rsidRDefault="6CA682EB" w14:paraId="485053D1" w14:textId="70C5248A">
      <w:pPr>
        <w:pStyle w:val="Normal"/>
        <w:rPr>
          <w:rFonts w:ascii="Calibri" w:hAnsi="Calibri" w:eastAsia="Calibri" w:cs="Calibri" w:asciiTheme="minorAscii" w:hAnsiTheme="minorAscii" w:eastAsiaTheme="minorAscii" w:cstheme="minorAscii"/>
          <w:b w:val="0"/>
          <w:bCs w:val="0"/>
          <w:noProof w:val="0"/>
          <w:color w:val="auto"/>
          <w:sz w:val="28"/>
          <w:szCs w:val="28"/>
          <w:lang w:val="en-GB"/>
        </w:rPr>
      </w:pPr>
    </w:p>
    <w:p w:rsidR="0D7E0CB0" w:rsidP="6CA682EB" w:rsidRDefault="0D7E0CB0" w14:paraId="1278B65A" w14:textId="556B1BFE">
      <w:pPr>
        <w:pStyle w:val="Normal"/>
        <w:rPr>
          <w:rFonts w:ascii="Calibri" w:hAnsi="Calibri" w:eastAsia="Calibri" w:cs="Calibri" w:asciiTheme="minorAscii" w:hAnsiTheme="minorAscii" w:eastAsiaTheme="minorAscii" w:cstheme="minorAscii"/>
          <w:b w:val="1"/>
          <w:bCs w:val="1"/>
          <w:noProof w:val="0"/>
          <w:color w:val="auto"/>
          <w:sz w:val="28"/>
          <w:szCs w:val="28"/>
          <w:lang w:val="en-GB"/>
        </w:rPr>
      </w:pPr>
      <w:r w:rsidRPr="6CA682EB" w:rsidR="0D7E0CB0">
        <w:rPr>
          <w:rFonts w:ascii="Calibri" w:hAnsi="Calibri" w:eastAsia="Calibri" w:cs="Calibri" w:asciiTheme="minorAscii" w:hAnsiTheme="minorAscii" w:eastAsiaTheme="minorAscii" w:cstheme="minorAscii"/>
          <w:b w:val="1"/>
          <w:bCs w:val="1"/>
          <w:noProof w:val="0"/>
          <w:color w:val="auto"/>
          <w:sz w:val="28"/>
          <w:szCs w:val="28"/>
          <w:lang w:val="en-GB"/>
        </w:rPr>
        <w:t>References</w:t>
      </w:r>
      <w:r w:rsidRPr="6CA682EB" w:rsidR="60CF9741">
        <w:rPr>
          <w:rFonts w:ascii="Calibri" w:hAnsi="Calibri" w:eastAsia="Calibri" w:cs="Calibri" w:asciiTheme="minorAscii" w:hAnsiTheme="minorAscii" w:eastAsiaTheme="minorAscii" w:cstheme="minorAscii"/>
          <w:b w:val="1"/>
          <w:bCs w:val="1"/>
          <w:noProof w:val="0"/>
          <w:color w:val="auto"/>
          <w:sz w:val="28"/>
          <w:szCs w:val="28"/>
          <w:lang w:val="en-GB"/>
        </w:rPr>
        <w:t xml:space="preserve"> </w:t>
      </w:r>
    </w:p>
    <w:p w:rsidR="6CA682EB" w:rsidP="6CA682EB" w:rsidRDefault="6CA682EB" w14:paraId="44847577" w14:textId="577B4796">
      <w:pPr>
        <w:pStyle w:val="Normal"/>
        <w:rPr>
          <w:rFonts w:ascii="Calibri" w:hAnsi="Calibri" w:eastAsia="Calibri" w:cs="Calibri" w:asciiTheme="minorAscii" w:hAnsiTheme="minorAscii" w:eastAsiaTheme="minorAscii" w:cstheme="minorAscii"/>
          <w:b w:val="0"/>
          <w:bCs w:val="0"/>
          <w:noProof w:val="0"/>
          <w:color w:val="auto"/>
          <w:sz w:val="28"/>
          <w:szCs w:val="28"/>
          <w:lang w:val="en-GB"/>
        </w:rPr>
      </w:pPr>
    </w:p>
    <w:p w:rsidR="258620AF" w:rsidP="6CA682EB" w:rsidRDefault="258620AF" w14:paraId="502A37C0" w14:textId="2052EE9B">
      <w:pPr>
        <w:pStyle w:val="Normal"/>
        <w:rPr>
          <w:rFonts w:ascii="Calibri" w:hAnsi="Calibri" w:eastAsia="Calibri" w:cs="Calibri" w:asciiTheme="minorAscii" w:hAnsiTheme="minorAscii" w:eastAsiaTheme="minorAscii" w:cstheme="minorAscii"/>
          <w:b w:val="0"/>
          <w:bCs w:val="0"/>
          <w:noProof w:val="0"/>
          <w:color w:val="auto"/>
          <w:sz w:val="28"/>
          <w:szCs w:val="28"/>
          <w:lang w:val="en-GB"/>
        </w:rPr>
      </w:pPr>
      <w:r w:rsidRPr="6CA682EB" w:rsidR="258620AF">
        <w:rPr>
          <w:rFonts w:ascii="Calibri" w:hAnsi="Calibri" w:eastAsia="Calibri" w:cs="Calibri" w:asciiTheme="minorAscii" w:hAnsiTheme="minorAscii" w:eastAsiaTheme="minorAscii" w:cstheme="minorAscii"/>
          <w:b w:val="0"/>
          <w:bCs w:val="0"/>
          <w:noProof w:val="0"/>
          <w:color w:val="auto"/>
          <w:sz w:val="28"/>
          <w:szCs w:val="28"/>
          <w:lang w:val="en-GB"/>
        </w:rPr>
        <w:t>LawTeacher. November 2013. R v Clinton - 2012. [online]. Available from: https://www.lawteacher.net/cases/r-v-clinton.php?vref=1 [Accessed 5 May 2021].</w:t>
      </w:r>
    </w:p>
    <w:p w:rsidR="6CA682EB" w:rsidP="6CA682EB" w:rsidRDefault="6CA682EB" w14:paraId="49454D9C" w14:textId="10902F3A">
      <w:pPr>
        <w:pStyle w:val="Normal"/>
        <w:rPr>
          <w:rFonts w:ascii="Calibri" w:hAnsi="Calibri" w:eastAsia="Calibri" w:cs="Calibri" w:asciiTheme="minorAscii" w:hAnsiTheme="minorAscii" w:eastAsiaTheme="minorAscii" w:cstheme="minorAscii"/>
          <w:b w:val="0"/>
          <w:bCs w:val="0"/>
          <w:noProof w:val="0"/>
          <w:color w:val="auto"/>
          <w:sz w:val="28"/>
          <w:szCs w:val="28"/>
          <w:lang w:val="en-GB"/>
        </w:rPr>
      </w:pPr>
    </w:p>
    <w:p w:rsidR="423978E3" w:rsidP="6CA682EB" w:rsidRDefault="423978E3" w14:paraId="780C694E" w14:textId="222B08D8">
      <w:pPr>
        <w:pStyle w:val="Normal"/>
        <w:rPr>
          <w:rFonts w:ascii="Calibri" w:hAnsi="Calibri" w:eastAsia="Calibri" w:cs="Calibri" w:asciiTheme="minorAscii" w:hAnsiTheme="minorAscii" w:eastAsiaTheme="minorAscii" w:cstheme="minorAscii"/>
          <w:b w:val="0"/>
          <w:bCs w:val="0"/>
          <w:noProof w:val="0"/>
          <w:color w:val="auto"/>
          <w:sz w:val="28"/>
          <w:szCs w:val="28"/>
          <w:lang w:val="en-GB"/>
        </w:rPr>
      </w:pPr>
      <w:r w:rsidRPr="6CA682EB" w:rsidR="423978E3">
        <w:rPr>
          <w:rFonts w:ascii="Calibri" w:hAnsi="Calibri" w:eastAsia="Calibri" w:cs="Calibri" w:asciiTheme="minorAscii" w:hAnsiTheme="minorAscii" w:eastAsiaTheme="minorAscii" w:cstheme="minorAscii"/>
          <w:b w:val="0"/>
          <w:bCs w:val="0"/>
          <w:noProof w:val="0"/>
          <w:color w:val="auto"/>
          <w:sz w:val="28"/>
          <w:szCs w:val="28"/>
          <w:lang w:val="en-GB"/>
        </w:rPr>
        <w:t>LawTeacher. November 2013. R v Cunningham - 1957. [online]. Available from: https://www.lawteacher.net/cases/r-v-cunningham.php?vref=1 [Accessed 5 May 2021].</w:t>
      </w:r>
    </w:p>
    <w:p w:rsidR="6CA682EB" w:rsidP="6CA682EB" w:rsidRDefault="6CA682EB" w14:paraId="055BE1F3" w14:textId="4F30225C">
      <w:pPr>
        <w:pStyle w:val="Normal"/>
        <w:rPr>
          <w:rFonts w:ascii="Calibri" w:hAnsi="Calibri" w:eastAsia="Calibri" w:cs="Calibri" w:asciiTheme="minorAscii" w:hAnsiTheme="minorAscii" w:eastAsiaTheme="minorAscii" w:cstheme="minorAscii"/>
          <w:b w:val="0"/>
          <w:bCs w:val="0"/>
          <w:noProof w:val="0"/>
          <w:color w:val="auto"/>
          <w:sz w:val="28"/>
          <w:szCs w:val="28"/>
          <w:lang w:val="en-GB"/>
        </w:rPr>
      </w:pPr>
    </w:p>
    <w:p w:rsidR="60CF9741" w:rsidP="6CA682EB" w:rsidRDefault="60CF9741" w14:paraId="167C9395" w14:textId="7F7E6297">
      <w:pPr>
        <w:pStyle w:val="Normal"/>
        <w:rPr>
          <w:rFonts w:ascii="Calibri" w:hAnsi="Calibri" w:eastAsia="Calibri" w:cs="Calibri" w:asciiTheme="minorAscii" w:hAnsiTheme="minorAscii" w:eastAsiaTheme="minorAscii" w:cstheme="minorAscii"/>
          <w:b w:val="0"/>
          <w:bCs w:val="0"/>
          <w:noProof w:val="0"/>
          <w:color w:val="auto"/>
          <w:sz w:val="28"/>
          <w:szCs w:val="28"/>
          <w:lang w:val="en-GB"/>
        </w:rPr>
      </w:pPr>
      <w:r w:rsidRPr="6CA682EB" w:rsidR="60CF9741">
        <w:rPr>
          <w:rFonts w:ascii="Calibri" w:hAnsi="Calibri" w:eastAsia="Calibri" w:cs="Calibri" w:asciiTheme="minorAscii" w:hAnsiTheme="minorAscii" w:eastAsiaTheme="minorAscii" w:cstheme="minorAscii"/>
          <w:b w:val="0"/>
          <w:bCs w:val="0"/>
          <w:noProof w:val="0"/>
          <w:color w:val="auto"/>
          <w:sz w:val="28"/>
          <w:szCs w:val="28"/>
          <w:lang w:val="en-GB"/>
        </w:rPr>
        <w:t>LawTeacher. November 2013. R v Hayward. [online]. Available from: https://www.lawteacher.net/cases/r-v-hayward.php?vref=1 [Accessed 5 May 2021].</w:t>
      </w:r>
    </w:p>
    <w:p w:rsidR="6254BAF5" w:rsidP="6254BAF5" w:rsidRDefault="6254BAF5" w14:paraId="4AD1E9E2" w14:textId="44CC0CEF">
      <w:pPr>
        <w:pStyle w:val="Normal"/>
        <w:rPr>
          <w:rFonts w:ascii="Calibri Light" w:hAnsi="Calibri Light" w:eastAsia="Calibri Light" w:cs="Calibri Light" w:asciiTheme="majorAscii" w:hAnsiTheme="majorAscii" w:eastAsiaTheme="majorAscii" w:cstheme="majorAscii"/>
          <w:b w:val="1"/>
          <w:bCs w:val="1"/>
          <w:sz w:val="32"/>
          <w:szCs w:val="3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MjFuJsCmStMMqL" id="EPXewSCi"/>
    <int:WordHash hashCode="4sjFgH3sHK93p5" id="w720HUK1"/>
    <int:WordHash hashCode="ypnpCXlvsG9C54" id="kGr781D4"/>
    <int:WordHash hashCode="Qz7MaG7DxFYsXk" id="Em1vpR+a"/>
    <int:WordHash hashCode="31Ck6IoW0FCrVK" id="+nAWcJDy"/>
  </int:Manifest>
  <int:Observations>
    <int:Content id="EPXewSCi">
      <int:Rejection type="LegacyProofing"/>
    </int:Content>
    <int:Content id="w720HUK1">
      <int:Rejection type="LegacyProofing"/>
    </int:Content>
    <int:Content id="kGr781D4">
      <int:Rejection type="LegacyProofing"/>
    </int:Content>
    <int:Content id="Em1vpR+a">
      <int:Rejection type="LegacyProofing"/>
    </int:Content>
    <int:Content id="+nAWcJDy">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BB432AE"/>
    <w:rsid w:val="00532303"/>
    <w:rsid w:val="008FE3C5"/>
    <w:rsid w:val="00AA80A4"/>
    <w:rsid w:val="00B58920"/>
    <w:rsid w:val="0122E6AA"/>
    <w:rsid w:val="014E2C9B"/>
    <w:rsid w:val="01B6AAC9"/>
    <w:rsid w:val="01DCD85F"/>
    <w:rsid w:val="01E6795A"/>
    <w:rsid w:val="02138B29"/>
    <w:rsid w:val="02164F8E"/>
    <w:rsid w:val="022035D2"/>
    <w:rsid w:val="02709AF6"/>
    <w:rsid w:val="02734609"/>
    <w:rsid w:val="02876FBD"/>
    <w:rsid w:val="02BD845A"/>
    <w:rsid w:val="02E3182D"/>
    <w:rsid w:val="0313B65E"/>
    <w:rsid w:val="031C5AF1"/>
    <w:rsid w:val="03218199"/>
    <w:rsid w:val="0329FB04"/>
    <w:rsid w:val="03BD4BA1"/>
    <w:rsid w:val="03CAAC18"/>
    <w:rsid w:val="041A3A78"/>
    <w:rsid w:val="043ECDD2"/>
    <w:rsid w:val="046BB12C"/>
    <w:rsid w:val="04907F57"/>
    <w:rsid w:val="0553428D"/>
    <w:rsid w:val="0581059C"/>
    <w:rsid w:val="059E467F"/>
    <w:rsid w:val="05FA0C45"/>
    <w:rsid w:val="071E93FF"/>
    <w:rsid w:val="0757E203"/>
    <w:rsid w:val="079B1EF6"/>
    <w:rsid w:val="079B95C3"/>
    <w:rsid w:val="07ECE482"/>
    <w:rsid w:val="08B95A4D"/>
    <w:rsid w:val="0906FAED"/>
    <w:rsid w:val="092485AC"/>
    <w:rsid w:val="0960ADE1"/>
    <w:rsid w:val="0969C4B6"/>
    <w:rsid w:val="09BE0FA6"/>
    <w:rsid w:val="0A02C08F"/>
    <w:rsid w:val="0A036BAC"/>
    <w:rsid w:val="0A090FDE"/>
    <w:rsid w:val="0A26F5BA"/>
    <w:rsid w:val="0A58FBBE"/>
    <w:rsid w:val="0A66B48C"/>
    <w:rsid w:val="0A921096"/>
    <w:rsid w:val="0AE25C2D"/>
    <w:rsid w:val="0B1ABF3D"/>
    <w:rsid w:val="0B259593"/>
    <w:rsid w:val="0B668E4F"/>
    <w:rsid w:val="0BA7814D"/>
    <w:rsid w:val="0BC79F8D"/>
    <w:rsid w:val="0C1985FC"/>
    <w:rsid w:val="0D187DAE"/>
    <w:rsid w:val="0D368193"/>
    <w:rsid w:val="0D3A2A0E"/>
    <w:rsid w:val="0D7E0CB0"/>
    <w:rsid w:val="0D806150"/>
    <w:rsid w:val="0D94896D"/>
    <w:rsid w:val="0DBC26D2"/>
    <w:rsid w:val="0DE96F93"/>
    <w:rsid w:val="0E76C574"/>
    <w:rsid w:val="0EB04308"/>
    <w:rsid w:val="0EE509E1"/>
    <w:rsid w:val="0EF9D61B"/>
    <w:rsid w:val="0F500AA8"/>
    <w:rsid w:val="0F6BC60C"/>
    <w:rsid w:val="0F74C190"/>
    <w:rsid w:val="0F7BA5A7"/>
    <w:rsid w:val="1070C419"/>
    <w:rsid w:val="10AD06D3"/>
    <w:rsid w:val="10C4414A"/>
    <w:rsid w:val="10E8C263"/>
    <w:rsid w:val="10EBDB09"/>
    <w:rsid w:val="10EDFE5F"/>
    <w:rsid w:val="10EFAAC2"/>
    <w:rsid w:val="1110B1E8"/>
    <w:rsid w:val="11214ECA"/>
    <w:rsid w:val="113B00A9"/>
    <w:rsid w:val="1148F291"/>
    <w:rsid w:val="1150D96C"/>
    <w:rsid w:val="11960607"/>
    <w:rsid w:val="11BE5643"/>
    <w:rsid w:val="11C2D114"/>
    <w:rsid w:val="128A3E71"/>
    <w:rsid w:val="12AC6252"/>
    <w:rsid w:val="132AA404"/>
    <w:rsid w:val="137F1E89"/>
    <w:rsid w:val="13DBFFBE"/>
    <w:rsid w:val="13FF282E"/>
    <w:rsid w:val="14260ED2"/>
    <w:rsid w:val="143375D3"/>
    <w:rsid w:val="144B1FC9"/>
    <w:rsid w:val="146D193D"/>
    <w:rsid w:val="147D7A74"/>
    <w:rsid w:val="149972C6"/>
    <w:rsid w:val="14C768FF"/>
    <w:rsid w:val="14ED065C"/>
    <w:rsid w:val="152FAAFE"/>
    <w:rsid w:val="1530A389"/>
    <w:rsid w:val="15328A71"/>
    <w:rsid w:val="153B1466"/>
    <w:rsid w:val="1577F059"/>
    <w:rsid w:val="15980922"/>
    <w:rsid w:val="15A5F1F9"/>
    <w:rsid w:val="15A70377"/>
    <w:rsid w:val="15CC5598"/>
    <w:rsid w:val="15F3BD53"/>
    <w:rsid w:val="1611D1A4"/>
    <w:rsid w:val="165E0978"/>
    <w:rsid w:val="1669772A"/>
    <w:rsid w:val="16D7E5FE"/>
    <w:rsid w:val="16F2DFA9"/>
    <w:rsid w:val="172C5C9A"/>
    <w:rsid w:val="17FE16A2"/>
    <w:rsid w:val="186B26C9"/>
    <w:rsid w:val="18C141E9"/>
    <w:rsid w:val="18F94FEC"/>
    <w:rsid w:val="1928FF44"/>
    <w:rsid w:val="195500A7"/>
    <w:rsid w:val="19709FA8"/>
    <w:rsid w:val="197BA1AF"/>
    <w:rsid w:val="197E3929"/>
    <w:rsid w:val="199140D9"/>
    <w:rsid w:val="19AB2BEF"/>
    <w:rsid w:val="19AF3693"/>
    <w:rsid w:val="19CB9294"/>
    <w:rsid w:val="1A1572FB"/>
    <w:rsid w:val="1A570653"/>
    <w:rsid w:val="1B35B5E9"/>
    <w:rsid w:val="1B83679C"/>
    <w:rsid w:val="1BC90356"/>
    <w:rsid w:val="1C321E89"/>
    <w:rsid w:val="1C4F7E2C"/>
    <w:rsid w:val="1C573316"/>
    <w:rsid w:val="1C5A43D9"/>
    <w:rsid w:val="1CD4D283"/>
    <w:rsid w:val="1CEC0869"/>
    <w:rsid w:val="1D12B3FB"/>
    <w:rsid w:val="1D1F37FD"/>
    <w:rsid w:val="1D552500"/>
    <w:rsid w:val="1D67333C"/>
    <w:rsid w:val="1D7C820C"/>
    <w:rsid w:val="1FAC8978"/>
    <w:rsid w:val="1FB55326"/>
    <w:rsid w:val="1FC54134"/>
    <w:rsid w:val="20D0B171"/>
    <w:rsid w:val="20EF91FA"/>
    <w:rsid w:val="2231E26E"/>
    <w:rsid w:val="22849D40"/>
    <w:rsid w:val="22D9C3C8"/>
    <w:rsid w:val="22E2BA90"/>
    <w:rsid w:val="22FA9DD2"/>
    <w:rsid w:val="2309A86A"/>
    <w:rsid w:val="2313A3D0"/>
    <w:rsid w:val="231C3419"/>
    <w:rsid w:val="232E06AF"/>
    <w:rsid w:val="23A4F3D0"/>
    <w:rsid w:val="23CD2CAC"/>
    <w:rsid w:val="242D4A55"/>
    <w:rsid w:val="24A6AD1D"/>
    <w:rsid w:val="254A320B"/>
    <w:rsid w:val="255B7159"/>
    <w:rsid w:val="2564FADF"/>
    <w:rsid w:val="257599C5"/>
    <w:rsid w:val="258620AF"/>
    <w:rsid w:val="260EBF48"/>
    <w:rsid w:val="26273503"/>
    <w:rsid w:val="2690EDBA"/>
    <w:rsid w:val="26B3DA45"/>
    <w:rsid w:val="26CC51D5"/>
    <w:rsid w:val="276771A6"/>
    <w:rsid w:val="277C3586"/>
    <w:rsid w:val="27C503B3"/>
    <w:rsid w:val="27F8E659"/>
    <w:rsid w:val="28440782"/>
    <w:rsid w:val="28505388"/>
    <w:rsid w:val="28E9C630"/>
    <w:rsid w:val="28EC0CAC"/>
    <w:rsid w:val="290784A6"/>
    <w:rsid w:val="290E661A"/>
    <w:rsid w:val="29B503B8"/>
    <w:rsid w:val="29BB3DBA"/>
    <w:rsid w:val="29CB5579"/>
    <w:rsid w:val="2A0E3B48"/>
    <w:rsid w:val="2A85886C"/>
    <w:rsid w:val="2AA8DA15"/>
    <w:rsid w:val="2B0B384D"/>
    <w:rsid w:val="2B7DABB9"/>
    <w:rsid w:val="2B94D0A1"/>
    <w:rsid w:val="2BB7CBB9"/>
    <w:rsid w:val="2BEA4306"/>
    <w:rsid w:val="2C13F552"/>
    <w:rsid w:val="2C4F3207"/>
    <w:rsid w:val="2C975C6D"/>
    <w:rsid w:val="2C9C2B50"/>
    <w:rsid w:val="2D301870"/>
    <w:rsid w:val="2D77607A"/>
    <w:rsid w:val="2DA108B1"/>
    <w:rsid w:val="2E253AD3"/>
    <w:rsid w:val="2E256D37"/>
    <w:rsid w:val="2E570655"/>
    <w:rsid w:val="2F1B2F1C"/>
    <w:rsid w:val="2F92127C"/>
    <w:rsid w:val="302D9617"/>
    <w:rsid w:val="3063F63E"/>
    <w:rsid w:val="307436DC"/>
    <w:rsid w:val="30CC8212"/>
    <w:rsid w:val="30E1BD09"/>
    <w:rsid w:val="312DE2DD"/>
    <w:rsid w:val="315C53FA"/>
    <w:rsid w:val="323AF470"/>
    <w:rsid w:val="32AAA4B2"/>
    <w:rsid w:val="334C7923"/>
    <w:rsid w:val="339F2304"/>
    <w:rsid w:val="3433D36C"/>
    <w:rsid w:val="344C5B42"/>
    <w:rsid w:val="34DD57EC"/>
    <w:rsid w:val="34E84984"/>
    <w:rsid w:val="34E8B386"/>
    <w:rsid w:val="35084262"/>
    <w:rsid w:val="352B07DB"/>
    <w:rsid w:val="355D426D"/>
    <w:rsid w:val="35A410AF"/>
    <w:rsid w:val="35DCD5C5"/>
    <w:rsid w:val="3624B041"/>
    <w:rsid w:val="36C9A214"/>
    <w:rsid w:val="3722FCF4"/>
    <w:rsid w:val="3783FC04"/>
    <w:rsid w:val="3793CE08"/>
    <w:rsid w:val="37F4A865"/>
    <w:rsid w:val="3843C8FC"/>
    <w:rsid w:val="38D98AA6"/>
    <w:rsid w:val="390C29B5"/>
    <w:rsid w:val="39163618"/>
    <w:rsid w:val="39BBBAA7"/>
    <w:rsid w:val="39EE52AA"/>
    <w:rsid w:val="39FA1646"/>
    <w:rsid w:val="3A00507D"/>
    <w:rsid w:val="3A0142D6"/>
    <w:rsid w:val="3A5BE2D1"/>
    <w:rsid w:val="3B57F50A"/>
    <w:rsid w:val="3B8F8B73"/>
    <w:rsid w:val="3BB432AE"/>
    <w:rsid w:val="3D57F535"/>
    <w:rsid w:val="3D76A9C8"/>
    <w:rsid w:val="3D7ED971"/>
    <w:rsid w:val="3D84E7FB"/>
    <w:rsid w:val="3DE64808"/>
    <w:rsid w:val="3DED1D84"/>
    <w:rsid w:val="3E34E14F"/>
    <w:rsid w:val="3EA9D25F"/>
    <w:rsid w:val="3ED35DCB"/>
    <w:rsid w:val="3EE6E9C4"/>
    <w:rsid w:val="3F8C5980"/>
    <w:rsid w:val="3FB631A2"/>
    <w:rsid w:val="3FC70604"/>
    <w:rsid w:val="3FE1AC85"/>
    <w:rsid w:val="402DA24F"/>
    <w:rsid w:val="405E16B2"/>
    <w:rsid w:val="40752514"/>
    <w:rsid w:val="4082078E"/>
    <w:rsid w:val="40FE133D"/>
    <w:rsid w:val="41226634"/>
    <w:rsid w:val="413D3989"/>
    <w:rsid w:val="41BE9DA7"/>
    <w:rsid w:val="41C89E7F"/>
    <w:rsid w:val="421F347A"/>
    <w:rsid w:val="423978E3"/>
    <w:rsid w:val="428AE1FB"/>
    <w:rsid w:val="42E349BD"/>
    <w:rsid w:val="42E80DEB"/>
    <w:rsid w:val="4308327B"/>
    <w:rsid w:val="430CC96C"/>
    <w:rsid w:val="433DACFC"/>
    <w:rsid w:val="435EDDA7"/>
    <w:rsid w:val="43B06E9D"/>
    <w:rsid w:val="43DB9416"/>
    <w:rsid w:val="4417F44C"/>
    <w:rsid w:val="443153A5"/>
    <w:rsid w:val="44565FE0"/>
    <w:rsid w:val="453CD293"/>
    <w:rsid w:val="459246CC"/>
    <w:rsid w:val="45D18460"/>
    <w:rsid w:val="45E10045"/>
    <w:rsid w:val="45EB67DF"/>
    <w:rsid w:val="45F23041"/>
    <w:rsid w:val="4696BA68"/>
    <w:rsid w:val="46A1B3FC"/>
    <w:rsid w:val="46E80F5F"/>
    <w:rsid w:val="46F4DAEF"/>
    <w:rsid w:val="46F792CE"/>
    <w:rsid w:val="4733CBF6"/>
    <w:rsid w:val="473F5546"/>
    <w:rsid w:val="47632725"/>
    <w:rsid w:val="476A61A0"/>
    <w:rsid w:val="47A101E9"/>
    <w:rsid w:val="47AF194B"/>
    <w:rsid w:val="47D3C904"/>
    <w:rsid w:val="484E5000"/>
    <w:rsid w:val="487AB5CB"/>
    <w:rsid w:val="48ECCD9F"/>
    <w:rsid w:val="4914EF51"/>
    <w:rsid w:val="4936F5C7"/>
    <w:rsid w:val="4975AA81"/>
    <w:rsid w:val="49E4EFF9"/>
    <w:rsid w:val="4A120EDF"/>
    <w:rsid w:val="4A73E6C2"/>
    <w:rsid w:val="4A877E7E"/>
    <w:rsid w:val="4AC910D6"/>
    <w:rsid w:val="4AD73166"/>
    <w:rsid w:val="4AE6BA0D"/>
    <w:rsid w:val="4AECFD43"/>
    <w:rsid w:val="4AF1DC13"/>
    <w:rsid w:val="4B27703A"/>
    <w:rsid w:val="4B2AAC38"/>
    <w:rsid w:val="4B401424"/>
    <w:rsid w:val="4C574E06"/>
    <w:rsid w:val="4C630A70"/>
    <w:rsid w:val="4C7D0A69"/>
    <w:rsid w:val="4CBFB318"/>
    <w:rsid w:val="4D221018"/>
    <w:rsid w:val="4D605984"/>
    <w:rsid w:val="4D7FDC20"/>
    <w:rsid w:val="4DD835EB"/>
    <w:rsid w:val="4DFAD837"/>
    <w:rsid w:val="4E4231FE"/>
    <w:rsid w:val="4E66B244"/>
    <w:rsid w:val="4E7C13BF"/>
    <w:rsid w:val="4E90AD11"/>
    <w:rsid w:val="4EAB68B7"/>
    <w:rsid w:val="4EB8E87B"/>
    <w:rsid w:val="4ED9DB75"/>
    <w:rsid w:val="4EDB7C1E"/>
    <w:rsid w:val="4EDC56C7"/>
    <w:rsid w:val="4F74064C"/>
    <w:rsid w:val="4F9C81F9"/>
    <w:rsid w:val="4FA3C8E0"/>
    <w:rsid w:val="4FE7F7E6"/>
    <w:rsid w:val="501C5B3F"/>
    <w:rsid w:val="504CCBF2"/>
    <w:rsid w:val="5075C948"/>
    <w:rsid w:val="5084B3B7"/>
    <w:rsid w:val="513E4DAB"/>
    <w:rsid w:val="518B8AB4"/>
    <w:rsid w:val="51BBE2B5"/>
    <w:rsid w:val="51D781B6"/>
    <w:rsid w:val="521122FE"/>
    <w:rsid w:val="526218E4"/>
    <w:rsid w:val="5267EE74"/>
    <w:rsid w:val="529F00D5"/>
    <w:rsid w:val="52A5E67E"/>
    <w:rsid w:val="52F6AB00"/>
    <w:rsid w:val="52F9B978"/>
    <w:rsid w:val="53274E16"/>
    <w:rsid w:val="5347F5AB"/>
    <w:rsid w:val="53922D9B"/>
    <w:rsid w:val="5396F210"/>
    <w:rsid w:val="539A3DC3"/>
    <w:rsid w:val="53CF82FF"/>
    <w:rsid w:val="5425F5D3"/>
    <w:rsid w:val="542E4F12"/>
    <w:rsid w:val="54773A03"/>
    <w:rsid w:val="549589D9"/>
    <w:rsid w:val="54BD7141"/>
    <w:rsid w:val="5548DE70"/>
    <w:rsid w:val="556AA566"/>
    <w:rsid w:val="561640B9"/>
    <w:rsid w:val="563CFD5E"/>
    <w:rsid w:val="56914CA3"/>
    <w:rsid w:val="56E5FBC6"/>
    <w:rsid w:val="57440296"/>
    <w:rsid w:val="5760F7A6"/>
    <w:rsid w:val="58348169"/>
    <w:rsid w:val="5834B4AE"/>
    <w:rsid w:val="5848415E"/>
    <w:rsid w:val="586FAECE"/>
    <w:rsid w:val="587ED3E6"/>
    <w:rsid w:val="58FBEB84"/>
    <w:rsid w:val="58FC6DF8"/>
    <w:rsid w:val="593B688D"/>
    <w:rsid w:val="5968FAFC"/>
    <w:rsid w:val="596AB42E"/>
    <w:rsid w:val="59775DC0"/>
    <w:rsid w:val="59BAA5EE"/>
    <w:rsid w:val="59C6329A"/>
    <w:rsid w:val="59CAFFD0"/>
    <w:rsid w:val="59CC60D1"/>
    <w:rsid w:val="5A372732"/>
    <w:rsid w:val="5A928E8F"/>
    <w:rsid w:val="5B18DAB3"/>
    <w:rsid w:val="5B72C448"/>
    <w:rsid w:val="5B7FB8AD"/>
    <w:rsid w:val="5B8229A6"/>
    <w:rsid w:val="5B9C7279"/>
    <w:rsid w:val="5BAA0F23"/>
    <w:rsid w:val="5C3C2912"/>
    <w:rsid w:val="5CF246B0"/>
    <w:rsid w:val="5D26EE44"/>
    <w:rsid w:val="5D410029"/>
    <w:rsid w:val="5DAE9050"/>
    <w:rsid w:val="5DE3694A"/>
    <w:rsid w:val="5E04F3EC"/>
    <w:rsid w:val="5E7FDA0F"/>
    <w:rsid w:val="5E93D56F"/>
    <w:rsid w:val="5EC8F44B"/>
    <w:rsid w:val="5ECCF774"/>
    <w:rsid w:val="5ED89012"/>
    <w:rsid w:val="5EEB82AF"/>
    <w:rsid w:val="5F01CEBF"/>
    <w:rsid w:val="5F7169E6"/>
    <w:rsid w:val="5FBFF649"/>
    <w:rsid w:val="6080E385"/>
    <w:rsid w:val="60CF9741"/>
    <w:rsid w:val="60DDB16B"/>
    <w:rsid w:val="60E19D2A"/>
    <w:rsid w:val="6152F20B"/>
    <w:rsid w:val="6156B9D5"/>
    <w:rsid w:val="617FB005"/>
    <w:rsid w:val="61C30D8E"/>
    <w:rsid w:val="61D8AEEA"/>
    <w:rsid w:val="61E47F6D"/>
    <w:rsid w:val="6209A446"/>
    <w:rsid w:val="621E8D54"/>
    <w:rsid w:val="622A3083"/>
    <w:rsid w:val="6254BAF5"/>
    <w:rsid w:val="63901963"/>
    <w:rsid w:val="63E5505F"/>
    <w:rsid w:val="63EC6DF9"/>
    <w:rsid w:val="645905E2"/>
    <w:rsid w:val="649E286A"/>
    <w:rsid w:val="65000E9E"/>
    <w:rsid w:val="6522B15B"/>
    <w:rsid w:val="6529F4B4"/>
    <w:rsid w:val="656CD3EB"/>
    <w:rsid w:val="656E673D"/>
    <w:rsid w:val="65E441D7"/>
    <w:rsid w:val="65EFB6C3"/>
    <w:rsid w:val="664DB2C3"/>
    <w:rsid w:val="66A4D8E3"/>
    <w:rsid w:val="66D5C48B"/>
    <w:rsid w:val="670D1F1D"/>
    <w:rsid w:val="671BD158"/>
    <w:rsid w:val="6770C34D"/>
    <w:rsid w:val="678F2014"/>
    <w:rsid w:val="6797DD63"/>
    <w:rsid w:val="67C3893C"/>
    <w:rsid w:val="6847F06E"/>
    <w:rsid w:val="68703EBE"/>
    <w:rsid w:val="68B24055"/>
    <w:rsid w:val="68B8C182"/>
    <w:rsid w:val="68BFEC70"/>
    <w:rsid w:val="68D71158"/>
    <w:rsid w:val="6967F9DE"/>
    <w:rsid w:val="697A9CF1"/>
    <w:rsid w:val="69E77C8E"/>
    <w:rsid w:val="6A05C414"/>
    <w:rsid w:val="6A311D2F"/>
    <w:rsid w:val="6A3ABCDE"/>
    <w:rsid w:val="6AEB1080"/>
    <w:rsid w:val="6B06A5D8"/>
    <w:rsid w:val="6B2E6A09"/>
    <w:rsid w:val="6B7176FC"/>
    <w:rsid w:val="6BB4594E"/>
    <w:rsid w:val="6C2AC3E0"/>
    <w:rsid w:val="6C610E70"/>
    <w:rsid w:val="6CA682EB"/>
    <w:rsid w:val="6D1FC245"/>
    <w:rsid w:val="6D9E2330"/>
    <w:rsid w:val="6DF98002"/>
    <w:rsid w:val="6DFBF9F5"/>
    <w:rsid w:val="6EB056E5"/>
    <w:rsid w:val="6ED79A72"/>
    <w:rsid w:val="6EF1473C"/>
    <w:rsid w:val="6F157C99"/>
    <w:rsid w:val="6F59D4C9"/>
    <w:rsid w:val="6F614B56"/>
    <w:rsid w:val="6F8B4023"/>
    <w:rsid w:val="6FA91D6A"/>
    <w:rsid w:val="6FD298EE"/>
    <w:rsid w:val="7047F8C2"/>
    <w:rsid w:val="7056BE12"/>
    <w:rsid w:val="715EC61A"/>
    <w:rsid w:val="7175E75C"/>
    <w:rsid w:val="717C4F77"/>
    <w:rsid w:val="71A5A01E"/>
    <w:rsid w:val="7220CCB8"/>
    <w:rsid w:val="72467B6B"/>
    <w:rsid w:val="72A755C8"/>
    <w:rsid w:val="72CD414F"/>
    <w:rsid w:val="72D23DDD"/>
    <w:rsid w:val="733067C1"/>
    <w:rsid w:val="7338E0E9"/>
    <w:rsid w:val="73843747"/>
    <w:rsid w:val="738851C0"/>
    <w:rsid w:val="73EF14DA"/>
    <w:rsid w:val="74B3F039"/>
    <w:rsid w:val="75359969"/>
    <w:rsid w:val="755480C9"/>
    <w:rsid w:val="75D8B2EB"/>
    <w:rsid w:val="766497A0"/>
    <w:rsid w:val="769E11E9"/>
    <w:rsid w:val="76AE6BC2"/>
    <w:rsid w:val="76B48065"/>
    <w:rsid w:val="76BBD809"/>
    <w:rsid w:val="76CB1EBF"/>
    <w:rsid w:val="77383C64"/>
    <w:rsid w:val="77F69A1C"/>
    <w:rsid w:val="7867221E"/>
    <w:rsid w:val="787D7709"/>
    <w:rsid w:val="789FCAE7"/>
    <w:rsid w:val="78C4E363"/>
    <w:rsid w:val="78E78EB2"/>
    <w:rsid w:val="79AB39DB"/>
    <w:rsid w:val="79B8312A"/>
    <w:rsid w:val="7A1BAED5"/>
    <w:rsid w:val="7AA54C1A"/>
    <w:rsid w:val="7AAB9704"/>
    <w:rsid w:val="7AD5EB3D"/>
    <w:rsid w:val="7B00687B"/>
    <w:rsid w:val="7B2B7B3E"/>
    <w:rsid w:val="7B75B190"/>
    <w:rsid w:val="7BBB172D"/>
    <w:rsid w:val="7BCAA41F"/>
    <w:rsid w:val="7BEE0450"/>
    <w:rsid w:val="7C065A4B"/>
    <w:rsid w:val="7C509B49"/>
    <w:rsid w:val="7CE000DB"/>
    <w:rsid w:val="7D0403A5"/>
    <w:rsid w:val="7D130836"/>
    <w:rsid w:val="7D1C0E24"/>
    <w:rsid w:val="7D908AD8"/>
    <w:rsid w:val="7DD01D1C"/>
    <w:rsid w:val="7DD4207C"/>
    <w:rsid w:val="7E0B3804"/>
    <w:rsid w:val="7E0E89E7"/>
    <w:rsid w:val="7E18AB96"/>
    <w:rsid w:val="7E4053F4"/>
    <w:rsid w:val="7EEF1F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B432AE"/>
  <w15:chartTrackingRefBased/>
  <w15:docId w15:val="{721bcff9-2374-4867-9018-e4f36826735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91128118c26b4d5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William Nicot (2100438)</dc:creator>
  <keywords/>
  <dc:description/>
  <lastModifiedBy>William Nicot (2100438)</lastModifiedBy>
  <revision>4</revision>
  <dcterms:created xsi:type="dcterms:W3CDTF">2021-04-23T10:46:05.2743097Z</dcterms:created>
  <dcterms:modified xsi:type="dcterms:W3CDTF">2021-05-05T21:16:35.2135676Z</dcterms:modified>
</coreProperties>
</file>