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CE9643" w14:textId="77777777" w:rsidR="00D25EAC" w:rsidRPr="00592862" w:rsidRDefault="00D25EAC" w:rsidP="008C201A">
      <w:pPr>
        <w:rPr>
          <w:sz w:val="36"/>
        </w:rPr>
      </w:pPr>
      <w:bookmarkStart w:id="0" w:name="_Hlk36622053"/>
    </w:p>
    <w:bookmarkEnd w:id="0"/>
    <w:p w14:paraId="43675DC2" w14:textId="77777777" w:rsidR="00002B6A" w:rsidRDefault="00002B6A" w:rsidP="00002B6A">
      <w:pPr>
        <w:rPr>
          <w:sz w:val="32"/>
        </w:rPr>
      </w:pPr>
      <w:r>
        <w:rPr>
          <w:sz w:val="32"/>
        </w:rPr>
        <w:t xml:space="preserve">                                               </w:t>
      </w:r>
      <w:r>
        <w:rPr>
          <w:sz w:val="32"/>
        </w:rPr>
        <w:tab/>
      </w:r>
    </w:p>
    <w:p w14:paraId="6F84B803" w14:textId="77777777" w:rsidR="00592862" w:rsidRDefault="00002B6A" w:rsidP="00002B6A">
      <w:pPr>
        <w:rPr>
          <w:sz w:val="32"/>
        </w:rPr>
      </w:pPr>
      <w:r>
        <w:rPr>
          <w:sz w:val="32"/>
        </w:rPr>
        <w:t xml:space="preserve">                    STUDENT NAME: MUHAMMAD H RAHMAN</w:t>
      </w:r>
    </w:p>
    <w:p w14:paraId="51943171" w14:textId="77777777" w:rsidR="00002B6A" w:rsidRDefault="00002B6A" w:rsidP="00002B6A">
      <w:pPr>
        <w:rPr>
          <w:sz w:val="32"/>
        </w:rPr>
      </w:pPr>
      <w:r>
        <w:rPr>
          <w:sz w:val="32"/>
        </w:rPr>
        <w:t xml:space="preserve">                              STUDENT ID:1813040 </w:t>
      </w:r>
    </w:p>
    <w:p w14:paraId="3D399AB0" w14:textId="77777777" w:rsidR="00002B6A" w:rsidRDefault="00002B6A" w:rsidP="00002B6A">
      <w:pPr>
        <w:rPr>
          <w:sz w:val="32"/>
        </w:rPr>
      </w:pPr>
      <w:r>
        <w:rPr>
          <w:sz w:val="32"/>
        </w:rPr>
        <w:t xml:space="preserve">           MODULE: PROFESSIONAL AND CAREER DEVELOPMENT</w:t>
      </w:r>
    </w:p>
    <w:p w14:paraId="65F01539" w14:textId="77777777" w:rsidR="00002B6A" w:rsidRDefault="00002B6A" w:rsidP="00002B6A">
      <w:pPr>
        <w:rPr>
          <w:sz w:val="32"/>
        </w:rPr>
      </w:pPr>
      <w:r>
        <w:rPr>
          <w:sz w:val="32"/>
        </w:rPr>
        <w:t xml:space="preserve">                              MUDULE CODE: BMSW</w:t>
      </w:r>
      <w:r w:rsidR="008C201A">
        <w:rPr>
          <w:sz w:val="32"/>
        </w:rPr>
        <w:t xml:space="preserve"> </w:t>
      </w:r>
      <w:r>
        <w:rPr>
          <w:sz w:val="32"/>
        </w:rPr>
        <w:t>4005</w:t>
      </w:r>
    </w:p>
    <w:p w14:paraId="466B09E4" w14:textId="77777777" w:rsidR="00002B6A" w:rsidRPr="00592862" w:rsidRDefault="00002B6A" w:rsidP="00002B6A">
      <w:pPr>
        <w:rPr>
          <w:sz w:val="32"/>
        </w:rPr>
      </w:pPr>
      <w:r>
        <w:rPr>
          <w:sz w:val="32"/>
        </w:rPr>
        <w:t xml:space="preserve">                              MODULE LEADER: JAN AND YOHAN M</w:t>
      </w:r>
    </w:p>
    <w:p w14:paraId="13675609" w14:textId="77777777" w:rsidR="008C201A" w:rsidRPr="00592862" w:rsidRDefault="008C201A" w:rsidP="008C201A">
      <w:pPr>
        <w:jc w:val="center"/>
        <w:rPr>
          <w:sz w:val="36"/>
        </w:rPr>
      </w:pPr>
      <w:bookmarkStart w:id="1" w:name="_GoBack"/>
      <w:bookmarkEnd w:id="1"/>
      <w:r>
        <w:rPr>
          <w:sz w:val="36"/>
        </w:rPr>
        <w:t>A</w:t>
      </w:r>
      <w:r>
        <w:rPr>
          <w:sz w:val="36"/>
        </w:rPr>
        <w:t>ss.</w:t>
      </w:r>
      <w:r>
        <w:rPr>
          <w:sz w:val="36"/>
        </w:rPr>
        <w:t xml:space="preserve"> T</w:t>
      </w:r>
      <w:r>
        <w:rPr>
          <w:sz w:val="36"/>
        </w:rPr>
        <w:t>ittle</w:t>
      </w:r>
      <w:r>
        <w:rPr>
          <w:sz w:val="36"/>
        </w:rPr>
        <w:t xml:space="preserve">: </w:t>
      </w:r>
      <w:r w:rsidRPr="00592862">
        <w:rPr>
          <w:sz w:val="36"/>
        </w:rPr>
        <w:t>Reflective Portfolio</w:t>
      </w:r>
    </w:p>
    <w:p w14:paraId="7E5C4173" w14:textId="77777777" w:rsidR="00592862" w:rsidRPr="00592862" w:rsidRDefault="00592862" w:rsidP="003A6A39">
      <w:pPr>
        <w:jc w:val="center"/>
        <w:rPr>
          <w:sz w:val="32"/>
        </w:rPr>
      </w:pPr>
    </w:p>
    <w:p w14:paraId="3447E319" w14:textId="77777777" w:rsidR="003A6A39" w:rsidRDefault="003A6A39" w:rsidP="003A6A39">
      <w:pPr>
        <w:jc w:val="center"/>
      </w:pPr>
    </w:p>
    <w:p w14:paraId="44DFF58C" w14:textId="77777777" w:rsidR="003A6A39" w:rsidRDefault="003A6A39" w:rsidP="003A6A39">
      <w:pPr>
        <w:jc w:val="center"/>
      </w:pPr>
    </w:p>
    <w:p w14:paraId="5EDBCFED" w14:textId="77777777" w:rsidR="003A6A39" w:rsidRDefault="003A6A39" w:rsidP="003A6A39">
      <w:pPr>
        <w:jc w:val="center"/>
      </w:pPr>
    </w:p>
    <w:p w14:paraId="31C4AFA9" w14:textId="77777777" w:rsidR="003A6A39" w:rsidRDefault="003A6A39" w:rsidP="003A6A39">
      <w:pPr>
        <w:jc w:val="center"/>
      </w:pPr>
    </w:p>
    <w:p w14:paraId="6193A3D6" w14:textId="77777777" w:rsidR="003A6A39" w:rsidRDefault="003A6A39" w:rsidP="003A6A39">
      <w:pPr>
        <w:jc w:val="center"/>
      </w:pPr>
    </w:p>
    <w:p w14:paraId="7801207B" w14:textId="77777777" w:rsidR="003A6A39" w:rsidRDefault="003A6A39" w:rsidP="003A6A39">
      <w:pPr>
        <w:jc w:val="center"/>
      </w:pPr>
    </w:p>
    <w:p w14:paraId="5E48036C" w14:textId="77777777" w:rsidR="003A6A39" w:rsidRDefault="003A6A39" w:rsidP="003A6A39">
      <w:pPr>
        <w:jc w:val="center"/>
      </w:pPr>
    </w:p>
    <w:p w14:paraId="0BB82014" w14:textId="77777777" w:rsidR="003A6A39" w:rsidRDefault="003A6A39" w:rsidP="003A6A39">
      <w:pPr>
        <w:jc w:val="center"/>
      </w:pPr>
    </w:p>
    <w:p w14:paraId="31B34A93" w14:textId="77777777" w:rsidR="003A6A39" w:rsidRDefault="003A6A39" w:rsidP="003A6A39">
      <w:pPr>
        <w:jc w:val="center"/>
      </w:pPr>
    </w:p>
    <w:p w14:paraId="4640C2CB" w14:textId="77777777" w:rsidR="003A6A39" w:rsidRDefault="003A6A39" w:rsidP="003A6A39">
      <w:pPr>
        <w:jc w:val="center"/>
      </w:pPr>
    </w:p>
    <w:p w14:paraId="3D7DB3F9" w14:textId="77777777" w:rsidR="003A6A39" w:rsidRDefault="003A6A39" w:rsidP="003A6A39">
      <w:pPr>
        <w:jc w:val="center"/>
      </w:pPr>
    </w:p>
    <w:p w14:paraId="1A6E2336" w14:textId="77777777" w:rsidR="003A6A39" w:rsidRDefault="003A6A39" w:rsidP="003A6A39">
      <w:pPr>
        <w:jc w:val="center"/>
      </w:pPr>
    </w:p>
    <w:p w14:paraId="0E499A99" w14:textId="77777777" w:rsidR="003A6A39" w:rsidRDefault="003A6A39" w:rsidP="003A6A39">
      <w:pPr>
        <w:jc w:val="center"/>
      </w:pPr>
    </w:p>
    <w:p w14:paraId="38BC9A1A" w14:textId="77777777" w:rsidR="003A6A39" w:rsidRDefault="003A6A39" w:rsidP="003A6A39">
      <w:pPr>
        <w:jc w:val="center"/>
      </w:pPr>
    </w:p>
    <w:p w14:paraId="3670ABF7" w14:textId="77777777" w:rsidR="003A6A39" w:rsidRDefault="003A6A39" w:rsidP="003A6A39">
      <w:pPr>
        <w:jc w:val="center"/>
      </w:pPr>
    </w:p>
    <w:p w14:paraId="1B81F860" w14:textId="77777777" w:rsidR="003A6A39" w:rsidRDefault="003A6A39" w:rsidP="003A6A39">
      <w:pPr>
        <w:jc w:val="center"/>
      </w:pPr>
    </w:p>
    <w:p w14:paraId="642245F4" w14:textId="77777777" w:rsidR="003A6A39" w:rsidRDefault="003A6A39" w:rsidP="003A6A39">
      <w:pPr>
        <w:jc w:val="center"/>
      </w:pPr>
    </w:p>
    <w:p w14:paraId="11E27BA2" w14:textId="77777777" w:rsidR="003A6A39" w:rsidRDefault="003A6A39" w:rsidP="003A6A39">
      <w:pPr>
        <w:jc w:val="center"/>
      </w:pPr>
    </w:p>
    <w:p w14:paraId="38ADAF19" w14:textId="77777777" w:rsidR="003A6A39" w:rsidRDefault="003A6A39" w:rsidP="003A6A39">
      <w:pPr>
        <w:jc w:val="center"/>
      </w:pPr>
    </w:p>
    <w:p w14:paraId="7A23233A" w14:textId="77777777" w:rsidR="003A6A39" w:rsidRDefault="003A6A39" w:rsidP="003A6A39">
      <w:pPr>
        <w:jc w:val="center"/>
      </w:pPr>
    </w:p>
    <w:sdt>
      <w:sdtPr>
        <w:rPr>
          <w:rFonts w:eastAsiaTheme="minorEastAsia"/>
          <w:b w:val="0"/>
          <w:sz w:val="24"/>
          <w:lang w:eastAsia="en-GB"/>
        </w:rPr>
        <w:id w:val="-2040263322"/>
        <w:docPartObj>
          <w:docPartGallery w:val="Table of Contents"/>
          <w:docPartUnique/>
        </w:docPartObj>
      </w:sdtPr>
      <w:sdtEndPr>
        <w:rPr>
          <w:bCs/>
          <w:noProof/>
        </w:rPr>
      </w:sdtEndPr>
      <w:sdtContent>
        <w:p w14:paraId="310B5D69" w14:textId="77777777" w:rsidR="00902BEA" w:rsidRPr="00902BEA" w:rsidRDefault="00902BEA" w:rsidP="00902BEA">
          <w:pPr>
            <w:pStyle w:val="NoSpacing"/>
            <w:rPr>
              <w:rStyle w:val="Heading1Char"/>
              <w:b/>
              <w:bCs/>
            </w:rPr>
          </w:pPr>
          <w:r w:rsidRPr="00902BEA">
            <w:rPr>
              <w:rStyle w:val="Heading1Char"/>
              <w:b/>
              <w:bCs/>
            </w:rPr>
            <w:t>Table of Contents</w:t>
          </w:r>
        </w:p>
        <w:p w14:paraId="1C0B4A02" w14:textId="77777777" w:rsidR="00902BEA" w:rsidRDefault="00902BEA">
          <w:pPr>
            <w:pStyle w:val="TOC1"/>
            <w:tabs>
              <w:tab w:val="right" w:leader="dot" w:pos="9350"/>
            </w:tabs>
            <w:rPr>
              <w:noProof/>
            </w:rPr>
          </w:pPr>
          <w:r>
            <w:fldChar w:fldCharType="begin"/>
          </w:r>
          <w:r>
            <w:instrText xml:space="preserve"> TOC \o "1-3" \h \z \u </w:instrText>
          </w:r>
          <w:r>
            <w:fldChar w:fldCharType="separate"/>
          </w:r>
          <w:hyperlink w:anchor="_Toc36562044" w:history="1">
            <w:r w:rsidRPr="009D30DD">
              <w:rPr>
                <w:rStyle w:val="Hyperlink"/>
                <w:noProof/>
              </w:rPr>
              <w:t>Introduction</w:t>
            </w:r>
            <w:r>
              <w:rPr>
                <w:noProof/>
                <w:webHidden/>
              </w:rPr>
              <w:tab/>
            </w:r>
            <w:r>
              <w:rPr>
                <w:noProof/>
                <w:webHidden/>
              </w:rPr>
              <w:fldChar w:fldCharType="begin"/>
            </w:r>
            <w:r>
              <w:rPr>
                <w:noProof/>
                <w:webHidden/>
              </w:rPr>
              <w:instrText xml:space="preserve"> PAGEREF _Toc36562044 \h </w:instrText>
            </w:r>
            <w:r>
              <w:rPr>
                <w:noProof/>
                <w:webHidden/>
              </w:rPr>
            </w:r>
            <w:r>
              <w:rPr>
                <w:noProof/>
                <w:webHidden/>
              </w:rPr>
              <w:fldChar w:fldCharType="separate"/>
            </w:r>
            <w:r>
              <w:rPr>
                <w:noProof/>
                <w:webHidden/>
              </w:rPr>
              <w:t>2</w:t>
            </w:r>
            <w:r>
              <w:rPr>
                <w:noProof/>
                <w:webHidden/>
              </w:rPr>
              <w:fldChar w:fldCharType="end"/>
            </w:r>
          </w:hyperlink>
        </w:p>
        <w:p w14:paraId="7822DF6D" w14:textId="77777777" w:rsidR="00902BEA" w:rsidRDefault="0090012A">
          <w:pPr>
            <w:pStyle w:val="TOC2"/>
            <w:tabs>
              <w:tab w:val="right" w:leader="dot" w:pos="9350"/>
            </w:tabs>
            <w:rPr>
              <w:noProof/>
            </w:rPr>
          </w:pPr>
          <w:hyperlink w:anchor="_Toc36562045" w:history="1">
            <w:r w:rsidR="00902BEA" w:rsidRPr="009D30DD">
              <w:rPr>
                <w:rStyle w:val="Hyperlink"/>
                <w:noProof/>
              </w:rPr>
              <w:t>Self-awareness Tools</w:t>
            </w:r>
            <w:r w:rsidR="00902BEA">
              <w:rPr>
                <w:noProof/>
                <w:webHidden/>
              </w:rPr>
              <w:tab/>
            </w:r>
            <w:r w:rsidR="00902BEA">
              <w:rPr>
                <w:noProof/>
                <w:webHidden/>
              </w:rPr>
              <w:fldChar w:fldCharType="begin"/>
            </w:r>
            <w:r w:rsidR="00902BEA">
              <w:rPr>
                <w:noProof/>
                <w:webHidden/>
              </w:rPr>
              <w:instrText xml:space="preserve"> PAGEREF _Toc36562045 \h </w:instrText>
            </w:r>
            <w:r w:rsidR="00902BEA">
              <w:rPr>
                <w:noProof/>
                <w:webHidden/>
              </w:rPr>
            </w:r>
            <w:r w:rsidR="00902BEA">
              <w:rPr>
                <w:noProof/>
                <w:webHidden/>
              </w:rPr>
              <w:fldChar w:fldCharType="separate"/>
            </w:r>
            <w:r w:rsidR="00902BEA">
              <w:rPr>
                <w:noProof/>
                <w:webHidden/>
              </w:rPr>
              <w:t>2</w:t>
            </w:r>
            <w:r w:rsidR="00902BEA">
              <w:rPr>
                <w:noProof/>
                <w:webHidden/>
              </w:rPr>
              <w:fldChar w:fldCharType="end"/>
            </w:r>
          </w:hyperlink>
        </w:p>
        <w:p w14:paraId="6CE25B58" w14:textId="77777777" w:rsidR="00902BEA" w:rsidRDefault="0090012A">
          <w:pPr>
            <w:pStyle w:val="TOC2"/>
            <w:tabs>
              <w:tab w:val="right" w:leader="dot" w:pos="9350"/>
            </w:tabs>
            <w:rPr>
              <w:noProof/>
            </w:rPr>
          </w:pPr>
          <w:hyperlink w:anchor="_Toc36562047" w:history="1">
            <w:r w:rsidR="00902BEA" w:rsidRPr="009D30DD">
              <w:rPr>
                <w:rStyle w:val="Hyperlink"/>
                <w:noProof/>
              </w:rPr>
              <w:t>Mock interview experience</w:t>
            </w:r>
            <w:r w:rsidR="00902BEA">
              <w:rPr>
                <w:noProof/>
                <w:webHidden/>
              </w:rPr>
              <w:tab/>
            </w:r>
            <w:r w:rsidR="00902BEA">
              <w:rPr>
                <w:noProof/>
                <w:webHidden/>
              </w:rPr>
              <w:fldChar w:fldCharType="begin"/>
            </w:r>
            <w:r w:rsidR="00902BEA">
              <w:rPr>
                <w:noProof/>
                <w:webHidden/>
              </w:rPr>
              <w:instrText xml:space="preserve"> PAGEREF _Toc36562047 \h </w:instrText>
            </w:r>
            <w:r w:rsidR="00902BEA">
              <w:rPr>
                <w:noProof/>
                <w:webHidden/>
              </w:rPr>
            </w:r>
            <w:r w:rsidR="00902BEA">
              <w:rPr>
                <w:noProof/>
                <w:webHidden/>
              </w:rPr>
              <w:fldChar w:fldCharType="separate"/>
            </w:r>
            <w:r w:rsidR="00902BEA">
              <w:rPr>
                <w:noProof/>
                <w:webHidden/>
              </w:rPr>
              <w:t>5</w:t>
            </w:r>
            <w:r w:rsidR="00902BEA">
              <w:rPr>
                <w:noProof/>
                <w:webHidden/>
              </w:rPr>
              <w:fldChar w:fldCharType="end"/>
            </w:r>
          </w:hyperlink>
        </w:p>
        <w:p w14:paraId="42D73DD3" w14:textId="77777777" w:rsidR="00902BEA" w:rsidRDefault="0090012A">
          <w:pPr>
            <w:pStyle w:val="TOC2"/>
            <w:tabs>
              <w:tab w:val="right" w:leader="dot" w:pos="9350"/>
            </w:tabs>
            <w:rPr>
              <w:noProof/>
            </w:rPr>
          </w:pPr>
          <w:hyperlink w:anchor="_Toc36562048" w:history="1">
            <w:r w:rsidR="00902BEA" w:rsidRPr="009D30DD">
              <w:rPr>
                <w:rStyle w:val="Hyperlink"/>
                <w:noProof/>
              </w:rPr>
              <w:t>Career development Plan</w:t>
            </w:r>
            <w:r w:rsidR="00902BEA">
              <w:rPr>
                <w:noProof/>
                <w:webHidden/>
              </w:rPr>
              <w:tab/>
            </w:r>
            <w:r w:rsidR="00902BEA">
              <w:rPr>
                <w:noProof/>
                <w:webHidden/>
              </w:rPr>
              <w:fldChar w:fldCharType="begin"/>
            </w:r>
            <w:r w:rsidR="00902BEA">
              <w:rPr>
                <w:noProof/>
                <w:webHidden/>
              </w:rPr>
              <w:instrText xml:space="preserve"> PAGEREF _Toc36562048 \h </w:instrText>
            </w:r>
            <w:r w:rsidR="00902BEA">
              <w:rPr>
                <w:noProof/>
                <w:webHidden/>
              </w:rPr>
            </w:r>
            <w:r w:rsidR="00902BEA">
              <w:rPr>
                <w:noProof/>
                <w:webHidden/>
              </w:rPr>
              <w:fldChar w:fldCharType="separate"/>
            </w:r>
            <w:r w:rsidR="00902BEA">
              <w:rPr>
                <w:noProof/>
                <w:webHidden/>
              </w:rPr>
              <w:t>7</w:t>
            </w:r>
            <w:r w:rsidR="00902BEA">
              <w:rPr>
                <w:noProof/>
                <w:webHidden/>
              </w:rPr>
              <w:fldChar w:fldCharType="end"/>
            </w:r>
          </w:hyperlink>
        </w:p>
        <w:p w14:paraId="566B8F0F" w14:textId="77777777" w:rsidR="00902BEA" w:rsidRDefault="0090012A">
          <w:pPr>
            <w:pStyle w:val="TOC1"/>
            <w:tabs>
              <w:tab w:val="right" w:leader="dot" w:pos="9350"/>
            </w:tabs>
            <w:rPr>
              <w:noProof/>
            </w:rPr>
          </w:pPr>
          <w:hyperlink w:anchor="_Toc36562049" w:history="1">
            <w:r w:rsidR="00902BEA" w:rsidRPr="009D30DD">
              <w:rPr>
                <w:rStyle w:val="Hyperlink"/>
                <w:noProof/>
              </w:rPr>
              <w:t>Conclusion</w:t>
            </w:r>
            <w:r w:rsidR="00902BEA">
              <w:rPr>
                <w:noProof/>
                <w:webHidden/>
              </w:rPr>
              <w:tab/>
            </w:r>
            <w:r w:rsidR="00902BEA">
              <w:rPr>
                <w:noProof/>
                <w:webHidden/>
              </w:rPr>
              <w:fldChar w:fldCharType="begin"/>
            </w:r>
            <w:r w:rsidR="00902BEA">
              <w:rPr>
                <w:noProof/>
                <w:webHidden/>
              </w:rPr>
              <w:instrText xml:space="preserve"> PAGEREF _Toc36562049 \h </w:instrText>
            </w:r>
            <w:r w:rsidR="00902BEA">
              <w:rPr>
                <w:noProof/>
                <w:webHidden/>
              </w:rPr>
            </w:r>
            <w:r w:rsidR="00902BEA">
              <w:rPr>
                <w:noProof/>
                <w:webHidden/>
              </w:rPr>
              <w:fldChar w:fldCharType="separate"/>
            </w:r>
            <w:r w:rsidR="00902BEA">
              <w:rPr>
                <w:noProof/>
                <w:webHidden/>
              </w:rPr>
              <w:t>10</w:t>
            </w:r>
            <w:r w:rsidR="00902BEA">
              <w:rPr>
                <w:noProof/>
                <w:webHidden/>
              </w:rPr>
              <w:fldChar w:fldCharType="end"/>
            </w:r>
          </w:hyperlink>
        </w:p>
        <w:p w14:paraId="775C1042" w14:textId="77777777" w:rsidR="00902BEA" w:rsidRDefault="0090012A">
          <w:pPr>
            <w:pStyle w:val="TOC1"/>
            <w:tabs>
              <w:tab w:val="right" w:leader="dot" w:pos="9350"/>
            </w:tabs>
            <w:rPr>
              <w:noProof/>
            </w:rPr>
          </w:pPr>
          <w:hyperlink w:anchor="_Toc36562050" w:history="1">
            <w:r w:rsidR="00902BEA" w:rsidRPr="009D30DD">
              <w:rPr>
                <w:rStyle w:val="Hyperlink"/>
                <w:noProof/>
              </w:rPr>
              <w:t>References</w:t>
            </w:r>
            <w:r w:rsidR="00902BEA">
              <w:rPr>
                <w:noProof/>
                <w:webHidden/>
              </w:rPr>
              <w:tab/>
            </w:r>
            <w:r w:rsidR="00902BEA">
              <w:rPr>
                <w:noProof/>
                <w:webHidden/>
              </w:rPr>
              <w:fldChar w:fldCharType="begin"/>
            </w:r>
            <w:r w:rsidR="00902BEA">
              <w:rPr>
                <w:noProof/>
                <w:webHidden/>
              </w:rPr>
              <w:instrText xml:space="preserve"> PAGEREF _Toc36562050 \h </w:instrText>
            </w:r>
            <w:r w:rsidR="00902BEA">
              <w:rPr>
                <w:noProof/>
                <w:webHidden/>
              </w:rPr>
            </w:r>
            <w:r w:rsidR="00902BEA">
              <w:rPr>
                <w:noProof/>
                <w:webHidden/>
              </w:rPr>
              <w:fldChar w:fldCharType="separate"/>
            </w:r>
            <w:r w:rsidR="00902BEA">
              <w:rPr>
                <w:noProof/>
                <w:webHidden/>
              </w:rPr>
              <w:t>11</w:t>
            </w:r>
            <w:r w:rsidR="00902BEA">
              <w:rPr>
                <w:noProof/>
                <w:webHidden/>
              </w:rPr>
              <w:fldChar w:fldCharType="end"/>
            </w:r>
          </w:hyperlink>
        </w:p>
        <w:p w14:paraId="21E89DB4" w14:textId="77777777" w:rsidR="00902BEA" w:rsidRDefault="00902BEA">
          <w:r>
            <w:rPr>
              <w:b/>
              <w:bCs/>
              <w:noProof/>
            </w:rPr>
            <w:fldChar w:fldCharType="end"/>
          </w:r>
        </w:p>
      </w:sdtContent>
    </w:sdt>
    <w:p w14:paraId="73F6C141" w14:textId="77777777" w:rsidR="003A6A39" w:rsidRDefault="003A6A39" w:rsidP="003A6A39">
      <w:pPr>
        <w:jc w:val="center"/>
      </w:pPr>
    </w:p>
    <w:p w14:paraId="5C60C3A9" w14:textId="77777777" w:rsidR="00902BEA" w:rsidRDefault="00902BEA" w:rsidP="003A6A39">
      <w:pPr>
        <w:jc w:val="center"/>
      </w:pPr>
    </w:p>
    <w:p w14:paraId="073F1DB7" w14:textId="77777777" w:rsidR="00902BEA" w:rsidRDefault="00902BEA" w:rsidP="003A6A39">
      <w:pPr>
        <w:jc w:val="center"/>
      </w:pPr>
    </w:p>
    <w:p w14:paraId="1B639780" w14:textId="77777777" w:rsidR="00902BEA" w:rsidRDefault="00902BEA" w:rsidP="003A6A39">
      <w:pPr>
        <w:jc w:val="center"/>
      </w:pPr>
    </w:p>
    <w:p w14:paraId="56B7CECF" w14:textId="77777777" w:rsidR="00902BEA" w:rsidRDefault="00902BEA" w:rsidP="003A6A39">
      <w:pPr>
        <w:jc w:val="center"/>
      </w:pPr>
    </w:p>
    <w:p w14:paraId="6485B5B6" w14:textId="77777777" w:rsidR="00902BEA" w:rsidRDefault="00902BEA" w:rsidP="003A6A39">
      <w:pPr>
        <w:jc w:val="center"/>
      </w:pPr>
    </w:p>
    <w:p w14:paraId="7898F123" w14:textId="77777777" w:rsidR="00902BEA" w:rsidRDefault="00902BEA" w:rsidP="003A6A39">
      <w:pPr>
        <w:jc w:val="center"/>
      </w:pPr>
    </w:p>
    <w:p w14:paraId="1E67CCBE" w14:textId="77777777" w:rsidR="00902BEA" w:rsidRDefault="00902BEA" w:rsidP="003A6A39">
      <w:pPr>
        <w:jc w:val="center"/>
      </w:pPr>
    </w:p>
    <w:p w14:paraId="0F2666C6" w14:textId="77777777" w:rsidR="00902BEA" w:rsidRDefault="00902BEA" w:rsidP="003A6A39">
      <w:pPr>
        <w:jc w:val="center"/>
      </w:pPr>
    </w:p>
    <w:p w14:paraId="4F4173EC" w14:textId="77777777" w:rsidR="00902BEA" w:rsidRDefault="00902BEA" w:rsidP="003A6A39">
      <w:pPr>
        <w:jc w:val="center"/>
      </w:pPr>
    </w:p>
    <w:p w14:paraId="1D091534" w14:textId="77777777" w:rsidR="00902BEA" w:rsidRDefault="00902BEA" w:rsidP="003A6A39">
      <w:pPr>
        <w:jc w:val="center"/>
      </w:pPr>
    </w:p>
    <w:p w14:paraId="007F3806" w14:textId="77777777" w:rsidR="00902BEA" w:rsidRDefault="00902BEA" w:rsidP="003A6A39">
      <w:pPr>
        <w:jc w:val="center"/>
      </w:pPr>
    </w:p>
    <w:p w14:paraId="2B94E046" w14:textId="77777777" w:rsidR="00902BEA" w:rsidRDefault="00902BEA" w:rsidP="003A6A39">
      <w:pPr>
        <w:jc w:val="center"/>
      </w:pPr>
    </w:p>
    <w:p w14:paraId="096CA9B6" w14:textId="77777777" w:rsidR="00902BEA" w:rsidRDefault="00902BEA" w:rsidP="003A6A39">
      <w:pPr>
        <w:jc w:val="center"/>
      </w:pPr>
    </w:p>
    <w:p w14:paraId="28B766A6" w14:textId="77777777" w:rsidR="00902BEA" w:rsidRDefault="00902BEA" w:rsidP="003A6A39">
      <w:pPr>
        <w:jc w:val="center"/>
      </w:pPr>
    </w:p>
    <w:p w14:paraId="1EE9C0FE" w14:textId="77777777" w:rsidR="00902BEA" w:rsidRDefault="00902BEA" w:rsidP="003A6A39">
      <w:pPr>
        <w:jc w:val="center"/>
      </w:pPr>
    </w:p>
    <w:p w14:paraId="089D8178" w14:textId="77777777" w:rsidR="003A6A39" w:rsidRDefault="003A6A39" w:rsidP="003A6A39">
      <w:pPr>
        <w:jc w:val="center"/>
      </w:pPr>
    </w:p>
    <w:p w14:paraId="1D7C825E" w14:textId="77777777" w:rsidR="00D25EAC" w:rsidRDefault="00D25EAC" w:rsidP="00D25EAC">
      <w:pPr>
        <w:pStyle w:val="Heading1"/>
      </w:pPr>
      <w:bookmarkStart w:id="2" w:name="_Toc36562044"/>
      <w:r>
        <w:t>Introduction</w:t>
      </w:r>
      <w:bookmarkEnd w:id="2"/>
    </w:p>
    <w:p w14:paraId="4CA220F5" w14:textId="77777777" w:rsidR="00D25EAC" w:rsidRDefault="00D25EAC" w:rsidP="00902BEA">
      <w:pPr>
        <w:spacing w:line="360" w:lineRule="auto"/>
        <w:jc w:val="lowKashida"/>
      </w:pPr>
      <w:r>
        <w:t xml:space="preserve">Building a portfolio is a way of showing professional development that student has gained competence. Reflections supports the development and competences by offering a framework in which students can think analytically about their learning and development. </w:t>
      </w:r>
      <w:r w:rsidR="007025B7">
        <w:t>A learning portfolio is a systematic and deliberate attention towards a student’s self-reflection and appraisal of what and how learning has occurred. Deep and meaningful reflections also students to emphasise on learning in a new manner. With the help of reflections, students tend to tell their own stories, evaluate their performance, assess their strengths and weaknesses, and reflect on past and future learning</w:t>
      </w:r>
      <w:sdt>
        <w:sdtPr>
          <w:id w:val="464165153"/>
          <w:citation/>
        </w:sdtPr>
        <w:sdtEndPr/>
        <w:sdtContent>
          <w:r w:rsidR="007025B7">
            <w:fldChar w:fldCharType="begin"/>
          </w:r>
          <w:r w:rsidR="007025B7">
            <w:rPr>
              <w:lang w:val="en-US"/>
            </w:rPr>
            <w:instrText xml:space="preserve"> CITATION Zub09 \l 1033 </w:instrText>
          </w:r>
          <w:r w:rsidR="007025B7">
            <w:fldChar w:fldCharType="separate"/>
          </w:r>
          <w:r w:rsidR="007025B7">
            <w:rPr>
              <w:noProof/>
              <w:lang w:val="en-US"/>
            </w:rPr>
            <w:t xml:space="preserve"> </w:t>
          </w:r>
          <w:r w:rsidR="007025B7" w:rsidRPr="007025B7">
            <w:rPr>
              <w:noProof/>
              <w:lang w:val="en-US"/>
            </w:rPr>
            <w:t>(Zubizarreta, 2009)</w:t>
          </w:r>
          <w:r w:rsidR="007025B7">
            <w:fldChar w:fldCharType="end"/>
          </w:r>
        </w:sdtContent>
      </w:sdt>
      <w:r w:rsidR="00FC5B8B">
        <w:t xml:space="preserve">. </w:t>
      </w:r>
      <w:r w:rsidR="007025B7">
        <w:t xml:space="preserve">This learning portfolio will reflect on the self-awareness tools I have used for becoming self-aware, experience of mock interview and a career development plan. </w:t>
      </w:r>
    </w:p>
    <w:p w14:paraId="02D7402B" w14:textId="77777777" w:rsidR="00756E8F" w:rsidRDefault="00D25EAC" w:rsidP="00050BE9">
      <w:pPr>
        <w:pStyle w:val="Heading2"/>
        <w:spacing w:line="360" w:lineRule="auto"/>
      </w:pPr>
      <w:bookmarkStart w:id="3" w:name="_Toc36562045"/>
      <w:r>
        <w:t>Self-awareness Tools</w:t>
      </w:r>
      <w:bookmarkEnd w:id="3"/>
    </w:p>
    <w:p w14:paraId="16C575A9" w14:textId="77777777" w:rsidR="00D25EAC" w:rsidRDefault="00D25EAC" w:rsidP="00050BE9">
      <w:pPr>
        <w:spacing w:line="360" w:lineRule="auto"/>
        <w:jc w:val="lowKashida"/>
      </w:pPr>
      <w:r>
        <w:t xml:space="preserve">Self-awareness is explained as the ability to know what you are doing and understanding why you do it. Self-awareness is the foundation of being emotionally intelligent, mature </w:t>
      </w:r>
      <w:r w:rsidR="00FC5B8B">
        <w:t xml:space="preserve">adulthood and self-leadership. </w:t>
      </w:r>
      <w:r>
        <w:t>The self-awar</w:t>
      </w:r>
      <w:r w:rsidR="00FC5B8B">
        <w:t xml:space="preserve">eness tool which I </w:t>
      </w:r>
      <w:r>
        <w:t>used was Myer Briggs Type Indicator (MBTI)</w:t>
      </w:r>
      <w:r w:rsidR="00FC5B8B">
        <w:t xml:space="preserve">. I used </w:t>
      </w:r>
      <w:proofErr w:type="gramStart"/>
      <w:r w:rsidR="00FC5B8B">
        <w:t>this tools</w:t>
      </w:r>
      <w:proofErr w:type="gramEnd"/>
      <w:r w:rsidR="00FC5B8B">
        <w:t xml:space="preserve"> as it is the most widely used personality test which offer a path to become more self-aware and use my strengths and weaknesses for better outcomes. I have used this tool because most of the firms now use it as a pre-employment assessment tool. Employers used it for different purposes in the organisation such as improving communication, resolving conflict, understanding personality styles, improving </w:t>
      </w:r>
      <w:proofErr w:type="gramStart"/>
      <w:r w:rsidR="00FC5B8B">
        <w:t>team work</w:t>
      </w:r>
      <w:proofErr w:type="gramEnd"/>
      <w:r w:rsidR="00FC5B8B">
        <w:t xml:space="preserve"> and training and development of managers as well as employees. According to Taylor </w:t>
      </w:r>
      <w:sdt>
        <w:sdtPr>
          <w:id w:val="837804847"/>
          <w:citation/>
        </w:sdtPr>
        <w:sdtEndPr/>
        <w:sdtContent>
          <w:r w:rsidR="00FC5B8B">
            <w:fldChar w:fldCharType="begin"/>
          </w:r>
          <w:r w:rsidR="00FC5B8B">
            <w:rPr>
              <w:lang w:val="en-US"/>
            </w:rPr>
            <w:instrText xml:space="preserve">CITATION Tay10 \n  \t  \l 1033 </w:instrText>
          </w:r>
          <w:r w:rsidR="00FC5B8B">
            <w:fldChar w:fldCharType="separate"/>
          </w:r>
          <w:r w:rsidR="00FC5B8B" w:rsidRPr="00FC5B8B">
            <w:rPr>
              <w:noProof/>
            </w:rPr>
            <w:t>(2010)</w:t>
          </w:r>
          <w:r w:rsidR="00FC5B8B">
            <w:fldChar w:fldCharType="end"/>
          </w:r>
        </w:sdtContent>
      </w:sdt>
      <w:r w:rsidR="00FC5B8B">
        <w:t xml:space="preserve"> tools such as MBTI are effective and popular in assisting people understand who they are, their values, and what kind of leaders they would become. </w:t>
      </w:r>
      <w:r w:rsidR="006E314C">
        <w:t xml:space="preserve">Self-awareness has been helping people understand about the resources they have and what are their strengths and weaknesses. Personality tests using tools such as MBTI is a method to evaluate your </w:t>
      </w:r>
      <w:r w:rsidR="006E314C">
        <w:lastRenderedPageBreak/>
        <w:t>cognitive abilities and attitude and how they influence your desires, interests, and values. This test is based on 16 different types of personalities as shown in the image below:</w:t>
      </w:r>
    </w:p>
    <w:p w14:paraId="303F852D" w14:textId="77777777" w:rsidR="006E314C" w:rsidRDefault="006E314C" w:rsidP="00FC5B8B"/>
    <w:p w14:paraId="0FE4E358" w14:textId="77777777" w:rsidR="006E314C" w:rsidRDefault="006E314C" w:rsidP="00902BEA">
      <w:pPr>
        <w:jc w:val="center"/>
        <w:rPr>
          <w:rFonts w:ascii="acumin-pro" w:hAnsi="acumin-pro"/>
          <w:color w:val="7A7A7A"/>
          <w:spacing w:val="13"/>
          <w:sz w:val="26"/>
          <w:szCs w:val="26"/>
          <w:shd w:val="clear" w:color="auto" w:fill="FFFFFF"/>
        </w:rPr>
      </w:pPr>
      <w:bookmarkStart w:id="4" w:name="_Toc36562046"/>
      <w:r>
        <w:rPr>
          <w:noProof/>
        </w:rPr>
        <w:drawing>
          <wp:inline distT="0" distB="0" distL="0" distR="0" wp14:anchorId="009A16F6" wp14:editId="326F8B19">
            <wp:extent cx="3048000" cy="3095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48000" cy="3095625"/>
                    </a:xfrm>
                    <a:prstGeom prst="rect">
                      <a:avLst/>
                    </a:prstGeom>
                  </pic:spPr>
                </pic:pic>
              </a:graphicData>
            </a:graphic>
          </wp:inline>
        </w:drawing>
      </w:r>
      <w:bookmarkEnd w:id="4"/>
    </w:p>
    <w:p w14:paraId="5AF27232" w14:textId="77777777" w:rsidR="006E314C" w:rsidRPr="006E314C" w:rsidRDefault="006E314C" w:rsidP="006E314C">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rPr>
          <w:lang w:val="en-US"/>
        </w:rPr>
        <w:t xml:space="preserve">: Personality types: Source </w:t>
      </w:r>
      <w:sdt>
        <w:sdtPr>
          <w:rPr>
            <w:lang w:val="en-US"/>
          </w:rPr>
          <w:id w:val="259186997"/>
          <w:citation/>
        </w:sdtPr>
        <w:sdtEndPr/>
        <w:sdtContent>
          <w:r>
            <w:rPr>
              <w:lang w:val="en-US"/>
            </w:rPr>
            <w:fldChar w:fldCharType="begin"/>
          </w:r>
          <w:r>
            <w:rPr>
              <w:lang w:val="en-US"/>
            </w:rPr>
            <w:instrText xml:space="preserve"> CITATION Mye18 \l 1033 </w:instrText>
          </w:r>
          <w:r>
            <w:rPr>
              <w:lang w:val="en-US"/>
            </w:rPr>
            <w:fldChar w:fldCharType="separate"/>
          </w:r>
          <w:r w:rsidRPr="006E314C">
            <w:rPr>
              <w:noProof/>
              <w:lang w:val="en-US"/>
            </w:rPr>
            <w:t>(Myers Briggs Foundation, 2018)</w:t>
          </w:r>
          <w:r>
            <w:rPr>
              <w:lang w:val="en-US"/>
            </w:rPr>
            <w:fldChar w:fldCharType="end"/>
          </w:r>
        </w:sdtContent>
      </w:sdt>
    </w:p>
    <w:p w14:paraId="2213D017" w14:textId="77777777" w:rsidR="006E314C" w:rsidRDefault="006E314C" w:rsidP="00050BE9">
      <w:pPr>
        <w:spacing w:line="360" w:lineRule="auto"/>
        <w:jc w:val="lowKashida"/>
        <w:rPr>
          <w:shd w:val="clear" w:color="auto" w:fill="FFFFFF"/>
        </w:rPr>
      </w:pPr>
      <w:r>
        <w:rPr>
          <w:shd w:val="clear" w:color="auto" w:fill="FFFFFF"/>
        </w:rPr>
        <w:t xml:space="preserve">When I first tried to attempt this </w:t>
      </w:r>
      <w:proofErr w:type="gramStart"/>
      <w:r>
        <w:rPr>
          <w:shd w:val="clear" w:color="auto" w:fill="FFFFFF"/>
        </w:rPr>
        <w:t>personality</w:t>
      </w:r>
      <w:proofErr w:type="gramEnd"/>
      <w:r>
        <w:rPr>
          <w:shd w:val="clear" w:color="auto" w:fill="FFFFFF"/>
        </w:rPr>
        <w:t xml:space="preserve"> I was so confused about the results I might get.</w:t>
      </w:r>
      <w:r w:rsidR="00A34168">
        <w:rPr>
          <w:shd w:val="clear" w:color="auto" w:fill="FFFFFF"/>
        </w:rPr>
        <w:t xml:space="preserve"> But then it performed the test and found that my personality type is ISTP (Introversion, Sensing, Thinking and Perceiving). People who have ISTP personality type are more optimistic and generous and they believe in fairness and equality. This is especially true in my case as I have a strong drive for understanding how things work.</w:t>
      </w:r>
      <w:r w:rsidR="004A2581">
        <w:rPr>
          <w:shd w:val="clear" w:color="auto" w:fill="FFFFFF"/>
        </w:rPr>
        <w:t xml:space="preserve"> Moreover, the test helped me identify that I am a practical, and task-oriented team member who is often focused on the issues at hand. I tend to look for ways with immediate actions. As leaders, ISTPs tend to be more flexible. They are more concrete and practical in their approach and prefer leading teams on projects. My personality test showed that I prefer sensing on intuitive which means that I am more realistic and practical and more interested in facts and figures. I also prefer doing tasks which have a practical </w:t>
      </w:r>
      <w:proofErr w:type="gramStart"/>
      <w:r w:rsidR="004A2581">
        <w:rPr>
          <w:shd w:val="clear" w:color="auto" w:fill="FFFFFF"/>
        </w:rPr>
        <w:t>application</w:t>
      </w:r>
      <w:proofErr w:type="gramEnd"/>
      <w:r w:rsidR="004A2581">
        <w:rPr>
          <w:shd w:val="clear" w:color="auto" w:fill="FFFFFF"/>
        </w:rPr>
        <w:t xml:space="preserve"> and which help produce tangible outcomes</w:t>
      </w:r>
      <w:sdt>
        <w:sdtPr>
          <w:rPr>
            <w:shd w:val="clear" w:color="auto" w:fill="FFFFFF"/>
          </w:rPr>
          <w:id w:val="-570897057"/>
          <w:citation/>
        </w:sdtPr>
        <w:sdtEndPr/>
        <w:sdtContent>
          <w:r w:rsidR="004A2581">
            <w:rPr>
              <w:shd w:val="clear" w:color="auto" w:fill="FFFFFF"/>
            </w:rPr>
            <w:fldChar w:fldCharType="begin"/>
          </w:r>
          <w:r w:rsidR="004A2581">
            <w:rPr>
              <w:shd w:val="clear" w:color="auto" w:fill="FFFFFF"/>
              <w:lang w:val="en-US"/>
            </w:rPr>
            <w:instrText xml:space="preserve"> CITATION Bar98 \l 1033 </w:instrText>
          </w:r>
          <w:r w:rsidR="004A2581">
            <w:rPr>
              <w:shd w:val="clear" w:color="auto" w:fill="FFFFFF"/>
            </w:rPr>
            <w:fldChar w:fldCharType="separate"/>
          </w:r>
          <w:r w:rsidR="004A2581">
            <w:rPr>
              <w:noProof/>
              <w:shd w:val="clear" w:color="auto" w:fill="FFFFFF"/>
              <w:lang w:val="en-US"/>
            </w:rPr>
            <w:t xml:space="preserve"> </w:t>
          </w:r>
          <w:r w:rsidR="004A2581" w:rsidRPr="004A2581">
            <w:rPr>
              <w:noProof/>
              <w:shd w:val="clear" w:color="auto" w:fill="FFFFFF"/>
              <w:lang w:val="en-US"/>
            </w:rPr>
            <w:t>(Baron, 1998)</w:t>
          </w:r>
          <w:r w:rsidR="004A2581">
            <w:rPr>
              <w:shd w:val="clear" w:color="auto" w:fill="FFFFFF"/>
            </w:rPr>
            <w:fldChar w:fldCharType="end"/>
          </w:r>
        </w:sdtContent>
      </w:sdt>
      <w:r w:rsidR="004A2581">
        <w:rPr>
          <w:shd w:val="clear" w:color="auto" w:fill="FFFFFF"/>
        </w:rPr>
        <w:t xml:space="preserve">. </w:t>
      </w:r>
    </w:p>
    <w:p w14:paraId="6D22D9B8" w14:textId="77777777" w:rsidR="004A2581" w:rsidRDefault="004A2581" w:rsidP="00050BE9">
      <w:pPr>
        <w:spacing w:line="360" w:lineRule="auto"/>
        <w:jc w:val="lowKashida"/>
        <w:rPr>
          <w:shd w:val="clear" w:color="auto" w:fill="FFFFFF"/>
        </w:rPr>
      </w:pPr>
      <w:r>
        <w:rPr>
          <w:shd w:val="clear" w:color="auto" w:fill="FFFFFF"/>
        </w:rPr>
        <w:t xml:space="preserve">I consider this tool important as employers nowadays are using pre-employment personality tests for identifying the candidates which are best equipped to do a certain job and eliminate candidates which are least likely to succeed. </w:t>
      </w:r>
      <w:r w:rsidR="00894CEC">
        <w:rPr>
          <w:shd w:val="clear" w:color="auto" w:fill="FFFFFF"/>
        </w:rPr>
        <w:t xml:space="preserve">Moreover, this tool is useful because getting familiar with the </w:t>
      </w:r>
      <w:r w:rsidR="00894CEC">
        <w:rPr>
          <w:shd w:val="clear" w:color="auto" w:fill="FFFFFF"/>
        </w:rPr>
        <w:lastRenderedPageBreak/>
        <w:t>personality profile enable people to make use of their potential and work on their weakness</w:t>
      </w:r>
      <w:r w:rsidR="00B6623D">
        <w:rPr>
          <w:shd w:val="clear" w:color="auto" w:fill="FFFFFF"/>
        </w:rPr>
        <w:t>es. I believed that using this personality test is extremely relevant for my future employments as most of the employers tend to use this test as a pre-employment assessment tool</w:t>
      </w:r>
      <w:sdt>
        <w:sdtPr>
          <w:rPr>
            <w:shd w:val="clear" w:color="auto" w:fill="FFFFFF"/>
          </w:rPr>
          <w:id w:val="2123964036"/>
          <w:citation/>
        </w:sdtPr>
        <w:sdtEndPr/>
        <w:sdtContent>
          <w:r w:rsidR="00FE1D07">
            <w:rPr>
              <w:shd w:val="clear" w:color="auto" w:fill="FFFFFF"/>
            </w:rPr>
            <w:fldChar w:fldCharType="begin"/>
          </w:r>
          <w:r w:rsidR="00FE1D07">
            <w:rPr>
              <w:shd w:val="clear" w:color="auto" w:fill="FFFFFF"/>
              <w:lang w:val="en-US"/>
            </w:rPr>
            <w:instrText xml:space="preserve"> CITATION Cal163 \l 1033 </w:instrText>
          </w:r>
          <w:r w:rsidR="00FE1D07">
            <w:rPr>
              <w:shd w:val="clear" w:color="auto" w:fill="FFFFFF"/>
            </w:rPr>
            <w:fldChar w:fldCharType="separate"/>
          </w:r>
          <w:r w:rsidR="00FE1D07">
            <w:rPr>
              <w:noProof/>
              <w:shd w:val="clear" w:color="auto" w:fill="FFFFFF"/>
              <w:lang w:val="en-US"/>
            </w:rPr>
            <w:t xml:space="preserve"> </w:t>
          </w:r>
          <w:r w:rsidR="00FE1D07" w:rsidRPr="00FE1D07">
            <w:rPr>
              <w:noProof/>
              <w:shd w:val="clear" w:color="auto" w:fill="FFFFFF"/>
              <w:lang w:val="en-US"/>
            </w:rPr>
            <w:t>(Calvasina &amp; Calvasina, 2016)</w:t>
          </w:r>
          <w:r w:rsidR="00FE1D07">
            <w:rPr>
              <w:shd w:val="clear" w:color="auto" w:fill="FFFFFF"/>
            </w:rPr>
            <w:fldChar w:fldCharType="end"/>
          </w:r>
        </w:sdtContent>
      </w:sdt>
      <w:r w:rsidR="00B6623D">
        <w:rPr>
          <w:shd w:val="clear" w:color="auto" w:fill="FFFFFF"/>
        </w:rPr>
        <w:t xml:space="preserve">. </w:t>
      </w:r>
      <w:r w:rsidR="00050BE9">
        <w:rPr>
          <w:shd w:val="clear" w:color="auto" w:fill="FFFFFF"/>
        </w:rPr>
        <w:t>The personality test also helped me identify the future career paths which are relevant to my personality type. The most suitable career paths which I identified through this test were being manager or a budget analyst.</w:t>
      </w:r>
    </w:p>
    <w:p w14:paraId="6D07601A" w14:textId="77777777" w:rsidR="00050BE9" w:rsidRDefault="00050BE9" w:rsidP="003A6A39">
      <w:pPr>
        <w:spacing w:line="360" w:lineRule="auto"/>
        <w:jc w:val="lowKashida"/>
        <w:rPr>
          <w:shd w:val="clear" w:color="auto" w:fill="FFFFFF"/>
        </w:rPr>
      </w:pPr>
      <w:r>
        <w:rPr>
          <w:shd w:val="clear" w:color="auto" w:fill="FFFFFF"/>
        </w:rPr>
        <w:t xml:space="preserve">In usual working environments, the compatibility of individual personalities in a team could affect the collaboration between all members. Personality reflect on the ways in which people think, communication, act, make decisions, and mange conflicts. When a team member involve well, the members can communicate with each other more effectively and reflect a more positive working environment </w:t>
      </w:r>
      <w:sdt>
        <w:sdtPr>
          <w:rPr>
            <w:shd w:val="clear" w:color="auto" w:fill="FFFFFF"/>
          </w:rPr>
          <w:id w:val="480357115"/>
          <w:citation/>
        </w:sdtPr>
        <w:sdtEndPr/>
        <w:sdtContent>
          <w:r w:rsidRPr="00050BE9">
            <w:rPr>
              <w:shd w:val="clear" w:color="auto" w:fill="FFFFFF"/>
            </w:rPr>
            <w:fldChar w:fldCharType="begin"/>
          </w:r>
          <w:r w:rsidRPr="00050BE9">
            <w:rPr>
              <w:shd w:val="clear" w:color="auto" w:fill="FFFFFF"/>
              <w:lang w:val="en-US"/>
            </w:rPr>
            <w:instrText xml:space="preserve"> CITATION Lyk161 \l 1033 </w:instrText>
          </w:r>
          <w:r w:rsidRPr="00050BE9">
            <w:rPr>
              <w:shd w:val="clear" w:color="auto" w:fill="FFFFFF"/>
            </w:rPr>
            <w:fldChar w:fldCharType="separate"/>
          </w:r>
          <w:r w:rsidRPr="00050BE9">
            <w:rPr>
              <w:shd w:val="clear" w:color="auto" w:fill="FFFFFF"/>
              <w:lang w:val="en-US"/>
            </w:rPr>
            <w:t>(Lykourentzou, et al., 2016)</w:t>
          </w:r>
          <w:r w:rsidRPr="00050BE9">
            <w:rPr>
              <w:shd w:val="clear" w:color="auto" w:fill="FFFFFF"/>
            </w:rPr>
            <w:fldChar w:fldCharType="end"/>
          </w:r>
        </w:sdtContent>
      </w:sdt>
      <w:r w:rsidRPr="00050BE9">
        <w:rPr>
          <w:shd w:val="clear" w:color="auto" w:fill="FFFFFF"/>
        </w:rPr>
        <w:t>.</w:t>
      </w:r>
      <w:r w:rsidR="004C37A1">
        <w:rPr>
          <w:shd w:val="clear" w:color="auto" w:fill="FFFFFF"/>
        </w:rPr>
        <w:t xml:space="preserve"> Organisations invest in training their managers and supervisors to use personality tests for screening and identifying high calibre candidate who possess higher potentials</w:t>
      </w:r>
      <w:r w:rsidR="000F7B80">
        <w:rPr>
          <w:shd w:val="clear" w:color="auto" w:fill="FFFFFF"/>
        </w:rPr>
        <w:t xml:space="preserve"> for being good leaders</w:t>
      </w:r>
      <w:sdt>
        <w:sdtPr>
          <w:rPr>
            <w:shd w:val="clear" w:color="auto" w:fill="FFFFFF"/>
          </w:rPr>
          <w:id w:val="-864056857"/>
          <w:citation/>
        </w:sdtPr>
        <w:sdtEndPr/>
        <w:sdtContent>
          <w:r w:rsidR="003A6A39">
            <w:rPr>
              <w:shd w:val="clear" w:color="auto" w:fill="FFFFFF"/>
            </w:rPr>
            <w:fldChar w:fldCharType="begin"/>
          </w:r>
          <w:r w:rsidR="003A6A39">
            <w:rPr>
              <w:shd w:val="clear" w:color="auto" w:fill="FFFFFF"/>
              <w:lang w:val="en-US"/>
            </w:rPr>
            <w:instrText xml:space="preserve"> CITATION Che114 \l 1033 </w:instrText>
          </w:r>
          <w:r w:rsidR="003A6A39">
            <w:rPr>
              <w:shd w:val="clear" w:color="auto" w:fill="FFFFFF"/>
            </w:rPr>
            <w:fldChar w:fldCharType="separate"/>
          </w:r>
          <w:r w:rsidR="003A6A39">
            <w:rPr>
              <w:noProof/>
              <w:shd w:val="clear" w:color="auto" w:fill="FFFFFF"/>
              <w:lang w:val="en-US"/>
            </w:rPr>
            <w:t xml:space="preserve"> </w:t>
          </w:r>
          <w:r w:rsidR="003A6A39" w:rsidRPr="003A6A39">
            <w:rPr>
              <w:noProof/>
              <w:shd w:val="clear" w:color="auto" w:fill="FFFFFF"/>
              <w:lang w:val="en-US"/>
            </w:rPr>
            <w:t>(Cheung &amp; Wong, 2011)</w:t>
          </w:r>
          <w:r w:rsidR="003A6A39">
            <w:rPr>
              <w:shd w:val="clear" w:color="auto" w:fill="FFFFFF"/>
            </w:rPr>
            <w:fldChar w:fldCharType="end"/>
          </w:r>
        </w:sdtContent>
      </w:sdt>
      <w:r w:rsidR="000F7B80">
        <w:rPr>
          <w:shd w:val="clear" w:color="auto" w:fill="FFFFFF"/>
        </w:rPr>
        <w:t>.</w:t>
      </w:r>
      <w:r w:rsidR="003A6A39">
        <w:rPr>
          <w:shd w:val="clear" w:color="auto" w:fill="FFFFFF"/>
        </w:rPr>
        <w:t xml:space="preserve"> In the current years, employers have developed their approach to personality testing. When employers get satisfied with the measure of a job applicant’s intelligent, and emotional intelligence and they become more interested in assessing other aspects of personality such as working in team and becoming a good leader. This is an increasingly popularity of using personality testing for screening candidates to hire </w:t>
      </w:r>
      <w:proofErr w:type="gramStart"/>
      <w:r w:rsidR="003A6A39">
        <w:rPr>
          <w:shd w:val="clear" w:color="auto" w:fill="FFFFFF"/>
        </w:rPr>
        <w:t>and also</w:t>
      </w:r>
      <w:proofErr w:type="gramEnd"/>
      <w:r w:rsidR="003A6A39">
        <w:rPr>
          <w:shd w:val="clear" w:color="auto" w:fill="FFFFFF"/>
        </w:rPr>
        <w:t xml:space="preserve"> promote. It helps in fostering the employee hiring and selection process and help the organisations choose candidates which best fit the job</w:t>
      </w:r>
      <w:sdt>
        <w:sdtPr>
          <w:rPr>
            <w:shd w:val="clear" w:color="auto" w:fill="FFFFFF"/>
          </w:rPr>
          <w:id w:val="210236224"/>
          <w:citation/>
        </w:sdtPr>
        <w:sdtEndPr/>
        <w:sdtContent>
          <w:r w:rsidR="003A6A39">
            <w:rPr>
              <w:shd w:val="clear" w:color="auto" w:fill="FFFFFF"/>
            </w:rPr>
            <w:fldChar w:fldCharType="begin"/>
          </w:r>
          <w:r w:rsidR="003A6A39">
            <w:rPr>
              <w:shd w:val="clear" w:color="auto" w:fill="FFFFFF"/>
              <w:lang w:val="en-US"/>
            </w:rPr>
            <w:instrText xml:space="preserve"> CITATION You17 \l 1033 </w:instrText>
          </w:r>
          <w:r w:rsidR="003A6A39">
            <w:rPr>
              <w:shd w:val="clear" w:color="auto" w:fill="FFFFFF"/>
            </w:rPr>
            <w:fldChar w:fldCharType="separate"/>
          </w:r>
          <w:r w:rsidR="003A6A39">
            <w:rPr>
              <w:noProof/>
              <w:shd w:val="clear" w:color="auto" w:fill="FFFFFF"/>
              <w:lang w:val="en-US"/>
            </w:rPr>
            <w:t xml:space="preserve"> </w:t>
          </w:r>
          <w:r w:rsidR="003A6A39" w:rsidRPr="003A6A39">
            <w:rPr>
              <w:noProof/>
              <w:shd w:val="clear" w:color="auto" w:fill="FFFFFF"/>
              <w:lang w:val="en-US"/>
            </w:rPr>
            <w:t>(Youngman, 2017)</w:t>
          </w:r>
          <w:r w:rsidR="003A6A39">
            <w:rPr>
              <w:shd w:val="clear" w:color="auto" w:fill="FFFFFF"/>
            </w:rPr>
            <w:fldChar w:fldCharType="end"/>
          </w:r>
        </w:sdtContent>
      </w:sdt>
      <w:r w:rsidR="003A6A39">
        <w:rPr>
          <w:shd w:val="clear" w:color="auto" w:fill="FFFFFF"/>
        </w:rPr>
        <w:t xml:space="preserve">. Therefore, by using this test, I have become more aware of my own personality traits and areas to work on such as stubborn, being insensitive, reserved and get bored easily. These are the areas in need to work on in the future so that I can be a candidate of high calibre as desired by most of the organisations today. Moreover, I also recognised by key strength areas such as being energetic and optimistic, creative, practical, rational and know how to prioritise different tasks.  </w:t>
      </w:r>
    </w:p>
    <w:p w14:paraId="4EFEB3D0" w14:textId="77777777" w:rsidR="003A6A39" w:rsidRDefault="003A6A39" w:rsidP="003A6A39">
      <w:pPr>
        <w:spacing w:line="360" w:lineRule="auto"/>
        <w:jc w:val="lowKashida"/>
        <w:rPr>
          <w:shd w:val="clear" w:color="auto" w:fill="FFFFFF"/>
        </w:rPr>
      </w:pPr>
      <w:r>
        <w:rPr>
          <w:shd w:val="clear" w:color="auto" w:fill="FFFFFF"/>
        </w:rPr>
        <w:t xml:space="preserve">One of the </w:t>
      </w:r>
      <w:proofErr w:type="gramStart"/>
      <w:r>
        <w:rPr>
          <w:shd w:val="clear" w:color="auto" w:fill="FFFFFF"/>
        </w:rPr>
        <w:t>reason</w:t>
      </w:r>
      <w:proofErr w:type="gramEnd"/>
      <w:r>
        <w:rPr>
          <w:shd w:val="clear" w:color="auto" w:fill="FFFFFF"/>
        </w:rPr>
        <w:t xml:space="preserve"> for the popularity of such tools is less cost involved and ease of online application processing. Employers nowadays believe that the pre-employment tests are an accurate predictor for future success of an employee. In this context, MBTI helps in identifying the personality of a candidate along with their emotional health, intellectual functioning and psychological adaptations. </w:t>
      </w:r>
    </w:p>
    <w:p w14:paraId="1C4521D5" w14:textId="77777777" w:rsidR="003A6A39" w:rsidRDefault="003A6A39" w:rsidP="003A6A39">
      <w:pPr>
        <w:spacing w:line="360" w:lineRule="auto"/>
        <w:jc w:val="lowKashida"/>
        <w:rPr>
          <w:shd w:val="clear" w:color="auto" w:fill="FFFFFF"/>
        </w:rPr>
      </w:pPr>
    </w:p>
    <w:p w14:paraId="232FB81B" w14:textId="77777777" w:rsidR="003A6A39" w:rsidRDefault="003A6A39" w:rsidP="003A6A39">
      <w:pPr>
        <w:spacing w:line="360" w:lineRule="auto"/>
        <w:jc w:val="lowKashida"/>
        <w:rPr>
          <w:shd w:val="clear" w:color="auto" w:fill="FFFFFF"/>
        </w:rPr>
      </w:pPr>
    </w:p>
    <w:p w14:paraId="78B6A179" w14:textId="77777777" w:rsidR="00902BEA" w:rsidRDefault="00902BEA" w:rsidP="003A6A39">
      <w:pPr>
        <w:spacing w:line="360" w:lineRule="auto"/>
        <w:jc w:val="lowKashida"/>
        <w:rPr>
          <w:shd w:val="clear" w:color="auto" w:fill="FFFFFF"/>
        </w:rPr>
      </w:pPr>
    </w:p>
    <w:p w14:paraId="115D8B9B" w14:textId="77777777" w:rsidR="00D25EAC" w:rsidRDefault="007025B7" w:rsidP="007025B7">
      <w:pPr>
        <w:pStyle w:val="Heading2"/>
      </w:pPr>
      <w:bookmarkStart w:id="5" w:name="_Toc36562047"/>
      <w:r>
        <w:t>Mock</w:t>
      </w:r>
      <w:r w:rsidR="00D25EAC">
        <w:t xml:space="preserve"> interview experience</w:t>
      </w:r>
      <w:bookmarkEnd w:id="5"/>
    </w:p>
    <w:p w14:paraId="4CC17B78" w14:textId="77777777" w:rsidR="00036A33" w:rsidRDefault="00036A33" w:rsidP="009956D4">
      <w:pPr>
        <w:spacing w:line="360" w:lineRule="auto"/>
        <w:jc w:val="lowKashida"/>
      </w:pPr>
      <w:r>
        <w:t xml:space="preserve">One of the research done by Young et al </w:t>
      </w:r>
      <w:sdt>
        <w:sdtPr>
          <w:id w:val="578953423"/>
          <w:citation/>
        </w:sdtPr>
        <w:sdtEndPr/>
        <w:sdtContent>
          <w:r>
            <w:fldChar w:fldCharType="begin"/>
          </w:r>
          <w:r>
            <w:rPr>
              <w:lang w:val="en-US"/>
            </w:rPr>
            <w:instrText xml:space="preserve">CITATION You142 \n  \t  \l 1033 </w:instrText>
          </w:r>
          <w:r>
            <w:fldChar w:fldCharType="separate"/>
          </w:r>
          <w:r w:rsidRPr="00036A33">
            <w:rPr>
              <w:noProof/>
            </w:rPr>
            <w:t>(2014)</w:t>
          </w:r>
          <w:r>
            <w:fldChar w:fldCharType="end"/>
          </w:r>
        </w:sdtContent>
      </w:sdt>
      <w:r>
        <w:t xml:space="preserve"> demonstrated that instructors who prepare students for job interviews help reduce interview anxiety. Mock interviews are a </w:t>
      </w:r>
      <w:r w:rsidR="008C201A">
        <w:t>distinct type of simulation</w:t>
      </w:r>
      <w:r>
        <w:t xml:space="preserve"> which is structured to resemble the real interview process. It can be used as a tool for help candidates to equip themselves with the confidence and training they need to successfully confront any real interview challenges. Mock interview also offer applicants with demonstration about the type of questions which could be expected in a real interview as well as practice in reacting to those questions efficiently</w:t>
      </w:r>
      <w:sdt>
        <w:sdtPr>
          <w:id w:val="-2007657510"/>
          <w:citation/>
        </w:sdtPr>
        <w:sdtEndPr/>
        <w:sdtContent>
          <w:r w:rsidR="0035349D">
            <w:fldChar w:fldCharType="begin"/>
          </w:r>
          <w:r w:rsidR="0035349D">
            <w:rPr>
              <w:lang w:val="en-US"/>
            </w:rPr>
            <w:instrText xml:space="preserve"> CITATION Han092 \l 1033 </w:instrText>
          </w:r>
          <w:r w:rsidR="0035349D">
            <w:fldChar w:fldCharType="separate"/>
          </w:r>
          <w:r w:rsidR="0035349D">
            <w:rPr>
              <w:noProof/>
              <w:lang w:val="en-US"/>
            </w:rPr>
            <w:t xml:space="preserve"> </w:t>
          </w:r>
          <w:r w:rsidR="0035349D" w:rsidRPr="0035349D">
            <w:rPr>
              <w:noProof/>
              <w:lang w:val="en-US"/>
            </w:rPr>
            <w:t>(Hansen, et al., 2009)</w:t>
          </w:r>
          <w:r w:rsidR="0035349D">
            <w:fldChar w:fldCharType="end"/>
          </w:r>
        </w:sdtContent>
      </w:sdt>
      <w:r w:rsidR="0035349D">
        <w:t>.</w:t>
      </w:r>
      <w:r>
        <w:t xml:space="preserve"> Sometime, interviewers utilise the instances from a mock interview to offer feedback which might help the students improve their presentation skills and reactions, and thus increase the chance for gaining the employment position. Students are also </w:t>
      </w:r>
      <w:r w:rsidR="00211C31">
        <w:t xml:space="preserve">required to take benefit of the mock interview and different workshops which are provided by the university. Practicing interviews can help students to think about the answers to potential questions, improve their verbal communication </w:t>
      </w:r>
      <w:r w:rsidR="0035349D">
        <w:t>skills, acquire feedback and gain confidence which they can demonstrate during the interview</w:t>
      </w:r>
      <w:sdt>
        <w:sdtPr>
          <w:id w:val="1893235299"/>
          <w:citation/>
        </w:sdtPr>
        <w:sdtEndPr/>
        <w:sdtContent>
          <w:r w:rsidR="0035349D">
            <w:fldChar w:fldCharType="begin"/>
          </w:r>
          <w:r w:rsidR="0035349D">
            <w:rPr>
              <w:lang w:val="en-US"/>
            </w:rPr>
            <w:instrText xml:space="preserve"> CITATION Han092 \l 1033 </w:instrText>
          </w:r>
          <w:r w:rsidR="0035349D">
            <w:fldChar w:fldCharType="separate"/>
          </w:r>
          <w:r w:rsidR="0035349D">
            <w:rPr>
              <w:noProof/>
              <w:lang w:val="en-US"/>
            </w:rPr>
            <w:t xml:space="preserve"> </w:t>
          </w:r>
          <w:r w:rsidR="0035349D" w:rsidRPr="0035349D">
            <w:rPr>
              <w:noProof/>
              <w:lang w:val="en-US"/>
            </w:rPr>
            <w:t>(Hansen, et al., 2009)</w:t>
          </w:r>
          <w:r w:rsidR="0035349D">
            <w:fldChar w:fldCharType="end"/>
          </w:r>
        </w:sdtContent>
      </w:sdt>
      <w:r w:rsidR="0035349D">
        <w:t xml:space="preserve">. </w:t>
      </w:r>
    </w:p>
    <w:p w14:paraId="35AA9358" w14:textId="77777777" w:rsidR="00036A33" w:rsidRDefault="00D05035" w:rsidP="009956D4">
      <w:pPr>
        <w:spacing w:line="360" w:lineRule="auto"/>
        <w:jc w:val="lowKashida"/>
      </w:pPr>
      <w:r>
        <w:t>I also practiced my interview during a mock interview session with the interviewer</w:t>
      </w:r>
      <w:r w:rsidR="000756E7">
        <w:t xml:space="preserve">. The mock interview was about the post of store manager at Asda. Thinking about the interview first made me feel so anxious and worried. During this interview, the interviewer was provided with the job description of store manager along with some questions which are appropriate for the position. While going for the interview I was so confused and </w:t>
      </w:r>
      <w:proofErr w:type="gramStart"/>
      <w:r w:rsidR="000756E7">
        <w:t>anxious</w:t>
      </w:r>
      <w:proofErr w:type="gramEnd"/>
      <w:r w:rsidR="000756E7">
        <w:t xml:space="preserve"> and I did not reached on time which affected my first impression on the interviewer. During the interview I was hardly making an eye contact with the interviewer which showed my lack of confidence. During interviews, non-verbal communication such as eye contact is very important as it speaks about self-confidence and self-esteem which are the qualities of a good candidate. </w:t>
      </w:r>
    </w:p>
    <w:p w14:paraId="6BE36E42" w14:textId="77777777" w:rsidR="00C86F66" w:rsidRDefault="000756E7" w:rsidP="009956D4">
      <w:pPr>
        <w:spacing w:line="360" w:lineRule="auto"/>
        <w:jc w:val="lowKashida"/>
      </w:pPr>
      <w:r>
        <w:t xml:space="preserve">Moreover, I didn’t firmly </w:t>
      </w:r>
      <w:proofErr w:type="gramStart"/>
      <w:r>
        <w:t>shook</w:t>
      </w:r>
      <w:proofErr w:type="gramEnd"/>
      <w:r>
        <w:t xml:space="preserve"> hand with the interviewer. A firm hand shake is recognised as a key aspect of non-verbal communication which has a huge impression during the interview</w:t>
      </w:r>
      <w:r w:rsidR="00A05386" w:rsidRPr="00A05386">
        <w:t xml:space="preserve"> </w:t>
      </w:r>
      <w:sdt>
        <w:sdtPr>
          <w:id w:val="1339349564"/>
          <w:citation/>
        </w:sdtPr>
        <w:sdtEndPr/>
        <w:sdtContent>
          <w:r w:rsidR="00A05386">
            <w:fldChar w:fldCharType="begin"/>
          </w:r>
          <w:r w:rsidR="00A05386">
            <w:rPr>
              <w:lang w:val="en-US"/>
            </w:rPr>
            <w:instrText xml:space="preserve"> CITATION Ste091 \l 1033 </w:instrText>
          </w:r>
          <w:r w:rsidR="00A05386">
            <w:fldChar w:fldCharType="separate"/>
          </w:r>
          <w:r w:rsidR="00A05386">
            <w:rPr>
              <w:noProof/>
              <w:lang w:val="en-US"/>
            </w:rPr>
            <w:t xml:space="preserve"> </w:t>
          </w:r>
          <w:r w:rsidR="00A05386" w:rsidRPr="008E5D2F">
            <w:rPr>
              <w:noProof/>
              <w:lang w:val="en-US"/>
            </w:rPr>
            <w:t>(Stewart, et al., 2009)</w:t>
          </w:r>
          <w:r w:rsidR="00A05386">
            <w:fldChar w:fldCharType="end"/>
          </w:r>
        </w:sdtContent>
      </w:sdt>
      <w:r>
        <w:t xml:space="preserve">. Non-verbal communication apart from handshake, such as maintaining eye contact during the discussion, have been shown to have a significant </w:t>
      </w:r>
      <w:r w:rsidR="00B2563D">
        <w:t>effect</w:t>
      </w:r>
      <w:r>
        <w:t xml:space="preserve"> on interview assessment</w:t>
      </w:r>
      <w:sdt>
        <w:sdtPr>
          <w:id w:val="1550490715"/>
          <w:citation/>
        </w:sdtPr>
        <w:sdtEndPr/>
        <w:sdtContent>
          <w:r w:rsidR="008E5D2F">
            <w:fldChar w:fldCharType="begin"/>
          </w:r>
          <w:r w:rsidR="008E5D2F">
            <w:rPr>
              <w:lang w:val="en-US"/>
            </w:rPr>
            <w:instrText xml:space="preserve"> CITATION Ste091 \l 1033 </w:instrText>
          </w:r>
          <w:r w:rsidR="008E5D2F">
            <w:fldChar w:fldCharType="separate"/>
          </w:r>
          <w:r w:rsidR="008E5D2F">
            <w:rPr>
              <w:noProof/>
              <w:lang w:val="en-US"/>
            </w:rPr>
            <w:t xml:space="preserve"> </w:t>
          </w:r>
          <w:r w:rsidR="008E5D2F" w:rsidRPr="008E5D2F">
            <w:rPr>
              <w:noProof/>
              <w:lang w:val="en-US"/>
            </w:rPr>
            <w:lastRenderedPageBreak/>
            <w:t>(Stewart, et al., 2009)</w:t>
          </w:r>
          <w:r w:rsidR="008E5D2F">
            <w:fldChar w:fldCharType="end"/>
          </w:r>
        </w:sdtContent>
      </w:sdt>
      <w:r>
        <w:t xml:space="preserve">. </w:t>
      </w:r>
      <w:r w:rsidR="00262085">
        <w:t>The handshake during the interview offer information about the personality of the candidate as there is a trait like relationship among handshake and personality. Good and firm handshakes are believed to communication dominance, friendly behaviour, and sociability whereas poor handshake communication neuroticism, shyness and introversion</w:t>
      </w:r>
      <w:sdt>
        <w:sdtPr>
          <w:id w:val="-1316331894"/>
          <w:citation/>
        </w:sdtPr>
        <w:sdtEndPr/>
        <w:sdtContent>
          <w:r w:rsidR="00262085">
            <w:fldChar w:fldCharType="begin"/>
          </w:r>
          <w:r w:rsidR="00262085">
            <w:rPr>
              <w:lang w:val="en-US"/>
            </w:rPr>
            <w:instrText xml:space="preserve"> CITATION Cha00 \l 1033 </w:instrText>
          </w:r>
          <w:r w:rsidR="00262085">
            <w:fldChar w:fldCharType="separate"/>
          </w:r>
          <w:r w:rsidR="00262085">
            <w:rPr>
              <w:noProof/>
              <w:lang w:val="en-US"/>
            </w:rPr>
            <w:t xml:space="preserve"> </w:t>
          </w:r>
          <w:r w:rsidR="00262085" w:rsidRPr="00262085">
            <w:rPr>
              <w:noProof/>
              <w:lang w:val="en-US"/>
            </w:rPr>
            <w:t>(Chaplin, et al., 2000)</w:t>
          </w:r>
          <w:r w:rsidR="00262085">
            <w:fldChar w:fldCharType="end"/>
          </w:r>
        </w:sdtContent>
      </w:sdt>
    </w:p>
    <w:p w14:paraId="0F09CB45" w14:textId="77777777" w:rsidR="00C30DC4" w:rsidRDefault="00C86F66" w:rsidP="009956D4">
      <w:pPr>
        <w:spacing w:line="360" w:lineRule="auto"/>
        <w:jc w:val="lowKashida"/>
      </w:pPr>
      <w:r>
        <w:t xml:space="preserve">During mock interview my verbal behaviours were graded on the scale ranging from 1-5. Most of the behaviours were graded as average. Such as knowledge about Asda, understanding the needs of the company, focusing on </w:t>
      </w:r>
      <w:r w:rsidR="00EC539E">
        <w:t xml:space="preserve">strengths, responding to questions instantly, asking suitable questions from interviewer, and speaking at a clear and reasonable volume. During this mock interview, these are the areas in need to work on. After gaining interview feedback I realised that I need to focus more on key strengths areas and less on the weaknesses. </w:t>
      </w:r>
      <w:r w:rsidR="00C30DC4">
        <w:t xml:space="preserve">Moreover, the feedback from the mock interview also made me realise that I need to avoid using fillers and slang words etc. During to less self-confidence I was not able to answer questions correctly and had no idea about what questions I should be asking from the interviewer. </w:t>
      </w:r>
      <w:r w:rsidR="00A05386">
        <w:t xml:space="preserve">The foundation of a good interview is preparation. It starts with having a thorough knowledge about the company. For a good interview, it is important to know about the mission and vision statement of the organisation, the products offered, culture and office locations. Moreover, this mock interview also made me realise the important to getting on time. It is important for interviewee to get for the interview 15-20 minutes earlier and settle down. When the candidate </w:t>
      </w:r>
      <w:r w:rsidR="008C201A">
        <w:t>does</w:t>
      </w:r>
      <w:r w:rsidR="00A05386">
        <w:t xml:space="preserve"> not arrive on time it </w:t>
      </w:r>
      <w:r w:rsidR="008C201A">
        <w:t>results</w:t>
      </w:r>
      <w:r w:rsidR="00A05386">
        <w:t xml:space="preserve"> in different issues which create a negative first impression on the mind of interviewer. </w:t>
      </w:r>
    </w:p>
    <w:p w14:paraId="05C7E21F" w14:textId="77777777" w:rsidR="009956D4" w:rsidRPr="009956D4" w:rsidRDefault="00A05386" w:rsidP="009956D4">
      <w:pPr>
        <w:spacing w:line="360" w:lineRule="auto"/>
        <w:jc w:val="lowKashida"/>
      </w:pPr>
      <w:r>
        <w:t xml:space="preserve">Timely feedback is critical for facilitate student’s learning and knowledge </w:t>
      </w:r>
      <w:sdt>
        <w:sdtPr>
          <w:id w:val="11959776"/>
          <w:citation/>
        </w:sdtPr>
        <w:sdtEndPr/>
        <w:sdtContent>
          <w:r>
            <w:fldChar w:fldCharType="begin"/>
          </w:r>
          <w:r>
            <w:rPr>
              <w:lang w:val="en-US"/>
            </w:rPr>
            <w:instrText xml:space="preserve"> CITATION Mar063 \l 1033 </w:instrText>
          </w:r>
          <w:r>
            <w:fldChar w:fldCharType="separate"/>
          </w:r>
          <w:r w:rsidRPr="00A05386">
            <w:rPr>
              <w:noProof/>
              <w:lang w:val="en-US"/>
            </w:rPr>
            <w:t>(Marks &amp; O’Connor, 2006)</w:t>
          </w:r>
          <w:r>
            <w:fldChar w:fldCharType="end"/>
          </w:r>
        </w:sdtContent>
      </w:sdt>
      <w:r>
        <w:t xml:space="preserve"> .By the end of each mock interview, the interviewer offer verbal or written feedback to students. I also received feedback from the interviewer which helped me identify the areas I need to work on to improve my skills and knowledge. </w:t>
      </w:r>
      <w:r w:rsidR="009956D4">
        <w:t>My overall grade for the first interview</w:t>
      </w:r>
      <w:r w:rsidR="008C201A">
        <w:t>er</w:t>
      </w:r>
      <w:r w:rsidR="009956D4">
        <w:t xml:space="preserve"> as 70% out of 100%. </w:t>
      </w:r>
      <w:r w:rsidR="008C201A">
        <w:t>By second</w:t>
      </w:r>
      <w:r w:rsidR="009956D4">
        <w:t xml:space="preserve"> interview</w:t>
      </w:r>
      <w:r w:rsidR="008C201A">
        <w:t>er</w:t>
      </w:r>
      <w:r w:rsidR="009956D4">
        <w:t xml:space="preserve"> I was grade 63% which is quite low. There are some areas which I need to further improve such as detailed knowledge about the company, its products and mission statement. I also need to use STAR/BAR format for behavioural questions. STAR is a structured way to react to behaviour-based interview questions which include discussion about a situation, task, action and the result of that situation. BAR format </w:t>
      </w:r>
      <w:r w:rsidR="008C201A">
        <w:t>includes</w:t>
      </w:r>
      <w:r w:rsidR="009956D4">
        <w:t xml:space="preserve"> describing the background, actions taken and the results of those questions. Other areas I need to work on and </w:t>
      </w:r>
      <w:r w:rsidR="009956D4">
        <w:lastRenderedPageBreak/>
        <w:t xml:space="preserve">further improve are focusing on my strengths such as my creativity skills, problem solving skills, and flexibility. I also need to avoided using filler and use more professional language during the interview. Another area I need to work is asking proper questions from the interviewer. These questions comprise of; how long have you been with the organisation? What did you do before this? What is your favourite part about working in this company? By improving in these </w:t>
      </w:r>
      <w:proofErr w:type="gramStart"/>
      <w:r w:rsidR="009956D4">
        <w:t>areas</w:t>
      </w:r>
      <w:proofErr w:type="gramEnd"/>
      <w:r w:rsidR="009956D4">
        <w:t xml:space="preserve"> I am sure that I will be more prepared for my professional interview and have a good first impression on the interviewer.</w:t>
      </w:r>
    </w:p>
    <w:p w14:paraId="603A80BF" w14:textId="77777777" w:rsidR="00D25EAC" w:rsidRDefault="007025B7" w:rsidP="007025B7">
      <w:pPr>
        <w:pStyle w:val="Heading2"/>
      </w:pPr>
      <w:bookmarkStart w:id="6" w:name="_Toc36562048"/>
      <w:r>
        <w:t>Career development P</w:t>
      </w:r>
      <w:r w:rsidR="00D25EAC">
        <w:t>lan</w:t>
      </w:r>
      <w:bookmarkEnd w:id="6"/>
      <w:r w:rsidR="00D25EAC">
        <w:t xml:space="preserve"> </w:t>
      </w:r>
    </w:p>
    <w:p w14:paraId="3F6A1626" w14:textId="77777777" w:rsidR="009956D4" w:rsidRDefault="009956D4" w:rsidP="00875C00">
      <w:pPr>
        <w:spacing w:line="360" w:lineRule="auto"/>
        <w:jc w:val="lowKashida"/>
      </w:pPr>
      <w:r>
        <w:t xml:space="preserve">This section required to preparing a career development plan with the help of SMART objectives. SMART stands for specific, measurable, attainable, relevant and </w:t>
      </w:r>
      <w:proofErr w:type="gramStart"/>
      <w:r>
        <w:t>time-bound</w:t>
      </w:r>
      <w:proofErr w:type="gramEnd"/>
      <w:r>
        <w:t xml:space="preserve">. The career development plan is </w:t>
      </w:r>
      <w:proofErr w:type="gramStart"/>
      <w:r>
        <w:t>explain</w:t>
      </w:r>
      <w:proofErr w:type="gramEnd"/>
      <w:r>
        <w:t xml:space="preserve"> below:</w:t>
      </w:r>
    </w:p>
    <w:tbl>
      <w:tblPr>
        <w:tblStyle w:val="TableGrid"/>
        <w:tblW w:w="0" w:type="auto"/>
        <w:tblLook w:val="04A0" w:firstRow="1" w:lastRow="0" w:firstColumn="1" w:lastColumn="0" w:noHBand="0" w:noVBand="1"/>
      </w:tblPr>
      <w:tblGrid>
        <w:gridCol w:w="2329"/>
        <w:gridCol w:w="3156"/>
        <w:gridCol w:w="2610"/>
        <w:gridCol w:w="1221"/>
      </w:tblGrid>
      <w:tr w:rsidR="009956D4" w14:paraId="2F1B29AA" w14:textId="77777777" w:rsidTr="00E321A7">
        <w:trPr>
          <w:trHeight w:val="520"/>
        </w:trPr>
        <w:tc>
          <w:tcPr>
            <w:tcW w:w="2329" w:type="dxa"/>
          </w:tcPr>
          <w:p w14:paraId="63E085D2" w14:textId="77777777" w:rsidR="009956D4" w:rsidRPr="009956D4" w:rsidRDefault="009956D4" w:rsidP="009956D4">
            <w:pPr>
              <w:rPr>
                <w:b/>
                <w:bCs/>
              </w:rPr>
            </w:pPr>
            <w:r w:rsidRPr="009956D4">
              <w:rPr>
                <w:b/>
                <w:bCs/>
              </w:rPr>
              <w:t>Task</w:t>
            </w:r>
          </w:p>
        </w:tc>
        <w:tc>
          <w:tcPr>
            <w:tcW w:w="3156" w:type="dxa"/>
          </w:tcPr>
          <w:p w14:paraId="377AB736" w14:textId="77777777" w:rsidR="009956D4" w:rsidRPr="009956D4" w:rsidRDefault="009956D4" w:rsidP="009956D4">
            <w:pPr>
              <w:rPr>
                <w:b/>
                <w:bCs/>
              </w:rPr>
            </w:pPr>
            <w:r w:rsidRPr="009956D4">
              <w:rPr>
                <w:b/>
                <w:bCs/>
              </w:rPr>
              <w:t>Action needed</w:t>
            </w:r>
          </w:p>
        </w:tc>
        <w:tc>
          <w:tcPr>
            <w:tcW w:w="2610" w:type="dxa"/>
          </w:tcPr>
          <w:p w14:paraId="79D357FF" w14:textId="77777777" w:rsidR="009956D4" w:rsidRPr="009956D4" w:rsidRDefault="009956D4" w:rsidP="009956D4">
            <w:pPr>
              <w:rPr>
                <w:b/>
                <w:bCs/>
              </w:rPr>
            </w:pPr>
            <w:r w:rsidRPr="009956D4">
              <w:rPr>
                <w:b/>
                <w:bCs/>
              </w:rPr>
              <w:t>Benefits</w:t>
            </w:r>
          </w:p>
        </w:tc>
        <w:tc>
          <w:tcPr>
            <w:tcW w:w="1221" w:type="dxa"/>
          </w:tcPr>
          <w:p w14:paraId="3BE3D97B" w14:textId="77777777" w:rsidR="009956D4" w:rsidRPr="009956D4" w:rsidRDefault="009956D4" w:rsidP="009956D4">
            <w:pPr>
              <w:rPr>
                <w:b/>
                <w:bCs/>
              </w:rPr>
            </w:pPr>
            <w:r w:rsidRPr="009956D4">
              <w:rPr>
                <w:b/>
                <w:bCs/>
              </w:rPr>
              <w:t>Time Required</w:t>
            </w:r>
          </w:p>
        </w:tc>
      </w:tr>
      <w:tr w:rsidR="009956D4" w14:paraId="4AEF08E7" w14:textId="77777777" w:rsidTr="00E321A7">
        <w:trPr>
          <w:trHeight w:val="520"/>
        </w:trPr>
        <w:tc>
          <w:tcPr>
            <w:tcW w:w="2329" w:type="dxa"/>
          </w:tcPr>
          <w:p w14:paraId="401A1A67" w14:textId="77777777" w:rsidR="009956D4" w:rsidRDefault="009956D4" w:rsidP="00CC2C2A">
            <w:r>
              <w:t xml:space="preserve">To develop my leadership </w:t>
            </w:r>
            <w:r w:rsidR="00CC2C2A">
              <w:t xml:space="preserve">and </w:t>
            </w:r>
            <w:r w:rsidR="00CC2C2A" w:rsidRPr="00CC2C2A">
              <w:t>management knowledge by working in a retail store</w:t>
            </w:r>
          </w:p>
        </w:tc>
        <w:tc>
          <w:tcPr>
            <w:tcW w:w="3156" w:type="dxa"/>
          </w:tcPr>
          <w:p w14:paraId="4473AB5F" w14:textId="77777777" w:rsidR="009956D4" w:rsidRDefault="00CC2C2A" w:rsidP="009956D4">
            <w:r>
              <w:t xml:space="preserve">For developing my leadership </w:t>
            </w:r>
            <w:proofErr w:type="gramStart"/>
            <w:r>
              <w:t>abilities</w:t>
            </w:r>
            <w:proofErr w:type="gramEnd"/>
            <w:r>
              <w:t xml:space="preserve"> I need to attend leadership trainings and workshops conducted in the organisation. I also need to get enrolled in a leadership development progra</w:t>
            </w:r>
            <w:r w:rsidR="00E321A7">
              <w:t>mme offered by the organisation. I also need to attend a leadership and management course.</w:t>
            </w:r>
          </w:p>
        </w:tc>
        <w:tc>
          <w:tcPr>
            <w:tcW w:w="2610" w:type="dxa"/>
          </w:tcPr>
          <w:p w14:paraId="24824011" w14:textId="77777777" w:rsidR="009956D4" w:rsidRDefault="00E321A7" w:rsidP="009956D4">
            <w:r>
              <w:t xml:space="preserve">Leadership and management course and trainings will help increase productivity, retain employees, increase employee engagement, and be able to make effective decisions. </w:t>
            </w:r>
          </w:p>
        </w:tc>
        <w:tc>
          <w:tcPr>
            <w:tcW w:w="1221" w:type="dxa"/>
          </w:tcPr>
          <w:p w14:paraId="33E09CE0" w14:textId="77777777" w:rsidR="009956D4" w:rsidRDefault="00CC2C2A" w:rsidP="00E321A7">
            <w:r>
              <w:t xml:space="preserve">Next </w:t>
            </w:r>
            <w:r w:rsidR="00E321A7">
              <w:t xml:space="preserve">5 </w:t>
            </w:r>
            <w:r>
              <w:t>years</w:t>
            </w:r>
          </w:p>
        </w:tc>
      </w:tr>
      <w:tr w:rsidR="009956D4" w14:paraId="0BD6EBCC" w14:textId="77777777" w:rsidTr="00E321A7">
        <w:trPr>
          <w:trHeight w:val="520"/>
        </w:trPr>
        <w:tc>
          <w:tcPr>
            <w:tcW w:w="2329" w:type="dxa"/>
          </w:tcPr>
          <w:p w14:paraId="4F35635A" w14:textId="77777777" w:rsidR="009956D4" w:rsidRDefault="00CC2C2A" w:rsidP="00CC2C2A">
            <w:r>
              <w:t xml:space="preserve">To improve my verbal and non-verbal communication skills </w:t>
            </w:r>
          </w:p>
        </w:tc>
        <w:tc>
          <w:tcPr>
            <w:tcW w:w="3156" w:type="dxa"/>
          </w:tcPr>
          <w:p w14:paraId="4E3160F1" w14:textId="77777777" w:rsidR="009956D4" w:rsidRDefault="00CC2C2A" w:rsidP="009956D4">
            <w:r>
              <w:t xml:space="preserve">Attend communication training offered by the organisations. </w:t>
            </w:r>
            <w:r w:rsidR="003F129E">
              <w:t xml:space="preserve">For improving my communication </w:t>
            </w:r>
            <w:proofErr w:type="gramStart"/>
            <w:r w:rsidR="003F129E">
              <w:t>skills</w:t>
            </w:r>
            <w:proofErr w:type="gramEnd"/>
            <w:r w:rsidR="003F129E">
              <w:t xml:space="preserve"> I also need to attend management development training offered by the organisations to further learn </w:t>
            </w:r>
            <w:r w:rsidR="003F129E">
              <w:lastRenderedPageBreak/>
              <w:t>skills to become a store manager.</w:t>
            </w:r>
          </w:p>
        </w:tc>
        <w:tc>
          <w:tcPr>
            <w:tcW w:w="2610" w:type="dxa"/>
          </w:tcPr>
          <w:p w14:paraId="5760D0F2" w14:textId="77777777" w:rsidR="009956D4" w:rsidRDefault="00E321A7" w:rsidP="009956D4">
            <w:r>
              <w:lastRenderedPageBreak/>
              <w:t xml:space="preserve">Effective communication in the workplace will help me foster trust and make optimal decisions for employees in the team. Ability to communicate also help in resolving conflict and solving workplace problems. </w:t>
            </w:r>
            <w:r>
              <w:lastRenderedPageBreak/>
              <w:t xml:space="preserve">With the help of clear communication skills, the leader </w:t>
            </w:r>
            <w:proofErr w:type="gramStart"/>
            <w:r>
              <w:t>is able to</w:t>
            </w:r>
            <w:proofErr w:type="gramEnd"/>
            <w:r>
              <w:t xml:space="preserve"> assign role and responsibilities to the team members. </w:t>
            </w:r>
          </w:p>
        </w:tc>
        <w:tc>
          <w:tcPr>
            <w:tcW w:w="1221" w:type="dxa"/>
          </w:tcPr>
          <w:p w14:paraId="383CB41F" w14:textId="77777777" w:rsidR="009956D4" w:rsidRDefault="003F129E" w:rsidP="009956D4">
            <w:r>
              <w:lastRenderedPageBreak/>
              <w:t>2 months</w:t>
            </w:r>
          </w:p>
        </w:tc>
      </w:tr>
      <w:tr w:rsidR="009956D4" w14:paraId="66159D38" w14:textId="77777777" w:rsidTr="00E321A7">
        <w:trPr>
          <w:trHeight w:val="520"/>
        </w:trPr>
        <w:tc>
          <w:tcPr>
            <w:tcW w:w="2329" w:type="dxa"/>
          </w:tcPr>
          <w:p w14:paraId="4F209F1D" w14:textId="77777777" w:rsidR="009956D4" w:rsidRDefault="003F129E" w:rsidP="009956D4">
            <w:r>
              <w:t xml:space="preserve">To further develop my networking skills and increase my professional network. </w:t>
            </w:r>
          </w:p>
        </w:tc>
        <w:tc>
          <w:tcPr>
            <w:tcW w:w="3156" w:type="dxa"/>
          </w:tcPr>
          <w:p w14:paraId="3185099B" w14:textId="77777777" w:rsidR="009956D4" w:rsidRDefault="003F129E" w:rsidP="009956D4">
            <w:r>
              <w:t xml:space="preserve">For developing my professional networking </w:t>
            </w:r>
            <w:proofErr w:type="gramStart"/>
            <w:r>
              <w:t>skills</w:t>
            </w:r>
            <w:proofErr w:type="gramEnd"/>
            <w:r>
              <w:t xml:space="preserve"> I need to be present in different professional evens and carry out regular activities on social media platforms. I need to take active part in professional conferences, educational events, trade fairs, and other social events. I can also develop </w:t>
            </w:r>
            <w:proofErr w:type="gramStart"/>
            <w:r>
              <w:t>this skills</w:t>
            </w:r>
            <w:proofErr w:type="gramEnd"/>
            <w:r>
              <w:t xml:space="preserve"> by involving in different professional networking sites such as LinkedIn, Facebook and Twitter.</w:t>
            </w:r>
          </w:p>
        </w:tc>
        <w:tc>
          <w:tcPr>
            <w:tcW w:w="2610" w:type="dxa"/>
          </w:tcPr>
          <w:p w14:paraId="57CE52A1" w14:textId="77777777" w:rsidR="009956D4" w:rsidRDefault="003F129E" w:rsidP="009956D4">
            <w:r>
              <w:t xml:space="preserve">Professional networking will help me build and maintain business relationships. </w:t>
            </w:r>
            <w:r w:rsidR="00E321A7">
              <w:t xml:space="preserve"> Another benefit of professional networking is strengthening business connections, advancing my careers, get career support and advice, build confidence and gain a different perspective. </w:t>
            </w:r>
          </w:p>
        </w:tc>
        <w:tc>
          <w:tcPr>
            <w:tcW w:w="1221" w:type="dxa"/>
          </w:tcPr>
          <w:p w14:paraId="2144C3BB" w14:textId="77777777" w:rsidR="009956D4" w:rsidRDefault="00E321A7" w:rsidP="009956D4">
            <w:r>
              <w:t>1 month</w:t>
            </w:r>
          </w:p>
        </w:tc>
      </w:tr>
      <w:tr w:rsidR="009956D4" w14:paraId="620C7336" w14:textId="77777777" w:rsidTr="00E321A7">
        <w:trPr>
          <w:trHeight w:val="520"/>
        </w:trPr>
        <w:tc>
          <w:tcPr>
            <w:tcW w:w="2329" w:type="dxa"/>
          </w:tcPr>
          <w:p w14:paraId="663D67B3" w14:textId="77777777" w:rsidR="009956D4" w:rsidRDefault="00E321A7" w:rsidP="00875C00">
            <w:r>
              <w:t>To work well in a team</w:t>
            </w:r>
          </w:p>
        </w:tc>
        <w:tc>
          <w:tcPr>
            <w:tcW w:w="3156" w:type="dxa"/>
          </w:tcPr>
          <w:p w14:paraId="5CC02F9E" w14:textId="77777777" w:rsidR="009956D4" w:rsidRDefault="00E321A7" w:rsidP="00875C00">
            <w:r>
              <w:t xml:space="preserve">For this I need to improve my team working skills. These skills can be </w:t>
            </w:r>
            <w:proofErr w:type="gramStart"/>
            <w:r>
              <w:t>improve</w:t>
            </w:r>
            <w:proofErr w:type="gramEnd"/>
            <w:r>
              <w:t xml:space="preserve"> be being a leader and communicate in a good way. I can also build team working skills by building trust and respect with each member on the team. I need to further improve my </w:t>
            </w:r>
            <w:r w:rsidR="008C201A">
              <w:t>problem-solving</w:t>
            </w:r>
            <w:r>
              <w:t xml:space="preserve"> skills and communication skills </w:t>
            </w:r>
          </w:p>
        </w:tc>
        <w:tc>
          <w:tcPr>
            <w:tcW w:w="2610" w:type="dxa"/>
          </w:tcPr>
          <w:p w14:paraId="53EFA853" w14:textId="77777777" w:rsidR="009956D4" w:rsidRDefault="00875C00" w:rsidP="009956D4">
            <w:r>
              <w:t xml:space="preserve">Team working skills in the organisation help in fostering creativity and learning, </w:t>
            </w:r>
            <w:proofErr w:type="gramStart"/>
            <w:r>
              <w:t>These</w:t>
            </w:r>
            <w:proofErr w:type="gramEnd"/>
            <w:r>
              <w:t xml:space="preserve"> skills will also help me learn conflict resolution skills and techniques. Moreover, while working in teams I will be able to work </w:t>
            </w:r>
            <w:proofErr w:type="spellStart"/>
            <w:r>
              <w:t>collaborately</w:t>
            </w:r>
            <w:proofErr w:type="spellEnd"/>
            <w:r>
              <w:t xml:space="preserve"> and improve my performance and productivity.</w:t>
            </w:r>
          </w:p>
        </w:tc>
        <w:tc>
          <w:tcPr>
            <w:tcW w:w="1221" w:type="dxa"/>
          </w:tcPr>
          <w:p w14:paraId="2C194F85" w14:textId="77777777" w:rsidR="009956D4" w:rsidRDefault="00E321A7" w:rsidP="009956D4">
            <w:r>
              <w:t xml:space="preserve">2 months </w:t>
            </w:r>
          </w:p>
        </w:tc>
      </w:tr>
    </w:tbl>
    <w:p w14:paraId="12ACCCEA" w14:textId="77777777" w:rsidR="009956D4" w:rsidRPr="009956D4" w:rsidRDefault="00875C00" w:rsidP="00875C00">
      <w:pPr>
        <w:pStyle w:val="Caption"/>
        <w:jc w:val="center"/>
      </w:pPr>
      <w:r>
        <w:t xml:space="preserve">Table </w:t>
      </w:r>
      <w:r>
        <w:fldChar w:fldCharType="begin"/>
      </w:r>
      <w:r>
        <w:instrText xml:space="preserve"> SEQ Table \* ARABIC </w:instrText>
      </w:r>
      <w:r>
        <w:fldChar w:fldCharType="separate"/>
      </w:r>
      <w:r>
        <w:rPr>
          <w:noProof/>
        </w:rPr>
        <w:t>1</w:t>
      </w:r>
      <w:r>
        <w:fldChar w:fldCharType="end"/>
      </w:r>
      <w:r>
        <w:rPr>
          <w:noProof/>
          <w:lang w:val="en-US"/>
        </w:rPr>
        <w:t>: Career development plan</w:t>
      </w:r>
    </w:p>
    <w:p w14:paraId="0A3DEEE0" w14:textId="77777777" w:rsidR="003A6A39" w:rsidRDefault="00091909" w:rsidP="00902BEA">
      <w:pPr>
        <w:spacing w:line="360" w:lineRule="auto"/>
        <w:jc w:val="lowKashida"/>
      </w:pPr>
      <w:r>
        <w:t xml:space="preserve">The career development plan which is explained in the table above shows one long-term goals and three term goals. </w:t>
      </w:r>
      <w:r w:rsidR="00902BEA">
        <w:t>The long-term goal</w:t>
      </w:r>
      <w:r w:rsidR="005C56A9">
        <w:t xml:space="preserve"> </w:t>
      </w:r>
      <w:r w:rsidR="008C201A">
        <w:t>includes</w:t>
      </w:r>
      <w:r w:rsidR="005C56A9">
        <w:t xml:space="preserve"> developing my management and leadership skills </w:t>
      </w:r>
      <w:r w:rsidR="005C56A9">
        <w:lastRenderedPageBreak/>
        <w:t>while working in a retail store. Leaderships is the ability to influence others towards achieving common goals and objectives. Leadership is a learned behaviour which people can acquire or improve through studying and application</w:t>
      </w:r>
      <w:sdt>
        <w:sdtPr>
          <w:id w:val="440271412"/>
          <w:citation/>
        </w:sdtPr>
        <w:sdtEndPr/>
        <w:sdtContent>
          <w:r w:rsidR="00902BEA">
            <w:fldChar w:fldCharType="begin"/>
          </w:r>
          <w:r w:rsidR="00902BEA">
            <w:rPr>
              <w:lang w:val="en-US"/>
            </w:rPr>
            <w:instrText xml:space="preserve"> CITATION Ebb10 \l 1033 </w:instrText>
          </w:r>
          <w:r w:rsidR="00902BEA">
            <w:fldChar w:fldCharType="separate"/>
          </w:r>
          <w:r w:rsidR="00902BEA">
            <w:rPr>
              <w:noProof/>
              <w:lang w:val="en-US"/>
            </w:rPr>
            <w:t xml:space="preserve"> </w:t>
          </w:r>
          <w:r w:rsidR="00902BEA" w:rsidRPr="00902BEA">
            <w:rPr>
              <w:noProof/>
              <w:lang w:val="en-US"/>
            </w:rPr>
            <w:t>(Ebbers, et al., 2010)</w:t>
          </w:r>
          <w:r w:rsidR="00902BEA">
            <w:fldChar w:fldCharType="end"/>
          </w:r>
        </w:sdtContent>
      </w:sdt>
      <w:r w:rsidR="005C56A9">
        <w:t>. People can become leaders if they have the determination to develop the abilities of a leader</w:t>
      </w:r>
      <w:sdt>
        <w:sdtPr>
          <w:id w:val="733052136"/>
          <w:citation/>
        </w:sdtPr>
        <w:sdtEndPr/>
        <w:sdtContent>
          <w:r w:rsidR="00902BEA">
            <w:fldChar w:fldCharType="begin"/>
          </w:r>
          <w:r w:rsidR="00902BEA">
            <w:rPr>
              <w:lang w:val="en-US"/>
            </w:rPr>
            <w:instrText xml:space="preserve"> CITATION Ric101 \l 1033 </w:instrText>
          </w:r>
          <w:r w:rsidR="00902BEA">
            <w:fldChar w:fldCharType="separate"/>
          </w:r>
          <w:r w:rsidR="00902BEA">
            <w:rPr>
              <w:noProof/>
              <w:lang w:val="en-US"/>
            </w:rPr>
            <w:t xml:space="preserve"> </w:t>
          </w:r>
          <w:r w:rsidR="00902BEA" w:rsidRPr="00902BEA">
            <w:rPr>
              <w:noProof/>
              <w:lang w:val="en-US"/>
            </w:rPr>
            <w:t>(Ricketts &amp; Ricketts, 2010)</w:t>
          </w:r>
          <w:r w:rsidR="00902BEA">
            <w:fldChar w:fldCharType="end"/>
          </w:r>
        </w:sdtContent>
      </w:sdt>
      <w:r w:rsidR="005C56A9">
        <w:t xml:space="preserve">. The career development plan was made keeping in view the feedback I received during the mock interviews. Short –term goals which I selected for my career development include communication skills, team working skills and developing my professional network. </w:t>
      </w:r>
      <w:r w:rsidR="007577C1">
        <w:t xml:space="preserve">A career development plan must be based on specific education as well as training need which should be achieving in order to meet the career path which the employee is pursuing. </w:t>
      </w:r>
    </w:p>
    <w:p w14:paraId="0501ADE4" w14:textId="77777777" w:rsidR="00F46CF5" w:rsidRDefault="00F46CF5" w:rsidP="00902BEA">
      <w:pPr>
        <w:spacing w:line="360" w:lineRule="auto"/>
        <w:jc w:val="lowKashida"/>
      </w:pPr>
      <w:r>
        <w:t xml:space="preserve">For achieving the first objective I need to attend a leadership and management course. The course would allow me to develop my basic knowledge of leadership and management skills and responsibilities. I also need to attend learning and management training offered by the organisation. One of the key </w:t>
      </w:r>
      <w:proofErr w:type="gramStart"/>
      <w:r>
        <w:t>benefit</w:t>
      </w:r>
      <w:proofErr w:type="gramEnd"/>
      <w:r>
        <w:t xml:space="preserve"> of attending this training include increase productivity. The training will also allow me to become more emotionally intelligent which is critical for the success of a leader. Emotional intelligence is about being smart and knowledgeable about your emotions and be able to understand the emotions of others. Leadership training will also help me choosing the most appropriate leadership style which suit my organisation. One of the major leadership </w:t>
      </w:r>
      <w:proofErr w:type="gramStart"/>
      <w:r>
        <w:t>style</w:t>
      </w:r>
      <w:proofErr w:type="gramEnd"/>
      <w:r>
        <w:t xml:space="preserve"> which I think is transformational leadership. Moreover, the training will also help me make better decisions</w:t>
      </w:r>
    </w:p>
    <w:p w14:paraId="2C78C53E" w14:textId="77777777" w:rsidR="007577C1" w:rsidRDefault="00F46CF5" w:rsidP="00902BEA">
      <w:pPr>
        <w:spacing w:line="360" w:lineRule="auto"/>
        <w:jc w:val="lowKashida"/>
      </w:pPr>
      <w:r>
        <w:t xml:space="preserve">The short-term career development </w:t>
      </w:r>
      <w:r w:rsidR="00902BEA">
        <w:t>goa</w:t>
      </w:r>
      <w:r>
        <w:t xml:space="preserve">ls include communication skills. These skills can be improved by leading </w:t>
      </w:r>
      <w:proofErr w:type="gramStart"/>
      <w:r>
        <w:t>teams, and</w:t>
      </w:r>
      <w:proofErr w:type="gramEnd"/>
      <w:r>
        <w:t xml:space="preserve"> attending management development training. </w:t>
      </w:r>
      <w:r w:rsidR="00A73FE8">
        <w:t>Effective verbal and non-vernal communication skills would help me interact with the team members and be able to motivate them to achieve common organisational goals</w:t>
      </w:r>
      <w:r w:rsidR="00902BEA" w:rsidRPr="00902BEA">
        <w:t xml:space="preserve"> </w:t>
      </w:r>
      <w:sdt>
        <w:sdtPr>
          <w:id w:val="-1323194494"/>
          <w:citation/>
        </w:sdtPr>
        <w:sdtEndPr/>
        <w:sdtContent>
          <w:r w:rsidR="00902BEA">
            <w:fldChar w:fldCharType="begin"/>
          </w:r>
          <w:r w:rsidR="00902BEA">
            <w:rPr>
              <w:lang w:val="en-US"/>
            </w:rPr>
            <w:instrText xml:space="preserve"> CITATION Gra111 \l 1033 </w:instrText>
          </w:r>
          <w:r w:rsidR="00902BEA">
            <w:fldChar w:fldCharType="separate"/>
          </w:r>
          <w:r w:rsidR="00902BEA">
            <w:rPr>
              <w:noProof/>
              <w:lang w:val="en-US"/>
            </w:rPr>
            <w:t xml:space="preserve"> </w:t>
          </w:r>
          <w:r w:rsidR="00902BEA" w:rsidRPr="00A51AD4">
            <w:rPr>
              <w:noProof/>
              <w:lang w:val="en-US"/>
            </w:rPr>
            <w:t>(Grayson &amp; Baldwin, 2011)</w:t>
          </w:r>
          <w:r w:rsidR="00902BEA">
            <w:fldChar w:fldCharType="end"/>
          </w:r>
        </w:sdtContent>
      </w:sdt>
      <w:r w:rsidR="00902BEA">
        <w:t>.</w:t>
      </w:r>
      <w:r w:rsidR="00A73FE8">
        <w:t xml:space="preserve">. </w:t>
      </w:r>
      <w:r w:rsidR="00A51AD4">
        <w:t xml:space="preserve">To further advance my career, </w:t>
      </w:r>
      <w:r w:rsidR="00A73FE8">
        <w:t xml:space="preserve">I also need to develop my networking skills. </w:t>
      </w:r>
      <w:r w:rsidR="00A51AD4">
        <w:t xml:space="preserve">In today’s high tech and global </w:t>
      </w:r>
      <w:proofErr w:type="gramStart"/>
      <w:r w:rsidR="00A51AD4">
        <w:t>environment</w:t>
      </w:r>
      <w:proofErr w:type="gramEnd"/>
      <w:r w:rsidR="00A51AD4">
        <w:t xml:space="preserve"> the willingness of an individual to network can affect the ability to establish professional contacts, get interviews for different jobs, and learn from mentors. Such networking skills are critical for career as well as personal success</w:t>
      </w:r>
      <w:sdt>
        <w:sdtPr>
          <w:id w:val="-1202774903"/>
          <w:citation/>
        </w:sdtPr>
        <w:sdtEndPr/>
        <w:sdtContent>
          <w:r w:rsidR="00A51AD4">
            <w:fldChar w:fldCharType="begin"/>
          </w:r>
          <w:r w:rsidR="00A51AD4">
            <w:rPr>
              <w:lang w:val="en-US"/>
            </w:rPr>
            <w:instrText xml:space="preserve"> CITATION Gra111 \l 1033 </w:instrText>
          </w:r>
          <w:r w:rsidR="00A51AD4">
            <w:fldChar w:fldCharType="separate"/>
          </w:r>
          <w:r w:rsidR="00A51AD4">
            <w:rPr>
              <w:noProof/>
              <w:lang w:val="en-US"/>
            </w:rPr>
            <w:t xml:space="preserve"> </w:t>
          </w:r>
          <w:r w:rsidR="00A51AD4" w:rsidRPr="00A51AD4">
            <w:rPr>
              <w:noProof/>
              <w:lang w:val="en-US"/>
            </w:rPr>
            <w:t>(Grayson &amp; Baldwin, 2011)</w:t>
          </w:r>
          <w:r w:rsidR="00A51AD4">
            <w:fldChar w:fldCharType="end"/>
          </w:r>
        </w:sdtContent>
      </w:sdt>
      <w:r w:rsidR="00A51AD4">
        <w:t xml:space="preserve">. </w:t>
      </w:r>
      <w:r w:rsidR="00902BEA">
        <w:t xml:space="preserve">Networking is a </w:t>
      </w:r>
      <w:proofErr w:type="gramStart"/>
      <w:r w:rsidR="00902BEA">
        <w:t>human skills</w:t>
      </w:r>
      <w:proofErr w:type="gramEnd"/>
      <w:r w:rsidR="00902BEA">
        <w:t xml:space="preserve"> which is the ability of an individual to increase social capital. For developing this </w:t>
      </w:r>
      <w:proofErr w:type="gramStart"/>
      <w:r w:rsidR="00902BEA">
        <w:t>skills</w:t>
      </w:r>
      <w:proofErr w:type="gramEnd"/>
      <w:r w:rsidR="00902BEA">
        <w:t xml:space="preserve"> I need to attend various professional conferences, trade shows, educational events and social events which are carried out on social networks such as Facebook, Twitter and LinkedIn. The other </w:t>
      </w:r>
      <w:r w:rsidR="00902BEA">
        <w:lastRenderedPageBreak/>
        <w:t xml:space="preserve">short-term goal </w:t>
      </w:r>
      <w:proofErr w:type="gramStart"/>
      <w:r w:rsidR="00902BEA">
        <w:t>include</w:t>
      </w:r>
      <w:proofErr w:type="gramEnd"/>
      <w:r w:rsidR="00902BEA">
        <w:t xml:space="preserve"> being able to working in teams. For working in teams in need to develop my </w:t>
      </w:r>
      <w:proofErr w:type="gramStart"/>
      <w:r w:rsidR="00902BEA">
        <w:t>problem solving</w:t>
      </w:r>
      <w:proofErr w:type="gramEnd"/>
      <w:r w:rsidR="00902BEA">
        <w:t xml:space="preserve"> skills, communicating skills and work collaboratively with people from different backgrounds</w:t>
      </w:r>
    </w:p>
    <w:p w14:paraId="3033A4F4" w14:textId="77777777" w:rsidR="003A6A39" w:rsidRDefault="00902BEA" w:rsidP="00902BEA">
      <w:pPr>
        <w:pStyle w:val="Heading1"/>
        <w:spacing w:line="360" w:lineRule="auto"/>
      </w:pPr>
      <w:bookmarkStart w:id="7" w:name="_Toc36562049"/>
      <w:r>
        <w:t>Conclusion</w:t>
      </w:r>
      <w:bookmarkEnd w:id="7"/>
    </w:p>
    <w:p w14:paraId="484BFEC7" w14:textId="77777777" w:rsidR="00902BEA" w:rsidRDefault="00902BEA" w:rsidP="00902BEA">
      <w:pPr>
        <w:spacing w:line="360" w:lineRule="auto"/>
        <w:jc w:val="lowKashida"/>
      </w:pPr>
      <w:r>
        <w:t xml:space="preserve">A learning portfolio is an evidence-based and flexible process which engage students in continuous and collaborative analysis of learning. This learning portfolio exampling the self-awareness tool which I used. The tool I used was Myer Briggs Type Indicator which is a self-report questionnaire that help people identify their personality. While reflecting on my mock interviews, I identified that there are some areas I need to improve such as knowledge about the organisation, communication skills, professional language and maintaining eye-contact during the interview. The career development plan was based on career objectives which I intend to achieve in the coming years. These goals include; being in a leadership and management position in the coming five years, developing my communication skills, improve networking and team working skills. </w:t>
      </w:r>
    </w:p>
    <w:p w14:paraId="267A05D7" w14:textId="77777777" w:rsidR="00902BEA" w:rsidRDefault="00902BEA" w:rsidP="00902BEA">
      <w:pPr>
        <w:spacing w:line="360" w:lineRule="auto"/>
      </w:pPr>
    </w:p>
    <w:p w14:paraId="323ED203" w14:textId="77777777" w:rsidR="00902BEA" w:rsidRDefault="00902BEA" w:rsidP="00902BEA">
      <w:pPr>
        <w:spacing w:line="360" w:lineRule="auto"/>
      </w:pPr>
    </w:p>
    <w:p w14:paraId="2F0B8CD1" w14:textId="77777777" w:rsidR="00902BEA" w:rsidRDefault="00902BEA" w:rsidP="00902BEA">
      <w:pPr>
        <w:spacing w:line="360" w:lineRule="auto"/>
      </w:pPr>
    </w:p>
    <w:p w14:paraId="6925EB97" w14:textId="77777777" w:rsidR="00902BEA" w:rsidRDefault="00902BEA" w:rsidP="00902BEA">
      <w:pPr>
        <w:spacing w:line="360" w:lineRule="auto"/>
      </w:pPr>
    </w:p>
    <w:p w14:paraId="6ECBEC80" w14:textId="77777777" w:rsidR="00902BEA" w:rsidRDefault="00902BEA" w:rsidP="00902BEA">
      <w:pPr>
        <w:spacing w:line="360" w:lineRule="auto"/>
      </w:pPr>
    </w:p>
    <w:p w14:paraId="203CD2E1" w14:textId="77777777" w:rsidR="00902BEA" w:rsidRDefault="00902BEA" w:rsidP="00902BEA">
      <w:pPr>
        <w:spacing w:line="360" w:lineRule="auto"/>
      </w:pPr>
    </w:p>
    <w:p w14:paraId="5872B643" w14:textId="77777777" w:rsidR="00902BEA" w:rsidRDefault="00902BEA" w:rsidP="00902BEA">
      <w:pPr>
        <w:spacing w:line="360" w:lineRule="auto"/>
      </w:pPr>
    </w:p>
    <w:p w14:paraId="43C70ED8" w14:textId="77777777" w:rsidR="00902BEA" w:rsidRDefault="00902BEA" w:rsidP="00902BEA">
      <w:pPr>
        <w:spacing w:line="360" w:lineRule="auto"/>
      </w:pPr>
    </w:p>
    <w:p w14:paraId="46913A87" w14:textId="77777777" w:rsidR="00902BEA" w:rsidRDefault="00902BEA" w:rsidP="00902BEA">
      <w:pPr>
        <w:spacing w:line="360" w:lineRule="auto"/>
      </w:pPr>
    </w:p>
    <w:p w14:paraId="4C7F2083" w14:textId="77777777" w:rsidR="00902BEA" w:rsidRDefault="00902BEA" w:rsidP="00902BEA">
      <w:pPr>
        <w:spacing w:line="360" w:lineRule="auto"/>
      </w:pPr>
    </w:p>
    <w:p w14:paraId="440F28C4" w14:textId="77777777" w:rsidR="00902BEA" w:rsidRDefault="00902BEA" w:rsidP="00902BEA">
      <w:pPr>
        <w:spacing w:line="360" w:lineRule="auto"/>
      </w:pPr>
    </w:p>
    <w:p w14:paraId="149BC59E" w14:textId="77777777" w:rsidR="00902BEA" w:rsidRDefault="00902BEA" w:rsidP="00902BEA">
      <w:pPr>
        <w:spacing w:line="360" w:lineRule="auto"/>
      </w:pPr>
    </w:p>
    <w:p w14:paraId="36F8ECC8" w14:textId="77777777" w:rsidR="00902BEA" w:rsidRDefault="00902BEA" w:rsidP="00902BEA">
      <w:pPr>
        <w:spacing w:line="360" w:lineRule="auto"/>
      </w:pPr>
    </w:p>
    <w:bookmarkStart w:id="8" w:name="_Toc36562050" w:displacedByCustomXml="next"/>
    <w:sdt>
      <w:sdtPr>
        <w:rPr>
          <w:rFonts w:ascii="Times New Roman" w:eastAsiaTheme="minorEastAsia" w:hAnsi="Times New Roman" w:cstheme="minorBidi"/>
          <w:b w:val="0"/>
          <w:color w:val="auto"/>
          <w:sz w:val="24"/>
          <w:szCs w:val="22"/>
          <w:lang w:val="en-GB"/>
        </w:rPr>
        <w:id w:val="-949613072"/>
        <w:docPartObj>
          <w:docPartGallery w:val="Bibliographies"/>
          <w:docPartUnique/>
        </w:docPartObj>
      </w:sdtPr>
      <w:sdtEndPr/>
      <w:sdtContent>
        <w:p w14:paraId="06A078D8" w14:textId="77777777" w:rsidR="00902BEA" w:rsidRDefault="00902BEA">
          <w:pPr>
            <w:pStyle w:val="Heading1"/>
          </w:pPr>
          <w:r>
            <w:t>References</w:t>
          </w:r>
          <w:bookmarkEnd w:id="8"/>
        </w:p>
        <w:sdt>
          <w:sdtPr>
            <w:id w:val="-573587230"/>
            <w:bibliography/>
          </w:sdtPr>
          <w:sdtEndPr/>
          <w:sdtContent>
            <w:p w14:paraId="5548B52F" w14:textId="77777777" w:rsidR="00902BEA" w:rsidRDefault="00902BEA" w:rsidP="00902BEA">
              <w:pPr>
                <w:pStyle w:val="Bibliography"/>
                <w:rPr>
                  <w:noProof/>
                  <w:szCs w:val="24"/>
                </w:rPr>
              </w:pPr>
              <w:r>
                <w:fldChar w:fldCharType="begin"/>
              </w:r>
              <w:r>
                <w:instrText xml:space="preserve"> BIBLIOGRAPHY </w:instrText>
              </w:r>
              <w:r>
                <w:fldChar w:fldCharType="separate"/>
              </w:r>
              <w:r>
                <w:rPr>
                  <w:noProof/>
                </w:rPr>
                <w:t xml:space="preserve">Baron, R., 1998. </w:t>
              </w:r>
              <w:r>
                <w:rPr>
                  <w:i/>
                  <w:iCs/>
                  <w:noProof/>
                </w:rPr>
                <w:t xml:space="preserve">What type am I?: Discover who you really are. </w:t>
              </w:r>
              <w:r>
                <w:rPr>
                  <w:noProof/>
                </w:rPr>
                <w:t>London: Penguin.</w:t>
              </w:r>
            </w:p>
            <w:p w14:paraId="615BA72F" w14:textId="77777777" w:rsidR="00902BEA" w:rsidRDefault="00902BEA" w:rsidP="00902BEA">
              <w:pPr>
                <w:pStyle w:val="Bibliography"/>
                <w:rPr>
                  <w:noProof/>
                </w:rPr>
              </w:pPr>
              <w:r>
                <w:rPr>
                  <w:noProof/>
                </w:rPr>
                <w:t xml:space="preserve">Calvasina, G. E. &amp; Calvasina, R. V., 2016. Using personality testing as part of the employee selection process: legal and policy issues for employers.. </w:t>
              </w:r>
              <w:r>
                <w:rPr>
                  <w:i/>
                  <w:iCs/>
                  <w:noProof/>
                </w:rPr>
                <w:t xml:space="preserve">Journal of Legal, Ethical and Regulatory Issues, </w:t>
              </w:r>
              <w:r>
                <w:rPr>
                  <w:noProof/>
                </w:rPr>
                <w:t>19(2), p. 112.</w:t>
              </w:r>
            </w:p>
            <w:p w14:paraId="1429B17C" w14:textId="77777777" w:rsidR="00902BEA" w:rsidRDefault="00902BEA" w:rsidP="00902BEA">
              <w:pPr>
                <w:pStyle w:val="Bibliography"/>
                <w:rPr>
                  <w:noProof/>
                </w:rPr>
              </w:pPr>
              <w:r>
                <w:rPr>
                  <w:noProof/>
                </w:rPr>
                <w:t xml:space="preserve">Chaplin, W. F. et al., 2000. Handshaking, gender, personality and first impressions. </w:t>
              </w:r>
              <w:r>
                <w:rPr>
                  <w:i/>
                  <w:iCs/>
                  <w:noProof/>
                </w:rPr>
                <w:t xml:space="preserve">Journal of Personality and Social Psychology,, </w:t>
              </w:r>
              <w:r>
                <w:rPr>
                  <w:noProof/>
                </w:rPr>
                <w:t>Volume 79, p. 110 –117.</w:t>
              </w:r>
            </w:p>
            <w:p w14:paraId="1E8A9BBE" w14:textId="77777777" w:rsidR="00902BEA" w:rsidRDefault="00902BEA" w:rsidP="00902BEA">
              <w:pPr>
                <w:pStyle w:val="Bibliography"/>
                <w:rPr>
                  <w:noProof/>
                </w:rPr>
              </w:pPr>
              <w:r>
                <w:rPr>
                  <w:noProof/>
                </w:rPr>
                <w:t xml:space="preserve">Cheung, M. F. &amp; Wong, C. S., 2011. Transformational leadership, leader support, and employee creativity.. </w:t>
              </w:r>
              <w:r>
                <w:rPr>
                  <w:i/>
                  <w:iCs/>
                  <w:noProof/>
                </w:rPr>
                <w:t xml:space="preserve">Leadership &amp; Organization Development Journal, </w:t>
              </w:r>
              <w:r>
                <w:rPr>
                  <w:noProof/>
                </w:rPr>
                <w:t>32(7), p. 656–672.</w:t>
              </w:r>
            </w:p>
            <w:p w14:paraId="46859C9E" w14:textId="77777777" w:rsidR="00902BEA" w:rsidRDefault="00902BEA" w:rsidP="00902BEA">
              <w:pPr>
                <w:pStyle w:val="Bibliography"/>
                <w:rPr>
                  <w:noProof/>
                </w:rPr>
              </w:pPr>
              <w:r>
                <w:rPr>
                  <w:noProof/>
                </w:rPr>
                <w:t xml:space="preserve">Grayson, C. &amp; Baldwin, D., 2011. </w:t>
              </w:r>
              <w:r>
                <w:rPr>
                  <w:i/>
                  <w:iCs/>
                  <w:noProof/>
                </w:rPr>
                <w:t xml:space="preserve">Leadership networking: Connect, collaborate, create. </w:t>
              </w:r>
              <w:r>
                <w:rPr>
                  <w:noProof/>
                </w:rPr>
                <w:t>California: John Wiley &amp; Sons.</w:t>
              </w:r>
            </w:p>
            <w:p w14:paraId="0ED63603" w14:textId="77777777" w:rsidR="00902BEA" w:rsidRDefault="00902BEA" w:rsidP="00902BEA">
              <w:pPr>
                <w:pStyle w:val="Bibliography"/>
                <w:rPr>
                  <w:noProof/>
                </w:rPr>
              </w:pPr>
              <w:r>
                <w:rPr>
                  <w:noProof/>
                </w:rPr>
                <w:t xml:space="preserve">Hansen, K., Oliphant, G. C., Oliphant, B. J. &amp; Hansen, R. S., 2009. Best practices in preparing students for mock interviews. </w:t>
              </w:r>
              <w:r>
                <w:rPr>
                  <w:i/>
                  <w:iCs/>
                  <w:noProof/>
                </w:rPr>
                <w:t xml:space="preserve">Business Communication Quarterly, </w:t>
              </w:r>
              <w:r>
                <w:rPr>
                  <w:noProof/>
                </w:rPr>
                <w:t>72(3), pp. 318-327.</w:t>
              </w:r>
            </w:p>
            <w:p w14:paraId="4AE2D80C" w14:textId="77777777" w:rsidR="00902BEA" w:rsidRDefault="00902BEA" w:rsidP="00902BEA">
              <w:pPr>
                <w:pStyle w:val="Bibliography"/>
                <w:rPr>
                  <w:noProof/>
                </w:rPr>
              </w:pPr>
              <w:r>
                <w:rPr>
                  <w:noProof/>
                </w:rPr>
                <w:t xml:space="preserve">Lykourentzou, I., Antoniou, A., Naudet, Y. &amp; Dow, S., 2016. Personality matters: Balancing for personality types leads to better outcomes for crowd teams. In: </w:t>
              </w:r>
              <w:r>
                <w:rPr>
                  <w:i/>
                  <w:iCs/>
                  <w:noProof/>
                </w:rPr>
                <w:t xml:space="preserve">Proceedings of the 19th ACM Conference on Computer-Supported Cooperative Work &amp; Social Computing. </w:t>
              </w:r>
              <w:r>
                <w:rPr>
                  <w:noProof/>
                </w:rPr>
                <w:t>s.l.:s.n., pp. 260-273.</w:t>
              </w:r>
            </w:p>
            <w:p w14:paraId="7B871EB8" w14:textId="77777777" w:rsidR="00902BEA" w:rsidRDefault="00902BEA" w:rsidP="00902BEA">
              <w:pPr>
                <w:pStyle w:val="Bibliography"/>
                <w:rPr>
                  <w:noProof/>
                </w:rPr>
              </w:pPr>
              <w:r>
                <w:rPr>
                  <w:noProof/>
                </w:rPr>
                <w:t xml:space="preserve">Marks, M. &amp; O’Connor, A. H., 2006. The round-robin mock interview: Maximum learning in minimum time. </w:t>
              </w:r>
              <w:r>
                <w:rPr>
                  <w:i/>
                  <w:iCs/>
                  <w:noProof/>
                </w:rPr>
                <w:t xml:space="preserve">Business Communication Quarterly, </w:t>
              </w:r>
              <w:r>
                <w:rPr>
                  <w:noProof/>
                </w:rPr>
                <w:t>69(3), pp. 264-275.</w:t>
              </w:r>
            </w:p>
            <w:p w14:paraId="09B27B4C" w14:textId="77777777" w:rsidR="00902BEA" w:rsidRDefault="00902BEA" w:rsidP="00902BEA">
              <w:pPr>
                <w:pStyle w:val="Bibliography"/>
                <w:rPr>
                  <w:noProof/>
                </w:rPr>
              </w:pPr>
              <w:r>
                <w:rPr>
                  <w:noProof/>
                </w:rPr>
                <w:t xml:space="preserve">Myers Briggs Foundation, 2018. </w:t>
              </w:r>
              <w:r>
                <w:rPr>
                  <w:i/>
                  <w:iCs/>
                  <w:noProof/>
                </w:rPr>
                <w:t xml:space="preserve">MBTI® Basics. </w:t>
              </w:r>
              <w:r>
                <w:rPr>
                  <w:noProof/>
                </w:rPr>
                <w:t xml:space="preserve">[Online] </w:t>
              </w:r>
              <w:r>
                <w:rPr>
                  <w:noProof/>
                </w:rPr>
                <w:br/>
                <w:t xml:space="preserve">Available at: </w:t>
              </w:r>
              <w:r>
                <w:rPr>
                  <w:noProof/>
                  <w:u w:val="single"/>
                </w:rPr>
                <w:t>https://www.myersbriggs.org/my-mbti-personality-type/mbti-basics/home.htm?bhcp=1</w:t>
              </w:r>
              <w:r>
                <w:rPr>
                  <w:noProof/>
                </w:rPr>
                <w:br/>
                <w:t>[Accessed 30 March 2020].</w:t>
              </w:r>
            </w:p>
            <w:p w14:paraId="1F30CF3B" w14:textId="77777777" w:rsidR="00902BEA" w:rsidRDefault="00902BEA" w:rsidP="00902BEA">
              <w:pPr>
                <w:pStyle w:val="Bibliography"/>
                <w:rPr>
                  <w:noProof/>
                </w:rPr>
              </w:pPr>
              <w:r>
                <w:rPr>
                  <w:noProof/>
                </w:rPr>
                <w:t xml:space="preserve">Ricketts, C. &amp; Ricketts, J., 2010. </w:t>
              </w:r>
              <w:r>
                <w:rPr>
                  <w:i/>
                  <w:iCs/>
                  <w:noProof/>
                </w:rPr>
                <w:t xml:space="preserve">Leadership: Personal development and career success.. </w:t>
              </w:r>
              <w:r>
                <w:rPr>
                  <w:noProof/>
                </w:rPr>
                <w:t>s.l.:Nelson Education..</w:t>
              </w:r>
            </w:p>
            <w:p w14:paraId="2E8ABBE3" w14:textId="77777777" w:rsidR="00902BEA" w:rsidRDefault="00902BEA" w:rsidP="00902BEA">
              <w:pPr>
                <w:pStyle w:val="Bibliography"/>
                <w:rPr>
                  <w:noProof/>
                </w:rPr>
              </w:pPr>
              <w:r>
                <w:rPr>
                  <w:noProof/>
                </w:rPr>
                <w:t xml:space="preserve">Stewart, G. L., Dustin, S. L., Barrick, M. R. &amp; Darnold, T. C., 2009. Exploring the handshake in employment interviews. </w:t>
              </w:r>
              <w:r>
                <w:rPr>
                  <w:i/>
                  <w:iCs/>
                  <w:noProof/>
                </w:rPr>
                <w:t xml:space="preserve">Journal of Applied Psychology, </w:t>
              </w:r>
              <w:r>
                <w:rPr>
                  <w:noProof/>
                </w:rPr>
                <w:t>93(5), p. 1139.</w:t>
              </w:r>
            </w:p>
            <w:p w14:paraId="1B56C8D0" w14:textId="77777777" w:rsidR="00902BEA" w:rsidRDefault="00902BEA" w:rsidP="00902BEA">
              <w:pPr>
                <w:pStyle w:val="Bibliography"/>
                <w:rPr>
                  <w:noProof/>
                </w:rPr>
              </w:pPr>
              <w:r>
                <w:rPr>
                  <w:noProof/>
                </w:rPr>
                <w:t xml:space="preserve">Taylor, S. N., 2010. Redefining leader self‐awareness by integrating the second component of self‐awareness. </w:t>
              </w:r>
              <w:r>
                <w:rPr>
                  <w:i/>
                  <w:iCs/>
                  <w:noProof/>
                </w:rPr>
                <w:t xml:space="preserve">Journal of Leadership Studies, </w:t>
              </w:r>
              <w:r>
                <w:rPr>
                  <w:noProof/>
                </w:rPr>
                <w:t>3(4), pp. 57-68..</w:t>
              </w:r>
            </w:p>
            <w:p w14:paraId="6B6282C4" w14:textId="77777777" w:rsidR="00902BEA" w:rsidRDefault="00902BEA" w:rsidP="00902BEA">
              <w:pPr>
                <w:pStyle w:val="Bibliography"/>
                <w:rPr>
                  <w:noProof/>
                </w:rPr>
              </w:pPr>
              <w:r>
                <w:rPr>
                  <w:noProof/>
                </w:rPr>
                <w:lastRenderedPageBreak/>
                <w:t xml:space="preserve">Youngman, J. F., 2017. The use and abuse of pre-employment personality tests.. </w:t>
              </w:r>
              <w:r>
                <w:rPr>
                  <w:i/>
                  <w:iCs/>
                  <w:noProof/>
                </w:rPr>
                <w:t xml:space="preserve">Business horizons, </w:t>
              </w:r>
              <w:r>
                <w:rPr>
                  <w:noProof/>
                </w:rPr>
                <w:t>60(3), pp. 261-269.</w:t>
              </w:r>
            </w:p>
            <w:p w14:paraId="3D3F83AD" w14:textId="77777777" w:rsidR="00902BEA" w:rsidRDefault="00902BEA" w:rsidP="00902BEA">
              <w:pPr>
                <w:pStyle w:val="Bibliography"/>
                <w:rPr>
                  <w:noProof/>
                </w:rPr>
              </w:pPr>
              <w:r>
                <w:rPr>
                  <w:noProof/>
                </w:rPr>
                <w:t xml:space="preserve">Young, M. J., Behnke, R. R. &amp; Mann, Y. M., 2014. Anxiety patterns in employment interviews. </w:t>
              </w:r>
              <w:r>
                <w:rPr>
                  <w:i/>
                  <w:iCs/>
                  <w:noProof/>
                </w:rPr>
                <w:t xml:space="preserve">Communication Reports, </w:t>
              </w:r>
              <w:r>
                <w:rPr>
                  <w:noProof/>
                </w:rPr>
                <w:t>17(1), pp. 49-57.</w:t>
              </w:r>
            </w:p>
            <w:p w14:paraId="48AB6208" w14:textId="77777777" w:rsidR="00902BEA" w:rsidRDefault="00902BEA" w:rsidP="00902BEA">
              <w:pPr>
                <w:pStyle w:val="Bibliography"/>
                <w:rPr>
                  <w:noProof/>
                </w:rPr>
              </w:pPr>
              <w:r>
                <w:rPr>
                  <w:noProof/>
                </w:rPr>
                <w:t xml:space="preserve">Zubizarreta, J., 2009. </w:t>
              </w:r>
              <w:r>
                <w:rPr>
                  <w:i/>
                  <w:iCs/>
                  <w:noProof/>
                </w:rPr>
                <w:t xml:space="preserve">The learning portfolio: Reflective practice for improving student learning.. </w:t>
              </w:r>
              <w:r>
                <w:rPr>
                  <w:noProof/>
                </w:rPr>
                <w:t>California: John Wiley &amp; Sons.</w:t>
              </w:r>
            </w:p>
            <w:p w14:paraId="71DCB31B" w14:textId="77777777" w:rsidR="00902BEA" w:rsidRDefault="00902BEA" w:rsidP="00902BEA">
              <w:r>
                <w:rPr>
                  <w:b/>
                  <w:bCs/>
                  <w:noProof/>
                </w:rPr>
                <w:fldChar w:fldCharType="end"/>
              </w:r>
            </w:p>
          </w:sdtContent>
        </w:sdt>
      </w:sdtContent>
    </w:sdt>
    <w:p w14:paraId="3AD009B8" w14:textId="77777777" w:rsidR="00902BEA" w:rsidRDefault="00902BEA" w:rsidP="00902BEA">
      <w:pPr>
        <w:spacing w:line="360" w:lineRule="auto"/>
      </w:pPr>
    </w:p>
    <w:p w14:paraId="5A11BBDF" w14:textId="77777777" w:rsidR="003A6A39" w:rsidRDefault="003A6A39" w:rsidP="003A6A39"/>
    <w:p w14:paraId="756146A8" w14:textId="77777777" w:rsidR="003A6A39" w:rsidRDefault="003A6A39" w:rsidP="003A6A39"/>
    <w:p w14:paraId="2FE08368" w14:textId="77777777" w:rsidR="003A6A39" w:rsidRDefault="003A6A39" w:rsidP="003A6A39"/>
    <w:p w14:paraId="531E07AB" w14:textId="77777777" w:rsidR="003A6A39" w:rsidRDefault="003A6A39" w:rsidP="003A6A39"/>
    <w:p w14:paraId="421911A0" w14:textId="77777777" w:rsidR="003A6A39" w:rsidRDefault="003A6A39" w:rsidP="003A6A39"/>
    <w:p w14:paraId="56C5ED2F" w14:textId="77777777" w:rsidR="003A6A39" w:rsidRDefault="003A6A39" w:rsidP="003A6A39"/>
    <w:p w14:paraId="0228F78C" w14:textId="77777777" w:rsidR="003A6A39" w:rsidRDefault="003A6A39" w:rsidP="003A6A39"/>
    <w:p w14:paraId="78AD76AB" w14:textId="77777777" w:rsidR="003A6A39" w:rsidRDefault="003A6A39" w:rsidP="003A6A39"/>
    <w:p w14:paraId="31AE82E6" w14:textId="77777777" w:rsidR="003A6A39" w:rsidRDefault="003A6A39" w:rsidP="003A6A39"/>
    <w:p w14:paraId="0EE07704" w14:textId="77777777" w:rsidR="003A6A39" w:rsidRDefault="003A6A39" w:rsidP="003A6A39"/>
    <w:p w14:paraId="5442968A" w14:textId="77777777" w:rsidR="003A6A39" w:rsidRDefault="003A6A39" w:rsidP="003A6A39"/>
    <w:p w14:paraId="19960DEB" w14:textId="77777777" w:rsidR="003A6A39" w:rsidRDefault="003A6A39" w:rsidP="003A6A39"/>
    <w:p w14:paraId="2CA0A56C" w14:textId="77777777" w:rsidR="003A6A39" w:rsidRDefault="003A6A39" w:rsidP="003A6A39"/>
    <w:p w14:paraId="29F6EACA" w14:textId="77777777" w:rsidR="003A6A39" w:rsidRPr="003A6A39" w:rsidRDefault="003A6A39" w:rsidP="003A6A39"/>
    <w:sectPr w:rsidR="003A6A39" w:rsidRPr="003A6A3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437970" w14:textId="77777777" w:rsidR="002001F0" w:rsidRDefault="002001F0" w:rsidP="00902BEA">
      <w:pPr>
        <w:spacing w:after="0" w:line="240" w:lineRule="auto"/>
      </w:pPr>
      <w:r>
        <w:separator/>
      </w:r>
    </w:p>
  </w:endnote>
  <w:endnote w:type="continuationSeparator" w:id="0">
    <w:p w14:paraId="20341137" w14:textId="77777777" w:rsidR="002001F0" w:rsidRDefault="002001F0" w:rsidP="00902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cumin-pr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2890527"/>
      <w:docPartObj>
        <w:docPartGallery w:val="Page Numbers (Bottom of Page)"/>
        <w:docPartUnique/>
      </w:docPartObj>
    </w:sdtPr>
    <w:sdtEndPr>
      <w:rPr>
        <w:noProof/>
      </w:rPr>
    </w:sdtEndPr>
    <w:sdtContent>
      <w:p w14:paraId="77A32C84" w14:textId="77777777" w:rsidR="00902BEA" w:rsidRDefault="00902BEA">
        <w:pPr>
          <w:pStyle w:val="Footer"/>
          <w:jc w:val="right"/>
        </w:pPr>
        <w:r>
          <w:fldChar w:fldCharType="begin"/>
        </w:r>
        <w:r>
          <w:instrText xml:space="preserve"> PAGE   \* MERGEFORMAT </w:instrText>
        </w:r>
        <w:r>
          <w:fldChar w:fldCharType="separate"/>
        </w:r>
        <w:r w:rsidR="00EC5685">
          <w:rPr>
            <w:noProof/>
          </w:rPr>
          <w:t>5</w:t>
        </w:r>
        <w:r>
          <w:rPr>
            <w:noProof/>
          </w:rPr>
          <w:fldChar w:fldCharType="end"/>
        </w:r>
      </w:p>
    </w:sdtContent>
  </w:sdt>
  <w:p w14:paraId="49EFB71E" w14:textId="77777777" w:rsidR="00902BEA" w:rsidRDefault="00902B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94CF3" w14:textId="77777777" w:rsidR="002001F0" w:rsidRDefault="002001F0" w:rsidP="00902BEA">
      <w:pPr>
        <w:spacing w:after="0" w:line="240" w:lineRule="auto"/>
      </w:pPr>
      <w:r>
        <w:separator/>
      </w:r>
    </w:p>
  </w:footnote>
  <w:footnote w:type="continuationSeparator" w:id="0">
    <w:p w14:paraId="4DAFCF8D" w14:textId="77777777" w:rsidR="002001F0" w:rsidRDefault="002001F0" w:rsidP="00902B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066545"/>
    <w:multiLevelType w:val="multilevel"/>
    <w:tmpl w:val="B7E8F6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FA6D5F"/>
    <w:multiLevelType w:val="multilevel"/>
    <w:tmpl w:val="6A98E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C606DC8"/>
    <w:multiLevelType w:val="multilevel"/>
    <w:tmpl w:val="DAD8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AwNrY0MDYxNDMxMLJU0lEKTi0uzszPAykwqgUAu5/gYywAAAA="/>
  </w:docVars>
  <w:rsids>
    <w:rsidRoot w:val="00D25EAC"/>
    <w:rsid w:val="00002B6A"/>
    <w:rsid w:val="00036A33"/>
    <w:rsid w:val="00050BE9"/>
    <w:rsid w:val="00067C37"/>
    <w:rsid w:val="000756E7"/>
    <w:rsid w:val="00075917"/>
    <w:rsid w:val="00091909"/>
    <w:rsid w:val="000C251E"/>
    <w:rsid w:val="000D31B5"/>
    <w:rsid w:val="000D7895"/>
    <w:rsid w:val="000F7B80"/>
    <w:rsid w:val="001030B4"/>
    <w:rsid w:val="00122335"/>
    <w:rsid w:val="00164952"/>
    <w:rsid w:val="001C7468"/>
    <w:rsid w:val="001D31FD"/>
    <w:rsid w:val="002001F0"/>
    <w:rsid w:val="00211C31"/>
    <w:rsid w:val="002140CE"/>
    <w:rsid w:val="002419F4"/>
    <w:rsid w:val="00247DD0"/>
    <w:rsid w:val="00262085"/>
    <w:rsid w:val="002A110D"/>
    <w:rsid w:val="002C21E1"/>
    <w:rsid w:val="003301B9"/>
    <w:rsid w:val="0035349D"/>
    <w:rsid w:val="003770F2"/>
    <w:rsid w:val="00383284"/>
    <w:rsid w:val="003A6A39"/>
    <w:rsid w:val="003B79D9"/>
    <w:rsid w:val="003D5ECD"/>
    <w:rsid w:val="003F129E"/>
    <w:rsid w:val="00413D38"/>
    <w:rsid w:val="00441C5C"/>
    <w:rsid w:val="004A2581"/>
    <w:rsid w:val="004C37A1"/>
    <w:rsid w:val="004E543D"/>
    <w:rsid w:val="004F2F7F"/>
    <w:rsid w:val="00526935"/>
    <w:rsid w:val="00557F05"/>
    <w:rsid w:val="00592862"/>
    <w:rsid w:val="005C56A9"/>
    <w:rsid w:val="005E0821"/>
    <w:rsid w:val="005E1C97"/>
    <w:rsid w:val="005E4F78"/>
    <w:rsid w:val="005F0EF9"/>
    <w:rsid w:val="00632FB5"/>
    <w:rsid w:val="00640FAC"/>
    <w:rsid w:val="00690E2B"/>
    <w:rsid w:val="006A25C7"/>
    <w:rsid w:val="006A73A7"/>
    <w:rsid w:val="006B655C"/>
    <w:rsid w:val="006D4438"/>
    <w:rsid w:val="006E314C"/>
    <w:rsid w:val="007025B7"/>
    <w:rsid w:val="0072226E"/>
    <w:rsid w:val="007310B1"/>
    <w:rsid w:val="00750688"/>
    <w:rsid w:val="00756E8F"/>
    <w:rsid w:val="007577C1"/>
    <w:rsid w:val="0076475E"/>
    <w:rsid w:val="00785FCA"/>
    <w:rsid w:val="007A73DD"/>
    <w:rsid w:val="007B65B2"/>
    <w:rsid w:val="007C5328"/>
    <w:rsid w:val="00800BE3"/>
    <w:rsid w:val="0080243E"/>
    <w:rsid w:val="0083211B"/>
    <w:rsid w:val="00837BE7"/>
    <w:rsid w:val="00857E9A"/>
    <w:rsid w:val="008731B8"/>
    <w:rsid w:val="00875C00"/>
    <w:rsid w:val="00894CEC"/>
    <w:rsid w:val="008A20B5"/>
    <w:rsid w:val="008C201A"/>
    <w:rsid w:val="008C57FD"/>
    <w:rsid w:val="008D4EB6"/>
    <w:rsid w:val="008E5D2F"/>
    <w:rsid w:val="00902BEA"/>
    <w:rsid w:val="009355A9"/>
    <w:rsid w:val="00936639"/>
    <w:rsid w:val="009575FF"/>
    <w:rsid w:val="00962E0C"/>
    <w:rsid w:val="009652AA"/>
    <w:rsid w:val="00967FB3"/>
    <w:rsid w:val="009956D4"/>
    <w:rsid w:val="009971F0"/>
    <w:rsid w:val="009A7CC9"/>
    <w:rsid w:val="00A05386"/>
    <w:rsid w:val="00A31D29"/>
    <w:rsid w:val="00A33452"/>
    <w:rsid w:val="00A34168"/>
    <w:rsid w:val="00A51AD4"/>
    <w:rsid w:val="00A71EED"/>
    <w:rsid w:val="00A73FE8"/>
    <w:rsid w:val="00AB4B13"/>
    <w:rsid w:val="00AC66AF"/>
    <w:rsid w:val="00AF0B8A"/>
    <w:rsid w:val="00AF1C12"/>
    <w:rsid w:val="00B042AD"/>
    <w:rsid w:val="00B21E6C"/>
    <w:rsid w:val="00B24436"/>
    <w:rsid w:val="00B2563D"/>
    <w:rsid w:val="00B57081"/>
    <w:rsid w:val="00B63230"/>
    <w:rsid w:val="00B6623D"/>
    <w:rsid w:val="00B96DA0"/>
    <w:rsid w:val="00BC7FFC"/>
    <w:rsid w:val="00C01535"/>
    <w:rsid w:val="00C20D7F"/>
    <w:rsid w:val="00C30DC4"/>
    <w:rsid w:val="00C86F66"/>
    <w:rsid w:val="00CB7BD0"/>
    <w:rsid w:val="00CC2C2A"/>
    <w:rsid w:val="00D01333"/>
    <w:rsid w:val="00D05035"/>
    <w:rsid w:val="00D12203"/>
    <w:rsid w:val="00D15677"/>
    <w:rsid w:val="00D206F1"/>
    <w:rsid w:val="00D25EAC"/>
    <w:rsid w:val="00D40351"/>
    <w:rsid w:val="00D50410"/>
    <w:rsid w:val="00D5665A"/>
    <w:rsid w:val="00D67123"/>
    <w:rsid w:val="00DA473B"/>
    <w:rsid w:val="00E321A7"/>
    <w:rsid w:val="00E61EB6"/>
    <w:rsid w:val="00E72471"/>
    <w:rsid w:val="00EA2632"/>
    <w:rsid w:val="00EC539E"/>
    <w:rsid w:val="00EC5685"/>
    <w:rsid w:val="00ED454F"/>
    <w:rsid w:val="00F27711"/>
    <w:rsid w:val="00F27E78"/>
    <w:rsid w:val="00F46CF5"/>
    <w:rsid w:val="00F64480"/>
    <w:rsid w:val="00FB2586"/>
    <w:rsid w:val="00FC5B8B"/>
    <w:rsid w:val="00FE1723"/>
    <w:rsid w:val="00FE1D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9795A"/>
  <w15:chartTrackingRefBased/>
  <w15:docId w15:val="{374C5C55-C842-44E8-8AB7-C1382FA9A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711"/>
    <w:pPr>
      <w:spacing w:after="200" w:line="276" w:lineRule="auto"/>
    </w:pPr>
    <w:rPr>
      <w:rFonts w:ascii="Times New Roman" w:eastAsiaTheme="minorEastAsia" w:hAnsi="Times New Roman"/>
      <w:sz w:val="24"/>
      <w:lang w:val="en-GB" w:eastAsia="en-GB"/>
    </w:rPr>
  </w:style>
  <w:style w:type="paragraph" w:styleId="Heading1">
    <w:name w:val="heading 1"/>
    <w:basedOn w:val="Normal"/>
    <w:next w:val="Normal"/>
    <w:link w:val="Heading1Char"/>
    <w:autoRedefine/>
    <w:uiPriority w:val="9"/>
    <w:qFormat/>
    <w:rsid w:val="00F27711"/>
    <w:pPr>
      <w:keepNext/>
      <w:keepLines/>
      <w:outlineLvl w:val="0"/>
    </w:pPr>
    <w:rPr>
      <w:rFonts w:asciiTheme="majorBidi" w:eastAsiaTheme="majorEastAsia" w:hAnsiTheme="majorBidi" w:cstheme="majorBidi"/>
      <w:b/>
      <w:color w:val="000000" w:themeColor="text1"/>
      <w:sz w:val="32"/>
      <w:szCs w:val="36"/>
      <w:lang w:val="en-US"/>
    </w:rPr>
  </w:style>
  <w:style w:type="paragraph" w:styleId="Heading2">
    <w:name w:val="heading 2"/>
    <w:basedOn w:val="Normal"/>
    <w:next w:val="Normal"/>
    <w:link w:val="Heading2Char"/>
    <w:autoRedefine/>
    <w:uiPriority w:val="9"/>
    <w:unhideWhenUsed/>
    <w:qFormat/>
    <w:rsid w:val="00F27711"/>
    <w:pPr>
      <w:jc w:val="lowKashida"/>
      <w:outlineLvl w:val="1"/>
    </w:pPr>
    <w:rPr>
      <w:rFonts w:asciiTheme="majorBidi" w:hAnsiTheme="majorBidi"/>
      <w:b/>
      <w:bCs/>
      <w:color w:val="000000" w:themeColor="text1"/>
      <w:sz w:val="28"/>
    </w:rPr>
  </w:style>
  <w:style w:type="paragraph" w:styleId="Heading3">
    <w:name w:val="heading 3"/>
    <w:basedOn w:val="Normal"/>
    <w:next w:val="Normal"/>
    <w:link w:val="Heading3Char"/>
    <w:autoRedefine/>
    <w:uiPriority w:val="9"/>
    <w:unhideWhenUsed/>
    <w:qFormat/>
    <w:rsid w:val="00E61EB6"/>
    <w:pPr>
      <w:keepNext/>
      <w:keepLines/>
      <w:spacing w:before="40"/>
      <w:outlineLvl w:val="2"/>
    </w:pPr>
    <w:rPr>
      <w:rFonts w:eastAsiaTheme="majorEastAsia" w:cstheme="majorBidi"/>
      <w:color w:val="000000" w:themeColor="text1"/>
    </w:rPr>
  </w:style>
  <w:style w:type="paragraph" w:styleId="Heading4">
    <w:name w:val="heading 4"/>
    <w:basedOn w:val="Normal"/>
    <w:next w:val="Normal"/>
    <w:link w:val="Heading4Char"/>
    <w:uiPriority w:val="9"/>
    <w:unhideWhenUsed/>
    <w:qFormat/>
    <w:rsid w:val="004E543D"/>
    <w:pPr>
      <w:keepNext/>
      <w:keepLines/>
      <w:spacing w:before="40"/>
      <w:outlineLvl w:val="3"/>
    </w:pPr>
    <w:rPr>
      <w:rFonts w:eastAsiaTheme="majorEastAsia" w:cstheme="majorBid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711"/>
    <w:rPr>
      <w:rFonts w:asciiTheme="majorBidi" w:eastAsiaTheme="majorEastAsia" w:hAnsiTheme="majorBidi" w:cstheme="majorBidi"/>
      <w:b/>
      <w:color w:val="000000" w:themeColor="text1"/>
      <w:sz w:val="32"/>
      <w:szCs w:val="36"/>
      <w:lang w:eastAsia="en-GB"/>
    </w:rPr>
  </w:style>
  <w:style w:type="paragraph" w:styleId="NoSpacing">
    <w:name w:val="No Spacing"/>
    <w:autoRedefine/>
    <w:uiPriority w:val="1"/>
    <w:qFormat/>
    <w:rsid w:val="005E1C97"/>
    <w:pPr>
      <w:spacing w:after="0" w:line="240" w:lineRule="auto"/>
    </w:pPr>
    <w:rPr>
      <w:rFonts w:ascii="Times New Roman" w:hAnsi="Times New Roman"/>
      <w:b/>
      <w:sz w:val="32"/>
      <w:lang w:val="en-GB"/>
    </w:rPr>
  </w:style>
  <w:style w:type="paragraph" w:styleId="Title">
    <w:name w:val="Title"/>
    <w:basedOn w:val="Heading1"/>
    <w:next w:val="Normal"/>
    <w:link w:val="TitleChar"/>
    <w:autoRedefine/>
    <w:uiPriority w:val="10"/>
    <w:qFormat/>
    <w:rsid w:val="00D15677"/>
  </w:style>
  <w:style w:type="character" w:customStyle="1" w:styleId="TitleChar">
    <w:name w:val="Title Char"/>
    <w:basedOn w:val="DefaultParagraphFont"/>
    <w:link w:val="Title"/>
    <w:uiPriority w:val="10"/>
    <w:rsid w:val="00D1567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F27711"/>
    <w:rPr>
      <w:rFonts w:asciiTheme="majorBidi" w:eastAsiaTheme="minorEastAsia" w:hAnsiTheme="majorBidi"/>
      <w:b/>
      <w:bCs/>
      <w:color w:val="000000" w:themeColor="text1"/>
      <w:sz w:val="28"/>
      <w:lang w:val="en-GB" w:eastAsia="en-GB"/>
    </w:rPr>
  </w:style>
  <w:style w:type="character" w:customStyle="1" w:styleId="Heading3Char">
    <w:name w:val="Heading 3 Char"/>
    <w:basedOn w:val="DefaultParagraphFont"/>
    <w:link w:val="Heading3"/>
    <w:uiPriority w:val="9"/>
    <w:rsid w:val="00E61EB6"/>
    <w:rPr>
      <w:rFonts w:ascii="Times New Roman" w:eastAsiaTheme="majorEastAsia" w:hAnsi="Times New Roman" w:cstheme="majorBidi"/>
      <w:color w:val="000000" w:themeColor="text1"/>
      <w:sz w:val="24"/>
      <w:szCs w:val="24"/>
      <w:lang w:val="en-GB"/>
    </w:rPr>
  </w:style>
  <w:style w:type="paragraph" w:styleId="BodyText">
    <w:name w:val="Body Text"/>
    <w:basedOn w:val="Normal"/>
    <w:link w:val="BodyTextChar"/>
    <w:autoRedefine/>
    <w:uiPriority w:val="1"/>
    <w:qFormat/>
    <w:rsid w:val="004F2F7F"/>
    <w:pPr>
      <w:widowControl w:val="0"/>
      <w:ind w:left="100"/>
    </w:pPr>
    <w:rPr>
      <w:rFonts w:cs="Arial"/>
    </w:rPr>
  </w:style>
  <w:style w:type="character" w:customStyle="1" w:styleId="BodyTextChar">
    <w:name w:val="Body Text Char"/>
    <w:basedOn w:val="DefaultParagraphFont"/>
    <w:link w:val="BodyText"/>
    <w:uiPriority w:val="1"/>
    <w:rsid w:val="004F2F7F"/>
    <w:rPr>
      <w:rFonts w:ascii="Arial" w:eastAsiaTheme="minorEastAsia" w:hAnsi="Arial" w:cs="Arial"/>
      <w:sz w:val="24"/>
      <w:szCs w:val="24"/>
      <w:lang w:eastAsia="en-GB"/>
    </w:rPr>
  </w:style>
  <w:style w:type="character" w:customStyle="1" w:styleId="Heading4Char">
    <w:name w:val="Heading 4 Char"/>
    <w:basedOn w:val="DefaultParagraphFont"/>
    <w:link w:val="Heading4"/>
    <w:uiPriority w:val="9"/>
    <w:rsid w:val="004E543D"/>
    <w:rPr>
      <w:rFonts w:ascii="Times New Roman" w:eastAsiaTheme="majorEastAsia" w:hAnsi="Times New Roman" w:cstheme="majorBidi"/>
      <w:iCs/>
      <w:color w:val="2E74B5" w:themeColor="accent1" w:themeShade="BF"/>
      <w:sz w:val="24"/>
      <w:lang w:val="en-GB"/>
    </w:rPr>
  </w:style>
  <w:style w:type="character" w:styleId="Hyperlink">
    <w:name w:val="Hyperlink"/>
    <w:basedOn w:val="DefaultParagraphFont"/>
    <w:uiPriority w:val="99"/>
    <w:unhideWhenUsed/>
    <w:rsid w:val="00D25EAC"/>
    <w:rPr>
      <w:color w:val="0000FF"/>
      <w:u w:val="single"/>
    </w:rPr>
  </w:style>
  <w:style w:type="paragraph" w:customStyle="1" w:styleId="content14">
    <w:name w:val="content_14"/>
    <w:basedOn w:val="Normal"/>
    <w:rsid w:val="00FC5B8B"/>
    <w:pPr>
      <w:spacing w:before="100" w:beforeAutospacing="1" w:after="100" w:afterAutospacing="1" w:line="240" w:lineRule="auto"/>
    </w:pPr>
    <w:rPr>
      <w:rFonts w:eastAsia="Times New Roman" w:cs="Times New Roman"/>
      <w:szCs w:val="24"/>
      <w:lang w:val="en-US" w:eastAsia="en-US"/>
    </w:rPr>
  </w:style>
  <w:style w:type="paragraph" w:styleId="NormalWeb">
    <w:name w:val="Normal (Web)"/>
    <w:basedOn w:val="Normal"/>
    <w:uiPriority w:val="99"/>
    <w:semiHidden/>
    <w:unhideWhenUsed/>
    <w:rsid w:val="006E314C"/>
    <w:pPr>
      <w:spacing w:before="100" w:beforeAutospacing="1" w:after="100" w:afterAutospacing="1" w:line="240" w:lineRule="auto"/>
    </w:pPr>
    <w:rPr>
      <w:rFonts w:eastAsia="Times New Roman" w:cs="Times New Roman"/>
      <w:szCs w:val="24"/>
      <w:lang w:val="en-US" w:eastAsia="en-US"/>
    </w:rPr>
  </w:style>
  <w:style w:type="character" w:styleId="Strong">
    <w:name w:val="Strong"/>
    <w:basedOn w:val="DefaultParagraphFont"/>
    <w:uiPriority w:val="22"/>
    <w:qFormat/>
    <w:rsid w:val="006E314C"/>
    <w:rPr>
      <w:b/>
      <w:bCs/>
    </w:rPr>
  </w:style>
  <w:style w:type="paragraph" w:styleId="Caption">
    <w:name w:val="caption"/>
    <w:basedOn w:val="Normal"/>
    <w:next w:val="Normal"/>
    <w:uiPriority w:val="35"/>
    <w:unhideWhenUsed/>
    <w:qFormat/>
    <w:rsid w:val="006E314C"/>
    <w:pPr>
      <w:spacing w:line="240" w:lineRule="auto"/>
    </w:pPr>
    <w:rPr>
      <w:i/>
      <w:iCs/>
      <w:color w:val="44546A" w:themeColor="text2"/>
      <w:sz w:val="18"/>
      <w:szCs w:val="18"/>
    </w:rPr>
  </w:style>
  <w:style w:type="paragraph" w:styleId="Bibliography">
    <w:name w:val="Bibliography"/>
    <w:basedOn w:val="Normal"/>
    <w:next w:val="Normal"/>
    <w:uiPriority w:val="37"/>
    <w:unhideWhenUsed/>
    <w:rsid w:val="003A6A39"/>
  </w:style>
  <w:style w:type="table" w:styleId="TableGrid">
    <w:name w:val="Table Grid"/>
    <w:basedOn w:val="TableNormal"/>
    <w:uiPriority w:val="39"/>
    <w:rsid w:val="009956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02B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2BEA"/>
    <w:rPr>
      <w:rFonts w:ascii="Times New Roman" w:eastAsiaTheme="minorEastAsia" w:hAnsi="Times New Roman"/>
      <w:sz w:val="24"/>
      <w:lang w:val="en-GB" w:eastAsia="en-GB"/>
    </w:rPr>
  </w:style>
  <w:style w:type="paragraph" w:styleId="Footer">
    <w:name w:val="footer"/>
    <w:basedOn w:val="Normal"/>
    <w:link w:val="FooterChar"/>
    <w:uiPriority w:val="99"/>
    <w:unhideWhenUsed/>
    <w:rsid w:val="00902B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2BEA"/>
    <w:rPr>
      <w:rFonts w:ascii="Times New Roman" w:eastAsiaTheme="minorEastAsia" w:hAnsi="Times New Roman"/>
      <w:sz w:val="24"/>
      <w:lang w:val="en-GB" w:eastAsia="en-GB"/>
    </w:rPr>
  </w:style>
  <w:style w:type="paragraph" w:styleId="TOCHeading">
    <w:name w:val="TOC Heading"/>
    <w:basedOn w:val="Heading1"/>
    <w:next w:val="Normal"/>
    <w:uiPriority w:val="39"/>
    <w:unhideWhenUsed/>
    <w:qFormat/>
    <w:rsid w:val="00902BEA"/>
    <w:pPr>
      <w:spacing w:before="240" w:after="0" w:line="259" w:lineRule="auto"/>
      <w:outlineLvl w:val="9"/>
    </w:pPr>
    <w:rPr>
      <w:rFonts w:asciiTheme="majorHAnsi" w:hAnsiTheme="majorHAnsi"/>
      <w:b w:val="0"/>
      <w:color w:val="2E74B5" w:themeColor="accent1" w:themeShade="BF"/>
      <w:szCs w:val="32"/>
      <w:lang w:eastAsia="en-US"/>
    </w:rPr>
  </w:style>
  <w:style w:type="paragraph" w:styleId="TOC1">
    <w:name w:val="toc 1"/>
    <w:basedOn w:val="Normal"/>
    <w:next w:val="Normal"/>
    <w:autoRedefine/>
    <w:uiPriority w:val="39"/>
    <w:unhideWhenUsed/>
    <w:rsid w:val="00902BEA"/>
    <w:pPr>
      <w:spacing w:after="100"/>
    </w:pPr>
  </w:style>
  <w:style w:type="paragraph" w:styleId="TOC2">
    <w:name w:val="toc 2"/>
    <w:basedOn w:val="Normal"/>
    <w:next w:val="Normal"/>
    <w:autoRedefine/>
    <w:uiPriority w:val="39"/>
    <w:unhideWhenUsed/>
    <w:rsid w:val="00902BE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92252">
      <w:bodyDiv w:val="1"/>
      <w:marLeft w:val="0"/>
      <w:marRight w:val="0"/>
      <w:marTop w:val="0"/>
      <w:marBottom w:val="0"/>
      <w:divBdr>
        <w:top w:val="none" w:sz="0" w:space="0" w:color="auto"/>
        <w:left w:val="none" w:sz="0" w:space="0" w:color="auto"/>
        <w:bottom w:val="none" w:sz="0" w:space="0" w:color="auto"/>
        <w:right w:val="none" w:sz="0" w:space="0" w:color="auto"/>
      </w:divBdr>
    </w:div>
    <w:div w:id="167446073">
      <w:bodyDiv w:val="1"/>
      <w:marLeft w:val="0"/>
      <w:marRight w:val="0"/>
      <w:marTop w:val="0"/>
      <w:marBottom w:val="0"/>
      <w:divBdr>
        <w:top w:val="none" w:sz="0" w:space="0" w:color="auto"/>
        <w:left w:val="none" w:sz="0" w:space="0" w:color="auto"/>
        <w:bottom w:val="none" w:sz="0" w:space="0" w:color="auto"/>
        <w:right w:val="none" w:sz="0" w:space="0" w:color="auto"/>
      </w:divBdr>
    </w:div>
    <w:div w:id="184057109">
      <w:bodyDiv w:val="1"/>
      <w:marLeft w:val="0"/>
      <w:marRight w:val="0"/>
      <w:marTop w:val="0"/>
      <w:marBottom w:val="0"/>
      <w:divBdr>
        <w:top w:val="none" w:sz="0" w:space="0" w:color="auto"/>
        <w:left w:val="none" w:sz="0" w:space="0" w:color="auto"/>
        <w:bottom w:val="none" w:sz="0" w:space="0" w:color="auto"/>
        <w:right w:val="none" w:sz="0" w:space="0" w:color="auto"/>
      </w:divBdr>
    </w:div>
    <w:div w:id="291323195">
      <w:bodyDiv w:val="1"/>
      <w:marLeft w:val="0"/>
      <w:marRight w:val="0"/>
      <w:marTop w:val="0"/>
      <w:marBottom w:val="0"/>
      <w:divBdr>
        <w:top w:val="none" w:sz="0" w:space="0" w:color="auto"/>
        <w:left w:val="none" w:sz="0" w:space="0" w:color="auto"/>
        <w:bottom w:val="none" w:sz="0" w:space="0" w:color="auto"/>
        <w:right w:val="none" w:sz="0" w:space="0" w:color="auto"/>
      </w:divBdr>
    </w:div>
    <w:div w:id="355622741">
      <w:bodyDiv w:val="1"/>
      <w:marLeft w:val="0"/>
      <w:marRight w:val="0"/>
      <w:marTop w:val="0"/>
      <w:marBottom w:val="0"/>
      <w:divBdr>
        <w:top w:val="none" w:sz="0" w:space="0" w:color="auto"/>
        <w:left w:val="none" w:sz="0" w:space="0" w:color="auto"/>
        <w:bottom w:val="none" w:sz="0" w:space="0" w:color="auto"/>
        <w:right w:val="none" w:sz="0" w:space="0" w:color="auto"/>
      </w:divBdr>
    </w:div>
    <w:div w:id="418988073">
      <w:bodyDiv w:val="1"/>
      <w:marLeft w:val="0"/>
      <w:marRight w:val="0"/>
      <w:marTop w:val="0"/>
      <w:marBottom w:val="0"/>
      <w:divBdr>
        <w:top w:val="none" w:sz="0" w:space="0" w:color="auto"/>
        <w:left w:val="none" w:sz="0" w:space="0" w:color="auto"/>
        <w:bottom w:val="none" w:sz="0" w:space="0" w:color="auto"/>
        <w:right w:val="none" w:sz="0" w:space="0" w:color="auto"/>
      </w:divBdr>
    </w:div>
    <w:div w:id="597298911">
      <w:bodyDiv w:val="1"/>
      <w:marLeft w:val="0"/>
      <w:marRight w:val="0"/>
      <w:marTop w:val="0"/>
      <w:marBottom w:val="0"/>
      <w:divBdr>
        <w:top w:val="none" w:sz="0" w:space="0" w:color="auto"/>
        <w:left w:val="none" w:sz="0" w:space="0" w:color="auto"/>
        <w:bottom w:val="none" w:sz="0" w:space="0" w:color="auto"/>
        <w:right w:val="none" w:sz="0" w:space="0" w:color="auto"/>
      </w:divBdr>
    </w:div>
    <w:div w:id="620648162">
      <w:bodyDiv w:val="1"/>
      <w:marLeft w:val="0"/>
      <w:marRight w:val="0"/>
      <w:marTop w:val="0"/>
      <w:marBottom w:val="0"/>
      <w:divBdr>
        <w:top w:val="none" w:sz="0" w:space="0" w:color="auto"/>
        <w:left w:val="none" w:sz="0" w:space="0" w:color="auto"/>
        <w:bottom w:val="none" w:sz="0" w:space="0" w:color="auto"/>
        <w:right w:val="none" w:sz="0" w:space="0" w:color="auto"/>
      </w:divBdr>
    </w:div>
    <w:div w:id="771362487">
      <w:bodyDiv w:val="1"/>
      <w:marLeft w:val="0"/>
      <w:marRight w:val="0"/>
      <w:marTop w:val="0"/>
      <w:marBottom w:val="0"/>
      <w:divBdr>
        <w:top w:val="none" w:sz="0" w:space="0" w:color="auto"/>
        <w:left w:val="none" w:sz="0" w:space="0" w:color="auto"/>
        <w:bottom w:val="none" w:sz="0" w:space="0" w:color="auto"/>
        <w:right w:val="none" w:sz="0" w:space="0" w:color="auto"/>
      </w:divBdr>
    </w:div>
    <w:div w:id="834107111">
      <w:bodyDiv w:val="1"/>
      <w:marLeft w:val="0"/>
      <w:marRight w:val="0"/>
      <w:marTop w:val="0"/>
      <w:marBottom w:val="0"/>
      <w:divBdr>
        <w:top w:val="none" w:sz="0" w:space="0" w:color="auto"/>
        <w:left w:val="none" w:sz="0" w:space="0" w:color="auto"/>
        <w:bottom w:val="none" w:sz="0" w:space="0" w:color="auto"/>
        <w:right w:val="none" w:sz="0" w:space="0" w:color="auto"/>
      </w:divBdr>
    </w:div>
    <w:div w:id="838467758">
      <w:bodyDiv w:val="1"/>
      <w:marLeft w:val="0"/>
      <w:marRight w:val="0"/>
      <w:marTop w:val="0"/>
      <w:marBottom w:val="0"/>
      <w:divBdr>
        <w:top w:val="none" w:sz="0" w:space="0" w:color="auto"/>
        <w:left w:val="none" w:sz="0" w:space="0" w:color="auto"/>
        <w:bottom w:val="none" w:sz="0" w:space="0" w:color="auto"/>
        <w:right w:val="none" w:sz="0" w:space="0" w:color="auto"/>
      </w:divBdr>
    </w:div>
    <w:div w:id="1011878992">
      <w:bodyDiv w:val="1"/>
      <w:marLeft w:val="0"/>
      <w:marRight w:val="0"/>
      <w:marTop w:val="0"/>
      <w:marBottom w:val="0"/>
      <w:divBdr>
        <w:top w:val="none" w:sz="0" w:space="0" w:color="auto"/>
        <w:left w:val="none" w:sz="0" w:space="0" w:color="auto"/>
        <w:bottom w:val="none" w:sz="0" w:space="0" w:color="auto"/>
        <w:right w:val="none" w:sz="0" w:space="0" w:color="auto"/>
      </w:divBdr>
    </w:div>
    <w:div w:id="1095781868">
      <w:bodyDiv w:val="1"/>
      <w:marLeft w:val="0"/>
      <w:marRight w:val="0"/>
      <w:marTop w:val="0"/>
      <w:marBottom w:val="0"/>
      <w:divBdr>
        <w:top w:val="none" w:sz="0" w:space="0" w:color="auto"/>
        <w:left w:val="none" w:sz="0" w:space="0" w:color="auto"/>
        <w:bottom w:val="none" w:sz="0" w:space="0" w:color="auto"/>
        <w:right w:val="none" w:sz="0" w:space="0" w:color="auto"/>
      </w:divBdr>
    </w:div>
    <w:div w:id="1560634620">
      <w:bodyDiv w:val="1"/>
      <w:marLeft w:val="0"/>
      <w:marRight w:val="0"/>
      <w:marTop w:val="0"/>
      <w:marBottom w:val="0"/>
      <w:divBdr>
        <w:top w:val="none" w:sz="0" w:space="0" w:color="auto"/>
        <w:left w:val="none" w:sz="0" w:space="0" w:color="auto"/>
        <w:bottom w:val="none" w:sz="0" w:space="0" w:color="auto"/>
        <w:right w:val="none" w:sz="0" w:space="0" w:color="auto"/>
      </w:divBdr>
    </w:div>
    <w:div w:id="1586956993">
      <w:bodyDiv w:val="1"/>
      <w:marLeft w:val="0"/>
      <w:marRight w:val="0"/>
      <w:marTop w:val="0"/>
      <w:marBottom w:val="0"/>
      <w:divBdr>
        <w:top w:val="none" w:sz="0" w:space="0" w:color="auto"/>
        <w:left w:val="none" w:sz="0" w:space="0" w:color="auto"/>
        <w:bottom w:val="none" w:sz="0" w:space="0" w:color="auto"/>
        <w:right w:val="none" w:sz="0" w:space="0" w:color="auto"/>
      </w:divBdr>
    </w:div>
    <w:div w:id="1633441869">
      <w:bodyDiv w:val="1"/>
      <w:marLeft w:val="0"/>
      <w:marRight w:val="0"/>
      <w:marTop w:val="0"/>
      <w:marBottom w:val="0"/>
      <w:divBdr>
        <w:top w:val="none" w:sz="0" w:space="0" w:color="auto"/>
        <w:left w:val="none" w:sz="0" w:space="0" w:color="auto"/>
        <w:bottom w:val="none" w:sz="0" w:space="0" w:color="auto"/>
        <w:right w:val="none" w:sz="0" w:space="0" w:color="auto"/>
      </w:divBdr>
    </w:div>
    <w:div w:id="1724283126">
      <w:bodyDiv w:val="1"/>
      <w:marLeft w:val="0"/>
      <w:marRight w:val="0"/>
      <w:marTop w:val="0"/>
      <w:marBottom w:val="0"/>
      <w:divBdr>
        <w:top w:val="none" w:sz="0" w:space="0" w:color="auto"/>
        <w:left w:val="none" w:sz="0" w:space="0" w:color="auto"/>
        <w:bottom w:val="none" w:sz="0" w:space="0" w:color="auto"/>
        <w:right w:val="none" w:sz="0" w:space="0" w:color="auto"/>
      </w:divBdr>
    </w:div>
    <w:div w:id="1921327803">
      <w:bodyDiv w:val="1"/>
      <w:marLeft w:val="0"/>
      <w:marRight w:val="0"/>
      <w:marTop w:val="0"/>
      <w:marBottom w:val="0"/>
      <w:divBdr>
        <w:top w:val="none" w:sz="0" w:space="0" w:color="auto"/>
        <w:left w:val="none" w:sz="0" w:space="0" w:color="auto"/>
        <w:bottom w:val="none" w:sz="0" w:space="0" w:color="auto"/>
        <w:right w:val="none" w:sz="0" w:space="0" w:color="auto"/>
      </w:divBdr>
    </w:div>
    <w:div w:id="1936547468">
      <w:bodyDiv w:val="1"/>
      <w:marLeft w:val="0"/>
      <w:marRight w:val="0"/>
      <w:marTop w:val="0"/>
      <w:marBottom w:val="0"/>
      <w:divBdr>
        <w:top w:val="none" w:sz="0" w:space="0" w:color="auto"/>
        <w:left w:val="none" w:sz="0" w:space="0" w:color="auto"/>
        <w:bottom w:val="none" w:sz="0" w:space="0" w:color="auto"/>
        <w:right w:val="none" w:sz="0" w:space="0" w:color="auto"/>
      </w:divBdr>
    </w:div>
    <w:div w:id="2019192683">
      <w:bodyDiv w:val="1"/>
      <w:marLeft w:val="0"/>
      <w:marRight w:val="0"/>
      <w:marTop w:val="0"/>
      <w:marBottom w:val="0"/>
      <w:divBdr>
        <w:top w:val="none" w:sz="0" w:space="0" w:color="auto"/>
        <w:left w:val="none" w:sz="0" w:space="0" w:color="auto"/>
        <w:bottom w:val="none" w:sz="0" w:space="0" w:color="auto"/>
        <w:right w:val="none" w:sz="0" w:space="0" w:color="auto"/>
      </w:divBdr>
    </w:div>
    <w:div w:id="2037654386">
      <w:bodyDiv w:val="1"/>
      <w:marLeft w:val="0"/>
      <w:marRight w:val="0"/>
      <w:marTop w:val="0"/>
      <w:marBottom w:val="0"/>
      <w:divBdr>
        <w:top w:val="none" w:sz="0" w:space="0" w:color="auto"/>
        <w:left w:val="none" w:sz="0" w:space="0" w:color="auto"/>
        <w:bottom w:val="none" w:sz="0" w:space="0" w:color="auto"/>
        <w:right w:val="none" w:sz="0" w:space="0" w:color="auto"/>
      </w:divBdr>
    </w:div>
    <w:div w:id="2078432224">
      <w:bodyDiv w:val="1"/>
      <w:marLeft w:val="0"/>
      <w:marRight w:val="0"/>
      <w:marTop w:val="0"/>
      <w:marBottom w:val="0"/>
      <w:divBdr>
        <w:top w:val="none" w:sz="0" w:space="0" w:color="auto"/>
        <w:left w:val="none" w:sz="0" w:space="0" w:color="auto"/>
        <w:bottom w:val="none" w:sz="0" w:space="0" w:color="auto"/>
        <w:right w:val="none" w:sz="0" w:space="0" w:color="auto"/>
      </w:divBdr>
    </w:div>
    <w:div w:id="211439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c80b0fe12e526d818478d2976d493424">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79234a989531668297eb9d9bc51a6dda"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Zub09</b:Tag>
    <b:SourceType>Book</b:SourceType>
    <b:Guid>{D3423684-5C15-44A7-B48A-D1FDD8E09730}</b:Guid>
    <b:Author>
      <b:Author>
        <b:NameList>
          <b:Person>
            <b:Last>Zubizarreta</b:Last>
            <b:First>J.</b:First>
          </b:Person>
        </b:NameList>
      </b:Author>
    </b:Author>
    <b:Title>The learning portfolio: Reflective practice for improving student learning.</b:Title>
    <b:Year>2009</b:Year>
    <b:City>California</b:City>
    <b:Publisher>John Wiley &amp; Sons</b:Publisher>
    <b:RefOrder>1</b:RefOrder>
  </b:Source>
  <b:Source>
    <b:Tag>Tay10</b:Tag>
    <b:SourceType>JournalArticle</b:SourceType>
    <b:Guid>{F4AD48C0-F6C5-4109-916D-09E1A2135B4D}</b:Guid>
    <b:Author>
      <b:Author>
        <b:NameList>
          <b:Person>
            <b:Last>Taylor</b:Last>
            <b:First>S.</b:First>
            <b:Middle>N</b:Middle>
          </b:Person>
        </b:NameList>
      </b:Author>
    </b:Author>
    <b:Title>Redefining leader self‐awareness by integrating the second component of self‐awareness</b:Title>
    <b:Year>2010</b:Year>
    <b:JournalName>Journal of Leadership Studies</b:JournalName>
    <b:Pages>57-68.</b:Pages>
    <b:Volume>3</b:Volume>
    <b:Issue>4</b:Issue>
    <b:RefOrder>2</b:RefOrder>
  </b:Source>
  <b:Source>
    <b:Tag>Mye18</b:Tag>
    <b:SourceType>InternetSite</b:SourceType>
    <b:Guid>{8C57AD77-2BEF-4D8B-966A-4787B0C7FEFE}</b:Guid>
    <b:Title>MBTI® Basics</b:Title>
    <b:Year>2018</b:Year>
    <b:Author>
      <b:Author>
        <b:Corporate>Myers Briggs Foundation</b:Corporate>
      </b:Author>
    </b:Author>
    <b:YearAccessed>2020</b:YearAccessed>
    <b:MonthAccessed>March</b:MonthAccessed>
    <b:DayAccessed>30</b:DayAccessed>
    <b:URL>https://www.myersbriggs.org/my-mbti-personality-type/mbti-basics/home.htm?bhcp=1</b:URL>
    <b:RefOrder>3</b:RefOrder>
  </b:Source>
  <b:Source>
    <b:Tag>Bar98</b:Tag>
    <b:SourceType>Book</b:SourceType>
    <b:Guid>{5245C886-E9C3-4026-9D1A-81DD608B93EC}</b:Guid>
    <b:Title>What type am I?: Discover who you really are</b:Title>
    <b:Year>1998</b:Year>
    <b:Author>
      <b:Author>
        <b:NameList>
          <b:Person>
            <b:Last>Baron</b:Last>
            <b:First>R</b:First>
          </b:Person>
        </b:NameList>
      </b:Author>
    </b:Author>
    <b:City>London</b:City>
    <b:Publisher>Penguin</b:Publisher>
    <b:RefOrder>4</b:RefOrder>
  </b:Source>
  <b:Source>
    <b:Tag>Cal163</b:Tag>
    <b:SourceType>JournalArticle</b:SourceType>
    <b:Guid>{EA7DD25B-8DAF-4A2C-ADB5-10B9508E899B}</b:Guid>
    <b:Author>
      <b:Author>
        <b:NameList>
          <b:Person>
            <b:Last>Calvasina</b:Last>
            <b:First>G.</b:First>
            <b:Middle>E.</b:Middle>
          </b:Person>
          <b:Person>
            <b:Last>Calvasina</b:Last>
            <b:First>R.</b:First>
            <b:Middle>V.</b:Middle>
          </b:Person>
        </b:NameList>
      </b:Author>
    </b:Author>
    <b:Title>Using personality testing as part of the employee selection process: legal and policy issues for employers.</b:Title>
    <b:Year>2016</b:Year>
    <b:JournalName>Journal of Legal, Ethical and Regulatory Issues</b:JournalName>
    <b:Pages>112</b:Pages>
    <b:Volume>19</b:Volume>
    <b:Issue>2</b:Issue>
    <b:RefOrder>5</b:RefOrder>
  </b:Source>
  <b:Source>
    <b:Tag>Lyk161</b:Tag>
    <b:SourceType>BookSection</b:SourceType>
    <b:Guid>{C1507747-76A0-413E-AD1A-5C44E5A4EEE3}</b:Guid>
    <b:Author>
      <b:Author>
        <b:NameList>
          <b:Person>
            <b:Last>Lykourentzou</b:Last>
            <b:First>I.</b:First>
          </b:Person>
          <b:Person>
            <b:Last>Antoniou</b:Last>
            <b:First>A.</b:First>
          </b:Person>
          <b:Person>
            <b:Last>Naudet</b:Last>
            <b:First>Y.</b:First>
          </b:Person>
          <b:Person>
            <b:Last>Dow</b:Last>
            <b:First>S.P.</b:First>
          </b:Person>
        </b:NameList>
      </b:Author>
    </b:Author>
    <b:Title>Personality matters: Balancing for personality types leads to better outcomes for crowd teams</b:Title>
    <b:BookTitle>Proceedings of the 19th ACM Conference on Computer-Supported Cooperative Work &amp; Social Computing</b:BookTitle>
    <b:Year>2016</b:Year>
    <b:Pages>260-273</b:Pages>
    <b:RefOrder>6</b:RefOrder>
  </b:Source>
  <b:Source>
    <b:Tag>Che114</b:Tag>
    <b:SourceType>JournalArticle</b:SourceType>
    <b:Guid>{A4244F63-1B98-43B3-9F40-1D5A7C57897A}</b:Guid>
    <b:Author>
      <b:Author>
        <b:NameList>
          <b:Person>
            <b:Last>Cheung</b:Last>
            <b:First>M.</b:First>
            <b:Middle>F.</b:Middle>
          </b:Person>
          <b:Person>
            <b:Last>Wong</b:Last>
            <b:First>C.</b:First>
            <b:Middle>S</b:Middle>
          </b:Person>
        </b:NameList>
      </b:Author>
    </b:Author>
    <b:Title>Transformational leadership, leader support, and employee creativity.</b:Title>
    <b:JournalName>Leadership &amp; Organization Development Journal</b:JournalName>
    <b:Year>2011</b:Year>
    <b:Pages>656–672</b:Pages>
    <b:Volume>32</b:Volume>
    <b:Issue>7</b:Issue>
    <b:RefOrder>7</b:RefOrder>
  </b:Source>
  <b:Source>
    <b:Tag>You17</b:Tag>
    <b:SourceType>JournalArticle</b:SourceType>
    <b:Guid>{E08868AF-478B-49DA-9EB6-E1250593D5CB}</b:Guid>
    <b:Author>
      <b:Author>
        <b:NameList>
          <b:Person>
            <b:Last>Youngman</b:Last>
            <b:First>J.</b:First>
            <b:Middle>F.</b:Middle>
          </b:Person>
        </b:NameList>
      </b:Author>
    </b:Author>
    <b:Title>The use and abuse of pre-employment personality tests.</b:Title>
    <b:JournalName>Business horizons</b:JournalName>
    <b:Year>2017</b:Year>
    <b:Pages>261-269</b:Pages>
    <b:Volume>60</b:Volume>
    <b:Issue>3</b:Issue>
    <b:RefOrder>8</b:RefOrder>
  </b:Source>
  <b:Source>
    <b:Tag>You142</b:Tag>
    <b:SourceType>JournalArticle</b:SourceType>
    <b:Guid>{356676A3-10AE-46B5-AE04-500267F85ADE}</b:Guid>
    <b:Author>
      <b:Author>
        <b:NameList>
          <b:Person>
            <b:Last>Young</b:Last>
            <b:First>M.</b:First>
            <b:Middle>J.</b:Middle>
          </b:Person>
          <b:Person>
            <b:Last>Behnke</b:Last>
            <b:First>R.</b:First>
            <b:Middle>R.</b:Middle>
          </b:Person>
          <b:Person>
            <b:Last>Mann</b:Last>
            <b:First>Y.</b:First>
            <b:Middle>M.</b:Middle>
          </b:Person>
        </b:NameList>
      </b:Author>
    </b:Author>
    <b:Title>Anxiety patterns in employment interviews</b:Title>
    <b:JournalName>Communication Reports</b:JournalName>
    <b:Year>2014</b:Year>
    <b:Pages>49-57</b:Pages>
    <b:Volume>17</b:Volume>
    <b:Issue>1</b:Issue>
    <b:RefOrder>9</b:RefOrder>
  </b:Source>
  <b:Source>
    <b:Tag>Han092</b:Tag>
    <b:SourceType>JournalArticle</b:SourceType>
    <b:Guid>{D386D458-921B-4D9A-96AD-2FA4E58DB7D7}</b:Guid>
    <b:Author>
      <b:Author>
        <b:NameList>
          <b:Person>
            <b:Last>Hansen</b:Last>
            <b:First>K.</b:First>
          </b:Person>
          <b:Person>
            <b:Last>Oliphant</b:Last>
            <b:First>G.</b:First>
            <b:Middle>C.</b:Middle>
          </b:Person>
          <b:Person>
            <b:Last>Oliphant</b:Last>
            <b:First>B.</b:First>
            <b:Middle>J.</b:Middle>
          </b:Person>
          <b:Person>
            <b:Last>Hansen</b:Last>
            <b:First>R.</b:First>
            <b:Middle>S</b:Middle>
          </b:Person>
        </b:NameList>
      </b:Author>
    </b:Author>
    <b:Title>Best practices in preparing students for mock interviews</b:Title>
    <b:JournalName> Business Communication Quarterly</b:JournalName>
    <b:Year>2009</b:Year>
    <b:Pages>318-327</b:Pages>
    <b:Volume>72</b:Volume>
    <b:Issue>3</b:Issue>
    <b:RefOrder>10</b:RefOrder>
  </b:Source>
  <b:Source>
    <b:Tag>Ste091</b:Tag>
    <b:SourceType>JournalArticle</b:SourceType>
    <b:Guid>{F241262E-6C17-4DBD-BE99-D183242851BC}</b:Guid>
    <b:Author>
      <b:Author>
        <b:NameList>
          <b:Person>
            <b:Last>Stewart</b:Last>
            <b:First>G.</b:First>
            <b:Middle>L.</b:Middle>
          </b:Person>
          <b:Person>
            <b:Last>Dustin</b:Last>
            <b:First>S.</b:First>
            <b:Middle>L.</b:Middle>
          </b:Person>
          <b:Person>
            <b:Last>Barrick</b:Last>
            <b:First>M.</b:First>
            <b:Middle>R.</b:Middle>
          </b:Person>
          <b:Person>
            <b:Last>Darnold</b:Last>
            <b:First>T.</b:First>
            <b:Middle>C</b:Middle>
          </b:Person>
        </b:NameList>
      </b:Author>
    </b:Author>
    <b:Title>Exploring the handshake in employment interviews</b:Title>
    <b:JournalName>Journal of Applied Psychology</b:JournalName>
    <b:Year>2009</b:Year>
    <b:Pages>1139</b:Pages>
    <b:Volume>93</b:Volume>
    <b:Issue>5</b:Issue>
    <b:RefOrder>11</b:RefOrder>
  </b:Source>
  <b:Source>
    <b:Tag>Cha00</b:Tag>
    <b:SourceType>JournalArticle</b:SourceType>
    <b:Guid>{B67B2B3C-EC1E-4EC6-8785-D3B6271C9E4E}</b:Guid>
    <b:Author>
      <b:Author>
        <b:NameList>
          <b:Person>
            <b:Last>Chaplin</b:Last>
            <b:First>W.</b:First>
            <b:Middle>F.</b:Middle>
          </b:Person>
          <b:Person>
            <b:Last>Phillips</b:Last>
            <b:First>J.</b:First>
            <b:Middle>B.</b:Middle>
          </b:Person>
          <b:Person>
            <b:Last>Brown</b:Last>
            <b:First>J.</b:First>
            <b:Middle>D.</b:Middle>
          </b:Person>
          <b:Person>
            <b:Last>Clanton</b:Last>
            <b:First>N.</b:First>
            <b:Middle>R.</b:Middle>
          </b:Person>
          <b:Person>
            <b:Last>Stein</b:Last>
            <b:First>J.</b:First>
            <b:Middle>L</b:Middle>
          </b:Person>
        </b:NameList>
      </b:Author>
    </b:Author>
    <b:Title>Handshaking, gender, personality and first impressions</b:Title>
    <b:JournalName>Journal of Personality and Social Psychology,</b:JournalName>
    <b:Year>2000</b:Year>
    <b:Pages>110 –117</b:Pages>
    <b:Volume>79</b:Volume>
    <b:RefOrder>12</b:RefOrder>
  </b:Source>
  <b:Source>
    <b:Tag>Mar063</b:Tag>
    <b:SourceType>JournalArticle</b:SourceType>
    <b:Guid>{5E2D87D0-B5F0-4679-A684-C245358C80C3}</b:Guid>
    <b:Author>
      <b:Author>
        <b:NameList>
          <b:Person>
            <b:Last>Marks</b:Last>
            <b:First>M.</b:First>
          </b:Person>
          <b:Person>
            <b:Last>O’Connor</b:Last>
            <b:First>A.</b:First>
            <b:Middle>H.</b:Middle>
          </b:Person>
        </b:NameList>
      </b:Author>
    </b:Author>
    <b:Title>The round-robin mock interview: Maximum learning in minimum time</b:Title>
    <b:JournalName>Business Communication Quarterly</b:JournalName>
    <b:Year>2006</b:Year>
    <b:Pages>264-275</b:Pages>
    <b:Volume>69</b:Volume>
    <b:Issue>3</b:Issue>
    <b:RefOrder>13</b:RefOrder>
  </b:Source>
  <b:Source>
    <b:Tag>Gra111</b:Tag>
    <b:SourceType>Book</b:SourceType>
    <b:Guid>{CC944A0D-E0BF-41C1-A455-6688BD54307D}</b:Guid>
    <b:Author>
      <b:Author>
        <b:NameList>
          <b:Person>
            <b:Last>Grayson</b:Last>
            <b:First>C.</b:First>
          </b:Person>
          <b:Person>
            <b:Last>Baldwin</b:Last>
            <b:First>D</b:First>
          </b:Person>
        </b:NameList>
      </b:Author>
    </b:Author>
    <b:Title>Leadership networking: Connect, collaborate, create</b:Title>
    <b:Year>2011</b:Year>
    <b:City>California</b:City>
    <b:Publisher>John Wiley &amp; Sons</b:Publisher>
    <b:RefOrder>16</b:RefOrder>
  </b:Source>
  <b:Source>
    <b:Tag>Ric101</b:Tag>
    <b:SourceType>Book</b:SourceType>
    <b:Guid>{6EB4661D-20BF-4F07-A383-E7A064F6DA25}</b:Guid>
    <b:Author>
      <b:Author>
        <b:NameList>
          <b:Person>
            <b:Last>Ricketts</b:Last>
            <b:First>C.</b:First>
          </b:Person>
          <b:Person>
            <b:Last>Ricketts</b:Last>
            <b:First>J</b:First>
          </b:Person>
        </b:NameList>
      </b:Author>
    </b:Author>
    <b:Title> Leadership: Personal development and career success. </b:Title>
    <b:Year>2010</b:Year>
    <b:Publisher>Nelson Education.</b:Publisher>
    <b:RefOrder>15</b:RefOrder>
  </b:Source>
  <b:Source>
    <b:Tag>Ebb10</b:Tag>
    <b:SourceType>JournalArticle</b:SourceType>
    <b:Guid>{DA087E9C-AAAC-4459-8FB1-1A2E7193CB2B}</b:Guid>
    <b:Author>
      <b:Author>
        <b:NameList>
          <b:Person>
            <b:Last>Ebbers</b:Last>
            <b:First>L.</b:First>
          </b:Person>
          <b:Person>
            <b:Last>Conover</b:Last>
            <b:First>K.</b:First>
            <b:Middle>S.</b:Middle>
          </b:Person>
          <b:Person>
            <b:Last>Samuels</b:Last>
            <b:First>A.</b:First>
          </b:Person>
        </b:NameList>
      </b:Author>
    </b:Author>
    <b:Title>Leading from the middle: Preparing leaders for new roles.</b:Title>
    <b:Year>2010</b:Year>
    <b:JournalName>New Directions for Community Colleges,</b:JournalName>
    <b:Pages>59-64.</b:Pages>
    <b:Volume>149</b:Volume>
    <b:Issue>2</b:Issue>
    <b:RefOrder>14</b:RefOrder>
  </b:Source>
</b:Sources>
</file>

<file path=customXml/itemProps1.xml><?xml version="1.0" encoding="utf-8"?>
<ds:datastoreItem xmlns:ds="http://schemas.openxmlformats.org/officeDocument/2006/customXml" ds:itemID="{00FE394B-D7CE-47B5-8795-A0C7716BB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F57F24-ED86-49E3-BD23-87CA356FB7E2}">
  <ds:schemaRefs>
    <ds:schemaRef ds:uri="http://schemas.microsoft.com/sharepoint/v3/contenttype/forms"/>
  </ds:schemaRefs>
</ds:datastoreItem>
</file>

<file path=customXml/itemProps3.xml><?xml version="1.0" encoding="utf-8"?>
<ds:datastoreItem xmlns:ds="http://schemas.openxmlformats.org/officeDocument/2006/customXml" ds:itemID="{F99CDAD0-0AA4-44E3-994E-B1730936EDA7}">
  <ds:schemaRefs>
    <ds:schemaRef ds:uri="cc3da4c2-8df5-43e8-a6f3-0aebddca5a1b"/>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9d974b0d-ab1d-48df-84d1-32e025bcc421"/>
    <ds:schemaRef ds:uri="http://purl.org/dc/dcmitype/"/>
  </ds:schemaRefs>
</ds:datastoreItem>
</file>

<file path=customXml/itemProps4.xml><?xml version="1.0" encoding="utf-8"?>
<ds:datastoreItem xmlns:ds="http://schemas.openxmlformats.org/officeDocument/2006/customXml" ds:itemID="{EB17B14B-AECE-4C2A-94A0-D8BE1D61A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3415</Words>
  <Characters>19470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dc:creator>
  <cp:keywords/>
  <dc:description/>
  <cp:lastModifiedBy>Muhammad Rahman (1813040)</cp:lastModifiedBy>
  <cp:revision>2</cp:revision>
  <dcterms:created xsi:type="dcterms:W3CDTF">2020-04-01T07:36:00Z</dcterms:created>
  <dcterms:modified xsi:type="dcterms:W3CDTF">2020-04-01T07:36:00Z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