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33666" w14:textId="6487F758" w:rsidR="008D676A" w:rsidRDefault="56EFF7CD" w:rsidP="1F96978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1F96978C">
        <w:rPr>
          <w:rFonts w:ascii="Calibri" w:eastAsia="Calibri" w:hAnsi="Calibri" w:cs="Calibri"/>
          <w:b/>
          <w:bCs/>
        </w:rPr>
        <w:t>OBSERVATION / FIELD NOTES</w:t>
      </w:r>
    </w:p>
    <w:p w14:paraId="2C078E63" w14:textId="44FA60C2" w:rsidR="008D676A" w:rsidRDefault="56EFF7CD" w:rsidP="1F96978C">
      <w:pPr>
        <w:rPr>
          <w:b/>
          <w:bCs/>
        </w:rPr>
      </w:pPr>
      <w:r w:rsidRPr="1F96978C">
        <w:rPr>
          <w:b/>
          <w:bCs/>
        </w:rPr>
        <w:t xml:space="preserve">Record 1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1F96978C" w14:paraId="394E8442" w14:textId="77777777" w:rsidTr="1F96978C">
        <w:trPr>
          <w:trHeight w:val="300"/>
        </w:trPr>
        <w:tc>
          <w:tcPr>
            <w:tcW w:w="8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C7A17C" w14:textId="4A8DA110" w:rsidR="1F96978C" w:rsidRDefault="1F96978C" w:rsidP="1F96978C">
            <w:r w:rsidRPr="1F96978C">
              <w:rPr>
                <w:rFonts w:ascii="Calibri" w:eastAsia="Calibri" w:hAnsi="Calibri" w:cs="Calibri"/>
                <w:b/>
                <w:bCs/>
              </w:rPr>
              <w:t>Date and time, year group:</w:t>
            </w:r>
            <w:r w:rsidR="47F88117" w:rsidRPr="1F96978C">
              <w:rPr>
                <w:rFonts w:ascii="Calibri" w:eastAsia="Calibri" w:hAnsi="Calibri" w:cs="Calibri"/>
              </w:rPr>
              <w:t xml:space="preserve"> July, 9.30am, year</w:t>
            </w:r>
            <w:r w:rsidR="566C767C" w:rsidRPr="1F96978C">
              <w:rPr>
                <w:rFonts w:ascii="Calibri" w:eastAsia="Calibri" w:hAnsi="Calibri" w:cs="Calibri"/>
              </w:rPr>
              <w:t xml:space="preserve"> 4, </w:t>
            </w:r>
            <w:r w:rsidR="47F88117" w:rsidRPr="1F96978C">
              <w:rPr>
                <w:rFonts w:ascii="Calibri" w:eastAsia="Calibri" w:hAnsi="Calibri" w:cs="Calibri"/>
              </w:rPr>
              <w:t xml:space="preserve">10 nationalities </w:t>
            </w:r>
          </w:p>
          <w:p w14:paraId="7609A3DF" w14:textId="6A01018D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1F96978C" w14:paraId="22D19DB3" w14:textId="77777777" w:rsidTr="1F96978C">
        <w:trPr>
          <w:trHeight w:val="1560"/>
        </w:trPr>
        <w:tc>
          <w:tcPr>
            <w:tcW w:w="8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FAE96B" w14:textId="5CEBB0EE" w:rsidR="1F96978C" w:rsidRDefault="1F96978C" w:rsidP="1F96978C">
            <w:r w:rsidRPr="1F96978C">
              <w:rPr>
                <w:rFonts w:ascii="Calibri" w:eastAsia="Calibri" w:hAnsi="Calibri" w:cs="Calibri"/>
                <w:b/>
                <w:bCs/>
              </w:rPr>
              <w:t>Where and When:</w:t>
            </w:r>
            <w:r w:rsidRPr="1F96978C">
              <w:rPr>
                <w:rFonts w:ascii="Calibri" w:eastAsia="Calibri" w:hAnsi="Calibri" w:cs="Calibri"/>
              </w:rPr>
              <w:t xml:space="preserve"> Context of the observation – subject/AOLE, general classroom context</w:t>
            </w:r>
          </w:p>
          <w:p w14:paraId="63867498" w14:textId="7C02D25D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72FFE854" w14:textId="7B6BAA55" w:rsidR="5F89427D" w:rsidRDefault="5F89427D" w:rsidP="1F96978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The lesson is Languages, Literacy and Communication (LLC) on inferences</w:t>
            </w:r>
          </w:p>
          <w:p w14:paraId="5C66915C" w14:textId="17B6C948" w:rsidR="0036CFE5" w:rsidRDefault="0036CFE5" w:rsidP="1F96978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The class are all set doing a task</w:t>
            </w:r>
          </w:p>
          <w:p w14:paraId="5A3B7D55" w14:textId="03DF500C" w:rsidR="3EDBB516" w:rsidRDefault="3EDBB516" w:rsidP="1F96978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The class is mixed sex</w:t>
            </w:r>
          </w:p>
          <w:p w14:paraId="155B67E3" w14:textId="2398B3DC" w:rsidR="3EDBB516" w:rsidRDefault="3EDBB516" w:rsidP="1F96978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 xml:space="preserve">There is one teacher and one teaching assistant </w:t>
            </w:r>
          </w:p>
          <w:p w14:paraId="522F49AC" w14:textId="32EFFCF5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1F96978C" w14:paraId="6BEF98E1" w14:textId="77777777" w:rsidTr="1F96978C">
        <w:trPr>
          <w:trHeight w:val="300"/>
        </w:trPr>
        <w:tc>
          <w:tcPr>
            <w:tcW w:w="8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6A89E9" w14:textId="609F5962" w:rsidR="1F96978C" w:rsidRDefault="1F96978C" w:rsidP="1F96978C">
            <w:pPr>
              <w:rPr>
                <w:rFonts w:eastAsiaTheme="minorEastAsia"/>
              </w:rPr>
            </w:pPr>
            <w:r w:rsidRPr="1F96978C">
              <w:rPr>
                <w:rFonts w:eastAsiaTheme="minorEastAsia"/>
                <w:b/>
                <w:bCs/>
              </w:rPr>
              <w:t xml:space="preserve">What happened: </w:t>
            </w:r>
            <w:r w:rsidRPr="1F96978C">
              <w:rPr>
                <w:rFonts w:eastAsiaTheme="minorEastAsia"/>
              </w:rPr>
              <w:t>a detailed description of the critical incident</w:t>
            </w:r>
            <w:r w:rsidR="7BFA8811" w:rsidRPr="1F96978C">
              <w:rPr>
                <w:rFonts w:eastAsiaTheme="minorEastAsia"/>
              </w:rPr>
              <w:t xml:space="preserve"> </w:t>
            </w:r>
            <w:r w:rsidRPr="1F96978C">
              <w:rPr>
                <w:rFonts w:eastAsiaTheme="minorEastAsia"/>
              </w:rPr>
              <w:t>(the more detail the better to refer to in your later work)</w:t>
            </w:r>
          </w:p>
          <w:p w14:paraId="67F86134" w14:textId="322785A5" w:rsidR="1F96978C" w:rsidRDefault="1F96978C" w:rsidP="1F96978C">
            <w:pPr>
              <w:rPr>
                <w:rFonts w:eastAsiaTheme="minorEastAsia"/>
              </w:rPr>
            </w:pPr>
          </w:p>
          <w:p w14:paraId="0144755E" w14:textId="5717BB86" w:rsidR="702E8F2F" w:rsidRDefault="702E8F2F" w:rsidP="1F96978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F96978C">
              <w:rPr>
                <w:rFonts w:eastAsiaTheme="minorEastAsia"/>
              </w:rPr>
              <w:t xml:space="preserve">The teaching assistant </w:t>
            </w:r>
            <w:r w:rsidR="02611E76" w:rsidRPr="1F96978C">
              <w:rPr>
                <w:rFonts w:eastAsiaTheme="minorEastAsia"/>
              </w:rPr>
              <w:t>sat</w:t>
            </w:r>
            <w:r w:rsidRPr="1F96978C">
              <w:rPr>
                <w:rFonts w:eastAsiaTheme="minorEastAsia"/>
              </w:rPr>
              <w:t xml:space="preserve"> </w:t>
            </w:r>
            <w:r w:rsidR="5EE79B7F" w:rsidRPr="1F96978C">
              <w:rPr>
                <w:rFonts w:eastAsiaTheme="minorEastAsia"/>
              </w:rPr>
              <w:t>at</w:t>
            </w:r>
            <w:r w:rsidRPr="1F96978C">
              <w:rPr>
                <w:rFonts w:eastAsiaTheme="minorEastAsia"/>
              </w:rPr>
              <w:t xml:space="preserve"> one </w:t>
            </w:r>
            <w:r w:rsidR="0ED6B4F3" w:rsidRPr="1F96978C">
              <w:rPr>
                <w:rFonts w:eastAsiaTheme="minorEastAsia"/>
              </w:rPr>
              <w:t>table</w:t>
            </w:r>
            <w:r w:rsidRPr="1F96978C">
              <w:rPr>
                <w:rFonts w:eastAsiaTheme="minorEastAsia"/>
              </w:rPr>
              <w:t xml:space="preserve"> which was a lower ability group. </w:t>
            </w:r>
          </w:p>
          <w:p w14:paraId="4B169FCB" w14:textId="463C63F3" w:rsidR="702E8F2F" w:rsidRDefault="702E8F2F" w:rsidP="1F96978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F96978C">
              <w:rPr>
                <w:rFonts w:eastAsiaTheme="minorEastAsia"/>
              </w:rPr>
              <w:t xml:space="preserve">The teaching assistant had to leave the class for </w:t>
            </w:r>
            <w:r w:rsidR="5ED495E6" w:rsidRPr="1F96978C">
              <w:rPr>
                <w:rFonts w:eastAsiaTheme="minorEastAsia"/>
              </w:rPr>
              <w:t>a brief period</w:t>
            </w:r>
            <w:r w:rsidRPr="1F96978C">
              <w:rPr>
                <w:rFonts w:eastAsiaTheme="minorEastAsia"/>
              </w:rPr>
              <w:t xml:space="preserve"> of time.</w:t>
            </w:r>
          </w:p>
          <w:p w14:paraId="2155395C" w14:textId="3863D30F" w:rsidR="702E8F2F" w:rsidRDefault="702E8F2F" w:rsidP="1F96978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F96978C">
              <w:rPr>
                <w:rFonts w:eastAsiaTheme="minorEastAsia"/>
              </w:rPr>
              <w:t>As the teaching assistant left, the teacher instantly came over to the lower ability table.</w:t>
            </w:r>
          </w:p>
          <w:p w14:paraId="5E40B6CF" w14:textId="08A29009" w:rsidR="702E8F2F" w:rsidRDefault="702E8F2F" w:rsidP="1F96978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</w:rPr>
            </w:pPr>
            <w:r w:rsidRPr="1F96978C">
              <w:rPr>
                <w:rFonts w:eastAsiaTheme="minorEastAsia"/>
              </w:rPr>
              <w:t xml:space="preserve">The teaching assistant had </w:t>
            </w:r>
            <w:r w:rsidR="259E354F" w:rsidRPr="1F96978C">
              <w:rPr>
                <w:rFonts w:eastAsiaTheme="minorEastAsia"/>
              </w:rPr>
              <w:t>returned</w:t>
            </w:r>
            <w:r w:rsidRPr="1F96978C">
              <w:rPr>
                <w:rFonts w:eastAsiaTheme="minorEastAsia"/>
              </w:rPr>
              <w:t xml:space="preserve"> to the classroom, in which case, the teacher slowly left the table for the teaching assistant to </w:t>
            </w:r>
            <w:r w:rsidR="7A45865A" w:rsidRPr="1F96978C">
              <w:rPr>
                <w:rFonts w:eastAsiaTheme="minorEastAsia"/>
              </w:rPr>
              <w:t>return</w:t>
            </w:r>
            <w:r w:rsidRPr="1F96978C">
              <w:rPr>
                <w:rFonts w:eastAsiaTheme="minorEastAsia"/>
              </w:rPr>
              <w:t xml:space="preserve"> to that table. </w:t>
            </w:r>
          </w:p>
          <w:p w14:paraId="4BA0703F" w14:textId="19BBB571" w:rsidR="1F96978C" w:rsidRDefault="1F96978C" w:rsidP="1F96978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color w:val="000000" w:themeColor="text1"/>
              </w:rPr>
            </w:pPr>
            <w:r w:rsidRPr="1F96978C">
              <w:rPr>
                <w:rFonts w:eastAsiaTheme="minorEastAsia"/>
              </w:rPr>
              <w:t xml:space="preserve"> </w:t>
            </w:r>
            <w:r w:rsidR="1F5E4B16" w:rsidRPr="1F96978C">
              <w:rPr>
                <w:rFonts w:eastAsiaTheme="minorEastAsia"/>
                <w:color w:val="000000" w:themeColor="text1"/>
              </w:rPr>
              <w:t>The table was not left without adult presence</w:t>
            </w:r>
            <w:r w:rsidR="1CA81579" w:rsidRPr="1F96978C">
              <w:rPr>
                <w:rFonts w:eastAsiaTheme="minorEastAsia"/>
                <w:color w:val="000000" w:themeColor="text1"/>
              </w:rPr>
              <w:t xml:space="preserve">. </w:t>
            </w:r>
          </w:p>
          <w:p w14:paraId="0309E424" w14:textId="765D36A0" w:rsidR="1F96978C" w:rsidRDefault="1F96978C" w:rsidP="1F96978C">
            <w:pPr>
              <w:rPr>
                <w:rFonts w:eastAsiaTheme="minorEastAsia"/>
              </w:rPr>
            </w:pPr>
            <w:r w:rsidRPr="1F96978C">
              <w:rPr>
                <w:rFonts w:eastAsiaTheme="minorEastAsia"/>
              </w:rPr>
              <w:t xml:space="preserve"> </w:t>
            </w:r>
          </w:p>
        </w:tc>
      </w:tr>
      <w:tr w:rsidR="1F96978C" w14:paraId="49A0D101" w14:textId="77777777" w:rsidTr="1F96978C">
        <w:trPr>
          <w:trHeight w:val="300"/>
        </w:trPr>
        <w:tc>
          <w:tcPr>
            <w:tcW w:w="8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B6D498" w14:textId="3AEB9D28" w:rsidR="1F96978C" w:rsidRDefault="1F96978C" w:rsidP="1F96978C">
            <w:r w:rsidRPr="1F96978C">
              <w:rPr>
                <w:rFonts w:ascii="Calibri" w:eastAsia="Calibri" w:hAnsi="Calibri" w:cs="Calibri"/>
                <w:b/>
                <w:bCs/>
              </w:rPr>
              <w:t xml:space="preserve">Areas of possible exploration: </w:t>
            </w:r>
            <w:r w:rsidRPr="1F96978C">
              <w:rPr>
                <w:rFonts w:ascii="Calibri" w:eastAsia="Calibri" w:hAnsi="Calibri" w:cs="Calibri"/>
              </w:rPr>
              <w:t>what you think could be” under the hood” in these incidents? What avenues of research could you consider?</w:t>
            </w:r>
          </w:p>
          <w:p w14:paraId="5198A92D" w14:textId="5352A969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2FF20A26" w14:textId="20CAA596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4198E40B" w14:textId="53D90A05" w:rsidR="4C95ABE4" w:rsidRDefault="4C95ABE4" w:rsidP="1F96978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What effect does this have on the learner? Positive and</w:t>
            </w:r>
            <w:r w:rsidR="6AC223F5" w:rsidRPr="1F96978C">
              <w:rPr>
                <w:rFonts w:ascii="Calibri" w:eastAsia="Calibri" w:hAnsi="Calibri" w:cs="Calibri"/>
              </w:rPr>
              <w:t xml:space="preserve"> negative </w:t>
            </w:r>
          </w:p>
          <w:p w14:paraId="17679B98" w14:textId="68C56426" w:rsidR="4C95ABE4" w:rsidRDefault="4C95ABE4" w:rsidP="1F96978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 xml:space="preserve">Autonomous learners </w:t>
            </w:r>
          </w:p>
          <w:p w14:paraId="2357A801" w14:textId="6E5506B2" w:rsidR="4C95ABE4" w:rsidRDefault="4C95ABE4" w:rsidP="1F96978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Classroom management</w:t>
            </w:r>
          </w:p>
          <w:p w14:paraId="3994C1B2" w14:textId="2F0DC2B1" w:rsidR="7FAAE8D8" w:rsidRDefault="7FAAE8D8" w:rsidP="1F96978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>S</w:t>
            </w:r>
            <w:r w:rsidR="4C95ABE4" w:rsidRPr="1F96978C">
              <w:rPr>
                <w:rFonts w:ascii="Calibri" w:eastAsia="Calibri" w:hAnsi="Calibri" w:cs="Calibri"/>
              </w:rPr>
              <w:t xml:space="preserve">eating arrangement </w:t>
            </w:r>
          </w:p>
          <w:p w14:paraId="40A1CD87" w14:textId="5D5EA29B" w:rsidR="4C95ABE4" w:rsidRDefault="4C95ABE4" w:rsidP="1F96978C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F96978C">
              <w:rPr>
                <w:rFonts w:ascii="Calibri" w:eastAsia="Calibri" w:hAnsi="Calibri" w:cs="Calibri"/>
              </w:rPr>
              <w:t xml:space="preserve">Grouping based on ability </w:t>
            </w:r>
          </w:p>
          <w:p w14:paraId="1C940FAC" w14:textId="31C33100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1F96978C" w14:paraId="2B8BCBB7" w14:textId="77777777" w:rsidTr="1F96978C">
        <w:trPr>
          <w:trHeight w:val="300"/>
        </w:trPr>
        <w:tc>
          <w:tcPr>
            <w:tcW w:w="8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C0A3CF" w14:textId="5168EF4B" w:rsidR="1F96978C" w:rsidRDefault="1F96978C" w:rsidP="1F96978C">
            <w:r w:rsidRPr="1F96978C">
              <w:rPr>
                <w:rFonts w:ascii="Calibri" w:eastAsia="Calibri" w:hAnsi="Calibri" w:cs="Calibri"/>
                <w:b/>
                <w:bCs/>
              </w:rPr>
              <w:t xml:space="preserve">Notes: </w:t>
            </w:r>
            <w:r w:rsidRPr="1F96978C">
              <w:rPr>
                <w:rFonts w:ascii="Calibri" w:eastAsia="Calibri" w:hAnsi="Calibri" w:cs="Calibri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7116390B" w14:textId="75E21B50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6F53EF2C" w14:textId="5B9C82FB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24B6CE57" w14:textId="328A10A6" w:rsidR="1F96978C" w:rsidRDefault="00570263" w:rsidP="00570263">
            <w:pPr>
              <w:pStyle w:val="ListParagraph"/>
              <w:numPr>
                <w:ilvl w:val="0"/>
                <w:numId w:val="4"/>
              </w:numPr>
            </w:pPr>
            <w:r>
              <w:t>Authentic objects in the lesson – authentic context for learners</w:t>
            </w:r>
          </w:p>
          <w:p w14:paraId="5C0F06B5" w14:textId="79DDD2D0" w:rsidR="00570263" w:rsidRDefault="00570263" w:rsidP="00570263">
            <w:pPr>
              <w:pStyle w:val="ListParagraph"/>
              <w:numPr>
                <w:ilvl w:val="0"/>
                <w:numId w:val="4"/>
              </w:numPr>
            </w:pPr>
            <w:r>
              <w:t xml:space="preserve">Working in groups – encouraging peer work and can improve confidence. </w:t>
            </w:r>
          </w:p>
          <w:p w14:paraId="1AD5FAC0" w14:textId="707212B3" w:rsidR="1F96978C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  <w:p w14:paraId="63042FB2" w14:textId="4DED5EE9" w:rsidR="1F96978C" w:rsidRPr="00570263" w:rsidRDefault="1F96978C" w:rsidP="1F96978C">
            <w:r w:rsidRPr="1F96978C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08E1BFD7" w14:textId="7D20C22B" w:rsidR="1F96978C" w:rsidRDefault="1F96978C" w:rsidP="1F96978C"/>
    <w:sectPr w:rsidR="1F9697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05D6C"/>
    <w:multiLevelType w:val="hybridMultilevel"/>
    <w:tmpl w:val="16B4422A"/>
    <w:lvl w:ilvl="0" w:tplc="B6987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D616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382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AA6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C2D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347C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32CB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A26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EA0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B3DDE"/>
    <w:multiLevelType w:val="hybridMultilevel"/>
    <w:tmpl w:val="7BD041C2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4C94A04C"/>
    <w:multiLevelType w:val="hybridMultilevel"/>
    <w:tmpl w:val="9F1C716A"/>
    <w:lvl w:ilvl="0" w:tplc="6A7819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646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241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B285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EA7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DE3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DC6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3CD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63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CFF84"/>
    <w:multiLevelType w:val="hybridMultilevel"/>
    <w:tmpl w:val="64406FD6"/>
    <w:lvl w:ilvl="0" w:tplc="E1006A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E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DC9A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623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944D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F0A9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4817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DEA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5C39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190013">
    <w:abstractNumId w:val="2"/>
  </w:num>
  <w:num w:numId="2" w16cid:durableId="1043597286">
    <w:abstractNumId w:val="0"/>
  </w:num>
  <w:num w:numId="3" w16cid:durableId="1625385408">
    <w:abstractNumId w:val="3"/>
  </w:num>
  <w:num w:numId="4" w16cid:durableId="268389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EB8595"/>
    <w:rsid w:val="0036CFE5"/>
    <w:rsid w:val="003E723B"/>
    <w:rsid w:val="00570263"/>
    <w:rsid w:val="008D676A"/>
    <w:rsid w:val="02611E76"/>
    <w:rsid w:val="0814EB48"/>
    <w:rsid w:val="09B0BBA9"/>
    <w:rsid w:val="0B4C8C0A"/>
    <w:rsid w:val="0C9DA400"/>
    <w:rsid w:val="0ED6B4F3"/>
    <w:rsid w:val="1453E4E5"/>
    <w:rsid w:val="19275608"/>
    <w:rsid w:val="1CA81579"/>
    <w:rsid w:val="1EEE8A1E"/>
    <w:rsid w:val="1F5E4B16"/>
    <w:rsid w:val="1F96978C"/>
    <w:rsid w:val="259E354F"/>
    <w:rsid w:val="2BCD0D26"/>
    <w:rsid w:val="33EBBE7D"/>
    <w:rsid w:val="39862AC4"/>
    <w:rsid w:val="3AD5AF23"/>
    <w:rsid w:val="3C717F84"/>
    <w:rsid w:val="3D6DC67A"/>
    <w:rsid w:val="3EDBB516"/>
    <w:rsid w:val="43DD07FE"/>
    <w:rsid w:val="4578D85F"/>
    <w:rsid w:val="47F88117"/>
    <w:rsid w:val="4A4C4982"/>
    <w:rsid w:val="4C95ABE4"/>
    <w:rsid w:val="4CBAC6F3"/>
    <w:rsid w:val="5554276C"/>
    <w:rsid w:val="566C767C"/>
    <w:rsid w:val="56EFF7CD"/>
    <w:rsid w:val="588BC82E"/>
    <w:rsid w:val="5ED495E6"/>
    <w:rsid w:val="5EE79B7F"/>
    <w:rsid w:val="5F89427D"/>
    <w:rsid w:val="68A60E7E"/>
    <w:rsid w:val="6AC223F5"/>
    <w:rsid w:val="702E8F2F"/>
    <w:rsid w:val="78EB8595"/>
    <w:rsid w:val="7A45865A"/>
    <w:rsid w:val="7BFA8811"/>
    <w:rsid w:val="7FAAE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B8595"/>
  <w15:chartTrackingRefBased/>
  <w15:docId w15:val="{5DCA5DFB-ECFF-424C-B98A-EABC69EB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Lloyd (1701974)</dc:creator>
  <cp:keywords/>
  <dc:description/>
  <cp:lastModifiedBy>Carys Lloyd (1701974)</cp:lastModifiedBy>
  <cp:revision>3</cp:revision>
  <dcterms:created xsi:type="dcterms:W3CDTF">2023-11-03T10:29:00Z</dcterms:created>
  <dcterms:modified xsi:type="dcterms:W3CDTF">2023-11-03T17:48:00Z</dcterms:modified>
</cp:coreProperties>
</file>