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color w:val="000000" w:themeColor="text1"/>
        </w:rPr>
        <w:id w:val="-911542587"/>
        <w:docPartObj>
          <w:docPartGallery w:val="Cover Pages"/>
          <w:docPartUnique/>
        </w:docPartObj>
      </w:sdtPr>
      <w:sdtEndPr/>
      <w:sdtContent>
        <w:p w14:paraId="682A3D15" w14:textId="1F12F544"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g">
                <w:drawing>
                  <wp:anchor distT="0" distB="0" distL="114300" distR="114300" simplePos="0" relativeHeight="251658243"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4FB73AF" id="Group 157"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8241"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A035CEC" w14:textId="12B3CCB0"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8240"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03BFB114" w:rsidR="00EA3F67" w:rsidRPr="00897CCD" w:rsidRDefault="00023CB8"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119C087" w14:textId="03BFB114" w:rsidR="00EA3F67" w:rsidRPr="00897CCD" w:rsidRDefault="0026283F"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DDFDADC" w14:textId="3557E6D4" w:rsidR="00EA3F67" w:rsidRPr="00F3304A" w:rsidRDefault="007E0468"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5824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5F42" w14:textId="5291D16C"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087BE5">
                                  <w:rPr>
                                    <w:rFonts w:eastAsiaTheme="minorHAnsi"/>
                                    <w:sz w:val="24"/>
                                    <w:szCs w:val="24"/>
                                    <w:lang w:val="en-GB"/>
                                  </w:rPr>
                                  <w:t>John Tandazo</w:t>
                                </w:r>
                                <w:r w:rsidRPr="00554D44">
                                  <w:rPr>
                                    <w:rFonts w:eastAsiaTheme="minorHAnsi"/>
                                    <w:sz w:val="24"/>
                                    <w:szCs w:val="24"/>
                                    <w:lang w:val="en-GB"/>
                                  </w:rPr>
                                  <w:br/>
                                  <w:t xml:space="preserve">Student ID: </w:t>
                                </w:r>
                                <w:r w:rsidR="00087BE5">
                                  <w:rPr>
                                    <w:rFonts w:eastAsiaTheme="minorHAnsi"/>
                                    <w:sz w:val="24"/>
                                    <w:szCs w:val="24"/>
                                    <w:lang w:val="en-GB"/>
                                  </w:rPr>
                                  <w:t>2442071</w:t>
                                </w:r>
                                <w:r w:rsidRPr="00554D44">
                                  <w:rPr>
                                    <w:rFonts w:eastAsiaTheme="minorHAnsi"/>
                                    <w:sz w:val="24"/>
                                    <w:szCs w:val="24"/>
                                    <w:lang w:val="en-GB"/>
                                  </w:rPr>
                                  <w:br/>
                                  <w:t>Group:2</w:t>
                                </w:r>
                              </w:p>
                              <w:p w14:paraId="74A53C54" w14:textId="46F4CD70"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2D0DF0">
                                  <w:rPr>
                                    <w:rFonts w:eastAsiaTheme="minorHAnsi"/>
                                    <w:sz w:val="24"/>
                                    <w:szCs w:val="24"/>
                                    <w:lang w:val="en-GB"/>
                                  </w:rPr>
                                  <w:t xml:space="preserve">Dr </w:t>
                                </w:r>
                                <w:r w:rsidR="00FF3862" w:rsidRPr="00EF4A42">
                                  <w:rPr>
                                    <w:rFonts w:eastAsiaTheme="minorHAnsi"/>
                                    <w:sz w:val="24"/>
                                    <w:szCs w:val="24"/>
                                    <w:lang w:val="en-GB"/>
                                  </w:rPr>
                                  <w:t>Redhwan Al-amri</w:t>
                                </w:r>
                              </w:p>
                              <w:p w14:paraId="1B8EBC0C" w14:textId="7B488F73"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margin-left:30pt;margin-top:589.2pt;width:547.6pt;height:130.1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" filled="f" stroked="f" strokeweight=".5pt">
                    <v:textbox inset="126pt,0,54pt,0">
                      <w:txbxContent>
                        <w:p w14:paraId="6CAE5F42" w14:textId="5291D16C"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087BE5">
                            <w:rPr>
                              <w:rFonts w:eastAsiaTheme="minorHAnsi"/>
                              <w:sz w:val="24"/>
                              <w:szCs w:val="24"/>
                              <w:lang w:val="en-GB"/>
                            </w:rPr>
                            <w:t>John Tandazo</w:t>
                          </w:r>
                          <w:r w:rsidRPr="00554D44">
                            <w:rPr>
                              <w:rFonts w:eastAsiaTheme="minorHAnsi"/>
                              <w:sz w:val="24"/>
                              <w:szCs w:val="24"/>
                              <w:lang w:val="en-GB"/>
                            </w:rPr>
                            <w:br/>
                            <w:t xml:space="preserve">Student ID: </w:t>
                          </w:r>
                          <w:r w:rsidR="00087BE5">
                            <w:rPr>
                              <w:rFonts w:eastAsiaTheme="minorHAnsi"/>
                              <w:sz w:val="24"/>
                              <w:szCs w:val="24"/>
                              <w:lang w:val="en-GB"/>
                            </w:rPr>
                            <w:t>2442071</w:t>
                          </w:r>
                          <w:r w:rsidRPr="00554D44">
                            <w:rPr>
                              <w:rFonts w:eastAsiaTheme="minorHAnsi"/>
                              <w:sz w:val="24"/>
                              <w:szCs w:val="24"/>
                              <w:lang w:val="en-GB"/>
                            </w:rPr>
                            <w:br/>
                            <w:t>Group:2</w:t>
                          </w:r>
                        </w:p>
                        <w:p w14:paraId="74A53C54" w14:textId="46F4CD70"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2D0DF0">
                            <w:rPr>
                              <w:rFonts w:eastAsiaTheme="minorHAnsi"/>
                              <w:sz w:val="24"/>
                              <w:szCs w:val="24"/>
                              <w:lang w:val="en-GB"/>
                            </w:rPr>
                            <w:t xml:space="preserve">Dr </w:t>
                          </w:r>
                          <w:r w:rsidR="00FF3862" w:rsidRPr="00EF4A42">
                            <w:rPr>
                              <w:rFonts w:eastAsiaTheme="minorHAnsi"/>
                              <w:sz w:val="24"/>
                              <w:szCs w:val="24"/>
                              <w:lang w:val="en-GB"/>
                            </w:rPr>
                            <w:t>Redhwan Al-amri</w:t>
                          </w:r>
                        </w:p>
                        <w:p w14:paraId="1B8EBC0C" w14:textId="7B488F73" w:rsidR="00EA3F67" w:rsidRDefault="00EA3F67" w:rsidP="00FF3862">
                          <w:pPr>
                            <w:pStyle w:val="NoSpacing"/>
                            <w:rPr>
                              <w:color w:val="595959" w:themeColor="text1" w:themeTint="A6"/>
                              <w:sz w:val="20"/>
                              <w:szCs w:val="20"/>
                            </w:rPr>
                          </w:pP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sdt>
      <w:sdtPr>
        <w:rPr>
          <w:rFonts w:asciiTheme="minorHAnsi" w:eastAsiaTheme="minorHAnsi" w:hAnsiTheme="minorHAnsi" w:cstheme="minorBidi"/>
          <w:color w:val="auto"/>
          <w:kern w:val="2"/>
          <w:sz w:val="24"/>
          <w:szCs w:val="24"/>
          <w:lang w:val="ru-RU"/>
          <w14:ligatures w14:val="standardContextual"/>
        </w:rPr>
        <w:id w:val="-1432431583"/>
        <w:docPartObj>
          <w:docPartGallery w:val="Table of Contents"/>
          <w:docPartUnique/>
        </w:docPartObj>
      </w:sdtPr>
      <w:sdtEndPr>
        <w:rPr>
          <w:b/>
          <w:bCs/>
          <w:noProof/>
        </w:rPr>
      </w:sdtEndPr>
      <w:sdtContent>
        <w:p w14:paraId="1DFDFF43" w14:textId="1167C725" w:rsidR="00AC3FDE" w:rsidRPr="00AC3FDE" w:rsidRDefault="00AC3FDE">
          <w:pPr>
            <w:pStyle w:val="TOCHeading"/>
            <w:rPr>
              <w:b/>
              <w:bCs/>
            </w:rPr>
          </w:pPr>
          <w:r w:rsidRPr="00AC3FDE">
            <w:rPr>
              <w:b/>
              <w:bCs/>
            </w:rPr>
            <w:t>Table of Contents</w:t>
          </w:r>
        </w:p>
        <w:p w14:paraId="270ADDE7" w14:textId="6E552B1D" w:rsidR="0036736F" w:rsidRDefault="00AC3FDE">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227664226" w:history="1">
            <w:r w:rsidR="0036736F" w:rsidRPr="00C039F5">
              <w:rPr>
                <w:rStyle w:val="Hyperlink"/>
                <w:rFonts w:ascii="Times New Roman" w:hAnsi="Times New Roman" w:cs="Times New Roman"/>
                <w:b/>
                <w:bCs/>
                <w:noProof/>
                <w:lang w:val="en-GB"/>
              </w:rPr>
              <w:t>Introduction</w:t>
            </w:r>
            <w:r w:rsidR="0036736F">
              <w:rPr>
                <w:noProof/>
                <w:webHidden/>
              </w:rPr>
              <w:tab/>
            </w:r>
            <w:r w:rsidR="0036736F">
              <w:rPr>
                <w:noProof/>
                <w:webHidden/>
              </w:rPr>
              <w:fldChar w:fldCharType="begin"/>
            </w:r>
            <w:r w:rsidR="0036736F">
              <w:rPr>
                <w:noProof/>
                <w:webHidden/>
              </w:rPr>
              <w:instrText xml:space="preserve"> PAGEREF _Toc227664226 \h </w:instrText>
            </w:r>
            <w:r w:rsidR="0036736F">
              <w:rPr>
                <w:noProof/>
                <w:webHidden/>
              </w:rPr>
            </w:r>
            <w:r w:rsidR="0036736F">
              <w:rPr>
                <w:noProof/>
                <w:webHidden/>
              </w:rPr>
              <w:fldChar w:fldCharType="separate"/>
            </w:r>
            <w:r w:rsidR="0036736F">
              <w:rPr>
                <w:noProof/>
                <w:webHidden/>
              </w:rPr>
              <w:t>2</w:t>
            </w:r>
            <w:r w:rsidR="0036736F">
              <w:rPr>
                <w:noProof/>
                <w:webHidden/>
              </w:rPr>
              <w:fldChar w:fldCharType="end"/>
            </w:r>
          </w:hyperlink>
        </w:p>
        <w:p w14:paraId="66EFAEC6" w14:textId="49AF0FAF" w:rsidR="0036736F" w:rsidRDefault="00023CB8">
          <w:pPr>
            <w:pStyle w:val="TOC1"/>
            <w:tabs>
              <w:tab w:val="right" w:leader="dot" w:pos="9016"/>
            </w:tabs>
            <w:rPr>
              <w:rFonts w:eastAsiaTheme="minorEastAsia"/>
              <w:noProof/>
              <w:lang w:val="en-GB" w:eastAsia="en-GB"/>
            </w:rPr>
          </w:pPr>
          <w:hyperlink w:anchor="_Toc227664227" w:history="1">
            <w:r w:rsidR="0036736F" w:rsidRPr="00C039F5">
              <w:rPr>
                <w:rStyle w:val="Hyperlink"/>
                <w:rFonts w:ascii="Times New Roman" w:hAnsi="Times New Roman" w:cs="Times New Roman"/>
                <w:b/>
                <w:bCs/>
                <w:noProof/>
              </w:rPr>
              <w:t>Problem Scenario</w:t>
            </w:r>
            <w:r w:rsidR="0036736F">
              <w:rPr>
                <w:noProof/>
                <w:webHidden/>
              </w:rPr>
              <w:tab/>
            </w:r>
            <w:r w:rsidR="0036736F">
              <w:rPr>
                <w:noProof/>
                <w:webHidden/>
              </w:rPr>
              <w:fldChar w:fldCharType="begin"/>
            </w:r>
            <w:r w:rsidR="0036736F">
              <w:rPr>
                <w:noProof/>
                <w:webHidden/>
              </w:rPr>
              <w:instrText xml:space="preserve"> PAGEREF _Toc227664227 \h </w:instrText>
            </w:r>
            <w:r w:rsidR="0036736F">
              <w:rPr>
                <w:noProof/>
                <w:webHidden/>
              </w:rPr>
            </w:r>
            <w:r w:rsidR="0036736F">
              <w:rPr>
                <w:noProof/>
                <w:webHidden/>
              </w:rPr>
              <w:fldChar w:fldCharType="separate"/>
            </w:r>
            <w:r w:rsidR="0036736F">
              <w:rPr>
                <w:noProof/>
                <w:webHidden/>
              </w:rPr>
              <w:t>2</w:t>
            </w:r>
            <w:r w:rsidR="0036736F">
              <w:rPr>
                <w:noProof/>
                <w:webHidden/>
              </w:rPr>
              <w:fldChar w:fldCharType="end"/>
            </w:r>
          </w:hyperlink>
        </w:p>
        <w:p w14:paraId="1410C331" w14:textId="47524C72" w:rsidR="0036736F" w:rsidRDefault="00023CB8">
          <w:pPr>
            <w:pStyle w:val="TOC1"/>
            <w:tabs>
              <w:tab w:val="left" w:pos="480"/>
              <w:tab w:val="right" w:leader="dot" w:pos="9016"/>
            </w:tabs>
            <w:rPr>
              <w:rFonts w:eastAsiaTheme="minorEastAsia"/>
              <w:noProof/>
              <w:lang w:val="en-GB" w:eastAsia="en-GB"/>
            </w:rPr>
          </w:pPr>
          <w:hyperlink w:anchor="_Toc227664228" w:history="1">
            <w:r w:rsidR="0036736F" w:rsidRPr="00C039F5">
              <w:rPr>
                <w:rStyle w:val="Hyperlink"/>
                <w:rFonts w:ascii="Times New Roman" w:hAnsi="Times New Roman" w:cs="Times New Roman"/>
                <w:b/>
                <w:bCs/>
                <w:noProof/>
                <w:lang w:val="en-GB"/>
              </w:rPr>
              <w:t>1.</w:t>
            </w:r>
            <w:r w:rsidR="0036736F">
              <w:rPr>
                <w:rFonts w:eastAsiaTheme="minorEastAsia"/>
                <w:noProof/>
                <w:lang w:val="en-GB" w:eastAsia="en-GB"/>
              </w:rPr>
              <w:tab/>
            </w:r>
            <w:r w:rsidR="0036736F" w:rsidRPr="00C039F5">
              <w:rPr>
                <w:rStyle w:val="Hyperlink"/>
                <w:rFonts w:ascii="Times New Roman" w:hAnsi="Times New Roman" w:cs="Times New Roman"/>
                <w:b/>
                <w:bCs/>
                <w:noProof/>
                <w:lang w:val="en-GB"/>
              </w:rPr>
              <w:t>Deconstruct the Problem</w:t>
            </w:r>
            <w:r w:rsidR="0036736F">
              <w:rPr>
                <w:noProof/>
                <w:webHidden/>
              </w:rPr>
              <w:tab/>
            </w:r>
            <w:r w:rsidR="0036736F">
              <w:rPr>
                <w:noProof/>
                <w:webHidden/>
              </w:rPr>
              <w:fldChar w:fldCharType="begin"/>
            </w:r>
            <w:r w:rsidR="0036736F">
              <w:rPr>
                <w:noProof/>
                <w:webHidden/>
              </w:rPr>
              <w:instrText xml:space="preserve"> PAGEREF _Toc227664228 \h </w:instrText>
            </w:r>
            <w:r w:rsidR="0036736F">
              <w:rPr>
                <w:noProof/>
                <w:webHidden/>
              </w:rPr>
            </w:r>
            <w:r w:rsidR="0036736F">
              <w:rPr>
                <w:noProof/>
                <w:webHidden/>
              </w:rPr>
              <w:fldChar w:fldCharType="separate"/>
            </w:r>
            <w:r w:rsidR="0036736F">
              <w:rPr>
                <w:noProof/>
                <w:webHidden/>
              </w:rPr>
              <w:t>2</w:t>
            </w:r>
            <w:r w:rsidR="0036736F">
              <w:rPr>
                <w:noProof/>
                <w:webHidden/>
              </w:rPr>
              <w:fldChar w:fldCharType="end"/>
            </w:r>
          </w:hyperlink>
        </w:p>
        <w:p w14:paraId="621CD96F" w14:textId="54158896" w:rsidR="0036736F" w:rsidRDefault="00023CB8">
          <w:pPr>
            <w:pStyle w:val="TOC2"/>
            <w:tabs>
              <w:tab w:val="left" w:pos="960"/>
              <w:tab w:val="right" w:leader="dot" w:pos="9016"/>
            </w:tabs>
            <w:rPr>
              <w:rFonts w:eastAsiaTheme="minorEastAsia"/>
              <w:noProof/>
              <w:lang w:val="en-GB" w:eastAsia="en-GB"/>
            </w:rPr>
          </w:pPr>
          <w:hyperlink w:anchor="_Toc227664229" w:history="1">
            <w:r w:rsidR="0036736F" w:rsidRPr="00C039F5">
              <w:rPr>
                <w:rStyle w:val="Hyperlink"/>
                <w:rFonts w:ascii="Times New Roman" w:hAnsi="Times New Roman" w:cs="Times New Roman"/>
                <w:noProof/>
                <w:lang w:val="en-GB"/>
              </w:rPr>
              <w:t>1.1</w:t>
            </w:r>
            <w:r w:rsidR="0036736F">
              <w:rPr>
                <w:rFonts w:eastAsiaTheme="minorEastAsia"/>
                <w:noProof/>
                <w:lang w:val="en-GB" w:eastAsia="en-GB"/>
              </w:rPr>
              <w:tab/>
            </w:r>
            <w:r w:rsidR="0036736F" w:rsidRPr="00C039F5">
              <w:rPr>
                <w:rStyle w:val="Hyperlink"/>
                <w:rFonts w:ascii="Times New Roman" w:hAnsi="Times New Roman" w:cs="Times New Roman"/>
                <w:noProof/>
                <w:lang w:val="en-GB"/>
              </w:rPr>
              <w:t>MoSCoW Technique Requirement</w:t>
            </w:r>
            <w:r w:rsidR="0036736F">
              <w:rPr>
                <w:noProof/>
                <w:webHidden/>
              </w:rPr>
              <w:tab/>
            </w:r>
            <w:r w:rsidR="0036736F">
              <w:rPr>
                <w:noProof/>
                <w:webHidden/>
              </w:rPr>
              <w:fldChar w:fldCharType="begin"/>
            </w:r>
            <w:r w:rsidR="0036736F">
              <w:rPr>
                <w:noProof/>
                <w:webHidden/>
              </w:rPr>
              <w:instrText xml:space="preserve"> PAGEREF _Toc227664229 \h </w:instrText>
            </w:r>
            <w:r w:rsidR="0036736F">
              <w:rPr>
                <w:noProof/>
                <w:webHidden/>
              </w:rPr>
            </w:r>
            <w:r w:rsidR="0036736F">
              <w:rPr>
                <w:noProof/>
                <w:webHidden/>
              </w:rPr>
              <w:fldChar w:fldCharType="separate"/>
            </w:r>
            <w:r w:rsidR="0036736F">
              <w:rPr>
                <w:noProof/>
                <w:webHidden/>
              </w:rPr>
              <w:t>3</w:t>
            </w:r>
            <w:r w:rsidR="0036736F">
              <w:rPr>
                <w:noProof/>
                <w:webHidden/>
              </w:rPr>
              <w:fldChar w:fldCharType="end"/>
            </w:r>
          </w:hyperlink>
        </w:p>
        <w:p w14:paraId="07CE5EBB" w14:textId="09A292F1" w:rsidR="0036736F" w:rsidRDefault="00023CB8">
          <w:pPr>
            <w:pStyle w:val="TOC2"/>
            <w:tabs>
              <w:tab w:val="right" w:leader="dot" w:pos="9016"/>
            </w:tabs>
            <w:rPr>
              <w:rFonts w:eastAsiaTheme="minorEastAsia"/>
              <w:noProof/>
              <w:lang w:val="en-GB" w:eastAsia="en-GB"/>
            </w:rPr>
          </w:pPr>
          <w:hyperlink w:anchor="_Toc227664230" w:history="1">
            <w:r w:rsidR="0036736F" w:rsidRPr="00C039F5">
              <w:rPr>
                <w:rStyle w:val="Hyperlink"/>
                <w:rFonts w:ascii="Times New Roman" w:hAnsi="Times New Roman" w:cs="Times New Roman"/>
                <w:noProof/>
                <w:lang w:val="en-GB"/>
              </w:rPr>
              <w:t>2.2 Variables Identification</w:t>
            </w:r>
            <w:r w:rsidR="0036736F">
              <w:rPr>
                <w:noProof/>
                <w:webHidden/>
              </w:rPr>
              <w:tab/>
            </w:r>
            <w:r w:rsidR="0036736F">
              <w:rPr>
                <w:noProof/>
                <w:webHidden/>
              </w:rPr>
              <w:fldChar w:fldCharType="begin"/>
            </w:r>
            <w:r w:rsidR="0036736F">
              <w:rPr>
                <w:noProof/>
                <w:webHidden/>
              </w:rPr>
              <w:instrText xml:space="preserve"> PAGEREF _Toc227664230 \h </w:instrText>
            </w:r>
            <w:r w:rsidR="0036736F">
              <w:rPr>
                <w:noProof/>
                <w:webHidden/>
              </w:rPr>
            </w:r>
            <w:r w:rsidR="0036736F">
              <w:rPr>
                <w:noProof/>
                <w:webHidden/>
              </w:rPr>
              <w:fldChar w:fldCharType="separate"/>
            </w:r>
            <w:r w:rsidR="0036736F">
              <w:rPr>
                <w:noProof/>
                <w:webHidden/>
              </w:rPr>
              <w:t>4</w:t>
            </w:r>
            <w:r w:rsidR="0036736F">
              <w:rPr>
                <w:noProof/>
                <w:webHidden/>
              </w:rPr>
              <w:fldChar w:fldCharType="end"/>
            </w:r>
          </w:hyperlink>
        </w:p>
        <w:p w14:paraId="1314D286" w14:textId="4D683AE1" w:rsidR="0036736F" w:rsidRDefault="00023CB8">
          <w:pPr>
            <w:pStyle w:val="TOC1"/>
            <w:tabs>
              <w:tab w:val="left" w:pos="480"/>
              <w:tab w:val="right" w:leader="dot" w:pos="9016"/>
            </w:tabs>
            <w:rPr>
              <w:rFonts w:eastAsiaTheme="minorEastAsia"/>
              <w:noProof/>
              <w:lang w:val="en-GB" w:eastAsia="en-GB"/>
            </w:rPr>
          </w:pPr>
          <w:hyperlink w:anchor="_Toc227664231" w:history="1">
            <w:r w:rsidR="0036736F" w:rsidRPr="00C039F5">
              <w:rPr>
                <w:rStyle w:val="Hyperlink"/>
                <w:rFonts w:ascii="Times New Roman" w:hAnsi="Times New Roman" w:cs="Times New Roman"/>
                <w:b/>
                <w:bCs/>
                <w:noProof/>
                <w:lang w:val="en-GB"/>
              </w:rPr>
              <w:t>2.</w:t>
            </w:r>
            <w:r w:rsidR="0036736F">
              <w:rPr>
                <w:rFonts w:eastAsiaTheme="minorEastAsia"/>
                <w:noProof/>
                <w:lang w:val="en-GB" w:eastAsia="en-GB"/>
              </w:rPr>
              <w:tab/>
            </w:r>
            <w:r w:rsidR="0036736F" w:rsidRPr="00C039F5">
              <w:rPr>
                <w:rStyle w:val="Hyperlink"/>
                <w:rFonts w:ascii="Times New Roman" w:hAnsi="Times New Roman" w:cs="Times New Roman"/>
                <w:b/>
                <w:bCs/>
                <w:noProof/>
                <w:lang w:val="en-GB"/>
              </w:rPr>
              <w:t>Proposed Solution</w:t>
            </w:r>
            <w:r w:rsidR="0036736F">
              <w:rPr>
                <w:noProof/>
                <w:webHidden/>
              </w:rPr>
              <w:tab/>
            </w:r>
            <w:r w:rsidR="0036736F">
              <w:rPr>
                <w:noProof/>
                <w:webHidden/>
              </w:rPr>
              <w:fldChar w:fldCharType="begin"/>
            </w:r>
            <w:r w:rsidR="0036736F">
              <w:rPr>
                <w:noProof/>
                <w:webHidden/>
              </w:rPr>
              <w:instrText xml:space="preserve"> PAGEREF _Toc227664231 \h </w:instrText>
            </w:r>
            <w:r w:rsidR="0036736F">
              <w:rPr>
                <w:noProof/>
                <w:webHidden/>
              </w:rPr>
            </w:r>
            <w:r w:rsidR="0036736F">
              <w:rPr>
                <w:noProof/>
                <w:webHidden/>
              </w:rPr>
              <w:fldChar w:fldCharType="separate"/>
            </w:r>
            <w:r w:rsidR="0036736F">
              <w:rPr>
                <w:noProof/>
                <w:webHidden/>
              </w:rPr>
              <w:t>5</w:t>
            </w:r>
            <w:r w:rsidR="0036736F">
              <w:rPr>
                <w:noProof/>
                <w:webHidden/>
              </w:rPr>
              <w:fldChar w:fldCharType="end"/>
            </w:r>
          </w:hyperlink>
        </w:p>
        <w:p w14:paraId="20DD2710" w14:textId="69FF679C" w:rsidR="0036736F" w:rsidRDefault="00023CB8">
          <w:pPr>
            <w:pStyle w:val="TOC1"/>
            <w:tabs>
              <w:tab w:val="right" w:leader="dot" w:pos="9016"/>
            </w:tabs>
            <w:rPr>
              <w:rFonts w:eastAsiaTheme="minorEastAsia"/>
              <w:noProof/>
              <w:lang w:val="en-GB" w:eastAsia="en-GB"/>
            </w:rPr>
          </w:pPr>
          <w:hyperlink w:anchor="_Toc227664232" w:history="1">
            <w:r w:rsidR="0036736F" w:rsidRPr="00C039F5">
              <w:rPr>
                <w:rStyle w:val="Hyperlink"/>
                <w:rFonts w:ascii="Times New Roman" w:hAnsi="Times New Roman" w:cs="Times New Roman"/>
                <w:b/>
                <w:bCs/>
                <w:noProof/>
                <w:lang w:val="en-GB"/>
              </w:rPr>
              <w:t>FLOWCHART</w:t>
            </w:r>
            <w:r w:rsidR="0036736F">
              <w:rPr>
                <w:noProof/>
                <w:webHidden/>
              </w:rPr>
              <w:tab/>
            </w:r>
            <w:r w:rsidR="0036736F">
              <w:rPr>
                <w:noProof/>
                <w:webHidden/>
              </w:rPr>
              <w:fldChar w:fldCharType="begin"/>
            </w:r>
            <w:r w:rsidR="0036736F">
              <w:rPr>
                <w:noProof/>
                <w:webHidden/>
              </w:rPr>
              <w:instrText xml:space="preserve"> PAGEREF _Toc227664232 \h </w:instrText>
            </w:r>
            <w:r w:rsidR="0036736F">
              <w:rPr>
                <w:noProof/>
                <w:webHidden/>
              </w:rPr>
            </w:r>
            <w:r w:rsidR="0036736F">
              <w:rPr>
                <w:noProof/>
                <w:webHidden/>
              </w:rPr>
              <w:fldChar w:fldCharType="separate"/>
            </w:r>
            <w:r w:rsidR="0036736F">
              <w:rPr>
                <w:noProof/>
                <w:webHidden/>
              </w:rPr>
              <w:t>5</w:t>
            </w:r>
            <w:r w:rsidR="0036736F">
              <w:rPr>
                <w:noProof/>
                <w:webHidden/>
              </w:rPr>
              <w:fldChar w:fldCharType="end"/>
            </w:r>
          </w:hyperlink>
        </w:p>
        <w:p w14:paraId="5F30561F" w14:textId="5ED0E05A" w:rsidR="0036736F" w:rsidRDefault="00023CB8">
          <w:pPr>
            <w:pStyle w:val="TOC2"/>
            <w:tabs>
              <w:tab w:val="right" w:leader="dot" w:pos="9016"/>
            </w:tabs>
            <w:rPr>
              <w:rFonts w:eastAsiaTheme="minorEastAsia"/>
              <w:noProof/>
              <w:lang w:val="en-GB" w:eastAsia="en-GB"/>
            </w:rPr>
          </w:pPr>
          <w:hyperlink w:anchor="_Toc227664233" w:history="1">
            <w:r w:rsidR="0036736F" w:rsidRPr="00C039F5">
              <w:rPr>
                <w:rStyle w:val="Hyperlink"/>
                <w:rFonts w:ascii="Times New Roman" w:hAnsi="Times New Roman" w:cs="Times New Roman"/>
                <w:bCs/>
                <w:noProof/>
                <w:lang w:val="en-GB"/>
              </w:rPr>
              <w:t>3.2 Flowchart Explanation</w:t>
            </w:r>
            <w:r w:rsidR="0036736F">
              <w:rPr>
                <w:noProof/>
                <w:webHidden/>
              </w:rPr>
              <w:tab/>
            </w:r>
            <w:r w:rsidR="0036736F">
              <w:rPr>
                <w:noProof/>
                <w:webHidden/>
              </w:rPr>
              <w:fldChar w:fldCharType="begin"/>
            </w:r>
            <w:r w:rsidR="0036736F">
              <w:rPr>
                <w:noProof/>
                <w:webHidden/>
              </w:rPr>
              <w:instrText xml:space="preserve"> PAGEREF _Toc227664233 \h </w:instrText>
            </w:r>
            <w:r w:rsidR="0036736F">
              <w:rPr>
                <w:noProof/>
                <w:webHidden/>
              </w:rPr>
            </w:r>
            <w:r w:rsidR="0036736F">
              <w:rPr>
                <w:noProof/>
                <w:webHidden/>
              </w:rPr>
              <w:fldChar w:fldCharType="separate"/>
            </w:r>
            <w:r w:rsidR="0036736F">
              <w:rPr>
                <w:noProof/>
                <w:webHidden/>
              </w:rPr>
              <w:t>6</w:t>
            </w:r>
            <w:r w:rsidR="0036736F">
              <w:rPr>
                <w:noProof/>
                <w:webHidden/>
              </w:rPr>
              <w:fldChar w:fldCharType="end"/>
            </w:r>
          </w:hyperlink>
        </w:p>
        <w:p w14:paraId="5C64BDC6" w14:textId="5F4FD974" w:rsidR="0036736F" w:rsidRDefault="00023CB8">
          <w:pPr>
            <w:pStyle w:val="TOC1"/>
            <w:tabs>
              <w:tab w:val="right" w:leader="dot" w:pos="9016"/>
            </w:tabs>
            <w:rPr>
              <w:rFonts w:eastAsiaTheme="minorEastAsia"/>
              <w:noProof/>
              <w:lang w:val="en-GB" w:eastAsia="en-GB"/>
            </w:rPr>
          </w:pPr>
          <w:hyperlink w:anchor="_Toc227664234" w:history="1">
            <w:r w:rsidR="0036736F" w:rsidRPr="00C039F5">
              <w:rPr>
                <w:rStyle w:val="Hyperlink"/>
                <w:rFonts w:ascii="Times New Roman" w:hAnsi="Times New Roman" w:cs="Times New Roman"/>
                <w:b/>
                <w:bCs/>
                <w:noProof/>
                <w:lang w:val="en-GB"/>
              </w:rPr>
              <w:t>4-Reflection and Justification</w:t>
            </w:r>
            <w:r w:rsidR="0036736F">
              <w:rPr>
                <w:noProof/>
                <w:webHidden/>
              </w:rPr>
              <w:tab/>
            </w:r>
            <w:r w:rsidR="0036736F">
              <w:rPr>
                <w:noProof/>
                <w:webHidden/>
              </w:rPr>
              <w:fldChar w:fldCharType="begin"/>
            </w:r>
            <w:r w:rsidR="0036736F">
              <w:rPr>
                <w:noProof/>
                <w:webHidden/>
              </w:rPr>
              <w:instrText xml:space="preserve"> PAGEREF _Toc227664234 \h </w:instrText>
            </w:r>
            <w:r w:rsidR="0036736F">
              <w:rPr>
                <w:noProof/>
                <w:webHidden/>
              </w:rPr>
            </w:r>
            <w:r w:rsidR="0036736F">
              <w:rPr>
                <w:noProof/>
                <w:webHidden/>
              </w:rPr>
              <w:fldChar w:fldCharType="separate"/>
            </w:r>
            <w:r w:rsidR="0036736F">
              <w:rPr>
                <w:noProof/>
                <w:webHidden/>
              </w:rPr>
              <w:t>7</w:t>
            </w:r>
            <w:r w:rsidR="0036736F">
              <w:rPr>
                <w:noProof/>
                <w:webHidden/>
              </w:rPr>
              <w:fldChar w:fldCharType="end"/>
            </w:r>
          </w:hyperlink>
        </w:p>
        <w:p w14:paraId="1FD13EF5" w14:textId="5832E9E9" w:rsidR="0036736F" w:rsidRDefault="00023CB8">
          <w:pPr>
            <w:pStyle w:val="TOC2"/>
            <w:tabs>
              <w:tab w:val="right" w:leader="dot" w:pos="9016"/>
            </w:tabs>
            <w:rPr>
              <w:rFonts w:eastAsiaTheme="minorEastAsia"/>
              <w:noProof/>
              <w:lang w:val="en-GB" w:eastAsia="en-GB"/>
            </w:rPr>
          </w:pPr>
          <w:hyperlink w:anchor="_Toc227664235" w:history="1">
            <w:r w:rsidR="0036736F" w:rsidRPr="00C039F5">
              <w:rPr>
                <w:rStyle w:val="Hyperlink"/>
                <w:rFonts w:ascii="Times New Roman" w:hAnsi="Times New Roman" w:cs="Times New Roman"/>
                <w:bCs/>
                <w:noProof/>
                <w:lang w:val="en-GB"/>
              </w:rPr>
              <w:t>Abstract thinking</w:t>
            </w:r>
            <w:r w:rsidR="0036736F">
              <w:rPr>
                <w:noProof/>
                <w:webHidden/>
              </w:rPr>
              <w:tab/>
            </w:r>
            <w:r w:rsidR="0036736F">
              <w:rPr>
                <w:noProof/>
                <w:webHidden/>
              </w:rPr>
              <w:fldChar w:fldCharType="begin"/>
            </w:r>
            <w:r w:rsidR="0036736F">
              <w:rPr>
                <w:noProof/>
                <w:webHidden/>
              </w:rPr>
              <w:instrText xml:space="preserve"> PAGEREF _Toc227664235 \h </w:instrText>
            </w:r>
            <w:r w:rsidR="0036736F">
              <w:rPr>
                <w:noProof/>
                <w:webHidden/>
              </w:rPr>
            </w:r>
            <w:r w:rsidR="0036736F">
              <w:rPr>
                <w:noProof/>
                <w:webHidden/>
              </w:rPr>
              <w:fldChar w:fldCharType="separate"/>
            </w:r>
            <w:r w:rsidR="0036736F">
              <w:rPr>
                <w:noProof/>
                <w:webHidden/>
              </w:rPr>
              <w:t>7</w:t>
            </w:r>
            <w:r w:rsidR="0036736F">
              <w:rPr>
                <w:noProof/>
                <w:webHidden/>
              </w:rPr>
              <w:fldChar w:fldCharType="end"/>
            </w:r>
          </w:hyperlink>
        </w:p>
        <w:p w14:paraId="3968F14E" w14:textId="5B95DAF3" w:rsidR="0036736F" w:rsidRDefault="00023CB8">
          <w:pPr>
            <w:pStyle w:val="TOC2"/>
            <w:tabs>
              <w:tab w:val="right" w:leader="dot" w:pos="9016"/>
            </w:tabs>
            <w:rPr>
              <w:rFonts w:eastAsiaTheme="minorEastAsia"/>
              <w:noProof/>
              <w:lang w:val="en-GB" w:eastAsia="en-GB"/>
            </w:rPr>
          </w:pPr>
          <w:hyperlink w:anchor="_Toc227664236" w:history="1">
            <w:r w:rsidR="0036736F" w:rsidRPr="00C039F5">
              <w:rPr>
                <w:rStyle w:val="Hyperlink"/>
                <w:rFonts w:ascii="Times New Roman" w:hAnsi="Times New Roman" w:cs="Times New Roman"/>
                <w:bCs/>
                <w:noProof/>
                <w:lang w:val="en-GB"/>
              </w:rPr>
              <w:t>Sub-dividing</w:t>
            </w:r>
            <w:r w:rsidR="0036736F">
              <w:rPr>
                <w:noProof/>
                <w:webHidden/>
              </w:rPr>
              <w:tab/>
            </w:r>
            <w:r w:rsidR="0036736F">
              <w:rPr>
                <w:noProof/>
                <w:webHidden/>
              </w:rPr>
              <w:fldChar w:fldCharType="begin"/>
            </w:r>
            <w:r w:rsidR="0036736F">
              <w:rPr>
                <w:noProof/>
                <w:webHidden/>
              </w:rPr>
              <w:instrText xml:space="preserve"> PAGEREF _Toc227664236 \h </w:instrText>
            </w:r>
            <w:r w:rsidR="0036736F">
              <w:rPr>
                <w:noProof/>
                <w:webHidden/>
              </w:rPr>
            </w:r>
            <w:r w:rsidR="0036736F">
              <w:rPr>
                <w:noProof/>
                <w:webHidden/>
              </w:rPr>
              <w:fldChar w:fldCharType="separate"/>
            </w:r>
            <w:r w:rsidR="0036736F">
              <w:rPr>
                <w:noProof/>
                <w:webHidden/>
              </w:rPr>
              <w:t>7</w:t>
            </w:r>
            <w:r w:rsidR="0036736F">
              <w:rPr>
                <w:noProof/>
                <w:webHidden/>
              </w:rPr>
              <w:fldChar w:fldCharType="end"/>
            </w:r>
          </w:hyperlink>
        </w:p>
        <w:p w14:paraId="09FE0EF0" w14:textId="0EDBC9FC" w:rsidR="0036736F" w:rsidRDefault="00023CB8">
          <w:pPr>
            <w:pStyle w:val="TOC2"/>
            <w:tabs>
              <w:tab w:val="right" w:leader="dot" w:pos="9016"/>
            </w:tabs>
            <w:rPr>
              <w:rFonts w:eastAsiaTheme="minorEastAsia"/>
              <w:noProof/>
              <w:lang w:val="en-GB" w:eastAsia="en-GB"/>
            </w:rPr>
          </w:pPr>
          <w:hyperlink w:anchor="_Toc227664237" w:history="1">
            <w:r w:rsidR="0036736F" w:rsidRPr="00C039F5">
              <w:rPr>
                <w:rStyle w:val="Hyperlink"/>
                <w:rFonts w:ascii="Times New Roman" w:hAnsi="Times New Roman" w:cs="Times New Roman"/>
                <w:bCs/>
                <w:noProof/>
                <w:lang w:val="en-GB"/>
              </w:rPr>
              <w:t>Justification of solution</w:t>
            </w:r>
            <w:r w:rsidR="0036736F">
              <w:rPr>
                <w:noProof/>
                <w:webHidden/>
              </w:rPr>
              <w:tab/>
            </w:r>
            <w:r w:rsidR="0036736F">
              <w:rPr>
                <w:noProof/>
                <w:webHidden/>
              </w:rPr>
              <w:fldChar w:fldCharType="begin"/>
            </w:r>
            <w:r w:rsidR="0036736F">
              <w:rPr>
                <w:noProof/>
                <w:webHidden/>
              </w:rPr>
              <w:instrText xml:space="preserve"> PAGEREF _Toc227664237 \h </w:instrText>
            </w:r>
            <w:r w:rsidR="0036736F">
              <w:rPr>
                <w:noProof/>
                <w:webHidden/>
              </w:rPr>
            </w:r>
            <w:r w:rsidR="0036736F">
              <w:rPr>
                <w:noProof/>
                <w:webHidden/>
              </w:rPr>
              <w:fldChar w:fldCharType="separate"/>
            </w:r>
            <w:r w:rsidR="0036736F">
              <w:rPr>
                <w:noProof/>
                <w:webHidden/>
              </w:rPr>
              <w:t>8</w:t>
            </w:r>
            <w:r w:rsidR="0036736F">
              <w:rPr>
                <w:noProof/>
                <w:webHidden/>
              </w:rPr>
              <w:fldChar w:fldCharType="end"/>
            </w:r>
          </w:hyperlink>
        </w:p>
        <w:p w14:paraId="728FB93E" w14:textId="79D73647" w:rsidR="0036736F" w:rsidRDefault="00023CB8">
          <w:pPr>
            <w:pStyle w:val="TOC2"/>
            <w:tabs>
              <w:tab w:val="right" w:leader="dot" w:pos="9016"/>
            </w:tabs>
            <w:rPr>
              <w:rFonts w:eastAsiaTheme="minorEastAsia"/>
              <w:noProof/>
              <w:lang w:val="en-GB" w:eastAsia="en-GB"/>
            </w:rPr>
          </w:pPr>
          <w:hyperlink w:anchor="_Toc227664238" w:history="1">
            <w:r w:rsidR="0036736F" w:rsidRPr="00C039F5">
              <w:rPr>
                <w:rStyle w:val="Hyperlink"/>
                <w:rFonts w:ascii="Times New Roman" w:hAnsi="Times New Roman" w:cs="Times New Roman"/>
                <w:bCs/>
                <w:noProof/>
                <w:lang w:val="en-GB"/>
              </w:rPr>
              <w:t>Limitation</w:t>
            </w:r>
            <w:r w:rsidR="0036736F">
              <w:rPr>
                <w:noProof/>
                <w:webHidden/>
              </w:rPr>
              <w:tab/>
            </w:r>
            <w:r w:rsidR="0036736F">
              <w:rPr>
                <w:noProof/>
                <w:webHidden/>
              </w:rPr>
              <w:fldChar w:fldCharType="begin"/>
            </w:r>
            <w:r w:rsidR="0036736F">
              <w:rPr>
                <w:noProof/>
                <w:webHidden/>
              </w:rPr>
              <w:instrText xml:space="preserve"> PAGEREF _Toc227664238 \h </w:instrText>
            </w:r>
            <w:r w:rsidR="0036736F">
              <w:rPr>
                <w:noProof/>
                <w:webHidden/>
              </w:rPr>
            </w:r>
            <w:r w:rsidR="0036736F">
              <w:rPr>
                <w:noProof/>
                <w:webHidden/>
              </w:rPr>
              <w:fldChar w:fldCharType="separate"/>
            </w:r>
            <w:r w:rsidR="0036736F">
              <w:rPr>
                <w:noProof/>
                <w:webHidden/>
              </w:rPr>
              <w:t>8</w:t>
            </w:r>
            <w:r w:rsidR="0036736F">
              <w:rPr>
                <w:noProof/>
                <w:webHidden/>
              </w:rPr>
              <w:fldChar w:fldCharType="end"/>
            </w:r>
          </w:hyperlink>
        </w:p>
        <w:p w14:paraId="0EC2783C" w14:textId="4565397C" w:rsidR="0036736F" w:rsidRDefault="00023CB8">
          <w:pPr>
            <w:pStyle w:val="TOC2"/>
            <w:tabs>
              <w:tab w:val="right" w:leader="dot" w:pos="9016"/>
            </w:tabs>
            <w:rPr>
              <w:rFonts w:eastAsiaTheme="minorEastAsia"/>
              <w:noProof/>
              <w:lang w:val="en-GB" w:eastAsia="en-GB"/>
            </w:rPr>
          </w:pPr>
          <w:hyperlink w:anchor="_Toc227664239" w:history="1">
            <w:r w:rsidR="0036736F" w:rsidRPr="00C039F5">
              <w:rPr>
                <w:rStyle w:val="Hyperlink"/>
                <w:rFonts w:ascii="Times New Roman" w:hAnsi="Times New Roman" w:cs="Times New Roman"/>
                <w:bCs/>
                <w:noProof/>
                <w:lang w:val="en-GB"/>
              </w:rPr>
              <w:t>Assumption</w:t>
            </w:r>
            <w:r w:rsidR="0036736F">
              <w:rPr>
                <w:noProof/>
                <w:webHidden/>
              </w:rPr>
              <w:tab/>
            </w:r>
            <w:r w:rsidR="0036736F">
              <w:rPr>
                <w:noProof/>
                <w:webHidden/>
              </w:rPr>
              <w:fldChar w:fldCharType="begin"/>
            </w:r>
            <w:r w:rsidR="0036736F">
              <w:rPr>
                <w:noProof/>
                <w:webHidden/>
              </w:rPr>
              <w:instrText xml:space="preserve"> PAGEREF _Toc227664239 \h </w:instrText>
            </w:r>
            <w:r w:rsidR="0036736F">
              <w:rPr>
                <w:noProof/>
                <w:webHidden/>
              </w:rPr>
            </w:r>
            <w:r w:rsidR="0036736F">
              <w:rPr>
                <w:noProof/>
                <w:webHidden/>
              </w:rPr>
              <w:fldChar w:fldCharType="separate"/>
            </w:r>
            <w:r w:rsidR="0036736F">
              <w:rPr>
                <w:noProof/>
                <w:webHidden/>
              </w:rPr>
              <w:t>8</w:t>
            </w:r>
            <w:r w:rsidR="0036736F">
              <w:rPr>
                <w:noProof/>
                <w:webHidden/>
              </w:rPr>
              <w:fldChar w:fldCharType="end"/>
            </w:r>
          </w:hyperlink>
        </w:p>
        <w:p w14:paraId="558B6140" w14:textId="5D346604" w:rsidR="0036736F" w:rsidRDefault="00023CB8">
          <w:pPr>
            <w:pStyle w:val="TOC1"/>
            <w:tabs>
              <w:tab w:val="right" w:leader="dot" w:pos="9016"/>
            </w:tabs>
            <w:rPr>
              <w:rFonts w:eastAsiaTheme="minorEastAsia"/>
              <w:noProof/>
              <w:lang w:val="en-GB" w:eastAsia="en-GB"/>
            </w:rPr>
          </w:pPr>
          <w:hyperlink w:anchor="_Toc227664240" w:history="1">
            <w:r w:rsidR="0036736F" w:rsidRPr="00C039F5">
              <w:rPr>
                <w:rStyle w:val="Hyperlink"/>
                <w:noProof/>
              </w:rPr>
              <w:t>References</w:t>
            </w:r>
            <w:r w:rsidR="0036736F">
              <w:rPr>
                <w:noProof/>
                <w:webHidden/>
              </w:rPr>
              <w:tab/>
            </w:r>
            <w:r w:rsidR="0036736F">
              <w:rPr>
                <w:noProof/>
                <w:webHidden/>
              </w:rPr>
              <w:fldChar w:fldCharType="begin"/>
            </w:r>
            <w:r w:rsidR="0036736F">
              <w:rPr>
                <w:noProof/>
                <w:webHidden/>
              </w:rPr>
              <w:instrText xml:space="preserve"> PAGEREF _Toc227664240 \h </w:instrText>
            </w:r>
            <w:r w:rsidR="0036736F">
              <w:rPr>
                <w:noProof/>
                <w:webHidden/>
              </w:rPr>
            </w:r>
            <w:r w:rsidR="0036736F">
              <w:rPr>
                <w:noProof/>
                <w:webHidden/>
              </w:rPr>
              <w:fldChar w:fldCharType="separate"/>
            </w:r>
            <w:r w:rsidR="0036736F">
              <w:rPr>
                <w:noProof/>
                <w:webHidden/>
              </w:rPr>
              <w:t>9</w:t>
            </w:r>
            <w:r w:rsidR="0036736F">
              <w:rPr>
                <w:noProof/>
                <w:webHidden/>
              </w:rPr>
              <w:fldChar w:fldCharType="end"/>
            </w:r>
          </w:hyperlink>
        </w:p>
        <w:p w14:paraId="343666A9" w14:textId="5F1EAAB7" w:rsidR="00AC3FDE" w:rsidRDefault="00AC3FDE">
          <w:r>
            <w:rPr>
              <w:b/>
              <w:bCs/>
              <w:noProof/>
            </w:rPr>
            <w:fldChar w:fldCharType="end"/>
          </w:r>
        </w:p>
      </w:sdtContent>
    </w:sdt>
    <w:p w14:paraId="27322B3B" w14:textId="77777777" w:rsidR="008E3959" w:rsidRPr="00F3304A" w:rsidRDefault="008E3959" w:rsidP="0028520E">
      <w:pPr>
        <w:spacing w:line="360" w:lineRule="auto"/>
        <w:rPr>
          <w:rFonts w:ascii="Times New Roman" w:hAnsi="Times New Roman" w:cs="Times New Roman"/>
          <w:color w:val="000000" w:themeColor="text1"/>
          <w:lang w:val="en-GB"/>
        </w:rPr>
      </w:pPr>
    </w:p>
    <w:p w14:paraId="22622031" w14:textId="2979CE0C" w:rsidR="00ED5E81" w:rsidRPr="00F3304A" w:rsidRDefault="00ED5E81" w:rsidP="0028520E">
      <w:pPr>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lang w:val="en-GB"/>
        </w:rPr>
        <w:br w:type="page"/>
      </w:r>
    </w:p>
    <w:p w14:paraId="40E25875" w14:textId="31EF3ADB" w:rsidR="00ED5E81" w:rsidRDefault="005D3519" w:rsidP="00CB1263">
      <w:pPr>
        <w:pStyle w:val="Heading1"/>
        <w:spacing w:line="360" w:lineRule="auto"/>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lastRenderedPageBreak/>
        <w:t xml:space="preserve"> </w:t>
      </w:r>
      <w:bookmarkStart w:id="0" w:name="_Toc227664226"/>
      <w:r w:rsidR="009F24B6" w:rsidRPr="00F3304A">
        <w:rPr>
          <w:rFonts w:ascii="Times New Roman" w:hAnsi="Times New Roman" w:cs="Times New Roman"/>
          <w:b/>
          <w:bCs/>
          <w:color w:val="000000" w:themeColor="text1"/>
          <w:sz w:val="32"/>
          <w:szCs w:val="32"/>
          <w:lang w:val="en-GB"/>
        </w:rPr>
        <w:t>Introduction</w:t>
      </w:r>
      <w:bookmarkEnd w:id="0"/>
    </w:p>
    <w:p w14:paraId="6DB00106" w14:textId="0589538E" w:rsidR="009E0311" w:rsidRDefault="00F51044" w:rsidP="00FA6729">
      <w:pPr>
        <w:rPr>
          <w:lang w:val="en-GB"/>
        </w:rPr>
      </w:pPr>
      <w:r w:rsidRPr="00F51044">
        <w:t>This document analyzes a problem at a local university that is failing to adequately manage classroom bookings. Classrooms are being assigned to overly large classes, classes overlap because two groups end up in the same room, and professors and students waste time rushing across campus between sessions. This report breaks down the problem into smaller issues, determines priorities, and proposes a clear, step-by-step solution. The tools used to address this are threefold: problem decomposition, a priority list created with MoSCoW, and a flowchart for designing a system that efficiently allocates classrooms, avoids scheduling conflicts, and minimizes unnecessary travel.</w:t>
      </w:r>
    </w:p>
    <w:p w14:paraId="0FBBE454" w14:textId="1A6A4498" w:rsidR="009018B7" w:rsidRPr="009018B7" w:rsidRDefault="009018B7" w:rsidP="009018B7">
      <w:pPr>
        <w:pStyle w:val="Heading1"/>
        <w:rPr>
          <w:rFonts w:ascii="Times New Roman" w:hAnsi="Times New Roman" w:cs="Times New Roman"/>
          <w:b/>
          <w:bCs/>
          <w:color w:val="auto"/>
          <w:sz w:val="32"/>
          <w:szCs w:val="32"/>
          <w:lang w:val="en-GB"/>
        </w:rPr>
      </w:pPr>
      <w:bookmarkStart w:id="1" w:name="_Toc227664227"/>
      <w:r w:rsidRPr="009018B7">
        <w:rPr>
          <w:rFonts w:ascii="Times New Roman" w:hAnsi="Times New Roman" w:cs="Times New Roman"/>
          <w:b/>
          <w:bCs/>
          <w:color w:val="auto"/>
          <w:sz w:val="32"/>
          <w:szCs w:val="32"/>
        </w:rPr>
        <w:t>Problem Scenario</w:t>
      </w:r>
      <w:bookmarkEnd w:id="1"/>
    </w:p>
    <w:p w14:paraId="69008874" w14:textId="77777777" w:rsidR="009018B7" w:rsidRPr="009018B7" w:rsidRDefault="009018B7" w:rsidP="00FA6729">
      <w:pPr>
        <w:rPr>
          <w:rFonts w:cs="Times New Roman"/>
          <w:lang w:val="en-GB"/>
        </w:rPr>
      </w:pPr>
      <w:r w:rsidRPr="009018B7">
        <w:rPr>
          <w:rFonts w:cs="Times New Roman"/>
        </w:rPr>
        <w:t>A local college is facing difficulties in managing its classroom allocations efficiently. Some rooms are overcrowded while others remain underused, leading to timetable clashes and wasted time as staff and students move between rooms. The college aims to optimise classroom allocation to make better use of available space and improve the overall learning experience.</w:t>
      </w:r>
    </w:p>
    <w:p w14:paraId="658D82DA" w14:textId="090391E4" w:rsidR="009018B7" w:rsidRPr="009018B7" w:rsidRDefault="009018B7" w:rsidP="00FA6729">
      <w:pPr>
        <w:rPr>
          <w:rFonts w:cs="Times New Roman"/>
          <w:lang w:val="en-GB"/>
        </w:rPr>
      </w:pPr>
      <w:r w:rsidRPr="009018B7">
        <w:rPr>
          <w:rFonts w:cs="Times New Roman"/>
        </w:rPr>
        <w:t xml:space="preserve"> You have been asked to develop a solution that achieves the following: </w:t>
      </w:r>
    </w:p>
    <w:p w14:paraId="735E606A" w14:textId="77777777" w:rsidR="009018B7" w:rsidRPr="009018B7" w:rsidRDefault="009018B7" w:rsidP="00FA6729">
      <w:pPr>
        <w:rPr>
          <w:rFonts w:cs="Times New Roman"/>
          <w:lang w:val="en-GB"/>
        </w:rPr>
      </w:pPr>
      <w:r w:rsidRPr="009018B7">
        <w:rPr>
          <w:rFonts w:cs="Times New Roman"/>
        </w:rPr>
        <w:t xml:space="preserve">1. Efficient allocation of classrooms based on class sizes and room capacities. </w:t>
      </w:r>
    </w:p>
    <w:p w14:paraId="212E51C4" w14:textId="77777777" w:rsidR="009018B7" w:rsidRPr="009018B7" w:rsidRDefault="009018B7" w:rsidP="00FA6729">
      <w:pPr>
        <w:rPr>
          <w:rFonts w:cs="Times New Roman"/>
          <w:lang w:val="en-GB"/>
        </w:rPr>
      </w:pPr>
      <w:r w:rsidRPr="009018B7">
        <w:rPr>
          <w:rFonts w:cs="Times New Roman"/>
        </w:rPr>
        <w:t>2. Minimised time wasted by students and staff moving between classes.</w:t>
      </w:r>
    </w:p>
    <w:p w14:paraId="4EC8B3D9" w14:textId="06A5C975" w:rsidR="00907938" w:rsidRPr="009018B7" w:rsidRDefault="009018B7" w:rsidP="00FA6729">
      <w:pPr>
        <w:rPr>
          <w:rFonts w:cs="Times New Roman"/>
          <w:lang w:val="en-GB"/>
        </w:rPr>
      </w:pPr>
      <w:r w:rsidRPr="009018B7">
        <w:rPr>
          <w:rFonts w:cs="Times New Roman"/>
        </w:rPr>
        <w:t xml:space="preserve"> 3. Accurate timetabling to ensure all lessons start on time without scheduling conflicts.</w:t>
      </w:r>
    </w:p>
    <w:p w14:paraId="66AC441D" w14:textId="77777777" w:rsidR="009E0311" w:rsidRDefault="009E0311" w:rsidP="009E031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2" w:name="_Toc227664228"/>
      <w:r w:rsidRPr="00F3304A">
        <w:rPr>
          <w:rFonts w:ascii="Times New Roman" w:hAnsi="Times New Roman" w:cs="Times New Roman"/>
          <w:b/>
          <w:bCs/>
          <w:color w:val="000000" w:themeColor="text1"/>
          <w:sz w:val="32"/>
          <w:szCs w:val="32"/>
          <w:lang w:val="en-GB"/>
        </w:rPr>
        <w:t>Deconstruct the Problem</w:t>
      </w:r>
      <w:bookmarkEnd w:id="2"/>
    </w:p>
    <w:p w14:paraId="3A35C9FC" w14:textId="4775D35E" w:rsidR="00C43FBF" w:rsidRDefault="00C43FBF" w:rsidP="00C43FBF">
      <w:pPr>
        <w:rPr>
          <w:lang w:val="en-GB"/>
        </w:rPr>
      </w:pPr>
      <w:r w:rsidRPr="00C43FBF">
        <w:rPr>
          <w:lang w:val="en-GB"/>
        </w:rPr>
        <w:t>To solve a problem, it's important to break it down into smaller parts and understand each one. Chaos in university scheduling might seem like a single problem, but upon closer examination, it becomes clear that it's actually composed of several smaller, interrelated issues. This technique is known as decomposition, and it involves dividing a large, complex problem into smaller, more manageable parts. By focusing on each smaller problem, the risk of overlooking important aspects is reduced</w:t>
      </w:r>
      <w:sdt>
        <w:sdtPr>
          <w:rPr>
            <w:lang w:val="en-GB"/>
          </w:rPr>
          <w:id w:val="114793969"/>
          <w:citation/>
        </w:sdtPr>
        <w:sdtEndPr/>
        <w:sdtContent>
          <w:r w:rsidR="0067598D">
            <w:rPr>
              <w:lang w:val="en-GB"/>
            </w:rPr>
            <w:fldChar w:fldCharType="begin"/>
          </w:r>
          <w:r w:rsidR="0067598D">
            <w:rPr>
              <w:lang w:val="en-GB"/>
            </w:rPr>
            <w:instrText xml:space="preserve"> CITATION Win06 \l 2057 </w:instrText>
          </w:r>
          <w:r w:rsidR="0067598D">
            <w:rPr>
              <w:lang w:val="en-GB"/>
            </w:rPr>
            <w:fldChar w:fldCharType="separate"/>
          </w:r>
          <w:r w:rsidR="0080697E">
            <w:rPr>
              <w:noProof/>
              <w:lang w:val="en-GB"/>
            </w:rPr>
            <w:t xml:space="preserve"> </w:t>
          </w:r>
          <w:r w:rsidR="0080697E" w:rsidRPr="0080697E">
            <w:rPr>
              <w:noProof/>
              <w:lang w:val="en-GB"/>
            </w:rPr>
            <w:t>[1]</w:t>
          </w:r>
          <w:r w:rsidR="0067598D">
            <w:rPr>
              <w:lang w:val="en-GB"/>
            </w:rPr>
            <w:fldChar w:fldCharType="end"/>
          </w:r>
        </w:sdtContent>
      </w:sdt>
      <w:r w:rsidRPr="00C43FBF">
        <w:rPr>
          <w:lang w:val="en-GB"/>
        </w:rPr>
        <w:t>.</w:t>
      </w:r>
    </w:p>
    <w:p w14:paraId="447803B1" w14:textId="420C77B2" w:rsidR="00CB0D4A" w:rsidRPr="00872B6D" w:rsidRDefault="00CB0D4A" w:rsidP="00CB0D4A">
      <w:pPr>
        <w:rPr>
          <w:b/>
          <w:bCs/>
          <w:lang w:val="en-GB"/>
        </w:rPr>
      </w:pPr>
      <w:r w:rsidRPr="00872B6D">
        <w:rPr>
          <w:b/>
          <w:bCs/>
          <w:lang w:val="en-GB"/>
        </w:rPr>
        <w:t>The Three Main Subproblems</w:t>
      </w:r>
    </w:p>
    <w:p w14:paraId="69597A06" w14:textId="5D8209B3" w:rsidR="00CB0D4A" w:rsidRPr="00CB0D4A" w:rsidRDefault="00CB0D4A" w:rsidP="00CB0D4A">
      <w:pPr>
        <w:rPr>
          <w:lang w:val="en-GB"/>
        </w:rPr>
      </w:pPr>
      <w:r w:rsidRPr="00CB0D4A">
        <w:rPr>
          <w:lang w:val="en-GB"/>
        </w:rPr>
        <w:t>When analysing the problem facing the university, three main issues can be identified:</w:t>
      </w:r>
    </w:p>
    <w:p w14:paraId="4AD5A253" w14:textId="312103F5" w:rsidR="00CB0D4A" w:rsidRPr="00CB0D4A" w:rsidRDefault="00CB0D4A" w:rsidP="00CB0D4A">
      <w:pPr>
        <w:rPr>
          <w:lang w:val="en-GB"/>
        </w:rPr>
      </w:pPr>
      <w:r>
        <w:rPr>
          <w:lang w:val="en-GB"/>
        </w:rPr>
        <w:t>1-</w:t>
      </w:r>
      <w:r w:rsidRPr="00CB0D4A">
        <w:rPr>
          <w:lang w:val="en-GB"/>
        </w:rPr>
        <w:t xml:space="preserve">Classrooms are not adequately sized for the classes. </w:t>
      </w:r>
    </w:p>
    <w:p w14:paraId="0F79F753" w14:textId="3303248C" w:rsidR="00CB0D4A" w:rsidRPr="00CB0D4A" w:rsidRDefault="00CB0D4A" w:rsidP="00CB0D4A">
      <w:pPr>
        <w:rPr>
          <w:lang w:val="en-GB"/>
        </w:rPr>
      </w:pPr>
      <w:r>
        <w:rPr>
          <w:lang w:val="en-GB"/>
        </w:rPr>
        <w:t>2-</w:t>
      </w:r>
      <w:r w:rsidRPr="00CB0D4A">
        <w:rPr>
          <w:lang w:val="en-GB"/>
        </w:rPr>
        <w:t>Several classes are scheduled in the same classroom at the same time.</w:t>
      </w:r>
      <w:r w:rsidR="00036500">
        <w:rPr>
          <w:lang w:val="en-GB"/>
        </w:rPr>
        <w:t xml:space="preserve"> </w:t>
      </w:r>
      <w:r w:rsidR="006C19A1" w:rsidRPr="006C19A1">
        <w:t>This means two classes end up in the same room at the same time, which breaks one of the most basic rules the system must follow.</w:t>
      </w:r>
      <w:sdt>
        <w:sdtPr>
          <w:rPr>
            <w:lang w:val="en-GB"/>
          </w:rPr>
          <w:id w:val="-1826047335"/>
          <w:citation/>
        </w:sdtPr>
        <w:sdtEndPr/>
        <w:sdtContent>
          <w:r w:rsidR="00872B6D">
            <w:rPr>
              <w:lang w:val="en-GB"/>
            </w:rPr>
            <w:fldChar w:fldCharType="begin"/>
          </w:r>
          <w:r w:rsidR="00872B6D">
            <w:rPr>
              <w:lang w:val="en-GB"/>
            </w:rPr>
            <w:instrText xml:space="preserve"> CITATION Ham15 \l 2057 </w:instrText>
          </w:r>
          <w:r w:rsidR="00872B6D">
            <w:rPr>
              <w:lang w:val="en-GB"/>
            </w:rPr>
            <w:fldChar w:fldCharType="separate"/>
          </w:r>
          <w:r w:rsidR="0080697E">
            <w:rPr>
              <w:noProof/>
              <w:lang w:val="en-GB"/>
            </w:rPr>
            <w:t xml:space="preserve"> </w:t>
          </w:r>
          <w:r w:rsidR="0080697E" w:rsidRPr="0080697E">
            <w:rPr>
              <w:noProof/>
              <w:lang w:val="en-GB"/>
            </w:rPr>
            <w:t>[2]</w:t>
          </w:r>
          <w:r w:rsidR="00872B6D">
            <w:rPr>
              <w:lang w:val="en-GB"/>
            </w:rPr>
            <w:fldChar w:fldCharType="end"/>
          </w:r>
        </w:sdtContent>
      </w:sdt>
      <w:r w:rsidRPr="00CB0D4A">
        <w:rPr>
          <w:lang w:val="en-GB"/>
        </w:rPr>
        <w:t>.</w:t>
      </w:r>
    </w:p>
    <w:p w14:paraId="29ECDFC9" w14:textId="10A9C1F1" w:rsidR="00CB0D4A" w:rsidRPr="00CB0D4A" w:rsidRDefault="00CB0D4A" w:rsidP="00CB0D4A">
      <w:pPr>
        <w:rPr>
          <w:lang w:val="en-GB"/>
        </w:rPr>
      </w:pPr>
      <w:r>
        <w:rPr>
          <w:lang w:val="en-GB"/>
        </w:rPr>
        <w:lastRenderedPageBreak/>
        <w:t>3-</w:t>
      </w:r>
      <w:r w:rsidRPr="00CB0D4A">
        <w:rPr>
          <w:lang w:val="en-GB"/>
        </w:rPr>
        <w:t xml:space="preserve"> </w:t>
      </w:r>
      <w:r w:rsidR="009705EC" w:rsidRPr="009705EC">
        <w:t>Consecutive classes are located too far apart, causing delays</w:t>
      </w:r>
      <w:r w:rsidRPr="00CB0D4A">
        <w:rPr>
          <w:lang w:val="en-GB"/>
        </w:rPr>
        <w:t>.</w:t>
      </w:r>
      <w:r w:rsidR="006628BB">
        <w:rPr>
          <w:lang w:val="en-GB"/>
        </w:rPr>
        <w:t xml:space="preserve"> </w:t>
      </w:r>
      <w:r w:rsidR="006628BB" w:rsidRPr="006628BB">
        <w:t>When rooms are too far apart, teachers and students end up rushing between buildings and sessions start late</w:t>
      </w:r>
      <w:sdt>
        <w:sdtPr>
          <w:rPr>
            <w:lang w:val="en-GB"/>
          </w:rPr>
          <w:id w:val="12036478"/>
          <w:citation/>
        </w:sdtPr>
        <w:sdtEndPr/>
        <w:sdtContent>
          <w:r w:rsidR="00872B6D">
            <w:rPr>
              <w:lang w:val="en-GB"/>
            </w:rPr>
            <w:fldChar w:fldCharType="begin"/>
          </w:r>
          <w:r w:rsidR="00872B6D">
            <w:rPr>
              <w:lang w:val="en-GB"/>
            </w:rPr>
            <w:instrText xml:space="preserve"> CITATION Chr10 \l 2057 </w:instrText>
          </w:r>
          <w:r w:rsidR="00872B6D">
            <w:rPr>
              <w:lang w:val="en-GB"/>
            </w:rPr>
            <w:fldChar w:fldCharType="separate"/>
          </w:r>
          <w:r w:rsidR="0080697E">
            <w:rPr>
              <w:noProof/>
              <w:lang w:val="en-GB"/>
            </w:rPr>
            <w:t xml:space="preserve"> </w:t>
          </w:r>
          <w:r w:rsidR="0080697E" w:rsidRPr="0080697E">
            <w:rPr>
              <w:noProof/>
              <w:lang w:val="en-GB"/>
            </w:rPr>
            <w:t>[3]</w:t>
          </w:r>
          <w:r w:rsidR="00872B6D">
            <w:rPr>
              <w:lang w:val="en-GB"/>
            </w:rPr>
            <w:fldChar w:fldCharType="end"/>
          </w:r>
        </w:sdtContent>
      </w:sdt>
      <w:r w:rsidRPr="00CB0D4A">
        <w:rPr>
          <w:lang w:val="en-GB"/>
        </w:rPr>
        <w:t>.</w:t>
      </w:r>
    </w:p>
    <w:p w14:paraId="6CC0CEF6" w14:textId="7F51DB1D" w:rsidR="00CB0D4A" w:rsidRDefault="00CB0D4A" w:rsidP="00CB0D4A">
      <w:pPr>
        <w:rPr>
          <w:lang w:val="en-GB"/>
        </w:rPr>
      </w:pPr>
      <w:r w:rsidRPr="00CB0D4A">
        <w:rPr>
          <w:lang w:val="en-GB"/>
        </w:rPr>
        <w:t>By breaking down the problem into these components, it becomes easier to manage and resolve. Each subproblem can be handled individually and then combined into a single, fully broken-down problem.</w:t>
      </w:r>
    </w:p>
    <w:p w14:paraId="7AD54BA2" w14:textId="77777777" w:rsidR="00CB0D4A" w:rsidRPr="00C43FBF" w:rsidRDefault="00CB0D4A" w:rsidP="00CB0D4A">
      <w:pPr>
        <w:rPr>
          <w:lang w:val="en-GB"/>
        </w:rPr>
      </w:pPr>
    </w:p>
    <w:p w14:paraId="72AC0233" w14:textId="537569D2" w:rsidR="003C4AC1" w:rsidRDefault="003C4AC1" w:rsidP="00F3304A">
      <w:pPr>
        <w:pStyle w:val="Heading2"/>
        <w:numPr>
          <w:ilvl w:val="1"/>
          <w:numId w:val="20"/>
        </w:numPr>
        <w:rPr>
          <w:rFonts w:ascii="Times New Roman" w:hAnsi="Times New Roman" w:cs="Times New Roman"/>
          <w:lang w:val="en-GB"/>
        </w:rPr>
      </w:pPr>
      <w:bookmarkStart w:id="3" w:name="_Toc227664229"/>
      <w:r w:rsidRPr="00F3304A">
        <w:rPr>
          <w:rFonts w:ascii="Times New Roman" w:hAnsi="Times New Roman" w:cs="Times New Roman"/>
          <w:lang w:val="en-GB"/>
        </w:rPr>
        <w:t>MoSCoW Technique Requirement</w:t>
      </w:r>
      <w:bookmarkEnd w:id="3"/>
    </w:p>
    <w:p w14:paraId="704D404A" w14:textId="77777777" w:rsidR="0067598D" w:rsidRPr="0067598D" w:rsidRDefault="0067598D" w:rsidP="0067598D">
      <w:pPr>
        <w:rPr>
          <w:lang w:val="en-GB" w:eastAsia="en-GB"/>
        </w:rPr>
      </w:pPr>
      <w:r w:rsidRPr="0067598D">
        <w:rPr>
          <w:lang w:val="en-GB" w:eastAsia="en-GB"/>
        </w:rPr>
        <w:t>Before developing any solution, it is important to identify which requirements are essential and which are merely desirable. The MoSCoW technique is commonly used for this purpose, as it categorises requirements into four groups: Must Have (non-negotiable), Should Have (important but not critical at present), Could Have (useful extras), and Won’t Have (explicitly out of scope for the moment).</w:t>
      </w:r>
    </w:p>
    <w:p w14:paraId="5EA8457A" w14:textId="77777777" w:rsidR="0067598D" w:rsidRPr="0067598D" w:rsidRDefault="0067598D" w:rsidP="0067598D">
      <w:pPr>
        <w:rPr>
          <w:lang w:val="en-GB" w:eastAsia="en-GB"/>
        </w:rPr>
      </w:pPr>
      <w:r w:rsidRPr="0067598D">
        <w:rPr>
          <w:lang w:val="en-GB" w:eastAsia="en-GB"/>
        </w:rPr>
        <w:t>When different stakeholders are involved, such as administrators, lecturers, and students, priorities may vary. Using MoSCoW helps to establish clear priorities from the outset, ensuring that the most important requirements are addressed first. It also helps to avoid unnecessary work by focusing only on what is truly needed.</w:t>
      </w:r>
    </w:p>
    <w:p w14:paraId="27B76906" w14:textId="6CFAC7F6" w:rsidR="006607F5" w:rsidRDefault="0067598D" w:rsidP="006607F5">
      <w:pPr>
        <w:rPr>
          <w:rFonts w:ascii="Times New Roman" w:hAnsi="Times New Roman"/>
          <w:lang w:val="en-GB" w:eastAsia="en-GB"/>
        </w:rPr>
      </w:pPr>
      <w:r w:rsidRPr="0067598D">
        <w:rPr>
          <w:lang w:val="en-GB" w:eastAsia="en-GB"/>
        </w:rPr>
        <w:t>Furthermore, defining what will not be included is equally important, as it keeps the solution simple and prevents it from becoming overly complex</w:t>
      </w:r>
      <w:sdt>
        <w:sdtPr>
          <w:rPr>
            <w:lang w:val="en-GB" w:eastAsia="en-GB"/>
          </w:rPr>
          <w:id w:val="840038788"/>
          <w:citation/>
        </w:sdtPr>
        <w:sdtEndPr/>
        <w:sdtContent>
          <w:r w:rsidR="00BB4C0A">
            <w:rPr>
              <w:lang w:val="en-GB" w:eastAsia="en-GB"/>
            </w:rPr>
            <w:fldChar w:fldCharType="begin"/>
          </w:r>
          <w:r w:rsidR="00BB4C0A">
            <w:rPr>
              <w:lang w:val="en-GB" w:eastAsia="en-GB"/>
            </w:rPr>
            <w:instrText xml:space="preserve"> CITATION Amj18 \l 2057 </w:instrText>
          </w:r>
          <w:r w:rsidR="00BB4C0A">
            <w:rPr>
              <w:lang w:val="en-GB" w:eastAsia="en-GB"/>
            </w:rPr>
            <w:fldChar w:fldCharType="separate"/>
          </w:r>
          <w:r w:rsidR="0080697E">
            <w:rPr>
              <w:noProof/>
              <w:lang w:val="en-GB" w:eastAsia="en-GB"/>
            </w:rPr>
            <w:t xml:space="preserve"> </w:t>
          </w:r>
          <w:r w:rsidR="0080697E" w:rsidRPr="0080697E">
            <w:rPr>
              <w:noProof/>
              <w:lang w:val="en-GB" w:eastAsia="en-GB"/>
            </w:rPr>
            <w:t>[4]</w:t>
          </w:r>
          <w:r w:rsidR="00BB4C0A">
            <w:rPr>
              <w:lang w:val="en-GB" w:eastAsia="en-GB"/>
            </w:rPr>
            <w:fldChar w:fldCharType="end"/>
          </w:r>
        </w:sdtContent>
      </w:sdt>
      <w:r w:rsidRPr="0067598D">
        <w:rPr>
          <w:rFonts w:ascii="Times New Roman" w:hAnsi="Times New Roman"/>
          <w:lang w:val="en-GB" w:eastAsia="en-GB"/>
        </w:rPr>
        <w:t>.</w:t>
      </w:r>
    </w:p>
    <w:p w14:paraId="2DB90A0D" w14:textId="77777777" w:rsidR="000F472C" w:rsidRDefault="000F472C" w:rsidP="000F472C">
      <w:pPr>
        <w:spacing w:before="100" w:after="10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6"/>
        <w:gridCol w:w="2256"/>
        <w:gridCol w:w="2257"/>
        <w:gridCol w:w="2257"/>
      </w:tblGrid>
      <w:tr w:rsidR="000F472C" w14:paraId="19DDA22D" w14:textId="77777777" w:rsidTr="001610D9">
        <w:tc>
          <w:tcPr>
            <w:tcW w:w="2256" w:type="dxa"/>
            <w:tcBorders>
              <w:top w:val="single" w:sz="4" w:space="0" w:color="000000"/>
              <w:left w:val="single" w:sz="4" w:space="0" w:color="000000"/>
              <w:bottom w:val="single" w:sz="4" w:space="0" w:color="000000"/>
              <w:right w:val="single" w:sz="4" w:space="0" w:color="000000"/>
            </w:tcBorders>
            <w:shd w:val="clear" w:color="auto" w:fill="1565C0"/>
            <w:tcMar>
              <w:top w:w="80" w:type="dxa"/>
              <w:left w:w="100" w:type="dxa"/>
              <w:bottom w:w="80" w:type="dxa"/>
              <w:right w:w="100" w:type="dxa"/>
            </w:tcMar>
          </w:tcPr>
          <w:p w14:paraId="2EC3632D" w14:textId="0B6557B9" w:rsidR="000F472C" w:rsidRDefault="000F472C">
            <w:pPr>
              <w:jc w:val="center"/>
            </w:pPr>
            <w:r>
              <w:rPr>
                <w:rFonts w:ascii="Times New Roman" w:eastAsia="Times New Roman" w:hAnsi="Times New Roman" w:cs="Times New Roman"/>
                <w:b/>
                <w:bCs/>
                <w:color w:val="FFFFFF"/>
                <w:sz w:val="20"/>
                <w:szCs w:val="20"/>
              </w:rPr>
              <w:t>M</w:t>
            </w:r>
            <w:r w:rsidR="006C16AB">
              <w:rPr>
                <w:rFonts w:ascii="Times New Roman" w:eastAsia="Times New Roman" w:hAnsi="Times New Roman" w:cs="Times New Roman"/>
                <w:b/>
                <w:bCs/>
                <w:color w:val="FFFFFF"/>
                <w:sz w:val="20"/>
                <w:szCs w:val="20"/>
                <w:lang w:val="en-GB"/>
              </w:rPr>
              <w:t>--</w:t>
            </w:r>
            <w:r>
              <w:rPr>
                <w:rFonts w:ascii="Times New Roman" w:eastAsia="Times New Roman" w:hAnsi="Times New Roman" w:cs="Times New Roman"/>
                <w:b/>
                <w:bCs/>
                <w:color w:val="FFFFFF"/>
                <w:sz w:val="20"/>
                <w:szCs w:val="20"/>
              </w:rPr>
              <w:t>Must Have</w:t>
            </w:r>
          </w:p>
        </w:tc>
        <w:tc>
          <w:tcPr>
            <w:tcW w:w="2256" w:type="dxa"/>
            <w:tcBorders>
              <w:top w:val="single" w:sz="4" w:space="0" w:color="000000"/>
              <w:left w:val="single" w:sz="4" w:space="0" w:color="000000"/>
              <w:bottom w:val="single" w:sz="4" w:space="0" w:color="000000"/>
              <w:right w:val="single" w:sz="4" w:space="0" w:color="000000"/>
            </w:tcBorders>
            <w:shd w:val="clear" w:color="auto" w:fill="2E7D32"/>
            <w:tcMar>
              <w:top w:w="80" w:type="dxa"/>
              <w:left w:w="100" w:type="dxa"/>
              <w:bottom w:w="80" w:type="dxa"/>
              <w:right w:w="100" w:type="dxa"/>
            </w:tcMar>
          </w:tcPr>
          <w:p w14:paraId="18C06FA5" w14:textId="15612430" w:rsidR="000F472C" w:rsidRDefault="000F472C">
            <w:pPr>
              <w:jc w:val="center"/>
            </w:pPr>
            <w:r>
              <w:rPr>
                <w:rFonts w:ascii="Times New Roman" w:eastAsia="Times New Roman" w:hAnsi="Times New Roman" w:cs="Times New Roman"/>
                <w:b/>
                <w:bCs/>
                <w:color w:val="FFFFFF"/>
                <w:sz w:val="20"/>
                <w:szCs w:val="20"/>
              </w:rPr>
              <w:t>S</w:t>
            </w:r>
            <w:r w:rsidR="006C16AB">
              <w:rPr>
                <w:rFonts w:ascii="Times New Roman" w:eastAsia="Times New Roman" w:hAnsi="Times New Roman" w:cs="Times New Roman"/>
                <w:b/>
                <w:bCs/>
                <w:color w:val="FFFFFF"/>
                <w:sz w:val="20"/>
                <w:szCs w:val="20"/>
                <w:lang w:val="en-GB"/>
              </w:rPr>
              <w:t>--</w:t>
            </w:r>
            <w:r>
              <w:rPr>
                <w:rFonts w:ascii="Times New Roman" w:eastAsia="Times New Roman" w:hAnsi="Times New Roman" w:cs="Times New Roman"/>
                <w:b/>
                <w:bCs/>
                <w:color w:val="FFFFFF"/>
                <w:sz w:val="20"/>
                <w:szCs w:val="20"/>
              </w:rPr>
              <w:t>Should Have</w:t>
            </w:r>
          </w:p>
        </w:tc>
        <w:tc>
          <w:tcPr>
            <w:tcW w:w="2257" w:type="dxa"/>
            <w:tcBorders>
              <w:top w:val="single" w:sz="4" w:space="0" w:color="000000"/>
              <w:left w:val="single" w:sz="4" w:space="0" w:color="000000"/>
              <w:bottom w:val="single" w:sz="4" w:space="0" w:color="000000"/>
              <w:right w:val="single" w:sz="4" w:space="0" w:color="000000"/>
            </w:tcBorders>
            <w:shd w:val="clear" w:color="auto" w:fill="E65100"/>
            <w:tcMar>
              <w:top w:w="80" w:type="dxa"/>
              <w:left w:w="100" w:type="dxa"/>
              <w:bottom w:w="80" w:type="dxa"/>
              <w:right w:w="100" w:type="dxa"/>
            </w:tcMar>
          </w:tcPr>
          <w:p w14:paraId="2987CC8F" w14:textId="6E5B70A2" w:rsidR="000F472C" w:rsidRDefault="000F472C">
            <w:pPr>
              <w:jc w:val="center"/>
            </w:pPr>
            <w:r>
              <w:rPr>
                <w:rFonts w:ascii="Times New Roman" w:eastAsia="Times New Roman" w:hAnsi="Times New Roman" w:cs="Times New Roman"/>
                <w:b/>
                <w:bCs/>
                <w:color w:val="FFFFFF"/>
                <w:sz w:val="20"/>
                <w:szCs w:val="20"/>
              </w:rPr>
              <w:t xml:space="preserve">C </w:t>
            </w:r>
            <w:r w:rsidR="006C16AB">
              <w:rPr>
                <w:rFonts w:ascii="Times New Roman" w:eastAsia="Times New Roman" w:hAnsi="Times New Roman" w:cs="Times New Roman"/>
                <w:b/>
                <w:bCs/>
                <w:color w:val="FFFFFF"/>
                <w:sz w:val="20"/>
                <w:szCs w:val="20"/>
                <w:lang w:val="en-GB"/>
              </w:rPr>
              <w:t>--</w:t>
            </w:r>
            <w:r>
              <w:rPr>
                <w:rFonts w:ascii="Times New Roman" w:eastAsia="Times New Roman" w:hAnsi="Times New Roman" w:cs="Times New Roman"/>
                <w:b/>
                <w:bCs/>
                <w:color w:val="FFFFFF"/>
                <w:sz w:val="20"/>
                <w:szCs w:val="20"/>
              </w:rPr>
              <w:t>Could Have</w:t>
            </w:r>
          </w:p>
        </w:tc>
        <w:tc>
          <w:tcPr>
            <w:tcW w:w="2257" w:type="dxa"/>
            <w:tcBorders>
              <w:top w:val="single" w:sz="4" w:space="0" w:color="000000"/>
              <w:left w:val="single" w:sz="4" w:space="0" w:color="000000"/>
              <w:bottom w:val="single" w:sz="4" w:space="0" w:color="000000"/>
              <w:right w:val="single" w:sz="4" w:space="0" w:color="000000"/>
            </w:tcBorders>
            <w:shd w:val="clear" w:color="auto" w:fill="6A1B9A"/>
            <w:tcMar>
              <w:top w:w="80" w:type="dxa"/>
              <w:left w:w="100" w:type="dxa"/>
              <w:bottom w:w="80" w:type="dxa"/>
              <w:right w:w="100" w:type="dxa"/>
            </w:tcMar>
          </w:tcPr>
          <w:p w14:paraId="59BF4597" w14:textId="10D48360" w:rsidR="000F472C" w:rsidRDefault="000F472C">
            <w:pPr>
              <w:jc w:val="center"/>
            </w:pPr>
            <w:r>
              <w:rPr>
                <w:rFonts w:ascii="Times New Roman" w:eastAsia="Times New Roman" w:hAnsi="Times New Roman" w:cs="Times New Roman"/>
                <w:b/>
                <w:bCs/>
                <w:color w:val="FFFFFF"/>
                <w:sz w:val="20"/>
                <w:szCs w:val="20"/>
              </w:rPr>
              <w:t xml:space="preserve">W </w:t>
            </w:r>
            <w:r w:rsidR="00801751">
              <w:rPr>
                <w:rFonts w:ascii="Times New Roman" w:eastAsia="Times New Roman" w:hAnsi="Times New Roman" w:cs="Times New Roman"/>
                <w:b/>
                <w:bCs/>
                <w:color w:val="FFFFFF"/>
                <w:sz w:val="20"/>
                <w:szCs w:val="20"/>
                <w:lang w:val="en-GB"/>
              </w:rPr>
              <w:t>–</w:t>
            </w:r>
            <w:r>
              <w:rPr>
                <w:rFonts w:ascii="Times New Roman" w:eastAsia="Times New Roman" w:hAnsi="Times New Roman" w:cs="Times New Roman"/>
                <w:b/>
                <w:bCs/>
                <w:color w:val="FFFFFF"/>
                <w:sz w:val="20"/>
                <w:szCs w:val="20"/>
              </w:rPr>
              <w:t>W</w:t>
            </w:r>
            <w:r w:rsidR="00801751">
              <w:rPr>
                <w:rFonts w:ascii="Times New Roman" w:eastAsia="Times New Roman" w:hAnsi="Times New Roman" w:cs="Times New Roman"/>
                <w:b/>
                <w:bCs/>
                <w:color w:val="FFFFFF"/>
                <w:sz w:val="20"/>
                <w:szCs w:val="20"/>
                <w:lang w:val="en-GB"/>
              </w:rPr>
              <w:t>ill Not</w:t>
            </w:r>
            <w:r>
              <w:rPr>
                <w:rFonts w:ascii="Times New Roman" w:eastAsia="Times New Roman" w:hAnsi="Times New Roman" w:cs="Times New Roman"/>
                <w:b/>
                <w:bCs/>
                <w:color w:val="FFFFFF"/>
                <w:sz w:val="20"/>
                <w:szCs w:val="20"/>
              </w:rPr>
              <w:t xml:space="preserve"> Have</w:t>
            </w:r>
          </w:p>
        </w:tc>
      </w:tr>
      <w:tr w:rsidR="000F472C" w14:paraId="7EDF68B9" w14:textId="77777777" w:rsidTr="001610D9">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66A35689" w14:textId="2F94DCBD" w:rsidR="000F472C" w:rsidRPr="008E6F73" w:rsidRDefault="00C44F61">
            <w:pPr>
              <w:rPr>
                <w:sz w:val="20"/>
                <w:szCs w:val="20"/>
                <w:lang w:val="en-GB"/>
              </w:rPr>
            </w:pPr>
            <w:r w:rsidRPr="00C44F61">
              <w:rPr>
                <w:sz w:val="20"/>
                <w:szCs w:val="20"/>
              </w:rPr>
              <w:t>Correct room size for each class</w:t>
            </w:r>
          </w:p>
        </w:tc>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233BBCD5" w14:textId="1AF1EED3" w:rsidR="000F472C" w:rsidRDefault="0040569C">
            <w:r w:rsidRPr="0040569C">
              <w:rPr>
                <w:rFonts w:ascii="Times New Roman" w:eastAsia="Times New Roman" w:hAnsi="Times New Roman" w:cs="Times New Roman"/>
                <w:sz w:val="20"/>
                <w:szCs w:val="20"/>
              </w:rPr>
              <w:t>Readable timetable available before term</w:t>
            </w: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45C802E8" w14:textId="3CF07ED1" w:rsidR="000F472C" w:rsidRDefault="00A5414C">
            <w:r w:rsidRPr="00A5414C">
              <w:rPr>
                <w:rFonts w:ascii="Times New Roman" w:eastAsia="Times New Roman" w:hAnsi="Times New Roman" w:cs="Times New Roman"/>
                <w:sz w:val="20"/>
                <w:szCs w:val="20"/>
              </w:rPr>
              <w:t>Departments request preferred rooms</w:t>
            </w: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25245BB8" w14:textId="617E70D7" w:rsidR="000F472C" w:rsidRDefault="003D3BEF">
            <w:r w:rsidRPr="003D3BEF">
              <w:rPr>
                <w:rFonts w:ascii="Times New Roman" w:eastAsia="Times New Roman" w:hAnsi="Times New Roman" w:cs="Times New Roman"/>
                <w:sz w:val="20"/>
                <w:szCs w:val="20"/>
              </w:rPr>
              <w:t>AI-powered automatic assignment</w:t>
            </w:r>
          </w:p>
        </w:tc>
      </w:tr>
      <w:tr w:rsidR="000F472C" w14:paraId="67442AE3" w14:textId="77777777" w:rsidTr="001610D9">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5BC17AF7" w14:textId="6D3F25EB" w:rsidR="000F472C" w:rsidRPr="008E6F73" w:rsidRDefault="0061213B">
            <w:pPr>
              <w:rPr>
                <w:lang w:val="en-GB"/>
              </w:rPr>
            </w:pPr>
            <w:r w:rsidRPr="0061213B">
              <w:rPr>
                <w:rFonts w:ascii="Times New Roman" w:eastAsia="Times New Roman" w:hAnsi="Times New Roman" w:cs="Times New Roman"/>
                <w:sz w:val="20"/>
                <w:szCs w:val="20"/>
              </w:rPr>
              <w:t>One class per room at a time</w:t>
            </w:r>
          </w:p>
        </w:tc>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28973604" w14:textId="79BEBF0B" w:rsidR="000F472C" w:rsidRDefault="00C5318F">
            <w:r w:rsidRPr="00C5318F">
              <w:rPr>
                <w:rFonts w:ascii="Times New Roman" w:eastAsia="Times New Roman" w:hAnsi="Times New Roman" w:cs="Times New Roman"/>
                <w:sz w:val="20"/>
                <w:szCs w:val="20"/>
              </w:rPr>
              <w:t>Timetable changes automatically saved</w:t>
            </w: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4BFFFA97" w14:textId="74C8BD06" w:rsidR="000F472C" w:rsidRDefault="007F75D8">
            <w:r w:rsidRPr="007F75D8">
              <w:rPr>
                <w:rFonts w:ascii="Times New Roman" w:eastAsia="Times New Roman" w:hAnsi="Times New Roman" w:cs="Times New Roman"/>
                <w:sz w:val="20"/>
                <w:szCs w:val="20"/>
              </w:rPr>
              <w:t>Labs matched to courses automatically</w:t>
            </w: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363D431B" w14:textId="65726E44" w:rsidR="000F472C" w:rsidRDefault="0054461F">
            <w:r w:rsidRPr="0054461F">
              <w:rPr>
                <w:rFonts w:ascii="Times New Roman" w:eastAsia="Times New Roman" w:hAnsi="Times New Roman" w:cs="Times New Roman"/>
                <w:sz w:val="20"/>
                <w:szCs w:val="20"/>
              </w:rPr>
              <w:t>Integration with other institutions</w:t>
            </w:r>
          </w:p>
        </w:tc>
      </w:tr>
      <w:tr w:rsidR="000F472C" w14:paraId="6C3A11DB" w14:textId="77777777" w:rsidTr="001610D9">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3D2E3CA1" w14:textId="6C564C6F" w:rsidR="000F472C" w:rsidRPr="00136057" w:rsidRDefault="006C7EDD">
            <w:pPr>
              <w:rPr>
                <w:lang w:val="en-GB"/>
              </w:rPr>
            </w:pPr>
            <w:r w:rsidRPr="006C7EDD">
              <w:rPr>
                <w:rFonts w:ascii="Times New Roman" w:eastAsia="Times New Roman" w:hAnsi="Times New Roman" w:cs="Times New Roman"/>
                <w:sz w:val="20"/>
                <w:szCs w:val="20"/>
              </w:rPr>
              <w:t>Short travel time between classes</w:t>
            </w:r>
          </w:p>
        </w:tc>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31D8B120" w14:textId="515E7DFF" w:rsidR="000F472C" w:rsidRPr="007F75D8" w:rsidRDefault="00A5414C">
            <w:pPr>
              <w:rPr>
                <w:lang w:val="en-GB"/>
              </w:rPr>
            </w:pPr>
            <w:r w:rsidRPr="00A5414C">
              <w:rPr>
                <w:rFonts w:ascii="Times New Roman" w:eastAsia="Times New Roman" w:hAnsi="Times New Roman" w:cs="Times New Roman"/>
                <w:sz w:val="20"/>
                <w:szCs w:val="20"/>
              </w:rPr>
              <w:t>Classes from same department in same building</w:t>
            </w: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610FDAC9" w14:textId="3A608772" w:rsidR="000F472C" w:rsidRDefault="007F75D8">
            <w:r w:rsidRPr="007F75D8">
              <w:rPr>
                <w:rFonts w:ascii="Times New Roman" w:eastAsia="Times New Roman" w:hAnsi="Times New Roman" w:cs="Times New Roman"/>
                <w:sz w:val="20"/>
                <w:szCs w:val="20"/>
              </w:rPr>
              <w:t>Student feedback on room preferences</w:t>
            </w: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384939C5" w14:textId="34F76CEE" w:rsidR="000F472C" w:rsidRDefault="0054461F">
            <w:r w:rsidRPr="0054461F">
              <w:rPr>
                <w:rFonts w:ascii="Times New Roman" w:eastAsia="Times New Roman" w:hAnsi="Times New Roman" w:cs="Times New Roman"/>
                <w:sz w:val="20"/>
                <w:szCs w:val="20"/>
              </w:rPr>
              <w:t>Real-time timetable changes without approval</w:t>
            </w:r>
          </w:p>
        </w:tc>
      </w:tr>
      <w:tr w:rsidR="00136057" w14:paraId="48331368" w14:textId="77777777" w:rsidTr="001610D9">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19EDD38F" w14:textId="2BAAA174" w:rsidR="00136057" w:rsidRPr="00136057" w:rsidRDefault="00572951">
            <w:pPr>
              <w:rPr>
                <w:rFonts w:ascii="Times New Roman" w:eastAsia="Times New Roman" w:hAnsi="Times New Roman" w:cs="Times New Roman"/>
                <w:sz w:val="20"/>
                <w:szCs w:val="20"/>
              </w:rPr>
            </w:pPr>
            <w:r w:rsidRPr="00572951">
              <w:rPr>
                <w:rFonts w:ascii="Times New Roman" w:eastAsia="Times New Roman" w:hAnsi="Times New Roman" w:cs="Times New Roman"/>
                <w:sz w:val="20"/>
                <w:szCs w:val="20"/>
              </w:rPr>
              <w:t>Automatic alerts for schedule changes</w:t>
            </w:r>
          </w:p>
        </w:tc>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53D9CA86" w14:textId="77777777" w:rsidR="00136057" w:rsidRDefault="00136057">
            <w:pPr>
              <w:rPr>
                <w:rFonts w:ascii="Times New Roman" w:eastAsia="Times New Roman" w:hAnsi="Times New Roman" w:cs="Times New Roman"/>
                <w:sz w:val="20"/>
                <w:szCs w:val="20"/>
              </w:rPr>
            </w:pP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653B4BA5" w14:textId="77777777" w:rsidR="00136057" w:rsidRDefault="00136057">
            <w:pPr>
              <w:rPr>
                <w:rFonts w:ascii="Times New Roman" w:eastAsia="Times New Roman" w:hAnsi="Times New Roman" w:cs="Times New Roman"/>
                <w:sz w:val="20"/>
                <w:szCs w:val="20"/>
              </w:rPr>
            </w:pP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2ED1F865" w14:textId="3D41097E" w:rsidR="00136057" w:rsidRDefault="00CD6EC7">
            <w:pPr>
              <w:rPr>
                <w:rFonts w:ascii="Times New Roman" w:eastAsia="Times New Roman" w:hAnsi="Times New Roman" w:cs="Times New Roman"/>
                <w:sz w:val="20"/>
                <w:szCs w:val="20"/>
              </w:rPr>
            </w:pPr>
            <w:r w:rsidRPr="00CD6EC7">
              <w:rPr>
                <w:rFonts w:ascii="Times New Roman" w:eastAsia="Times New Roman" w:hAnsi="Times New Roman" w:cs="Times New Roman"/>
                <w:sz w:val="20"/>
                <w:szCs w:val="20"/>
              </w:rPr>
              <w:t>Students choosing their own classroom</w:t>
            </w:r>
          </w:p>
        </w:tc>
      </w:tr>
      <w:tr w:rsidR="00136057" w14:paraId="3159AF5E" w14:textId="77777777" w:rsidTr="001610D9">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11C5C082" w14:textId="7E36781F" w:rsidR="00136057" w:rsidRPr="00136057" w:rsidRDefault="00572951">
            <w:pPr>
              <w:rPr>
                <w:rFonts w:ascii="Times New Roman" w:eastAsia="Times New Roman" w:hAnsi="Times New Roman" w:cs="Times New Roman"/>
                <w:sz w:val="20"/>
                <w:szCs w:val="20"/>
              </w:rPr>
            </w:pPr>
            <w:r w:rsidRPr="00572951">
              <w:rPr>
                <w:rFonts w:ascii="Times New Roman" w:eastAsia="Times New Roman" w:hAnsi="Times New Roman" w:cs="Times New Roman"/>
                <w:sz w:val="20"/>
                <w:szCs w:val="20"/>
              </w:rPr>
              <w:t>Minimum break between classes</w:t>
            </w:r>
          </w:p>
        </w:tc>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6A76FE49" w14:textId="77777777" w:rsidR="00136057" w:rsidRDefault="00136057">
            <w:pPr>
              <w:rPr>
                <w:rFonts w:ascii="Times New Roman" w:eastAsia="Times New Roman" w:hAnsi="Times New Roman" w:cs="Times New Roman"/>
                <w:sz w:val="20"/>
                <w:szCs w:val="20"/>
              </w:rPr>
            </w:pP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72062629" w14:textId="77777777" w:rsidR="00136057" w:rsidRDefault="00136057">
            <w:pPr>
              <w:rPr>
                <w:rFonts w:ascii="Times New Roman" w:eastAsia="Times New Roman" w:hAnsi="Times New Roman" w:cs="Times New Roman"/>
                <w:sz w:val="20"/>
                <w:szCs w:val="20"/>
              </w:rPr>
            </w:pP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70F2E575" w14:textId="1B10A4DF" w:rsidR="00136057" w:rsidRDefault="00CD6EC7">
            <w:pPr>
              <w:rPr>
                <w:rFonts w:ascii="Times New Roman" w:eastAsia="Times New Roman" w:hAnsi="Times New Roman" w:cs="Times New Roman"/>
                <w:sz w:val="20"/>
                <w:szCs w:val="20"/>
              </w:rPr>
            </w:pPr>
            <w:r w:rsidRPr="00CD6EC7">
              <w:rPr>
                <w:rFonts w:ascii="Times New Roman" w:eastAsia="Times New Roman" w:hAnsi="Times New Roman" w:cs="Times New Roman"/>
                <w:sz w:val="20"/>
                <w:szCs w:val="20"/>
              </w:rPr>
              <w:t>Prediction of future enrolment numbers</w:t>
            </w:r>
          </w:p>
        </w:tc>
      </w:tr>
      <w:tr w:rsidR="00D70226" w14:paraId="2A1EB60C" w14:textId="77777777" w:rsidTr="001610D9">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39BCC555" w14:textId="77777777" w:rsidR="00D70226" w:rsidRPr="0012730F" w:rsidRDefault="00D70226">
            <w:pPr>
              <w:rPr>
                <w:rFonts w:ascii="Times New Roman" w:eastAsia="Times New Roman" w:hAnsi="Times New Roman" w:cs="Times New Roman"/>
                <w:sz w:val="20"/>
                <w:szCs w:val="20"/>
              </w:rPr>
            </w:pPr>
          </w:p>
        </w:tc>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19EB2925" w14:textId="77777777" w:rsidR="00D70226" w:rsidRDefault="00D70226">
            <w:pPr>
              <w:rPr>
                <w:rFonts w:ascii="Times New Roman" w:eastAsia="Times New Roman" w:hAnsi="Times New Roman" w:cs="Times New Roman"/>
                <w:sz w:val="20"/>
                <w:szCs w:val="20"/>
              </w:rPr>
            </w:pP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6D962D0E" w14:textId="77777777" w:rsidR="00D70226" w:rsidRDefault="00D70226">
            <w:pPr>
              <w:rPr>
                <w:rFonts w:ascii="Times New Roman" w:eastAsia="Times New Roman" w:hAnsi="Times New Roman" w:cs="Times New Roman"/>
                <w:sz w:val="20"/>
                <w:szCs w:val="20"/>
              </w:rPr>
            </w:pP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354B7044" w14:textId="11CB99A6" w:rsidR="00D70226" w:rsidRPr="00D70226" w:rsidRDefault="00C63BE2">
            <w:pPr>
              <w:rPr>
                <w:rFonts w:ascii="Times New Roman" w:eastAsia="Times New Roman" w:hAnsi="Times New Roman" w:cs="Times New Roman"/>
                <w:sz w:val="20"/>
                <w:szCs w:val="20"/>
              </w:rPr>
            </w:pPr>
            <w:r w:rsidRPr="00C63BE2">
              <w:rPr>
                <w:rFonts w:ascii="Times New Roman" w:eastAsia="Times New Roman" w:hAnsi="Times New Roman" w:cs="Times New Roman"/>
                <w:sz w:val="20"/>
                <w:szCs w:val="20"/>
              </w:rPr>
              <w:t>Rooms assigned outside normal hours</w:t>
            </w:r>
          </w:p>
        </w:tc>
      </w:tr>
      <w:tr w:rsidR="00C06408" w14:paraId="2408660E" w14:textId="77777777" w:rsidTr="001610D9">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4463A3E7" w14:textId="77777777" w:rsidR="00C06408" w:rsidRPr="0012730F" w:rsidRDefault="00C06408">
            <w:pPr>
              <w:rPr>
                <w:rFonts w:ascii="Times New Roman" w:eastAsia="Times New Roman" w:hAnsi="Times New Roman" w:cs="Times New Roman"/>
                <w:sz w:val="20"/>
                <w:szCs w:val="20"/>
              </w:rPr>
            </w:pPr>
          </w:p>
        </w:tc>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3D93C0BE" w14:textId="77777777" w:rsidR="00C06408" w:rsidRDefault="00C06408">
            <w:pPr>
              <w:rPr>
                <w:rFonts w:ascii="Times New Roman" w:eastAsia="Times New Roman" w:hAnsi="Times New Roman" w:cs="Times New Roman"/>
                <w:sz w:val="20"/>
                <w:szCs w:val="20"/>
              </w:rPr>
            </w:pP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6855FB1C" w14:textId="77777777" w:rsidR="00C06408" w:rsidRDefault="00C06408">
            <w:pPr>
              <w:rPr>
                <w:rFonts w:ascii="Times New Roman" w:eastAsia="Times New Roman" w:hAnsi="Times New Roman" w:cs="Times New Roman"/>
                <w:sz w:val="20"/>
                <w:szCs w:val="20"/>
              </w:rPr>
            </w:pP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458F42F4" w14:textId="106FAD71" w:rsidR="00C06408" w:rsidRPr="00C06408" w:rsidRDefault="00D73ECC">
            <w:pPr>
              <w:rPr>
                <w:rFonts w:ascii="Times New Roman" w:eastAsia="Times New Roman" w:hAnsi="Times New Roman" w:cs="Times New Roman"/>
                <w:sz w:val="20"/>
                <w:szCs w:val="20"/>
              </w:rPr>
            </w:pPr>
            <w:r w:rsidRPr="00D73ECC">
              <w:rPr>
                <w:rFonts w:ascii="Times New Roman" w:eastAsia="Times New Roman" w:hAnsi="Times New Roman" w:cs="Times New Roman"/>
                <w:sz w:val="20"/>
                <w:szCs w:val="20"/>
              </w:rPr>
              <w:t>History of rooms used in previous years</w:t>
            </w:r>
          </w:p>
        </w:tc>
      </w:tr>
    </w:tbl>
    <w:p w14:paraId="5FCA7F7F" w14:textId="7C5F6B4D" w:rsidR="000F472C" w:rsidRDefault="00023CB8" w:rsidP="006607F5">
      <w:pPr>
        <w:rPr>
          <w:rFonts w:ascii="Times New Roman" w:hAnsi="Times New Roman"/>
          <w:lang w:val="en-GB" w:eastAsia="en-GB"/>
        </w:rPr>
      </w:pPr>
      <w:sdt>
        <w:sdtPr>
          <w:rPr>
            <w:rFonts w:ascii="Times New Roman" w:hAnsi="Times New Roman"/>
            <w:lang w:val="en-GB" w:eastAsia="en-GB"/>
          </w:rPr>
          <w:id w:val="-27343968"/>
          <w:citation/>
        </w:sdtPr>
        <w:sdtEndPr/>
        <w:sdtContent>
          <w:r w:rsidR="00991D00">
            <w:rPr>
              <w:rFonts w:ascii="Times New Roman" w:hAnsi="Times New Roman"/>
              <w:lang w:val="en-GB" w:eastAsia="en-GB"/>
            </w:rPr>
            <w:fldChar w:fldCharType="begin"/>
          </w:r>
          <w:r w:rsidR="00991D00">
            <w:rPr>
              <w:rFonts w:ascii="Times New Roman" w:hAnsi="Times New Roman"/>
              <w:lang w:val="en-GB" w:eastAsia="en-GB"/>
            </w:rPr>
            <w:instrText xml:space="preserve"> CITATION Kha17 \l 2057 </w:instrText>
          </w:r>
          <w:r w:rsidR="00991D00">
            <w:rPr>
              <w:rFonts w:ascii="Times New Roman" w:hAnsi="Times New Roman"/>
              <w:lang w:val="en-GB" w:eastAsia="en-GB"/>
            </w:rPr>
            <w:fldChar w:fldCharType="separate"/>
          </w:r>
          <w:r w:rsidR="0080697E" w:rsidRPr="0080697E">
            <w:rPr>
              <w:rFonts w:ascii="Times New Roman" w:hAnsi="Times New Roman"/>
              <w:noProof/>
              <w:lang w:val="en-GB" w:eastAsia="en-GB"/>
            </w:rPr>
            <w:t>[5]</w:t>
          </w:r>
          <w:r w:rsidR="00991D00">
            <w:rPr>
              <w:rFonts w:ascii="Times New Roman" w:hAnsi="Times New Roman"/>
              <w:lang w:val="en-GB" w:eastAsia="en-GB"/>
            </w:rPr>
            <w:fldChar w:fldCharType="end"/>
          </w:r>
        </w:sdtContent>
      </w:sdt>
      <w:r w:rsidR="001610D9" w:rsidRPr="001610D9">
        <w:rPr>
          <w:rFonts w:ascii="Times New Roman" w:hAnsi="Times New Roman"/>
          <w:lang w:val="en-GB" w:eastAsia="en-GB"/>
        </w:rPr>
        <w:t>.</w:t>
      </w:r>
    </w:p>
    <w:p w14:paraId="7A9FFF68" w14:textId="77777777" w:rsidR="00C63BE2" w:rsidRPr="00AE1264" w:rsidRDefault="00C63BE2" w:rsidP="006607F5">
      <w:pPr>
        <w:rPr>
          <w:rFonts w:ascii="Times New Roman" w:hAnsi="Times New Roman"/>
          <w:lang w:val="en-GB" w:eastAsia="en-GB"/>
        </w:rPr>
      </w:pPr>
    </w:p>
    <w:p w14:paraId="07E89F3C" w14:textId="78E8C0F5" w:rsidR="003C4AC1" w:rsidRDefault="00D16550" w:rsidP="00D16550">
      <w:pPr>
        <w:pStyle w:val="Heading2"/>
        <w:ind w:left="740"/>
        <w:rPr>
          <w:rFonts w:ascii="Times New Roman" w:hAnsi="Times New Roman" w:cs="Times New Roman"/>
          <w:lang w:val="en-GB"/>
        </w:rPr>
      </w:pPr>
      <w:bookmarkStart w:id="4" w:name="_Toc227664230"/>
      <w:r>
        <w:rPr>
          <w:rFonts w:ascii="Times New Roman" w:hAnsi="Times New Roman" w:cs="Times New Roman"/>
          <w:lang w:val="en-GB"/>
        </w:rPr>
        <w:t>2.2</w:t>
      </w:r>
      <w:r w:rsidR="006F1100" w:rsidRPr="00F3304A">
        <w:rPr>
          <w:rFonts w:ascii="Times New Roman" w:hAnsi="Times New Roman" w:cs="Times New Roman"/>
          <w:lang w:val="en-GB"/>
        </w:rPr>
        <w:t xml:space="preserve"> </w:t>
      </w:r>
      <w:r w:rsidR="003C4AC1" w:rsidRPr="00F3304A">
        <w:rPr>
          <w:rFonts w:ascii="Times New Roman" w:hAnsi="Times New Roman" w:cs="Times New Roman"/>
          <w:lang w:val="en-GB"/>
        </w:rPr>
        <w:t>Variables Identification</w:t>
      </w:r>
      <w:bookmarkEnd w:id="4"/>
      <w:r w:rsidR="003C4AC1" w:rsidRPr="00F3304A">
        <w:rPr>
          <w:rFonts w:ascii="Times New Roman" w:hAnsi="Times New Roman" w:cs="Times New Roman"/>
          <w:lang w:val="en-GB"/>
        </w:rPr>
        <w:t xml:space="preserve"> </w:t>
      </w:r>
    </w:p>
    <w:p w14:paraId="449F146D" w14:textId="067BF799" w:rsidR="00D73ECC" w:rsidRPr="00067E58" w:rsidRDefault="00200223" w:rsidP="00D73ECC">
      <w:pPr>
        <w:rPr>
          <w:lang w:val="en-GB"/>
        </w:rPr>
      </w:pPr>
      <w:r w:rsidRPr="00200223">
        <w:rPr>
          <w:rFonts w:ascii="Times New Roman" w:hAnsi="Times New Roman"/>
          <w:lang w:eastAsia="en-GB"/>
        </w:rPr>
        <w:t>The table splits everything into four groups, ranking each item from essential to non-essential. Must Have items are the five elements that simply must be present, because if any are missing, everything falls apart. Should Have items are three improvements for teachers and students. Could Have items are three extras that could be added later. And Will Not Have items are seven things deliberately left out.</w:t>
      </w:r>
    </w:p>
    <w:tbl>
      <w:tblPr>
        <w:tblStyle w:val="TableGrid"/>
        <w:tblpPr w:leftFromText="180" w:rightFromText="180" w:vertAnchor="page" w:horzAnchor="margin" w:tblpY="5481"/>
        <w:tblW w:w="9201" w:type="dxa"/>
        <w:tblLook w:val="04A0" w:firstRow="1" w:lastRow="0" w:firstColumn="1" w:lastColumn="0" w:noHBand="0" w:noVBand="1"/>
      </w:tblPr>
      <w:tblGrid>
        <w:gridCol w:w="2792"/>
        <w:gridCol w:w="6409"/>
      </w:tblGrid>
      <w:tr w:rsidR="00DE6D52" w:rsidRPr="00F3304A" w14:paraId="6D79109F" w14:textId="77777777" w:rsidTr="00DE6D52">
        <w:trPr>
          <w:trHeight w:val="556"/>
        </w:trPr>
        <w:tc>
          <w:tcPr>
            <w:tcW w:w="2792" w:type="dxa"/>
          </w:tcPr>
          <w:p w14:paraId="341B09F5" w14:textId="77777777" w:rsidR="00DE6D52" w:rsidRPr="00F3304A" w:rsidRDefault="00DE6D52" w:rsidP="00DE6D52">
            <w:pPr>
              <w:spacing w:line="360" w:lineRule="auto"/>
              <w:rPr>
                <w:rFonts w:ascii="Times New Roman" w:hAnsi="Times New Roman" w:cs="Times New Roman"/>
                <w:b/>
                <w:bCs/>
                <w:color w:val="000000" w:themeColor="text1"/>
                <w:lang w:val="en-GB"/>
              </w:rPr>
            </w:pPr>
            <w:r w:rsidRPr="00F3304A">
              <w:rPr>
                <w:rFonts w:ascii="Times New Roman" w:hAnsi="Times New Roman" w:cs="Times New Roman"/>
                <w:b/>
                <w:bCs/>
                <w:color w:val="000000" w:themeColor="text1"/>
                <w:lang w:val="en-GB"/>
              </w:rPr>
              <w:t>Variables:</w:t>
            </w:r>
          </w:p>
        </w:tc>
        <w:tc>
          <w:tcPr>
            <w:tcW w:w="6409" w:type="dxa"/>
          </w:tcPr>
          <w:p w14:paraId="0C59D625" w14:textId="77777777" w:rsidR="00DE6D52" w:rsidRPr="00F3304A" w:rsidRDefault="00DE6D52" w:rsidP="00DE6D52">
            <w:pPr>
              <w:spacing w:line="360" w:lineRule="auto"/>
              <w:rPr>
                <w:rFonts w:ascii="Times New Roman" w:hAnsi="Times New Roman" w:cs="Times New Roman"/>
                <w:b/>
                <w:bCs/>
                <w:color w:val="000000" w:themeColor="text1"/>
              </w:rPr>
            </w:pPr>
            <w:r w:rsidRPr="00F3304A">
              <w:rPr>
                <w:rFonts w:ascii="Times New Roman" w:hAnsi="Times New Roman" w:cs="Times New Roman"/>
                <w:b/>
                <w:bCs/>
                <w:color w:val="000000" w:themeColor="text1"/>
                <w:lang w:val="en"/>
              </w:rPr>
              <w:t>Description:</w:t>
            </w:r>
          </w:p>
        </w:tc>
      </w:tr>
      <w:tr w:rsidR="00DE6D52" w:rsidRPr="00F3304A" w14:paraId="5C3C0963" w14:textId="77777777" w:rsidTr="00DE6D52">
        <w:trPr>
          <w:trHeight w:val="556"/>
        </w:trPr>
        <w:tc>
          <w:tcPr>
            <w:tcW w:w="2792" w:type="dxa"/>
          </w:tcPr>
          <w:p w14:paraId="587F9307" w14:textId="77777777" w:rsidR="00DE6D52" w:rsidRPr="00F3304A" w:rsidRDefault="00DE6D52" w:rsidP="00DE6D52">
            <w:pPr>
              <w:spacing w:line="360" w:lineRule="auto"/>
              <w:rPr>
                <w:rFonts w:ascii="Times New Roman" w:hAnsi="Times New Roman" w:cs="Times New Roman"/>
                <w:b/>
                <w:bCs/>
                <w:color w:val="000000" w:themeColor="text1"/>
                <w:lang w:val="en-GB"/>
              </w:rPr>
            </w:pPr>
            <w:r>
              <w:rPr>
                <w:rFonts w:ascii="Times New Roman" w:eastAsia="Times New Roman" w:hAnsi="Times New Roman" w:cs="Times New Roman"/>
                <w:b/>
                <w:bCs/>
                <w:sz w:val="20"/>
                <w:szCs w:val="20"/>
              </w:rPr>
              <w:t>Room ID (string)</w:t>
            </w:r>
          </w:p>
        </w:tc>
        <w:tc>
          <w:tcPr>
            <w:tcW w:w="6409" w:type="dxa"/>
          </w:tcPr>
          <w:p w14:paraId="313869B5" w14:textId="77777777" w:rsidR="00DE6D52" w:rsidRPr="00F3304A" w:rsidRDefault="00DE6D52" w:rsidP="00DE6D52">
            <w:pPr>
              <w:spacing w:line="360" w:lineRule="auto"/>
              <w:rPr>
                <w:rFonts w:ascii="Times New Roman" w:hAnsi="Times New Roman" w:cs="Times New Roman"/>
                <w:b/>
                <w:bCs/>
                <w:color w:val="000000" w:themeColor="text1"/>
                <w:lang w:val="en"/>
              </w:rPr>
            </w:pPr>
            <w:r w:rsidRPr="008F7C3D">
              <w:rPr>
                <w:rFonts w:ascii="Times New Roman" w:hAnsi="Times New Roman" w:cs="Times New Roman"/>
                <w:b/>
                <w:bCs/>
                <w:color w:val="000000" w:themeColor="text1"/>
              </w:rPr>
              <w:t>The unique name or code for each classroom.</w:t>
            </w:r>
          </w:p>
        </w:tc>
      </w:tr>
      <w:tr w:rsidR="00DE6D52" w:rsidRPr="00F3304A" w14:paraId="4D2BEB2F" w14:textId="77777777" w:rsidTr="00DE6D52">
        <w:trPr>
          <w:trHeight w:val="556"/>
        </w:trPr>
        <w:tc>
          <w:tcPr>
            <w:tcW w:w="2792" w:type="dxa"/>
          </w:tcPr>
          <w:p w14:paraId="0641037E" w14:textId="77777777" w:rsidR="00DE6D52" w:rsidRPr="00F3304A" w:rsidRDefault="00DE6D52" w:rsidP="00DE6D52">
            <w:pPr>
              <w:spacing w:line="360" w:lineRule="auto"/>
              <w:rPr>
                <w:rFonts w:ascii="Times New Roman" w:hAnsi="Times New Roman" w:cs="Times New Roman"/>
                <w:b/>
                <w:bCs/>
                <w:color w:val="000000" w:themeColor="text1"/>
                <w:lang w:val="en-GB"/>
              </w:rPr>
            </w:pPr>
            <w:r>
              <w:rPr>
                <w:rFonts w:ascii="Times New Roman" w:eastAsia="Times New Roman" w:hAnsi="Times New Roman" w:cs="Times New Roman"/>
                <w:b/>
                <w:bCs/>
                <w:sz w:val="20"/>
                <w:szCs w:val="20"/>
              </w:rPr>
              <w:t>Room Capacity (integer)</w:t>
            </w:r>
          </w:p>
        </w:tc>
        <w:tc>
          <w:tcPr>
            <w:tcW w:w="6409" w:type="dxa"/>
          </w:tcPr>
          <w:p w14:paraId="072FBB2A" w14:textId="77777777" w:rsidR="00DE6D52" w:rsidRPr="00F3304A" w:rsidRDefault="00DE6D52" w:rsidP="00DE6D52">
            <w:pPr>
              <w:spacing w:line="360" w:lineRule="auto"/>
              <w:rPr>
                <w:rFonts w:ascii="Times New Roman" w:hAnsi="Times New Roman" w:cs="Times New Roman"/>
                <w:b/>
                <w:bCs/>
                <w:color w:val="000000" w:themeColor="text1"/>
                <w:lang w:val="en"/>
              </w:rPr>
            </w:pPr>
            <w:r w:rsidRPr="0063310B">
              <w:rPr>
                <w:rFonts w:ascii="Times New Roman" w:hAnsi="Times New Roman" w:cs="Times New Roman"/>
                <w:b/>
                <w:bCs/>
                <w:color w:val="000000" w:themeColor="text1"/>
              </w:rPr>
              <w:t>The maximum number of people the room can hold.</w:t>
            </w:r>
          </w:p>
        </w:tc>
      </w:tr>
      <w:tr w:rsidR="00DE6D52" w:rsidRPr="00F3304A" w14:paraId="7B951960" w14:textId="77777777" w:rsidTr="00DE6D52">
        <w:trPr>
          <w:trHeight w:val="556"/>
        </w:trPr>
        <w:tc>
          <w:tcPr>
            <w:tcW w:w="2792" w:type="dxa"/>
          </w:tcPr>
          <w:p w14:paraId="28EA5B5E" w14:textId="77777777" w:rsidR="00DE6D52" w:rsidRPr="00F3304A" w:rsidRDefault="00DE6D52" w:rsidP="00DE6D52">
            <w:pPr>
              <w:spacing w:line="360" w:lineRule="auto"/>
              <w:rPr>
                <w:rFonts w:ascii="Times New Roman" w:hAnsi="Times New Roman" w:cs="Times New Roman"/>
                <w:b/>
                <w:bCs/>
                <w:color w:val="000000" w:themeColor="text1"/>
                <w:lang w:val="en-GB"/>
              </w:rPr>
            </w:pPr>
            <w:r>
              <w:rPr>
                <w:rFonts w:ascii="Times New Roman" w:eastAsia="Times New Roman" w:hAnsi="Times New Roman" w:cs="Times New Roman"/>
                <w:b/>
                <w:bCs/>
                <w:sz w:val="20"/>
                <w:szCs w:val="20"/>
              </w:rPr>
              <w:t>Class Size (integer)</w:t>
            </w:r>
          </w:p>
        </w:tc>
        <w:tc>
          <w:tcPr>
            <w:tcW w:w="6409" w:type="dxa"/>
          </w:tcPr>
          <w:p w14:paraId="41BFF133" w14:textId="77777777" w:rsidR="00DE6D52" w:rsidRPr="00F3304A" w:rsidRDefault="00DE6D52" w:rsidP="00DE6D52">
            <w:pPr>
              <w:spacing w:line="360" w:lineRule="auto"/>
              <w:rPr>
                <w:rFonts w:ascii="Times New Roman" w:hAnsi="Times New Roman" w:cs="Times New Roman"/>
                <w:b/>
                <w:bCs/>
                <w:color w:val="000000" w:themeColor="text1"/>
                <w:lang w:val="en"/>
              </w:rPr>
            </w:pPr>
            <w:r w:rsidRPr="0063310B">
              <w:rPr>
                <w:rFonts w:ascii="Times New Roman" w:hAnsi="Times New Roman" w:cs="Times New Roman"/>
                <w:b/>
                <w:bCs/>
                <w:color w:val="000000" w:themeColor="text1"/>
              </w:rPr>
              <w:t>The actual number of students enrolled in the session.</w:t>
            </w:r>
          </w:p>
        </w:tc>
      </w:tr>
      <w:tr w:rsidR="00DE6D52" w:rsidRPr="00F3304A" w14:paraId="60335A39" w14:textId="77777777" w:rsidTr="00DE6D52">
        <w:trPr>
          <w:trHeight w:val="556"/>
        </w:trPr>
        <w:tc>
          <w:tcPr>
            <w:tcW w:w="2792" w:type="dxa"/>
          </w:tcPr>
          <w:p w14:paraId="21FB6EA3" w14:textId="77777777" w:rsidR="00DE6D52" w:rsidRPr="00F3304A" w:rsidRDefault="00DE6D52" w:rsidP="00DE6D52">
            <w:pPr>
              <w:spacing w:line="360" w:lineRule="auto"/>
              <w:rPr>
                <w:rFonts w:ascii="Times New Roman" w:hAnsi="Times New Roman" w:cs="Times New Roman"/>
                <w:b/>
                <w:bCs/>
                <w:color w:val="000000" w:themeColor="text1"/>
                <w:lang w:val="en-GB"/>
              </w:rPr>
            </w:pPr>
            <w:r>
              <w:rPr>
                <w:rFonts w:ascii="Times New Roman" w:eastAsia="Times New Roman" w:hAnsi="Times New Roman" w:cs="Times New Roman"/>
                <w:b/>
                <w:bCs/>
                <w:sz w:val="20"/>
                <w:szCs w:val="20"/>
              </w:rPr>
              <w:t>Room Location (string)</w:t>
            </w:r>
          </w:p>
        </w:tc>
        <w:tc>
          <w:tcPr>
            <w:tcW w:w="6409" w:type="dxa"/>
          </w:tcPr>
          <w:p w14:paraId="45D0394F" w14:textId="77777777" w:rsidR="00DE6D52" w:rsidRPr="00F3304A" w:rsidRDefault="00DE6D52" w:rsidP="00DE6D52">
            <w:pPr>
              <w:spacing w:line="360" w:lineRule="auto"/>
              <w:rPr>
                <w:rFonts w:ascii="Times New Roman" w:hAnsi="Times New Roman" w:cs="Times New Roman"/>
                <w:b/>
                <w:bCs/>
                <w:color w:val="000000" w:themeColor="text1"/>
                <w:lang w:val="en"/>
              </w:rPr>
            </w:pPr>
            <w:r w:rsidRPr="00A03F66">
              <w:rPr>
                <w:rFonts w:ascii="Times New Roman" w:hAnsi="Times New Roman" w:cs="Times New Roman"/>
                <w:b/>
                <w:bCs/>
                <w:color w:val="000000" w:themeColor="text1"/>
              </w:rPr>
              <w:t>Where exactly on campus is it? (To avoid long walks).</w:t>
            </w:r>
          </w:p>
        </w:tc>
      </w:tr>
      <w:tr w:rsidR="00DE6D52" w:rsidRPr="00F3304A" w14:paraId="153CB8AE" w14:textId="77777777" w:rsidTr="00DE6D52">
        <w:trPr>
          <w:trHeight w:val="556"/>
        </w:trPr>
        <w:tc>
          <w:tcPr>
            <w:tcW w:w="2792" w:type="dxa"/>
          </w:tcPr>
          <w:p w14:paraId="2D192456" w14:textId="77777777" w:rsidR="00DE6D52" w:rsidRPr="00F3304A" w:rsidRDefault="00DE6D52" w:rsidP="00DE6D52">
            <w:pPr>
              <w:spacing w:line="360" w:lineRule="auto"/>
              <w:rPr>
                <w:rFonts w:ascii="Times New Roman" w:hAnsi="Times New Roman" w:cs="Times New Roman"/>
                <w:b/>
                <w:bCs/>
                <w:color w:val="000000" w:themeColor="text1"/>
                <w:lang w:val="en-GB"/>
              </w:rPr>
            </w:pPr>
            <w:r>
              <w:rPr>
                <w:rFonts w:ascii="Times New Roman" w:eastAsia="Times New Roman" w:hAnsi="Times New Roman" w:cs="Times New Roman"/>
                <w:b/>
                <w:bCs/>
                <w:sz w:val="20"/>
                <w:szCs w:val="20"/>
              </w:rPr>
              <w:t>Time Slot (datetime)</w:t>
            </w:r>
          </w:p>
        </w:tc>
        <w:tc>
          <w:tcPr>
            <w:tcW w:w="6409" w:type="dxa"/>
          </w:tcPr>
          <w:p w14:paraId="3893B2BC" w14:textId="77777777" w:rsidR="00DE6D52" w:rsidRPr="00F3304A" w:rsidRDefault="00DE6D52" w:rsidP="00DE6D52">
            <w:pPr>
              <w:spacing w:line="360" w:lineRule="auto"/>
              <w:rPr>
                <w:rFonts w:ascii="Times New Roman" w:hAnsi="Times New Roman" w:cs="Times New Roman"/>
                <w:b/>
                <w:bCs/>
                <w:color w:val="000000" w:themeColor="text1"/>
                <w:lang w:val="en"/>
              </w:rPr>
            </w:pPr>
            <w:r w:rsidRPr="0063310B">
              <w:rPr>
                <w:rFonts w:ascii="Times New Roman" w:hAnsi="Times New Roman" w:cs="Times New Roman"/>
                <w:b/>
                <w:bCs/>
                <w:color w:val="000000" w:themeColor="text1"/>
              </w:rPr>
              <w:t>The specific day and time the class starts and ends.</w:t>
            </w:r>
          </w:p>
        </w:tc>
      </w:tr>
      <w:tr w:rsidR="00DE6D52" w:rsidRPr="00F3304A" w14:paraId="72CCBB65" w14:textId="77777777" w:rsidTr="00DE6D52">
        <w:trPr>
          <w:trHeight w:val="556"/>
        </w:trPr>
        <w:tc>
          <w:tcPr>
            <w:tcW w:w="2792" w:type="dxa"/>
          </w:tcPr>
          <w:p w14:paraId="5585B1A4" w14:textId="77777777" w:rsidR="00DE6D52" w:rsidRPr="00F3304A" w:rsidRDefault="00DE6D52" w:rsidP="00DE6D52">
            <w:pPr>
              <w:spacing w:line="360" w:lineRule="auto"/>
              <w:rPr>
                <w:rFonts w:ascii="Times New Roman" w:hAnsi="Times New Roman" w:cs="Times New Roman"/>
                <w:b/>
                <w:bCs/>
                <w:color w:val="000000" w:themeColor="text1"/>
                <w:lang w:val="en-GB"/>
              </w:rPr>
            </w:pPr>
            <w:r>
              <w:rPr>
                <w:rFonts w:ascii="Times New Roman" w:eastAsia="Times New Roman" w:hAnsi="Times New Roman" w:cs="Times New Roman"/>
                <w:b/>
                <w:bCs/>
                <w:sz w:val="20"/>
                <w:szCs w:val="20"/>
              </w:rPr>
              <w:t>Instructor ID (string)</w:t>
            </w:r>
          </w:p>
        </w:tc>
        <w:tc>
          <w:tcPr>
            <w:tcW w:w="6409" w:type="dxa"/>
          </w:tcPr>
          <w:p w14:paraId="04FCD6E5" w14:textId="77777777" w:rsidR="00DE6D52" w:rsidRPr="00F3304A" w:rsidRDefault="00DE6D52" w:rsidP="00DE6D52">
            <w:pPr>
              <w:spacing w:line="360" w:lineRule="auto"/>
              <w:rPr>
                <w:rFonts w:ascii="Times New Roman" w:hAnsi="Times New Roman" w:cs="Times New Roman"/>
                <w:b/>
                <w:bCs/>
                <w:color w:val="000000" w:themeColor="text1"/>
                <w:lang w:val="en"/>
              </w:rPr>
            </w:pPr>
            <w:r w:rsidRPr="00FD2B45">
              <w:rPr>
                <w:rFonts w:ascii="Times New Roman" w:hAnsi="Times New Roman" w:cs="Times New Roman"/>
                <w:b/>
                <w:bCs/>
                <w:color w:val="000000" w:themeColor="text1"/>
              </w:rPr>
              <w:t>The teacher's unique code (to prevent scheduling them in two places at once).</w:t>
            </w:r>
          </w:p>
        </w:tc>
      </w:tr>
      <w:tr w:rsidR="00DE6D52" w:rsidRPr="00F3304A" w14:paraId="434C1D24" w14:textId="77777777" w:rsidTr="00DE6D52">
        <w:trPr>
          <w:trHeight w:val="556"/>
        </w:trPr>
        <w:tc>
          <w:tcPr>
            <w:tcW w:w="2792" w:type="dxa"/>
          </w:tcPr>
          <w:p w14:paraId="333E1857" w14:textId="77777777" w:rsidR="00DE6D52" w:rsidRPr="00F3304A" w:rsidRDefault="00DE6D52" w:rsidP="00DE6D52">
            <w:pPr>
              <w:spacing w:line="360" w:lineRule="auto"/>
              <w:rPr>
                <w:rFonts w:ascii="Times New Roman" w:hAnsi="Times New Roman" w:cs="Times New Roman"/>
                <w:b/>
                <w:bCs/>
                <w:color w:val="000000" w:themeColor="text1"/>
                <w:lang w:val="en-GB"/>
              </w:rPr>
            </w:pPr>
            <w:r w:rsidRPr="00A03651">
              <w:rPr>
                <w:rFonts w:ascii="Times New Roman" w:eastAsia="Times New Roman" w:hAnsi="Times New Roman" w:cs="Times New Roman"/>
                <w:b/>
                <w:bCs/>
                <w:sz w:val="20"/>
                <w:szCs w:val="20"/>
              </w:rPr>
              <w:t>Room Availability</w:t>
            </w:r>
          </w:p>
        </w:tc>
        <w:tc>
          <w:tcPr>
            <w:tcW w:w="6409" w:type="dxa"/>
          </w:tcPr>
          <w:p w14:paraId="703884D0" w14:textId="77777777" w:rsidR="00DE6D52" w:rsidRPr="00F3304A" w:rsidRDefault="00DE6D52" w:rsidP="00DE6D52">
            <w:pPr>
              <w:spacing w:line="360" w:lineRule="auto"/>
              <w:rPr>
                <w:rFonts w:ascii="Times New Roman" w:hAnsi="Times New Roman" w:cs="Times New Roman"/>
                <w:b/>
                <w:bCs/>
                <w:color w:val="000000" w:themeColor="text1"/>
                <w:lang w:val="en"/>
              </w:rPr>
            </w:pPr>
            <w:r w:rsidRPr="00A03651">
              <w:rPr>
                <w:rFonts w:ascii="Times New Roman" w:hAnsi="Times New Roman" w:cs="Times New Roman"/>
                <w:b/>
                <w:bCs/>
                <w:color w:val="000000" w:themeColor="text1"/>
              </w:rPr>
              <w:t>Is this room free at this time? Available or Not Available</w:t>
            </w:r>
          </w:p>
        </w:tc>
      </w:tr>
      <w:tr w:rsidR="00DE6D52" w:rsidRPr="00F3304A" w14:paraId="0A980356" w14:textId="77777777" w:rsidTr="00DE6D52">
        <w:trPr>
          <w:trHeight w:val="556"/>
        </w:trPr>
        <w:tc>
          <w:tcPr>
            <w:tcW w:w="2792" w:type="dxa"/>
          </w:tcPr>
          <w:p w14:paraId="5A06D866" w14:textId="77777777" w:rsidR="00DE6D52" w:rsidRPr="00F3304A" w:rsidRDefault="00DE6D52" w:rsidP="00DE6D52">
            <w:pPr>
              <w:spacing w:line="360" w:lineRule="auto"/>
              <w:rPr>
                <w:rFonts w:ascii="Times New Roman" w:hAnsi="Times New Roman" w:cs="Times New Roman"/>
                <w:b/>
                <w:bCs/>
                <w:color w:val="000000" w:themeColor="text1"/>
                <w:lang w:val="en-GB"/>
              </w:rPr>
            </w:pPr>
            <w:r w:rsidRPr="00A03651">
              <w:rPr>
                <w:rFonts w:ascii="Times New Roman" w:eastAsia="Times New Roman" w:hAnsi="Times New Roman" w:cs="Times New Roman"/>
                <w:b/>
                <w:bCs/>
                <w:sz w:val="20"/>
                <w:szCs w:val="20"/>
              </w:rPr>
              <w:t>Adjacency Score</w:t>
            </w:r>
          </w:p>
        </w:tc>
        <w:tc>
          <w:tcPr>
            <w:tcW w:w="6409" w:type="dxa"/>
          </w:tcPr>
          <w:p w14:paraId="53A8B797" w14:textId="77777777" w:rsidR="00DE6D52" w:rsidRPr="00F3304A" w:rsidRDefault="00DE6D52" w:rsidP="00DE6D52">
            <w:pPr>
              <w:spacing w:line="360" w:lineRule="auto"/>
              <w:rPr>
                <w:rFonts w:ascii="Times New Roman" w:hAnsi="Times New Roman" w:cs="Times New Roman"/>
                <w:b/>
                <w:bCs/>
                <w:color w:val="000000" w:themeColor="text1"/>
                <w:lang w:val="en"/>
              </w:rPr>
            </w:pPr>
            <w:r w:rsidRPr="00A03651">
              <w:rPr>
                <w:rFonts w:ascii="Times New Roman" w:hAnsi="Times New Roman" w:cs="Times New Roman"/>
                <w:b/>
                <w:bCs/>
                <w:color w:val="000000" w:themeColor="text1"/>
              </w:rPr>
              <w:t>How far apart two rooms are</w:t>
            </w:r>
          </w:p>
        </w:tc>
      </w:tr>
      <w:tr w:rsidR="00DE6D52" w:rsidRPr="00F3304A" w14:paraId="750F1CFA" w14:textId="77777777" w:rsidTr="00DE6D52">
        <w:trPr>
          <w:trHeight w:val="556"/>
        </w:trPr>
        <w:tc>
          <w:tcPr>
            <w:tcW w:w="2792" w:type="dxa"/>
          </w:tcPr>
          <w:p w14:paraId="04C4A7CD" w14:textId="77777777" w:rsidR="00DE6D52" w:rsidRPr="00A03651" w:rsidRDefault="00DE6D52" w:rsidP="00DE6D52">
            <w:pPr>
              <w:spacing w:line="360" w:lineRule="auto"/>
              <w:rPr>
                <w:rFonts w:ascii="Times New Roman" w:eastAsia="Times New Roman" w:hAnsi="Times New Roman" w:cs="Times New Roman"/>
                <w:b/>
                <w:bCs/>
                <w:sz w:val="20"/>
                <w:szCs w:val="20"/>
              </w:rPr>
            </w:pPr>
            <w:r w:rsidRPr="00A03651">
              <w:rPr>
                <w:rFonts w:ascii="Times New Roman" w:eastAsia="Times New Roman" w:hAnsi="Times New Roman" w:cs="Times New Roman"/>
                <w:b/>
                <w:bCs/>
                <w:sz w:val="20"/>
                <w:szCs w:val="20"/>
              </w:rPr>
              <w:t>Alert Status</w:t>
            </w:r>
          </w:p>
        </w:tc>
        <w:tc>
          <w:tcPr>
            <w:tcW w:w="6409" w:type="dxa"/>
          </w:tcPr>
          <w:p w14:paraId="076627BC" w14:textId="77777777" w:rsidR="00DE6D52" w:rsidRPr="00823B97" w:rsidRDefault="00DE6D52" w:rsidP="00DE6D52">
            <w:pPr>
              <w:spacing w:line="360" w:lineRule="auto"/>
              <w:rPr>
                <w:rFonts w:ascii="Times New Roman" w:hAnsi="Times New Roman" w:cs="Times New Roman"/>
                <w:b/>
                <w:bCs/>
                <w:color w:val="000000" w:themeColor="text1"/>
              </w:rPr>
            </w:pPr>
            <w:r w:rsidRPr="00A03651">
              <w:rPr>
                <w:rFonts w:ascii="Times New Roman" w:hAnsi="Times New Roman" w:cs="Times New Roman"/>
                <w:b/>
                <w:bCs/>
                <w:color w:val="000000" w:themeColor="text1"/>
              </w:rPr>
              <w:t>Has the teacher been notified of any changes? Yes or No</w:t>
            </w:r>
          </w:p>
        </w:tc>
      </w:tr>
      <w:tr w:rsidR="00DE6D52" w:rsidRPr="00F3304A" w14:paraId="2A88229D" w14:textId="77777777" w:rsidTr="00DE6D52">
        <w:trPr>
          <w:trHeight w:val="556"/>
        </w:trPr>
        <w:tc>
          <w:tcPr>
            <w:tcW w:w="2792" w:type="dxa"/>
          </w:tcPr>
          <w:p w14:paraId="5FD7A02C" w14:textId="77777777" w:rsidR="00DE6D52" w:rsidRPr="00A03651" w:rsidRDefault="00DE6D52" w:rsidP="00DE6D52">
            <w:pPr>
              <w:spacing w:line="360" w:lineRule="auto"/>
              <w:rPr>
                <w:rFonts w:ascii="Times New Roman" w:eastAsia="Times New Roman" w:hAnsi="Times New Roman" w:cs="Times New Roman"/>
                <w:b/>
                <w:bCs/>
                <w:sz w:val="20"/>
                <w:szCs w:val="20"/>
              </w:rPr>
            </w:pPr>
            <w:r w:rsidRPr="00A03651">
              <w:rPr>
                <w:rFonts w:ascii="Times New Roman" w:eastAsia="Times New Roman" w:hAnsi="Times New Roman" w:cs="Times New Roman"/>
                <w:b/>
                <w:bCs/>
                <w:sz w:val="20"/>
                <w:szCs w:val="20"/>
              </w:rPr>
              <w:t>Break Duration</w:t>
            </w:r>
          </w:p>
        </w:tc>
        <w:tc>
          <w:tcPr>
            <w:tcW w:w="6409" w:type="dxa"/>
          </w:tcPr>
          <w:p w14:paraId="6E28B3D7" w14:textId="77777777" w:rsidR="00DE6D52" w:rsidRPr="00823B97" w:rsidRDefault="00DE6D52" w:rsidP="00DE6D52">
            <w:pPr>
              <w:spacing w:line="360" w:lineRule="auto"/>
              <w:rPr>
                <w:rFonts w:ascii="Times New Roman" w:hAnsi="Times New Roman" w:cs="Times New Roman"/>
                <w:b/>
                <w:bCs/>
                <w:color w:val="000000" w:themeColor="text1"/>
              </w:rPr>
            </w:pPr>
            <w:r w:rsidRPr="00A03651">
              <w:rPr>
                <w:rFonts w:ascii="Times New Roman" w:hAnsi="Times New Roman" w:cs="Times New Roman"/>
                <w:b/>
                <w:bCs/>
                <w:color w:val="000000" w:themeColor="text1"/>
              </w:rPr>
              <w:t>The minimum rest time required between two sessions</w:t>
            </w:r>
          </w:p>
        </w:tc>
      </w:tr>
    </w:tbl>
    <w:p w14:paraId="455DDDE1" w14:textId="0DB1DD53" w:rsidR="00C63BE2" w:rsidRDefault="00D73ECC" w:rsidP="00067E58">
      <w:pPr>
        <w:rPr>
          <w:lang w:val="en-GB" w:eastAsia="en-GB"/>
        </w:rPr>
      </w:pPr>
      <w:r w:rsidRPr="0026420F">
        <w:rPr>
          <w:lang w:val="en-GB" w:eastAsia="en-GB"/>
        </w:rPr>
        <w:t>This is the only information the system needs to function correctly</w:t>
      </w:r>
      <w:sdt>
        <w:sdtPr>
          <w:rPr>
            <w:lang w:val="en-GB" w:eastAsia="en-GB"/>
          </w:rPr>
          <w:id w:val="-573662728"/>
          <w:citation/>
        </w:sdtPr>
        <w:sdtEndPr/>
        <w:sdtContent>
          <w:r>
            <w:rPr>
              <w:lang w:val="en-GB" w:eastAsia="en-GB"/>
            </w:rPr>
            <w:fldChar w:fldCharType="begin"/>
          </w:r>
          <w:r>
            <w:rPr>
              <w:lang w:val="en-GB" w:eastAsia="en-GB"/>
            </w:rPr>
            <w:instrText xml:space="preserve"> CITATION Ndu21 \l 2057 </w:instrText>
          </w:r>
          <w:r>
            <w:rPr>
              <w:lang w:val="en-GB" w:eastAsia="en-GB"/>
            </w:rPr>
            <w:fldChar w:fldCharType="separate"/>
          </w:r>
          <w:r>
            <w:rPr>
              <w:noProof/>
              <w:lang w:val="en-GB" w:eastAsia="en-GB"/>
            </w:rPr>
            <w:t xml:space="preserve"> </w:t>
          </w:r>
          <w:r w:rsidRPr="0080697E">
            <w:rPr>
              <w:noProof/>
              <w:lang w:val="en-GB" w:eastAsia="en-GB"/>
            </w:rPr>
            <w:t>[6]</w:t>
          </w:r>
          <w:r>
            <w:rPr>
              <w:lang w:val="en-GB" w:eastAsia="en-GB"/>
            </w:rPr>
            <w:fldChar w:fldCharType="end"/>
          </w:r>
        </w:sdtContent>
      </w:sdt>
      <w:r>
        <w:rPr>
          <w:lang w:val="en-GB" w:eastAsia="en-GB"/>
        </w:rPr>
        <w:t>.</w:t>
      </w:r>
    </w:p>
    <w:p w14:paraId="1DA9202D" w14:textId="77777777" w:rsidR="00C63BE2" w:rsidRDefault="00C63BE2" w:rsidP="00067E58">
      <w:pPr>
        <w:rPr>
          <w:lang w:val="en-GB"/>
        </w:rPr>
      </w:pPr>
    </w:p>
    <w:p w14:paraId="1A315259" w14:textId="77777777" w:rsidR="00497758" w:rsidRDefault="00497758" w:rsidP="00067E58">
      <w:pPr>
        <w:rPr>
          <w:lang w:val="en-GB"/>
        </w:rPr>
      </w:pPr>
    </w:p>
    <w:p w14:paraId="756888FB" w14:textId="26E40212" w:rsidR="003C4AC1" w:rsidRDefault="003C4AC1" w:rsidP="00870BC7">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5" w:name="_Toc227664231"/>
      <w:r w:rsidRPr="00F3304A">
        <w:rPr>
          <w:rFonts w:ascii="Times New Roman" w:hAnsi="Times New Roman" w:cs="Times New Roman"/>
          <w:b/>
          <w:bCs/>
          <w:color w:val="000000" w:themeColor="text1"/>
          <w:sz w:val="32"/>
          <w:szCs w:val="32"/>
          <w:lang w:val="en-GB"/>
        </w:rPr>
        <w:t>Proposed Solution</w:t>
      </w:r>
      <w:bookmarkEnd w:id="5"/>
    </w:p>
    <w:p w14:paraId="2118B826" w14:textId="22B34793" w:rsidR="00497758" w:rsidRDefault="00B12029" w:rsidP="0036736F">
      <w:pPr>
        <w:rPr>
          <w:lang w:val="en-GB"/>
        </w:rPr>
      </w:pPr>
      <w:r w:rsidRPr="00B12029">
        <w:t xml:space="preserve">Now that the key steps have been identified, what follows is establishing the order in which they must occur: where it begins and where it ends. This is done using a flowchart, which is a graphical representation of a </w:t>
      </w:r>
      <w:r w:rsidR="008148D6">
        <w:rPr>
          <w:lang w:val="en-GB"/>
        </w:rPr>
        <w:t>process</w:t>
      </w:r>
      <w:r w:rsidRPr="00B12029">
        <w:t xml:space="preserve"> that facilitates </w:t>
      </w:r>
      <w:r w:rsidRPr="00B12029">
        <w:lastRenderedPageBreak/>
        <w:t>understanding and arranges the steps logically, creating a path from beginning to end so that nothing important is omitted</w:t>
      </w:r>
      <w:sdt>
        <w:sdtPr>
          <w:id w:val="2096668755"/>
          <w:citation/>
        </w:sdtPr>
        <w:sdtEndPr/>
        <w:sdtContent>
          <w:r w:rsidR="00233873">
            <w:fldChar w:fldCharType="begin"/>
          </w:r>
          <w:r w:rsidR="00233873">
            <w:rPr>
              <w:lang w:val="en-GB"/>
            </w:rPr>
            <w:instrText xml:space="preserve"> CITATION Ant24 \l 2057 </w:instrText>
          </w:r>
          <w:r w:rsidR="00233873">
            <w:fldChar w:fldCharType="separate"/>
          </w:r>
          <w:r w:rsidR="0080697E">
            <w:rPr>
              <w:noProof/>
              <w:lang w:val="en-GB"/>
            </w:rPr>
            <w:t xml:space="preserve"> </w:t>
          </w:r>
          <w:r w:rsidR="0080697E" w:rsidRPr="0080697E">
            <w:rPr>
              <w:noProof/>
              <w:lang w:val="en-GB"/>
            </w:rPr>
            <w:t>[7]</w:t>
          </w:r>
          <w:r w:rsidR="00233873">
            <w:fldChar w:fldCharType="end"/>
          </w:r>
        </w:sdtContent>
      </w:sdt>
      <w:r w:rsidRPr="00B12029">
        <w:t>. It is important to clarify that, while a flowchart helps structure and sequence the steps, it is not the technique that determines which steps are essential for the system to function, as that is the role of the MoSCoW technique. What the flowchart does is take those key steps and organise them in the correct sequence so that everyone can easily follow the solution</w:t>
      </w:r>
      <w:sdt>
        <w:sdtPr>
          <w:id w:val="402956758"/>
          <w:citation/>
        </w:sdtPr>
        <w:sdtEndPr/>
        <w:sdtContent>
          <w:r w:rsidR="0080697E">
            <w:fldChar w:fldCharType="begin"/>
          </w:r>
          <w:r w:rsidR="0080697E">
            <w:rPr>
              <w:lang w:val="en-GB"/>
            </w:rPr>
            <w:instrText xml:space="preserve"> CITATION NED70 \l 2057 </w:instrText>
          </w:r>
          <w:r w:rsidR="0080697E">
            <w:fldChar w:fldCharType="separate"/>
          </w:r>
          <w:r w:rsidR="0080697E">
            <w:rPr>
              <w:noProof/>
              <w:lang w:val="en-GB"/>
            </w:rPr>
            <w:t xml:space="preserve"> </w:t>
          </w:r>
          <w:r w:rsidR="0080697E" w:rsidRPr="0080697E">
            <w:rPr>
              <w:noProof/>
              <w:lang w:val="en-GB"/>
            </w:rPr>
            <w:t>[8]</w:t>
          </w:r>
          <w:r w:rsidR="0080697E">
            <w:fldChar w:fldCharType="end"/>
          </w:r>
        </w:sdtContent>
      </w:sdt>
      <w:r w:rsidRPr="00B12029">
        <w:t>.</w:t>
      </w:r>
    </w:p>
    <w:p w14:paraId="118273AA" w14:textId="0962746A" w:rsidR="0036736F" w:rsidRPr="0036736F" w:rsidRDefault="00B12029" w:rsidP="0036736F">
      <w:pPr>
        <w:rPr>
          <w:lang w:val="en-GB"/>
        </w:rPr>
      </w:pPr>
      <w:r w:rsidRPr="00B12029">
        <w:t>The flowchart is presented below.</w:t>
      </w:r>
      <w:bookmarkStart w:id="6" w:name="_Toc227664232"/>
    </w:p>
    <w:p w14:paraId="39DF8C71" w14:textId="57A399DF" w:rsidR="00233873" w:rsidRPr="00497758" w:rsidRDefault="00497758" w:rsidP="00497758">
      <w:pPr>
        <w:pStyle w:val="Heading1"/>
        <w:spacing w:line="360" w:lineRule="auto"/>
        <w:rPr>
          <w:rFonts w:ascii="Times New Roman" w:hAnsi="Times New Roman" w:cs="Times New Roman"/>
          <w:b/>
          <w:bCs/>
          <w:color w:val="000000" w:themeColor="text1"/>
          <w:sz w:val="32"/>
          <w:szCs w:val="32"/>
          <w:lang w:val="en-GB"/>
        </w:rPr>
      </w:pPr>
      <w:r>
        <w:rPr>
          <w:noProof/>
          <w:lang w:val="en-GB"/>
        </w:rPr>
        <w:drawing>
          <wp:anchor distT="0" distB="0" distL="114300" distR="114300" simplePos="0" relativeHeight="251661312" behindDoc="1" locked="0" layoutInCell="1" allowOverlap="1" wp14:anchorId="0F67E0E1" wp14:editId="2D7D3E16">
            <wp:simplePos x="0" y="0"/>
            <wp:positionH relativeFrom="margin">
              <wp:posOffset>-62344</wp:posOffset>
            </wp:positionH>
            <wp:positionV relativeFrom="paragraph">
              <wp:posOffset>443057</wp:posOffset>
            </wp:positionV>
            <wp:extent cx="5424054" cy="7332980"/>
            <wp:effectExtent l="0" t="0" r="0" b="0"/>
            <wp:wrapNone/>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0">
                      <a:extLst>
                        <a:ext uri="{96DAC541-7B7A-43D3-8B79-37D633B846F1}">
                          <asvg:svgBlip xmlns:asvg="http://schemas.microsoft.com/office/drawing/2016/SVG/main" r:embed="rId11"/>
                        </a:ext>
                      </a:extLst>
                    </a:blip>
                    <a:stretch>
                      <a:fillRect/>
                    </a:stretch>
                  </pic:blipFill>
                  <pic:spPr>
                    <a:xfrm>
                      <a:off x="0" y="0"/>
                      <a:ext cx="5426752" cy="7336628"/>
                    </a:xfrm>
                    <a:prstGeom prst="rect">
                      <a:avLst/>
                    </a:prstGeom>
                  </pic:spPr>
                </pic:pic>
              </a:graphicData>
            </a:graphic>
            <wp14:sizeRelH relativeFrom="margin">
              <wp14:pctWidth>0</wp14:pctWidth>
            </wp14:sizeRelH>
            <wp14:sizeRelV relativeFrom="margin">
              <wp14:pctHeight>0</wp14:pctHeight>
            </wp14:sizeRelV>
          </wp:anchor>
        </w:drawing>
      </w:r>
      <w:r w:rsidR="00233873">
        <w:rPr>
          <w:rFonts w:ascii="Times New Roman" w:hAnsi="Times New Roman" w:cs="Times New Roman"/>
          <w:b/>
          <w:bCs/>
          <w:color w:val="000000" w:themeColor="text1"/>
          <w:sz w:val="32"/>
          <w:szCs w:val="32"/>
          <w:lang w:val="en-GB"/>
        </w:rPr>
        <w:t>FLOWCHART</w:t>
      </w:r>
      <w:bookmarkEnd w:id="6"/>
    </w:p>
    <w:p w14:paraId="4D586A1B" w14:textId="71156D1B" w:rsidR="00233873" w:rsidRDefault="00233873" w:rsidP="00233873">
      <w:pPr>
        <w:rPr>
          <w:lang w:val="en-GB"/>
        </w:rPr>
      </w:pPr>
    </w:p>
    <w:p w14:paraId="0A6F8BE9" w14:textId="0D0017F4" w:rsidR="00233873" w:rsidRDefault="00233873" w:rsidP="00233873">
      <w:pPr>
        <w:rPr>
          <w:lang w:val="en-GB"/>
        </w:rPr>
      </w:pPr>
    </w:p>
    <w:p w14:paraId="4BEB4C9B" w14:textId="026AE9EB" w:rsidR="00233873" w:rsidRDefault="00233873" w:rsidP="00233873">
      <w:pPr>
        <w:rPr>
          <w:lang w:val="en-GB"/>
        </w:rPr>
      </w:pPr>
    </w:p>
    <w:p w14:paraId="5BF75155" w14:textId="2BC8EB40" w:rsidR="00233873" w:rsidRDefault="00233873" w:rsidP="00233873">
      <w:pPr>
        <w:rPr>
          <w:lang w:val="en-GB"/>
        </w:rPr>
      </w:pPr>
    </w:p>
    <w:p w14:paraId="7E5111DF" w14:textId="77777777" w:rsidR="00233873" w:rsidRDefault="00233873" w:rsidP="00233873">
      <w:pPr>
        <w:rPr>
          <w:lang w:val="en-GB"/>
        </w:rPr>
      </w:pPr>
    </w:p>
    <w:p w14:paraId="1191EF90" w14:textId="77777777" w:rsidR="00233873" w:rsidRDefault="00233873" w:rsidP="00233873">
      <w:pPr>
        <w:rPr>
          <w:lang w:val="en-GB"/>
        </w:rPr>
      </w:pPr>
    </w:p>
    <w:p w14:paraId="68A9181C" w14:textId="77777777" w:rsidR="00233873" w:rsidRDefault="00233873" w:rsidP="00233873">
      <w:pPr>
        <w:rPr>
          <w:lang w:val="en-GB"/>
        </w:rPr>
      </w:pPr>
    </w:p>
    <w:p w14:paraId="68C69C1B" w14:textId="77777777" w:rsidR="00233873" w:rsidRDefault="00233873" w:rsidP="00233873">
      <w:pPr>
        <w:rPr>
          <w:lang w:val="en-GB"/>
        </w:rPr>
      </w:pPr>
    </w:p>
    <w:p w14:paraId="3EE156C2" w14:textId="77777777" w:rsidR="00233873" w:rsidRDefault="00233873" w:rsidP="00233873">
      <w:pPr>
        <w:rPr>
          <w:lang w:val="en-GB"/>
        </w:rPr>
      </w:pPr>
    </w:p>
    <w:p w14:paraId="155C32E8" w14:textId="77777777" w:rsidR="00233873" w:rsidRDefault="00233873" w:rsidP="00233873">
      <w:pPr>
        <w:rPr>
          <w:lang w:val="en-GB"/>
        </w:rPr>
      </w:pPr>
    </w:p>
    <w:p w14:paraId="0F2FE309" w14:textId="77777777" w:rsidR="00233873" w:rsidRDefault="00233873" w:rsidP="00233873">
      <w:pPr>
        <w:rPr>
          <w:lang w:val="en-GB"/>
        </w:rPr>
      </w:pPr>
    </w:p>
    <w:p w14:paraId="7FE3DD39" w14:textId="77777777" w:rsidR="0036736F" w:rsidRDefault="0036736F" w:rsidP="007D451E">
      <w:pPr>
        <w:pStyle w:val="Heading2"/>
        <w:rPr>
          <w:rFonts w:ascii="Times New Roman" w:hAnsi="Times New Roman" w:cs="Times New Roman"/>
          <w:bCs/>
          <w:lang w:val="en-GB"/>
        </w:rPr>
      </w:pPr>
      <w:bookmarkStart w:id="7" w:name="_Toc227664233"/>
    </w:p>
    <w:p w14:paraId="08DC7E5B" w14:textId="77777777" w:rsidR="0036736F" w:rsidRDefault="0036736F" w:rsidP="007D451E">
      <w:pPr>
        <w:pStyle w:val="Heading2"/>
        <w:rPr>
          <w:rFonts w:ascii="Times New Roman" w:hAnsi="Times New Roman" w:cs="Times New Roman"/>
          <w:bCs/>
          <w:lang w:val="en-GB"/>
        </w:rPr>
      </w:pPr>
    </w:p>
    <w:p w14:paraId="319E57E6" w14:textId="77777777" w:rsidR="0036736F" w:rsidRDefault="0036736F" w:rsidP="0036736F">
      <w:pPr>
        <w:rPr>
          <w:lang w:val="en-GB"/>
        </w:rPr>
      </w:pPr>
    </w:p>
    <w:p w14:paraId="61CD8809" w14:textId="77777777" w:rsidR="00497758" w:rsidRDefault="00497758" w:rsidP="0036736F">
      <w:pPr>
        <w:rPr>
          <w:lang w:val="en-GB"/>
        </w:rPr>
      </w:pPr>
    </w:p>
    <w:p w14:paraId="0B4E2A71" w14:textId="77777777" w:rsidR="00497758" w:rsidRDefault="00497758" w:rsidP="0036736F">
      <w:pPr>
        <w:rPr>
          <w:lang w:val="en-GB"/>
        </w:rPr>
      </w:pPr>
    </w:p>
    <w:p w14:paraId="465A8054" w14:textId="77777777" w:rsidR="00497758" w:rsidRDefault="00497758" w:rsidP="0036736F">
      <w:pPr>
        <w:rPr>
          <w:lang w:val="en-GB"/>
        </w:rPr>
      </w:pPr>
    </w:p>
    <w:p w14:paraId="0933F88B" w14:textId="77777777" w:rsidR="00497758" w:rsidRPr="0036736F" w:rsidRDefault="00497758" w:rsidP="0036736F">
      <w:pPr>
        <w:rPr>
          <w:lang w:val="en-GB"/>
        </w:rPr>
      </w:pPr>
    </w:p>
    <w:p w14:paraId="39759EB8" w14:textId="77777777" w:rsidR="00B468CB" w:rsidRDefault="00B468CB" w:rsidP="007D451E">
      <w:pPr>
        <w:pStyle w:val="Heading2"/>
        <w:rPr>
          <w:rFonts w:ascii="Times New Roman" w:hAnsi="Times New Roman" w:cs="Times New Roman"/>
          <w:bCs/>
          <w:lang w:val="en-GB"/>
        </w:rPr>
      </w:pPr>
    </w:p>
    <w:p w14:paraId="6D654A72" w14:textId="79B5406D" w:rsidR="00233873" w:rsidRDefault="00233873" w:rsidP="007D451E">
      <w:pPr>
        <w:pStyle w:val="Heading2"/>
        <w:rPr>
          <w:rFonts w:ascii="Times New Roman" w:hAnsi="Times New Roman" w:cs="Times New Roman"/>
          <w:bCs/>
          <w:lang w:val="en-GB"/>
        </w:rPr>
      </w:pPr>
      <w:r>
        <w:rPr>
          <w:rFonts w:ascii="Times New Roman" w:hAnsi="Times New Roman" w:cs="Times New Roman"/>
          <w:bCs/>
          <w:lang w:val="en-GB"/>
        </w:rPr>
        <w:t xml:space="preserve">3.2 </w:t>
      </w:r>
      <w:r w:rsidRPr="009E4C01">
        <w:rPr>
          <w:rFonts w:ascii="Times New Roman" w:hAnsi="Times New Roman" w:cs="Times New Roman"/>
          <w:bCs/>
          <w:lang w:val="en-GB"/>
        </w:rPr>
        <w:t>Flowchart Explanation</w:t>
      </w:r>
      <w:bookmarkEnd w:id="7"/>
      <w:r w:rsidRPr="009E4C01">
        <w:rPr>
          <w:rFonts w:ascii="Times New Roman" w:hAnsi="Times New Roman" w:cs="Times New Roman"/>
          <w:bCs/>
          <w:lang w:val="en-GB"/>
        </w:rPr>
        <w:t xml:space="preserve"> </w:t>
      </w:r>
    </w:p>
    <w:p w14:paraId="6E7C5DFC" w14:textId="77777777" w:rsidR="007966E4" w:rsidRPr="007966E4" w:rsidRDefault="007966E4" w:rsidP="007966E4">
      <w:pPr>
        <w:rPr>
          <w:lang w:val="en-GB"/>
        </w:rPr>
      </w:pPr>
      <w:r w:rsidRPr="007966E4">
        <w:rPr>
          <w:lang w:val="en-GB"/>
        </w:rPr>
        <w:t>The process starts by collecting the ten variables the system needs to make decisions. Without this data, nothing can proceed.</w:t>
      </w:r>
    </w:p>
    <w:p w14:paraId="342E6F01" w14:textId="77777777" w:rsidR="007966E4" w:rsidRPr="007966E4" w:rsidRDefault="007966E4" w:rsidP="007966E4">
      <w:pPr>
        <w:rPr>
          <w:lang w:val="en-GB"/>
        </w:rPr>
      </w:pPr>
      <w:r w:rsidRPr="007966E4">
        <w:rPr>
          <w:lang w:val="en-GB"/>
        </w:rPr>
        <w:t>The first check verifies whether the room is large enough for the class. If not, the system searches for another until it finds a suitable one.</w:t>
      </w:r>
    </w:p>
    <w:p w14:paraId="746546E9" w14:textId="77777777" w:rsidR="007966E4" w:rsidRPr="007966E4" w:rsidRDefault="007966E4" w:rsidP="007966E4">
      <w:pPr>
        <w:rPr>
          <w:lang w:val="en-GB"/>
        </w:rPr>
      </w:pPr>
      <w:r w:rsidRPr="007966E4">
        <w:rPr>
          <w:lang w:val="en-GB"/>
        </w:rPr>
        <w:t>Once a room fits, the system checks whether it is already booked. If it is, another time slot is tried.</w:t>
      </w:r>
    </w:p>
    <w:p w14:paraId="6C5E58C5" w14:textId="77777777" w:rsidR="007966E4" w:rsidRPr="007966E4" w:rsidRDefault="007966E4" w:rsidP="007966E4">
      <w:pPr>
        <w:rPr>
          <w:lang w:val="en-GB"/>
        </w:rPr>
      </w:pPr>
      <w:r w:rsidRPr="007966E4">
        <w:rPr>
          <w:lang w:val="en-GB"/>
        </w:rPr>
        <w:t>If the room is free, the system checks the distance to the next session. If it is too far, a closer room is found so nobody wastes time travelling.</w:t>
      </w:r>
    </w:p>
    <w:p w14:paraId="7A806EC8" w14:textId="77777777" w:rsidR="007966E4" w:rsidRPr="007966E4" w:rsidRDefault="007966E4" w:rsidP="007966E4">
      <w:pPr>
        <w:rPr>
          <w:lang w:val="en-GB"/>
        </w:rPr>
      </w:pPr>
      <w:r w:rsidRPr="007966E4">
        <w:rPr>
          <w:lang w:val="en-GB"/>
        </w:rPr>
        <w:t>The system then checks whether the teacher has been notified. If not, an alert is sent immediately, as an unannounced change could send the teacher to the wrong room, losing valuable class time.</w:t>
      </w:r>
    </w:p>
    <w:p w14:paraId="2C26DA2E" w14:textId="77777777" w:rsidR="007966E4" w:rsidRPr="007966E4" w:rsidRDefault="007966E4" w:rsidP="007966E4">
      <w:pPr>
        <w:rPr>
          <w:lang w:val="en-GB"/>
        </w:rPr>
      </w:pPr>
      <w:r w:rsidRPr="007966E4">
        <w:rPr>
          <w:lang w:val="en-GB"/>
        </w:rPr>
        <w:t>Next, the break between sessions is checked. If it is too short, the time slot is adjusted.</w:t>
      </w:r>
    </w:p>
    <w:p w14:paraId="4A029889" w14:textId="5CFB39A8" w:rsidR="00542086" w:rsidRPr="00E21C66" w:rsidRDefault="007966E4" w:rsidP="007966E4">
      <w:pPr>
        <w:rPr>
          <w:lang w:val="en-GB"/>
        </w:rPr>
      </w:pPr>
      <w:r w:rsidRPr="007966E4">
        <w:rPr>
          <w:lang w:val="en-GB"/>
        </w:rPr>
        <w:t xml:space="preserve">Once all five checks pass, the assignment is confirmed. If more classes remain, the process repeats. If not, the final timetable is generated. The flowchart makes the entire solution easy to follow, from the data collected at the start to the final timetable at the end. </w:t>
      </w:r>
      <w:sdt>
        <w:sdtPr>
          <w:rPr>
            <w:lang w:val="en-GB"/>
          </w:rPr>
          <w:id w:val="1844669754"/>
          <w:citation/>
        </w:sdtPr>
        <w:sdtEndPr/>
        <w:sdtContent>
          <w:r w:rsidR="0088662F">
            <w:rPr>
              <w:lang w:val="en-GB"/>
            </w:rPr>
            <w:fldChar w:fldCharType="begin"/>
          </w:r>
          <w:r w:rsidR="0088662F">
            <w:rPr>
              <w:lang w:val="en-GB"/>
            </w:rPr>
            <w:instrText xml:space="preserve"> CITATION Mus25 \l 2057 </w:instrText>
          </w:r>
          <w:r w:rsidR="0088662F">
            <w:rPr>
              <w:lang w:val="en-GB"/>
            </w:rPr>
            <w:fldChar w:fldCharType="separate"/>
          </w:r>
          <w:r w:rsidR="0080697E" w:rsidRPr="0080697E">
            <w:rPr>
              <w:noProof/>
              <w:lang w:val="en-GB"/>
            </w:rPr>
            <w:t>[9]</w:t>
          </w:r>
          <w:r w:rsidR="0088662F">
            <w:rPr>
              <w:lang w:val="en-GB"/>
            </w:rPr>
            <w:fldChar w:fldCharType="end"/>
          </w:r>
        </w:sdtContent>
      </w:sdt>
      <w:r w:rsidR="00B05107" w:rsidRPr="00B05107">
        <w:rPr>
          <w:lang w:val="en-GB"/>
        </w:rPr>
        <w:t>.</w:t>
      </w:r>
    </w:p>
    <w:p w14:paraId="482D5E86" w14:textId="116276FF" w:rsidR="003C4AC1" w:rsidRPr="009E4C01" w:rsidRDefault="001503D1" w:rsidP="007D451E">
      <w:pPr>
        <w:pStyle w:val="Heading1"/>
        <w:spacing w:line="360" w:lineRule="auto"/>
        <w:rPr>
          <w:rFonts w:ascii="Times New Roman" w:hAnsi="Times New Roman" w:cs="Times New Roman"/>
          <w:b/>
          <w:bCs/>
          <w:color w:val="000000" w:themeColor="text1"/>
          <w:sz w:val="32"/>
          <w:szCs w:val="32"/>
          <w:lang w:val="en-GB"/>
        </w:rPr>
      </w:pPr>
      <w:bookmarkStart w:id="8" w:name="_Toc227664234"/>
      <w:r>
        <w:rPr>
          <w:rFonts w:ascii="Times New Roman" w:hAnsi="Times New Roman" w:cs="Times New Roman"/>
          <w:b/>
          <w:bCs/>
          <w:color w:val="000000" w:themeColor="text1"/>
          <w:sz w:val="32"/>
          <w:szCs w:val="32"/>
          <w:lang w:val="en-GB"/>
        </w:rPr>
        <w:t>4-</w:t>
      </w:r>
      <w:r w:rsidR="003C4AC1" w:rsidRPr="009E4C01">
        <w:rPr>
          <w:rFonts w:ascii="Times New Roman" w:hAnsi="Times New Roman" w:cs="Times New Roman"/>
          <w:b/>
          <w:bCs/>
          <w:color w:val="000000" w:themeColor="text1"/>
          <w:sz w:val="32"/>
          <w:szCs w:val="32"/>
          <w:lang w:val="en-GB"/>
        </w:rPr>
        <w:t>Reflection and Justification</w:t>
      </w:r>
      <w:bookmarkEnd w:id="8"/>
    </w:p>
    <w:p w14:paraId="1BB85707" w14:textId="75BFD6BF" w:rsidR="003C4AC1" w:rsidRDefault="003C4AC1" w:rsidP="00870BC7">
      <w:pPr>
        <w:pStyle w:val="Heading2"/>
        <w:ind w:left="360"/>
        <w:rPr>
          <w:rFonts w:ascii="Times New Roman" w:hAnsi="Times New Roman" w:cs="Times New Roman"/>
          <w:bCs/>
          <w:lang w:val="en-GB"/>
        </w:rPr>
      </w:pPr>
      <w:bookmarkStart w:id="9" w:name="_Toc227664235"/>
      <w:r w:rsidRPr="009E4C01">
        <w:rPr>
          <w:rFonts w:ascii="Times New Roman" w:hAnsi="Times New Roman" w:cs="Times New Roman"/>
          <w:bCs/>
          <w:lang w:val="en-GB"/>
        </w:rPr>
        <w:t>Abstract thinking</w:t>
      </w:r>
      <w:bookmarkEnd w:id="9"/>
      <w:r w:rsidRPr="009E4C01">
        <w:rPr>
          <w:rFonts w:ascii="Times New Roman" w:hAnsi="Times New Roman" w:cs="Times New Roman"/>
          <w:bCs/>
          <w:lang w:val="en-GB"/>
        </w:rPr>
        <w:t xml:space="preserve"> </w:t>
      </w:r>
    </w:p>
    <w:p w14:paraId="63126725" w14:textId="126F1389" w:rsidR="00D20CAD" w:rsidRDefault="00A10F9F" w:rsidP="00D20CAD">
      <w:pPr>
        <w:rPr>
          <w:lang w:val="en-GB"/>
        </w:rPr>
      </w:pPr>
      <w:r w:rsidRPr="00A10F9F">
        <w:t>When solving problems, especially those that are very extensive, we have to break the problem down and convert it into smaller problems in order to solve them one by one. When doing this, we must focus on what is significant and not on what is unimportant, because if we only think about the problem without analysing it in depth, we will end up doing things wrong and, worse, not doing anything at all. This is what was done with the classroom organisation problem at the college — the problem was analysed, broken down, and converted into three smaller problems. The MoSCoW technique was used to identify which steps are essential for the system to function, the variables were identified, and the process flowchart was used to establish the order of those variables. This demonstrates abstract thinking by focusing only on the significant details of the problem</w:t>
      </w:r>
      <w:sdt>
        <w:sdtPr>
          <w:id w:val="-1441525346"/>
          <w:citation/>
        </w:sdtPr>
        <w:sdtEndPr/>
        <w:sdtContent>
          <w:r w:rsidR="00665107">
            <w:fldChar w:fldCharType="begin"/>
          </w:r>
          <w:r w:rsidR="00665107">
            <w:rPr>
              <w:lang w:val="en-GB"/>
            </w:rPr>
            <w:instrText xml:space="preserve"> CITATION Aha21 \l 2057 </w:instrText>
          </w:r>
          <w:r w:rsidR="00665107">
            <w:fldChar w:fldCharType="separate"/>
          </w:r>
          <w:r w:rsidR="0080697E">
            <w:rPr>
              <w:noProof/>
              <w:lang w:val="en-GB"/>
            </w:rPr>
            <w:t xml:space="preserve"> </w:t>
          </w:r>
          <w:r w:rsidR="0080697E" w:rsidRPr="0080697E">
            <w:rPr>
              <w:noProof/>
              <w:lang w:val="en-GB"/>
            </w:rPr>
            <w:t>[10]</w:t>
          </w:r>
          <w:r w:rsidR="00665107">
            <w:fldChar w:fldCharType="end"/>
          </w:r>
        </w:sdtContent>
      </w:sdt>
      <w:r w:rsidRPr="00A10F9F">
        <w:t>.</w:t>
      </w:r>
    </w:p>
    <w:p w14:paraId="52C99183" w14:textId="77777777" w:rsidR="00542086" w:rsidRPr="00542086" w:rsidRDefault="00542086" w:rsidP="00D20CAD">
      <w:pPr>
        <w:rPr>
          <w:lang w:val="en-GB"/>
        </w:rPr>
      </w:pPr>
    </w:p>
    <w:p w14:paraId="78F416D8" w14:textId="5C14C0BA" w:rsidR="004931C7" w:rsidRPr="00B52AD3" w:rsidRDefault="003C4AC1" w:rsidP="00B52AD3">
      <w:pPr>
        <w:pStyle w:val="Heading2"/>
        <w:ind w:left="360"/>
        <w:rPr>
          <w:rFonts w:ascii="Times New Roman" w:hAnsi="Times New Roman" w:cs="Times New Roman"/>
          <w:bCs/>
          <w:lang w:val="en-GB"/>
        </w:rPr>
      </w:pPr>
      <w:bookmarkStart w:id="10" w:name="_Toc227664236"/>
      <w:r w:rsidRPr="009E4C01">
        <w:rPr>
          <w:rFonts w:ascii="Times New Roman" w:hAnsi="Times New Roman" w:cs="Times New Roman"/>
          <w:bCs/>
          <w:lang w:val="en-GB"/>
        </w:rPr>
        <w:lastRenderedPageBreak/>
        <w:t>Sub-dividing</w:t>
      </w:r>
      <w:bookmarkEnd w:id="10"/>
    </w:p>
    <w:p w14:paraId="4633E67B" w14:textId="77777777" w:rsidR="007B393B" w:rsidRPr="007B393B" w:rsidRDefault="007B393B" w:rsidP="008E7983">
      <w:pPr>
        <w:rPr>
          <w:b/>
          <w:lang w:val="en-GB"/>
        </w:rPr>
      </w:pPr>
      <w:r w:rsidRPr="007B393B">
        <w:rPr>
          <w:lang w:val="en-GB"/>
        </w:rPr>
        <w:t>Instead of trying to tackle the classroom problem all at once, it was broken down into three smaller and more manageable parts:</w:t>
      </w:r>
    </w:p>
    <w:p w14:paraId="501DDD0A" w14:textId="77777777" w:rsidR="007B393B" w:rsidRPr="007B393B" w:rsidRDefault="007B393B" w:rsidP="008E7983">
      <w:pPr>
        <w:rPr>
          <w:b/>
          <w:lang w:val="en-GB"/>
        </w:rPr>
      </w:pPr>
      <w:r w:rsidRPr="007B393B">
        <w:rPr>
          <w:lang w:val="en-GB"/>
        </w:rPr>
        <w:t>1. Rooms not being the right size for the class</w:t>
      </w:r>
    </w:p>
    <w:p w14:paraId="24B5B91A" w14:textId="77777777" w:rsidR="007B393B" w:rsidRPr="007B393B" w:rsidRDefault="007B393B" w:rsidP="008E7983">
      <w:pPr>
        <w:rPr>
          <w:b/>
          <w:lang w:val="en-GB"/>
        </w:rPr>
      </w:pPr>
      <w:r w:rsidRPr="007B393B">
        <w:rPr>
          <w:lang w:val="en-GB"/>
        </w:rPr>
        <w:t>2. Two classes being assigned to the same room at the same time</w:t>
      </w:r>
    </w:p>
    <w:p w14:paraId="6A8AE692" w14:textId="77777777" w:rsidR="007B393B" w:rsidRPr="007B393B" w:rsidRDefault="007B393B" w:rsidP="008E7983">
      <w:pPr>
        <w:rPr>
          <w:b/>
          <w:lang w:val="en-GB"/>
        </w:rPr>
      </w:pPr>
      <w:r w:rsidRPr="007B393B">
        <w:rPr>
          <w:lang w:val="en-GB"/>
        </w:rPr>
        <w:t>3. Consecutive sessions being located too far apart</w:t>
      </w:r>
    </w:p>
    <w:p w14:paraId="02285691" w14:textId="6F5284D1" w:rsidR="00CA6C7A" w:rsidRDefault="007B393B" w:rsidP="008E7983">
      <w:pPr>
        <w:rPr>
          <w:b/>
          <w:lang w:val="en-GB"/>
        </w:rPr>
      </w:pPr>
      <w:r w:rsidRPr="007B393B">
        <w:rPr>
          <w:lang w:val="en-GB"/>
        </w:rPr>
        <w:t>Breaking the problem down this way made it much easier to understand what needed to be solved and plan a clear solution for each part</w:t>
      </w:r>
      <w:sdt>
        <w:sdtPr>
          <w:id w:val="1927230196"/>
          <w:citation/>
        </w:sdtPr>
        <w:sdtEndPr/>
        <w:sdtContent>
          <w:r w:rsidR="009713C8" w:rsidRPr="008E7983">
            <w:fldChar w:fldCharType="begin"/>
          </w:r>
          <w:r w:rsidR="009713C8" w:rsidRPr="008E7983">
            <w:instrText xml:space="preserve"> CITATION Tin24 \l 2057 </w:instrText>
          </w:r>
          <w:r w:rsidR="009713C8" w:rsidRPr="008E7983">
            <w:fldChar w:fldCharType="separate"/>
          </w:r>
          <w:r w:rsidR="0080697E" w:rsidRPr="008E7983">
            <w:t xml:space="preserve"> [11]</w:t>
          </w:r>
          <w:r w:rsidR="009713C8" w:rsidRPr="008E7983">
            <w:fldChar w:fldCharType="end"/>
          </w:r>
        </w:sdtContent>
      </w:sdt>
      <w:r w:rsidRPr="008E7983">
        <w:t>.</w:t>
      </w:r>
    </w:p>
    <w:p w14:paraId="585DE696" w14:textId="77777777" w:rsidR="008C457E" w:rsidRPr="008C457E" w:rsidRDefault="008C457E" w:rsidP="008C457E">
      <w:pPr>
        <w:rPr>
          <w:lang w:val="en-GB"/>
        </w:rPr>
      </w:pPr>
    </w:p>
    <w:p w14:paraId="6781DC62" w14:textId="2332839A" w:rsidR="003C4AC1" w:rsidRDefault="003C4AC1" w:rsidP="00870BC7">
      <w:pPr>
        <w:pStyle w:val="Heading2"/>
        <w:ind w:left="360"/>
        <w:rPr>
          <w:rFonts w:ascii="Times New Roman" w:hAnsi="Times New Roman" w:cs="Times New Roman"/>
          <w:bCs/>
          <w:lang w:val="en-GB"/>
        </w:rPr>
      </w:pPr>
      <w:bookmarkStart w:id="11" w:name="_Toc227664237"/>
      <w:r w:rsidRPr="009E4C01">
        <w:rPr>
          <w:rFonts w:ascii="Times New Roman" w:hAnsi="Times New Roman" w:cs="Times New Roman"/>
          <w:bCs/>
          <w:lang w:val="en-GB"/>
        </w:rPr>
        <w:t>Justification of solution</w:t>
      </w:r>
      <w:bookmarkEnd w:id="11"/>
      <w:r w:rsidRPr="009E4C01">
        <w:rPr>
          <w:rFonts w:ascii="Times New Roman" w:hAnsi="Times New Roman" w:cs="Times New Roman"/>
          <w:bCs/>
          <w:lang w:val="en-GB"/>
        </w:rPr>
        <w:t xml:space="preserve"> </w:t>
      </w:r>
    </w:p>
    <w:p w14:paraId="6237321A" w14:textId="77777777" w:rsidR="00CC75C1" w:rsidRPr="00CC75C1" w:rsidRDefault="00CC75C1" w:rsidP="00CC75C1">
      <w:pPr>
        <w:rPr>
          <w:lang w:val="en-GB"/>
        </w:rPr>
      </w:pPr>
      <w:r w:rsidRPr="00CC75C1">
        <w:rPr>
          <w:lang w:val="en-GB"/>
        </w:rPr>
        <w:t>The main problem was broken down into smaller parts, as these are much easier to solve and reduce the stress of tackling one enormous task. This allows for focusing on each part individually and finding simple solutions, rather than trying to solve everything at once.</w:t>
      </w:r>
    </w:p>
    <w:p w14:paraId="547F0BA8" w14:textId="7A89FD10" w:rsidR="00C440EF" w:rsidRPr="00C440EF" w:rsidRDefault="00CC75C1" w:rsidP="00CC75C1">
      <w:pPr>
        <w:rPr>
          <w:lang w:val="en-GB"/>
        </w:rPr>
      </w:pPr>
      <w:r w:rsidRPr="00CC75C1">
        <w:rPr>
          <w:lang w:val="en-GB"/>
        </w:rPr>
        <w:t>Subsequently, the MoSCoW technique was used to categorize the requirements and identify which were essential and which were not, clarifying what the system needs to function. Once the key steps were identified, the variables were extracted, as the system needs data to make decisions. Finally, the process flowchart was used to establish the order and sequence of the variables. Without this, it would be impossible to know where to start or where to finish, and the system would not be able to function.</w:t>
      </w:r>
    </w:p>
    <w:p w14:paraId="440CCCA6" w14:textId="6C9D7133" w:rsidR="003C4AC1" w:rsidRDefault="003C4AC1" w:rsidP="00870BC7">
      <w:pPr>
        <w:pStyle w:val="Heading2"/>
        <w:ind w:left="360"/>
        <w:rPr>
          <w:rFonts w:ascii="Times New Roman" w:hAnsi="Times New Roman" w:cs="Times New Roman"/>
          <w:bCs/>
          <w:lang w:val="en-GB"/>
        </w:rPr>
      </w:pPr>
      <w:bookmarkStart w:id="12" w:name="_Toc227664238"/>
      <w:r w:rsidRPr="009E4C01">
        <w:rPr>
          <w:rFonts w:ascii="Times New Roman" w:hAnsi="Times New Roman" w:cs="Times New Roman"/>
          <w:bCs/>
          <w:lang w:val="en-GB"/>
        </w:rPr>
        <w:t>Limitation</w:t>
      </w:r>
      <w:bookmarkEnd w:id="12"/>
    </w:p>
    <w:p w14:paraId="68AE6CEB" w14:textId="131DC427" w:rsidR="00E16B93" w:rsidRPr="00E16B93" w:rsidRDefault="00E16B93" w:rsidP="00E16B93">
      <w:pPr>
        <w:rPr>
          <w:lang w:val="en-GB"/>
        </w:rPr>
      </w:pPr>
      <w:r w:rsidRPr="00E16B93">
        <w:t>The system can only work with the information it receives. If the data is incorrect (for example, if incorrect information such as a room capacity or a non-existent time slot was entered), the system will make mistakes without realising it. It also cannot manage classes that need to be divided into smaller groups, or rooms required outside of scheduled hours.</w:t>
      </w:r>
    </w:p>
    <w:p w14:paraId="6FEB9FB7" w14:textId="356AB07F" w:rsidR="003C4AC1" w:rsidRPr="009E4C01" w:rsidRDefault="003C4AC1" w:rsidP="00870BC7">
      <w:pPr>
        <w:pStyle w:val="Heading2"/>
        <w:ind w:left="360"/>
        <w:rPr>
          <w:rFonts w:ascii="Times New Roman" w:hAnsi="Times New Roman" w:cs="Times New Roman"/>
          <w:bCs/>
          <w:lang w:val="en-GB"/>
        </w:rPr>
      </w:pPr>
      <w:bookmarkStart w:id="13" w:name="_Toc227664239"/>
      <w:r w:rsidRPr="009E4C01">
        <w:rPr>
          <w:rFonts w:ascii="Times New Roman" w:hAnsi="Times New Roman" w:cs="Times New Roman"/>
          <w:bCs/>
          <w:lang w:val="en-GB"/>
        </w:rPr>
        <w:t>Assumption</w:t>
      </w:r>
      <w:bookmarkEnd w:id="13"/>
    </w:p>
    <w:p w14:paraId="27B49DE9" w14:textId="77777777" w:rsidR="00F36DCE" w:rsidRPr="00F36DCE" w:rsidRDefault="00F36DCE" w:rsidP="00F36DCE">
      <w:pPr>
        <w:rPr>
          <w:lang w:val="en-GB"/>
        </w:rPr>
      </w:pPr>
      <w:r w:rsidRPr="00F36DCE">
        <w:rPr>
          <w:lang w:val="en-GB"/>
        </w:rPr>
        <w:t>A few things were taken for granted when designing this solution:</w:t>
      </w:r>
    </w:p>
    <w:p w14:paraId="571AAA1E" w14:textId="77777777" w:rsidR="00F36DCE" w:rsidRPr="00F36DCE" w:rsidRDefault="00F36DCE" w:rsidP="00F36DCE">
      <w:pPr>
        <w:rPr>
          <w:lang w:val="en-GB"/>
        </w:rPr>
      </w:pPr>
      <w:r w:rsidRPr="00F36DCE">
        <w:rPr>
          <w:lang w:val="en-GB"/>
        </w:rPr>
        <w:t>1. The data for all ten variables is assumed to be accurate and complete before the system runs. If any information is missing or wrong, the system cannot work properly.</w:t>
      </w:r>
    </w:p>
    <w:p w14:paraId="34FD1CC3" w14:textId="77777777" w:rsidR="00F36DCE" w:rsidRPr="00F36DCE" w:rsidRDefault="00F36DCE" w:rsidP="00F36DCE">
      <w:pPr>
        <w:rPr>
          <w:lang w:val="en-GB"/>
        </w:rPr>
      </w:pPr>
      <w:r w:rsidRPr="00F36DCE">
        <w:rPr>
          <w:lang w:val="en-GB"/>
        </w:rPr>
        <w:t>2. Each teacher is assumed to be teaching only one class at a time.</w:t>
      </w:r>
    </w:p>
    <w:p w14:paraId="37E8B9EE" w14:textId="77777777" w:rsidR="00F36DCE" w:rsidRDefault="00F36DCE" w:rsidP="00F36DCE">
      <w:pPr>
        <w:rPr>
          <w:b/>
          <w:bCs/>
          <w:i/>
          <w:iCs/>
          <w:lang w:val="en-GB"/>
        </w:rPr>
      </w:pPr>
      <w:r w:rsidRPr="00F36DCE">
        <w:rPr>
          <w:lang w:val="en-GB"/>
        </w:rPr>
        <w:t>3. The timetable is assumed to follow a regular weekly pattern without unexpected changes</w:t>
      </w:r>
      <w:r w:rsidRPr="00F36DCE">
        <w:rPr>
          <w:b/>
          <w:bCs/>
          <w:i/>
          <w:iCs/>
          <w:lang w:val="en-GB"/>
        </w:rPr>
        <w:t>.</w:t>
      </w:r>
    </w:p>
    <w:p w14:paraId="0DBD7268" w14:textId="55339BB1" w:rsidR="003C4AC1" w:rsidRDefault="00870BC7" w:rsidP="00F36DCE">
      <w:pP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lastRenderedPageBreak/>
        <w:t>5-</w:t>
      </w:r>
      <w:r w:rsidR="003C4AC1" w:rsidRPr="009E4C01">
        <w:rPr>
          <w:rFonts w:ascii="Times New Roman" w:hAnsi="Times New Roman" w:cs="Times New Roman"/>
          <w:b/>
          <w:bCs/>
          <w:color w:val="000000" w:themeColor="text1"/>
          <w:sz w:val="32"/>
          <w:szCs w:val="32"/>
          <w:lang w:val="en-GB"/>
        </w:rPr>
        <w:t>Conclusion</w:t>
      </w:r>
    </w:p>
    <w:p w14:paraId="7F42A071" w14:textId="3EFF9BBA" w:rsidR="001A1D50" w:rsidRPr="001A1D50" w:rsidRDefault="00A64FA8" w:rsidP="001A1D50">
      <w:pPr>
        <w:rPr>
          <w:lang w:val="en-GB"/>
        </w:rPr>
      </w:pPr>
      <w:r w:rsidRPr="00A64FA8">
        <w:t>What this problem demonstrated is that it is better to break down large problems into smaller ones so they can be handled more easily. Trying to solve everything at once only leads to confusion and errors, and often results in nothing being done at all. By dividing the college problem into three smaller parts, it was much easier to understand what needed to be solved and how to do it. Using techniques such as MoSCoW helps identify what really matters, the variables give the system the data it needs, and the flowchart organises everything in a clear order. Any large problem, no matter how complicated it may seem, can always be solved step by step.</w:t>
      </w:r>
    </w:p>
    <w:bookmarkStart w:id="14" w:name="_Toc227664240" w:displacedByCustomXml="next"/>
    <w:sdt>
      <w:sdtPr>
        <w:rPr>
          <w:rFonts w:asciiTheme="minorHAnsi" w:eastAsiaTheme="minorHAnsi" w:hAnsiTheme="minorHAnsi" w:cstheme="minorBidi"/>
          <w:color w:val="auto"/>
          <w:sz w:val="24"/>
          <w:szCs w:val="24"/>
        </w:rPr>
        <w:id w:val="1429462795"/>
        <w:docPartObj>
          <w:docPartGallery w:val="Bibliographies"/>
          <w:docPartUnique/>
        </w:docPartObj>
      </w:sdtPr>
      <w:sdtEndPr/>
      <w:sdtContent>
        <w:p w14:paraId="2ECA8D27" w14:textId="38BFA140" w:rsidR="00BB4C0A" w:rsidRPr="0036736F" w:rsidRDefault="00BB4C0A">
          <w:pPr>
            <w:pStyle w:val="Heading1"/>
            <w:rPr>
              <w:rFonts w:ascii="Times New Roman" w:hAnsi="Times New Roman" w:cs="Times New Roman"/>
              <w:b/>
              <w:bCs/>
              <w:color w:val="auto"/>
              <w:sz w:val="32"/>
              <w:szCs w:val="32"/>
            </w:rPr>
          </w:pPr>
          <w:r w:rsidRPr="0036736F">
            <w:rPr>
              <w:rFonts w:ascii="Times New Roman" w:hAnsi="Times New Roman" w:cs="Times New Roman"/>
              <w:b/>
              <w:bCs/>
              <w:color w:val="auto"/>
              <w:sz w:val="32"/>
              <w:szCs w:val="32"/>
            </w:rPr>
            <w:t>References</w:t>
          </w:r>
          <w:bookmarkEnd w:id="14"/>
        </w:p>
        <w:sdt>
          <w:sdtPr>
            <w:id w:val="-573587230"/>
            <w:bibliography/>
          </w:sdtPr>
          <w:sdtEndPr/>
          <w:sdtContent>
            <w:p w14:paraId="5F559343" w14:textId="77777777" w:rsidR="0080697E" w:rsidRDefault="00BB4C0A" w:rsidP="002961E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80697E" w14:paraId="5685D3E2" w14:textId="77777777">
                <w:trPr>
                  <w:divId w:val="954673485"/>
                  <w:tblCellSpacing w:w="15" w:type="dxa"/>
                </w:trPr>
                <w:tc>
                  <w:tcPr>
                    <w:tcW w:w="50" w:type="pct"/>
                    <w:hideMark/>
                  </w:tcPr>
                  <w:p w14:paraId="0010960E" w14:textId="7E21520C" w:rsidR="0080697E" w:rsidRDefault="0080697E">
                    <w:pPr>
                      <w:pStyle w:val="Bibliography"/>
                      <w:rPr>
                        <w:noProof/>
                        <w:kern w:val="0"/>
                        <w14:ligatures w14:val="none"/>
                      </w:rPr>
                    </w:pPr>
                    <w:r>
                      <w:rPr>
                        <w:noProof/>
                      </w:rPr>
                      <w:t xml:space="preserve">[1] </w:t>
                    </w:r>
                  </w:p>
                </w:tc>
                <w:tc>
                  <w:tcPr>
                    <w:tcW w:w="0" w:type="auto"/>
                    <w:hideMark/>
                  </w:tcPr>
                  <w:p w14:paraId="175943AC" w14:textId="77777777" w:rsidR="0080697E" w:rsidRDefault="0080697E">
                    <w:pPr>
                      <w:pStyle w:val="Bibliography"/>
                      <w:rPr>
                        <w:noProof/>
                      </w:rPr>
                    </w:pPr>
                    <w:r>
                      <w:rPr>
                        <w:noProof/>
                      </w:rPr>
                      <w:t xml:space="preserve">J. M. Wing, «Computational thinking,» </w:t>
                    </w:r>
                    <w:r>
                      <w:rPr>
                        <w:i/>
                        <w:iCs/>
                        <w:noProof/>
                      </w:rPr>
                      <w:t xml:space="preserve">Communications of the ACM, </w:t>
                    </w:r>
                    <w:r>
                      <w:rPr>
                        <w:noProof/>
                      </w:rPr>
                      <w:t xml:space="preserve">pp. 33-35, 01 March 2006. </w:t>
                    </w:r>
                  </w:p>
                </w:tc>
              </w:tr>
              <w:tr w:rsidR="0080697E" w14:paraId="570CE2EB" w14:textId="77777777">
                <w:trPr>
                  <w:divId w:val="954673485"/>
                  <w:tblCellSpacing w:w="15" w:type="dxa"/>
                </w:trPr>
                <w:tc>
                  <w:tcPr>
                    <w:tcW w:w="50" w:type="pct"/>
                    <w:hideMark/>
                  </w:tcPr>
                  <w:p w14:paraId="671E67A6" w14:textId="77777777" w:rsidR="0080697E" w:rsidRDefault="0080697E">
                    <w:pPr>
                      <w:pStyle w:val="Bibliography"/>
                      <w:rPr>
                        <w:noProof/>
                      </w:rPr>
                    </w:pPr>
                    <w:r>
                      <w:rPr>
                        <w:noProof/>
                      </w:rPr>
                      <w:t xml:space="preserve">[2] </w:t>
                    </w:r>
                  </w:p>
                </w:tc>
                <w:tc>
                  <w:tcPr>
                    <w:tcW w:w="0" w:type="auto"/>
                    <w:hideMark/>
                  </w:tcPr>
                  <w:p w14:paraId="147B3E2C" w14:textId="77777777" w:rsidR="0080697E" w:rsidRDefault="0080697E">
                    <w:pPr>
                      <w:pStyle w:val="Bibliography"/>
                      <w:rPr>
                        <w:noProof/>
                      </w:rPr>
                    </w:pPr>
                    <w:r>
                      <w:rPr>
                        <w:noProof/>
                      </w:rPr>
                      <w:t xml:space="preserve">J. K. A. H. Hamed Babaei, «A survey of approaches for university course timetabling problem,» </w:t>
                    </w:r>
                    <w:r>
                      <w:rPr>
                        <w:i/>
                        <w:iCs/>
                        <w:noProof/>
                      </w:rPr>
                      <w:t xml:space="preserve">Computers &amp; Industrial Engineering, </w:t>
                    </w:r>
                    <w:r>
                      <w:rPr>
                        <w:noProof/>
                      </w:rPr>
                      <w:t xml:space="preserve">pp. 43-59, 2015. </w:t>
                    </w:r>
                  </w:p>
                </w:tc>
              </w:tr>
              <w:tr w:rsidR="0080697E" w14:paraId="39C88226" w14:textId="77777777">
                <w:trPr>
                  <w:divId w:val="954673485"/>
                  <w:tblCellSpacing w:w="15" w:type="dxa"/>
                </w:trPr>
                <w:tc>
                  <w:tcPr>
                    <w:tcW w:w="50" w:type="pct"/>
                    <w:hideMark/>
                  </w:tcPr>
                  <w:p w14:paraId="246A2F68" w14:textId="77777777" w:rsidR="0080697E" w:rsidRDefault="0080697E">
                    <w:pPr>
                      <w:pStyle w:val="Bibliography"/>
                      <w:rPr>
                        <w:noProof/>
                      </w:rPr>
                    </w:pPr>
                    <w:r>
                      <w:rPr>
                        <w:noProof/>
                      </w:rPr>
                      <w:t xml:space="preserve">[3] </w:t>
                    </w:r>
                  </w:p>
                </w:tc>
                <w:tc>
                  <w:tcPr>
                    <w:tcW w:w="0" w:type="auto"/>
                    <w:hideMark/>
                  </w:tcPr>
                  <w:p w14:paraId="18A9810D" w14:textId="77777777" w:rsidR="0080697E" w:rsidRDefault="0080697E">
                    <w:pPr>
                      <w:pStyle w:val="Bibliography"/>
                      <w:rPr>
                        <w:noProof/>
                      </w:rPr>
                    </w:pPr>
                    <w:r>
                      <w:rPr>
                        <w:noProof/>
                      </w:rPr>
                      <w:t xml:space="preserve">P. A. E. H. Christos Gogos, «An improved multi-staged algorithmic process for the solution of the examination timetabling problem,» </w:t>
                    </w:r>
                    <w:r>
                      <w:rPr>
                        <w:i/>
                        <w:iCs/>
                        <w:noProof/>
                      </w:rPr>
                      <w:t xml:space="preserve">Annals of Operations Research, </w:t>
                    </w:r>
                    <w:r>
                      <w:rPr>
                        <w:noProof/>
                      </w:rPr>
                      <w:t xml:space="preserve">т. 194, pp. 203-221, 19 February 2010. </w:t>
                    </w:r>
                  </w:p>
                </w:tc>
              </w:tr>
              <w:tr w:rsidR="0080697E" w14:paraId="767440C1" w14:textId="77777777">
                <w:trPr>
                  <w:divId w:val="954673485"/>
                  <w:tblCellSpacing w:w="15" w:type="dxa"/>
                </w:trPr>
                <w:tc>
                  <w:tcPr>
                    <w:tcW w:w="50" w:type="pct"/>
                    <w:hideMark/>
                  </w:tcPr>
                  <w:p w14:paraId="5C35CF02" w14:textId="77777777" w:rsidR="0080697E" w:rsidRDefault="0080697E">
                    <w:pPr>
                      <w:pStyle w:val="Bibliography"/>
                      <w:rPr>
                        <w:noProof/>
                      </w:rPr>
                    </w:pPr>
                    <w:r>
                      <w:rPr>
                        <w:noProof/>
                      </w:rPr>
                      <w:t xml:space="preserve">[4] </w:t>
                    </w:r>
                  </w:p>
                </w:tc>
                <w:tc>
                  <w:tcPr>
                    <w:tcW w:w="0" w:type="auto"/>
                    <w:hideMark/>
                  </w:tcPr>
                  <w:p w14:paraId="17536C73" w14:textId="77777777" w:rsidR="0080697E" w:rsidRDefault="0080697E">
                    <w:pPr>
                      <w:pStyle w:val="Bibliography"/>
                      <w:rPr>
                        <w:noProof/>
                      </w:rPr>
                    </w:pPr>
                    <w:r>
                      <w:rPr>
                        <w:noProof/>
                      </w:rPr>
                      <w:t xml:space="preserve">R. M. M. H. Q. A. A. Amjad Hudaib, «Requirements Prioritization Techniques Comparison,» </w:t>
                    </w:r>
                    <w:r>
                      <w:rPr>
                        <w:i/>
                        <w:iCs/>
                        <w:noProof/>
                      </w:rPr>
                      <w:t xml:space="preserve">Modern Applied Science, </w:t>
                    </w:r>
                    <w:r>
                      <w:rPr>
                        <w:noProof/>
                      </w:rPr>
                      <w:t xml:space="preserve">т. 12, № 2, p. 19, 2018. </w:t>
                    </w:r>
                  </w:p>
                </w:tc>
              </w:tr>
              <w:tr w:rsidR="0080697E" w14:paraId="4D60A5EF" w14:textId="77777777">
                <w:trPr>
                  <w:divId w:val="954673485"/>
                  <w:tblCellSpacing w:w="15" w:type="dxa"/>
                </w:trPr>
                <w:tc>
                  <w:tcPr>
                    <w:tcW w:w="50" w:type="pct"/>
                    <w:hideMark/>
                  </w:tcPr>
                  <w:p w14:paraId="64E5292B" w14:textId="77777777" w:rsidR="0080697E" w:rsidRDefault="0080697E">
                    <w:pPr>
                      <w:pStyle w:val="Bibliography"/>
                      <w:rPr>
                        <w:noProof/>
                      </w:rPr>
                    </w:pPr>
                    <w:r>
                      <w:rPr>
                        <w:noProof/>
                      </w:rPr>
                      <w:t xml:space="preserve">[5] </w:t>
                    </w:r>
                  </w:p>
                </w:tc>
                <w:tc>
                  <w:tcPr>
                    <w:tcW w:w="0" w:type="auto"/>
                    <w:hideMark/>
                  </w:tcPr>
                  <w:p w14:paraId="4669369B" w14:textId="77777777" w:rsidR="0080697E" w:rsidRDefault="0080697E">
                    <w:pPr>
                      <w:pStyle w:val="Bibliography"/>
                      <w:rPr>
                        <w:noProof/>
                      </w:rPr>
                    </w:pPr>
                    <w:r>
                      <w:rPr>
                        <w:noProof/>
                      </w:rPr>
                      <w:t xml:space="preserve">N. A. H. T. S. K. Khadija Sania Ahmad, «Fuzzy_MoSCoW: A Fuzzy based MoSCoW Method,» в </w:t>
                    </w:r>
                    <w:r>
                      <w:rPr>
                        <w:i/>
                        <w:iCs/>
                        <w:noProof/>
                      </w:rPr>
                      <w:t>2017 International Conference on Intelligent Computing, Instrumentation and Control Technologies (ICICICT)</w:t>
                    </w:r>
                    <w:r>
                      <w:rPr>
                        <w:noProof/>
                      </w:rPr>
                      <w:t xml:space="preserve">, Kerala, India, 2017. </w:t>
                    </w:r>
                  </w:p>
                </w:tc>
              </w:tr>
              <w:tr w:rsidR="0080697E" w14:paraId="67F9554A" w14:textId="77777777">
                <w:trPr>
                  <w:divId w:val="954673485"/>
                  <w:tblCellSpacing w:w="15" w:type="dxa"/>
                </w:trPr>
                <w:tc>
                  <w:tcPr>
                    <w:tcW w:w="50" w:type="pct"/>
                    <w:hideMark/>
                  </w:tcPr>
                  <w:p w14:paraId="0FCAA28F" w14:textId="77777777" w:rsidR="0080697E" w:rsidRDefault="0080697E">
                    <w:pPr>
                      <w:pStyle w:val="Bibliography"/>
                      <w:rPr>
                        <w:noProof/>
                      </w:rPr>
                    </w:pPr>
                    <w:r>
                      <w:rPr>
                        <w:noProof/>
                      </w:rPr>
                      <w:t xml:space="preserve">[6] </w:t>
                    </w:r>
                  </w:p>
                </w:tc>
                <w:tc>
                  <w:tcPr>
                    <w:tcW w:w="0" w:type="auto"/>
                    <w:hideMark/>
                  </w:tcPr>
                  <w:p w14:paraId="6BCB0E88" w14:textId="77777777" w:rsidR="0080697E" w:rsidRDefault="0080697E">
                    <w:pPr>
                      <w:pStyle w:val="Bibliography"/>
                      <w:rPr>
                        <w:noProof/>
                      </w:rPr>
                    </w:pPr>
                    <w:r>
                      <w:rPr>
                        <w:noProof/>
                      </w:rPr>
                      <w:t xml:space="preserve">J. S. L. F. S. T. Ndudi O. Ezeamuzie, «Unleashing the Potential of Abstraction From Cloud of Computational Thinking: A Systematic Review of Literature,» </w:t>
                    </w:r>
                    <w:r>
                      <w:rPr>
                        <w:i/>
                        <w:iCs/>
                        <w:noProof/>
                      </w:rPr>
                      <w:t xml:space="preserve">Journal of Educational Computing Research, </w:t>
                    </w:r>
                    <w:r>
                      <w:rPr>
                        <w:noProof/>
                      </w:rPr>
                      <w:t xml:space="preserve">т. 60, № 4, 9 December 2021. </w:t>
                    </w:r>
                  </w:p>
                </w:tc>
              </w:tr>
              <w:tr w:rsidR="0080697E" w14:paraId="30D15EAC" w14:textId="77777777">
                <w:trPr>
                  <w:divId w:val="954673485"/>
                  <w:tblCellSpacing w:w="15" w:type="dxa"/>
                </w:trPr>
                <w:tc>
                  <w:tcPr>
                    <w:tcW w:w="50" w:type="pct"/>
                    <w:hideMark/>
                  </w:tcPr>
                  <w:p w14:paraId="6349E8A6" w14:textId="77777777" w:rsidR="0080697E" w:rsidRDefault="0080697E">
                    <w:pPr>
                      <w:pStyle w:val="Bibliography"/>
                      <w:rPr>
                        <w:noProof/>
                      </w:rPr>
                    </w:pPr>
                    <w:r>
                      <w:rPr>
                        <w:noProof/>
                      </w:rPr>
                      <w:t xml:space="preserve">[7] </w:t>
                    </w:r>
                  </w:p>
                </w:tc>
                <w:tc>
                  <w:tcPr>
                    <w:tcW w:w="0" w:type="auto"/>
                    <w:hideMark/>
                  </w:tcPr>
                  <w:p w14:paraId="256F104F" w14:textId="77777777" w:rsidR="0080697E" w:rsidRDefault="0080697E">
                    <w:pPr>
                      <w:pStyle w:val="Bibliography"/>
                      <w:rPr>
                        <w:noProof/>
                      </w:rPr>
                    </w:pPr>
                    <w:r>
                      <w:rPr>
                        <w:noProof/>
                      </w:rPr>
                      <w:t xml:space="preserve">E. E. K. D. D. B. Anthony E. Zimmermann, «Effectiveness and Utility of Flowcharts on Learning in a Classroom Setting: A Mixed-Methods Study,» </w:t>
                    </w:r>
                    <w:r>
                      <w:rPr>
                        <w:i/>
                        <w:iCs/>
                        <w:noProof/>
                      </w:rPr>
                      <w:t xml:space="preserve">American Journal of Pharmaceutical Education, </w:t>
                    </w:r>
                    <w:r>
                      <w:rPr>
                        <w:noProof/>
                      </w:rPr>
                      <w:t xml:space="preserve">т. 88, p. 100591, 2024. </w:t>
                    </w:r>
                  </w:p>
                </w:tc>
              </w:tr>
              <w:tr w:rsidR="0080697E" w14:paraId="0DB0F2B9" w14:textId="77777777">
                <w:trPr>
                  <w:divId w:val="954673485"/>
                  <w:tblCellSpacing w:w="15" w:type="dxa"/>
                </w:trPr>
                <w:tc>
                  <w:tcPr>
                    <w:tcW w:w="50" w:type="pct"/>
                    <w:hideMark/>
                  </w:tcPr>
                  <w:p w14:paraId="6B29BA42" w14:textId="77777777" w:rsidR="0080697E" w:rsidRDefault="0080697E">
                    <w:pPr>
                      <w:pStyle w:val="Bibliography"/>
                      <w:rPr>
                        <w:noProof/>
                      </w:rPr>
                    </w:pPr>
                    <w:r>
                      <w:rPr>
                        <w:noProof/>
                      </w:rPr>
                      <w:t xml:space="preserve">[8] </w:t>
                    </w:r>
                  </w:p>
                </w:tc>
                <w:tc>
                  <w:tcPr>
                    <w:tcW w:w="0" w:type="auto"/>
                    <w:hideMark/>
                  </w:tcPr>
                  <w:p w14:paraId="3ADB64A5" w14:textId="77777777" w:rsidR="0080697E" w:rsidRDefault="0080697E">
                    <w:pPr>
                      <w:pStyle w:val="Bibliography"/>
                      <w:rPr>
                        <w:noProof/>
                      </w:rPr>
                    </w:pPr>
                    <w:r>
                      <w:rPr>
                        <w:noProof/>
                      </w:rPr>
                      <w:t xml:space="preserve">N. CHAPIN, «Flowcharting With the ANSI Standard: A Tutorial,» </w:t>
                    </w:r>
                    <w:r>
                      <w:rPr>
                        <w:i/>
                        <w:iCs/>
                        <w:noProof/>
                      </w:rPr>
                      <w:t xml:space="preserve">Communications of the ACM, </w:t>
                    </w:r>
                    <w:r>
                      <w:rPr>
                        <w:noProof/>
                      </w:rPr>
                      <w:t xml:space="preserve">т. 13, № 10, pp. 557-565, 1970. </w:t>
                    </w:r>
                  </w:p>
                </w:tc>
              </w:tr>
              <w:tr w:rsidR="0080697E" w14:paraId="1B13C01D" w14:textId="77777777">
                <w:trPr>
                  <w:divId w:val="954673485"/>
                  <w:tblCellSpacing w:w="15" w:type="dxa"/>
                </w:trPr>
                <w:tc>
                  <w:tcPr>
                    <w:tcW w:w="50" w:type="pct"/>
                    <w:hideMark/>
                  </w:tcPr>
                  <w:p w14:paraId="585C6272" w14:textId="77777777" w:rsidR="0080697E" w:rsidRDefault="0080697E">
                    <w:pPr>
                      <w:pStyle w:val="Bibliography"/>
                      <w:rPr>
                        <w:noProof/>
                      </w:rPr>
                    </w:pPr>
                    <w:r>
                      <w:rPr>
                        <w:noProof/>
                      </w:rPr>
                      <w:lastRenderedPageBreak/>
                      <w:t xml:space="preserve">[9] </w:t>
                    </w:r>
                  </w:p>
                </w:tc>
                <w:tc>
                  <w:tcPr>
                    <w:tcW w:w="0" w:type="auto"/>
                    <w:hideMark/>
                  </w:tcPr>
                  <w:p w14:paraId="6B3994F1" w14:textId="77777777" w:rsidR="0080697E" w:rsidRDefault="0080697E">
                    <w:pPr>
                      <w:pStyle w:val="Bibliography"/>
                      <w:rPr>
                        <w:noProof/>
                      </w:rPr>
                    </w:pPr>
                    <w:r>
                      <w:rPr>
                        <w:noProof/>
                      </w:rPr>
                      <w:t xml:space="preserve">P. C. S. T. Musarurwa David Chinofunga, «How can procedural flowcharts support the development of mathematics problem-solving skills?,» </w:t>
                    </w:r>
                    <w:r>
                      <w:rPr>
                        <w:i/>
                        <w:iCs/>
                        <w:noProof/>
                      </w:rPr>
                      <w:t xml:space="preserve">Mathematics Education Research Journal, </w:t>
                    </w:r>
                    <w:r>
                      <w:rPr>
                        <w:noProof/>
                      </w:rPr>
                      <w:t xml:space="preserve">т. 37, pp. 85-123, 2025. </w:t>
                    </w:r>
                  </w:p>
                </w:tc>
              </w:tr>
              <w:tr w:rsidR="0080697E" w14:paraId="17B6951D" w14:textId="77777777">
                <w:trPr>
                  <w:divId w:val="954673485"/>
                  <w:tblCellSpacing w:w="15" w:type="dxa"/>
                </w:trPr>
                <w:tc>
                  <w:tcPr>
                    <w:tcW w:w="50" w:type="pct"/>
                    <w:hideMark/>
                  </w:tcPr>
                  <w:p w14:paraId="5FBDD500" w14:textId="77777777" w:rsidR="0080697E" w:rsidRDefault="0080697E">
                    <w:pPr>
                      <w:pStyle w:val="Bibliography"/>
                      <w:rPr>
                        <w:noProof/>
                      </w:rPr>
                    </w:pPr>
                    <w:r>
                      <w:rPr>
                        <w:noProof/>
                      </w:rPr>
                      <w:t xml:space="preserve">[10] </w:t>
                    </w:r>
                  </w:p>
                </w:tc>
                <w:tc>
                  <w:tcPr>
                    <w:tcW w:w="0" w:type="auto"/>
                    <w:hideMark/>
                  </w:tcPr>
                  <w:p w14:paraId="10A1513F" w14:textId="77777777" w:rsidR="0080697E" w:rsidRDefault="0080697E">
                    <w:pPr>
                      <w:pStyle w:val="Bibliography"/>
                      <w:rPr>
                        <w:noProof/>
                      </w:rPr>
                    </w:pPr>
                    <w:r>
                      <w:rPr>
                        <w:noProof/>
                      </w:rPr>
                      <w:t xml:space="preserve">A. S.-A. O. H. Aharon Gero, «Interrelations between systems thinking and abstract thinking:the case of high-school electronics students,» </w:t>
                    </w:r>
                    <w:r>
                      <w:rPr>
                        <w:i/>
                        <w:iCs/>
                        <w:noProof/>
                      </w:rPr>
                      <w:t xml:space="preserve">European Journal of Engineering Education, </w:t>
                    </w:r>
                    <w:r>
                      <w:rPr>
                        <w:noProof/>
                      </w:rPr>
                      <w:t xml:space="preserve">т. 46, № 5, pp. 735-749, 2021. </w:t>
                    </w:r>
                  </w:p>
                </w:tc>
              </w:tr>
              <w:tr w:rsidR="0080697E" w14:paraId="3EDD648E" w14:textId="77777777">
                <w:trPr>
                  <w:divId w:val="954673485"/>
                  <w:tblCellSpacing w:w="15" w:type="dxa"/>
                </w:trPr>
                <w:tc>
                  <w:tcPr>
                    <w:tcW w:w="50" w:type="pct"/>
                    <w:hideMark/>
                  </w:tcPr>
                  <w:p w14:paraId="528327FD" w14:textId="77777777" w:rsidR="0080697E" w:rsidRDefault="0080697E">
                    <w:pPr>
                      <w:pStyle w:val="Bibliography"/>
                      <w:rPr>
                        <w:noProof/>
                      </w:rPr>
                    </w:pPr>
                    <w:r>
                      <w:rPr>
                        <w:noProof/>
                      </w:rPr>
                      <w:t xml:space="preserve">[11] </w:t>
                    </w:r>
                  </w:p>
                </w:tc>
                <w:tc>
                  <w:tcPr>
                    <w:tcW w:w="0" w:type="auto"/>
                    <w:hideMark/>
                  </w:tcPr>
                  <w:p w14:paraId="0CA2066E" w14:textId="77777777" w:rsidR="0080697E" w:rsidRDefault="0080697E">
                    <w:pPr>
                      <w:pStyle w:val="Bibliography"/>
                      <w:rPr>
                        <w:noProof/>
                      </w:rPr>
                    </w:pPr>
                    <w:r>
                      <w:rPr>
                        <w:noProof/>
                      </w:rPr>
                      <w:t xml:space="preserve">A. A. Y.-M. H. I. P. H. Ting-Ting Wu, «Identification of Problem-Solving Techniques in Computational Thinking Studies: Systematic Literature Review,» </w:t>
                    </w:r>
                    <w:r>
                      <w:rPr>
                        <w:i/>
                        <w:iCs/>
                        <w:noProof/>
                      </w:rPr>
                      <w:t xml:space="preserve">SAGE Open, </w:t>
                    </w:r>
                    <w:r>
                      <w:rPr>
                        <w:noProof/>
                      </w:rPr>
                      <w:t xml:space="preserve">15 May 2024. </w:t>
                    </w:r>
                  </w:p>
                </w:tc>
              </w:tr>
            </w:tbl>
            <w:p w14:paraId="4E677713" w14:textId="77777777" w:rsidR="0080697E" w:rsidRDefault="0080697E">
              <w:pPr>
                <w:divId w:val="954673485"/>
                <w:rPr>
                  <w:rFonts w:eastAsia="Times New Roman"/>
                  <w:noProof/>
                </w:rPr>
              </w:pPr>
            </w:p>
            <w:p w14:paraId="58A905AB" w14:textId="206421E3" w:rsidR="0056320E" w:rsidRPr="002961E2" w:rsidRDefault="00BB4C0A" w:rsidP="002961E2">
              <w:r>
                <w:rPr>
                  <w:b/>
                  <w:bCs/>
                  <w:noProof/>
                </w:rPr>
                <w:fldChar w:fldCharType="end"/>
              </w:r>
            </w:p>
          </w:sdtContent>
        </w:sdt>
      </w:sdtContent>
    </w:sdt>
    <w:p w14:paraId="3D0B0E70" w14:textId="48C88475" w:rsidR="00C70314" w:rsidRPr="00F3304A" w:rsidRDefault="00C70314" w:rsidP="0028520E">
      <w:pPr>
        <w:spacing w:line="360" w:lineRule="auto"/>
        <w:rPr>
          <w:rFonts w:ascii="Times New Roman" w:hAnsi="Times New Roman" w:cs="Times New Roman"/>
          <w:color w:val="000000" w:themeColor="text1"/>
          <w:lang w:val="en-GB"/>
        </w:rPr>
      </w:pPr>
    </w:p>
    <w:sectPr w:rsidR="00C70314" w:rsidRPr="00F3304A" w:rsidSect="00EA3F6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94075" w14:textId="77777777" w:rsidR="00FA0D6F" w:rsidRDefault="00FA0D6F" w:rsidP="00237AAC">
      <w:pPr>
        <w:spacing w:after="0" w:line="240" w:lineRule="auto"/>
      </w:pPr>
      <w:r>
        <w:separator/>
      </w:r>
    </w:p>
  </w:endnote>
  <w:endnote w:type="continuationSeparator" w:id="0">
    <w:p w14:paraId="4099627B" w14:textId="77777777" w:rsidR="00FA0D6F" w:rsidRDefault="00FA0D6F" w:rsidP="00237AAC">
      <w:pPr>
        <w:spacing w:after="0" w:line="240" w:lineRule="auto"/>
      </w:pPr>
      <w:r>
        <w:continuationSeparator/>
      </w:r>
    </w:p>
  </w:endnote>
  <w:endnote w:type="continuationNotice" w:id="1">
    <w:p w14:paraId="2B21A0F1" w14:textId="77777777" w:rsidR="00FA0D6F" w:rsidRDefault="00FA0D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863115"/>
      <w:docPartObj>
        <w:docPartGallery w:val="Page Numbers (Bottom of Page)"/>
        <w:docPartUnique/>
      </w:docPartObj>
    </w:sdtPr>
    <w:sdtEndPr>
      <w:rPr>
        <w:noProof/>
      </w:rPr>
    </w:sdtEndPr>
    <w:sdtContent>
      <w:p w14:paraId="13874661" w14:textId="64751DA5"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5399F" w14:textId="77777777" w:rsidR="00FA0D6F" w:rsidRDefault="00FA0D6F" w:rsidP="00237AAC">
      <w:pPr>
        <w:spacing w:after="0" w:line="240" w:lineRule="auto"/>
      </w:pPr>
      <w:r>
        <w:separator/>
      </w:r>
    </w:p>
  </w:footnote>
  <w:footnote w:type="continuationSeparator" w:id="0">
    <w:p w14:paraId="22143810" w14:textId="77777777" w:rsidR="00FA0D6F" w:rsidRDefault="00FA0D6F" w:rsidP="00237AAC">
      <w:pPr>
        <w:spacing w:after="0" w:line="240" w:lineRule="auto"/>
      </w:pPr>
      <w:r>
        <w:continuationSeparator/>
      </w:r>
    </w:p>
  </w:footnote>
  <w:footnote w:type="continuationNotice" w:id="1">
    <w:p w14:paraId="26312228" w14:textId="77777777" w:rsidR="00FA0D6F" w:rsidRDefault="00FA0D6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33E64BF"/>
    <w:multiLevelType w:val="hybridMultilevel"/>
    <w:tmpl w:val="60DC6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D06453"/>
    <w:multiLevelType w:val="hybridMultilevel"/>
    <w:tmpl w:val="F802091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106FCF"/>
    <w:multiLevelType w:val="multilevel"/>
    <w:tmpl w:val="632E5012"/>
    <w:lvl w:ilvl="0">
      <w:start w:val="3"/>
      <w:numFmt w:val="decimal"/>
      <w:lvlText w:val="%1"/>
      <w:lvlJc w:val="left"/>
      <w:pPr>
        <w:ind w:left="360" w:hanging="360"/>
      </w:pPr>
      <w:rPr>
        <w:rFonts w:hint="default"/>
      </w:rPr>
    </w:lvl>
    <w:lvl w:ilvl="1">
      <w:start w:val="1"/>
      <w:numFmt w:val="decimal"/>
      <w:lvlText w:val="%1-%2"/>
      <w:lvlJc w:val="left"/>
      <w:pPr>
        <w:ind w:left="1712"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40D91701"/>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7056922"/>
    <w:multiLevelType w:val="hybridMultilevel"/>
    <w:tmpl w:val="F8B83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6"/>
  </w:num>
  <w:num w:numId="2" w16cid:durableId="986477931">
    <w:abstractNumId w:val="12"/>
  </w:num>
  <w:num w:numId="3" w16cid:durableId="109668438">
    <w:abstractNumId w:val="17"/>
  </w:num>
  <w:num w:numId="4" w16cid:durableId="816528024">
    <w:abstractNumId w:val="22"/>
  </w:num>
  <w:num w:numId="5" w16cid:durableId="1430393383">
    <w:abstractNumId w:val="21"/>
  </w:num>
  <w:num w:numId="6" w16cid:durableId="1824466593">
    <w:abstractNumId w:val="5"/>
  </w:num>
  <w:num w:numId="7" w16cid:durableId="872423946">
    <w:abstractNumId w:val="2"/>
  </w:num>
  <w:num w:numId="8" w16cid:durableId="1204249372">
    <w:abstractNumId w:val="11"/>
  </w:num>
  <w:num w:numId="9" w16cid:durableId="1108542330">
    <w:abstractNumId w:val="20"/>
  </w:num>
  <w:num w:numId="10" w16cid:durableId="139662970">
    <w:abstractNumId w:val="0"/>
  </w:num>
  <w:num w:numId="11" w16cid:durableId="2117362102">
    <w:abstractNumId w:val="10"/>
  </w:num>
  <w:num w:numId="12" w16cid:durableId="1886486162">
    <w:abstractNumId w:val="24"/>
  </w:num>
  <w:num w:numId="13" w16cid:durableId="2076928035">
    <w:abstractNumId w:val="1"/>
  </w:num>
  <w:num w:numId="14" w16cid:durableId="2081126105">
    <w:abstractNumId w:val="6"/>
  </w:num>
  <w:num w:numId="15" w16cid:durableId="171723733">
    <w:abstractNumId w:val="18"/>
  </w:num>
  <w:num w:numId="16" w16cid:durableId="593322404">
    <w:abstractNumId w:val="13"/>
  </w:num>
  <w:num w:numId="17" w16cid:durableId="1686251031">
    <w:abstractNumId w:val="7"/>
  </w:num>
  <w:num w:numId="18" w16cid:durableId="1498418867">
    <w:abstractNumId w:val="3"/>
  </w:num>
  <w:num w:numId="19" w16cid:durableId="1468358145">
    <w:abstractNumId w:val="8"/>
  </w:num>
  <w:num w:numId="20" w16cid:durableId="1249584957">
    <w:abstractNumId w:val="23"/>
  </w:num>
  <w:num w:numId="21" w16cid:durableId="769593655">
    <w:abstractNumId w:val="15"/>
  </w:num>
  <w:num w:numId="22" w16cid:durableId="627782468">
    <w:abstractNumId w:val="19"/>
  </w:num>
  <w:num w:numId="23" w16cid:durableId="8651888">
    <w:abstractNumId w:val="9"/>
  </w:num>
  <w:num w:numId="24" w16cid:durableId="1731688312">
    <w:abstractNumId w:val="4"/>
  </w:num>
  <w:num w:numId="25" w16cid:durableId="69673936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7B1F"/>
    <w:rsid w:val="00014757"/>
    <w:rsid w:val="00023CB8"/>
    <w:rsid w:val="00030750"/>
    <w:rsid w:val="00031E83"/>
    <w:rsid w:val="00032F37"/>
    <w:rsid w:val="00034390"/>
    <w:rsid w:val="000351FB"/>
    <w:rsid w:val="00035DC8"/>
    <w:rsid w:val="00036500"/>
    <w:rsid w:val="00037E46"/>
    <w:rsid w:val="000417A6"/>
    <w:rsid w:val="000450BC"/>
    <w:rsid w:val="000552AB"/>
    <w:rsid w:val="00062E69"/>
    <w:rsid w:val="00063A65"/>
    <w:rsid w:val="00064C75"/>
    <w:rsid w:val="00064D83"/>
    <w:rsid w:val="00067E58"/>
    <w:rsid w:val="00081F11"/>
    <w:rsid w:val="00087BE5"/>
    <w:rsid w:val="00092DF5"/>
    <w:rsid w:val="00094078"/>
    <w:rsid w:val="0009539A"/>
    <w:rsid w:val="00097288"/>
    <w:rsid w:val="000A0258"/>
    <w:rsid w:val="000A299B"/>
    <w:rsid w:val="000A58B4"/>
    <w:rsid w:val="000A782C"/>
    <w:rsid w:val="000A7A8E"/>
    <w:rsid w:val="000B56B7"/>
    <w:rsid w:val="000B6CDC"/>
    <w:rsid w:val="000C410C"/>
    <w:rsid w:val="000C72D5"/>
    <w:rsid w:val="000D2480"/>
    <w:rsid w:val="000D2539"/>
    <w:rsid w:val="000D63C7"/>
    <w:rsid w:val="000E05C2"/>
    <w:rsid w:val="000E3BEA"/>
    <w:rsid w:val="000E3DF9"/>
    <w:rsid w:val="000E3F2C"/>
    <w:rsid w:val="000E6002"/>
    <w:rsid w:val="000E664F"/>
    <w:rsid w:val="000E70A5"/>
    <w:rsid w:val="000F472C"/>
    <w:rsid w:val="000F7CA5"/>
    <w:rsid w:val="00101A54"/>
    <w:rsid w:val="00104D88"/>
    <w:rsid w:val="00115630"/>
    <w:rsid w:val="001164F9"/>
    <w:rsid w:val="00120B5D"/>
    <w:rsid w:val="00121ED1"/>
    <w:rsid w:val="00123151"/>
    <w:rsid w:val="00123F65"/>
    <w:rsid w:val="00125FB7"/>
    <w:rsid w:val="0012691A"/>
    <w:rsid w:val="0012730F"/>
    <w:rsid w:val="00127E46"/>
    <w:rsid w:val="00130701"/>
    <w:rsid w:val="0013253F"/>
    <w:rsid w:val="00136057"/>
    <w:rsid w:val="00136086"/>
    <w:rsid w:val="001431F9"/>
    <w:rsid w:val="001445DE"/>
    <w:rsid w:val="0014496F"/>
    <w:rsid w:val="00146A97"/>
    <w:rsid w:val="001503D1"/>
    <w:rsid w:val="00153B8A"/>
    <w:rsid w:val="0015505F"/>
    <w:rsid w:val="001610D9"/>
    <w:rsid w:val="00162CFE"/>
    <w:rsid w:val="001702C1"/>
    <w:rsid w:val="00174879"/>
    <w:rsid w:val="0018271B"/>
    <w:rsid w:val="001835DA"/>
    <w:rsid w:val="00190F08"/>
    <w:rsid w:val="00195F28"/>
    <w:rsid w:val="001974D8"/>
    <w:rsid w:val="00197824"/>
    <w:rsid w:val="001A1D50"/>
    <w:rsid w:val="001A3CBF"/>
    <w:rsid w:val="001A4C82"/>
    <w:rsid w:val="001A6A1C"/>
    <w:rsid w:val="001A7558"/>
    <w:rsid w:val="001B0A67"/>
    <w:rsid w:val="001B3B94"/>
    <w:rsid w:val="001B6DC8"/>
    <w:rsid w:val="001C14E9"/>
    <w:rsid w:val="001C3963"/>
    <w:rsid w:val="001C693E"/>
    <w:rsid w:val="001C6E44"/>
    <w:rsid w:val="001D2E1A"/>
    <w:rsid w:val="001D6D28"/>
    <w:rsid w:val="001E7AEF"/>
    <w:rsid w:val="001F6EA1"/>
    <w:rsid w:val="00200223"/>
    <w:rsid w:val="0020318C"/>
    <w:rsid w:val="00210515"/>
    <w:rsid w:val="00210971"/>
    <w:rsid w:val="00215A8B"/>
    <w:rsid w:val="00220889"/>
    <w:rsid w:val="0022467B"/>
    <w:rsid w:val="002324C8"/>
    <w:rsid w:val="00233873"/>
    <w:rsid w:val="00236F4E"/>
    <w:rsid w:val="00237AAC"/>
    <w:rsid w:val="00237E3D"/>
    <w:rsid w:val="002409D2"/>
    <w:rsid w:val="00241FE4"/>
    <w:rsid w:val="00247576"/>
    <w:rsid w:val="00247772"/>
    <w:rsid w:val="00250AEC"/>
    <w:rsid w:val="0025194D"/>
    <w:rsid w:val="002559FD"/>
    <w:rsid w:val="00255DB3"/>
    <w:rsid w:val="0025729B"/>
    <w:rsid w:val="002575E6"/>
    <w:rsid w:val="0026013D"/>
    <w:rsid w:val="0026283F"/>
    <w:rsid w:val="002636D2"/>
    <w:rsid w:val="0026420F"/>
    <w:rsid w:val="00272F33"/>
    <w:rsid w:val="0027373A"/>
    <w:rsid w:val="00274124"/>
    <w:rsid w:val="002751EC"/>
    <w:rsid w:val="002765B0"/>
    <w:rsid w:val="002779E8"/>
    <w:rsid w:val="002846A6"/>
    <w:rsid w:val="0028520E"/>
    <w:rsid w:val="002922CE"/>
    <w:rsid w:val="00292BD0"/>
    <w:rsid w:val="00292C18"/>
    <w:rsid w:val="00293DA2"/>
    <w:rsid w:val="002961E2"/>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D0DF0"/>
    <w:rsid w:val="002D165F"/>
    <w:rsid w:val="002D7D62"/>
    <w:rsid w:val="002E0416"/>
    <w:rsid w:val="002E276E"/>
    <w:rsid w:val="002E4922"/>
    <w:rsid w:val="00307FC1"/>
    <w:rsid w:val="00313079"/>
    <w:rsid w:val="00320393"/>
    <w:rsid w:val="00322109"/>
    <w:rsid w:val="0032529D"/>
    <w:rsid w:val="00331833"/>
    <w:rsid w:val="00340B85"/>
    <w:rsid w:val="00345C81"/>
    <w:rsid w:val="00345EEF"/>
    <w:rsid w:val="00347479"/>
    <w:rsid w:val="00350507"/>
    <w:rsid w:val="0035543C"/>
    <w:rsid w:val="00356F2A"/>
    <w:rsid w:val="003671A8"/>
    <w:rsid w:val="003671E6"/>
    <w:rsid w:val="0036736F"/>
    <w:rsid w:val="00367B31"/>
    <w:rsid w:val="003703BA"/>
    <w:rsid w:val="00371E8F"/>
    <w:rsid w:val="0037589F"/>
    <w:rsid w:val="00382580"/>
    <w:rsid w:val="00382700"/>
    <w:rsid w:val="003849BD"/>
    <w:rsid w:val="00386559"/>
    <w:rsid w:val="00390399"/>
    <w:rsid w:val="00390BFD"/>
    <w:rsid w:val="003946F0"/>
    <w:rsid w:val="00395F07"/>
    <w:rsid w:val="003A0917"/>
    <w:rsid w:val="003A0D70"/>
    <w:rsid w:val="003A22C1"/>
    <w:rsid w:val="003A2818"/>
    <w:rsid w:val="003A6317"/>
    <w:rsid w:val="003A72F1"/>
    <w:rsid w:val="003B0710"/>
    <w:rsid w:val="003B2B3B"/>
    <w:rsid w:val="003B38F8"/>
    <w:rsid w:val="003B44A5"/>
    <w:rsid w:val="003B5BEB"/>
    <w:rsid w:val="003C0434"/>
    <w:rsid w:val="003C2ACD"/>
    <w:rsid w:val="003C4AC1"/>
    <w:rsid w:val="003D07D8"/>
    <w:rsid w:val="003D3BEF"/>
    <w:rsid w:val="003D50CF"/>
    <w:rsid w:val="003D6F7A"/>
    <w:rsid w:val="003E0EFC"/>
    <w:rsid w:val="003E616D"/>
    <w:rsid w:val="003E6506"/>
    <w:rsid w:val="003E6726"/>
    <w:rsid w:val="003F3185"/>
    <w:rsid w:val="003F7DE2"/>
    <w:rsid w:val="00400BE5"/>
    <w:rsid w:val="004011D0"/>
    <w:rsid w:val="0040569C"/>
    <w:rsid w:val="004135C8"/>
    <w:rsid w:val="004141DA"/>
    <w:rsid w:val="0041430E"/>
    <w:rsid w:val="004161BF"/>
    <w:rsid w:val="004200C5"/>
    <w:rsid w:val="0042374D"/>
    <w:rsid w:val="00424EFB"/>
    <w:rsid w:val="00426842"/>
    <w:rsid w:val="00427BC4"/>
    <w:rsid w:val="004331B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60CA"/>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31C7"/>
    <w:rsid w:val="004945A6"/>
    <w:rsid w:val="004946EF"/>
    <w:rsid w:val="00495DFD"/>
    <w:rsid w:val="00496081"/>
    <w:rsid w:val="004973FE"/>
    <w:rsid w:val="00497758"/>
    <w:rsid w:val="004A012B"/>
    <w:rsid w:val="004A45B7"/>
    <w:rsid w:val="004B1672"/>
    <w:rsid w:val="004C0C3A"/>
    <w:rsid w:val="004C131D"/>
    <w:rsid w:val="004D0335"/>
    <w:rsid w:val="004D0C29"/>
    <w:rsid w:val="004D1FB5"/>
    <w:rsid w:val="004D2F26"/>
    <w:rsid w:val="004D3AD2"/>
    <w:rsid w:val="004D74B6"/>
    <w:rsid w:val="004E2575"/>
    <w:rsid w:val="004F4035"/>
    <w:rsid w:val="004F4D98"/>
    <w:rsid w:val="004F4F83"/>
    <w:rsid w:val="004F51A1"/>
    <w:rsid w:val="004F6C03"/>
    <w:rsid w:val="00500ABD"/>
    <w:rsid w:val="0050286E"/>
    <w:rsid w:val="0050650F"/>
    <w:rsid w:val="00506E57"/>
    <w:rsid w:val="00512343"/>
    <w:rsid w:val="005260D4"/>
    <w:rsid w:val="0053181B"/>
    <w:rsid w:val="00537062"/>
    <w:rsid w:val="00542086"/>
    <w:rsid w:val="0054351C"/>
    <w:rsid w:val="005438B4"/>
    <w:rsid w:val="0054461F"/>
    <w:rsid w:val="005521F9"/>
    <w:rsid w:val="00554D61"/>
    <w:rsid w:val="0056320E"/>
    <w:rsid w:val="0056667B"/>
    <w:rsid w:val="00571BE5"/>
    <w:rsid w:val="005728CD"/>
    <w:rsid w:val="00572951"/>
    <w:rsid w:val="00573119"/>
    <w:rsid w:val="0057332A"/>
    <w:rsid w:val="005738E3"/>
    <w:rsid w:val="005766BB"/>
    <w:rsid w:val="00582B05"/>
    <w:rsid w:val="00586D9C"/>
    <w:rsid w:val="00590BBC"/>
    <w:rsid w:val="005A0A7F"/>
    <w:rsid w:val="005A0C91"/>
    <w:rsid w:val="005A49BB"/>
    <w:rsid w:val="005A5393"/>
    <w:rsid w:val="005B2616"/>
    <w:rsid w:val="005B2763"/>
    <w:rsid w:val="005B2CD1"/>
    <w:rsid w:val="005B469D"/>
    <w:rsid w:val="005C7738"/>
    <w:rsid w:val="005D3519"/>
    <w:rsid w:val="005D43DC"/>
    <w:rsid w:val="005D5071"/>
    <w:rsid w:val="005D52D2"/>
    <w:rsid w:val="005D7696"/>
    <w:rsid w:val="0060600B"/>
    <w:rsid w:val="00610933"/>
    <w:rsid w:val="00611821"/>
    <w:rsid w:val="0061213B"/>
    <w:rsid w:val="006122D5"/>
    <w:rsid w:val="00615AA9"/>
    <w:rsid w:val="00615E47"/>
    <w:rsid w:val="006164A0"/>
    <w:rsid w:val="006219E0"/>
    <w:rsid w:val="0062489E"/>
    <w:rsid w:val="00625F4F"/>
    <w:rsid w:val="0063310B"/>
    <w:rsid w:val="00633EAF"/>
    <w:rsid w:val="0063492C"/>
    <w:rsid w:val="00636577"/>
    <w:rsid w:val="0064334D"/>
    <w:rsid w:val="006515BE"/>
    <w:rsid w:val="0066063F"/>
    <w:rsid w:val="006607F5"/>
    <w:rsid w:val="00660E2C"/>
    <w:rsid w:val="00662366"/>
    <w:rsid w:val="006628BB"/>
    <w:rsid w:val="00662F48"/>
    <w:rsid w:val="00665107"/>
    <w:rsid w:val="0066670F"/>
    <w:rsid w:val="006748F0"/>
    <w:rsid w:val="0067598D"/>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662B"/>
    <w:rsid w:val="006C16AB"/>
    <w:rsid w:val="006C19A1"/>
    <w:rsid w:val="006C2710"/>
    <w:rsid w:val="006C2E82"/>
    <w:rsid w:val="006C3859"/>
    <w:rsid w:val="006C7AA6"/>
    <w:rsid w:val="006C7EDD"/>
    <w:rsid w:val="006D2CAA"/>
    <w:rsid w:val="006D48EF"/>
    <w:rsid w:val="006D4E69"/>
    <w:rsid w:val="006D5AC7"/>
    <w:rsid w:val="006D6B23"/>
    <w:rsid w:val="006F1100"/>
    <w:rsid w:val="006F13E3"/>
    <w:rsid w:val="006F4F4E"/>
    <w:rsid w:val="00701CCA"/>
    <w:rsid w:val="0070723F"/>
    <w:rsid w:val="007105D6"/>
    <w:rsid w:val="00715D98"/>
    <w:rsid w:val="0071782A"/>
    <w:rsid w:val="00724C68"/>
    <w:rsid w:val="00730C8A"/>
    <w:rsid w:val="00733A9D"/>
    <w:rsid w:val="00734B22"/>
    <w:rsid w:val="00735945"/>
    <w:rsid w:val="00737A12"/>
    <w:rsid w:val="0074170A"/>
    <w:rsid w:val="00746611"/>
    <w:rsid w:val="00752EC0"/>
    <w:rsid w:val="00754606"/>
    <w:rsid w:val="00755A28"/>
    <w:rsid w:val="00757A78"/>
    <w:rsid w:val="007630D4"/>
    <w:rsid w:val="00777643"/>
    <w:rsid w:val="00785F3B"/>
    <w:rsid w:val="00786CEC"/>
    <w:rsid w:val="00791CE9"/>
    <w:rsid w:val="007966E4"/>
    <w:rsid w:val="00797274"/>
    <w:rsid w:val="007A331E"/>
    <w:rsid w:val="007A5649"/>
    <w:rsid w:val="007A7E10"/>
    <w:rsid w:val="007B0EFE"/>
    <w:rsid w:val="007B0F86"/>
    <w:rsid w:val="007B393B"/>
    <w:rsid w:val="007B61C6"/>
    <w:rsid w:val="007C2756"/>
    <w:rsid w:val="007C56A5"/>
    <w:rsid w:val="007C5DCE"/>
    <w:rsid w:val="007D294B"/>
    <w:rsid w:val="007D451E"/>
    <w:rsid w:val="007E0468"/>
    <w:rsid w:val="007E115E"/>
    <w:rsid w:val="007E2F0C"/>
    <w:rsid w:val="007E4723"/>
    <w:rsid w:val="007E582C"/>
    <w:rsid w:val="007F279E"/>
    <w:rsid w:val="007F3CAB"/>
    <w:rsid w:val="007F513D"/>
    <w:rsid w:val="007F75D8"/>
    <w:rsid w:val="0080147D"/>
    <w:rsid w:val="00801751"/>
    <w:rsid w:val="00803170"/>
    <w:rsid w:val="00806222"/>
    <w:rsid w:val="00806882"/>
    <w:rsid w:val="0080697E"/>
    <w:rsid w:val="008112F7"/>
    <w:rsid w:val="00811659"/>
    <w:rsid w:val="008148D6"/>
    <w:rsid w:val="00823B97"/>
    <w:rsid w:val="00830DBB"/>
    <w:rsid w:val="00835E4A"/>
    <w:rsid w:val="00836A1A"/>
    <w:rsid w:val="00836F03"/>
    <w:rsid w:val="0083716A"/>
    <w:rsid w:val="0083782B"/>
    <w:rsid w:val="0084065F"/>
    <w:rsid w:val="00841403"/>
    <w:rsid w:val="00847273"/>
    <w:rsid w:val="008505DB"/>
    <w:rsid w:val="00851286"/>
    <w:rsid w:val="0085681F"/>
    <w:rsid w:val="00866C18"/>
    <w:rsid w:val="00870BC7"/>
    <w:rsid w:val="00871E87"/>
    <w:rsid w:val="00872B6D"/>
    <w:rsid w:val="008767F9"/>
    <w:rsid w:val="00881688"/>
    <w:rsid w:val="008826CA"/>
    <w:rsid w:val="00885228"/>
    <w:rsid w:val="0088662F"/>
    <w:rsid w:val="008870E9"/>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0D8A"/>
    <w:rsid w:val="008C12FA"/>
    <w:rsid w:val="008C20E0"/>
    <w:rsid w:val="008C457E"/>
    <w:rsid w:val="008D0FF2"/>
    <w:rsid w:val="008D44E6"/>
    <w:rsid w:val="008E1385"/>
    <w:rsid w:val="008E1920"/>
    <w:rsid w:val="008E203F"/>
    <w:rsid w:val="008E3959"/>
    <w:rsid w:val="008E6B30"/>
    <w:rsid w:val="008E6F73"/>
    <w:rsid w:val="008E7983"/>
    <w:rsid w:val="008F3A06"/>
    <w:rsid w:val="008F551C"/>
    <w:rsid w:val="008F76BC"/>
    <w:rsid w:val="008F7C3D"/>
    <w:rsid w:val="00900246"/>
    <w:rsid w:val="009018B7"/>
    <w:rsid w:val="00902C8C"/>
    <w:rsid w:val="009066CD"/>
    <w:rsid w:val="00907938"/>
    <w:rsid w:val="00907D59"/>
    <w:rsid w:val="00907EAE"/>
    <w:rsid w:val="009133C6"/>
    <w:rsid w:val="0091386F"/>
    <w:rsid w:val="00915072"/>
    <w:rsid w:val="009164EE"/>
    <w:rsid w:val="00917B66"/>
    <w:rsid w:val="00921438"/>
    <w:rsid w:val="00921CF2"/>
    <w:rsid w:val="00922086"/>
    <w:rsid w:val="00933236"/>
    <w:rsid w:val="009361A9"/>
    <w:rsid w:val="00936385"/>
    <w:rsid w:val="009428E4"/>
    <w:rsid w:val="009439B1"/>
    <w:rsid w:val="00944CA7"/>
    <w:rsid w:val="009458EB"/>
    <w:rsid w:val="00947569"/>
    <w:rsid w:val="0095062C"/>
    <w:rsid w:val="00954237"/>
    <w:rsid w:val="00960E08"/>
    <w:rsid w:val="009615EE"/>
    <w:rsid w:val="009619D2"/>
    <w:rsid w:val="00966711"/>
    <w:rsid w:val="009705EC"/>
    <w:rsid w:val="009708E8"/>
    <w:rsid w:val="009713C8"/>
    <w:rsid w:val="00972DDA"/>
    <w:rsid w:val="00983E56"/>
    <w:rsid w:val="0098612F"/>
    <w:rsid w:val="00991D00"/>
    <w:rsid w:val="0099637D"/>
    <w:rsid w:val="009A002E"/>
    <w:rsid w:val="009A1984"/>
    <w:rsid w:val="009A1C12"/>
    <w:rsid w:val="009A3D77"/>
    <w:rsid w:val="009A56DD"/>
    <w:rsid w:val="009A709D"/>
    <w:rsid w:val="009A78CE"/>
    <w:rsid w:val="009B41EC"/>
    <w:rsid w:val="009B4312"/>
    <w:rsid w:val="009C2321"/>
    <w:rsid w:val="009C6112"/>
    <w:rsid w:val="009D231A"/>
    <w:rsid w:val="009D422A"/>
    <w:rsid w:val="009D4C68"/>
    <w:rsid w:val="009D601A"/>
    <w:rsid w:val="009D6D80"/>
    <w:rsid w:val="009E0311"/>
    <w:rsid w:val="009E4006"/>
    <w:rsid w:val="009E4C01"/>
    <w:rsid w:val="009E4FCC"/>
    <w:rsid w:val="009E6F7E"/>
    <w:rsid w:val="009F208E"/>
    <w:rsid w:val="009F24B6"/>
    <w:rsid w:val="00A0199F"/>
    <w:rsid w:val="00A0314F"/>
    <w:rsid w:val="00A03651"/>
    <w:rsid w:val="00A03F66"/>
    <w:rsid w:val="00A0453A"/>
    <w:rsid w:val="00A07AA5"/>
    <w:rsid w:val="00A10EDC"/>
    <w:rsid w:val="00A10F9F"/>
    <w:rsid w:val="00A152F8"/>
    <w:rsid w:val="00A16EF6"/>
    <w:rsid w:val="00A17CEE"/>
    <w:rsid w:val="00A20BB3"/>
    <w:rsid w:val="00A21BEF"/>
    <w:rsid w:val="00A23A96"/>
    <w:rsid w:val="00A240D1"/>
    <w:rsid w:val="00A2441E"/>
    <w:rsid w:val="00A27EB6"/>
    <w:rsid w:val="00A31F36"/>
    <w:rsid w:val="00A33CBD"/>
    <w:rsid w:val="00A419E2"/>
    <w:rsid w:val="00A41C89"/>
    <w:rsid w:val="00A43EF6"/>
    <w:rsid w:val="00A458EB"/>
    <w:rsid w:val="00A5158D"/>
    <w:rsid w:val="00A5414C"/>
    <w:rsid w:val="00A628B5"/>
    <w:rsid w:val="00A64FA8"/>
    <w:rsid w:val="00A65B3A"/>
    <w:rsid w:val="00A676AC"/>
    <w:rsid w:val="00A75636"/>
    <w:rsid w:val="00A81307"/>
    <w:rsid w:val="00A813BD"/>
    <w:rsid w:val="00A849D9"/>
    <w:rsid w:val="00A90BC0"/>
    <w:rsid w:val="00AB075C"/>
    <w:rsid w:val="00AB1E49"/>
    <w:rsid w:val="00AB35DB"/>
    <w:rsid w:val="00AC3903"/>
    <w:rsid w:val="00AC3FDE"/>
    <w:rsid w:val="00AC5950"/>
    <w:rsid w:val="00AC6776"/>
    <w:rsid w:val="00AC6C7C"/>
    <w:rsid w:val="00AC6FBE"/>
    <w:rsid w:val="00AD719D"/>
    <w:rsid w:val="00AD7263"/>
    <w:rsid w:val="00AE1264"/>
    <w:rsid w:val="00AE466A"/>
    <w:rsid w:val="00AE6116"/>
    <w:rsid w:val="00AF0ED6"/>
    <w:rsid w:val="00AF23AF"/>
    <w:rsid w:val="00AF23B3"/>
    <w:rsid w:val="00AF4541"/>
    <w:rsid w:val="00AF72C1"/>
    <w:rsid w:val="00B02840"/>
    <w:rsid w:val="00B03D32"/>
    <w:rsid w:val="00B04B87"/>
    <w:rsid w:val="00B050E7"/>
    <w:rsid w:val="00B05107"/>
    <w:rsid w:val="00B12029"/>
    <w:rsid w:val="00B13B8D"/>
    <w:rsid w:val="00B22BD0"/>
    <w:rsid w:val="00B31E7A"/>
    <w:rsid w:val="00B3205A"/>
    <w:rsid w:val="00B32CE2"/>
    <w:rsid w:val="00B34338"/>
    <w:rsid w:val="00B427A0"/>
    <w:rsid w:val="00B468CB"/>
    <w:rsid w:val="00B475F9"/>
    <w:rsid w:val="00B52065"/>
    <w:rsid w:val="00B52AD3"/>
    <w:rsid w:val="00B600DA"/>
    <w:rsid w:val="00B6196C"/>
    <w:rsid w:val="00B62A0F"/>
    <w:rsid w:val="00B669DB"/>
    <w:rsid w:val="00B67A66"/>
    <w:rsid w:val="00B70913"/>
    <w:rsid w:val="00B7112B"/>
    <w:rsid w:val="00B716F9"/>
    <w:rsid w:val="00B75AF5"/>
    <w:rsid w:val="00B766EE"/>
    <w:rsid w:val="00B80A53"/>
    <w:rsid w:val="00B930CA"/>
    <w:rsid w:val="00BA231A"/>
    <w:rsid w:val="00BA4F9C"/>
    <w:rsid w:val="00BA77FC"/>
    <w:rsid w:val="00BB1FDC"/>
    <w:rsid w:val="00BB2583"/>
    <w:rsid w:val="00BB4C0A"/>
    <w:rsid w:val="00BB6AF6"/>
    <w:rsid w:val="00BB6C83"/>
    <w:rsid w:val="00BC7110"/>
    <w:rsid w:val="00BD0F0C"/>
    <w:rsid w:val="00BD1FC8"/>
    <w:rsid w:val="00BD4B41"/>
    <w:rsid w:val="00BE43CA"/>
    <w:rsid w:val="00BF4E08"/>
    <w:rsid w:val="00BF5A22"/>
    <w:rsid w:val="00C03A50"/>
    <w:rsid w:val="00C05A57"/>
    <w:rsid w:val="00C06408"/>
    <w:rsid w:val="00C06DED"/>
    <w:rsid w:val="00C202F7"/>
    <w:rsid w:val="00C255EC"/>
    <w:rsid w:val="00C30DA4"/>
    <w:rsid w:val="00C32984"/>
    <w:rsid w:val="00C3553A"/>
    <w:rsid w:val="00C367F5"/>
    <w:rsid w:val="00C36BE2"/>
    <w:rsid w:val="00C410BE"/>
    <w:rsid w:val="00C42832"/>
    <w:rsid w:val="00C43FBF"/>
    <w:rsid w:val="00C440EF"/>
    <w:rsid w:val="00C44A18"/>
    <w:rsid w:val="00C44F61"/>
    <w:rsid w:val="00C4658A"/>
    <w:rsid w:val="00C5278F"/>
    <w:rsid w:val="00C53058"/>
    <w:rsid w:val="00C5318F"/>
    <w:rsid w:val="00C53A9D"/>
    <w:rsid w:val="00C63BE2"/>
    <w:rsid w:val="00C6542C"/>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96FFA"/>
    <w:rsid w:val="00CA667E"/>
    <w:rsid w:val="00CA6C7A"/>
    <w:rsid w:val="00CB0D4A"/>
    <w:rsid w:val="00CB1263"/>
    <w:rsid w:val="00CB2C4F"/>
    <w:rsid w:val="00CB66C6"/>
    <w:rsid w:val="00CC1EB6"/>
    <w:rsid w:val="00CC5B3D"/>
    <w:rsid w:val="00CC75C1"/>
    <w:rsid w:val="00CC7C19"/>
    <w:rsid w:val="00CD1F31"/>
    <w:rsid w:val="00CD4EAC"/>
    <w:rsid w:val="00CD6EC7"/>
    <w:rsid w:val="00CD7A8A"/>
    <w:rsid w:val="00CD7DFE"/>
    <w:rsid w:val="00CE0A0B"/>
    <w:rsid w:val="00CE1217"/>
    <w:rsid w:val="00CE15DC"/>
    <w:rsid w:val="00CE16C6"/>
    <w:rsid w:val="00CE22DD"/>
    <w:rsid w:val="00CE371B"/>
    <w:rsid w:val="00CF47B8"/>
    <w:rsid w:val="00CF58B7"/>
    <w:rsid w:val="00D003FD"/>
    <w:rsid w:val="00D12D0F"/>
    <w:rsid w:val="00D1654F"/>
    <w:rsid w:val="00D16550"/>
    <w:rsid w:val="00D17CF8"/>
    <w:rsid w:val="00D20CAD"/>
    <w:rsid w:val="00D24E7F"/>
    <w:rsid w:val="00D30556"/>
    <w:rsid w:val="00D3639C"/>
    <w:rsid w:val="00D36FAD"/>
    <w:rsid w:val="00D405E2"/>
    <w:rsid w:val="00D40D80"/>
    <w:rsid w:val="00D4219C"/>
    <w:rsid w:val="00D44F0F"/>
    <w:rsid w:val="00D50603"/>
    <w:rsid w:val="00D54E8D"/>
    <w:rsid w:val="00D640B8"/>
    <w:rsid w:val="00D6508B"/>
    <w:rsid w:val="00D661CB"/>
    <w:rsid w:val="00D67070"/>
    <w:rsid w:val="00D67E41"/>
    <w:rsid w:val="00D70226"/>
    <w:rsid w:val="00D73441"/>
    <w:rsid w:val="00D73ECC"/>
    <w:rsid w:val="00D76872"/>
    <w:rsid w:val="00D807C6"/>
    <w:rsid w:val="00D90140"/>
    <w:rsid w:val="00D93115"/>
    <w:rsid w:val="00D97B6D"/>
    <w:rsid w:val="00DA1412"/>
    <w:rsid w:val="00DA62E7"/>
    <w:rsid w:val="00DA6A9C"/>
    <w:rsid w:val="00DA7A2B"/>
    <w:rsid w:val="00DB22FB"/>
    <w:rsid w:val="00DB2609"/>
    <w:rsid w:val="00DB45AC"/>
    <w:rsid w:val="00DB45ED"/>
    <w:rsid w:val="00DB4A47"/>
    <w:rsid w:val="00DB50C3"/>
    <w:rsid w:val="00DB51D1"/>
    <w:rsid w:val="00DB57E9"/>
    <w:rsid w:val="00DC5282"/>
    <w:rsid w:val="00DC5A98"/>
    <w:rsid w:val="00DC6F39"/>
    <w:rsid w:val="00DD0126"/>
    <w:rsid w:val="00DD0B67"/>
    <w:rsid w:val="00DD31B0"/>
    <w:rsid w:val="00DD6310"/>
    <w:rsid w:val="00DE02F2"/>
    <w:rsid w:val="00DE0F6D"/>
    <w:rsid w:val="00DE6D52"/>
    <w:rsid w:val="00DF4BC5"/>
    <w:rsid w:val="00DF6600"/>
    <w:rsid w:val="00E01985"/>
    <w:rsid w:val="00E04DAE"/>
    <w:rsid w:val="00E07726"/>
    <w:rsid w:val="00E07A05"/>
    <w:rsid w:val="00E13C67"/>
    <w:rsid w:val="00E14219"/>
    <w:rsid w:val="00E1616B"/>
    <w:rsid w:val="00E16B93"/>
    <w:rsid w:val="00E21C66"/>
    <w:rsid w:val="00E346FF"/>
    <w:rsid w:val="00E42B14"/>
    <w:rsid w:val="00E45BF7"/>
    <w:rsid w:val="00E55CEA"/>
    <w:rsid w:val="00E56F77"/>
    <w:rsid w:val="00E63014"/>
    <w:rsid w:val="00E66CDF"/>
    <w:rsid w:val="00E70477"/>
    <w:rsid w:val="00E707E6"/>
    <w:rsid w:val="00E73895"/>
    <w:rsid w:val="00E738AF"/>
    <w:rsid w:val="00E766A6"/>
    <w:rsid w:val="00E7739A"/>
    <w:rsid w:val="00E8042D"/>
    <w:rsid w:val="00E80EF3"/>
    <w:rsid w:val="00E87BC2"/>
    <w:rsid w:val="00E87BD4"/>
    <w:rsid w:val="00E91592"/>
    <w:rsid w:val="00E94A13"/>
    <w:rsid w:val="00E94BA2"/>
    <w:rsid w:val="00E94F6A"/>
    <w:rsid w:val="00E959C0"/>
    <w:rsid w:val="00E97C72"/>
    <w:rsid w:val="00EA1603"/>
    <w:rsid w:val="00EA1838"/>
    <w:rsid w:val="00EA3A28"/>
    <w:rsid w:val="00EA3F67"/>
    <w:rsid w:val="00EA49BC"/>
    <w:rsid w:val="00EB4654"/>
    <w:rsid w:val="00EC3D9A"/>
    <w:rsid w:val="00EC4E11"/>
    <w:rsid w:val="00EC62ED"/>
    <w:rsid w:val="00EC7EF5"/>
    <w:rsid w:val="00ED3612"/>
    <w:rsid w:val="00ED5E81"/>
    <w:rsid w:val="00ED7161"/>
    <w:rsid w:val="00ED7FCE"/>
    <w:rsid w:val="00EE02E2"/>
    <w:rsid w:val="00EE32FE"/>
    <w:rsid w:val="00EE3AAD"/>
    <w:rsid w:val="00EE618A"/>
    <w:rsid w:val="00EE750F"/>
    <w:rsid w:val="00EE755B"/>
    <w:rsid w:val="00EE7A3F"/>
    <w:rsid w:val="00EF01DD"/>
    <w:rsid w:val="00EF12A6"/>
    <w:rsid w:val="00EF3E9E"/>
    <w:rsid w:val="00EF72F4"/>
    <w:rsid w:val="00EF7850"/>
    <w:rsid w:val="00F038D9"/>
    <w:rsid w:val="00F04F0C"/>
    <w:rsid w:val="00F10425"/>
    <w:rsid w:val="00F10CBD"/>
    <w:rsid w:val="00F10D8E"/>
    <w:rsid w:val="00F1170E"/>
    <w:rsid w:val="00F13CB7"/>
    <w:rsid w:val="00F14476"/>
    <w:rsid w:val="00F15B0C"/>
    <w:rsid w:val="00F1698E"/>
    <w:rsid w:val="00F175DF"/>
    <w:rsid w:val="00F24C7B"/>
    <w:rsid w:val="00F264A0"/>
    <w:rsid w:val="00F274F3"/>
    <w:rsid w:val="00F3304A"/>
    <w:rsid w:val="00F34E7E"/>
    <w:rsid w:val="00F36DCE"/>
    <w:rsid w:val="00F41AFF"/>
    <w:rsid w:val="00F4716B"/>
    <w:rsid w:val="00F51044"/>
    <w:rsid w:val="00F538B2"/>
    <w:rsid w:val="00F543C6"/>
    <w:rsid w:val="00F62291"/>
    <w:rsid w:val="00F65D1C"/>
    <w:rsid w:val="00F66384"/>
    <w:rsid w:val="00F7721D"/>
    <w:rsid w:val="00F81E4C"/>
    <w:rsid w:val="00F82F81"/>
    <w:rsid w:val="00F834EC"/>
    <w:rsid w:val="00F85C05"/>
    <w:rsid w:val="00F90023"/>
    <w:rsid w:val="00F96655"/>
    <w:rsid w:val="00FA0D6F"/>
    <w:rsid w:val="00FA122D"/>
    <w:rsid w:val="00FA37FD"/>
    <w:rsid w:val="00FA6153"/>
    <w:rsid w:val="00FA6729"/>
    <w:rsid w:val="00FA7F67"/>
    <w:rsid w:val="00FB18DF"/>
    <w:rsid w:val="00FC1BA5"/>
    <w:rsid w:val="00FC76DE"/>
    <w:rsid w:val="00FD0362"/>
    <w:rsid w:val="00FD2B45"/>
    <w:rsid w:val="00FD3AEA"/>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97F8E328-66E5-44BC-970B-E49F2905F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paragraph" w:styleId="Bibliography">
    <w:name w:val="Bibliography"/>
    <w:basedOn w:val="Normal"/>
    <w:next w:val="Normal"/>
    <w:uiPriority w:val="37"/>
    <w:unhideWhenUsed/>
    <w:rsid w:val="00BB4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1215">
      <w:bodyDiv w:val="1"/>
      <w:marLeft w:val="0"/>
      <w:marRight w:val="0"/>
      <w:marTop w:val="0"/>
      <w:marBottom w:val="0"/>
      <w:divBdr>
        <w:top w:val="none" w:sz="0" w:space="0" w:color="auto"/>
        <w:left w:val="none" w:sz="0" w:space="0" w:color="auto"/>
        <w:bottom w:val="none" w:sz="0" w:space="0" w:color="auto"/>
        <w:right w:val="none" w:sz="0" w:space="0" w:color="auto"/>
      </w:divBdr>
    </w:div>
    <w:div w:id="5983693">
      <w:bodyDiv w:val="1"/>
      <w:marLeft w:val="0"/>
      <w:marRight w:val="0"/>
      <w:marTop w:val="0"/>
      <w:marBottom w:val="0"/>
      <w:divBdr>
        <w:top w:val="none" w:sz="0" w:space="0" w:color="auto"/>
        <w:left w:val="none" w:sz="0" w:space="0" w:color="auto"/>
        <w:bottom w:val="none" w:sz="0" w:space="0" w:color="auto"/>
        <w:right w:val="none" w:sz="0" w:space="0" w:color="auto"/>
      </w:divBdr>
    </w:div>
    <w:div w:id="23135399">
      <w:bodyDiv w:val="1"/>
      <w:marLeft w:val="0"/>
      <w:marRight w:val="0"/>
      <w:marTop w:val="0"/>
      <w:marBottom w:val="0"/>
      <w:divBdr>
        <w:top w:val="none" w:sz="0" w:space="0" w:color="auto"/>
        <w:left w:val="none" w:sz="0" w:space="0" w:color="auto"/>
        <w:bottom w:val="none" w:sz="0" w:space="0" w:color="auto"/>
        <w:right w:val="none" w:sz="0" w:space="0" w:color="auto"/>
      </w:divBdr>
    </w:div>
    <w:div w:id="36584684">
      <w:bodyDiv w:val="1"/>
      <w:marLeft w:val="0"/>
      <w:marRight w:val="0"/>
      <w:marTop w:val="0"/>
      <w:marBottom w:val="0"/>
      <w:divBdr>
        <w:top w:val="none" w:sz="0" w:space="0" w:color="auto"/>
        <w:left w:val="none" w:sz="0" w:space="0" w:color="auto"/>
        <w:bottom w:val="none" w:sz="0" w:space="0" w:color="auto"/>
        <w:right w:val="none" w:sz="0" w:space="0" w:color="auto"/>
      </w:divBdr>
    </w:div>
    <w:div w:id="69666871">
      <w:bodyDiv w:val="1"/>
      <w:marLeft w:val="0"/>
      <w:marRight w:val="0"/>
      <w:marTop w:val="0"/>
      <w:marBottom w:val="0"/>
      <w:divBdr>
        <w:top w:val="none" w:sz="0" w:space="0" w:color="auto"/>
        <w:left w:val="none" w:sz="0" w:space="0" w:color="auto"/>
        <w:bottom w:val="none" w:sz="0" w:space="0" w:color="auto"/>
        <w:right w:val="none" w:sz="0" w:space="0" w:color="auto"/>
      </w:divBdr>
    </w:div>
    <w:div w:id="77404920">
      <w:bodyDiv w:val="1"/>
      <w:marLeft w:val="0"/>
      <w:marRight w:val="0"/>
      <w:marTop w:val="0"/>
      <w:marBottom w:val="0"/>
      <w:divBdr>
        <w:top w:val="none" w:sz="0" w:space="0" w:color="auto"/>
        <w:left w:val="none" w:sz="0" w:space="0" w:color="auto"/>
        <w:bottom w:val="none" w:sz="0" w:space="0" w:color="auto"/>
        <w:right w:val="none" w:sz="0" w:space="0" w:color="auto"/>
      </w:divBdr>
    </w:div>
    <w:div w:id="118186895">
      <w:bodyDiv w:val="1"/>
      <w:marLeft w:val="0"/>
      <w:marRight w:val="0"/>
      <w:marTop w:val="0"/>
      <w:marBottom w:val="0"/>
      <w:divBdr>
        <w:top w:val="none" w:sz="0" w:space="0" w:color="auto"/>
        <w:left w:val="none" w:sz="0" w:space="0" w:color="auto"/>
        <w:bottom w:val="none" w:sz="0" w:space="0" w:color="auto"/>
        <w:right w:val="none" w:sz="0" w:space="0" w:color="auto"/>
      </w:divBdr>
    </w:div>
    <w:div w:id="122844845">
      <w:bodyDiv w:val="1"/>
      <w:marLeft w:val="0"/>
      <w:marRight w:val="0"/>
      <w:marTop w:val="0"/>
      <w:marBottom w:val="0"/>
      <w:divBdr>
        <w:top w:val="none" w:sz="0" w:space="0" w:color="auto"/>
        <w:left w:val="none" w:sz="0" w:space="0" w:color="auto"/>
        <w:bottom w:val="none" w:sz="0" w:space="0" w:color="auto"/>
        <w:right w:val="none" w:sz="0" w:space="0" w:color="auto"/>
      </w:divBdr>
    </w:div>
    <w:div w:id="130372049">
      <w:bodyDiv w:val="1"/>
      <w:marLeft w:val="0"/>
      <w:marRight w:val="0"/>
      <w:marTop w:val="0"/>
      <w:marBottom w:val="0"/>
      <w:divBdr>
        <w:top w:val="none" w:sz="0" w:space="0" w:color="auto"/>
        <w:left w:val="none" w:sz="0" w:space="0" w:color="auto"/>
        <w:bottom w:val="none" w:sz="0" w:space="0" w:color="auto"/>
        <w:right w:val="none" w:sz="0" w:space="0" w:color="auto"/>
      </w:divBdr>
    </w:div>
    <w:div w:id="133984308">
      <w:bodyDiv w:val="1"/>
      <w:marLeft w:val="0"/>
      <w:marRight w:val="0"/>
      <w:marTop w:val="0"/>
      <w:marBottom w:val="0"/>
      <w:divBdr>
        <w:top w:val="none" w:sz="0" w:space="0" w:color="auto"/>
        <w:left w:val="none" w:sz="0" w:space="0" w:color="auto"/>
        <w:bottom w:val="none" w:sz="0" w:space="0" w:color="auto"/>
        <w:right w:val="none" w:sz="0" w:space="0" w:color="auto"/>
      </w:divBdr>
    </w:div>
    <w:div w:id="150025367">
      <w:bodyDiv w:val="1"/>
      <w:marLeft w:val="0"/>
      <w:marRight w:val="0"/>
      <w:marTop w:val="0"/>
      <w:marBottom w:val="0"/>
      <w:divBdr>
        <w:top w:val="none" w:sz="0" w:space="0" w:color="auto"/>
        <w:left w:val="none" w:sz="0" w:space="0" w:color="auto"/>
        <w:bottom w:val="none" w:sz="0" w:space="0" w:color="auto"/>
        <w:right w:val="none" w:sz="0" w:space="0" w:color="auto"/>
      </w:divBdr>
    </w:div>
    <w:div w:id="179315769">
      <w:bodyDiv w:val="1"/>
      <w:marLeft w:val="0"/>
      <w:marRight w:val="0"/>
      <w:marTop w:val="0"/>
      <w:marBottom w:val="0"/>
      <w:divBdr>
        <w:top w:val="none" w:sz="0" w:space="0" w:color="auto"/>
        <w:left w:val="none" w:sz="0" w:space="0" w:color="auto"/>
        <w:bottom w:val="none" w:sz="0" w:space="0" w:color="auto"/>
        <w:right w:val="none" w:sz="0" w:space="0" w:color="auto"/>
      </w:divBdr>
    </w:div>
    <w:div w:id="193545734">
      <w:bodyDiv w:val="1"/>
      <w:marLeft w:val="0"/>
      <w:marRight w:val="0"/>
      <w:marTop w:val="0"/>
      <w:marBottom w:val="0"/>
      <w:divBdr>
        <w:top w:val="none" w:sz="0" w:space="0" w:color="auto"/>
        <w:left w:val="none" w:sz="0" w:space="0" w:color="auto"/>
        <w:bottom w:val="none" w:sz="0" w:space="0" w:color="auto"/>
        <w:right w:val="none" w:sz="0" w:space="0" w:color="auto"/>
      </w:divBdr>
    </w:div>
    <w:div w:id="195312852">
      <w:bodyDiv w:val="1"/>
      <w:marLeft w:val="0"/>
      <w:marRight w:val="0"/>
      <w:marTop w:val="0"/>
      <w:marBottom w:val="0"/>
      <w:divBdr>
        <w:top w:val="none" w:sz="0" w:space="0" w:color="auto"/>
        <w:left w:val="none" w:sz="0" w:space="0" w:color="auto"/>
        <w:bottom w:val="none" w:sz="0" w:space="0" w:color="auto"/>
        <w:right w:val="none" w:sz="0" w:space="0" w:color="auto"/>
      </w:divBdr>
    </w:div>
    <w:div w:id="226185428">
      <w:bodyDiv w:val="1"/>
      <w:marLeft w:val="0"/>
      <w:marRight w:val="0"/>
      <w:marTop w:val="0"/>
      <w:marBottom w:val="0"/>
      <w:divBdr>
        <w:top w:val="none" w:sz="0" w:space="0" w:color="auto"/>
        <w:left w:val="none" w:sz="0" w:space="0" w:color="auto"/>
        <w:bottom w:val="none" w:sz="0" w:space="0" w:color="auto"/>
        <w:right w:val="none" w:sz="0" w:space="0" w:color="auto"/>
      </w:divBdr>
    </w:div>
    <w:div w:id="273901873">
      <w:bodyDiv w:val="1"/>
      <w:marLeft w:val="0"/>
      <w:marRight w:val="0"/>
      <w:marTop w:val="0"/>
      <w:marBottom w:val="0"/>
      <w:divBdr>
        <w:top w:val="none" w:sz="0" w:space="0" w:color="auto"/>
        <w:left w:val="none" w:sz="0" w:space="0" w:color="auto"/>
        <w:bottom w:val="none" w:sz="0" w:space="0" w:color="auto"/>
        <w:right w:val="none" w:sz="0" w:space="0" w:color="auto"/>
      </w:divBdr>
    </w:div>
    <w:div w:id="305478955">
      <w:bodyDiv w:val="1"/>
      <w:marLeft w:val="0"/>
      <w:marRight w:val="0"/>
      <w:marTop w:val="0"/>
      <w:marBottom w:val="0"/>
      <w:divBdr>
        <w:top w:val="none" w:sz="0" w:space="0" w:color="auto"/>
        <w:left w:val="none" w:sz="0" w:space="0" w:color="auto"/>
        <w:bottom w:val="none" w:sz="0" w:space="0" w:color="auto"/>
        <w:right w:val="none" w:sz="0" w:space="0" w:color="auto"/>
      </w:divBdr>
    </w:div>
    <w:div w:id="318965234">
      <w:bodyDiv w:val="1"/>
      <w:marLeft w:val="0"/>
      <w:marRight w:val="0"/>
      <w:marTop w:val="0"/>
      <w:marBottom w:val="0"/>
      <w:divBdr>
        <w:top w:val="none" w:sz="0" w:space="0" w:color="auto"/>
        <w:left w:val="none" w:sz="0" w:space="0" w:color="auto"/>
        <w:bottom w:val="none" w:sz="0" w:space="0" w:color="auto"/>
        <w:right w:val="none" w:sz="0" w:space="0" w:color="auto"/>
      </w:divBdr>
    </w:div>
    <w:div w:id="333529952">
      <w:bodyDiv w:val="1"/>
      <w:marLeft w:val="0"/>
      <w:marRight w:val="0"/>
      <w:marTop w:val="0"/>
      <w:marBottom w:val="0"/>
      <w:divBdr>
        <w:top w:val="none" w:sz="0" w:space="0" w:color="auto"/>
        <w:left w:val="none" w:sz="0" w:space="0" w:color="auto"/>
        <w:bottom w:val="none" w:sz="0" w:space="0" w:color="auto"/>
        <w:right w:val="none" w:sz="0" w:space="0" w:color="auto"/>
      </w:divBdr>
    </w:div>
    <w:div w:id="339740845">
      <w:bodyDiv w:val="1"/>
      <w:marLeft w:val="0"/>
      <w:marRight w:val="0"/>
      <w:marTop w:val="0"/>
      <w:marBottom w:val="0"/>
      <w:divBdr>
        <w:top w:val="none" w:sz="0" w:space="0" w:color="auto"/>
        <w:left w:val="none" w:sz="0" w:space="0" w:color="auto"/>
        <w:bottom w:val="none" w:sz="0" w:space="0" w:color="auto"/>
        <w:right w:val="none" w:sz="0" w:space="0" w:color="auto"/>
      </w:divBdr>
    </w:div>
    <w:div w:id="340475225">
      <w:bodyDiv w:val="1"/>
      <w:marLeft w:val="0"/>
      <w:marRight w:val="0"/>
      <w:marTop w:val="0"/>
      <w:marBottom w:val="0"/>
      <w:divBdr>
        <w:top w:val="none" w:sz="0" w:space="0" w:color="auto"/>
        <w:left w:val="none" w:sz="0" w:space="0" w:color="auto"/>
        <w:bottom w:val="none" w:sz="0" w:space="0" w:color="auto"/>
        <w:right w:val="none" w:sz="0" w:space="0" w:color="auto"/>
      </w:divBdr>
    </w:div>
    <w:div w:id="353388713">
      <w:bodyDiv w:val="1"/>
      <w:marLeft w:val="0"/>
      <w:marRight w:val="0"/>
      <w:marTop w:val="0"/>
      <w:marBottom w:val="0"/>
      <w:divBdr>
        <w:top w:val="none" w:sz="0" w:space="0" w:color="auto"/>
        <w:left w:val="none" w:sz="0" w:space="0" w:color="auto"/>
        <w:bottom w:val="none" w:sz="0" w:space="0" w:color="auto"/>
        <w:right w:val="none" w:sz="0" w:space="0" w:color="auto"/>
      </w:divBdr>
    </w:div>
    <w:div w:id="373432337">
      <w:bodyDiv w:val="1"/>
      <w:marLeft w:val="0"/>
      <w:marRight w:val="0"/>
      <w:marTop w:val="0"/>
      <w:marBottom w:val="0"/>
      <w:divBdr>
        <w:top w:val="none" w:sz="0" w:space="0" w:color="auto"/>
        <w:left w:val="none" w:sz="0" w:space="0" w:color="auto"/>
        <w:bottom w:val="none" w:sz="0" w:space="0" w:color="auto"/>
        <w:right w:val="none" w:sz="0" w:space="0" w:color="auto"/>
      </w:divBdr>
    </w:div>
    <w:div w:id="379669752">
      <w:bodyDiv w:val="1"/>
      <w:marLeft w:val="0"/>
      <w:marRight w:val="0"/>
      <w:marTop w:val="0"/>
      <w:marBottom w:val="0"/>
      <w:divBdr>
        <w:top w:val="none" w:sz="0" w:space="0" w:color="auto"/>
        <w:left w:val="none" w:sz="0" w:space="0" w:color="auto"/>
        <w:bottom w:val="none" w:sz="0" w:space="0" w:color="auto"/>
        <w:right w:val="none" w:sz="0" w:space="0" w:color="auto"/>
      </w:divBdr>
    </w:div>
    <w:div w:id="379863689">
      <w:bodyDiv w:val="1"/>
      <w:marLeft w:val="0"/>
      <w:marRight w:val="0"/>
      <w:marTop w:val="0"/>
      <w:marBottom w:val="0"/>
      <w:divBdr>
        <w:top w:val="none" w:sz="0" w:space="0" w:color="auto"/>
        <w:left w:val="none" w:sz="0" w:space="0" w:color="auto"/>
        <w:bottom w:val="none" w:sz="0" w:space="0" w:color="auto"/>
        <w:right w:val="none" w:sz="0" w:space="0" w:color="auto"/>
      </w:divBdr>
    </w:div>
    <w:div w:id="405761974">
      <w:bodyDiv w:val="1"/>
      <w:marLeft w:val="0"/>
      <w:marRight w:val="0"/>
      <w:marTop w:val="0"/>
      <w:marBottom w:val="0"/>
      <w:divBdr>
        <w:top w:val="none" w:sz="0" w:space="0" w:color="auto"/>
        <w:left w:val="none" w:sz="0" w:space="0" w:color="auto"/>
        <w:bottom w:val="none" w:sz="0" w:space="0" w:color="auto"/>
        <w:right w:val="none" w:sz="0" w:space="0" w:color="auto"/>
      </w:divBdr>
    </w:div>
    <w:div w:id="411780571">
      <w:bodyDiv w:val="1"/>
      <w:marLeft w:val="0"/>
      <w:marRight w:val="0"/>
      <w:marTop w:val="0"/>
      <w:marBottom w:val="0"/>
      <w:divBdr>
        <w:top w:val="none" w:sz="0" w:space="0" w:color="auto"/>
        <w:left w:val="none" w:sz="0" w:space="0" w:color="auto"/>
        <w:bottom w:val="none" w:sz="0" w:space="0" w:color="auto"/>
        <w:right w:val="none" w:sz="0" w:space="0" w:color="auto"/>
      </w:divBdr>
    </w:div>
    <w:div w:id="420300930">
      <w:bodyDiv w:val="1"/>
      <w:marLeft w:val="0"/>
      <w:marRight w:val="0"/>
      <w:marTop w:val="0"/>
      <w:marBottom w:val="0"/>
      <w:divBdr>
        <w:top w:val="none" w:sz="0" w:space="0" w:color="auto"/>
        <w:left w:val="none" w:sz="0" w:space="0" w:color="auto"/>
        <w:bottom w:val="none" w:sz="0" w:space="0" w:color="auto"/>
        <w:right w:val="none" w:sz="0" w:space="0" w:color="auto"/>
      </w:divBdr>
    </w:div>
    <w:div w:id="489560992">
      <w:bodyDiv w:val="1"/>
      <w:marLeft w:val="0"/>
      <w:marRight w:val="0"/>
      <w:marTop w:val="0"/>
      <w:marBottom w:val="0"/>
      <w:divBdr>
        <w:top w:val="none" w:sz="0" w:space="0" w:color="auto"/>
        <w:left w:val="none" w:sz="0" w:space="0" w:color="auto"/>
        <w:bottom w:val="none" w:sz="0" w:space="0" w:color="auto"/>
        <w:right w:val="none" w:sz="0" w:space="0" w:color="auto"/>
      </w:divBdr>
    </w:div>
    <w:div w:id="493111097">
      <w:bodyDiv w:val="1"/>
      <w:marLeft w:val="0"/>
      <w:marRight w:val="0"/>
      <w:marTop w:val="0"/>
      <w:marBottom w:val="0"/>
      <w:divBdr>
        <w:top w:val="none" w:sz="0" w:space="0" w:color="auto"/>
        <w:left w:val="none" w:sz="0" w:space="0" w:color="auto"/>
        <w:bottom w:val="none" w:sz="0" w:space="0" w:color="auto"/>
        <w:right w:val="none" w:sz="0" w:space="0" w:color="auto"/>
      </w:divBdr>
    </w:div>
    <w:div w:id="504829603">
      <w:bodyDiv w:val="1"/>
      <w:marLeft w:val="0"/>
      <w:marRight w:val="0"/>
      <w:marTop w:val="0"/>
      <w:marBottom w:val="0"/>
      <w:divBdr>
        <w:top w:val="none" w:sz="0" w:space="0" w:color="auto"/>
        <w:left w:val="none" w:sz="0" w:space="0" w:color="auto"/>
        <w:bottom w:val="none" w:sz="0" w:space="0" w:color="auto"/>
        <w:right w:val="none" w:sz="0" w:space="0" w:color="auto"/>
      </w:divBdr>
    </w:div>
    <w:div w:id="535504048">
      <w:bodyDiv w:val="1"/>
      <w:marLeft w:val="0"/>
      <w:marRight w:val="0"/>
      <w:marTop w:val="0"/>
      <w:marBottom w:val="0"/>
      <w:divBdr>
        <w:top w:val="none" w:sz="0" w:space="0" w:color="auto"/>
        <w:left w:val="none" w:sz="0" w:space="0" w:color="auto"/>
        <w:bottom w:val="none" w:sz="0" w:space="0" w:color="auto"/>
        <w:right w:val="none" w:sz="0" w:space="0" w:color="auto"/>
      </w:divBdr>
    </w:div>
    <w:div w:id="551425161">
      <w:bodyDiv w:val="1"/>
      <w:marLeft w:val="0"/>
      <w:marRight w:val="0"/>
      <w:marTop w:val="0"/>
      <w:marBottom w:val="0"/>
      <w:divBdr>
        <w:top w:val="none" w:sz="0" w:space="0" w:color="auto"/>
        <w:left w:val="none" w:sz="0" w:space="0" w:color="auto"/>
        <w:bottom w:val="none" w:sz="0" w:space="0" w:color="auto"/>
        <w:right w:val="none" w:sz="0" w:space="0" w:color="auto"/>
      </w:divBdr>
    </w:div>
    <w:div w:id="555822930">
      <w:bodyDiv w:val="1"/>
      <w:marLeft w:val="0"/>
      <w:marRight w:val="0"/>
      <w:marTop w:val="0"/>
      <w:marBottom w:val="0"/>
      <w:divBdr>
        <w:top w:val="none" w:sz="0" w:space="0" w:color="auto"/>
        <w:left w:val="none" w:sz="0" w:space="0" w:color="auto"/>
        <w:bottom w:val="none" w:sz="0" w:space="0" w:color="auto"/>
        <w:right w:val="none" w:sz="0" w:space="0" w:color="auto"/>
      </w:divBdr>
    </w:div>
    <w:div w:id="563030756">
      <w:bodyDiv w:val="1"/>
      <w:marLeft w:val="0"/>
      <w:marRight w:val="0"/>
      <w:marTop w:val="0"/>
      <w:marBottom w:val="0"/>
      <w:divBdr>
        <w:top w:val="none" w:sz="0" w:space="0" w:color="auto"/>
        <w:left w:val="none" w:sz="0" w:space="0" w:color="auto"/>
        <w:bottom w:val="none" w:sz="0" w:space="0" w:color="auto"/>
        <w:right w:val="none" w:sz="0" w:space="0" w:color="auto"/>
      </w:divBdr>
    </w:div>
    <w:div w:id="563570673">
      <w:bodyDiv w:val="1"/>
      <w:marLeft w:val="0"/>
      <w:marRight w:val="0"/>
      <w:marTop w:val="0"/>
      <w:marBottom w:val="0"/>
      <w:divBdr>
        <w:top w:val="none" w:sz="0" w:space="0" w:color="auto"/>
        <w:left w:val="none" w:sz="0" w:space="0" w:color="auto"/>
        <w:bottom w:val="none" w:sz="0" w:space="0" w:color="auto"/>
        <w:right w:val="none" w:sz="0" w:space="0" w:color="auto"/>
      </w:divBdr>
    </w:div>
    <w:div w:id="577061786">
      <w:bodyDiv w:val="1"/>
      <w:marLeft w:val="0"/>
      <w:marRight w:val="0"/>
      <w:marTop w:val="0"/>
      <w:marBottom w:val="0"/>
      <w:divBdr>
        <w:top w:val="none" w:sz="0" w:space="0" w:color="auto"/>
        <w:left w:val="none" w:sz="0" w:space="0" w:color="auto"/>
        <w:bottom w:val="none" w:sz="0" w:space="0" w:color="auto"/>
        <w:right w:val="none" w:sz="0" w:space="0" w:color="auto"/>
      </w:divBdr>
    </w:div>
    <w:div w:id="595017127">
      <w:bodyDiv w:val="1"/>
      <w:marLeft w:val="0"/>
      <w:marRight w:val="0"/>
      <w:marTop w:val="0"/>
      <w:marBottom w:val="0"/>
      <w:divBdr>
        <w:top w:val="none" w:sz="0" w:space="0" w:color="auto"/>
        <w:left w:val="none" w:sz="0" w:space="0" w:color="auto"/>
        <w:bottom w:val="none" w:sz="0" w:space="0" w:color="auto"/>
        <w:right w:val="none" w:sz="0" w:space="0" w:color="auto"/>
      </w:divBdr>
    </w:div>
    <w:div w:id="622269259">
      <w:bodyDiv w:val="1"/>
      <w:marLeft w:val="0"/>
      <w:marRight w:val="0"/>
      <w:marTop w:val="0"/>
      <w:marBottom w:val="0"/>
      <w:divBdr>
        <w:top w:val="none" w:sz="0" w:space="0" w:color="auto"/>
        <w:left w:val="none" w:sz="0" w:space="0" w:color="auto"/>
        <w:bottom w:val="none" w:sz="0" w:space="0" w:color="auto"/>
        <w:right w:val="none" w:sz="0" w:space="0" w:color="auto"/>
      </w:divBdr>
    </w:div>
    <w:div w:id="640766954">
      <w:bodyDiv w:val="1"/>
      <w:marLeft w:val="0"/>
      <w:marRight w:val="0"/>
      <w:marTop w:val="0"/>
      <w:marBottom w:val="0"/>
      <w:divBdr>
        <w:top w:val="none" w:sz="0" w:space="0" w:color="auto"/>
        <w:left w:val="none" w:sz="0" w:space="0" w:color="auto"/>
        <w:bottom w:val="none" w:sz="0" w:space="0" w:color="auto"/>
        <w:right w:val="none" w:sz="0" w:space="0" w:color="auto"/>
      </w:divBdr>
    </w:div>
    <w:div w:id="678964853">
      <w:bodyDiv w:val="1"/>
      <w:marLeft w:val="0"/>
      <w:marRight w:val="0"/>
      <w:marTop w:val="0"/>
      <w:marBottom w:val="0"/>
      <w:divBdr>
        <w:top w:val="none" w:sz="0" w:space="0" w:color="auto"/>
        <w:left w:val="none" w:sz="0" w:space="0" w:color="auto"/>
        <w:bottom w:val="none" w:sz="0" w:space="0" w:color="auto"/>
        <w:right w:val="none" w:sz="0" w:space="0" w:color="auto"/>
      </w:divBdr>
    </w:div>
    <w:div w:id="678972106">
      <w:bodyDiv w:val="1"/>
      <w:marLeft w:val="0"/>
      <w:marRight w:val="0"/>
      <w:marTop w:val="0"/>
      <w:marBottom w:val="0"/>
      <w:divBdr>
        <w:top w:val="none" w:sz="0" w:space="0" w:color="auto"/>
        <w:left w:val="none" w:sz="0" w:space="0" w:color="auto"/>
        <w:bottom w:val="none" w:sz="0" w:space="0" w:color="auto"/>
        <w:right w:val="none" w:sz="0" w:space="0" w:color="auto"/>
      </w:divBdr>
    </w:div>
    <w:div w:id="683481300">
      <w:bodyDiv w:val="1"/>
      <w:marLeft w:val="0"/>
      <w:marRight w:val="0"/>
      <w:marTop w:val="0"/>
      <w:marBottom w:val="0"/>
      <w:divBdr>
        <w:top w:val="none" w:sz="0" w:space="0" w:color="auto"/>
        <w:left w:val="none" w:sz="0" w:space="0" w:color="auto"/>
        <w:bottom w:val="none" w:sz="0" w:space="0" w:color="auto"/>
        <w:right w:val="none" w:sz="0" w:space="0" w:color="auto"/>
      </w:divBdr>
    </w:div>
    <w:div w:id="693311307">
      <w:bodyDiv w:val="1"/>
      <w:marLeft w:val="0"/>
      <w:marRight w:val="0"/>
      <w:marTop w:val="0"/>
      <w:marBottom w:val="0"/>
      <w:divBdr>
        <w:top w:val="none" w:sz="0" w:space="0" w:color="auto"/>
        <w:left w:val="none" w:sz="0" w:space="0" w:color="auto"/>
        <w:bottom w:val="none" w:sz="0" w:space="0" w:color="auto"/>
        <w:right w:val="none" w:sz="0" w:space="0" w:color="auto"/>
      </w:divBdr>
    </w:div>
    <w:div w:id="716780872">
      <w:bodyDiv w:val="1"/>
      <w:marLeft w:val="0"/>
      <w:marRight w:val="0"/>
      <w:marTop w:val="0"/>
      <w:marBottom w:val="0"/>
      <w:divBdr>
        <w:top w:val="none" w:sz="0" w:space="0" w:color="auto"/>
        <w:left w:val="none" w:sz="0" w:space="0" w:color="auto"/>
        <w:bottom w:val="none" w:sz="0" w:space="0" w:color="auto"/>
        <w:right w:val="none" w:sz="0" w:space="0" w:color="auto"/>
      </w:divBdr>
    </w:div>
    <w:div w:id="722756189">
      <w:bodyDiv w:val="1"/>
      <w:marLeft w:val="0"/>
      <w:marRight w:val="0"/>
      <w:marTop w:val="0"/>
      <w:marBottom w:val="0"/>
      <w:divBdr>
        <w:top w:val="none" w:sz="0" w:space="0" w:color="auto"/>
        <w:left w:val="none" w:sz="0" w:space="0" w:color="auto"/>
        <w:bottom w:val="none" w:sz="0" w:space="0" w:color="auto"/>
        <w:right w:val="none" w:sz="0" w:space="0" w:color="auto"/>
      </w:divBdr>
    </w:div>
    <w:div w:id="726606112">
      <w:bodyDiv w:val="1"/>
      <w:marLeft w:val="0"/>
      <w:marRight w:val="0"/>
      <w:marTop w:val="0"/>
      <w:marBottom w:val="0"/>
      <w:divBdr>
        <w:top w:val="none" w:sz="0" w:space="0" w:color="auto"/>
        <w:left w:val="none" w:sz="0" w:space="0" w:color="auto"/>
        <w:bottom w:val="none" w:sz="0" w:space="0" w:color="auto"/>
        <w:right w:val="none" w:sz="0" w:space="0" w:color="auto"/>
      </w:divBdr>
    </w:div>
    <w:div w:id="760376465">
      <w:bodyDiv w:val="1"/>
      <w:marLeft w:val="0"/>
      <w:marRight w:val="0"/>
      <w:marTop w:val="0"/>
      <w:marBottom w:val="0"/>
      <w:divBdr>
        <w:top w:val="none" w:sz="0" w:space="0" w:color="auto"/>
        <w:left w:val="none" w:sz="0" w:space="0" w:color="auto"/>
        <w:bottom w:val="none" w:sz="0" w:space="0" w:color="auto"/>
        <w:right w:val="none" w:sz="0" w:space="0" w:color="auto"/>
      </w:divBdr>
    </w:div>
    <w:div w:id="761805827">
      <w:bodyDiv w:val="1"/>
      <w:marLeft w:val="0"/>
      <w:marRight w:val="0"/>
      <w:marTop w:val="0"/>
      <w:marBottom w:val="0"/>
      <w:divBdr>
        <w:top w:val="none" w:sz="0" w:space="0" w:color="auto"/>
        <w:left w:val="none" w:sz="0" w:space="0" w:color="auto"/>
        <w:bottom w:val="none" w:sz="0" w:space="0" w:color="auto"/>
        <w:right w:val="none" w:sz="0" w:space="0" w:color="auto"/>
      </w:divBdr>
    </w:div>
    <w:div w:id="841967079">
      <w:bodyDiv w:val="1"/>
      <w:marLeft w:val="0"/>
      <w:marRight w:val="0"/>
      <w:marTop w:val="0"/>
      <w:marBottom w:val="0"/>
      <w:divBdr>
        <w:top w:val="none" w:sz="0" w:space="0" w:color="auto"/>
        <w:left w:val="none" w:sz="0" w:space="0" w:color="auto"/>
        <w:bottom w:val="none" w:sz="0" w:space="0" w:color="auto"/>
        <w:right w:val="none" w:sz="0" w:space="0" w:color="auto"/>
      </w:divBdr>
    </w:div>
    <w:div w:id="905264659">
      <w:bodyDiv w:val="1"/>
      <w:marLeft w:val="0"/>
      <w:marRight w:val="0"/>
      <w:marTop w:val="0"/>
      <w:marBottom w:val="0"/>
      <w:divBdr>
        <w:top w:val="none" w:sz="0" w:space="0" w:color="auto"/>
        <w:left w:val="none" w:sz="0" w:space="0" w:color="auto"/>
        <w:bottom w:val="none" w:sz="0" w:space="0" w:color="auto"/>
        <w:right w:val="none" w:sz="0" w:space="0" w:color="auto"/>
      </w:divBdr>
    </w:div>
    <w:div w:id="914166239">
      <w:bodyDiv w:val="1"/>
      <w:marLeft w:val="0"/>
      <w:marRight w:val="0"/>
      <w:marTop w:val="0"/>
      <w:marBottom w:val="0"/>
      <w:divBdr>
        <w:top w:val="none" w:sz="0" w:space="0" w:color="auto"/>
        <w:left w:val="none" w:sz="0" w:space="0" w:color="auto"/>
        <w:bottom w:val="none" w:sz="0" w:space="0" w:color="auto"/>
        <w:right w:val="none" w:sz="0" w:space="0" w:color="auto"/>
      </w:divBdr>
    </w:div>
    <w:div w:id="914243659">
      <w:bodyDiv w:val="1"/>
      <w:marLeft w:val="0"/>
      <w:marRight w:val="0"/>
      <w:marTop w:val="0"/>
      <w:marBottom w:val="0"/>
      <w:divBdr>
        <w:top w:val="none" w:sz="0" w:space="0" w:color="auto"/>
        <w:left w:val="none" w:sz="0" w:space="0" w:color="auto"/>
        <w:bottom w:val="none" w:sz="0" w:space="0" w:color="auto"/>
        <w:right w:val="none" w:sz="0" w:space="0" w:color="auto"/>
      </w:divBdr>
    </w:div>
    <w:div w:id="921111167">
      <w:bodyDiv w:val="1"/>
      <w:marLeft w:val="0"/>
      <w:marRight w:val="0"/>
      <w:marTop w:val="0"/>
      <w:marBottom w:val="0"/>
      <w:divBdr>
        <w:top w:val="none" w:sz="0" w:space="0" w:color="auto"/>
        <w:left w:val="none" w:sz="0" w:space="0" w:color="auto"/>
        <w:bottom w:val="none" w:sz="0" w:space="0" w:color="auto"/>
        <w:right w:val="none" w:sz="0" w:space="0" w:color="auto"/>
      </w:divBdr>
    </w:div>
    <w:div w:id="930699341">
      <w:bodyDiv w:val="1"/>
      <w:marLeft w:val="0"/>
      <w:marRight w:val="0"/>
      <w:marTop w:val="0"/>
      <w:marBottom w:val="0"/>
      <w:divBdr>
        <w:top w:val="none" w:sz="0" w:space="0" w:color="auto"/>
        <w:left w:val="none" w:sz="0" w:space="0" w:color="auto"/>
        <w:bottom w:val="none" w:sz="0" w:space="0" w:color="auto"/>
        <w:right w:val="none" w:sz="0" w:space="0" w:color="auto"/>
      </w:divBdr>
    </w:div>
    <w:div w:id="954673485">
      <w:bodyDiv w:val="1"/>
      <w:marLeft w:val="0"/>
      <w:marRight w:val="0"/>
      <w:marTop w:val="0"/>
      <w:marBottom w:val="0"/>
      <w:divBdr>
        <w:top w:val="none" w:sz="0" w:space="0" w:color="auto"/>
        <w:left w:val="none" w:sz="0" w:space="0" w:color="auto"/>
        <w:bottom w:val="none" w:sz="0" w:space="0" w:color="auto"/>
        <w:right w:val="none" w:sz="0" w:space="0" w:color="auto"/>
      </w:divBdr>
    </w:div>
    <w:div w:id="966014230">
      <w:bodyDiv w:val="1"/>
      <w:marLeft w:val="0"/>
      <w:marRight w:val="0"/>
      <w:marTop w:val="0"/>
      <w:marBottom w:val="0"/>
      <w:divBdr>
        <w:top w:val="none" w:sz="0" w:space="0" w:color="auto"/>
        <w:left w:val="none" w:sz="0" w:space="0" w:color="auto"/>
        <w:bottom w:val="none" w:sz="0" w:space="0" w:color="auto"/>
        <w:right w:val="none" w:sz="0" w:space="0" w:color="auto"/>
      </w:divBdr>
    </w:div>
    <w:div w:id="971520207">
      <w:bodyDiv w:val="1"/>
      <w:marLeft w:val="0"/>
      <w:marRight w:val="0"/>
      <w:marTop w:val="0"/>
      <w:marBottom w:val="0"/>
      <w:divBdr>
        <w:top w:val="none" w:sz="0" w:space="0" w:color="auto"/>
        <w:left w:val="none" w:sz="0" w:space="0" w:color="auto"/>
        <w:bottom w:val="none" w:sz="0" w:space="0" w:color="auto"/>
        <w:right w:val="none" w:sz="0" w:space="0" w:color="auto"/>
      </w:divBdr>
    </w:div>
    <w:div w:id="980692445">
      <w:bodyDiv w:val="1"/>
      <w:marLeft w:val="0"/>
      <w:marRight w:val="0"/>
      <w:marTop w:val="0"/>
      <w:marBottom w:val="0"/>
      <w:divBdr>
        <w:top w:val="none" w:sz="0" w:space="0" w:color="auto"/>
        <w:left w:val="none" w:sz="0" w:space="0" w:color="auto"/>
        <w:bottom w:val="none" w:sz="0" w:space="0" w:color="auto"/>
        <w:right w:val="none" w:sz="0" w:space="0" w:color="auto"/>
      </w:divBdr>
    </w:div>
    <w:div w:id="1007057072">
      <w:bodyDiv w:val="1"/>
      <w:marLeft w:val="0"/>
      <w:marRight w:val="0"/>
      <w:marTop w:val="0"/>
      <w:marBottom w:val="0"/>
      <w:divBdr>
        <w:top w:val="none" w:sz="0" w:space="0" w:color="auto"/>
        <w:left w:val="none" w:sz="0" w:space="0" w:color="auto"/>
        <w:bottom w:val="none" w:sz="0" w:space="0" w:color="auto"/>
        <w:right w:val="none" w:sz="0" w:space="0" w:color="auto"/>
      </w:divBdr>
    </w:div>
    <w:div w:id="1030497116">
      <w:bodyDiv w:val="1"/>
      <w:marLeft w:val="0"/>
      <w:marRight w:val="0"/>
      <w:marTop w:val="0"/>
      <w:marBottom w:val="0"/>
      <w:divBdr>
        <w:top w:val="none" w:sz="0" w:space="0" w:color="auto"/>
        <w:left w:val="none" w:sz="0" w:space="0" w:color="auto"/>
        <w:bottom w:val="none" w:sz="0" w:space="0" w:color="auto"/>
        <w:right w:val="none" w:sz="0" w:space="0" w:color="auto"/>
      </w:divBdr>
    </w:div>
    <w:div w:id="1113554719">
      <w:bodyDiv w:val="1"/>
      <w:marLeft w:val="0"/>
      <w:marRight w:val="0"/>
      <w:marTop w:val="0"/>
      <w:marBottom w:val="0"/>
      <w:divBdr>
        <w:top w:val="none" w:sz="0" w:space="0" w:color="auto"/>
        <w:left w:val="none" w:sz="0" w:space="0" w:color="auto"/>
        <w:bottom w:val="none" w:sz="0" w:space="0" w:color="auto"/>
        <w:right w:val="none" w:sz="0" w:space="0" w:color="auto"/>
      </w:divBdr>
    </w:div>
    <w:div w:id="1129861336">
      <w:bodyDiv w:val="1"/>
      <w:marLeft w:val="0"/>
      <w:marRight w:val="0"/>
      <w:marTop w:val="0"/>
      <w:marBottom w:val="0"/>
      <w:divBdr>
        <w:top w:val="none" w:sz="0" w:space="0" w:color="auto"/>
        <w:left w:val="none" w:sz="0" w:space="0" w:color="auto"/>
        <w:bottom w:val="none" w:sz="0" w:space="0" w:color="auto"/>
        <w:right w:val="none" w:sz="0" w:space="0" w:color="auto"/>
      </w:divBdr>
    </w:div>
    <w:div w:id="1146243356">
      <w:bodyDiv w:val="1"/>
      <w:marLeft w:val="0"/>
      <w:marRight w:val="0"/>
      <w:marTop w:val="0"/>
      <w:marBottom w:val="0"/>
      <w:divBdr>
        <w:top w:val="none" w:sz="0" w:space="0" w:color="auto"/>
        <w:left w:val="none" w:sz="0" w:space="0" w:color="auto"/>
        <w:bottom w:val="none" w:sz="0" w:space="0" w:color="auto"/>
        <w:right w:val="none" w:sz="0" w:space="0" w:color="auto"/>
      </w:divBdr>
    </w:div>
    <w:div w:id="1182351937">
      <w:bodyDiv w:val="1"/>
      <w:marLeft w:val="0"/>
      <w:marRight w:val="0"/>
      <w:marTop w:val="0"/>
      <w:marBottom w:val="0"/>
      <w:divBdr>
        <w:top w:val="none" w:sz="0" w:space="0" w:color="auto"/>
        <w:left w:val="none" w:sz="0" w:space="0" w:color="auto"/>
        <w:bottom w:val="none" w:sz="0" w:space="0" w:color="auto"/>
        <w:right w:val="none" w:sz="0" w:space="0" w:color="auto"/>
      </w:divBdr>
    </w:div>
    <w:div w:id="1204900504">
      <w:bodyDiv w:val="1"/>
      <w:marLeft w:val="0"/>
      <w:marRight w:val="0"/>
      <w:marTop w:val="0"/>
      <w:marBottom w:val="0"/>
      <w:divBdr>
        <w:top w:val="none" w:sz="0" w:space="0" w:color="auto"/>
        <w:left w:val="none" w:sz="0" w:space="0" w:color="auto"/>
        <w:bottom w:val="none" w:sz="0" w:space="0" w:color="auto"/>
        <w:right w:val="none" w:sz="0" w:space="0" w:color="auto"/>
      </w:divBdr>
    </w:div>
    <w:div w:id="1237981269">
      <w:bodyDiv w:val="1"/>
      <w:marLeft w:val="0"/>
      <w:marRight w:val="0"/>
      <w:marTop w:val="0"/>
      <w:marBottom w:val="0"/>
      <w:divBdr>
        <w:top w:val="none" w:sz="0" w:space="0" w:color="auto"/>
        <w:left w:val="none" w:sz="0" w:space="0" w:color="auto"/>
        <w:bottom w:val="none" w:sz="0" w:space="0" w:color="auto"/>
        <w:right w:val="none" w:sz="0" w:space="0" w:color="auto"/>
      </w:divBdr>
    </w:div>
    <w:div w:id="1248148174">
      <w:bodyDiv w:val="1"/>
      <w:marLeft w:val="0"/>
      <w:marRight w:val="0"/>
      <w:marTop w:val="0"/>
      <w:marBottom w:val="0"/>
      <w:divBdr>
        <w:top w:val="none" w:sz="0" w:space="0" w:color="auto"/>
        <w:left w:val="none" w:sz="0" w:space="0" w:color="auto"/>
        <w:bottom w:val="none" w:sz="0" w:space="0" w:color="auto"/>
        <w:right w:val="none" w:sz="0" w:space="0" w:color="auto"/>
      </w:divBdr>
    </w:div>
    <w:div w:id="1257009762">
      <w:bodyDiv w:val="1"/>
      <w:marLeft w:val="0"/>
      <w:marRight w:val="0"/>
      <w:marTop w:val="0"/>
      <w:marBottom w:val="0"/>
      <w:divBdr>
        <w:top w:val="none" w:sz="0" w:space="0" w:color="auto"/>
        <w:left w:val="none" w:sz="0" w:space="0" w:color="auto"/>
        <w:bottom w:val="none" w:sz="0" w:space="0" w:color="auto"/>
        <w:right w:val="none" w:sz="0" w:space="0" w:color="auto"/>
      </w:divBdr>
    </w:div>
    <w:div w:id="1262910695">
      <w:bodyDiv w:val="1"/>
      <w:marLeft w:val="0"/>
      <w:marRight w:val="0"/>
      <w:marTop w:val="0"/>
      <w:marBottom w:val="0"/>
      <w:divBdr>
        <w:top w:val="none" w:sz="0" w:space="0" w:color="auto"/>
        <w:left w:val="none" w:sz="0" w:space="0" w:color="auto"/>
        <w:bottom w:val="none" w:sz="0" w:space="0" w:color="auto"/>
        <w:right w:val="none" w:sz="0" w:space="0" w:color="auto"/>
      </w:divBdr>
    </w:div>
    <w:div w:id="1269848526">
      <w:bodyDiv w:val="1"/>
      <w:marLeft w:val="0"/>
      <w:marRight w:val="0"/>
      <w:marTop w:val="0"/>
      <w:marBottom w:val="0"/>
      <w:divBdr>
        <w:top w:val="none" w:sz="0" w:space="0" w:color="auto"/>
        <w:left w:val="none" w:sz="0" w:space="0" w:color="auto"/>
        <w:bottom w:val="none" w:sz="0" w:space="0" w:color="auto"/>
        <w:right w:val="none" w:sz="0" w:space="0" w:color="auto"/>
      </w:divBdr>
    </w:div>
    <w:div w:id="1278021071">
      <w:bodyDiv w:val="1"/>
      <w:marLeft w:val="0"/>
      <w:marRight w:val="0"/>
      <w:marTop w:val="0"/>
      <w:marBottom w:val="0"/>
      <w:divBdr>
        <w:top w:val="none" w:sz="0" w:space="0" w:color="auto"/>
        <w:left w:val="none" w:sz="0" w:space="0" w:color="auto"/>
        <w:bottom w:val="none" w:sz="0" w:space="0" w:color="auto"/>
        <w:right w:val="none" w:sz="0" w:space="0" w:color="auto"/>
      </w:divBdr>
    </w:div>
    <w:div w:id="1288925069">
      <w:bodyDiv w:val="1"/>
      <w:marLeft w:val="0"/>
      <w:marRight w:val="0"/>
      <w:marTop w:val="0"/>
      <w:marBottom w:val="0"/>
      <w:divBdr>
        <w:top w:val="none" w:sz="0" w:space="0" w:color="auto"/>
        <w:left w:val="none" w:sz="0" w:space="0" w:color="auto"/>
        <w:bottom w:val="none" w:sz="0" w:space="0" w:color="auto"/>
        <w:right w:val="none" w:sz="0" w:space="0" w:color="auto"/>
      </w:divBdr>
    </w:div>
    <w:div w:id="1324310823">
      <w:bodyDiv w:val="1"/>
      <w:marLeft w:val="0"/>
      <w:marRight w:val="0"/>
      <w:marTop w:val="0"/>
      <w:marBottom w:val="0"/>
      <w:divBdr>
        <w:top w:val="none" w:sz="0" w:space="0" w:color="auto"/>
        <w:left w:val="none" w:sz="0" w:space="0" w:color="auto"/>
        <w:bottom w:val="none" w:sz="0" w:space="0" w:color="auto"/>
        <w:right w:val="none" w:sz="0" w:space="0" w:color="auto"/>
      </w:divBdr>
    </w:div>
    <w:div w:id="1335298177">
      <w:bodyDiv w:val="1"/>
      <w:marLeft w:val="0"/>
      <w:marRight w:val="0"/>
      <w:marTop w:val="0"/>
      <w:marBottom w:val="0"/>
      <w:divBdr>
        <w:top w:val="none" w:sz="0" w:space="0" w:color="auto"/>
        <w:left w:val="none" w:sz="0" w:space="0" w:color="auto"/>
        <w:bottom w:val="none" w:sz="0" w:space="0" w:color="auto"/>
        <w:right w:val="none" w:sz="0" w:space="0" w:color="auto"/>
      </w:divBdr>
    </w:div>
    <w:div w:id="1338968859">
      <w:bodyDiv w:val="1"/>
      <w:marLeft w:val="0"/>
      <w:marRight w:val="0"/>
      <w:marTop w:val="0"/>
      <w:marBottom w:val="0"/>
      <w:divBdr>
        <w:top w:val="none" w:sz="0" w:space="0" w:color="auto"/>
        <w:left w:val="none" w:sz="0" w:space="0" w:color="auto"/>
        <w:bottom w:val="none" w:sz="0" w:space="0" w:color="auto"/>
        <w:right w:val="none" w:sz="0" w:space="0" w:color="auto"/>
      </w:divBdr>
    </w:div>
    <w:div w:id="1339045538">
      <w:bodyDiv w:val="1"/>
      <w:marLeft w:val="0"/>
      <w:marRight w:val="0"/>
      <w:marTop w:val="0"/>
      <w:marBottom w:val="0"/>
      <w:divBdr>
        <w:top w:val="none" w:sz="0" w:space="0" w:color="auto"/>
        <w:left w:val="none" w:sz="0" w:space="0" w:color="auto"/>
        <w:bottom w:val="none" w:sz="0" w:space="0" w:color="auto"/>
        <w:right w:val="none" w:sz="0" w:space="0" w:color="auto"/>
      </w:divBdr>
    </w:div>
    <w:div w:id="1346520497">
      <w:bodyDiv w:val="1"/>
      <w:marLeft w:val="0"/>
      <w:marRight w:val="0"/>
      <w:marTop w:val="0"/>
      <w:marBottom w:val="0"/>
      <w:divBdr>
        <w:top w:val="none" w:sz="0" w:space="0" w:color="auto"/>
        <w:left w:val="none" w:sz="0" w:space="0" w:color="auto"/>
        <w:bottom w:val="none" w:sz="0" w:space="0" w:color="auto"/>
        <w:right w:val="none" w:sz="0" w:space="0" w:color="auto"/>
      </w:divBdr>
    </w:div>
    <w:div w:id="1355572874">
      <w:bodyDiv w:val="1"/>
      <w:marLeft w:val="0"/>
      <w:marRight w:val="0"/>
      <w:marTop w:val="0"/>
      <w:marBottom w:val="0"/>
      <w:divBdr>
        <w:top w:val="none" w:sz="0" w:space="0" w:color="auto"/>
        <w:left w:val="none" w:sz="0" w:space="0" w:color="auto"/>
        <w:bottom w:val="none" w:sz="0" w:space="0" w:color="auto"/>
        <w:right w:val="none" w:sz="0" w:space="0" w:color="auto"/>
      </w:divBdr>
    </w:div>
    <w:div w:id="1411849794">
      <w:bodyDiv w:val="1"/>
      <w:marLeft w:val="0"/>
      <w:marRight w:val="0"/>
      <w:marTop w:val="0"/>
      <w:marBottom w:val="0"/>
      <w:divBdr>
        <w:top w:val="none" w:sz="0" w:space="0" w:color="auto"/>
        <w:left w:val="none" w:sz="0" w:space="0" w:color="auto"/>
        <w:bottom w:val="none" w:sz="0" w:space="0" w:color="auto"/>
        <w:right w:val="none" w:sz="0" w:space="0" w:color="auto"/>
      </w:divBdr>
    </w:div>
    <w:div w:id="1450707529">
      <w:bodyDiv w:val="1"/>
      <w:marLeft w:val="0"/>
      <w:marRight w:val="0"/>
      <w:marTop w:val="0"/>
      <w:marBottom w:val="0"/>
      <w:divBdr>
        <w:top w:val="none" w:sz="0" w:space="0" w:color="auto"/>
        <w:left w:val="none" w:sz="0" w:space="0" w:color="auto"/>
        <w:bottom w:val="none" w:sz="0" w:space="0" w:color="auto"/>
        <w:right w:val="none" w:sz="0" w:space="0" w:color="auto"/>
      </w:divBdr>
    </w:div>
    <w:div w:id="1475492008">
      <w:bodyDiv w:val="1"/>
      <w:marLeft w:val="0"/>
      <w:marRight w:val="0"/>
      <w:marTop w:val="0"/>
      <w:marBottom w:val="0"/>
      <w:divBdr>
        <w:top w:val="none" w:sz="0" w:space="0" w:color="auto"/>
        <w:left w:val="none" w:sz="0" w:space="0" w:color="auto"/>
        <w:bottom w:val="none" w:sz="0" w:space="0" w:color="auto"/>
        <w:right w:val="none" w:sz="0" w:space="0" w:color="auto"/>
      </w:divBdr>
    </w:div>
    <w:div w:id="1508013485">
      <w:bodyDiv w:val="1"/>
      <w:marLeft w:val="0"/>
      <w:marRight w:val="0"/>
      <w:marTop w:val="0"/>
      <w:marBottom w:val="0"/>
      <w:divBdr>
        <w:top w:val="none" w:sz="0" w:space="0" w:color="auto"/>
        <w:left w:val="none" w:sz="0" w:space="0" w:color="auto"/>
        <w:bottom w:val="none" w:sz="0" w:space="0" w:color="auto"/>
        <w:right w:val="none" w:sz="0" w:space="0" w:color="auto"/>
      </w:divBdr>
    </w:div>
    <w:div w:id="1532300333">
      <w:bodyDiv w:val="1"/>
      <w:marLeft w:val="0"/>
      <w:marRight w:val="0"/>
      <w:marTop w:val="0"/>
      <w:marBottom w:val="0"/>
      <w:divBdr>
        <w:top w:val="none" w:sz="0" w:space="0" w:color="auto"/>
        <w:left w:val="none" w:sz="0" w:space="0" w:color="auto"/>
        <w:bottom w:val="none" w:sz="0" w:space="0" w:color="auto"/>
        <w:right w:val="none" w:sz="0" w:space="0" w:color="auto"/>
      </w:divBdr>
    </w:div>
    <w:div w:id="1532959180">
      <w:bodyDiv w:val="1"/>
      <w:marLeft w:val="0"/>
      <w:marRight w:val="0"/>
      <w:marTop w:val="0"/>
      <w:marBottom w:val="0"/>
      <w:divBdr>
        <w:top w:val="none" w:sz="0" w:space="0" w:color="auto"/>
        <w:left w:val="none" w:sz="0" w:space="0" w:color="auto"/>
        <w:bottom w:val="none" w:sz="0" w:space="0" w:color="auto"/>
        <w:right w:val="none" w:sz="0" w:space="0" w:color="auto"/>
      </w:divBdr>
    </w:div>
    <w:div w:id="1558322166">
      <w:bodyDiv w:val="1"/>
      <w:marLeft w:val="0"/>
      <w:marRight w:val="0"/>
      <w:marTop w:val="0"/>
      <w:marBottom w:val="0"/>
      <w:divBdr>
        <w:top w:val="none" w:sz="0" w:space="0" w:color="auto"/>
        <w:left w:val="none" w:sz="0" w:space="0" w:color="auto"/>
        <w:bottom w:val="none" w:sz="0" w:space="0" w:color="auto"/>
        <w:right w:val="none" w:sz="0" w:space="0" w:color="auto"/>
      </w:divBdr>
    </w:div>
    <w:div w:id="1572228934">
      <w:bodyDiv w:val="1"/>
      <w:marLeft w:val="0"/>
      <w:marRight w:val="0"/>
      <w:marTop w:val="0"/>
      <w:marBottom w:val="0"/>
      <w:divBdr>
        <w:top w:val="none" w:sz="0" w:space="0" w:color="auto"/>
        <w:left w:val="none" w:sz="0" w:space="0" w:color="auto"/>
        <w:bottom w:val="none" w:sz="0" w:space="0" w:color="auto"/>
        <w:right w:val="none" w:sz="0" w:space="0" w:color="auto"/>
      </w:divBdr>
    </w:div>
    <w:div w:id="1601984118">
      <w:bodyDiv w:val="1"/>
      <w:marLeft w:val="0"/>
      <w:marRight w:val="0"/>
      <w:marTop w:val="0"/>
      <w:marBottom w:val="0"/>
      <w:divBdr>
        <w:top w:val="none" w:sz="0" w:space="0" w:color="auto"/>
        <w:left w:val="none" w:sz="0" w:space="0" w:color="auto"/>
        <w:bottom w:val="none" w:sz="0" w:space="0" w:color="auto"/>
        <w:right w:val="none" w:sz="0" w:space="0" w:color="auto"/>
      </w:divBdr>
    </w:div>
    <w:div w:id="1602837069">
      <w:bodyDiv w:val="1"/>
      <w:marLeft w:val="0"/>
      <w:marRight w:val="0"/>
      <w:marTop w:val="0"/>
      <w:marBottom w:val="0"/>
      <w:divBdr>
        <w:top w:val="none" w:sz="0" w:space="0" w:color="auto"/>
        <w:left w:val="none" w:sz="0" w:space="0" w:color="auto"/>
        <w:bottom w:val="none" w:sz="0" w:space="0" w:color="auto"/>
        <w:right w:val="none" w:sz="0" w:space="0" w:color="auto"/>
      </w:divBdr>
    </w:div>
    <w:div w:id="1619676587">
      <w:bodyDiv w:val="1"/>
      <w:marLeft w:val="0"/>
      <w:marRight w:val="0"/>
      <w:marTop w:val="0"/>
      <w:marBottom w:val="0"/>
      <w:divBdr>
        <w:top w:val="none" w:sz="0" w:space="0" w:color="auto"/>
        <w:left w:val="none" w:sz="0" w:space="0" w:color="auto"/>
        <w:bottom w:val="none" w:sz="0" w:space="0" w:color="auto"/>
        <w:right w:val="none" w:sz="0" w:space="0" w:color="auto"/>
      </w:divBdr>
    </w:div>
    <w:div w:id="1620452464">
      <w:bodyDiv w:val="1"/>
      <w:marLeft w:val="0"/>
      <w:marRight w:val="0"/>
      <w:marTop w:val="0"/>
      <w:marBottom w:val="0"/>
      <w:divBdr>
        <w:top w:val="none" w:sz="0" w:space="0" w:color="auto"/>
        <w:left w:val="none" w:sz="0" w:space="0" w:color="auto"/>
        <w:bottom w:val="none" w:sz="0" w:space="0" w:color="auto"/>
        <w:right w:val="none" w:sz="0" w:space="0" w:color="auto"/>
      </w:divBdr>
    </w:div>
    <w:div w:id="1622956817">
      <w:bodyDiv w:val="1"/>
      <w:marLeft w:val="0"/>
      <w:marRight w:val="0"/>
      <w:marTop w:val="0"/>
      <w:marBottom w:val="0"/>
      <w:divBdr>
        <w:top w:val="none" w:sz="0" w:space="0" w:color="auto"/>
        <w:left w:val="none" w:sz="0" w:space="0" w:color="auto"/>
        <w:bottom w:val="none" w:sz="0" w:space="0" w:color="auto"/>
        <w:right w:val="none" w:sz="0" w:space="0" w:color="auto"/>
      </w:divBdr>
    </w:div>
    <w:div w:id="1625842458">
      <w:bodyDiv w:val="1"/>
      <w:marLeft w:val="0"/>
      <w:marRight w:val="0"/>
      <w:marTop w:val="0"/>
      <w:marBottom w:val="0"/>
      <w:divBdr>
        <w:top w:val="none" w:sz="0" w:space="0" w:color="auto"/>
        <w:left w:val="none" w:sz="0" w:space="0" w:color="auto"/>
        <w:bottom w:val="none" w:sz="0" w:space="0" w:color="auto"/>
        <w:right w:val="none" w:sz="0" w:space="0" w:color="auto"/>
      </w:divBdr>
    </w:div>
    <w:div w:id="1694113726">
      <w:bodyDiv w:val="1"/>
      <w:marLeft w:val="0"/>
      <w:marRight w:val="0"/>
      <w:marTop w:val="0"/>
      <w:marBottom w:val="0"/>
      <w:divBdr>
        <w:top w:val="none" w:sz="0" w:space="0" w:color="auto"/>
        <w:left w:val="none" w:sz="0" w:space="0" w:color="auto"/>
        <w:bottom w:val="none" w:sz="0" w:space="0" w:color="auto"/>
        <w:right w:val="none" w:sz="0" w:space="0" w:color="auto"/>
      </w:divBdr>
    </w:div>
    <w:div w:id="1704355788">
      <w:bodyDiv w:val="1"/>
      <w:marLeft w:val="0"/>
      <w:marRight w:val="0"/>
      <w:marTop w:val="0"/>
      <w:marBottom w:val="0"/>
      <w:divBdr>
        <w:top w:val="none" w:sz="0" w:space="0" w:color="auto"/>
        <w:left w:val="none" w:sz="0" w:space="0" w:color="auto"/>
        <w:bottom w:val="none" w:sz="0" w:space="0" w:color="auto"/>
        <w:right w:val="none" w:sz="0" w:space="0" w:color="auto"/>
      </w:divBdr>
    </w:div>
    <w:div w:id="1754158030">
      <w:bodyDiv w:val="1"/>
      <w:marLeft w:val="0"/>
      <w:marRight w:val="0"/>
      <w:marTop w:val="0"/>
      <w:marBottom w:val="0"/>
      <w:divBdr>
        <w:top w:val="none" w:sz="0" w:space="0" w:color="auto"/>
        <w:left w:val="none" w:sz="0" w:space="0" w:color="auto"/>
        <w:bottom w:val="none" w:sz="0" w:space="0" w:color="auto"/>
        <w:right w:val="none" w:sz="0" w:space="0" w:color="auto"/>
      </w:divBdr>
    </w:div>
    <w:div w:id="1819833813">
      <w:bodyDiv w:val="1"/>
      <w:marLeft w:val="0"/>
      <w:marRight w:val="0"/>
      <w:marTop w:val="0"/>
      <w:marBottom w:val="0"/>
      <w:divBdr>
        <w:top w:val="none" w:sz="0" w:space="0" w:color="auto"/>
        <w:left w:val="none" w:sz="0" w:space="0" w:color="auto"/>
        <w:bottom w:val="none" w:sz="0" w:space="0" w:color="auto"/>
        <w:right w:val="none" w:sz="0" w:space="0" w:color="auto"/>
      </w:divBdr>
    </w:div>
    <w:div w:id="1825462437">
      <w:bodyDiv w:val="1"/>
      <w:marLeft w:val="0"/>
      <w:marRight w:val="0"/>
      <w:marTop w:val="0"/>
      <w:marBottom w:val="0"/>
      <w:divBdr>
        <w:top w:val="none" w:sz="0" w:space="0" w:color="auto"/>
        <w:left w:val="none" w:sz="0" w:space="0" w:color="auto"/>
        <w:bottom w:val="none" w:sz="0" w:space="0" w:color="auto"/>
        <w:right w:val="none" w:sz="0" w:space="0" w:color="auto"/>
      </w:divBdr>
    </w:div>
    <w:div w:id="1827697977">
      <w:bodyDiv w:val="1"/>
      <w:marLeft w:val="0"/>
      <w:marRight w:val="0"/>
      <w:marTop w:val="0"/>
      <w:marBottom w:val="0"/>
      <w:divBdr>
        <w:top w:val="none" w:sz="0" w:space="0" w:color="auto"/>
        <w:left w:val="none" w:sz="0" w:space="0" w:color="auto"/>
        <w:bottom w:val="none" w:sz="0" w:space="0" w:color="auto"/>
        <w:right w:val="none" w:sz="0" w:space="0" w:color="auto"/>
      </w:divBdr>
    </w:div>
    <w:div w:id="1836454959">
      <w:bodyDiv w:val="1"/>
      <w:marLeft w:val="0"/>
      <w:marRight w:val="0"/>
      <w:marTop w:val="0"/>
      <w:marBottom w:val="0"/>
      <w:divBdr>
        <w:top w:val="none" w:sz="0" w:space="0" w:color="auto"/>
        <w:left w:val="none" w:sz="0" w:space="0" w:color="auto"/>
        <w:bottom w:val="none" w:sz="0" w:space="0" w:color="auto"/>
        <w:right w:val="none" w:sz="0" w:space="0" w:color="auto"/>
      </w:divBdr>
    </w:div>
    <w:div w:id="1848208303">
      <w:bodyDiv w:val="1"/>
      <w:marLeft w:val="0"/>
      <w:marRight w:val="0"/>
      <w:marTop w:val="0"/>
      <w:marBottom w:val="0"/>
      <w:divBdr>
        <w:top w:val="none" w:sz="0" w:space="0" w:color="auto"/>
        <w:left w:val="none" w:sz="0" w:space="0" w:color="auto"/>
        <w:bottom w:val="none" w:sz="0" w:space="0" w:color="auto"/>
        <w:right w:val="none" w:sz="0" w:space="0" w:color="auto"/>
      </w:divBdr>
    </w:div>
    <w:div w:id="1865053442">
      <w:bodyDiv w:val="1"/>
      <w:marLeft w:val="0"/>
      <w:marRight w:val="0"/>
      <w:marTop w:val="0"/>
      <w:marBottom w:val="0"/>
      <w:divBdr>
        <w:top w:val="none" w:sz="0" w:space="0" w:color="auto"/>
        <w:left w:val="none" w:sz="0" w:space="0" w:color="auto"/>
        <w:bottom w:val="none" w:sz="0" w:space="0" w:color="auto"/>
        <w:right w:val="none" w:sz="0" w:space="0" w:color="auto"/>
      </w:divBdr>
    </w:div>
    <w:div w:id="1906992581">
      <w:bodyDiv w:val="1"/>
      <w:marLeft w:val="0"/>
      <w:marRight w:val="0"/>
      <w:marTop w:val="0"/>
      <w:marBottom w:val="0"/>
      <w:divBdr>
        <w:top w:val="none" w:sz="0" w:space="0" w:color="auto"/>
        <w:left w:val="none" w:sz="0" w:space="0" w:color="auto"/>
        <w:bottom w:val="none" w:sz="0" w:space="0" w:color="auto"/>
        <w:right w:val="none" w:sz="0" w:space="0" w:color="auto"/>
      </w:divBdr>
    </w:div>
    <w:div w:id="1958489866">
      <w:bodyDiv w:val="1"/>
      <w:marLeft w:val="0"/>
      <w:marRight w:val="0"/>
      <w:marTop w:val="0"/>
      <w:marBottom w:val="0"/>
      <w:divBdr>
        <w:top w:val="none" w:sz="0" w:space="0" w:color="auto"/>
        <w:left w:val="none" w:sz="0" w:space="0" w:color="auto"/>
        <w:bottom w:val="none" w:sz="0" w:space="0" w:color="auto"/>
        <w:right w:val="none" w:sz="0" w:space="0" w:color="auto"/>
      </w:divBdr>
    </w:div>
    <w:div w:id="2012102169">
      <w:bodyDiv w:val="1"/>
      <w:marLeft w:val="0"/>
      <w:marRight w:val="0"/>
      <w:marTop w:val="0"/>
      <w:marBottom w:val="0"/>
      <w:divBdr>
        <w:top w:val="none" w:sz="0" w:space="0" w:color="auto"/>
        <w:left w:val="none" w:sz="0" w:space="0" w:color="auto"/>
        <w:bottom w:val="none" w:sz="0" w:space="0" w:color="auto"/>
        <w:right w:val="none" w:sz="0" w:space="0" w:color="auto"/>
      </w:divBdr>
    </w:div>
    <w:div w:id="2035228242">
      <w:bodyDiv w:val="1"/>
      <w:marLeft w:val="0"/>
      <w:marRight w:val="0"/>
      <w:marTop w:val="0"/>
      <w:marBottom w:val="0"/>
      <w:divBdr>
        <w:top w:val="none" w:sz="0" w:space="0" w:color="auto"/>
        <w:left w:val="none" w:sz="0" w:space="0" w:color="auto"/>
        <w:bottom w:val="none" w:sz="0" w:space="0" w:color="auto"/>
        <w:right w:val="none" w:sz="0" w:space="0" w:color="auto"/>
      </w:divBdr>
    </w:div>
    <w:div w:id="2108377906">
      <w:bodyDiv w:val="1"/>
      <w:marLeft w:val="0"/>
      <w:marRight w:val="0"/>
      <w:marTop w:val="0"/>
      <w:marBottom w:val="0"/>
      <w:divBdr>
        <w:top w:val="none" w:sz="0" w:space="0" w:color="auto"/>
        <w:left w:val="none" w:sz="0" w:space="0" w:color="auto"/>
        <w:bottom w:val="none" w:sz="0" w:space="0" w:color="auto"/>
        <w:right w:val="none" w:sz="0" w:space="0" w:color="auto"/>
      </w:divBdr>
    </w:div>
    <w:div w:id="2110463779">
      <w:bodyDiv w:val="1"/>
      <w:marLeft w:val="0"/>
      <w:marRight w:val="0"/>
      <w:marTop w:val="0"/>
      <w:marBottom w:val="0"/>
      <w:divBdr>
        <w:top w:val="none" w:sz="0" w:space="0" w:color="auto"/>
        <w:left w:val="none" w:sz="0" w:space="0" w:color="auto"/>
        <w:bottom w:val="none" w:sz="0" w:space="0" w:color="auto"/>
        <w:right w:val="none" w:sz="0" w:space="0" w:color="auto"/>
      </w:divBdr>
    </w:div>
    <w:div w:id="2114940009">
      <w:bodyDiv w:val="1"/>
      <w:marLeft w:val="0"/>
      <w:marRight w:val="0"/>
      <w:marTop w:val="0"/>
      <w:marBottom w:val="0"/>
      <w:divBdr>
        <w:top w:val="none" w:sz="0" w:space="0" w:color="auto"/>
        <w:left w:val="none" w:sz="0" w:space="0" w:color="auto"/>
        <w:bottom w:val="none" w:sz="0" w:space="0" w:color="auto"/>
        <w:right w:val="none" w:sz="0" w:space="0" w:color="auto"/>
      </w:divBdr>
    </w:div>
    <w:div w:id="2124495144">
      <w:bodyDiv w:val="1"/>
      <w:marLeft w:val="0"/>
      <w:marRight w:val="0"/>
      <w:marTop w:val="0"/>
      <w:marBottom w:val="0"/>
      <w:divBdr>
        <w:top w:val="none" w:sz="0" w:space="0" w:color="auto"/>
        <w:left w:val="none" w:sz="0" w:space="0" w:color="auto"/>
        <w:bottom w:val="none" w:sz="0" w:space="0" w:color="auto"/>
        <w:right w:val="none" w:sz="0" w:space="0" w:color="auto"/>
      </w:divBdr>
    </w:div>
    <w:div w:id="214292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Win06</b:Tag>
    <b:SourceType>JournalArticle</b:SourceType>
    <b:Guid>{DDB3A293-FE36-437A-87C2-85E0D3DB3B4E}</b:Guid>
    <b:Title>Computational thinking</b:Title>
    <b:Year>2006</b:Year>
    <b:Pages>33-35</b:Pages>
    <b:Author>
      <b:Author>
        <b:NameList>
          <b:Person>
            <b:Last>Wing</b:Last>
            <b:First>Jeannette</b:First>
            <b:Middle>M.</b:Middle>
          </b:Person>
        </b:NameList>
      </b:Author>
    </b:Author>
    <b:JournalName>Communications of the ACM</b:JournalName>
    <b:Month>March</b:Month>
    <b:Day>01</b:Day>
    <b:YearAccessed>2026</b:YearAccessed>
    <b:MonthAccessed>04</b:MonthAccessed>
    <b:DayAccessed>14</b:DayAccessed>
    <b:URL>https://dl.acm.org/doi/10.1145/1118178.1118215</b:URL>
    <b:RefOrder>1</b:RefOrder>
  </b:Source>
  <b:Source>
    <b:Tag>Ham15</b:Tag>
    <b:SourceType>JournalArticle</b:SourceType>
    <b:Guid>{BD9DBC20-589E-41D8-BB4D-F5C56BC61B4F}</b:Guid>
    <b:Title>A survey of approaches for university course timetabling problem</b:Title>
    <b:JournalName>Computers &amp; Industrial Engineering</b:JournalName>
    <b:Year>2015</b:Year>
    <b:Pages>43-59</b:Pages>
    <b:Author>
      <b:Author>
        <b:NameList>
          <b:Person>
            <b:Last>Hamed Babaei</b:Last>
            <b:First>Jaber</b:First>
            <b:Middle>Karimpour, Amin Hadidi</b:Middle>
          </b:Person>
        </b:NameList>
      </b:Author>
    </b:Author>
    <b:YearAccessed>2026</b:YearAccessed>
    <b:MonthAccessed>04</b:MonthAccessed>
    <b:DayAccessed>14</b:DayAccessed>
    <b:URL>https://www.sciencedirect.com/science/article/abs/pii/S0360835214003714</b:URL>
    <b:RefOrder>2</b:RefOrder>
  </b:Source>
  <b:Source>
    <b:Tag>Chr10</b:Tag>
    <b:SourceType>JournalArticle</b:SourceType>
    <b:Guid>{2668E05E-B2F4-4241-8B5A-11EF9D256392}</b:Guid>
    <b:Author>
      <b:Author>
        <b:NameList>
          <b:Person>
            <b:Last>Christos Gogos</b:Last>
            <b:First>Panayiotis</b:First>
            <b:Middle>Alefragis, Efthymios Housos</b:Middle>
          </b:Person>
        </b:NameList>
      </b:Author>
    </b:Author>
    <b:Title>An improved multi-staged algorithmic process for the solution of the examination timetabling problem</b:Title>
    <b:JournalName>Annals of Operations Research</b:JournalName>
    <b:Year>2010</b:Year>
    <b:Pages>203-221</b:Pages>
    <b:Volume>194</b:Volume>
    <b:Month>February</b:Month>
    <b:Day>19</b:Day>
    <b:YearAccessed>2026</b:YearAccessed>
    <b:MonthAccessed>04</b:MonthAccessed>
    <b:DayAccessed>14</b:DayAccessed>
    <b:URL>https://link.springer.com/article/10.1007/s10479-010-0712-3</b:URL>
    <b:RefOrder>3</b:RefOrder>
  </b:Source>
  <b:Source>
    <b:Tag>Amj18</b:Tag>
    <b:SourceType>JournalArticle</b:SourceType>
    <b:Guid>{17493814-4A91-4F5C-88E2-2887ABDF549A}</b:Guid>
    <b:Author>
      <b:Author>
        <b:NameList>
          <b:Person>
            <b:Last>Amjad Hudaib</b:Last>
            <b:First>Raja</b:First>
            <b:Middle>Masadeh, Mais Haj Qasem, Abdullah Alzaqebah</b:Middle>
          </b:Person>
        </b:NameList>
      </b:Author>
    </b:Author>
    <b:Title>Requirements Prioritization Techniques Comparison</b:Title>
    <b:JournalName>Modern Applied Science</b:JournalName>
    <b:Year>2018</b:Year>
    <b:Pages>19</b:Pages>
    <b:Volume>12</b:Volume>
    <b:Issue>2</b:Issue>
    <b:YearAccessed>2026</b:YearAccessed>
    <b:MonthAccessed>04</b:MonthAccessed>
    <b:DayAccessed>14</b:DayAccessed>
    <b:URL>https://www.researchgate.net/profile/Raja-Masadeh/publication/322487895_Requirements_Prioritization_Techniques_Comparison/links/5a5dfb86aca272d4a3df5e98/Requirements-Prioritization-Techniques-Comparison.pdf</b:URL>
    <b:RefOrder>4</b:RefOrder>
  </b:Source>
  <b:Source>
    <b:Tag>Kha17</b:Tag>
    <b:SourceType>ConferenceProceedings</b:SourceType>
    <b:Guid>{C2261BDB-D62B-4A7D-9F62-4A048358E05C}</b:Guid>
    <b:Title>Fuzzy_MoSCoW: A Fuzzy based MoSCoW Method</b:Title>
    <b:Year>2017</b:Year>
    <b:Pages>433-437</b:Pages>
    <b:ConferenceName>2017 International Conference on Intelligent Computing, Instrumentation and Control Technologies (ICICICT)</b:ConferenceName>
    <b:City>Kerala, India</b:City>
    <b:Author>
      <b:Author>
        <b:NameList>
          <b:Person>
            <b:Last>Khadija Sania Ahmad</b:Last>
            <b:First>Nazia</b:First>
            <b:Middle>Ahmad, Hina Tahir, Shaista Khan</b:Middle>
          </b:Person>
        </b:NameList>
      </b:Author>
    </b:Author>
    <b:Publisher>IEEE</b:Publisher>
    <b:YearAccessed>2026</b:YearAccessed>
    <b:MonthAccessed>04</b:MonthAccessed>
    <b:DayAccessed>14</b:DayAccessed>
    <b:URL>https://ieeexplore.ieee.org/stamp/stamp.jsp?tp=&amp;arnumber=8342602</b:URL>
    <b:RefOrder>5</b:RefOrder>
  </b:Source>
  <b:Source>
    <b:Tag>Ndu21</b:Tag>
    <b:SourceType>JournalArticle</b:SourceType>
    <b:Guid>{7998FB82-BE8E-4806-873C-24B648957E6C}</b:Guid>
    <b:Title>Unleashing the Potential of Abstraction From Cloud of Computational Thinking: A Systematic Review of Literature</b:Title>
    <b:Year>2021</b:Year>
    <b:Publisher>SAGE Publications</b:Publisher>
    <b:Volume>60</b:Volume>
    <b:YearAccessed>2026</b:YearAccessed>
    <b:MonthAccessed>04</b:MonthAccessed>
    <b:DayAccessed>14</b:DayAccessed>
    <b:URL>https://journals.sagepub.com/doi/full/10.1177/07356331211055379</b:URL>
    <b:Author>
      <b:Author>
        <b:NameList>
          <b:Person>
            <b:Last>Ndudi O. Ezeamuzie</b:Last>
            <b:First>Jessica</b:First>
            <b:Middle>S.C. Leung, Fridolin S.T. Ting</b:Middle>
          </b:Person>
        </b:NameList>
      </b:Author>
    </b:Author>
    <b:JournalName>Journal of Educational Computing Research</b:JournalName>
    <b:Month>December</b:Month>
    <b:Day>9</b:Day>
    <b:Issue>4</b:Issue>
    <b:RefOrder>6</b:RefOrder>
  </b:Source>
  <b:Source>
    <b:Tag>Ant24</b:Tag>
    <b:SourceType>JournalArticle</b:SourceType>
    <b:Guid>{F47C9CFF-42D3-4F77-AE3E-E8B91A22F7E7}</b:Guid>
    <b:Title>Effectiveness and Utility of Flowcharts on Learning in a Classroom Setting: A Mixed-Methods Study</b:Title>
    <b:Year>2024</b:Year>
    <b:Author>
      <b:Author>
        <b:NameList>
          <b:Person>
            <b:Last>Anthony E. Zimmermann</b:Last>
            <b:First>Ethan</b:First>
            <b:Middle>E. King, Diptiman D. Bose</b:Middle>
          </b:Person>
        </b:NameList>
      </b:Author>
    </b:Author>
    <b:JournalName>American Journal of Pharmaceutical Education</b:JournalName>
    <b:Pages>100591</b:Pages>
    <b:Volume>88</b:Volume>
    <b:YearAccessed>2026</b:YearAccessed>
    <b:MonthAccessed>04</b:MonthAccessed>
    <b:DayAccessed>17</b:DayAccessed>
    <b:URL>https://www.sciencedirect.com/science/article/pii/S0002945923044911</b:URL>
    <b:RefOrder>7</b:RefOrder>
  </b:Source>
  <b:Source>
    <b:Tag>Mus25</b:Tag>
    <b:SourceType>JournalArticle</b:SourceType>
    <b:Guid>{A50E53E0-7B04-4EDF-B176-0ED47954D3A3}</b:Guid>
    <b:Author>
      <b:Author>
        <b:NameList>
          <b:Person>
            <b:Last>Musarurwa David Chinofunga</b:Last>
            <b:First>Philemon</b:First>
            <b:Middle>Chigeza, Subhashni Taylor</b:Middle>
          </b:Person>
        </b:NameList>
      </b:Author>
    </b:Author>
    <b:Title>How can procedural flowcharts support the development of mathematics problem-solving skills?</b:Title>
    <b:JournalName>Mathematics Education Research Journal</b:JournalName>
    <b:Year>2025</b:Year>
    <b:Pages>85-123</b:Pages>
    <b:Volume>37</b:Volume>
    <b:YearAccessed>2026</b:YearAccessed>
    <b:MonthAccessed>04</b:MonthAccessed>
    <b:DayAccessed>18</b:DayAccessed>
    <b:URL>https://link.springer.com/article/10.1007/s13394-024-00483-3</b:URL>
    <b:RefOrder>9</b:RefOrder>
  </b:Source>
  <b:Source>
    <b:Tag>Aha21</b:Tag>
    <b:SourceType>JournalArticle</b:SourceType>
    <b:Guid>{BB65FE3F-D9DC-4321-A123-5E679DFE3C7D}</b:Guid>
    <b:Author>
      <b:Author>
        <b:NameList>
          <b:Person>
            <b:Last>Aharon Gero</b:Last>
            <b:First>Aziz</b:First>
            <b:Middle>Shekh-Abed, Orit Hazzan</b:Middle>
          </b:Person>
        </b:NameList>
      </b:Author>
    </b:Author>
    <b:Title>Interrelations between systems thinking and abstract thinking:the case of high-school electronics students</b:Title>
    <b:JournalName>European Journal of Engineering Education</b:JournalName>
    <b:Year>2021</b:Year>
    <b:Pages>735-749</b:Pages>
    <b:Volume>46</b:Volume>
    <b:Issue>5</b:Issue>
    <b:Publisher>Taylor &amp; Francis</b:Publisher>
    <b:YearAccessed>2026</b:YearAccessed>
    <b:MonthAccessed>04</b:MonthAccessed>
    <b:DayAccessed>18</b:DayAccessed>
    <b:URL>https://www.tandfonline.com/doi/epdf/10.1080/03043797.2020.1854186?needAccess=true</b:URL>
    <b:RefOrder>10</b:RefOrder>
  </b:Source>
  <b:Source>
    <b:Tag>Tin24</b:Tag>
    <b:SourceType>JournalArticle</b:SourceType>
    <b:Guid>{D3D16342-6E40-45CA-95B8-16774B6D0457}</b:Guid>
    <b:Title>Identification of Problem-Solving Techniques in Computational Thinking Studies: Systematic Literature Review</b:Title>
    <b:JournalName>SAGE Open</b:JournalName>
    <b:Year>2024</b:Year>
    <b:Author>
      <b:Author>
        <b:NameList>
          <b:Person>
            <b:Last>Ting-Ting Wu</b:Last>
            <b:First>Andik</b:First>
            <b:Middle>Asmara, Yueh-Min Huang, Intan Permata Hapsari</b:Middle>
          </b:Person>
        </b:NameList>
      </b:Author>
    </b:Author>
    <b:Month>May</b:Month>
    <b:Day>15</b:Day>
    <b:Publisher>SAGE Publications</b:Publisher>
    <b:YearAccessed>2026</b:YearAccessed>
    <b:MonthAccessed>04</b:MonthAccessed>
    <b:DayAccessed>20</b:DayAccessed>
    <b:URL>https://journals.sagepub.com/doi/10.1177/21582440241249897</b:URL>
    <b:RefOrder>11</b:RefOrder>
  </b:Source>
  <b:Source>
    <b:Tag>NED70</b:Tag>
    <b:SourceType>JournalArticle</b:SourceType>
    <b:Guid>{8A38B8FA-7C09-482C-923B-1C0736EB551B}</b:Guid>
    <b:Title>Flowcharting With the ANSI Standard: A Tutorial</b:Title>
    <b:JournalName>Communications of the ACM</b:JournalName>
    <b:Year>1970</b:Year>
    <b:Pages>557-565</b:Pages>
    <b:Volume>13</b:Volume>
    <b:Issue>10</b:Issue>
    <b:YearAccessed>2026</b:YearAccessed>
    <b:MonthAccessed>04</b:MonthAccessed>
    <b:DayAccessed>20</b:DayAccessed>
    <b:URL>https://dl.acm.org/doi/pdf/10.1145/356566.356570</b:URL>
    <b:Author>
      <b:Author>
        <b:NameList>
          <b:Person>
            <b:Last>CHAPIN</b:Last>
            <b:First>NED</b:First>
          </b:Person>
        </b:NameList>
      </b:Author>
    </b:Author>
    <b:RefOrder>8</b:RefOrder>
  </b:Source>
</b:Sources>
</file>

<file path=customXml/itemProps1.xml><?xml version="1.0" encoding="utf-8"?>
<ds:datastoreItem xmlns:ds="http://schemas.openxmlformats.org/officeDocument/2006/customXml" ds:itemID="{74C2D37A-7CDB-4C7C-8E30-0539095E9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2214</Words>
  <Characters>12622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14807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John Tandazo</cp:lastModifiedBy>
  <cp:revision>2</cp:revision>
  <dcterms:created xsi:type="dcterms:W3CDTF">2026-04-21T11:50:00Z</dcterms:created>
  <dcterms:modified xsi:type="dcterms:W3CDTF">2026-04-21T11:50:00Z</dcterms:modified>
</cp:coreProperties>
</file>