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4763F" w14:textId="694BE80F" w:rsidR="001E369E" w:rsidRDefault="006D5DFF" w:rsidP="00EF2543">
      <w:pPr>
        <w:pStyle w:val="NoSpacing"/>
        <w:tabs>
          <w:tab w:val="left" w:pos="2978"/>
        </w:tabs>
      </w:pPr>
      <w:r>
        <w:rPr>
          <w:noProof/>
        </w:rPr>
        <mc:AlternateContent>
          <mc:Choice Requires="wps">
            <w:drawing>
              <wp:anchor distT="45720" distB="45720" distL="114300" distR="114300" simplePos="0" relativeHeight="251661312" behindDoc="0" locked="0" layoutInCell="1" allowOverlap="1" wp14:anchorId="48541D2A" wp14:editId="3075651C">
                <wp:simplePos x="0" y="0"/>
                <wp:positionH relativeFrom="column">
                  <wp:posOffset>-101600</wp:posOffset>
                </wp:positionH>
                <wp:positionV relativeFrom="paragraph">
                  <wp:posOffset>1600200</wp:posOffset>
                </wp:positionV>
                <wp:extent cx="10033000" cy="2032000"/>
                <wp:effectExtent l="0" t="0" r="254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0" cy="2032000"/>
                        </a:xfrm>
                        <a:prstGeom prst="rect">
                          <a:avLst/>
                        </a:prstGeom>
                        <a:solidFill>
                          <a:srgbClr val="FFFFFF"/>
                        </a:solidFill>
                        <a:ln w="9525">
                          <a:solidFill>
                            <a:srgbClr val="000000"/>
                          </a:solidFill>
                          <a:miter lim="800000"/>
                          <a:headEnd/>
                          <a:tailEnd/>
                        </a:ln>
                      </wps:spPr>
                      <wps:txbx>
                        <w:txbxContent>
                          <w:p w14:paraId="5246C5E7" w14:textId="471E8D4E" w:rsidR="000913FD" w:rsidRPr="00075CC9" w:rsidRDefault="000913FD" w:rsidP="0075787D">
                            <w:pPr>
                              <w:pStyle w:val="NoSpacing"/>
                              <w:shd w:val="clear" w:color="auto" w:fill="F7CAAC" w:themeFill="accent2" w:themeFillTint="66"/>
                              <w:rPr>
                                <w:rFonts w:ascii="Arial" w:hAnsi="Arial" w:cs="Arial"/>
                                <w:b/>
                                <w:bCs/>
                                <w:sz w:val="18"/>
                                <w:szCs w:val="18"/>
                              </w:rPr>
                            </w:pPr>
                            <w:r w:rsidRPr="00075CC9">
                              <w:rPr>
                                <w:rFonts w:ascii="Arial" w:hAnsi="Arial" w:cs="Arial"/>
                                <w:b/>
                                <w:bCs/>
                                <w:sz w:val="18"/>
                                <w:szCs w:val="18"/>
                              </w:rPr>
                              <w:t xml:space="preserve">Promoting reflective practice in early years. </w:t>
                            </w:r>
                          </w:p>
                          <w:p w14:paraId="7A1FD322" w14:textId="77777777" w:rsidR="001E6480" w:rsidRPr="00075CC9" w:rsidRDefault="001E6480" w:rsidP="0075787D">
                            <w:pPr>
                              <w:pStyle w:val="NoSpacing"/>
                              <w:shd w:val="clear" w:color="auto" w:fill="F7CAAC" w:themeFill="accent2" w:themeFillTint="66"/>
                              <w:rPr>
                                <w:rFonts w:ascii="Arial" w:hAnsi="Arial" w:cs="Arial"/>
                                <w:b/>
                                <w:bCs/>
                                <w:sz w:val="18"/>
                                <w:szCs w:val="18"/>
                              </w:rPr>
                            </w:pPr>
                          </w:p>
                          <w:p w14:paraId="73F4CDBC" w14:textId="31F3B9DC" w:rsidR="001760CB" w:rsidRPr="00075CC9" w:rsidRDefault="000913FD" w:rsidP="0075787D">
                            <w:pPr>
                              <w:pStyle w:val="NoSpacing"/>
                              <w:shd w:val="clear" w:color="auto" w:fill="F7CAAC" w:themeFill="accent2" w:themeFillTint="66"/>
                              <w:rPr>
                                <w:rFonts w:ascii="Arial" w:hAnsi="Arial" w:cs="Arial"/>
                                <w:sz w:val="18"/>
                                <w:szCs w:val="18"/>
                              </w:rPr>
                            </w:pPr>
                            <w:r w:rsidRPr="00075CC9">
                              <w:rPr>
                                <w:rFonts w:ascii="Arial" w:hAnsi="Arial" w:cs="Arial"/>
                                <w:sz w:val="18"/>
                                <w:szCs w:val="18"/>
                              </w:rPr>
                              <w:t xml:space="preserve">“The reflective practitioner allows himself to experience surprise, puzzlement, or confusion in a situation which he finds uncertain or unique. He reflects on the phenomenon before him, and on the prior understandings which have been implicit in his behaviour. He carries out an experiment which serves to generate both a new understanding of the phenomenon and a change in situation.” – Donald Schon. </w:t>
                            </w:r>
                          </w:p>
                          <w:p w14:paraId="20447C15" w14:textId="77777777" w:rsidR="004B3DB2" w:rsidRDefault="000913FD" w:rsidP="0075787D">
                            <w:pPr>
                              <w:pStyle w:val="NoSpacing"/>
                              <w:shd w:val="clear" w:color="auto" w:fill="F7CAAC" w:themeFill="accent2" w:themeFillTint="66"/>
                              <w:rPr>
                                <w:rFonts w:ascii="Arial" w:hAnsi="Arial" w:cs="Arial"/>
                                <w:sz w:val="18"/>
                                <w:szCs w:val="18"/>
                              </w:rPr>
                            </w:pPr>
                            <w:r w:rsidRPr="00075CC9">
                              <w:rPr>
                                <w:rFonts w:ascii="Arial" w:hAnsi="Arial" w:cs="Arial"/>
                                <w:sz w:val="18"/>
                                <w:szCs w:val="18"/>
                              </w:rPr>
                              <w:t>When working in early years it is vital to reflect on professional practice – this is because no child or setting is the same so the need to bend and adapt to suit each individual</w:t>
                            </w:r>
                            <w:r w:rsidR="00376428" w:rsidRPr="00075CC9">
                              <w:rPr>
                                <w:rFonts w:ascii="Arial" w:hAnsi="Arial" w:cs="Arial"/>
                                <w:sz w:val="18"/>
                                <w:szCs w:val="18"/>
                              </w:rPr>
                              <w:t xml:space="preserve"> or</w:t>
                            </w:r>
                            <w:r w:rsidR="0074355F" w:rsidRPr="00075CC9">
                              <w:rPr>
                                <w:rFonts w:ascii="Arial" w:hAnsi="Arial" w:cs="Arial"/>
                                <w:sz w:val="18"/>
                                <w:szCs w:val="18"/>
                              </w:rPr>
                              <w:t xml:space="preserve"> </w:t>
                            </w:r>
                            <w:r w:rsidRPr="00075CC9">
                              <w:rPr>
                                <w:rFonts w:ascii="Arial" w:hAnsi="Arial" w:cs="Arial"/>
                                <w:sz w:val="18"/>
                                <w:szCs w:val="18"/>
                              </w:rPr>
                              <w:t xml:space="preserve">situation is essential. Knowing how, and when to reflect is a skill that is learnt through own experience and knowledge passed from others. </w:t>
                            </w:r>
                            <w:r w:rsidR="003C1402" w:rsidRPr="00075CC9">
                              <w:rPr>
                                <w:rFonts w:ascii="Arial" w:hAnsi="Arial" w:cs="Arial"/>
                                <w:sz w:val="18"/>
                                <w:szCs w:val="18"/>
                              </w:rPr>
                              <w:t>It could be that the practitioner</w:t>
                            </w:r>
                            <w:r w:rsidR="00CD7BC5" w:rsidRPr="00075CC9">
                              <w:rPr>
                                <w:rFonts w:ascii="Arial" w:hAnsi="Arial" w:cs="Arial"/>
                                <w:sz w:val="18"/>
                                <w:szCs w:val="18"/>
                              </w:rPr>
                              <w:t xml:space="preserve"> needs to adapt the way that they speak to </w:t>
                            </w:r>
                            <w:r w:rsidR="00C30F42" w:rsidRPr="00075CC9">
                              <w:rPr>
                                <w:rFonts w:ascii="Arial" w:hAnsi="Arial" w:cs="Arial"/>
                                <w:sz w:val="18"/>
                                <w:szCs w:val="18"/>
                              </w:rPr>
                              <w:t>individuals</w:t>
                            </w:r>
                            <w:r w:rsidR="00CD7BC5" w:rsidRPr="00075CC9">
                              <w:rPr>
                                <w:rFonts w:ascii="Arial" w:hAnsi="Arial" w:cs="Arial"/>
                                <w:sz w:val="18"/>
                                <w:szCs w:val="18"/>
                              </w:rPr>
                              <w:t xml:space="preserve"> in their care to ensure that they know what is being asked of them. For example, the practitioner </w:t>
                            </w:r>
                            <w:r w:rsidR="006B4E11" w:rsidRPr="00075CC9">
                              <w:rPr>
                                <w:rFonts w:ascii="Arial" w:hAnsi="Arial" w:cs="Arial"/>
                                <w:sz w:val="18"/>
                                <w:szCs w:val="18"/>
                              </w:rPr>
                              <w:t>may not be being 100% clear on what they want a class to do</w:t>
                            </w:r>
                            <w:r w:rsidR="000A52C1" w:rsidRPr="00075CC9">
                              <w:rPr>
                                <w:rFonts w:ascii="Arial" w:hAnsi="Arial" w:cs="Arial"/>
                                <w:sz w:val="18"/>
                                <w:szCs w:val="18"/>
                              </w:rPr>
                              <w:t xml:space="preserve">. </w:t>
                            </w:r>
                            <w:r w:rsidR="00966554" w:rsidRPr="00075CC9">
                              <w:rPr>
                                <w:rFonts w:ascii="Arial" w:hAnsi="Arial" w:cs="Arial"/>
                                <w:sz w:val="18"/>
                                <w:szCs w:val="18"/>
                              </w:rPr>
                              <w:t xml:space="preserve">To </w:t>
                            </w:r>
                            <w:r w:rsidR="00FF5831" w:rsidRPr="00075CC9">
                              <w:rPr>
                                <w:rFonts w:ascii="Arial" w:hAnsi="Arial" w:cs="Arial"/>
                                <w:sz w:val="18"/>
                                <w:szCs w:val="18"/>
                              </w:rPr>
                              <w:t>promote reflective practice</w:t>
                            </w:r>
                            <w:r w:rsidR="009E1D99" w:rsidRPr="00075CC9">
                              <w:rPr>
                                <w:rFonts w:ascii="Arial" w:hAnsi="Arial" w:cs="Arial"/>
                                <w:sz w:val="18"/>
                                <w:szCs w:val="18"/>
                              </w:rPr>
                              <w:t xml:space="preserve"> colleagues could sit in on class tasks to learn from each other and provide feedback on how it went and how it could be adapted to </w:t>
                            </w:r>
                            <w:r w:rsidR="004D23B2" w:rsidRPr="00075CC9">
                              <w:rPr>
                                <w:rFonts w:ascii="Arial" w:hAnsi="Arial" w:cs="Arial"/>
                                <w:sz w:val="18"/>
                                <w:szCs w:val="18"/>
                              </w:rPr>
                              <w:t xml:space="preserve">suit the needs of the audience better. </w:t>
                            </w:r>
                            <w:r w:rsidR="0050129B" w:rsidRPr="00075CC9">
                              <w:rPr>
                                <w:rFonts w:ascii="Arial" w:hAnsi="Arial" w:cs="Arial"/>
                                <w:sz w:val="18"/>
                                <w:szCs w:val="18"/>
                              </w:rPr>
                              <w:t xml:space="preserve">Teams of practitioners </w:t>
                            </w:r>
                            <w:r w:rsidR="00C848E1" w:rsidRPr="00075CC9">
                              <w:rPr>
                                <w:rFonts w:ascii="Arial" w:hAnsi="Arial" w:cs="Arial"/>
                                <w:sz w:val="18"/>
                                <w:szCs w:val="18"/>
                              </w:rPr>
                              <w:t xml:space="preserve">are better equipped to </w:t>
                            </w:r>
                            <w:r w:rsidR="00571354" w:rsidRPr="00075CC9">
                              <w:rPr>
                                <w:rFonts w:ascii="Arial" w:hAnsi="Arial" w:cs="Arial"/>
                                <w:sz w:val="18"/>
                                <w:szCs w:val="18"/>
                              </w:rPr>
                              <w:t xml:space="preserve">reflect as a group than they are if they work solely. </w:t>
                            </w:r>
                            <w:r w:rsidR="00706328" w:rsidRPr="00075CC9">
                              <w:rPr>
                                <w:rFonts w:ascii="Arial" w:hAnsi="Arial" w:cs="Arial"/>
                                <w:sz w:val="18"/>
                                <w:szCs w:val="18"/>
                              </w:rPr>
                              <w:t xml:space="preserve">Communicating well as a team </w:t>
                            </w:r>
                            <w:r w:rsidR="00873F5B" w:rsidRPr="00075CC9">
                              <w:rPr>
                                <w:rFonts w:ascii="Arial" w:hAnsi="Arial" w:cs="Arial"/>
                                <w:sz w:val="18"/>
                                <w:szCs w:val="18"/>
                              </w:rPr>
                              <w:t xml:space="preserve">is paramount in the adaption of the work a practitioner </w:t>
                            </w:r>
                            <w:r w:rsidR="00E35215" w:rsidRPr="00075CC9">
                              <w:rPr>
                                <w:rFonts w:ascii="Arial" w:hAnsi="Arial" w:cs="Arial"/>
                                <w:sz w:val="18"/>
                                <w:szCs w:val="18"/>
                              </w:rPr>
                              <w:t xml:space="preserve">delivers. </w:t>
                            </w:r>
                            <w:r w:rsidR="00AC40D2" w:rsidRPr="00075CC9">
                              <w:rPr>
                                <w:rFonts w:ascii="Arial" w:hAnsi="Arial" w:cs="Arial"/>
                                <w:sz w:val="18"/>
                                <w:szCs w:val="18"/>
                              </w:rPr>
                              <w:t>Being able to listen, watch, feedback and address reflection</w:t>
                            </w:r>
                            <w:r w:rsidR="00822EB5" w:rsidRPr="00075CC9">
                              <w:rPr>
                                <w:rFonts w:ascii="Arial" w:hAnsi="Arial" w:cs="Arial"/>
                                <w:sz w:val="18"/>
                                <w:szCs w:val="18"/>
                              </w:rPr>
                              <w:t xml:space="preserve"> takes a lot of effort </w:t>
                            </w:r>
                            <w:r w:rsidR="00BB379F" w:rsidRPr="00075CC9">
                              <w:rPr>
                                <w:rFonts w:ascii="Arial" w:hAnsi="Arial" w:cs="Arial"/>
                                <w:sz w:val="18"/>
                                <w:szCs w:val="18"/>
                              </w:rPr>
                              <w:t xml:space="preserve">but after a period of practising this it will become more </w:t>
                            </w:r>
                            <w:r w:rsidR="00D32361" w:rsidRPr="00075CC9">
                              <w:rPr>
                                <w:rFonts w:ascii="Arial" w:hAnsi="Arial" w:cs="Arial"/>
                                <w:sz w:val="18"/>
                                <w:szCs w:val="18"/>
                              </w:rPr>
                              <w:t>fluid,</w:t>
                            </w:r>
                            <w:r w:rsidR="00BB379F" w:rsidRPr="00075CC9">
                              <w:rPr>
                                <w:rFonts w:ascii="Arial" w:hAnsi="Arial" w:cs="Arial"/>
                                <w:sz w:val="18"/>
                                <w:szCs w:val="18"/>
                              </w:rPr>
                              <w:t xml:space="preserve"> and it will take a lot less effort.</w:t>
                            </w:r>
                            <w:r w:rsidR="0095124A" w:rsidRPr="00075CC9">
                              <w:rPr>
                                <w:rFonts w:ascii="Arial" w:hAnsi="Arial" w:cs="Arial"/>
                                <w:sz w:val="18"/>
                                <w:szCs w:val="18"/>
                              </w:rPr>
                              <w:t xml:space="preserve"> </w:t>
                            </w:r>
                            <w:r w:rsidR="000F2BCB">
                              <w:rPr>
                                <w:rFonts w:ascii="Arial" w:hAnsi="Arial" w:cs="Arial"/>
                                <w:sz w:val="18"/>
                                <w:szCs w:val="18"/>
                              </w:rPr>
                              <w:t xml:space="preserve">It is also important to ensure the environment </w:t>
                            </w:r>
                            <w:r w:rsidR="00A2583F">
                              <w:rPr>
                                <w:rFonts w:ascii="Arial" w:hAnsi="Arial" w:cs="Arial"/>
                                <w:sz w:val="18"/>
                                <w:szCs w:val="18"/>
                              </w:rPr>
                              <w:t>and surroundings are suitable for the task</w:t>
                            </w:r>
                            <w:r w:rsidR="00E95902">
                              <w:rPr>
                                <w:rFonts w:ascii="Arial" w:hAnsi="Arial" w:cs="Arial"/>
                                <w:sz w:val="18"/>
                                <w:szCs w:val="18"/>
                              </w:rPr>
                              <w:t>s to ensure that they are engaging for the children but also assists in keeping their focus when needed.</w:t>
                            </w:r>
                            <w:r w:rsidR="005239EC">
                              <w:rPr>
                                <w:rFonts w:ascii="Arial" w:hAnsi="Arial" w:cs="Arial"/>
                                <w:sz w:val="18"/>
                                <w:szCs w:val="18"/>
                              </w:rPr>
                              <w:t xml:space="preserve"> </w:t>
                            </w:r>
                          </w:p>
                          <w:p w14:paraId="00230CBB" w14:textId="1BCE9972" w:rsidR="000913FD" w:rsidRPr="009B523E" w:rsidRDefault="00B10294" w:rsidP="00B10294">
                            <w:pPr>
                              <w:pStyle w:val="NoSpacing"/>
                              <w:shd w:val="clear" w:color="auto" w:fill="F7CAAC" w:themeFill="accent2" w:themeFillTint="66"/>
                              <w:rPr>
                                <w:rFonts w:ascii="Arial" w:hAnsi="Arial" w:cs="Arial"/>
                                <w:sz w:val="18"/>
                                <w:szCs w:val="18"/>
                              </w:rPr>
                            </w:pPr>
                            <w:r>
                              <w:rPr>
                                <w:rFonts w:ascii="Arial" w:hAnsi="Arial" w:cs="Arial"/>
                                <w:i/>
                                <w:iCs/>
                                <w:sz w:val="18"/>
                                <w:szCs w:val="18"/>
                              </w:rPr>
                              <w:t>“</w:t>
                            </w:r>
                            <w:r w:rsidR="00E00BA3" w:rsidRPr="004B3DB2">
                              <w:rPr>
                                <w:rFonts w:ascii="Arial" w:hAnsi="Arial" w:cs="Arial"/>
                                <w:i/>
                                <w:iCs/>
                                <w:sz w:val="18"/>
                                <w:szCs w:val="18"/>
                              </w:rPr>
                              <w:t>Children need to be engaged with the environment, so it is important to reflect on this each day; Are the children engaged? If not, why not? What can we do to engage them? What resources would challenge them? What are their interests?</w:t>
                            </w:r>
                            <w:r>
                              <w:rPr>
                                <w:rFonts w:ascii="Arial" w:hAnsi="Arial" w:cs="Arial"/>
                                <w:i/>
                                <w:iCs/>
                                <w:sz w:val="18"/>
                                <w:szCs w:val="18"/>
                              </w:rPr>
                              <w:t>”</w:t>
                            </w:r>
                            <w:r w:rsidR="009B523E">
                              <w:rPr>
                                <w:rFonts w:ascii="Arial" w:hAnsi="Arial" w:cs="Arial"/>
                                <w:sz w:val="18"/>
                                <w:szCs w:val="18"/>
                              </w:rPr>
                              <w:t xml:space="preserve"> </w:t>
                            </w:r>
                            <w:r>
                              <w:rPr>
                                <w:rFonts w:ascii="Arial" w:hAnsi="Arial" w:cs="Arial"/>
                                <w:sz w:val="18"/>
                                <w:szCs w:val="18"/>
                              </w:rPr>
                              <w:t xml:space="preserve">Houghton, </w:t>
                            </w:r>
                            <w:r w:rsidR="0006475D">
                              <w:rPr>
                                <w:rFonts w:ascii="Arial" w:hAnsi="Arial" w:cs="Arial"/>
                                <w:sz w:val="18"/>
                                <w:szCs w:val="18"/>
                              </w:rPr>
                              <w:t>2017,</w:t>
                            </w:r>
                            <w:r w:rsidR="00D42921">
                              <w:rPr>
                                <w:rFonts w:ascii="Arial" w:hAnsi="Arial" w:cs="Arial"/>
                                <w:sz w:val="18"/>
                                <w:szCs w:val="18"/>
                              </w:rPr>
                              <w:t xml:space="preserve"> </w:t>
                            </w:r>
                            <w:hyperlink r:id="rId7" w:history="1">
                              <w:r w:rsidR="00876403" w:rsidRPr="00BE7A5A">
                                <w:rPr>
                                  <w:rStyle w:val="Hyperlink"/>
                                  <w:rFonts w:ascii="Arial" w:hAnsi="Arial" w:cs="Arial"/>
                                  <w:sz w:val="18"/>
                                  <w:szCs w:val="18"/>
                                </w:rPr>
                                <w:t>https://www.earlyyearsstaffroom.com/reflective-practise-aspects-early-years-important-reflect/</w:t>
                              </w:r>
                            </w:hyperlink>
                            <w:r w:rsidR="00876403">
                              <w:rPr>
                                <w:rFonts w:ascii="Arial" w:hAnsi="Arial" w:cs="Arial"/>
                                <w:sz w:val="18"/>
                                <w:szCs w:val="18"/>
                              </w:rPr>
                              <w:t xml:space="preserve"> </w:t>
                            </w:r>
                          </w:p>
                          <w:p w14:paraId="14968B18" w14:textId="602900E1" w:rsidR="000913FD" w:rsidRPr="00075CC9" w:rsidRDefault="000913FD" w:rsidP="0075787D">
                            <w:pPr>
                              <w:shd w:val="clear" w:color="auto" w:fill="F7CAAC" w:themeFill="accent2" w:themeFillTint="66"/>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541D2A" id="_x0000_t202" coordsize="21600,21600" o:spt="202" path="m,l,21600r21600,l21600,xe">
                <v:stroke joinstyle="miter"/>
                <v:path gradientshapeok="t" o:connecttype="rect"/>
              </v:shapetype>
              <v:shape id="Text Box 2" o:spid="_x0000_s1026" type="#_x0000_t202" style="position:absolute;margin-left:-8pt;margin-top:126pt;width:790pt;height:160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">
                <v:textbox>
                  <w:txbxContent>
                    <w:p w14:paraId="5246C5E7" w14:textId="471E8D4E" w:rsidR="000913FD" w:rsidRPr="00075CC9" w:rsidRDefault="000913FD" w:rsidP="0075787D">
                      <w:pPr>
                        <w:pStyle w:val="NoSpacing"/>
                        <w:shd w:val="clear" w:color="auto" w:fill="F7CAAC" w:themeFill="accent2" w:themeFillTint="66"/>
                        <w:rPr>
                          <w:rFonts w:ascii="Arial" w:hAnsi="Arial" w:cs="Arial"/>
                          <w:b/>
                          <w:bCs/>
                          <w:sz w:val="18"/>
                          <w:szCs w:val="18"/>
                        </w:rPr>
                      </w:pPr>
                      <w:r w:rsidRPr="00075CC9">
                        <w:rPr>
                          <w:rFonts w:ascii="Arial" w:hAnsi="Arial" w:cs="Arial"/>
                          <w:b/>
                          <w:bCs/>
                          <w:sz w:val="18"/>
                          <w:szCs w:val="18"/>
                        </w:rPr>
                        <w:t xml:space="preserve">Promoting reflective practice in early years. </w:t>
                      </w:r>
                    </w:p>
                    <w:p w14:paraId="7A1FD322" w14:textId="77777777" w:rsidR="001E6480" w:rsidRPr="00075CC9" w:rsidRDefault="001E6480" w:rsidP="0075787D">
                      <w:pPr>
                        <w:pStyle w:val="NoSpacing"/>
                        <w:shd w:val="clear" w:color="auto" w:fill="F7CAAC" w:themeFill="accent2" w:themeFillTint="66"/>
                        <w:rPr>
                          <w:rFonts w:ascii="Arial" w:hAnsi="Arial" w:cs="Arial"/>
                          <w:b/>
                          <w:bCs/>
                          <w:sz w:val="18"/>
                          <w:szCs w:val="18"/>
                        </w:rPr>
                      </w:pPr>
                    </w:p>
                    <w:p w14:paraId="73F4CDBC" w14:textId="31F3B9DC" w:rsidR="001760CB" w:rsidRPr="00075CC9" w:rsidRDefault="000913FD" w:rsidP="0075787D">
                      <w:pPr>
                        <w:pStyle w:val="NoSpacing"/>
                        <w:shd w:val="clear" w:color="auto" w:fill="F7CAAC" w:themeFill="accent2" w:themeFillTint="66"/>
                        <w:rPr>
                          <w:rFonts w:ascii="Arial" w:hAnsi="Arial" w:cs="Arial"/>
                          <w:sz w:val="18"/>
                          <w:szCs w:val="18"/>
                        </w:rPr>
                      </w:pPr>
                      <w:r w:rsidRPr="00075CC9">
                        <w:rPr>
                          <w:rFonts w:ascii="Arial" w:hAnsi="Arial" w:cs="Arial"/>
                          <w:sz w:val="18"/>
                          <w:szCs w:val="18"/>
                        </w:rPr>
                        <w:t xml:space="preserve">“The reflective practitioner allows himself to experience surprise, puzzlement, or confusion in a situation which he finds uncertain or unique. He reflects on the phenomenon before him, and on the prior understandings which have been implicit in his behaviour. He carries out an experiment which serves to generate both a new understanding of the phenomenon and a change in situation.” – Donald Schon. </w:t>
                      </w:r>
                    </w:p>
                    <w:p w14:paraId="20447C15" w14:textId="77777777" w:rsidR="004B3DB2" w:rsidRDefault="000913FD" w:rsidP="0075787D">
                      <w:pPr>
                        <w:pStyle w:val="NoSpacing"/>
                        <w:shd w:val="clear" w:color="auto" w:fill="F7CAAC" w:themeFill="accent2" w:themeFillTint="66"/>
                        <w:rPr>
                          <w:rFonts w:ascii="Arial" w:hAnsi="Arial" w:cs="Arial"/>
                          <w:sz w:val="18"/>
                          <w:szCs w:val="18"/>
                        </w:rPr>
                      </w:pPr>
                      <w:r w:rsidRPr="00075CC9">
                        <w:rPr>
                          <w:rFonts w:ascii="Arial" w:hAnsi="Arial" w:cs="Arial"/>
                          <w:sz w:val="18"/>
                          <w:szCs w:val="18"/>
                        </w:rPr>
                        <w:t>When working in early years it is vital to reflect on professional practice – this is because no child or setting is the same so the need to bend and adapt to suit each individual</w:t>
                      </w:r>
                      <w:r w:rsidR="00376428" w:rsidRPr="00075CC9">
                        <w:rPr>
                          <w:rFonts w:ascii="Arial" w:hAnsi="Arial" w:cs="Arial"/>
                          <w:sz w:val="18"/>
                          <w:szCs w:val="18"/>
                        </w:rPr>
                        <w:t xml:space="preserve"> or</w:t>
                      </w:r>
                      <w:r w:rsidR="0074355F" w:rsidRPr="00075CC9">
                        <w:rPr>
                          <w:rFonts w:ascii="Arial" w:hAnsi="Arial" w:cs="Arial"/>
                          <w:sz w:val="18"/>
                          <w:szCs w:val="18"/>
                        </w:rPr>
                        <w:t xml:space="preserve"> </w:t>
                      </w:r>
                      <w:r w:rsidRPr="00075CC9">
                        <w:rPr>
                          <w:rFonts w:ascii="Arial" w:hAnsi="Arial" w:cs="Arial"/>
                          <w:sz w:val="18"/>
                          <w:szCs w:val="18"/>
                        </w:rPr>
                        <w:t xml:space="preserve">situation is essential. Knowing how, and when to reflect is a skill that is learnt through own experience and knowledge passed from others. </w:t>
                      </w:r>
                      <w:r w:rsidR="003C1402" w:rsidRPr="00075CC9">
                        <w:rPr>
                          <w:rFonts w:ascii="Arial" w:hAnsi="Arial" w:cs="Arial"/>
                          <w:sz w:val="18"/>
                          <w:szCs w:val="18"/>
                        </w:rPr>
                        <w:t>It could be that the practitioner</w:t>
                      </w:r>
                      <w:r w:rsidR="00CD7BC5" w:rsidRPr="00075CC9">
                        <w:rPr>
                          <w:rFonts w:ascii="Arial" w:hAnsi="Arial" w:cs="Arial"/>
                          <w:sz w:val="18"/>
                          <w:szCs w:val="18"/>
                        </w:rPr>
                        <w:t xml:space="preserve"> needs to adapt the way that they speak to </w:t>
                      </w:r>
                      <w:r w:rsidR="00C30F42" w:rsidRPr="00075CC9">
                        <w:rPr>
                          <w:rFonts w:ascii="Arial" w:hAnsi="Arial" w:cs="Arial"/>
                          <w:sz w:val="18"/>
                          <w:szCs w:val="18"/>
                        </w:rPr>
                        <w:t>individuals</w:t>
                      </w:r>
                      <w:r w:rsidR="00CD7BC5" w:rsidRPr="00075CC9">
                        <w:rPr>
                          <w:rFonts w:ascii="Arial" w:hAnsi="Arial" w:cs="Arial"/>
                          <w:sz w:val="18"/>
                          <w:szCs w:val="18"/>
                        </w:rPr>
                        <w:t xml:space="preserve"> in their care to ensure that they know what is being asked of them. For example, the practitioner </w:t>
                      </w:r>
                      <w:r w:rsidR="006B4E11" w:rsidRPr="00075CC9">
                        <w:rPr>
                          <w:rFonts w:ascii="Arial" w:hAnsi="Arial" w:cs="Arial"/>
                          <w:sz w:val="18"/>
                          <w:szCs w:val="18"/>
                        </w:rPr>
                        <w:t>may not be being 100% clear on what they want a class to do</w:t>
                      </w:r>
                      <w:r w:rsidR="000A52C1" w:rsidRPr="00075CC9">
                        <w:rPr>
                          <w:rFonts w:ascii="Arial" w:hAnsi="Arial" w:cs="Arial"/>
                          <w:sz w:val="18"/>
                          <w:szCs w:val="18"/>
                        </w:rPr>
                        <w:t xml:space="preserve">. </w:t>
                      </w:r>
                      <w:r w:rsidR="00966554" w:rsidRPr="00075CC9">
                        <w:rPr>
                          <w:rFonts w:ascii="Arial" w:hAnsi="Arial" w:cs="Arial"/>
                          <w:sz w:val="18"/>
                          <w:szCs w:val="18"/>
                        </w:rPr>
                        <w:t xml:space="preserve">To </w:t>
                      </w:r>
                      <w:r w:rsidR="00FF5831" w:rsidRPr="00075CC9">
                        <w:rPr>
                          <w:rFonts w:ascii="Arial" w:hAnsi="Arial" w:cs="Arial"/>
                          <w:sz w:val="18"/>
                          <w:szCs w:val="18"/>
                        </w:rPr>
                        <w:t>promote reflective practice</w:t>
                      </w:r>
                      <w:r w:rsidR="009E1D99" w:rsidRPr="00075CC9">
                        <w:rPr>
                          <w:rFonts w:ascii="Arial" w:hAnsi="Arial" w:cs="Arial"/>
                          <w:sz w:val="18"/>
                          <w:szCs w:val="18"/>
                        </w:rPr>
                        <w:t xml:space="preserve"> colleagues could sit in on class tasks to learn from each other and provide feedback on how it went and how it could be adapted to </w:t>
                      </w:r>
                      <w:r w:rsidR="004D23B2" w:rsidRPr="00075CC9">
                        <w:rPr>
                          <w:rFonts w:ascii="Arial" w:hAnsi="Arial" w:cs="Arial"/>
                          <w:sz w:val="18"/>
                          <w:szCs w:val="18"/>
                        </w:rPr>
                        <w:t xml:space="preserve">suit the needs of the audience better. </w:t>
                      </w:r>
                      <w:r w:rsidR="0050129B" w:rsidRPr="00075CC9">
                        <w:rPr>
                          <w:rFonts w:ascii="Arial" w:hAnsi="Arial" w:cs="Arial"/>
                          <w:sz w:val="18"/>
                          <w:szCs w:val="18"/>
                        </w:rPr>
                        <w:t xml:space="preserve">Teams of practitioners </w:t>
                      </w:r>
                      <w:r w:rsidR="00C848E1" w:rsidRPr="00075CC9">
                        <w:rPr>
                          <w:rFonts w:ascii="Arial" w:hAnsi="Arial" w:cs="Arial"/>
                          <w:sz w:val="18"/>
                          <w:szCs w:val="18"/>
                        </w:rPr>
                        <w:t xml:space="preserve">are better equipped to </w:t>
                      </w:r>
                      <w:r w:rsidR="00571354" w:rsidRPr="00075CC9">
                        <w:rPr>
                          <w:rFonts w:ascii="Arial" w:hAnsi="Arial" w:cs="Arial"/>
                          <w:sz w:val="18"/>
                          <w:szCs w:val="18"/>
                        </w:rPr>
                        <w:t xml:space="preserve">reflect as a group than they are if they work solely. </w:t>
                      </w:r>
                      <w:r w:rsidR="00706328" w:rsidRPr="00075CC9">
                        <w:rPr>
                          <w:rFonts w:ascii="Arial" w:hAnsi="Arial" w:cs="Arial"/>
                          <w:sz w:val="18"/>
                          <w:szCs w:val="18"/>
                        </w:rPr>
                        <w:t xml:space="preserve">Communicating well as a team </w:t>
                      </w:r>
                      <w:r w:rsidR="00873F5B" w:rsidRPr="00075CC9">
                        <w:rPr>
                          <w:rFonts w:ascii="Arial" w:hAnsi="Arial" w:cs="Arial"/>
                          <w:sz w:val="18"/>
                          <w:szCs w:val="18"/>
                        </w:rPr>
                        <w:t xml:space="preserve">is paramount in the adaption of the work a practitioner </w:t>
                      </w:r>
                      <w:r w:rsidR="00E35215" w:rsidRPr="00075CC9">
                        <w:rPr>
                          <w:rFonts w:ascii="Arial" w:hAnsi="Arial" w:cs="Arial"/>
                          <w:sz w:val="18"/>
                          <w:szCs w:val="18"/>
                        </w:rPr>
                        <w:t xml:space="preserve">delivers. </w:t>
                      </w:r>
                      <w:r w:rsidR="00AC40D2" w:rsidRPr="00075CC9">
                        <w:rPr>
                          <w:rFonts w:ascii="Arial" w:hAnsi="Arial" w:cs="Arial"/>
                          <w:sz w:val="18"/>
                          <w:szCs w:val="18"/>
                        </w:rPr>
                        <w:t>Being able to listen, watch, feedback and address reflection</w:t>
                      </w:r>
                      <w:r w:rsidR="00822EB5" w:rsidRPr="00075CC9">
                        <w:rPr>
                          <w:rFonts w:ascii="Arial" w:hAnsi="Arial" w:cs="Arial"/>
                          <w:sz w:val="18"/>
                          <w:szCs w:val="18"/>
                        </w:rPr>
                        <w:t xml:space="preserve"> takes a lot of effort </w:t>
                      </w:r>
                      <w:r w:rsidR="00BB379F" w:rsidRPr="00075CC9">
                        <w:rPr>
                          <w:rFonts w:ascii="Arial" w:hAnsi="Arial" w:cs="Arial"/>
                          <w:sz w:val="18"/>
                          <w:szCs w:val="18"/>
                        </w:rPr>
                        <w:t xml:space="preserve">but after a period of practising this it will become more </w:t>
                      </w:r>
                      <w:r w:rsidR="00D32361" w:rsidRPr="00075CC9">
                        <w:rPr>
                          <w:rFonts w:ascii="Arial" w:hAnsi="Arial" w:cs="Arial"/>
                          <w:sz w:val="18"/>
                          <w:szCs w:val="18"/>
                        </w:rPr>
                        <w:t>fluid,</w:t>
                      </w:r>
                      <w:r w:rsidR="00BB379F" w:rsidRPr="00075CC9">
                        <w:rPr>
                          <w:rFonts w:ascii="Arial" w:hAnsi="Arial" w:cs="Arial"/>
                          <w:sz w:val="18"/>
                          <w:szCs w:val="18"/>
                        </w:rPr>
                        <w:t xml:space="preserve"> and it will take a lot less effort.</w:t>
                      </w:r>
                      <w:r w:rsidR="0095124A" w:rsidRPr="00075CC9">
                        <w:rPr>
                          <w:rFonts w:ascii="Arial" w:hAnsi="Arial" w:cs="Arial"/>
                          <w:sz w:val="18"/>
                          <w:szCs w:val="18"/>
                        </w:rPr>
                        <w:t xml:space="preserve"> </w:t>
                      </w:r>
                      <w:r w:rsidR="000F2BCB">
                        <w:rPr>
                          <w:rFonts w:ascii="Arial" w:hAnsi="Arial" w:cs="Arial"/>
                          <w:sz w:val="18"/>
                          <w:szCs w:val="18"/>
                        </w:rPr>
                        <w:t xml:space="preserve">It is also important to ensure the environment </w:t>
                      </w:r>
                      <w:r w:rsidR="00A2583F">
                        <w:rPr>
                          <w:rFonts w:ascii="Arial" w:hAnsi="Arial" w:cs="Arial"/>
                          <w:sz w:val="18"/>
                          <w:szCs w:val="18"/>
                        </w:rPr>
                        <w:t>and surroundings are suitable for the task</w:t>
                      </w:r>
                      <w:r w:rsidR="00E95902">
                        <w:rPr>
                          <w:rFonts w:ascii="Arial" w:hAnsi="Arial" w:cs="Arial"/>
                          <w:sz w:val="18"/>
                          <w:szCs w:val="18"/>
                        </w:rPr>
                        <w:t>s to ensure that they are engaging for the children but also assists in keeping their focus when needed.</w:t>
                      </w:r>
                      <w:r w:rsidR="005239EC">
                        <w:rPr>
                          <w:rFonts w:ascii="Arial" w:hAnsi="Arial" w:cs="Arial"/>
                          <w:sz w:val="18"/>
                          <w:szCs w:val="18"/>
                        </w:rPr>
                        <w:t xml:space="preserve"> </w:t>
                      </w:r>
                    </w:p>
                    <w:p w14:paraId="00230CBB" w14:textId="1BCE9972" w:rsidR="000913FD" w:rsidRPr="009B523E" w:rsidRDefault="00B10294" w:rsidP="00B10294">
                      <w:pPr>
                        <w:pStyle w:val="NoSpacing"/>
                        <w:shd w:val="clear" w:color="auto" w:fill="F7CAAC" w:themeFill="accent2" w:themeFillTint="66"/>
                        <w:rPr>
                          <w:rFonts w:ascii="Arial" w:hAnsi="Arial" w:cs="Arial"/>
                          <w:sz w:val="18"/>
                          <w:szCs w:val="18"/>
                        </w:rPr>
                      </w:pPr>
                      <w:r>
                        <w:rPr>
                          <w:rFonts w:ascii="Arial" w:hAnsi="Arial" w:cs="Arial"/>
                          <w:i/>
                          <w:iCs/>
                          <w:sz w:val="18"/>
                          <w:szCs w:val="18"/>
                        </w:rPr>
                        <w:t>“</w:t>
                      </w:r>
                      <w:r w:rsidR="00E00BA3" w:rsidRPr="004B3DB2">
                        <w:rPr>
                          <w:rFonts w:ascii="Arial" w:hAnsi="Arial" w:cs="Arial"/>
                          <w:i/>
                          <w:iCs/>
                          <w:sz w:val="18"/>
                          <w:szCs w:val="18"/>
                        </w:rPr>
                        <w:t>Children need to be engaged with the environment, so it is important to reflect on this each day; Are the children engaged? If not, why not? What can we do to engage them? What resources would challenge them? What are their interests?</w:t>
                      </w:r>
                      <w:r>
                        <w:rPr>
                          <w:rFonts w:ascii="Arial" w:hAnsi="Arial" w:cs="Arial"/>
                          <w:i/>
                          <w:iCs/>
                          <w:sz w:val="18"/>
                          <w:szCs w:val="18"/>
                        </w:rPr>
                        <w:t>”</w:t>
                      </w:r>
                      <w:r w:rsidR="009B523E">
                        <w:rPr>
                          <w:rFonts w:ascii="Arial" w:hAnsi="Arial" w:cs="Arial"/>
                          <w:sz w:val="18"/>
                          <w:szCs w:val="18"/>
                        </w:rPr>
                        <w:t xml:space="preserve"> </w:t>
                      </w:r>
                      <w:r>
                        <w:rPr>
                          <w:rFonts w:ascii="Arial" w:hAnsi="Arial" w:cs="Arial"/>
                          <w:sz w:val="18"/>
                          <w:szCs w:val="18"/>
                        </w:rPr>
                        <w:t xml:space="preserve">Houghton, </w:t>
                      </w:r>
                      <w:r w:rsidR="0006475D">
                        <w:rPr>
                          <w:rFonts w:ascii="Arial" w:hAnsi="Arial" w:cs="Arial"/>
                          <w:sz w:val="18"/>
                          <w:szCs w:val="18"/>
                        </w:rPr>
                        <w:t>2017,</w:t>
                      </w:r>
                      <w:r w:rsidR="00D42921">
                        <w:rPr>
                          <w:rFonts w:ascii="Arial" w:hAnsi="Arial" w:cs="Arial"/>
                          <w:sz w:val="18"/>
                          <w:szCs w:val="18"/>
                        </w:rPr>
                        <w:t xml:space="preserve"> </w:t>
                      </w:r>
                      <w:hyperlink r:id="rId8" w:history="1">
                        <w:r w:rsidR="00876403" w:rsidRPr="00BE7A5A">
                          <w:rPr>
                            <w:rStyle w:val="Hyperlink"/>
                            <w:rFonts w:ascii="Arial" w:hAnsi="Arial" w:cs="Arial"/>
                            <w:sz w:val="18"/>
                            <w:szCs w:val="18"/>
                          </w:rPr>
                          <w:t>https://www.earlyyearsstaffroom.com/reflective-practise-aspects-early-years-important-reflect/</w:t>
                        </w:r>
                      </w:hyperlink>
                      <w:r w:rsidR="00876403">
                        <w:rPr>
                          <w:rFonts w:ascii="Arial" w:hAnsi="Arial" w:cs="Arial"/>
                          <w:sz w:val="18"/>
                          <w:szCs w:val="18"/>
                        </w:rPr>
                        <w:t xml:space="preserve"> </w:t>
                      </w:r>
                    </w:p>
                    <w:p w14:paraId="14968B18" w14:textId="602900E1" w:rsidR="000913FD" w:rsidRPr="00075CC9" w:rsidRDefault="000913FD" w:rsidP="0075787D">
                      <w:pPr>
                        <w:shd w:val="clear" w:color="auto" w:fill="F7CAAC" w:themeFill="accent2" w:themeFillTint="66"/>
                        <w:rPr>
                          <w:rFonts w:ascii="Arial" w:hAnsi="Arial" w:cs="Arial"/>
                          <w:sz w:val="18"/>
                          <w:szCs w:val="18"/>
                        </w:rPr>
                      </w:pPr>
                    </w:p>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11EE65C3" wp14:editId="1C97CC93">
                <wp:simplePos x="0" y="0"/>
                <wp:positionH relativeFrom="column">
                  <wp:posOffset>-101600</wp:posOffset>
                </wp:positionH>
                <wp:positionV relativeFrom="paragraph">
                  <wp:posOffset>12700</wp:posOffset>
                </wp:positionV>
                <wp:extent cx="10033000" cy="1498600"/>
                <wp:effectExtent l="0" t="0" r="25400" b="2540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0" cy="1498600"/>
                        </a:xfrm>
                        <a:prstGeom prst="rect">
                          <a:avLst/>
                        </a:prstGeom>
                        <a:solidFill>
                          <a:srgbClr val="FFFFFF"/>
                        </a:solidFill>
                        <a:ln w="9525">
                          <a:solidFill>
                            <a:srgbClr val="000000"/>
                          </a:solidFill>
                          <a:miter lim="800000"/>
                          <a:headEnd/>
                          <a:tailEnd/>
                        </a:ln>
                      </wps:spPr>
                      <wps:txbx>
                        <w:txbxContent>
                          <w:p w14:paraId="3396013D" w14:textId="6F476B9A" w:rsidR="000913FD" w:rsidRPr="00075CC9" w:rsidRDefault="000913FD" w:rsidP="0075787D">
                            <w:pPr>
                              <w:pStyle w:val="NoSpacing"/>
                              <w:shd w:val="clear" w:color="auto" w:fill="A8D08D" w:themeFill="accent6" w:themeFillTint="99"/>
                              <w:rPr>
                                <w:rFonts w:ascii="Arial" w:hAnsi="Arial" w:cs="Arial"/>
                                <w:b/>
                                <w:bCs/>
                                <w:sz w:val="18"/>
                                <w:szCs w:val="18"/>
                              </w:rPr>
                            </w:pPr>
                            <w:r w:rsidRPr="00075CC9">
                              <w:rPr>
                                <w:rFonts w:ascii="Arial" w:hAnsi="Arial" w:cs="Arial"/>
                                <w:b/>
                                <w:bCs/>
                                <w:sz w:val="18"/>
                                <w:szCs w:val="18"/>
                              </w:rPr>
                              <w:t>What is reflective practice and why is it important?</w:t>
                            </w:r>
                          </w:p>
                          <w:p w14:paraId="21F7EB0F" w14:textId="77777777" w:rsidR="00E9300D" w:rsidRPr="00075CC9" w:rsidRDefault="00E9300D" w:rsidP="0075787D">
                            <w:pPr>
                              <w:pStyle w:val="NoSpacing"/>
                              <w:shd w:val="clear" w:color="auto" w:fill="A8D08D" w:themeFill="accent6" w:themeFillTint="99"/>
                              <w:rPr>
                                <w:rFonts w:ascii="Arial" w:hAnsi="Arial" w:cs="Arial"/>
                                <w:b/>
                                <w:bCs/>
                                <w:sz w:val="18"/>
                                <w:szCs w:val="18"/>
                              </w:rPr>
                            </w:pPr>
                          </w:p>
                          <w:p w14:paraId="1CBA4D5D" w14:textId="60A6F5F4" w:rsidR="000913FD" w:rsidRPr="00075CC9" w:rsidRDefault="000913FD" w:rsidP="0075787D">
                            <w:pPr>
                              <w:pStyle w:val="NoSpacing"/>
                              <w:shd w:val="clear" w:color="auto" w:fill="A8D08D" w:themeFill="accent6" w:themeFillTint="99"/>
                              <w:rPr>
                                <w:rFonts w:ascii="Arial" w:hAnsi="Arial" w:cs="Arial"/>
                                <w:sz w:val="18"/>
                                <w:szCs w:val="18"/>
                              </w:rPr>
                            </w:pPr>
                            <w:r w:rsidRPr="00075CC9">
                              <w:rPr>
                                <w:rFonts w:ascii="Arial" w:hAnsi="Arial" w:cs="Arial"/>
                                <w:sz w:val="18"/>
                                <w:szCs w:val="18"/>
                              </w:rPr>
                              <w:t>“Reflective practice is the ability to reflect on one’s actions so as to engage in a process of continuous learning” – Donald Schon</w:t>
                            </w:r>
                          </w:p>
                          <w:p w14:paraId="3236B836" w14:textId="6BE66349" w:rsidR="000913FD" w:rsidRPr="00075CC9" w:rsidRDefault="000913FD" w:rsidP="0075787D">
                            <w:pPr>
                              <w:pStyle w:val="NoSpacing"/>
                              <w:shd w:val="clear" w:color="auto" w:fill="A8D08D" w:themeFill="accent6" w:themeFillTint="99"/>
                              <w:rPr>
                                <w:rFonts w:ascii="Arial" w:hAnsi="Arial" w:cs="Arial"/>
                                <w:sz w:val="18"/>
                                <w:szCs w:val="18"/>
                              </w:rPr>
                            </w:pPr>
                            <w:r w:rsidRPr="00075CC9">
                              <w:rPr>
                                <w:rFonts w:ascii="Arial" w:hAnsi="Arial" w:cs="Arial"/>
                                <w:sz w:val="18"/>
                                <w:szCs w:val="18"/>
                              </w:rPr>
                              <w:t>Having that ability to reflect on moments gone by will set the practitioner in good stead to be able to adapt and change the way that they work or learn. It is a discipline that is adapted to ensure that the person reflecting has the opportunity to redo the task and to change it for the better. Each time we complete a task, and it goes well, without issue, we tend not to reflect on it, however, if we were to complete a task and it was hampered by issues then you would naturally find a simpler way of completing it. That is reflective practice. Having the ability to adapt and change a way that we work can be difficult but having the grit and determination to adapt and change a way of working/learning will always be a positive, regardless of the situation it is applied to. Each time that a practitioner reflects on a scenario that has happened they are increasing their level of understanding of the subject area and improving their professional practice. The reflection can be as small minute or as big as desired but picking up on the need for reflection is how the practitioner knows they are improving. The importance of reflection stands alone – if the practitioner doesn’t reflect, they will not continue to learn. The practitioner may find themselves stagnating in old, outdated knowledge and techniques instead of evolving and changing.</w:t>
                            </w:r>
                            <w:r w:rsidR="00AB3092" w:rsidRPr="00075CC9">
                              <w:rPr>
                                <w:rFonts w:ascii="Arial" w:hAnsi="Arial" w:cs="Arial"/>
                                <w:sz w:val="18"/>
                                <w:szCs w:val="18"/>
                              </w:rPr>
                              <w:t xml:space="preserve"> </w:t>
                            </w:r>
                          </w:p>
                          <w:p w14:paraId="29D2F44C" w14:textId="77777777" w:rsidR="00F7439B" w:rsidRDefault="00F7439B" w:rsidP="0075787D">
                            <w:pPr>
                              <w:pStyle w:val="NoSpacing"/>
                              <w:shd w:val="clear" w:color="auto" w:fill="A8D08D" w:themeFill="accent6" w:themeFillTint="99"/>
                            </w:pPr>
                          </w:p>
                          <w:p w14:paraId="27A3E54B" w14:textId="77777777" w:rsidR="00F7439B" w:rsidRDefault="00F7439B" w:rsidP="0075787D">
                            <w:pPr>
                              <w:pStyle w:val="NoSpacing"/>
                              <w:shd w:val="clear" w:color="auto" w:fill="A8D08D" w:themeFill="accent6" w:themeFillTint="99"/>
                            </w:pPr>
                          </w:p>
                          <w:p w14:paraId="0033EE97" w14:textId="77777777" w:rsidR="00F7439B" w:rsidRDefault="00F7439B" w:rsidP="0075787D">
                            <w:pPr>
                              <w:pStyle w:val="NoSpacing"/>
                              <w:shd w:val="clear" w:color="auto" w:fill="A8D08D" w:themeFill="accent6" w:themeFillTint="99"/>
                            </w:pPr>
                          </w:p>
                          <w:p w14:paraId="4930360A" w14:textId="77777777" w:rsidR="00F7439B" w:rsidRDefault="00F7439B" w:rsidP="0075787D">
                            <w:pPr>
                              <w:pStyle w:val="NoSpacing"/>
                              <w:shd w:val="clear" w:color="auto" w:fill="A8D08D" w:themeFill="accent6" w:themeFillTint="99"/>
                            </w:pPr>
                          </w:p>
                          <w:p w14:paraId="7DE55B77" w14:textId="77777777" w:rsidR="00F7439B" w:rsidRDefault="00F7439B" w:rsidP="0075787D">
                            <w:pPr>
                              <w:pStyle w:val="NoSpacing"/>
                              <w:shd w:val="clear" w:color="auto" w:fill="A8D08D" w:themeFill="accent6" w:themeFillTint="99"/>
                            </w:pPr>
                          </w:p>
                          <w:p w14:paraId="1AE4AB7E" w14:textId="77777777" w:rsidR="00F7439B" w:rsidRPr="00050327" w:rsidRDefault="00F7439B" w:rsidP="0075787D">
                            <w:pPr>
                              <w:pStyle w:val="NoSpacing"/>
                              <w:shd w:val="clear" w:color="auto" w:fill="A8D08D" w:themeFill="accent6" w:themeFillTint="99"/>
                            </w:pPr>
                          </w:p>
                          <w:p w14:paraId="42FE6B15" w14:textId="0DF60E79" w:rsidR="000913FD" w:rsidRDefault="000913FD" w:rsidP="0075787D">
                            <w:pPr>
                              <w:shd w:val="clear" w:color="auto" w:fill="A8D08D" w:themeFill="accent6"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E65C3" id="_x0000_s1027" type="#_x0000_t202" alt="&quot;&quot;" style="position:absolute;margin-left:-8pt;margin-top:1pt;width:790pt;height:1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">
                <v:textbox>
                  <w:txbxContent>
                    <w:p w14:paraId="3396013D" w14:textId="6F476B9A" w:rsidR="000913FD" w:rsidRPr="00075CC9" w:rsidRDefault="000913FD" w:rsidP="0075787D">
                      <w:pPr>
                        <w:pStyle w:val="NoSpacing"/>
                        <w:shd w:val="clear" w:color="auto" w:fill="A8D08D" w:themeFill="accent6" w:themeFillTint="99"/>
                        <w:rPr>
                          <w:rFonts w:ascii="Arial" w:hAnsi="Arial" w:cs="Arial"/>
                          <w:b/>
                          <w:bCs/>
                          <w:sz w:val="18"/>
                          <w:szCs w:val="18"/>
                        </w:rPr>
                      </w:pPr>
                      <w:r w:rsidRPr="00075CC9">
                        <w:rPr>
                          <w:rFonts w:ascii="Arial" w:hAnsi="Arial" w:cs="Arial"/>
                          <w:b/>
                          <w:bCs/>
                          <w:sz w:val="18"/>
                          <w:szCs w:val="18"/>
                        </w:rPr>
                        <w:t>What is reflective practice and why is it important?</w:t>
                      </w:r>
                    </w:p>
                    <w:p w14:paraId="21F7EB0F" w14:textId="77777777" w:rsidR="00E9300D" w:rsidRPr="00075CC9" w:rsidRDefault="00E9300D" w:rsidP="0075787D">
                      <w:pPr>
                        <w:pStyle w:val="NoSpacing"/>
                        <w:shd w:val="clear" w:color="auto" w:fill="A8D08D" w:themeFill="accent6" w:themeFillTint="99"/>
                        <w:rPr>
                          <w:rFonts w:ascii="Arial" w:hAnsi="Arial" w:cs="Arial"/>
                          <w:b/>
                          <w:bCs/>
                          <w:sz w:val="18"/>
                          <w:szCs w:val="18"/>
                        </w:rPr>
                      </w:pPr>
                    </w:p>
                    <w:p w14:paraId="1CBA4D5D" w14:textId="60A6F5F4" w:rsidR="000913FD" w:rsidRPr="00075CC9" w:rsidRDefault="000913FD" w:rsidP="0075787D">
                      <w:pPr>
                        <w:pStyle w:val="NoSpacing"/>
                        <w:shd w:val="clear" w:color="auto" w:fill="A8D08D" w:themeFill="accent6" w:themeFillTint="99"/>
                        <w:rPr>
                          <w:rFonts w:ascii="Arial" w:hAnsi="Arial" w:cs="Arial"/>
                          <w:sz w:val="18"/>
                          <w:szCs w:val="18"/>
                        </w:rPr>
                      </w:pPr>
                      <w:r w:rsidRPr="00075CC9">
                        <w:rPr>
                          <w:rFonts w:ascii="Arial" w:hAnsi="Arial" w:cs="Arial"/>
                          <w:sz w:val="18"/>
                          <w:szCs w:val="18"/>
                        </w:rPr>
                        <w:t>“Reflective practice is the ability to reflect on one’s actions so as to engage in a process of continuous learning” – Donald Schon</w:t>
                      </w:r>
                    </w:p>
                    <w:p w14:paraId="3236B836" w14:textId="6BE66349" w:rsidR="000913FD" w:rsidRPr="00075CC9" w:rsidRDefault="000913FD" w:rsidP="0075787D">
                      <w:pPr>
                        <w:pStyle w:val="NoSpacing"/>
                        <w:shd w:val="clear" w:color="auto" w:fill="A8D08D" w:themeFill="accent6" w:themeFillTint="99"/>
                        <w:rPr>
                          <w:rFonts w:ascii="Arial" w:hAnsi="Arial" w:cs="Arial"/>
                          <w:sz w:val="18"/>
                          <w:szCs w:val="18"/>
                        </w:rPr>
                      </w:pPr>
                      <w:r w:rsidRPr="00075CC9">
                        <w:rPr>
                          <w:rFonts w:ascii="Arial" w:hAnsi="Arial" w:cs="Arial"/>
                          <w:sz w:val="18"/>
                          <w:szCs w:val="18"/>
                        </w:rPr>
                        <w:t>Having that ability to reflect on moments gone by will set the practitioner in good stead to be able to adapt and change the way that they work or learn. It is a discipline that is adapted to ensure that the person reflecting has the opportunity to redo the task and to change it for the better. Each time we complete a task, and it goes well, without issue, we tend not to reflect on it, however, if we were to complete a task and it was hampered by issues then you would naturally find a simpler way of completing it. That is reflective practice. Having the ability to adapt and change a way that we work can be difficult but having the grit and determination to adapt and change a way of working/learning will always be a positive, regardless of the situation it is applied to. Each time that a practitioner reflects on a scenario that has happened they are increasing their level of understanding of the subject area and improving their professional practice. The reflection can be as small minute or as big as desired but picking up on the need for reflection is how the practitioner knows they are improving. The importance of reflection stands alone – if the practitioner doesn’t reflect, they will not continue to learn. The practitioner may find themselves stagnating in old, outdated knowledge and techniques instead of evolving and changing.</w:t>
                      </w:r>
                      <w:r w:rsidR="00AB3092" w:rsidRPr="00075CC9">
                        <w:rPr>
                          <w:rFonts w:ascii="Arial" w:hAnsi="Arial" w:cs="Arial"/>
                          <w:sz w:val="18"/>
                          <w:szCs w:val="18"/>
                        </w:rPr>
                        <w:t xml:space="preserve"> </w:t>
                      </w:r>
                    </w:p>
                    <w:p w14:paraId="29D2F44C" w14:textId="77777777" w:rsidR="00F7439B" w:rsidRDefault="00F7439B" w:rsidP="0075787D">
                      <w:pPr>
                        <w:pStyle w:val="NoSpacing"/>
                        <w:shd w:val="clear" w:color="auto" w:fill="A8D08D" w:themeFill="accent6" w:themeFillTint="99"/>
                      </w:pPr>
                    </w:p>
                    <w:p w14:paraId="27A3E54B" w14:textId="77777777" w:rsidR="00F7439B" w:rsidRDefault="00F7439B" w:rsidP="0075787D">
                      <w:pPr>
                        <w:pStyle w:val="NoSpacing"/>
                        <w:shd w:val="clear" w:color="auto" w:fill="A8D08D" w:themeFill="accent6" w:themeFillTint="99"/>
                      </w:pPr>
                    </w:p>
                    <w:p w14:paraId="0033EE97" w14:textId="77777777" w:rsidR="00F7439B" w:rsidRDefault="00F7439B" w:rsidP="0075787D">
                      <w:pPr>
                        <w:pStyle w:val="NoSpacing"/>
                        <w:shd w:val="clear" w:color="auto" w:fill="A8D08D" w:themeFill="accent6" w:themeFillTint="99"/>
                      </w:pPr>
                    </w:p>
                    <w:p w14:paraId="4930360A" w14:textId="77777777" w:rsidR="00F7439B" w:rsidRDefault="00F7439B" w:rsidP="0075787D">
                      <w:pPr>
                        <w:pStyle w:val="NoSpacing"/>
                        <w:shd w:val="clear" w:color="auto" w:fill="A8D08D" w:themeFill="accent6" w:themeFillTint="99"/>
                      </w:pPr>
                    </w:p>
                    <w:p w14:paraId="7DE55B77" w14:textId="77777777" w:rsidR="00F7439B" w:rsidRDefault="00F7439B" w:rsidP="0075787D">
                      <w:pPr>
                        <w:pStyle w:val="NoSpacing"/>
                        <w:shd w:val="clear" w:color="auto" w:fill="A8D08D" w:themeFill="accent6" w:themeFillTint="99"/>
                      </w:pPr>
                    </w:p>
                    <w:p w14:paraId="1AE4AB7E" w14:textId="77777777" w:rsidR="00F7439B" w:rsidRPr="00050327" w:rsidRDefault="00F7439B" w:rsidP="0075787D">
                      <w:pPr>
                        <w:pStyle w:val="NoSpacing"/>
                        <w:shd w:val="clear" w:color="auto" w:fill="A8D08D" w:themeFill="accent6" w:themeFillTint="99"/>
                      </w:pPr>
                    </w:p>
                    <w:p w14:paraId="42FE6B15" w14:textId="0DF60E79" w:rsidR="000913FD" w:rsidRDefault="000913FD" w:rsidP="0075787D">
                      <w:pPr>
                        <w:shd w:val="clear" w:color="auto" w:fill="A8D08D" w:themeFill="accent6" w:themeFillTint="99"/>
                      </w:pPr>
                    </w:p>
                  </w:txbxContent>
                </v:textbox>
                <w10:wrap type="square"/>
              </v:shape>
            </w:pict>
          </mc:Fallback>
        </mc:AlternateContent>
      </w:r>
      <w:r w:rsidR="009C1450">
        <w:rPr>
          <w:noProof/>
        </w:rPr>
        <mc:AlternateContent>
          <mc:Choice Requires="wps">
            <w:drawing>
              <wp:anchor distT="45720" distB="45720" distL="114300" distR="114300" simplePos="0" relativeHeight="251665408" behindDoc="1" locked="0" layoutInCell="1" allowOverlap="1" wp14:anchorId="67476AC1" wp14:editId="22125AC9">
                <wp:simplePos x="0" y="0"/>
                <wp:positionH relativeFrom="column">
                  <wp:posOffset>-101600</wp:posOffset>
                </wp:positionH>
                <wp:positionV relativeFrom="paragraph">
                  <wp:posOffset>3753485</wp:posOffset>
                </wp:positionV>
                <wp:extent cx="10033000" cy="2743200"/>
                <wp:effectExtent l="0" t="0" r="25400" b="19050"/>
                <wp:wrapTight wrapText="bothSides">
                  <wp:wrapPolygon edited="0">
                    <wp:start x="0" y="0"/>
                    <wp:lineTo x="0" y="21600"/>
                    <wp:lineTo x="21614" y="21600"/>
                    <wp:lineTo x="21614"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0" cy="2743200"/>
                        </a:xfrm>
                        <a:prstGeom prst="rect">
                          <a:avLst/>
                        </a:prstGeom>
                        <a:solidFill>
                          <a:srgbClr val="FFFFFF"/>
                        </a:solidFill>
                        <a:ln w="9525">
                          <a:solidFill>
                            <a:srgbClr val="000000"/>
                          </a:solidFill>
                          <a:miter lim="800000"/>
                          <a:headEnd/>
                          <a:tailEnd/>
                        </a:ln>
                      </wps:spPr>
                      <wps:txbx>
                        <w:txbxContent>
                          <w:p w14:paraId="5B813D47" w14:textId="6FFF9849" w:rsidR="001A76A8" w:rsidRDefault="00DF197A" w:rsidP="00193DD8">
                            <w:pPr>
                              <w:pStyle w:val="NoSpacing"/>
                              <w:shd w:val="clear" w:color="auto" w:fill="FFD966" w:themeFill="accent4" w:themeFillTint="99"/>
                              <w:rPr>
                                <w:rFonts w:ascii="Arial" w:hAnsi="Arial" w:cs="Arial"/>
                                <w:b/>
                                <w:bCs/>
                                <w:sz w:val="18"/>
                                <w:szCs w:val="18"/>
                              </w:rPr>
                            </w:pPr>
                            <w:r w:rsidRPr="009C1450">
                              <w:rPr>
                                <w:rFonts w:ascii="Arial" w:hAnsi="Arial" w:cs="Arial"/>
                                <w:b/>
                                <w:bCs/>
                                <w:sz w:val="18"/>
                                <w:szCs w:val="18"/>
                              </w:rPr>
                              <w:t>How to be reflective in the early years setting</w:t>
                            </w:r>
                          </w:p>
                          <w:p w14:paraId="3B821039" w14:textId="77777777" w:rsidR="008E24CE" w:rsidRPr="009C1450" w:rsidRDefault="008E24CE" w:rsidP="00193DD8">
                            <w:pPr>
                              <w:pStyle w:val="NoSpacing"/>
                              <w:shd w:val="clear" w:color="auto" w:fill="FFD966" w:themeFill="accent4" w:themeFillTint="99"/>
                              <w:rPr>
                                <w:rFonts w:ascii="Arial" w:hAnsi="Arial" w:cs="Arial"/>
                                <w:b/>
                                <w:bCs/>
                                <w:sz w:val="18"/>
                                <w:szCs w:val="18"/>
                              </w:rPr>
                            </w:pPr>
                          </w:p>
                          <w:p w14:paraId="3E6C3FBA" w14:textId="5D387F87" w:rsidR="001E369E" w:rsidRPr="009C1450" w:rsidRDefault="001E369E" w:rsidP="00193DD8">
                            <w:pPr>
                              <w:pStyle w:val="NoSpacing"/>
                              <w:shd w:val="clear" w:color="auto" w:fill="FFD966" w:themeFill="accent4" w:themeFillTint="99"/>
                              <w:rPr>
                                <w:rFonts w:ascii="Arial" w:hAnsi="Arial" w:cs="Arial"/>
                                <w:sz w:val="18"/>
                                <w:szCs w:val="18"/>
                              </w:rPr>
                            </w:pPr>
                            <w:r w:rsidRPr="009C1450">
                              <w:rPr>
                                <w:rFonts w:ascii="Arial" w:hAnsi="Arial" w:cs="Arial"/>
                                <w:sz w:val="18"/>
                                <w:szCs w:val="18"/>
                              </w:rPr>
                              <w:t>There are a number of diverse ways in which a practitioner can practice being reflective in the early years setting, one of the most common methods to use would be asking simple questions. Reflection starts with a simple ‘taking stock’: the process of stepping back, thinking about what we have been doing, what has gone well, and what could be better. Here are some helpful ‘taking stock’ questions:</w:t>
                            </w:r>
                          </w:p>
                          <w:p w14:paraId="59D5A10E" w14:textId="77777777" w:rsidR="001E369E" w:rsidRPr="009C1450" w:rsidRDefault="001E369E" w:rsidP="00193DD8">
                            <w:pPr>
                              <w:pStyle w:val="NoSpacing"/>
                              <w:shd w:val="clear" w:color="auto" w:fill="FFD966" w:themeFill="accent4" w:themeFillTint="99"/>
                              <w:rPr>
                                <w:rFonts w:ascii="Arial" w:hAnsi="Arial" w:cs="Arial"/>
                                <w:sz w:val="18"/>
                                <w:szCs w:val="18"/>
                              </w:rPr>
                            </w:pPr>
                            <w:r w:rsidRPr="009C1450">
                              <w:rPr>
                                <w:rFonts w:ascii="Arial" w:hAnsi="Arial" w:cs="Arial"/>
                                <w:sz w:val="18"/>
                                <w:szCs w:val="18"/>
                              </w:rPr>
                              <w:t>What have we been doing? Review the task that was set and ensure it was suitable for all involved. If the task was not suitable, what can be changed for everyone to be included and achieve the same outcome. Who benefits from doing it this way? Is the task that has been set made for the practitioner to enjoy or the task taker to enjoy? If the practitioner is looking for an easy-going day this will not produce superior results. If it is set for the task taker to enjoy the practitioner is more likely to achieve a good outcome. What has gone well? This is a chance for the practitioner to make a list of the things that have gone well during the task and evaluate if anything needs to change to gain a better result. What needs improving and why? By gauging what needs to be changed in the task and the things that are holding superior results back, the practitioner can improve the task set and ensure everyone has a good chance at completing the task. Who/what else do we need to think about? Is this accessible for all learners in the group? If it is not, task takers may feel uninvolved and not make a good effort for a good result. By making sure this is accessible to all task takers the practitioner is participating in promoting equal rights and ensuring everyone in the group is included.</w:t>
                            </w:r>
                          </w:p>
                          <w:p w14:paraId="739071CC" w14:textId="5E3A95CC" w:rsidR="001E369E" w:rsidRPr="009C1450" w:rsidRDefault="001E369E" w:rsidP="00193DD8">
                            <w:pPr>
                              <w:pStyle w:val="NoSpacing"/>
                              <w:shd w:val="clear" w:color="auto" w:fill="FFD966" w:themeFill="accent4" w:themeFillTint="99"/>
                              <w:rPr>
                                <w:rFonts w:ascii="Arial" w:hAnsi="Arial" w:cs="Arial"/>
                                <w:sz w:val="18"/>
                                <w:szCs w:val="18"/>
                              </w:rPr>
                            </w:pPr>
                            <w:r w:rsidRPr="009C1450">
                              <w:rPr>
                                <w:rFonts w:ascii="Arial" w:hAnsi="Arial" w:cs="Arial"/>
                                <w:sz w:val="18"/>
                                <w:szCs w:val="18"/>
                              </w:rPr>
                              <w:t>What can we keep/adapt to meet these needs? Evaluate the task and compare the stages against the task takers to ensure they are learning at the correct pace and level for their ability. How are we going to do this? Through asking these questions with the pupil, parent, or peer the practitioner can get analysis from every point of view and input results for a better outcome to meet the needs of the person they are teaching.</w:t>
                            </w:r>
                          </w:p>
                          <w:p w14:paraId="08918BD4" w14:textId="5B6DA780" w:rsidR="00EA1666" w:rsidRPr="009C1450" w:rsidRDefault="00E20760" w:rsidP="008E63E0">
                            <w:pPr>
                              <w:pStyle w:val="NoSpacing"/>
                              <w:shd w:val="clear" w:color="auto" w:fill="FFD966" w:themeFill="accent4" w:themeFillTint="99"/>
                              <w:rPr>
                                <w:rFonts w:ascii="Arial" w:hAnsi="Arial" w:cs="Arial"/>
                                <w:sz w:val="18"/>
                                <w:szCs w:val="18"/>
                              </w:rPr>
                            </w:pPr>
                            <w:r w:rsidRPr="009C1450">
                              <w:rPr>
                                <w:rFonts w:ascii="Arial" w:hAnsi="Arial" w:cs="Arial"/>
                                <w:sz w:val="18"/>
                                <w:szCs w:val="18"/>
                              </w:rPr>
                              <w:t>W</w:t>
                            </w:r>
                            <w:r w:rsidR="00F324C4" w:rsidRPr="009C1450">
                              <w:rPr>
                                <w:rFonts w:ascii="Arial" w:hAnsi="Arial" w:cs="Arial"/>
                                <w:sz w:val="18"/>
                                <w:szCs w:val="18"/>
                              </w:rPr>
                              <w:t xml:space="preserve">hen ever a practitioner completes </w:t>
                            </w:r>
                            <w:r w:rsidR="004B0962" w:rsidRPr="009C1450">
                              <w:rPr>
                                <w:rFonts w:ascii="Arial" w:hAnsi="Arial" w:cs="Arial"/>
                                <w:sz w:val="18"/>
                                <w:szCs w:val="18"/>
                              </w:rPr>
                              <w:t>tasks,</w:t>
                            </w:r>
                            <w:r w:rsidR="00F324C4" w:rsidRPr="009C1450">
                              <w:rPr>
                                <w:rFonts w:ascii="Arial" w:hAnsi="Arial" w:cs="Arial"/>
                                <w:sz w:val="18"/>
                                <w:szCs w:val="18"/>
                              </w:rPr>
                              <w:t xml:space="preserve"> it is important to celebrate when things go right.</w:t>
                            </w:r>
                            <w:r w:rsidR="004B0962" w:rsidRPr="009C1450">
                              <w:rPr>
                                <w:rFonts w:ascii="Arial" w:hAnsi="Arial" w:cs="Arial"/>
                                <w:sz w:val="18"/>
                                <w:szCs w:val="18"/>
                              </w:rPr>
                              <w:t xml:space="preserve"> Regardless of how big or small the ‘win’ is, always ensure to celebrate the fact that it went right</w:t>
                            </w:r>
                            <w:r w:rsidR="00F90390" w:rsidRPr="009C1450">
                              <w:rPr>
                                <w:rFonts w:ascii="Arial" w:hAnsi="Arial" w:cs="Arial"/>
                                <w:sz w:val="18"/>
                                <w:szCs w:val="18"/>
                              </w:rPr>
                              <w:t xml:space="preserve"> </w:t>
                            </w:r>
                            <w:r w:rsidR="005A1846" w:rsidRPr="009C1450">
                              <w:rPr>
                                <w:rFonts w:ascii="Arial" w:hAnsi="Arial" w:cs="Arial"/>
                                <w:sz w:val="18"/>
                                <w:szCs w:val="18"/>
                              </w:rPr>
                              <w:t xml:space="preserve">in the first place </w:t>
                            </w:r>
                            <w:r w:rsidR="00F90390" w:rsidRPr="009C1450">
                              <w:rPr>
                                <w:rFonts w:ascii="Arial" w:hAnsi="Arial" w:cs="Arial"/>
                                <w:sz w:val="18"/>
                                <w:szCs w:val="18"/>
                              </w:rPr>
                              <w:t xml:space="preserve">and ensure to congratulate others on their successes too. When tasks go right, this improves on the </w:t>
                            </w:r>
                            <w:r w:rsidR="005A1846" w:rsidRPr="009C1450">
                              <w:rPr>
                                <w:rFonts w:ascii="Arial" w:hAnsi="Arial" w:cs="Arial"/>
                                <w:sz w:val="18"/>
                                <w:szCs w:val="18"/>
                              </w:rPr>
                              <w:t>practitioner’s</w:t>
                            </w:r>
                            <w:r w:rsidR="00F90390" w:rsidRPr="009C1450">
                              <w:rPr>
                                <w:rFonts w:ascii="Arial" w:hAnsi="Arial" w:cs="Arial"/>
                                <w:sz w:val="18"/>
                                <w:szCs w:val="18"/>
                              </w:rPr>
                              <w:t xml:space="preserve"> </w:t>
                            </w:r>
                            <w:r w:rsidR="006E107A" w:rsidRPr="009C1450">
                              <w:rPr>
                                <w:rFonts w:ascii="Arial" w:hAnsi="Arial" w:cs="Arial"/>
                                <w:sz w:val="18"/>
                                <w:szCs w:val="18"/>
                              </w:rPr>
                              <w:t>confidence,</w:t>
                            </w:r>
                            <w:r w:rsidR="00F90390" w:rsidRPr="009C1450">
                              <w:rPr>
                                <w:rFonts w:ascii="Arial" w:hAnsi="Arial" w:cs="Arial"/>
                                <w:sz w:val="18"/>
                                <w:szCs w:val="18"/>
                              </w:rPr>
                              <w:t xml:space="preserve"> and </w:t>
                            </w:r>
                            <w:r w:rsidR="00AF0768" w:rsidRPr="009C1450">
                              <w:rPr>
                                <w:rFonts w:ascii="Arial" w:hAnsi="Arial" w:cs="Arial"/>
                                <w:sz w:val="18"/>
                                <w:szCs w:val="18"/>
                              </w:rPr>
                              <w:t>it will also help those that the practitioner praises</w:t>
                            </w:r>
                            <w:r w:rsidR="005A1846" w:rsidRPr="009C1450">
                              <w:rPr>
                                <w:rFonts w:ascii="Arial" w:hAnsi="Arial" w:cs="Arial"/>
                                <w:sz w:val="18"/>
                                <w:szCs w:val="18"/>
                              </w:rPr>
                              <w:t xml:space="preserve"> or </w:t>
                            </w:r>
                            <w:r w:rsidR="006E107A" w:rsidRPr="009C1450">
                              <w:rPr>
                                <w:rFonts w:ascii="Arial" w:hAnsi="Arial" w:cs="Arial"/>
                                <w:sz w:val="18"/>
                                <w:szCs w:val="18"/>
                              </w:rPr>
                              <w:t>criticises</w:t>
                            </w:r>
                            <w:r w:rsidR="005A1846" w:rsidRPr="009C1450">
                              <w:rPr>
                                <w:rFonts w:ascii="Arial" w:hAnsi="Arial" w:cs="Arial"/>
                                <w:sz w:val="18"/>
                                <w:szCs w:val="18"/>
                              </w:rPr>
                              <w:t>.</w:t>
                            </w:r>
                            <w:r w:rsidR="006E107A" w:rsidRPr="009C1450">
                              <w:rPr>
                                <w:rFonts w:ascii="Arial" w:hAnsi="Arial" w:cs="Arial"/>
                                <w:sz w:val="18"/>
                                <w:szCs w:val="18"/>
                              </w:rPr>
                              <w:t xml:space="preserve"> </w:t>
                            </w:r>
                            <w:r w:rsidR="00124E83" w:rsidRPr="009C1450">
                              <w:rPr>
                                <w:rFonts w:ascii="Arial" w:hAnsi="Arial" w:cs="Arial"/>
                                <w:sz w:val="18"/>
                                <w:szCs w:val="18"/>
                              </w:rPr>
                              <w:t xml:space="preserve">If the practitioner’s setting has them, </w:t>
                            </w:r>
                            <w:r w:rsidR="00570037" w:rsidRPr="009C1450">
                              <w:rPr>
                                <w:rFonts w:ascii="Arial" w:hAnsi="Arial" w:cs="Arial"/>
                                <w:sz w:val="18"/>
                                <w:szCs w:val="18"/>
                              </w:rPr>
                              <w:t xml:space="preserve">practitioners should document </w:t>
                            </w:r>
                            <w:r w:rsidR="00E05D0C" w:rsidRPr="009C1450">
                              <w:rPr>
                                <w:rFonts w:ascii="Arial" w:hAnsi="Arial" w:cs="Arial"/>
                                <w:sz w:val="18"/>
                                <w:szCs w:val="18"/>
                              </w:rPr>
                              <w:t xml:space="preserve">their reflections as these can be used for future references for the practitioner themselves, or for </w:t>
                            </w:r>
                            <w:r w:rsidR="00E6687F" w:rsidRPr="009C1450">
                              <w:rPr>
                                <w:rFonts w:ascii="Arial" w:hAnsi="Arial" w:cs="Arial"/>
                                <w:sz w:val="18"/>
                                <w:szCs w:val="18"/>
                              </w:rPr>
                              <w:t xml:space="preserve">current or future colleagues who are also looking to reflect. </w:t>
                            </w:r>
                            <w:r w:rsidR="0050237B" w:rsidRPr="009C1450">
                              <w:rPr>
                                <w:rFonts w:ascii="Arial" w:hAnsi="Arial" w:cs="Arial"/>
                                <w:sz w:val="18"/>
                                <w:szCs w:val="18"/>
                              </w:rPr>
                              <w:t>It is a</w:t>
                            </w:r>
                            <w:r w:rsidR="00566ED6" w:rsidRPr="009C1450">
                              <w:rPr>
                                <w:rFonts w:ascii="Arial" w:hAnsi="Arial" w:cs="Arial"/>
                                <w:sz w:val="18"/>
                                <w:szCs w:val="18"/>
                              </w:rPr>
                              <w:t xml:space="preserve">n effective way of keeping a record of the process that the practitioner took and how they improved </w:t>
                            </w:r>
                            <w:r w:rsidR="00D4318A" w:rsidRPr="009C1450">
                              <w:rPr>
                                <w:rFonts w:ascii="Arial" w:hAnsi="Arial" w:cs="Arial"/>
                                <w:sz w:val="18"/>
                                <w:szCs w:val="18"/>
                              </w:rPr>
                              <w:t>to make the learning opportunity better.</w:t>
                            </w:r>
                          </w:p>
                          <w:p w14:paraId="506D0FD4" w14:textId="33259777" w:rsidR="001E369E" w:rsidRPr="009C1450" w:rsidRDefault="001E369E" w:rsidP="008E63E0">
                            <w:pPr>
                              <w:pStyle w:val="NoSpacing"/>
                              <w:shd w:val="clear" w:color="auto" w:fill="FFD966" w:themeFill="accent4" w:themeFillTint="99"/>
                              <w:jc w:val="cente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476AC1" id="_x0000_s1028" type="#_x0000_t202" style="position:absolute;margin-left:-8pt;margin-top:295.55pt;width:790pt;height:3in;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">
                <v:textbox>
                  <w:txbxContent>
                    <w:p w14:paraId="5B813D47" w14:textId="6FFF9849" w:rsidR="001A76A8" w:rsidRDefault="00DF197A" w:rsidP="00193DD8">
                      <w:pPr>
                        <w:pStyle w:val="NoSpacing"/>
                        <w:shd w:val="clear" w:color="auto" w:fill="FFD966" w:themeFill="accent4" w:themeFillTint="99"/>
                        <w:rPr>
                          <w:rFonts w:ascii="Arial" w:hAnsi="Arial" w:cs="Arial"/>
                          <w:b/>
                          <w:bCs/>
                          <w:sz w:val="18"/>
                          <w:szCs w:val="18"/>
                        </w:rPr>
                      </w:pPr>
                      <w:r w:rsidRPr="009C1450">
                        <w:rPr>
                          <w:rFonts w:ascii="Arial" w:hAnsi="Arial" w:cs="Arial"/>
                          <w:b/>
                          <w:bCs/>
                          <w:sz w:val="18"/>
                          <w:szCs w:val="18"/>
                        </w:rPr>
                        <w:t>How to be reflective in the early years setting</w:t>
                      </w:r>
                    </w:p>
                    <w:p w14:paraId="3B821039" w14:textId="77777777" w:rsidR="008E24CE" w:rsidRPr="009C1450" w:rsidRDefault="008E24CE" w:rsidP="00193DD8">
                      <w:pPr>
                        <w:pStyle w:val="NoSpacing"/>
                        <w:shd w:val="clear" w:color="auto" w:fill="FFD966" w:themeFill="accent4" w:themeFillTint="99"/>
                        <w:rPr>
                          <w:rFonts w:ascii="Arial" w:hAnsi="Arial" w:cs="Arial"/>
                          <w:b/>
                          <w:bCs/>
                          <w:sz w:val="18"/>
                          <w:szCs w:val="18"/>
                        </w:rPr>
                      </w:pPr>
                    </w:p>
                    <w:p w14:paraId="3E6C3FBA" w14:textId="5D387F87" w:rsidR="001E369E" w:rsidRPr="009C1450" w:rsidRDefault="001E369E" w:rsidP="00193DD8">
                      <w:pPr>
                        <w:pStyle w:val="NoSpacing"/>
                        <w:shd w:val="clear" w:color="auto" w:fill="FFD966" w:themeFill="accent4" w:themeFillTint="99"/>
                        <w:rPr>
                          <w:rFonts w:ascii="Arial" w:hAnsi="Arial" w:cs="Arial"/>
                          <w:sz w:val="18"/>
                          <w:szCs w:val="18"/>
                        </w:rPr>
                      </w:pPr>
                      <w:r w:rsidRPr="009C1450">
                        <w:rPr>
                          <w:rFonts w:ascii="Arial" w:hAnsi="Arial" w:cs="Arial"/>
                          <w:sz w:val="18"/>
                          <w:szCs w:val="18"/>
                        </w:rPr>
                        <w:t>There are a number of diverse ways in which a practitioner can practice being reflective in the early years setting, one of the most common methods to use would be asking simple questions. Reflection starts with a simple ‘taking stock’: the process of stepping back, thinking about what we have been doing, what has gone well, and what could be better. Here are some helpful ‘taking stock’ questions:</w:t>
                      </w:r>
                    </w:p>
                    <w:p w14:paraId="59D5A10E" w14:textId="77777777" w:rsidR="001E369E" w:rsidRPr="009C1450" w:rsidRDefault="001E369E" w:rsidP="00193DD8">
                      <w:pPr>
                        <w:pStyle w:val="NoSpacing"/>
                        <w:shd w:val="clear" w:color="auto" w:fill="FFD966" w:themeFill="accent4" w:themeFillTint="99"/>
                        <w:rPr>
                          <w:rFonts w:ascii="Arial" w:hAnsi="Arial" w:cs="Arial"/>
                          <w:sz w:val="18"/>
                          <w:szCs w:val="18"/>
                        </w:rPr>
                      </w:pPr>
                      <w:r w:rsidRPr="009C1450">
                        <w:rPr>
                          <w:rFonts w:ascii="Arial" w:hAnsi="Arial" w:cs="Arial"/>
                          <w:sz w:val="18"/>
                          <w:szCs w:val="18"/>
                        </w:rPr>
                        <w:t>What have we been doing? Review the task that was set and ensure it was suitable for all involved. If the task was not suitable, what can be changed for everyone to be included and achieve the same outcome. Who benefits from doing it this way? Is the task that has been set made for the practitioner to enjoy or the task taker to enjoy? If the practitioner is looking for an easy-going day this will not produce superior results. If it is set for the task taker to enjoy the practitioner is more likely to achieve a good outcome. What has gone well? This is a chance for the practitioner to make a list of the things that have gone well during the task and evaluate if anything needs to change to gain a better result. What needs improving and why? By gauging what needs to be changed in the task and the things that are holding superior results back, the practitioner can improve the task set and ensure everyone has a good chance at completing the task. Who/what else do we need to think about? Is this accessible for all learners in the group? If it is not, task takers may feel uninvolved and not make a good effort for a good result. By making sure this is accessible to all task takers the practitioner is participating in promoting equal rights and ensuring everyone in the group is included.</w:t>
                      </w:r>
                    </w:p>
                    <w:p w14:paraId="739071CC" w14:textId="5E3A95CC" w:rsidR="001E369E" w:rsidRPr="009C1450" w:rsidRDefault="001E369E" w:rsidP="00193DD8">
                      <w:pPr>
                        <w:pStyle w:val="NoSpacing"/>
                        <w:shd w:val="clear" w:color="auto" w:fill="FFD966" w:themeFill="accent4" w:themeFillTint="99"/>
                        <w:rPr>
                          <w:rFonts w:ascii="Arial" w:hAnsi="Arial" w:cs="Arial"/>
                          <w:sz w:val="18"/>
                          <w:szCs w:val="18"/>
                        </w:rPr>
                      </w:pPr>
                      <w:r w:rsidRPr="009C1450">
                        <w:rPr>
                          <w:rFonts w:ascii="Arial" w:hAnsi="Arial" w:cs="Arial"/>
                          <w:sz w:val="18"/>
                          <w:szCs w:val="18"/>
                        </w:rPr>
                        <w:t>What can we keep/adapt to meet these needs? Evaluate the task and compare the stages against the task takers to ensure they are learning at the correct pace and level for their ability. How are we going to do this? Through asking these questions with the pupil, parent, or peer the practitioner can get analysis from every point of view and input results for a better outcome to meet the needs of the person they are teaching.</w:t>
                      </w:r>
                    </w:p>
                    <w:p w14:paraId="08918BD4" w14:textId="5B6DA780" w:rsidR="00EA1666" w:rsidRPr="009C1450" w:rsidRDefault="00E20760" w:rsidP="008E63E0">
                      <w:pPr>
                        <w:pStyle w:val="NoSpacing"/>
                        <w:shd w:val="clear" w:color="auto" w:fill="FFD966" w:themeFill="accent4" w:themeFillTint="99"/>
                        <w:rPr>
                          <w:rFonts w:ascii="Arial" w:hAnsi="Arial" w:cs="Arial"/>
                          <w:sz w:val="18"/>
                          <w:szCs w:val="18"/>
                        </w:rPr>
                      </w:pPr>
                      <w:r w:rsidRPr="009C1450">
                        <w:rPr>
                          <w:rFonts w:ascii="Arial" w:hAnsi="Arial" w:cs="Arial"/>
                          <w:sz w:val="18"/>
                          <w:szCs w:val="18"/>
                        </w:rPr>
                        <w:t>W</w:t>
                      </w:r>
                      <w:r w:rsidR="00F324C4" w:rsidRPr="009C1450">
                        <w:rPr>
                          <w:rFonts w:ascii="Arial" w:hAnsi="Arial" w:cs="Arial"/>
                          <w:sz w:val="18"/>
                          <w:szCs w:val="18"/>
                        </w:rPr>
                        <w:t xml:space="preserve">hen ever a practitioner completes </w:t>
                      </w:r>
                      <w:r w:rsidR="004B0962" w:rsidRPr="009C1450">
                        <w:rPr>
                          <w:rFonts w:ascii="Arial" w:hAnsi="Arial" w:cs="Arial"/>
                          <w:sz w:val="18"/>
                          <w:szCs w:val="18"/>
                        </w:rPr>
                        <w:t>tasks,</w:t>
                      </w:r>
                      <w:r w:rsidR="00F324C4" w:rsidRPr="009C1450">
                        <w:rPr>
                          <w:rFonts w:ascii="Arial" w:hAnsi="Arial" w:cs="Arial"/>
                          <w:sz w:val="18"/>
                          <w:szCs w:val="18"/>
                        </w:rPr>
                        <w:t xml:space="preserve"> it is important to celebrate when things go right.</w:t>
                      </w:r>
                      <w:r w:rsidR="004B0962" w:rsidRPr="009C1450">
                        <w:rPr>
                          <w:rFonts w:ascii="Arial" w:hAnsi="Arial" w:cs="Arial"/>
                          <w:sz w:val="18"/>
                          <w:szCs w:val="18"/>
                        </w:rPr>
                        <w:t xml:space="preserve"> Regardless of how big or small the ‘win’ is, always ensure to celebrate the fact that it went right</w:t>
                      </w:r>
                      <w:r w:rsidR="00F90390" w:rsidRPr="009C1450">
                        <w:rPr>
                          <w:rFonts w:ascii="Arial" w:hAnsi="Arial" w:cs="Arial"/>
                          <w:sz w:val="18"/>
                          <w:szCs w:val="18"/>
                        </w:rPr>
                        <w:t xml:space="preserve"> </w:t>
                      </w:r>
                      <w:r w:rsidR="005A1846" w:rsidRPr="009C1450">
                        <w:rPr>
                          <w:rFonts w:ascii="Arial" w:hAnsi="Arial" w:cs="Arial"/>
                          <w:sz w:val="18"/>
                          <w:szCs w:val="18"/>
                        </w:rPr>
                        <w:t xml:space="preserve">in the first place </w:t>
                      </w:r>
                      <w:r w:rsidR="00F90390" w:rsidRPr="009C1450">
                        <w:rPr>
                          <w:rFonts w:ascii="Arial" w:hAnsi="Arial" w:cs="Arial"/>
                          <w:sz w:val="18"/>
                          <w:szCs w:val="18"/>
                        </w:rPr>
                        <w:t xml:space="preserve">and ensure to congratulate others on their successes too. When tasks go right, this improves on the </w:t>
                      </w:r>
                      <w:r w:rsidR="005A1846" w:rsidRPr="009C1450">
                        <w:rPr>
                          <w:rFonts w:ascii="Arial" w:hAnsi="Arial" w:cs="Arial"/>
                          <w:sz w:val="18"/>
                          <w:szCs w:val="18"/>
                        </w:rPr>
                        <w:t>practitioner’s</w:t>
                      </w:r>
                      <w:r w:rsidR="00F90390" w:rsidRPr="009C1450">
                        <w:rPr>
                          <w:rFonts w:ascii="Arial" w:hAnsi="Arial" w:cs="Arial"/>
                          <w:sz w:val="18"/>
                          <w:szCs w:val="18"/>
                        </w:rPr>
                        <w:t xml:space="preserve"> </w:t>
                      </w:r>
                      <w:r w:rsidR="006E107A" w:rsidRPr="009C1450">
                        <w:rPr>
                          <w:rFonts w:ascii="Arial" w:hAnsi="Arial" w:cs="Arial"/>
                          <w:sz w:val="18"/>
                          <w:szCs w:val="18"/>
                        </w:rPr>
                        <w:t>confidence,</w:t>
                      </w:r>
                      <w:r w:rsidR="00F90390" w:rsidRPr="009C1450">
                        <w:rPr>
                          <w:rFonts w:ascii="Arial" w:hAnsi="Arial" w:cs="Arial"/>
                          <w:sz w:val="18"/>
                          <w:szCs w:val="18"/>
                        </w:rPr>
                        <w:t xml:space="preserve"> and </w:t>
                      </w:r>
                      <w:r w:rsidR="00AF0768" w:rsidRPr="009C1450">
                        <w:rPr>
                          <w:rFonts w:ascii="Arial" w:hAnsi="Arial" w:cs="Arial"/>
                          <w:sz w:val="18"/>
                          <w:szCs w:val="18"/>
                        </w:rPr>
                        <w:t>it will also help those that the practitioner praises</w:t>
                      </w:r>
                      <w:r w:rsidR="005A1846" w:rsidRPr="009C1450">
                        <w:rPr>
                          <w:rFonts w:ascii="Arial" w:hAnsi="Arial" w:cs="Arial"/>
                          <w:sz w:val="18"/>
                          <w:szCs w:val="18"/>
                        </w:rPr>
                        <w:t xml:space="preserve"> or </w:t>
                      </w:r>
                      <w:r w:rsidR="006E107A" w:rsidRPr="009C1450">
                        <w:rPr>
                          <w:rFonts w:ascii="Arial" w:hAnsi="Arial" w:cs="Arial"/>
                          <w:sz w:val="18"/>
                          <w:szCs w:val="18"/>
                        </w:rPr>
                        <w:t>criticises</w:t>
                      </w:r>
                      <w:r w:rsidR="005A1846" w:rsidRPr="009C1450">
                        <w:rPr>
                          <w:rFonts w:ascii="Arial" w:hAnsi="Arial" w:cs="Arial"/>
                          <w:sz w:val="18"/>
                          <w:szCs w:val="18"/>
                        </w:rPr>
                        <w:t>.</w:t>
                      </w:r>
                      <w:r w:rsidR="006E107A" w:rsidRPr="009C1450">
                        <w:rPr>
                          <w:rFonts w:ascii="Arial" w:hAnsi="Arial" w:cs="Arial"/>
                          <w:sz w:val="18"/>
                          <w:szCs w:val="18"/>
                        </w:rPr>
                        <w:t xml:space="preserve"> </w:t>
                      </w:r>
                      <w:r w:rsidR="00124E83" w:rsidRPr="009C1450">
                        <w:rPr>
                          <w:rFonts w:ascii="Arial" w:hAnsi="Arial" w:cs="Arial"/>
                          <w:sz w:val="18"/>
                          <w:szCs w:val="18"/>
                        </w:rPr>
                        <w:t xml:space="preserve">If the practitioner’s setting has them, </w:t>
                      </w:r>
                      <w:r w:rsidR="00570037" w:rsidRPr="009C1450">
                        <w:rPr>
                          <w:rFonts w:ascii="Arial" w:hAnsi="Arial" w:cs="Arial"/>
                          <w:sz w:val="18"/>
                          <w:szCs w:val="18"/>
                        </w:rPr>
                        <w:t xml:space="preserve">practitioners should document </w:t>
                      </w:r>
                      <w:r w:rsidR="00E05D0C" w:rsidRPr="009C1450">
                        <w:rPr>
                          <w:rFonts w:ascii="Arial" w:hAnsi="Arial" w:cs="Arial"/>
                          <w:sz w:val="18"/>
                          <w:szCs w:val="18"/>
                        </w:rPr>
                        <w:t xml:space="preserve">their reflections as these can be used for future references for the practitioner themselves, or for </w:t>
                      </w:r>
                      <w:r w:rsidR="00E6687F" w:rsidRPr="009C1450">
                        <w:rPr>
                          <w:rFonts w:ascii="Arial" w:hAnsi="Arial" w:cs="Arial"/>
                          <w:sz w:val="18"/>
                          <w:szCs w:val="18"/>
                        </w:rPr>
                        <w:t xml:space="preserve">current or future colleagues who are also looking to reflect. </w:t>
                      </w:r>
                      <w:r w:rsidR="0050237B" w:rsidRPr="009C1450">
                        <w:rPr>
                          <w:rFonts w:ascii="Arial" w:hAnsi="Arial" w:cs="Arial"/>
                          <w:sz w:val="18"/>
                          <w:szCs w:val="18"/>
                        </w:rPr>
                        <w:t>It is a</w:t>
                      </w:r>
                      <w:r w:rsidR="00566ED6" w:rsidRPr="009C1450">
                        <w:rPr>
                          <w:rFonts w:ascii="Arial" w:hAnsi="Arial" w:cs="Arial"/>
                          <w:sz w:val="18"/>
                          <w:szCs w:val="18"/>
                        </w:rPr>
                        <w:t xml:space="preserve">n effective way of keeping a record of the process that the practitioner took and how they improved </w:t>
                      </w:r>
                      <w:r w:rsidR="00D4318A" w:rsidRPr="009C1450">
                        <w:rPr>
                          <w:rFonts w:ascii="Arial" w:hAnsi="Arial" w:cs="Arial"/>
                          <w:sz w:val="18"/>
                          <w:szCs w:val="18"/>
                        </w:rPr>
                        <w:t>to make the learning opportunity better.</w:t>
                      </w:r>
                    </w:p>
                    <w:p w14:paraId="506D0FD4" w14:textId="33259777" w:rsidR="001E369E" w:rsidRPr="009C1450" w:rsidRDefault="001E369E" w:rsidP="008E63E0">
                      <w:pPr>
                        <w:pStyle w:val="NoSpacing"/>
                        <w:shd w:val="clear" w:color="auto" w:fill="FFD966" w:themeFill="accent4" w:themeFillTint="99"/>
                        <w:jc w:val="center"/>
                        <w:rPr>
                          <w:rFonts w:ascii="Arial" w:hAnsi="Arial" w:cs="Arial"/>
                          <w:sz w:val="18"/>
                          <w:szCs w:val="18"/>
                        </w:rPr>
                      </w:pPr>
                    </w:p>
                  </w:txbxContent>
                </v:textbox>
                <w10:wrap type="tight"/>
              </v:shape>
            </w:pict>
          </mc:Fallback>
        </mc:AlternateContent>
      </w:r>
    </w:p>
    <w:p w14:paraId="578212E8" w14:textId="0B71C372" w:rsidR="00FC3EB7" w:rsidRDefault="00FB6547" w:rsidP="00EF2543">
      <w:pPr>
        <w:pStyle w:val="NoSpacing"/>
        <w:tabs>
          <w:tab w:val="left" w:pos="2978"/>
        </w:tabs>
      </w:pPr>
      <w:r>
        <w:rPr>
          <w:noProof/>
        </w:rPr>
        <w:lastRenderedPageBreak/>
        <mc:AlternateContent>
          <mc:Choice Requires="wps">
            <w:drawing>
              <wp:anchor distT="45720" distB="45720" distL="114300" distR="114300" simplePos="0" relativeHeight="251671552" behindDoc="0" locked="0" layoutInCell="1" allowOverlap="1" wp14:anchorId="5B79A5F4" wp14:editId="7757684F">
                <wp:simplePos x="0" y="0"/>
                <wp:positionH relativeFrom="column">
                  <wp:posOffset>-50800</wp:posOffset>
                </wp:positionH>
                <wp:positionV relativeFrom="paragraph">
                  <wp:posOffset>4800600</wp:posOffset>
                </wp:positionV>
                <wp:extent cx="10096500" cy="1689100"/>
                <wp:effectExtent l="0" t="0" r="19050"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0" cy="1689100"/>
                        </a:xfrm>
                        <a:prstGeom prst="rect">
                          <a:avLst/>
                        </a:prstGeom>
                        <a:solidFill>
                          <a:srgbClr val="FFFFFF"/>
                        </a:solidFill>
                        <a:ln w="9525">
                          <a:solidFill>
                            <a:srgbClr val="000000"/>
                          </a:solidFill>
                          <a:miter lim="800000"/>
                          <a:headEnd/>
                          <a:tailEnd/>
                        </a:ln>
                      </wps:spPr>
                      <wps:txbx>
                        <w:txbxContent>
                          <w:p w14:paraId="129B6662" w14:textId="6F49A292" w:rsidR="0092677A" w:rsidRDefault="00904F3C" w:rsidP="00D020A2">
                            <w:pPr>
                              <w:pStyle w:val="NoSpacing"/>
                              <w:shd w:val="clear" w:color="auto" w:fill="9CC2E5" w:themeFill="accent5" w:themeFillTint="99"/>
                              <w:rPr>
                                <w:b/>
                                <w:bCs/>
                              </w:rPr>
                            </w:pPr>
                            <w:r w:rsidRPr="00A57C5F">
                              <w:rPr>
                                <w:b/>
                                <w:bCs/>
                              </w:rPr>
                              <w:t>Conclusion</w:t>
                            </w:r>
                          </w:p>
                          <w:p w14:paraId="76EEAF40" w14:textId="77777777" w:rsidR="00A57C5F" w:rsidRPr="00A57C5F" w:rsidRDefault="00A57C5F" w:rsidP="00D020A2">
                            <w:pPr>
                              <w:pStyle w:val="NoSpacing"/>
                              <w:shd w:val="clear" w:color="auto" w:fill="9CC2E5" w:themeFill="accent5" w:themeFillTint="99"/>
                              <w:rPr>
                                <w:b/>
                                <w:bCs/>
                              </w:rPr>
                            </w:pPr>
                          </w:p>
                          <w:p w14:paraId="5957D577" w14:textId="45D07D21" w:rsidR="009D4AE7" w:rsidRPr="009D4AE7" w:rsidRDefault="002B4A61" w:rsidP="00D020A2">
                            <w:pPr>
                              <w:pStyle w:val="NoSpacing"/>
                              <w:shd w:val="clear" w:color="auto" w:fill="9CC2E5" w:themeFill="accent5" w:themeFillTint="99"/>
                            </w:pPr>
                            <w:r>
                              <w:t>So,</w:t>
                            </w:r>
                            <w:r w:rsidR="009D4AE7">
                              <w:t xml:space="preserve"> in conclusion, to be a reflective practitioner is to follow the frameworks or models set out by Gibbs (1988) or </w:t>
                            </w:r>
                            <w:r w:rsidR="00F45440">
                              <w:t xml:space="preserve">Kolb (1984) or the CARL framework of reflection. By using these the practitioner </w:t>
                            </w:r>
                            <w:r w:rsidR="00561CF9">
                              <w:t xml:space="preserve">is </w:t>
                            </w:r>
                            <w:r w:rsidR="00B61C50">
                              <w:t>continually</w:t>
                            </w:r>
                            <w:r w:rsidR="00561CF9">
                              <w:t xml:space="preserve"> developing and ad</w:t>
                            </w:r>
                            <w:r w:rsidR="00B61C50">
                              <w:t>a</w:t>
                            </w:r>
                            <w:r w:rsidR="00561CF9">
                              <w:t xml:space="preserve">pting their professionalism and knowledge </w:t>
                            </w:r>
                            <w:r w:rsidR="00D0308A">
                              <w:t xml:space="preserve">to ensure that they are well equipped </w:t>
                            </w:r>
                            <w:r w:rsidR="00EF05B8">
                              <w:t>and understand the</w:t>
                            </w:r>
                            <w:r w:rsidR="00D0308A">
                              <w:t xml:space="preserve"> </w:t>
                            </w:r>
                            <w:r w:rsidR="006B170E">
                              <w:t>regular classroom activities</w:t>
                            </w:r>
                            <w:r w:rsidR="00EF05B8">
                              <w:t xml:space="preserve"> </w:t>
                            </w:r>
                            <w:r w:rsidR="000D64AA">
                              <w:t xml:space="preserve">to ensure that all children in their </w:t>
                            </w:r>
                            <w:r w:rsidR="00340620">
                              <w:t xml:space="preserve">setting are thriving. The practitioner </w:t>
                            </w:r>
                            <w:r w:rsidR="00F444FA">
                              <w:t>will then find themselves being able to teach any child in any setting</w:t>
                            </w:r>
                            <w:r w:rsidR="00D0308A">
                              <w:t>. Being able to adapt and change the way of thinking an</w:t>
                            </w:r>
                            <w:r w:rsidR="000D37CB">
                              <w:t>d</w:t>
                            </w:r>
                            <w:r w:rsidR="00D0308A">
                              <w:t xml:space="preserve"> learning is paramount, not just in </w:t>
                            </w:r>
                            <w:r w:rsidR="000C23C5">
                              <w:t>a learning environment bu</w:t>
                            </w:r>
                            <w:r w:rsidR="00B17156">
                              <w:t>t</w:t>
                            </w:r>
                            <w:r w:rsidR="000C23C5">
                              <w:t xml:space="preserve"> home life too. Nothing is ever</w:t>
                            </w:r>
                            <w:r w:rsidR="00E8520A">
                              <w:t xml:space="preserve"> as</w:t>
                            </w:r>
                            <w:r w:rsidR="000C23C5">
                              <w:t xml:space="preserve"> black and white as they seem so learning ways in which you can adapt to whatever it is that is being thrown at you is </w:t>
                            </w:r>
                            <w:r w:rsidR="00E773AF">
                              <w:t xml:space="preserve">a great skill to </w:t>
                            </w:r>
                            <w:r w:rsidR="00356698">
                              <w:t>possess.</w:t>
                            </w:r>
                            <w:r w:rsidR="000C3039">
                              <w:t xml:space="preserve"> </w:t>
                            </w:r>
                            <w:r w:rsidR="00F444FA">
                              <w:t xml:space="preserve">Confidence is a key factor in all of this too. Being able to </w:t>
                            </w:r>
                            <w:r w:rsidR="00AD273A">
                              <w:t xml:space="preserve">reflect on their own work, dissect it and reproduce to a higher standard takes guts and determination so the more that the practitioner does this, the more </w:t>
                            </w:r>
                            <w:r w:rsidR="0011671D">
                              <w:t xml:space="preserve">confident they will be being able to reflect on future situations. </w:t>
                            </w:r>
                            <w:r w:rsidR="00B4494A">
                              <w:t xml:space="preserve">The more professional the practitioner is in their practice, the easier it will be for them to reflect on </w:t>
                            </w:r>
                            <w:r w:rsidR="00A57C5F">
                              <w:t>their peer’s</w:t>
                            </w:r>
                            <w:r w:rsidR="00B4494A">
                              <w:t xml:space="preserve"> work.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9A5F4" id="_x0000_s1029" type="#_x0000_t202" style="position:absolute;margin-left:-4pt;margin-top:378pt;width:795pt;height:13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">
                <v:textbox>
                  <w:txbxContent>
                    <w:p w14:paraId="129B6662" w14:textId="6F49A292" w:rsidR="0092677A" w:rsidRDefault="00904F3C" w:rsidP="00D020A2">
                      <w:pPr>
                        <w:pStyle w:val="NoSpacing"/>
                        <w:shd w:val="clear" w:color="auto" w:fill="9CC2E5" w:themeFill="accent5" w:themeFillTint="99"/>
                        <w:rPr>
                          <w:b/>
                          <w:bCs/>
                        </w:rPr>
                      </w:pPr>
                      <w:r w:rsidRPr="00A57C5F">
                        <w:rPr>
                          <w:b/>
                          <w:bCs/>
                        </w:rPr>
                        <w:t>Conclusion</w:t>
                      </w:r>
                    </w:p>
                    <w:p w14:paraId="76EEAF40" w14:textId="77777777" w:rsidR="00A57C5F" w:rsidRPr="00A57C5F" w:rsidRDefault="00A57C5F" w:rsidP="00D020A2">
                      <w:pPr>
                        <w:pStyle w:val="NoSpacing"/>
                        <w:shd w:val="clear" w:color="auto" w:fill="9CC2E5" w:themeFill="accent5" w:themeFillTint="99"/>
                        <w:rPr>
                          <w:b/>
                          <w:bCs/>
                        </w:rPr>
                      </w:pPr>
                    </w:p>
                    <w:p w14:paraId="5957D577" w14:textId="45D07D21" w:rsidR="009D4AE7" w:rsidRPr="009D4AE7" w:rsidRDefault="002B4A61" w:rsidP="00D020A2">
                      <w:pPr>
                        <w:pStyle w:val="NoSpacing"/>
                        <w:shd w:val="clear" w:color="auto" w:fill="9CC2E5" w:themeFill="accent5" w:themeFillTint="99"/>
                      </w:pPr>
                      <w:r>
                        <w:t>So,</w:t>
                      </w:r>
                      <w:r w:rsidR="009D4AE7">
                        <w:t xml:space="preserve"> in conclusion, to be a reflective practitioner is to follow the frameworks or models set out by Gibbs (1988) or </w:t>
                      </w:r>
                      <w:r w:rsidR="00F45440">
                        <w:t xml:space="preserve">Kolb (1984) or the CARL framework of reflection. By using these the practitioner </w:t>
                      </w:r>
                      <w:r w:rsidR="00561CF9">
                        <w:t xml:space="preserve">is </w:t>
                      </w:r>
                      <w:r w:rsidR="00B61C50">
                        <w:t>continually</w:t>
                      </w:r>
                      <w:r w:rsidR="00561CF9">
                        <w:t xml:space="preserve"> developing and ad</w:t>
                      </w:r>
                      <w:r w:rsidR="00B61C50">
                        <w:t>a</w:t>
                      </w:r>
                      <w:r w:rsidR="00561CF9">
                        <w:t xml:space="preserve">pting their professionalism and knowledge </w:t>
                      </w:r>
                      <w:r w:rsidR="00D0308A">
                        <w:t xml:space="preserve">to ensure that they are well equipped </w:t>
                      </w:r>
                      <w:r w:rsidR="00EF05B8">
                        <w:t>and understand the</w:t>
                      </w:r>
                      <w:r w:rsidR="00D0308A">
                        <w:t xml:space="preserve"> </w:t>
                      </w:r>
                      <w:r w:rsidR="006B170E">
                        <w:t>regular classroom activities</w:t>
                      </w:r>
                      <w:r w:rsidR="00EF05B8">
                        <w:t xml:space="preserve"> </w:t>
                      </w:r>
                      <w:r w:rsidR="000D64AA">
                        <w:t xml:space="preserve">to ensure that all children in their </w:t>
                      </w:r>
                      <w:r w:rsidR="00340620">
                        <w:t xml:space="preserve">setting are thriving. The practitioner </w:t>
                      </w:r>
                      <w:r w:rsidR="00F444FA">
                        <w:t>will then find themselves being able to teach any child in any setting</w:t>
                      </w:r>
                      <w:r w:rsidR="00D0308A">
                        <w:t>. Being able to adapt and change the way of thinking an</w:t>
                      </w:r>
                      <w:r w:rsidR="000D37CB">
                        <w:t>d</w:t>
                      </w:r>
                      <w:r w:rsidR="00D0308A">
                        <w:t xml:space="preserve"> learning is paramount, not just in </w:t>
                      </w:r>
                      <w:r w:rsidR="000C23C5">
                        <w:t>a learning environment bu</w:t>
                      </w:r>
                      <w:r w:rsidR="00B17156">
                        <w:t>t</w:t>
                      </w:r>
                      <w:r w:rsidR="000C23C5">
                        <w:t xml:space="preserve"> home life too. Nothing is ever</w:t>
                      </w:r>
                      <w:r w:rsidR="00E8520A">
                        <w:t xml:space="preserve"> as</w:t>
                      </w:r>
                      <w:r w:rsidR="000C23C5">
                        <w:t xml:space="preserve"> black and white as they seem so learning ways in which you can adapt to whatever it is that is being thrown at you is </w:t>
                      </w:r>
                      <w:r w:rsidR="00E773AF">
                        <w:t xml:space="preserve">a great skill to </w:t>
                      </w:r>
                      <w:r w:rsidR="00356698">
                        <w:t>possess.</w:t>
                      </w:r>
                      <w:r w:rsidR="000C3039">
                        <w:t xml:space="preserve"> </w:t>
                      </w:r>
                      <w:r w:rsidR="00F444FA">
                        <w:t xml:space="preserve">Confidence is a key factor in all of this too. Being able to </w:t>
                      </w:r>
                      <w:r w:rsidR="00AD273A">
                        <w:t xml:space="preserve">reflect on their own work, dissect it and reproduce to a higher standard takes guts and determination so the more that the practitioner does this, the more </w:t>
                      </w:r>
                      <w:r w:rsidR="0011671D">
                        <w:t xml:space="preserve">confident they will be being able to reflect on future situations. </w:t>
                      </w:r>
                      <w:r w:rsidR="00B4494A">
                        <w:t xml:space="preserve">The more professional the practitioner is in their practice, the easier it will be for them to reflect on </w:t>
                      </w:r>
                      <w:r w:rsidR="00A57C5F">
                        <w:t>their peer’s</w:t>
                      </w:r>
                      <w:r w:rsidR="00B4494A">
                        <w:t xml:space="preserve"> work. </w:t>
                      </w:r>
                    </w:p>
                  </w:txbxContent>
                </v:textbox>
                <w10:wrap type="square"/>
              </v:shape>
            </w:pict>
          </mc:Fallback>
        </mc:AlternateContent>
      </w:r>
      <w:r w:rsidR="00A403BD">
        <w:rPr>
          <w:noProof/>
        </w:rPr>
        <mc:AlternateContent>
          <mc:Choice Requires="wps">
            <w:drawing>
              <wp:anchor distT="45720" distB="45720" distL="114300" distR="114300" simplePos="0" relativeHeight="251663360" behindDoc="0" locked="0" layoutInCell="1" allowOverlap="1" wp14:anchorId="2DF9CE59" wp14:editId="4429EA0F">
                <wp:simplePos x="0" y="0"/>
                <wp:positionH relativeFrom="column">
                  <wp:posOffset>-50800</wp:posOffset>
                </wp:positionH>
                <wp:positionV relativeFrom="paragraph">
                  <wp:posOffset>114300</wp:posOffset>
                </wp:positionV>
                <wp:extent cx="10083800" cy="45720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4572000"/>
                        </a:xfrm>
                        <a:prstGeom prst="rect">
                          <a:avLst/>
                        </a:prstGeom>
                        <a:solidFill>
                          <a:srgbClr val="FFFFFF"/>
                        </a:solidFill>
                        <a:ln w="9525">
                          <a:solidFill>
                            <a:srgbClr val="000000"/>
                          </a:solidFill>
                          <a:miter lim="800000"/>
                          <a:headEnd/>
                          <a:tailEnd/>
                        </a:ln>
                      </wps:spPr>
                      <wps:txbx>
                        <w:txbxContent>
                          <w:p w14:paraId="5BCA10A4" w14:textId="76AF398B" w:rsidR="00407B20" w:rsidRPr="009C1450" w:rsidRDefault="00560CB9" w:rsidP="002E54FE">
                            <w:pPr>
                              <w:pStyle w:val="NoSpacing"/>
                              <w:shd w:val="clear" w:color="auto" w:fill="AEAAAA" w:themeFill="background2" w:themeFillShade="BF"/>
                              <w:rPr>
                                <w:rFonts w:ascii="Arial" w:hAnsi="Arial" w:cs="Arial"/>
                                <w:b/>
                                <w:bCs/>
                                <w:sz w:val="18"/>
                                <w:szCs w:val="18"/>
                              </w:rPr>
                            </w:pPr>
                            <w:r w:rsidRPr="009C1450">
                              <w:rPr>
                                <w:rFonts w:ascii="Arial" w:hAnsi="Arial" w:cs="Arial"/>
                                <w:b/>
                                <w:bCs/>
                                <w:sz w:val="18"/>
                                <w:szCs w:val="18"/>
                              </w:rPr>
                              <w:t>Theories of Reflection.</w:t>
                            </w:r>
                          </w:p>
                          <w:p w14:paraId="3B3F8401" w14:textId="77777777" w:rsidR="001E6480" w:rsidRPr="009C1450" w:rsidRDefault="001E6480" w:rsidP="002E54FE">
                            <w:pPr>
                              <w:pStyle w:val="NoSpacing"/>
                              <w:shd w:val="clear" w:color="auto" w:fill="AEAAAA" w:themeFill="background2" w:themeFillShade="BF"/>
                              <w:rPr>
                                <w:rFonts w:ascii="Arial" w:hAnsi="Arial" w:cs="Arial"/>
                                <w:b/>
                                <w:bCs/>
                                <w:sz w:val="18"/>
                                <w:szCs w:val="18"/>
                              </w:rPr>
                            </w:pPr>
                          </w:p>
                          <w:p w14:paraId="73FCF6B8" w14:textId="3F922757" w:rsidR="00560CB9" w:rsidRPr="009C1450" w:rsidRDefault="00560CB9" w:rsidP="002E54FE">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There are several models and theories that you can explore when </w:t>
                            </w:r>
                            <w:r w:rsidR="00D1083D" w:rsidRPr="009C1450">
                              <w:rPr>
                                <w:rFonts w:ascii="Arial" w:hAnsi="Arial" w:cs="Arial"/>
                                <w:sz w:val="18"/>
                                <w:szCs w:val="18"/>
                              </w:rPr>
                              <w:t xml:space="preserve">attempting </w:t>
                            </w:r>
                            <w:r w:rsidR="00EF21A6" w:rsidRPr="009C1450">
                              <w:rPr>
                                <w:rFonts w:ascii="Arial" w:hAnsi="Arial" w:cs="Arial"/>
                                <w:sz w:val="18"/>
                                <w:szCs w:val="18"/>
                              </w:rPr>
                              <w:t>to learn how to reflect.</w:t>
                            </w:r>
                            <w:r w:rsidR="00EC263D" w:rsidRPr="009C1450">
                              <w:rPr>
                                <w:rFonts w:ascii="Arial" w:hAnsi="Arial" w:cs="Arial"/>
                                <w:sz w:val="18"/>
                                <w:szCs w:val="18"/>
                              </w:rPr>
                              <w:t xml:space="preserve"> </w:t>
                            </w:r>
                            <w:r w:rsidR="00A056F1" w:rsidRPr="009C1450">
                              <w:rPr>
                                <w:rFonts w:ascii="Arial" w:hAnsi="Arial" w:cs="Arial"/>
                                <w:sz w:val="18"/>
                                <w:szCs w:val="18"/>
                              </w:rPr>
                              <w:t>In 1988</w:t>
                            </w:r>
                            <w:r w:rsidR="0083476A" w:rsidRPr="009C1450">
                              <w:rPr>
                                <w:rFonts w:ascii="Arial" w:hAnsi="Arial" w:cs="Arial"/>
                                <w:sz w:val="18"/>
                                <w:szCs w:val="18"/>
                              </w:rPr>
                              <w:t>,</w:t>
                            </w:r>
                            <w:r w:rsidR="00A056F1" w:rsidRPr="009C1450">
                              <w:rPr>
                                <w:rFonts w:ascii="Arial" w:hAnsi="Arial" w:cs="Arial"/>
                                <w:sz w:val="18"/>
                                <w:szCs w:val="18"/>
                              </w:rPr>
                              <w:t xml:space="preserve"> Gibbs formed a theory </w:t>
                            </w:r>
                            <w:r w:rsidR="002E7FD8" w:rsidRPr="009C1450">
                              <w:rPr>
                                <w:rFonts w:ascii="Arial" w:hAnsi="Arial" w:cs="Arial"/>
                                <w:sz w:val="18"/>
                                <w:szCs w:val="18"/>
                              </w:rPr>
                              <w:t xml:space="preserve">to give structure on how to learn from experiences. </w:t>
                            </w:r>
                            <w:r w:rsidR="0083476A" w:rsidRPr="009C1450">
                              <w:rPr>
                                <w:rFonts w:ascii="Arial" w:hAnsi="Arial" w:cs="Arial"/>
                                <w:sz w:val="18"/>
                                <w:szCs w:val="18"/>
                              </w:rPr>
                              <w:t>Gibbs</w:t>
                            </w:r>
                            <w:r w:rsidR="008069D2" w:rsidRPr="009C1450">
                              <w:rPr>
                                <w:rFonts w:ascii="Arial" w:hAnsi="Arial" w:cs="Arial"/>
                                <w:sz w:val="18"/>
                                <w:szCs w:val="18"/>
                              </w:rPr>
                              <w:t xml:space="preserve"> breaks down the </w:t>
                            </w:r>
                            <w:r w:rsidR="00E63E71" w:rsidRPr="009C1450">
                              <w:rPr>
                                <w:rFonts w:ascii="Arial" w:hAnsi="Arial" w:cs="Arial"/>
                                <w:sz w:val="18"/>
                                <w:szCs w:val="18"/>
                              </w:rPr>
                              <w:t xml:space="preserve">experience into 6 sub-categories </w:t>
                            </w:r>
                            <w:r w:rsidR="00A76295" w:rsidRPr="009C1450">
                              <w:rPr>
                                <w:rFonts w:ascii="Arial" w:hAnsi="Arial" w:cs="Arial"/>
                                <w:sz w:val="18"/>
                                <w:szCs w:val="18"/>
                              </w:rPr>
                              <w:t xml:space="preserve">– Description, Feeling, Evaluation, Analysis, </w:t>
                            </w:r>
                            <w:r w:rsidR="008B54F9" w:rsidRPr="009C1450">
                              <w:rPr>
                                <w:rFonts w:ascii="Arial" w:hAnsi="Arial" w:cs="Arial"/>
                                <w:sz w:val="18"/>
                                <w:szCs w:val="18"/>
                              </w:rPr>
                              <w:t>Conclusion,</w:t>
                            </w:r>
                            <w:r w:rsidR="00A76295" w:rsidRPr="009C1450">
                              <w:rPr>
                                <w:rFonts w:ascii="Arial" w:hAnsi="Arial" w:cs="Arial"/>
                                <w:sz w:val="18"/>
                                <w:szCs w:val="18"/>
                              </w:rPr>
                              <w:t xml:space="preserve"> and action plan. In each of these </w:t>
                            </w:r>
                            <w:r w:rsidR="00346C40" w:rsidRPr="009C1450">
                              <w:rPr>
                                <w:rFonts w:ascii="Arial" w:hAnsi="Arial" w:cs="Arial"/>
                                <w:sz w:val="18"/>
                                <w:szCs w:val="18"/>
                              </w:rPr>
                              <w:t xml:space="preserve">sub-categories the practitioner </w:t>
                            </w:r>
                            <w:r w:rsidR="001E3625" w:rsidRPr="009C1450">
                              <w:rPr>
                                <w:rFonts w:ascii="Arial" w:hAnsi="Arial" w:cs="Arial"/>
                                <w:sz w:val="18"/>
                                <w:szCs w:val="18"/>
                              </w:rPr>
                              <w:t xml:space="preserve">breaks down </w:t>
                            </w:r>
                            <w:r w:rsidR="00374304" w:rsidRPr="009C1450">
                              <w:rPr>
                                <w:rFonts w:ascii="Arial" w:hAnsi="Arial" w:cs="Arial"/>
                                <w:sz w:val="18"/>
                                <w:szCs w:val="18"/>
                              </w:rPr>
                              <w:t>the task and asks valuable questions that could lead to the practitioner learning better</w:t>
                            </w:r>
                            <w:r w:rsidR="007C0760" w:rsidRPr="009C1450">
                              <w:rPr>
                                <w:rFonts w:ascii="Arial" w:hAnsi="Arial" w:cs="Arial"/>
                                <w:sz w:val="18"/>
                                <w:szCs w:val="18"/>
                              </w:rPr>
                              <w:t>.</w:t>
                            </w:r>
                            <w:r w:rsidR="00BD6DFA" w:rsidRPr="009C1450">
                              <w:rPr>
                                <w:rFonts w:ascii="Arial" w:hAnsi="Arial" w:cs="Arial"/>
                                <w:sz w:val="18"/>
                                <w:szCs w:val="18"/>
                              </w:rPr>
                              <w:t xml:space="preserve"> </w:t>
                            </w:r>
                            <w:r w:rsidR="0063039A" w:rsidRPr="009C1450">
                              <w:rPr>
                                <w:rFonts w:ascii="Arial" w:hAnsi="Arial" w:cs="Arial"/>
                                <w:sz w:val="18"/>
                                <w:szCs w:val="18"/>
                              </w:rPr>
                              <w:t xml:space="preserve">By breaking down the tasks the </w:t>
                            </w:r>
                            <w:r w:rsidR="000851B7" w:rsidRPr="009C1450">
                              <w:rPr>
                                <w:rFonts w:ascii="Arial" w:hAnsi="Arial" w:cs="Arial"/>
                                <w:sz w:val="18"/>
                                <w:szCs w:val="18"/>
                              </w:rPr>
                              <w:t>practitioner can see the tasks strengths and weaknesses</w:t>
                            </w:r>
                            <w:r w:rsidR="00714281" w:rsidRPr="009C1450">
                              <w:rPr>
                                <w:rFonts w:ascii="Arial" w:hAnsi="Arial" w:cs="Arial"/>
                                <w:sz w:val="18"/>
                                <w:szCs w:val="18"/>
                              </w:rPr>
                              <w:t xml:space="preserve"> and then how to adapt </w:t>
                            </w:r>
                            <w:r w:rsidR="00A12C99" w:rsidRPr="009C1450">
                              <w:rPr>
                                <w:rFonts w:ascii="Arial" w:hAnsi="Arial" w:cs="Arial"/>
                                <w:sz w:val="18"/>
                                <w:szCs w:val="18"/>
                              </w:rPr>
                              <w:t>the task</w:t>
                            </w:r>
                            <w:r w:rsidR="00714281" w:rsidRPr="009C1450">
                              <w:rPr>
                                <w:rFonts w:ascii="Arial" w:hAnsi="Arial" w:cs="Arial"/>
                                <w:sz w:val="18"/>
                                <w:szCs w:val="18"/>
                              </w:rPr>
                              <w:t xml:space="preserve"> to improve </w:t>
                            </w:r>
                            <w:r w:rsidR="00A12C99" w:rsidRPr="009C1450">
                              <w:rPr>
                                <w:rFonts w:ascii="Arial" w:hAnsi="Arial" w:cs="Arial"/>
                                <w:sz w:val="18"/>
                                <w:szCs w:val="18"/>
                              </w:rPr>
                              <w:t>the result.</w:t>
                            </w:r>
                            <w:r w:rsidR="00F71403" w:rsidRPr="009C1450">
                              <w:rPr>
                                <w:rFonts w:ascii="Arial" w:hAnsi="Arial" w:cs="Arial"/>
                                <w:sz w:val="18"/>
                                <w:szCs w:val="18"/>
                              </w:rPr>
                              <w:t xml:space="preserve"> Only when a practitioner can breakdown their work, can they begin to reflect</w:t>
                            </w:r>
                            <w:r w:rsidR="0033232B" w:rsidRPr="009C1450">
                              <w:rPr>
                                <w:rFonts w:ascii="Arial" w:hAnsi="Arial" w:cs="Arial"/>
                                <w:sz w:val="18"/>
                                <w:szCs w:val="18"/>
                              </w:rPr>
                              <w:t xml:space="preserve"> and adapt. </w:t>
                            </w:r>
                            <w:r w:rsidR="008714AF" w:rsidRPr="009C1450">
                              <w:rPr>
                                <w:rFonts w:ascii="Arial" w:hAnsi="Arial" w:cs="Arial"/>
                                <w:sz w:val="18"/>
                                <w:szCs w:val="18"/>
                              </w:rPr>
                              <w:t xml:space="preserve">Sometimes this process is done </w:t>
                            </w:r>
                            <w:r w:rsidR="00100A13" w:rsidRPr="009C1450">
                              <w:rPr>
                                <w:rFonts w:ascii="Arial" w:hAnsi="Arial" w:cs="Arial"/>
                                <w:sz w:val="18"/>
                                <w:szCs w:val="18"/>
                              </w:rPr>
                              <w:t xml:space="preserve">instinctively but sometimes this needs to be prompted. </w:t>
                            </w:r>
                          </w:p>
                          <w:p w14:paraId="64FC114A" w14:textId="3530382C" w:rsidR="001E6480" w:rsidRPr="009C1450" w:rsidRDefault="001E6480" w:rsidP="002E54FE">
                            <w:pPr>
                              <w:pStyle w:val="NoSpacing"/>
                              <w:shd w:val="clear" w:color="auto" w:fill="AEAAAA" w:themeFill="background2" w:themeFillShade="BF"/>
                              <w:rPr>
                                <w:rFonts w:ascii="Arial" w:hAnsi="Arial" w:cs="Arial"/>
                                <w:sz w:val="18"/>
                                <w:szCs w:val="18"/>
                              </w:rPr>
                            </w:pPr>
                          </w:p>
                          <w:p w14:paraId="15E7C63B" w14:textId="2379E48A" w:rsidR="001E6480" w:rsidRPr="009C1450" w:rsidRDefault="00F36B22" w:rsidP="00413E44">
                            <w:pPr>
                              <w:pStyle w:val="NoSpacing"/>
                              <w:shd w:val="clear" w:color="auto" w:fill="AEAAAA" w:themeFill="background2" w:themeFillShade="BF"/>
                              <w:rPr>
                                <w:rFonts w:ascii="Arial" w:hAnsi="Arial" w:cs="Arial"/>
                                <w:sz w:val="18"/>
                                <w:szCs w:val="18"/>
                              </w:rPr>
                            </w:pPr>
                            <w:r w:rsidRPr="009C1450">
                              <w:rPr>
                                <w:rFonts w:ascii="Arial" w:hAnsi="Arial" w:cs="Arial"/>
                                <w:noProof/>
                                <w:sz w:val="18"/>
                                <w:szCs w:val="18"/>
                              </w:rPr>
                              <w:t xml:space="preserve">    </w:t>
                            </w:r>
                            <w:r w:rsidR="00766245" w:rsidRPr="009C1450">
                              <w:rPr>
                                <w:rFonts w:ascii="Arial" w:hAnsi="Arial" w:cs="Arial"/>
                                <w:noProof/>
                                <w:sz w:val="18"/>
                                <w:szCs w:val="18"/>
                              </w:rPr>
                              <w:t xml:space="preserve">                                        </w:t>
                            </w:r>
                            <w:r w:rsidR="004F513F" w:rsidRPr="009C1450">
                              <w:rPr>
                                <w:rFonts w:ascii="Arial" w:hAnsi="Arial" w:cs="Arial"/>
                                <w:noProof/>
                                <w:sz w:val="18"/>
                                <w:szCs w:val="18"/>
                              </w:rPr>
                              <w:drawing>
                                <wp:inline distT="0" distB="0" distL="0" distR="0" wp14:anchorId="58161B75" wp14:editId="2D1D467E">
                                  <wp:extent cx="1787880" cy="1148080"/>
                                  <wp:effectExtent l="0" t="0" r="3175"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3825" cy="1177583"/>
                                          </a:xfrm>
                                          <a:prstGeom prst="rect">
                                            <a:avLst/>
                                          </a:prstGeom>
                                          <a:noFill/>
                                          <a:ln>
                                            <a:noFill/>
                                          </a:ln>
                                        </pic:spPr>
                                      </pic:pic>
                                    </a:graphicData>
                                  </a:graphic>
                                </wp:inline>
                              </w:drawing>
                            </w:r>
                            <w:r w:rsidRPr="009C1450">
                              <w:rPr>
                                <w:rFonts w:ascii="Arial" w:hAnsi="Arial" w:cs="Arial"/>
                                <w:noProof/>
                                <w:sz w:val="18"/>
                                <w:szCs w:val="18"/>
                              </w:rPr>
                              <w:t xml:space="preserve">                                   </w:t>
                            </w:r>
                            <w:r w:rsidR="00783B18" w:rsidRPr="00783B18">
                              <w:rPr>
                                <w:rFonts w:ascii="Arial" w:hAnsi="Arial" w:cs="Arial"/>
                                <w:noProof/>
                                <w:sz w:val="18"/>
                                <w:szCs w:val="18"/>
                              </w:rPr>
                              <w:drawing>
                                <wp:inline distT="0" distB="0" distL="0" distR="0" wp14:anchorId="1641451F" wp14:editId="1BBEAEF1">
                                  <wp:extent cx="1765300" cy="1107901"/>
                                  <wp:effectExtent l="0" t="0" r="635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0"/>
                                          <a:stretch>
                                            <a:fillRect/>
                                          </a:stretch>
                                        </pic:blipFill>
                                        <pic:spPr>
                                          <a:xfrm>
                                            <a:off x="0" y="0"/>
                                            <a:ext cx="1819832" cy="1142125"/>
                                          </a:xfrm>
                                          <a:prstGeom prst="rect">
                                            <a:avLst/>
                                          </a:prstGeom>
                                        </pic:spPr>
                                      </pic:pic>
                                    </a:graphicData>
                                  </a:graphic>
                                </wp:inline>
                              </w:drawing>
                            </w:r>
                            <w:r w:rsidRPr="009C1450">
                              <w:rPr>
                                <w:rFonts w:ascii="Arial" w:hAnsi="Arial" w:cs="Arial"/>
                                <w:noProof/>
                                <w:sz w:val="18"/>
                                <w:szCs w:val="18"/>
                              </w:rPr>
                              <w:t xml:space="preserve">                                     </w:t>
                            </w:r>
                            <w:r w:rsidRPr="009C1450">
                              <w:rPr>
                                <w:rFonts w:ascii="Arial" w:hAnsi="Arial" w:cs="Arial"/>
                                <w:noProof/>
                                <w:sz w:val="18"/>
                                <w:szCs w:val="18"/>
                              </w:rPr>
                              <w:drawing>
                                <wp:inline distT="0" distB="0" distL="0" distR="0" wp14:anchorId="6E0D6509" wp14:editId="45F70F87">
                                  <wp:extent cx="1225736" cy="1142477"/>
                                  <wp:effectExtent l="0" t="0" r="0" b="63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stretch>
                                            <a:fillRect/>
                                          </a:stretch>
                                        </pic:blipFill>
                                        <pic:spPr>
                                          <a:xfrm>
                                            <a:off x="0" y="0"/>
                                            <a:ext cx="1242353" cy="1157965"/>
                                          </a:xfrm>
                                          <a:prstGeom prst="rect">
                                            <a:avLst/>
                                          </a:prstGeom>
                                        </pic:spPr>
                                      </pic:pic>
                                    </a:graphicData>
                                  </a:graphic>
                                </wp:inline>
                              </w:drawing>
                            </w:r>
                          </w:p>
                          <w:p w14:paraId="77663492" w14:textId="1D1AF631" w:rsidR="004F513F" w:rsidRPr="009C1450" w:rsidRDefault="004F513F" w:rsidP="004F513F">
                            <w:pPr>
                              <w:pStyle w:val="NoSpacing"/>
                              <w:shd w:val="clear" w:color="auto" w:fill="AEAAAA" w:themeFill="background2" w:themeFillShade="BF"/>
                              <w:jc w:val="center"/>
                              <w:rPr>
                                <w:rFonts w:ascii="Arial" w:hAnsi="Arial" w:cs="Arial"/>
                                <w:sz w:val="18"/>
                                <w:szCs w:val="18"/>
                              </w:rPr>
                            </w:pPr>
                          </w:p>
                          <w:p w14:paraId="2E638467" w14:textId="0E93BE88" w:rsidR="004F513F" w:rsidRPr="009C1450" w:rsidRDefault="004F513F"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Another </w:t>
                            </w:r>
                            <w:r w:rsidR="0022278A" w:rsidRPr="009C1450">
                              <w:rPr>
                                <w:rFonts w:ascii="Arial" w:hAnsi="Arial" w:cs="Arial"/>
                                <w:sz w:val="18"/>
                                <w:szCs w:val="18"/>
                              </w:rPr>
                              <w:t>reflective theory is</w:t>
                            </w:r>
                            <w:r w:rsidR="00196373" w:rsidRPr="009C1450">
                              <w:rPr>
                                <w:rFonts w:ascii="Arial" w:hAnsi="Arial" w:cs="Arial"/>
                                <w:sz w:val="18"/>
                                <w:szCs w:val="18"/>
                              </w:rPr>
                              <w:t xml:space="preserve"> a theory</w:t>
                            </w:r>
                            <w:r w:rsidR="0022278A" w:rsidRPr="009C1450">
                              <w:rPr>
                                <w:rFonts w:ascii="Arial" w:hAnsi="Arial" w:cs="Arial"/>
                                <w:sz w:val="18"/>
                                <w:szCs w:val="18"/>
                              </w:rPr>
                              <w:t xml:space="preserve"> led by David Kolb</w:t>
                            </w:r>
                            <w:r w:rsidR="002F061F" w:rsidRPr="009C1450">
                              <w:rPr>
                                <w:rFonts w:ascii="Arial" w:hAnsi="Arial" w:cs="Arial"/>
                                <w:sz w:val="18"/>
                                <w:szCs w:val="18"/>
                              </w:rPr>
                              <w:t>,</w:t>
                            </w:r>
                            <w:r w:rsidR="0022278A" w:rsidRPr="009C1450">
                              <w:rPr>
                                <w:rFonts w:ascii="Arial" w:hAnsi="Arial" w:cs="Arial"/>
                                <w:sz w:val="18"/>
                                <w:szCs w:val="18"/>
                              </w:rPr>
                              <w:t xml:space="preserve"> who </w:t>
                            </w:r>
                            <w:r w:rsidR="003508BF" w:rsidRPr="009C1450">
                              <w:rPr>
                                <w:rFonts w:ascii="Arial" w:hAnsi="Arial" w:cs="Arial"/>
                                <w:sz w:val="18"/>
                                <w:szCs w:val="18"/>
                              </w:rPr>
                              <w:t>is</w:t>
                            </w:r>
                            <w:r w:rsidR="009C2759" w:rsidRPr="009C1450">
                              <w:rPr>
                                <w:rFonts w:ascii="Arial" w:hAnsi="Arial" w:cs="Arial"/>
                                <w:sz w:val="18"/>
                                <w:szCs w:val="18"/>
                              </w:rPr>
                              <w:t xml:space="preserve"> an educational researcher</w:t>
                            </w:r>
                            <w:r w:rsidR="002F061F" w:rsidRPr="009C1450">
                              <w:rPr>
                                <w:rFonts w:ascii="Arial" w:hAnsi="Arial" w:cs="Arial"/>
                                <w:sz w:val="18"/>
                                <w:szCs w:val="18"/>
                              </w:rPr>
                              <w:t>.</w:t>
                            </w:r>
                            <w:r w:rsidR="0022278A" w:rsidRPr="009C1450">
                              <w:rPr>
                                <w:rFonts w:ascii="Arial" w:hAnsi="Arial" w:cs="Arial"/>
                                <w:sz w:val="18"/>
                                <w:szCs w:val="18"/>
                              </w:rPr>
                              <w:t xml:space="preserve"> </w:t>
                            </w:r>
                            <w:r w:rsidR="00A91507" w:rsidRPr="009C1450">
                              <w:rPr>
                                <w:rFonts w:ascii="Arial" w:hAnsi="Arial" w:cs="Arial"/>
                                <w:sz w:val="18"/>
                                <w:szCs w:val="18"/>
                              </w:rPr>
                              <w:t xml:space="preserve">Kolb developed a four-stage reflective model in 1984 that is still used today. Kolb’s Learning Cycle (1984) is a tool that highlights </w:t>
                            </w:r>
                            <w:r w:rsidR="00424D66" w:rsidRPr="009C1450">
                              <w:rPr>
                                <w:rFonts w:ascii="Arial" w:hAnsi="Arial" w:cs="Arial"/>
                                <w:sz w:val="18"/>
                                <w:szCs w:val="18"/>
                              </w:rPr>
                              <w:t xml:space="preserve">that reflective practice is a tool that assists those that use it gain conclusions and ideas from </w:t>
                            </w:r>
                            <w:r w:rsidR="00F878E5" w:rsidRPr="009C1450">
                              <w:rPr>
                                <w:rFonts w:ascii="Arial" w:hAnsi="Arial" w:cs="Arial"/>
                                <w:sz w:val="18"/>
                                <w:szCs w:val="18"/>
                              </w:rPr>
                              <w:t>any experience that the individual has been through.</w:t>
                            </w:r>
                            <w:r w:rsidR="00344778" w:rsidRPr="009C1450">
                              <w:rPr>
                                <w:rFonts w:ascii="Arial" w:hAnsi="Arial" w:cs="Arial"/>
                                <w:sz w:val="18"/>
                                <w:szCs w:val="18"/>
                              </w:rPr>
                              <w:t xml:space="preserve"> Kolb’s stages</w:t>
                            </w:r>
                            <w:r w:rsidR="001E26FD" w:rsidRPr="009C1450">
                              <w:rPr>
                                <w:rFonts w:ascii="Arial" w:hAnsi="Arial" w:cs="Arial"/>
                                <w:sz w:val="18"/>
                                <w:szCs w:val="18"/>
                              </w:rPr>
                              <w:t xml:space="preserve"> are set out </w:t>
                            </w:r>
                            <w:r w:rsidR="00FC52A4" w:rsidRPr="009C1450">
                              <w:rPr>
                                <w:rFonts w:ascii="Arial" w:hAnsi="Arial" w:cs="Arial"/>
                                <w:sz w:val="18"/>
                                <w:szCs w:val="18"/>
                              </w:rPr>
                              <w:t>as,</w:t>
                            </w:r>
                            <w:r w:rsidR="001E26FD" w:rsidRPr="009C1450">
                              <w:rPr>
                                <w:rFonts w:ascii="Arial" w:hAnsi="Arial" w:cs="Arial"/>
                                <w:sz w:val="18"/>
                                <w:szCs w:val="18"/>
                              </w:rPr>
                              <w:t xml:space="preserve"> Concrete E</w:t>
                            </w:r>
                            <w:r w:rsidR="00FC52A4" w:rsidRPr="009C1450">
                              <w:rPr>
                                <w:rFonts w:ascii="Arial" w:hAnsi="Arial" w:cs="Arial"/>
                                <w:sz w:val="18"/>
                                <w:szCs w:val="18"/>
                              </w:rPr>
                              <w:t>x</w:t>
                            </w:r>
                            <w:r w:rsidR="001E26FD" w:rsidRPr="009C1450">
                              <w:rPr>
                                <w:rFonts w:ascii="Arial" w:hAnsi="Arial" w:cs="Arial"/>
                                <w:sz w:val="18"/>
                                <w:szCs w:val="18"/>
                              </w:rPr>
                              <w:t>perience, Reflective Observation, Abstract Conceptualisation</w:t>
                            </w:r>
                            <w:r w:rsidR="00FC52A4" w:rsidRPr="009C1450">
                              <w:rPr>
                                <w:rFonts w:ascii="Arial" w:hAnsi="Arial" w:cs="Arial"/>
                                <w:sz w:val="18"/>
                                <w:szCs w:val="18"/>
                              </w:rPr>
                              <w:t xml:space="preserve"> and Active Experimentation.</w:t>
                            </w:r>
                            <w:r w:rsidR="001E26FD" w:rsidRPr="009C1450">
                              <w:rPr>
                                <w:rFonts w:ascii="Arial" w:hAnsi="Arial" w:cs="Arial"/>
                                <w:sz w:val="18"/>
                                <w:szCs w:val="18"/>
                              </w:rPr>
                              <w:t xml:space="preserve"> </w:t>
                            </w:r>
                          </w:p>
                          <w:p w14:paraId="0DCCA397" w14:textId="054E297F" w:rsidR="00FC52A4" w:rsidRPr="009C1450" w:rsidRDefault="00FC52A4"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Concrete Experience</w:t>
                            </w:r>
                            <w:r w:rsidR="002C6414" w:rsidRPr="009C1450">
                              <w:rPr>
                                <w:rFonts w:ascii="Arial" w:hAnsi="Arial" w:cs="Arial"/>
                                <w:sz w:val="18"/>
                                <w:szCs w:val="18"/>
                              </w:rPr>
                              <w:t xml:space="preserve"> – This is the task it’s self </w:t>
                            </w:r>
                          </w:p>
                          <w:p w14:paraId="229AB226" w14:textId="6542EE73" w:rsidR="006A463B" w:rsidRPr="009C1450" w:rsidRDefault="006A463B"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Reflective Observation – This is where the practitioner </w:t>
                            </w:r>
                            <w:r w:rsidR="00385908" w:rsidRPr="009C1450">
                              <w:rPr>
                                <w:rFonts w:ascii="Arial" w:hAnsi="Arial" w:cs="Arial"/>
                                <w:sz w:val="18"/>
                                <w:szCs w:val="18"/>
                              </w:rPr>
                              <w:t>would break down the task, asking the valuable questions</w:t>
                            </w:r>
                            <w:r w:rsidR="00811D87" w:rsidRPr="009C1450">
                              <w:rPr>
                                <w:rFonts w:ascii="Arial" w:hAnsi="Arial" w:cs="Arial"/>
                                <w:sz w:val="18"/>
                                <w:szCs w:val="18"/>
                              </w:rPr>
                              <w:t xml:space="preserve"> such as “How did it go?”</w:t>
                            </w:r>
                            <w:r w:rsidR="00EA6543" w:rsidRPr="009C1450">
                              <w:rPr>
                                <w:rFonts w:ascii="Arial" w:hAnsi="Arial" w:cs="Arial"/>
                                <w:sz w:val="18"/>
                                <w:szCs w:val="18"/>
                              </w:rPr>
                              <w:t>, “How could [I] have done that better?” “How did the children interact?”</w:t>
                            </w:r>
                          </w:p>
                          <w:p w14:paraId="53C2A611" w14:textId="008ADE27" w:rsidR="009A5C58" w:rsidRPr="009C1450" w:rsidRDefault="009A5C58"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A</w:t>
                            </w:r>
                            <w:r w:rsidR="000322F5" w:rsidRPr="009C1450">
                              <w:rPr>
                                <w:rFonts w:ascii="Arial" w:hAnsi="Arial" w:cs="Arial"/>
                                <w:sz w:val="18"/>
                                <w:szCs w:val="18"/>
                              </w:rPr>
                              <w:t xml:space="preserve">bstract Conceptualisation </w:t>
                            </w:r>
                            <w:r w:rsidR="002D6FE0" w:rsidRPr="009C1450">
                              <w:rPr>
                                <w:rFonts w:ascii="Arial" w:hAnsi="Arial" w:cs="Arial"/>
                                <w:sz w:val="18"/>
                                <w:szCs w:val="18"/>
                              </w:rPr>
                              <w:t>–</w:t>
                            </w:r>
                            <w:r w:rsidR="000322F5" w:rsidRPr="009C1450">
                              <w:rPr>
                                <w:rFonts w:ascii="Arial" w:hAnsi="Arial" w:cs="Arial"/>
                                <w:sz w:val="18"/>
                                <w:szCs w:val="18"/>
                              </w:rPr>
                              <w:t xml:space="preserve"> </w:t>
                            </w:r>
                            <w:r w:rsidR="002D6FE0" w:rsidRPr="009C1450">
                              <w:rPr>
                                <w:rFonts w:ascii="Arial" w:hAnsi="Arial" w:cs="Arial"/>
                                <w:sz w:val="18"/>
                                <w:szCs w:val="18"/>
                              </w:rPr>
                              <w:t>This is the stage where the practitioner would conclude on what the outcome was for the previous stage</w:t>
                            </w:r>
                            <w:r w:rsidR="00B209F7" w:rsidRPr="009C1450">
                              <w:rPr>
                                <w:rFonts w:ascii="Arial" w:hAnsi="Arial" w:cs="Arial"/>
                                <w:sz w:val="18"/>
                                <w:szCs w:val="18"/>
                              </w:rPr>
                              <w:t>.</w:t>
                            </w:r>
                          </w:p>
                          <w:p w14:paraId="1A764FF7" w14:textId="602E8550" w:rsidR="00A519FA" w:rsidRDefault="00B209F7"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Active Experimentation </w:t>
                            </w:r>
                            <w:r w:rsidR="00CE3E27" w:rsidRPr="009C1450">
                              <w:rPr>
                                <w:rFonts w:ascii="Arial" w:hAnsi="Arial" w:cs="Arial"/>
                                <w:sz w:val="18"/>
                                <w:szCs w:val="18"/>
                              </w:rPr>
                              <w:t>–</w:t>
                            </w:r>
                            <w:r w:rsidRPr="009C1450">
                              <w:rPr>
                                <w:rFonts w:ascii="Arial" w:hAnsi="Arial" w:cs="Arial"/>
                                <w:sz w:val="18"/>
                                <w:szCs w:val="18"/>
                              </w:rPr>
                              <w:t xml:space="preserve"> </w:t>
                            </w:r>
                            <w:r w:rsidR="00CE3E27" w:rsidRPr="009C1450">
                              <w:rPr>
                                <w:rFonts w:ascii="Arial" w:hAnsi="Arial" w:cs="Arial"/>
                                <w:sz w:val="18"/>
                                <w:szCs w:val="18"/>
                              </w:rPr>
                              <w:t>The fun part – the practitioner would now try the new ways</w:t>
                            </w:r>
                            <w:r w:rsidR="009E2179" w:rsidRPr="009C1450">
                              <w:rPr>
                                <w:rFonts w:ascii="Arial" w:hAnsi="Arial" w:cs="Arial"/>
                                <w:sz w:val="18"/>
                                <w:szCs w:val="18"/>
                              </w:rPr>
                              <w:t xml:space="preserve"> developed in the previous 2 stages</w:t>
                            </w:r>
                            <w:r w:rsidR="00BC133C" w:rsidRPr="009C1450">
                              <w:rPr>
                                <w:rFonts w:ascii="Arial" w:hAnsi="Arial" w:cs="Arial"/>
                                <w:sz w:val="18"/>
                                <w:szCs w:val="18"/>
                              </w:rPr>
                              <w:t xml:space="preserve"> </w:t>
                            </w:r>
                            <w:r w:rsidR="00DA449C" w:rsidRPr="009C1450">
                              <w:rPr>
                                <w:rFonts w:ascii="Arial" w:hAnsi="Arial" w:cs="Arial"/>
                                <w:sz w:val="18"/>
                                <w:szCs w:val="18"/>
                              </w:rPr>
                              <w:t xml:space="preserve">to ensure that </w:t>
                            </w:r>
                            <w:r w:rsidR="00205616" w:rsidRPr="009C1450">
                              <w:rPr>
                                <w:rFonts w:ascii="Arial" w:hAnsi="Arial" w:cs="Arial"/>
                                <w:sz w:val="18"/>
                                <w:szCs w:val="18"/>
                              </w:rPr>
                              <w:t xml:space="preserve">these methods work better. If it </w:t>
                            </w:r>
                            <w:r w:rsidR="00964854" w:rsidRPr="009C1450">
                              <w:rPr>
                                <w:rFonts w:ascii="Arial" w:hAnsi="Arial" w:cs="Arial"/>
                                <w:sz w:val="18"/>
                                <w:szCs w:val="18"/>
                              </w:rPr>
                              <w:t>does not</w:t>
                            </w:r>
                            <w:r w:rsidR="00205616" w:rsidRPr="009C1450">
                              <w:rPr>
                                <w:rFonts w:ascii="Arial" w:hAnsi="Arial" w:cs="Arial"/>
                                <w:sz w:val="18"/>
                                <w:szCs w:val="18"/>
                              </w:rPr>
                              <w:t>, then the practitioner can repeat the process until the practitioner gets the desired outcome.</w:t>
                            </w:r>
                          </w:p>
                          <w:p w14:paraId="6A792C9F" w14:textId="4D8D7F05" w:rsidR="00B209F7" w:rsidRDefault="00A519FA" w:rsidP="004F513F">
                            <w:pPr>
                              <w:pStyle w:val="NoSpacing"/>
                              <w:shd w:val="clear" w:color="auto" w:fill="AEAAAA" w:themeFill="background2" w:themeFillShade="BF"/>
                              <w:rPr>
                                <w:rFonts w:ascii="Arial" w:hAnsi="Arial" w:cs="Arial"/>
                                <w:sz w:val="18"/>
                                <w:szCs w:val="18"/>
                              </w:rPr>
                            </w:pPr>
                            <w:r>
                              <w:rPr>
                                <w:rFonts w:ascii="Arial" w:hAnsi="Arial" w:cs="Arial"/>
                                <w:sz w:val="18"/>
                                <w:szCs w:val="18"/>
                              </w:rPr>
                              <w:t>Donald Schon devised</w:t>
                            </w:r>
                            <w:r w:rsidR="006D4294">
                              <w:rPr>
                                <w:rFonts w:ascii="Arial" w:hAnsi="Arial" w:cs="Arial"/>
                                <w:sz w:val="18"/>
                                <w:szCs w:val="18"/>
                              </w:rPr>
                              <w:t xml:space="preserve"> the</w:t>
                            </w:r>
                            <w:r>
                              <w:rPr>
                                <w:rFonts w:ascii="Arial" w:hAnsi="Arial" w:cs="Arial"/>
                                <w:sz w:val="18"/>
                                <w:szCs w:val="18"/>
                              </w:rPr>
                              <w:t xml:space="preserve"> theor</w:t>
                            </w:r>
                            <w:r w:rsidR="006D4294">
                              <w:rPr>
                                <w:rFonts w:ascii="Arial" w:hAnsi="Arial" w:cs="Arial"/>
                                <w:sz w:val="18"/>
                                <w:szCs w:val="18"/>
                              </w:rPr>
                              <w:t>y</w:t>
                            </w:r>
                            <w:r w:rsidR="0082306F">
                              <w:rPr>
                                <w:rFonts w:ascii="Arial" w:hAnsi="Arial" w:cs="Arial"/>
                                <w:sz w:val="18"/>
                                <w:szCs w:val="18"/>
                              </w:rPr>
                              <w:t xml:space="preserve"> of reflection-in-action and reflection</w:t>
                            </w:r>
                            <w:r w:rsidR="00B979EC">
                              <w:rPr>
                                <w:rFonts w:ascii="Arial" w:hAnsi="Arial" w:cs="Arial"/>
                                <w:sz w:val="18"/>
                                <w:szCs w:val="18"/>
                              </w:rPr>
                              <w:t>-on-</w:t>
                            </w:r>
                            <w:r w:rsidR="003C6010">
                              <w:rPr>
                                <w:rFonts w:ascii="Arial" w:hAnsi="Arial" w:cs="Arial"/>
                                <w:sz w:val="18"/>
                                <w:szCs w:val="18"/>
                              </w:rPr>
                              <w:t>action</w:t>
                            </w:r>
                            <w:r w:rsidR="00B979EC">
                              <w:rPr>
                                <w:rFonts w:ascii="Arial" w:hAnsi="Arial" w:cs="Arial"/>
                                <w:sz w:val="18"/>
                                <w:szCs w:val="18"/>
                              </w:rPr>
                              <w:t>. Reflection-in-</w:t>
                            </w:r>
                            <w:r w:rsidR="003C6010">
                              <w:rPr>
                                <w:rFonts w:ascii="Arial" w:hAnsi="Arial" w:cs="Arial"/>
                                <w:sz w:val="18"/>
                                <w:szCs w:val="18"/>
                              </w:rPr>
                              <w:t>action</w:t>
                            </w:r>
                            <w:r w:rsidR="00B979EC">
                              <w:rPr>
                                <w:rFonts w:ascii="Arial" w:hAnsi="Arial" w:cs="Arial"/>
                                <w:sz w:val="18"/>
                                <w:szCs w:val="18"/>
                              </w:rPr>
                              <w:t xml:space="preserve"> is where </w:t>
                            </w:r>
                            <w:r w:rsidR="00E419F1">
                              <w:rPr>
                                <w:rFonts w:ascii="Arial" w:hAnsi="Arial" w:cs="Arial"/>
                                <w:sz w:val="18"/>
                                <w:szCs w:val="18"/>
                              </w:rPr>
                              <w:t>the practitioner</w:t>
                            </w:r>
                            <w:r w:rsidR="00B979EC">
                              <w:rPr>
                                <w:rFonts w:ascii="Arial" w:hAnsi="Arial" w:cs="Arial"/>
                                <w:sz w:val="18"/>
                                <w:szCs w:val="18"/>
                              </w:rPr>
                              <w:t xml:space="preserve"> reflect</w:t>
                            </w:r>
                            <w:r w:rsidR="00E419F1">
                              <w:rPr>
                                <w:rFonts w:ascii="Arial" w:hAnsi="Arial" w:cs="Arial"/>
                                <w:sz w:val="18"/>
                                <w:szCs w:val="18"/>
                              </w:rPr>
                              <w:t>s</w:t>
                            </w:r>
                            <w:r w:rsidR="00B979EC">
                              <w:rPr>
                                <w:rFonts w:ascii="Arial" w:hAnsi="Arial" w:cs="Arial"/>
                                <w:sz w:val="18"/>
                                <w:szCs w:val="18"/>
                              </w:rPr>
                              <w:t xml:space="preserve"> </w:t>
                            </w:r>
                            <w:r w:rsidR="00E419F1">
                              <w:rPr>
                                <w:rFonts w:ascii="Arial" w:hAnsi="Arial" w:cs="Arial"/>
                                <w:sz w:val="18"/>
                                <w:szCs w:val="18"/>
                              </w:rPr>
                              <w:t>whilst</w:t>
                            </w:r>
                            <w:r w:rsidR="00B979EC">
                              <w:rPr>
                                <w:rFonts w:ascii="Arial" w:hAnsi="Arial" w:cs="Arial"/>
                                <w:sz w:val="18"/>
                                <w:szCs w:val="18"/>
                              </w:rPr>
                              <w:t xml:space="preserve"> </w:t>
                            </w:r>
                            <w:r w:rsidR="00E419F1">
                              <w:rPr>
                                <w:rFonts w:ascii="Arial" w:hAnsi="Arial" w:cs="Arial"/>
                                <w:sz w:val="18"/>
                                <w:szCs w:val="18"/>
                              </w:rPr>
                              <w:t>the</w:t>
                            </w:r>
                            <w:r w:rsidR="00D803D9">
                              <w:rPr>
                                <w:rFonts w:ascii="Arial" w:hAnsi="Arial" w:cs="Arial"/>
                                <w:sz w:val="18"/>
                                <w:szCs w:val="18"/>
                              </w:rPr>
                              <w:t xml:space="preserve">y </w:t>
                            </w:r>
                            <w:r w:rsidR="00B979EC">
                              <w:rPr>
                                <w:rFonts w:ascii="Arial" w:hAnsi="Arial" w:cs="Arial"/>
                                <w:sz w:val="18"/>
                                <w:szCs w:val="18"/>
                              </w:rPr>
                              <w:t xml:space="preserve">can still actively change what </w:t>
                            </w:r>
                            <w:r w:rsidR="00671382">
                              <w:rPr>
                                <w:rFonts w:ascii="Arial" w:hAnsi="Arial" w:cs="Arial"/>
                                <w:sz w:val="18"/>
                                <w:szCs w:val="18"/>
                              </w:rPr>
                              <w:t>they</w:t>
                            </w:r>
                            <w:r w:rsidR="00B979EC">
                              <w:rPr>
                                <w:rFonts w:ascii="Arial" w:hAnsi="Arial" w:cs="Arial"/>
                                <w:sz w:val="18"/>
                                <w:szCs w:val="18"/>
                              </w:rPr>
                              <w:t xml:space="preserve"> are doing, </w:t>
                            </w:r>
                            <w:r w:rsidR="00682196">
                              <w:rPr>
                                <w:rFonts w:ascii="Arial" w:hAnsi="Arial" w:cs="Arial"/>
                                <w:sz w:val="18"/>
                                <w:szCs w:val="18"/>
                              </w:rPr>
                              <w:t>this</w:t>
                            </w:r>
                            <w:r w:rsidR="00B979EC">
                              <w:rPr>
                                <w:rFonts w:ascii="Arial" w:hAnsi="Arial" w:cs="Arial"/>
                                <w:sz w:val="18"/>
                                <w:szCs w:val="18"/>
                              </w:rPr>
                              <w:t xml:space="preserve"> is because </w:t>
                            </w:r>
                            <w:r w:rsidR="00682196">
                              <w:rPr>
                                <w:rFonts w:ascii="Arial" w:hAnsi="Arial" w:cs="Arial"/>
                                <w:sz w:val="18"/>
                                <w:szCs w:val="18"/>
                              </w:rPr>
                              <w:t>they would reflect whilst doing the task and adapt it whilst the task is still being completed.</w:t>
                            </w:r>
                            <w:r w:rsidR="000C3464">
                              <w:rPr>
                                <w:rFonts w:ascii="Arial" w:hAnsi="Arial" w:cs="Arial"/>
                                <w:sz w:val="18"/>
                                <w:szCs w:val="18"/>
                              </w:rPr>
                              <w:t xml:space="preserve"> </w:t>
                            </w:r>
                            <w:r w:rsidR="008C6F2B">
                              <w:rPr>
                                <w:rFonts w:ascii="Arial" w:hAnsi="Arial" w:cs="Arial"/>
                                <w:sz w:val="18"/>
                                <w:szCs w:val="18"/>
                              </w:rPr>
                              <w:t xml:space="preserve">This would be </w:t>
                            </w:r>
                            <w:r w:rsidR="00964854">
                              <w:rPr>
                                <w:rFonts w:ascii="Arial" w:hAnsi="Arial" w:cs="Arial"/>
                                <w:sz w:val="18"/>
                                <w:szCs w:val="18"/>
                              </w:rPr>
                              <w:t>especially useful</w:t>
                            </w:r>
                            <w:r w:rsidR="008C6F2B">
                              <w:rPr>
                                <w:rFonts w:ascii="Arial" w:hAnsi="Arial" w:cs="Arial"/>
                                <w:sz w:val="18"/>
                                <w:szCs w:val="18"/>
                              </w:rPr>
                              <w:t xml:space="preserve"> to use in the childcare setting as no two children are the same and no two settings are the same</w:t>
                            </w:r>
                            <w:r w:rsidR="00E1590E">
                              <w:rPr>
                                <w:rFonts w:ascii="Arial" w:hAnsi="Arial" w:cs="Arial"/>
                                <w:sz w:val="18"/>
                                <w:szCs w:val="18"/>
                              </w:rPr>
                              <w:t xml:space="preserve">. It gives the practitioner the upper hand in reflective terms. Schon’s second </w:t>
                            </w:r>
                            <w:r w:rsidR="00B92EC0">
                              <w:rPr>
                                <w:rFonts w:ascii="Arial" w:hAnsi="Arial" w:cs="Arial"/>
                                <w:sz w:val="18"/>
                                <w:szCs w:val="18"/>
                              </w:rPr>
                              <w:t>theory</w:t>
                            </w:r>
                            <w:r w:rsidR="000C3464">
                              <w:rPr>
                                <w:rFonts w:ascii="Arial" w:hAnsi="Arial" w:cs="Arial"/>
                                <w:sz w:val="18"/>
                                <w:szCs w:val="18"/>
                              </w:rPr>
                              <w:t xml:space="preserve"> </w:t>
                            </w:r>
                            <w:r w:rsidR="006D4294">
                              <w:rPr>
                                <w:rFonts w:ascii="Arial" w:hAnsi="Arial" w:cs="Arial"/>
                                <w:sz w:val="18"/>
                                <w:szCs w:val="18"/>
                              </w:rPr>
                              <w:t>is reflection-on-</w:t>
                            </w:r>
                            <w:proofErr w:type="gramStart"/>
                            <w:r w:rsidR="00B92EC0">
                              <w:rPr>
                                <w:rFonts w:ascii="Arial" w:hAnsi="Arial" w:cs="Arial"/>
                                <w:sz w:val="18"/>
                                <w:szCs w:val="18"/>
                              </w:rPr>
                              <w:t>action</w:t>
                            </w:r>
                            <w:proofErr w:type="gramEnd"/>
                            <w:r w:rsidR="006D4294">
                              <w:rPr>
                                <w:rFonts w:ascii="Arial" w:hAnsi="Arial" w:cs="Arial"/>
                                <w:sz w:val="18"/>
                                <w:szCs w:val="18"/>
                              </w:rPr>
                              <w:t xml:space="preserve"> and it is </w:t>
                            </w:r>
                            <w:r w:rsidR="004C13B7">
                              <w:rPr>
                                <w:rFonts w:ascii="Arial" w:hAnsi="Arial" w:cs="Arial"/>
                                <w:sz w:val="18"/>
                                <w:szCs w:val="18"/>
                              </w:rPr>
                              <w:t xml:space="preserve">very similar to others where the practitioner </w:t>
                            </w:r>
                            <w:r w:rsidR="0072718C">
                              <w:rPr>
                                <w:rFonts w:ascii="Arial" w:hAnsi="Arial" w:cs="Arial"/>
                                <w:sz w:val="18"/>
                                <w:szCs w:val="18"/>
                              </w:rPr>
                              <w:t xml:space="preserve">finishes the task </w:t>
                            </w:r>
                            <w:r w:rsidR="00EC068C">
                              <w:rPr>
                                <w:rFonts w:ascii="Arial" w:hAnsi="Arial" w:cs="Arial"/>
                                <w:sz w:val="18"/>
                                <w:szCs w:val="18"/>
                              </w:rPr>
                              <w:t xml:space="preserve">and then </w:t>
                            </w:r>
                            <w:r w:rsidR="0025417F">
                              <w:rPr>
                                <w:rFonts w:ascii="Arial" w:hAnsi="Arial" w:cs="Arial"/>
                                <w:sz w:val="18"/>
                                <w:szCs w:val="18"/>
                              </w:rPr>
                              <w:t xml:space="preserve">reflects and </w:t>
                            </w:r>
                            <w:r w:rsidR="00855CD7">
                              <w:rPr>
                                <w:rFonts w:ascii="Arial" w:hAnsi="Arial" w:cs="Arial"/>
                                <w:sz w:val="18"/>
                                <w:szCs w:val="18"/>
                              </w:rPr>
                              <w:t>evaluates</w:t>
                            </w:r>
                            <w:r w:rsidR="0025417F">
                              <w:rPr>
                                <w:rFonts w:ascii="Arial" w:hAnsi="Arial" w:cs="Arial"/>
                                <w:sz w:val="18"/>
                                <w:szCs w:val="18"/>
                              </w:rPr>
                              <w:t xml:space="preserve"> what they have done and how they could produce it better next time. </w:t>
                            </w:r>
                          </w:p>
                          <w:p w14:paraId="48D076DA" w14:textId="0D5350A3" w:rsidR="00BB59DF" w:rsidRDefault="00132D43" w:rsidP="004F513F">
                            <w:pPr>
                              <w:pStyle w:val="NoSpacing"/>
                              <w:shd w:val="clear" w:color="auto" w:fill="AEAAAA" w:themeFill="background2" w:themeFillShade="BF"/>
                              <w:rPr>
                                <w:rFonts w:ascii="Arial" w:hAnsi="Arial" w:cs="Arial"/>
                                <w:sz w:val="18"/>
                                <w:szCs w:val="18"/>
                              </w:rPr>
                            </w:pPr>
                            <w:r>
                              <w:rPr>
                                <w:rFonts w:ascii="Arial" w:hAnsi="Arial" w:cs="Arial"/>
                                <w:sz w:val="18"/>
                                <w:szCs w:val="18"/>
                              </w:rPr>
                              <w:t xml:space="preserve">The CARL framework of reflection is also readily used throughout </w:t>
                            </w:r>
                            <w:r w:rsidR="00BB790F">
                              <w:rPr>
                                <w:rFonts w:ascii="Arial" w:hAnsi="Arial" w:cs="Arial"/>
                                <w:sz w:val="18"/>
                                <w:szCs w:val="18"/>
                              </w:rPr>
                              <w:t xml:space="preserve">early years. </w:t>
                            </w:r>
                            <w:r w:rsidR="00B951CE">
                              <w:rPr>
                                <w:rFonts w:ascii="Arial" w:hAnsi="Arial" w:cs="Arial"/>
                                <w:sz w:val="18"/>
                                <w:szCs w:val="18"/>
                              </w:rPr>
                              <w:t>Context, Action, Results and Learning are the four simple stages that are followed</w:t>
                            </w:r>
                            <w:r w:rsidR="00257810">
                              <w:rPr>
                                <w:rFonts w:ascii="Arial" w:hAnsi="Arial" w:cs="Arial"/>
                                <w:sz w:val="18"/>
                                <w:szCs w:val="18"/>
                              </w:rPr>
                              <w:t>. These four steps have been adapted from interview techniques but without the learning</w:t>
                            </w:r>
                            <w:r w:rsidR="00BB3DF8">
                              <w:rPr>
                                <w:rFonts w:ascii="Arial" w:hAnsi="Arial" w:cs="Arial"/>
                                <w:sz w:val="18"/>
                                <w:szCs w:val="18"/>
                              </w:rPr>
                              <w:t xml:space="preserve"> aspect</w:t>
                            </w:r>
                            <w:r w:rsidR="00CA35F4">
                              <w:rPr>
                                <w:rFonts w:ascii="Arial" w:hAnsi="Arial" w:cs="Arial"/>
                                <w:sz w:val="18"/>
                                <w:szCs w:val="18"/>
                              </w:rPr>
                              <w:t>.</w:t>
                            </w:r>
                            <w:r w:rsidR="00704736">
                              <w:rPr>
                                <w:rFonts w:ascii="Arial" w:hAnsi="Arial" w:cs="Arial"/>
                                <w:sz w:val="18"/>
                                <w:szCs w:val="18"/>
                              </w:rPr>
                              <w:t xml:space="preserve"> </w:t>
                            </w:r>
                            <w:r w:rsidR="005E76E4">
                              <w:rPr>
                                <w:rFonts w:ascii="Arial" w:hAnsi="Arial" w:cs="Arial"/>
                                <w:sz w:val="18"/>
                                <w:szCs w:val="18"/>
                              </w:rPr>
                              <w:t xml:space="preserve">However, the Learning </w:t>
                            </w:r>
                            <w:r w:rsidR="008B3AE4">
                              <w:rPr>
                                <w:rFonts w:ascii="Arial" w:hAnsi="Arial" w:cs="Arial"/>
                                <w:sz w:val="18"/>
                                <w:szCs w:val="18"/>
                              </w:rPr>
                              <w:t>stage</w:t>
                            </w:r>
                            <w:r w:rsidR="00704736">
                              <w:rPr>
                                <w:rFonts w:ascii="Arial" w:hAnsi="Arial" w:cs="Arial"/>
                                <w:sz w:val="18"/>
                                <w:szCs w:val="18"/>
                              </w:rPr>
                              <w:t xml:space="preserve"> is essential in evaluating</w:t>
                            </w:r>
                            <w:r w:rsidR="008B3AE4">
                              <w:rPr>
                                <w:rFonts w:ascii="Arial" w:hAnsi="Arial" w:cs="Arial"/>
                                <w:sz w:val="18"/>
                                <w:szCs w:val="18"/>
                              </w:rPr>
                              <w:t xml:space="preserve"> </w:t>
                            </w:r>
                            <w:r w:rsidR="00FB6547">
                              <w:rPr>
                                <w:rFonts w:ascii="Arial" w:hAnsi="Arial" w:cs="Arial"/>
                                <w:sz w:val="18"/>
                                <w:szCs w:val="18"/>
                              </w:rPr>
                              <w:t xml:space="preserve">progression. </w:t>
                            </w:r>
                            <w:r w:rsidR="00CA35F4">
                              <w:rPr>
                                <w:rFonts w:ascii="Arial" w:hAnsi="Arial" w:cs="Arial"/>
                                <w:sz w:val="18"/>
                                <w:szCs w:val="18"/>
                              </w:rPr>
                              <w:t xml:space="preserve"> </w:t>
                            </w:r>
                            <w:r w:rsidR="00704736">
                              <w:rPr>
                                <w:rFonts w:ascii="Arial" w:hAnsi="Arial" w:cs="Arial"/>
                                <w:sz w:val="18"/>
                                <w:szCs w:val="18"/>
                              </w:rPr>
                              <w:t xml:space="preserve"> </w:t>
                            </w:r>
                          </w:p>
                          <w:p w14:paraId="77965DD1" w14:textId="77777777" w:rsidR="00EE0396" w:rsidRPr="009C1450" w:rsidRDefault="00EE0396" w:rsidP="004F513F">
                            <w:pPr>
                              <w:pStyle w:val="NoSpacing"/>
                              <w:shd w:val="clear" w:color="auto" w:fill="AEAAAA" w:themeFill="background2" w:themeFillShade="BF"/>
                              <w:rPr>
                                <w:rFonts w:ascii="Arial" w:hAnsi="Arial" w:cs="Arial"/>
                                <w:sz w:val="18"/>
                                <w:szCs w:val="18"/>
                              </w:rPr>
                            </w:pPr>
                          </w:p>
                          <w:p w14:paraId="2F0BEFCB" w14:textId="77777777" w:rsidR="001E6480" w:rsidRPr="00560CB9" w:rsidRDefault="001E6480" w:rsidP="002E54FE">
                            <w:pPr>
                              <w:pStyle w:val="NoSpacing"/>
                              <w:shd w:val="clear" w:color="auto" w:fill="AEAAAA" w:themeFill="background2" w:themeFillShade="BF"/>
                            </w:pPr>
                          </w:p>
                          <w:p w14:paraId="6446C497" w14:textId="63C5ECA3" w:rsidR="00560CB9" w:rsidRPr="00560CB9" w:rsidRDefault="00560CB9" w:rsidP="002E54FE">
                            <w:pPr>
                              <w:pStyle w:val="NoSpacing"/>
                              <w:shd w:val="clear" w:color="auto" w:fill="AEAAAA" w:themeFill="background2" w:themeFillShade="BF"/>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9CE59" id="_x0000_s1030" type="#_x0000_t202" style="position:absolute;margin-left:-4pt;margin-top:9pt;width:794pt;height:5in;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">
                <v:textbox>
                  <w:txbxContent>
                    <w:p w14:paraId="5BCA10A4" w14:textId="76AF398B" w:rsidR="00407B20" w:rsidRPr="009C1450" w:rsidRDefault="00560CB9" w:rsidP="002E54FE">
                      <w:pPr>
                        <w:pStyle w:val="NoSpacing"/>
                        <w:shd w:val="clear" w:color="auto" w:fill="AEAAAA" w:themeFill="background2" w:themeFillShade="BF"/>
                        <w:rPr>
                          <w:rFonts w:ascii="Arial" w:hAnsi="Arial" w:cs="Arial"/>
                          <w:b/>
                          <w:bCs/>
                          <w:sz w:val="18"/>
                          <w:szCs w:val="18"/>
                        </w:rPr>
                      </w:pPr>
                      <w:r w:rsidRPr="009C1450">
                        <w:rPr>
                          <w:rFonts w:ascii="Arial" w:hAnsi="Arial" w:cs="Arial"/>
                          <w:b/>
                          <w:bCs/>
                          <w:sz w:val="18"/>
                          <w:szCs w:val="18"/>
                        </w:rPr>
                        <w:t>Theories of Reflection.</w:t>
                      </w:r>
                    </w:p>
                    <w:p w14:paraId="3B3F8401" w14:textId="77777777" w:rsidR="001E6480" w:rsidRPr="009C1450" w:rsidRDefault="001E6480" w:rsidP="002E54FE">
                      <w:pPr>
                        <w:pStyle w:val="NoSpacing"/>
                        <w:shd w:val="clear" w:color="auto" w:fill="AEAAAA" w:themeFill="background2" w:themeFillShade="BF"/>
                        <w:rPr>
                          <w:rFonts w:ascii="Arial" w:hAnsi="Arial" w:cs="Arial"/>
                          <w:b/>
                          <w:bCs/>
                          <w:sz w:val="18"/>
                          <w:szCs w:val="18"/>
                        </w:rPr>
                      </w:pPr>
                    </w:p>
                    <w:p w14:paraId="73FCF6B8" w14:textId="3F922757" w:rsidR="00560CB9" w:rsidRPr="009C1450" w:rsidRDefault="00560CB9" w:rsidP="002E54FE">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There are several models and theories that you can explore when </w:t>
                      </w:r>
                      <w:r w:rsidR="00D1083D" w:rsidRPr="009C1450">
                        <w:rPr>
                          <w:rFonts w:ascii="Arial" w:hAnsi="Arial" w:cs="Arial"/>
                          <w:sz w:val="18"/>
                          <w:szCs w:val="18"/>
                        </w:rPr>
                        <w:t xml:space="preserve">attempting </w:t>
                      </w:r>
                      <w:r w:rsidR="00EF21A6" w:rsidRPr="009C1450">
                        <w:rPr>
                          <w:rFonts w:ascii="Arial" w:hAnsi="Arial" w:cs="Arial"/>
                          <w:sz w:val="18"/>
                          <w:szCs w:val="18"/>
                        </w:rPr>
                        <w:t>to learn how to reflect.</w:t>
                      </w:r>
                      <w:r w:rsidR="00EC263D" w:rsidRPr="009C1450">
                        <w:rPr>
                          <w:rFonts w:ascii="Arial" w:hAnsi="Arial" w:cs="Arial"/>
                          <w:sz w:val="18"/>
                          <w:szCs w:val="18"/>
                        </w:rPr>
                        <w:t xml:space="preserve"> </w:t>
                      </w:r>
                      <w:r w:rsidR="00A056F1" w:rsidRPr="009C1450">
                        <w:rPr>
                          <w:rFonts w:ascii="Arial" w:hAnsi="Arial" w:cs="Arial"/>
                          <w:sz w:val="18"/>
                          <w:szCs w:val="18"/>
                        </w:rPr>
                        <w:t>In 1988</w:t>
                      </w:r>
                      <w:r w:rsidR="0083476A" w:rsidRPr="009C1450">
                        <w:rPr>
                          <w:rFonts w:ascii="Arial" w:hAnsi="Arial" w:cs="Arial"/>
                          <w:sz w:val="18"/>
                          <w:szCs w:val="18"/>
                        </w:rPr>
                        <w:t>,</w:t>
                      </w:r>
                      <w:r w:rsidR="00A056F1" w:rsidRPr="009C1450">
                        <w:rPr>
                          <w:rFonts w:ascii="Arial" w:hAnsi="Arial" w:cs="Arial"/>
                          <w:sz w:val="18"/>
                          <w:szCs w:val="18"/>
                        </w:rPr>
                        <w:t xml:space="preserve"> Gibbs formed a theory </w:t>
                      </w:r>
                      <w:r w:rsidR="002E7FD8" w:rsidRPr="009C1450">
                        <w:rPr>
                          <w:rFonts w:ascii="Arial" w:hAnsi="Arial" w:cs="Arial"/>
                          <w:sz w:val="18"/>
                          <w:szCs w:val="18"/>
                        </w:rPr>
                        <w:t xml:space="preserve">to give structure on how to learn from experiences. </w:t>
                      </w:r>
                      <w:r w:rsidR="0083476A" w:rsidRPr="009C1450">
                        <w:rPr>
                          <w:rFonts w:ascii="Arial" w:hAnsi="Arial" w:cs="Arial"/>
                          <w:sz w:val="18"/>
                          <w:szCs w:val="18"/>
                        </w:rPr>
                        <w:t>Gibbs</w:t>
                      </w:r>
                      <w:r w:rsidR="008069D2" w:rsidRPr="009C1450">
                        <w:rPr>
                          <w:rFonts w:ascii="Arial" w:hAnsi="Arial" w:cs="Arial"/>
                          <w:sz w:val="18"/>
                          <w:szCs w:val="18"/>
                        </w:rPr>
                        <w:t xml:space="preserve"> breaks down the </w:t>
                      </w:r>
                      <w:r w:rsidR="00E63E71" w:rsidRPr="009C1450">
                        <w:rPr>
                          <w:rFonts w:ascii="Arial" w:hAnsi="Arial" w:cs="Arial"/>
                          <w:sz w:val="18"/>
                          <w:szCs w:val="18"/>
                        </w:rPr>
                        <w:t xml:space="preserve">experience into 6 sub-categories </w:t>
                      </w:r>
                      <w:r w:rsidR="00A76295" w:rsidRPr="009C1450">
                        <w:rPr>
                          <w:rFonts w:ascii="Arial" w:hAnsi="Arial" w:cs="Arial"/>
                          <w:sz w:val="18"/>
                          <w:szCs w:val="18"/>
                        </w:rPr>
                        <w:t xml:space="preserve">– Description, Feeling, Evaluation, Analysis, </w:t>
                      </w:r>
                      <w:r w:rsidR="008B54F9" w:rsidRPr="009C1450">
                        <w:rPr>
                          <w:rFonts w:ascii="Arial" w:hAnsi="Arial" w:cs="Arial"/>
                          <w:sz w:val="18"/>
                          <w:szCs w:val="18"/>
                        </w:rPr>
                        <w:t>Conclusion,</w:t>
                      </w:r>
                      <w:r w:rsidR="00A76295" w:rsidRPr="009C1450">
                        <w:rPr>
                          <w:rFonts w:ascii="Arial" w:hAnsi="Arial" w:cs="Arial"/>
                          <w:sz w:val="18"/>
                          <w:szCs w:val="18"/>
                        </w:rPr>
                        <w:t xml:space="preserve"> and action plan. In each of these </w:t>
                      </w:r>
                      <w:r w:rsidR="00346C40" w:rsidRPr="009C1450">
                        <w:rPr>
                          <w:rFonts w:ascii="Arial" w:hAnsi="Arial" w:cs="Arial"/>
                          <w:sz w:val="18"/>
                          <w:szCs w:val="18"/>
                        </w:rPr>
                        <w:t xml:space="preserve">sub-categories the practitioner </w:t>
                      </w:r>
                      <w:r w:rsidR="001E3625" w:rsidRPr="009C1450">
                        <w:rPr>
                          <w:rFonts w:ascii="Arial" w:hAnsi="Arial" w:cs="Arial"/>
                          <w:sz w:val="18"/>
                          <w:szCs w:val="18"/>
                        </w:rPr>
                        <w:t xml:space="preserve">breaks down </w:t>
                      </w:r>
                      <w:r w:rsidR="00374304" w:rsidRPr="009C1450">
                        <w:rPr>
                          <w:rFonts w:ascii="Arial" w:hAnsi="Arial" w:cs="Arial"/>
                          <w:sz w:val="18"/>
                          <w:szCs w:val="18"/>
                        </w:rPr>
                        <w:t>the task and asks valuable questions that could lead to the practitioner learning better</w:t>
                      </w:r>
                      <w:r w:rsidR="007C0760" w:rsidRPr="009C1450">
                        <w:rPr>
                          <w:rFonts w:ascii="Arial" w:hAnsi="Arial" w:cs="Arial"/>
                          <w:sz w:val="18"/>
                          <w:szCs w:val="18"/>
                        </w:rPr>
                        <w:t>.</w:t>
                      </w:r>
                      <w:r w:rsidR="00BD6DFA" w:rsidRPr="009C1450">
                        <w:rPr>
                          <w:rFonts w:ascii="Arial" w:hAnsi="Arial" w:cs="Arial"/>
                          <w:sz w:val="18"/>
                          <w:szCs w:val="18"/>
                        </w:rPr>
                        <w:t xml:space="preserve"> </w:t>
                      </w:r>
                      <w:r w:rsidR="0063039A" w:rsidRPr="009C1450">
                        <w:rPr>
                          <w:rFonts w:ascii="Arial" w:hAnsi="Arial" w:cs="Arial"/>
                          <w:sz w:val="18"/>
                          <w:szCs w:val="18"/>
                        </w:rPr>
                        <w:t xml:space="preserve">By breaking down the tasks the </w:t>
                      </w:r>
                      <w:r w:rsidR="000851B7" w:rsidRPr="009C1450">
                        <w:rPr>
                          <w:rFonts w:ascii="Arial" w:hAnsi="Arial" w:cs="Arial"/>
                          <w:sz w:val="18"/>
                          <w:szCs w:val="18"/>
                        </w:rPr>
                        <w:t>practitioner can see the tasks strengths and weaknesses</w:t>
                      </w:r>
                      <w:r w:rsidR="00714281" w:rsidRPr="009C1450">
                        <w:rPr>
                          <w:rFonts w:ascii="Arial" w:hAnsi="Arial" w:cs="Arial"/>
                          <w:sz w:val="18"/>
                          <w:szCs w:val="18"/>
                        </w:rPr>
                        <w:t xml:space="preserve"> and then how to adapt </w:t>
                      </w:r>
                      <w:r w:rsidR="00A12C99" w:rsidRPr="009C1450">
                        <w:rPr>
                          <w:rFonts w:ascii="Arial" w:hAnsi="Arial" w:cs="Arial"/>
                          <w:sz w:val="18"/>
                          <w:szCs w:val="18"/>
                        </w:rPr>
                        <w:t>the task</w:t>
                      </w:r>
                      <w:r w:rsidR="00714281" w:rsidRPr="009C1450">
                        <w:rPr>
                          <w:rFonts w:ascii="Arial" w:hAnsi="Arial" w:cs="Arial"/>
                          <w:sz w:val="18"/>
                          <w:szCs w:val="18"/>
                        </w:rPr>
                        <w:t xml:space="preserve"> to improve </w:t>
                      </w:r>
                      <w:r w:rsidR="00A12C99" w:rsidRPr="009C1450">
                        <w:rPr>
                          <w:rFonts w:ascii="Arial" w:hAnsi="Arial" w:cs="Arial"/>
                          <w:sz w:val="18"/>
                          <w:szCs w:val="18"/>
                        </w:rPr>
                        <w:t>the result.</w:t>
                      </w:r>
                      <w:r w:rsidR="00F71403" w:rsidRPr="009C1450">
                        <w:rPr>
                          <w:rFonts w:ascii="Arial" w:hAnsi="Arial" w:cs="Arial"/>
                          <w:sz w:val="18"/>
                          <w:szCs w:val="18"/>
                        </w:rPr>
                        <w:t xml:space="preserve"> Only when a practitioner can breakdown their work, can they begin to reflect</w:t>
                      </w:r>
                      <w:r w:rsidR="0033232B" w:rsidRPr="009C1450">
                        <w:rPr>
                          <w:rFonts w:ascii="Arial" w:hAnsi="Arial" w:cs="Arial"/>
                          <w:sz w:val="18"/>
                          <w:szCs w:val="18"/>
                        </w:rPr>
                        <w:t xml:space="preserve"> and adapt. </w:t>
                      </w:r>
                      <w:r w:rsidR="008714AF" w:rsidRPr="009C1450">
                        <w:rPr>
                          <w:rFonts w:ascii="Arial" w:hAnsi="Arial" w:cs="Arial"/>
                          <w:sz w:val="18"/>
                          <w:szCs w:val="18"/>
                        </w:rPr>
                        <w:t xml:space="preserve">Sometimes this process is done </w:t>
                      </w:r>
                      <w:r w:rsidR="00100A13" w:rsidRPr="009C1450">
                        <w:rPr>
                          <w:rFonts w:ascii="Arial" w:hAnsi="Arial" w:cs="Arial"/>
                          <w:sz w:val="18"/>
                          <w:szCs w:val="18"/>
                        </w:rPr>
                        <w:t xml:space="preserve">instinctively but sometimes this needs to be prompted. </w:t>
                      </w:r>
                    </w:p>
                    <w:p w14:paraId="64FC114A" w14:textId="3530382C" w:rsidR="001E6480" w:rsidRPr="009C1450" w:rsidRDefault="001E6480" w:rsidP="002E54FE">
                      <w:pPr>
                        <w:pStyle w:val="NoSpacing"/>
                        <w:shd w:val="clear" w:color="auto" w:fill="AEAAAA" w:themeFill="background2" w:themeFillShade="BF"/>
                        <w:rPr>
                          <w:rFonts w:ascii="Arial" w:hAnsi="Arial" w:cs="Arial"/>
                          <w:sz w:val="18"/>
                          <w:szCs w:val="18"/>
                        </w:rPr>
                      </w:pPr>
                    </w:p>
                    <w:p w14:paraId="15E7C63B" w14:textId="2379E48A" w:rsidR="001E6480" w:rsidRPr="009C1450" w:rsidRDefault="00F36B22" w:rsidP="00413E44">
                      <w:pPr>
                        <w:pStyle w:val="NoSpacing"/>
                        <w:shd w:val="clear" w:color="auto" w:fill="AEAAAA" w:themeFill="background2" w:themeFillShade="BF"/>
                        <w:rPr>
                          <w:rFonts w:ascii="Arial" w:hAnsi="Arial" w:cs="Arial"/>
                          <w:sz w:val="18"/>
                          <w:szCs w:val="18"/>
                        </w:rPr>
                      </w:pPr>
                      <w:r w:rsidRPr="009C1450">
                        <w:rPr>
                          <w:rFonts w:ascii="Arial" w:hAnsi="Arial" w:cs="Arial"/>
                          <w:noProof/>
                          <w:sz w:val="18"/>
                          <w:szCs w:val="18"/>
                        </w:rPr>
                        <w:t xml:space="preserve">    </w:t>
                      </w:r>
                      <w:r w:rsidR="00766245" w:rsidRPr="009C1450">
                        <w:rPr>
                          <w:rFonts w:ascii="Arial" w:hAnsi="Arial" w:cs="Arial"/>
                          <w:noProof/>
                          <w:sz w:val="18"/>
                          <w:szCs w:val="18"/>
                        </w:rPr>
                        <w:t xml:space="preserve">                                        </w:t>
                      </w:r>
                      <w:r w:rsidR="004F513F" w:rsidRPr="009C1450">
                        <w:rPr>
                          <w:rFonts w:ascii="Arial" w:hAnsi="Arial" w:cs="Arial"/>
                          <w:noProof/>
                          <w:sz w:val="18"/>
                          <w:szCs w:val="18"/>
                        </w:rPr>
                        <w:drawing>
                          <wp:inline distT="0" distB="0" distL="0" distR="0" wp14:anchorId="58161B75" wp14:editId="2D1D467E">
                            <wp:extent cx="1787880" cy="1148080"/>
                            <wp:effectExtent l="0" t="0" r="3175"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33825" cy="1177583"/>
                                    </a:xfrm>
                                    <a:prstGeom prst="rect">
                                      <a:avLst/>
                                    </a:prstGeom>
                                    <a:noFill/>
                                    <a:ln>
                                      <a:noFill/>
                                    </a:ln>
                                  </pic:spPr>
                                </pic:pic>
                              </a:graphicData>
                            </a:graphic>
                          </wp:inline>
                        </w:drawing>
                      </w:r>
                      <w:r w:rsidRPr="009C1450">
                        <w:rPr>
                          <w:rFonts w:ascii="Arial" w:hAnsi="Arial" w:cs="Arial"/>
                          <w:noProof/>
                          <w:sz w:val="18"/>
                          <w:szCs w:val="18"/>
                        </w:rPr>
                        <w:t xml:space="preserve">                                   </w:t>
                      </w:r>
                      <w:r w:rsidR="00783B18" w:rsidRPr="00783B18">
                        <w:rPr>
                          <w:rFonts w:ascii="Arial" w:hAnsi="Arial" w:cs="Arial"/>
                          <w:noProof/>
                          <w:sz w:val="18"/>
                          <w:szCs w:val="18"/>
                        </w:rPr>
                        <w:drawing>
                          <wp:inline distT="0" distB="0" distL="0" distR="0" wp14:anchorId="1641451F" wp14:editId="1BBEAEF1">
                            <wp:extent cx="1765300" cy="1107901"/>
                            <wp:effectExtent l="0" t="0" r="635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3"/>
                                    <a:stretch>
                                      <a:fillRect/>
                                    </a:stretch>
                                  </pic:blipFill>
                                  <pic:spPr>
                                    <a:xfrm>
                                      <a:off x="0" y="0"/>
                                      <a:ext cx="1819832" cy="1142125"/>
                                    </a:xfrm>
                                    <a:prstGeom prst="rect">
                                      <a:avLst/>
                                    </a:prstGeom>
                                  </pic:spPr>
                                </pic:pic>
                              </a:graphicData>
                            </a:graphic>
                          </wp:inline>
                        </w:drawing>
                      </w:r>
                      <w:r w:rsidRPr="009C1450">
                        <w:rPr>
                          <w:rFonts w:ascii="Arial" w:hAnsi="Arial" w:cs="Arial"/>
                          <w:noProof/>
                          <w:sz w:val="18"/>
                          <w:szCs w:val="18"/>
                        </w:rPr>
                        <w:t xml:space="preserve">                                     </w:t>
                      </w:r>
                      <w:r w:rsidRPr="009C1450">
                        <w:rPr>
                          <w:rFonts w:ascii="Arial" w:hAnsi="Arial" w:cs="Arial"/>
                          <w:noProof/>
                          <w:sz w:val="18"/>
                          <w:szCs w:val="18"/>
                        </w:rPr>
                        <w:drawing>
                          <wp:inline distT="0" distB="0" distL="0" distR="0" wp14:anchorId="6E0D6509" wp14:editId="45F70F87">
                            <wp:extent cx="1225736" cy="1142477"/>
                            <wp:effectExtent l="0" t="0" r="0" b="63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4"/>
                                    <a:stretch>
                                      <a:fillRect/>
                                    </a:stretch>
                                  </pic:blipFill>
                                  <pic:spPr>
                                    <a:xfrm>
                                      <a:off x="0" y="0"/>
                                      <a:ext cx="1242353" cy="1157965"/>
                                    </a:xfrm>
                                    <a:prstGeom prst="rect">
                                      <a:avLst/>
                                    </a:prstGeom>
                                  </pic:spPr>
                                </pic:pic>
                              </a:graphicData>
                            </a:graphic>
                          </wp:inline>
                        </w:drawing>
                      </w:r>
                    </w:p>
                    <w:p w14:paraId="77663492" w14:textId="1D1AF631" w:rsidR="004F513F" w:rsidRPr="009C1450" w:rsidRDefault="004F513F" w:rsidP="004F513F">
                      <w:pPr>
                        <w:pStyle w:val="NoSpacing"/>
                        <w:shd w:val="clear" w:color="auto" w:fill="AEAAAA" w:themeFill="background2" w:themeFillShade="BF"/>
                        <w:jc w:val="center"/>
                        <w:rPr>
                          <w:rFonts w:ascii="Arial" w:hAnsi="Arial" w:cs="Arial"/>
                          <w:sz w:val="18"/>
                          <w:szCs w:val="18"/>
                        </w:rPr>
                      </w:pPr>
                    </w:p>
                    <w:p w14:paraId="2E638467" w14:textId="0E93BE88" w:rsidR="004F513F" w:rsidRPr="009C1450" w:rsidRDefault="004F513F"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Another </w:t>
                      </w:r>
                      <w:r w:rsidR="0022278A" w:rsidRPr="009C1450">
                        <w:rPr>
                          <w:rFonts w:ascii="Arial" w:hAnsi="Arial" w:cs="Arial"/>
                          <w:sz w:val="18"/>
                          <w:szCs w:val="18"/>
                        </w:rPr>
                        <w:t>reflective theory is</w:t>
                      </w:r>
                      <w:r w:rsidR="00196373" w:rsidRPr="009C1450">
                        <w:rPr>
                          <w:rFonts w:ascii="Arial" w:hAnsi="Arial" w:cs="Arial"/>
                          <w:sz w:val="18"/>
                          <w:szCs w:val="18"/>
                        </w:rPr>
                        <w:t xml:space="preserve"> a theory</w:t>
                      </w:r>
                      <w:r w:rsidR="0022278A" w:rsidRPr="009C1450">
                        <w:rPr>
                          <w:rFonts w:ascii="Arial" w:hAnsi="Arial" w:cs="Arial"/>
                          <w:sz w:val="18"/>
                          <w:szCs w:val="18"/>
                        </w:rPr>
                        <w:t xml:space="preserve"> led by David Kolb</w:t>
                      </w:r>
                      <w:r w:rsidR="002F061F" w:rsidRPr="009C1450">
                        <w:rPr>
                          <w:rFonts w:ascii="Arial" w:hAnsi="Arial" w:cs="Arial"/>
                          <w:sz w:val="18"/>
                          <w:szCs w:val="18"/>
                        </w:rPr>
                        <w:t>,</w:t>
                      </w:r>
                      <w:r w:rsidR="0022278A" w:rsidRPr="009C1450">
                        <w:rPr>
                          <w:rFonts w:ascii="Arial" w:hAnsi="Arial" w:cs="Arial"/>
                          <w:sz w:val="18"/>
                          <w:szCs w:val="18"/>
                        </w:rPr>
                        <w:t xml:space="preserve"> who </w:t>
                      </w:r>
                      <w:r w:rsidR="003508BF" w:rsidRPr="009C1450">
                        <w:rPr>
                          <w:rFonts w:ascii="Arial" w:hAnsi="Arial" w:cs="Arial"/>
                          <w:sz w:val="18"/>
                          <w:szCs w:val="18"/>
                        </w:rPr>
                        <w:t>is</w:t>
                      </w:r>
                      <w:r w:rsidR="009C2759" w:rsidRPr="009C1450">
                        <w:rPr>
                          <w:rFonts w:ascii="Arial" w:hAnsi="Arial" w:cs="Arial"/>
                          <w:sz w:val="18"/>
                          <w:szCs w:val="18"/>
                        </w:rPr>
                        <w:t xml:space="preserve"> an educational researcher</w:t>
                      </w:r>
                      <w:r w:rsidR="002F061F" w:rsidRPr="009C1450">
                        <w:rPr>
                          <w:rFonts w:ascii="Arial" w:hAnsi="Arial" w:cs="Arial"/>
                          <w:sz w:val="18"/>
                          <w:szCs w:val="18"/>
                        </w:rPr>
                        <w:t>.</w:t>
                      </w:r>
                      <w:r w:rsidR="0022278A" w:rsidRPr="009C1450">
                        <w:rPr>
                          <w:rFonts w:ascii="Arial" w:hAnsi="Arial" w:cs="Arial"/>
                          <w:sz w:val="18"/>
                          <w:szCs w:val="18"/>
                        </w:rPr>
                        <w:t xml:space="preserve"> </w:t>
                      </w:r>
                      <w:r w:rsidR="00A91507" w:rsidRPr="009C1450">
                        <w:rPr>
                          <w:rFonts w:ascii="Arial" w:hAnsi="Arial" w:cs="Arial"/>
                          <w:sz w:val="18"/>
                          <w:szCs w:val="18"/>
                        </w:rPr>
                        <w:t xml:space="preserve">Kolb developed a four-stage reflective model in 1984 that is still used today. Kolb’s Learning Cycle (1984) is a tool that highlights </w:t>
                      </w:r>
                      <w:r w:rsidR="00424D66" w:rsidRPr="009C1450">
                        <w:rPr>
                          <w:rFonts w:ascii="Arial" w:hAnsi="Arial" w:cs="Arial"/>
                          <w:sz w:val="18"/>
                          <w:szCs w:val="18"/>
                        </w:rPr>
                        <w:t xml:space="preserve">that reflective practice is a tool that assists those that use it gain conclusions and ideas from </w:t>
                      </w:r>
                      <w:r w:rsidR="00F878E5" w:rsidRPr="009C1450">
                        <w:rPr>
                          <w:rFonts w:ascii="Arial" w:hAnsi="Arial" w:cs="Arial"/>
                          <w:sz w:val="18"/>
                          <w:szCs w:val="18"/>
                        </w:rPr>
                        <w:t>any experience that the individual has been through.</w:t>
                      </w:r>
                      <w:r w:rsidR="00344778" w:rsidRPr="009C1450">
                        <w:rPr>
                          <w:rFonts w:ascii="Arial" w:hAnsi="Arial" w:cs="Arial"/>
                          <w:sz w:val="18"/>
                          <w:szCs w:val="18"/>
                        </w:rPr>
                        <w:t xml:space="preserve"> Kolb’s stages</w:t>
                      </w:r>
                      <w:r w:rsidR="001E26FD" w:rsidRPr="009C1450">
                        <w:rPr>
                          <w:rFonts w:ascii="Arial" w:hAnsi="Arial" w:cs="Arial"/>
                          <w:sz w:val="18"/>
                          <w:szCs w:val="18"/>
                        </w:rPr>
                        <w:t xml:space="preserve"> are set out </w:t>
                      </w:r>
                      <w:r w:rsidR="00FC52A4" w:rsidRPr="009C1450">
                        <w:rPr>
                          <w:rFonts w:ascii="Arial" w:hAnsi="Arial" w:cs="Arial"/>
                          <w:sz w:val="18"/>
                          <w:szCs w:val="18"/>
                        </w:rPr>
                        <w:t>as,</w:t>
                      </w:r>
                      <w:r w:rsidR="001E26FD" w:rsidRPr="009C1450">
                        <w:rPr>
                          <w:rFonts w:ascii="Arial" w:hAnsi="Arial" w:cs="Arial"/>
                          <w:sz w:val="18"/>
                          <w:szCs w:val="18"/>
                        </w:rPr>
                        <w:t xml:space="preserve"> Concrete E</w:t>
                      </w:r>
                      <w:r w:rsidR="00FC52A4" w:rsidRPr="009C1450">
                        <w:rPr>
                          <w:rFonts w:ascii="Arial" w:hAnsi="Arial" w:cs="Arial"/>
                          <w:sz w:val="18"/>
                          <w:szCs w:val="18"/>
                        </w:rPr>
                        <w:t>x</w:t>
                      </w:r>
                      <w:r w:rsidR="001E26FD" w:rsidRPr="009C1450">
                        <w:rPr>
                          <w:rFonts w:ascii="Arial" w:hAnsi="Arial" w:cs="Arial"/>
                          <w:sz w:val="18"/>
                          <w:szCs w:val="18"/>
                        </w:rPr>
                        <w:t>perience, Reflective Observation, Abstract Conceptualisation</w:t>
                      </w:r>
                      <w:r w:rsidR="00FC52A4" w:rsidRPr="009C1450">
                        <w:rPr>
                          <w:rFonts w:ascii="Arial" w:hAnsi="Arial" w:cs="Arial"/>
                          <w:sz w:val="18"/>
                          <w:szCs w:val="18"/>
                        </w:rPr>
                        <w:t xml:space="preserve"> and Active Experimentation.</w:t>
                      </w:r>
                      <w:r w:rsidR="001E26FD" w:rsidRPr="009C1450">
                        <w:rPr>
                          <w:rFonts w:ascii="Arial" w:hAnsi="Arial" w:cs="Arial"/>
                          <w:sz w:val="18"/>
                          <w:szCs w:val="18"/>
                        </w:rPr>
                        <w:t xml:space="preserve"> </w:t>
                      </w:r>
                    </w:p>
                    <w:p w14:paraId="0DCCA397" w14:textId="054E297F" w:rsidR="00FC52A4" w:rsidRPr="009C1450" w:rsidRDefault="00FC52A4"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Concrete Experience</w:t>
                      </w:r>
                      <w:r w:rsidR="002C6414" w:rsidRPr="009C1450">
                        <w:rPr>
                          <w:rFonts w:ascii="Arial" w:hAnsi="Arial" w:cs="Arial"/>
                          <w:sz w:val="18"/>
                          <w:szCs w:val="18"/>
                        </w:rPr>
                        <w:t xml:space="preserve"> – This is the task it’s self </w:t>
                      </w:r>
                    </w:p>
                    <w:p w14:paraId="229AB226" w14:textId="6542EE73" w:rsidR="006A463B" w:rsidRPr="009C1450" w:rsidRDefault="006A463B"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Reflective Observation – This is where the practitioner </w:t>
                      </w:r>
                      <w:r w:rsidR="00385908" w:rsidRPr="009C1450">
                        <w:rPr>
                          <w:rFonts w:ascii="Arial" w:hAnsi="Arial" w:cs="Arial"/>
                          <w:sz w:val="18"/>
                          <w:szCs w:val="18"/>
                        </w:rPr>
                        <w:t>would break down the task, asking the valuable questions</w:t>
                      </w:r>
                      <w:r w:rsidR="00811D87" w:rsidRPr="009C1450">
                        <w:rPr>
                          <w:rFonts w:ascii="Arial" w:hAnsi="Arial" w:cs="Arial"/>
                          <w:sz w:val="18"/>
                          <w:szCs w:val="18"/>
                        </w:rPr>
                        <w:t xml:space="preserve"> such as “How did it go?”</w:t>
                      </w:r>
                      <w:r w:rsidR="00EA6543" w:rsidRPr="009C1450">
                        <w:rPr>
                          <w:rFonts w:ascii="Arial" w:hAnsi="Arial" w:cs="Arial"/>
                          <w:sz w:val="18"/>
                          <w:szCs w:val="18"/>
                        </w:rPr>
                        <w:t>, “How could [I] have done that better?” “How did the children interact?”</w:t>
                      </w:r>
                    </w:p>
                    <w:p w14:paraId="53C2A611" w14:textId="008ADE27" w:rsidR="009A5C58" w:rsidRPr="009C1450" w:rsidRDefault="009A5C58"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A</w:t>
                      </w:r>
                      <w:r w:rsidR="000322F5" w:rsidRPr="009C1450">
                        <w:rPr>
                          <w:rFonts w:ascii="Arial" w:hAnsi="Arial" w:cs="Arial"/>
                          <w:sz w:val="18"/>
                          <w:szCs w:val="18"/>
                        </w:rPr>
                        <w:t xml:space="preserve">bstract Conceptualisation </w:t>
                      </w:r>
                      <w:r w:rsidR="002D6FE0" w:rsidRPr="009C1450">
                        <w:rPr>
                          <w:rFonts w:ascii="Arial" w:hAnsi="Arial" w:cs="Arial"/>
                          <w:sz w:val="18"/>
                          <w:szCs w:val="18"/>
                        </w:rPr>
                        <w:t>–</w:t>
                      </w:r>
                      <w:r w:rsidR="000322F5" w:rsidRPr="009C1450">
                        <w:rPr>
                          <w:rFonts w:ascii="Arial" w:hAnsi="Arial" w:cs="Arial"/>
                          <w:sz w:val="18"/>
                          <w:szCs w:val="18"/>
                        </w:rPr>
                        <w:t xml:space="preserve"> </w:t>
                      </w:r>
                      <w:r w:rsidR="002D6FE0" w:rsidRPr="009C1450">
                        <w:rPr>
                          <w:rFonts w:ascii="Arial" w:hAnsi="Arial" w:cs="Arial"/>
                          <w:sz w:val="18"/>
                          <w:szCs w:val="18"/>
                        </w:rPr>
                        <w:t>This is the stage where the practitioner would conclude on what the outcome was for the previous stage</w:t>
                      </w:r>
                      <w:r w:rsidR="00B209F7" w:rsidRPr="009C1450">
                        <w:rPr>
                          <w:rFonts w:ascii="Arial" w:hAnsi="Arial" w:cs="Arial"/>
                          <w:sz w:val="18"/>
                          <w:szCs w:val="18"/>
                        </w:rPr>
                        <w:t>.</w:t>
                      </w:r>
                    </w:p>
                    <w:p w14:paraId="1A764FF7" w14:textId="602E8550" w:rsidR="00A519FA" w:rsidRDefault="00B209F7" w:rsidP="004F513F">
                      <w:pPr>
                        <w:pStyle w:val="NoSpacing"/>
                        <w:shd w:val="clear" w:color="auto" w:fill="AEAAAA" w:themeFill="background2" w:themeFillShade="BF"/>
                        <w:rPr>
                          <w:rFonts w:ascii="Arial" w:hAnsi="Arial" w:cs="Arial"/>
                          <w:sz w:val="18"/>
                          <w:szCs w:val="18"/>
                        </w:rPr>
                      </w:pPr>
                      <w:r w:rsidRPr="009C1450">
                        <w:rPr>
                          <w:rFonts w:ascii="Arial" w:hAnsi="Arial" w:cs="Arial"/>
                          <w:sz w:val="18"/>
                          <w:szCs w:val="18"/>
                        </w:rPr>
                        <w:t xml:space="preserve">Active Experimentation </w:t>
                      </w:r>
                      <w:r w:rsidR="00CE3E27" w:rsidRPr="009C1450">
                        <w:rPr>
                          <w:rFonts w:ascii="Arial" w:hAnsi="Arial" w:cs="Arial"/>
                          <w:sz w:val="18"/>
                          <w:szCs w:val="18"/>
                        </w:rPr>
                        <w:t>–</w:t>
                      </w:r>
                      <w:r w:rsidRPr="009C1450">
                        <w:rPr>
                          <w:rFonts w:ascii="Arial" w:hAnsi="Arial" w:cs="Arial"/>
                          <w:sz w:val="18"/>
                          <w:szCs w:val="18"/>
                        </w:rPr>
                        <w:t xml:space="preserve"> </w:t>
                      </w:r>
                      <w:r w:rsidR="00CE3E27" w:rsidRPr="009C1450">
                        <w:rPr>
                          <w:rFonts w:ascii="Arial" w:hAnsi="Arial" w:cs="Arial"/>
                          <w:sz w:val="18"/>
                          <w:szCs w:val="18"/>
                        </w:rPr>
                        <w:t>The fun part – the practitioner would now try the new ways</w:t>
                      </w:r>
                      <w:r w:rsidR="009E2179" w:rsidRPr="009C1450">
                        <w:rPr>
                          <w:rFonts w:ascii="Arial" w:hAnsi="Arial" w:cs="Arial"/>
                          <w:sz w:val="18"/>
                          <w:szCs w:val="18"/>
                        </w:rPr>
                        <w:t xml:space="preserve"> developed in the previous 2 stages</w:t>
                      </w:r>
                      <w:r w:rsidR="00BC133C" w:rsidRPr="009C1450">
                        <w:rPr>
                          <w:rFonts w:ascii="Arial" w:hAnsi="Arial" w:cs="Arial"/>
                          <w:sz w:val="18"/>
                          <w:szCs w:val="18"/>
                        </w:rPr>
                        <w:t xml:space="preserve"> </w:t>
                      </w:r>
                      <w:r w:rsidR="00DA449C" w:rsidRPr="009C1450">
                        <w:rPr>
                          <w:rFonts w:ascii="Arial" w:hAnsi="Arial" w:cs="Arial"/>
                          <w:sz w:val="18"/>
                          <w:szCs w:val="18"/>
                        </w:rPr>
                        <w:t xml:space="preserve">to ensure that </w:t>
                      </w:r>
                      <w:r w:rsidR="00205616" w:rsidRPr="009C1450">
                        <w:rPr>
                          <w:rFonts w:ascii="Arial" w:hAnsi="Arial" w:cs="Arial"/>
                          <w:sz w:val="18"/>
                          <w:szCs w:val="18"/>
                        </w:rPr>
                        <w:t xml:space="preserve">these methods work better. If it </w:t>
                      </w:r>
                      <w:r w:rsidR="00964854" w:rsidRPr="009C1450">
                        <w:rPr>
                          <w:rFonts w:ascii="Arial" w:hAnsi="Arial" w:cs="Arial"/>
                          <w:sz w:val="18"/>
                          <w:szCs w:val="18"/>
                        </w:rPr>
                        <w:t>does not</w:t>
                      </w:r>
                      <w:r w:rsidR="00205616" w:rsidRPr="009C1450">
                        <w:rPr>
                          <w:rFonts w:ascii="Arial" w:hAnsi="Arial" w:cs="Arial"/>
                          <w:sz w:val="18"/>
                          <w:szCs w:val="18"/>
                        </w:rPr>
                        <w:t>, then the practitioner can repeat the process until the practitioner gets the desired outcome.</w:t>
                      </w:r>
                    </w:p>
                    <w:p w14:paraId="6A792C9F" w14:textId="4D8D7F05" w:rsidR="00B209F7" w:rsidRDefault="00A519FA" w:rsidP="004F513F">
                      <w:pPr>
                        <w:pStyle w:val="NoSpacing"/>
                        <w:shd w:val="clear" w:color="auto" w:fill="AEAAAA" w:themeFill="background2" w:themeFillShade="BF"/>
                        <w:rPr>
                          <w:rFonts w:ascii="Arial" w:hAnsi="Arial" w:cs="Arial"/>
                          <w:sz w:val="18"/>
                          <w:szCs w:val="18"/>
                        </w:rPr>
                      </w:pPr>
                      <w:r>
                        <w:rPr>
                          <w:rFonts w:ascii="Arial" w:hAnsi="Arial" w:cs="Arial"/>
                          <w:sz w:val="18"/>
                          <w:szCs w:val="18"/>
                        </w:rPr>
                        <w:t>Donald Schon devised</w:t>
                      </w:r>
                      <w:r w:rsidR="006D4294">
                        <w:rPr>
                          <w:rFonts w:ascii="Arial" w:hAnsi="Arial" w:cs="Arial"/>
                          <w:sz w:val="18"/>
                          <w:szCs w:val="18"/>
                        </w:rPr>
                        <w:t xml:space="preserve"> the</w:t>
                      </w:r>
                      <w:r>
                        <w:rPr>
                          <w:rFonts w:ascii="Arial" w:hAnsi="Arial" w:cs="Arial"/>
                          <w:sz w:val="18"/>
                          <w:szCs w:val="18"/>
                        </w:rPr>
                        <w:t xml:space="preserve"> theor</w:t>
                      </w:r>
                      <w:r w:rsidR="006D4294">
                        <w:rPr>
                          <w:rFonts w:ascii="Arial" w:hAnsi="Arial" w:cs="Arial"/>
                          <w:sz w:val="18"/>
                          <w:szCs w:val="18"/>
                        </w:rPr>
                        <w:t>y</w:t>
                      </w:r>
                      <w:r w:rsidR="0082306F">
                        <w:rPr>
                          <w:rFonts w:ascii="Arial" w:hAnsi="Arial" w:cs="Arial"/>
                          <w:sz w:val="18"/>
                          <w:szCs w:val="18"/>
                        </w:rPr>
                        <w:t xml:space="preserve"> of reflection-in-action and reflection</w:t>
                      </w:r>
                      <w:r w:rsidR="00B979EC">
                        <w:rPr>
                          <w:rFonts w:ascii="Arial" w:hAnsi="Arial" w:cs="Arial"/>
                          <w:sz w:val="18"/>
                          <w:szCs w:val="18"/>
                        </w:rPr>
                        <w:t>-on-</w:t>
                      </w:r>
                      <w:r w:rsidR="003C6010">
                        <w:rPr>
                          <w:rFonts w:ascii="Arial" w:hAnsi="Arial" w:cs="Arial"/>
                          <w:sz w:val="18"/>
                          <w:szCs w:val="18"/>
                        </w:rPr>
                        <w:t>action</w:t>
                      </w:r>
                      <w:r w:rsidR="00B979EC">
                        <w:rPr>
                          <w:rFonts w:ascii="Arial" w:hAnsi="Arial" w:cs="Arial"/>
                          <w:sz w:val="18"/>
                          <w:szCs w:val="18"/>
                        </w:rPr>
                        <w:t>. Reflection-in-</w:t>
                      </w:r>
                      <w:r w:rsidR="003C6010">
                        <w:rPr>
                          <w:rFonts w:ascii="Arial" w:hAnsi="Arial" w:cs="Arial"/>
                          <w:sz w:val="18"/>
                          <w:szCs w:val="18"/>
                        </w:rPr>
                        <w:t>action</w:t>
                      </w:r>
                      <w:r w:rsidR="00B979EC">
                        <w:rPr>
                          <w:rFonts w:ascii="Arial" w:hAnsi="Arial" w:cs="Arial"/>
                          <w:sz w:val="18"/>
                          <w:szCs w:val="18"/>
                        </w:rPr>
                        <w:t xml:space="preserve"> is where </w:t>
                      </w:r>
                      <w:r w:rsidR="00E419F1">
                        <w:rPr>
                          <w:rFonts w:ascii="Arial" w:hAnsi="Arial" w:cs="Arial"/>
                          <w:sz w:val="18"/>
                          <w:szCs w:val="18"/>
                        </w:rPr>
                        <w:t>the practitioner</w:t>
                      </w:r>
                      <w:r w:rsidR="00B979EC">
                        <w:rPr>
                          <w:rFonts w:ascii="Arial" w:hAnsi="Arial" w:cs="Arial"/>
                          <w:sz w:val="18"/>
                          <w:szCs w:val="18"/>
                        </w:rPr>
                        <w:t xml:space="preserve"> reflect</w:t>
                      </w:r>
                      <w:r w:rsidR="00E419F1">
                        <w:rPr>
                          <w:rFonts w:ascii="Arial" w:hAnsi="Arial" w:cs="Arial"/>
                          <w:sz w:val="18"/>
                          <w:szCs w:val="18"/>
                        </w:rPr>
                        <w:t>s</w:t>
                      </w:r>
                      <w:r w:rsidR="00B979EC">
                        <w:rPr>
                          <w:rFonts w:ascii="Arial" w:hAnsi="Arial" w:cs="Arial"/>
                          <w:sz w:val="18"/>
                          <w:szCs w:val="18"/>
                        </w:rPr>
                        <w:t xml:space="preserve"> </w:t>
                      </w:r>
                      <w:r w:rsidR="00E419F1">
                        <w:rPr>
                          <w:rFonts w:ascii="Arial" w:hAnsi="Arial" w:cs="Arial"/>
                          <w:sz w:val="18"/>
                          <w:szCs w:val="18"/>
                        </w:rPr>
                        <w:t>whilst</w:t>
                      </w:r>
                      <w:r w:rsidR="00B979EC">
                        <w:rPr>
                          <w:rFonts w:ascii="Arial" w:hAnsi="Arial" w:cs="Arial"/>
                          <w:sz w:val="18"/>
                          <w:szCs w:val="18"/>
                        </w:rPr>
                        <w:t xml:space="preserve"> </w:t>
                      </w:r>
                      <w:r w:rsidR="00E419F1">
                        <w:rPr>
                          <w:rFonts w:ascii="Arial" w:hAnsi="Arial" w:cs="Arial"/>
                          <w:sz w:val="18"/>
                          <w:szCs w:val="18"/>
                        </w:rPr>
                        <w:t>the</w:t>
                      </w:r>
                      <w:r w:rsidR="00D803D9">
                        <w:rPr>
                          <w:rFonts w:ascii="Arial" w:hAnsi="Arial" w:cs="Arial"/>
                          <w:sz w:val="18"/>
                          <w:szCs w:val="18"/>
                        </w:rPr>
                        <w:t xml:space="preserve">y </w:t>
                      </w:r>
                      <w:r w:rsidR="00B979EC">
                        <w:rPr>
                          <w:rFonts w:ascii="Arial" w:hAnsi="Arial" w:cs="Arial"/>
                          <w:sz w:val="18"/>
                          <w:szCs w:val="18"/>
                        </w:rPr>
                        <w:t xml:space="preserve">can still actively change what </w:t>
                      </w:r>
                      <w:r w:rsidR="00671382">
                        <w:rPr>
                          <w:rFonts w:ascii="Arial" w:hAnsi="Arial" w:cs="Arial"/>
                          <w:sz w:val="18"/>
                          <w:szCs w:val="18"/>
                        </w:rPr>
                        <w:t>they</w:t>
                      </w:r>
                      <w:r w:rsidR="00B979EC">
                        <w:rPr>
                          <w:rFonts w:ascii="Arial" w:hAnsi="Arial" w:cs="Arial"/>
                          <w:sz w:val="18"/>
                          <w:szCs w:val="18"/>
                        </w:rPr>
                        <w:t xml:space="preserve"> are doing, </w:t>
                      </w:r>
                      <w:r w:rsidR="00682196">
                        <w:rPr>
                          <w:rFonts w:ascii="Arial" w:hAnsi="Arial" w:cs="Arial"/>
                          <w:sz w:val="18"/>
                          <w:szCs w:val="18"/>
                        </w:rPr>
                        <w:t>this</w:t>
                      </w:r>
                      <w:r w:rsidR="00B979EC">
                        <w:rPr>
                          <w:rFonts w:ascii="Arial" w:hAnsi="Arial" w:cs="Arial"/>
                          <w:sz w:val="18"/>
                          <w:szCs w:val="18"/>
                        </w:rPr>
                        <w:t xml:space="preserve"> is because </w:t>
                      </w:r>
                      <w:r w:rsidR="00682196">
                        <w:rPr>
                          <w:rFonts w:ascii="Arial" w:hAnsi="Arial" w:cs="Arial"/>
                          <w:sz w:val="18"/>
                          <w:szCs w:val="18"/>
                        </w:rPr>
                        <w:t>they would reflect whilst doing the task and adapt it whilst the task is still being completed.</w:t>
                      </w:r>
                      <w:r w:rsidR="000C3464">
                        <w:rPr>
                          <w:rFonts w:ascii="Arial" w:hAnsi="Arial" w:cs="Arial"/>
                          <w:sz w:val="18"/>
                          <w:szCs w:val="18"/>
                        </w:rPr>
                        <w:t xml:space="preserve"> </w:t>
                      </w:r>
                      <w:r w:rsidR="008C6F2B">
                        <w:rPr>
                          <w:rFonts w:ascii="Arial" w:hAnsi="Arial" w:cs="Arial"/>
                          <w:sz w:val="18"/>
                          <w:szCs w:val="18"/>
                        </w:rPr>
                        <w:t xml:space="preserve">This would be </w:t>
                      </w:r>
                      <w:r w:rsidR="00964854">
                        <w:rPr>
                          <w:rFonts w:ascii="Arial" w:hAnsi="Arial" w:cs="Arial"/>
                          <w:sz w:val="18"/>
                          <w:szCs w:val="18"/>
                        </w:rPr>
                        <w:t>especially useful</w:t>
                      </w:r>
                      <w:r w:rsidR="008C6F2B">
                        <w:rPr>
                          <w:rFonts w:ascii="Arial" w:hAnsi="Arial" w:cs="Arial"/>
                          <w:sz w:val="18"/>
                          <w:szCs w:val="18"/>
                        </w:rPr>
                        <w:t xml:space="preserve"> to use in the childcare setting as no two children are the same and no two settings are the same</w:t>
                      </w:r>
                      <w:r w:rsidR="00E1590E">
                        <w:rPr>
                          <w:rFonts w:ascii="Arial" w:hAnsi="Arial" w:cs="Arial"/>
                          <w:sz w:val="18"/>
                          <w:szCs w:val="18"/>
                        </w:rPr>
                        <w:t xml:space="preserve">. It gives the practitioner the upper hand in reflective terms. Schon’s second </w:t>
                      </w:r>
                      <w:r w:rsidR="00B92EC0">
                        <w:rPr>
                          <w:rFonts w:ascii="Arial" w:hAnsi="Arial" w:cs="Arial"/>
                          <w:sz w:val="18"/>
                          <w:szCs w:val="18"/>
                        </w:rPr>
                        <w:t>theory</w:t>
                      </w:r>
                      <w:r w:rsidR="000C3464">
                        <w:rPr>
                          <w:rFonts w:ascii="Arial" w:hAnsi="Arial" w:cs="Arial"/>
                          <w:sz w:val="18"/>
                          <w:szCs w:val="18"/>
                        </w:rPr>
                        <w:t xml:space="preserve"> </w:t>
                      </w:r>
                      <w:r w:rsidR="006D4294">
                        <w:rPr>
                          <w:rFonts w:ascii="Arial" w:hAnsi="Arial" w:cs="Arial"/>
                          <w:sz w:val="18"/>
                          <w:szCs w:val="18"/>
                        </w:rPr>
                        <w:t>is reflection-on-</w:t>
                      </w:r>
                      <w:proofErr w:type="gramStart"/>
                      <w:r w:rsidR="00B92EC0">
                        <w:rPr>
                          <w:rFonts w:ascii="Arial" w:hAnsi="Arial" w:cs="Arial"/>
                          <w:sz w:val="18"/>
                          <w:szCs w:val="18"/>
                        </w:rPr>
                        <w:t>action</w:t>
                      </w:r>
                      <w:proofErr w:type="gramEnd"/>
                      <w:r w:rsidR="006D4294">
                        <w:rPr>
                          <w:rFonts w:ascii="Arial" w:hAnsi="Arial" w:cs="Arial"/>
                          <w:sz w:val="18"/>
                          <w:szCs w:val="18"/>
                        </w:rPr>
                        <w:t xml:space="preserve"> and it is </w:t>
                      </w:r>
                      <w:r w:rsidR="004C13B7">
                        <w:rPr>
                          <w:rFonts w:ascii="Arial" w:hAnsi="Arial" w:cs="Arial"/>
                          <w:sz w:val="18"/>
                          <w:szCs w:val="18"/>
                        </w:rPr>
                        <w:t xml:space="preserve">very similar to others where the practitioner </w:t>
                      </w:r>
                      <w:r w:rsidR="0072718C">
                        <w:rPr>
                          <w:rFonts w:ascii="Arial" w:hAnsi="Arial" w:cs="Arial"/>
                          <w:sz w:val="18"/>
                          <w:szCs w:val="18"/>
                        </w:rPr>
                        <w:t xml:space="preserve">finishes the task </w:t>
                      </w:r>
                      <w:r w:rsidR="00EC068C">
                        <w:rPr>
                          <w:rFonts w:ascii="Arial" w:hAnsi="Arial" w:cs="Arial"/>
                          <w:sz w:val="18"/>
                          <w:szCs w:val="18"/>
                        </w:rPr>
                        <w:t xml:space="preserve">and then </w:t>
                      </w:r>
                      <w:r w:rsidR="0025417F">
                        <w:rPr>
                          <w:rFonts w:ascii="Arial" w:hAnsi="Arial" w:cs="Arial"/>
                          <w:sz w:val="18"/>
                          <w:szCs w:val="18"/>
                        </w:rPr>
                        <w:t xml:space="preserve">reflects and </w:t>
                      </w:r>
                      <w:r w:rsidR="00855CD7">
                        <w:rPr>
                          <w:rFonts w:ascii="Arial" w:hAnsi="Arial" w:cs="Arial"/>
                          <w:sz w:val="18"/>
                          <w:szCs w:val="18"/>
                        </w:rPr>
                        <w:t>evaluates</w:t>
                      </w:r>
                      <w:r w:rsidR="0025417F">
                        <w:rPr>
                          <w:rFonts w:ascii="Arial" w:hAnsi="Arial" w:cs="Arial"/>
                          <w:sz w:val="18"/>
                          <w:szCs w:val="18"/>
                        </w:rPr>
                        <w:t xml:space="preserve"> what they have done and how they could produce it better next time. </w:t>
                      </w:r>
                    </w:p>
                    <w:p w14:paraId="48D076DA" w14:textId="0D5350A3" w:rsidR="00BB59DF" w:rsidRDefault="00132D43" w:rsidP="004F513F">
                      <w:pPr>
                        <w:pStyle w:val="NoSpacing"/>
                        <w:shd w:val="clear" w:color="auto" w:fill="AEAAAA" w:themeFill="background2" w:themeFillShade="BF"/>
                        <w:rPr>
                          <w:rFonts w:ascii="Arial" w:hAnsi="Arial" w:cs="Arial"/>
                          <w:sz w:val="18"/>
                          <w:szCs w:val="18"/>
                        </w:rPr>
                      </w:pPr>
                      <w:r>
                        <w:rPr>
                          <w:rFonts w:ascii="Arial" w:hAnsi="Arial" w:cs="Arial"/>
                          <w:sz w:val="18"/>
                          <w:szCs w:val="18"/>
                        </w:rPr>
                        <w:t xml:space="preserve">The CARL framework of reflection is also readily used throughout </w:t>
                      </w:r>
                      <w:r w:rsidR="00BB790F">
                        <w:rPr>
                          <w:rFonts w:ascii="Arial" w:hAnsi="Arial" w:cs="Arial"/>
                          <w:sz w:val="18"/>
                          <w:szCs w:val="18"/>
                        </w:rPr>
                        <w:t xml:space="preserve">early years. </w:t>
                      </w:r>
                      <w:r w:rsidR="00B951CE">
                        <w:rPr>
                          <w:rFonts w:ascii="Arial" w:hAnsi="Arial" w:cs="Arial"/>
                          <w:sz w:val="18"/>
                          <w:szCs w:val="18"/>
                        </w:rPr>
                        <w:t>Context, Action, Results and Learning are the four simple stages that are followed</w:t>
                      </w:r>
                      <w:r w:rsidR="00257810">
                        <w:rPr>
                          <w:rFonts w:ascii="Arial" w:hAnsi="Arial" w:cs="Arial"/>
                          <w:sz w:val="18"/>
                          <w:szCs w:val="18"/>
                        </w:rPr>
                        <w:t>. These four steps have been adapted from interview techniques but without the learning</w:t>
                      </w:r>
                      <w:r w:rsidR="00BB3DF8">
                        <w:rPr>
                          <w:rFonts w:ascii="Arial" w:hAnsi="Arial" w:cs="Arial"/>
                          <w:sz w:val="18"/>
                          <w:szCs w:val="18"/>
                        </w:rPr>
                        <w:t xml:space="preserve"> aspect</w:t>
                      </w:r>
                      <w:r w:rsidR="00CA35F4">
                        <w:rPr>
                          <w:rFonts w:ascii="Arial" w:hAnsi="Arial" w:cs="Arial"/>
                          <w:sz w:val="18"/>
                          <w:szCs w:val="18"/>
                        </w:rPr>
                        <w:t>.</w:t>
                      </w:r>
                      <w:r w:rsidR="00704736">
                        <w:rPr>
                          <w:rFonts w:ascii="Arial" w:hAnsi="Arial" w:cs="Arial"/>
                          <w:sz w:val="18"/>
                          <w:szCs w:val="18"/>
                        </w:rPr>
                        <w:t xml:space="preserve"> </w:t>
                      </w:r>
                      <w:r w:rsidR="005E76E4">
                        <w:rPr>
                          <w:rFonts w:ascii="Arial" w:hAnsi="Arial" w:cs="Arial"/>
                          <w:sz w:val="18"/>
                          <w:szCs w:val="18"/>
                        </w:rPr>
                        <w:t xml:space="preserve">However, the Learning </w:t>
                      </w:r>
                      <w:r w:rsidR="008B3AE4">
                        <w:rPr>
                          <w:rFonts w:ascii="Arial" w:hAnsi="Arial" w:cs="Arial"/>
                          <w:sz w:val="18"/>
                          <w:szCs w:val="18"/>
                        </w:rPr>
                        <w:t>stage</w:t>
                      </w:r>
                      <w:r w:rsidR="00704736">
                        <w:rPr>
                          <w:rFonts w:ascii="Arial" w:hAnsi="Arial" w:cs="Arial"/>
                          <w:sz w:val="18"/>
                          <w:szCs w:val="18"/>
                        </w:rPr>
                        <w:t xml:space="preserve"> is essential in evaluating</w:t>
                      </w:r>
                      <w:r w:rsidR="008B3AE4">
                        <w:rPr>
                          <w:rFonts w:ascii="Arial" w:hAnsi="Arial" w:cs="Arial"/>
                          <w:sz w:val="18"/>
                          <w:szCs w:val="18"/>
                        </w:rPr>
                        <w:t xml:space="preserve"> </w:t>
                      </w:r>
                      <w:r w:rsidR="00FB6547">
                        <w:rPr>
                          <w:rFonts w:ascii="Arial" w:hAnsi="Arial" w:cs="Arial"/>
                          <w:sz w:val="18"/>
                          <w:szCs w:val="18"/>
                        </w:rPr>
                        <w:t xml:space="preserve">progression. </w:t>
                      </w:r>
                      <w:r w:rsidR="00CA35F4">
                        <w:rPr>
                          <w:rFonts w:ascii="Arial" w:hAnsi="Arial" w:cs="Arial"/>
                          <w:sz w:val="18"/>
                          <w:szCs w:val="18"/>
                        </w:rPr>
                        <w:t xml:space="preserve"> </w:t>
                      </w:r>
                      <w:r w:rsidR="00704736">
                        <w:rPr>
                          <w:rFonts w:ascii="Arial" w:hAnsi="Arial" w:cs="Arial"/>
                          <w:sz w:val="18"/>
                          <w:szCs w:val="18"/>
                        </w:rPr>
                        <w:t xml:space="preserve"> </w:t>
                      </w:r>
                    </w:p>
                    <w:p w14:paraId="77965DD1" w14:textId="77777777" w:rsidR="00EE0396" w:rsidRPr="009C1450" w:rsidRDefault="00EE0396" w:rsidP="004F513F">
                      <w:pPr>
                        <w:pStyle w:val="NoSpacing"/>
                        <w:shd w:val="clear" w:color="auto" w:fill="AEAAAA" w:themeFill="background2" w:themeFillShade="BF"/>
                        <w:rPr>
                          <w:rFonts w:ascii="Arial" w:hAnsi="Arial" w:cs="Arial"/>
                          <w:sz w:val="18"/>
                          <w:szCs w:val="18"/>
                        </w:rPr>
                      </w:pPr>
                    </w:p>
                    <w:p w14:paraId="2F0BEFCB" w14:textId="77777777" w:rsidR="001E6480" w:rsidRPr="00560CB9" w:rsidRDefault="001E6480" w:rsidP="002E54FE">
                      <w:pPr>
                        <w:pStyle w:val="NoSpacing"/>
                        <w:shd w:val="clear" w:color="auto" w:fill="AEAAAA" w:themeFill="background2" w:themeFillShade="BF"/>
                      </w:pPr>
                    </w:p>
                    <w:p w14:paraId="6446C497" w14:textId="63C5ECA3" w:rsidR="00560CB9" w:rsidRPr="00560CB9" w:rsidRDefault="00560CB9" w:rsidP="002E54FE">
                      <w:pPr>
                        <w:pStyle w:val="NoSpacing"/>
                        <w:shd w:val="clear" w:color="auto" w:fill="AEAAAA" w:themeFill="background2" w:themeFillShade="BF"/>
                        <w:jc w:val="center"/>
                      </w:pPr>
                    </w:p>
                  </w:txbxContent>
                </v:textbox>
                <w10:wrap type="square"/>
              </v:shape>
            </w:pict>
          </mc:Fallback>
        </mc:AlternateContent>
      </w:r>
    </w:p>
    <w:p w14:paraId="3FDD051C" w14:textId="77777777" w:rsidR="00BA1E74" w:rsidRDefault="00BA1E74" w:rsidP="00BA1E74">
      <w:pPr>
        <w:rPr>
          <w:b/>
          <w:bCs/>
          <w:u w:val="single"/>
        </w:rPr>
      </w:pPr>
      <w:r w:rsidRPr="0044380E">
        <w:rPr>
          <w:b/>
          <w:bCs/>
          <w:u w:val="single"/>
        </w:rPr>
        <w:lastRenderedPageBreak/>
        <w:t>Reference List</w:t>
      </w:r>
    </w:p>
    <w:p w14:paraId="520FF100" w14:textId="77777777" w:rsidR="00EA7EC2" w:rsidRDefault="00EA7EC2" w:rsidP="00BA1E74">
      <w:r>
        <w:t xml:space="preserve">Cambridge International Education Teaching and Learning Team. </w:t>
      </w:r>
      <w:r w:rsidRPr="00E74E02">
        <w:rPr>
          <w:i/>
          <w:iCs/>
        </w:rPr>
        <w:t>‘Getting started with Reflective Practice’</w:t>
      </w:r>
      <w:r>
        <w:t xml:space="preserve"> Available at: </w:t>
      </w:r>
      <w:hyperlink r:id="rId15" w:history="1">
        <w:r w:rsidRPr="00BE7A5A">
          <w:rPr>
            <w:rStyle w:val="Hyperlink"/>
          </w:rPr>
          <w:t>https://www.cambridge-community.org.uk/professional-development/gswrp/index.html</w:t>
        </w:r>
      </w:hyperlink>
      <w:r>
        <w:t xml:space="preserve"> (accessed on 27th October 2022)</w:t>
      </w:r>
    </w:p>
    <w:p w14:paraId="489D63C4" w14:textId="77777777" w:rsidR="00EA7EC2" w:rsidRDefault="00EA7EC2" w:rsidP="00BA1E74">
      <w:r w:rsidRPr="0044380E">
        <w:t xml:space="preserve">Cambridge </w:t>
      </w:r>
      <w:r>
        <w:t>U</w:t>
      </w:r>
      <w:r w:rsidRPr="0044380E">
        <w:t>niversity Libraries</w:t>
      </w:r>
      <w:r>
        <w:t xml:space="preserve">. </w:t>
      </w:r>
      <w:r>
        <w:rPr>
          <w:i/>
          <w:iCs/>
        </w:rPr>
        <w:t xml:space="preserve">Reflective practice toolkit. </w:t>
      </w:r>
      <w:r>
        <w:t xml:space="preserve">Available at: </w:t>
      </w:r>
      <w:hyperlink r:id="rId16" w:history="1">
        <w:r w:rsidRPr="00FD1ECC">
          <w:rPr>
            <w:rStyle w:val="Hyperlink"/>
          </w:rPr>
          <w:t>https://libguides.cam.ac.uk/reflectivepracticetoolkit/whatisreflectivepractice</w:t>
        </w:r>
      </w:hyperlink>
      <w:r>
        <w:t xml:space="preserve"> (accessed 14th October 2022)</w:t>
      </w:r>
    </w:p>
    <w:p w14:paraId="59093D14" w14:textId="77777777" w:rsidR="00EA7EC2" w:rsidRPr="0044380E" w:rsidRDefault="00EA7EC2" w:rsidP="00BA1E74">
      <w:r>
        <w:t xml:space="preserve">Dr Helen Edwards. </w:t>
      </w:r>
      <w:r>
        <w:rPr>
          <w:i/>
          <w:iCs/>
        </w:rPr>
        <w:t xml:space="preserve">Reflective practice – How to us it in your Early Years setting. </w:t>
      </w:r>
      <w:r>
        <w:t xml:space="preserve">Available at: </w:t>
      </w:r>
      <w:hyperlink r:id="rId17" w:history="1">
        <w:r w:rsidRPr="00BE7A5A">
          <w:rPr>
            <w:rStyle w:val="Hyperlink"/>
          </w:rPr>
          <w:t>https://www.teachearlyyears.com/learning-and-development/view/reflective-practice-how-to-use-it-in-your-early-years-setting</w:t>
        </w:r>
      </w:hyperlink>
      <w:r>
        <w:t xml:space="preserve"> (Accessed on 27th October 2022)</w:t>
      </w:r>
    </w:p>
    <w:p w14:paraId="5279112A" w14:textId="11D711AE" w:rsidR="00EA7EC2" w:rsidRDefault="00EA7EC2" w:rsidP="00EF2543">
      <w:pPr>
        <w:pStyle w:val="NoSpacing"/>
        <w:tabs>
          <w:tab w:val="left" w:pos="2978"/>
        </w:tabs>
      </w:pPr>
      <w:r>
        <w:t>Good Therapy. Understanding Difficult Behaviour: For Foster and Adoptive Parents. Available at:</w:t>
      </w:r>
      <w:r w:rsidRPr="001F0BFB">
        <w:t xml:space="preserve"> </w:t>
      </w:r>
      <w:hyperlink r:id="rId18" w:anchor=":~:text=These%20include%3A%201%20Withdrawn%20or%20depressed%20mood%202,connecting%20with%20others%208%20Property%20destruction%20More%20items" w:history="1">
        <w:r w:rsidRPr="00E720CF">
          <w:rPr>
            <w:rStyle w:val="Hyperlink"/>
          </w:rPr>
          <w:t>https://www.goodtherapy.org/blog/therapy-adoption-child-behavior/#:~:text=These%20include%3A%201%20Withdrawn%20or%20depressed%20mood%202,connecting%20with%20others%208%20Property%20destruction%20More%20items</w:t>
        </w:r>
      </w:hyperlink>
      <w:r>
        <w:t xml:space="preserve"> (accessed on 30</w:t>
      </w:r>
      <w:r w:rsidRPr="001F0BFB">
        <w:rPr>
          <w:vertAlign w:val="superscript"/>
        </w:rPr>
        <w:t>th</w:t>
      </w:r>
      <w:r>
        <w:t xml:space="preserve"> October 2022)</w:t>
      </w:r>
    </w:p>
    <w:p w14:paraId="02CDF736" w14:textId="77777777" w:rsidR="003F668A" w:rsidRDefault="003F668A" w:rsidP="00EF2543">
      <w:pPr>
        <w:pStyle w:val="NoSpacing"/>
        <w:tabs>
          <w:tab w:val="left" w:pos="2978"/>
        </w:tabs>
      </w:pPr>
    </w:p>
    <w:p w14:paraId="09945D7D" w14:textId="77777777" w:rsidR="00EA7EC2" w:rsidRDefault="00EA7EC2" w:rsidP="00BA1E74">
      <w:r>
        <w:t xml:space="preserve">The University of Edinburgh. Gibbs Reflective Cycle. Available at: </w:t>
      </w:r>
      <w:hyperlink r:id="rId19" w:history="1">
        <w:r w:rsidRPr="00BC7653">
          <w:rPr>
            <w:rStyle w:val="Hyperlink"/>
          </w:rPr>
          <w:t>https://www.ed.ac.uk/reflection/reflectors-toolkit/reflecting-on-experience/gibbs-reflective-cycle</w:t>
        </w:r>
      </w:hyperlink>
      <w:r>
        <w:t xml:space="preserve"> (accessed 24th October 2022)</w:t>
      </w:r>
    </w:p>
    <w:p w14:paraId="1BD34719" w14:textId="77777777" w:rsidR="00EA7EC2" w:rsidRDefault="00EA7EC2" w:rsidP="00BA1E74">
      <w:r>
        <w:t xml:space="preserve">The University of Edinburgh. The CARL framework of reflection. Available at: </w:t>
      </w:r>
      <w:hyperlink r:id="rId20" w:history="1">
        <w:r w:rsidRPr="00BE7A5A">
          <w:rPr>
            <w:rStyle w:val="Hyperlink"/>
          </w:rPr>
          <w:t>https://www.ed.ac.uk/reflection/reflectors-toolkit/reflecting-on-experience/carl</w:t>
        </w:r>
      </w:hyperlink>
      <w:r>
        <w:t xml:space="preserve"> (Accessed on 27th October 2022)</w:t>
      </w:r>
    </w:p>
    <w:p w14:paraId="135B56E3" w14:textId="77777777" w:rsidR="00EA7EC2" w:rsidRDefault="00EA7EC2" w:rsidP="00EF2543">
      <w:pPr>
        <w:pStyle w:val="NoSpacing"/>
        <w:tabs>
          <w:tab w:val="left" w:pos="2978"/>
        </w:tabs>
      </w:pPr>
      <w:r>
        <w:t xml:space="preserve">UNICEF. A summary of The UN Convention </w:t>
      </w:r>
      <w:proofErr w:type="gramStart"/>
      <w:r>
        <w:t>On</w:t>
      </w:r>
      <w:proofErr w:type="gramEnd"/>
      <w:r>
        <w:t xml:space="preserve"> The Rights Of The Child. Available at: </w:t>
      </w:r>
      <w:hyperlink r:id="rId21" w:history="1">
        <w:r w:rsidRPr="00E720CF">
          <w:rPr>
            <w:rStyle w:val="Hyperlink"/>
          </w:rPr>
          <w:t>https://www.unicef.org.uk/rights-respecting-schools/wp-content/uploads/sites/4/2017/01/Summary-of-the-UNCRC.pdf</w:t>
        </w:r>
      </w:hyperlink>
      <w:r>
        <w:t xml:space="preserve"> (accessed on 30th October 2022).</w:t>
      </w:r>
    </w:p>
    <w:sectPr w:rsidR="00EA7EC2" w:rsidSect="0051158C">
      <w:headerReference w:type="default" r:id="rId22"/>
      <w:footerReference w:type="default" r:id="rId23"/>
      <w:pgSz w:w="16838" w:h="11906" w:orient="landscape"/>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41DCA" w14:textId="77777777" w:rsidR="00D22FB4" w:rsidRDefault="00D22FB4" w:rsidP="0051158C">
      <w:pPr>
        <w:spacing w:after="0" w:line="240" w:lineRule="auto"/>
      </w:pPr>
      <w:r>
        <w:separator/>
      </w:r>
    </w:p>
  </w:endnote>
  <w:endnote w:type="continuationSeparator" w:id="0">
    <w:p w14:paraId="4B89A7CE" w14:textId="77777777" w:rsidR="00D22FB4" w:rsidRDefault="00D22FB4" w:rsidP="0051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609127"/>
      <w:docPartObj>
        <w:docPartGallery w:val="Page Numbers (Bottom of Page)"/>
        <w:docPartUnique/>
      </w:docPartObj>
    </w:sdtPr>
    <w:sdtEndPr>
      <w:rPr>
        <w:noProof/>
      </w:rPr>
    </w:sdtEndPr>
    <w:sdtContent>
      <w:p w14:paraId="52005516" w14:textId="60107C1F" w:rsidR="0051158C" w:rsidRDefault="005115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B58B85" w14:textId="77777777" w:rsidR="0051158C" w:rsidRDefault="00511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1EA67" w14:textId="77777777" w:rsidR="00D22FB4" w:rsidRDefault="00D22FB4" w:rsidP="0051158C">
      <w:pPr>
        <w:spacing w:after="0" w:line="240" w:lineRule="auto"/>
      </w:pPr>
      <w:r>
        <w:separator/>
      </w:r>
    </w:p>
  </w:footnote>
  <w:footnote w:type="continuationSeparator" w:id="0">
    <w:p w14:paraId="77CCA2BE" w14:textId="77777777" w:rsidR="00D22FB4" w:rsidRDefault="00D22FB4" w:rsidP="00511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268A5" w14:textId="47A1A10F" w:rsidR="0051158C" w:rsidRDefault="0051158C" w:rsidP="0069287A">
    <w:pPr>
      <w:pStyle w:val="Header"/>
    </w:pPr>
    <w:r>
      <w:t>Toni Davies 2023590</w:t>
    </w:r>
    <w:r w:rsidR="00F10818">
      <w:tab/>
      <w:t>Reflective Practice as a professional practi</w:t>
    </w:r>
    <w:r w:rsidR="00917605">
      <w:t>t</w:t>
    </w:r>
    <w:r w:rsidR="007A6A21">
      <w:t>i</w:t>
    </w:r>
    <w:r w:rsidR="00F10818">
      <w:t>oner</w:t>
    </w:r>
    <w:r w:rsidR="003A47AC">
      <w:t>.</w:t>
    </w:r>
    <w:r w:rsidR="003A47AC">
      <w:tab/>
    </w:r>
    <w:r w:rsidR="003A47AC">
      <w:tab/>
    </w:r>
    <w:r w:rsidR="003A47AC">
      <w:tab/>
    </w:r>
    <w:r w:rsidR="003A47AC">
      <w:tab/>
    </w:r>
    <w:r w:rsidR="003A47AC">
      <w:tab/>
    </w:r>
    <w:r w:rsidR="003A47AC">
      <w:tab/>
      <w:t>ECEY4002/C</w:t>
    </w:r>
  </w:p>
  <w:p w14:paraId="6F647F5F" w14:textId="77777777" w:rsidR="0051158C" w:rsidRDefault="0051158C" w:rsidP="0051158C">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58C"/>
    <w:rsid w:val="000322F5"/>
    <w:rsid w:val="00036F7F"/>
    <w:rsid w:val="0003718D"/>
    <w:rsid w:val="00051D67"/>
    <w:rsid w:val="0006475D"/>
    <w:rsid w:val="000719C4"/>
    <w:rsid w:val="00075CC9"/>
    <w:rsid w:val="000851B7"/>
    <w:rsid w:val="000913FD"/>
    <w:rsid w:val="00091C53"/>
    <w:rsid w:val="000A52C1"/>
    <w:rsid w:val="000A54B1"/>
    <w:rsid w:val="000C23C5"/>
    <w:rsid w:val="000C3039"/>
    <w:rsid w:val="000C3464"/>
    <w:rsid w:val="000D1EC1"/>
    <w:rsid w:val="000D37CB"/>
    <w:rsid w:val="000D5D3D"/>
    <w:rsid w:val="000D64AA"/>
    <w:rsid w:val="000E166B"/>
    <w:rsid w:val="000F2BCB"/>
    <w:rsid w:val="00100A13"/>
    <w:rsid w:val="00110C0E"/>
    <w:rsid w:val="0011671D"/>
    <w:rsid w:val="00124E83"/>
    <w:rsid w:val="00132D43"/>
    <w:rsid w:val="001760CB"/>
    <w:rsid w:val="00193DD8"/>
    <w:rsid w:val="00196373"/>
    <w:rsid w:val="001A76A8"/>
    <w:rsid w:val="001D41D9"/>
    <w:rsid w:val="001E0F24"/>
    <w:rsid w:val="001E26FD"/>
    <w:rsid w:val="001E3625"/>
    <w:rsid w:val="001E369E"/>
    <w:rsid w:val="001E6480"/>
    <w:rsid w:val="001F0BFB"/>
    <w:rsid w:val="001F5C01"/>
    <w:rsid w:val="001F6205"/>
    <w:rsid w:val="00205616"/>
    <w:rsid w:val="00216A60"/>
    <w:rsid w:val="0022278A"/>
    <w:rsid w:val="002327A1"/>
    <w:rsid w:val="002348D4"/>
    <w:rsid w:val="0025417F"/>
    <w:rsid w:val="00257810"/>
    <w:rsid w:val="00261A6C"/>
    <w:rsid w:val="00276B87"/>
    <w:rsid w:val="00281569"/>
    <w:rsid w:val="002B4A61"/>
    <w:rsid w:val="002C2BD2"/>
    <w:rsid w:val="002C6414"/>
    <w:rsid w:val="002D3871"/>
    <w:rsid w:val="002D6FE0"/>
    <w:rsid w:val="002E2C37"/>
    <w:rsid w:val="002E54FE"/>
    <w:rsid w:val="002E7FD8"/>
    <w:rsid w:val="002F061F"/>
    <w:rsid w:val="002F0FA9"/>
    <w:rsid w:val="002F516F"/>
    <w:rsid w:val="0033232B"/>
    <w:rsid w:val="00332849"/>
    <w:rsid w:val="0033326A"/>
    <w:rsid w:val="00340620"/>
    <w:rsid w:val="00344778"/>
    <w:rsid w:val="00346C40"/>
    <w:rsid w:val="003508BF"/>
    <w:rsid w:val="00356698"/>
    <w:rsid w:val="0036599B"/>
    <w:rsid w:val="00366F1A"/>
    <w:rsid w:val="00374304"/>
    <w:rsid w:val="00376428"/>
    <w:rsid w:val="00385908"/>
    <w:rsid w:val="003A47AC"/>
    <w:rsid w:val="003C1402"/>
    <w:rsid w:val="003C6010"/>
    <w:rsid w:val="003D7B79"/>
    <w:rsid w:val="003E43B5"/>
    <w:rsid w:val="003F60E0"/>
    <w:rsid w:val="003F668A"/>
    <w:rsid w:val="00407B20"/>
    <w:rsid w:val="00413E44"/>
    <w:rsid w:val="00424D66"/>
    <w:rsid w:val="0047736B"/>
    <w:rsid w:val="004B0962"/>
    <w:rsid w:val="004B2B54"/>
    <w:rsid w:val="004B3DB2"/>
    <w:rsid w:val="004C13B7"/>
    <w:rsid w:val="004D23B2"/>
    <w:rsid w:val="004E086B"/>
    <w:rsid w:val="004F513F"/>
    <w:rsid w:val="0050129B"/>
    <w:rsid w:val="0050237B"/>
    <w:rsid w:val="0051158C"/>
    <w:rsid w:val="0051628E"/>
    <w:rsid w:val="00522A19"/>
    <w:rsid w:val="005239EC"/>
    <w:rsid w:val="00555264"/>
    <w:rsid w:val="00560CB9"/>
    <w:rsid w:val="00561CF9"/>
    <w:rsid w:val="0056625D"/>
    <w:rsid w:val="00566ED6"/>
    <w:rsid w:val="00570037"/>
    <w:rsid w:val="00571354"/>
    <w:rsid w:val="00592208"/>
    <w:rsid w:val="005A1846"/>
    <w:rsid w:val="005D7423"/>
    <w:rsid w:val="005E76E4"/>
    <w:rsid w:val="0062301B"/>
    <w:rsid w:val="0063039A"/>
    <w:rsid w:val="00635305"/>
    <w:rsid w:val="0063659C"/>
    <w:rsid w:val="006547B8"/>
    <w:rsid w:val="006646DC"/>
    <w:rsid w:val="00671382"/>
    <w:rsid w:val="00681DFB"/>
    <w:rsid w:val="00682196"/>
    <w:rsid w:val="0068280C"/>
    <w:rsid w:val="0069287A"/>
    <w:rsid w:val="006A463B"/>
    <w:rsid w:val="006B170E"/>
    <w:rsid w:val="006B4E11"/>
    <w:rsid w:val="006D4294"/>
    <w:rsid w:val="006D55E4"/>
    <w:rsid w:val="006D5DFF"/>
    <w:rsid w:val="006E107A"/>
    <w:rsid w:val="00704736"/>
    <w:rsid w:val="00706328"/>
    <w:rsid w:val="00714281"/>
    <w:rsid w:val="00726240"/>
    <w:rsid w:val="0072718C"/>
    <w:rsid w:val="0074355F"/>
    <w:rsid w:val="0075787D"/>
    <w:rsid w:val="00766245"/>
    <w:rsid w:val="00782891"/>
    <w:rsid w:val="00783B18"/>
    <w:rsid w:val="007A6A21"/>
    <w:rsid w:val="007C0760"/>
    <w:rsid w:val="007D4303"/>
    <w:rsid w:val="007D6135"/>
    <w:rsid w:val="007F3C67"/>
    <w:rsid w:val="007F76E1"/>
    <w:rsid w:val="008069D2"/>
    <w:rsid w:val="00811D87"/>
    <w:rsid w:val="0081542B"/>
    <w:rsid w:val="00822EB5"/>
    <w:rsid w:val="0082306F"/>
    <w:rsid w:val="0083476A"/>
    <w:rsid w:val="00855CD7"/>
    <w:rsid w:val="008714AF"/>
    <w:rsid w:val="00873F5B"/>
    <w:rsid w:val="00876403"/>
    <w:rsid w:val="00877468"/>
    <w:rsid w:val="008B3AE4"/>
    <w:rsid w:val="008B54F9"/>
    <w:rsid w:val="008C6F2B"/>
    <w:rsid w:val="008D32FA"/>
    <w:rsid w:val="008D6CE0"/>
    <w:rsid w:val="008E0CFC"/>
    <w:rsid w:val="008E24CE"/>
    <w:rsid w:val="008E63E0"/>
    <w:rsid w:val="00904F3C"/>
    <w:rsid w:val="00917605"/>
    <w:rsid w:val="0092677A"/>
    <w:rsid w:val="00933E86"/>
    <w:rsid w:val="0095124A"/>
    <w:rsid w:val="00964854"/>
    <w:rsid w:val="00966554"/>
    <w:rsid w:val="009A0ED9"/>
    <w:rsid w:val="009A5C58"/>
    <w:rsid w:val="009B523E"/>
    <w:rsid w:val="009C1450"/>
    <w:rsid w:val="009C1CB4"/>
    <w:rsid w:val="009C2759"/>
    <w:rsid w:val="009D0FCF"/>
    <w:rsid w:val="009D17A9"/>
    <w:rsid w:val="009D4AE7"/>
    <w:rsid w:val="009D5F63"/>
    <w:rsid w:val="009E1D99"/>
    <w:rsid w:val="009E2179"/>
    <w:rsid w:val="00A056F1"/>
    <w:rsid w:val="00A12C99"/>
    <w:rsid w:val="00A2583F"/>
    <w:rsid w:val="00A403BD"/>
    <w:rsid w:val="00A4072E"/>
    <w:rsid w:val="00A519FA"/>
    <w:rsid w:val="00A57C5F"/>
    <w:rsid w:val="00A76295"/>
    <w:rsid w:val="00A819A3"/>
    <w:rsid w:val="00A91507"/>
    <w:rsid w:val="00A91E74"/>
    <w:rsid w:val="00A92EBE"/>
    <w:rsid w:val="00AB3092"/>
    <w:rsid w:val="00AC40D2"/>
    <w:rsid w:val="00AD273A"/>
    <w:rsid w:val="00AE1041"/>
    <w:rsid w:val="00AF0768"/>
    <w:rsid w:val="00B10294"/>
    <w:rsid w:val="00B17156"/>
    <w:rsid w:val="00B209F7"/>
    <w:rsid w:val="00B31785"/>
    <w:rsid w:val="00B4245F"/>
    <w:rsid w:val="00B434A4"/>
    <w:rsid w:val="00B4494A"/>
    <w:rsid w:val="00B44BC9"/>
    <w:rsid w:val="00B61C50"/>
    <w:rsid w:val="00B72778"/>
    <w:rsid w:val="00B86F2C"/>
    <w:rsid w:val="00B92EC0"/>
    <w:rsid w:val="00B951CE"/>
    <w:rsid w:val="00B979EC"/>
    <w:rsid w:val="00BA1E74"/>
    <w:rsid w:val="00BB379F"/>
    <w:rsid w:val="00BB3DF8"/>
    <w:rsid w:val="00BB59DF"/>
    <w:rsid w:val="00BB790F"/>
    <w:rsid w:val="00BC133C"/>
    <w:rsid w:val="00BC54CF"/>
    <w:rsid w:val="00BD6DFA"/>
    <w:rsid w:val="00BD7059"/>
    <w:rsid w:val="00C23EC7"/>
    <w:rsid w:val="00C2707E"/>
    <w:rsid w:val="00C30F42"/>
    <w:rsid w:val="00C35678"/>
    <w:rsid w:val="00C733AA"/>
    <w:rsid w:val="00C848E1"/>
    <w:rsid w:val="00C931B0"/>
    <w:rsid w:val="00CA35F4"/>
    <w:rsid w:val="00CA7C88"/>
    <w:rsid w:val="00CB5646"/>
    <w:rsid w:val="00CB7D28"/>
    <w:rsid w:val="00CD7BC5"/>
    <w:rsid w:val="00CE3E27"/>
    <w:rsid w:val="00D020A2"/>
    <w:rsid w:val="00D0308A"/>
    <w:rsid w:val="00D04A23"/>
    <w:rsid w:val="00D0710E"/>
    <w:rsid w:val="00D1083D"/>
    <w:rsid w:val="00D22FB4"/>
    <w:rsid w:val="00D2464B"/>
    <w:rsid w:val="00D32361"/>
    <w:rsid w:val="00D421FA"/>
    <w:rsid w:val="00D42921"/>
    <w:rsid w:val="00D4318A"/>
    <w:rsid w:val="00D50CF4"/>
    <w:rsid w:val="00D63F54"/>
    <w:rsid w:val="00D65B89"/>
    <w:rsid w:val="00D72DC8"/>
    <w:rsid w:val="00D74A5A"/>
    <w:rsid w:val="00D803D9"/>
    <w:rsid w:val="00DA449C"/>
    <w:rsid w:val="00DF197A"/>
    <w:rsid w:val="00DF44C1"/>
    <w:rsid w:val="00E00BA3"/>
    <w:rsid w:val="00E03EF7"/>
    <w:rsid w:val="00E05D0C"/>
    <w:rsid w:val="00E13967"/>
    <w:rsid w:val="00E14113"/>
    <w:rsid w:val="00E1437A"/>
    <w:rsid w:val="00E1590E"/>
    <w:rsid w:val="00E20760"/>
    <w:rsid w:val="00E308FC"/>
    <w:rsid w:val="00E35215"/>
    <w:rsid w:val="00E419F1"/>
    <w:rsid w:val="00E55290"/>
    <w:rsid w:val="00E63E71"/>
    <w:rsid w:val="00E6687F"/>
    <w:rsid w:val="00E67C17"/>
    <w:rsid w:val="00E773AF"/>
    <w:rsid w:val="00E8520A"/>
    <w:rsid w:val="00E9300D"/>
    <w:rsid w:val="00E95902"/>
    <w:rsid w:val="00EA1666"/>
    <w:rsid w:val="00EA6543"/>
    <w:rsid w:val="00EA7EC2"/>
    <w:rsid w:val="00EB38A0"/>
    <w:rsid w:val="00EC068C"/>
    <w:rsid w:val="00EC263D"/>
    <w:rsid w:val="00EC401C"/>
    <w:rsid w:val="00EC4A46"/>
    <w:rsid w:val="00EE0396"/>
    <w:rsid w:val="00EE57C3"/>
    <w:rsid w:val="00EF05B8"/>
    <w:rsid w:val="00EF21A6"/>
    <w:rsid w:val="00EF2543"/>
    <w:rsid w:val="00F07FF8"/>
    <w:rsid w:val="00F10818"/>
    <w:rsid w:val="00F324C4"/>
    <w:rsid w:val="00F36B22"/>
    <w:rsid w:val="00F444FA"/>
    <w:rsid w:val="00F45440"/>
    <w:rsid w:val="00F71403"/>
    <w:rsid w:val="00F72F56"/>
    <w:rsid w:val="00F7439B"/>
    <w:rsid w:val="00F878E5"/>
    <w:rsid w:val="00F90390"/>
    <w:rsid w:val="00F94145"/>
    <w:rsid w:val="00F97353"/>
    <w:rsid w:val="00FA0238"/>
    <w:rsid w:val="00FB6547"/>
    <w:rsid w:val="00FC3EB7"/>
    <w:rsid w:val="00FC52A4"/>
    <w:rsid w:val="00FD2F11"/>
    <w:rsid w:val="00FE4E91"/>
    <w:rsid w:val="00FF5831"/>
    <w:rsid w:val="00FF7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0D14C"/>
  <w15:chartTrackingRefBased/>
  <w15:docId w15:val="{141C555E-A3E3-47C6-92B1-029E61957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58C"/>
  </w:style>
  <w:style w:type="paragraph" w:styleId="Footer">
    <w:name w:val="footer"/>
    <w:basedOn w:val="Normal"/>
    <w:link w:val="FooterChar"/>
    <w:uiPriority w:val="99"/>
    <w:unhideWhenUsed/>
    <w:rsid w:val="00511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58C"/>
  </w:style>
  <w:style w:type="paragraph" w:styleId="NoSpacing">
    <w:name w:val="No Spacing"/>
    <w:uiPriority w:val="1"/>
    <w:qFormat/>
    <w:rsid w:val="00D65B89"/>
    <w:pPr>
      <w:spacing w:after="0" w:line="240" w:lineRule="auto"/>
    </w:pPr>
  </w:style>
  <w:style w:type="character" w:styleId="Hyperlink">
    <w:name w:val="Hyperlink"/>
    <w:basedOn w:val="DefaultParagraphFont"/>
    <w:uiPriority w:val="99"/>
    <w:unhideWhenUsed/>
    <w:rsid w:val="00E00BA3"/>
    <w:rPr>
      <w:color w:val="0563C1" w:themeColor="hyperlink"/>
      <w:u w:val="single"/>
    </w:rPr>
  </w:style>
  <w:style w:type="character" w:styleId="UnresolvedMention">
    <w:name w:val="Unresolved Mention"/>
    <w:basedOn w:val="DefaultParagraphFont"/>
    <w:uiPriority w:val="99"/>
    <w:semiHidden/>
    <w:unhideWhenUsed/>
    <w:rsid w:val="00E00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8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staffroom.com/reflective-practise-aspects-early-years-important-reflect/" TargetMode="External"/><Relationship Id="rId13" Type="http://schemas.openxmlformats.org/officeDocument/2006/relationships/image" Target="media/image20.png"/><Relationship Id="rId18" Type="http://schemas.openxmlformats.org/officeDocument/2006/relationships/hyperlink" Target="https://www.goodtherapy.org/blog/therapy-adoption-child-behavior/" TargetMode="External"/><Relationship Id="rId3" Type="http://schemas.openxmlformats.org/officeDocument/2006/relationships/settings" Target="settings.xml"/><Relationship Id="rId21" Type="http://schemas.openxmlformats.org/officeDocument/2006/relationships/hyperlink" Target="https://www.unicef.org.uk/rights-respecting-schools/wp-content/uploads/sites/4/2017/01/Summary-of-the-UNCRC.pdf" TargetMode="External"/><Relationship Id="rId7" Type="http://schemas.openxmlformats.org/officeDocument/2006/relationships/hyperlink" Target="https://www.earlyyearsstaffroom.com/reflective-practise-aspects-early-years-important-reflect/" TargetMode="External"/><Relationship Id="rId12" Type="http://schemas.openxmlformats.org/officeDocument/2006/relationships/image" Target="media/image10.jpeg"/><Relationship Id="rId17" Type="http://schemas.openxmlformats.org/officeDocument/2006/relationships/hyperlink" Target="https://www.teachearlyyears.com/learning-and-development/view/reflective-practice-how-to-use-it-in-your-early-years-sett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bguides.cam.ac.uk/reflectivepracticetoolkit/whatisreflectivepractice" TargetMode="External"/><Relationship Id="rId20" Type="http://schemas.openxmlformats.org/officeDocument/2006/relationships/hyperlink" Target="https://www.ed.ac.uk/reflection/reflectors-toolkit/reflecting-on-experience/car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ambridge-community.org.uk/professional-development/gswrp/index.html"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30.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D81EC-EFA4-4BCA-960E-624CA61D7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377</Words>
  <Characters>2154</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Davies</dc:creator>
  <cp:keywords/>
  <dc:description/>
  <cp:lastModifiedBy>Jade Calvert</cp:lastModifiedBy>
  <cp:revision>2</cp:revision>
  <dcterms:created xsi:type="dcterms:W3CDTF">2022-10-30T19:32:00Z</dcterms:created>
  <dcterms:modified xsi:type="dcterms:W3CDTF">2022-10-30T19:32:00Z</dcterms:modified>
</cp:coreProperties>
</file>