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41273" w:rsidRDefault="00341273">
      <w:pPr>
        <w:sectPr w:rsidR="00341273" w:rsidSect="00341273">
          <w:pgSz w:w="16838" w:h="11906" w:orient="landscape"/>
          <w:pgMar w:top="720" w:right="720" w:bottom="720" w:left="720" w:header="708" w:footer="708" w:gutter="0"/>
          <w:cols w:space="708"/>
          <w:docGrid w:linePitch="360"/>
        </w:sectPr>
      </w:pPr>
    </w:p>
    <w:p w:rsidR="00341273" w:rsidRDefault="00341273" w:rsidP="00341273">
      <w:pPr>
        <w:jc w:val="center"/>
        <w:rPr>
          <w:lang w:val="en-GB"/>
        </w:rPr>
        <w:sectPr w:rsidR="00341273" w:rsidSect="00341273">
          <w:type w:val="continuous"/>
          <w:pgSz w:w="16838" w:h="11906" w:orient="landscape"/>
          <w:pgMar w:top="720" w:right="720" w:bottom="720" w:left="720" w:header="708" w:footer="708" w:gutter="0"/>
          <w:cols w:space="708"/>
          <w:docGrid w:linePitch="360"/>
        </w:sectPr>
      </w:pPr>
      <w:r>
        <w:rPr>
          <w:noProof/>
          <w:lang w:eastAsia="bg-BG"/>
        </w:rPr>
        <w:lastRenderedPageBreak/>
        <w:drawing>
          <wp:inline distT="0" distB="0" distL="0" distR="0">
            <wp:extent cx="5000625" cy="2060697"/>
            <wp:effectExtent l="0" t="0" r="0" b="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RINITY UNI.jpg"/>
                    <pic:cNvPicPr/>
                  </pic:nvPicPr>
                  <pic:blipFill>
                    <a:blip r:embed="rId7">
                      <a:extLst>
                        <a:ext uri="{28A0092B-C50C-407E-A947-70E740481C1C}">
                          <a14:useLocalDpi xmlns:a14="http://schemas.microsoft.com/office/drawing/2010/main" val="0"/>
                        </a:ext>
                      </a:extLst>
                    </a:blip>
                    <a:stretch>
                      <a:fillRect/>
                    </a:stretch>
                  </pic:blipFill>
                  <pic:spPr>
                    <a:xfrm>
                      <a:off x="0" y="0"/>
                      <a:ext cx="5027591" cy="2071809"/>
                    </a:xfrm>
                    <a:prstGeom prst="rect">
                      <a:avLst/>
                    </a:prstGeom>
                    <a:ln>
                      <a:noFill/>
                    </a:ln>
                    <a:effectLst>
                      <a:softEdge rad="112500"/>
                    </a:effectLst>
                  </pic:spPr>
                </pic:pic>
              </a:graphicData>
            </a:graphic>
          </wp:inline>
        </w:drawing>
      </w:r>
    </w:p>
    <w:p w:rsidR="00F5364B" w:rsidRDefault="00F5364B" w:rsidP="00341273">
      <w:pPr>
        <w:rPr>
          <w:lang w:val="en-GB"/>
        </w:rPr>
      </w:pPr>
    </w:p>
    <w:p w:rsidR="00341273" w:rsidRDefault="00341273" w:rsidP="00341273">
      <w:pPr>
        <w:rPr>
          <w:lang w:val="en-GB"/>
        </w:rPr>
      </w:pPr>
    </w:p>
    <w:p w:rsidR="00341273" w:rsidRDefault="00341273" w:rsidP="00341273">
      <w:pPr>
        <w:rPr>
          <w:lang w:val="en-GB"/>
        </w:rPr>
      </w:pPr>
    </w:p>
    <w:p w:rsidR="00341273" w:rsidRDefault="00341273" w:rsidP="00341273">
      <w:pPr>
        <w:rPr>
          <w:lang w:val="en-GB"/>
        </w:rPr>
      </w:pPr>
    </w:p>
    <w:p w:rsidR="00341273" w:rsidRPr="003E1FD0" w:rsidRDefault="00341273" w:rsidP="003E1FD0">
      <w:pPr>
        <w:spacing w:line="360" w:lineRule="auto"/>
        <w:rPr>
          <w:rFonts w:ascii="Arial" w:hAnsi="Arial" w:cs="Arial"/>
          <w:b/>
          <w:sz w:val="24"/>
          <w:szCs w:val="24"/>
          <w:lang w:val="en-US"/>
        </w:rPr>
      </w:pPr>
      <w:r w:rsidRPr="003E1FD0">
        <w:rPr>
          <w:rFonts w:ascii="Arial" w:hAnsi="Arial" w:cs="Arial"/>
          <w:sz w:val="24"/>
          <w:szCs w:val="24"/>
          <w:lang w:val="en-US"/>
        </w:rPr>
        <w:t>Module Name: Multilingual Practice in the Early Years</w:t>
      </w:r>
    </w:p>
    <w:p w:rsidR="00341273" w:rsidRPr="003E1FD0" w:rsidRDefault="00341273" w:rsidP="003E1FD0">
      <w:pPr>
        <w:spacing w:line="360" w:lineRule="auto"/>
        <w:rPr>
          <w:rFonts w:ascii="Arial" w:hAnsi="Arial" w:cs="Arial"/>
          <w:b/>
          <w:sz w:val="24"/>
          <w:szCs w:val="24"/>
          <w:lang w:val="en-US"/>
        </w:rPr>
      </w:pPr>
      <w:r w:rsidRPr="003E1FD0">
        <w:rPr>
          <w:rFonts w:ascii="Arial" w:hAnsi="Arial" w:cs="Arial"/>
          <w:sz w:val="24"/>
          <w:szCs w:val="24"/>
          <w:lang w:val="en-US"/>
        </w:rPr>
        <w:t>Module Code: (ECEY4010/C)</w:t>
      </w:r>
    </w:p>
    <w:p w:rsidR="00341273" w:rsidRPr="003E1FD0" w:rsidRDefault="00341273" w:rsidP="003E1FD0">
      <w:pPr>
        <w:spacing w:line="360" w:lineRule="auto"/>
        <w:rPr>
          <w:rFonts w:ascii="Arial" w:hAnsi="Arial" w:cs="Arial"/>
          <w:b/>
          <w:sz w:val="24"/>
          <w:szCs w:val="24"/>
        </w:rPr>
      </w:pPr>
      <w:r w:rsidRPr="003E1FD0">
        <w:rPr>
          <w:rFonts w:ascii="Arial" w:hAnsi="Arial" w:cs="Arial"/>
          <w:sz w:val="24"/>
          <w:szCs w:val="24"/>
          <w:lang w:val="en-US"/>
        </w:rPr>
        <w:t>Module Leader Alison Rees - Edwards</w:t>
      </w:r>
    </w:p>
    <w:p w:rsidR="00341273" w:rsidRPr="003E1FD0" w:rsidRDefault="00341273" w:rsidP="003E1FD0">
      <w:pPr>
        <w:spacing w:line="360" w:lineRule="auto"/>
        <w:rPr>
          <w:rFonts w:ascii="Arial" w:hAnsi="Arial" w:cs="Arial"/>
          <w:sz w:val="24"/>
          <w:szCs w:val="24"/>
          <w:lang w:val="en-US"/>
        </w:rPr>
      </w:pPr>
      <w:r w:rsidRPr="003E1FD0">
        <w:rPr>
          <w:rFonts w:ascii="Arial" w:hAnsi="Arial" w:cs="Arial"/>
          <w:sz w:val="24"/>
          <w:szCs w:val="24"/>
          <w:lang w:val="en-US"/>
        </w:rPr>
        <w:t xml:space="preserve">Student ID: </w:t>
      </w:r>
      <w:r w:rsidR="008912BA" w:rsidRPr="003E1FD0">
        <w:rPr>
          <w:rFonts w:ascii="Arial" w:hAnsi="Arial" w:cs="Arial"/>
          <w:sz w:val="24"/>
          <w:szCs w:val="24"/>
          <w:lang w:val="en-US"/>
        </w:rPr>
        <w:t>2403964</w:t>
      </w:r>
    </w:p>
    <w:p w:rsidR="000402D1" w:rsidRDefault="000402D1" w:rsidP="00341273">
      <w:pPr>
        <w:spacing w:line="360" w:lineRule="auto"/>
        <w:rPr>
          <w:rFonts w:ascii="Arial" w:hAnsi="Arial" w:cs="Arial"/>
          <w:lang w:val="en-US"/>
        </w:rPr>
      </w:pPr>
    </w:p>
    <w:p w:rsidR="00E7112C" w:rsidRDefault="00E7112C" w:rsidP="00341273">
      <w:pPr>
        <w:spacing w:line="360" w:lineRule="auto"/>
        <w:rPr>
          <w:rFonts w:ascii="Arial" w:hAnsi="Arial" w:cs="Arial"/>
          <w:lang w:val="en-US"/>
        </w:rPr>
      </w:pPr>
    </w:p>
    <w:p w:rsidR="00E7112C" w:rsidRDefault="00E7112C">
      <w:pPr>
        <w:rPr>
          <w:rFonts w:ascii="Arial" w:hAnsi="Arial" w:cs="Arial"/>
          <w:lang w:val="en-US"/>
        </w:rPr>
      </w:pPr>
      <w:r>
        <w:rPr>
          <w:rFonts w:ascii="Arial" w:hAnsi="Arial" w:cs="Arial"/>
          <w:lang w:val="en-US"/>
        </w:rPr>
        <w:br w:type="page"/>
      </w:r>
    </w:p>
    <w:p w:rsidR="00E7112C" w:rsidRDefault="00E7112C" w:rsidP="00E7112C">
      <w:pPr>
        <w:spacing w:line="360" w:lineRule="auto"/>
        <w:rPr>
          <w:rFonts w:ascii="Arial" w:hAnsi="Arial" w:cs="Arial"/>
          <w:b/>
          <w:lang w:val="en-US"/>
        </w:rPr>
        <w:sectPr w:rsidR="00E7112C" w:rsidSect="00E7112C">
          <w:type w:val="continuous"/>
          <w:pgSz w:w="16838" w:h="11906" w:orient="landscape"/>
          <w:pgMar w:top="720" w:right="720" w:bottom="720" w:left="720" w:header="708" w:footer="708" w:gutter="0"/>
          <w:cols w:space="708"/>
          <w:docGrid w:linePitch="360"/>
        </w:sectPr>
      </w:pPr>
    </w:p>
    <w:p w:rsidR="00E01395" w:rsidRDefault="00E01395" w:rsidP="00E7112C">
      <w:pPr>
        <w:spacing w:line="360" w:lineRule="auto"/>
        <w:rPr>
          <w:rFonts w:ascii="Arial" w:hAnsi="Arial" w:cs="Arial"/>
          <w:b/>
          <w:lang w:val="en-US"/>
        </w:rPr>
      </w:pPr>
      <w:r>
        <w:rPr>
          <w:rFonts w:ascii="Arial" w:hAnsi="Arial" w:cs="Arial"/>
          <w:b/>
          <w:lang w:val="en-US"/>
        </w:rPr>
        <w:lastRenderedPageBreak/>
        <w:t xml:space="preserve">Part 1: </w:t>
      </w:r>
    </w:p>
    <w:p w:rsidR="00E01395" w:rsidRDefault="00E01395" w:rsidP="00E7112C">
      <w:pPr>
        <w:spacing w:line="360" w:lineRule="auto"/>
        <w:rPr>
          <w:rFonts w:ascii="Arial" w:hAnsi="Arial" w:cs="Arial"/>
          <w:b/>
          <w:lang w:val="en-US"/>
        </w:rPr>
      </w:pPr>
      <w:r>
        <w:rPr>
          <w:rFonts w:ascii="Arial" w:hAnsi="Arial" w:cs="Arial"/>
          <w:b/>
          <w:lang w:val="en-US"/>
        </w:rPr>
        <w:t>Part 2</w:t>
      </w:r>
    </w:p>
    <w:p w:rsidR="00E01395" w:rsidRDefault="00E01395" w:rsidP="00E01395">
      <w:pPr>
        <w:spacing w:line="360" w:lineRule="auto"/>
        <w:jc w:val="center"/>
        <w:rPr>
          <w:rFonts w:ascii="Arial" w:hAnsi="Arial" w:cs="Arial"/>
          <w:b/>
          <w:lang w:val="en-US"/>
        </w:rPr>
      </w:pPr>
      <w:r>
        <w:rPr>
          <w:rFonts w:ascii="Arial" w:hAnsi="Arial" w:cs="Arial"/>
          <w:b/>
          <w:noProof/>
          <w:lang w:eastAsia="bg-BG"/>
        </w:rPr>
        <w:drawing>
          <wp:inline distT="0" distB="0" distL="0" distR="0" wp14:anchorId="486503AB" wp14:editId="664A9EAC">
            <wp:extent cx="4702794" cy="2571909"/>
            <wp:effectExtent l="0" t="0" r="3175" b="0"/>
            <wp:docPr id="9" name="Картина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aising-bilingual-children.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702794" cy="2571909"/>
                    </a:xfrm>
                    <a:prstGeom prst="rect">
                      <a:avLst/>
                    </a:prstGeom>
                  </pic:spPr>
                </pic:pic>
              </a:graphicData>
            </a:graphic>
          </wp:inline>
        </w:drawing>
      </w:r>
    </w:p>
    <w:p w:rsidR="00102E07" w:rsidRDefault="00102E07" w:rsidP="00E01395">
      <w:pPr>
        <w:spacing w:line="360" w:lineRule="auto"/>
        <w:jc w:val="center"/>
        <w:rPr>
          <w:rFonts w:ascii="Arial" w:hAnsi="Arial" w:cs="Arial"/>
          <w:b/>
          <w:lang w:val="en-US"/>
        </w:rPr>
      </w:pPr>
    </w:p>
    <w:p w:rsidR="00102E07" w:rsidRDefault="00102E07" w:rsidP="00E7112C">
      <w:pPr>
        <w:spacing w:line="360" w:lineRule="auto"/>
        <w:rPr>
          <w:rFonts w:ascii="Arial" w:hAnsi="Arial" w:cs="Arial"/>
          <w:b/>
          <w:lang w:val="en-US"/>
        </w:rPr>
      </w:pPr>
      <w:r>
        <w:rPr>
          <w:rFonts w:ascii="Arial" w:hAnsi="Arial" w:cs="Arial"/>
          <w:sz w:val="24"/>
          <w:szCs w:val="24"/>
          <w:lang w:val="en-GB"/>
        </w:rPr>
        <w:t xml:space="preserve">                                                                                                </w:t>
      </w:r>
      <w:r w:rsidRPr="00102E07">
        <w:rPr>
          <w:rFonts w:ascii="Arial" w:hAnsi="Arial" w:cs="Arial"/>
          <w:sz w:val="24"/>
          <w:szCs w:val="24"/>
          <w:lang w:val="en-US"/>
        </w:rPr>
        <w:t>Jenny</w:t>
      </w:r>
      <w:r>
        <w:rPr>
          <w:rFonts w:ascii="Arial" w:hAnsi="Arial" w:cs="Arial"/>
          <w:b/>
          <w:lang w:val="en-US"/>
        </w:rPr>
        <w:t xml:space="preserve"> </w:t>
      </w:r>
      <w:proofErr w:type="spellStart"/>
      <w:r w:rsidRPr="00102E07">
        <w:rPr>
          <w:rFonts w:ascii="Arial" w:hAnsi="Arial" w:cs="Arial"/>
          <w:sz w:val="24"/>
          <w:szCs w:val="24"/>
          <w:lang w:val="en-US"/>
        </w:rPr>
        <w:t>Silverston</w:t>
      </w:r>
      <w:proofErr w:type="spellEnd"/>
      <w:r>
        <w:rPr>
          <w:rFonts w:ascii="Arial" w:hAnsi="Arial" w:cs="Arial"/>
          <w:sz w:val="24"/>
          <w:szCs w:val="24"/>
          <w:lang w:val="en-US"/>
        </w:rPr>
        <w:t>, 2019.</w:t>
      </w:r>
    </w:p>
    <w:p w:rsidR="00102E07" w:rsidRDefault="00102E07" w:rsidP="00E7112C">
      <w:pPr>
        <w:spacing w:line="360" w:lineRule="auto"/>
        <w:rPr>
          <w:rFonts w:ascii="Arial" w:hAnsi="Arial" w:cs="Arial"/>
          <w:b/>
          <w:lang w:val="en-US"/>
        </w:rPr>
      </w:pPr>
    </w:p>
    <w:p w:rsidR="00E7112C" w:rsidRPr="003E1FD0" w:rsidRDefault="00E7112C" w:rsidP="00E7112C">
      <w:pPr>
        <w:spacing w:line="360" w:lineRule="auto"/>
        <w:rPr>
          <w:rFonts w:ascii="Arial" w:hAnsi="Arial" w:cs="Arial"/>
          <w:b/>
          <w:sz w:val="24"/>
          <w:szCs w:val="24"/>
          <w:lang w:val="en-US"/>
        </w:rPr>
      </w:pPr>
      <w:r w:rsidRPr="003E1FD0">
        <w:rPr>
          <w:rFonts w:ascii="Arial" w:hAnsi="Arial" w:cs="Arial"/>
          <w:b/>
          <w:sz w:val="24"/>
          <w:szCs w:val="24"/>
          <w:lang w:val="en-US"/>
        </w:rPr>
        <w:t xml:space="preserve">Introduction: </w:t>
      </w:r>
      <w:r w:rsidRPr="003E1FD0">
        <w:rPr>
          <w:rFonts w:ascii="Arial" w:hAnsi="Arial" w:cs="Arial"/>
          <w:sz w:val="24"/>
          <w:szCs w:val="24"/>
          <w:lang w:val="en-US"/>
        </w:rPr>
        <w:t>Speaking or understanding two more languages is referred to as being bilingual or multilingual. By studying or learning additional languages skills opens many doors to the world around us thus promoting social, professional benefits, cognitive skills. Bilingual and multilingual people can enhance communication abilities and also the understanding of different cultures thus showing empathy. Studying languages also helps to strengthen the development of the brain which improves its function, memory skills, multi-tasking and also problem solving abilities. It can also delay the risk of dementia, cognitive decline and other age related illnesses. Multilingualism and bilingualism opens many doors to further career paths in many areas, it gives opportunities to work in foreign countries. Many companies jump at the chance to employ people who are bilingual or multilingual. Promoting the use of languages can provide lifelong advantages in personal and professional growth</w:t>
      </w:r>
      <w:r w:rsidRPr="003E1FD0">
        <w:rPr>
          <w:rFonts w:ascii="Arial" w:hAnsi="Arial" w:cs="Arial"/>
          <w:b/>
          <w:sz w:val="24"/>
          <w:szCs w:val="24"/>
          <w:lang w:val="en-US"/>
        </w:rPr>
        <w:t>.</w:t>
      </w:r>
    </w:p>
    <w:p w:rsidR="00E7112C" w:rsidRDefault="00E7112C">
      <w:pPr>
        <w:rPr>
          <w:rFonts w:ascii="Arial" w:hAnsi="Arial" w:cs="Arial"/>
          <w:lang w:val="en-US"/>
        </w:rPr>
        <w:sectPr w:rsidR="00E7112C" w:rsidSect="00E7112C">
          <w:type w:val="continuous"/>
          <w:pgSz w:w="16838" w:h="11906" w:orient="landscape"/>
          <w:pgMar w:top="720" w:right="720" w:bottom="720" w:left="720" w:header="708" w:footer="708" w:gutter="0"/>
          <w:cols w:space="708"/>
          <w:docGrid w:linePitch="360"/>
        </w:sectPr>
      </w:pPr>
    </w:p>
    <w:p w:rsidR="00341273" w:rsidRDefault="00E7112C" w:rsidP="00E01395">
      <w:pPr>
        <w:rPr>
          <w:rFonts w:ascii="Arial" w:hAnsi="Arial" w:cs="Arial"/>
          <w:b/>
          <w:sz w:val="24"/>
          <w:szCs w:val="24"/>
          <w:lang w:val="en-US"/>
        </w:rPr>
      </w:pPr>
      <w:r>
        <w:rPr>
          <w:rFonts w:ascii="Arial" w:hAnsi="Arial" w:cs="Arial"/>
          <w:lang w:val="en-US"/>
        </w:rPr>
        <w:lastRenderedPageBreak/>
        <w:br w:type="page"/>
      </w:r>
      <w:r w:rsidR="00341273" w:rsidRPr="00341273">
        <w:rPr>
          <w:rFonts w:ascii="Arial" w:hAnsi="Arial" w:cs="Arial"/>
          <w:b/>
          <w:sz w:val="24"/>
          <w:szCs w:val="24"/>
          <w:lang w:val="en-US"/>
        </w:rPr>
        <w:lastRenderedPageBreak/>
        <w:t>Benefits of bilingualism and Multilingualism</w:t>
      </w:r>
    </w:p>
    <w:p w:rsidR="00341273" w:rsidRDefault="00341273" w:rsidP="005C3D28">
      <w:pPr>
        <w:spacing w:line="360" w:lineRule="auto"/>
        <w:rPr>
          <w:rFonts w:ascii="Arial" w:hAnsi="Arial" w:cs="Arial"/>
          <w:sz w:val="24"/>
          <w:szCs w:val="24"/>
          <w:lang w:val="en-US"/>
        </w:rPr>
      </w:pPr>
      <w:r w:rsidRPr="005C3D28">
        <w:rPr>
          <w:rFonts w:ascii="Arial" w:hAnsi="Arial" w:cs="Arial"/>
          <w:sz w:val="24"/>
          <w:szCs w:val="24"/>
          <w:lang w:val="en-US"/>
        </w:rPr>
        <w:t xml:space="preserve">Being able to speak many languages helps the brain develop and improve the function to a wider scale. It also gives career opportunities to work abroad and also a job being a translator. </w:t>
      </w:r>
      <w:r w:rsidR="0093017D">
        <w:rPr>
          <w:rFonts w:ascii="Arial" w:hAnsi="Arial" w:cs="Arial"/>
          <w:sz w:val="24"/>
          <w:szCs w:val="24"/>
          <w:lang w:val="en-US"/>
        </w:rPr>
        <w:t>By being bilingual can increase salaries to a high level.</w:t>
      </w:r>
      <w:r w:rsidR="0093017D" w:rsidRPr="005C3D28">
        <w:rPr>
          <w:rFonts w:ascii="Arial" w:hAnsi="Arial" w:cs="Arial"/>
          <w:sz w:val="24"/>
          <w:szCs w:val="24"/>
          <w:lang w:val="en-US"/>
        </w:rPr>
        <w:t xml:space="preserve"> Boosting</w:t>
      </w:r>
      <w:r w:rsidRPr="005C3D28">
        <w:rPr>
          <w:rFonts w:ascii="Arial" w:hAnsi="Arial" w:cs="Arial"/>
          <w:sz w:val="24"/>
          <w:szCs w:val="24"/>
          <w:lang w:val="en-US"/>
        </w:rPr>
        <w:t xml:space="preserve"> brain power by knowing many languages it helps the brain to having a sharper memory, better at problem solving</w:t>
      </w:r>
      <w:r w:rsidR="0093017D">
        <w:rPr>
          <w:rFonts w:ascii="Arial" w:hAnsi="Arial" w:cs="Arial"/>
          <w:sz w:val="24"/>
          <w:szCs w:val="24"/>
          <w:lang w:val="en-US"/>
        </w:rPr>
        <w:t xml:space="preserve">, multi-tasking </w:t>
      </w:r>
      <w:r w:rsidR="0093017D" w:rsidRPr="005C3D28">
        <w:rPr>
          <w:rFonts w:ascii="Arial" w:hAnsi="Arial" w:cs="Arial"/>
          <w:sz w:val="24"/>
          <w:szCs w:val="24"/>
          <w:lang w:val="en-US"/>
        </w:rPr>
        <w:t>and</w:t>
      </w:r>
      <w:r w:rsidRPr="005C3D28">
        <w:rPr>
          <w:rFonts w:ascii="Arial" w:hAnsi="Arial" w:cs="Arial"/>
          <w:sz w:val="24"/>
          <w:szCs w:val="24"/>
          <w:lang w:val="en-US"/>
        </w:rPr>
        <w:t xml:space="preserve"> learning new skills. </w:t>
      </w:r>
      <w:r w:rsidR="005E0C4E" w:rsidRPr="005C3D28">
        <w:rPr>
          <w:rFonts w:ascii="Arial" w:hAnsi="Arial" w:cs="Arial"/>
          <w:sz w:val="24"/>
          <w:szCs w:val="24"/>
          <w:lang w:val="en-US"/>
        </w:rPr>
        <w:t>It</w:t>
      </w:r>
      <w:r w:rsidRPr="005C3D28">
        <w:rPr>
          <w:rFonts w:ascii="Arial" w:hAnsi="Arial" w:cs="Arial"/>
          <w:sz w:val="24"/>
          <w:szCs w:val="24"/>
          <w:lang w:val="en-US"/>
        </w:rPr>
        <w:t xml:space="preserve"> strengthens the brain to make it more adaptable to any things that need to be solved. It can also help with cognitive decline and </w:t>
      </w:r>
      <w:r w:rsidR="005C3D28" w:rsidRPr="005C3D28">
        <w:rPr>
          <w:rFonts w:ascii="Arial" w:hAnsi="Arial" w:cs="Arial"/>
          <w:sz w:val="24"/>
          <w:szCs w:val="24"/>
          <w:lang w:val="en-US"/>
        </w:rPr>
        <w:t>Alzheimer’s</w:t>
      </w:r>
      <w:r w:rsidRPr="005C3D28">
        <w:rPr>
          <w:rFonts w:ascii="Arial" w:hAnsi="Arial" w:cs="Arial"/>
          <w:sz w:val="24"/>
          <w:szCs w:val="24"/>
          <w:lang w:val="en-US"/>
        </w:rPr>
        <w:t xml:space="preserve"> and dementia </w:t>
      </w:r>
      <w:r w:rsidR="005C3D28" w:rsidRPr="005C3D28">
        <w:rPr>
          <w:rFonts w:ascii="Arial" w:hAnsi="Arial" w:cs="Arial"/>
          <w:sz w:val="24"/>
          <w:szCs w:val="24"/>
          <w:lang w:val="en-US"/>
        </w:rPr>
        <w:t>(</w:t>
      </w:r>
      <w:r w:rsidR="005C3D28">
        <w:rPr>
          <w:rFonts w:ascii="Arial" w:hAnsi="Arial" w:cs="Arial"/>
          <w:sz w:val="24"/>
          <w:szCs w:val="24"/>
          <w:lang w:val="en-US"/>
        </w:rPr>
        <w:t>M</w:t>
      </w:r>
      <w:r w:rsidR="005C3D28" w:rsidRPr="005C3D28">
        <w:rPr>
          <w:rFonts w:ascii="Arial" w:hAnsi="Arial" w:cs="Arial"/>
          <w:sz w:val="24"/>
          <w:szCs w:val="24"/>
          <w:lang w:val="en-US"/>
        </w:rPr>
        <w:t>arion</w:t>
      </w:r>
      <w:r w:rsidRPr="005C3D28">
        <w:rPr>
          <w:rFonts w:ascii="Arial" w:hAnsi="Arial" w:cs="Arial"/>
          <w:sz w:val="24"/>
          <w:szCs w:val="24"/>
          <w:lang w:val="en-US"/>
        </w:rPr>
        <w:t xml:space="preserve"> 2023) studying many languages helps to challenge and keep the brain </w:t>
      </w:r>
      <w:r w:rsidR="005C3D28" w:rsidRPr="005C3D28">
        <w:rPr>
          <w:rFonts w:ascii="Arial" w:hAnsi="Arial" w:cs="Arial"/>
          <w:sz w:val="24"/>
          <w:szCs w:val="24"/>
          <w:lang w:val="en-US"/>
        </w:rPr>
        <w:t>constantly</w:t>
      </w:r>
      <w:r w:rsidRPr="005C3D28">
        <w:rPr>
          <w:rFonts w:ascii="Arial" w:hAnsi="Arial" w:cs="Arial"/>
          <w:sz w:val="24"/>
          <w:szCs w:val="24"/>
          <w:lang w:val="en-US"/>
        </w:rPr>
        <w:t xml:space="preserve"> active. (</w:t>
      </w:r>
      <w:proofErr w:type="spellStart"/>
      <w:r w:rsidRPr="005C3D28">
        <w:rPr>
          <w:rFonts w:ascii="Arial" w:hAnsi="Arial" w:cs="Arial"/>
          <w:sz w:val="24"/>
          <w:szCs w:val="24"/>
          <w:lang w:val="en-US"/>
        </w:rPr>
        <w:t>Grosjean</w:t>
      </w:r>
      <w:proofErr w:type="spellEnd"/>
      <w:r w:rsidRPr="005C3D28">
        <w:rPr>
          <w:rFonts w:ascii="Arial" w:hAnsi="Arial" w:cs="Arial"/>
          <w:sz w:val="24"/>
          <w:szCs w:val="24"/>
          <w:lang w:val="en-US"/>
        </w:rPr>
        <w:t xml:space="preserve"> 2021) Bringing people together knowing many languages help broaden the opportunity to engage with many foreign people, learn different cultures and also travel better. </w:t>
      </w:r>
      <w:r w:rsidR="005E0C4E" w:rsidRPr="005C3D28">
        <w:rPr>
          <w:rFonts w:ascii="Arial" w:hAnsi="Arial" w:cs="Arial"/>
          <w:sz w:val="24"/>
          <w:szCs w:val="24"/>
          <w:lang w:val="en-US"/>
        </w:rPr>
        <w:t>It</w:t>
      </w:r>
      <w:r w:rsidRPr="005C3D28">
        <w:rPr>
          <w:rFonts w:ascii="Arial" w:hAnsi="Arial" w:cs="Arial"/>
          <w:sz w:val="24"/>
          <w:szCs w:val="24"/>
          <w:lang w:val="en-US"/>
        </w:rPr>
        <w:t xml:space="preserve"> shows and gives people a larger understanding of the different environment</w:t>
      </w:r>
      <w:r w:rsidR="0093017D">
        <w:rPr>
          <w:rFonts w:ascii="Arial" w:hAnsi="Arial" w:cs="Arial"/>
          <w:sz w:val="24"/>
          <w:szCs w:val="24"/>
          <w:lang w:val="en-US"/>
        </w:rPr>
        <w:t xml:space="preserve"> and world </w:t>
      </w:r>
      <w:r w:rsidR="0093017D" w:rsidRPr="005C3D28">
        <w:rPr>
          <w:rFonts w:ascii="Arial" w:hAnsi="Arial" w:cs="Arial"/>
          <w:sz w:val="24"/>
          <w:szCs w:val="24"/>
          <w:lang w:val="en-US"/>
        </w:rPr>
        <w:t>around</w:t>
      </w:r>
      <w:r w:rsidR="005E0C4E" w:rsidRPr="005C3D28">
        <w:rPr>
          <w:rFonts w:ascii="Arial" w:hAnsi="Arial" w:cs="Arial"/>
          <w:sz w:val="24"/>
          <w:szCs w:val="24"/>
          <w:lang w:val="en-US"/>
        </w:rPr>
        <w:t xml:space="preserve"> them</w:t>
      </w:r>
      <w:r w:rsidRPr="005C3D28">
        <w:rPr>
          <w:rFonts w:ascii="Arial" w:hAnsi="Arial" w:cs="Arial"/>
          <w:sz w:val="24"/>
          <w:szCs w:val="24"/>
          <w:lang w:val="en-US"/>
        </w:rPr>
        <w:t xml:space="preserve">. It promotes inclusivity. Expanding career opportunities by being bilingual gives young people and adults a larger opportunity in their career </w:t>
      </w:r>
      <w:r w:rsidR="0093017D" w:rsidRPr="005C3D28">
        <w:rPr>
          <w:rFonts w:ascii="Arial" w:hAnsi="Arial" w:cs="Arial"/>
          <w:sz w:val="24"/>
          <w:szCs w:val="24"/>
          <w:lang w:val="en-US"/>
        </w:rPr>
        <w:t>path.</w:t>
      </w:r>
      <w:r w:rsidR="0093017D">
        <w:rPr>
          <w:rFonts w:ascii="Arial" w:hAnsi="Arial" w:cs="Arial"/>
          <w:sz w:val="24"/>
          <w:szCs w:val="24"/>
          <w:lang w:val="en-US"/>
        </w:rPr>
        <w:t xml:space="preserve"> It opens doors to wider job opportunities. </w:t>
      </w:r>
      <w:r w:rsidRPr="005C3D28">
        <w:rPr>
          <w:rFonts w:ascii="Arial" w:hAnsi="Arial" w:cs="Arial"/>
          <w:sz w:val="24"/>
          <w:szCs w:val="24"/>
          <w:lang w:val="en-US"/>
        </w:rPr>
        <w:t>Many companies look for people to employ who speak many languages as it helps to expa</w:t>
      </w:r>
      <w:r w:rsidR="0093017D">
        <w:rPr>
          <w:rFonts w:ascii="Arial" w:hAnsi="Arial" w:cs="Arial"/>
          <w:sz w:val="24"/>
          <w:szCs w:val="24"/>
          <w:lang w:val="en-US"/>
        </w:rPr>
        <w:t>nd their business opportunities and also to work with international companies to broaden their business adventures.</w:t>
      </w:r>
      <w:r w:rsidRPr="005C3D28">
        <w:rPr>
          <w:rFonts w:ascii="Arial" w:hAnsi="Arial" w:cs="Arial"/>
          <w:sz w:val="24"/>
          <w:szCs w:val="24"/>
          <w:lang w:val="en-US"/>
        </w:rPr>
        <w:t xml:space="preserve"> Many companies also pay larger wages to people who are bilingual or multilingual</w:t>
      </w:r>
      <w:r w:rsidR="005C3D28" w:rsidRPr="005C3D28">
        <w:rPr>
          <w:rFonts w:ascii="Arial" w:hAnsi="Arial" w:cs="Arial"/>
          <w:sz w:val="24"/>
          <w:szCs w:val="24"/>
          <w:lang w:val="en-US"/>
        </w:rPr>
        <w:t xml:space="preserve">. </w:t>
      </w:r>
      <w:proofErr w:type="gramStart"/>
      <w:r w:rsidR="005C3D28" w:rsidRPr="005C3D28">
        <w:rPr>
          <w:rFonts w:ascii="Arial" w:hAnsi="Arial" w:cs="Arial"/>
          <w:sz w:val="24"/>
          <w:szCs w:val="24"/>
          <w:lang w:val="en-US"/>
        </w:rPr>
        <w:t>(</w:t>
      </w:r>
      <w:proofErr w:type="spellStart"/>
      <w:r w:rsidR="005C3D28">
        <w:rPr>
          <w:rFonts w:ascii="Arial" w:hAnsi="Arial" w:cs="Arial"/>
          <w:sz w:val="24"/>
          <w:szCs w:val="24"/>
          <w:lang w:val="en-US"/>
        </w:rPr>
        <w:t>C</w:t>
      </w:r>
      <w:r w:rsidR="005C3D28" w:rsidRPr="005C3D28">
        <w:rPr>
          <w:rFonts w:ascii="Arial" w:hAnsi="Arial" w:cs="Arial"/>
          <w:sz w:val="24"/>
          <w:szCs w:val="24"/>
          <w:lang w:val="en-US"/>
        </w:rPr>
        <w:t>enoz</w:t>
      </w:r>
      <w:proofErr w:type="spellEnd"/>
      <w:r w:rsidR="005C3D28">
        <w:rPr>
          <w:rFonts w:ascii="Arial" w:hAnsi="Arial" w:cs="Arial"/>
          <w:sz w:val="24"/>
          <w:szCs w:val="24"/>
          <w:lang w:val="en-US"/>
        </w:rPr>
        <w:t xml:space="preserve"> 2021).</w:t>
      </w:r>
      <w:proofErr w:type="gramEnd"/>
      <w:r w:rsidR="005C3D28">
        <w:rPr>
          <w:rFonts w:ascii="Arial" w:hAnsi="Arial" w:cs="Arial"/>
          <w:sz w:val="24"/>
          <w:szCs w:val="24"/>
          <w:lang w:val="en-US"/>
        </w:rPr>
        <w:t xml:space="preserve"> </w:t>
      </w:r>
    </w:p>
    <w:p w:rsidR="00E7112C" w:rsidRDefault="005C1A49" w:rsidP="005C3D28">
      <w:pPr>
        <w:spacing w:line="360" w:lineRule="auto"/>
        <w:rPr>
          <w:rFonts w:ascii="Arial" w:hAnsi="Arial" w:cs="Arial"/>
          <w:b/>
          <w:sz w:val="24"/>
          <w:szCs w:val="24"/>
          <w:lang w:val="en-US"/>
        </w:rPr>
      </w:pPr>
      <w:r>
        <w:rPr>
          <w:rFonts w:ascii="Arial" w:hAnsi="Arial" w:cs="Arial"/>
          <w:noProof/>
          <w:sz w:val="24"/>
          <w:szCs w:val="24"/>
          <w:lang w:eastAsia="bg-BG"/>
        </w:rPr>
        <w:lastRenderedPageBreak/>
        <w:drawing>
          <wp:inline distT="0" distB="0" distL="0" distR="0" wp14:anchorId="439402A4" wp14:editId="20361F41">
            <wp:extent cx="3144962" cy="2095500"/>
            <wp:effectExtent l="19050" t="0" r="17780" b="685800"/>
            <wp:docPr id="8"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533647158269.jpg"/>
                    <pic:cNvPicPr/>
                  </pic:nvPicPr>
                  <pic:blipFill>
                    <a:blip r:embed="rId9" cstate="print">
                      <a:extLst>
                        <a:ext uri="{BEBA8EAE-BF5A-486C-A8C5-ECC9F3942E4B}">
                          <a14:imgProps xmlns:a14="http://schemas.microsoft.com/office/drawing/2010/main">
                            <a14:imgLayer r:embed="rId10">
                              <a14:imgEffect>
                                <a14:saturation sat="300000"/>
                              </a14:imgEffect>
                            </a14:imgLayer>
                          </a14:imgProps>
                        </a:ext>
                        <a:ext uri="{28A0092B-C50C-407E-A947-70E740481C1C}">
                          <a14:useLocalDpi xmlns:a14="http://schemas.microsoft.com/office/drawing/2010/main" val="0"/>
                        </a:ext>
                      </a:extLst>
                    </a:blip>
                    <a:stretch>
                      <a:fillRect/>
                    </a:stretch>
                  </pic:blipFill>
                  <pic:spPr>
                    <a:xfrm>
                      <a:off x="0" y="0"/>
                      <a:ext cx="3151632" cy="2099944"/>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rsidR="005C1A49" w:rsidRDefault="005C1A49" w:rsidP="005C1A49">
      <w:pPr>
        <w:spacing w:line="360" w:lineRule="auto"/>
        <w:rPr>
          <w:rFonts w:ascii="Arial" w:hAnsi="Arial" w:cs="Arial"/>
          <w:sz w:val="24"/>
          <w:szCs w:val="24"/>
          <w:lang w:val="en-US"/>
        </w:rPr>
      </w:pPr>
      <w:r>
        <w:rPr>
          <w:rFonts w:ascii="Arial" w:hAnsi="Arial" w:cs="Arial"/>
          <w:sz w:val="24"/>
          <w:szCs w:val="24"/>
          <w:lang w:val="en-US"/>
        </w:rPr>
        <w:t xml:space="preserve">       Image source: </w:t>
      </w:r>
      <w:proofErr w:type="spellStart"/>
      <w:r>
        <w:rPr>
          <w:rFonts w:ascii="Arial" w:hAnsi="Arial" w:cs="Arial"/>
          <w:sz w:val="24"/>
          <w:szCs w:val="24"/>
          <w:lang w:val="en-US"/>
        </w:rPr>
        <w:t>Segolene</w:t>
      </w:r>
      <w:proofErr w:type="spellEnd"/>
      <w:r>
        <w:rPr>
          <w:rFonts w:ascii="Arial" w:hAnsi="Arial" w:cs="Arial"/>
          <w:sz w:val="24"/>
          <w:szCs w:val="24"/>
          <w:lang w:val="en-US"/>
        </w:rPr>
        <w:t xml:space="preserve"> </w:t>
      </w:r>
      <w:proofErr w:type="spellStart"/>
      <w:r>
        <w:rPr>
          <w:rFonts w:ascii="Arial" w:hAnsi="Arial" w:cs="Arial"/>
          <w:sz w:val="24"/>
          <w:szCs w:val="24"/>
          <w:lang w:val="en-US"/>
        </w:rPr>
        <w:t>Charpentier</w:t>
      </w:r>
      <w:proofErr w:type="spellEnd"/>
      <w:r>
        <w:rPr>
          <w:rFonts w:ascii="Arial" w:hAnsi="Arial" w:cs="Arial"/>
          <w:sz w:val="24"/>
          <w:szCs w:val="24"/>
          <w:lang w:val="en-US"/>
        </w:rPr>
        <w:t>, 2018.</w:t>
      </w:r>
    </w:p>
    <w:p w:rsidR="005C1A49" w:rsidRDefault="005C1A49" w:rsidP="005C3D28">
      <w:pPr>
        <w:spacing w:line="360" w:lineRule="auto"/>
        <w:rPr>
          <w:rFonts w:ascii="Arial" w:hAnsi="Arial" w:cs="Arial"/>
          <w:b/>
          <w:sz w:val="24"/>
          <w:szCs w:val="24"/>
          <w:lang w:val="en-US"/>
        </w:rPr>
      </w:pPr>
    </w:p>
    <w:p w:rsidR="00102E07" w:rsidRDefault="005C3D28" w:rsidP="005C3D28">
      <w:pPr>
        <w:spacing w:line="360" w:lineRule="auto"/>
        <w:rPr>
          <w:rFonts w:ascii="Arial" w:hAnsi="Arial" w:cs="Arial"/>
          <w:b/>
          <w:sz w:val="24"/>
          <w:szCs w:val="24"/>
          <w:lang w:val="en-US"/>
        </w:rPr>
      </w:pPr>
      <w:r w:rsidRPr="005C3D28">
        <w:rPr>
          <w:rFonts w:ascii="Arial" w:hAnsi="Arial" w:cs="Arial"/>
          <w:b/>
          <w:sz w:val="24"/>
          <w:szCs w:val="24"/>
          <w:lang w:val="en-US"/>
        </w:rPr>
        <w:t xml:space="preserve">List of references: </w:t>
      </w:r>
    </w:p>
    <w:p w:rsidR="005C3D28" w:rsidRPr="00102E07" w:rsidRDefault="005C3D28" w:rsidP="005C3D28">
      <w:pPr>
        <w:spacing w:line="360" w:lineRule="auto"/>
        <w:rPr>
          <w:rFonts w:ascii="Arial" w:hAnsi="Arial" w:cs="Arial"/>
          <w:b/>
          <w:sz w:val="24"/>
          <w:szCs w:val="24"/>
          <w:lang w:val="en-US"/>
        </w:rPr>
      </w:pPr>
      <w:proofErr w:type="gramStart"/>
      <w:r w:rsidRPr="005C3D28">
        <w:rPr>
          <w:rFonts w:ascii="Arial" w:hAnsi="Arial" w:cs="Arial"/>
          <w:sz w:val="24"/>
          <w:szCs w:val="24"/>
          <w:lang w:val="en-US"/>
        </w:rPr>
        <w:t>Marian, V. (2023).</w:t>
      </w:r>
      <w:proofErr w:type="gramEnd"/>
      <w:r w:rsidRPr="005C3D28">
        <w:rPr>
          <w:rFonts w:ascii="Arial" w:hAnsi="Arial" w:cs="Arial"/>
          <w:sz w:val="24"/>
          <w:szCs w:val="24"/>
          <w:lang w:val="en-US"/>
        </w:rPr>
        <w:t xml:space="preserve"> The Power of Language: How the Codes We Use to Think, Speak, and Live Transform Our Minds. Dutton.</w:t>
      </w:r>
    </w:p>
    <w:p w:rsidR="005C3D28" w:rsidRPr="005C3D28" w:rsidRDefault="005C3D28" w:rsidP="005C3D28">
      <w:pPr>
        <w:spacing w:line="360" w:lineRule="auto"/>
        <w:rPr>
          <w:rFonts w:ascii="Arial" w:hAnsi="Arial" w:cs="Arial"/>
          <w:sz w:val="24"/>
          <w:szCs w:val="24"/>
          <w:lang w:val="en-US"/>
        </w:rPr>
      </w:pPr>
      <w:proofErr w:type="spellStart"/>
      <w:r w:rsidRPr="005C3D28">
        <w:rPr>
          <w:rFonts w:ascii="Arial" w:hAnsi="Arial" w:cs="Arial"/>
          <w:sz w:val="24"/>
          <w:szCs w:val="24"/>
          <w:lang w:val="en-US"/>
        </w:rPr>
        <w:t>Grosjean</w:t>
      </w:r>
      <w:proofErr w:type="spellEnd"/>
      <w:r w:rsidRPr="005C3D28">
        <w:rPr>
          <w:rFonts w:ascii="Arial" w:hAnsi="Arial" w:cs="Arial"/>
          <w:sz w:val="24"/>
          <w:szCs w:val="24"/>
          <w:lang w:val="en-US"/>
        </w:rPr>
        <w:t>, F. (2021). Life as a Bilingual: Knowing and Using Two or More Languages. Cambridge University Press.</w:t>
      </w:r>
    </w:p>
    <w:p w:rsidR="005C3D28" w:rsidRDefault="005C3D28" w:rsidP="005C3D28">
      <w:pPr>
        <w:spacing w:line="360" w:lineRule="auto"/>
        <w:rPr>
          <w:rFonts w:ascii="Arial" w:hAnsi="Arial" w:cs="Arial"/>
          <w:sz w:val="24"/>
          <w:szCs w:val="24"/>
          <w:lang w:val="en-US"/>
        </w:rPr>
      </w:pPr>
      <w:proofErr w:type="spellStart"/>
      <w:r w:rsidRPr="005C3D28">
        <w:rPr>
          <w:rFonts w:ascii="Arial" w:hAnsi="Arial" w:cs="Arial"/>
          <w:sz w:val="24"/>
          <w:szCs w:val="24"/>
          <w:lang w:val="en-US"/>
        </w:rPr>
        <w:t>Cenoz</w:t>
      </w:r>
      <w:proofErr w:type="spellEnd"/>
      <w:r w:rsidRPr="005C3D28">
        <w:rPr>
          <w:rFonts w:ascii="Arial" w:hAnsi="Arial" w:cs="Arial"/>
          <w:sz w:val="24"/>
          <w:szCs w:val="24"/>
          <w:lang w:val="en-US"/>
        </w:rPr>
        <w:t xml:space="preserve">, J. (2021). </w:t>
      </w:r>
      <w:proofErr w:type="gramStart"/>
      <w:r w:rsidRPr="005C3D28">
        <w:rPr>
          <w:rFonts w:ascii="Arial" w:hAnsi="Arial" w:cs="Arial"/>
          <w:sz w:val="24"/>
          <w:szCs w:val="24"/>
          <w:lang w:val="en-US"/>
        </w:rPr>
        <w:t xml:space="preserve">Pedagogical </w:t>
      </w:r>
      <w:proofErr w:type="spellStart"/>
      <w:r w:rsidRPr="005C3D28">
        <w:rPr>
          <w:rFonts w:ascii="Arial" w:hAnsi="Arial" w:cs="Arial"/>
          <w:sz w:val="24"/>
          <w:szCs w:val="24"/>
          <w:lang w:val="en-US"/>
        </w:rPr>
        <w:t>Translanguaging</w:t>
      </w:r>
      <w:proofErr w:type="spellEnd"/>
      <w:r w:rsidRPr="005C3D28">
        <w:rPr>
          <w:rFonts w:ascii="Arial" w:hAnsi="Arial" w:cs="Arial"/>
          <w:sz w:val="24"/>
          <w:szCs w:val="24"/>
          <w:lang w:val="en-US"/>
        </w:rPr>
        <w:t>.</w:t>
      </w:r>
      <w:proofErr w:type="gramEnd"/>
      <w:r w:rsidRPr="005C3D28">
        <w:rPr>
          <w:rFonts w:ascii="Arial" w:hAnsi="Arial" w:cs="Arial"/>
          <w:sz w:val="24"/>
          <w:szCs w:val="24"/>
          <w:lang w:val="en-US"/>
        </w:rPr>
        <w:t xml:space="preserve"> </w:t>
      </w:r>
      <w:proofErr w:type="gramStart"/>
      <w:r w:rsidRPr="005C3D28">
        <w:rPr>
          <w:rFonts w:ascii="Arial" w:hAnsi="Arial" w:cs="Arial"/>
          <w:sz w:val="24"/>
          <w:szCs w:val="24"/>
          <w:lang w:val="en-US"/>
        </w:rPr>
        <w:t>Cambridge University Press.</w:t>
      </w:r>
      <w:proofErr w:type="gramEnd"/>
    </w:p>
    <w:p w:rsidR="00C917AC" w:rsidRPr="00C917AC" w:rsidRDefault="00C917AC" w:rsidP="00C917AC">
      <w:pPr>
        <w:spacing w:line="360" w:lineRule="auto"/>
        <w:jc w:val="center"/>
        <w:rPr>
          <w:rFonts w:ascii="Arial" w:hAnsi="Arial" w:cs="Arial"/>
          <w:sz w:val="24"/>
          <w:szCs w:val="24"/>
          <w:lang w:val="en-US"/>
        </w:rPr>
      </w:pPr>
    </w:p>
    <w:p w:rsidR="003B5FFF" w:rsidRPr="005C1A49" w:rsidRDefault="005C1A49" w:rsidP="005C1A49">
      <w:pPr>
        <w:spacing w:line="360" w:lineRule="auto"/>
        <w:rPr>
          <w:rFonts w:ascii="Arial" w:hAnsi="Arial" w:cs="Arial"/>
          <w:sz w:val="24"/>
          <w:szCs w:val="24"/>
          <w:lang w:val="en-US"/>
        </w:rPr>
      </w:pPr>
      <w:r>
        <w:rPr>
          <w:rFonts w:ascii="Arial" w:hAnsi="Arial" w:cs="Arial"/>
          <w:b/>
          <w:noProof/>
          <w:sz w:val="24"/>
          <w:szCs w:val="24"/>
          <w:lang w:eastAsia="bg-BG"/>
        </w:rPr>
        <w:lastRenderedPageBreak/>
        <w:drawing>
          <wp:inline distT="0" distB="0" distL="0" distR="0" wp14:anchorId="478FB7F1" wp14:editId="6F908113">
            <wp:extent cx="3200400" cy="2080260"/>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000_F_1238213825_WTCD5d8EmCTijSJa9NyieesOl5wjg8sd.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00400" cy="2080260"/>
                    </a:xfrm>
                    <a:prstGeom prst="ellipse">
                      <a:avLst/>
                    </a:prstGeom>
                    <a:ln>
                      <a:noFill/>
                    </a:ln>
                    <a:effectLst>
                      <a:softEdge rad="112500"/>
                    </a:effectLst>
                  </pic:spPr>
                </pic:pic>
              </a:graphicData>
            </a:graphic>
          </wp:inline>
        </w:drawing>
      </w:r>
    </w:p>
    <w:p w:rsidR="00102E07" w:rsidRDefault="00102E07" w:rsidP="009E0D60">
      <w:pPr>
        <w:spacing w:line="360" w:lineRule="auto"/>
        <w:rPr>
          <w:rFonts w:ascii="Arial" w:hAnsi="Arial" w:cs="Arial"/>
          <w:lang w:val="en-US"/>
        </w:rPr>
      </w:pPr>
      <w:r>
        <w:rPr>
          <w:rFonts w:ascii="Arial" w:hAnsi="Arial" w:cs="Arial"/>
          <w:b/>
          <w:sz w:val="24"/>
          <w:szCs w:val="24"/>
          <w:lang w:val="en-US"/>
        </w:rPr>
        <w:t xml:space="preserve">  </w:t>
      </w:r>
      <w:r w:rsidR="00C917AC">
        <w:rPr>
          <w:rFonts w:ascii="Arial" w:hAnsi="Arial" w:cs="Arial"/>
          <w:sz w:val="24"/>
          <w:szCs w:val="24"/>
          <w:lang w:val="en-GB"/>
        </w:rPr>
        <w:t xml:space="preserve">Image source: </w:t>
      </w:r>
      <w:r w:rsidR="0090599E">
        <w:rPr>
          <w:rFonts w:ascii="Arial" w:hAnsi="Arial" w:cs="Arial"/>
          <w:lang w:val="en-US"/>
        </w:rPr>
        <w:t xml:space="preserve">Adobe </w:t>
      </w:r>
      <w:r w:rsidR="00C917AC" w:rsidRPr="00312193">
        <w:rPr>
          <w:rFonts w:ascii="Arial" w:hAnsi="Arial" w:cs="Arial"/>
          <w:lang w:val="en-US"/>
        </w:rPr>
        <w:t>stock, 2024.</w:t>
      </w:r>
      <w:bookmarkStart w:id="0" w:name="_GoBack"/>
      <w:bookmarkEnd w:id="0"/>
    </w:p>
    <w:p w:rsidR="005C3D28" w:rsidRPr="00102E07" w:rsidRDefault="00820333" w:rsidP="009E0D60">
      <w:pPr>
        <w:spacing w:line="360" w:lineRule="auto"/>
        <w:rPr>
          <w:rFonts w:ascii="Arial" w:hAnsi="Arial" w:cs="Arial"/>
          <w:b/>
          <w:sz w:val="24"/>
          <w:szCs w:val="24"/>
          <w:lang w:val="en-GB"/>
        </w:rPr>
      </w:pPr>
      <w:r>
        <w:rPr>
          <w:rFonts w:ascii="Arial" w:hAnsi="Arial" w:cs="Arial"/>
          <w:b/>
          <w:sz w:val="24"/>
          <w:szCs w:val="24"/>
          <w:lang w:val="en-US"/>
        </w:rPr>
        <w:t>Brain Development</w:t>
      </w:r>
      <w:r w:rsidR="005C3D28">
        <w:rPr>
          <w:rFonts w:ascii="Arial" w:hAnsi="Arial" w:cs="Arial"/>
          <w:b/>
          <w:sz w:val="24"/>
          <w:szCs w:val="24"/>
          <w:lang w:val="en-US"/>
        </w:rPr>
        <w:t xml:space="preserve">                    </w:t>
      </w:r>
      <w:r w:rsidR="00C917AC">
        <w:rPr>
          <w:rFonts w:ascii="Arial" w:hAnsi="Arial" w:cs="Arial"/>
          <w:b/>
          <w:sz w:val="24"/>
          <w:szCs w:val="24"/>
          <w:lang w:val="en-US"/>
        </w:rPr>
        <w:t xml:space="preserve">                                                     </w:t>
      </w:r>
    </w:p>
    <w:p w:rsidR="00C917AC" w:rsidRDefault="005C3D28" w:rsidP="009E0D60">
      <w:pPr>
        <w:spacing w:line="360" w:lineRule="auto"/>
        <w:rPr>
          <w:rFonts w:ascii="Arial" w:hAnsi="Arial" w:cs="Arial"/>
          <w:sz w:val="24"/>
          <w:szCs w:val="24"/>
          <w:lang w:val="en-US"/>
        </w:rPr>
      </w:pPr>
      <w:r>
        <w:rPr>
          <w:rFonts w:ascii="Arial" w:hAnsi="Arial" w:cs="Arial"/>
          <w:b/>
          <w:sz w:val="24"/>
          <w:szCs w:val="24"/>
          <w:lang w:val="en-US"/>
        </w:rPr>
        <w:t xml:space="preserve"> </w:t>
      </w:r>
      <w:r w:rsidRPr="005C3D28">
        <w:rPr>
          <w:rFonts w:ascii="Arial" w:hAnsi="Arial" w:cs="Arial"/>
          <w:lang w:val="en-US"/>
        </w:rPr>
        <w:t>While a child’s brain develops quickly from a young age which helps to build a foundation for their emotions, behavior and learning development. Millions of connections form to help whit them they are thinking remembering things and problem</w:t>
      </w:r>
      <w:r>
        <w:rPr>
          <w:rFonts w:ascii="Arial" w:hAnsi="Arial" w:cs="Arial"/>
          <w:lang w:val="en-US"/>
        </w:rPr>
        <w:t xml:space="preserve"> solving. </w:t>
      </w:r>
      <w:r w:rsidRPr="005C3D28">
        <w:rPr>
          <w:rFonts w:ascii="Arial" w:hAnsi="Arial" w:cs="Arial"/>
          <w:lang w:val="en-US"/>
        </w:rPr>
        <w:t>Motive experience for example getting involve whit play talking whit others and exploring strengthen the brain but if a child or young person suffers stress no stimulation or neglect this can cause slower learning and d</w:t>
      </w:r>
      <w:r>
        <w:rPr>
          <w:rFonts w:ascii="Arial" w:hAnsi="Arial" w:cs="Arial"/>
          <w:lang w:val="en-US"/>
        </w:rPr>
        <w:t>evelopment. (Fox et al., 2017).</w:t>
      </w:r>
      <w:r w:rsidRPr="005C3D28">
        <w:rPr>
          <w:rFonts w:ascii="Arial" w:hAnsi="Arial" w:cs="Arial"/>
          <w:lang w:val="en-US"/>
        </w:rPr>
        <w:t>The brain is flexible which means that if a child has bad or good experiences it can change. Different activities like outdoor exploring, reading, interaction with others can build a strong brain. Negative and bad experiences can lead to slower development and st</w:t>
      </w:r>
      <w:r>
        <w:rPr>
          <w:rFonts w:ascii="Arial" w:hAnsi="Arial" w:cs="Arial"/>
          <w:lang w:val="en-US"/>
        </w:rPr>
        <w:t xml:space="preserve">ruggles </w:t>
      </w:r>
      <w:r w:rsidRPr="005C3D28">
        <w:rPr>
          <w:rFonts w:ascii="Arial" w:hAnsi="Arial" w:cs="Arial"/>
          <w:lang w:val="en-US"/>
        </w:rPr>
        <w:t>like learning and building emotio</w:t>
      </w:r>
      <w:r>
        <w:rPr>
          <w:rFonts w:ascii="Arial" w:hAnsi="Arial" w:cs="Arial"/>
          <w:lang w:val="en-US"/>
        </w:rPr>
        <w:t xml:space="preserve">ns. (McLaughlin et </w:t>
      </w:r>
      <w:r w:rsidR="006C4229">
        <w:rPr>
          <w:rFonts w:ascii="Arial" w:hAnsi="Arial" w:cs="Arial"/>
          <w:lang w:val="en-US"/>
        </w:rPr>
        <w:t>al.</w:t>
      </w:r>
      <w:r>
        <w:rPr>
          <w:rFonts w:ascii="Arial" w:hAnsi="Arial" w:cs="Arial"/>
          <w:lang w:val="en-US"/>
        </w:rPr>
        <w:t>, 2017).N</w:t>
      </w:r>
      <w:r w:rsidRPr="005C3D28">
        <w:rPr>
          <w:rFonts w:ascii="Arial" w:hAnsi="Arial" w:cs="Arial"/>
          <w:lang w:val="en-US"/>
        </w:rPr>
        <w:t>utrition is key to a healthy brain development. This helps with learning and memory development. Poor diets can slow brain development down, whi</w:t>
      </w:r>
      <w:r>
        <w:rPr>
          <w:rFonts w:ascii="Arial" w:hAnsi="Arial" w:cs="Arial"/>
          <w:lang w:val="en-US"/>
        </w:rPr>
        <w:t xml:space="preserve">le plenty of sleep and exercise </w:t>
      </w:r>
      <w:r w:rsidRPr="005C3D28">
        <w:rPr>
          <w:rFonts w:ascii="Arial" w:hAnsi="Arial" w:cs="Arial"/>
          <w:sz w:val="24"/>
          <w:szCs w:val="24"/>
          <w:lang w:val="en-US"/>
        </w:rPr>
        <w:t xml:space="preserve">helps a child or young person to focus and the brain to improve </w:t>
      </w:r>
      <w:r w:rsidRPr="005C3D28">
        <w:rPr>
          <w:rFonts w:ascii="Arial" w:hAnsi="Arial" w:cs="Arial"/>
          <w:sz w:val="24"/>
          <w:szCs w:val="24"/>
          <w:lang w:val="en-US"/>
        </w:rPr>
        <w:lastRenderedPageBreak/>
        <w:t>functionally. (Nyaradi et al.</w:t>
      </w:r>
      <w:r w:rsidR="008912BA">
        <w:rPr>
          <w:rFonts w:ascii="Arial" w:hAnsi="Arial" w:cs="Arial"/>
          <w:sz w:val="24"/>
          <w:szCs w:val="24"/>
          <w:lang w:val="en-US"/>
        </w:rPr>
        <w:t>,</w:t>
      </w:r>
      <w:r w:rsidR="008912BA" w:rsidRPr="005C3D28">
        <w:rPr>
          <w:rFonts w:ascii="Arial" w:hAnsi="Arial" w:cs="Arial"/>
          <w:sz w:val="24"/>
          <w:szCs w:val="24"/>
          <w:lang w:val="en-US"/>
        </w:rPr>
        <w:t>2015</w:t>
      </w:r>
      <w:r w:rsidRPr="005C3D28">
        <w:rPr>
          <w:rFonts w:ascii="Arial" w:hAnsi="Arial" w:cs="Arial"/>
          <w:sz w:val="24"/>
          <w:szCs w:val="24"/>
          <w:lang w:val="en-US"/>
        </w:rPr>
        <w:t>). (Donnelly et al., 2016).</w:t>
      </w:r>
      <w:r w:rsidR="009E0D60" w:rsidRPr="005C3D28">
        <w:rPr>
          <w:rFonts w:ascii="Arial" w:hAnsi="Arial" w:cs="Arial"/>
          <w:sz w:val="24"/>
          <w:szCs w:val="24"/>
          <w:lang w:val="en-US"/>
        </w:rPr>
        <w:t>It’s</w:t>
      </w:r>
      <w:r w:rsidRPr="005C3D28">
        <w:rPr>
          <w:rFonts w:ascii="Arial" w:hAnsi="Arial" w:cs="Arial"/>
          <w:sz w:val="24"/>
          <w:szCs w:val="24"/>
          <w:lang w:val="en-US"/>
        </w:rPr>
        <w:t xml:space="preserve"> important to understand that earl</w:t>
      </w:r>
      <w:r>
        <w:rPr>
          <w:rFonts w:ascii="Arial" w:hAnsi="Arial" w:cs="Arial"/>
          <w:sz w:val="24"/>
          <w:szCs w:val="24"/>
          <w:lang w:val="en-US"/>
        </w:rPr>
        <w:t xml:space="preserve">y year helps to guide a child </w:t>
      </w:r>
      <w:r w:rsidRPr="005C3D28">
        <w:rPr>
          <w:rFonts w:ascii="Arial" w:hAnsi="Arial" w:cs="Arial"/>
          <w:sz w:val="24"/>
          <w:szCs w:val="24"/>
          <w:lang w:val="en-US"/>
        </w:rPr>
        <w:t>future. Parents and careers also grandparents can support a healthy brain by providing the child with plenty</w:t>
      </w:r>
      <w:r>
        <w:rPr>
          <w:rFonts w:ascii="Arial" w:hAnsi="Arial" w:cs="Arial"/>
          <w:lang w:val="en-US"/>
        </w:rPr>
        <w:t xml:space="preserve"> </w:t>
      </w:r>
      <w:r w:rsidRPr="005C3D28">
        <w:rPr>
          <w:rFonts w:ascii="Arial" w:hAnsi="Arial" w:cs="Arial"/>
          <w:sz w:val="24"/>
          <w:szCs w:val="24"/>
          <w:lang w:val="en-US"/>
        </w:rPr>
        <w:t>of learning experiences good food and also plenty of love and affection.</w:t>
      </w:r>
      <w:r w:rsidR="00C917AC">
        <w:rPr>
          <w:rFonts w:ascii="Arial" w:hAnsi="Arial" w:cs="Arial"/>
          <w:sz w:val="24"/>
          <w:szCs w:val="24"/>
          <w:lang w:val="en-US"/>
        </w:rPr>
        <w:t xml:space="preserve">      </w:t>
      </w:r>
    </w:p>
    <w:p w:rsidR="00102E07" w:rsidRDefault="00102E07" w:rsidP="009E0D60">
      <w:pPr>
        <w:spacing w:line="360" w:lineRule="auto"/>
        <w:rPr>
          <w:rFonts w:ascii="Arial" w:hAnsi="Arial" w:cs="Arial"/>
          <w:b/>
          <w:sz w:val="24"/>
          <w:szCs w:val="24"/>
          <w:lang w:val="en-GB"/>
        </w:rPr>
      </w:pPr>
      <w:r>
        <w:rPr>
          <w:rFonts w:ascii="Arial" w:hAnsi="Arial" w:cs="Arial"/>
          <w:b/>
          <w:sz w:val="24"/>
          <w:szCs w:val="24"/>
          <w:lang w:val="en-GB"/>
        </w:rPr>
        <w:t xml:space="preserve">List </w:t>
      </w:r>
      <w:r w:rsidR="009E0D60" w:rsidRPr="009E0D60">
        <w:rPr>
          <w:rFonts w:ascii="Arial" w:hAnsi="Arial" w:cs="Arial"/>
          <w:b/>
          <w:sz w:val="24"/>
          <w:szCs w:val="24"/>
          <w:lang w:val="en-GB"/>
        </w:rPr>
        <w:t xml:space="preserve">Of references: </w:t>
      </w:r>
    </w:p>
    <w:p w:rsidR="009E0D60" w:rsidRPr="00102E07" w:rsidRDefault="009E0D60" w:rsidP="009E0D60">
      <w:pPr>
        <w:spacing w:line="360" w:lineRule="auto"/>
        <w:rPr>
          <w:rFonts w:ascii="Arial" w:hAnsi="Arial" w:cs="Arial"/>
          <w:sz w:val="24"/>
          <w:szCs w:val="24"/>
          <w:lang w:val="en-US"/>
        </w:rPr>
      </w:pPr>
      <w:r w:rsidRPr="00FF7C55">
        <w:rPr>
          <w:rFonts w:ascii="Arial" w:hAnsi="Arial" w:cs="Arial"/>
          <w:lang w:val="en-US"/>
        </w:rPr>
        <w:t xml:space="preserve">Fox, S.E., Levitt, P. and Nelson, C.A. (2017) ‘How the timing and quality of early experiences influence the development of brain architecture’, Child Development, 81(1), pp. 28–40. Available at: </w:t>
      </w:r>
      <w:hyperlink r:id="rId12" w:tgtFrame="_blank" w:history="1">
        <w:r w:rsidRPr="00FF7C55">
          <w:rPr>
            <w:rStyle w:val="a5"/>
            <w:rFonts w:ascii="Arial" w:hAnsi="Arial" w:cs="Arial"/>
            <w:b/>
            <w:bCs/>
            <w:lang w:val="en-US"/>
          </w:rPr>
          <w:t>https://doi.org/10.1111/j.1467-</w:t>
        </w:r>
      </w:hyperlink>
      <w:hyperlink r:id="rId13" w:tgtFrame="_blank" w:history="1">
        <w:r w:rsidRPr="00FF7C55">
          <w:rPr>
            <w:rStyle w:val="a5"/>
            <w:rFonts w:ascii="Arial" w:hAnsi="Arial" w:cs="Arial"/>
            <w:b/>
            <w:bCs/>
            <w:lang w:val="en-US"/>
          </w:rPr>
          <w:t>8624.2009.01380.x</w:t>
        </w:r>
      </w:hyperlink>
      <w:r w:rsidRPr="00FF7C55">
        <w:rPr>
          <w:rFonts w:ascii="Arial" w:hAnsi="Arial" w:cs="Arial"/>
          <w:b/>
          <w:bCs/>
          <w:lang w:val="en-US"/>
        </w:rPr>
        <w:t>.</w:t>
      </w:r>
      <w:r w:rsidRPr="00FF7C55">
        <w:rPr>
          <w:rFonts w:ascii="Arial" w:hAnsi="Arial" w:cs="Arial"/>
          <w:lang w:val="en-US"/>
        </w:rPr>
        <w:t xml:space="preserve"> </w:t>
      </w:r>
      <w:r w:rsidRPr="00FF7C55">
        <w:rPr>
          <w:rFonts w:ascii="Arial" w:hAnsi="Arial" w:cs="Arial"/>
        </w:rPr>
        <w:t> </w:t>
      </w:r>
      <w:r w:rsidRPr="00FF7C55">
        <w:rPr>
          <w:rFonts w:ascii="Arial" w:hAnsi="Arial" w:cs="Arial"/>
          <w:lang w:val="en-US"/>
        </w:rPr>
        <w:t xml:space="preserve">McLaughlin, K.A., Sheridan, M.A. and Lambert, H.K. (2017) ‘Childhood adversity and neural development: Deprivation and threat as distinct dimensions of early experience’, Neuroscience &amp; </w:t>
      </w:r>
      <w:proofErr w:type="spellStart"/>
      <w:r w:rsidRPr="00FF7C55">
        <w:rPr>
          <w:rFonts w:ascii="Arial" w:hAnsi="Arial" w:cs="Arial"/>
          <w:lang w:val="en-US"/>
        </w:rPr>
        <w:t>Biobehavioral</w:t>
      </w:r>
      <w:proofErr w:type="spellEnd"/>
      <w:r w:rsidRPr="00FF7C55">
        <w:rPr>
          <w:rFonts w:ascii="Arial" w:hAnsi="Arial" w:cs="Arial"/>
          <w:lang w:val="en-US"/>
        </w:rPr>
        <w:t xml:space="preserve"> Reviews, 74, pp. 277–295. Available at: </w:t>
      </w:r>
      <w:hyperlink r:id="rId14" w:tgtFrame="_blank" w:history="1">
        <w:r w:rsidRPr="00FF7C55">
          <w:rPr>
            <w:rStyle w:val="a5"/>
            <w:rFonts w:ascii="Arial" w:hAnsi="Arial" w:cs="Arial"/>
            <w:b/>
            <w:bCs/>
            <w:lang w:val="en-US"/>
          </w:rPr>
          <w:t>https://doi.org/10.1016/j.neubiorev.2016.07.012</w:t>
        </w:r>
      </w:hyperlink>
      <w:r w:rsidRPr="00FF7C55">
        <w:rPr>
          <w:rFonts w:ascii="Arial" w:hAnsi="Arial" w:cs="Arial"/>
          <w:lang w:val="en-US"/>
        </w:rPr>
        <w:t xml:space="preserve">. </w:t>
      </w:r>
      <w:r w:rsidRPr="00FF7C55">
        <w:rPr>
          <w:rFonts w:ascii="Arial" w:hAnsi="Arial" w:cs="Arial"/>
        </w:rPr>
        <w:t> </w:t>
      </w:r>
      <w:r w:rsidRPr="00FF7C55">
        <w:rPr>
          <w:rFonts w:ascii="Arial" w:hAnsi="Arial" w:cs="Arial"/>
          <w:lang w:val="en-US"/>
        </w:rPr>
        <w:t>​</w:t>
      </w:r>
    </w:p>
    <w:p w:rsidR="009E0D60" w:rsidRPr="00FF7C55" w:rsidRDefault="009E0D60" w:rsidP="009E0D60">
      <w:pPr>
        <w:spacing w:line="360" w:lineRule="auto"/>
        <w:rPr>
          <w:rFonts w:ascii="Arial" w:hAnsi="Arial" w:cs="Arial"/>
          <w:lang w:val="en-US"/>
        </w:rPr>
      </w:pPr>
      <w:proofErr w:type="spellStart"/>
      <w:r w:rsidRPr="00FF7C55">
        <w:rPr>
          <w:rFonts w:ascii="Arial" w:hAnsi="Arial" w:cs="Arial"/>
          <w:lang w:val="en-US"/>
        </w:rPr>
        <w:t>Nyaradi</w:t>
      </w:r>
      <w:proofErr w:type="spellEnd"/>
      <w:r w:rsidRPr="00FF7C55">
        <w:rPr>
          <w:rFonts w:ascii="Arial" w:hAnsi="Arial" w:cs="Arial"/>
          <w:lang w:val="en-US"/>
        </w:rPr>
        <w:t xml:space="preserve">, A., Li, J., Hickling, S., Foster, J.K. and </w:t>
      </w:r>
      <w:proofErr w:type="spellStart"/>
      <w:r w:rsidRPr="00FF7C55">
        <w:rPr>
          <w:rFonts w:ascii="Arial" w:hAnsi="Arial" w:cs="Arial"/>
          <w:lang w:val="en-US"/>
        </w:rPr>
        <w:t>Oddy</w:t>
      </w:r>
      <w:proofErr w:type="spellEnd"/>
      <w:r w:rsidRPr="00FF7C55">
        <w:rPr>
          <w:rFonts w:ascii="Arial" w:hAnsi="Arial" w:cs="Arial"/>
          <w:lang w:val="en-US"/>
        </w:rPr>
        <w:t xml:space="preserve">, W.H. (2015) ‘The role of nutrition in children’s neurocognitive development, from pregnancy through childhood’, Frontiers in Human Neuroscience, 9, pp. 1–16. Available at: </w:t>
      </w:r>
      <w:hyperlink r:id="rId15" w:tgtFrame="_blank" w:history="1">
        <w:r w:rsidRPr="00FF7C55">
          <w:rPr>
            <w:rStyle w:val="a5"/>
            <w:rFonts w:ascii="Arial" w:hAnsi="Arial" w:cs="Arial"/>
            <w:b/>
            <w:bCs/>
            <w:lang w:val="en-US"/>
          </w:rPr>
          <w:t>https://doi.org/10.3389/fnhum.2015.00357</w:t>
        </w:r>
      </w:hyperlink>
      <w:r w:rsidRPr="00FF7C55">
        <w:rPr>
          <w:rFonts w:ascii="Arial" w:hAnsi="Arial" w:cs="Arial"/>
          <w:lang w:val="en-US"/>
        </w:rPr>
        <w:t xml:space="preserve">. </w:t>
      </w:r>
      <w:r w:rsidRPr="00FF7C55">
        <w:rPr>
          <w:rFonts w:ascii="Arial" w:hAnsi="Arial" w:cs="Arial"/>
        </w:rPr>
        <w:t> </w:t>
      </w:r>
      <w:r w:rsidRPr="00FF7C55">
        <w:rPr>
          <w:rFonts w:ascii="Arial" w:hAnsi="Arial" w:cs="Arial"/>
          <w:lang w:val="en-US"/>
        </w:rPr>
        <w:t>​</w:t>
      </w:r>
    </w:p>
    <w:p w:rsidR="005C1A49" w:rsidRDefault="009E0D60" w:rsidP="009E0D60">
      <w:pPr>
        <w:spacing w:line="360" w:lineRule="auto"/>
        <w:rPr>
          <w:rStyle w:val="a5"/>
          <w:rFonts w:ascii="Arial" w:hAnsi="Arial" w:cs="Arial"/>
          <w:b/>
          <w:bCs/>
          <w:lang w:val="en-US"/>
        </w:rPr>
      </w:pPr>
      <w:proofErr w:type="gramStart"/>
      <w:r w:rsidRPr="00FF7C55">
        <w:rPr>
          <w:rFonts w:ascii="Arial" w:hAnsi="Arial" w:cs="Arial"/>
          <w:lang w:val="en-US"/>
        </w:rPr>
        <w:t xml:space="preserve">Donnelly, J.E., Hillman, C.H., </w:t>
      </w:r>
      <w:proofErr w:type="spellStart"/>
      <w:r w:rsidRPr="00FF7C55">
        <w:rPr>
          <w:rFonts w:ascii="Arial" w:hAnsi="Arial" w:cs="Arial"/>
          <w:lang w:val="en-US"/>
        </w:rPr>
        <w:t>Castelli</w:t>
      </w:r>
      <w:proofErr w:type="spellEnd"/>
      <w:r w:rsidRPr="00FF7C55">
        <w:rPr>
          <w:rFonts w:ascii="Arial" w:hAnsi="Arial" w:cs="Arial"/>
          <w:lang w:val="en-US"/>
        </w:rPr>
        <w:t>, D.M. et al. (2016) ‘Physical activity, fitness, cognitive function, and academic achievement in children’, Medicine &amp; Science in Sports &amp; Exercise, 48(6), pp. 1197–1222.</w:t>
      </w:r>
      <w:proofErr w:type="gramEnd"/>
      <w:r w:rsidRPr="00FF7C55">
        <w:rPr>
          <w:rFonts w:ascii="Arial" w:hAnsi="Arial" w:cs="Arial"/>
          <w:lang w:val="en-US"/>
        </w:rPr>
        <w:t xml:space="preserve"> Available at: </w:t>
      </w:r>
      <w:hyperlink r:id="rId16" w:tgtFrame="_blank" w:history="1">
        <w:r w:rsidRPr="00FF7C55">
          <w:rPr>
            <w:rStyle w:val="a5"/>
            <w:rFonts w:ascii="Arial" w:hAnsi="Arial" w:cs="Arial"/>
            <w:b/>
            <w:bCs/>
            <w:lang w:val="en-US"/>
          </w:rPr>
          <w:t>https://doi.org/10.1249/MSS.0000000000000901</w:t>
        </w:r>
      </w:hyperlink>
    </w:p>
    <w:p w:rsidR="00E01395" w:rsidRDefault="00E01395" w:rsidP="009E0D60">
      <w:pPr>
        <w:spacing w:line="360" w:lineRule="auto"/>
        <w:rPr>
          <w:rFonts w:ascii="Arial" w:hAnsi="Arial" w:cs="Arial"/>
          <w:b/>
          <w:sz w:val="24"/>
          <w:szCs w:val="24"/>
          <w:lang w:val="en-GB"/>
        </w:rPr>
      </w:pPr>
    </w:p>
    <w:p w:rsidR="00E01395" w:rsidRDefault="00E01395" w:rsidP="009E0D60">
      <w:pPr>
        <w:spacing w:line="360" w:lineRule="auto"/>
        <w:rPr>
          <w:rFonts w:ascii="Arial" w:hAnsi="Arial" w:cs="Arial"/>
          <w:b/>
          <w:sz w:val="24"/>
          <w:szCs w:val="24"/>
          <w:lang w:val="en-GB"/>
        </w:rPr>
      </w:pPr>
    </w:p>
    <w:p w:rsidR="000402D1" w:rsidRPr="00C917AC" w:rsidRDefault="000402D1" w:rsidP="009E0D60">
      <w:pPr>
        <w:spacing w:line="360" w:lineRule="auto"/>
        <w:rPr>
          <w:rFonts w:ascii="Arial" w:hAnsi="Arial" w:cs="Arial"/>
          <w:b/>
          <w:bCs/>
          <w:color w:val="0000FF" w:themeColor="hyperlink"/>
          <w:u w:val="single"/>
          <w:lang w:val="en-US"/>
        </w:rPr>
      </w:pPr>
      <w:r w:rsidRPr="000402D1">
        <w:rPr>
          <w:rFonts w:ascii="Arial" w:hAnsi="Arial" w:cs="Arial"/>
          <w:b/>
          <w:sz w:val="24"/>
          <w:szCs w:val="24"/>
          <w:lang w:val="en-GB"/>
        </w:rPr>
        <w:lastRenderedPageBreak/>
        <w:t>Divergent Thinking</w:t>
      </w:r>
    </w:p>
    <w:p w:rsidR="009E0D60" w:rsidRDefault="009E0D60" w:rsidP="009E0D60">
      <w:pPr>
        <w:spacing w:line="360" w:lineRule="auto"/>
        <w:rPr>
          <w:rFonts w:ascii="Arial" w:hAnsi="Arial" w:cs="Arial"/>
          <w:sz w:val="24"/>
          <w:szCs w:val="24"/>
          <w:lang w:val="en-GB"/>
        </w:rPr>
      </w:pPr>
      <w:r w:rsidRPr="009E0D60">
        <w:rPr>
          <w:rFonts w:ascii="Arial" w:hAnsi="Arial" w:cs="Arial"/>
          <w:sz w:val="24"/>
          <w:szCs w:val="24"/>
          <w:lang w:val="en-GB"/>
        </w:rPr>
        <w:t>Multiple ideas and solutions to problem solving in a child’s life is called divergent thinking. It is extremely important and plays a crucial role in problem solving and crea</w:t>
      </w:r>
      <w:r>
        <w:rPr>
          <w:rFonts w:ascii="Arial" w:hAnsi="Arial" w:cs="Arial"/>
          <w:sz w:val="24"/>
          <w:szCs w:val="24"/>
          <w:lang w:val="en-GB"/>
        </w:rPr>
        <w:t xml:space="preserve">tive thinking in a child’s life. </w:t>
      </w:r>
      <w:r w:rsidRPr="009E0D60">
        <w:rPr>
          <w:rFonts w:ascii="Arial" w:hAnsi="Arial" w:cs="Arial"/>
          <w:sz w:val="24"/>
          <w:szCs w:val="24"/>
          <w:lang w:val="en-GB"/>
        </w:rPr>
        <w:t xml:space="preserve">This will help with thinking of problem solving out of the box and also adapt </w:t>
      </w:r>
      <w:proofErr w:type="gramStart"/>
      <w:r w:rsidRPr="009E0D60">
        <w:rPr>
          <w:rFonts w:ascii="Arial" w:hAnsi="Arial" w:cs="Arial"/>
          <w:sz w:val="24"/>
          <w:szCs w:val="24"/>
          <w:lang w:val="en-GB"/>
        </w:rPr>
        <w:t>to</w:t>
      </w:r>
      <w:proofErr w:type="gramEnd"/>
      <w:r w:rsidRPr="009E0D60">
        <w:rPr>
          <w:rFonts w:ascii="Arial" w:hAnsi="Arial" w:cs="Arial"/>
          <w:sz w:val="24"/>
          <w:szCs w:val="24"/>
          <w:lang w:val="en-GB"/>
        </w:rPr>
        <w:t xml:space="preserve"> many situations. Convergent thinking is different due to a child focusing on a singl</w:t>
      </w:r>
      <w:r>
        <w:rPr>
          <w:rFonts w:ascii="Arial" w:hAnsi="Arial" w:cs="Arial"/>
          <w:sz w:val="24"/>
          <w:szCs w:val="24"/>
          <w:lang w:val="en-GB"/>
        </w:rPr>
        <w:t xml:space="preserve">e answer </w:t>
      </w:r>
      <w:r w:rsidRPr="009E0D60">
        <w:rPr>
          <w:rFonts w:ascii="Arial" w:hAnsi="Arial" w:cs="Arial"/>
          <w:sz w:val="24"/>
          <w:szCs w:val="24"/>
          <w:lang w:val="en-GB"/>
        </w:rPr>
        <w:t>which is correct. Divergent thinking helps a child to concentrate on imagination originality and flexibility in finding</w:t>
      </w:r>
      <w:r>
        <w:rPr>
          <w:rFonts w:ascii="Arial" w:hAnsi="Arial" w:cs="Arial"/>
          <w:sz w:val="24"/>
          <w:szCs w:val="24"/>
          <w:lang w:val="en-GB"/>
        </w:rPr>
        <w:t xml:space="preserve"> an answer. (</w:t>
      </w:r>
      <w:proofErr w:type="spellStart"/>
      <w:r>
        <w:rPr>
          <w:rFonts w:ascii="Arial" w:hAnsi="Arial" w:cs="Arial"/>
          <w:sz w:val="24"/>
          <w:szCs w:val="24"/>
          <w:lang w:val="en-GB"/>
        </w:rPr>
        <w:t>Runco</w:t>
      </w:r>
      <w:proofErr w:type="spellEnd"/>
      <w:r>
        <w:rPr>
          <w:rFonts w:ascii="Arial" w:hAnsi="Arial" w:cs="Arial"/>
          <w:sz w:val="24"/>
          <w:szCs w:val="24"/>
          <w:lang w:val="en-GB"/>
        </w:rPr>
        <w:t xml:space="preserve"> &amp; </w:t>
      </w:r>
      <w:proofErr w:type="spellStart"/>
      <w:r>
        <w:rPr>
          <w:rFonts w:ascii="Arial" w:hAnsi="Arial" w:cs="Arial"/>
          <w:sz w:val="24"/>
          <w:szCs w:val="24"/>
          <w:lang w:val="en-GB"/>
        </w:rPr>
        <w:t>Acar</w:t>
      </w:r>
      <w:proofErr w:type="spellEnd"/>
      <w:r w:rsidR="006C4229">
        <w:rPr>
          <w:rFonts w:ascii="Arial" w:hAnsi="Arial" w:cs="Arial"/>
          <w:sz w:val="24"/>
          <w:szCs w:val="24"/>
          <w:lang w:val="en-GB"/>
        </w:rPr>
        <w:t>, 2019</w:t>
      </w:r>
      <w:r>
        <w:rPr>
          <w:rFonts w:ascii="Arial" w:hAnsi="Arial" w:cs="Arial"/>
          <w:sz w:val="24"/>
          <w:szCs w:val="24"/>
          <w:lang w:val="en-GB"/>
        </w:rPr>
        <w:t xml:space="preserve">) </w:t>
      </w:r>
      <w:r w:rsidRPr="009E0D60">
        <w:rPr>
          <w:rFonts w:ascii="Arial" w:hAnsi="Arial" w:cs="Arial"/>
          <w:sz w:val="24"/>
          <w:szCs w:val="24"/>
          <w:lang w:val="en-GB"/>
        </w:rPr>
        <w:t>children explore new possibilities and are curious which is divergent thinking and they have high levels of this at a young age. As a child sta</w:t>
      </w:r>
      <w:r>
        <w:rPr>
          <w:rFonts w:ascii="Arial" w:hAnsi="Arial" w:cs="Arial"/>
          <w:sz w:val="24"/>
          <w:szCs w:val="24"/>
          <w:lang w:val="en-GB"/>
        </w:rPr>
        <w:t xml:space="preserve">rts to grow and is then focused </w:t>
      </w:r>
      <w:r w:rsidRPr="009E0D60">
        <w:rPr>
          <w:rFonts w:ascii="Arial" w:hAnsi="Arial" w:cs="Arial"/>
          <w:sz w:val="24"/>
          <w:szCs w:val="24"/>
          <w:lang w:val="en-GB"/>
        </w:rPr>
        <w:t>on structured learning their creativity may decline due to rules put in place which they need to follow. To prevent this from happening it’s</w:t>
      </w:r>
      <w:r>
        <w:rPr>
          <w:rFonts w:ascii="Arial" w:hAnsi="Arial" w:cs="Arial"/>
          <w:sz w:val="24"/>
          <w:szCs w:val="24"/>
          <w:lang w:val="en-GB"/>
        </w:rPr>
        <w:t xml:space="preserve"> important to give a child time </w:t>
      </w:r>
      <w:r w:rsidRPr="009E0D60">
        <w:rPr>
          <w:rFonts w:ascii="Arial" w:hAnsi="Arial" w:cs="Arial"/>
          <w:sz w:val="24"/>
          <w:szCs w:val="24"/>
          <w:lang w:val="en-GB"/>
        </w:rPr>
        <w:t>for open ended play, storytelling etc. Brain storming can help a child develop abilities to think of multiple directions in their life. (</w:t>
      </w:r>
      <w:proofErr w:type="spellStart"/>
      <w:r w:rsidRPr="009E0D60">
        <w:rPr>
          <w:rFonts w:ascii="Arial" w:hAnsi="Arial" w:cs="Arial"/>
          <w:sz w:val="24"/>
          <w:szCs w:val="24"/>
          <w:lang w:val="en-GB"/>
        </w:rPr>
        <w:t>Barbot</w:t>
      </w:r>
      <w:proofErr w:type="spellEnd"/>
      <w:r w:rsidRPr="009E0D60">
        <w:rPr>
          <w:rFonts w:ascii="Arial" w:hAnsi="Arial" w:cs="Arial"/>
          <w:sz w:val="24"/>
          <w:szCs w:val="24"/>
          <w:lang w:val="en-GB"/>
        </w:rPr>
        <w:t xml:space="preserve"> et</w:t>
      </w:r>
      <w:r>
        <w:rPr>
          <w:rFonts w:ascii="Arial" w:hAnsi="Arial" w:cs="Arial"/>
          <w:sz w:val="24"/>
          <w:szCs w:val="24"/>
          <w:lang w:val="en-GB"/>
        </w:rPr>
        <w:t xml:space="preserve"> al.</w:t>
      </w:r>
      <w:r w:rsidR="006C4229">
        <w:rPr>
          <w:rFonts w:ascii="Arial" w:hAnsi="Arial" w:cs="Arial"/>
          <w:sz w:val="24"/>
          <w:szCs w:val="24"/>
          <w:lang w:val="en-GB"/>
        </w:rPr>
        <w:t>, 2016</w:t>
      </w:r>
      <w:r>
        <w:rPr>
          <w:rFonts w:ascii="Arial" w:hAnsi="Arial" w:cs="Arial"/>
          <w:sz w:val="24"/>
          <w:szCs w:val="24"/>
          <w:lang w:val="en-GB"/>
        </w:rPr>
        <w:t xml:space="preserve">) </w:t>
      </w:r>
      <w:proofErr w:type="gramStart"/>
      <w:r>
        <w:rPr>
          <w:rFonts w:ascii="Arial" w:hAnsi="Arial" w:cs="Arial"/>
          <w:sz w:val="24"/>
          <w:szCs w:val="24"/>
          <w:lang w:val="en-GB"/>
        </w:rPr>
        <w:t xml:space="preserve">( </w:t>
      </w:r>
      <w:proofErr w:type="spellStart"/>
      <w:r>
        <w:rPr>
          <w:rFonts w:ascii="Arial" w:hAnsi="Arial" w:cs="Arial"/>
          <w:sz w:val="24"/>
          <w:szCs w:val="24"/>
          <w:lang w:val="en-GB"/>
        </w:rPr>
        <w:t>Gajda</w:t>
      </w:r>
      <w:proofErr w:type="spellEnd"/>
      <w:proofErr w:type="gramEnd"/>
      <w:r>
        <w:rPr>
          <w:rFonts w:ascii="Arial" w:hAnsi="Arial" w:cs="Arial"/>
          <w:sz w:val="24"/>
          <w:szCs w:val="24"/>
          <w:lang w:val="en-GB"/>
        </w:rPr>
        <w:t xml:space="preserve"> et al.,2017) </w:t>
      </w:r>
      <w:r w:rsidRPr="009E0D60">
        <w:rPr>
          <w:rFonts w:ascii="Arial" w:hAnsi="Arial" w:cs="Arial"/>
          <w:sz w:val="24"/>
          <w:szCs w:val="24"/>
          <w:lang w:val="en-GB"/>
        </w:rPr>
        <w:t>Creating a supportive environment is important for creativity in a child’s life as they grow and develop. It’s also important for this to be put in place because a child can express themselves without fears of failure. They ar</w:t>
      </w:r>
      <w:r>
        <w:rPr>
          <w:rFonts w:ascii="Arial" w:hAnsi="Arial" w:cs="Arial"/>
          <w:sz w:val="24"/>
          <w:szCs w:val="24"/>
          <w:lang w:val="en-GB"/>
        </w:rPr>
        <w:t xml:space="preserve">e more likely to make and take    </w:t>
      </w:r>
      <w:r w:rsidRPr="009E0D60">
        <w:rPr>
          <w:rFonts w:ascii="Arial" w:hAnsi="Arial" w:cs="Arial"/>
          <w:sz w:val="24"/>
          <w:szCs w:val="24"/>
          <w:lang w:val="en-GB"/>
        </w:rPr>
        <w:t xml:space="preserve">creative risks. By encouraging curiosity and using open ended questions parents and carers can help nurture divergent thinking. this helps a child also with solving different solutions. Divergent thinking is a very important and vital skill for a child because it helps them develop throughout their growing lives. It supports critical </w:t>
      </w:r>
      <w:r w:rsidRPr="009E0D60">
        <w:rPr>
          <w:rFonts w:ascii="Arial" w:hAnsi="Arial" w:cs="Arial"/>
          <w:sz w:val="24"/>
          <w:szCs w:val="24"/>
          <w:lang w:val="en-GB"/>
        </w:rPr>
        <w:lastRenderedPageBreak/>
        <w:t>thi</w:t>
      </w:r>
      <w:r>
        <w:rPr>
          <w:rFonts w:ascii="Arial" w:hAnsi="Arial" w:cs="Arial"/>
          <w:sz w:val="24"/>
          <w:szCs w:val="24"/>
          <w:lang w:val="en-GB"/>
        </w:rPr>
        <w:t xml:space="preserve">nking, supports </w:t>
      </w:r>
      <w:r w:rsidRPr="009E0D60">
        <w:rPr>
          <w:rFonts w:ascii="Arial" w:hAnsi="Arial" w:cs="Arial"/>
          <w:sz w:val="24"/>
          <w:szCs w:val="24"/>
          <w:lang w:val="en-GB"/>
        </w:rPr>
        <w:t>creativ</w:t>
      </w:r>
      <w:r w:rsidR="000402D1">
        <w:rPr>
          <w:rFonts w:ascii="Arial" w:hAnsi="Arial" w:cs="Arial"/>
          <w:sz w:val="24"/>
          <w:szCs w:val="24"/>
          <w:lang w:val="en-GB"/>
        </w:rPr>
        <w:t>ity and innovation. (</w:t>
      </w:r>
      <w:proofErr w:type="spellStart"/>
      <w:proofErr w:type="gramStart"/>
      <w:r w:rsidR="000402D1">
        <w:rPr>
          <w:rFonts w:ascii="Arial" w:hAnsi="Arial" w:cs="Arial"/>
          <w:sz w:val="24"/>
          <w:szCs w:val="24"/>
          <w:lang w:val="en-GB"/>
        </w:rPr>
        <w:t>beghett</w:t>
      </w:r>
      <w:proofErr w:type="spellEnd"/>
      <w:proofErr w:type="gramEnd"/>
      <w:r w:rsidR="000402D1">
        <w:rPr>
          <w:rFonts w:ascii="Arial" w:hAnsi="Arial" w:cs="Arial"/>
          <w:sz w:val="24"/>
          <w:szCs w:val="24"/>
          <w:lang w:val="en-GB"/>
        </w:rPr>
        <w:t xml:space="preserve"> </w:t>
      </w:r>
      <w:r w:rsidRPr="009E0D60">
        <w:rPr>
          <w:rFonts w:ascii="Arial" w:hAnsi="Arial" w:cs="Arial"/>
          <w:sz w:val="24"/>
          <w:szCs w:val="24"/>
          <w:lang w:val="en-GB"/>
        </w:rPr>
        <w:t>Kaufman,2016).</w:t>
      </w:r>
      <w:r>
        <w:rPr>
          <w:rFonts w:ascii="Arial" w:hAnsi="Arial" w:cs="Arial"/>
          <w:sz w:val="24"/>
          <w:szCs w:val="24"/>
          <w:lang w:val="en-GB"/>
        </w:rPr>
        <w:t xml:space="preserve"> </w:t>
      </w:r>
      <w:r w:rsidR="000402D1">
        <w:rPr>
          <w:rFonts w:ascii="Arial" w:hAnsi="Arial" w:cs="Arial"/>
          <w:noProof/>
          <w:sz w:val="24"/>
          <w:szCs w:val="24"/>
          <w:lang w:eastAsia="bg-BG"/>
        </w:rPr>
        <w:drawing>
          <wp:inline distT="0" distB="0" distL="0" distR="0" wp14:anchorId="0933E6F6" wp14:editId="2730273D">
            <wp:extent cx="2590800" cy="1728023"/>
            <wp:effectExtent l="0" t="0" r="0" b="5715"/>
            <wp:docPr id="5"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udent-boy-thinking-idea.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593455" cy="1729794"/>
                    </a:xfrm>
                    <a:prstGeom prst="rect">
                      <a:avLst/>
                    </a:prstGeom>
                    <a:ln>
                      <a:noFill/>
                    </a:ln>
                    <a:effectLst>
                      <a:softEdge rad="112500"/>
                    </a:effectLst>
                  </pic:spPr>
                </pic:pic>
              </a:graphicData>
            </a:graphic>
          </wp:inline>
        </w:drawing>
      </w:r>
      <w:r w:rsidR="000402D1">
        <w:rPr>
          <w:rFonts w:ascii="Arial" w:hAnsi="Arial" w:cs="Arial"/>
          <w:sz w:val="24"/>
          <w:szCs w:val="24"/>
          <w:lang w:val="en-GB"/>
        </w:rPr>
        <w:t xml:space="preserve"> Beth Cooper, 2016. </w:t>
      </w:r>
    </w:p>
    <w:p w:rsidR="000402D1" w:rsidRDefault="000402D1" w:rsidP="009E0D60">
      <w:pPr>
        <w:spacing w:line="360" w:lineRule="auto"/>
        <w:rPr>
          <w:rFonts w:ascii="Arial" w:hAnsi="Arial" w:cs="Arial"/>
          <w:b/>
          <w:sz w:val="24"/>
          <w:szCs w:val="24"/>
          <w:lang w:val="en-GB"/>
        </w:rPr>
      </w:pPr>
      <w:r w:rsidRPr="000402D1">
        <w:rPr>
          <w:rFonts w:ascii="Arial" w:hAnsi="Arial" w:cs="Arial"/>
          <w:b/>
          <w:sz w:val="24"/>
          <w:szCs w:val="24"/>
          <w:lang w:val="en-GB"/>
        </w:rPr>
        <w:t xml:space="preserve">List Of references: </w:t>
      </w:r>
    </w:p>
    <w:p w:rsidR="000402D1" w:rsidRPr="00760B38" w:rsidRDefault="000402D1" w:rsidP="00A54AE7">
      <w:pPr>
        <w:spacing w:line="360" w:lineRule="auto"/>
        <w:rPr>
          <w:rFonts w:ascii="Arial" w:hAnsi="Arial" w:cs="Arial"/>
          <w:lang w:val="en-US"/>
        </w:rPr>
      </w:pPr>
      <w:proofErr w:type="spellStart"/>
      <w:r w:rsidRPr="00760B38">
        <w:rPr>
          <w:rFonts w:ascii="Arial" w:hAnsi="Arial" w:cs="Arial"/>
          <w:lang w:val="en-US"/>
        </w:rPr>
        <w:t>Barbot</w:t>
      </w:r>
      <w:proofErr w:type="spellEnd"/>
      <w:r w:rsidRPr="00760B38">
        <w:rPr>
          <w:rFonts w:ascii="Arial" w:hAnsi="Arial" w:cs="Arial"/>
          <w:lang w:val="en-US"/>
        </w:rPr>
        <w:t xml:space="preserve">, B., </w:t>
      </w:r>
      <w:proofErr w:type="spellStart"/>
      <w:r w:rsidRPr="00760B38">
        <w:rPr>
          <w:rFonts w:ascii="Arial" w:hAnsi="Arial" w:cs="Arial"/>
          <w:lang w:val="en-US"/>
        </w:rPr>
        <w:t>Lubart</w:t>
      </w:r>
      <w:proofErr w:type="spellEnd"/>
      <w:r w:rsidRPr="00760B38">
        <w:rPr>
          <w:rFonts w:ascii="Arial" w:hAnsi="Arial" w:cs="Arial"/>
          <w:lang w:val="en-US"/>
        </w:rPr>
        <w:t xml:space="preserve">, T.I. and Besancon, M. (2016) ‘Peaks, slumps, and bumps: Individual differences in the development of creativity in children and adolescents’, New Directions for Child and Adolescent Development, 2016(151), pp. 33–45. Available at: </w:t>
      </w:r>
      <w:hyperlink r:id="rId18" w:tgtFrame="_blank" w:history="1">
        <w:r w:rsidRPr="00760B38">
          <w:rPr>
            <w:rStyle w:val="a5"/>
            <w:rFonts w:ascii="Arial" w:hAnsi="Arial" w:cs="Arial"/>
            <w:b/>
            <w:bCs/>
            <w:lang w:val="en-US"/>
          </w:rPr>
          <w:t>https://doi.org/10.1002/cad.20152</w:t>
        </w:r>
      </w:hyperlink>
      <w:r w:rsidRPr="00760B38">
        <w:rPr>
          <w:rFonts w:ascii="Arial" w:hAnsi="Arial" w:cs="Arial"/>
          <w:lang w:val="en-US"/>
        </w:rPr>
        <w:t xml:space="preserve">. </w:t>
      </w:r>
      <w:r w:rsidRPr="00760B38">
        <w:rPr>
          <w:rFonts w:ascii="Arial" w:hAnsi="Arial" w:cs="Arial"/>
        </w:rPr>
        <w:t> </w:t>
      </w:r>
      <w:r w:rsidRPr="00760B38">
        <w:rPr>
          <w:rFonts w:ascii="Arial" w:hAnsi="Arial" w:cs="Arial"/>
          <w:lang w:val="en-US"/>
        </w:rPr>
        <w:t>​</w:t>
      </w:r>
    </w:p>
    <w:p w:rsidR="000402D1" w:rsidRPr="00760B38" w:rsidRDefault="000402D1" w:rsidP="00A54AE7">
      <w:pPr>
        <w:spacing w:line="360" w:lineRule="auto"/>
        <w:rPr>
          <w:rFonts w:ascii="Arial" w:hAnsi="Arial" w:cs="Arial"/>
          <w:lang w:val="en-US"/>
        </w:rPr>
      </w:pPr>
      <w:proofErr w:type="spellStart"/>
      <w:r w:rsidRPr="00760B38">
        <w:rPr>
          <w:rFonts w:ascii="Arial" w:hAnsi="Arial" w:cs="Arial"/>
          <w:lang w:val="en-US"/>
        </w:rPr>
        <w:t>Beghetto</w:t>
      </w:r>
      <w:proofErr w:type="spellEnd"/>
      <w:r w:rsidRPr="00760B38">
        <w:rPr>
          <w:rFonts w:ascii="Arial" w:hAnsi="Arial" w:cs="Arial"/>
          <w:lang w:val="en-US"/>
        </w:rPr>
        <w:t xml:space="preserve">, R.A. and Kaufman, J.C. (2016) Nurturing creativity in the classroom. Cambridge: Cambridge University Press. Available at: </w:t>
      </w:r>
      <w:hyperlink r:id="rId19" w:tgtFrame="_blank" w:history="1">
        <w:r w:rsidRPr="00760B38">
          <w:rPr>
            <w:rStyle w:val="a5"/>
            <w:rFonts w:ascii="Arial" w:hAnsi="Arial" w:cs="Arial"/>
            <w:b/>
            <w:bCs/>
            <w:lang w:val="en-US"/>
          </w:rPr>
          <w:t>https://doi.org/10.1017/CBO9781316212899</w:t>
        </w:r>
      </w:hyperlink>
      <w:r w:rsidRPr="00760B38">
        <w:rPr>
          <w:rFonts w:ascii="Arial" w:hAnsi="Arial" w:cs="Arial"/>
          <w:lang w:val="en-US"/>
        </w:rPr>
        <w:t xml:space="preserve">. </w:t>
      </w:r>
      <w:r w:rsidRPr="00760B38">
        <w:rPr>
          <w:rFonts w:ascii="Arial" w:hAnsi="Arial" w:cs="Arial"/>
        </w:rPr>
        <w:t> </w:t>
      </w:r>
      <w:r w:rsidRPr="00760B38">
        <w:rPr>
          <w:rFonts w:ascii="Arial" w:hAnsi="Arial" w:cs="Arial"/>
          <w:lang w:val="en-US"/>
        </w:rPr>
        <w:t>​</w:t>
      </w:r>
    </w:p>
    <w:p w:rsidR="000402D1" w:rsidRPr="00760B38" w:rsidRDefault="000402D1" w:rsidP="00A54AE7">
      <w:pPr>
        <w:spacing w:line="360" w:lineRule="auto"/>
        <w:rPr>
          <w:rFonts w:ascii="Arial" w:hAnsi="Arial" w:cs="Arial"/>
          <w:lang w:val="en-US"/>
        </w:rPr>
      </w:pPr>
      <w:proofErr w:type="spellStart"/>
      <w:r w:rsidRPr="00760B38">
        <w:rPr>
          <w:rFonts w:ascii="Arial" w:hAnsi="Arial" w:cs="Arial"/>
          <w:lang w:val="en-US"/>
        </w:rPr>
        <w:t>Gajda</w:t>
      </w:r>
      <w:proofErr w:type="spellEnd"/>
      <w:r w:rsidRPr="00760B38">
        <w:rPr>
          <w:rFonts w:ascii="Arial" w:hAnsi="Arial" w:cs="Arial"/>
          <w:lang w:val="en-US"/>
        </w:rPr>
        <w:t xml:space="preserve">, A., </w:t>
      </w:r>
      <w:proofErr w:type="spellStart"/>
      <w:r w:rsidRPr="00760B38">
        <w:rPr>
          <w:rFonts w:ascii="Arial" w:hAnsi="Arial" w:cs="Arial"/>
          <w:lang w:val="en-US"/>
        </w:rPr>
        <w:t>Karwowski</w:t>
      </w:r>
      <w:proofErr w:type="spellEnd"/>
      <w:r w:rsidRPr="00760B38">
        <w:rPr>
          <w:rFonts w:ascii="Arial" w:hAnsi="Arial" w:cs="Arial"/>
          <w:lang w:val="en-US"/>
        </w:rPr>
        <w:t xml:space="preserve">, M. and </w:t>
      </w:r>
      <w:proofErr w:type="spellStart"/>
      <w:r w:rsidRPr="00760B38">
        <w:rPr>
          <w:rFonts w:ascii="Arial" w:hAnsi="Arial" w:cs="Arial"/>
          <w:lang w:val="en-US"/>
        </w:rPr>
        <w:t>Beghetto</w:t>
      </w:r>
      <w:proofErr w:type="spellEnd"/>
      <w:r w:rsidRPr="00760B38">
        <w:rPr>
          <w:rFonts w:ascii="Arial" w:hAnsi="Arial" w:cs="Arial"/>
          <w:lang w:val="en-US"/>
        </w:rPr>
        <w:t xml:space="preserve">, R.A. (2017) ‘Creativity and academic achievement: A meta-analysis’, Journal of Educational Psychology, 109(2), pp. 269–299. Available at: </w:t>
      </w:r>
      <w:hyperlink r:id="rId20" w:tgtFrame="_blank" w:history="1">
        <w:r w:rsidRPr="00760B38">
          <w:rPr>
            <w:rStyle w:val="a5"/>
            <w:rFonts w:ascii="Arial" w:hAnsi="Arial" w:cs="Arial"/>
            <w:b/>
            <w:bCs/>
            <w:lang w:val="en-US"/>
          </w:rPr>
          <w:t>https://doi.org/10.1037/edu0000133</w:t>
        </w:r>
      </w:hyperlink>
      <w:r w:rsidRPr="00760B38">
        <w:rPr>
          <w:rFonts w:ascii="Arial" w:hAnsi="Arial" w:cs="Arial"/>
          <w:lang w:val="en-US"/>
        </w:rPr>
        <w:t xml:space="preserve">. </w:t>
      </w:r>
      <w:r w:rsidRPr="00760B38">
        <w:rPr>
          <w:rFonts w:ascii="Arial" w:hAnsi="Arial" w:cs="Arial"/>
        </w:rPr>
        <w:t> </w:t>
      </w:r>
      <w:r w:rsidRPr="00760B38">
        <w:rPr>
          <w:rFonts w:ascii="Arial" w:hAnsi="Arial" w:cs="Arial"/>
          <w:lang w:val="en-US"/>
        </w:rPr>
        <w:t>​</w:t>
      </w:r>
    </w:p>
    <w:p w:rsidR="000402D1" w:rsidRPr="00FF7C55" w:rsidRDefault="000402D1" w:rsidP="00A54AE7">
      <w:pPr>
        <w:spacing w:line="360" w:lineRule="auto"/>
        <w:rPr>
          <w:rFonts w:ascii="Arial" w:hAnsi="Arial" w:cs="Arial"/>
          <w:lang w:val="en-US"/>
        </w:rPr>
      </w:pPr>
      <w:proofErr w:type="spellStart"/>
      <w:r w:rsidRPr="00760B38">
        <w:rPr>
          <w:rFonts w:ascii="Arial" w:hAnsi="Arial" w:cs="Arial"/>
          <w:lang w:val="en-US"/>
        </w:rPr>
        <w:t>Runco</w:t>
      </w:r>
      <w:proofErr w:type="spellEnd"/>
      <w:r w:rsidRPr="00760B38">
        <w:rPr>
          <w:rFonts w:ascii="Arial" w:hAnsi="Arial" w:cs="Arial"/>
          <w:lang w:val="en-US"/>
        </w:rPr>
        <w:t xml:space="preserve">, M.A. and </w:t>
      </w:r>
      <w:proofErr w:type="spellStart"/>
      <w:r w:rsidRPr="00760B38">
        <w:rPr>
          <w:rFonts w:ascii="Arial" w:hAnsi="Arial" w:cs="Arial"/>
          <w:lang w:val="en-US"/>
        </w:rPr>
        <w:t>Acar</w:t>
      </w:r>
      <w:proofErr w:type="spellEnd"/>
      <w:r w:rsidRPr="00760B38">
        <w:rPr>
          <w:rFonts w:ascii="Arial" w:hAnsi="Arial" w:cs="Arial"/>
          <w:lang w:val="en-US"/>
        </w:rPr>
        <w:t xml:space="preserve">, S. (2019) ‘Divergent thinking as an indicator of creative potential’, Creativity Research Journal, 24(1), pp. 66–75. Available at: </w:t>
      </w:r>
      <w:hyperlink r:id="rId21" w:tgtFrame="_blank" w:history="1">
        <w:r w:rsidRPr="00760B38">
          <w:rPr>
            <w:rStyle w:val="a5"/>
            <w:rFonts w:ascii="Arial" w:hAnsi="Arial" w:cs="Arial"/>
            <w:b/>
            <w:bCs/>
            <w:lang w:val="en-US"/>
          </w:rPr>
          <w:t>https://doi.org/10.1080/10400419.2012.652929</w:t>
        </w:r>
      </w:hyperlink>
      <w:r w:rsidRPr="00760B38">
        <w:rPr>
          <w:rFonts w:ascii="Arial" w:hAnsi="Arial" w:cs="Arial"/>
        </w:rPr>
        <w:t> </w:t>
      </w:r>
    </w:p>
    <w:p w:rsidR="00FA7392" w:rsidRPr="00FA7392" w:rsidRDefault="00FA7392" w:rsidP="00A94B69">
      <w:pPr>
        <w:spacing w:line="360" w:lineRule="auto"/>
        <w:rPr>
          <w:rFonts w:ascii="Arial" w:hAnsi="Arial" w:cs="Arial"/>
          <w:b/>
          <w:sz w:val="24"/>
          <w:szCs w:val="24"/>
          <w:lang w:val="en-GB"/>
        </w:rPr>
      </w:pPr>
      <w:r w:rsidRPr="00FA7392">
        <w:rPr>
          <w:rFonts w:ascii="Arial" w:hAnsi="Arial" w:cs="Arial"/>
          <w:b/>
          <w:sz w:val="24"/>
          <w:szCs w:val="24"/>
          <w:lang w:val="en-GB"/>
        </w:rPr>
        <w:lastRenderedPageBreak/>
        <w:t xml:space="preserve">Links with early years frameworks and programmes </w:t>
      </w:r>
      <w:r>
        <w:rPr>
          <w:rFonts w:ascii="Arial" w:hAnsi="Arial" w:cs="Arial"/>
          <w:b/>
          <w:sz w:val="24"/>
          <w:szCs w:val="24"/>
          <w:lang w:val="en-GB"/>
        </w:rPr>
        <w:t xml:space="preserve"> </w:t>
      </w:r>
    </w:p>
    <w:p w:rsidR="00FA7392" w:rsidRDefault="00FA7392" w:rsidP="00A94B69">
      <w:pPr>
        <w:spacing w:line="360" w:lineRule="auto"/>
        <w:rPr>
          <w:rFonts w:ascii="Arial" w:hAnsi="Arial" w:cs="Arial"/>
          <w:sz w:val="24"/>
          <w:szCs w:val="24"/>
          <w:lang w:val="en-GB"/>
        </w:rPr>
      </w:pPr>
      <w:r w:rsidRPr="00FA7392">
        <w:rPr>
          <w:rFonts w:ascii="Arial" w:hAnsi="Arial" w:cs="Arial"/>
          <w:sz w:val="24"/>
          <w:szCs w:val="24"/>
          <w:lang w:val="en-GB"/>
        </w:rPr>
        <w:t>Estyn is promoted in Wales; it means to reach out and to stretch. It was introduced in 1992 under the Education Act. Estyn inspect</w:t>
      </w:r>
      <w:r>
        <w:rPr>
          <w:rFonts w:ascii="Arial" w:hAnsi="Arial" w:cs="Arial"/>
          <w:sz w:val="24"/>
          <w:szCs w:val="24"/>
          <w:lang w:val="en-GB"/>
        </w:rPr>
        <w:t>s education establishments and expect</w:t>
      </w:r>
      <w:r w:rsidRPr="00FA7392">
        <w:rPr>
          <w:rFonts w:ascii="Arial" w:hAnsi="Arial" w:cs="Arial"/>
          <w:sz w:val="24"/>
          <w:szCs w:val="24"/>
          <w:lang w:val="en-GB"/>
        </w:rPr>
        <w:t xml:space="preserve"> high standards of education and also training for learners across Wales (Estyn 2018). Estyn is independent of the Welsh Pa</w:t>
      </w:r>
      <w:r>
        <w:rPr>
          <w:rFonts w:ascii="Arial" w:hAnsi="Arial" w:cs="Arial"/>
          <w:sz w:val="24"/>
          <w:szCs w:val="24"/>
          <w:lang w:val="en-GB"/>
        </w:rPr>
        <w:t xml:space="preserve">rliament but funded by the Welsh Government. </w:t>
      </w:r>
      <w:r w:rsidRPr="00FA7392">
        <w:rPr>
          <w:rFonts w:ascii="Arial" w:hAnsi="Arial" w:cs="Arial"/>
          <w:sz w:val="24"/>
          <w:szCs w:val="24"/>
          <w:lang w:val="en-GB"/>
        </w:rPr>
        <w:t>Estyn inspects nursery settings who receive funding from their local authorities (Estyn 2020). Their purpose is to improve areas of educa</w:t>
      </w:r>
      <w:r>
        <w:rPr>
          <w:rFonts w:ascii="Arial" w:hAnsi="Arial" w:cs="Arial"/>
          <w:sz w:val="24"/>
          <w:szCs w:val="24"/>
          <w:lang w:val="en-GB"/>
        </w:rPr>
        <w:t xml:space="preserve">tion and training where needed. </w:t>
      </w:r>
      <w:r w:rsidRPr="00FA7392">
        <w:rPr>
          <w:rFonts w:ascii="Arial" w:hAnsi="Arial" w:cs="Arial"/>
          <w:sz w:val="24"/>
          <w:szCs w:val="24"/>
          <w:lang w:val="en-GB"/>
        </w:rPr>
        <w:t>Their evaluation looks to see if organisations and their method in training opportunities</w:t>
      </w:r>
      <w:r>
        <w:rPr>
          <w:rFonts w:ascii="Arial" w:hAnsi="Arial" w:cs="Arial"/>
          <w:sz w:val="24"/>
          <w:szCs w:val="24"/>
          <w:lang w:val="en-GB"/>
        </w:rPr>
        <w:t xml:space="preserve"> are up to the Estyn standards. </w:t>
      </w:r>
      <w:r w:rsidRPr="00FA7392">
        <w:rPr>
          <w:rFonts w:ascii="Arial" w:hAnsi="Arial" w:cs="Arial"/>
          <w:sz w:val="24"/>
          <w:szCs w:val="24"/>
          <w:lang w:val="en-GB"/>
        </w:rPr>
        <w:t xml:space="preserve">Estyn also provides and gives advice to the Welsh Government and also supports making decisions in many education areas (Welsh Government 2017). </w:t>
      </w:r>
      <w:r w:rsidR="002C7FF1" w:rsidRPr="00FA7392">
        <w:rPr>
          <w:rFonts w:ascii="Arial" w:hAnsi="Arial" w:cs="Arial"/>
          <w:sz w:val="24"/>
          <w:szCs w:val="24"/>
          <w:lang w:val="en-GB"/>
        </w:rPr>
        <w:t>It’s</w:t>
      </w:r>
      <w:r w:rsidRPr="00FA7392">
        <w:rPr>
          <w:rFonts w:ascii="Arial" w:hAnsi="Arial" w:cs="Arial"/>
          <w:sz w:val="24"/>
          <w:szCs w:val="24"/>
          <w:lang w:val="en-GB"/>
        </w:rPr>
        <w:t xml:space="preserve"> al</w:t>
      </w:r>
      <w:r>
        <w:rPr>
          <w:rFonts w:ascii="Arial" w:hAnsi="Arial" w:cs="Arial"/>
          <w:sz w:val="24"/>
          <w:szCs w:val="24"/>
          <w:lang w:val="en-GB"/>
        </w:rPr>
        <w:t xml:space="preserve">so important for Estyn areas of </w:t>
      </w:r>
      <w:r w:rsidRPr="00FA7392">
        <w:rPr>
          <w:rFonts w:ascii="Arial" w:hAnsi="Arial" w:cs="Arial"/>
          <w:sz w:val="24"/>
          <w:szCs w:val="24"/>
          <w:lang w:val="en-GB"/>
        </w:rPr>
        <w:t>teaching, learning also well-being, support and guidance (Estyn2020), leading and improving in areas where needed in the education environment.</w:t>
      </w:r>
      <w:r>
        <w:rPr>
          <w:rFonts w:ascii="Arial" w:hAnsi="Arial" w:cs="Arial"/>
          <w:sz w:val="24"/>
          <w:szCs w:val="24"/>
          <w:lang w:val="en-GB"/>
        </w:rPr>
        <w:t xml:space="preserve"> Estyn is there to make sure </w:t>
      </w:r>
      <w:r w:rsidRPr="00FA7392">
        <w:rPr>
          <w:rFonts w:ascii="Arial" w:hAnsi="Arial" w:cs="Arial"/>
          <w:sz w:val="24"/>
          <w:szCs w:val="24"/>
          <w:lang w:val="en-GB"/>
        </w:rPr>
        <w:t>that schools, nurseries and all education practices are the best they can be.</w:t>
      </w:r>
      <w:r>
        <w:rPr>
          <w:rFonts w:ascii="Arial" w:hAnsi="Arial" w:cs="Arial"/>
          <w:sz w:val="24"/>
          <w:szCs w:val="24"/>
          <w:lang w:val="en-GB"/>
        </w:rPr>
        <w:t xml:space="preserve"> </w:t>
      </w:r>
    </w:p>
    <w:p w:rsidR="00FA7392" w:rsidRDefault="00FA7392" w:rsidP="00A94B69">
      <w:pPr>
        <w:spacing w:line="360" w:lineRule="auto"/>
        <w:rPr>
          <w:rFonts w:ascii="Arial" w:hAnsi="Arial" w:cs="Arial"/>
          <w:sz w:val="24"/>
          <w:szCs w:val="24"/>
          <w:lang w:val="en-GB"/>
        </w:rPr>
      </w:pPr>
    </w:p>
    <w:p w:rsidR="00FA7392" w:rsidRDefault="00FA7392" w:rsidP="00A94B69">
      <w:pPr>
        <w:spacing w:line="360" w:lineRule="auto"/>
        <w:rPr>
          <w:rFonts w:ascii="Arial" w:hAnsi="Arial" w:cs="Arial"/>
          <w:sz w:val="24"/>
          <w:szCs w:val="24"/>
          <w:lang w:val="en-GB"/>
        </w:rPr>
      </w:pPr>
    </w:p>
    <w:p w:rsidR="00FA7392" w:rsidRDefault="00FA7392" w:rsidP="00A94B69">
      <w:pPr>
        <w:spacing w:line="360" w:lineRule="auto"/>
        <w:rPr>
          <w:rFonts w:ascii="Arial" w:hAnsi="Arial" w:cs="Arial"/>
          <w:sz w:val="24"/>
          <w:szCs w:val="24"/>
          <w:lang w:val="en-GB"/>
        </w:rPr>
      </w:pPr>
    </w:p>
    <w:p w:rsidR="00FA7392" w:rsidRDefault="00C72322" w:rsidP="00A94B69">
      <w:pPr>
        <w:spacing w:line="360" w:lineRule="auto"/>
        <w:rPr>
          <w:rFonts w:ascii="Arial" w:hAnsi="Arial" w:cs="Arial"/>
          <w:sz w:val="24"/>
          <w:szCs w:val="24"/>
          <w:lang w:val="en-GB"/>
        </w:rPr>
      </w:pPr>
      <w:r>
        <w:rPr>
          <w:rFonts w:ascii="Arial" w:hAnsi="Arial" w:cs="Arial"/>
          <w:noProof/>
          <w:sz w:val="24"/>
          <w:szCs w:val="24"/>
          <w:lang w:eastAsia="bg-BG"/>
        </w:rPr>
        <w:lastRenderedPageBreak/>
        <w:drawing>
          <wp:inline distT="0" distB="0" distL="0" distR="0" wp14:anchorId="6580827A" wp14:editId="0E1A70EB">
            <wp:extent cx="3028950" cy="1636494"/>
            <wp:effectExtent l="0" t="0" r="0" b="1905"/>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eniiiii.jpg"/>
                    <pic:cNvPicPr/>
                  </pic:nvPicPr>
                  <pic:blipFill>
                    <a:blip r:embed="rId22">
                      <a:extLst>
                        <a:ext uri="{28A0092B-C50C-407E-A947-70E740481C1C}">
                          <a14:useLocalDpi xmlns:a14="http://schemas.microsoft.com/office/drawing/2010/main" val="0"/>
                        </a:ext>
                      </a:extLst>
                    </a:blip>
                    <a:stretch>
                      <a:fillRect/>
                    </a:stretch>
                  </pic:blipFill>
                  <pic:spPr>
                    <a:xfrm>
                      <a:off x="0" y="0"/>
                      <a:ext cx="3036374" cy="1640505"/>
                    </a:xfrm>
                    <a:prstGeom prst="ellipse">
                      <a:avLst/>
                    </a:prstGeom>
                    <a:ln>
                      <a:noFill/>
                    </a:ln>
                    <a:effectLst>
                      <a:softEdge rad="112500"/>
                    </a:effectLst>
                  </pic:spPr>
                </pic:pic>
              </a:graphicData>
            </a:graphic>
          </wp:inline>
        </w:drawing>
      </w:r>
    </w:p>
    <w:p w:rsidR="00FA7392" w:rsidRDefault="00C72322" w:rsidP="00A94B69">
      <w:pPr>
        <w:spacing w:line="360" w:lineRule="auto"/>
        <w:rPr>
          <w:rFonts w:ascii="Arial" w:hAnsi="Arial" w:cs="Arial"/>
          <w:sz w:val="24"/>
          <w:szCs w:val="24"/>
          <w:lang w:val="en-GB"/>
        </w:rPr>
      </w:pPr>
      <w:r>
        <w:rPr>
          <w:rFonts w:ascii="Arial" w:hAnsi="Arial" w:cs="Arial"/>
          <w:sz w:val="24"/>
          <w:szCs w:val="24"/>
          <w:lang w:val="en-GB"/>
        </w:rPr>
        <w:t xml:space="preserve">             Image source: </w:t>
      </w:r>
      <w:r w:rsidRPr="00312193">
        <w:rPr>
          <w:rFonts w:ascii="Arial" w:hAnsi="Arial" w:cs="Arial"/>
          <w:lang w:val="en-US"/>
        </w:rPr>
        <w:t>Shutterstock, 2024.</w:t>
      </w:r>
    </w:p>
    <w:p w:rsidR="00C72322" w:rsidRDefault="00C72322" w:rsidP="00A94B69">
      <w:pPr>
        <w:spacing w:line="360" w:lineRule="auto"/>
        <w:rPr>
          <w:rFonts w:ascii="Arial" w:hAnsi="Arial" w:cs="Arial"/>
          <w:b/>
          <w:sz w:val="24"/>
          <w:szCs w:val="24"/>
          <w:lang w:val="en-GB"/>
        </w:rPr>
      </w:pPr>
    </w:p>
    <w:p w:rsidR="00C72322" w:rsidRDefault="00C72322" w:rsidP="00A94B69">
      <w:pPr>
        <w:spacing w:line="360" w:lineRule="auto"/>
        <w:rPr>
          <w:rFonts w:ascii="Arial" w:hAnsi="Arial" w:cs="Arial"/>
          <w:b/>
          <w:sz w:val="24"/>
          <w:szCs w:val="24"/>
          <w:lang w:val="en-GB"/>
        </w:rPr>
      </w:pPr>
    </w:p>
    <w:p w:rsidR="00FA7392" w:rsidRPr="00A94B69" w:rsidRDefault="00A94B69" w:rsidP="00A94B69">
      <w:pPr>
        <w:spacing w:line="360" w:lineRule="auto"/>
        <w:rPr>
          <w:rFonts w:ascii="Arial" w:hAnsi="Arial" w:cs="Arial"/>
          <w:b/>
          <w:sz w:val="24"/>
          <w:szCs w:val="24"/>
          <w:lang w:val="en-GB"/>
        </w:rPr>
      </w:pPr>
      <w:r w:rsidRPr="00A94B69">
        <w:rPr>
          <w:rFonts w:ascii="Arial" w:hAnsi="Arial" w:cs="Arial"/>
          <w:b/>
          <w:sz w:val="24"/>
          <w:szCs w:val="24"/>
          <w:lang w:val="en-GB"/>
        </w:rPr>
        <w:t xml:space="preserve">List of references: </w:t>
      </w:r>
    </w:p>
    <w:p w:rsidR="00A94B69" w:rsidRDefault="00A94B69" w:rsidP="00A94B69">
      <w:pPr>
        <w:spacing w:line="360" w:lineRule="auto"/>
        <w:rPr>
          <w:rFonts w:ascii="Arial" w:hAnsi="Arial" w:cs="Arial"/>
          <w:sz w:val="24"/>
          <w:szCs w:val="24"/>
          <w:lang w:val="en-GB"/>
        </w:rPr>
      </w:pPr>
      <w:r w:rsidRPr="00A94B69">
        <w:rPr>
          <w:rFonts w:ascii="Arial" w:hAnsi="Arial" w:cs="Arial"/>
          <w:sz w:val="24"/>
          <w:szCs w:val="24"/>
          <w:lang w:val="en-GB"/>
        </w:rPr>
        <w:t>Estyn (2018) Annual Report 2018: Th</w:t>
      </w:r>
      <w:r>
        <w:rPr>
          <w:rFonts w:ascii="Arial" w:hAnsi="Arial" w:cs="Arial"/>
          <w:sz w:val="24"/>
          <w:szCs w:val="24"/>
          <w:lang w:val="en-GB"/>
        </w:rPr>
        <w:t xml:space="preserve">e State of Education in Wales. </w:t>
      </w:r>
      <w:r w:rsidRPr="00A94B69">
        <w:rPr>
          <w:rFonts w:ascii="Arial" w:hAnsi="Arial" w:cs="Arial"/>
          <w:sz w:val="24"/>
          <w:szCs w:val="24"/>
          <w:lang w:val="en-GB"/>
        </w:rPr>
        <w:t>Estyn (2020) The Role of Estyn in Improving E</w:t>
      </w:r>
      <w:r>
        <w:rPr>
          <w:rFonts w:ascii="Arial" w:hAnsi="Arial" w:cs="Arial"/>
          <w:sz w:val="24"/>
          <w:szCs w:val="24"/>
          <w:lang w:val="en-GB"/>
        </w:rPr>
        <w:t xml:space="preserve">ducational Standards in Wales. </w:t>
      </w:r>
    </w:p>
    <w:p w:rsidR="00A94B69" w:rsidRDefault="00A94B69" w:rsidP="00A94B69">
      <w:pPr>
        <w:spacing w:line="360" w:lineRule="auto"/>
        <w:rPr>
          <w:rFonts w:ascii="Arial" w:hAnsi="Arial" w:cs="Arial"/>
          <w:sz w:val="24"/>
          <w:szCs w:val="24"/>
          <w:lang w:val="en-GB"/>
        </w:rPr>
      </w:pPr>
      <w:r w:rsidRPr="00A94B69">
        <w:rPr>
          <w:rFonts w:ascii="Arial" w:hAnsi="Arial" w:cs="Arial"/>
          <w:sz w:val="24"/>
          <w:szCs w:val="24"/>
          <w:lang w:val="en-GB"/>
        </w:rPr>
        <w:t>Welsh Government (2017) Welsh Government Education Policies:</w:t>
      </w:r>
      <w:r>
        <w:rPr>
          <w:rFonts w:ascii="Arial" w:hAnsi="Arial" w:cs="Arial"/>
          <w:sz w:val="24"/>
          <w:szCs w:val="24"/>
          <w:lang w:val="en-GB"/>
        </w:rPr>
        <w:t xml:space="preserve"> Supporting Education in Wales.</w:t>
      </w:r>
    </w:p>
    <w:p w:rsidR="00A94B69" w:rsidRPr="00A94B69" w:rsidRDefault="00A94B69" w:rsidP="00A94B69">
      <w:pPr>
        <w:spacing w:line="360" w:lineRule="auto"/>
        <w:rPr>
          <w:rFonts w:ascii="Arial" w:hAnsi="Arial" w:cs="Arial"/>
          <w:sz w:val="24"/>
          <w:szCs w:val="24"/>
          <w:lang w:val="en-GB"/>
        </w:rPr>
      </w:pPr>
      <w:r w:rsidRPr="00A94B69">
        <w:rPr>
          <w:rFonts w:ascii="Arial" w:hAnsi="Arial" w:cs="Arial"/>
          <w:sz w:val="24"/>
          <w:szCs w:val="24"/>
          <w:lang w:val="en-GB"/>
        </w:rPr>
        <w:t>Welsh Government (2021) Education Reform in Wales: Shaping the Future of Education.</w:t>
      </w:r>
    </w:p>
    <w:p w:rsidR="00FA7392" w:rsidRDefault="00FA7392" w:rsidP="00A94B69">
      <w:pPr>
        <w:spacing w:line="360" w:lineRule="auto"/>
        <w:rPr>
          <w:rFonts w:ascii="Arial" w:hAnsi="Arial" w:cs="Arial"/>
          <w:sz w:val="24"/>
          <w:szCs w:val="24"/>
          <w:lang w:val="en-GB"/>
        </w:rPr>
      </w:pPr>
    </w:p>
    <w:p w:rsidR="00FA7392" w:rsidRDefault="003B5FFF" w:rsidP="003B5FFF">
      <w:pPr>
        <w:spacing w:line="360" w:lineRule="auto"/>
        <w:jc w:val="center"/>
        <w:rPr>
          <w:rFonts w:ascii="Arial" w:hAnsi="Arial" w:cs="Arial"/>
          <w:sz w:val="24"/>
          <w:szCs w:val="24"/>
          <w:lang w:val="en-GB"/>
        </w:rPr>
      </w:pPr>
      <w:r>
        <w:rPr>
          <w:rFonts w:ascii="Arial" w:hAnsi="Arial" w:cs="Arial"/>
          <w:sz w:val="24"/>
          <w:szCs w:val="24"/>
          <w:lang w:val="en-GB"/>
        </w:rPr>
        <w:t xml:space="preserve"> </w:t>
      </w:r>
    </w:p>
    <w:p w:rsidR="00FA7392" w:rsidRDefault="003B5FFF" w:rsidP="00A94B69">
      <w:pPr>
        <w:spacing w:line="360" w:lineRule="auto"/>
        <w:rPr>
          <w:rFonts w:ascii="Arial" w:hAnsi="Arial" w:cs="Arial"/>
          <w:sz w:val="24"/>
          <w:szCs w:val="24"/>
          <w:lang w:val="en-GB"/>
        </w:rPr>
      </w:pPr>
      <w:r>
        <w:rPr>
          <w:rFonts w:ascii="Arial" w:hAnsi="Arial" w:cs="Arial"/>
          <w:sz w:val="24"/>
          <w:szCs w:val="24"/>
          <w:lang w:val="en-GB"/>
        </w:rPr>
        <w:t xml:space="preserve">                                </w:t>
      </w:r>
    </w:p>
    <w:p w:rsidR="00A94B69" w:rsidRPr="003B5FFF" w:rsidRDefault="003B5FFF" w:rsidP="002D0EFF">
      <w:pPr>
        <w:spacing w:line="360" w:lineRule="auto"/>
        <w:rPr>
          <w:rFonts w:ascii="Arial" w:hAnsi="Arial" w:cs="Arial"/>
          <w:sz w:val="24"/>
          <w:szCs w:val="24"/>
          <w:lang w:val="en-GB"/>
        </w:rPr>
      </w:pPr>
      <w:r>
        <w:rPr>
          <w:rFonts w:ascii="Arial" w:hAnsi="Arial" w:cs="Arial"/>
          <w:noProof/>
          <w:sz w:val="24"/>
          <w:szCs w:val="24"/>
          <w:lang w:eastAsia="bg-BG"/>
        </w:rPr>
        <w:lastRenderedPageBreak/>
        <w:drawing>
          <wp:inline distT="0" distB="0" distL="0" distR="0" wp14:anchorId="2FA1AC9B" wp14:editId="68677E3D">
            <wp:extent cx="3314700" cy="2295525"/>
            <wp:effectExtent l="0" t="0" r="0" b="9525"/>
            <wp:docPr id="6"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ales-britain-crossed-flags-welsh-260nw-2125626182.jpg"/>
                    <pic:cNvPicPr/>
                  </pic:nvPicPr>
                  <pic:blipFill>
                    <a:blip r:embed="rId23">
                      <a:extLst>
                        <a:ext uri="{28A0092B-C50C-407E-A947-70E740481C1C}">
                          <a14:useLocalDpi xmlns:a14="http://schemas.microsoft.com/office/drawing/2010/main" val="0"/>
                        </a:ext>
                      </a:extLst>
                    </a:blip>
                    <a:stretch>
                      <a:fillRect/>
                    </a:stretch>
                  </pic:blipFill>
                  <pic:spPr>
                    <a:xfrm>
                      <a:off x="0" y="0"/>
                      <a:ext cx="3329249" cy="2305601"/>
                    </a:xfrm>
                    <a:prstGeom prst="ellipse">
                      <a:avLst/>
                    </a:prstGeom>
                    <a:ln>
                      <a:noFill/>
                    </a:ln>
                    <a:effectLst>
                      <a:softEdge rad="112500"/>
                    </a:effectLst>
                  </pic:spPr>
                </pic:pic>
              </a:graphicData>
            </a:graphic>
          </wp:inline>
        </w:drawing>
      </w:r>
      <w:proofErr w:type="gramStart"/>
      <w:r w:rsidR="00A54AE7" w:rsidRPr="00D83B58">
        <w:rPr>
          <w:rFonts w:ascii="Arial" w:hAnsi="Arial" w:cs="Arial"/>
          <w:lang w:val="en-US"/>
        </w:rPr>
        <w:t>Shutterstock, 2024.</w:t>
      </w:r>
      <w:proofErr w:type="gramEnd"/>
      <w:r w:rsidR="00A54AE7">
        <w:rPr>
          <w:rFonts w:ascii="Arial" w:eastAsia="Aptos" w:hAnsi="Arial" w:cs="Arial"/>
          <w:b/>
          <w:noProof/>
          <w:kern w:val="2"/>
          <w:sz w:val="24"/>
          <w:szCs w:val="24"/>
          <w:lang w:val="en-GB" w:eastAsia="bg-BG"/>
          <w14:ligatures w14:val="standardContextual"/>
        </w:rPr>
        <w:t xml:space="preserve">                      </w:t>
      </w:r>
      <w:r>
        <w:rPr>
          <w:rFonts w:ascii="Arial" w:eastAsia="Aptos" w:hAnsi="Arial" w:cs="Arial"/>
          <w:b/>
          <w:noProof/>
          <w:kern w:val="2"/>
          <w:sz w:val="24"/>
          <w:szCs w:val="24"/>
          <w:lang w:val="en-GB" w:eastAsia="bg-BG"/>
          <w14:ligatures w14:val="standardContextual"/>
        </w:rPr>
        <w:t xml:space="preserve">                           </w:t>
      </w:r>
      <w:r w:rsidR="00FA7392" w:rsidRPr="002D0EFF">
        <w:rPr>
          <w:rFonts w:ascii="Arial" w:eastAsia="Aptos" w:hAnsi="Arial" w:cs="Arial"/>
          <w:b/>
          <w:noProof/>
          <w:kern w:val="2"/>
          <w:sz w:val="24"/>
          <w:szCs w:val="24"/>
          <w:lang w:val="en-GB" w:eastAsia="bg-BG"/>
          <w14:ligatures w14:val="standardContextual"/>
        </w:rPr>
        <w:t>Welsh</w:t>
      </w:r>
      <w:r w:rsidR="00FA7392" w:rsidRPr="002D0EFF">
        <w:rPr>
          <w:rFonts w:ascii="Arial" w:eastAsia="Aptos" w:hAnsi="Arial" w:cs="Arial"/>
          <w:b/>
          <w:kern w:val="2"/>
          <w:sz w:val="24"/>
          <w:szCs w:val="24"/>
          <w:lang w:val="en-GB"/>
          <w14:ligatures w14:val="standardContextual"/>
        </w:rPr>
        <w:t xml:space="preserve"> as an Additional Language/English as Additional language</w:t>
      </w:r>
      <w:r w:rsidR="00A54AE7">
        <w:rPr>
          <w:rFonts w:ascii="Arial" w:eastAsia="Aptos" w:hAnsi="Arial" w:cs="Arial"/>
          <w:b/>
          <w:kern w:val="2"/>
          <w:sz w:val="24"/>
          <w:szCs w:val="24"/>
          <w:lang w:val="en-GB"/>
          <w14:ligatures w14:val="standardContextual"/>
        </w:rPr>
        <w:t>:</w:t>
      </w:r>
      <w:r w:rsidR="002D0EFF">
        <w:rPr>
          <w:rFonts w:ascii="Arial" w:eastAsia="Aptos" w:hAnsi="Arial" w:cs="Arial"/>
          <w:b/>
          <w:kern w:val="2"/>
          <w:sz w:val="24"/>
          <w:szCs w:val="24"/>
          <w:lang w:val="en-GB"/>
          <w14:ligatures w14:val="standardContextual"/>
        </w:rPr>
        <w:t xml:space="preserve"> </w:t>
      </w:r>
      <w:r w:rsidR="00FA7392" w:rsidRPr="002D0EFF">
        <w:rPr>
          <w:rFonts w:ascii="Arial" w:hAnsi="Arial" w:cs="Arial"/>
          <w:sz w:val="24"/>
          <w:szCs w:val="24"/>
          <w:lang w:val="en-GB"/>
        </w:rPr>
        <w:t xml:space="preserve">In </w:t>
      </w:r>
      <w:r w:rsidR="00A54AE7" w:rsidRPr="002D0EFF">
        <w:rPr>
          <w:rFonts w:ascii="Arial" w:hAnsi="Arial" w:cs="Arial"/>
          <w:sz w:val="24"/>
          <w:szCs w:val="24"/>
          <w:lang w:val="en-GB"/>
        </w:rPr>
        <w:t>Wales</w:t>
      </w:r>
      <w:r w:rsidR="00A54AE7">
        <w:rPr>
          <w:rFonts w:ascii="Arial" w:hAnsi="Arial" w:cs="Arial"/>
          <w:sz w:val="24"/>
          <w:szCs w:val="24"/>
          <w:lang w:val="en-GB"/>
        </w:rPr>
        <w:t xml:space="preserve"> </w:t>
      </w:r>
      <w:r w:rsidR="00FA7392" w:rsidRPr="002D0EFF">
        <w:rPr>
          <w:rFonts w:ascii="Arial" w:hAnsi="Arial" w:cs="Arial"/>
          <w:sz w:val="24"/>
          <w:szCs w:val="24"/>
          <w:lang w:val="en-GB"/>
        </w:rPr>
        <w:t>welsh language pays a big part in young people and adults who want to learn an additional language. From the beginning of welsh language (Wales) measure 2011 Welsh were given an official status next to the English language thus promoting bilingualism. While promoting the welsh language it has been founded through the census of</w:t>
      </w:r>
      <w:r w:rsidR="002D0EFF" w:rsidRPr="002D0EFF">
        <w:rPr>
          <w:rFonts w:ascii="Arial" w:hAnsi="Arial" w:cs="Arial"/>
          <w:sz w:val="24"/>
          <w:szCs w:val="24"/>
          <w:lang w:val="en-GB"/>
        </w:rPr>
        <w:t>( Welsh Government</w:t>
      </w:r>
      <w:r w:rsidR="00FA7392" w:rsidRPr="002D0EFF">
        <w:rPr>
          <w:rFonts w:ascii="Arial" w:hAnsi="Arial" w:cs="Arial"/>
          <w:sz w:val="24"/>
          <w:szCs w:val="24"/>
          <w:lang w:val="en-GB"/>
        </w:rPr>
        <w:t xml:space="preserve"> 2021</w:t>
      </w:r>
      <w:r w:rsidR="002D0EFF" w:rsidRPr="002D0EFF">
        <w:rPr>
          <w:rFonts w:ascii="Arial" w:hAnsi="Arial" w:cs="Arial"/>
          <w:sz w:val="24"/>
          <w:szCs w:val="24"/>
          <w:lang w:val="en-GB"/>
        </w:rPr>
        <w:t>)</w:t>
      </w:r>
      <w:r w:rsidR="00FA7392" w:rsidRPr="002D0EFF">
        <w:rPr>
          <w:rFonts w:ascii="Arial" w:hAnsi="Arial" w:cs="Arial"/>
          <w:sz w:val="24"/>
          <w:szCs w:val="24"/>
          <w:lang w:val="en-GB"/>
        </w:rPr>
        <w:t xml:space="preserve"> that only a small percentage from the age of 3 and above speak welsh calculating to 17%. This brings many challenges to expanding the welsh language. Welsh as an additional language Learning and studying welsh language as an additional promotes welsh heritage and also cultural identification. Through education promotions involving </w:t>
      </w:r>
      <w:proofErr w:type="gramStart"/>
      <w:r w:rsidR="00FA7392" w:rsidRPr="002D0EFF">
        <w:rPr>
          <w:rFonts w:ascii="Arial" w:hAnsi="Arial" w:cs="Arial"/>
          <w:sz w:val="24"/>
          <w:szCs w:val="24"/>
          <w:lang w:val="en-GB"/>
        </w:rPr>
        <w:t>welsh</w:t>
      </w:r>
      <w:proofErr w:type="gramEnd"/>
      <w:r w:rsidR="00FA7392" w:rsidRPr="002D0EFF">
        <w:rPr>
          <w:rFonts w:ascii="Arial" w:hAnsi="Arial" w:cs="Arial"/>
          <w:sz w:val="24"/>
          <w:szCs w:val="24"/>
          <w:lang w:val="en-GB"/>
        </w:rPr>
        <w:t xml:space="preserve"> language helps to support learners to further their chance of speaking a second language. By doing this welsh government </w:t>
      </w:r>
      <w:r w:rsidR="00EC4AB6" w:rsidRPr="002D0EFF">
        <w:rPr>
          <w:rFonts w:ascii="Arial" w:hAnsi="Arial" w:cs="Arial"/>
          <w:sz w:val="24"/>
          <w:szCs w:val="24"/>
          <w:lang w:val="en-GB"/>
        </w:rPr>
        <w:t>has</w:t>
      </w:r>
      <w:r w:rsidR="00FA7392" w:rsidRPr="002D0EFF">
        <w:rPr>
          <w:rFonts w:ascii="Arial" w:hAnsi="Arial" w:cs="Arial"/>
          <w:sz w:val="24"/>
          <w:szCs w:val="24"/>
          <w:lang w:val="en-GB"/>
        </w:rPr>
        <w:t xml:space="preserve"> helped to introduce we</w:t>
      </w:r>
      <w:r w:rsidR="00EC4AB6" w:rsidRPr="002D0EFF">
        <w:rPr>
          <w:rFonts w:ascii="Arial" w:hAnsi="Arial" w:cs="Arial"/>
          <w:sz w:val="24"/>
          <w:szCs w:val="24"/>
          <w:lang w:val="en-GB"/>
        </w:rPr>
        <w:t xml:space="preserve">lsh language strategy </w:t>
      </w:r>
      <w:r w:rsidR="002D0EFF" w:rsidRPr="002D0EFF">
        <w:rPr>
          <w:rFonts w:ascii="Arial" w:hAnsi="Arial" w:cs="Arial"/>
          <w:sz w:val="24"/>
          <w:szCs w:val="24"/>
          <w:lang w:val="en-GB"/>
        </w:rPr>
        <w:t xml:space="preserve">(Walsh Government 2017) </w:t>
      </w:r>
      <w:r w:rsidR="00EC4AB6" w:rsidRPr="002D0EFF">
        <w:rPr>
          <w:rFonts w:ascii="Arial" w:hAnsi="Arial" w:cs="Arial"/>
          <w:sz w:val="24"/>
          <w:szCs w:val="24"/>
          <w:lang w:val="en-GB"/>
        </w:rPr>
        <w:t xml:space="preserve">2017-2022 </w:t>
      </w:r>
      <w:r w:rsidR="00FA7392" w:rsidRPr="002D0EFF">
        <w:rPr>
          <w:rFonts w:ascii="Arial" w:hAnsi="Arial" w:cs="Arial"/>
          <w:sz w:val="24"/>
          <w:szCs w:val="24"/>
          <w:lang w:val="en-GB"/>
        </w:rPr>
        <w:t xml:space="preserve">thus helping to </w:t>
      </w:r>
      <w:r w:rsidR="00EC4AB6" w:rsidRPr="002D0EFF">
        <w:rPr>
          <w:rFonts w:ascii="Arial" w:hAnsi="Arial" w:cs="Arial"/>
          <w:sz w:val="24"/>
          <w:szCs w:val="24"/>
          <w:lang w:val="en-GB"/>
        </w:rPr>
        <w:t xml:space="preserve">increase welsh </w:t>
      </w:r>
      <w:r w:rsidR="00EC4AB6" w:rsidRPr="002D0EFF">
        <w:rPr>
          <w:rFonts w:ascii="Arial" w:hAnsi="Arial" w:cs="Arial"/>
          <w:sz w:val="24"/>
          <w:szCs w:val="24"/>
          <w:lang w:val="en-GB"/>
        </w:rPr>
        <w:lastRenderedPageBreak/>
        <w:t>speakers. (</w:t>
      </w:r>
      <w:r w:rsidR="00FA7392" w:rsidRPr="002D0EFF">
        <w:rPr>
          <w:rFonts w:ascii="Arial" w:hAnsi="Arial" w:cs="Arial"/>
          <w:sz w:val="24"/>
          <w:szCs w:val="24"/>
          <w:lang w:val="en-GB"/>
        </w:rPr>
        <w:t>Thomas and Roberts 2019) have made the importance of learning welsh language in education and also the importanc</w:t>
      </w:r>
      <w:r w:rsidR="00EC4AB6" w:rsidRPr="002D0EFF">
        <w:rPr>
          <w:rFonts w:ascii="Arial" w:hAnsi="Arial" w:cs="Arial"/>
          <w:sz w:val="24"/>
          <w:szCs w:val="24"/>
          <w:lang w:val="en-GB"/>
        </w:rPr>
        <w:t>e of the welsh culture crucial. English as an Additional Language the</w:t>
      </w:r>
      <w:r w:rsidR="00FA7392" w:rsidRPr="002D0EFF">
        <w:rPr>
          <w:rFonts w:ascii="Arial" w:hAnsi="Arial" w:cs="Arial"/>
          <w:sz w:val="24"/>
          <w:szCs w:val="24"/>
          <w:lang w:val="en-GB"/>
        </w:rPr>
        <w:t xml:space="preserve"> English language is spoken </w:t>
      </w:r>
      <w:r w:rsidR="00EC4AB6" w:rsidRPr="002D0EFF">
        <w:rPr>
          <w:rFonts w:ascii="Arial" w:hAnsi="Arial" w:cs="Arial"/>
          <w:sz w:val="24"/>
          <w:szCs w:val="24"/>
          <w:lang w:val="en-GB"/>
        </w:rPr>
        <w:t>worldwide</w:t>
      </w:r>
      <w:r w:rsidR="00FA7392" w:rsidRPr="002D0EFF">
        <w:rPr>
          <w:rFonts w:ascii="Arial" w:hAnsi="Arial" w:cs="Arial"/>
          <w:sz w:val="24"/>
          <w:szCs w:val="24"/>
          <w:lang w:val="en-GB"/>
        </w:rPr>
        <w:t xml:space="preserve"> and also it is widely spoken around wales. </w:t>
      </w:r>
      <w:r w:rsidR="00EC4AB6" w:rsidRPr="002D0EFF">
        <w:rPr>
          <w:rFonts w:ascii="Arial" w:hAnsi="Arial" w:cs="Arial"/>
          <w:sz w:val="24"/>
          <w:szCs w:val="24"/>
          <w:lang w:val="en-GB"/>
        </w:rPr>
        <w:t>Young</w:t>
      </w:r>
      <w:r w:rsidR="00FA7392" w:rsidRPr="002D0EFF">
        <w:rPr>
          <w:rFonts w:ascii="Arial" w:hAnsi="Arial" w:cs="Arial"/>
          <w:sz w:val="24"/>
          <w:szCs w:val="24"/>
          <w:lang w:val="en-GB"/>
        </w:rPr>
        <w:t xml:space="preserve"> people and adults who study </w:t>
      </w:r>
      <w:r w:rsidR="00EC4AB6" w:rsidRPr="002D0EFF">
        <w:rPr>
          <w:rFonts w:ascii="Arial" w:hAnsi="Arial" w:cs="Arial"/>
          <w:sz w:val="24"/>
          <w:szCs w:val="24"/>
          <w:lang w:val="en-GB"/>
        </w:rPr>
        <w:t>English</w:t>
      </w:r>
      <w:r w:rsidR="00FA7392" w:rsidRPr="002D0EFF">
        <w:rPr>
          <w:rFonts w:ascii="Arial" w:hAnsi="Arial" w:cs="Arial"/>
          <w:sz w:val="24"/>
          <w:szCs w:val="24"/>
          <w:lang w:val="en-GB"/>
        </w:rPr>
        <w:t xml:space="preserve"> in w</w:t>
      </w:r>
      <w:r w:rsidR="00EC4AB6" w:rsidRPr="002D0EFF">
        <w:rPr>
          <w:rFonts w:ascii="Arial" w:hAnsi="Arial" w:cs="Arial"/>
          <w:sz w:val="24"/>
          <w:szCs w:val="24"/>
          <w:lang w:val="en-GB"/>
        </w:rPr>
        <w:t>ales as a second language (EAL) often</w:t>
      </w:r>
      <w:r w:rsidR="00FA7392" w:rsidRPr="002D0EFF">
        <w:rPr>
          <w:rFonts w:ascii="Arial" w:hAnsi="Arial" w:cs="Arial"/>
          <w:sz w:val="24"/>
          <w:szCs w:val="24"/>
          <w:lang w:val="en-GB"/>
        </w:rPr>
        <w:t xml:space="preserve"> come from linguistic </w:t>
      </w:r>
      <w:r w:rsidR="00EC4AB6" w:rsidRPr="002D0EFF">
        <w:rPr>
          <w:rFonts w:ascii="Arial" w:hAnsi="Arial" w:cs="Arial"/>
          <w:sz w:val="24"/>
          <w:szCs w:val="24"/>
          <w:lang w:val="en-GB"/>
        </w:rPr>
        <w:t>backgrounds. (</w:t>
      </w:r>
      <w:r w:rsidR="00FA7392" w:rsidRPr="002D0EFF">
        <w:rPr>
          <w:rFonts w:ascii="Arial" w:hAnsi="Arial" w:cs="Arial"/>
          <w:sz w:val="24"/>
          <w:szCs w:val="24"/>
          <w:lang w:val="en-GB"/>
        </w:rPr>
        <w:t>Murphy</w:t>
      </w:r>
      <w:r w:rsidR="00EC4AB6" w:rsidRPr="002D0EFF">
        <w:rPr>
          <w:rFonts w:ascii="Arial" w:hAnsi="Arial" w:cs="Arial"/>
          <w:sz w:val="24"/>
          <w:szCs w:val="24"/>
          <w:lang w:val="en-GB"/>
        </w:rPr>
        <w:t xml:space="preserve"> </w:t>
      </w:r>
      <w:r w:rsidR="00FA7392" w:rsidRPr="002D0EFF">
        <w:rPr>
          <w:rFonts w:ascii="Arial" w:hAnsi="Arial" w:cs="Arial"/>
          <w:sz w:val="24"/>
          <w:szCs w:val="24"/>
          <w:lang w:val="en-GB"/>
        </w:rPr>
        <w:t xml:space="preserve">2019) used special and effective ways of exploring for learning EAL </w:t>
      </w:r>
      <w:r w:rsidR="00EC4AB6" w:rsidRPr="002D0EFF">
        <w:rPr>
          <w:rFonts w:ascii="Arial" w:hAnsi="Arial" w:cs="Arial"/>
          <w:sz w:val="24"/>
          <w:szCs w:val="24"/>
          <w:lang w:val="en-GB"/>
        </w:rPr>
        <w:t>students;</w:t>
      </w:r>
      <w:r w:rsidR="00FA7392" w:rsidRPr="002D0EFF">
        <w:rPr>
          <w:rFonts w:ascii="Arial" w:hAnsi="Arial" w:cs="Arial"/>
          <w:sz w:val="24"/>
          <w:szCs w:val="24"/>
          <w:lang w:val="en-GB"/>
        </w:rPr>
        <w:t xml:space="preserve"> he highlighted the importance of language de</w:t>
      </w:r>
      <w:r w:rsidR="00EC4AB6" w:rsidRPr="002D0EFF">
        <w:rPr>
          <w:rFonts w:ascii="Arial" w:hAnsi="Arial" w:cs="Arial"/>
          <w:sz w:val="24"/>
          <w:szCs w:val="24"/>
          <w:lang w:val="en-GB"/>
        </w:rPr>
        <w:t>velopment to help with academic success. Intercultural</w:t>
      </w:r>
      <w:r w:rsidR="00FA7392" w:rsidRPr="002D0EFF">
        <w:rPr>
          <w:rFonts w:ascii="Arial" w:hAnsi="Arial" w:cs="Arial"/>
          <w:sz w:val="24"/>
          <w:szCs w:val="24"/>
          <w:lang w:val="en-GB"/>
        </w:rPr>
        <w:t xml:space="preserve"> p</w:t>
      </w:r>
      <w:r w:rsidR="00EC4AB6" w:rsidRPr="002D0EFF">
        <w:rPr>
          <w:rFonts w:ascii="Arial" w:hAnsi="Arial" w:cs="Arial"/>
          <w:sz w:val="24"/>
          <w:szCs w:val="24"/>
          <w:lang w:val="en-GB"/>
        </w:rPr>
        <w:t xml:space="preserve">ragmatics and language learning </w:t>
      </w:r>
      <w:r w:rsidR="002D0EFF" w:rsidRPr="002D0EFF">
        <w:rPr>
          <w:rFonts w:ascii="Arial" w:hAnsi="Arial" w:cs="Arial"/>
          <w:sz w:val="24"/>
          <w:szCs w:val="24"/>
          <w:lang w:val="en-GB"/>
        </w:rPr>
        <w:t>the</w:t>
      </w:r>
      <w:r w:rsidR="00FA7392" w:rsidRPr="002D0EFF">
        <w:rPr>
          <w:rFonts w:ascii="Arial" w:hAnsi="Arial" w:cs="Arial"/>
          <w:sz w:val="24"/>
          <w:szCs w:val="24"/>
          <w:lang w:val="en-GB"/>
        </w:rPr>
        <w:t xml:space="preserve"> importance of combining cultural and language learning is important for understanding English and Welsh </w:t>
      </w:r>
      <w:r w:rsidR="00EC4AB6" w:rsidRPr="002D0EFF">
        <w:rPr>
          <w:rFonts w:ascii="Arial" w:hAnsi="Arial" w:cs="Arial"/>
          <w:sz w:val="24"/>
          <w:szCs w:val="24"/>
          <w:lang w:val="en-GB"/>
        </w:rPr>
        <w:t>as a</w:t>
      </w:r>
      <w:r w:rsidR="00FA7392" w:rsidRPr="002D0EFF">
        <w:rPr>
          <w:rFonts w:ascii="Arial" w:hAnsi="Arial" w:cs="Arial"/>
          <w:sz w:val="24"/>
          <w:szCs w:val="24"/>
          <w:lang w:val="en-GB"/>
        </w:rPr>
        <w:t xml:space="preserve"> second, also an additional language. </w:t>
      </w:r>
      <w:r w:rsidR="00EC4AB6" w:rsidRPr="002D0EFF">
        <w:rPr>
          <w:rFonts w:ascii="Arial" w:hAnsi="Arial" w:cs="Arial"/>
          <w:sz w:val="24"/>
          <w:szCs w:val="24"/>
          <w:lang w:val="en-GB"/>
        </w:rPr>
        <w:t>(</w:t>
      </w:r>
      <w:proofErr w:type="spellStart"/>
      <w:r w:rsidR="00EC4AB6" w:rsidRPr="002D0EFF">
        <w:rPr>
          <w:rFonts w:ascii="Arial" w:hAnsi="Arial" w:cs="Arial"/>
          <w:sz w:val="24"/>
          <w:szCs w:val="24"/>
          <w:lang w:val="en-GB"/>
        </w:rPr>
        <w:t>K</w:t>
      </w:r>
      <w:r w:rsidR="00FA7392" w:rsidRPr="002D0EFF">
        <w:rPr>
          <w:rFonts w:ascii="Arial" w:hAnsi="Arial" w:cs="Arial"/>
          <w:sz w:val="24"/>
          <w:szCs w:val="24"/>
          <w:lang w:val="en-GB"/>
        </w:rPr>
        <w:t>ecskes</w:t>
      </w:r>
      <w:proofErr w:type="spellEnd"/>
      <w:r w:rsidR="00EC4AB6" w:rsidRPr="002D0EFF">
        <w:rPr>
          <w:rFonts w:ascii="Arial" w:hAnsi="Arial" w:cs="Arial"/>
          <w:sz w:val="24"/>
          <w:szCs w:val="24"/>
          <w:lang w:val="en-GB"/>
        </w:rPr>
        <w:t xml:space="preserve"> 2019) </w:t>
      </w:r>
      <w:r w:rsidR="00FA7392" w:rsidRPr="002D0EFF">
        <w:rPr>
          <w:rFonts w:ascii="Arial" w:hAnsi="Arial" w:cs="Arial"/>
          <w:sz w:val="24"/>
          <w:szCs w:val="24"/>
          <w:lang w:val="en-GB"/>
        </w:rPr>
        <w:t xml:space="preserve">explored the meaning for bilingual settings how learners develop and navigate their way to </w:t>
      </w:r>
      <w:r w:rsidR="00EC4AB6" w:rsidRPr="002D0EFF">
        <w:rPr>
          <w:rFonts w:ascii="Arial" w:hAnsi="Arial" w:cs="Arial"/>
          <w:sz w:val="24"/>
          <w:szCs w:val="24"/>
          <w:lang w:val="en-GB"/>
        </w:rPr>
        <w:t>multilingual</w:t>
      </w:r>
      <w:r w:rsidR="00FA7392" w:rsidRPr="002D0EFF">
        <w:rPr>
          <w:rFonts w:ascii="Arial" w:hAnsi="Arial" w:cs="Arial"/>
          <w:sz w:val="24"/>
          <w:szCs w:val="24"/>
          <w:lang w:val="en-GB"/>
        </w:rPr>
        <w:t xml:space="preserve"> learning. This in Wales is very important as </w:t>
      </w:r>
      <w:r w:rsidR="00EC4AB6" w:rsidRPr="002D0EFF">
        <w:rPr>
          <w:rFonts w:ascii="Arial" w:hAnsi="Arial" w:cs="Arial"/>
          <w:sz w:val="24"/>
          <w:szCs w:val="24"/>
          <w:lang w:val="en-GB"/>
        </w:rPr>
        <w:t>bilingualism</w:t>
      </w:r>
      <w:r w:rsidR="002D0EFF">
        <w:rPr>
          <w:rFonts w:ascii="Arial" w:hAnsi="Arial" w:cs="Arial"/>
          <w:sz w:val="24"/>
          <w:szCs w:val="24"/>
          <w:lang w:val="en-GB"/>
        </w:rPr>
        <w:t xml:space="preserve"> </w:t>
      </w:r>
      <w:r w:rsidR="00FA7392" w:rsidRPr="002D0EFF">
        <w:rPr>
          <w:rFonts w:ascii="Arial" w:hAnsi="Arial" w:cs="Arial"/>
          <w:sz w:val="24"/>
          <w:szCs w:val="24"/>
          <w:lang w:val="en-GB"/>
        </w:rPr>
        <w:t xml:space="preserve">is used as a communication tool and also to promote cultural </w:t>
      </w:r>
      <w:r w:rsidR="00EC4AB6" w:rsidRPr="002D0EFF">
        <w:rPr>
          <w:rFonts w:ascii="Arial" w:hAnsi="Arial" w:cs="Arial"/>
          <w:sz w:val="24"/>
          <w:szCs w:val="24"/>
          <w:lang w:val="en-GB"/>
        </w:rPr>
        <w:t>markings. STEM</w:t>
      </w:r>
      <w:r w:rsidR="00FA7392" w:rsidRPr="002D0EFF">
        <w:rPr>
          <w:rFonts w:ascii="Arial" w:hAnsi="Arial" w:cs="Arial"/>
          <w:sz w:val="24"/>
          <w:szCs w:val="24"/>
          <w:lang w:val="en-GB"/>
        </w:rPr>
        <w:t xml:space="preserve"> edu</w:t>
      </w:r>
      <w:r w:rsidR="00EC4AB6" w:rsidRPr="002D0EFF">
        <w:rPr>
          <w:rFonts w:ascii="Arial" w:hAnsi="Arial" w:cs="Arial"/>
          <w:sz w:val="24"/>
          <w:szCs w:val="24"/>
          <w:lang w:val="en-GB"/>
        </w:rPr>
        <w:t xml:space="preserve">cation and language Proficiency </w:t>
      </w:r>
      <w:r w:rsidR="00FA7392" w:rsidRPr="002D0EFF">
        <w:rPr>
          <w:rFonts w:ascii="Arial" w:hAnsi="Arial" w:cs="Arial"/>
          <w:sz w:val="24"/>
          <w:szCs w:val="24"/>
          <w:lang w:val="en-GB"/>
        </w:rPr>
        <w:t xml:space="preserve">Learning and studying many languages </w:t>
      </w:r>
      <w:r w:rsidR="00EC4AB6" w:rsidRPr="002D0EFF">
        <w:rPr>
          <w:rFonts w:ascii="Arial" w:hAnsi="Arial" w:cs="Arial"/>
          <w:sz w:val="24"/>
          <w:szCs w:val="24"/>
          <w:lang w:val="en-GB"/>
        </w:rPr>
        <w:t>expand</w:t>
      </w:r>
      <w:r w:rsidR="00FA7392" w:rsidRPr="002D0EFF">
        <w:rPr>
          <w:rFonts w:ascii="Arial" w:hAnsi="Arial" w:cs="Arial"/>
          <w:sz w:val="24"/>
          <w:szCs w:val="24"/>
          <w:lang w:val="en-GB"/>
        </w:rPr>
        <w:t xml:space="preserve"> beyond social sciences and humanities, promoting STEM education. </w:t>
      </w:r>
      <w:r w:rsidR="00EC4AB6" w:rsidRPr="002D0EFF">
        <w:rPr>
          <w:rFonts w:ascii="Arial" w:hAnsi="Arial" w:cs="Arial"/>
          <w:sz w:val="24"/>
          <w:szCs w:val="24"/>
          <w:lang w:val="en-GB"/>
        </w:rPr>
        <w:t>(</w:t>
      </w:r>
      <w:r w:rsidR="00FA7392" w:rsidRPr="002D0EFF">
        <w:rPr>
          <w:rFonts w:ascii="Arial" w:hAnsi="Arial" w:cs="Arial"/>
          <w:sz w:val="24"/>
          <w:szCs w:val="24"/>
          <w:lang w:val="en-GB"/>
        </w:rPr>
        <w:t>Lee</w:t>
      </w:r>
      <w:r w:rsidR="00EC4AB6" w:rsidRPr="002D0EFF">
        <w:rPr>
          <w:rFonts w:ascii="Arial" w:hAnsi="Arial" w:cs="Arial"/>
          <w:sz w:val="24"/>
          <w:szCs w:val="24"/>
          <w:lang w:val="en-GB"/>
        </w:rPr>
        <w:t xml:space="preserve"> </w:t>
      </w:r>
      <w:r w:rsidR="00FA7392" w:rsidRPr="002D0EFF">
        <w:rPr>
          <w:rFonts w:ascii="Arial" w:hAnsi="Arial" w:cs="Arial"/>
          <w:sz w:val="24"/>
          <w:szCs w:val="24"/>
          <w:lang w:val="en-GB"/>
        </w:rPr>
        <w:t xml:space="preserve">2019) discussed the </w:t>
      </w:r>
      <w:r w:rsidR="00EC4AB6" w:rsidRPr="002D0EFF">
        <w:rPr>
          <w:rFonts w:ascii="Arial" w:hAnsi="Arial" w:cs="Arial"/>
          <w:sz w:val="24"/>
          <w:szCs w:val="24"/>
          <w:lang w:val="en-GB"/>
        </w:rPr>
        <w:t>English language and the Importance</w:t>
      </w:r>
      <w:r w:rsidR="00FA7392" w:rsidRPr="002D0EFF">
        <w:rPr>
          <w:rFonts w:ascii="Arial" w:hAnsi="Arial" w:cs="Arial"/>
          <w:sz w:val="24"/>
          <w:szCs w:val="24"/>
          <w:lang w:val="en-GB"/>
        </w:rPr>
        <w:t xml:space="preserve"> of standards in the field of STEM. He underscored the responsibility of shared education while supportin</w:t>
      </w:r>
      <w:r w:rsidR="00EC4AB6" w:rsidRPr="002D0EFF">
        <w:rPr>
          <w:rFonts w:ascii="Arial" w:hAnsi="Arial" w:cs="Arial"/>
          <w:sz w:val="24"/>
          <w:szCs w:val="24"/>
          <w:lang w:val="en-GB"/>
        </w:rPr>
        <w:t xml:space="preserve">g learners who study languages. </w:t>
      </w:r>
      <w:r w:rsidR="00FA7392" w:rsidRPr="002D0EFF">
        <w:rPr>
          <w:rFonts w:ascii="Arial" w:hAnsi="Arial" w:cs="Arial"/>
          <w:sz w:val="24"/>
          <w:szCs w:val="24"/>
          <w:lang w:val="en-GB"/>
        </w:rPr>
        <w:t xml:space="preserve">In Wales the use of welsh language context </w:t>
      </w:r>
      <w:r w:rsidR="00EC4AB6" w:rsidRPr="002D0EFF">
        <w:rPr>
          <w:rFonts w:ascii="Arial" w:hAnsi="Arial" w:cs="Arial"/>
          <w:sz w:val="24"/>
          <w:szCs w:val="24"/>
          <w:lang w:val="en-GB"/>
        </w:rPr>
        <w:t>integrates</w:t>
      </w:r>
      <w:r w:rsidR="00FA7392" w:rsidRPr="002D0EFF">
        <w:rPr>
          <w:rFonts w:ascii="Arial" w:hAnsi="Arial" w:cs="Arial"/>
          <w:sz w:val="24"/>
          <w:szCs w:val="24"/>
          <w:lang w:val="en-GB"/>
        </w:rPr>
        <w:t xml:space="preserve"> support within STEM education will enhance the engagement for both languages of welsh and </w:t>
      </w:r>
      <w:r w:rsidR="00EC4AB6" w:rsidRPr="002D0EFF">
        <w:rPr>
          <w:rFonts w:ascii="Arial" w:hAnsi="Arial" w:cs="Arial"/>
          <w:sz w:val="24"/>
          <w:szCs w:val="24"/>
          <w:lang w:val="en-GB"/>
        </w:rPr>
        <w:t>English</w:t>
      </w:r>
      <w:r w:rsidR="00FA7392" w:rsidRPr="002D0EFF">
        <w:rPr>
          <w:rFonts w:ascii="Arial" w:hAnsi="Arial" w:cs="Arial"/>
          <w:sz w:val="24"/>
          <w:szCs w:val="24"/>
          <w:lang w:val="en-GB"/>
        </w:rPr>
        <w:t xml:space="preserve"> learners.</w:t>
      </w:r>
      <w:r w:rsidR="00A54AE7" w:rsidRPr="00A54AE7">
        <w:rPr>
          <w:rFonts w:ascii="Arial" w:hAnsi="Arial" w:cs="Arial"/>
          <w:noProof/>
          <w:sz w:val="24"/>
          <w:szCs w:val="24"/>
          <w:lang w:eastAsia="bg-BG"/>
        </w:rPr>
        <w:t xml:space="preserve"> </w:t>
      </w:r>
    </w:p>
    <w:p w:rsidR="00FA7392" w:rsidRDefault="002D0EFF" w:rsidP="002D0EFF">
      <w:pPr>
        <w:spacing w:line="360" w:lineRule="auto"/>
        <w:rPr>
          <w:rFonts w:ascii="Arial" w:hAnsi="Arial" w:cs="Arial"/>
          <w:sz w:val="24"/>
          <w:szCs w:val="24"/>
        </w:rPr>
      </w:pPr>
      <w:r w:rsidRPr="002D0EFF">
        <w:rPr>
          <w:rFonts w:ascii="Arial" w:hAnsi="Arial" w:cs="Arial"/>
          <w:b/>
          <w:sz w:val="24"/>
          <w:szCs w:val="24"/>
          <w:lang w:val="en-GB"/>
        </w:rPr>
        <w:lastRenderedPageBreak/>
        <w:t xml:space="preserve">List of references: </w:t>
      </w:r>
      <w:r>
        <w:rPr>
          <w:rFonts w:ascii="Arial" w:hAnsi="Arial" w:cs="Arial"/>
          <w:sz w:val="24"/>
          <w:szCs w:val="24"/>
          <w:lang w:val="en-GB"/>
        </w:rPr>
        <w:t xml:space="preserve"> </w:t>
      </w:r>
      <w:proofErr w:type="spellStart"/>
      <w:r w:rsidRPr="002D0EFF">
        <w:rPr>
          <w:rFonts w:ascii="Arial" w:hAnsi="Arial" w:cs="Arial"/>
          <w:sz w:val="24"/>
          <w:szCs w:val="24"/>
          <w:lang w:val="en-GB"/>
        </w:rPr>
        <w:t>Kecskes</w:t>
      </w:r>
      <w:proofErr w:type="spellEnd"/>
      <w:r w:rsidRPr="002D0EFF">
        <w:rPr>
          <w:rFonts w:ascii="Arial" w:hAnsi="Arial" w:cs="Arial"/>
          <w:sz w:val="24"/>
          <w:szCs w:val="24"/>
          <w:lang w:val="en-GB"/>
        </w:rPr>
        <w:t xml:space="preserve">, I. (2019) Bilingualism and intercultural pragmatics: Language learning in multilingual settings. Cambridge: Cambridge University </w:t>
      </w:r>
      <w:proofErr w:type="spellStart"/>
      <w:r w:rsidRPr="002D0EFF">
        <w:rPr>
          <w:rFonts w:ascii="Arial" w:hAnsi="Arial" w:cs="Arial"/>
          <w:sz w:val="24"/>
          <w:szCs w:val="24"/>
          <w:lang w:val="en-GB"/>
        </w:rPr>
        <w:t>Press.Lee</w:t>
      </w:r>
      <w:proofErr w:type="spellEnd"/>
      <w:r w:rsidRPr="002D0EFF">
        <w:rPr>
          <w:rFonts w:ascii="Arial" w:hAnsi="Arial" w:cs="Arial"/>
          <w:sz w:val="24"/>
          <w:szCs w:val="24"/>
          <w:lang w:val="en-GB"/>
        </w:rPr>
        <w:t xml:space="preserve">, J. (2019) STEM education and language proficiency: The role of English in science and technology. New York: </w:t>
      </w:r>
      <w:proofErr w:type="spellStart"/>
      <w:r w:rsidRPr="002D0EFF">
        <w:rPr>
          <w:rFonts w:ascii="Arial" w:hAnsi="Arial" w:cs="Arial"/>
          <w:sz w:val="24"/>
          <w:szCs w:val="24"/>
          <w:lang w:val="en-GB"/>
        </w:rPr>
        <w:t>Springer.Murphy</w:t>
      </w:r>
      <w:proofErr w:type="spellEnd"/>
      <w:r w:rsidRPr="002D0EFF">
        <w:rPr>
          <w:rFonts w:ascii="Arial" w:hAnsi="Arial" w:cs="Arial"/>
          <w:sz w:val="24"/>
          <w:szCs w:val="24"/>
          <w:lang w:val="en-GB"/>
        </w:rPr>
        <w:t xml:space="preserve">, L. (2019) Effective strategies for teaching English as an additional language. Oxford: Oxford University </w:t>
      </w:r>
      <w:proofErr w:type="spellStart"/>
      <w:r w:rsidRPr="002D0EFF">
        <w:rPr>
          <w:rFonts w:ascii="Arial" w:hAnsi="Arial" w:cs="Arial"/>
          <w:sz w:val="24"/>
          <w:szCs w:val="24"/>
          <w:lang w:val="en-GB"/>
        </w:rPr>
        <w:t>Press.Thomas</w:t>
      </w:r>
      <w:proofErr w:type="spellEnd"/>
      <w:r w:rsidRPr="002D0EFF">
        <w:rPr>
          <w:rFonts w:ascii="Arial" w:hAnsi="Arial" w:cs="Arial"/>
          <w:sz w:val="24"/>
          <w:szCs w:val="24"/>
          <w:lang w:val="en-GB"/>
        </w:rPr>
        <w:t xml:space="preserve">, H. and Roberts, C. (2019) Welsh language and education: The importance of cultural identity. Cardiff: University of Wales </w:t>
      </w:r>
      <w:proofErr w:type="spellStart"/>
      <w:r w:rsidRPr="002D0EFF">
        <w:rPr>
          <w:rFonts w:ascii="Arial" w:hAnsi="Arial" w:cs="Arial"/>
          <w:sz w:val="24"/>
          <w:szCs w:val="24"/>
          <w:lang w:val="en-GB"/>
        </w:rPr>
        <w:t>Press.Welsh</w:t>
      </w:r>
      <w:proofErr w:type="spellEnd"/>
      <w:r w:rsidRPr="002D0EFF">
        <w:rPr>
          <w:rFonts w:ascii="Arial" w:hAnsi="Arial" w:cs="Arial"/>
          <w:sz w:val="24"/>
          <w:szCs w:val="24"/>
          <w:lang w:val="en-GB"/>
        </w:rPr>
        <w:t xml:space="preserve"> Government (2017) Welsh language strategy 2017–2022. Welsh Government (2021) Census results on Welsh language speakers. </w:t>
      </w:r>
    </w:p>
    <w:p w:rsidR="006C4229" w:rsidRDefault="006C4229" w:rsidP="002D0EFF">
      <w:pPr>
        <w:spacing w:line="360" w:lineRule="auto"/>
        <w:rPr>
          <w:rFonts w:ascii="Arial" w:hAnsi="Arial" w:cs="Arial"/>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957CE4" w:rsidRDefault="00957CE4" w:rsidP="002D0EFF">
      <w:pPr>
        <w:spacing w:line="360" w:lineRule="auto"/>
        <w:rPr>
          <w:rFonts w:ascii="Arial" w:hAnsi="Arial" w:cs="Arial"/>
          <w:b/>
          <w:sz w:val="24"/>
          <w:szCs w:val="24"/>
          <w:lang w:val="en-US"/>
        </w:rPr>
      </w:pPr>
    </w:p>
    <w:p w:rsidR="008912BA" w:rsidRDefault="008912BA" w:rsidP="002D0EFF">
      <w:pPr>
        <w:spacing w:line="360" w:lineRule="auto"/>
        <w:rPr>
          <w:rFonts w:ascii="Arial" w:hAnsi="Arial" w:cs="Arial"/>
          <w:b/>
          <w:sz w:val="24"/>
          <w:szCs w:val="24"/>
          <w:lang w:val="en-US"/>
        </w:rPr>
      </w:pPr>
    </w:p>
    <w:p w:rsidR="008912BA" w:rsidRDefault="008912BA" w:rsidP="002D0EFF">
      <w:pPr>
        <w:spacing w:line="360" w:lineRule="auto"/>
        <w:rPr>
          <w:rFonts w:ascii="Arial" w:hAnsi="Arial" w:cs="Arial"/>
          <w:b/>
          <w:sz w:val="24"/>
          <w:szCs w:val="24"/>
          <w:lang w:val="en-US"/>
        </w:rPr>
      </w:pPr>
    </w:p>
    <w:p w:rsidR="00957CE4" w:rsidRPr="00427A06" w:rsidRDefault="006C4229" w:rsidP="002D0EFF">
      <w:pPr>
        <w:spacing w:line="360" w:lineRule="auto"/>
        <w:rPr>
          <w:rFonts w:ascii="Arial" w:hAnsi="Arial" w:cs="Arial"/>
          <w:sz w:val="24"/>
          <w:szCs w:val="24"/>
          <w:lang w:val="en-US"/>
        </w:rPr>
      </w:pPr>
      <w:r w:rsidRPr="006C4229">
        <w:rPr>
          <w:rFonts w:ascii="Arial" w:hAnsi="Arial" w:cs="Arial"/>
          <w:b/>
          <w:sz w:val="24"/>
          <w:szCs w:val="24"/>
          <w:lang w:val="en-US"/>
        </w:rPr>
        <w:t>Conclusion:</w:t>
      </w:r>
      <w:r w:rsidR="00427A06">
        <w:rPr>
          <w:rFonts w:ascii="Arial" w:hAnsi="Arial" w:cs="Arial"/>
          <w:b/>
          <w:sz w:val="24"/>
          <w:szCs w:val="24"/>
          <w:lang w:val="en-US"/>
        </w:rPr>
        <w:t xml:space="preserve"> </w:t>
      </w:r>
      <w:r w:rsidR="00957CE4">
        <w:rPr>
          <w:rFonts w:ascii="Arial" w:hAnsi="Arial" w:cs="Arial"/>
          <w:sz w:val="24"/>
          <w:szCs w:val="24"/>
          <w:lang w:val="en-US"/>
        </w:rPr>
        <w:t xml:space="preserve"> B</w:t>
      </w:r>
      <w:r w:rsidR="00427A06">
        <w:rPr>
          <w:rFonts w:ascii="Arial" w:hAnsi="Arial" w:cs="Arial"/>
          <w:sz w:val="24"/>
          <w:szCs w:val="24"/>
          <w:lang w:val="en-US"/>
        </w:rPr>
        <w:t xml:space="preserve">ilingualism and multilingualism is </w:t>
      </w:r>
      <w:proofErr w:type="gramStart"/>
      <w:r w:rsidR="00427A06">
        <w:rPr>
          <w:rFonts w:ascii="Arial" w:hAnsi="Arial" w:cs="Arial"/>
          <w:sz w:val="24"/>
          <w:szCs w:val="24"/>
          <w:lang w:val="en-US"/>
        </w:rPr>
        <w:t>key</w:t>
      </w:r>
      <w:proofErr w:type="gramEnd"/>
      <w:r w:rsidR="00427A06">
        <w:rPr>
          <w:rFonts w:ascii="Arial" w:hAnsi="Arial" w:cs="Arial"/>
          <w:sz w:val="24"/>
          <w:szCs w:val="24"/>
          <w:lang w:val="en-US"/>
        </w:rPr>
        <w:t xml:space="preserve"> in the education</w:t>
      </w:r>
      <w:r w:rsidR="00957CE4">
        <w:rPr>
          <w:rFonts w:ascii="Arial" w:hAnsi="Arial" w:cs="Arial"/>
          <w:sz w:val="24"/>
          <w:szCs w:val="24"/>
          <w:lang w:val="en-US"/>
        </w:rPr>
        <w:t xml:space="preserve"> of young people and adults. The</w:t>
      </w:r>
      <w:r w:rsidR="00427A06">
        <w:rPr>
          <w:rFonts w:ascii="Arial" w:hAnsi="Arial" w:cs="Arial"/>
          <w:sz w:val="24"/>
          <w:szCs w:val="24"/>
          <w:lang w:val="en-US"/>
        </w:rPr>
        <w:t xml:space="preserve"> studying of additional languages such as English and Welsh</w:t>
      </w:r>
      <w:r w:rsidR="00957CE4">
        <w:rPr>
          <w:rFonts w:ascii="Arial" w:hAnsi="Arial" w:cs="Arial"/>
          <w:sz w:val="24"/>
          <w:szCs w:val="24"/>
          <w:lang w:val="en-US"/>
        </w:rPr>
        <w:t xml:space="preserve"> is very important </w:t>
      </w:r>
      <w:r w:rsidR="002C7FF1">
        <w:rPr>
          <w:rFonts w:ascii="Arial" w:hAnsi="Arial" w:cs="Arial"/>
          <w:sz w:val="24"/>
          <w:szCs w:val="24"/>
          <w:lang w:val="en-US"/>
        </w:rPr>
        <w:t>and helps</w:t>
      </w:r>
      <w:r w:rsidR="00427A06">
        <w:rPr>
          <w:rFonts w:ascii="Arial" w:hAnsi="Arial" w:cs="Arial"/>
          <w:sz w:val="24"/>
          <w:szCs w:val="24"/>
          <w:lang w:val="en-US"/>
        </w:rPr>
        <w:t xml:space="preserve"> to keep cultural beliefs </w:t>
      </w:r>
      <w:r w:rsidR="00957CE4">
        <w:rPr>
          <w:rFonts w:ascii="Arial" w:hAnsi="Arial" w:cs="Arial"/>
          <w:sz w:val="24"/>
          <w:szCs w:val="24"/>
          <w:lang w:val="en-US"/>
        </w:rPr>
        <w:t>alive, also</w:t>
      </w:r>
      <w:r w:rsidR="00427A06">
        <w:rPr>
          <w:rFonts w:ascii="Arial" w:hAnsi="Arial" w:cs="Arial"/>
          <w:sz w:val="24"/>
          <w:szCs w:val="24"/>
          <w:lang w:val="en-US"/>
        </w:rPr>
        <w:t xml:space="preserve"> to promote problem solving skills and cognitive abilities. By doing this it helps many learners of these languages to think critically and to fit into different social and language environments around them. Learning and studying many languages helps with the brain development and increases divergent thinking thus furthering the creativity and flexibility in a </w:t>
      </w:r>
      <w:r w:rsidR="00957CE4">
        <w:rPr>
          <w:rFonts w:ascii="Arial" w:hAnsi="Arial" w:cs="Arial"/>
          <w:sz w:val="24"/>
          <w:szCs w:val="24"/>
          <w:lang w:val="en-US"/>
        </w:rPr>
        <w:t>student’s</w:t>
      </w:r>
      <w:r w:rsidR="00427A06">
        <w:rPr>
          <w:rFonts w:ascii="Arial" w:hAnsi="Arial" w:cs="Arial"/>
          <w:sz w:val="24"/>
          <w:szCs w:val="24"/>
          <w:lang w:val="en-US"/>
        </w:rPr>
        <w:t xml:space="preserve"> thinking process. By incorporating languages into early </w:t>
      </w:r>
      <w:r w:rsidR="00957CE4">
        <w:rPr>
          <w:rFonts w:ascii="Arial" w:hAnsi="Arial" w:cs="Arial"/>
          <w:sz w:val="24"/>
          <w:szCs w:val="24"/>
          <w:lang w:val="en-US"/>
        </w:rPr>
        <w:t>year’s</w:t>
      </w:r>
      <w:r w:rsidR="00427A06">
        <w:rPr>
          <w:rFonts w:ascii="Arial" w:hAnsi="Arial" w:cs="Arial"/>
          <w:sz w:val="24"/>
          <w:szCs w:val="24"/>
          <w:lang w:val="en-US"/>
        </w:rPr>
        <w:t xml:space="preserve"> education </w:t>
      </w:r>
      <w:r w:rsidR="00957CE4">
        <w:rPr>
          <w:rFonts w:ascii="Arial" w:hAnsi="Arial" w:cs="Arial"/>
          <w:sz w:val="24"/>
          <w:szCs w:val="24"/>
          <w:lang w:val="en-US"/>
        </w:rPr>
        <w:t>programs</w:t>
      </w:r>
      <w:r w:rsidR="00427A06">
        <w:rPr>
          <w:rFonts w:ascii="Arial" w:hAnsi="Arial" w:cs="Arial"/>
          <w:sz w:val="24"/>
          <w:szCs w:val="24"/>
          <w:lang w:val="en-US"/>
        </w:rPr>
        <w:t xml:space="preserve"> and frameworks the Welsh</w:t>
      </w:r>
      <w:r w:rsidR="00957CE4">
        <w:rPr>
          <w:rFonts w:ascii="Arial" w:hAnsi="Arial" w:cs="Arial"/>
          <w:sz w:val="24"/>
          <w:szCs w:val="24"/>
          <w:lang w:val="en-US"/>
        </w:rPr>
        <w:t xml:space="preserve"> language can grow as an everyday living language and also support multilingualism. By investing and promoting language education, ongoing training for teachers will enhance opportunities for learners and also contribute to a linguistic and inclusive diverse society.</w:t>
      </w:r>
      <w:r w:rsidR="002C7FF1">
        <w:rPr>
          <w:rFonts w:ascii="Arial" w:hAnsi="Arial" w:cs="Arial"/>
          <w:sz w:val="24"/>
          <w:szCs w:val="24"/>
          <w:lang w:val="en-US"/>
        </w:rPr>
        <w:t xml:space="preserve"> </w:t>
      </w:r>
    </w:p>
    <w:p w:rsidR="006C4229" w:rsidRPr="006C4229" w:rsidRDefault="006C4229" w:rsidP="002D0EFF">
      <w:pPr>
        <w:spacing w:line="360" w:lineRule="auto"/>
        <w:rPr>
          <w:rFonts w:ascii="Arial" w:hAnsi="Arial" w:cs="Arial"/>
          <w:b/>
          <w:sz w:val="24"/>
          <w:szCs w:val="24"/>
          <w:lang w:val="en-US"/>
        </w:rPr>
      </w:pPr>
    </w:p>
    <w:p w:rsidR="006C4229" w:rsidRDefault="006C4229" w:rsidP="002D0EFF">
      <w:pPr>
        <w:spacing w:line="360" w:lineRule="auto"/>
        <w:rPr>
          <w:rFonts w:ascii="Arial" w:hAnsi="Arial" w:cs="Arial"/>
          <w:sz w:val="24"/>
          <w:szCs w:val="24"/>
        </w:rPr>
      </w:pPr>
    </w:p>
    <w:p w:rsidR="006C4229" w:rsidRDefault="006C4229" w:rsidP="002D0EFF">
      <w:pPr>
        <w:spacing w:line="360" w:lineRule="auto"/>
        <w:rPr>
          <w:rFonts w:ascii="Arial" w:hAnsi="Arial" w:cs="Arial"/>
          <w:sz w:val="24"/>
          <w:szCs w:val="24"/>
        </w:rPr>
      </w:pPr>
    </w:p>
    <w:p w:rsidR="006C4229" w:rsidRDefault="006C4229" w:rsidP="002D0EFF">
      <w:pPr>
        <w:spacing w:line="360" w:lineRule="auto"/>
        <w:rPr>
          <w:rFonts w:ascii="Arial" w:hAnsi="Arial" w:cs="Arial"/>
          <w:sz w:val="24"/>
          <w:szCs w:val="24"/>
        </w:rPr>
      </w:pPr>
    </w:p>
    <w:p w:rsidR="006C4229" w:rsidRDefault="006C4229" w:rsidP="002D0EFF">
      <w:pPr>
        <w:spacing w:line="360" w:lineRule="auto"/>
        <w:rPr>
          <w:rFonts w:ascii="Arial" w:hAnsi="Arial" w:cs="Arial"/>
          <w:sz w:val="24"/>
          <w:szCs w:val="24"/>
        </w:rPr>
      </w:pPr>
    </w:p>
    <w:p w:rsidR="006C4229" w:rsidRDefault="006C4229" w:rsidP="002D0EFF">
      <w:pPr>
        <w:spacing w:line="360" w:lineRule="auto"/>
        <w:rPr>
          <w:rFonts w:ascii="Arial" w:hAnsi="Arial" w:cs="Arial"/>
          <w:sz w:val="24"/>
          <w:szCs w:val="24"/>
        </w:rPr>
      </w:pPr>
    </w:p>
    <w:p w:rsidR="006C4229" w:rsidRPr="006C4229" w:rsidRDefault="006C4229" w:rsidP="002D0EFF">
      <w:pPr>
        <w:spacing w:line="360" w:lineRule="auto"/>
        <w:rPr>
          <w:rFonts w:ascii="Arial" w:hAnsi="Arial" w:cs="Arial"/>
          <w:noProof/>
          <w:sz w:val="24"/>
          <w:szCs w:val="24"/>
          <w:lang w:eastAsia="bg-BG"/>
        </w:rPr>
      </w:pPr>
    </w:p>
    <w:p w:rsidR="00FA7392" w:rsidRDefault="00FA7392" w:rsidP="00A54AE7">
      <w:pPr>
        <w:spacing w:line="360" w:lineRule="auto"/>
        <w:jc w:val="center"/>
        <w:rPr>
          <w:rFonts w:ascii="Arial" w:eastAsia="Aptos" w:hAnsi="Arial" w:cs="Arial"/>
          <w:b/>
          <w:noProof/>
          <w:kern w:val="2"/>
          <w:sz w:val="24"/>
          <w:szCs w:val="24"/>
          <w:lang w:val="en-GB" w:eastAsia="bg-BG"/>
        </w:rPr>
      </w:pPr>
    </w:p>
    <w:p w:rsidR="00A54AE7" w:rsidRPr="00A54AE7" w:rsidRDefault="00A54AE7" w:rsidP="00A54AE7">
      <w:pPr>
        <w:spacing w:line="360" w:lineRule="auto"/>
        <w:jc w:val="center"/>
        <w:rPr>
          <w:rFonts w:ascii="Arial" w:hAnsi="Arial" w:cs="Arial"/>
          <w:sz w:val="24"/>
          <w:szCs w:val="24"/>
          <w:lang w:val="en-GB"/>
        </w:rPr>
      </w:pPr>
    </w:p>
    <w:p w:rsidR="00FA7392" w:rsidRDefault="00FA7392" w:rsidP="00FA7392">
      <w:pPr>
        <w:spacing w:line="360" w:lineRule="auto"/>
        <w:rPr>
          <w:rFonts w:ascii="Arial" w:hAnsi="Arial" w:cs="Arial"/>
          <w:sz w:val="24"/>
          <w:szCs w:val="24"/>
          <w:lang w:val="en-GB"/>
        </w:rPr>
      </w:pPr>
    </w:p>
    <w:p w:rsidR="00FA7392" w:rsidRDefault="00FA7392" w:rsidP="00FA7392">
      <w:pPr>
        <w:spacing w:line="360" w:lineRule="auto"/>
        <w:rPr>
          <w:rFonts w:ascii="Arial" w:hAnsi="Arial" w:cs="Arial"/>
          <w:sz w:val="24"/>
          <w:szCs w:val="24"/>
          <w:lang w:val="en-GB"/>
        </w:rPr>
      </w:pPr>
    </w:p>
    <w:p w:rsidR="00FA7392" w:rsidRDefault="00FA7392" w:rsidP="00FA7392">
      <w:pPr>
        <w:spacing w:line="360" w:lineRule="auto"/>
        <w:rPr>
          <w:rFonts w:ascii="Arial" w:hAnsi="Arial" w:cs="Arial"/>
          <w:sz w:val="24"/>
          <w:szCs w:val="24"/>
          <w:lang w:val="en-GB"/>
        </w:rPr>
      </w:pPr>
    </w:p>
    <w:p w:rsidR="00FA7392" w:rsidRDefault="00FA7392" w:rsidP="00FA7392">
      <w:pPr>
        <w:spacing w:line="360" w:lineRule="auto"/>
        <w:rPr>
          <w:rFonts w:ascii="Arial" w:hAnsi="Arial" w:cs="Arial"/>
          <w:sz w:val="24"/>
          <w:szCs w:val="24"/>
          <w:lang w:val="en-GB"/>
        </w:rPr>
      </w:pPr>
    </w:p>
    <w:p w:rsidR="00FA7392" w:rsidRPr="00FA7392" w:rsidRDefault="00FA7392" w:rsidP="00FA7392">
      <w:pPr>
        <w:spacing w:line="360" w:lineRule="auto"/>
        <w:rPr>
          <w:rFonts w:ascii="Arial" w:hAnsi="Arial" w:cs="Arial"/>
          <w:sz w:val="24"/>
          <w:szCs w:val="24"/>
          <w:lang w:val="en-GB"/>
        </w:rPr>
      </w:pPr>
    </w:p>
    <w:p w:rsidR="000402D1" w:rsidRPr="000402D1" w:rsidRDefault="000402D1" w:rsidP="009E0D60">
      <w:pPr>
        <w:spacing w:line="360" w:lineRule="auto"/>
        <w:rPr>
          <w:rFonts w:ascii="Arial" w:hAnsi="Arial" w:cs="Arial"/>
          <w:b/>
          <w:sz w:val="24"/>
          <w:szCs w:val="24"/>
          <w:lang w:val="en-GB"/>
        </w:rPr>
      </w:pPr>
    </w:p>
    <w:p w:rsidR="009E0D60" w:rsidRPr="009E0D60" w:rsidRDefault="009E0D60" w:rsidP="009E0D60">
      <w:pPr>
        <w:spacing w:line="360" w:lineRule="auto"/>
        <w:rPr>
          <w:rFonts w:ascii="Arial" w:hAnsi="Arial" w:cs="Arial"/>
          <w:b/>
          <w:bCs/>
          <w:color w:val="0000FF" w:themeColor="hyperlink"/>
          <w:u w:val="single"/>
          <w:lang w:val="en-US"/>
        </w:rPr>
      </w:pPr>
    </w:p>
    <w:p w:rsidR="009E0D60" w:rsidRPr="009E0D60" w:rsidRDefault="009E0D60" w:rsidP="009E0D60">
      <w:pPr>
        <w:spacing w:line="360" w:lineRule="auto"/>
        <w:rPr>
          <w:rFonts w:ascii="Arial" w:hAnsi="Arial" w:cs="Arial"/>
          <w:sz w:val="24"/>
          <w:szCs w:val="24"/>
          <w:lang w:val="en-GB"/>
        </w:rPr>
      </w:pPr>
    </w:p>
    <w:sectPr w:rsidR="009E0D60" w:rsidRPr="009E0D60" w:rsidSect="00341273">
      <w:type w:val="continuous"/>
      <w:pgSz w:w="16838" w:h="11906" w:orient="landscape"/>
      <w:pgMar w:top="720" w:right="720" w:bottom="720" w:left="720" w:header="708" w:footer="708" w:gutter="0"/>
      <w:cols w:num="2"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97DB6" w:rsidRDefault="00597DB6" w:rsidP="00E01395">
      <w:pPr>
        <w:spacing w:after="0" w:line="240" w:lineRule="auto"/>
      </w:pPr>
      <w:r>
        <w:separator/>
      </w:r>
    </w:p>
  </w:endnote>
  <w:endnote w:type="continuationSeparator" w:id="0">
    <w:p w:rsidR="00597DB6" w:rsidRDefault="00597DB6" w:rsidP="00E013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Cambria">
    <w:panose1 w:val="02040503050406030204"/>
    <w:charset w:val="CC"/>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97DB6" w:rsidRDefault="00597DB6" w:rsidP="00E01395">
      <w:pPr>
        <w:spacing w:after="0" w:line="240" w:lineRule="auto"/>
      </w:pPr>
      <w:r>
        <w:separator/>
      </w:r>
    </w:p>
  </w:footnote>
  <w:footnote w:type="continuationSeparator" w:id="0">
    <w:p w:rsidR="00597DB6" w:rsidRDefault="00597DB6" w:rsidP="00E013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C34BC"/>
    <w:rsid w:val="000402D1"/>
    <w:rsid w:val="000C34BC"/>
    <w:rsid w:val="00102E07"/>
    <w:rsid w:val="001C1802"/>
    <w:rsid w:val="002011A3"/>
    <w:rsid w:val="002C7FF1"/>
    <w:rsid w:val="002D0EFF"/>
    <w:rsid w:val="00341273"/>
    <w:rsid w:val="00382BDC"/>
    <w:rsid w:val="003B5FFF"/>
    <w:rsid w:val="003E1FD0"/>
    <w:rsid w:val="00427A06"/>
    <w:rsid w:val="00597DB6"/>
    <w:rsid w:val="005C1A49"/>
    <w:rsid w:val="005C3D28"/>
    <w:rsid w:val="005E0C4E"/>
    <w:rsid w:val="006C4229"/>
    <w:rsid w:val="00766290"/>
    <w:rsid w:val="00820333"/>
    <w:rsid w:val="008912BA"/>
    <w:rsid w:val="0090599E"/>
    <w:rsid w:val="0093017D"/>
    <w:rsid w:val="00957CE4"/>
    <w:rsid w:val="009E0D60"/>
    <w:rsid w:val="009E30A1"/>
    <w:rsid w:val="00A54AE7"/>
    <w:rsid w:val="00A94B69"/>
    <w:rsid w:val="00AF5D67"/>
    <w:rsid w:val="00C72322"/>
    <w:rsid w:val="00C917AC"/>
    <w:rsid w:val="00DC0687"/>
    <w:rsid w:val="00E01395"/>
    <w:rsid w:val="00E7112C"/>
    <w:rsid w:val="00EC4AB6"/>
    <w:rsid w:val="00F5364B"/>
    <w:rsid w:val="00FA7392"/>
    <w:rsid w:val="00FF5058"/>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link w:val="10"/>
    <w:uiPriority w:val="9"/>
    <w:qFormat/>
    <w:rsid w:val="00C917A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bg-BG"/>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341273"/>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341273"/>
    <w:rPr>
      <w:rFonts w:ascii="Tahoma" w:hAnsi="Tahoma" w:cs="Tahoma"/>
      <w:sz w:val="16"/>
      <w:szCs w:val="16"/>
    </w:rPr>
  </w:style>
  <w:style w:type="character" w:styleId="a5">
    <w:name w:val="Hyperlink"/>
    <w:basedOn w:val="a0"/>
    <w:uiPriority w:val="99"/>
    <w:unhideWhenUsed/>
    <w:rsid w:val="009E0D60"/>
    <w:rPr>
      <w:color w:val="0000FF" w:themeColor="hyperlink"/>
      <w:u w:val="single"/>
    </w:rPr>
  </w:style>
  <w:style w:type="character" w:customStyle="1" w:styleId="10">
    <w:name w:val="Заглавие 1 Знак"/>
    <w:basedOn w:val="a0"/>
    <w:link w:val="1"/>
    <w:uiPriority w:val="9"/>
    <w:rsid w:val="00C917AC"/>
    <w:rPr>
      <w:rFonts w:ascii="Times New Roman" w:eastAsia="Times New Roman" w:hAnsi="Times New Roman" w:cs="Times New Roman"/>
      <w:b/>
      <w:bCs/>
      <w:kern w:val="36"/>
      <w:sz w:val="48"/>
      <w:szCs w:val="48"/>
      <w:lang w:eastAsia="bg-BG"/>
    </w:rPr>
  </w:style>
  <w:style w:type="paragraph" w:styleId="a6">
    <w:name w:val="header"/>
    <w:basedOn w:val="a"/>
    <w:link w:val="a7"/>
    <w:uiPriority w:val="99"/>
    <w:unhideWhenUsed/>
    <w:rsid w:val="00E01395"/>
    <w:pPr>
      <w:tabs>
        <w:tab w:val="center" w:pos="4536"/>
        <w:tab w:val="right" w:pos="9072"/>
      </w:tabs>
      <w:spacing w:after="0" w:line="240" w:lineRule="auto"/>
    </w:pPr>
  </w:style>
  <w:style w:type="character" w:customStyle="1" w:styleId="a7">
    <w:name w:val="Горен колонтитул Знак"/>
    <w:basedOn w:val="a0"/>
    <w:link w:val="a6"/>
    <w:uiPriority w:val="99"/>
    <w:rsid w:val="00E01395"/>
  </w:style>
  <w:style w:type="paragraph" w:styleId="a8">
    <w:name w:val="footer"/>
    <w:basedOn w:val="a"/>
    <w:link w:val="a9"/>
    <w:uiPriority w:val="99"/>
    <w:unhideWhenUsed/>
    <w:rsid w:val="00E01395"/>
    <w:pPr>
      <w:tabs>
        <w:tab w:val="center" w:pos="4536"/>
        <w:tab w:val="right" w:pos="9072"/>
      </w:tabs>
      <w:spacing w:after="0" w:line="240" w:lineRule="auto"/>
    </w:pPr>
  </w:style>
  <w:style w:type="character" w:customStyle="1" w:styleId="a9">
    <w:name w:val="Долен колонтитул Знак"/>
    <w:basedOn w:val="a0"/>
    <w:link w:val="a8"/>
    <w:uiPriority w:val="99"/>
    <w:rsid w:val="00E0139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link w:val="10"/>
    <w:uiPriority w:val="9"/>
    <w:qFormat/>
    <w:rsid w:val="00C917A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bg-BG"/>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341273"/>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341273"/>
    <w:rPr>
      <w:rFonts w:ascii="Tahoma" w:hAnsi="Tahoma" w:cs="Tahoma"/>
      <w:sz w:val="16"/>
      <w:szCs w:val="16"/>
    </w:rPr>
  </w:style>
  <w:style w:type="character" w:styleId="a5">
    <w:name w:val="Hyperlink"/>
    <w:basedOn w:val="a0"/>
    <w:uiPriority w:val="99"/>
    <w:unhideWhenUsed/>
    <w:rsid w:val="009E0D60"/>
    <w:rPr>
      <w:color w:val="0000FF" w:themeColor="hyperlink"/>
      <w:u w:val="single"/>
    </w:rPr>
  </w:style>
  <w:style w:type="character" w:customStyle="1" w:styleId="10">
    <w:name w:val="Заглавие 1 Знак"/>
    <w:basedOn w:val="a0"/>
    <w:link w:val="1"/>
    <w:uiPriority w:val="9"/>
    <w:rsid w:val="00C917AC"/>
    <w:rPr>
      <w:rFonts w:ascii="Times New Roman" w:eastAsia="Times New Roman" w:hAnsi="Times New Roman" w:cs="Times New Roman"/>
      <w:b/>
      <w:bCs/>
      <w:kern w:val="36"/>
      <w:sz w:val="48"/>
      <w:szCs w:val="48"/>
      <w:lang w:eastAsia="bg-BG"/>
    </w:rPr>
  </w:style>
  <w:style w:type="paragraph" w:styleId="a6">
    <w:name w:val="header"/>
    <w:basedOn w:val="a"/>
    <w:link w:val="a7"/>
    <w:uiPriority w:val="99"/>
    <w:unhideWhenUsed/>
    <w:rsid w:val="00E01395"/>
    <w:pPr>
      <w:tabs>
        <w:tab w:val="center" w:pos="4536"/>
        <w:tab w:val="right" w:pos="9072"/>
      </w:tabs>
      <w:spacing w:after="0" w:line="240" w:lineRule="auto"/>
    </w:pPr>
  </w:style>
  <w:style w:type="character" w:customStyle="1" w:styleId="a7">
    <w:name w:val="Горен колонтитул Знак"/>
    <w:basedOn w:val="a0"/>
    <w:link w:val="a6"/>
    <w:uiPriority w:val="99"/>
    <w:rsid w:val="00E01395"/>
  </w:style>
  <w:style w:type="paragraph" w:styleId="a8">
    <w:name w:val="footer"/>
    <w:basedOn w:val="a"/>
    <w:link w:val="a9"/>
    <w:uiPriority w:val="99"/>
    <w:unhideWhenUsed/>
    <w:rsid w:val="00E01395"/>
    <w:pPr>
      <w:tabs>
        <w:tab w:val="center" w:pos="4536"/>
        <w:tab w:val="right" w:pos="9072"/>
      </w:tabs>
      <w:spacing w:after="0" w:line="240" w:lineRule="auto"/>
    </w:pPr>
  </w:style>
  <w:style w:type="character" w:customStyle="1" w:styleId="a9">
    <w:name w:val="Долен колонтитул Знак"/>
    <w:basedOn w:val="a0"/>
    <w:link w:val="a8"/>
    <w:uiPriority w:val="99"/>
    <w:rsid w:val="00E013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26002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doi.org/10.1111/j.1467-8624.2009.01380.x" TargetMode="External"/><Relationship Id="rId18" Type="http://schemas.openxmlformats.org/officeDocument/2006/relationships/hyperlink" Target="https://doi.org/10.1002/cad.20152" TargetMode="External"/><Relationship Id="rId3" Type="http://schemas.openxmlformats.org/officeDocument/2006/relationships/settings" Target="settings.xml"/><Relationship Id="rId21" Type="http://schemas.openxmlformats.org/officeDocument/2006/relationships/hyperlink" Target="https://doi.org/10.1080/10400419.2012.652929" TargetMode="External"/><Relationship Id="rId7" Type="http://schemas.openxmlformats.org/officeDocument/2006/relationships/image" Target="media/image1.jpg"/><Relationship Id="rId12" Type="http://schemas.openxmlformats.org/officeDocument/2006/relationships/hyperlink" Target="https://doi.org/10.1111/j.1467-8624.2009.01380.x" TargetMode="External"/><Relationship Id="rId17" Type="http://schemas.openxmlformats.org/officeDocument/2006/relationships/image" Target="media/image5.jpeg"/><Relationship Id="rId25" Type="http://schemas.openxmlformats.org/officeDocument/2006/relationships/theme" Target="theme/theme1.xml"/><Relationship Id="rId2" Type="http://schemas.microsoft.com/office/2007/relationships/stylesWithEffects" Target="stylesWithEffects.xml"/><Relationship Id="rId16" Type="http://schemas.openxmlformats.org/officeDocument/2006/relationships/hyperlink" Target="https://doi.org/10.1249/MSS.0000000000000901" TargetMode="External"/><Relationship Id="rId20" Type="http://schemas.openxmlformats.org/officeDocument/2006/relationships/hyperlink" Target="https://doi.org/10.1037/edu0000133" TargetMode="Externa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3389/fnhum.2015.00357" TargetMode="External"/><Relationship Id="rId23" Type="http://schemas.openxmlformats.org/officeDocument/2006/relationships/image" Target="media/image7.jpg"/><Relationship Id="rId10" Type="http://schemas.microsoft.com/office/2007/relationships/hdphoto" Target="media/hdphoto1.wdp"/><Relationship Id="rId19" Type="http://schemas.openxmlformats.org/officeDocument/2006/relationships/hyperlink" Target="https://doi.org/10.1017/CBO9781316212899"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oi.org/10.1016/j.neubiorev.2016.07.012" TargetMode="External"/><Relationship Id="rId22" Type="http://schemas.openxmlformats.org/officeDocument/2006/relationships/image" Target="media/image6.jpg"/></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478</TotalTime>
  <Pages>9</Pages>
  <Words>2218</Words>
  <Characters>12648</Characters>
  <Application>Microsoft Office Word</Application>
  <DocSecurity>0</DocSecurity>
  <Lines>105</Lines>
  <Paragraphs>29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14837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YANEVI</dc:creator>
  <cp:keywords/>
  <dc:description/>
  <cp:lastModifiedBy>YANEVI</cp:lastModifiedBy>
  <cp:revision>24</cp:revision>
  <dcterms:created xsi:type="dcterms:W3CDTF">2025-03-19T17:05:00Z</dcterms:created>
  <dcterms:modified xsi:type="dcterms:W3CDTF">2025-03-24T18:34:00Z</dcterms:modified>
</cp:coreProperties>
</file>