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AACCC5" w14:textId="77777777" w:rsidR="00074262" w:rsidRDefault="00074262" w:rsidP="00074262">
      <w:r>
        <w:rPr>
          <w:noProof/>
          <w:lang w:val="en-GB" w:eastAsia="en-GB"/>
        </w:rPr>
        <w:drawing>
          <wp:inline distT="0" distB="0" distL="0" distR="0" wp14:anchorId="107E90BE" wp14:editId="62838198">
            <wp:extent cx="3665855" cy="1266825"/>
            <wp:effectExtent l="0" t="0" r="0" b="9525"/>
            <wp:docPr id="5" name="Picture 5"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5855" cy="1266825"/>
                    </a:xfrm>
                    <a:prstGeom prst="rect">
                      <a:avLst/>
                    </a:prstGeom>
                    <a:noFill/>
                    <a:ln>
                      <a:noFill/>
                    </a:ln>
                  </pic:spPr>
                </pic:pic>
              </a:graphicData>
            </a:graphic>
          </wp:inline>
        </w:drawing>
      </w:r>
    </w:p>
    <w:p w14:paraId="5D7E8272" w14:textId="77777777" w:rsidR="00074262" w:rsidRDefault="00074262" w:rsidP="00074262"/>
    <w:tbl>
      <w:tblPr>
        <w:tblStyle w:val="TableGrid"/>
        <w:tblW w:w="0" w:type="auto"/>
        <w:tblLook w:val="04A0" w:firstRow="1" w:lastRow="0" w:firstColumn="1" w:lastColumn="0" w:noHBand="0" w:noVBand="1"/>
      </w:tblPr>
      <w:tblGrid>
        <w:gridCol w:w="4508"/>
        <w:gridCol w:w="4508"/>
      </w:tblGrid>
      <w:tr w:rsidR="00074262" w14:paraId="2C51257E" w14:textId="77777777" w:rsidTr="00F43F59">
        <w:tc>
          <w:tcPr>
            <w:tcW w:w="4508" w:type="dxa"/>
          </w:tcPr>
          <w:p w14:paraId="595F4A4C" w14:textId="77777777" w:rsidR="00074262" w:rsidRPr="00CA205E" w:rsidRDefault="00074262" w:rsidP="0043384D">
            <w:pPr>
              <w:spacing w:line="240" w:lineRule="auto"/>
              <w:rPr>
                <w:b/>
                <w:sz w:val="32"/>
              </w:rPr>
            </w:pPr>
          </w:p>
          <w:p w14:paraId="37B21B41" w14:textId="77777777" w:rsidR="00074262" w:rsidRPr="00180C0F" w:rsidRDefault="00074262" w:rsidP="0043384D">
            <w:pPr>
              <w:spacing w:line="240" w:lineRule="auto"/>
              <w:rPr>
                <w:b/>
                <w:sz w:val="28"/>
                <w:szCs w:val="28"/>
              </w:rPr>
            </w:pPr>
            <w:r w:rsidRPr="007A3B26">
              <w:rPr>
                <w:b/>
                <w:sz w:val="28"/>
                <w:szCs w:val="28"/>
              </w:rPr>
              <w:t>Programme:</w:t>
            </w:r>
          </w:p>
        </w:tc>
        <w:tc>
          <w:tcPr>
            <w:tcW w:w="4508" w:type="dxa"/>
          </w:tcPr>
          <w:p w14:paraId="46CC57B1" w14:textId="77777777" w:rsidR="00074262" w:rsidRDefault="00074262" w:rsidP="0043384D">
            <w:pPr>
              <w:spacing w:line="240" w:lineRule="auto"/>
            </w:pPr>
          </w:p>
          <w:p w14:paraId="284CFB4B" w14:textId="77777777" w:rsidR="00074262" w:rsidRPr="001A1C8F" w:rsidRDefault="00074262" w:rsidP="0043384D">
            <w:pPr>
              <w:spacing w:line="240" w:lineRule="auto"/>
              <w:ind w:firstLine="0"/>
              <w:jc w:val="left"/>
              <w:rPr>
                <w:b/>
                <w:sz w:val="28"/>
                <w:szCs w:val="28"/>
              </w:rPr>
            </w:pPr>
            <w:r w:rsidRPr="001A1C8F">
              <w:rPr>
                <w:b/>
                <w:sz w:val="28"/>
                <w:szCs w:val="28"/>
              </w:rPr>
              <w:t>BA Leadership and Management Skills for</w:t>
            </w:r>
            <w:r>
              <w:rPr>
                <w:b/>
                <w:sz w:val="28"/>
                <w:szCs w:val="28"/>
              </w:rPr>
              <w:t xml:space="preserve"> </w:t>
            </w:r>
            <w:r w:rsidRPr="001A1C8F">
              <w:rPr>
                <w:b/>
                <w:sz w:val="28"/>
                <w:szCs w:val="28"/>
              </w:rPr>
              <w:t xml:space="preserve">Workplace                     </w:t>
            </w:r>
          </w:p>
        </w:tc>
      </w:tr>
      <w:tr w:rsidR="00074262" w14:paraId="47452EF1" w14:textId="77777777" w:rsidTr="00F43F59">
        <w:tc>
          <w:tcPr>
            <w:tcW w:w="4508" w:type="dxa"/>
          </w:tcPr>
          <w:p w14:paraId="401823EC" w14:textId="77777777" w:rsidR="00074262" w:rsidRPr="00CA205E" w:rsidRDefault="00074262" w:rsidP="0043384D">
            <w:pPr>
              <w:spacing w:line="240" w:lineRule="auto"/>
              <w:rPr>
                <w:b/>
                <w:sz w:val="32"/>
              </w:rPr>
            </w:pPr>
          </w:p>
          <w:p w14:paraId="7926E3B5" w14:textId="77777777" w:rsidR="00074262" w:rsidRPr="00CA205E" w:rsidRDefault="00074262" w:rsidP="0043384D">
            <w:pPr>
              <w:spacing w:line="240" w:lineRule="auto"/>
              <w:rPr>
                <w:b/>
                <w:sz w:val="32"/>
              </w:rPr>
            </w:pPr>
            <w:r w:rsidRPr="00CA205E">
              <w:rPr>
                <w:b/>
                <w:sz w:val="32"/>
              </w:rPr>
              <w:t>Module Title:</w:t>
            </w:r>
          </w:p>
        </w:tc>
        <w:tc>
          <w:tcPr>
            <w:tcW w:w="4508" w:type="dxa"/>
          </w:tcPr>
          <w:p w14:paraId="63FA81D3" w14:textId="77777777" w:rsidR="00074262" w:rsidRDefault="00074262" w:rsidP="0043384D">
            <w:pPr>
              <w:spacing w:line="240" w:lineRule="auto"/>
            </w:pPr>
          </w:p>
          <w:p w14:paraId="1C536B39" w14:textId="14DF3621" w:rsidR="00074262" w:rsidRPr="001A1C8F" w:rsidRDefault="00311DD0" w:rsidP="0043384D">
            <w:pPr>
              <w:spacing w:line="240" w:lineRule="auto"/>
              <w:ind w:firstLine="0"/>
              <w:jc w:val="left"/>
              <w:rPr>
                <w:b/>
                <w:sz w:val="28"/>
                <w:szCs w:val="28"/>
              </w:rPr>
            </w:pPr>
            <w:r>
              <w:rPr>
                <w:b/>
                <w:sz w:val="28"/>
                <w:szCs w:val="28"/>
              </w:rPr>
              <w:t>Strategic Management For SMEs</w:t>
            </w:r>
          </w:p>
        </w:tc>
      </w:tr>
      <w:tr w:rsidR="00074262" w14:paraId="65646E57" w14:textId="77777777" w:rsidTr="00F43F59">
        <w:tc>
          <w:tcPr>
            <w:tcW w:w="4508" w:type="dxa"/>
          </w:tcPr>
          <w:p w14:paraId="4426A719" w14:textId="77777777" w:rsidR="00074262" w:rsidRPr="00CA205E" w:rsidRDefault="00074262" w:rsidP="0043384D">
            <w:pPr>
              <w:spacing w:line="240" w:lineRule="auto"/>
              <w:rPr>
                <w:b/>
                <w:sz w:val="32"/>
              </w:rPr>
            </w:pPr>
          </w:p>
          <w:p w14:paraId="19E531DE" w14:textId="77777777" w:rsidR="00074262" w:rsidRPr="00CA205E" w:rsidRDefault="00074262" w:rsidP="0043384D">
            <w:pPr>
              <w:spacing w:line="240" w:lineRule="auto"/>
              <w:rPr>
                <w:b/>
                <w:sz w:val="32"/>
              </w:rPr>
            </w:pPr>
            <w:r w:rsidRPr="00CA205E">
              <w:rPr>
                <w:b/>
                <w:sz w:val="32"/>
              </w:rPr>
              <w:t>Module number:</w:t>
            </w:r>
          </w:p>
        </w:tc>
        <w:tc>
          <w:tcPr>
            <w:tcW w:w="4508" w:type="dxa"/>
          </w:tcPr>
          <w:p w14:paraId="08B6C594" w14:textId="77777777" w:rsidR="00074262" w:rsidRPr="0043384D" w:rsidRDefault="00074262" w:rsidP="0043384D">
            <w:pPr>
              <w:spacing w:line="240" w:lineRule="auto"/>
              <w:rPr>
                <w:sz w:val="28"/>
                <w:szCs w:val="28"/>
              </w:rPr>
            </w:pPr>
          </w:p>
          <w:p w14:paraId="66C66D85" w14:textId="0A8ED697" w:rsidR="00074262" w:rsidRPr="0043384D" w:rsidRDefault="00074262" w:rsidP="0043384D">
            <w:pPr>
              <w:spacing w:line="240" w:lineRule="auto"/>
              <w:rPr>
                <w:b/>
                <w:sz w:val="28"/>
                <w:szCs w:val="28"/>
              </w:rPr>
            </w:pPr>
            <w:r w:rsidRPr="0043384D">
              <w:rPr>
                <w:sz w:val="28"/>
                <w:szCs w:val="28"/>
              </w:rPr>
              <w:t xml:space="preserve">            </w:t>
            </w:r>
            <w:r w:rsidR="00311DD0" w:rsidRPr="0043384D">
              <w:rPr>
                <w:b/>
                <w:sz w:val="28"/>
                <w:szCs w:val="28"/>
              </w:rPr>
              <w:t xml:space="preserve">   6004</w:t>
            </w:r>
          </w:p>
        </w:tc>
      </w:tr>
      <w:tr w:rsidR="00074262" w14:paraId="6A2146A4" w14:textId="77777777" w:rsidTr="00F43F59">
        <w:tc>
          <w:tcPr>
            <w:tcW w:w="4508" w:type="dxa"/>
          </w:tcPr>
          <w:p w14:paraId="58E9F671" w14:textId="77777777" w:rsidR="00074262" w:rsidRPr="00CA205E" w:rsidRDefault="00074262" w:rsidP="0043384D">
            <w:pPr>
              <w:spacing w:line="240" w:lineRule="auto"/>
              <w:rPr>
                <w:b/>
                <w:sz w:val="32"/>
              </w:rPr>
            </w:pPr>
          </w:p>
          <w:p w14:paraId="22A02A0A" w14:textId="77777777" w:rsidR="00074262" w:rsidRPr="00CA205E" w:rsidRDefault="00074262" w:rsidP="0043384D">
            <w:pPr>
              <w:spacing w:line="240" w:lineRule="auto"/>
              <w:rPr>
                <w:b/>
                <w:sz w:val="32"/>
              </w:rPr>
            </w:pPr>
            <w:r w:rsidRPr="00CA205E">
              <w:rPr>
                <w:b/>
                <w:sz w:val="32"/>
              </w:rPr>
              <w:t>Student Name:</w:t>
            </w:r>
          </w:p>
        </w:tc>
        <w:tc>
          <w:tcPr>
            <w:tcW w:w="4508" w:type="dxa"/>
          </w:tcPr>
          <w:p w14:paraId="75798511" w14:textId="77777777" w:rsidR="00074262" w:rsidRPr="0043384D" w:rsidRDefault="00074262" w:rsidP="0043384D">
            <w:pPr>
              <w:spacing w:line="240" w:lineRule="auto"/>
              <w:rPr>
                <w:sz w:val="28"/>
                <w:szCs w:val="28"/>
              </w:rPr>
            </w:pPr>
          </w:p>
          <w:p w14:paraId="51F2C94C" w14:textId="77777777" w:rsidR="00074262" w:rsidRPr="0043384D" w:rsidRDefault="00074262" w:rsidP="0043384D">
            <w:pPr>
              <w:spacing w:line="240" w:lineRule="auto"/>
              <w:rPr>
                <w:b/>
                <w:sz w:val="28"/>
                <w:szCs w:val="28"/>
              </w:rPr>
            </w:pPr>
            <w:r w:rsidRPr="0043384D">
              <w:rPr>
                <w:b/>
                <w:sz w:val="28"/>
                <w:szCs w:val="28"/>
              </w:rPr>
              <w:t>Joseph Sourou Hounvio</w:t>
            </w:r>
          </w:p>
        </w:tc>
      </w:tr>
      <w:tr w:rsidR="00074262" w14:paraId="3E7B903B" w14:textId="77777777" w:rsidTr="00F43F59">
        <w:tc>
          <w:tcPr>
            <w:tcW w:w="4508" w:type="dxa"/>
          </w:tcPr>
          <w:p w14:paraId="19A00036" w14:textId="77777777" w:rsidR="00074262" w:rsidRPr="00CA205E" w:rsidRDefault="00074262" w:rsidP="0043384D">
            <w:pPr>
              <w:spacing w:line="240" w:lineRule="auto"/>
              <w:rPr>
                <w:b/>
                <w:sz w:val="32"/>
              </w:rPr>
            </w:pPr>
          </w:p>
          <w:p w14:paraId="2A34CA0C" w14:textId="77777777" w:rsidR="00074262" w:rsidRPr="00CA205E" w:rsidRDefault="00074262" w:rsidP="0043384D">
            <w:pPr>
              <w:spacing w:line="240" w:lineRule="auto"/>
              <w:rPr>
                <w:b/>
                <w:sz w:val="32"/>
              </w:rPr>
            </w:pPr>
            <w:r w:rsidRPr="00CA205E">
              <w:rPr>
                <w:b/>
                <w:sz w:val="32"/>
              </w:rPr>
              <w:t>Student Number:</w:t>
            </w:r>
          </w:p>
        </w:tc>
        <w:tc>
          <w:tcPr>
            <w:tcW w:w="4508" w:type="dxa"/>
          </w:tcPr>
          <w:p w14:paraId="6A46F03F" w14:textId="31E50AE4" w:rsidR="00074262" w:rsidRPr="0043384D" w:rsidRDefault="0043384D" w:rsidP="0043384D">
            <w:pPr>
              <w:spacing w:line="240" w:lineRule="auto"/>
              <w:jc w:val="center"/>
              <w:rPr>
                <w:sz w:val="28"/>
                <w:szCs w:val="28"/>
              </w:rPr>
            </w:pPr>
            <w:r>
              <w:rPr>
                <w:b/>
                <w:sz w:val="28"/>
                <w:szCs w:val="28"/>
              </w:rPr>
              <w:br/>
            </w:r>
            <w:r w:rsidR="00074262" w:rsidRPr="0043384D">
              <w:rPr>
                <w:b/>
                <w:sz w:val="28"/>
                <w:szCs w:val="28"/>
              </w:rPr>
              <w:t xml:space="preserve"> 160</w:t>
            </w:r>
            <w:bookmarkStart w:id="0" w:name="_GoBack"/>
            <w:bookmarkEnd w:id="0"/>
            <w:r w:rsidR="00074262" w:rsidRPr="0043384D">
              <w:rPr>
                <w:b/>
                <w:sz w:val="28"/>
                <w:szCs w:val="28"/>
              </w:rPr>
              <w:t>4633</w:t>
            </w:r>
          </w:p>
        </w:tc>
      </w:tr>
      <w:tr w:rsidR="00074262" w14:paraId="32DE2D59" w14:textId="77777777" w:rsidTr="00F43F59">
        <w:tc>
          <w:tcPr>
            <w:tcW w:w="4508" w:type="dxa"/>
          </w:tcPr>
          <w:p w14:paraId="2558FE21" w14:textId="77777777" w:rsidR="00074262" w:rsidRPr="00CA205E" w:rsidRDefault="00074262" w:rsidP="0043384D">
            <w:pPr>
              <w:spacing w:line="240" w:lineRule="auto"/>
              <w:rPr>
                <w:b/>
                <w:sz w:val="32"/>
              </w:rPr>
            </w:pPr>
          </w:p>
          <w:p w14:paraId="6219F188" w14:textId="77777777" w:rsidR="00074262" w:rsidRPr="00CA205E" w:rsidRDefault="00074262" w:rsidP="0043384D">
            <w:pPr>
              <w:spacing w:line="240" w:lineRule="auto"/>
              <w:rPr>
                <w:b/>
                <w:sz w:val="32"/>
              </w:rPr>
            </w:pPr>
            <w:r w:rsidRPr="00CA205E">
              <w:rPr>
                <w:b/>
                <w:sz w:val="32"/>
              </w:rPr>
              <w:t>Tutor Name:</w:t>
            </w:r>
          </w:p>
        </w:tc>
        <w:tc>
          <w:tcPr>
            <w:tcW w:w="4508" w:type="dxa"/>
          </w:tcPr>
          <w:p w14:paraId="1853DB6E" w14:textId="77777777" w:rsidR="00074262" w:rsidRPr="0043384D" w:rsidRDefault="00074262" w:rsidP="0043384D">
            <w:pPr>
              <w:spacing w:line="240" w:lineRule="auto"/>
              <w:rPr>
                <w:sz w:val="28"/>
                <w:szCs w:val="28"/>
              </w:rPr>
            </w:pPr>
          </w:p>
          <w:p w14:paraId="6415C973" w14:textId="200AC6E0" w:rsidR="00074262" w:rsidRPr="0043384D" w:rsidRDefault="00311DD0" w:rsidP="0043384D">
            <w:pPr>
              <w:spacing w:line="240" w:lineRule="auto"/>
              <w:rPr>
                <w:b/>
                <w:sz w:val="28"/>
                <w:szCs w:val="28"/>
              </w:rPr>
            </w:pPr>
            <w:r w:rsidRPr="0043384D">
              <w:rPr>
                <w:b/>
                <w:sz w:val="28"/>
                <w:szCs w:val="28"/>
              </w:rPr>
              <w:t>Dr</w:t>
            </w:r>
            <w:r w:rsidR="0043384D" w:rsidRPr="0043384D">
              <w:rPr>
                <w:b/>
                <w:sz w:val="28"/>
                <w:szCs w:val="28"/>
              </w:rPr>
              <w:t>.</w:t>
            </w:r>
            <w:r w:rsidRPr="0043384D">
              <w:rPr>
                <w:b/>
                <w:sz w:val="28"/>
                <w:szCs w:val="28"/>
              </w:rPr>
              <w:t xml:space="preserve"> Rexon Nting</w:t>
            </w:r>
          </w:p>
        </w:tc>
      </w:tr>
    </w:tbl>
    <w:p w14:paraId="17702833" w14:textId="77777777" w:rsidR="00311DD0" w:rsidRDefault="00311DD0" w:rsidP="002F4154">
      <w:pPr>
        <w:pStyle w:val="TOC1"/>
        <w:spacing w:line="360" w:lineRule="auto"/>
        <w:jc w:val="both"/>
        <w:rPr>
          <w:rFonts w:ascii="Arial" w:hAnsi="Arial" w:cs="Arial"/>
          <w:b/>
          <w:sz w:val="22"/>
        </w:rPr>
      </w:pPr>
    </w:p>
    <w:p w14:paraId="0526605F" w14:textId="77777777" w:rsidR="00311DD0" w:rsidRDefault="00311DD0">
      <w:pPr>
        <w:spacing w:after="160" w:line="259" w:lineRule="auto"/>
        <w:ind w:firstLine="0"/>
        <w:jc w:val="left"/>
        <w:rPr>
          <w:rFonts w:ascii="Arial" w:hAnsi="Arial" w:cs="Arial"/>
          <w:b/>
          <w:sz w:val="22"/>
        </w:rPr>
      </w:pPr>
      <w:r>
        <w:rPr>
          <w:rFonts w:ascii="Arial" w:hAnsi="Arial" w:cs="Arial"/>
          <w:b/>
          <w:sz w:val="22"/>
        </w:rPr>
        <w:br w:type="page"/>
      </w:r>
    </w:p>
    <w:p w14:paraId="647D13E1" w14:textId="44C2EDB7" w:rsidR="00A4097D" w:rsidRPr="002F4154" w:rsidRDefault="00A4097D" w:rsidP="002F4154">
      <w:pPr>
        <w:pStyle w:val="TOC1"/>
        <w:spacing w:line="360" w:lineRule="auto"/>
        <w:jc w:val="both"/>
        <w:rPr>
          <w:rFonts w:ascii="Arial" w:hAnsi="Arial" w:cs="Arial"/>
          <w:b/>
          <w:sz w:val="22"/>
        </w:rPr>
      </w:pPr>
      <w:r w:rsidRPr="002F4154">
        <w:rPr>
          <w:rFonts w:ascii="Arial" w:hAnsi="Arial" w:cs="Arial"/>
          <w:b/>
          <w:sz w:val="22"/>
        </w:rPr>
        <w:lastRenderedPageBreak/>
        <w:t>TABLE OF CONTENTS</w:t>
      </w:r>
    </w:p>
    <w:p w14:paraId="2D70811F" w14:textId="77777777" w:rsidR="00330AAF" w:rsidRPr="002F4154" w:rsidRDefault="00A4097D" w:rsidP="002F4154">
      <w:pPr>
        <w:pStyle w:val="TOC1"/>
        <w:spacing w:after="0" w:line="360" w:lineRule="auto"/>
        <w:ind w:firstLine="0"/>
        <w:contextualSpacing/>
        <w:jc w:val="both"/>
        <w:rPr>
          <w:rFonts w:ascii="Arial" w:eastAsiaTheme="minorEastAsia" w:hAnsi="Arial" w:cs="Arial"/>
          <w:noProof/>
          <w:sz w:val="22"/>
        </w:rPr>
      </w:pPr>
      <w:r w:rsidRPr="002F4154">
        <w:rPr>
          <w:rFonts w:ascii="Arial" w:hAnsi="Arial" w:cs="Arial"/>
          <w:sz w:val="22"/>
        </w:rPr>
        <w:fldChar w:fldCharType="begin"/>
      </w:r>
      <w:r w:rsidRPr="002F4154">
        <w:rPr>
          <w:rFonts w:ascii="Arial" w:hAnsi="Arial" w:cs="Arial"/>
          <w:sz w:val="22"/>
        </w:rPr>
        <w:instrText xml:space="preserve"> TOC \o "1-3" \h \z \u </w:instrText>
      </w:r>
      <w:r w:rsidRPr="002F4154">
        <w:rPr>
          <w:rFonts w:ascii="Arial" w:hAnsi="Arial" w:cs="Arial"/>
          <w:sz w:val="22"/>
        </w:rPr>
        <w:fldChar w:fldCharType="separate"/>
      </w:r>
      <w:hyperlink w:anchor="_Toc25143531" w:history="1">
        <w:r w:rsidR="00330AAF" w:rsidRPr="002F4154">
          <w:rPr>
            <w:rStyle w:val="Hyperlink"/>
            <w:rFonts w:ascii="Arial" w:hAnsi="Arial" w:cs="Arial"/>
            <w:noProof/>
            <w:color w:val="auto"/>
            <w:sz w:val="22"/>
          </w:rPr>
          <w:t>Introduction</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_Toc25143531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4</w:t>
        </w:r>
        <w:r w:rsidR="00330AAF" w:rsidRPr="002F4154">
          <w:rPr>
            <w:rFonts w:ascii="Arial" w:hAnsi="Arial" w:cs="Arial"/>
            <w:noProof/>
            <w:webHidden/>
            <w:sz w:val="22"/>
          </w:rPr>
          <w:fldChar w:fldCharType="end"/>
        </w:r>
      </w:hyperlink>
    </w:p>
    <w:p w14:paraId="501648B2" w14:textId="77777777" w:rsidR="00330AAF" w:rsidRPr="002F4154" w:rsidRDefault="0028191C" w:rsidP="002F4154">
      <w:pPr>
        <w:pStyle w:val="TOC1"/>
        <w:spacing w:after="0" w:line="360" w:lineRule="auto"/>
        <w:ind w:firstLine="0"/>
        <w:contextualSpacing/>
        <w:jc w:val="both"/>
        <w:rPr>
          <w:rFonts w:ascii="Arial" w:eastAsiaTheme="minorEastAsia" w:hAnsi="Arial" w:cs="Arial"/>
          <w:noProof/>
          <w:sz w:val="22"/>
        </w:rPr>
      </w:pPr>
      <w:hyperlink w:anchor="_Toc25143532" w:history="1">
        <w:r w:rsidR="00330AAF" w:rsidRPr="002F4154">
          <w:rPr>
            <w:rStyle w:val="Hyperlink"/>
            <w:rFonts w:ascii="Arial" w:hAnsi="Arial" w:cs="Arial"/>
            <w:noProof/>
            <w:color w:val="auto"/>
            <w:sz w:val="22"/>
          </w:rPr>
          <w:t>Overview Of Small Medium Enterprises</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_Toc25143532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4</w:t>
        </w:r>
        <w:r w:rsidR="00330AAF" w:rsidRPr="002F4154">
          <w:rPr>
            <w:rFonts w:ascii="Arial" w:hAnsi="Arial" w:cs="Arial"/>
            <w:noProof/>
            <w:webHidden/>
            <w:sz w:val="22"/>
          </w:rPr>
          <w:fldChar w:fldCharType="end"/>
        </w:r>
      </w:hyperlink>
    </w:p>
    <w:p w14:paraId="01EFA49E" w14:textId="77777777" w:rsidR="00330AAF" w:rsidRPr="002F4154" w:rsidRDefault="0028191C" w:rsidP="002F4154">
      <w:pPr>
        <w:pStyle w:val="TOC1"/>
        <w:spacing w:after="0" w:line="360" w:lineRule="auto"/>
        <w:ind w:firstLine="0"/>
        <w:contextualSpacing/>
        <w:jc w:val="both"/>
        <w:rPr>
          <w:rFonts w:ascii="Arial" w:eastAsiaTheme="minorEastAsia" w:hAnsi="Arial" w:cs="Arial"/>
          <w:noProof/>
          <w:sz w:val="22"/>
        </w:rPr>
      </w:pPr>
      <w:hyperlink w:anchor="_Toc25143533" w:history="1">
        <w:r w:rsidR="00330AAF" w:rsidRPr="002F4154">
          <w:rPr>
            <w:rStyle w:val="Hyperlink"/>
            <w:rFonts w:ascii="Arial" w:hAnsi="Arial" w:cs="Arial"/>
            <w:noProof/>
            <w:color w:val="auto"/>
            <w:sz w:val="22"/>
          </w:rPr>
          <w:t>Company Background</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_Toc25143533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6</w:t>
        </w:r>
        <w:r w:rsidR="00330AAF" w:rsidRPr="002F4154">
          <w:rPr>
            <w:rFonts w:ascii="Arial" w:hAnsi="Arial" w:cs="Arial"/>
            <w:noProof/>
            <w:webHidden/>
            <w:sz w:val="22"/>
          </w:rPr>
          <w:fldChar w:fldCharType="end"/>
        </w:r>
      </w:hyperlink>
    </w:p>
    <w:p w14:paraId="618AED9B" w14:textId="77777777" w:rsidR="00330AAF" w:rsidRPr="002F4154" w:rsidRDefault="0028191C" w:rsidP="002F4154">
      <w:pPr>
        <w:pStyle w:val="TOC1"/>
        <w:spacing w:after="0" w:line="360" w:lineRule="auto"/>
        <w:ind w:firstLine="0"/>
        <w:contextualSpacing/>
        <w:jc w:val="both"/>
        <w:rPr>
          <w:rFonts w:ascii="Arial" w:eastAsiaTheme="minorEastAsia" w:hAnsi="Arial" w:cs="Arial"/>
          <w:noProof/>
          <w:sz w:val="22"/>
        </w:rPr>
      </w:pPr>
      <w:hyperlink w:anchor="_Toc25143534" w:history="1">
        <w:r w:rsidR="00330AAF" w:rsidRPr="002F4154">
          <w:rPr>
            <w:rStyle w:val="Hyperlink"/>
            <w:rFonts w:ascii="Arial" w:hAnsi="Arial" w:cs="Arial"/>
            <w:noProof/>
            <w:color w:val="auto"/>
            <w:sz w:val="22"/>
          </w:rPr>
          <w:t>Strategic Management</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_Toc25143534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7</w:t>
        </w:r>
        <w:r w:rsidR="00330AAF" w:rsidRPr="002F4154">
          <w:rPr>
            <w:rFonts w:ascii="Arial" w:hAnsi="Arial" w:cs="Arial"/>
            <w:noProof/>
            <w:webHidden/>
            <w:sz w:val="22"/>
          </w:rPr>
          <w:fldChar w:fldCharType="end"/>
        </w:r>
      </w:hyperlink>
    </w:p>
    <w:p w14:paraId="29CA3398" w14:textId="77777777" w:rsidR="00330AAF" w:rsidRPr="002F4154" w:rsidRDefault="0028191C" w:rsidP="002F4154">
      <w:pPr>
        <w:pStyle w:val="TOC2"/>
        <w:tabs>
          <w:tab w:val="right" w:leader="dot" w:pos="9350"/>
        </w:tabs>
        <w:spacing w:after="0" w:line="360" w:lineRule="auto"/>
        <w:ind w:firstLine="0"/>
        <w:contextualSpacing/>
        <w:rPr>
          <w:rFonts w:ascii="Arial" w:eastAsiaTheme="minorEastAsia" w:hAnsi="Arial" w:cs="Arial"/>
          <w:noProof/>
          <w:sz w:val="22"/>
        </w:rPr>
      </w:pPr>
      <w:hyperlink w:anchor="_Toc25143535" w:history="1">
        <w:r w:rsidR="00330AAF" w:rsidRPr="002F4154">
          <w:rPr>
            <w:rStyle w:val="Hyperlink"/>
            <w:rFonts w:ascii="Arial" w:hAnsi="Arial" w:cs="Arial"/>
            <w:noProof/>
            <w:color w:val="auto"/>
            <w:sz w:val="22"/>
          </w:rPr>
          <w:t>Importance of strategic management</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_Toc25143535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7</w:t>
        </w:r>
        <w:r w:rsidR="00330AAF" w:rsidRPr="002F4154">
          <w:rPr>
            <w:rFonts w:ascii="Arial" w:hAnsi="Arial" w:cs="Arial"/>
            <w:noProof/>
            <w:webHidden/>
            <w:sz w:val="22"/>
          </w:rPr>
          <w:fldChar w:fldCharType="end"/>
        </w:r>
      </w:hyperlink>
    </w:p>
    <w:p w14:paraId="4D2A285B" w14:textId="77777777" w:rsidR="00330AAF" w:rsidRPr="002F4154" w:rsidRDefault="0028191C" w:rsidP="002F4154">
      <w:pPr>
        <w:pStyle w:val="TOC2"/>
        <w:tabs>
          <w:tab w:val="right" w:leader="dot" w:pos="9350"/>
        </w:tabs>
        <w:spacing w:after="0" w:line="360" w:lineRule="auto"/>
        <w:ind w:firstLine="0"/>
        <w:contextualSpacing/>
        <w:rPr>
          <w:rFonts w:ascii="Arial" w:eastAsiaTheme="minorEastAsia" w:hAnsi="Arial" w:cs="Arial"/>
          <w:noProof/>
          <w:sz w:val="22"/>
        </w:rPr>
      </w:pPr>
      <w:hyperlink w:anchor="_Toc25143536" w:history="1">
        <w:r w:rsidR="00330AAF" w:rsidRPr="002F4154">
          <w:rPr>
            <w:rStyle w:val="Hyperlink"/>
            <w:rFonts w:ascii="Arial" w:hAnsi="Arial" w:cs="Arial"/>
            <w:noProof/>
            <w:color w:val="auto"/>
            <w:sz w:val="22"/>
          </w:rPr>
          <w:t>Significance of strategic management for SMEs</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_Toc25143536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8</w:t>
        </w:r>
        <w:r w:rsidR="00330AAF" w:rsidRPr="002F4154">
          <w:rPr>
            <w:rFonts w:ascii="Arial" w:hAnsi="Arial" w:cs="Arial"/>
            <w:noProof/>
            <w:webHidden/>
            <w:sz w:val="22"/>
          </w:rPr>
          <w:fldChar w:fldCharType="end"/>
        </w:r>
      </w:hyperlink>
    </w:p>
    <w:p w14:paraId="655B189A" w14:textId="77777777" w:rsidR="00330AAF" w:rsidRPr="002F4154" w:rsidRDefault="0028191C" w:rsidP="002F4154">
      <w:pPr>
        <w:pStyle w:val="TOC1"/>
        <w:spacing w:after="0" w:line="360" w:lineRule="auto"/>
        <w:ind w:firstLine="0"/>
        <w:contextualSpacing/>
        <w:jc w:val="both"/>
        <w:rPr>
          <w:rFonts w:ascii="Arial" w:eastAsiaTheme="minorEastAsia" w:hAnsi="Arial" w:cs="Arial"/>
          <w:noProof/>
          <w:sz w:val="22"/>
        </w:rPr>
      </w:pPr>
      <w:hyperlink w:anchor="_Toc25143537" w:history="1">
        <w:r w:rsidR="00330AAF" w:rsidRPr="002F4154">
          <w:rPr>
            <w:rStyle w:val="Hyperlink"/>
            <w:rFonts w:ascii="Arial" w:hAnsi="Arial" w:cs="Arial"/>
            <w:noProof/>
            <w:color w:val="auto"/>
            <w:sz w:val="22"/>
          </w:rPr>
          <w:t>Strategic Direction</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_Toc25143537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10</w:t>
        </w:r>
        <w:r w:rsidR="00330AAF" w:rsidRPr="002F4154">
          <w:rPr>
            <w:rFonts w:ascii="Arial" w:hAnsi="Arial" w:cs="Arial"/>
            <w:noProof/>
            <w:webHidden/>
            <w:sz w:val="22"/>
          </w:rPr>
          <w:fldChar w:fldCharType="end"/>
        </w:r>
      </w:hyperlink>
    </w:p>
    <w:p w14:paraId="72CBBB36" w14:textId="77777777" w:rsidR="00330AAF" w:rsidRPr="002F4154" w:rsidRDefault="0028191C" w:rsidP="002F4154">
      <w:pPr>
        <w:pStyle w:val="TOC2"/>
        <w:tabs>
          <w:tab w:val="right" w:leader="dot" w:pos="9350"/>
        </w:tabs>
        <w:spacing w:after="0" w:line="360" w:lineRule="auto"/>
        <w:ind w:firstLine="0"/>
        <w:contextualSpacing/>
        <w:rPr>
          <w:rFonts w:ascii="Arial" w:eastAsiaTheme="minorEastAsia" w:hAnsi="Arial" w:cs="Arial"/>
          <w:noProof/>
          <w:sz w:val="22"/>
        </w:rPr>
      </w:pPr>
      <w:hyperlink w:anchor="_Toc25143538" w:history="1">
        <w:r w:rsidR="00330AAF" w:rsidRPr="002F4154">
          <w:rPr>
            <w:rStyle w:val="Hyperlink"/>
            <w:rFonts w:ascii="Arial" w:hAnsi="Arial" w:cs="Arial"/>
            <w:noProof/>
            <w:color w:val="auto"/>
            <w:sz w:val="22"/>
          </w:rPr>
          <w:t>Business level strategy and corporate level strategy</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_Toc25143538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10</w:t>
        </w:r>
        <w:r w:rsidR="00330AAF" w:rsidRPr="002F4154">
          <w:rPr>
            <w:rFonts w:ascii="Arial" w:hAnsi="Arial" w:cs="Arial"/>
            <w:noProof/>
            <w:webHidden/>
            <w:sz w:val="22"/>
          </w:rPr>
          <w:fldChar w:fldCharType="end"/>
        </w:r>
      </w:hyperlink>
    </w:p>
    <w:p w14:paraId="0CD9FCB5" w14:textId="77777777" w:rsidR="00330AAF" w:rsidRPr="002F4154" w:rsidRDefault="0028191C" w:rsidP="002F4154">
      <w:pPr>
        <w:pStyle w:val="TOC2"/>
        <w:tabs>
          <w:tab w:val="right" w:leader="dot" w:pos="9350"/>
        </w:tabs>
        <w:spacing w:after="0" w:line="360" w:lineRule="auto"/>
        <w:ind w:firstLine="0"/>
        <w:contextualSpacing/>
        <w:rPr>
          <w:rFonts w:ascii="Arial" w:eastAsiaTheme="minorEastAsia" w:hAnsi="Arial" w:cs="Arial"/>
          <w:noProof/>
          <w:sz w:val="22"/>
        </w:rPr>
      </w:pPr>
      <w:hyperlink w:anchor="_Toc25143539" w:history="1">
        <w:r w:rsidR="00330AAF" w:rsidRPr="002F4154">
          <w:rPr>
            <w:rStyle w:val="Hyperlink"/>
            <w:rFonts w:ascii="Arial" w:hAnsi="Arial" w:cs="Arial"/>
            <w:noProof/>
            <w:color w:val="auto"/>
            <w:sz w:val="22"/>
          </w:rPr>
          <w:t>Organsiation’s Strategic Direction</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_Toc25143539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10</w:t>
        </w:r>
        <w:r w:rsidR="00330AAF" w:rsidRPr="002F4154">
          <w:rPr>
            <w:rFonts w:ascii="Arial" w:hAnsi="Arial" w:cs="Arial"/>
            <w:noProof/>
            <w:webHidden/>
            <w:sz w:val="22"/>
          </w:rPr>
          <w:fldChar w:fldCharType="end"/>
        </w:r>
      </w:hyperlink>
    </w:p>
    <w:p w14:paraId="21C0696C" w14:textId="77777777" w:rsidR="00330AAF" w:rsidRPr="002F4154" w:rsidRDefault="0028191C" w:rsidP="002F4154">
      <w:pPr>
        <w:pStyle w:val="TOC2"/>
        <w:tabs>
          <w:tab w:val="right" w:leader="dot" w:pos="9350"/>
        </w:tabs>
        <w:spacing w:after="0" w:line="360" w:lineRule="auto"/>
        <w:ind w:firstLine="0"/>
        <w:contextualSpacing/>
        <w:rPr>
          <w:rFonts w:ascii="Arial" w:eastAsiaTheme="minorEastAsia" w:hAnsi="Arial" w:cs="Arial"/>
          <w:noProof/>
          <w:sz w:val="22"/>
        </w:rPr>
      </w:pPr>
      <w:hyperlink w:anchor="_Toc25143540" w:history="1">
        <w:r w:rsidR="00330AAF" w:rsidRPr="002F4154">
          <w:rPr>
            <w:rStyle w:val="Hyperlink"/>
            <w:rFonts w:ascii="Arial" w:hAnsi="Arial" w:cs="Arial"/>
            <w:noProof/>
            <w:color w:val="auto"/>
            <w:sz w:val="22"/>
          </w:rPr>
          <w:t>Goals and Values</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_Toc25143540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11</w:t>
        </w:r>
        <w:r w:rsidR="00330AAF" w:rsidRPr="002F4154">
          <w:rPr>
            <w:rFonts w:ascii="Arial" w:hAnsi="Arial" w:cs="Arial"/>
            <w:noProof/>
            <w:webHidden/>
            <w:sz w:val="22"/>
          </w:rPr>
          <w:fldChar w:fldCharType="end"/>
        </w:r>
      </w:hyperlink>
    </w:p>
    <w:p w14:paraId="6D991A84" w14:textId="77777777" w:rsidR="00330AAF" w:rsidRPr="002F4154" w:rsidRDefault="0028191C" w:rsidP="002F4154">
      <w:pPr>
        <w:pStyle w:val="TOC2"/>
        <w:tabs>
          <w:tab w:val="right" w:leader="dot" w:pos="9350"/>
        </w:tabs>
        <w:spacing w:after="0" w:line="360" w:lineRule="auto"/>
        <w:ind w:firstLine="0"/>
        <w:contextualSpacing/>
        <w:rPr>
          <w:rFonts w:ascii="Arial" w:eastAsiaTheme="minorEastAsia" w:hAnsi="Arial" w:cs="Arial"/>
          <w:noProof/>
          <w:sz w:val="22"/>
        </w:rPr>
      </w:pPr>
      <w:hyperlink w:anchor="_Toc25143541" w:history="1">
        <w:r w:rsidR="00330AAF" w:rsidRPr="002F4154">
          <w:rPr>
            <w:rStyle w:val="Hyperlink"/>
            <w:rFonts w:ascii="Arial" w:hAnsi="Arial" w:cs="Arial"/>
            <w:noProof/>
            <w:color w:val="auto"/>
            <w:sz w:val="22"/>
          </w:rPr>
          <w:t>Strategic groups and critical success factors</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_Toc25143541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12</w:t>
        </w:r>
        <w:r w:rsidR="00330AAF" w:rsidRPr="002F4154">
          <w:rPr>
            <w:rFonts w:ascii="Arial" w:hAnsi="Arial" w:cs="Arial"/>
            <w:noProof/>
            <w:webHidden/>
            <w:sz w:val="22"/>
          </w:rPr>
          <w:fldChar w:fldCharType="end"/>
        </w:r>
      </w:hyperlink>
    </w:p>
    <w:p w14:paraId="259B2255" w14:textId="77777777" w:rsidR="00330AAF" w:rsidRPr="002F4154" w:rsidRDefault="0028191C" w:rsidP="002F4154">
      <w:pPr>
        <w:pStyle w:val="TOC2"/>
        <w:tabs>
          <w:tab w:val="right" w:leader="dot" w:pos="9350"/>
        </w:tabs>
        <w:spacing w:after="0" w:line="360" w:lineRule="auto"/>
        <w:ind w:firstLine="0"/>
        <w:contextualSpacing/>
        <w:rPr>
          <w:rFonts w:ascii="Arial" w:eastAsiaTheme="minorEastAsia" w:hAnsi="Arial" w:cs="Arial"/>
          <w:noProof/>
          <w:sz w:val="22"/>
        </w:rPr>
      </w:pPr>
      <w:hyperlink w:anchor="_Toc25143542" w:history="1">
        <w:r w:rsidR="00330AAF" w:rsidRPr="002F4154">
          <w:rPr>
            <w:rStyle w:val="Hyperlink"/>
            <w:rFonts w:ascii="Arial" w:hAnsi="Arial" w:cs="Arial"/>
            <w:noProof/>
            <w:color w:val="auto"/>
            <w:sz w:val="22"/>
          </w:rPr>
          <w:t>Strategic evaluation</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_Toc25143542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13</w:t>
        </w:r>
        <w:r w:rsidR="00330AAF" w:rsidRPr="002F4154">
          <w:rPr>
            <w:rFonts w:ascii="Arial" w:hAnsi="Arial" w:cs="Arial"/>
            <w:noProof/>
            <w:webHidden/>
            <w:sz w:val="22"/>
          </w:rPr>
          <w:fldChar w:fldCharType="end"/>
        </w:r>
      </w:hyperlink>
    </w:p>
    <w:p w14:paraId="4B80CB67" w14:textId="77777777" w:rsidR="00330AAF" w:rsidRPr="002F4154" w:rsidRDefault="0028191C" w:rsidP="002F4154">
      <w:pPr>
        <w:pStyle w:val="TOC1"/>
        <w:spacing w:after="0" w:line="360" w:lineRule="auto"/>
        <w:ind w:firstLine="0"/>
        <w:contextualSpacing/>
        <w:jc w:val="both"/>
        <w:rPr>
          <w:rFonts w:ascii="Arial" w:eastAsiaTheme="minorEastAsia" w:hAnsi="Arial" w:cs="Arial"/>
          <w:noProof/>
          <w:sz w:val="22"/>
        </w:rPr>
      </w:pPr>
      <w:hyperlink w:anchor="_Toc25143543" w:history="1">
        <w:r w:rsidR="00330AAF" w:rsidRPr="002F4154">
          <w:rPr>
            <w:rStyle w:val="Hyperlink"/>
            <w:rFonts w:ascii="Arial" w:hAnsi="Arial" w:cs="Arial"/>
            <w:noProof/>
            <w:color w:val="auto"/>
            <w:sz w:val="22"/>
          </w:rPr>
          <w:t>Resource, competence and strategic capability</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_Toc25143543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14</w:t>
        </w:r>
        <w:r w:rsidR="00330AAF" w:rsidRPr="002F4154">
          <w:rPr>
            <w:rFonts w:ascii="Arial" w:hAnsi="Arial" w:cs="Arial"/>
            <w:noProof/>
            <w:webHidden/>
            <w:sz w:val="22"/>
          </w:rPr>
          <w:fldChar w:fldCharType="end"/>
        </w:r>
      </w:hyperlink>
    </w:p>
    <w:p w14:paraId="270814EC" w14:textId="77777777" w:rsidR="00330AAF" w:rsidRPr="002F4154" w:rsidRDefault="0028191C" w:rsidP="002F4154">
      <w:pPr>
        <w:pStyle w:val="TOC2"/>
        <w:tabs>
          <w:tab w:val="right" w:leader="dot" w:pos="9350"/>
        </w:tabs>
        <w:spacing w:after="0" w:line="360" w:lineRule="auto"/>
        <w:ind w:firstLine="0"/>
        <w:contextualSpacing/>
        <w:rPr>
          <w:rFonts w:ascii="Arial" w:eastAsiaTheme="minorEastAsia" w:hAnsi="Arial" w:cs="Arial"/>
          <w:noProof/>
          <w:sz w:val="22"/>
        </w:rPr>
      </w:pPr>
      <w:hyperlink w:anchor="_Toc25143544" w:history="1">
        <w:r w:rsidR="00330AAF" w:rsidRPr="002F4154">
          <w:rPr>
            <w:rStyle w:val="Hyperlink"/>
            <w:rFonts w:ascii="Arial" w:hAnsi="Arial" w:cs="Arial"/>
            <w:noProof/>
            <w:color w:val="auto"/>
            <w:sz w:val="22"/>
          </w:rPr>
          <w:t>TOWS Analysis</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_Toc25143544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14</w:t>
        </w:r>
        <w:r w:rsidR="00330AAF" w:rsidRPr="002F4154">
          <w:rPr>
            <w:rFonts w:ascii="Arial" w:hAnsi="Arial" w:cs="Arial"/>
            <w:noProof/>
            <w:webHidden/>
            <w:sz w:val="22"/>
          </w:rPr>
          <w:fldChar w:fldCharType="end"/>
        </w:r>
      </w:hyperlink>
    </w:p>
    <w:p w14:paraId="7C1767CA" w14:textId="77777777" w:rsidR="00330AAF" w:rsidRPr="002F4154" w:rsidRDefault="0028191C" w:rsidP="002F4154">
      <w:pPr>
        <w:pStyle w:val="TOC2"/>
        <w:tabs>
          <w:tab w:val="right" w:leader="dot" w:pos="9350"/>
        </w:tabs>
        <w:spacing w:after="0" w:line="360" w:lineRule="auto"/>
        <w:ind w:firstLine="0"/>
        <w:contextualSpacing/>
        <w:rPr>
          <w:rFonts w:ascii="Arial" w:eastAsiaTheme="minorEastAsia" w:hAnsi="Arial" w:cs="Arial"/>
          <w:noProof/>
          <w:sz w:val="22"/>
        </w:rPr>
      </w:pPr>
      <w:hyperlink w:anchor="_Toc25143545" w:history="1">
        <w:r w:rsidR="00330AAF" w:rsidRPr="002F4154">
          <w:rPr>
            <w:rStyle w:val="Hyperlink"/>
            <w:rFonts w:ascii="Arial" w:hAnsi="Arial" w:cs="Arial"/>
            <w:noProof/>
            <w:color w:val="auto"/>
            <w:sz w:val="22"/>
          </w:rPr>
          <w:t>SWOT Analysis</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_Toc25143545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15</w:t>
        </w:r>
        <w:r w:rsidR="00330AAF" w:rsidRPr="002F4154">
          <w:rPr>
            <w:rFonts w:ascii="Arial" w:hAnsi="Arial" w:cs="Arial"/>
            <w:noProof/>
            <w:webHidden/>
            <w:sz w:val="22"/>
          </w:rPr>
          <w:fldChar w:fldCharType="end"/>
        </w:r>
      </w:hyperlink>
    </w:p>
    <w:p w14:paraId="28F5AA38" w14:textId="77777777" w:rsidR="00330AAF" w:rsidRPr="002F4154" w:rsidRDefault="0028191C" w:rsidP="002F4154">
      <w:pPr>
        <w:pStyle w:val="TOC1"/>
        <w:spacing w:after="0" w:line="360" w:lineRule="auto"/>
        <w:ind w:firstLine="0"/>
        <w:contextualSpacing/>
        <w:jc w:val="both"/>
        <w:rPr>
          <w:rFonts w:ascii="Arial" w:eastAsiaTheme="minorEastAsia" w:hAnsi="Arial" w:cs="Arial"/>
          <w:noProof/>
          <w:sz w:val="22"/>
        </w:rPr>
      </w:pPr>
      <w:hyperlink w:anchor="_Toc25143546" w:history="1">
        <w:r w:rsidR="00330AAF" w:rsidRPr="002F4154">
          <w:rPr>
            <w:rStyle w:val="Hyperlink"/>
            <w:rFonts w:ascii="Arial" w:hAnsi="Arial" w:cs="Arial"/>
            <w:noProof/>
            <w:color w:val="auto"/>
            <w:sz w:val="22"/>
          </w:rPr>
          <w:t>Analysis of Internal and External Environment</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_Toc25143546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17</w:t>
        </w:r>
        <w:r w:rsidR="00330AAF" w:rsidRPr="002F4154">
          <w:rPr>
            <w:rFonts w:ascii="Arial" w:hAnsi="Arial" w:cs="Arial"/>
            <w:noProof/>
            <w:webHidden/>
            <w:sz w:val="22"/>
          </w:rPr>
          <w:fldChar w:fldCharType="end"/>
        </w:r>
      </w:hyperlink>
    </w:p>
    <w:p w14:paraId="738FE74E" w14:textId="77777777" w:rsidR="00330AAF" w:rsidRPr="002F4154" w:rsidRDefault="0028191C" w:rsidP="002F4154">
      <w:pPr>
        <w:pStyle w:val="TOC2"/>
        <w:tabs>
          <w:tab w:val="right" w:leader="dot" w:pos="9350"/>
        </w:tabs>
        <w:spacing w:after="0" w:line="360" w:lineRule="auto"/>
        <w:ind w:firstLine="0"/>
        <w:contextualSpacing/>
        <w:rPr>
          <w:rFonts w:ascii="Arial" w:eastAsiaTheme="minorEastAsia" w:hAnsi="Arial" w:cs="Arial"/>
          <w:noProof/>
          <w:sz w:val="22"/>
        </w:rPr>
      </w:pPr>
      <w:hyperlink w:anchor="_Toc25143547" w:history="1">
        <w:r w:rsidR="00330AAF" w:rsidRPr="002F4154">
          <w:rPr>
            <w:rStyle w:val="Hyperlink"/>
            <w:rFonts w:ascii="Arial" w:hAnsi="Arial" w:cs="Arial"/>
            <w:noProof/>
            <w:color w:val="auto"/>
            <w:sz w:val="22"/>
          </w:rPr>
          <w:t>Competitor Analysis</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_Toc25143547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17</w:t>
        </w:r>
        <w:r w:rsidR="00330AAF" w:rsidRPr="002F4154">
          <w:rPr>
            <w:rFonts w:ascii="Arial" w:hAnsi="Arial" w:cs="Arial"/>
            <w:noProof/>
            <w:webHidden/>
            <w:sz w:val="22"/>
          </w:rPr>
          <w:fldChar w:fldCharType="end"/>
        </w:r>
      </w:hyperlink>
    </w:p>
    <w:p w14:paraId="72A987AE" w14:textId="77777777" w:rsidR="00330AAF" w:rsidRPr="002F4154" w:rsidRDefault="0028191C" w:rsidP="002F4154">
      <w:pPr>
        <w:pStyle w:val="TOC2"/>
        <w:tabs>
          <w:tab w:val="right" w:leader="dot" w:pos="9350"/>
        </w:tabs>
        <w:spacing w:after="0" w:line="360" w:lineRule="auto"/>
        <w:ind w:firstLine="0"/>
        <w:contextualSpacing/>
        <w:rPr>
          <w:rFonts w:ascii="Arial" w:eastAsiaTheme="minorEastAsia" w:hAnsi="Arial" w:cs="Arial"/>
          <w:noProof/>
          <w:sz w:val="22"/>
        </w:rPr>
      </w:pPr>
      <w:hyperlink w:anchor="_Toc25143548" w:history="1">
        <w:r w:rsidR="00330AAF" w:rsidRPr="002F4154">
          <w:rPr>
            <w:rStyle w:val="Hyperlink"/>
            <w:rFonts w:ascii="Arial" w:hAnsi="Arial" w:cs="Arial"/>
            <w:noProof/>
            <w:color w:val="auto"/>
            <w:sz w:val="22"/>
          </w:rPr>
          <w:t>Porter 5 Forces</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_Toc25143548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19</w:t>
        </w:r>
        <w:r w:rsidR="00330AAF" w:rsidRPr="002F4154">
          <w:rPr>
            <w:rFonts w:ascii="Arial" w:hAnsi="Arial" w:cs="Arial"/>
            <w:noProof/>
            <w:webHidden/>
            <w:sz w:val="22"/>
          </w:rPr>
          <w:fldChar w:fldCharType="end"/>
        </w:r>
      </w:hyperlink>
    </w:p>
    <w:p w14:paraId="6CC71139" w14:textId="77777777" w:rsidR="00330AAF" w:rsidRPr="002F4154" w:rsidRDefault="0028191C" w:rsidP="002F4154">
      <w:pPr>
        <w:pStyle w:val="TOC2"/>
        <w:tabs>
          <w:tab w:val="right" w:leader="dot" w:pos="9350"/>
        </w:tabs>
        <w:spacing w:after="0" w:line="360" w:lineRule="auto"/>
        <w:ind w:firstLine="0"/>
        <w:contextualSpacing/>
        <w:rPr>
          <w:rFonts w:ascii="Arial" w:eastAsiaTheme="minorEastAsia" w:hAnsi="Arial" w:cs="Arial"/>
          <w:noProof/>
          <w:sz w:val="22"/>
        </w:rPr>
      </w:pPr>
      <w:hyperlink w:anchor="_Toc25143549" w:history="1">
        <w:r w:rsidR="00330AAF" w:rsidRPr="002F4154">
          <w:rPr>
            <w:rStyle w:val="Hyperlink"/>
            <w:rFonts w:ascii="Arial" w:hAnsi="Arial" w:cs="Arial"/>
            <w:noProof/>
            <w:color w:val="auto"/>
            <w:sz w:val="22"/>
          </w:rPr>
          <w:t>PESTLE Analysis</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_Toc25143549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21</w:t>
        </w:r>
        <w:r w:rsidR="00330AAF" w:rsidRPr="002F4154">
          <w:rPr>
            <w:rFonts w:ascii="Arial" w:hAnsi="Arial" w:cs="Arial"/>
            <w:noProof/>
            <w:webHidden/>
            <w:sz w:val="22"/>
          </w:rPr>
          <w:fldChar w:fldCharType="end"/>
        </w:r>
      </w:hyperlink>
    </w:p>
    <w:p w14:paraId="2BECB104" w14:textId="77777777" w:rsidR="00330AAF" w:rsidRPr="002F4154" w:rsidRDefault="0028191C" w:rsidP="002F4154">
      <w:pPr>
        <w:pStyle w:val="TOC1"/>
        <w:spacing w:after="0" w:line="360" w:lineRule="auto"/>
        <w:ind w:firstLine="0"/>
        <w:contextualSpacing/>
        <w:jc w:val="both"/>
        <w:rPr>
          <w:rFonts w:ascii="Arial" w:eastAsiaTheme="minorEastAsia" w:hAnsi="Arial" w:cs="Arial"/>
          <w:noProof/>
          <w:sz w:val="22"/>
        </w:rPr>
      </w:pPr>
      <w:hyperlink w:anchor="_Toc25143550" w:history="1">
        <w:r w:rsidR="00330AAF" w:rsidRPr="002F4154">
          <w:rPr>
            <w:rStyle w:val="Hyperlink"/>
            <w:rFonts w:ascii="Arial" w:hAnsi="Arial" w:cs="Arial"/>
            <w:noProof/>
            <w:color w:val="auto"/>
            <w:sz w:val="22"/>
          </w:rPr>
          <w:t>Stakeholders Expectations</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_Toc25143550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23</w:t>
        </w:r>
        <w:r w:rsidR="00330AAF" w:rsidRPr="002F4154">
          <w:rPr>
            <w:rFonts w:ascii="Arial" w:hAnsi="Arial" w:cs="Arial"/>
            <w:noProof/>
            <w:webHidden/>
            <w:sz w:val="22"/>
          </w:rPr>
          <w:fldChar w:fldCharType="end"/>
        </w:r>
      </w:hyperlink>
    </w:p>
    <w:p w14:paraId="324FC34A" w14:textId="77777777" w:rsidR="00330AAF" w:rsidRPr="002F4154" w:rsidRDefault="0028191C" w:rsidP="002F4154">
      <w:pPr>
        <w:pStyle w:val="TOC2"/>
        <w:tabs>
          <w:tab w:val="right" w:leader="dot" w:pos="9350"/>
        </w:tabs>
        <w:spacing w:after="0" w:line="360" w:lineRule="auto"/>
        <w:ind w:firstLine="0"/>
        <w:contextualSpacing/>
        <w:rPr>
          <w:rFonts w:ascii="Arial" w:eastAsiaTheme="minorEastAsia" w:hAnsi="Arial" w:cs="Arial"/>
          <w:noProof/>
          <w:sz w:val="22"/>
        </w:rPr>
      </w:pPr>
      <w:hyperlink w:anchor="_Toc25143551" w:history="1">
        <w:r w:rsidR="00330AAF" w:rsidRPr="002F4154">
          <w:rPr>
            <w:rStyle w:val="Hyperlink"/>
            <w:rFonts w:ascii="Arial" w:hAnsi="Arial" w:cs="Arial"/>
            <w:noProof/>
            <w:color w:val="auto"/>
            <w:sz w:val="22"/>
          </w:rPr>
          <w:t>Major Stakeholders of the orgainsations</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_Toc25143551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23</w:t>
        </w:r>
        <w:r w:rsidR="00330AAF" w:rsidRPr="002F4154">
          <w:rPr>
            <w:rFonts w:ascii="Arial" w:hAnsi="Arial" w:cs="Arial"/>
            <w:noProof/>
            <w:webHidden/>
            <w:sz w:val="22"/>
          </w:rPr>
          <w:fldChar w:fldCharType="end"/>
        </w:r>
      </w:hyperlink>
    </w:p>
    <w:p w14:paraId="3903C9BF" w14:textId="77777777" w:rsidR="00330AAF" w:rsidRPr="002F4154" w:rsidRDefault="0028191C" w:rsidP="002F4154">
      <w:pPr>
        <w:pStyle w:val="TOC2"/>
        <w:tabs>
          <w:tab w:val="right" w:leader="dot" w:pos="9350"/>
        </w:tabs>
        <w:spacing w:after="0" w:line="360" w:lineRule="auto"/>
        <w:ind w:firstLine="0"/>
        <w:contextualSpacing/>
        <w:rPr>
          <w:rFonts w:ascii="Arial" w:eastAsiaTheme="minorEastAsia" w:hAnsi="Arial" w:cs="Arial"/>
          <w:noProof/>
          <w:sz w:val="22"/>
        </w:rPr>
      </w:pPr>
      <w:hyperlink w:anchor="_Toc25143552" w:history="1">
        <w:r w:rsidR="00330AAF" w:rsidRPr="002F4154">
          <w:rPr>
            <w:rStyle w:val="Hyperlink"/>
            <w:rFonts w:ascii="Arial" w:hAnsi="Arial" w:cs="Arial"/>
            <w:noProof/>
            <w:color w:val="auto"/>
            <w:sz w:val="22"/>
          </w:rPr>
          <w:t>Stakeholders Expectations</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_Toc25143552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24</w:t>
        </w:r>
        <w:r w:rsidR="00330AAF" w:rsidRPr="002F4154">
          <w:rPr>
            <w:rFonts w:ascii="Arial" w:hAnsi="Arial" w:cs="Arial"/>
            <w:noProof/>
            <w:webHidden/>
            <w:sz w:val="22"/>
          </w:rPr>
          <w:fldChar w:fldCharType="end"/>
        </w:r>
      </w:hyperlink>
    </w:p>
    <w:p w14:paraId="615F7263" w14:textId="77777777" w:rsidR="00330AAF" w:rsidRPr="002F4154" w:rsidRDefault="0028191C" w:rsidP="002F4154">
      <w:pPr>
        <w:pStyle w:val="TOC2"/>
        <w:tabs>
          <w:tab w:val="right" w:leader="dot" w:pos="9350"/>
        </w:tabs>
        <w:spacing w:after="0" w:line="360" w:lineRule="auto"/>
        <w:ind w:firstLine="0"/>
        <w:contextualSpacing/>
        <w:rPr>
          <w:rFonts w:ascii="Arial" w:eastAsiaTheme="minorEastAsia" w:hAnsi="Arial" w:cs="Arial"/>
          <w:noProof/>
          <w:sz w:val="22"/>
        </w:rPr>
      </w:pPr>
      <w:hyperlink w:anchor="_Toc25143553" w:history="1">
        <w:r w:rsidR="00330AAF" w:rsidRPr="002F4154">
          <w:rPr>
            <w:rStyle w:val="Hyperlink"/>
            <w:rFonts w:ascii="Arial" w:hAnsi="Arial" w:cs="Arial"/>
            <w:noProof/>
            <w:color w:val="auto"/>
            <w:sz w:val="22"/>
          </w:rPr>
          <w:t>Stakeholder Mapping</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_Toc25143553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25</w:t>
        </w:r>
        <w:r w:rsidR="00330AAF" w:rsidRPr="002F4154">
          <w:rPr>
            <w:rFonts w:ascii="Arial" w:hAnsi="Arial" w:cs="Arial"/>
            <w:noProof/>
            <w:webHidden/>
            <w:sz w:val="22"/>
          </w:rPr>
          <w:fldChar w:fldCharType="end"/>
        </w:r>
      </w:hyperlink>
    </w:p>
    <w:p w14:paraId="25B41D2D" w14:textId="432066A6" w:rsidR="00330AAF" w:rsidRPr="002F4154" w:rsidRDefault="0028191C" w:rsidP="002F4154">
      <w:pPr>
        <w:pStyle w:val="TOC1"/>
        <w:spacing w:after="0" w:line="360" w:lineRule="auto"/>
        <w:ind w:firstLine="0"/>
        <w:contextualSpacing/>
        <w:jc w:val="both"/>
        <w:rPr>
          <w:rFonts w:ascii="Arial" w:eastAsiaTheme="minorEastAsia" w:hAnsi="Arial" w:cs="Arial"/>
          <w:noProof/>
          <w:sz w:val="22"/>
        </w:rPr>
      </w:pPr>
      <w:hyperlink w:anchor="_Toc25143554" w:history="1">
        <w:r w:rsidR="00330AAF" w:rsidRPr="002F4154">
          <w:rPr>
            <w:rStyle w:val="Hyperlink"/>
            <w:rFonts w:ascii="Arial" w:hAnsi="Arial" w:cs="Arial"/>
            <w:noProof/>
            <w:color w:val="auto"/>
            <w:sz w:val="22"/>
          </w:rPr>
          <w:t>Recommendations</w:t>
        </w:r>
        <w:r w:rsidR="00F06EF4">
          <w:rPr>
            <w:rStyle w:val="Hyperlink"/>
            <w:rFonts w:ascii="Arial" w:hAnsi="Arial" w:cs="Arial"/>
            <w:noProof/>
            <w:color w:val="auto"/>
            <w:sz w:val="22"/>
          </w:rPr>
          <w:t xml:space="preserve"> and Conclusion </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_Toc25143554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27</w:t>
        </w:r>
        <w:r w:rsidR="00330AAF" w:rsidRPr="002F4154">
          <w:rPr>
            <w:rFonts w:ascii="Arial" w:hAnsi="Arial" w:cs="Arial"/>
            <w:noProof/>
            <w:webHidden/>
            <w:sz w:val="22"/>
          </w:rPr>
          <w:fldChar w:fldCharType="end"/>
        </w:r>
      </w:hyperlink>
    </w:p>
    <w:p w14:paraId="09D01FB1" w14:textId="77777777" w:rsidR="00330AAF" w:rsidRPr="002F4154" w:rsidRDefault="0028191C" w:rsidP="002F4154">
      <w:pPr>
        <w:pStyle w:val="TOC1"/>
        <w:spacing w:after="0" w:line="360" w:lineRule="auto"/>
        <w:ind w:firstLine="0"/>
        <w:contextualSpacing/>
        <w:jc w:val="both"/>
        <w:rPr>
          <w:rFonts w:ascii="Arial" w:eastAsiaTheme="minorEastAsia" w:hAnsi="Arial" w:cs="Arial"/>
          <w:noProof/>
          <w:sz w:val="22"/>
        </w:rPr>
      </w:pPr>
      <w:hyperlink w:anchor="_Toc25143555" w:history="1">
        <w:r w:rsidR="00330AAF" w:rsidRPr="002F4154">
          <w:rPr>
            <w:rStyle w:val="Hyperlink"/>
            <w:rFonts w:ascii="Arial" w:hAnsi="Arial" w:cs="Arial"/>
            <w:noProof/>
            <w:color w:val="auto"/>
            <w:sz w:val="22"/>
          </w:rPr>
          <w:t>References</w:t>
        </w:r>
        <w:r w:rsidR="00330AAF" w:rsidRPr="002F4154">
          <w:rPr>
            <w:rFonts w:ascii="Arial" w:hAnsi="Arial" w:cs="Arial"/>
            <w:noProof/>
            <w:webHidden/>
            <w:sz w:val="22"/>
          </w:rPr>
          <w:tab/>
        </w:r>
        <w:r w:rsidR="00330AAF" w:rsidRPr="002F4154">
          <w:rPr>
            <w:rFonts w:ascii="Arial" w:hAnsi="Arial" w:cs="Arial"/>
            <w:noProof/>
            <w:webHidden/>
            <w:sz w:val="22"/>
          </w:rPr>
          <w:fldChar w:fldCharType="begin"/>
        </w:r>
        <w:r w:rsidR="00330AAF" w:rsidRPr="002F4154">
          <w:rPr>
            <w:rFonts w:ascii="Arial" w:hAnsi="Arial" w:cs="Arial"/>
            <w:noProof/>
            <w:webHidden/>
            <w:sz w:val="22"/>
          </w:rPr>
          <w:instrText xml:space="preserve"> PAGEREF _Toc25143555 \h </w:instrText>
        </w:r>
        <w:r w:rsidR="00330AAF" w:rsidRPr="002F4154">
          <w:rPr>
            <w:rFonts w:ascii="Arial" w:hAnsi="Arial" w:cs="Arial"/>
            <w:noProof/>
            <w:webHidden/>
            <w:sz w:val="22"/>
          </w:rPr>
        </w:r>
        <w:r w:rsidR="00330AAF" w:rsidRPr="002F4154">
          <w:rPr>
            <w:rFonts w:ascii="Arial" w:hAnsi="Arial" w:cs="Arial"/>
            <w:noProof/>
            <w:webHidden/>
            <w:sz w:val="22"/>
          </w:rPr>
          <w:fldChar w:fldCharType="separate"/>
        </w:r>
        <w:r w:rsidR="00330AAF" w:rsidRPr="002F4154">
          <w:rPr>
            <w:rFonts w:ascii="Arial" w:hAnsi="Arial" w:cs="Arial"/>
            <w:noProof/>
            <w:webHidden/>
            <w:sz w:val="22"/>
          </w:rPr>
          <w:t>28</w:t>
        </w:r>
        <w:r w:rsidR="00330AAF" w:rsidRPr="002F4154">
          <w:rPr>
            <w:rFonts w:ascii="Arial" w:hAnsi="Arial" w:cs="Arial"/>
            <w:noProof/>
            <w:webHidden/>
            <w:sz w:val="22"/>
          </w:rPr>
          <w:fldChar w:fldCharType="end"/>
        </w:r>
      </w:hyperlink>
    </w:p>
    <w:p w14:paraId="105C82B3" w14:textId="77777777" w:rsidR="005218F4" w:rsidRPr="002F4154" w:rsidRDefault="00A4097D" w:rsidP="002F4154">
      <w:pPr>
        <w:spacing w:line="360" w:lineRule="auto"/>
        <w:ind w:firstLine="0"/>
        <w:contextualSpacing/>
        <w:rPr>
          <w:rFonts w:ascii="Arial" w:hAnsi="Arial" w:cs="Arial"/>
          <w:sz w:val="22"/>
        </w:rPr>
      </w:pPr>
      <w:r w:rsidRPr="002F4154">
        <w:rPr>
          <w:rFonts w:ascii="Arial" w:hAnsi="Arial" w:cs="Arial"/>
          <w:sz w:val="22"/>
        </w:rPr>
        <w:fldChar w:fldCharType="end"/>
      </w:r>
    </w:p>
    <w:p w14:paraId="480EC5BF" w14:textId="77777777" w:rsidR="005218F4" w:rsidRPr="002F4154" w:rsidRDefault="005218F4" w:rsidP="002F4154">
      <w:pPr>
        <w:spacing w:line="360" w:lineRule="auto"/>
        <w:ind w:firstLine="0"/>
        <w:contextualSpacing/>
        <w:rPr>
          <w:rFonts w:ascii="Arial" w:eastAsiaTheme="majorEastAsia" w:hAnsi="Arial" w:cs="Arial"/>
          <w:b/>
          <w:i/>
          <w:caps/>
          <w:sz w:val="22"/>
        </w:rPr>
      </w:pPr>
      <w:r w:rsidRPr="002F4154">
        <w:rPr>
          <w:rFonts w:ascii="Arial" w:hAnsi="Arial" w:cs="Arial"/>
          <w:sz w:val="22"/>
        </w:rPr>
        <w:br w:type="page"/>
      </w:r>
    </w:p>
    <w:p w14:paraId="79C51D7B" w14:textId="77777777" w:rsidR="00FC1B19" w:rsidRPr="002F4154" w:rsidRDefault="005218F4" w:rsidP="002F4154">
      <w:pPr>
        <w:pStyle w:val="Heading1"/>
        <w:spacing w:line="360" w:lineRule="auto"/>
        <w:jc w:val="both"/>
        <w:rPr>
          <w:rFonts w:ascii="Arial" w:hAnsi="Arial" w:cs="Arial"/>
          <w:sz w:val="22"/>
          <w:szCs w:val="22"/>
        </w:rPr>
      </w:pPr>
      <w:bookmarkStart w:id="1" w:name="_Toc25143531"/>
      <w:r w:rsidRPr="002F4154">
        <w:rPr>
          <w:rFonts w:ascii="Arial" w:hAnsi="Arial" w:cs="Arial"/>
          <w:caps w:val="0"/>
          <w:sz w:val="22"/>
          <w:szCs w:val="22"/>
        </w:rPr>
        <w:lastRenderedPageBreak/>
        <w:t>Introduction</w:t>
      </w:r>
      <w:bookmarkEnd w:id="1"/>
      <w:r w:rsidRPr="002F4154">
        <w:rPr>
          <w:rFonts w:ascii="Arial" w:hAnsi="Arial" w:cs="Arial"/>
          <w:caps w:val="0"/>
          <w:sz w:val="22"/>
          <w:szCs w:val="22"/>
        </w:rPr>
        <w:t xml:space="preserve"> </w:t>
      </w:r>
    </w:p>
    <w:p w14:paraId="1A08E382" w14:textId="77777777" w:rsidR="00C4709E" w:rsidRPr="002F4154" w:rsidRDefault="00C4709E" w:rsidP="00313B4D">
      <w:pPr>
        <w:spacing w:line="360" w:lineRule="auto"/>
        <w:ind w:firstLine="0"/>
        <w:rPr>
          <w:rFonts w:ascii="Arial" w:hAnsi="Arial" w:cs="Arial"/>
          <w:sz w:val="22"/>
        </w:rPr>
      </w:pPr>
      <w:r w:rsidRPr="002F4154">
        <w:rPr>
          <w:rFonts w:ascii="Arial" w:hAnsi="Arial" w:cs="Arial"/>
          <w:sz w:val="22"/>
        </w:rPr>
        <w:t>As backed by stats UK’s business sector is surely dominated by SME’s who contribute to job creation, economic growth and uplifting living standards. Moreover collectively in totally as 70% of industry private business. The report considers the case of Altitude Entertainment, as SME’s as it accommodates around 19 employee</w:t>
      </w:r>
      <w:r w:rsidR="0085251B" w:rsidRPr="002F4154">
        <w:rPr>
          <w:rFonts w:ascii="Arial" w:hAnsi="Arial" w:cs="Arial"/>
          <w:sz w:val="22"/>
        </w:rPr>
        <w:t>s</w:t>
      </w:r>
      <w:r w:rsidRPr="002F4154">
        <w:rPr>
          <w:rFonts w:ascii="Arial" w:hAnsi="Arial" w:cs="Arial"/>
          <w:sz w:val="22"/>
        </w:rPr>
        <w:t xml:space="preserve"> and generates a turnover rate of below 10 million. The report contains critical evaluation of the strategic direction and current strategy that is deployed by Altitude entertainment. </w:t>
      </w:r>
    </w:p>
    <w:p w14:paraId="620CB463" w14:textId="77777777" w:rsidR="00C4709E" w:rsidRPr="002F4154" w:rsidRDefault="00C4709E" w:rsidP="00313B4D">
      <w:pPr>
        <w:spacing w:line="360" w:lineRule="auto"/>
        <w:ind w:firstLine="0"/>
        <w:rPr>
          <w:rFonts w:ascii="Arial" w:hAnsi="Arial" w:cs="Arial"/>
          <w:sz w:val="22"/>
        </w:rPr>
      </w:pPr>
      <w:r w:rsidRPr="002F4154">
        <w:rPr>
          <w:rFonts w:ascii="Arial" w:hAnsi="Arial" w:cs="Arial"/>
          <w:sz w:val="22"/>
        </w:rPr>
        <w:t>Further</w:t>
      </w:r>
      <w:r w:rsidR="0085251B" w:rsidRPr="002F4154">
        <w:rPr>
          <w:rFonts w:ascii="Arial" w:hAnsi="Arial" w:cs="Arial"/>
          <w:sz w:val="22"/>
        </w:rPr>
        <w:t>,</w:t>
      </w:r>
      <w:r w:rsidRPr="002F4154">
        <w:rPr>
          <w:rFonts w:ascii="Arial" w:hAnsi="Arial" w:cs="Arial"/>
          <w:sz w:val="22"/>
        </w:rPr>
        <w:t xml:space="preserve"> the report evaluates and examines the strategic position of Altitude entertainment by incorporating a PESTEL, Porter and SWOT Analysis. It further critically evaluates that stakeholder expectation and draws the strategy for sustainability that required. The report argues of various aspects of Altitude Entertainment, through the models. It’s a dynamic player going with a completely different and newer approach </w:t>
      </w:r>
      <w:r w:rsidR="0085251B" w:rsidRPr="002F4154">
        <w:rPr>
          <w:rFonts w:ascii="Arial" w:hAnsi="Arial" w:cs="Arial"/>
          <w:sz w:val="22"/>
        </w:rPr>
        <w:t>to</w:t>
      </w:r>
      <w:r w:rsidRPr="002F4154">
        <w:rPr>
          <w:rFonts w:ascii="Arial" w:hAnsi="Arial" w:cs="Arial"/>
          <w:sz w:val="22"/>
        </w:rPr>
        <w:t xml:space="preserve"> maintain</w:t>
      </w:r>
      <w:r w:rsidR="0085251B" w:rsidRPr="002F4154">
        <w:rPr>
          <w:rFonts w:ascii="Arial" w:hAnsi="Arial" w:cs="Arial"/>
          <w:sz w:val="22"/>
        </w:rPr>
        <w:t>ing</w:t>
      </w:r>
      <w:r w:rsidRPr="002F4154">
        <w:rPr>
          <w:rFonts w:ascii="Arial" w:hAnsi="Arial" w:cs="Arial"/>
          <w:sz w:val="22"/>
        </w:rPr>
        <w:t xml:space="preserve"> the originality of the British Entertainment.   </w:t>
      </w:r>
    </w:p>
    <w:p w14:paraId="1C7122B8" w14:textId="77777777" w:rsidR="00C4709E" w:rsidRPr="002F4154" w:rsidRDefault="00C4709E" w:rsidP="002F4154">
      <w:pPr>
        <w:spacing w:line="360" w:lineRule="auto"/>
        <w:rPr>
          <w:rFonts w:ascii="Arial" w:hAnsi="Arial" w:cs="Arial"/>
          <w:sz w:val="22"/>
        </w:rPr>
      </w:pPr>
    </w:p>
    <w:p w14:paraId="3B4D9DC6" w14:textId="77777777" w:rsidR="005A4BE5" w:rsidRPr="002F4154" w:rsidRDefault="005218F4" w:rsidP="002F4154">
      <w:pPr>
        <w:pStyle w:val="Heading1"/>
        <w:spacing w:line="360" w:lineRule="auto"/>
        <w:jc w:val="both"/>
        <w:rPr>
          <w:rFonts w:ascii="Arial" w:hAnsi="Arial" w:cs="Arial"/>
          <w:sz w:val="22"/>
          <w:szCs w:val="22"/>
        </w:rPr>
      </w:pPr>
      <w:bookmarkStart w:id="2" w:name="_Toc25143532"/>
      <w:r w:rsidRPr="002F4154">
        <w:rPr>
          <w:rFonts w:ascii="Arial" w:hAnsi="Arial" w:cs="Arial"/>
          <w:caps w:val="0"/>
          <w:sz w:val="22"/>
          <w:szCs w:val="22"/>
        </w:rPr>
        <w:t>Overview Of Small Medium Enterprises</w:t>
      </w:r>
      <w:bookmarkEnd w:id="2"/>
      <w:r w:rsidRPr="002F4154">
        <w:rPr>
          <w:rFonts w:ascii="Arial" w:hAnsi="Arial" w:cs="Arial"/>
          <w:caps w:val="0"/>
          <w:sz w:val="22"/>
          <w:szCs w:val="22"/>
        </w:rPr>
        <w:t xml:space="preserve"> </w:t>
      </w:r>
    </w:p>
    <w:p w14:paraId="2BAA7FDC" w14:textId="77777777" w:rsidR="00C4709E" w:rsidRPr="002F4154" w:rsidRDefault="00C4709E" w:rsidP="00313B4D">
      <w:pPr>
        <w:spacing w:line="360" w:lineRule="auto"/>
        <w:ind w:firstLine="0"/>
        <w:rPr>
          <w:rFonts w:ascii="Arial" w:hAnsi="Arial" w:cs="Arial"/>
          <w:sz w:val="22"/>
        </w:rPr>
      </w:pPr>
      <w:r w:rsidRPr="002F4154">
        <w:rPr>
          <w:rFonts w:ascii="Arial" w:hAnsi="Arial" w:cs="Arial"/>
          <w:sz w:val="22"/>
        </w:rPr>
        <w:t>Small</w:t>
      </w:r>
      <w:r w:rsidR="0085251B" w:rsidRPr="002F4154">
        <w:rPr>
          <w:rFonts w:ascii="Arial" w:hAnsi="Arial" w:cs="Arial"/>
          <w:sz w:val="22"/>
        </w:rPr>
        <w:t>-</w:t>
      </w:r>
      <w:r w:rsidRPr="002F4154">
        <w:rPr>
          <w:rFonts w:ascii="Arial" w:hAnsi="Arial" w:cs="Arial"/>
          <w:sz w:val="22"/>
        </w:rPr>
        <w:t xml:space="preserve">medium enterprises (SME) are classified as microeconomic enterprises. It performs critical role in supporting country’s economic growth. According to study initiated by Amoah and Amoah (2018) SME are capable of catering to 60-70 % of employment need for developed economies and 45% for developing economies. As embracing the fact that SME’s play a dynamic role such as job creation, enhancing living standards, support economic reform and contributing to country gross domestic product (GDP), it is important to understand that what defines company as SME. </w:t>
      </w:r>
    </w:p>
    <w:p w14:paraId="46F7E6F9" w14:textId="77777777" w:rsidR="00C4709E" w:rsidRPr="002F4154" w:rsidRDefault="00C4709E" w:rsidP="00313B4D">
      <w:pPr>
        <w:spacing w:line="360" w:lineRule="auto"/>
        <w:ind w:firstLine="0"/>
        <w:rPr>
          <w:rFonts w:ascii="Arial" w:hAnsi="Arial" w:cs="Arial"/>
          <w:sz w:val="22"/>
        </w:rPr>
      </w:pPr>
      <w:r w:rsidRPr="002F4154">
        <w:rPr>
          <w:rFonts w:ascii="Arial" w:hAnsi="Arial" w:cs="Arial"/>
          <w:sz w:val="22"/>
        </w:rPr>
        <w:t>According</w:t>
      </w:r>
      <w:r w:rsidR="0085251B" w:rsidRPr="002F4154">
        <w:rPr>
          <w:rFonts w:ascii="Arial" w:hAnsi="Arial" w:cs="Arial"/>
          <w:sz w:val="22"/>
        </w:rPr>
        <w:t xml:space="preserve"> to</w:t>
      </w:r>
      <w:r w:rsidRPr="002F4154">
        <w:rPr>
          <w:rFonts w:ascii="Arial" w:hAnsi="Arial" w:cs="Arial"/>
          <w:sz w:val="22"/>
        </w:rPr>
        <w:t xml:space="preserve"> developmenteconomics.co.uk (20</w:t>
      </w:r>
      <w:r w:rsidR="0085251B" w:rsidRPr="002F4154">
        <w:rPr>
          <w:rFonts w:ascii="Arial" w:hAnsi="Arial" w:cs="Arial"/>
          <w:sz w:val="22"/>
        </w:rPr>
        <w:t>1</w:t>
      </w:r>
      <w:r w:rsidRPr="002F4154">
        <w:rPr>
          <w:rFonts w:ascii="Arial" w:hAnsi="Arial" w:cs="Arial"/>
          <w:sz w:val="22"/>
        </w:rPr>
        <w:t>8)</w:t>
      </w:r>
      <w:r w:rsidR="0085251B" w:rsidRPr="002F4154">
        <w:rPr>
          <w:rFonts w:ascii="Arial" w:hAnsi="Arial" w:cs="Arial"/>
          <w:sz w:val="22"/>
        </w:rPr>
        <w:t>,</w:t>
      </w:r>
      <w:r w:rsidRPr="002F4154">
        <w:rPr>
          <w:rFonts w:ascii="Arial" w:hAnsi="Arial" w:cs="Arial"/>
          <w:sz w:val="22"/>
        </w:rPr>
        <w:t xml:space="preserve"> standard identification of SME’s is an organization employing less than 250 employee</w:t>
      </w:r>
      <w:r w:rsidR="0085251B" w:rsidRPr="002F4154">
        <w:rPr>
          <w:rFonts w:ascii="Arial" w:hAnsi="Arial" w:cs="Arial"/>
          <w:sz w:val="22"/>
        </w:rPr>
        <w:t>s</w:t>
      </w:r>
      <w:r w:rsidRPr="002F4154">
        <w:rPr>
          <w:rFonts w:ascii="Arial" w:hAnsi="Arial" w:cs="Arial"/>
          <w:sz w:val="22"/>
        </w:rPr>
        <w:t>. As per UK office for national statistics (ONS) 2017 report, there are approx. 5.7 million SME’s in UK. ONS claims SME’s contributes to 60% of UK job creations, which accounts for generating 51% turnover. As per Figure 1, denotes that in comparison to 2000 UK’s private sector has catered to 2.2 million businesses since 2018 which is a 63% rise.</w:t>
      </w:r>
    </w:p>
    <w:p w14:paraId="2F64C64F" w14:textId="77777777" w:rsidR="00C4709E" w:rsidRPr="002F4154" w:rsidRDefault="00C4709E" w:rsidP="002F4154">
      <w:pPr>
        <w:keepNext/>
        <w:spacing w:line="360" w:lineRule="auto"/>
        <w:rPr>
          <w:rFonts w:ascii="Arial" w:hAnsi="Arial" w:cs="Arial"/>
          <w:sz w:val="22"/>
        </w:rPr>
      </w:pPr>
      <w:r w:rsidRPr="002F4154">
        <w:rPr>
          <w:rFonts w:ascii="Arial" w:hAnsi="Arial" w:cs="Arial"/>
          <w:noProof/>
          <w:sz w:val="22"/>
          <w:lang w:val="en-GB" w:eastAsia="en-GB"/>
        </w:rPr>
        <w:lastRenderedPageBreak/>
        <w:drawing>
          <wp:inline distT="0" distB="0" distL="0" distR="0" wp14:anchorId="30243B30" wp14:editId="78FF6080">
            <wp:extent cx="4267796" cy="2257740"/>
            <wp:effectExtent l="76200" t="38100" r="76200" b="1238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ME's.PNG"/>
                    <pic:cNvPicPr/>
                  </pic:nvPicPr>
                  <pic:blipFill>
                    <a:blip r:embed="rId9">
                      <a:extLst>
                        <a:ext uri="{28A0092B-C50C-407E-A947-70E740481C1C}">
                          <a14:useLocalDpi xmlns:a14="http://schemas.microsoft.com/office/drawing/2010/main" val="0"/>
                        </a:ext>
                      </a:extLst>
                    </a:blip>
                    <a:stretch>
                      <a:fillRect/>
                    </a:stretch>
                  </pic:blipFill>
                  <pic:spPr>
                    <a:xfrm>
                      <a:off x="0" y="0"/>
                      <a:ext cx="4267796" cy="2257740"/>
                    </a:xfrm>
                    <a:prstGeom prst="rect">
                      <a:avLst/>
                    </a:prstGeom>
                    <a:ln>
                      <a:solidFill>
                        <a:schemeClr val="tx1"/>
                      </a:solidFill>
                    </a:ln>
                    <a:effectLst>
                      <a:outerShdw blurRad="50800" dist="38100" dir="5400000" algn="t" rotWithShape="0">
                        <a:prstClr val="black">
                          <a:alpha val="40000"/>
                        </a:prstClr>
                      </a:outerShdw>
                    </a:effectLst>
                  </pic:spPr>
                </pic:pic>
              </a:graphicData>
            </a:graphic>
          </wp:inline>
        </w:drawing>
      </w:r>
    </w:p>
    <w:p w14:paraId="48189519" w14:textId="77777777" w:rsidR="00C4709E" w:rsidRPr="002F4154" w:rsidRDefault="00C4709E" w:rsidP="002F4154">
      <w:pPr>
        <w:pStyle w:val="Caption"/>
        <w:spacing w:line="360" w:lineRule="auto"/>
        <w:jc w:val="both"/>
        <w:rPr>
          <w:rFonts w:ascii="Arial" w:hAnsi="Arial" w:cs="Arial"/>
          <w:color w:val="auto"/>
          <w:sz w:val="22"/>
          <w:szCs w:val="22"/>
        </w:rPr>
      </w:pPr>
      <w:r w:rsidRPr="002F4154">
        <w:rPr>
          <w:rFonts w:ascii="Arial" w:hAnsi="Arial" w:cs="Arial"/>
          <w:color w:val="auto"/>
          <w:sz w:val="22"/>
          <w:szCs w:val="22"/>
        </w:rPr>
        <w:t xml:space="preserve">Figure </w:t>
      </w:r>
      <w:r w:rsidRPr="002F4154">
        <w:rPr>
          <w:rFonts w:ascii="Arial" w:hAnsi="Arial" w:cs="Arial"/>
          <w:color w:val="auto"/>
          <w:sz w:val="22"/>
          <w:szCs w:val="22"/>
        </w:rPr>
        <w:fldChar w:fldCharType="begin"/>
      </w:r>
      <w:r w:rsidRPr="002F4154">
        <w:rPr>
          <w:rFonts w:ascii="Arial" w:hAnsi="Arial" w:cs="Arial"/>
          <w:color w:val="auto"/>
          <w:sz w:val="22"/>
          <w:szCs w:val="22"/>
        </w:rPr>
        <w:instrText xml:space="preserve"> SEQ Figure \* ARABIC </w:instrText>
      </w:r>
      <w:r w:rsidRPr="002F4154">
        <w:rPr>
          <w:rFonts w:ascii="Arial" w:hAnsi="Arial" w:cs="Arial"/>
          <w:color w:val="auto"/>
          <w:sz w:val="22"/>
          <w:szCs w:val="22"/>
        </w:rPr>
        <w:fldChar w:fldCharType="separate"/>
      </w:r>
      <w:r w:rsidR="00A71601" w:rsidRPr="002F4154">
        <w:rPr>
          <w:rFonts w:ascii="Arial" w:hAnsi="Arial" w:cs="Arial"/>
          <w:noProof/>
          <w:color w:val="auto"/>
          <w:sz w:val="22"/>
          <w:szCs w:val="22"/>
        </w:rPr>
        <w:t>1</w:t>
      </w:r>
      <w:r w:rsidRPr="002F4154">
        <w:rPr>
          <w:rFonts w:ascii="Arial" w:hAnsi="Arial" w:cs="Arial"/>
          <w:color w:val="auto"/>
          <w:sz w:val="22"/>
          <w:szCs w:val="22"/>
        </w:rPr>
        <w:fldChar w:fldCharType="end"/>
      </w:r>
      <w:r w:rsidRPr="002F4154">
        <w:rPr>
          <w:rFonts w:ascii="Arial" w:hAnsi="Arial" w:cs="Arial"/>
          <w:i/>
          <w:color w:val="auto"/>
          <w:sz w:val="22"/>
          <w:szCs w:val="22"/>
        </w:rPr>
        <w:t>:</w:t>
      </w:r>
      <w:r w:rsidRPr="002F4154">
        <w:rPr>
          <w:rFonts w:ascii="Arial" w:hAnsi="Arial" w:cs="Arial"/>
          <w:color w:val="auto"/>
          <w:sz w:val="22"/>
          <w:szCs w:val="22"/>
        </w:rPr>
        <w:t xml:space="preserve"> Private sector business in </w:t>
      </w:r>
      <w:r w:rsidR="0085251B" w:rsidRPr="002F4154">
        <w:rPr>
          <w:rFonts w:ascii="Arial" w:hAnsi="Arial" w:cs="Arial"/>
          <w:color w:val="auto"/>
          <w:sz w:val="22"/>
          <w:szCs w:val="22"/>
        </w:rPr>
        <w:t xml:space="preserve">the </w:t>
      </w:r>
      <w:r w:rsidRPr="002F4154">
        <w:rPr>
          <w:rFonts w:ascii="Arial" w:hAnsi="Arial" w:cs="Arial"/>
          <w:color w:val="auto"/>
          <w:sz w:val="22"/>
          <w:szCs w:val="22"/>
        </w:rPr>
        <w:t>UK.</w:t>
      </w:r>
    </w:p>
    <w:p w14:paraId="721CB619" w14:textId="77777777" w:rsidR="00C4709E" w:rsidRPr="002F4154" w:rsidRDefault="00C4709E" w:rsidP="002F4154">
      <w:pPr>
        <w:spacing w:line="360" w:lineRule="auto"/>
        <w:rPr>
          <w:rFonts w:ascii="Arial" w:hAnsi="Arial" w:cs="Arial"/>
          <w:sz w:val="22"/>
        </w:rPr>
      </w:pPr>
      <w:r w:rsidRPr="002F4154">
        <w:rPr>
          <w:rFonts w:ascii="Arial" w:hAnsi="Arial" w:cs="Arial"/>
          <w:sz w:val="22"/>
        </w:rPr>
        <w:t xml:space="preserve">Source: </w:t>
      </w:r>
      <w:r w:rsidRPr="002F4154">
        <w:rPr>
          <w:rFonts w:ascii="Arial" w:hAnsi="Arial" w:cs="Arial"/>
          <w:iCs/>
          <w:noProof/>
          <w:sz w:val="22"/>
        </w:rPr>
        <w:t>Rhodes (2015)</w:t>
      </w:r>
    </w:p>
    <w:p w14:paraId="42B05597" w14:textId="77777777" w:rsidR="00486C3D" w:rsidRDefault="00C4709E" w:rsidP="00C24830">
      <w:pPr>
        <w:spacing w:line="360" w:lineRule="auto"/>
        <w:ind w:firstLine="0"/>
        <w:rPr>
          <w:rFonts w:ascii="Arial" w:hAnsi="Arial" w:cs="Arial"/>
          <w:sz w:val="22"/>
        </w:rPr>
      </w:pPr>
      <w:r w:rsidRPr="002F4154">
        <w:rPr>
          <w:rFonts w:ascii="Arial" w:hAnsi="Arial" w:cs="Arial"/>
          <w:sz w:val="22"/>
        </w:rPr>
        <w:t xml:space="preserve">ONS confirms that SME’s importance and contribution can be realized from the fact that, since 2011 SME’s has been responsible </w:t>
      </w:r>
      <w:r w:rsidR="0085251B" w:rsidRPr="002F4154">
        <w:rPr>
          <w:rFonts w:ascii="Arial" w:hAnsi="Arial" w:cs="Arial"/>
          <w:sz w:val="22"/>
        </w:rPr>
        <w:t>for</w:t>
      </w:r>
      <w:r w:rsidRPr="002F4154">
        <w:rPr>
          <w:rFonts w:ascii="Arial" w:hAnsi="Arial" w:cs="Arial"/>
          <w:sz w:val="22"/>
        </w:rPr>
        <w:t xml:space="preserve"> 70% of job-creation across UK. However SME’s importance var</w:t>
      </w:r>
      <w:r w:rsidR="0085251B" w:rsidRPr="002F4154">
        <w:rPr>
          <w:rFonts w:ascii="Arial" w:hAnsi="Arial" w:cs="Arial"/>
          <w:sz w:val="22"/>
        </w:rPr>
        <w:t>ies</w:t>
      </w:r>
      <w:r w:rsidRPr="002F4154">
        <w:rPr>
          <w:rFonts w:ascii="Arial" w:hAnsi="Arial" w:cs="Arial"/>
          <w:sz w:val="22"/>
        </w:rPr>
        <w:t xml:space="preserve"> from sector to sector, in terms of job provision they hold importance in sectors such as professional services, construction, poverty service and consultancy. Whereas they don’t critical support financial and retail sector.</w:t>
      </w:r>
    </w:p>
    <w:p w14:paraId="5282CB00" w14:textId="2A60EFA3" w:rsidR="00C4709E" w:rsidRPr="002F4154" w:rsidRDefault="00C4709E" w:rsidP="00B403EA">
      <w:pPr>
        <w:spacing w:line="360" w:lineRule="auto"/>
        <w:ind w:firstLine="0"/>
        <w:rPr>
          <w:rFonts w:ascii="Arial" w:hAnsi="Arial" w:cs="Arial"/>
          <w:sz w:val="22"/>
        </w:rPr>
      </w:pPr>
      <w:r w:rsidRPr="002F4154">
        <w:rPr>
          <w:rFonts w:ascii="Arial" w:hAnsi="Arial" w:cs="Arial"/>
          <w:sz w:val="22"/>
        </w:rPr>
        <w:t>SME’s are regarded as active contributor to UK’s high</w:t>
      </w:r>
      <w:r w:rsidR="0085251B" w:rsidRPr="002F4154">
        <w:rPr>
          <w:rFonts w:ascii="Arial" w:hAnsi="Arial" w:cs="Arial"/>
          <w:sz w:val="22"/>
        </w:rPr>
        <w:t>-</w:t>
      </w:r>
      <w:r w:rsidRPr="002F4154">
        <w:rPr>
          <w:rFonts w:ascii="Arial" w:hAnsi="Arial" w:cs="Arial"/>
          <w:sz w:val="22"/>
        </w:rPr>
        <w:t>value clusters, these cluster</w:t>
      </w:r>
      <w:r w:rsidR="0085251B" w:rsidRPr="002F4154">
        <w:rPr>
          <w:rFonts w:ascii="Arial" w:hAnsi="Arial" w:cs="Arial"/>
          <w:sz w:val="22"/>
        </w:rPr>
        <w:t>s</w:t>
      </w:r>
      <w:r w:rsidRPr="002F4154">
        <w:rPr>
          <w:rFonts w:ascii="Arial" w:hAnsi="Arial" w:cs="Arial"/>
          <w:sz w:val="22"/>
        </w:rPr>
        <w:t xml:space="preserve"> are a web of business networks, where organization productively interact and often it leads to creation on joint venture SME’s. However while performing a dynamic role, SME’s meet constraints that limit its scope, such as leadership challenge, access to talent and competency, access to capital and internationalization &amp; innovation challenge (</w:t>
      </w:r>
      <w:r w:rsidRPr="002F4154">
        <w:rPr>
          <w:rFonts w:ascii="Arial" w:hAnsi="Arial" w:cs="Arial"/>
          <w:iCs/>
          <w:noProof/>
          <w:sz w:val="22"/>
        </w:rPr>
        <w:t xml:space="preserve">Rhodes, 2015). </w:t>
      </w:r>
    </w:p>
    <w:p w14:paraId="7EB2AAD1" w14:textId="77777777" w:rsidR="00C4709E" w:rsidRPr="002F4154" w:rsidRDefault="00C4709E" w:rsidP="002F4154">
      <w:pPr>
        <w:spacing w:line="360" w:lineRule="auto"/>
        <w:rPr>
          <w:rFonts w:ascii="Arial" w:hAnsi="Arial" w:cs="Arial"/>
          <w:sz w:val="22"/>
        </w:rPr>
      </w:pPr>
    </w:p>
    <w:p w14:paraId="275022BE" w14:textId="77777777" w:rsidR="00CC6B2E" w:rsidRPr="002F4154" w:rsidRDefault="005218F4" w:rsidP="002F4154">
      <w:pPr>
        <w:pStyle w:val="Heading1"/>
        <w:spacing w:line="360" w:lineRule="auto"/>
        <w:jc w:val="both"/>
        <w:rPr>
          <w:rFonts w:ascii="Arial" w:hAnsi="Arial" w:cs="Arial"/>
          <w:sz w:val="22"/>
          <w:szCs w:val="22"/>
        </w:rPr>
      </w:pPr>
      <w:bookmarkStart w:id="3" w:name="_Toc25143533"/>
      <w:r w:rsidRPr="002F4154">
        <w:rPr>
          <w:rFonts w:ascii="Arial" w:hAnsi="Arial" w:cs="Arial"/>
          <w:caps w:val="0"/>
          <w:sz w:val="22"/>
          <w:szCs w:val="22"/>
        </w:rPr>
        <w:t>Company Background</w:t>
      </w:r>
      <w:bookmarkEnd w:id="3"/>
      <w:r w:rsidRPr="002F4154">
        <w:rPr>
          <w:rFonts w:ascii="Arial" w:hAnsi="Arial" w:cs="Arial"/>
          <w:caps w:val="0"/>
          <w:sz w:val="22"/>
          <w:szCs w:val="22"/>
        </w:rPr>
        <w:t xml:space="preserve"> </w:t>
      </w:r>
    </w:p>
    <w:p w14:paraId="48518E97" w14:textId="77777777" w:rsidR="00C4709E" w:rsidRPr="002F4154" w:rsidRDefault="00C4709E" w:rsidP="00313B4D">
      <w:pPr>
        <w:spacing w:line="360" w:lineRule="auto"/>
        <w:ind w:firstLine="0"/>
        <w:rPr>
          <w:rFonts w:ascii="Arial" w:hAnsi="Arial" w:cs="Arial"/>
          <w:noProof/>
          <w:sz w:val="22"/>
        </w:rPr>
      </w:pPr>
      <w:r w:rsidRPr="002F4154">
        <w:rPr>
          <w:rFonts w:ascii="Arial" w:hAnsi="Arial" w:cs="Arial"/>
          <w:noProof/>
          <w:sz w:val="22"/>
        </w:rPr>
        <w:t xml:space="preserve">Altitude Film Entertainment is British Entertainment Company, which specializes in film production, international sales and distribution within </w:t>
      </w:r>
      <w:r w:rsidR="0085251B" w:rsidRPr="002F4154">
        <w:rPr>
          <w:rFonts w:ascii="Arial" w:hAnsi="Arial" w:cs="Arial"/>
          <w:noProof/>
          <w:sz w:val="22"/>
        </w:rPr>
        <w:t xml:space="preserve">the </w:t>
      </w:r>
      <w:r w:rsidRPr="002F4154">
        <w:rPr>
          <w:rFonts w:ascii="Arial" w:hAnsi="Arial" w:cs="Arial"/>
          <w:noProof/>
          <w:sz w:val="22"/>
        </w:rPr>
        <w:t xml:space="preserve">UK. Altitude Films can </w:t>
      </w:r>
      <w:r w:rsidR="0085251B" w:rsidRPr="002F4154">
        <w:rPr>
          <w:rFonts w:ascii="Arial" w:hAnsi="Arial" w:cs="Arial"/>
          <w:noProof/>
          <w:sz w:val="22"/>
        </w:rPr>
        <w:t xml:space="preserve">be </w:t>
      </w:r>
      <w:r w:rsidRPr="002F4154">
        <w:rPr>
          <w:rFonts w:ascii="Arial" w:hAnsi="Arial" w:cs="Arial"/>
          <w:noProof/>
          <w:sz w:val="22"/>
        </w:rPr>
        <w:t>classified as small</w:t>
      </w:r>
      <w:r w:rsidR="0085251B" w:rsidRPr="002F4154">
        <w:rPr>
          <w:rFonts w:ascii="Arial" w:hAnsi="Arial" w:cs="Arial"/>
          <w:noProof/>
          <w:sz w:val="22"/>
        </w:rPr>
        <w:t>-</w:t>
      </w:r>
      <w:r w:rsidRPr="002F4154">
        <w:rPr>
          <w:rFonts w:ascii="Arial" w:hAnsi="Arial" w:cs="Arial"/>
          <w:noProof/>
          <w:sz w:val="22"/>
        </w:rPr>
        <w:t>medium enterprise (SME), as it accommodates 19 employees ranging between 10 to 15 employees, additionally it</w:t>
      </w:r>
      <w:r w:rsidR="0085251B" w:rsidRPr="002F4154">
        <w:rPr>
          <w:rFonts w:ascii="Arial" w:hAnsi="Arial" w:cs="Arial"/>
          <w:noProof/>
          <w:sz w:val="22"/>
        </w:rPr>
        <w:t xml:space="preserve"> i</w:t>
      </w:r>
      <w:r w:rsidRPr="002F4154">
        <w:rPr>
          <w:rFonts w:ascii="Arial" w:hAnsi="Arial" w:cs="Arial"/>
          <w:noProof/>
          <w:sz w:val="22"/>
        </w:rPr>
        <w:t>s turnover rate accumulates as £ 3.9 million ranging between- £ 2 to £ 10 million. Altitude films w</w:t>
      </w:r>
      <w:r w:rsidR="0085251B" w:rsidRPr="002F4154">
        <w:rPr>
          <w:rFonts w:ascii="Arial" w:hAnsi="Arial" w:cs="Arial"/>
          <w:noProof/>
          <w:sz w:val="22"/>
        </w:rPr>
        <w:t>ere</w:t>
      </w:r>
      <w:r w:rsidRPr="002F4154">
        <w:rPr>
          <w:rFonts w:ascii="Arial" w:hAnsi="Arial" w:cs="Arial"/>
          <w:noProof/>
          <w:sz w:val="22"/>
        </w:rPr>
        <w:t xml:space="preserve"> formed </w:t>
      </w:r>
      <w:r w:rsidR="0085251B" w:rsidRPr="002F4154">
        <w:rPr>
          <w:rFonts w:ascii="Arial" w:hAnsi="Arial" w:cs="Arial"/>
          <w:noProof/>
          <w:sz w:val="22"/>
        </w:rPr>
        <w:t>i</w:t>
      </w:r>
      <w:r w:rsidRPr="002F4154">
        <w:rPr>
          <w:rFonts w:ascii="Arial" w:hAnsi="Arial" w:cs="Arial"/>
          <w:noProof/>
          <w:sz w:val="22"/>
        </w:rPr>
        <w:t xml:space="preserve">n 2012, by Will Clarke, Andy Mayson, and Mike Runagall. Clarke chairman and Mayson CEO are jointly responsible for the production side whereas Runagall looks after the sales division. </w:t>
      </w:r>
    </w:p>
    <w:p w14:paraId="7BD82034" w14:textId="77777777" w:rsidR="00C4709E" w:rsidRPr="002F4154" w:rsidRDefault="00C4709E" w:rsidP="00313B4D">
      <w:pPr>
        <w:spacing w:line="360" w:lineRule="auto"/>
        <w:ind w:firstLine="0"/>
        <w:rPr>
          <w:rFonts w:ascii="Arial" w:hAnsi="Arial" w:cs="Arial"/>
          <w:noProof/>
          <w:sz w:val="22"/>
        </w:rPr>
      </w:pPr>
      <w:r w:rsidRPr="002F4154">
        <w:rPr>
          <w:rFonts w:ascii="Arial" w:hAnsi="Arial" w:cs="Arial"/>
          <w:noProof/>
          <w:sz w:val="22"/>
        </w:rPr>
        <w:t xml:space="preserve">Altitude films journeyed from a collaboration of two businesses and three employees, and current it’s based on 12 employees and is spread across three businesses. Altitude films </w:t>
      </w:r>
      <w:r w:rsidRPr="002F4154">
        <w:rPr>
          <w:rFonts w:ascii="Arial" w:hAnsi="Arial" w:cs="Arial"/>
          <w:noProof/>
          <w:sz w:val="22"/>
        </w:rPr>
        <w:lastRenderedPageBreak/>
        <w:t>biggest hit was “Big Game” starring Samuel L Jackson and Owen Harris, which generated a business of $13. According to statement of Mayson, “Big Game” success clearly mark the capability as a robust producer (Mitchell, 2014). Mayson further add</w:t>
      </w:r>
      <w:r w:rsidR="0085251B" w:rsidRPr="002F4154">
        <w:rPr>
          <w:rFonts w:ascii="Arial" w:hAnsi="Arial" w:cs="Arial"/>
          <w:noProof/>
          <w:sz w:val="22"/>
        </w:rPr>
        <w:t>s</w:t>
      </w:r>
      <w:r w:rsidRPr="002F4154">
        <w:rPr>
          <w:rFonts w:ascii="Arial" w:hAnsi="Arial" w:cs="Arial"/>
          <w:noProof/>
          <w:sz w:val="22"/>
        </w:rPr>
        <w:t xml:space="preserve"> that its creativity and ambition relies on fewer employees, as it supports to maintain Altitudes style as an entrepreneurial venture. Additionally Mayson statement add</w:t>
      </w:r>
      <w:r w:rsidR="0085251B" w:rsidRPr="002F4154">
        <w:rPr>
          <w:rFonts w:ascii="Arial" w:hAnsi="Arial" w:cs="Arial"/>
          <w:noProof/>
          <w:sz w:val="22"/>
        </w:rPr>
        <w:t>s</w:t>
      </w:r>
      <w:r w:rsidRPr="002F4154">
        <w:rPr>
          <w:rFonts w:ascii="Arial" w:hAnsi="Arial" w:cs="Arial"/>
          <w:noProof/>
          <w:sz w:val="22"/>
        </w:rPr>
        <w:t xml:space="preserve"> that it is not trying to shape Altitude as a studio, rather it is emphasizing on emerging as British Filmmaker that maintains the originality of the British Film.</w:t>
      </w:r>
    </w:p>
    <w:p w14:paraId="2D585391" w14:textId="77777777" w:rsidR="00C4709E" w:rsidRPr="002F4154" w:rsidRDefault="00C4709E" w:rsidP="001C5A52">
      <w:pPr>
        <w:spacing w:line="360" w:lineRule="auto"/>
        <w:ind w:firstLine="0"/>
        <w:rPr>
          <w:rFonts w:ascii="Arial" w:hAnsi="Arial" w:cs="Arial"/>
          <w:sz w:val="22"/>
        </w:rPr>
      </w:pPr>
      <w:r w:rsidRPr="002F4154">
        <w:rPr>
          <w:rFonts w:ascii="Arial" w:hAnsi="Arial" w:cs="Arial"/>
          <w:sz w:val="22"/>
        </w:rPr>
        <w:t>Altitudes tend to gain a competitive edge, through its senior leadership position that bring</w:t>
      </w:r>
      <w:r w:rsidR="0085251B" w:rsidRPr="002F4154">
        <w:rPr>
          <w:rFonts w:ascii="Arial" w:hAnsi="Arial" w:cs="Arial"/>
          <w:sz w:val="22"/>
        </w:rPr>
        <w:t>s</w:t>
      </w:r>
      <w:r w:rsidRPr="002F4154">
        <w:rPr>
          <w:rFonts w:ascii="Arial" w:hAnsi="Arial" w:cs="Arial"/>
          <w:sz w:val="22"/>
        </w:rPr>
        <w:t xml:space="preserve"> years of experience in film production and sales. Its organization positions and titles are designed very creatively such as PolyGram, Icon, Exclusive and Hammer. Altitude entertainments mega</w:t>
      </w:r>
      <w:r w:rsidR="0085251B" w:rsidRPr="002F4154">
        <w:rPr>
          <w:rFonts w:ascii="Arial" w:hAnsi="Arial" w:cs="Arial"/>
          <w:sz w:val="22"/>
        </w:rPr>
        <w:t>-</w:t>
      </w:r>
      <w:r w:rsidRPr="002F4154">
        <w:rPr>
          <w:rFonts w:ascii="Arial" w:hAnsi="Arial" w:cs="Arial"/>
          <w:sz w:val="22"/>
        </w:rPr>
        <w:t>hits include Moonlight (2016), Mid90s (2018), The Florida Project (2017) and Anon (2018). Altitudes Film recent partnering includes with Spirit Entertainment, which jointly worked on renowned project</w:t>
      </w:r>
      <w:r w:rsidR="0085251B" w:rsidRPr="002F4154">
        <w:rPr>
          <w:rFonts w:ascii="Arial" w:hAnsi="Arial" w:cs="Arial"/>
          <w:sz w:val="22"/>
        </w:rPr>
        <w:t>s</w:t>
      </w:r>
      <w:r w:rsidRPr="002F4154">
        <w:rPr>
          <w:rFonts w:ascii="Arial" w:hAnsi="Arial" w:cs="Arial"/>
          <w:sz w:val="22"/>
        </w:rPr>
        <w:t xml:space="preserve"> such as Eat Drink Man Woman, Austin Powers and Exit Through The Gift Shop.  </w:t>
      </w:r>
    </w:p>
    <w:p w14:paraId="308AB213" w14:textId="77777777" w:rsidR="00C4709E" w:rsidRPr="002F4154" w:rsidRDefault="00C4709E" w:rsidP="002F4154">
      <w:pPr>
        <w:spacing w:line="360" w:lineRule="auto"/>
        <w:rPr>
          <w:rFonts w:ascii="Arial" w:hAnsi="Arial" w:cs="Arial"/>
          <w:sz w:val="22"/>
        </w:rPr>
      </w:pPr>
    </w:p>
    <w:p w14:paraId="53DE58EB" w14:textId="77777777" w:rsidR="00CC6B2E" w:rsidRPr="002F4154" w:rsidRDefault="005218F4" w:rsidP="002F4154">
      <w:pPr>
        <w:pStyle w:val="Heading1"/>
        <w:spacing w:line="360" w:lineRule="auto"/>
        <w:jc w:val="both"/>
        <w:rPr>
          <w:rFonts w:ascii="Arial" w:hAnsi="Arial" w:cs="Arial"/>
          <w:sz w:val="22"/>
          <w:szCs w:val="22"/>
        </w:rPr>
      </w:pPr>
      <w:bookmarkStart w:id="4" w:name="_Toc25143534"/>
      <w:r w:rsidRPr="002F4154">
        <w:rPr>
          <w:rFonts w:ascii="Arial" w:hAnsi="Arial" w:cs="Arial"/>
          <w:caps w:val="0"/>
          <w:sz w:val="22"/>
          <w:szCs w:val="22"/>
        </w:rPr>
        <w:t>Strategic Management</w:t>
      </w:r>
      <w:bookmarkEnd w:id="4"/>
    </w:p>
    <w:p w14:paraId="14061D4B" w14:textId="77777777" w:rsidR="00CC6B2E" w:rsidRPr="00A07EBD" w:rsidRDefault="00CC6B2E" w:rsidP="002F4154">
      <w:pPr>
        <w:pStyle w:val="Heading2"/>
        <w:spacing w:line="360" w:lineRule="auto"/>
        <w:rPr>
          <w:rFonts w:ascii="Arial" w:hAnsi="Arial" w:cs="Arial"/>
          <w:b/>
          <w:i/>
          <w:sz w:val="22"/>
          <w:szCs w:val="22"/>
        </w:rPr>
      </w:pPr>
      <w:bookmarkStart w:id="5" w:name="_Toc25143535"/>
      <w:r w:rsidRPr="00A07EBD">
        <w:rPr>
          <w:rFonts w:ascii="Arial" w:hAnsi="Arial" w:cs="Arial"/>
          <w:b/>
          <w:i/>
          <w:sz w:val="22"/>
          <w:szCs w:val="22"/>
        </w:rPr>
        <w:t>Importance of strategic management</w:t>
      </w:r>
      <w:bookmarkEnd w:id="5"/>
      <w:r w:rsidRPr="00A07EBD">
        <w:rPr>
          <w:rFonts w:ascii="Arial" w:hAnsi="Arial" w:cs="Arial"/>
          <w:b/>
          <w:i/>
          <w:sz w:val="22"/>
          <w:szCs w:val="22"/>
        </w:rPr>
        <w:t xml:space="preserve"> </w:t>
      </w:r>
    </w:p>
    <w:p w14:paraId="499E8BA1" w14:textId="77777777" w:rsidR="00C4709E" w:rsidRPr="002F4154" w:rsidRDefault="00C4709E" w:rsidP="001C5A52">
      <w:pPr>
        <w:spacing w:line="360" w:lineRule="auto"/>
        <w:ind w:firstLine="0"/>
        <w:rPr>
          <w:rFonts w:ascii="Arial" w:hAnsi="Arial" w:cs="Arial"/>
          <w:sz w:val="22"/>
        </w:rPr>
      </w:pPr>
      <w:r w:rsidRPr="002F4154">
        <w:rPr>
          <w:rFonts w:ascii="Arial" w:hAnsi="Arial" w:cs="Arial"/>
          <w:sz w:val="22"/>
        </w:rPr>
        <w:t xml:space="preserve">Strategic management refers to the action plan of the top management to run the business and carry out its operations (Tapera, 2014). Strategic management is often coined in the business environment as a strategic development process. The strategic management process is crucial for the organisation, as management tends to proactively craft operations of the business. The strategic management process asserts the road map to the organisation, provides the game plan for the attraction of consumers and enhancing financial performance (Gamble, </w:t>
      </w:r>
      <w:r w:rsidR="00677F14" w:rsidRPr="002F4154">
        <w:rPr>
          <w:rFonts w:ascii="Arial" w:hAnsi="Arial" w:cs="Arial"/>
          <w:sz w:val="22"/>
        </w:rPr>
        <w:t xml:space="preserve">Strickland and Thompson, 2007; </w:t>
      </w:r>
      <w:r w:rsidRPr="002F4154">
        <w:rPr>
          <w:rFonts w:ascii="Arial" w:hAnsi="Arial" w:cs="Arial"/>
          <w:sz w:val="22"/>
        </w:rPr>
        <w:t>Bhattacharya, 2016).</w:t>
      </w:r>
    </w:p>
    <w:p w14:paraId="291804AD" w14:textId="379A3D1A" w:rsidR="00C4709E" w:rsidRPr="002F4154" w:rsidRDefault="00C4709E" w:rsidP="00313B4D">
      <w:pPr>
        <w:spacing w:line="360" w:lineRule="auto"/>
        <w:ind w:firstLine="0"/>
        <w:rPr>
          <w:rFonts w:ascii="Arial" w:hAnsi="Arial" w:cs="Arial"/>
          <w:sz w:val="22"/>
        </w:rPr>
      </w:pPr>
      <w:r w:rsidRPr="002F4154">
        <w:rPr>
          <w:rFonts w:ascii="Arial" w:hAnsi="Arial" w:cs="Arial"/>
          <w:sz w:val="22"/>
        </w:rPr>
        <w:t>Moreover, the strategic management is significant for any organisation regarding be more proactive rather than reactive in their approach and can shape up their future accordingly, it assists the organisation in executing and carrying out activities that can enable the organisation to control its destiny (Fred, 2011). The strategic management process is important as having a strategic plan and effective management ensures a strong competitive position of the organisation in the market and achieves a strongly desired out</w:t>
      </w:r>
      <w:r w:rsidR="00313B4D">
        <w:rPr>
          <w:rFonts w:ascii="Arial" w:hAnsi="Arial" w:cs="Arial"/>
          <w:sz w:val="22"/>
        </w:rPr>
        <w:t xml:space="preserve">come (Nedelea. and Paun, 2009). </w:t>
      </w:r>
      <w:r w:rsidRPr="002F4154">
        <w:rPr>
          <w:rFonts w:ascii="Arial" w:hAnsi="Arial" w:cs="Arial"/>
          <w:sz w:val="22"/>
        </w:rPr>
        <w:t xml:space="preserve">Strategy management provides clear guidance for the organisation to have comprehensive yet simple goals that are achievable, structured and measurable. It provides the top leadership </w:t>
      </w:r>
      <w:r w:rsidR="0085251B" w:rsidRPr="002F4154">
        <w:rPr>
          <w:rFonts w:ascii="Arial" w:hAnsi="Arial" w:cs="Arial"/>
          <w:sz w:val="22"/>
        </w:rPr>
        <w:t xml:space="preserve">with </w:t>
      </w:r>
      <w:r w:rsidRPr="002F4154">
        <w:rPr>
          <w:rFonts w:ascii="Arial" w:hAnsi="Arial" w:cs="Arial"/>
          <w:sz w:val="22"/>
        </w:rPr>
        <w:t xml:space="preserve">the specific approaches to evaluate potential initiatives, setting up the priorities and enabling selection of strategy based initiatives. Since every management process is in line with the </w:t>
      </w:r>
      <w:r w:rsidRPr="002F4154">
        <w:rPr>
          <w:rFonts w:ascii="Arial" w:hAnsi="Arial" w:cs="Arial"/>
          <w:sz w:val="22"/>
        </w:rPr>
        <w:lastRenderedPageBreak/>
        <w:t>stakeholders’ interests and engagements, the strategy management process helps in review of the processes to comply with stakeholders, with the support of informatics and analytics (Fred, 2011).</w:t>
      </w:r>
    </w:p>
    <w:p w14:paraId="19782EED" w14:textId="77777777" w:rsidR="00CC6B2E" w:rsidRPr="00313B4D" w:rsidRDefault="00CC6B2E" w:rsidP="002F4154">
      <w:pPr>
        <w:pStyle w:val="Heading2"/>
        <w:spacing w:line="360" w:lineRule="auto"/>
        <w:rPr>
          <w:rFonts w:ascii="Arial" w:hAnsi="Arial" w:cs="Arial"/>
          <w:b/>
          <w:i/>
          <w:sz w:val="22"/>
          <w:szCs w:val="22"/>
        </w:rPr>
      </w:pPr>
      <w:bookmarkStart w:id="6" w:name="_Toc25143536"/>
      <w:r w:rsidRPr="00313B4D">
        <w:rPr>
          <w:rFonts w:ascii="Arial" w:hAnsi="Arial" w:cs="Arial"/>
          <w:b/>
          <w:i/>
          <w:sz w:val="22"/>
          <w:szCs w:val="22"/>
        </w:rPr>
        <w:t>Significance of strategic management for SMEs</w:t>
      </w:r>
      <w:bookmarkEnd w:id="6"/>
      <w:r w:rsidR="005A4BE5" w:rsidRPr="00313B4D">
        <w:rPr>
          <w:rFonts w:ascii="Arial" w:hAnsi="Arial" w:cs="Arial"/>
          <w:b/>
          <w:i/>
          <w:sz w:val="22"/>
          <w:szCs w:val="22"/>
        </w:rPr>
        <w:t xml:space="preserve"> </w:t>
      </w:r>
    </w:p>
    <w:p w14:paraId="32ACF7EA" w14:textId="77777777" w:rsidR="00C4709E" w:rsidRPr="002F4154" w:rsidRDefault="00C4709E" w:rsidP="000408CB">
      <w:pPr>
        <w:spacing w:line="360" w:lineRule="auto"/>
        <w:ind w:firstLine="0"/>
        <w:rPr>
          <w:rFonts w:ascii="Arial" w:hAnsi="Arial" w:cs="Arial"/>
          <w:sz w:val="22"/>
        </w:rPr>
      </w:pPr>
      <w:r w:rsidRPr="002F4154">
        <w:rPr>
          <w:rFonts w:ascii="Arial" w:hAnsi="Arial" w:cs="Arial"/>
          <w:sz w:val="22"/>
        </w:rPr>
        <w:t>Certain theories are in line with the strategic management process for small and medium scale enterprises. The four common theories in this regard are resource-based theory, survival-based theory, dynamic capability innovative theory and ownership theory (Abosede, Obasan, and Alese, 2016). As per the resource-based theory, the strength of the small and medium enterprises stems from its internal resources, which gave them a competitive advantage, rather than relying on the external environment. Thus the strategy would revolve around the bundle of valuable tangible and intangible resources that are their disposal (Ainuddin et al, 2007).</w:t>
      </w:r>
    </w:p>
    <w:p w14:paraId="30AFA03A" w14:textId="77777777" w:rsidR="00C4709E" w:rsidRPr="002F4154" w:rsidRDefault="00C4709E" w:rsidP="000408CB">
      <w:pPr>
        <w:spacing w:line="360" w:lineRule="auto"/>
        <w:ind w:firstLine="0"/>
        <w:rPr>
          <w:rFonts w:ascii="Arial" w:hAnsi="Arial" w:cs="Arial"/>
          <w:sz w:val="22"/>
        </w:rPr>
      </w:pPr>
      <w:r w:rsidRPr="002F4154">
        <w:rPr>
          <w:rFonts w:ascii="Arial" w:hAnsi="Arial" w:cs="Arial"/>
          <w:sz w:val="22"/>
        </w:rPr>
        <w:t xml:space="preserve">According to the survival base theory, the SMEs' business aims for survival in their strategy to avoid being wiped out by the existing giants of the market. The main motive of the strategic manager would be that the organisation continues to adapt to the competitive environment to survive. The strategy revolves around process sensing and the thought process to succeed in innovation and high intellectual practical grounds, searching for a bold and giant leap simultaneously being prepared to accept any uncertainty (Abosede, Obasan, and Alese, 2016). </w:t>
      </w:r>
    </w:p>
    <w:p w14:paraId="5CA2B134" w14:textId="77777777" w:rsidR="00CC6B2E" w:rsidRPr="002F4154" w:rsidRDefault="00C4709E" w:rsidP="000408CB">
      <w:pPr>
        <w:spacing w:line="360" w:lineRule="auto"/>
        <w:ind w:firstLine="0"/>
        <w:rPr>
          <w:rFonts w:ascii="Arial" w:hAnsi="Arial" w:cs="Arial"/>
          <w:sz w:val="22"/>
        </w:rPr>
      </w:pPr>
      <w:r w:rsidRPr="002F4154">
        <w:rPr>
          <w:rFonts w:ascii="Arial" w:hAnsi="Arial" w:cs="Arial"/>
          <w:sz w:val="22"/>
        </w:rPr>
        <w:t>As per the dynamic innovative capability theory, which was capitalized on resource-based theory, the dynamic capabilities of the firm are accessed as the firm aims to build upon and integrate its internal and external competencies in order to cope up with the evolving environment, thus the theory stresses upon the small and medium scaled enterprises as the integral driving force in order to formulate and process the grow</w:t>
      </w:r>
      <w:r w:rsidR="00677F14" w:rsidRPr="002F4154">
        <w:rPr>
          <w:rFonts w:ascii="Arial" w:hAnsi="Arial" w:cs="Arial"/>
          <w:sz w:val="22"/>
        </w:rPr>
        <w:t xml:space="preserve">th (Abosede and Onakoya, 2013; </w:t>
      </w:r>
      <w:r w:rsidRPr="002F4154">
        <w:rPr>
          <w:rFonts w:ascii="Arial" w:hAnsi="Arial" w:cs="Arial"/>
          <w:sz w:val="22"/>
        </w:rPr>
        <w:t>Abosede, Obasan, and Alese, 2016).</w:t>
      </w:r>
    </w:p>
    <w:p w14:paraId="6874F373" w14:textId="77777777" w:rsidR="00C4709E" w:rsidRPr="002F4154" w:rsidRDefault="00C4709E" w:rsidP="002F4154">
      <w:pPr>
        <w:spacing w:line="360" w:lineRule="auto"/>
        <w:rPr>
          <w:rFonts w:ascii="Arial" w:hAnsi="Arial" w:cs="Arial"/>
          <w:sz w:val="22"/>
          <w:shd w:val="clear" w:color="auto" w:fill="FFFFFF"/>
        </w:rPr>
      </w:pPr>
    </w:p>
    <w:p w14:paraId="69AC81A1" w14:textId="77777777" w:rsidR="00CC6B2E" w:rsidRPr="002F4154" w:rsidRDefault="005218F4" w:rsidP="002F4154">
      <w:pPr>
        <w:pStyle w:val="Heading1"/>
        <w:spacing w:line="360" w:lineRule="auto"/>
        <w:jc w:val="both"/>
        <w:rPr>
          <w:rFonts w:ascii="Arial" w:hAnsi="Arial" w:cs="Arial"/>
          <w:sz w:val="22"/>
          <w:szCs w:val="22"/>
        </w:rPr>
      </w:pPr>
      <w:bookmarkStart w:id="7" w:name="_Toc25143537"/>
      <w:r w:rsidRPr="002F4154">
        <w:rPr>
          <w:rFonts w:ascii="Arial" w:hAnsi="Arial" w:cs="Arial"/>
          <w:caps w:val="0"/>
          <w:sz w:val="22"/>
          <w:szCs w:val="22"/>
        </w:rPr>
        <w:t>Strategic Direction</w:t>
      </w:r>
      <w:bookmarkEnd w:id="7"/>
    </w:p>
    <w:p w14:paraId="19F5EB30" w14:textId="77777777" w:rsidR="0055257D" w:rsidRPr="002F4154" w:rsidRDefault="0055257D" w:rsidP="002F4154">
      <w:pPr>
        <w:pStyle w:val="Heading2"/>
        <w:spacing w:before="0" w:after="0" w:line="360" w:lineRule="auto"/>
        <w:rPr>
          <w:rFonts w:ascii="Arial" w:hAnsi="Arial" w:cs="Arial"/>
          <w:i/>
          <w:sz w:val="22"/>
          <w:szCs w:val="22"/>
        </w:rPr>
      </w:pPr>
      <w:bookmarkStart w:id="8" w:name="_Toc25143538"/>
      <w:r w:rsidRPr="002F4154">
        <w:rPr>
          <w:rFonts w:ascii="Arial" w:hAnsi="Arial" w:cs="Arial"/>
          <w:i/>
          <w:sz w:val="22"/>
          <w:szCs w:val="22"/>
        </w:rPr>
        <w:t>Business level strategy and corporate level strategy</w:t>
      </w:r>
      <w:bookmarkEnd w:id="8"/>
    </w:p>
    <w:p w14:paraId="0A4C40EB" w14:textId="77777777" w:rsidR="0055257D" w:rsidRPr="002F4154" w:rsidRDefault="0055257D" w:rsidP="000408CB">
      <w:pPr>
        <w:spacing w:line="360" w:lineRule="auto"/>
        <w:ind w:firstLine="0"/>
        <w:rPr>
          <w:rFonts w:ascii="Arial" w:hAnsi="Arial" w:cs="Arial"/>
          <w:noProof/>
          <w:sz w:val="22"/>
        </w:rPr>
      </w:pPr>
      <w:r w:rsidRPr="002F4154">
        <w:rPr>
          <w:rFonts w:ascii="Arial" w:hAnsi="Arial" w:cs="Arial"/>
          <w:sz w:val="22"/>
        </w:rPr>
        <w:t xml:space="preserve">Altitude Films limited relies on </w:t>
      </w:r>
      <w:r w:rsidR="0085251B" w:rsidRPr="002F4154">
        <w:rPr>
          <w:rFonts w:ascii="Arial" w:hAnsi="Arial" w:cs="Arial"/>
          <w:sz w:val="22"/>
        </w:rPr>
        <w:t xml:space="preserve">a </w:t>
      </w:r>
      <w:r w:rsidRPr="002F4154">
        <w:rPr>
          <w:rFonts w:ascii="Arial" w:hAnsi="Arial" w:cs="Arial"/>
          <w:sz w:val="22"/>
        </w:rPr>
        <w:t xml:space="preserve">nimble </w:t>
      </w:r>
      <w:r w:rsidR="0099172F" w:rsidRPr="002F4154">
        <w:rPr>
          <w:rFonts w:ascii="Arial" w:hAnsi="Arial" w:cs="Arial"/>
          <w:sz w:val="22"/>
        </w:rPr>
        <w:t xml:space="preserve">business </w:t>
      </w:r>
      <w:r w:rsidRPr="002F4154">
        <w:rPr>
          <w:rFonts w:ascii="Arial" w:hAnsi="Arial" w:cs="Arial"/>
          <w:sz w:val="22"/>
        </w:rPr>
        <w:t xml:space="preserve">strategy where they aim to have a commercial shape </w:t>
      </w:r>
      <w:r w:rsidR="0085251B" w:rsidRPr="002F4154">
        <w:rPr>
          <w:rFonts w:ascii="Arial" w:hAnsi="Arial" w:cs="Arial"/>
          <w:sz w:val="22"/>
        </w:rPr>
        <w:t>for</w:t>
      </w:r>
      <w:r w:rsidRPr="002F4154">
        <w:rPr>
          <w:rFonts w:ascii="Arial" w:hAnsi="Arial" w:cs="Arial"/>
          <w:sz w:val="22"/>
        </w:rPr>
        <w:t xml:space="preserve"> their films to earn huge profits. The business originates from the merger of three different minds in form of </w:t>
      </w:r>
      <w:r w:rsidRPr="002F4154">
        <w:rPr>
          <w:rFonts w:ascii="Arial" w:hAnsi="Arial" w:cs="Arial"/>
          <w:noProof/>
          <w:sz w:val="22"/>
        </w:rPr>
        <w:t>Will Clarke, Andy Mayson, and Mike Runagall, each of them belonging to different expertise of production, sales and distribution. The bu</w:t>
      </w:r>
      <w:r w:rsidR="0085251B" w:rsidRPr="002F4154">
        <w:rPr>
          <w:rFonts w:ascii="Arial" w:hAnsi="Arial" w:cs="Arial"/>
          <w:noProof/>
          <w:sz w:val="22"/>
        </w:rPr>
        <w:t>si</w:t>
      </w:r>
      <w:r w:rsidRPr="002F4154">
        <w:rPr>
          <w:rFonts w:ascii="Arial" w:hAnsi="Arial" w:cs="Arial"/>
          <w:noProof/>
          <w:sz w:val="22"/>
        </w:rPr>
        <w:t>ness str</w:t>
      </w:r>
      <w:r w:rsidR="0085251B" w:rsidRPr="002F4154">
        <w:rPr>
          <w:rFonts w:ascii="Arial" w:hAnsi="Arial" w:cs="Arial"/>
          <w:noProof/>
          <w:sz w:val="22"/>
        </w:rPr>
        <w:t>ate</w:t>
      </w:r>
      <w:r w:rsidRPr="002F4154">
        <w:rPr>
          <w:rFonts w:ascii="Arial" w:hAnsi="Arial" w:cs="Arial"/>
          <w:noProof/>
          <w:sz w:val="22"/>
        </w:rPr>
        <w:t>gy comprises of 30 t</w:t>
      </w:r>
      <w:r w:rsidR="0085251B" w:rsidRPr="002F4154">
        <w:rPr>
          <w:rFonts w:ascii="Arial" w:hAnsi="Arial" w:cs="Arial"/>
          <w:noProof/>
          <w:sz w:val="22"/>
        </w:rPr>
        <w:t>o</w:t>
      </w:r>
      <w:r w:rsidRPr="002F4154">
        <w:rPr>
          <w:rFonts w:ascii="Arial" w:hAnsi="Arial" w:cs="Arial"/>
          <w:noProof/>
          <w:sz w:val="22"/>
        </w:rPr>
        <w:t xml:space="preserve"> 40 per</w:t>
      </w:r>
      <w:r w:rsidR="0085251B" w:rsidRPr="002F4154">
        <w:rPr>
          <w:rFonts w:ascii="Arial" w:hAnsi="Arial" w:cs="Arial"/>
          <w:noProof/>
          <w:sz w:val="22"/>
        </w:rPr>
        <w:t xml:space="preserve"> </w:t>
      </w:r>
      <w:r w:rsidRPr="002F4154">
        <w:rPr>
          <w:rFonts w:ascii="Arial" w:hAnsi="Arial" w:cs="Arial"/>
          <w:noProof/>
          <w:sz w:val="22"/>
        </w:rPr>
        <w:t>cent of self-originated British based content and third party pickups</w:t>
      </w:r>
      <w:r w:rsidR="0099172F" w:rsidRPr="002F4154">
        <w:rPr>
          <w:rFonts w:ascii="Arial" w:hAnsi="Arial" w:cs="Arial"/>
          <w:noProof/>
          <w:sz w:val="22"/>
        </w:rPr>
        <w:t>, where they aim to expand in distribution strategy grabbing rights of big budget American films (</w:t>
      </w:r>
      <w:hyperlink r:id="rId10" w:history="1">
        <w:r w:rsidR="0099172F" w:rsidRPr="002F4154">
          <w:rPr>
            <w:rStyle w:val="Hyperlink"/>
            <w:rFonts w:ascii="Arial" w:hAnsi="Arial" w:cs="Arial"/>
            <w:bCs/>
            <w:caps/>
            <w:color w:val="auto"/>
            <w:sz w:val="22"/>
            <w:u w:val="none"/>
            <w:shd w:val="clear" w:color="auto" w:fill="FFFFFF"/>
          </w:rPr>
          <w:t>L</w:t>
        </w:r>
        <w:r w:rsidR="0099172F" w:rsidRPr="002F4154">
          <w:rPr>
            <w:rStyle w:val="Hyperlink"/>
            <w:rFonts w:ascii="Arial" w:hAnsi="Arial" w:cs="Arial"/>
            <w:bCs/>
            <w:color w:val="auto"/>
            <w:sz w:val="22"/>
            <w:u w:val="none"/>
            <w:shd w:val="clear" w:color="auto" w:fill="FFFFFF"/>
          </w:rPr>
          <w:t>odderhos</w:t>
        </w:r>
      </w:hyperlink>
      <w:r w:rsidR="0099172F" w:rsidRPr="002F4154">
        <w:rPr>
          <w:rFonts w:ascii="Arial" w:hAnsi="Arial" w:cs="Arial"/>
          <w:sz w:val="22"/>
        </w:rPr>
        <w:t>, 2015).</w:t>
      </w:r>
    </w:p>
    <w:p w14:paraId="2A633EDB" w14:textId="77777777" w:rsidR="0099172F" w:rsidRPr="002F4154" w:rsidRDefault="0099172F" w:rsidP="000408CB">
      <w:pPr>
        <w:spacing w:line="360" w:lineRule="auto"/>
        <w:ind w:firstLine="0"/>
        <w:rPr>
          <w:rFonts w:ascii="Arial" w:hAnsi="Arial" w:cs="Arial"/>
          <w:sz w:val="22"/>
        </w:rPr>
      </w:pPr>
      <w:r w:rsidRPr="002F4154">
        <w:rPr>
          <w:rFonts w:ascii="Arial" w:hAnsi="Arial" w:cs="Arial"/>
          <w:noProof/>
          <w:sz w:val="22"/>
        </w:rPr>
        <w:lastRenderedPageBreak/>
        <w:t xml:space="preserve">The corporate strtaegy of the Altitude Films is based on assessing the </w:t>
      </w:r>
      <w:r w:rsidRPr="002F4154">
        <w:rPr>
          <w:rFonts w:ascii="Arial" w:hAnsi="Arial" w:cs="Arial"/>
          <w:sz w:val="22"/>
          <w:shd w:val="clear" w:color="auto" w:fill="FFFFFF"/>
        </w:rPr>
        <w:t xml:space="preserve">projects with market knowledge behind the decisions. Runagall and Clarke, the minds behind the corporate strategy aims to bring creative partnership and using their reputation to attract talent under the banner of Altitude Films. The corporate strategy stands on four major pillars of partnership, equality, transparency and efficiency (Kemp, 2012). </w:t>
      </w:r>
    </w:p>
    <w:p w14:paraId="3C6F15F9" w14:textId="77777777" w:rsidR="0055257D" w:rsidRPr="002F4154" w:rsidRDefault="0055257D" w:rsidP="002F4154">
      <w:pPr>
        <w:spacing w:line="360" w:lineRule="auto"/>
        <w:rPr>
          <w:rFonts w:ascii="Arial" w:hAnsi="Arial" w:cs="Arial"/>
          <w:sz w:val="22"/>
        </w:rPr>
      </w:pPr>
    </w:p>
    <w:p w14:paraId="305CE46D" w14:textId="77777777" w:rsidR="00C2711F" w:rsidRPr="00313B4D" w:rsidRDefault="00CC6B2E" w:rsidP="005A50CE">
      <w:pPr>
        <w:pStyle w:val="Heading2"/>
        <w:spacing w:line="360" w:lineRule="auto"/>
        <w:rPr>
          <w:rFonts w:ascii="Arial" w:hAnsi="Arial" w:cs="Arial"/>
          <w:b/>
          <w:i/>
          <w:sz w:val="22"/>
          <w:szCs w:val="22"/>
        </w:rPr>
      </w:pPr>
      <w:bookmarkStart w:id="9" w:name="_Toc25143539"/>
      <w:r w:rsidRPr="00313B4D">
        <w:rPr>
          <w:rFonts w:ascii="Arial" w:hAnsi="Arial" w:cs="Arial"/>
          <w:b/>
          <w:i/>
          <w:sz w:val="22"/>
          <w:szCs w:val="22"/>
        </w:rPr>
        <w:t>Organ</w:t>
      </w:r>
      <w:r w:rsidR="005A50CE" w:rsidRPr="00313B4D">
        <w:rPr>
          <w:rFonts w:ascii="Arial" w:hAnsi="Arial" w:cs="Arial"/>
          <w:b/>
          <w:i/>
          <w:sz w:val="22"/>
          <w:szCs w:val="22"/>
        </w:rPr>
        <w:t>i</w:t>
      </w:r>
      <w:r w:rsidRPr="00313B4D">
        <w:rPr>
          <w:rFonts w:ascii="Arial" w:hAnsi="Arial" w:cs="Arial"/>
          <w:b/>
          <w:i/>
          <w:sz w:val="22"/>
          <w:szCs w:val="22"/>
        </w:rPr>
        <w:t>s</w:t>
      </w:r>
      <w:bookmarkEnd w:id="9"/>
      <w:r w:rsidR="005A50CE" w:rsidRPr="00313B4D">
        <w:rPr>
          <w:rFonts w:ascii="Arial" w:hAnsi="Arial" w:cs="Arial"/>
          <w:b/>
          <w:i/>
          <w:sz w:val="22"/>
          <w:szCs w:val="22"/>
        </w:rPr>
        <w:t xml:space="preserve">ation’s Strategic Direction </w:t>
      </w:r>
    </w:p>
    <w:p w14:paraId="74D1DB30" w14:textId="76B3E922" w:rsidR="005A50CE" w:rsidRPr="00313B4D" w:rsidRDefault="005A50CE" w:rsidP="005A50CE">
      <w:pPr>
        <w:pStyle w:val="Heading2"/>
        <w:spacing w:line="360" w:lineRule="auto"/>
        <w:rPr>
          <w:rFonts w:ascii="Arial" w:hAnsi="Arial" w:cs="Arial"/>
          <w:b/>
          <w:i/>
          <w:sz w:val="22"/>
          <w:szCs w:val="22"/>
        </w:rPr>
      </w:pPr>
      <w:r w:rsidRPr="00313B4D">
        <w:rPr>
          <w:rFonts w:ascii="Arial" w:hAnsi="Arial" w:cs="Arial"/>
          <w:b/>
          <w:i/>
          <w:sz w:val="22"/>
          <w:szCs w:val="22"/>
        </w:rPr>
        <w:t xml:space="preserve">Strategic Direction </w:t>
      </w:r>
    </w:p>
    <w:p w14:paraId="11093FFB" w14:textId="3D004BB5" w:rsidR="00475BD9" w:rsidRPr="002F4154" w:rsidRDefault="00475BD9" w:rsidP="005A50CE">
      <w:pPr>
        <w:tabs>
          <w:tab w:val="left" w:pos="6662"/>
        </w:tabs>
        <w:spacing w:line="360" w:lineRule="auto"/>
        <w:ind w:firstLine="0"/>
        <w:rPr>
          <w:rFonts w:ascii="Arial" w:hAnsi="Arial" w:cs="Arial"/>
          <w:sz w:val="22"/>
        </w:rPr>
      </w:pPr>
      <w:r w:rsidRPr="002F4154">
        <w:rPr>
          <w:rFonts w:ascii="Arial" w:hAnsi="Arial" w:cs="Arial"/>
          <w:sz w:val="22"/>
        </w:rPr>
        <w:t xml:space="preserve">As evaluating the strategic position of Altitude Entertainment, has diversified its risk by investing in optimum release and relying on vertical integration. Since it operates in a dynamic and changing environment major hurdle for Altitude Entertainment is that it’s reviving the British Film, thus much importance in placed of generating fresh brewed movie. Its five years plan entails, expanding into the distribution by gaining support from Studio Canal, eOne and Loins gate. </w:t>
      </w:r>
    </w:p>
    <w:p w14:paraId="2AE83862" w14:textId="77777777" w:rsidR="00C4709E" w:rsidRPr="002F4154" w:rsidRDefault="00475BD9" w:rsidP="00313B4D">
      <w:pPr>
        <w:tabs>
          <w:tab w:val="left" w:pos="6662"/>
        </w:tabs>
        <w:spacing w:line="360" w:lineRule="auto"/>
        <w:ind w:firstLine="0"/>
        <w:rPr>
          <w:rFonts w:ascii="Arial" w:hAnsi="Arial" w:cs="Arial"/>
          <w:sz w:val="22"/>
        </w:rPr>
      </w:pPr>
      <w:r w:rsidRPr="002F4154">
        <w:rPr>
          <w:rFonts w:ascii="Arial" w:hAnsi="Arial" w:cs="Arial"/>
          <w:sz w:val="22"/>
        </w:rPr>
        <w:t xml:space="preserve">Altitude is blending in with theatrical releases, which showcases a mixture of genre such and animation, drama and fantasy. Altitude is differentiating its movies by producing a content particularly for home-based entertainment. Though Altitude entertainment has restricted its operation and functioning to total of 19 employee. Major drawback of such a strategic direction is that Altitude focuses only on gaining synergy through collaboration, rather than investing on technological advancement and maintain operational efficiency (Gant, 2015). </w:t>
      </w:r>
    </w:p>
    <w:p w14:paraId="29C7C3EC" w14:textId="77777777" w:rsidR="00CC6B2E" w:rsidRPr="00313B4D" w:rsidRDefault="00CC6B2E" w:rsidP="002F4154">
      <w:pPr>
        <w:pStyle w:val="Heading2"/>
        <w:spacing w:line="360" w:lineRule="auto"/>
        <w:rPr>
          <w:rFonts w:ascii="Arial" w:hAnsi="Arial" w:cs="Arial"/>
          <w:b/>
          <w:i/>
          <w:sz w:val="22"/>
          <w:szCs w:val="22"/>
        </w:rPr>
      </w:pPr>
      <w:bookmarkStart w:id="10" w:name="_Toc25143540"/>
      <w:r w:rsidRPr="00313B4D">
        <w:rPr>
          <w:rFonts w:ascii="Arial" w:hAnsi="Arial" w:cs="Arial"/>
          <w:b/>
          <w:i/>
          <w:sz w:val="22"/>
          <w:szCs w:val="22"/>
        </w:rPr>
        <w:t>Goals and Values</w:t>
      </w:r>
      <w:bookmarkEnd w:id="10"/>
      <w:r w:rsidR="005A4BE5" w:rsidRPr="00313B4D">
        <w:rPr>
          <w:rFonts w:ascii="Arial" w:hAnsi="Arial" w:cs="Arial"/>
          <w:b/>
          <w:i/>
          <w:sz w:val="22"/>
          <w:szCs w:val="22"/>
        </w:rPr>
        <w:t xml:space="preserve"> </w:t>
      </w:r>
    </w:p>
    <w:p w14:paraId="64BA23EE" w14:textId="77777777" w:rsidR="004676FA" w:rsidRDefault="00475BD9" w:rsidP="004676FA">
      <w:pPr>
        <w:tabs>
          <w:tab w:val="left" w:pos="6662"/>
        </w:tabs>
        <w:spacing w:line="360" w:lineRule="auto"/>
        <w:ind w:firstLine="0"/>
        <w:rPr>
          <w:rFonts w:ascii="Arial" w:hAnsi="Arial" w:cs="Arial"/>
          <w:sz w:val="22"/>
        </w:rPr>
      </w:pPr>
      <w:r w:rsidRPr="002F4154">
        <w:rPr>
          <w:rFonts w:ascii="Arial" w:hAnsi="Arial" w:cs="Arial"/>
          <w:sz w:val="22"/>
        </w:rPr>
        <w:t>Altitude Entertainment operates as vertically integrated business that wide spreads across three businesses that support and complement each other (Mitchell, 2014). However form its formation and launch it has kept itself intact to its value which are based on producing movie that are of British Origin and concentrates on home-based entertainment, rather than focusing on increasing engagement thought cinema and theaters. It’s very surprising to notice that Altitude Entertainment has solely worked and collaborated across the Europe. It has stayed loyal by individualizing itself, instead of taking risk with big hits as it can jeop</w:t>
      </w:r>
      <w:r w:rsidR="004676FA">
        <w:rPr>
          <w:rFonts w:ascii="Arial" w:hAnsi="Arial" w:cs="Arial"/>
          <w:sz w:val="22"/>
        </w:rPr>
        <w:t xml:space="preserve">ardized in financial stability. </w:t>
      </w:r>
    </w:p>
    <w:p w14:paraId="652502AC" w14:textId="54014052" w:rsidR="00475BD9" w:rsidRPr="002F4154" w:rsidRDefault="00475BD9" w:rsidP="004676FA">
      <w:pPr>
        <w:tabs>
          <w:tab w:val="left" w:pos="6662"/>
        </w:tabs>
        <w:spacing w:line="360" w:lineRule="auto"/>
        <w:ind w:firstLine="0"/>
        <w:rPr>
          <w:rFonts w:ascii="Arial" w:hAnsi="Arial" w:cs="Arial"/>
          <w:sz w:val="22"/>
        </w:rPr>
      </w:pPr>
      <w:r w:rsidRPr="002F4154">
        <w:rPr>
          <w:rFonts w:ascii="Arial" w:hAnsi="Arial" w:cs="Arial"/>
          <w:sz w:val="22"/>
        </w:rPr>
        <w:t xml:space="preserve">By examining Altitudes journey has clearly stated that its prime vision is solely generated great movie, therefore it has not tried to shape itself as well as a studio rather an integrated British company (Gant, 2015). Its broader goals entails achieving efficiency through more collaboration and joint venturing with industry reputes. Considering the fact that Altitudes has managed to </w:t>
      </w:r>
      <w:r w:rsidRPr="002F4154">
        <w:rPr>
          <w:rFonts w:ascii="Arial" w:hAnsi="Arial" w:cs="Arial"/>
          <w:sz w:val="22"/>
        </w:rPr>
        <w:lastRenderedPageBreak/>
        <w:t xml:space="preserve">achieve major hit and breakthrough, by relying on very limited number of workforce, it aims to expand its workforce and acquire emerging talent. </w:t>
      </w:r>
    </w:p>
    <w:p w14:paraId="57E47AFE" w14:textId="77777777" w:rsidR="00CC6B2E" w:rsidRPr="002F4154" w:rsidRDefault="00475BD9" w:rsidP="004676FA">
      <w:pPr>
        <w:tabs>
          <w:tab w:val="left" w:pos="6662"/>
        </w:tabs>
        <w:spacing w:line="360" w:lineRule="auto"/>
        <w:ind w:firstLine="0"/>
        <w:rPr>
          <w:rFonts w:ascii="Arial" w:hAnsi="Arial" w:cs="Arial"/>
          <w:sz w:val="22"/>
        </w:rPr>
      </w:pPr>
      <w:r w:rsidRPr="002F4154">
        <w:rPr>
          <w:rFonts w:ascii="Arial" w:hAnsi="Arial" w:cs="Arial"/>
          <w:sz w:val="22"/>
        </w:rPr>
        <w:t xml:space="preserve">Altitude has clearly out stand in industry as it has achieved an extensive range of list in limited time-span. Altitude targets to production a standard of twelve films, yearly focuses on mixture of genre. According to stats initiated by (Suite.endole.co.uk, 2019) Altitudes total liability of 2017 accumulated as £ 2.9 million, which is now totaled as £ 2.7 million, indicating that it’s striving to reduce its liability and is paying it off.    </w:t>
      </w:r>
    </w:p>
    <w:p w14:paraId="734F3B6F" w14:textId="77777777" w:rsidR="00330AAF" w:rsidRPr="002F4154" w:rsidRDefault="00330AAF" w:rsidP="002F4154">
      <w:pPr>
        <w:tabs>
          <w:tab w:val="left" w:pos="6662"/>
        </w:tabs>
        <w:spacing w:line="360" w:lineRule="auto"/>
        <w:rPr>
          <w:rFonts w:ascii="Arial" w:hAnsi="Arial" w:cs="Arial"/>
          <w:sz w:val="22"/>
        </w:rPr>
      </w:pPr>
    </w:p>
    <w:p w14:paraId="41A8175F" w14:textId="77777777" w:rsidR="00330AAF" w:rsidRPr="00A07EBD" w:rsidRDefault="00330AAF" w:rsidP="002F4154">
      <w:pPr>
        <w:pStyle w:val="Heading2"/>
        <w:spacing w:before="0" w:after="0" w:line="360" w:lineRule="auto"/>
        <w:rPr>
          <w:rFonts w:ascii="Arial" w:hAnsi="Arial" w:cs="Arial"/>
          <w:b/>
          <w:i/>
          <w:sz w:val="22"/>
          <w:szCs w:val="22"/>
        </w:rPr>
      </w:pPr>
      <w:bookmarkStart w:id="11" w:name="_Toc25143541"/>
      <w:r w:rsidRPr="00A07EBD">
        <w:rPr>
          <w:rFonts w:ascii="Arial" w:hAnsi="Arial" w:cs="Arial"/>
          <w:b/>
          <w:i/>
          <w:sz w:val="22"/>
          <w:szCs w:val="22"/>
        </w:rPr>
        <w:t>Strategic groups and critical success factors</w:t>
      </w:r>
      <w:bookmarkEnd w:id="11"/>
    </w:p>
    <w:p w14:paraId="68956FB3" w14:textId="77777777" w:rsidR="00330AAF" w:rsidRPr="002F4154" w:rsidRDefault="00330AAF" w:rsidP="00313B4D">
      <w:pPr>
        <w:tabs>
          <w:tab w:val="left" w:pos="6662"/>
        </w:tabs>
        <w:spacing w:line="360" w:lineRule="auto"/>
        <w:ind w:firstLine="0"/>
        <w:rPr>
          <w:rFonts w:ascii="Arial" w:hAnsi="Arial" w:cs="Arial"/>
          <w:sz w:val="22"/>
        </w:rPr>
      </w:pPr>
      <w:r w:rsidRPr="002F4154">
        <w:rPr>
          <w:rFonts w:ascii="Arial" w:hAnsi="Arial" w:cs="Arial"/>
          <w:sz w:val="22"/>
        </w:rPr>
        <w:t>Altitude Entertainment has shaped its business model as conglomerate, which incorporates strategic business units (SBU) e.g. Altitudes distribution banner “Optimum Releasing,” which is jointly owned by “Studio Canal.” Altitude Entertainment is spread across “Distribution,” “Production” and “Sales,” which makes is vertically integrated company. It’s critical success factors lies in ambition of its “leadership” led by CEO Mayson who is exclusively responsible for heading the production. Conversely Altitude Entertainment, has diversified its financial risk thought invests in multi finance and Enterprise Investment Scheme (EIS). Therefore its decision making process isn’t restricted by bounded rationality, thus allowing it to enhance the scope of its creativity and ideas by joint venturing and frequent collaboration (Kemp, 2012).</w:t>
      </w:r>
    </w:p>
    <w:p w14:paraId="47EB1E36" w14:textId="77777777" w:rsidR="00330AAF" w:rsidRPr="002F4154" w:rsidRDefault="00330AAF" w:rsidP="002F4154">
      <w:pPr>
        <w:tabs>
          <w:tab w:val="left" w:pos="6662"/>
        </w:tabs>
        <w:spacing w:line="360" w:lineRule="auto"/>
        <w:rPr>
          <w:rFonts w:ascii="Arial" w:hAnsi="Arial" w:cs="Arial"/>
          <w:sz w:val="22"/>
        </w:rPr>
      </w:pPr>
    </w:p>
    <w:p w14:paraId="21F2E4F2" w14:textId="77777777" w:rsidR="00330AAF" w:rsidRPr="00313B4D" w:rsidRDefault="00330AAF" w:rsidP="002F4154">
      <w:pPr>
        <w:pStyle w:val="Heading2"/>
        <w:spacing w:before="0" w:after="0" w:line="360" w:lineRule="auto"/>
        <w:rPr>
          <w:rFonts w:ascii="Arial" w:hAnsi="Arial" w:cs="Arial"/>
          <w:b/>
          <w:i/>
          <w:sz w:val="22"/>
          <w:szCs w:val="22"/>
        </w:rPr>
      </w:pPr>
      <w:bookmarkStart w:id="12" w:name="_Toc25143542"/>
      <w:r w:rsidRPr="00313B4D">
        <w:rPr>
          <w:rFonts w:ascii="Arial" w:hAnsi="Arial" w:cs="Arial"/>
          <w:b/>
          <w:i/>
          <w:sz w:val="22"/>
          <w:szCs w:val="22"/>
        </w:rPr>
        <w:t>Strategic evaluation</w:t>
      </w:r>
      <w:bookmarkEnd w:id="12"/>
      <w:r w:rsidRPr="00313B4D">
        <w:rPr>
          <w:rFonts w:ascii="Arial" w:hAnsi="Arial" w:cs="Arial"/>
          <w:b/>
          <w:i/>
          <w:sz w:val="22"/>
          <w:szCs w:val="22"/>
        </w:rPr>
        <w:t xml:space="preserve"> </w:t>
      </w:r>
    </w:p>
    <w:p w14:paraId="7E45DDE5" w14:textId="3326E91C" w:rsidR="00330AAF" w:rsidRPr="002F4154" w:rsidRDefault="00330AAF" w:rsidP="00313B4D">
      <w:pPr>
        <w:tabs>
          <w:tab w:val="left" w:pos="6662"/>
        </w:tabs>
        <w:spacing w:line="360" w:lineRule="auto"/>
        <w:ind w:firstLine="0"/>
        <w:rPr>
          <w:rFonts w:ascii="Arial" w:hAnsi="Arial" w:cs="Arial"/>
          <w:sz w:val="22"/>
        </w:rPr>
      </w:pPr>
      <w:r w:rsidRPr="002F4154">
        <w:rPr>
          <w:rFonts w:ascii="Arial" w:hAnsi="Arial" w:cs="Arial"/>
          <w:sz w:val="22"/>
        </w:rPr>
        <w:t>Considering the current market positioning of Altitude Entertainment it’s self-relied and self-fund, as leading industry name creates a synergy and production house has diversified its financial risk. Altitude Entertainment’s strategically progressing ahead, as its staring and casting industry legends e.g. Daniel Radcliffe and Samuel L Jackson, to attract enormous fan base (Kemp, 2012).</w:t>
      </w:r>
    </w:p>
    <w:p w14:paraId="595E8D0E" w14:textId="77777777" w:rsidR="00330AAF" w:rsidRPr="002F4154" w:rsidRDefault="00330AAF" w:rsidP="00313B4D">
      <w:pPr>
        <w:tabs>
          <w:tab w:val="left" w:pos="6662"/>
        </w:tabs>
        <w:spacing w:line="360" w:lineRule="auto"/>
        <w:ind w:firstLine="0"/>
        <w:rPr>
          <w:rFonts w:ascii="Arial" w:hAnsi="Arial" w:cs="Arial"/>
          <w:sz w:val="22"/>
        </w:rPr>
      </w:pPr>
      <w:r w:rsidRPr="002F4154">
        <w:rPr>
          <w:rFonts w:ascii="Arial" w:hAnsi="Arial" w:cs="Arial"/>
          <w:sz w:val="22"/>
        </w:rPr>
        <w:t>However considering future stability of Altitude Entertainment, it needs a strong financial sourcing, as EIS does not offered instant benefit and aid. Moreover a SME’s holds a capacity of 250 employees, Altitude Entertainment must expand in order survive the furious competition. Altitude Leadership needs formation of more departments such a HR, Marketing, and Production management, it needs to implement succession planning and talent retention strategy to its creative department in order to preserve originality of British Films (Kemp, 2012).</w:t>
      </w:r>
    </w:p>
    <w:p w14:paraId="1B563D76" w14:textId="77777777" w:rsidR="00330AAF" w:rsidRPr="002F4154" w:rsidRDefault="00330AAF" w:rsidP="002F4154">
      <w:pPr>
        <w:spacing w:line="360" w:lineRule="auto"/>
        <w:rPr>
          <w:rFonts w:ascii="Arial" w:hAnsi="Arial" w:cs="Arial"/>
          <w:sz w:val="22"/>
        </w:rPr>
      </w:pPr>
    </w:p>
    <w:p w14:paraId="56809682" w14:textId="77777777" w:rsidR="00330AAF" w:rsidRPr="002F4154" w:rsidRDefault="00330AAF" w:rsidP="002F4154">
      <w:pPr>
        <w:tabs>
          <w:tab w:val="left" w:pos="6662"/>
        </w:tabs>
        <w:spacing w:line="360" w:lineRule="auto"/>
        <w:rPr>
          <w:rFonts w:ascii="Arial" w:hAnsi="Arial" w:cs="Arial"/>
          <w:sz w:val="22"/>
        </w:rPr>
      </w:pPr>
    </w:p>
    <w:p w14:paraId="1E1ACD60" w14:textId="77777777" w:rsidR="00CE51E9" w:rsidRPr="002F4154" w:rsidRDefault="00CE51E9" w:rsidP="002F4154">
      <w:pPr>
        <w:tabs>
          <w:tab w:val="left" w:pos="6662"/>
        </w:tabs>
        <w:spacing w:line="360" w:lineRule="auto"/>
        <w:rPr>
          <w:rFonts w:ascii="Arial" w:hAnsi="Arial" w:cs="Arial"/>
          <w:sz w:val="22"/>
        </w:rPr>
      </w:pPr>
    </w:p>
    <w:p w14:paraId="05458EAE" w14:textId="77777777" w:rsidR="007B70DF" w:rsidRPr="002F4154" w:rsidRDefault="007B70DF" w:rsidP="002F4154">
      <w:pPr>
        <w:pStyle w:val="Heading1"/>
        <w:spacing w:line="360" w:lineRule="auto"/>
        <w:jc w:val="both"/>
        <w:rPr>
          <w:rFonts w:ascii="Arial" w:hAnsi="Arial" w:cs="Arial"/>
          <w:sz w:val="22"/>
          <w:szCs w:val="22"/>
          <w:shd w:val="clear" w:color="auto" w:fill="FFFFFF"/>
        </w:rPr>
      </w:pPr>
      <w:bookmarkStart w:id="13" w:name="_Toc25143543"/>
      <w:r w:rsidRPr="002F4154">
        <w:rPr>
          <w:rFonts w:ascii="Arial" w:hAnsi="Arial" w:cs="Arial"/>
          <w:i w:val="0"/>
          <w:sz w:val="22"/>
          <w:szCs w:val="22"/>
        </w:rPr>
        <w:lastRenderedPageBreak/>
        <w:t>Resource, competence and strategic capability</w:t>
      </w:r>
      <w:bookmarkEnd w:id="13"/>
    </w:p>
    <w:p w14:paraId="587F6288" w14:textId="77777777" w:rsidR="00EC71DF" w:rsidRPr="00A07EBD" w:rsidRDefault="00EC71DF" w:rsidP="002F4154">
      <w:pPr>
        <w:pStyle w:val="Heading2"/>
        <w:spacing w:line="360" w:lineRule="auto"/>
        <w:rPr>
          <w:rFonts w:ascii="Arial" w:hAnsi="Arial" w:cs="Arial"/>
          <w:b/>
          <w:i/>
          <w:sz w:val="22"/>
          <w:szCs w:val="22"/>
        </w:rPr>
      </w:pPr>
      <w:bookmarkStart w:id="14" w:name="_Toc25143544"/>
      <w:r w:rsidRPr="00A07EBD">
        <w:rPr>
          <w:rFonts w:ascii="Arial" w:hAnsi="Arial" w:cs="Arial"/>
          <w:b/>
          <w:i/>
          <w:sz w:val="22"/>
          <w:szCs w:val="22"/>
        </w:rPr>
        <w:t>TOWS Analysis</w:t>
      </w:r>
      <w:bookmarkEnd w:id="14"/>
    </w:p>
    <w:tbl>
      <w:tblPr>
        <w:tblStyle w:val="LightShading-Accent5"/>
        <w:tblW w:w="10638" w:type="dxa"/>
        <w:tblLook w:val="04A0" w:firstRow="1" w:lastRow="0" w:firstColumn="1" w:lastColumn="0" w:noHBand="0" w:noVBand="1"/>
      </w:tblPr>
      <w:tblGrid>
        <w:gridCol w:w="4968"/>
        <w:gridCol w:w="5670"/>
      </w:tblGrid>
      <w:tr w:rsidR="00CA4ACB" w:rsidRPr="002F4154" w14:paraId="01D69359" w14:textId="77777777" w:rsidTr="0086641D">
        <w:trPr>
          <w:cnfStyle w:val="100000000000" w:firstRow="1" w:lastRow="0" w:firstColumn="0" w:lastColumn="0" w:oddVBand="0" w:evenVBand="0" w:oddHBand="0" w:evenHBand="0" w:firstRowFirstColumn="0" w:firstRowLastColumn="0" w:lastRowFirstColumn="0" w:lastRowLastColumn="0"/>
          <w:trHeight w:val="5957"/>
        </w:trPr>
        <w:tc>
          <w:tcPr>
            <w:cnfStyle w:val="001000000000" w:firstRow="0" w:lastRow="0" w:firstColumn="1" w:lastColumn="0" w:oddVBand="0" w:evenVBand="0" w:oddHBand="0" w:evenHBand="0" w:firstRowFirstColumn="0" w:firstRowLastColumn="0" w:lastRowFirstColumn="0" w:lastRowLastColumn="0"/>
            <w:tcW w:w="4968" w:type="dxa"/>
          </w:tcPr>
          <w:p w14:paraId="29F3D386" w14:textId="77777777" w:rsidR="00EC71DF" w:rsidRPr="002F4154" w:rsidRDefault="00EC71DF" w:rsidP="002F4154">
            <w:pPr>
              <w:spacing w:line="360" w:lineRule="auto"/>
              <w:ind w:firstLine="0"/>
              <w:rPr>
                <w:rFonts w:ascii="Arial" w:hAnsi="Arial" w:cs="Arial"/>
                <w:b w:val="0"/>
                <w:color w:val="auto"/>
                <w:sz w:val="22"/>
              </w:rPr>
            </w:pPr>
            <w:r w:rsidRPr="002F4154">
              <w:rPr>
                <w:rFonts w:ascii="Arial" w:hAnsi="Arial" w:cs="Arial"/>
                <w:color w:val="auto"/>
                <w:sz w:val="22"/>
              </w:rPr>
              <w:t>Strength-Opportunities</w:t>
            </w:r>
          </w:p>
          <w:p w14:paraId="0A068689" w14:textId="77777777" w:rsidR="00EC71DF" w:rsidRPr="002F4154" w:rsidRDefault="00EC71DF" w:rsidP="002F4154">
            <w:pPr>
              <w:pStyle w:val="ListParagraph"/>
              <w:numPr>
                <w:ilvl w:val="0"/>
                <w:numId w:val="5"/>
              </w:numPr>
              <w:spacing w:line="360" w:lineRule="auto"/>
              <w:rPr>
                <w:rFonts w:ascii="Arial" w:hAnsi="Arial" w:cs="Arial"/>
                <w:color w:val="auto"/>
                <w:sz w:val="22"/>
              </w:rPr>
            </w:pPr>
            <w:r w:rsidRPr="002F4154">
              <w:rPr>
                <w:rFonts w:ascii="Arial" w:hAnsi="Arial" w:cs="Arial"/>
                <w:color w:val="auto"/>
                <w:sz w:val="22"/>
              </w:rPr>
              <w:t xml:space="preserve">British based original content such </w:t>
            </w:r>
            <w:r w:rsidR="004C0114" w:rsidRPr="002F4154">
              <w:rPr>
                <w:rFonts w:ascii="Arial" w:hAnsi="Arial" w:cs="Arial"/>
                <w:color w:val="auto"/>
                <w:sz w:val="22"/>
              </w:rPr>
              <w:t>Moonlight which the audience demands.</w:t>
            </w:r>
          </w:p>
          <w:p w14:paraId="3763FADB" w14:textId="77777777" w:rsidR="004C0114" w:rsidRPr="002F4154" w:rsidRDefault="004C0114" w:rsidP="002F4154">
            <w:pPr>
              <w:pStyle w:val="ListParagraph"/>
              <w:numPr>
                <w:ilvl w:val="0"/>
                <w:numId w:val="5"/>
              </w:numPr>
              <w:spacing w:line="360" w:lineRule="auto"/>
              <w:rPr>
                <w:rFonts w:ascii="Arial" w:hAnsi="Arial" w:cs="Arial"/>
                <w:color w:val="auto"/>
                <w:sz w:val="22"/>
              </w:rPr>
            </w:pPr>
            <w:r w:rsidRPr="002F4154">
              <w:rPr>
                <w:rFonts w:ascii="Arial" w:hAnsi="Arial" w:cs="Arial"/>
                <w:color w:val="auto"/>
                <w:sz w:val="22"/>
              </w:rPr>
              <w:t>Integration of dynamic trio with a ton of industry experience, building relationships.</w:t>
            </w:r>
          </w:p>
          <w:p w14:paraId="119B692C" w14:textId="77777777" w:rsidR="004C0114" w:rsidRPr="002F4154" w:rsidRDefault="004C0114" w:rsidP="002F4154">
            <w:pPr>
              <w:pStyle w:val="ListParagraph"/>
              <w:numPr>
                <w:ilvl w:val="0"/>
                <w:numId w:val="5"/>
              </w:numPr>
              <w:spacing w:line="360" w:lineRule="auto"/>
              <w:rPr>
                <w:rFonts w:ascii="Arial" w:hAnsi="Arial" w:cs="Arial"/>
                <w:color w:val="auto"/>
                <w:sz w:val="22"/>
              </w:rPr>
            </w:pPr>
            <w:r w:rsidRPr="002F4154">
              <w:rPr>
                <w:rFonts w:ascii="Arial" w:hAnsi="Arial" w:cs="Arial"/>
                <w:color w:val="auto"/>
                <w:sz w:val="22"/>
              </w:rPr>
              <w:t>Award winning films such as “The Beast” have raised their bar and organisation is a hot material for actors, directors and post production talents to collaborate</w:t>
            </w:r>
            <w:r w:rsidR="00CE51E9" w:rsidRPr="002F4154">
              <w:rPr>
                <w:rFonts w:ascii="Arial" w:hAnsi="Arial" w:cs="Arial"/>
                <w:color w:val="auto"/>
                <w:sz w:val="22"/>
              </w:rPr>
              <w:t xml:space="preserve"> (Altitude Films, 2019).</w:t>
            </w:r>
          </w:p>
        </w:tc>
        <w:tc>
          <w:tcPr>
            <w:tcW w:w="5670" w:type="dxa"/>
          </w:tcPr>
          <w:p w14:paraId="121E66A6" w14:textId="77777777" w:rsidR="00EC71DF" w:rsidRPr="002F4154" w:rsidRDefault="00EC71DF" w:rsidP="002F4154">
            <w:pPr>
              <w:spacing w:line="360" w:lineRule="auto"/>
              <w:ind w:firstLine="0"/>
              <w:cnfStyle w:val="100000000000" w:firstRow="1" w:lastRow="0" w:firstColumn="0" w:lastColumn="0" w:oddVBand="0" w:evenVBand="0" w:oddHBand="0" w:evenHBand="0" w:firstRowFirstColumn="0" w:firstRowLastColumn="0" w:lastRowFirstColumn="0" w:lastRowLastColumn="0"/>
              <w:rPr>
                <w:rFonts w:ascii="Arial" w:hAnsi="Arial" w:cs="Arial"/>
                <w:b w:val="0"/>
                <w:color w:val="auto"/>
                <w:sz w:val="22"/>
              </w:rPr>
            </w:pPr>
            <w:r w:rsidRPr="002F4154">
              <w:rPr>
                <w:rFonts w:ascii="Arial" w:hAnsi="Arial" w:cs="Arial"/>
                <w:color w:val="auto"/>
                <w:sz w:val="22"/>
              </w:rPr>
              <w:t>Weaknesses-Opportunities</w:t>
            </w:r>
          </w:p>
          <w:p w14:paraId="3354A17B" w14:textId="77777777" w:rsidR="004C0114" w:rsidRPr="002F4154" w:rsidRDefault="004C0114" w:rsidP="002F4154">
            <w:pPr>
              <w:pStyle w:val="ListParagraph"/>
              <w:numPr>
                <w:ilvl w:val="0"/>
                <w:numId w:val="7"/>
              </w:num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color w:val="auto"/>
                <w:sz w:val="22"/>
              </w:rPr>
            </w:pPr>
            <w:r w:rsidRPr="002F4154">
              <w:rPr>
                <w:rFonts w:ascii="Arial" w:hAnsi="Arial" w:cs="Arial"/>
                <w:color w:val="auto"/>
                <w:sz w:val="22"/>
              </w:rPr>
              <w:t>Relatively little or no partnerships with streaming websites, such as Netflix and Amazon Prime, which gave an opportunity to expand in this sector.</w:t>
            </w:r>
          </w:p>
          <w:p w14:paraId="50C3C7D8" w14:textId="77777777" w:rsidR="004C0114" w:rsidRPr="002F4154" w:rsidRDefault="004C0114" w:rsidP="002F4154">
            <w:pPr>
              <w:pStyle w:val="ListParagraph"/>
              <w:numPr>
                <w:ilvl w:val="0"/>
                <w:numId w:val="7"/>
              </w:num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color w:val="auto"/>
                <w:sz w:val="22"/>
              </w:rPr>
            </w:pPr>
            <w:r w:rsidRPr="002F4154">
              <w:rPr>
                <w:rFonts w:ascii="Arial" w:hAnsi="Arial" w:cs="Arial"/>
                <w:color w:val="auto"/>
                <w:sz w:val="22"/>
              </w:rPr>
              <w:t xml:space="preserve">The organisation has just restricted to US-based film distribution but government contracts with India, China and France have paved way for many partnership opportunities which </w:t>
            </w:r>
            <w:r w:rsidR="00CE51E9" w:rsidRPr="002F4154">
              <w:rPr>
                <w:rFonts w:ascii="Arial" w:hAnsi="Arial" w:cs="Arial"/>
                <w:color w:val="auto"/>
                <w:sz w:val="22"/>
              </w:rPr>
              <w:t>would not be affected by Brexit (Clarke, 2018).</w:t>
            </w:r>
          </w:p>
        </w:tc>
      </w:tr>
      <w:tr w:rsidR="0086641D" w:rsidRPr="002F4154" w14:paraId="285DDA57" w14:textId="77777777" w:rsidTr="0086641D">
        <w:trPr>
          <w:cnfStyle w:val="000000100000" w:firstRow="0" w:lastRow="0" w:firstColumn="0" w:lastColumn="0" w:oddVBand="0" w:evenVBand="0" w:oddHBand="1" w:evenHBand="0" w:firstRowFirstColumn="0" w:firstRowLastColumn="0" w:lastRowFirstColumn="0" w:lastRowLastColumn="0"/>
          <w:trHeight w:val="620"/>
        </w:trPr>
        <w:tc>
          <w:tcPr>
            <w:cnfStyle w:val="001000000000" w:firstRow="0" w:lastRow="0" w:firstColumn="1" w:lastColumn="0" w:oddVBand="0" w:evenVBand="0" w:oddHBand="0" w:evenHBand="0" w:firstRowFirstColumn="0" w:firstRowLastColumn="0" w:lastRowFirstColumn="0" w:lastRowLastColumn="0"/>
            <w:tcW w:w="4968" w:type="dxa"/>
          </w:tcPr>
          <w:p w14:paraId="1FDF63B3" w14:textId="77777777" w:rsidR="00EC71DF" w:rsidRPr="002F4154" w:rsidRDefault="00EC71DF" w:rsidP="002F4154">
            <w:pPr>
              <w:spacing w:line="360" w:lineRule="auto"/>
              <w:ind w:firstLine="0"/>
              <w:rPr>
                <w:rFonts w:ascii="Arial" w:hAnsi="Arial" w:cs="Arial"/>
                <w:b w:val="0"/>
                <w:color w:val="auto"/>
                <w:sz w:val="22"/>
              </w:rPr>
            </w:pPr>
            <w:r w:rsidRPr="002F4154">
              <w:rPr>
                <w:rFonts w:ascii="Arial" w:hAnsi="Arial" w:cs="Arial"/>
                <w:color w:val="auto"/>
                <w:sz w:val="22"/>
              </w:rPr>
              <w:t>Strength- Threats</w:t>
            </w:r>
          </w:p>
          <w:p w14:paraId="58007D81" w14:textId="77777777" w:rsidR="004C0114" w:rsidRPr="002F4154" w:rsidRDefault="004C0114" w:rsidP="002F4154">
            <w:pPr>
              <w:pStyle w:val="ListParagraph"/>
              <w:numPr>
                <w:ilvl w:val="0"/>
                <w:numId w:val="9"/>
              </w:numPr>
              <w:spacing w:line="360" w:lineRule="auto"/>
              <w:rPr>
                <w:rFonts w:ascii="Arial" w:hAnsi="Arial" w:cs="Arial"/>
                <w:color w:val="auto"/>
                <w:sz w:val="22"/>
              </w:rPr>
            </w:pPr>
            <w:r w:rsidRPr="002F4154">
              <w:rPr>
                <w:rFonts w:ascii="Arial" w:hAnsi="Arial" w:cs="Arial"/>
                <w:color w:val="auto"/>
                <w:sz w:val="22"/>
              </w:rPr>
              <w:t>Strong distribution in terms of grabbing rights such as a recent project with Drake in 2019 on “Monsters and Men” which have triggered other competitors to be active in this Hollywood distribution industry</w:t>
            </w:r>
            <w:r w:rsidR="00CE51E9" w:rsidRPr="002F4154">
              <w:rPr>
                <w:rFonts w:ascii="Arial" w:hAnsi="Arial" w:cs="Arial"/>
                <w:color w:val="auto"/>
                <w:sz w:val="22"/>
              </w:rPr>
              <w:t xml:space="preserve"> (Screen Daily, 2019)</w:t>
            </w:r>
          </w:p>
        </w:tc>
        <w:tc>
          <w:tcPr>
            <w:tcW w:w="5670" w:type="dxa"/>
          </w:tcPr>
          <w:p w14:paraId="25DBA68A" w14:textId="77777777" w:rsidR="00EC71DF" w:rsidRPr="002F4154" w:rsidRDefault="00EC71DF" w:rsidP="002F4154">
            <w:pPr>
              <w:spacing w:line="360" w:lineRule="auto"/>
              <w:ind w:firstLine="0"/>
              <w:cnfStyle w:val="000000100000" w:firstRow="0" w:lastRow="0" w:firstColumn="0" w:lastColumn="0" w:oddVBand="0" w:evenVBand="0" w:oddHBand="1" w:evenHBand="0" w:firstRowFirstColumn="0" w:firstRowLastColumn="0" w:lastRowFirstColumn="0" w:lastRowLastColumn="0"/>
              <w:rPr>
                <w:rFonts w:ascii="Arial" w:hAnsi="Arial" w:cs="Arial"/>
                <w:b/>
                <w:color w:val="auto"/>
                <w:sz w:val="22"/>
              </w:rPr>
            </w:pPr>
            <w:r w:rsidRPr="002F4154">
              <w:rPr>
                <w:rFonts w:ascii="Arial" w:hAnsi="Arial" w:cs="Arial"/>
                <w:b/>
                <w:color w:val="auto"/>
                <w:sz w:val="22"/>
              </w:rPr>
              <w:t>Weaknesses-Threats</w:t>
            </w:r>
          </w:p>
          <w:p w14:paraId="7690CC74" w14:textId="77777777" w:rsidR="004C0114" w:rsidRPr="002F4154" w:rsidRDefault="004C0114" w:rsidP="002F4154">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color w:val="auto"/>
                <w:sz w:val="22"/>
              </w:rPr>
            </w:pPr>
            <w:r w:rsidRPr="002F4154">
              <w:rPr>
                <w:rFonts w:ascii="Arial" w:hAnsi="Arial" w:cs="Arial"/>
                <w:color w:val="auto"/>
                <w:sz w:val="22"/>
              </w:rPr>
              <w:t>Giant competitors in form HETV, Aardman Animations and Blue Sky which are growing with budget productions and grossing films</w:t>
            </w:r>
          </w:p>
          <w:p w14:paraId="2C00738E" w14:textId="77777777" w:rsidR="004C0114" w:rsidRPr="002F4154" w:rsidRDefault="004C0114" w:rsidP="002F4154">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color w:val="auto"/>
                <w:sz w:val="22"/>
              </w:rPr>
            </w:pPr>
            <w:r w:rsidRPr="002F4154">
              <w:rPr>
                <w:rFonts w:ascii="Arial" w:hAnsi="Arial" w:cs="Arial"/>
                <w:color w:val="auto"/>
                <w:sz w:val="22"/>
              </w:rPr>
              <w:t xml:space="preserve">Brexit has created certain barriers on the part of entire film industry as the 40 percent of production </w:t>
            </w:r>
            <w:r w:rsidR="00CE51E9" w:rsidRPr="002F4154">
              <w:rPr>
                <w:rFonts w:ascii="Arial" w:hAnsi="Arial" w:cs="Arial"/>
                <w:color w:val="auto"/>
                <w:sz w:val="22"/>
              </w:rPr>
              <w:t>crew is non-British (Rose, 2018).</w:t>
            </w:r>
          </w:p>
        </w:tc>
      </w:tr>
    </w:tbl>
    <w:p w14:paraId="338E0795" w14:textId="77777777" w:rsidR="00EC71DF" w:rsidRPr="002F4154" w:rsidRDefault="00EC71DF" w:rsidP="002F4154">
      <w:pPr>
        <w:spacing w:line="360" w:lineRule="auto"/>
        <w:rPr>
          <w:rFonts w:ascii="Arial" w:hAnsi="Arial" w:cs="Arial"/>
          <w:sz w:val="22"/>
        </w:rPr>
      </w:pPr>
    </w:p>
    <w:p w14:paraId="6AC5C002" w14:textId="77777777" w:rsidR="007B70DF" w:rsidRPr="00A07EBD" w:rsidRDefault="007B70DF" w:rsidP="002F4154">
      <w:pPr>
        <w:pStyle w:val="Heading2"/>
        <w:spacing w:line="360" w:lineRule="auto"/>
        <w:rPr>
          <w:rFonts w:ascii="Arial" w:hAnsi="Arial" w:cs="Arial"/>
          <w:b/>
          <w:i/>
          <w:sz w:val="22"/>
          <w:szCs w:val="22"/>
        </w:rPr>
      </w:pPr>
      <w:bookmarkStart w:id="15" w:name="_Toc25143545"/>
      <w:r w:rsidRPr="00A07EBD">
        <w:rPr>
          <w:rFonts w:ascii="Arial" w:hAnsi="Arial" w:cs="Arial"/>
          <w:b/>
          <w:i/>
          <w:sz w:val="22"/>
          <w:szCs w:val="22"/>
        </w:rPr>
        <w:t>SWOT Analysis</w:t>
      </w:r>
      <w:bookmarkEnd w:id="15"/>
      <w:r w:rsidRPr="00A07EBD">
        <w:rPr>
          <w:rFonts w:ascii="Arial" w:hAnsi="Arial" w:cs="Arial"/>
          <w:b/>
          <w:i/>
          <w:sz w:val="22"/>
          <w:szCs w:val="22"/>
        </w:rPr>
        <w:t xml:space="preserve"> </w:t>
      </w:r>
    </w:p>
    <w:p w14:paraId="3F64079C" w14:textId="77777777" w:rsidR="007B70DF" w:rsidRPr="002F4154" w:rsidRDefault="007B70DF" w:rsidP="00313B4D">
      <w:pPr>
        <w:spacing w:line="360" w:lineRule="auto"/>
        <w:ind w:firstLine="0"/>
        <w:rPr>
          <w:rFonts w:ascii="Arial" w:hAnsi="Arial" w:cs="Arial"/>
          <w:sz w:val="22"/>
        </w:rPr>
      </w:pPr>
      <w:r w:rsidRPr="002F4154">
        <w:rPr>
          <w:rFonts w:ascii="Arial" w:hAnsi="Arial" w:cs="Arial"/>
          <w:sz w:val="22"/>
        </w:rPr>
        <w:t>SWOT analysis is the framework to assess the competitive position of the business and to devise the strategy. It is the acronym for Strengths, Weaknesses, Opportunities, and Threats.</w:t>
      </w:r>
    </w:p>
    <w:p w14:paraId="7B84C150" w14:textId="77777777" w:rsidR="007B70DF" w:rsidRPr="002F4154" w:rsidRDefault="007B70DF" w:rsidP="00313B4D">
      <w:pPr>
        <w:spacing w:line="360" w:lineRule="auto"/>
        <w:ind w:firstLine="0"/>
        <w:rPr>
          <w:rFonts w:ascii="Arial" w:hAnsi="Arial" w:cs="Arial"/>
          <w:sz w:val="22"/>
        </w:rPr>
      </w:pPr>
      <w:r w:rsidRPr="002F4154">
        <w:rPr>
          <w:rFonts w:ascii="Arial" w:hAnsi="Arial" w:cs="Arial"/>
          <w:b/>
          <w:sz w:val="22"/>
        </w:rPr>
        <w:t xml:space="preserve">Strengths: </w:t>
      </w:r>
      <w:r w:rsidRPr="002F4154">
        <w:rPr>
          <w:rFonts w:ascii="Arial" w:hAnsi="Arial" w:cs="Arial"/>
          <w:sz w:val="22"/>
        </w:rPr>
        <w:t xml:space="preserve">The strength lies in the originality of the Altitude Films Production, as it takes pride in being rich in British based content, rather than copying the content of its counterpart or the </w:t>
      </w:r>
      <w:r w:rsidRPr="002F4154">
        <w:rPr>
          <w:rFonts w:ascii="Arial" w:hAnsi="Arial" w:cs="Arial"/>
          <w:sz w:val="22"/>
        </w:rPr>
        <w:lastRenderedPageBreak/>
        <w:t xml:space="preserve">Hollywood Industry. The business is the integration of the international sales, production, and distribution, capitalising on the strengths of three of the professionals, the founder Will Clarke, copartner Andy Mayson and Mike Runagall, who looks after-sales. The partnership of three executives has brought immense forte to the </w:t>
      </w:r>
      <w:r w:rsidR="00792660" w:rsidRPr="002F4154">
        <w:rPr>
          <w:rFonts w:ascii="Arial" w:hAnsi="Arial" w:cs="Arial"/>
          <w:sz w:val="22"/>
        </w:rPr>
        <w:t xml:space="preserve">business (Altitude Films, 2019; </w:t>
      </w:r>
      <w:r w:rsidRPr="002F4154">
        <w:rPr>
          <w:rFonts w:ascii="Arial" w:hAnsi="Arial" w:cs="Arial"/>
          <w:sz w:val="22"/>
        </w:rPr>
        <w:t xml:space="preserve">Hipes, 2018). The quality of their content can be assessed from the fact that its latest film, The Beast bragged awards in BIFA and Screen Awards 2018 (White, 2018). Along with quality and powerful content, the distribution of the production house is its strength as the Altitude films in recent times have been successful in grabbing the rights of “Moonlight:”, Jesse Owen biopic “Race” and “Little Men” (Altitude Films, 2019). </w:t>
      </w:r>
    </w:p>
    <w:p w14:paraId="2EF90B81" w14:textId="77777777" w:rsidR="007B70DF" w:rsidRPr="002F4154" w:rsidRDefault="007B70DF" w:rsidP="002F4154">
      <w:pPr>
        <w:spacing w:line="360" w:lineRule="auto"/>
        <w:rPr>
          <w:rFonts w:ascii="Arial" w:hAnsi="Arial" w:cs="Arial"/>
          <w:sz w:val="22"/>
        </w:rPr>
      </w:pPr>
    </w:p>
    <w:p w14:paraId="233B2E01" w14:textId="77777777" w:rsidR="007B70DF" w:rsidRPr="002F4154" w:rsidRDefault="007B70DF" w:rsidP="00313B4D">
      <w:pPr>
        <w:spacing w:line="360" w:lineRule="auto"/>
        <w:ind w:firstLine="0"/>
        <w:rPr>
          <w:rFonts w:ascii="Arial" w:hAnsi="Arial" w:cs="Arial"/>
          <w:sz w:val="22"/>
        </w:rPr>
      </w:pPr>
      <w:r w:rsidRPr="002F4154">
        <w:rPr>
          <w:rFonts w:ascii="Arial" w:hAnsi="Arial" w:cs="Arial"/>
          <w:b/>
          <w:sz w:val="22"/>
        </w:rPr>
        <w:t xml:space="preserve">Weaknesses: </w:t>
      </w:r>
      <w:r w:rsidRPr="002F4154">
        <w:rPr>
          <w:rFonts w:ascii="Arial" w:hAnsi="Arial" w:cs="Arial"/>
          <w:sz w:val="22"/>
        </w:rPr>
        <w:t xml:space="preserve">The biggest weakness lies in the competition in the film industry as there are many strong competitors, which have strengthened their grips on the UK market with establishing themselves from years. HETV is the strongest player as it has a vast portfolio under his bag with many prominent actors and directors working under the banner of HETV. Besides Aardman Animations and Blue Sky limited is also a tough competitor in the market, producing quality content (Bi Fi UK, 2019). </w:t>
      </w:r>
    </w:p>
    <w:p w14:paraId="3060A38C" w14:textId="77777777" w:rsidR="007B70DF" w:rsidRPr="002F4154" w:rsidRDefault="007B70DF" w:rsidP="002F4154">
      <w:pPr>
        <w:spacing w:line="360" w:lineRule="auto"/>
        <w:rPr>
          <w:rFonts w:ascii="Arial" w:hAnsi="Arial" w:cs="Arial"/>
          <w:sz w:val="22"/>
        </w:rPr>
      </w:pPr>
      <w:r w:rsidRPr="002F4154">
        <w:rPr>
          <w:rFonts w:ascii="Arial" w:hAnsi="Arial" w:cs="Arial"/>
          <w:sz w:val="22"/>
        </w:rPr>
        <w:t>Altitude film is a newbie in the industry with just 7 years since it started, with little experience compared to others (Altitude Films, 2019). Moreover, the employee workforce and revenue generated is comparatively low with employee range between 10 to 50 employees and a turnover of £2 to £10 million. Despite having the potential to earn, it is still a small company with limited revenue and a small team (Endole, 2019).</w:t>
      </w:r>
    </w:p>
    <w:p w14:paraId="066EFAC5" w14:textId="77777777" w:rsidR="007B70DF" w:rsidRPr="002F4154" w:rsidRDefault="007B70DF" w:rsidP="002F4154">
      <w:pPr>
        <w:spacing w:line="360" w:lineRule="auto"/>
        <w:rPr>
          <w:rFonts w:ascii="Arial" w:hAnsi="Arial" w:cs="Arial"/>
          <w:b/>
          <w:sz w:val="22"/>
        </w:rPr>
      </w:pPr>
    </w:p>
    <w:p w14:paraId="6A9700ED" w14:textId="77777777" w:rsidR="007B70DF" w:rsidRPr="002F4154" w:rsidRDefault="007B70DF" w:rsidP="00313B4D">
      <w:pPr>
        <w:spacing w:line="360" w:lineRule="auto"/>
        <w:ind w:firstLine="0"/>
        <w:rPr>
          <w:rFonts w:ascii="Arial" w:hAnsi="Arial" w:cs="Arial"/>
          <w:sz w:val="22"/>
        </w:rPr>
      </w:pPr>
      <w:r w:rsidRPr="002F4154">
        <w:rPr>
          <w:rFonts w:ascii="Arial" w:hAnsi="Arial" w:cs="Arial"/>
          <w:b/>
          <w:sz w:val="22"/>
        </w:rPr>
        <w:t xml:space="preserve">Opportunities: </w:t>
      </w:r>
      <w:r w:rsidRPr="002F4154">
        <w:rPr>
          <w:rFonts w:ascii="Arial" w:hAnsi="Arial" w:cs="Arial"/>
          <w:sz w:val="22"/>
        </w:rPr>
        <w:t xml:space="preserve">The biggest opportunity lies in the expansion of the distribution, as a number of non-British films are trying to expand in the UK. Britain has become a popular destination for Hollywood studios, which are aiming for long term prospects in the UK such as Star Wars and Marvel Avengers. Even Pinewood and Shepperton Studios, although booked has UK as the potential market in the UK. </w:t>
      </w:r>
    </w:p>
    <w:p w14:paraId="3E0B6821" w14:textId="77777777" w:rsidR="007B70DF" w:rsidRPr="002F4154" w:rsidRDefault="007B70DF" w:rsidP="00313B4D">
      <w:pPr>
        <w:spacing w:line="360" w:lineRule="auto"/>
        <w:ind w:firstLine="0"/>
        <w:rPr>
          <w:rFonts w:ascii="Arial" w:hAnsi="Arial" w:cs="Arial"/>
          <w:sz w:val="22"/>
        </w:rPr>
      </w:pPr>
      <w:r w:rsidRPr="002F4154">
        <w:rPr>
          <w:rFonts w:ascii="Arial" w:hAnsi="Arial" w:cs="Arial"/>
          <w:sz w:val="22"/>
        </w:rPr>
        <w:t>It poses an opportunity for Altitude Films to partner with them in terms of production and distribution and earning whopping profits out of this deal. Moreover, Britain’s visual effects community is without any doubt the best in the world, thus attracting studios to merge with local British based studios, working with their talents, with an opportunity for Altitude Films to seek (Rose, 2018).</w:t>
      </w:r>
    </w:p>
    <w:p w14:paraId="56A68045" w14:textId="77777777" w:rsidR="007B70DF" w:rsidRPr="002F4154" w:rsidRDefault="007B70DF" w:rsidP="002F4154">
      <w:pPr>
        <w:spacing w:line="360" w:lineRule="auto"/>
        <w:rPr>
          <w:rFonts w:ascii="Arial" w:hAnsi="Arial" w:cs="Arial"/>
          <w:sz w:val="22"/>
        </w:rPr>
      </w:pPr>
    </w:p>
    <w:p w14:paraId="4C93BF71" w14:textId="77777777" w:rsidR="007B70DF" w:rsidRPr="002F4154" w:rsidRDefault="007B70DF" w:rsidP="00313B4D">
      <w:pPr>
        <w:spacing w:line="360" w:lineRule="auto"/>
        <w:ind w:firstLine="0"/>
        <w:rPr>
          <w:rFonts w:ascii="Arial" w:hAnsi="Arial" w:cs="Arial"/>
          <w:sz w:val="22"/>
        </w:rPr>
      </w:pPr>
      <w:r w:rsidRPr="002F4154">
        <w:rPr>
          <w:rFonts w:ascii="Arial" w:hAnsi="Arial" w:cs="Arial"/>
          <w:b/>
          <w:sz w:val="22"/>
        </w:rPr>
        <w:lastRenderedPageBreak/>
        <w:t xml:space="preserve">Threats: </w:t>
      </w:r>
      <w:r w:rsidRPr="002F4154">
        <w:rPr>
          <w:rFonts w:ascii="Arial" w:hAnsi="Arial" w:cs="Arial"/>
          <w:sz w:val="22"/>
        </w:rPr>
        <w:t>The biggest threat lies in the Brexit industry experts have claimed it as “depressing and distressing for the film industry”, as British production houses have actors and crew coming from other European countries and the British movies were popular in other European countries, for which Brexit is the dent to its distribution, production, and revenue. The external threat lies from the streaming sites' popularity such as Netflix and Amazon, which people are preferring over movies and this cinematic shift is a huge threat to traditional cinema based movies (Rose, 2018).</w:t>
      </w:r>
    </w:p>
    <w:p w14:paraId="5B242CDD" w14:textId="77777777" w:rsidR="007B70DF" w:rsidRPr="002F4154" w:rsidRDefault="007B70DF" w:rsidP="002F4154">
      <w:pPr>
        <w:spacing w:line="360" w:lineRule="auto"/>
        <w:rPr>
          <w:rFonts w:ascii="Arial" w:hAnsi="Arial" w:cs="Arial"/>
          <w:sz w:val="22"/>
        </w:rPr>
      </w:pPr>
    </w:p>
    <w:p w14:paraId="15D9F9D2" w14:textId="77777777" w:rsidR="00A4097D" w:rsidRPr="002F4154" w:rsidRDefault="005218F4" w:rsidP="002F4154">
      <w:pPr>
        <w:pStyle w:val="Heading1"/>
        <w:spacing w:line="360" w:lineRule="auto"/>
        <w:jc w:val="both"/>
        <w:rPr>
          <w:rFonts w:ascii="Arial" w:hAnsi="Arial" w:cs="Arial"/>
          <w:sz w:val="22"/>
          <w:szCs w:val="22"/>
        </w:rPr>
      </w:pPr>
      <w:bookmarkStart w:id="16" w:name="_Toc25143546"/>
      <w:r w:rsidRPr="002F4154">
        <w:rPr>
          <w:rFonts w:ascii="Arial" w:hAnsi="Arial" w:cs="Arial"/>
          <w:caps w:val="0"/>
          <w:sz w:val="22"/>
          <w:szCs w:val="22"/>
        </w:rPr>
        <w:t xml:space="preserve">Analysis </w:t>
      </w:r>
      <w:r w:rsidR="00CE51E9" w:rsidRPr="002F4154">
        <w:rPr>
          <w:rFonts w:ascii="Arial" w:hAnsi="Arial" w:cs="Arial"/>
          <w:caps w:val="0"/>
          <w:sz w:val="22"/>
          <w:szCs w:val="22"/>
        </w:rPr>
        <w:t>of</w:t>
      </w:r>
      <w:r w:rsidRPr="002F4154">
        <w:rPr>
          <w:rFonts w:ascii="Arial" w:hAnsi="Arial" w:cs="Arial"/>
          <w:caps w:val="0"/>
          <w:sz w:val="22"/>
          <w:szCs w:val="22"/>
        </w:rPr>
        <w:t xml:space="preserve"> Internal </w:t>
      </w:r>
      <w:r w:rsidR="00CE51E9" w:rsidRPr="002F4154">
        <w:rPr>
          <w:rFonts w:ascii="Arial" w:hAnsi="Arial" w:cs="Arial"/>
          <w:caps w:val="0"/>
          <w:sz w:val="22"/>
          <w:szCs w:val="22"/>
        </w:rPr>
        <w:t>and</w:t>
      </w:r>
      <w:r w:rsidRPr="002F4154">
        <w:rPr>
          <w:rFonts w:ascii="Arial" w:hAnsi="Arial" w:cs="Arial"/>
          <w:caps w:val="0"/>
          <w:sz w:val="22"/>
          <w:szCs w:val="22"/>
        </w:rPr>
        <w:t xml:space="preserve"> External Environment</w:t>
      </w:r>
      <w:bookmarkEnd w:id="16"/>
      <w:r w:rsidRPr="002F4154">
        <w:rPr>
          <w:rFonts w:ascii="Arial" w:hAnsi="Arial" w:cs="Arial"/>
          <w:caps w:val="0"/>
          <w:sz w:val="22"/>
          <w:szCs w:val="22"/>
        </w:rPr>
        <w:t xml:space="preserve"> </w:t>
      </w:r>
    </w:p>
    <w:p w14:paraId="6651B777" w14:textId="77777777" w:rsidR="00DA7776" w:rsidRPr="00A07EBD" w:rsidRDefault="00DA7776" w:rsidP="002F4154">
      <w:pPr>
        <w:pStyle w:val="Heading2"/>
        <w:spacing w:line="360" w:lineRule="auto"/>
        <w:rPr>
          <w:rFonts w:ascii="Arial" w:hAnsi="Arial" w:cs="Arial"/>
          <w:b/>
          <w:i/>
          <w:sz w:val="22"/>
          <w:szCs w:val="22"/>
        </w:rPr>
      </w:pPr>
      <w:bookmarkStart w:id="17" w:name="_Toc25143547"/>
      <w:r w:rsidRPr="00A07EBD">
        <w:rPr>
          <w:rFonts w:ascii="Arial" w:hAnsi="Arial" w:cs="Arial"/>
          <w:b/>
          <w:i/>
          <w:sz w:val="22"/>
          <w:szCs w:val="22"/>
        </w:rPr>
        <w:t>Competitor Analysis</w:t>
      </w:r>
      <w:bookmarkEnd w:id="17"/>
      <w:r w:rsidRPr="00A07EBD">
        <w:rPr>
          <w:rFonts w:ascii="Arial" w:hAnsi="Arial" w:cs="Arial"/>
          <w:b/>
          <w:i/>
          <w:sz w:val="22"/>
          <w:szCs w:val="22"/>
        </w:rPr>
        <w:t xml:space="preserve"> </w:t>
      </w:r>
    </w:p>
    <w:tbl>
      <w:tblPr>
        <w:tblStyle w:val="LightList-Accent4"/>
        <w:tblW w:w="0" w:type="auto"/>
        <w:tblLook w:val="04A0" w:firstRow="1" w:lastRow="0" w:firstColumn="1" w:lastColumn="0" w:noHBand="0" w:noVBand="1"/>
      </w:tblPr>
      <w:tblGrid>
        <w:gridCol w:w="3192"/>
        <w:gridCol w:w="3192"/>
        <w:gridCol w:w="3192"/>
      </w:tblGrid>
      <w:tr w:rsidR="00CA4ACB" w:rsidRPr="002F4154" w14:paraId="3B2FCFA3" w14:textId="77777777" w:rsidTr="005218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3"/>
          </w:tcPr>
          <w:p w14:paraId="67F849B0" w14:textId="77777777" w:rsidR="00475BD9" w:rsidRPr="002F4154" w:rsidRDefault="00475BD9" w:rsidP="002F4154">
            <w:pPr>
              <w:spacing w:line="360" w:lineRule="auto"/>
              <w:rPr>
                <w:rFonts w:ascii="Arial" w:hAnsi="Arial" w:cs="Arial"/>
                <w:b w:val="0"/>
                <w:color w:val="auto"/>
                <w:sz w:val="22"/>
              </w:rPr>
            </w:pPr>
            <w:r w:rsidRPr="002F4154">
              <w:rPr>
                <w:rFonts w:ascii="Arial" w:hAnsi="Arial" w:cs="Arial"/>
                <w:color w:val="auto"/>
                <w:sz w:val="22"/>
              </w:rPr>
              <w:t>Competitors</w:t>
            </w:r>
          </w:p>
        </w:tc>
      </w:tr>
      <w:tr w:rsidR="00CA4ACB" w:rsidRPr="002F4154" w14:paraId="5FCE6A2F" w14:textId="77777777" w:rsidTr="005218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343D6CDE" w14:textId="77777777" w:rsidR="00475BD9" w:rsidRPr="002F4154" w:rsidRDefault="00475BD9" w:rsidP="002F4154">
            <w:pPr>
              <w:spacing w:line="360" w:lineRule="auto"/>
              <w:rPr>
                <w:rFonts w:ascii="Arial" w:hAnsi="Arial" w:cs="Arial"/>
                <w:b w:val="0"/>
                <w:sz w:val="22"/>
              </w:rPr>
            </w:pPr>
            <w:r w:rsidRPr="002F4154">
              <w:rPr>
                <w:rFonts w:ascii="Arial" w:hAnsi="Arial" w:cs="Arial"/>
                <w:b w:val="0"/>
                <w:sz w:val="22"/>
              </w:rPr>
              <w:t>HETV</w:t>
            </w:r>
          </w:p>
        </w:tc>
        <w:tc>
          <w:tcPr>
            <w:tcW w:w="3192" w:type="dxa"/>
          </w:tcPr>
          <w:p w14:paraId="33865385" w14:textId="77777777" w:rsidR="00475BD9" w:rsidRPr="002F4154" w:rsidRDefault="00475BD9" w:rsidP="002F415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F4154">
              <w:rPr>
                <w:rFonts w:ascii="Arial" w:hAnsi="Arial" w:cs="Arial"/>
                <w:sz w:val="22"/>
              </w:rPr>
              <w:t>Aardman Animations Limited</w:t>
            </w:r>
          </w:p>
        </w:tc>
        <w:tc>
          <w:tcPr>
            <w:tcW w:w="3192" w:type="dxa"/>
          </w:tcPr>
          <w:p w14:paraId="433EEB1C" w14:textId="77777777" w:rsidR="00475BD9" w:rsidRPr="002F4154" w:rsidRDefault="00475BD9" w:rsidP="002F415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F4154">
              <w:rPr>
                <w:rFonts w:ascii="Arial" w:hAnsi="Arial" w:cs="Arial"/>
                <w:sz w:val="22"/>
              </w:rPr>
              <w:t>Blue Sky Film &amp; Media</w:t>
            </w:r>
          </w:p>
        </w:tc>
      </w:tr>
      <w:tr w:rsidR="00CA4ACB" w:rsidRPr="002F4154" w14:paraId="016473C9" w14:textId="77777777" w:rsidTr="005218F4">
        <w:tc>
          <w:tcPr>
            <w:cnfStyle w:val="001000000000" w:firstRow="0" w:lastRow="0" w:firstColumn="1" w:lastColumn="0" w:oddVBand="0" w:evenVBand="0" w:oddHBand="0" w:evenHBand="0" w:firstRowFirstColumn="0" w:firstRowLastColumn="0" w:lastRowFirstColumn="0" w:lastRowLastColumn="0"/>
            <w:tcW w:w="3192" w:type="dxa"/>
          </w:tcPr>
          <w:p w14:paraId="0CCC8530" w14:textId="77777777" w:rsidR="00475BD9" w:rsidRPr="002F4154" w:rsidRDefault="00475BD9" w:rsidP="002F4154">
            <w:pPr>
              <w:pStyle w:val="ListParagraph"/>
              <w:numPr>
                <w:ilvl w:val="0"/>
                <w:numId w:val="1"/>
              </w:numPr>
              <w:spacing w:after="0" w:line="360" w:lineRule="auto"/>
              <w:rPr>
                <w:rFonts w:ascii="Arial" w:hAnsi="Arial" w:cs="Arial"/>
                <w:b w:val="0"/>
                <w:sz w:val="22"/>
              </w:rPr>
            </w:pPr>
            <w:r w:rsidRPr="002F4154">
              <w:rPr>
                <w:rFonts w:ascii="Arial" w:hAnsi="Arial" w:cs="Arial"/>
                <w:b w:val="0"/>
                <w:sz w:val="22"/>
              </w:rPr>
              <w:t xml:space="preserve">The formation of this company is on rich British heritage for both international and domestic viewers. </w:t>
            </w:r>
          </w:p>
          <w:p w14:paraId="1D1E3C6F" w14:textId="77777777" w:rsidR="00475BD9" w:rsidRPr="002F4154" w:rsidRDefault="00475BD9" w:rsidP="002F4154">
            <w:pPr>
              <w:pStyle w:val="ListParagraph"/>
              <w:numPr>
                <w:ilvl w:val="0"/>
                <w:numId w:val="1"/>
              </w:numPr>
              <w:spacing w:after="0" w:line="360" w:lineRule="auto"/>
              <w:rPr>
                <w:rFonts w:ascii="Arial" w:hAnsi="Arial" w:cs="Arial"/>
                <w:b w:val="0"/>
                <w:sz w:val="22"/>
              </w:rPr>
            </w:pPr>
            <w:r w:rsidRPr="002F4154">
              <w:rPr>
                <w:rFonts w:ascii="Arial" w:hAnsi="Arial" w:cs="Arial"/>
                <w:b w:val="0"/>
                <w:sz w:val="22"/>
              </w:rPr>
              <w:t xml:space="preserve">Programmes that airs on British HETV appeals audiences all over the world. </w:t>
            </w:r>
          </w:p>
          <w:p w14:paraId="2C01386E" w14:textId="77777777" w:rsidR="00475BD9" w:rsidRPr="002F4154" w:rsidRDefault="00475BD9" w:rsidP="002F4154">
            <w:pPr>
              <w:pStyle w:val="ListParagraph"/>
              <w:numPr>
                <w:ilvl w:val="0"/>
                <w:numId w:val="1"/>
              </w:numPr>
              <w:spacing w:after="0" w:line="360" w:lineRule="auto"/>
              <w:rPr>
                <w:rFonts w:ascii="Arial" w:hAnsi="Arial" w:cs="Arial"/>
                <w:b w:val="0"/>
                <w:sz w:val="22"/>
              </w:rPr>
            </w:pPr>
            <w:r w:rsidRPr="002F4154">
              <w:rPr>
                <w:rFonts w:ascii="Arial" w:hAnsi="Arial" w:cs="Arial"/>
                <w:b w:val="0"/>
                <w:sz w:val="22"/>
              </w:rPr>
              <w:t>It tends to maximize the cultural value (Bfi.org.uk, 2019).</w:t>
            </w:r>
          </w:p>
          <w:p w14:paraId="45DEA017" w14:textId="77777777" w:rsidR="00475BD9" w:rsidRPr="002F4154" w:rsidRDefault="00475BD9" w:rsidP="002F4154">
            <w:pPr>
              <w:spacing w:line="360" w:lineRule="auto"/>
              <w:rPr>
                <w:rFonts w:ascii="Arial" w:hAnsi="Arial" w:cs="Arial"/>
                <w:b w:val="0"/>
                <w:sz w:val="22"/>
              </w:rPr>
            </w:pPr>
          </w:p>
        </w:tc>
        <w:tc>
          <w:tcPr>
            <w:tcW w:w="3192" w:type="dxa"/>
          </w:tcPr>
          <w:p w14:paraId="08B05AD1" w14:textId="77777777" w:rsidR="00475BD9" w:rsidRPr="002F4154" w:rsidRDefault="00475BD9" w:rsidP="002F4154">
            <w:pPr>
              <w:pStyle w:val="ListParagraph"/>
              <w:numPr>
                <w:ilvl w:val="0"/>
                <w:numId w:val="1"/>
              </w:num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F4154">
              <w:rPr>
                <w:rFonts w:ascii="Arial" w:hAnsi="Arial" w:cs="Arial"/>
                <w:sz w:val="22"/>
              </w:rPr>
              <w:t>It consists of a team award winning people that include producer and writer/director.</w:t>
            </w:r>
          </w:p>
          <w:p w14:paraId="7098A9D6" w14:textId="77777777" w:rsidR="00475BD9" w:rsidRPr="002F4154" w:rsidRDefault="00475BD9" w:rsidP="002F4154">
            <w:pPr>
              <w:pStyle w:val="ListParagraph"/>
              <w:numPr>
                <w:ilvl w:val="0"/>
                <w:numId w:val="1"/>
              </w:num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F4154">
              <w:rPr>
                <w:rFonts w:ascii="Arial" w:hAnsi="Arial" w:cs="Arial"/>
                <w:sz w:val="22"/>
              </w:rPr>
              <w:t>Highly motivated, experienced and hardworking team (Aardman, 2019).</w:t>
            </w:r>
          </w:p>
        </w:tc>
        <w:tc>
          <w:tcPr>
            <w:tcW w:w="3192" w:type="dxa"/>
          </w:tcPr>
          <w:p w14:paraId="2BB87380" w14:textId="77777777" w:rsidR="00475BD9" w:rsidRPr="002F4154" w:rsidRDefault="00475BD9" w:rsidP="002F4154">
            <w:pPr>
              <w:pStyle w:val="ListParagraph"/>
              <w:numPr>
                <w:ilvl w:val="0"/>
                <w:numId w:val="1"/>
              </w:num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F4154">
              <w:rPr>
                <w:rFonts w:ascii="Arial" w:hAnsi="Arial" w:cs="Arial"/>
                <w:sz w:val="22"/>
              </w:rPr>
              <w:t>It is a full service company that will motivate and inspire its audiences as well as clients.</w:t>
            </w:r>
          </w:p>
          <w:p w14:paraId="5E33B99C" w14:textId="77777777" w:rsidR="00475BD9" w:rsidRPr="002F4154" w:rsidRDefault="00475BD9" w:rsidP="002F4154">
            <w:pPr>
              <w:pStyle w:val="ListParagraph"/>
              <w:numPr>
                <w:ilvl w:val="0"/>
                <w:numId w:val="1"/>
              </w:num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F4154">
              <w:rPr>
                <w:rFonts w:ascii="Arial" w:hAnsi="Arial" w:cs="Arial"/>
                <w:sz w:val="22"/>
              </w:rPr>
              <w:t>Its work include marketing videos, industrial manufacturing videos,  tech service and promotional videos, etc. (Blue Sky Films &amp; Media, 2019)</w:t>
            </w:r>
          </w:p>
        </w:tc>
      </w:tr>
      <w:tr w:rsidR="00CA4ACB" w:rsidRPr="002F4154" w14:paraId="219A0FDD" w14:textId="77777777" w:rsidTr="005218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05BA9EE5" w14:textId="77777777" w:rsidR="00475BD9" w:rsidRPr="002F4154" w:rsidRDefault="00475BD9" w:rsidP="002F4154">
            <w:pPr>
              <w:pStyle w:val="ListParagraph"/>
              <w:numPr>
                <w:ilvl w:val="0"/>
                <w:numId w:val="1"/>
              </w:numPr>
              <w:spacing w:after="0" w:line="360" w:lineRule="auto"/>
              <w:rPr>
                <w:rFonts w:ascii="Arial" w:hAnsi="Arial" w:cs="Arial"/>
                <w:b w:val="0"/>
                <w:sz w:val="22"/>
              </w:rPr>
            </w:pPr>
            <w:r w:rsidRPr="002F4154">
              <w:rPr>
                <w:rFonts w:ascii="Arial" w:hAnsi="Arial" w:cs="Arial"/>
                <w:b w:val="0"/>
                <w:sz w:val="22"/>
              </w:rPr>
              <w:t>Internal auditor report claims that the objectives of the company was properly achieved and acquired (Bfi.org.uk, 2019).</w:t>
            </w:r>
          </w:p>
        </w:tc>
        <w:tc>
          <w:tcPr>
            <w:tcW w:w="3192" w:type="dxa"/>
          </w:tcPr>
          <w:p w14:paraId="636E657F" w14:textId="77777777" w:rsidR="00475BD9" w:rsidRPr="002F4154" w:rsidRDefault="00475BD9" w:rsidP="002F4154">
            <w:pPr>
              <w:pStyle w:val="ListParagraph"/>
              <w:numPr>
                <w:ilvl w:val="0"/>
                <w:numId w:val="1"/>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F4154">
              <w:rPr>
                <w:rFonts w:ascii="Arial" w:hAnsi="Arial" w:cs="Arial"/>
                <w:sz w:val="22"/>
              </w:rPr>
              <w:t xml:space="preserve">Functional and marketing expenses are enormously high. </w:t>
            </w:r>
          </w:p>
        </w:tc>
        <w:tc>
          <w:tcPr>
            <w:tcW w:w="3192" w:type="dxa"/>
          </w:tcPr>
          <w:p w14:paraId="1D38A837" w14:textId="77777777" w:rsidR="00475BD9" w:rsidRPr="002F4154" w:rsidRDefault="00475BD9" w:rsidP="002F4154">
            <w:pPr>
              <w:pStyle w:val="ListParagraph"/>
              <w:numPr>
                <w:ilvl w:val="0"/>
                <w:numId w:val="1"/>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F4154">
              <w:rPr>
                <w:rFonts w:ascii="Arial" w:hAnsi="Arial" w:cs="Arial"/>
                <w:sz w:val="22"/>
              </w:rPr>
              <w:t>It encounters considerable capital necessities and financial risks.</w:t>
            </w:r>
          </w:p>
        </w:tc>
      </w:tr>
    </w:tbl>
    <w:p w14:paraId="2E5F4882" w14:textId="77777777" w:rsidR="00475BD9" w:rsidRPr="002F4154" w:rsidRDefault="00475BD9" w:rsidP="002F4154">
      <w:pPr>
        <w:spacing w:line="360" w:lineRule="auto"/>
        <w:rPr>
          <w:rFonts w:ascii="Arial" w:hAnsi="Arial" w:cs="Arial"/>
          <w:sz w:val="22"/>
        </w:rPr>
      </w:pPr>
      <w:r w:rsidRPr="002F4154">
        <w:rPr>
          <w:rFonts w:ascii="Arial" w:hAnsi="Arial" w:cs="Arial"/>
          <w:sz w:val="22"/>
        </w:rPr>
        <w:tab/>
      </w:r>
    </w:p>
    <w:p w14:paraId="186D780C" w14:textId="77777777" w:rsidR="00475BD9" w:rsidRPr="002F4154" w:rsidRDefault="00475BD9" w:rsidP="00313B4D">
      <w:pPr>
        <w:spacing w:line="360" w:lineRule="auto"/>
        <w:ind w:firstLine="0"/>
        <w:rPr>
          <w:rFonts w:ascii="Arial" w:hAnsi="Arial" w:cs="Arial"/>
          <w:sz w:val="22"/>
        </w:rPr>
      </w:pPr>
      <w:r w:rsidRPr="002F4154">
        <w:rPr>
          <w:rFonts w:ascii="Arial" w:hAnsi="Arial" w:cs="Arial"/>
          <w:sz w:val="22"/>
        </w:rPr>
        <w:lastRenderedPageBreak/>
        <w:t>HETV is high quality Production Company that has become the competitor for many production companies that exists in UK. Major film makers and actors work along with HETV Company which is a major contributing cause for its success. The formation of HETV is on British heritage and culture and it tends to maximize the culture which makes it different from many other production and film making companies. Programs and shows that airs on HETV catches and appeals audiences all over the world (Bfi.org.uk, 2019). Despite of many strengths of this company, it has some weaknesses as well. The major weakness of HETV is that the recent internal auditor report says that it did not fulfil and achieved its goals and objectives which can be a positive point for any competitor (Bfi.org.uk, 2019).</w:t>
      </w:r>
    </w:p>
    <w:p w14:paraId="3AA32F83" w14:textId="77777777" w:rsidR="00475BD9" w:rsidRPr="002F4154" w:rsidRDefault="00475BD9" w:rsidP="00313B4D">
      <w:pPr>
        <w:spacing w:line="360" w:lineRule="auto"/>
        <w:ind w:firstLine="0"/>
        <w:rPr>
          <w:rFonts w:ascii="Arial" w:hAnsi="Arial" w:cs="Arial"/>
          <w:sz w:val="22"/>
        </w:rPr>
      </w:pPr>
      <w:r w:rsidRPr="002F4154">
        <w:rPr>
          <w:rFonts w:ascii="Arial" w:hAnsi="Arial" w:cs="Arial"/>
          <w:sz w:val="22"/>
        </w:rPr>
        <w:t xml:space="preserve">Aardman Animations Limited is a British animation studio and a film making Production Company. Major strength of this production is that it consists of a team award winning people that include producer and writer/director. The team of this production company is highly motivated, experienced and hardworking which through which it can give serious competition to other production companies like Altitude Film Entertainment Limited. One of the main weaknesses of this company is that its functional and marketing expenses are enormously high which can make it a little difficult to survive in </w:t>
      </w:r>
      <w:r w:rsidR="0085251B" w:rsidRPr="002F4154">
        <w:rPr>
          <w:rFonts w:ascii="Arial" w:hAnsi="Arial" w:cs="Arial"/>
          <w:sz w:val="22"/>
        </w:rPr>
        <w:t xml:space="preserve">the </w:t>
      </w:r>
      <w:r w:rsidRPr="002F4154">
        <w:rPr>
          <w:rFonts w:ascii="Arial" w:hAnsi="Arial" w:cs="Arial"/>
          <w:sz w:val="22"/>
        </w:rPr>
        <w:t>market for a long time (Aardman, 2019).</w:t>
      </w:r>
    </w:p>
    <w:p w14:paraId="2162958D" w14:textId="77777777" w:rsidR="00CC6B2E" w:rsidRPr="00A07EBD" w:rsidRDefault="00CC6B2E" w:rsidP="002F4154">
      <w:pPr>
        <w:pStyle w:val="Heading2"/>
        <w:spacing w:line="360" w:lineRule="auto"/>
        <w:rPr>
          <w:rFonts w:ascii="Arial" w:hAnsi="Arial" w:cs="Arial"/>
          <w:b/>
          <w:i/>
          <w:sz w:val="22"/>
          <w:szCs w:val="22"/>
        </w:rPr>
      </w:pPr>
      <w:bookmarkStart w:id="18" w:name="_Toc25143548"/>
      <w:r w:rsidRPr="00A07EBD">
        <w:rPr>
          <w:rFonts w:ascii="Arial" w:hAnsi="Arial" w:cs="Arial"/>
          <w:b/>
          <w:i/>
          <w:sz w:val="22"/>
          <w:szCs w:val="22"/>
        </w:rPr>
        <w:t>Porter 5 Forces</w:t>
      </w:r>
      <w:bookmarkEnd w:id="18"/>
      <w:r w:rsidR="00475BD9" w:rsidRPr="00A07EBD">
        <w:rPr>
          <w:rFonts w:ascii="Arial" w:hAnsi="Arial" w:cs="Arial"/>
          <w:b/>
          <w:i/>
          <w:sz w:val="22"/>
          <w:szCs w:val="22"/>
        </w:rPr>
        <w:t xml:space="preserve"> </w:t>
      </w:r>
    </w:p>
    <w:p w14:paraId="5E0FF758" w14:textId="77777777" w:rsidR="00475BD9" w:rsidRPr="002F4154" w:rsidRDefault="00475BD9" w:rsidP="00313B4D">
      <w:pPr>
        <w:tabs>
          <w:tab w:val="left" w:pos="6662"/>
        </w:tabs>
        <w:spacing w:line="360" w:lineRule="auto"/>
        <w:ind w:firstLine="0"/>
        <w:rPr>
          <w:rFonts w:ascii="Arial" w:hAnsi="Arial" w:cs="Arial"/>
          <w:b/>
          <w:i/>
          <w:sz w:val="22"/>
        </w:rPr>
      </w:pPr>
      <w:r w:rsidRPr="002F4154">
        <w:rPr>
          <w:rFonts w:ascii="Arial" w:hAnsi="Arial" w:cs="Arial"/>
          <w:b/>
          <w:i/>
          <w:sz w:val="22"/>
        </w:rPr>
        <w:t>Competitive Rivalry</w:t>
      </w:r>
    </w:p>
    <w:p w14:paraId="2590E2DB" w14:textId="76C9A8C4" w:rsidR="00A4097D" w:rsidRPr="002F4154" w:rsidRDefault="00475BD9" w:rsidP="00313B4D">
      <w:pPr>
        <w:tabs>
          <w:tab w:val="left" w:pos="6662"/>
        </w:tabs>
        <w:spacing w:line="360" w:lineRule="auto"/>
        <w:ind w:firstLine="0"/>
        <w:rPr>
          <w:rFonts w:ascii="Arial" w:hAnsi="Arial" w:cs="Arial"/>
          <w:sz w:val="22"/>
        </w:rPr>
      </w:pPr>
      <w:r w:rsidRPr="002F4154">
        <w:rPr>
          <w:rFonts w:ascii="Arial" w:hAnsi="Arial" w:cs="Arial"/>
          <w:sz w:val="22"/>
        </w:rPr>
        <w:t>As addressing the fact that Altitude Entertainment as emerged as absolute small</w:t>
      </w:r>
      <w:r w:rsidR="0085251B" w:rsidRPr="002F4154">
        <w:rPr>
          <w:rFonts w:ascii="Arial" w:hAnsi="Arial" w:cs="Arial"/>
          <w:sz w:val="22"/>
        </w:rPr>
        <w:t>-</w:t>
      </w:r>
      <w:r w:rsidRPr="002F4154">
        <w:rPr>
          <w:rFonts w:ascii="Arial" w:hAnsi="Arial" w:cs="Arial"/>
          <w:sz w:val="22"/>
        </w:rPr>
        <w:t>medium enterprise film</w:t>
      </w:r>
      <w:r w:rsidR="003F1A15" w:rsidRPr="002F4154">
        <w:rPr>
          <w:rFonts w:ascii="Arial" w:hAnsi="Arial" w:cs="Arial"/>
          <w:sz w:val="22"/>
        </w:rPr>
        <w:t>maker and distributors, i</w:t>
      </w:r>
      <w:r w:rsidRPr="002F4154">
        <w:rPr>
          <w:rFonts w:ascii="Arial" w:hAnsi="Arial" w:cs="Arial"/>
          <w:sz w:val="22"/>
        </w:rPr>
        <w:t>t has met constant challenges, from acquirer that poses the threat of being acquired or brought. Since Altitude has collaborated and worked with Amazon Prime technically it’s also competitors that, moreover since Altitude create</w:t>
      </w:r>
      <w:r w:rsidR="0085251B" w:rsidRPr="002F4154">
        <w:rPr>
          <w:rFonts w:ascii="Arial" w:hAnsi="Arial" w:cs="Arial"/>
          <w:sz w:val="22"/>
        </w:rPr>
        <w:t>s</w:t>
      </w:r>
      <w:r w:rsidRPr="002F4154">
        <w:rPr>
          <w:rFonts w:ascii="Arial" w:hAnsi="Arial" w:cs="Arial"/>
          <w:sz w:val="22"/>
        </w:rPr>
        <w:t xml:space="preserve"> movies focused and concentrated on British Originality and Culture, it’s endangered by Netflix that produces movies and series of various genre, and ultimately it’s a threat that audience can be attracted by Rivalry Movie Production and Online Movie Producer. According to (bfi.org.uk, 2017) UK film industry caters to 7,400 film production companies and 2,800 post-production companies, the industry also caters to 380 distributors and 255 film exhibitors. As defining the nature of Altitude Entertainment is poses a greater threat as it’s a vertically integrated business that operates in production, sales and distribution (Gerard, 2018). </w:t>
      </w:r>
    </w:p>
    <w:p w14:paraId="425BB703" w14:textId="77777777" w:rsidR="00475BD9" w:rsidRPr="002F4154" w:rsidRDefault="00475BD9" w:rsidP="002F4154">
      <w:pPr>
        <w:tabs>
          <w:tab w:val="left" w:pos="6662"/>
        </w:tabs>
        <w:spacing w:line="360" w:lineRule="auto"/>
        <w:rPr>
          <w:rFonts w:ascii="Arial" w:hAnsi="Arial" w:cs="Arial"/>
          <w:sz w:val="22"/>
        </w:rPr>
      </w:pPr>
      <w:r w:rsidRPr="002F4154">
        <w:rPr>
          <w:rFonts w:ascii="Arial" w:hAnsi="Arial" w:cs="Arial"/>
          <w:sz w:val="22"/>
        </w:rPr>
        <w:tab/>
        <w:t xml:space="preserve">  </w:t>
      </w:r>
    </w:p>
    <w:p w14:paraId="5388C48E" w14:textId="77777777" w:rsidR="00475BD9" w:rsidRPr="002F4154" w:rsidRDefault="00475BD9" w:rsidP="00313B4D">
      <w:pPr>
        <w:tabs>
          <w:tab w:val="left" w:pos="6662"/>
        </w:tabs>
        <w:spacing w:line="360" w:lineRule="auto"/>
        <w:ind w:firstLine="0"/>
        <w:rPr>
          <w:rFonts w:ascii="Arial" w:hAnsi="Arial" w:cs="Arial"/>
          <w:b/>
          <w:i/>
          <w:sz w:val="22"/>
        </w:rPr>
      </w:pPr>
      <w:r w:rsidRPr="002F4154">
        <w:rPr>
          <w:rFonts w:ascii="Arial" w:hAnsi="Arial" w:cs="Arial"/>
          <w:b/>
          <w:i/>
          <w:sz w:val="22"/>
        </w:rPr>
        <w:t xml:space="preserve">Supplier Power </w:t>
      </w:r>
    </w:p>
    <w:p w14:paraId="40E96CF4" w14:textId="77777777" w:rsidR="00A4097D" w:rsidRPr="002F4154" w:rsidRDefault="00475BD9" w:rsidP="00313B4D">
      <w:pPr>
        <w:tabs>
          <w:tab w:val="left" w:pos="6662"/>
        </w:tabs>
        <w:spacing w:line="360" w:lineRule="auto"/>
        <w:ind w:firstLine="0"/>
        <w:rPr>
          <w:rFonts w:ascii="Arial" w:hAnsi="Arial" w:cs="Arial"/>
          <w:sz w:val="22"/>
        </w:rPr>
      </w:pPr>
      <w:r w:rsidRPr="002F4154">
        <w:rPr>
          <w:rFonts w:ascii="Arial" w:hAnsi="Arial" w:cs="Arial"/>
          <w:sz w:val="22"/>
        </w:rPr>
        <w:t xml:space="preserve">Altitude Entertainment relies on collaboration with various filmmakers across the industry and its own production houses. It solely is responsible for idea generation, scriptwriting, sales, </w:t>
      </w:r>
      <w:r w:rsidRPr="002F4154">
        <w:rPr>
          <w:rFonts w:ascii="Arial" w:hAnsi="Arial" w:cs="Arial"/>
          <w:sz w:val="22"/>
        </w:rPr>
        <w:lastRenderedPageBreak/>
        <w:t>production and distribution. But as considering the case of 7400 film producers and 380 distributors, its supplier power is compromised. It requires greater budget and a strong storyline that would attract talent. Whereas weak cast can result in limited number of audience being attracted to productions of Altitude Entertainments. So to be able to attract audience and fans, various competitors engage renowned actors, popular celebrity and stars through multi-year and multi-movie contracts, which complements and reduces future bargain power (Gerard, 2018).</w:t>
      </w:r>
    </w:p>
    <w:p w14:paraId="56059FA9" w14:textId="77777777" w:rsidR="00A4097D" w:rsidRPr="002F4154" w:rsidRDefault="00A4097D" w:rsidP="002F4154">
      <w:pPr>
        <w:tabs>
          <w:tab w:val="left" w:pos="6662"/>
        </w:tabs>
        <w:spacing w:line="360" w:lineRule="auto"/>
        <w:rPr>
          <w:rFonts w:ascii="Arial" w:hAnsi="Arial" w:cs="Arial"/>
          <w:sz w:val="22"/>
        </w:rPr>
      </w:pPr>
    </w:p>
    <w:p w14:paraId="30CAFA20" w14:textId="77777777" w:rsidR="00475BD9" w:rsidRPr="002F4154" w:rsidRDefault="00475BD9" w:rsidP="00313B4D">
      <w:pPr>
        <w:tabs>
          <w:tab w:val="left" w:pos="6662"/>
        </w:tabs>
        <w:spacing w:line="360" w:lineRule="auto"/>
        <w:ind w:firstLine="0"/>
        <w:rPr>
          <w:rFonts w:ascii="Arial" w:hAnsi="Arial" w:cs="Arial"/>
          <w:b/>
          <w:i/>
          <w:sz w:val="22"/>
        </w:rPr>
      </w:pPr>
      <w:r w:rsidRPr="002F4154">
        <w:rPr>
          <w:rFonts w:ascii="Arial" w:hAnsi="Arial" w:cs="Arial"/>
          <w:b/>
          <w:i/>
          <w:sz w:val="22"/>
        </w:rPr>
        <w:t>Buyer Power</w:t>
      </w:r>
    </w:p>
    <w:p w14:paraId="75EA6E65" w14:textId="77777777" w:rsidR="00475BD9" w:rsidRPr="002F4154" w:rsidRDefault="00475BD9" w:rsidP="00313B4D">
      <w:pPr>
        <w:tabs>
          <w:tab w:val="left" w:pos="6662"/>
        </w:tabs>
        <w:spacing w:line="360" w:lineRule="auto"/>
        <w:ind w:firstLine="0"/>
        <w:rPr>
          <w:rFonts w:ascii="Arial" w:hAnsi="Arial" w:cs="Arial"/>
          <w:sz w:val="22"/>
        </w:rPr>
      </w:pPr>
      <w:r w:rsidRPr="002F4154">
        <w:rPr>
          <w:rFonts w:ascii="Arial" w:hAnsi="Arial" w:cs="Arial"/>
          <w:sz w:val="22"/>
        </w:rPr>
        <w:t xml:space="preserve">Considering the scenario of </w:t>
      </w:r>
      <w:r w:rsidR="0085251B" w:rsidRPr="002F4154">
        <w:rPr>
          <w:rFonts w:ascii="Arial" w:hAnsi="Arial" w:cs="Arial"/>
          <w:sz w:val="22"/>
        </w:rPr>
        <w:t xml:space="preserve">the </w:t>
      </w:r>
      <w:r w:rsidRPr="002F4154">
        <w:rPr>
          <w:rFonts w:ascii="Arial" w:hAnsi="Arial" w:cs="Arial"/>
          <w:sz w:val="22"/>
        </w:rPr>
        <w:t>entertainment industry here the buyer refers to the movie watcher and fans who watch particular movies for their stars. The bargaining power here is higher as if alternatives are available such as online movie cites, lower subscription cost and weal cast. Buyer in entertainment industry usually have lots of options, in terms of movies and genre. So Altitude i</w:t>
      </w:r>
      <w:r w:rsidR="0085251B" w:rsidRPr="002F4154">
        <w:rPr>
          <w:rFonts w:ascii="Arial" w:hAnsi="Arial" w:cs="Arial"/>
          <w:sz w:val="22"/>
        </w:rPr>
        <w:t>s</w:t>
      </w:r>
      <w:r w:rsidRPr="002F4154">
        <w:rPr>
          <w:rFonts w:ascii="Arial" w:hAnsi="Arial" w:cs="Arial"/>
          <w:sz w:val="22"/>
        </w:rPr>
        <w:t xml:space="preserve"> only likely to attract audience if it focuses on genre and collaboration with renowned production houses (Gerard, 2018).</w:t>
      </w:r>
    </w:p>
    <w:p w14:paraId="3D9A118D" w14:textId="77777777" w:rsidR="00A4097D" w:rsidRPr="002F4154" w:rsidRDefault="00A4097D" w:rsidP="002F4154">
      <w:pPr>
        <w:tabs>
          <w:tab w:val="left" w:pos="6662"/>
        </w:tabs>
        <w:spacing w:line="360" w:lineRule="auto"/>
        <w:rPr>
          <w:rFonts w:ascii="Arial" w:hAnsi="Arial" w:cs="Arial"/>
          <w:sz w:val="22"/>
        </w:rPr>
      </w:pPr>
    </w:p>
    <w:p w14:paraId="5AA0279C" w14:textId="77777777" w:rsidR="00475BD9" w:rsidRPr="002F4154" w:rsidRDefault="00475BD9" w:rsidP="00313B4D">
      <w:pPr>
        <w:tabs>
          <w:tab w:val="left" w:pos="6662"/>
        </w:tabs>
        <w:spacing w:line="360" w:lineRule="auto"/>
        <w:ind w:firstLine="0"/>
        <w:rPr>
          <w:rFonts w:ascii="Arial" w:hAnsi="Arial" w:cs="Arial"/>
          <w:b/>
          <w:i/>
          <w:sz w:val="22"/>
        </w:rPr>
      </w:pPr>
      <w:r w:rsidRPr="002F4154">
        <w:rPr>
          <w:rFonts w:ascii="Arial" w:hAnsi="Arial" w:cs="Arial"/>
          <w:b/>
          <w:i/>
          <w:sz w:val="22"/>
        </w:rPr>
        <w:t>T</w:t>
      </w:r>
      <w:r w:rsidR="0085251B" w:rsidRPr="002F4154">
        <w:rPr>
          <w:rFonts w:ascii="Arial" w:hAnsi="Arial" w:cs="Arial"/>
          <w:b/>
          <w:i/>
          <w:sz w:val="22"/>
        </w:rPr>
        <w:t>he T</w:t>
      </w:r>
      <w:r w:rsidRPr="002F4154">
        <w:rPr>
          <w:rFonts w:ascii="Arial" w:hAnsi="Arial" w:cs="Arial"/>
          <w:b/>
          <w:i/>
          <w:sz w:val="22"/>
        </w:rPr>
        <w:t>hreat of Substitute Products or Services</w:t>
      </w:r>
    </w:p>
    <w:p w14:paraId="4D1C8043" w14:textId="315C5FFD" w:rsidR="00475BD9" w:rsidRPr="002F4154" w:rsidRDefault="00475BD9" w:rsidP="00313B4D">
      <w:pPr>
        <w:tabs>
          <w:tab w:val="left" w:pos="6662"/>
        </w:tabs>
        <w:spacing w:line="360" w:lineRule="auto"/>
        <w:ind w:firstLine="0"/>
        <w:rPr>
          <w:rFonts w:ascii="Arial" w:hAnsi="Arial" w:cs="Arial"/>
          <w:sz w:val="22"/>
        </w:rPr>
      </w:pPr>
      <w:r w:rsidRPr="002F4154">
        <w:rPr>
          <w:rFonts w:ascii="Arial" w:hAnsi="Arial" w:cs="Arial"/>
          <w:sz w:val="22"/>
        </w:rPr>
        <w:t xml:space="preserve">This section deals and refers to </w:t>
      </w:r>
      <w:r w:rsidR="0085251B" w:rsidRPr="002F4154">
        <w:rPr>
          <w:rFonts w:ascii="Arial" w:hAnsi="Arial" w:cs="Arial"/>
          <w:sz w:val="22"/>
        </w:rPr>
        <w:t xml:space="preserve">the </w:t>
      </w:r>
      <w:r w:rsidRPr="002F4154">
        <w:rPr>
          <w:rFonts w:ascii="Arial" w:hAnsi="Arial" w:cs="Arial"/>
          <w:sz w:val="22"/>
        </w:rPr>
        <w:t>high t</w:t>
      </w:r>
      <w:r w:rsidR="0085251B" w:rsidRPr="002F4154">
        <w:rPr>
          <w:rFonts w:ascii="Arial" w:hAnsi="Arial" w:cs="Arial"/>
          <w:sz w:val="22"/>
        </w:rPr>
        <w:t>h</w:t>
      </w:r>
      <w:r w:rsidRPr="002F4154">
        <w:rPr>
          <w:rFonts w:ascii="Arial" w:hAnsi="Arial" w:cs="Arial"/>
          <w:sz w:val="22"/>
        </w:rPr>
        <w:t>reat of substitute product, considering the example of entertainment industry Altitude faces the threat from innovation in filming such as now</w:t>
      </w:r>
      <w:r w:rsidR="0085251B" w:rsidRPr="002F4154">
        <w:rPr>
          <w:rFonts w:ascii="Arial" w:hAnsi="Arial" w:cs="Arial"/>
          <w:sz w:val="22"/>
        </w:rPr>
        <w:t>a</w:t>
      </w:r>
      <w:r w:rsidRPr="002F4154">
        <w:rPr>
          <w:rFonts w:ascii="Arial" w:hAnsi="Arial" w:cs="Arial"/>
          <w:sz w:val="22"/>
        </w:rPr>
        <w:t>days greater importance and attraction i</w:t>
      </w:r>
      <w:r w:rsidR="0085251B" w:rsidRPr="002F4154">
        <w:rPr>
          <w:rFonts w:ascii="Arial" w:hAnsi="Arial" w:cs="Arial"/>
          <w:sz w:val="22"/>
        </w:rPr>
        <w:t>s</w:t>
      </w:r>
      <w:r w:rsidRPr="002F4154">
        <w:rPr>
          <w:rFonts w:ascii="Arial" w:hAnsi="Arial" w:cs="Arial"/>
          <w:sz w:val="22"/>
        </w:rPr>
        <w:t xml:space="preserve"> placed on computer</w:t>
      </w:r>
      <w:r w:rsidR="0085251B" w:rsidRPr="002F4154">
        <w:rPr>
          <w:rFonts w:ascii="Arial" w:hAnsi="Arial" w:cs="Arial"/>
          <w:sz w:val="22"/>
        </w:rPr>
        <w:t>-</w:t>
      </w:r>
      <w:r w:rsidRPr="002F4154">
        <w:rPr>
          <w:rFonts w:ascii="Arial" w:hAnsi="Arial" w:cs="Arial"/>
          <w:sz w:val="22"/>
        </w:rPr>
        <w:t>generated imagery (CGI), Visual effects and 3D animation. Other products can be emphases placed on movies that include quality music and songs. Substitute products include Netflix, Redbox and Amazon Prime (Gerard, 2018).</w:t>
      </w:r>
    </w:p>
    <w:p w14:paraId="59715617" w14:textId="77777777" w:rsidR="00A4097D" w:rsidRPr="002F4154" w:rsidRDefault="00A4097D" w:rsidP="002F4154">
      <w:pPr>
        <w:tabs>
          <w:tab w:val="left" w:pos="6662"/>
        </w:tabs>
        <w:spacing w:line="360" w:lineRule="auto"/>
        <w:rPr>
          <w:rFonts w:ascii="Arial" w:hAnsi="Arial" w:cs="Arial"/>
          <w:sz w:val="22"/>
        </w:rPr>
      </w:pPr>
    </w:p>
    <w:p w14:paraId="6C00A2B2" w14:textId="77777777" w:rsidR="00475BD9" w:rsidRPr="002F4154" w:rsidRDefault="00475BD9" w:rsidP="00313B4D">
      <w:pPr>
        <w:tabs>
          <w:tab w:val="left" w:pos="6662"/>
        </w:tabs>
        <w:spacing w:line="360" w:lineRule="auto"/>
        <w:ind w:firstLine="0"/>
        <w:rPr>
          <w:rFonts w:ascii="Arial" w:hAnsi="Arial" w:cs="Arial"/>
          <w:b/>
          <w:i/>
          <w:sz w:val="22"/>
        </w:rPr>
      </w:pPr>
      <w:r w:rsidRPr="002F4154">
        <w:rPr>
          <w:rFonts w:ascii="Arial" w:hAnsi="Arial" w:cs="Arial"/>
          <w:b/>
          <w:i/>
          <w:sz w:val="22"/>
        </w:rPr>
        <w:t>Rivalry among Competitors</w:t>
      </w:r>
    </w:p>
    <w:p w14:paraId="6F6E678B" w14:textId="77777777" w:rsidR="00A4097D" w:rsidRPr="002F4154" w:rsidRDefault="00475BD9" w:rsidP="00313B4D">
      <w:pPr>
        <w:tabs>
          <w:tab w:val="left" w:pos="6662"/>
        </w:tabs>
        <w:spacing w:line="360" w:lineRule="auto"/>
        <w:ind w:firstLine="0"/>
        <w:rPr>
          <w:rFonts w:ascii="Arial" w:hAnsi="Arial" w:cs="Arial"/>
          <w:sz w:val="22"/>
        </w:rPr>
      </w:pPr>
      <w:r w:rsidRPr="002F4154">
        <w:rPr>
          <w:rFonts w:ascii="Arial" w:hAnsi="Arial" w:cs="Arial"/>
          <w:sz w:val="22"/>
        </w:rPr>
        <w:t xml:space="preserve">Entertainment industry for Altitude poses greater challenges as it’s an emerging market player. Thus similar threats can be posed by other players who are capable of completely transforming and revolutionizing industry to an extent that the current product would lose its taste for example company’s together that joint-venture and produce tech that would outdate tech deployed. It can be termed as film industry evolving, content easily being available through online sources. This is a crucial factor of Altitude Entertainment as rivalry competitors can that create such an intense competition that can outdate the Altitude’s strategy (Gerard, 2018).    </w:t>
      </w:r>
    </w:p>
    <w:p w14:paraId="79873A73" w14:textId="77777777" w:rsidR="00A4097D" w:rsidRPr="00A07EBD" w:rsidRDefault="00CC6B2E" w:rsidP="002F4154">
      <w:pPr>
        <w:pStyle w:val="Heading2"/>
        <w:spacing w:line="360" w:lineRule="auto"/>
        <w:rPr>
          <w:rFonts w:ascii="Arial" w:hAnsi="Arial" w:cs="Arial"/>
          <w:b/>
          <w:i/>
          <w:sz w:val="22"/>
          <w:szCs w:val="22"/>
        </w:rPr>
      </w:pPr>
      <w:bookmarkStart w:id="19" w:name="_Toc25143549"/>
      <w:r w:rsidRPr="00A07EBD">
        <w:rPr>
          <w:rFonts w:ascii="Arial" w:hAnsi="Arial" w:cs="Arial"/>
          <w:b/>
          <w:i/>
          <w:sz w:val="22"/>
          <w:szCs w:val="22"/>
        </w:rPr>
        <w:t>PESTLE Analysis</w:t>
      </w:r>
      <w:bookmarkEnd w:id="19"/>
    </w:p>
    <w:p w14:paraId="53DA50D3" w14:textId="77777777" w:rsidR="00A4097D" w:rsidRPr="00A07EBD" w:rsidRDefault="00A4097D" w:rsidP="00313B4D">
      <w:pPr>
        <w:spacing w:line="360" w:lineRule="auto"/>
        <w:ind w:firstLine="0"/>
        <w:rPr>
          <w:rFonts w:ascii="Arial" w:hAnsi="Arial" w:cs="Arial"/>
          <w:b/>
          <w:sz w:val="22"/>
        </w:rPr>
      </w:pPr>
      <w:r w:rsidRPr="00A07EBD">
        <w:rPr>
          <w:rFonts w:ascii="Arial" w:hAnsi="Arial" w:cs="Arial"/>
          <w:b/>
          <w:sz w:val="22"/>
        </w:rPr>
        <w:t>Political</w:t>
      </w:r>
    </w:p>
    <w:p w14:paraId="795BA303" w14:textId="77777777" w:rsidR="00A4097D" w:rsidRPr="002F4154" w:rsidRDefault="00A4097D" w:rsidP="00313B4D">
      <w:pPr>
        <w:spacing w:line="360" w:lineRule="auto"/>
        <w:ind w:firstLine="0"/>
        <w:rPr>
          <w:rFonts w:ascii="Arial" w:hAnsi="Arial" w:cs="Arial"/>
          <w:sz w:val="22"/>
        </w:rPr>
      </w:pPr>
      <w:r w:rsidRPr="002F4154">
        <w:rPr>
          <w:rFonts w:ascii="Arial" w:hAnsi="Arial" w:cs="Arial"/>
          <w:sz w:val="22"/>
        </w:rPr>
        <w:lastRenderedPageBreak/>
        <w:t>Brexit has created a sense of depression and disgust among the film industry with the noise of division among the production houses. It is a huge loss for the film industry, which is left without any practical help and need to work without external culture assistance across the borders. The success of the British film industry lied in the cross border operations, where there was the freedom of movement. The personnel used to fuel the industry, the crew of the production, post</w:t>
      </w:r>
      <w:r w:rsidR="0085251B" w:rsidRPr="002F4154">
        <w:rPr>
          <w:rFonts w:ascii="Arial" w:hAnsi="Arial" w:cs="Arial"/>
          <w:sz w:val="22"/>
        </w:rPr>
        <w:t>-</w:t>
      </w:r>
      <w:r w:rsidRPr="002F4154">
        <w:rPr>
          <w:rFonts w:ascii="Arial" w:hAnsi="Arial" w:cs="Arial"/>
          <w:sz w:val="22"/>
        </w:rPr>
        <w:t>production staff along with visual effects artist, there was 40 per</w:t>
      </w:r>
      <w:r w:rsidR="0085251B" w:rsidRPr="002F4154">
        <w:rPr>
          <w:rFonts w:ascii="Arial" w:hAnsi="Arial" w:cs="Arial"/>
          <w:sz w:val="22"/>
        </w:rPr>
        <w:t xml:space="preserve"> </w:t>
      </w:r>
      <w:r w:rsidRPr="002F4154">
        <w:rPr>
          <w:rFonts w:ascii="Arial" w:hAnsi="Arial" w:cs="Arial"/>
          <w:sz w:val="22"/>
        </w:rPr>
        <w:t xml:space="preserve">cent of non-British staff contributing to the industry (Clarke, 2018). </w:t>
      </w:r>
    </w:p>
    <w:p w14:paraId="4B89ADAA" w14:textId="77777777" w:rsidR="00A4097D" w:rsidRPr="002F4154" w:rsidRDefault="00A4097D" w:rsidP="002F4154">
      <w:pPr>
        <w:spacing w:line="360" w:lineRule="auto"/>
        <w:rPr>
          <w:rFonts w:ascii="Arial" w:hAnsi="Arial" w:cs="Arial"/>
          <w:sz w:val="22"/>
        </w:rPr>
      </w:pPr>
    </w:p>
    <w:p w14:paraId="7BD82B18" w14:textId="77777777" w:rsidR="00A4097D" w:rsidRPr="002F4154" w:rsidRDefault="00A4097D" w:rsidP="00313B4D">
      <w:pPr>
        <w:spacing w:line="360" w:lineRule="auto"/>
        <w:ind w:firstLine="0"/>
        <w:rPr>
          <w:rFonts w:ascii="Arial" w:hAnsi="Arial" w:cs="Arial"/>
          <w:b/>
          <w:sz w:val="22"/>
        </w:rPr>
      </w:pPr>
      <w:r w:rsidRPr="002F4154">
        <w:rPr>
          <w:rFonts w:ascii="Arial" w:hAnsi="Arial" w:cs="Arial"/>
          <w:b/>
          <w:sz w:val="22"/>
        </w:rPr>
        <w:t>Economic</w:t>
      </w:r>
    </w:p>
    <w:p w14:paraId="2EFA3DD7" w14:textId="77777777" w:rsidR="00A4097D" w:rsidRPr="002F4154" w:rsidRDefault="00A4097D" w:rsidP="00313B4D">
      <w:pPr>
        <w:spacing w:line="360" w:lineRule="auto"/>
        <w:ind w:firstLine="0"/>
        <w:rPr>
          <w:rFonts w:ascii="Arial" w:hAnsi="Arial" w:cs="Arial"/>
          <w:sz w:val="22"/>
        </w:rPr>
      </w:pPr>
      <w:r w:rsidRPr="002F4154">
        <w:rPr>
          <w:rFonts w:ascii="Arial" w:hAnsi="Arial" w:cs="Arial"/>
          <w:sz w:val="22"/>
        </w:rPr>
        <w:t>The country has become economically weak with the currency devaluating, which have been a source of attraction for foreign production houses, but then the Brexit deal has further dented their chances and overall economy too. Brexit would lead to loss of the film rights to its counterpart, the other European countries, suffering gigantic losses, thus the Brexit incident threw away all the efforts of 25 years of industry establishment. This has led some of the finest visual artist of UK (</w:t>
      </w:r>
      <w:r w:rsidR="0085251B" w:rsidRPr="002F4154">
        <w:rPr>
          <w:rFonts w:ascii="Arial" w:hAnsi="Arial" w:cs="Arial"/>
          <w:sz w:val="22"/>
        </w:rPr>
        <w:t xml:space="preserve">the </w:t>
      </w:r>
      <w:r w:rsidRPr="002F4154">
        <w:rPr>
          <w:rFonts w:ascii="Arial" w:hAnsi="Arial" w:cs="Arial"/>
          <w:sz w:val="22"/>
        </w:rPr>
        <w:t>UK has the best visual artist industry around the world) fled to Canada, India and New Zealand as industry is tipping down due to Brexit (Rose, 2018).</w:t>
      </w:r>
    </w:p>
    <w:p w14:paraId="51234057" w14:textId="77777777" w:rsidR="00A4097D" w:rsidRPr="002F4154" w:rsidRDefault="00A4097D" w:rsidP="002F4154">
      <w:pPr>
        <w:spacing w:line="360" w:lineRule="auto"/>
        <w:rPr>
          <w:rFonts w:ascii="Arial" w:hAnsi="Arial" w:cs="Arial"/>
          <w:sz w:val="22"/>
        </w:rPr>
      </w:pPr>
    </w:p>
    <w:p w14:paraId="50681E46" w14:textId="77777777" w:rsidR="00A4097D" w:rsidRPr="002F4154" w:rsidRDefault="00A4097D" w:rsidP="00313B4D">
      <w:pPr>
        <w:spacing w:line="360" w:lineRule="auto"/>
        <w:ind w:firstLine="0"/>
        <w:rPr>
          <w:rFonts w:ascii="Arial" w:hAnsi="Arial" w:cs="Arial"/>
          <w:b/>
          <w:sz w:val="22"/>
        </w:rPr>
      </w:pPr>
      <w:r w:rsidRPr="002F4154">
        <w:rPr>
          <w:rFonts w:ascii="Arial" w:hAnsi="Arial" w:cs="Arial"/>
          <w:b/>
          <w:sz w:val="22"/>
        </w:rPr>
        <w:t>Social</w:t>
      </w:r>
    </w:p>
    <w:p w14:paraId="455E4702" w14:textId="77777777" w:rsidR="00A4097D" w:rsidRPr="002F4154" w:rsidRDefault="00A4097D" w:rsidP="00313B4D">
      <w:pPr>
        <w:spacing w:line="360" w:lineRule="auto"/>
        <w:ind w:firstLine="0"/>
        <w:rPr>
          <w:rFonts w:ascii="Arial" w:hAnsi="Arial" w:cs="Arial"/>
          <w:sz w:val="22"/>
        </w:rPr>
      </w:pPr>
      <w:r w:rsidRPr="002F4154">
        <w:rPr>
          <w:rFonts w:ascii="Arial" w:hAnsi="Arial" w:cs="Arial"/>
          <w:sz w:val="22"/>
        </w:rPr>
        <w:t>The biggest advantage in the UK film industry landscape is from linguistic point of view where English has been a supporting and connecting factors for people of diverse nations and production houses, as it is a great attraction for American production companies in particular as well as for specialized services all across the globe (Parsons, 2018). The UK audience is a great cinema lover with audience welcoming interesting and fresh content. The UK is the home to different cultures from European to Asians, which is why the revenue of about 2.5 billion pounds a year, with the television and film industry expanding from cottage scaled to multi</w:t>
      </w:r>
      <w:r w:rsidR="0085251B" w:rsidRPr="002F4154">
        <w:rPr>
          <w:rFonts w:ascii="Arial" w:hAnsi="Arial" w:cs="Arial"/>
          <w:sz w:val="22"/>
        </w:rPr>
        <w:t>-</w:t>
      </w:r>
      <w:r w:rsidRPr="002F4154">
        <w:rPr>
          <w:rFonts w:ascii="Arial" w:hAnsi="Arial" w:cs="Arial"/>
          <w:sz w:val="22"/>
        </w:rPr>
        <w:t>billionaire sector (CIC, 2019)</w:t>
      </w:r>
    </w:p>
    <w:p w14:paraId="4CD700ED" w14:textId="77777777" w:rsidR="00A4097D" w:rsidRPr="002F4154" w:rsidRDefault="00A4097D" w:rsidP="002F4154">
      <w:pPr>
        <w:spacing w:line="360" w:lineRule="auto"/>
        <w:rPr>
          <w:rFonts w:ascii="Arial" w:hAnsi="Arial" w:cs="Arial"/>
          <w:sz w:val="22"/>
        </w:rPr>
      </w:pPr>
    </w:p>
    <w:p w14:paraId="6F4B5ED5" w14:textId="77777777" w:rsidR="00A4097D" w:rsidRPr="002F4154" w:rsidRDefault="00A4097D" w:rsidP="00313B4D">
      <w:pPr>
        <w:spacing w:line="360" w:lineRule="auto"/>
        <w:ind w:firstLine="0"/>
        <w:rPr>
          <w:rFonts w:ascii="Arial" w:hAnsi="Arial" w:cs="Arial"/>
          <w:b/>
          <w:sz w:val="22"/>
        </w:rPr>
      </w:pPr>
      <w:r w:rsidRPr="002F4154">
        <w:rPr>
          <w:rFonts w:ascii="Arial" w:hAnsi="Arial" w:cs="Arial"/>
          <w:b/>
          <w:sz w:val="22"/>
        </w:rPr>
        <w:t>Technological</w:t>
      </w:r>
    </w:p>
    <w:p w14:paraId="3982104F" w14:textId="77777777" w:rsidR="00A4097D" w:rsidRPr="002F4154" w:rsidRDefault="00A4097D" w:rsidP="00313B4D">
      <w:pPr>
        <w:spacing w:line="360" w:lineRule="auto"/>
        <w:ind w:firstLine="0"/>
        <w:rPr>
          <w:rFonts w:ascii="Arial" w:hAnsi="Arial" w:cs="Arial"/>
          <w:sz w:val="22"/>
        </w:rPr>
      </w:pPr>
      <w:r w:rsidRPr="002F4154">
        <w:rPr>
          <w:rFonts w:ascii="Arial" w:hAnsi="Arial" w:cs="Arial"/>
          <w:sz w:val="22"/>
        </w:rPr>
        <w:t xml:space="preserve">The technological environment in which </w:t>
      </w:r>
      <w:r w:rsidR="0085251B" w:rsidRPr="002F4154">
        <w:rPr>
          <w:rFonts w:ascii="Arial" w:hAnsi="Arial" w:cs="Arial"/>
          <w:sz w:val="22"/>
        </w:rPr>
        <w:t xml:space="preserve">the </w:t>
      </w:r>
      <w:r w:rsidRPr="002F4154">
        <w:rPr>
          <w:rFonts w:ascii="Arial" w:hAnsi="Arial" w:cs="Arial"/>
          <w:sz w:val="22"/>
        </w:rPr>
        <w:t>British film industry is operating is exceptional and progressive with strengths lying in colo</w:t>
      </w:r>
      <w:r w:rsidR="0085251B" w:rsidRPr="002F4154">
        <w:rPr>
          <w:rFonts w:ascii="Arial" w:hAnsi="Arial" w:cs="Arial"/>
          <w:sz w:val="22"/>
        </w:rPr>
        <w:t>u</w:t>
      </w:r>
      <w:r w:rsidRPr="002F4154">
        <w:rPr>
          <w:rFonts w:ascii="Arial" w:hAnsi="Arial" w:cs="Arial"/>
          <w:sz w:val="22"/>
        </w:rPr>
        <w:t>r grading, visual effects and other post-production tasks in digital infrastructure provided by the government. The availability of the high</w:t>
      </w:r>
      <w:r w:rsidR="0085251B" w:rsidRPr="002F4154">
        <w:rPr>
          <w:rFonts w:ascii="Arial" w:hAnsi="Arial" w:cs="Arial"/>
          <w:sz w:val="22"/>
        </w:rPr>
        <w:t>-</w:t>
      </w:r>
      <w:r w:rsidRPr="002F4154">
        <w:rPr>
          <w:rFonts w:ascii="Arial" w:hAnsi="Arial" w:cs="Arial"/>
          <w:sz w:val="22"/>
        </w:rPr>
        <w:t xml:space="preserve">speed internet has increased the potential of the British industry with close ties with the US studios in global production capacity, where films are being premiered on cinema screens and internet simultaneously (Standard, 2013). </w:t>
      </w:r>
    </w:p>
    <w:p w14:paraId="4DB87526" w14:textId="77777777" w:rsidR="00A4097D" w:rsidRPr="002F4154" w:rsidRDefault="00A4097D" w:rsidP="002F4154">
      <w:pPr>
        <w:spacing w:line="360" w:lineRule="auto"/>
        <w:rPr>
          <w:rFonts w:ascii="Arial" w:hAnsi="Arial" w:cs="Arial"/>
          <w:sz w:val="22"/>
        </w:rPr>
      </w:pPr>
    </w:p>
    <w:p w14:paraId="38731377" w14:textId="77777777" w:rsidR="00A4097D" w:rsidRPr="002F4154" w:rsidRDefault="00A4097D" w:rsidP="00313B4D">
      <w:pPr>
        <w:spacing w:line="360" w:lineRule="auto"/>
        <w:ind w:firstLine="0"/>
        <w:rPr>
          <w:rFonts w:ascii="Arial" w:hAnsi="Arial" w:cs="Arial"/>
          <w:b/>
          <w:sz w:val="22"/>
        </w:rPr>
      </w:pPr>
      <w:r w:rsidRPr="002F4154">
        <w:rPr>
          <w:rFonts w:ascii="Arial" w:hAnsi="Arial" w:cs="Arial"/>
          <w:b/>
          <w:sz w:val="22"/>
        </w:rPr>
        <w:t xml:space="preserve">Legal </w:t>
      </w:r>
    </w:p>
    <w:p w14:paraId="31BE7BD9" w14:textId="77777777" w:rsidR="00A4097D" w:rsidRPr="002F4154" w:rsidRDefault="0085251B" w:rsidP="00313B4D">
      <w:pPr>
        <w:spacing w:line="360" w:lineRule="auto"/>
        <w:ind w:firstLine="0"/>
        <w:rPr>
          <w:rFonts w:ascii="Arial" w:hAnsi="Arial" w:cs="Arial"/>
          <w:sz w:val="22"/>
          <w:shd w:val="clear" w:color="auto" w:fill="FFFFFF"/>
        </w:rPr>
      </w:pPr>
      <w:r w:rsidRPr="002F4154">
        <w:rPr>
          <w:rFonts w:ascii="Arial" w:hAnsi="Arial" w:cs="Arial"/>
          <w:sz w:val="22"/>
        </w:rPr>
        <w:t xml:space="preserve">The </w:t>
      </w:r>
      <w:r w:rsidR="00A4097D" w:rsidRPr="002F4154">
        <w:rPr>
          <w:rFonts w:ascii="Arial" w:hAnsi="Arial" w:cs="Arial"/>
          <w:sz w:val="22"/>
        </w:rPr>
        <w:t xml:space="preserve">British film industry has enjoyed the perks of tax-relief incentives since 2006 as per the orders of </w:t>
      </w:r>
      <w:r w:rsidR="00A4097D" w:rsidRPr="002F4154">
        <w:rPr>
          <w:rFonts w:ascii="Arial" w:hAnsi="Arial" w:cs="Arial"/>
          <w:sz w:val="22"/>
          <w:shd w:val="clear" w:color="auto" w:fill="FFFFFF"/>
        </w:rPr>
        <w:t>Gordon Brown, increasing the production spend to double in 2016 as compared to 2009. The production spen</w:t>
      </w:r>
      <w:r w:rsidRPr="002F4154">
        <w:rPr>
          <w:rFonts w:ascii="Arial" w:hAnsi="Arial" w:cs="Arial"/>
          <w:sz w:val="22"/>
          <w:shd w:val="clear" w:color="auto" w:fill="FFFFFF"/>
        </w:rPr>
        <w:t>t</w:t>
      </w:r>
      <w:r w:rsidR="00A4097D" w:rsidRPr="002F4154">
        <w:rPr>
          <w:rFonts w:ascii="Arial" w:hAnsi="Arial" w:cs="Arial"/>
          <w:sz w:val="22"/>
          <w:shd w:val="clear" w:color="auto" w:fill="FFFFFF"/>
        </w:rPr>
        <w:t xml:space="preserve"> was a record 1.72 billion pounds on films and 7.9 billion pounds overall with inclusion of television and gaming industry. The British film industry has signed treaties with countries such as France, China, and India, which is not affected by Brexit and the government has promised to maintain its current tax-relief program too (</w:t>
      </w:r>
      <w:r w:rsidR="00A4097D" w:rsidRPr="002F4154">
        <w:rPr>
          <w:rFonts w:ascii="Arial" w:hAnsi="Arial" w:cs="Arial"/>
          <w:sz w:val="22"/>
        </w:rPr>
        <w:t>Rose, 2018).</w:t>
      </w:r>
    </w:p>
    <w:p w14:paraId="73A1EF79" w14:textId="77777777" w:rsidR="00A4097D" w:rsidRPr="002F4154" w:rsidRDefault="00A4097D" w:rsidP="002F4154">
      <w:pPr>
        <w:spacing w:line="360" w:lineRule="auto"/>
        <w:rPr>
          <w:rFonts w:ascii="Arial" w:hAnsi="Arial" w:cs="Arial"/>
          <w:sz w:val="22"/>
        </w:rPr>
      </w:pPr>
    </w:p>
    <w:p w14:paraId="266CE547" w14:textId="77777777" w:rsidR="00A4097D" w:rsidRPr="002F4154" w:rsidRDefault="00A4097D" w:rsidP="00313B4D">
      <w:pPr>
        <w:spacing w:line="360" w:lineRule="auto"/>
        <w:ind w:firstLine="0"/>
        <w:rPr>
          <w:rFonts w:ascii="Arial" w:hAnsi="Arial" w:cs="Arial"/>
          <w:b/>
          <w:sz w:val="22"/>
        </w:rPr>
      </w:pPr>
      <w:r w:rsidRPr="002F4154">
        <w:rPr>
          <w:rFonts w:ascii="Arial" w:hAnsi="Arial" w:cs="Arial"/>
          <w:b/>
          <w:sz w:val="22"/>
        </w:rPr>
        <w:t>Environmental</w:t>
      </w:r>
    </w:p>
    <w:p w14:paraId="3AA4930F" w14:textId="77777777" w:rsidR="00A4097D" w:rsidRPr="002F4154" w:rsidRDefault="00A4097D" w:rsidP="00313B4D">
      <w:pPr>
        <w:spacing w:line="360" w:lineRule="auto"/>
        <w:ind w:firstLine="0"/>
        <w:rPr>
          <w:rFonts w:ascii="Arial" w:hAnsi="Arial" w:cs="Arial"/>
          <w:sz w:val="22"/>
        </w:rPr>
      </w:pPr>
      <w:r w:rsidRPr="002F4154">
        <w:rPr>
          <w:rFonts w:ascii="Arial" w:hAnsi="Arial" w:cs="Arial"/>
          <w:sz w:val="22"/>
        </w:rPr>
        <w:t xml:space="preserve">The environment of UK provide support to the film industry in form of </w:t>
      </w:r>
      <w:r w:rsidR="0085251B" w:rsidRPr="002F4154">
        <w:rPr>
          <w:rFonts w:ascii="Arial" w:hAnsi="Arial" w:cs="Arial"/>
          <w:sz w:val="22"/>
        </w:rPr>
        <w:t xml:space="preserve">the </w:t>
      </w:r>
      <w:r w:rsidRPr="002F4154">
        <w:rPr>
          <w:rFonts w:ascii="Arial" w:hAnsi="Arial" w:cs="Arial"/>
          <w:sz w:val="22"/>
        </w:rPr>
        <w:t>gritty urban landscape, historic sites and the natural backdrop for picturesque locations and realistic studios, where the most common examples are HBO series Game of Thrones, Star Wars and Gravity, being filmed in the British environment (CIC, 2019).</w:t>
      </w:r>
    </w:p>
    <w:p w14:paraId="56AA7E1D" w14:textId="77777777" w:rsidR="00CC6B2E" w:rsidRPr="002F4154" w:rsidRDefault="00CC6B2E" w:rsidP="002F4154">
      <w:pPr>
        <w:spacing w:line="360" w:lineRule="auto"/>
        <w:rPr>
          <w:rFonts w:ascii="Arial" w:hAnsi="Arial" w:cs="Arial"/>
          <w:sz w:val="22"/>
        </w:rPr>
      </w:pPr>
    </w:p>
    <w:p w14:paraId="65B50C4E" w14:textId="77777777" w:rsidR="00A4097D" w:rsidRPr="002F4154" w:rsidRDefault="005218F4" w:rsidP="002F4154">
      <w:pPr>
        <w:pStyle w:val="Heading1"/>
        <w:spacing w:line="360" w:lineRule="auto"/>
        <w:jc w:val="both"/>
        <w:rPr>
          <w:rFonts w:ascii="Arial" w:hAnsi="Arial" w:cs="Arial"/>
          <w:sz w:val="22"/>
          <w:szCs w:val="22"/>
        </w:rPr>
      </w:pPr>
      <w:bookmarkStart w:id="20" w:name="_Toc25143550"/>
      <w:r w:rsidRPr="002F4154">
        <w:rPr>
          <w:rFonts w:ascii="Arial" w:hAnsi="Arial" w:cs="Arial"/>
          <w:caps w:val="0"/>
          <w:sz w:val="22"/>
          <w:szCs w:val="22"/>
        </w:rPr>
        <w:t>Stakeholders Expectations</w:t>
      </w:r>
      <w:bookmarkEnd w:id="20"/>
    </w:p>
    <w:p w14:paraId="6DA5EA25" w14:textId="77777777" w:rsidR="00A4097D" w:rsidRPr="002F4154" w:rsidRDefault="00A4097D" w:rsidP="002F4154">
      <w:pPr>
        <w:pStyle w:val="Heading2"/>
        <w:spacing w:before="0" w:after="0" w:line="360" w:lineRule="auto"/>
        <w:rPr>
          <w:rFonts w:ascii="Arial" w:hAnsi="Arial" w:cs="Arial"/>
          <w:i/>
          <w:sz w:val="22"/>
          <w:szCs w:val="22"/>
        </w:rPr>
      </w:pPr>
      <w:bookmarkStart w:id="21" w:name="_Toc25143551"/>
      <w:r w:rsidRPr="002F4154">
        <w:rPr>
          <w:rFonts w:ascii="Arial" w:hAnsi="Arial" w:cs="Arial"/>
          <w:i/>
          <w:sz w:val="22"/>
          <w:szCs w:val="22"/>
        </w:rPr>
        <w:t>Major Stakeholders of the orga</w:t>
      </w:r>
      <w:r w:rsidR="0085251B" w:rsidRPr="002F4154">
        <w:rPr>
          <w:rFonts w:ascii="Arial" w:hAnsi="Arial" w:cs="Arial"/>
          <w:i/>
          <w:sz w:val="22"/>
          <w:szCs w:val="22"/>
        </w:rPr>
        <w:t>ni</w:t>
      </w:r>
      <w:r w:rsidRPr="002F4154">
        <w:rPr>
          <w:rFonts w:ascii="Arial" w:hAnsi="Arial" w:cs="Arial"/>
          <w:i/>
          <w:sz w:val="22"/>
          <w:szCs w:val="22"/>
        </w:rPr>
        <w:t>sations</w:t>
      </w:r>
      <w:bookmarkEnd w:id="21"/>
      <w:r w:rsidRPr="002F4154">
        <w:rPr>
          <w:rFonts w:ascii="Arial" w:hAnsi="Arial" w:cs="Arial"/>
          <w:i/>
          <w:sz w:val="22"/>
          <w:szCs w:val="22"/>
        </w:rPr>
        <w:t xml:space="preserve"> </w:t>
      </w:r>
    </w:p>
    <w:p w14:paraId="1114772B" w14:textId="77777777" w:rsidR="00A4097D" w:rsidRPr="002F4154" w:rsidRDefault="00A4097D" w:rsidP="00313B4D">
      <w:pPr>
        <w:spacing w:line="360" w:lineRule="auto"/>
        <w:ind w:firstLine="0"/>
        <w:rPr>
          <w:rFonts w:ascii="Arial" w:hAnsi="Arial" w:cs="Arial"/>
          <w:sz w:val="22"/>
        </w:rPr>
      </w:pPr>
      <w:r w:rsidRPr="002F4154">
        <w:rPr>
          <w:rFonts w:ascii="Arial" w:hAnsi="Arial" w:cs="Arial"/>
          <w:sz w:val="22"/>
        </w:rPr>
        <w:t>The major stakeholders for the orga</w:t>
      </w:r>
      <w:r w:rsidR="0085251B" w:rsidRPr="002F4154">
        <w:rPr>
          <w:rFonts w:ascii="Arial" w:hAnsi="Arial" w:cs="Arial"/>
          <w:sz w:val="22"/>
        </w:rPr>
        <w:t>ni</w:t>
      </w:r>
      <w:r w:rsidRPr="002F4154">
        <w:rPr>
          <w:rFonts w:ascii="Arial" w:hAnsi="Arial" w:cs="Arial"/>
          <w:sz w:val="22"/>
        </w:rPr>
        <w:t>sations are firstly the production and distribution owners and managers of the organisation, who are in charge of making decisions and direct their resources and capabilities. Secondly are the consumers, who are the recipients of any film or television series produced by the film production house. The crew members of the production house, which range from cinematographers, directors, actors, post-production crew and the other supporting staff within the organisation.</w:t>
      </w:r>
    </w:p>
    <w:p w14:paraId="592C6B7C" w14:textId="3FDB3F42" w:rsidR="00A4097D" w:rsidRPr="002F4154" w:rsidRDefault="00A4097D" w:rsidP="00313B4D">
      <w:pPr>
        <w:spacing w:line="360" w:lineRule="auto"/>
        <w:ind w:firstLine="0"/>
        <w:rPr>
          <w:rFonts w:ascii="Arial" w:hAnsi="Arial" w:cs="Arial"/>
          <w:sz w:val="22"/>
        </w:rPr>
      </w:pPr>
      <w:r w:rsidRPr="002F4154">
        <w:rPr>
          <w:rFonts w:ascii="Arial" w:hAnsi="Arial" w:cs="Arial"/>
          <w:sz w:val="22"/>
        </w:rPr>
        <w:t>The government is a major stakeholder of this industry as it contribute</w:t>
      </w:r>
      <w:r w:rsidR="0085251B" w:rsidRPr="002F4154">
        <w:rPr>
          <w:rFonts w:ascii="Arial" w:hAnsi="Arial" w:cs="Arial"/>
          <w:sz w:val="22"/>
        </w:rPr>
        <w:t>s</w:t>
      </w:r>
      <w:r w:rsidRPr="002F4154">
        <w:rPr>
          <w:rFonts w:ascii="Arial" w:hAnsi="Arial" w:cs="Arial"/>
          <w:sz w:val="22"/>
        </w:rPr>
        <w:t xml:space="preserve"> to the economy to a great extent, as the film industry collectively contributes </w:t>
      </w:r>
      <w:r w:rsidRPr="002F4154">
        <w:rPr>
          <w:rFonts w:ascii="Arial" w:hAnsi="Arial" w:cs="Arial"/>
          <w:spacing w:val="-5"/>
          <w:sz w:val="22"/>
          <w:shd w:val="clear" w:color="auto" w:fill="FFFFFF"/>
        </w:rPr>
        <w:t>over £4.6 billion to the GDP of the country and accounts for over 117,000 jobs, which includes both direct and indirect employment (</w:t>
      </w:r>
      <w:r w:rsidRPr="002F4154">
        <w:rPr>
          <w:rFonts w:ascii="Arial" w:hAnsi="Arial" w:cs="Arial"/>
          <w:sz w:val="22"/>
        </w:rPr>
        <w:t>CIC, 2019).</w:t>
      </w:r>
      <w:r w:rsidRPr="002F4154">
        <w:rPr>
          <w:rFonts w:ascii="Arial" w:hAnsi="Arial" w:cs="Arial"/>
          <w:spacing w:val="-5"/>
          <w:sz w:val="22"/>
          <w:shd w:val="clear" w:color="auto" w:fill="FFFFFF"/>
        </w:rPr>
        <w:t xml:space="preserve"> The other stakeholders are the cinema owners and television channels that largely depend on the production value of the organisation, as their income solely depend</w:t>
      </w:r>
      <w:r w:rsidR="0085251B" w:rsidRPr="002F4154">
        <w:rPr>
          <w:rFonts w:ascii="Arial" w:hAnsi="Arial" w:cs="Arial"/>
          <w:spacing w:val="-5"/>
          <w:sz w:val="22"/>
          <w:shd w:val="clear" w:color="auto" w:fill="FFFFFF"/>
        </w:rPr>
        <w:t>s</w:t>
      </w:r>
      <w:r w:rsidRPr="002F4154">
        <w:rPr>
          <w:rFonts w:ascii="Arial" w:hAnsi="Arial" w:cs="Arial"/>
          <w:spacing w:val="-5"/>
          <w:sz w:val="22"/>
          <w:shd w:val="clear" w:color="auto" w:fill="FFFFFF"/>
        </w:rPr>
        <w:t xml:space="preserve"> on the filming and distribution of the movies of the production houses. Lastly the competitors are even the stakeholders in the industry who would be interested to know about their projects and progress, thus every successful action by the production house will adversely impact the competitors’ progress. </w:t>
      </w:r>
    </w:p>
    <w:p w14:paraId="18245D19" w14:textId="77777777" w:rsidR="00A4097D" w:rsidRPr="002F4154" w:rsidRDefault="00A4097D" w:rsidP="002F4154">
      <w:pPr>
        <w:spacing w:line="360" w:lineRule="auto"/>
        <w:rPr>
          <w:rFonts w:ascii="Arial" w:hAnsi="Arial" w:cs="Arial"/>
          <w:sz w:val="22"/>
        </w:rPr>
      </w:pPr>
    </w:p>
    <w:p w14:paraId="461454E2" w14:textId="77777777" w:rsidR="00A4097D" w:rsidRPr="00A07EBD" w:rsidRDefault="00A4097D" w:rsidP="002F4154">
      <w:pPr>
        <w:pStyle w:val="Heading2"/>
        <w:spacing w:before="0" w:after="0" w:line="360" w:lineRule="auto"/>
        <w:rPr>
          <w:rFonts w:ascii="Arial" w:hAnsi="Arial" w:cs="Arial"/>
          <w:b/>
          <w:i/>
          <w:sz w:val="22"/>
          <w:szCs w:val="22"/>
        </w:rPr>
      </w:pPr>
      <w:bookmarkStart w:id="22" w:name="_Toc25143552"/>
      <w:r w:rsidRPr="00A07EBD">
        <w:rPr>
          <w:rFonts w:ascii="Arial" w:hAnsi="Arial" w:cs="Arial"/>
          <w:b/>
          <w:i/>
          <w:sz w:val="22"/>
          <w:szCs w:val="22"/>
        </w:rPr>
        <w:lastRenderedPageBreak/>
        <w:t>Stakeholders Expectations</w:t>
      </w:r>
      <w:bookmarkEnd w:id="22"/>
      <w:r w:rsidRPr="00A07EBD">
        <w:rPr>
          <w:rFonts w:ascii="Arial" w:hAnsi="Arial" w:cs="Arial"/>
          <w:b/>
          <w:i/>
          <w:sz w:val="22"/>
          <w:szCs w:val="22"/>
        </w:rPr>
        <w:t xml:space="preserve"> </w:t>
      </w:r>
    </w:p>
    <w:p w14:paraId="150942E9" w14:textId="77777777" w:rsidR="00A4097D" w:rsidRPr="002F4154" w:rsidRDefault="00A4097D" w:rsidP="00313B4D">
      <w:pPr>
        <w:spacing w:line="360" w:lineRule="auto"/>
        <w:ind w:firstLine="0"/>
        <w:rPr>
          <w:rFonts w:ascii="Arial" w:hAnsi="Arial" w:cs="Arial"/>
          <w:spacing w:val="-5"/>
          <w:sz w:val="22"/>
          <w:shd w:val="clear" w:color="auto" w:fill="FFFFFF"/>
        </w:rPr>
      </w:pPr>
      <w:r w:rsidRPr="002F4154">
        <w:rPr>
          <w:rFonts w:ascii="Arial" w:hAnsi="Arial" w:cs="Arial"/>
          <w:sz w:val="22"/>
        </w:rPr>
        <w:t>Since the industry Altitude Film operates is the large</w:t>
      </w:r>
      <w:r w:rsidR="0085251B" w:rsidRPr="002F4154">
        <w:rPr>
          <w:rFonts w:ascii="Arial" w:hAnsi="Arial" w:cs="Arial"/>
          <w:sz w:val="22"/>
        </w:rPr>
        <w:t>-</w:t>
      </w:r>
      <w:r w:rsidRPr="002F4154">
        <w:rPr>
          <w:rFonts w:ascii="Arial" w:hAnsi="Arial" w:cs="Arial"/>
          <w:sz w:val="22"/>
        </w:rPr>
        <w:t xml:space="preserve">scaled industry with the industry contributing with </w:t>
      </w:r>
      <w:r w:rsidRPr="002F4154">
        <w:rPr>
          <w:rFonts w:ascii="Arial" w:hAnsi="Arial" w:cs="Arial"/>
          <w:spacing w:val="-5"/>
          <w:sz w:val="22"/>
          <w:shd w:val="clear" w:color="auto" w:fill="FFFFFF"/>
        </w:rPr>
        <w:t>4.6 billion to the GDP of the country and accounts for over 117,000 jobs, the strategic importance of the industry is huge with a lot of stakeholders viewing the organisation progress and paying keen interest in their projects.</w:t>
      </w:r>
    </w:p>
    <w:p w14:paraId="1F58B233" w14:textId="77777777" w:rsidR="00A4097D" w:rsidRPr="002F4154" w:rsidRDefault="00A4097D" w:rsidP="00313B4D">
      <w:pPr>
        <w:spacing w:line="360" w:lineRule="auto"/>
        <w:ind w:firstLine="0"/>
        <w:rPr>
          <w:rFonts w:ascii="Arial" w:hAnsi="Arial" w:cs="Arial"/>
          <w:sz w:val="22"/>
        </w:rPr>
      </w:pPr>
      <w:r w:rsidRPr="002F4154">
        <w:rPr>
          <w:rFonts w:ascii="Arial" w:hAnsi="Arial" w:cs="Arial"/>
          <w:spacing w:val="-5"/>
          <w:sz w:val="22"/>
          <w:shd w:val="clear" w:color="auto" w:fill="FFFFFF"/>
        </w:rPr>
        <w:t xml:space="preserve">The owners and managers would be expecting to get hold of more and more big-budget projects in terms of exposure and revenue to earn huge amount of money. The distribution team will be eager to grab rights of the foreign category films such as Altitude Films have recently had rights of </w:t>
      </w:r>
      <w:r w:rsidRPr="002F4154">
        <w:rPr>
          <w:rFonts w:ascii="Arial" w:hAnsi="Arial" w:cs="Arial"/>
          <w:sz w:val="22"/>
        </w:rPr>
        <w:t>“Moonlight:”, Jesse Owen biopic “Race” and “Little Men” (Altitude Films, 2019). The consumers will be having high expectations from the production house after the massive hits of “the beast” and will be hoping to view more quality and engaging content. The crew will be in line with the managerial experts’ expectations as they would like to work on more and mega projects to improve their portfolio along with earning reputation, money and fame.</w:t>
      </w:r>
    </w:p>
    <w:p w14:paraId="28B901EE" w14:textId="77777777" w:rsidR="00A4097D" w:rsidRPr="002F4154" w:rsidRDefault="00A4097D" w:rsidP="00313B4D">
      <w:pPr>
        <w:spacing w:line="360" w:lineRule="auto"/>
        <w:ind w:firstLine="0"/>
        <w:rPr>
          <w:rFonts w:ascii="Arial" w:hAnsi="Arial" w:cs="Arial"/>
          <w:sz w:val="22"/>
        </w:rPr>
      </w:pPr>
      <w:r w:rsidRPr="002F4154">
        <w:rPr>
          <w:rFonts w:ascii="Arial" w:hAnsi="Arial" w:cs="Arial"/>
          <w:sz w:val="22"/>
        </w:rPr>
        <w:t>The government will be keenly interested in the progress of the organisation, as it will</w:t>
      </w:r>
      <w:r w:rsidR="0085251B" w:rsidRPr="002F4154">
        <w:rPr>
          <w:rFonts w:ascii="Arial" w:hAnsi="Arial" w:cs="Arial"/>
          <w:sz w:val="22"/>
        </w:rPr>
        <w:t>, in turn,</w:t>
      </w:r>
      <w:r w:rsidRPr="002F4154">
        <w:rPr>
          <w:rFonts w:ascii="Arial" w:hAnsi="Arial" w:cs="Arial"/>
          <w:sz w:val="22"/>
        </w:rPr>
        <w:t xml:space="preserve"> improve the economy and would be expecting more and more foreign productions such as Marvel and Star Wars to penetrate in British landscape to earn foreign revenue and more jobs for the locals. The cinema houses would be expected to sustain and en</w:t>
      </w:r>
      <w:r w:rsidR="0085251B" w:rsidRPr="002F4154">
        <w:rPr>
          <w:rFonts w:ascii="Arial" w:hAnsi="Arial" w:cs="Arial"/>
          <w:sz w:val="22"/>
        </w:rPr>
        <w:t xml:space="preserve">hance their revenue base with </w:t>
      </w:r>
      <w:r w:rsidRPr="002F4154">
        <w:rPr>
          <w:rFonts w:ascii="Arial" w:hAnsi="Arial" w:cs="Arial"/>
          <w:sz w:val="22"/>
        </w:rPr>
        <w:t>quality content based movies from the production side to foster their growth and profitability. However, the competitor will be keeping an eagle eye to the projects of the Altitude Films, as in this cut</w:t>
      </w:r>
      <w:r w:rsidR="0085251B" w:rsidRPr="002F4154">
        <w:rPr>
          <w:rFonts w:ascii="Arial" w:hAnsi="Arial" w:cs="Arial"/>
          <w:sz w:val="22"/>
        </w:rPr>
        <w:t>-</w:t>
      </w:r>
      <w:r w:rsidRPr="002F4154">
        <w:rPr>
          <w:rFonts w:ascii="Arial" w:hAnsi="Arial" w:cs="Arial"/>
          <w:sz w:val="22"/>
        </w:rPr>
        <w:t xml:space="preserve">throat competition, every major step by any production house will impact the other competitor. </w:t>
      </w:r>
    </w:p>
    <w:p w14:paraId="5C8BD22A" w14:textId="77777777" w:rsidR="00CE51E9" w:rsidRPr="002F4154" w:rsidRDefault="00CE51E9" w:rsidP="002F4154">
      <w:pPr>
        <w:spacing w:line="360" w:lineRule="auto"/>
        <w:rPr>
          <w:rFonts w:ascii="Arial" w:hAnsi="Arial" w:cs="Arial"/>
          <w:sz w:val="22"/>
        </w:rPr>
      </w:pPr>
    </w:p>
    <w:p w14:paraId="7B0A72C4" w14:textId="77777777" w:rsidR="00A4097D" w:rsidRPr="00A07EBD" w:rsidRDefault="00CE51E9" w:rsidP="002F4154">
      <w:pPr>
        <w:pStyle w:val="Heading2"/>
        <w:spacing w:before="0" w:after="0" w:line="360" w:lineRule="auto"/>
        <w:rPr>
          <w:rFonts w:ascii="Arial" w:hAnsi="Arial" w:cs="Arial"/>
          <w:b/>
          <w:i/>
          <w:sz w:val="22"/>
          <w:szCs w:val="22"/>
        </w:rPr>
      </w:pPr>
      <w:bookmarkStart w:id="23" w:name="_Toc25143553"/>
      <w:r w:rsidRPr="00A07EBD">
        <w:rPr>
          <w:rFonts w:ascii="Arial" w:hAnsi="Arial" w:cs="Arial"/>
          <w:b/>
          <w:i/>
          <w:sz w:val="22"/>
          <w:szCs w:val="22"/>
        </w:rPr>
        <w:t>Stakeholder Mapping</w:t>
      </w:r>
      <w:bookmarkEnd w:id="23"/>
    </w:p>
    <w:p w14:paraId="5AE1BD6A" w14:textId="77777777" w:rsidR="00CE51E9" w:rsidRPr="002F4154" w:rsidRDefault="00CE51E9" w:rsidP="00313B4D">
      <w:pPr>
        <w:spacing w:line="360" w:lineRule="auto"/>
        <w:ind w:firstLine="0"/>
        <w:rPr>
          <w:rFonts w:ascii="Arial" w:hAnsi="Arial" w:cs="Arial"/>
          <w:sz w:val="22"/>
        </w:rPr>
      </w:pPr>
      <w:r w:rsidRPr="002F4154">
        <w:rPr>
          <w:rFonts w:ascii="Arial" w:hAnsi="Arial" w:cs="Arial"/>
          <w:sz w:val="22"/>
        </w:rPr>
        <w:t xml:space="preserve">Stakeholder mapping is a part of the stakeholder analysis which is the visual representation in terms of organising people, in order to manage them during the project or in </w:t>
      </w:r>
      <w:r w:rsidR="0085251B" w:rsidRPr="002F4154">
        <w:rPr>
          <w:rFonts w:ascii="Arial" w:hAnsi="Arial" w:cs="Arial"/>
          <w:sz w:val="22"/>
        </w:rPr>
        <w:t xml:space="preserve">the </w:t>
      </w:r>
      <w:r w:rsidRPr="002F4154">
        <w:rPr>
          <w:rFonts w:ascii="Arial" w:hAnsi="Arial" w:cs="Arial"/>
          <w:sz w:val="22"/>
        </w:rPr>
        <w:t xml:space="preserve">organisation. The key criteria of judging them </w:t>
      </w:r>
      <w:r w:rsidR="0085251B" w:rsidRPr="002F4154">
        <w:rPr>
          <w:rFonts w:ascii="Arial" w:hAnsi="Arial" w:cs="Arial"/>
          <w:sz w:val="22"/>
        </w:rPr>
        <w:t>are</w:t>
      </w:r>
      <w:r w:rsidRPr="002F4154">
        <w:rPr>
          <w:rFonts w:ascii="Arial" w:hAnsi="Arial" w:cs="Arial"/>
          <w:sz w:val="22"/>
        </w:rPr>
        <w:t xml:space="preserve"> on the basis of interest and influence they carry on the project or success of the organisation. The stakeholder mapping chart is as follows: </w:t>
      </w:r>
    </w:p>
    <w:p w14:paraId="212C8139" w14:textId="77777777" w:rsidR="00CE51E9" w:rsidRPr="002F4154" w:rsidRDefault="00CE51E9" w:rsidP="002F4154">
      <w:pPr>
        <w:spacing w:line="360" w:lineRule="auto"/>
        <w:ind w:firstLine="0"/>
        <w:rPr>
          <w:rFonts w:ascii="Arial" w:hAnsi="Arial" w:cs="Arial"/>
          <w:sz w:val="22"/>
        </w:rPr>
      </w:pPr>
      <w:r w:rsidRPr="002F4154">
        <w:rPr>
          <w:rFonts w:ascii="Arial" w:hAnsi="Arial" w:cs="Arial"/>
          <w:noProof/>
          <w:sz w:val="22"/>
          <w:lang w:val="en-GB" w:eastAsia="en-GB"/>
        </w:rPr>
        <w:lastRenderedPageBreak/>
        <w:drawing>
          <wp:inline distT="0" distB="0" distL="0" distR="0" wp14:anchorId="7825FF74" wp14:editId="64C5EB6A">
            <wp:extent cx="5081474" cy="3181350"/>
            <wp:effectExtent l="76200" t="38100" r="81280" b="1143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C-stakeholder-map-@2x.jpg"/>
                    <pic:cNvPicPr/>
                  </pic:nvPicPr>
                  <pic:blipFill rotWithShape="1">
                    <a:blip r:embed="rId11" cstate="print">
                      <a:extLst>
                        <a:ext uri="{28A0092B-C50C-407E-A947-70E740481C1C}">
                          <a14:useLocalDpi xmlns:a14="http://schemas.microsoft.com/office/drawing/2010/main" val="0"/>
                        </a:ext>
                      </a:extLst>
                    </a:blip>
                    <a:srcRect t="15379"/>
                    <a:stretch/>
                  </pic:blipFill>
                  <pic:spPr bwMode="auto">
                    <a:xfrm>
                      <a:off x="0" y="0"/>
                      <a:ext cx="5081474" cy="3181350"/>
                    </a:xfrm>
                    <a:prstGeom prst="rect">
                      <a:avLst/>
                    </a:prstGeom>
                    <a:ln>
                      <a:solidFill>
                        <a:schemeClr val="accent1"/>
                      </a:solid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436628E5" w14:textId="77777777" w:rsidR="009D6300" w:rsidRPr="002F4154" w:rsidRDefault="009D6300" w:rsidP="00313B4D">
      <w:pPr>
        <w:spacing w:line="360" w:lineRule="auto"/>
        <w:ind w:firstLine="0"/>
        <w:rPr>
          <w:rFonts w:ascii="Arial" w:hAnsi="Arial" w:cs="Arial"/>
          <w:sz w:val="22"/>
        </w:rPr>
      </w:pPr>
      <w:r w:rsidRPr="002F4154">
        <w:rPr>
          <w:rFonts w:ascii="Arial" w:hAnsi="Arial" w:cs="Arial"/>
          <w:sz w:val="22"/>
        </w:rPr>
        <w:t xml:space="preserve">The stakeholders with high interest and low powers would be the audience and specialized crew such as actors, director, CGI artists, who are highly interested but has less influence on the strategic decisions taken </w:t>
      </w:r>
      <w:r w:rsidR="007B112D" w:rsidRPr="002F4154">
        <w:rPr>
          <w:rFonts w:ascii="Arial" w:hAnsi="Arial" w:cs="Arial"/>
          <w:sz w:val="22"/>
        </w:rPr>
        <w:t xml:space="preserve">on the top management. These are the people who are just informed. On the second side of the influence and interest chart, are the top prioritised distribution head, sales head and production head </w:t>
      </w:r>
      <w:r w:rsidR="0055257D" w:rsidRPr="002F4154">
        <w:rPr>
          <w:rFonts w:ascii="Arial" w:hAnsi="Arial" w:cs="Arial"/>
          <w:noProof/>
          <w:sz w:val="22"/>
        </w:rPr>
        <w:t xml:space="preserve">Will Clarke, Andy Mayson, and Mike Runagall, </w:t>
      </w:r>
      <w:r w:rsidR="007B112D" w:rsidRPr="002F4154">
        <w:rPr>
          <w:rFonts w:ascii="Arial" w:hAnsi="Arial" w:cs="Arial"/>
          <w:sz w:val="22"/>
        </w:rPr>
        <w:t>who are highly interested</w:t>
      </w:r>
      <w:r w:rsidR="00B70049" w:rsidRPr="002F4154">
        <w:rPr>
          <w:rFonts w:ascii="Arial" w:hAnsi="Arial" w:cs="Arial"/>
          <w:sz w:val="22"/>
        </w:rPr>
        <w:t xml:space="preserve"> in t</w:t>
      </w:r>
      <w:r w:rsidR="0055257D" w:rsidRPr="002F4154">
        <w:rPr>
          <w:rFonts w:ascii="Arial" w:hAnsi="Arial" w:cs="Arial"/>
          <w:sz w:val="22"/>
        </w:rPr>
        <w:t xml:space="preserve">he progress of the </w:t>
      </w:r>
      <w:r w:rsidR="0085251B" w:rsidRPr="002F4154">
        <w:rPr>
          <w:rFonts w:ascii="Arial" w:hAnsi="Arial" w:cs="Arial"/>
          <w:sz w:val="22"/>
        </w:rPr>
        <w:t>organization.</w:t>
      </w:r>
      <w:r w:rsidR="0055257D" w:rsidRPr="002F4154">
        <w:rPr>
          <w:rFonts w:ascii="Arial" w:hAnsi="Arial" w:cs="Arial"/>
          <w:sz w:val="22"/>
        </w:rPr>
        <w:t xml:space="preserve"> In case of any project and strategic change, the three of the heads are managed most thoroughly.</w:t>
      </w:r>
    </w:p>
    <w:p w14:paraId="413BB414" w14:textId="77777777" w:rsidR="00CE51E9" w:rsidRPr="002F4154" w:rsidRDefault="0055257D" w:rsidP="00313B4D">
      <w:pPr>
        <w:spacing w:line="360" w:lineRule="auto"/>
        <w:ind w:firstLine="0"/>
        <w:rPr>
          <w:rFonts w:ascii="Arial" w:hAnsi="Arial" w:cs="Arial"/>
          <w:sz w:val="22"/>
        </w:rPr>
      </w:pPr>
      <w:r w:rsidRPr="002F4154">
        <w:rPr>
          <w:rFonts w:ascii="Arial" w:hAnsi="Arial" w:cs="Arial"/>
          <w:sz w:val="22"/>
        </w:rPr>
        <w:t xml:space="preserve">On the lower side of the interest and influence bar </w:t>
      </w:r>
      <w:r w:rsidR="001D567E" w:rsidRPr="002F4154">
        <w:rPr>
          <w:rFonts w:ascii="Arial" w:hAnsi="Arial" w:cs="Arial"/>
          <w:sz w:val="22"/>
        </w:rPr>
        <w:t>is the lower staff</w:t>
      </w:r>
      <w:r w:rsidRPr="002F4154">
        <w:rPr>
          <w:rFonts w:ascii="Arial" w:hAnsi="Arial" w:cs="Arial"/>
          <w:sz w:val="22"/>
        </w:rPr>
        <w:t xml:space="preserve"> mostly those who are outsourced in a specific area of </w:t>
      </w:r>
      <w:r w:rsidR="0085251B" w:rsidRPr="002F4154">
        <w:rPr>
          <w:rFonts w:ascii="Arial" w:hAnsi="Arial" w:cs="Arial"/>
          <w:sz w:val="22"/>
        </w:rPr>
        <w:t xml:space="preserve">the </w:t>
      </w:r>
      <w:r w:rsidRPr="002F4154">
        <w:rPr>
          <w:rFonts w:ascii="Arial" w:hAnsi="Arial" w:cs="Arial"/>
          <w:sz w:val="22"/>
        </w:rPr>
        <w:t xml:space="preserve">project such as the grading and makeup artist. They are least interested in the project while influence is too low, thus the minimal contact must be maintained. While government and policymakers fall in the category of high influence, lower interest as they can impact the entire film industry to a great extent in terms of policies and regulations, however do not maintain direct interest. </w:t>
      </w:r>
    </w:p>
    <w:p w14:paraId="2A7849C5" w14:textId="77777777" w:rsidR="001D567E" w:rsidRPr="002F4154" w:rsidRDefault="001D567E" w:rsidP="002F4154">
      <w:pPr>
        <w:spacing w:line="360" w:lineRule="auto"/>
        <w:rPr>
          <w:rFonts w:ascii="Arial" w:hAnsi="Arial" w:cs="Arial"/>
          <w:sz w:val="22"/>
        </w:rPr>
      </w:pPr>
    </w:p>
    <w:p w14:paraId="63B2D09F" w14:textId="203E0D2A" w:rsidR="00A4097D" w:rsidRDefault="00A4097D" w:rsidP="002F4154">
      <w:pPr>
        <w:pStyle w:val="Heading1"/>
        <w:spacing w:line="360" w:lineRule="auto"/>
        <w:jc w:val="both"/>
        <w:rPr>
          <w:rFonts w:ascii="Arial" w:hAnsi="Arial" w:cs="Arial"/>
          <w:caps w:val="0"/>
          <w:sz w:val="22"/>
          <w:szCs w:val="22"/>
        </w:rPr>
      </w:pPr>
      <w:bookmarkStart w:id="24" w:name="_Toc25143554"/>
      <w:r w:rsidRPr="002F4154">
        <w:rPr>
          <w:rFonts w:ascii="Arial" w:hAnsi="Arial" w:cs="Arial"/>
          <w:caps w:val="0"/>
          <w:sz w:val="22"/>
          <w:szCs w:val="22"/>
        </w:rPr>
        <w:t>Recommendations</w:t>
      </w:r>
      <w:bookmarkEnd w:id="24"/>
      <w:r w:rsidRPr="002F4154">
        <w:rPr>
          <w:rFonts w:ascii="Arial" w:hAnsi="Arial" w:cs="Arial"/>
          <w:caps w:val="0"/>
          <w:sz w:val="22"/>
          <w:szCs w:val="22"/>
        </w:rPr>
        <w:t xml:space="preserve"> </w:t>
      </w:r>
      <w:r w:rsidR="00876890">
        <w:rPr>
          <w:rFonts w:ascii="Arial" w:hAnsi="Arial" w:cs="Arial"/>
          <w:caps w:val="0"/>
          <w:sz w:val="22"/>
          <w:szCs w:val="22"/>
        </w:rPr>
        <w:t>and Conclusion</w:t>
      </w:r>
    </w:p>
    <w:p w14:paraId="078BBEA1" w14:textId="77777777" w:rsidR="00876890" w:rsidRDefault="00876890" w:rsidP="00876890"/>
    <w:p w14:paraId="6217B72E" w14:textId="77777777" w:rsidR="00B403EA" w:rsidRDefault="00B403EA" w:rsidP="00B403EA">
      <w:pPr>
        <w:spacing w:line="360" w:lineRule="auto"/>
        <w:ind w:firstLine="0"/>
        <w:rPr>
          <w:rFonts w:ascii="Arial" w:hAnsi="Arial" w:cs="Arial"/>
          <w:sz w:val="22"/>
        </w:rPr>
      </w:pPr>
      <w:r>
        <w:rPr>
          <w:rFonts w:ascii="Arial" w:hAnsi="Arial" w:cs="Arial"/>
          <w:sz w:val="22"/>
        </w:rPr>
        <w:t>S</w:t>
      </w:r>
      <w:r w:rsidRPr="002F4154">
        <w:rPr>
          <w:rFonts w:ascii="Arial" w:hAnsi="Arial" w:cs="Arial"/>
          <w:sz w:val="22"/>
        </w:rPr>
        <w:t xml:space="preserve">ME’s play a vital and critical role, SME’s importance is immensely realized by UK’s large cities such as Manchester and Birmingham, where much of the economic activities are knowledge-intensive. The most important aspect of the strategic management process is the planning or </w:t>
      </w:r>
      <w:r w:rsidRPr="002F4154">
        <w:rPr>
          <w:rFonts w:ascii="Arial" w:hAnsi="Arial" w:cs="Arial"/>
          <w:sz w:val="22"/>
        </w:rPr>
        <w:lastRenderedPageBreak/>
        <w:t>devising of the strategy as the famous Japanese quote says “When you’re dying of thirst it’s too late to think about digging a well” (Bhattacharya, 2016), which is much applicable in defining the significance of the strategy formulation as the planning phase is worthless and gets the business drives out of the cut-throat competition in case of poor and late strategic management.</w:t>
      </w:r>
    </w:p>
    <w:p w14:paraId="4E290EAE" w14:textId="74772BA0" w:rsidR="00B403EA" w:rsidRDefault="00B403EA" w:rsidP="00B403EA">
      <w:pPr>
        <w:spacing w:line="360" w:lineRule="auto"/>
        <w:ind w:firstLine="0"/>
        <w:rPr>
          <w:rFonts w:ascii="Arial" w:hAnsi="Arial" w:cs="Arial"/>
          <w:sz w:val="22"/>
        </w:rPr>
      </w:pPr>
      <w:r w:rsidRPr="002F4154">
        <w:rPr>
          <w:rFonts w:ascii="Arial" w:hAnsi="Arial" w:cs="Arial"/>
          <w:sz w:val="22"/>
        </w:rPr>
        <w:t xml:space="preserve">Film Entertainment is vertical integrated production house, which self-serve its needs. Altitude Entertain has remain sole responsible for its production, distribution and sales. Since 2012 it has smartly expanded its portfolio by constantly collaborating with film maker cross the globe, Altitude media partnered with spirited entertainment. Altitude astonishing work was also awarded in screens awards in 2018 for Loving Vincent. </w:t>
      </w:r>
    </w:p>
    <w:p w14:paraId="5DFA5D98" w14:textId="77777777" w:rsidR="00A4097D" w:rsidRPr="002F4154" w:rsidRDefault="00A4097D" w:rsidP="00B403EA">
      <w:pPr>
        <w:spacing w:line="360" w:lineRule="auto"/>
        <w:ind w:firstLine="0"/>
        <w:rPr>
          <w:rFonts w:ascii="Arial" w:hAnsi="Arial" w:cs="Arial"/>
          <w:sz w:val="22"/>
        </w:rPr>
      </w:pPr>
      <w:r w:rsidRPr="002F4154">
        <w:rPr>
          <w:rFonts w:ascii="Arial" w:hAnsi="Arial" w:cs="Arial"/>
          <w:sz w:val="22"/>
        </w:rPr>
        <w:t>Although the Altitude Films is a progressing organisation in terms of revenue, content and production rights, they are still being categorised in small</w:t>
      </w:r>
      <w:r w:rsidR="0085251B" w:rsidRPr="002F4154">
        <w:rPr>
          <w:rFonts w:ascii="Arial" w:hAnsi="Arial" w:cs="Arial"/>
          <w:sz w:val="22"/>
        </w:rPr>
        <w:t>-</w:t>
      </w:r>
      <w:r w:rsidRPr="002F4154">
        <w:rPr>
          <w:rFonts w:ascii="Arial" w:hAnsi="Arial" w:cs="Arial"/>
          <w:sz w:val="22"/>
        </w:rPr>
        <w:t>scaled business with annual revenue between 2 and 10 million pounds and employee range from 10 to 50 employees. Following are some recommendations which can help the business progress:</w:t>
      </w:r>
    </w:p>
    <w:p w14:paraId="68E57765" w14:textId="77777777" w:rsidR="00A4097D" w:rsidRPr="002F4154" w:rsidRDefault="00A4097D" w:rsidP="002F4154">
      <w:pPr>
        <w:pStyle w:val="ListParagraph"/>
        <w:numPr>
          <w:ilvl w:val="0"/>
          <w:numId w:val="2"/>
        </w:numPr>
        <w:spacing w:after="0" w:line="360" w:lineRule="auto"/>
        <w:rPr>
          <w:rFonts w:ascii="Arial" w:hAnsi="Arial" w:cs="Arial"/>
          <w:sz w:val="22"/>
        </w:rPr>
      </w:pPr>
      <w:r w:rsidRPr="002F4154">
        <w:rPr>
          <w:rFonts w:ascii="Arial" w:hAnsi="Arial" w:cs="Arial"/>
          <w:sz w:val="22"/>
        </w:rPr>
        <w:t>The Altitude Films should take advantage of the treaties signed with China, France and India, which the government has signed regarding the cinema industry where the Brexit won’t impact on it.</w:t>
      </w:r>
    </w:p>
    <w:p w14:paraId="46223C1A" w14:textId="77777777" w:rsidR="00A4097D" w:rsidRPr="002F4154" w:rsidRDefault="00A4097D" w:rsidP="002F4154">
      <w:pPr>
        <w:pStyle w:val="ListParagraph"/>
        <w:numPr>
          <w:ilvl w:val="0"/>
          <w:numId w:val="2"/>
        </w:numPr>
        <w:spacing w:after="0" w:line="360" w:lineRule="auto"/>
        <w:rPr>
          <w:rFonts w:ascii="Arial" w:hAnsi="Arial" w:cs="Arial"/>
          <w:sz w:val="22"/>
        </w:rPr>
      </w:pPr>
      <w:r w:rsidRPr="002F4154">
        <w:rPr>
          <w:rFonts w:ascii="Arial" w:hAnsi="Arial" w:cs="Arial"/>
          <w:sz w:val="22"/>
        </w:rPr>
        <w:t>The production house should partner with the streaming sites such as Amazon Prime and Netflix to release their movies and produce content together.</w:t>
      </w:r>
    </w:p>
    <w:p w14:paraId="2A688631" w14:textId="77777777" w:rsidR="00A4097D" w:rsidRPr="002F4154" w:rsidRDefault="00A4097D" w:rsidP="002F4154">
      <w:pPr>
        <w:pStyle w:val="ListParagraph"/>
        <w:numPr>
          <w:ilvl w:val="0"/>
          <w:numId w:val="2"/>
        </w:numPr>
        <w:spacing w:after="0" w:line="360" w:lineRule="auto"/>
        <w:rPr>
          <w:rFonts w:ascii="Arial" w:hAnsi="Arial" w:cs="Arial"/>
          <w:sz w:val="22"/>
        </w:rPr>
      </w:pPr>
      <w:r w:rsidRPr="002F4154">
        <w:rPr>
          <w:rFonts w:ascii="Arial" w:hAnsi="Arial" w:cs="Arial"/>
          <w:sz w:val="22"/>
        </w:rPr>
        <w:t xml:space="preserve">Altitude Films should not just restrict themselves to just American film industry, but should expand their expansion in terms of distribution rights to Chinese, Indian, French and other growing industries. </w:t>
      </w:r>
    </w:p>
    <w:p w14:paraId="06F0C9FD" w14:textId="77777777" w:rsidR="00A71601" w:rsidRPr="002F4154" w:rsidRDefault="00A71601" w:rsidP="002F4154">
      <w:pPr>
        <w:spacing w:line="360" w:lineRule="auto"/>
        <w:rPr>
          <w:rFonts w:ascii="Arial" w:hAnsi="Arial" w:cs="Arial"/>
          <w:sz w:val="22"/>
        </w:rPr>
      </w:pPr>
    </w:p>
    <w:p w14:paraId="5E81ADA0" w14:textId="77777777" w:rsidR="00D009A1" w:rsidRPr="002F4154" w:rsidRDefault="00D009A1" w:rsidP="002F4154">
      <w:pPr>
        <w:spacing w:after="160" w:line="360" w:lineRule="auto"/>
        <w:ind w:firstLine="0"/>
        <w:rPr>
          <w:rFonts w:ascii="Arial" w:eastAsiaTheme="majorEastAsia" w:hAnsi="Arial" w:cs="Arial"/>
          <w:b/>
          <w:i/>
          <w:sz w:val="22"/>
        </w:rPr>
      </w:pPr>
      <w:r w:rsidRPr="002F4154">
        <w:rPr>
          <w:rFonts w:ascii="Arial" w:hAnsi="Arial" w:cs="Arial"/>
          <w:caps/>
          <w:sz w:val="22"/>
        </w:rPr>
        <w:br w:type="page"/>
      </w:r>
    </w:p>
    <w:p w14:paraId="2FEEAE3D" w14:textId="77777777" w:rsidR="00A71601" w:rsidRPr="002F4154" w:rsidRDefault="00D009A1" w:rsidP="002F4154">
      <w:pPr>
        <w:pStyle w:val="Heading1"/>
        <w:spacing w:line="360" w:lineRule="auto"/>
        <w:ind w:left="720" w:hanging="720"/>
        <w:jc w:val="both"/>
        <w:rPr>
          <w:rFonts w:ascii="Arial" w:hAnsi="Arial" w:cs="Arial"/>
          <w:sz w:val="22"/>
          <w:szCs w:val="22"/>
        </w:rPr>
      </w:pPr>
      <w:bookmarkStart w:id="25" w:name="_Toc25143555"/>
      <w:r w:rsidRPr="002F4154">
        <w:rPr>
          <w:rFonts w:ascii="Arial" w:hAnsi="Arial" w:cs="Arial"/>
          <w:caps w:val="0"/>
          <w:sz w:val="22"/>
          <w:szCs w:val="22"/>
        </w:rPr>
        <w:lastRenderedPageBreak/>
        <w:t>References</w:t>
      </w:r>
      <w:bookmarkEnd w:id="25"/>
    </w:p>
    <w:p w14:paraId="729F2F33" w14:textId="77777777" w:rsidR="00A4097D" w:rsidRPr="002F4154" w:rsidRDefault="00A4097D" w:rsidP="002F4154">
      <w:pPr>
        <w:spacing w:line="360" w:lineRule="auto"/>
        <w:ind w:left="720" w:hanging="720"/>
        <w:contextualSpacing/>
        <w:mirrorIndents/>
        <w:rPr>
          <w:rFonts w:ascii="Arial" w:hAnsi="Arial" w:cs="Arial"/>
          <w:sz w:val="22"/>
          <w:shd w:val="clear" w:color="auto" w:fill="FFFFFF"/>
        </w:rPr>
      </w:pPr>
      <w:r w:rsidRPr="002F4154">
        <w:rPr>
          <w:rFonts w:ascii="Arial" w:hAnsi="Arial" w:cs="Arial"/>
          <w:sz w:val="22"/>
          <w:shd w:val="clear" w:color="auto" w:fill="FFFFFF"/>
        </w:rPr>
        <w:t xml:space="preserve">Aardman, 2019. Official site of Aardman Animations. . </w:t>
      </w:r>
      <w:r w:rsidRPr="002F4154">
        <w:rPr>
          <w:rFonts w:ascii="Arial" w:hAnsi="Arial" w:cs="Arial"/>
          <w:noProof/>
          <w:sz w:val="22"/>
        </w:rPr>
        <w:t>Retrieved from</w:t>
      </w:r>
      <w:r w:rsidRPr="002F4154">
        <w:rPr>
          <w:rFonts w:ascii="Arial" w:hAnsi="Arial" w:cs="Arial"/>
          <w:sz w:val="22"/>
          <w:shd w:val="clear" w:color="auto" w:fill="FFFFFF"/>
        </w:rPr>
        <w:t xml:space="preserve"> </w:t>
      </w:r>
      <w:hyperlink r:id="rId12" w:history="1">
        <w:r w:rsidRPr="002F4154">
          <w:rPr>
            <w:rStyle w:val="Hyperlink"/>
            <w:rFonts w:ascii="Arial" w:hAnsi="Arial" w:cs="Arial"/>
            <w:color w:val="auto"/>
            <w:sz w:val="22"/>
            <w:shd w:val="clear" w:color="auto" w:fill="FFFFFF"/>
          </w:rPr>
          <w:t>https://www.aardman.com/</w:t>
        </w:r>
      </w:hyperlink>
      <w:r w:rsidRPr="002F4154">
        <w:rPr>
          <w:rFonts w:ascii="Arial" w:hAnsi="Arial" w:cs="Arial"/>
          <w:sz w:val="22"/>
          <w:shd w:val="clear" w:color="auto" w:fill="FFFFFF"/>
        </w:rPr>
        <w:t>&gt; Accessed</w:t>
      </w:r>
      <w:r w:rsidRPr="002F4154">
        <w:rPr>
          <w:rFonts w:ascii="Arial" w:hAnsi="Arial" w:cs="Arial"/>
          <w:noProof/>
          <w:sz w:val="22"/>
        </w:rPr>
        <w:t xml:space="preserve"> on 18</w:t>
      </w:r>
      <w:r w:rsidRPr="002F4154">
        <w:rPr>
          <w:rFonts w:ascii="Arial" w:hAnsi="Arial" w:cs="Arial"/>
          <w:noProof/>
          <w:sz w:val="22"/>
          <w:vertAlign w:val="superscript"/>
        </w:rPr>
        <w:t>th</w:t>
      </w:r>
      <w:r w:rsidRPr="002F4154">
        <w:rPr>
          <w:rFonts w:ascii="Arial" w:hAnsi="Arial" w:cs="Arial"/>
          <w:noProof/>
          <w:sz w:val="22"/>
        </w:rPr>
        <w:t xml:space="preserve"> Novemeber 2019</w:t>
      </w:r>
    </w:p>
    <w:p w14:paraId="5FE2BDF2" w14:textId="77777777" w:rsidR="00A4097D" w:rsidRPr="002F4154" w:rsidRDefault="00A4097D" w:rsidP="002F4154">
      <w:pPr>
        <w:spacing w:line="360" w:lineRule="auto"/>
        <w:ind w:left="720" w:hanging="720"/>
        <w:rPr>
          <w:rFonts w:ascii="Arial" w:hAnsi="Arial" w:cs="Arial"/>
          <w:sz w:val="22"/>
          <w:shd w:val="clear" w:color="auto" w:fill="FFFFFF"/>
        </w:rPr>
      </w:pPr>
      <w:r w:rsidRPr="002F4154">
        <w:rPr>
          <w:rFonts w:ascii="Arial" w:hAnsi="Arial" w:cs="Arial"/>
          <w:sz w:val="22"/>
          <w:shd w:val="clear" w:color="auto" w:fill="FFFFFF"/>
        </w:rPr>
        <w:t>Abosede, A.J., Obasan, K.A. and Alese, O.J., 2016. Strategic management and Small and Medium Enterprises (SMEs) development: A review of literature. </w:t>
      </w:r>
      <w:r w:rsidRPr="002F4154">
        <w:rPr>
          <w:rFonts w:ascii="Arial" w:hAnsi="Arial" w:cs="Arial"/>
          <w:i/>
          <w:iCs/>
          <w:sz w:val="22"/>
          <w:shd w:val="clear" w:color="auto" w:fill="FFFFFF"/>
        </w:rPr>
        <w:t>International Review of Management and Business Research</w:t>
      </w:r>
      <w:r w:rsidRPr="002F4154">
        <w:rPr>
          <w:rFonts w:ascii="Arial" w:hAnsi="Arial" w:cs="Arial"/>
          <w:sz w:val="22"/>
          <w:shd w:val="clear" w:color="auto" w:fill="FFFFFF"/>
        </w:rPr>
        <w:t>, </w:t>
      </w:r>
      <w:r w:rsidRPr="002F4154">
        <w:rPr>
          <w:rFonts w:ascii="Arial" w:hAnsi="Arial" w:cs="Arial"/>
          <w:i/>
          <w:iCs/>
          <w:sz w:val="22"/>
          <w:shd w:val="clear" w:color="auto" w:fill="FFFFFF"/>
        </w:rPr>
        <w:t>5</w:t>
      </w:r>
      <w:r w:rsidRPr="002F4154">
        <w:rPr>
          <w:rFonts w:ascii="Arial" w:hAnsi="Arial" w:cs="Arial"/>
          <w:sz w:val="22"/>
          <w:shd w:val="clear" w:color="auto" w:fill="FFFFFF"/>
        </w:rPr>
        <w:t>(1), p.315.</w:t>
      </w:r>
    </w:p>
    <w:p w14:paraId="189DE806" w14:textId="77777777" w:rsidR="00A4097D" w:rsidRPr="002F4154" w:rsidRDefault="00A4097D" w:rsidP="002F4154">
      <w:pPr>
        <w:spacing w:line="360" w:lineRule="auto"/>
        <w:ind w:left="720" w:hanging="720"/>
        <w:rPr>
          <w:rFonts w:ascii="Arial" w:hAnsi="Arial" w:cs="Arial"/>
          <w:sz w:val="22"/>
        </w:rPr>
      </w:pPr>
      <w:r w:rsidRPr="002F4154">
        <w:rPr>
          <w:rFonts w:ascii="Arial" w:hAnsi="Arial" w:cs="Arial"/>
          <w:sz w:val="22"/>
          <w:shd w:val="clear" w:color="auto" w:fill="FFFFFF"/>
        </w:rPr>
        <w:t>Ainuddin, R.A., Beamish, P.W., Hulland, J.S. and Rouse, M.J., 2007. Resource attributes and firm performance in international joint ventures. </w:t>
      </w:r>
      <w:r w:rsidRPr="002F4154">
        <w:rPr>
          <w:rFonts w:ascii="Arial" w:hAnsi="Arial" w:cs="Arial"/>
          <w:i/>
          <w:iCs/>
          <w:sz w:val="22"/>
          <w:shd w:val="clear" w:color="auto" w:fill="FFFFFF"/>
        </w:rPr>
        <w:t>Journal of World Business</w:t>
      </w:r>
      <w:r w:rsidRPr="002F4154">
        <w:rPr>
          <w:rFonts w:ascii="Arial" w:hAnsi="Arial" w:cs="Arial"/>
          <w:sz w:val="22"/>
          <w:shd w:val="clear" w:color="auto" w:fill="FFFFFF"/>
        </w:rPr>
        <w:t>, </w:t>
      </w:r>
      <w:r w:rsidRPr="002F4154">
        <w:rPr>
          <w:rFonts w:ascii="Arial" w:hAnsi="Arial" w:cs="Arial"/>
          <w:i/>
          <w:iCs/>
          <w:sz w:val="22"/>
          <w:shd w:val="clear" w:color="auto" w:fill="FFFFFF"/>
        </w:rPr>
        <w:t>42</w:t>
      </w:r>
      <w:r w:rsidRPr="002F4154">
        <w:rPr>
          <w:rFonts w:ascii="Arial" w:hAnsi="Arial" w:cs="Arial"/>
          <w:sz w:val="22"/>
          <w:shd w:val="clear" w:color="auto" w:fill="FFFFFF"/>
        </w:rPr>
        <w:t>(1), pp.47-60.</w:t>
      </w:r>
    </w:p>
    <w:p w14:paraId="7CDAF25C" w14:textId="77777777" w:rsidR="00A4097D" w:rsidRPr="002F4154" w:rsidRDefault="00A4097D" w:rsidP="002F4154">
      <w:pPr>
        <w:spacing w:line="360" w:lineRule="auto"/>
        <w:ind w:left="720" w:hanging="720"/>
        <w:rPr>
          <w:rFonts w:ascii="Arial" w:hAnsi="Arial" w:cs="Arial"/>
          <w:sz w:val="22"/>
        </w:rPr>
      </w:pPr>
      <w:r w:rsidRPr="002F4154">
        <w:rPr>
          <w:rFonts w:ascii="Arial" w:hAnsi="Arial" w:cs="Arial"/>
          <w:noProof/>
          <w:sz w:val="22"/>
        </w:rPr>
        <w:t xml:space="preserve">Altitude Films, 2019. News. </w:t>
      </w:r>
      <w:r w:rsidRPr="002F4154">
        <w:rPr>
          <w:rFonts w:ascii="Arial" w:hAnsi="Arial" w:cs="Arial"/>
          <w:sz w:val="22"/>
        </w:rPr>
        <w:t xml:space="preserve">Retrieved from &lt; </w:t>
      </w:r>
      <w:hyperlink r:id="rId13" w:history="1">
        <w:r w:rsidRPr="002F4154">
          <w:rPr>
            <w:rStyle w:val="Hyperlink"/>
            <w:rFonts w:ascii="Arial" w:hAnsi="Arial" w:cs="Arial"/>
            <w:color w:val="auto"/>
            <w:sz w:val="22"/>
          </w:rPr>
          <w:t>http://www.altitudefilment.com/news/</w:t>
        </w:r>
      </w:hyperlink>
      <w:r w:rsidRPr="002F4154">
        <w:rPr>
          <w:rFonts w:ascii="Arial" w:hAnsi="Arial" w:cs="Arial"/>
          <w:sz w:val="22"/>
        </w:rPr>
        <w:t>&gt; Accessed on 19</w:t>
      </w:r>
      <w:r w:rsidRPr="002F4154">
        <w:rPr>
          <w:rFonts w:ascii="Arial" w:hAnsi="Arial" w:cs="Arial"/>
          <w:sz w:val="22"/>
          <w:vertAlign w:val="superscript"/>
        </w:rPr>
        <w:t>th</w:t>
      </w:r>
      <w:r w:rsidRPr="002F4154">
        <w:rPr>
          <w:rFonts w:ascii="Arial" w:hAnsi="Arial" w:cs="Arial"/>
          <w:sz w:val="22"/>
        </w:rPr>
        <w:t xml:space="preserve"> November 2019.</w:t>
      </w:r>
    </w:p>
    <w:p w14:paraId="7690BEDC" w14:textId="77777777" w:rsidR="00A4097D" w:rsidRPr="002F4154" w:rsidRDefault="00A4097D" w:rsidP="002F4154">
      <w:pPr>
        <w:spacing w:line="360" w:lineRule="auto"/>
        <w:ind w:left="720" w:hanging="720"/>
        <w:rPr>
          <w:rFonts w:ascii="Arial" w:hAnsi="Arial" w:cs="Arial"/>
          <w:sz w:val="22"/>
        </w:rPr>
      </w:pPr>
      <w:r w:rsidRPr="002F4154">
        <w:rPr>
          <w:rFonts w:ascii="Arial" w:hAnsi="Arial" w:cs="Arial"/>
          <w:noProof/>
          <w:sz w:val="22"/>
        </w:rPr>
        <w:t xml:space="preserve">Altitude Films, 2019. </w:t>
      </w:r>
      <w:r w:rsidRPr="002F4154">
        <w:rPr>
          <w:rFonts w:ascii="Arial" w:hAnsi="Arial" w:cs="Arial"/>
          <w:bCs/>
          <w:sz w:val="22"/>
        </w:rPr>
        <w:t xml:space="preserve">The Company. </w:t>
      </w:r>
      <w:r w:rsidRPr="002F4154">
        <w:rPr>
          <w:rFonts w:ascii="Arial" w:hAnsi="Arial" w:cs="Arial"/>
          <w:sz w:val="22"/>
        </w:rPr>
        <w:t xml:space="preserve">Retrieved from &lt; </w:t>
      </w:r>
      <w:hyperlink r:id="rId14" w:history="1">
        <w:r w:rsidRPr="002F4154">
          <w:rPr>
            <w:rStyle w:val="Hyperlink"/>
            <w:rFonts w:ascii="Arial" w:hAnsi="Arial" w:cs="Arial"/>
            <w:color w:val="auto"/>
            <w:sz w:val="22"/>
          </w:rPr>
          <w:t>http://www.altitudefilment.com/about/</w:t>
        </w:r>
      </w:hyperlink>
      <w:r w:rsidRPr="002F4154">
        <w:rPr>
          <w:rFonts w:ascii="Arial" w:hAnsi="Arial" w:cs="Arial"/>
          <w:sz w:val="22"/>
        </w:rPr>
        <w:t>&gt; Accessed on 19</w:t>
      </w:r>
      <w:r w:rsidRPr="002F4154">
        <w:rPr>
          <w:rFonts w:ascii="Arial" w:hAnsi="Arial" w:cs="Arial"/>
          <w:sz w:val="22"/>
          <w:vertAlign w:val="superscript"/>
        </w:rPr>
        <w:t>th</w:t>
      </w:r>
      <w:r w:rsidRPr="002F4154">
        <w:rPr>
          <w:rFonts w:ascii="Arial" w:hAnsi="Arial" w:cs="Arial"/>
          <w:sz w:val="22"/>
        </w:rPr>
        <w:t xml:space="preserve"> November 2019.</w:t>
      </w:r>
    </w:p>
    <w:p w14:paraId="29F6FF79" w14:textId="77777777" w:rsidR="00A4097D" w:rsidRPr="002F4154" w:rsidRDefault="00A4097D" w:rsidP="002F4154">
      <w:pPr>
        <w:tabs>
          <w:tab w:val="left" w:pos="6662"/>
        </w:tabs>
        <w:spacing w:line="360" w:lineRule="auto"/>
        <w:ind w:left="720" w:hanging="720"/>
        <w:rPr>
          <w:rFonts w:ascii="Arial" w:hAnsi="Arial" w:cs="Arial"/>
          <w:sz w:val="22"/>
        </w:rPr>
      </w:pPr>
      <w:r w:rsidRPr="002F4154">
        <w:rPr>
          <w:rFonts w:ascii="Arial" w:hAnsi="Arial" w:cs="Arial"/>
          <w:sz w:val="22"/>
        </w:rPr>
        <w:t>Amoah, S.K. and Amoah, A.K., 2018. The Role of Small and Medium Enterprises (SMEs) to Employment in Ghana. International Journal of Business and Economics Research, 7(5), p.151.</w:t>
      </w:r>
    </w:p>
    <w:p w14:paraId="03B3A10C" w14:textId="77777777" w:rsidR="00A4097D" w:rsidRPr="002F4154" w:rsidRDefault="00A4097D" w:rsidP="002F4154">
      <w:pPr>
        <w:spacing w:line="360" w:lineRule="auto"/>
        <w:ind w:left="720" w:hanging="720"/>
        <w:rPr>
          <w:rFonts w:ascii="Arial" w:hAnsi="Arial" w:cs="Arial"/>
          <w:sz w:val="22"/>
        </w:rPr>
      </w:pPr>
      <w:r w:rsidRPr="002F4154">
        <w:rPr>
          <w:rFonts w:ascii="Arial" w:hAnsi="Arial" w:cs="Arial"/>
          <w:bCs/>
          <w:sz w:val="22"/>
        </w:rPr>
        <w:t>Bhattacharya, B., 2016. Importance of Strategic Management in an organization. Retrieved from &lt;</w:t>
      </w:r>
      <w:r w:rsidRPr="002F4154">
        <w:rPr>
          <w:rFonts w:ascii="Arial" w:hAnsi="Arial" w:cs="Arial"/>
          <w:sz w:val="22"/>
        </w:rPr>
        <w:t xml:space="preserve"> </w:t>
      </w:r>
      <w:hyperlink r:id="rId15" w:history="1">
        <w:r w:rsidRPr="002F4154">
          <w:rPr>
            <w:rStyle w:val="Hyperlink"/>
            <w:rFonts w:ascii="Arial" w:hAnsi="Arial" w:cs="Arial"/>
            <w:color w:val="auto"/>
            <w:sz w:val="22"/>
          </w:rPr>
          <w:t>https://www.keka.com/importance-strategic-management/</w:t>
        </w:r>
      </w:hyperlink>
      <w:r w:rsidRPr="002F4154">
        <w:rPr>
          <w:rFonts w:ascii="Arial" w:hAnsi="Arial" w:cs="Arial"/>
          <w:sz w:val="22"/>
        </w:rPr>
        <w:t>&gt; Accessed on 18</w:t>
      </w:r>
      <w:r w:rsidRPr="002F4154">
        <w:rPr>
          <w:rFonts w:ascii="Arial" w:hAnsi="Arial" w:cs="Arial"/>
          <w:sz w:val="22"/>
          <w:vertAlign w:val="superscript"/>
        </w:rPr>
        <w:t>th</w:t>
      </w:r>
      <w:r w:rsidRPr="002F4154">
        <w:rPr>
          <w:rFonts w:ascii="Arial" w:hAnsi="Arial" w:cs="Arial"/>
          <w:sz w:val="22"/>
        </w:rPr>
        <w:t xml:space="preserve"> November 2019.</w:t>
      </w:r>
    </w:p>
    <w:p w14:paraId="1D3605E7" w14:textId="77777777" w:rsidR="00A4097D" w:rsidRPr="002F4154" w:rsidRDefault="00A4097D" w:rsidP="002F4154">
      <w:pPr>
        <w:tabs>
          <w:tab w:val="left" w:pos="6662"/>
        </w:tabs>
        <w:spacing w:line="360" w:lineRule="auto"/>
        <w:ind w:left="720" w:hanging="720"/>
        <w:rPr>
          <w:rFonts w:ascii="Arial" w:hAnsi="Arial" w:cs="Arial"/>
          <w:sz w:val="22"/>
        </w:rPr>
      </w:pPr>
      <w:r w:rsidRPr="002F4154">
        <w:rPr>
          <w:rFonts w:ascii="Arial" w:hAnsi="Arial" w:cs="Arial"/>
          <w:sz w:val="22"/>
        </w:rPr>
        <w:t xml:space="preserve">Bifi UK, 2017. Film Industry Companies.  </w:t>
      </w:r>
      <w:r w:rsidRPr="002F4154">
        <w:rPr>
          <w:rFonts w:ascii="Arial" w:hAnsi="Arial" w:cs="Arial"/>
          <w:noProof/>
          <w:sz w:val="22"/>
        </w:rPr>
        <w:t>Retrieved from &lt;</w:t>
      </w:r>
      <w:hyperlink r:id="rId16" w:history="1">
        <w:r w:rsidRPr="002F4154">
          <w:rPr>
            <w:rStyle w:val="Hyperlink"/>
            <w:rFonts w:ascii="Arial" w:hAnsi="Arial" w:cs="Arial"/>
            <w:color w:val="auto"/>
            <w:sz w:val="22"/>
          </w:rPr>
          <w:t>https://www.bfi.org.uk/sites/bfi.org.uk/files/downloads/bfi-film-industry-companies-2017-08-30.pdf</w:t>
        </w:r>
      </w:hyperlink>
      <w:r w:rsidRPr="002F4154">
        <w:rPr>
          <w:rStyle w:val="Hyperlink"/>
          <w:rFonts w:ascii="Arial" w:hAnsi="Arial" w:cs="Arial"/>
          <w:color w:val="auto"/>
          <w:sz w:val="22"/>
        </w:rPr>
        <w:t xml:space="preserve">/&gt; </w:t>
      </w:r>
      <w:r w:rsidRPr="002F4154">
        <w:rPr>
          <w:rFonts w:ascii="Arial" w:hAnsi="Arial" w:cs="Arial"/>
          <w:noProof/>
          <w:sz w:val="22"/>
        </w:rPr>
        <w:t>Accessed on 19</w:t>
      </w:r>
      <w:r w:rsidRPr="002F4154">
        <w:rPr>
          <w:rFonts w:ascii="Arial" w:hAnsi="Arial" w:cs="Arial"/>
          <w:noProof/>
          <w:sz w:val="22"/>
          <w:vertAlign w:val="superscript"/>
        </w:rPr>
        <w:t>th</w:t>
      </w:r>
      <w:r w:rsidRPr="002F4154">
        <w:rPr>
          <w:rFonts w:ascii="Arial" w:hAnsi="Arial" w:cs="Arial"/>
          <w:noProof/>
          <w:sz w:val="22"/>
        </w:rPr>
        <w:t xml:space="preserve"> Novemeber 2019.</w:t>
      </w:r>
    </w:p>
    <w:p w14:paraId="3C8D3FC4" w14:textId="77777777" w:rsidR="00A4097D" w:rsidRPr="002F4154" w:rsidRDefault="00A4097D" w:rsidP="002F4154">
      <w:pPr>
        <w:spacing w:line="360" w:lineRule="auto"/>
        <w:ind w:left="720" w:hanging="720"/>
        <w:contextualSpacing/>
        <w:mirrorIndents/>
        <w:rPr>
          <w:rFonts w:ascii="Arial" w:hAnsi="Arial" w:cs="Arial"/>
          <w:sz w:val="22"/>
          <w:shd w:val="clear" w:color="auto" w:fill="FFFFFF"/>
        </w:rPr>
      </w:pPr>
      <w:r w:rsidRPr="002F4154">
        <w:rPr>
          <w:rFonts w:ascii="Arial" w:hAnsi="Arial" w:cs="Arial"/>
          <w:sz w:val="22"/>
        </w:rPr>
        <w:t xml:space="preserve">Bifi UK, </w:t>
      </w:r>
      <w:r w:rsidRPr="002F4154">
        <w:rPr>
          <w:rFonts w:ascii="Arial" w:hAnsi="Arial" w:cs="Arial"/>
          <w:sz w:val="22"/>
          <w:shd w:val="clear" w:color="auto" w:fill="FFFFFF"/>
        </w:rPr>
        <w:t>2019. .</w:t>
      </w:r>
      <w:r w:rsidRPr="002F4154">
        <w:rPr>
          <w:rFonts w:ascii="Arial" w:hAnsi="Arial" w:cs="Arial"/>
          <w:noProof/>
          <w:sz w:val="22"/>
        </w:rPr>
        <w:t xml:space="preserve"> Retrieved from &lt;</w:t>
      </w:r>
      <w:r w:rsidRPr="002F4154">
        <w:rPr>
          <w:rFonts w:ascii="Arial" w:hAnsi="Arial" w:cs="Arial"/>
          <w:sz w:val="22"/>
          <w:shd w:val="clear" w:color="auto" w:fill="FFFFFF"/>
        </w:rPr>
        <w:t xml:space="preserve">https://www.bfi.org.uk/sites/bfi.org.uk/files/downloads/%20cultural-and-audience-contributions-of-the-uks-film-highend-tv-video-games-and-animation-programming-sectors-2016-01.pdf /&gt; </w:t>
      </w:r>
      <w:r w:rsidRPr="002F4154">
        <w:rPr>
          <w:rFonts w:ascii="Arial" w:hAnsi="Arial" w:cs="Arial"/>
          <w:noProof/>
          <w:sz w:val="22"/>
        </w:rPr>
        <w:t>Accessed on 18</w:t>
      </w:r>
      <w:r w:rsidRPr="002F4154">
        <w:rPr>
          <w:rFonts w:ascii="Arial" w:hAnsi="Arial" w:cs="Arial"/>
          <w:noProof/>
          <w:sz w:val="22"/>
          <w:vertAlign w:val="superscript"/>
        </w:rPr>
        <w:t>th</w:t>
      </w:r>
      <w:r w:rsidRPr="002F4154">
        <w:rPr>
          <w:rFonts w:ascii="Arial" w:hAnsi="Arial" w:cs="Arial"/>
          <w:noProof/>
          <w:sz w:val="22"/>
        </w:rPr>
        <w:t xml:space="preserve"> Novemeber 2019</w:t>
      </w:r>
    </w:p>
    <w:p w14:paraId="11D41BAC" w14:textId="77777777" w:rsidR="00A4097D" w:rsidRPr="002F4154" w:rsidRDefault="00A4097D" w:rsidP="002F4154">
      <w:pPr>
        <w:spacing w:line="360" w:lineRule="auto"/>
        <w:ind w:left="720" w:hanging="720"/>
        <w:contextualSpacing/>
        <w:mirrorIndents/>
        <w:rPr>
          <w:rFonts w:ascii="Arial" w:hAnsi="Arial" w:cs="Arial"/>
          <w:sz w:val="22"/>
          <w:shd w:val="clear" w:color="auto" w:fill="FFFFFF"/>
        </w:rPr>
      </w:pPr>
      <w:r w:rsidRPr="002F4154">
        <w:rPr>
          <w:rFonts w:ascii="Arial" w:hAnsi="Arial" w:cs="Arial"/>
          <w:sz w:val="22"/>
        </w:rPr>
        <w:t xml:space="preserve">Bifi UK, </w:t>
      </w:r>
      <w:r w:rsidRPr="002F4154">
        <w:rPr>
          <w:rFonts w:ascii="Arial" w:hAnsi="Arial" w:cs="Arial"/>
          <w:sz w:val="22"/>
          <w:shd w:val="clear" w:color="auto" w:fill="FFFFFF"/>
        </w:rPr>
        <w:t xml:space="preserve">2019. </w:t>
      </w:r>
      <w:r w:rsidRPr="002F4154">
        <w:rPr>
          <w:rFonts w:ascii="Arial" w:hAnsi="Arial" w:cs="Arial"/>
          <w:noProof/>
          <w:sz w:val="22"/>
        </w:rPr>
        <w:t>Retrieved from &lt;</w:t>
      </w:r>
      <w:hyperlink r:id="rId17" w:history="1">
        <w:r w:rsidRPr="002F4154">
          <w:rPr>
            <w:rStyle w:val="Hyperlink"/>
            <w:rFonts w:ascii="Arial" w:hAnsi="Arial" w:cs="Arial"/>
            <w:color w:val="auto"/>
            <w:sz w:val="22"/>
            <w:shd w:val="clear" w:color="auto" w:fill="FFFFFF"/>
          </w:rPr>
          <w:t>https://www.bfi.org.uk/sites/bfi.org.uk/files/downloads/bfi-annual-report-and-financial-statements-2017-2018.pdf/</w:t>
        </w:r>
      </w:hyperlink>
      <w:r w:rsidRPr="002F4154">
        <w:rPr>
          <w:rFonts w:ascii="Arial" w:hAnsi="Arial" w:cs="Arial"/>
          <w:sz w:val="22"/>
          <w:shd w:val="clear" w:color="auto" w:fill="FFFFFF"/>
        </w:rPr>
        <w:t xml:space="preserve">&gt; </w:t>
      </w:r>
      <w:r w:rsidRPr="002F4154">
        <w:rPr>
          <w:rFonts w:ascii="Arial" w:hAnsi="Arial" w:cs="Arial"/>
          <w:noProof/>
          <w:sz w:val="22"/>
        </w:rPr>
        <w:t>Accessed on 18</w:t>
      </w:r>
      <w:r w:rsidRPr="002F4154">
        <w:rPr>
          <w:rFonts w:ascii="Arial" w:hAnsi="Arial" w:cs="Arial"/>
          <w:noProof/>
          <w:sz w:val="22"/>
          <w:vertAlign w:val="superscript"/>
        </w:rPr>
        <w:t>th</w:t>
      </w:r>
      <w:r w:rsidRPr="002F4154">
        <w:rPr>
          <w:rFonts w:ascii="Arial" w:hAnsi="Arial" w:cs="Arial"/>
          <w:noProof/>
          <w:sz w:val="22"/>
        </w:rPr>
        <w:t xml:space="preserve"> Novemeber 2019</w:t>
      </w:r>
    </w:p>
    <w:p w14:paraId="11364451" w14:textId="77777777" w:rsidR="00A4097D" w:rsidRPr="002F4154" w:rsidRDefault="00A4097D" w:rsidP="002F4154">
      <w:pPr>
        <w:spacing w:line="360" w:lineRule="auto"/>
        <w:ind w:left="720" w:hanging="720"/>
        <w:contextualSpacing/>
        <w:mirrorIndents/>
        <w:rPr>
          <w:rFonts w:ascii="Arial" w:hAnsi="Arial" w:cs="Arial"/>
          <w:sz w:val="22"/>
          <w:shd w:val="clear" w:color="auto" w:fill="FFFFFF"/>
        </w:rPr>
      </w:pPr>
      <w:r w:rsidRPr="002F4154">
        <w:rPr>
          <w:rFonts w:ascii="Arial" w:hAnsi="Arial" w:cs="Arial"/>
          <w:sz w:val="22"/>
          <w:shd w:val="clear" w:color="auto" w:fill="FFFFFF"/>
        </w:rPr>
        <w:t xml:space="preserve">Blue Sky Films &amp; Media, 2019. </w:t>
      </w:r>
      <w:r w:rsidRPr="002F4154">
        <w:rPr>
          <w:rFonts w:ascii="Arial" w:hAnsi="Arial" w:cs="Arial"/>
          <w:noProof/>
          <w:sz w:val="22"/>
        </w:rPr>
        <w:t>Retrieved from &lt;</w:t>
      </w:r>
      <w:hyperlink r:id="rId18" w:history="1">
        <w:r w:rsidRPr="002F4154">
          <w:rPr>
            <w:rStyle w:val="Hyperlink"/>
            <w:rFonts w:ascii="Arial" w:hAnsi="Arial" w:cs="Arial"/>
            <w:color w:val="auto"/>
            <w:sz w:val="22"/>
            <w:shd w:val="clear" w:color="auto" w:fill="FFFFFF"/>
          </w:rPr>
          <w:t>https://www.purplelionpictures.com/</w:t>
        </w:r>
      </w:hyperlink>
      <w:r w:rsidRPr="002F4154">
        <w:rPr>
          <w:rFonts w:ascii="Arial" w:hAnsi="Arial" w:cs="Arial"/>
          <w:sz w:val="22"/>
          <w:shd w:val="clear" w:color="auto" w:fill="FFFFFF"/>
        </w:rPr>
        <w:t>&gt; Accessed</w:t>
      </w:r>
      <w:r w:rsidRPr="002F4154">
        <w:rPr>
          <w:rFonts w:ascii="Arial" w:hAnsi="Arial" w:cs="Arial"/>
          <w:noProof/>
          <w:sz w:val="22"/>
        </w:rPr>
        <w:t xml:space="preserve"> on 18</w:t>
      </w:r>
      <w:r w:rsidRPr="002F4154">
        <w:rPr>
          <w:rFonts w:ascii="Arial" w:hAnsi="Arial" w:cs="Arial"/>
          <w:noProof/>
          <w:sz w:val="22"/>
          <w:vertAlign w:val="superscript"/>
        </w:rPr>
        <w:t>th</w:t>
      </w:r>
      <w:r w:rsidRPr="002F4154">
        <w:rPr>
          <w:rFonts w:ascii="Arial" w:hAnsi="Arial" w:cs="Arial"/>
          <w:noProof/>
          <w:sz w:val="22"/>
        </w:rPr>
        <w:t xml:space="preserve"> Novemeber 2019</w:t>
      </w:r>
    </w:p>
    <w:p w14:paraId="69E79F0E" w14:textId="77777777" w:rsidR="00A4097D" w:rsidRPr="002F4154" w:rsidRDefault="00A4097D" w:rsidP="002F4154">
      <w:pPr>
        <w:spacing w:line="360" w:lineRule="auto"/>
        <w:ind w:left="1440" w:hanging="1440"/>
        <w:rPr>
          <w:rFonts w:ascii="Arial" w:hAnsi="Arial" w:cs="Arial"/>
          <w:sz w:val="22"/>
        </w:rPr>
      </w:pPr>
      <w:r w:rsidRPr="002F4154">
        <w:rPr>
          <w:rFonts w:ascii="Arial" w:hAnsi="Arial" w:cs="Arial"/>
          <w:sz w:val="22"/>
        </w:rPr>
        <w:t xml:space="preserve">CIC, 2019. Reasons to Choose UK TV &amp; Film. Retrieved From &lt; </w:t>
      </w:r>
      <w:hyperlink r:id="rId19" w:history="1">
        <w:r w:rsidRPr="002F4154">
          <w:rPr>
            <w:rFonts w:ascii="Arial" w:hAnsi="Arial" w:cs="Arial"/>
            <w:sz w:val="22"/>
          </w:rPr>
          <w:t>https://www.thecreativeindustries.co.uk/industries/tv-film/tv-film-why-the-uk/</w:t>
        </w:r>
      </w:hyperlink>
      <w:r w:rsidRPr="002F4154">
        <w:rPr>
          <w:rFonts w:ascii="Arial" w:hAnsi="Arial" w:cs="Arial"/>
          <w:sz w:val="22"/>
        </w:rPr>
        <w:t>&gt; Accessed on 19th November 2019.</w:t>
      </w:r>
    </w:p>
    <w:p w14:paraId="75CDCECC" w14:textId="77777777" w:rsidR="00A4097D" w:rsidRPr="002F4154" w:rsidRDefault="00A4097D" w:rsidP="002F4154">
      <w:pPr>
        <w:spacing w:line="360" w:lineRule="auto"/>
        <w:ind w:left="1440" w:hanging="1440"/>
        <w:rPr>
          <w:rFonts w:ascii="Arial" w:hAnsi="Arial" w:cs="Arial"/>
          <w:sz w:val="22"/>
        </w:rPr>
      </w:pPr>
      <w:r w:rsidRPr="002F4154">
        <w:rPr>
          <w:rFonts w:ascii="Arial" w:hAnsi="Arial" w:cs="Arial"/>
          <w:sz w:val="22"/>
        </w:rPr>
        <w:lastRenderedPageBreak/>
        <w:t xml:space="preserve">Clarke, S., 2018. Brexit Hangs Over U.K., European Entertainment Business. Retrieved from &lt; </w:t>
      </w:r>
      <w:hyperlink r:id="rId20" w:history="1">
        <w:r w:rsidRPr="002F4154">
          <w:rPr>
            <w:rStyle w:val="Hyperlink"/>
            <w:rFonts w:ascii="Arial" w:hAnsi="Arial" w:cs="Arial"/>
            <w:color w:val="auto"/>
            <w:sz w:val="22"/>
          </w:rPr>
          <w:t>https://variety.com/2018/biz/global/brexit-uk-entertainment-1202795602/</w:t>
        </w:r>
      </w:hyperlink>
      <w:r w:rsidRPr="002F4154">
        <w:rPr>
          <w:rFonts w:ascii="Arial" w:hAnsi="Arial" w:cs="Arial"/>
          <w:sz w:val="22"/>
        </w:rPr>
        <w:t>&gt; Accessed on 19</w:t>
      </w:r>
      <w:r w:rsidRPr="002F4154">
        <w:rPr>
          <w:rFonts w:ascii="Arial" w:hAnsi="Arial" w:cs="Arial"/>
          <w:sz w:val="22"/>
          <w:vertAlign w:val="superscript"/>
        </w:rPr>
        <w:t>th</w:t>
      </w:r>
      <w:r w:rsidRPr="002F4154">
        <w:rPr>
          <w:rFonts w:ascii="Arial" w:hAnsi="Arial" w:cs="Arial"/>
          <w:sz w:val="22"/>
        </w:rPr>
        <w:t xml:space="preserve"> November 2019.</w:t>
      </w:r>
    </w:p>
    <w:p w14:paraId="73836BD5" w14:textId="77777777" w:rsidR="00A4097D" w:rsidRPr="002F4154" w:rsidRDefault="00A4097D" w:rsidP="002F4154">
      <w:pPr>
        <w:spacing w:line="360" w:lineRule="auto"/>
        <w:ind w:left="720" w:hanging="720"/>
        <w:rPr>
          <w:rFonts w:ascii="Arial" w:hAnsi="Arial" w:cs="Arial"/>
          <w:sz w:val="22"/>
        </w:rPr>
      </w:pPr>
      <w:r w:rsidRPr="002F4154">
        <w:rPr>
          <w:rFonts w:ascii="Arial" w:hAnsi="Arial" w:cs="Arial"/>
          <w:bCs/>
          <w:sz w:val="22"/>
          <w:shd w:val="clear" w:color="auto" w:fill="FFFFFF"/>
        </w:rPr>
        <w:t xml:space="preserve">Endole, 2019. </w:t>
      </w:r>
      <w:r w:rsidRPr="002F4154">
        <w:rPr>
          <w:rFonts w:ascii="Arial" w:hAnsi="Arial" w:cs="Arial"/>
          <w:bCs/>
          <w:spacing w:val="-15"/>
          <w:sz w:val="22"/>
        </w:rPr>
        <w:t xml:space="preserve">Altitude Film Entertainment Limited.  </w:t>
      </w:r>
      <w:r w:rsidRPr="002F4154">
        <w:rPr>
          <w:rFonts w:ascii="Arial" w:hAnsi="Arial" w:cs="Arial"/>
          <w:sz w:val="22"/>
        </w:rPr>
        <w:t xml:space="preserve">Retrieved from &lt; </w:t>
      </w:r>
      <w:hyperlink r:id="rId21" w:history="1">
        <w:r w:rsidRPr="002F4154">
          <w:rPr>
            <w:rStyle w:val="Hyperlink"/>
            <w:rFonts w:ascii="Arial" w:hAnsi="Arial" w:cs="Arial"/>
            <w:color w:val="auto"/>
            <w:sz w:val="22"/>
          </w:rPr>
          <w:t>https://suite.endole.co.uk/insight/company/07941329-altitude-film-entertainment-limited?view_pdf=595708988&amp;code=71b416ab4e/</w:t>
        </w:r>
      </w:hyperlink>
      <w:r w:rsidRPr="002F4154">
        <w:rPr>
          <w:rFonts w:ascii="Arial" w:hAnsi="Arial" w:cs="Arial"/>
          <w:sz w:val="22"/>
        </w:rPr>
        <w:t>&gt; Accessed on 19</w:t>
      </w:r>
      <w:r w:rsidRPr="002F4154">
        <w:rPr>
          <w:rFonts w:ascii="Arial" w:hAnsi="Arial" w:cs="Arial"/>
          <w:sz w:val="22"/>
          <w:vertAlign w:val="superscript"/>
        </w:rPr>
        <w:t>th</w:t>
      </w:r>
      <w:r w:rsidRPr="002F4154">
        <w:rPr>
          <w:rFonts w:ascii="Arial" w:hAnsi="Arial" w:cs="Arial"/>
          <w:sz w:val="22"/>
        </w:rPr>
        <w:t xml:space="preserve"> November 2019.</w:t>
      </w:r>
    </w:p>
    <w:p w14:paraId="13CCB0CF" w14:textId="77777777" w:rsidR="00A4097D" w:rsidRPr="002F4154" w:rsidRDefault="00A4097D" w:rsidP="002F4154">
      <w:pPr>
        <w:spacing w:line="360" w:lineRule="auto"/>
        <w:ind w:left="720" w:hanging="720"/>
        <w:rPr>
          <w:rFonts w:ascii="Arial" w:hAnsi="Arial" w:cs="Arial"/>
          <w:sz w:val="22"/>
        </w:rPr>
      </w:pPr>
      <w:r w:rsidRPr="002F4154">
        <w:rPr>
          <w:rFonts w:ascii="Arial" w:hAnsi="Arial" w:cs="Arial"/>
          <w:sz w:val="22"/>
        </w:rPr>
        <w:t>Fred, R.D. 2011 Strategic management: Concepts and case.13th ed. Pearson Education, Inc. 56 Prentice Hall. New Jersey.</w:t>
      </w:r>
    </w:p>
    <w:p w14:paraId="2EA7B45D" w14:textId="77777777" w:rsidR="00A4097D" w:rsidRPr="002F4154" w:rsidRDefault="00A4097D" w:rsidP="002F4154">
      <w:pPr>
        <w:spacing w:line="360" w:lineRule="auto"/>
        <w:ind w:left="720" w:hanging="720"/>
        <w:rPr>
          <w:rFonts w:ascii="Arial" w:hAnsi="Arial" w:cs="Arial"/>
          <w:sz w:val="22"/>
          <w:shd w:val="clear" w:color="auto" w:fill="FFFFFF"/>
        </w:rPr>
      </w:pPr>
      <w:r w:rsidRPr="002F4154">
        <w:rPr>
          <w:rFonts w:ascii="Arial" w:hAnsi="Arial" w:cs="Arial"/>
          <w:sz w:val="22"/>
          <w:shd w:val="clear" w:color="auto" w:fill="FFFFFF"/>
        </w:rPr>
        <w:t>Gamble, J., Strickland, A. and Thompson, A., 2007. Crafting &amp; executing strategy. </w:t>
      </w:r>
      <w:r w:rsidRPr="002F4154">
        <w:rPr>
          <w:rFonts w:ascii="Arial" w:hAnsi="Arial" w:cs="Arial"/>
          <w:iCs/>
          <w:sz w:val="22"/>
          <w:shd w:val="clear" w:color="auto" w:fill="FFFFFF"/>
        </w:rPr>
        <w:t>New York, McGraw-Hill</w:t>
      </w:r>
      <w:r w:rsidRPr="002F4154">
        <w:rPr>
          <w:rFonts w:ascii="Arial" w:hAnsi="Arial" w:cs="Arial"/>
          <w:sz w:val="22"/>
          <w:shd w:val="clear" w:color="auto" w:fill="FFFFFF"/>
        </w:rPr>
        <w:t>.</w:t>
      </w:r>
    </w:p>
    <w:p w14:paraId="72BF3258" w14:textId="77777777" w:rsidR="00A4097D" w:rsidRPr="002F4154" w:rsidRDefault="00A4097D" w:rsidP="002F4154">
      <w:pPr>
        <w:tabs>
          <w:tab w:val="left" w:pos="6662"/>
        </w:tabs>
        <w:spacing w:line="360" w:lineRule="auto"/>
        <w:ind w:left="720" w:hanging="720"/>
        <w:rPr>
          <w:rFonts w:ascii="Arial" w:hAnsi="Arial" w:cs="Arial"/>
          <w:sz w:val="22"/>
        </w:rPr>
      </w:pPr>
      <w:r w:rsidRPr="002F4154">
        <w:rPr>
          <w:rFonts w:ascii="Arial" w:hAnsi="Arial" w:cs="Arial"/>
          <w:sz w:val="22"/>
        </w:rPr>
        <w:t xml:space="preserve">Gant, c., 2015. Altitude boss will Clarke talk’s expansion plans and next phase for company. </w:t>
      </w:r>
      <w:r w:rsidRPr="002F4154">
        <w:rPr>
          <w:rFonts w:ascii="Arial" w:hAnsi="Arial" w:cs="Arial"/>
          <w:noProof/>
          <w:sz w:val="22"/>
        </w:rPr>
        <w:t>Retrieved from &lt;</w:t>
      </w:r>
      <w:hyperlink r:id="rId22" w:history="1">
        <w:r w:rsidRPr="002F4154">
          <w:rPr>
            <w:rStyle w:val="Hyperlink"/>
            <w:rFonts w:ascii="Arial" w:hAnsi="Arial" w:cs="Arial"/>
            <w:color w:val="auto"/>
            <w:sz w:val="22"/>
          </w:rPr>
          <w:t>https://www.screendaily.com/features/altitude-boss-will-clarke-talks-expansion-plans-and-next-phase-for-company/5123216.article</w:t>
        </w:r>
      </w:hyperlink>
      <w:r w:rsidRPr="002F4154">
        <w:rPr>
          <w:rStyle w:val="Hyperlink"/>
          <w:rFonts w:ascii="Arial" w:hAnsi="Arial" w:cs="Arial"/>
          <w:color w:val="auto"/>
          <w:sz w:val="22"/>
        </w:rPr>
        <w:t xml:space="preserve">/&gt; </w:t>
      </w:r>
      <w:r w:rsidRPr="002F4154">
        <w:rPr>
          <w:rFonts w:ascii="Arial" w:hAnsi="Arial" w:cs="Arial"/>
          <w:noProof/>
          <w:sz w:val="22"/>
        </w:rPr>
        <w:t>Accessed on 19</w:t>
      </w:r>
      <w:r w:rsidRPr="002F4154">
        <w:rPr>
          <w:rFonts w:ascii="Arial" w:hAnsi="Arial" w:cs="Arial"/>
          <w:noProof/>
          <w:sz w:val="22"/>
          <w:vertAlign w:val="superscript"/>
        </w:rPr>
        <w:t>th</w:t>
      </w:r>
      <w:r w:rsidRPr="002F4154">
        <w:rPr>
          <w:rFonts w:ascii="Arial" w:hAnsi="Arial" w:cs="Arial"/>
          <w:noProof/>
          <w:sz w:val="22"/>
        </w:rPr>
        <w:t xml:space="preserve"> Novemeber 2019.</w:t>
      </w:r>
    </w:p>
    <w:p w14:paraId="2BFB3CA7" w14:textId="77777777" w:rsidR="00A4097D" w:rsidRPr="002F4154" w:rsidRDefault="00A4097D" w:rsidP="002F4154">
      <w:pPr>
        <w:tabs>
          <w:tab w:val="left" w:pos="6662"/>
        </w:tabs>
        <w:spacing w:line="360" w:lineRule="auto"/>
        <w:ind w:left="720" w:hanging="720"/>
        <w:rPr>
          <w:rFonts w:ascii="Arial" w:hAnsi="Arial" w:cs="Arial"/>
          <w:sz w:val="22"/>
          <w:shd w:val="clear" w:color="auto" w:fill="FFFFFF"/>
        </w:rPr>
      </w:pPr>
      <w:r w:rsidRPr="002F4154">
        <w:rPr>
          <w:rFonts w:ascii="Arial" w:hAnsi="Arial" w:cs="Arial"/>
          <w:sz w:val="22"/>
          <w:shd w:val="clear" w:color="auto" w:fill="FFFFFF"/>
        </w:rPr>
        <w:t>Gerard, H.T., 2018. The Relevance of Porter’s Five Forces in Today’s Innovative and Changing Business Environment.</w:t>
      </w:r>
    </w:p>
    <w:p w14:paraId="60528EAF" w14:textId="77777777" w:rsidR="0099172F" w:rsidRPr="002F4154" w:rsidRDefault="00A4097D" w:rsidP="002F4154">
      <w:pPr>
        <w:spacing w:line="360" w:lineRule="auto"/>
        <w:ind w:left="720" w:hanging="720"/>
        <w:rPr>
          <w:rFonts w:ascii="Arial" w:hAnsi="Arial" w:cs="Arial"/>
          <w:sz w:val="22"/>
        </w:rPr>
      </w:pPr>
      <w:r w:rsidRPr="002F4154">
        <w:rPr>
          <w:rFonts w:ascii="Arial" w:hAnsi="Arial" w:cs="Arial"/>
          <w:sz w:val="22"/>
        </w:rPr>
        <w:t xml:space="preserve">Hipes, P., 2018. ‘A Private War’ Lands UK Distribution Deal With Altitude. Retrieved from &lt; </w:t>
      </w:r>
      <w:hyperlink r:id="rId23" w:history="1">
        <w:r w:rsidRPr="002F4154">
          <w:rPr>
            <w:rStyle w:val="Hyperlink"/>
            <w:rFonts w:ascii="Arial" w:hAnsi="Arial" w:cs="Arial"/>
            <w:color w:val="auto"/>
            <w:sz w:val="22"/>
          </w:rPr>
          <w:t>https://deadline.com/2018/11/a-private-war-uk-ireland-release-date-marie-colvin-movie-rosamund-pike-altitide-film-distribution-1202495100/</w:t>
        </w:r>
      </w:hyperlink>
      <w:r w:rsidRPr="002F4154">
        <w:rPr>
          <w:rFonts w:ascii="Arial" w:hAnsi="Arial" w:cs="Arial"/>
          <w:sz w:val="22"/>
        </w:rPr>
        <w:t>&gt; Accessed on 19</w:t>
      </w:r>
      <w:r w:rsidRPr="002F4154">
        <w:rPr>
          <w:rFonts w:ascii="Arial" w:hAnsi="Arial" w:cs="Arial"/>
          <w:sz w:val="22"/>
          <w:vertAlign w:val="superscript"/>
        </w:rPr>
        <w:t>th</w:t>
      </w:r>
      <w:r w:rsidRPr="002F4154">
        <w:rPr>
          <w:rFonts w:ascii="Arial" w:hAnsi="Arial" w:cs="Arial"/>
          <w:sz w:val="22"/>
        </w:rPr>
        <w:t xml:space="preserve"> November 2019. </w:t>
      </w:r>
    </w:p>
    <w:p w14:paraId="5A38BC5E" w14:textId="77777777" w:rsidR="0099172F" w:rsidRPr="002F4154" w:rsidRDefault="0099172F" w:rsidP="002F4154">
      <w:pPr>
        <w:spacing w:line="360" w:lineRule="auto"/>
        <w:ind w:left="720" w:hanging="720"/>
        <w:rPr>
          <w:rFonts w:ascii="Arial" w:hAnsi="Arial" w:cs="Arial"/>
          <w:sz w:val="22"/>
        </w:rPr>
      </w:pPr>
      <w:r w:rsidRPr="002F4154">
        <w:rPr>
          <w:rFonts w:ascii="Arial" w:hAnsi="Arial" w:cs="Arial"/>
          <w:sz w:val="22"/>
        </w:rPr>
        <w:t xml:space="preserve">Kemp, S., 2012. Will Clarke Forms Altitude Film Entertainment With James Watkins Aboard. RETRIEVED FROM&lt; </w:t>
      </w:r>
      <w:hyperlink r:id="rId24" w:history="1">
        <w:r w:rsidRPr="002F4154">
          <w:rPr>
            <w:rStyle w:val="Hyperlink"/>
            <w:rFonts w:ascii="Arial" w:hAnsi="Arial" w:cs="Arial"/>
            <w:color w:val="auto"/>
            <w:sz w:val="22"/>
          </w:rPr>
          <w:t>https://www.hollywoodreporter.com/news/will-clarke-altitude-james-watkins-322524/</w:t>
        </w:r>
      </w:hyperlink>
      <w:r w:rsidRPr="002F4154">
        <w:rPr>
          <w:rFonts w:ascii="Arial" w:hAnsi="Arial" w:cs="Arial"/>
          <w:sz w:val="22"/>
        </w:rPr>
        <w:t>&gt; Accessed on 20</w:t>
      </w:r>
      <w:r w:rsidRPr="002F4154">
        <w:rPr>
          <w:rFonts w:ascii="Arial" w:hAnsi="Arial" w:cs="Arial"/>
          <w:sz w:val="22"/>
          <w:vertAlign w:val="superscript"/>
        </w:rPr>
        <w:t>th</w:t>
      </w:r>
      <w:r w:rsidRPr="002F4154">
        <w:rPr>
          <w:rFonts w:ascii="Arial" w:hAnsi="Arial" w:cs="Arial"/>
          <w:sz w:val="22"/>
        </w:rPr>
        <w:t xml:space="preserve"> November 2019.</w:t>
      </w:r>
    </w:p>
    <w:p w14:paraId="4D9F5876" w14:textId="77777777" w:rsidR="0099172F" w:rsidRPr="002F4154" w:rsidRDefault="0028191C" w:rsidP="002F4154">
      <w:pPr>
        <w:spacing w:line="360" w:lineRule="auto"/>
        <w:ind w:left="720" w:hanging="720"/>
        <w:rPr>
          <w:rFonts w:ascii="Arial" w:hAnsi="Arial" w:cs="Arial"/>
          <w:sz w:val="22"/>
        </w:rPr>
      </w:pPr>
      <w:hyperlink r:id="rId25" w:history="1">
        <w:r w:rsidR="0099172F" w:rsidRPr="002F4154">
          <w:rPr>
            <w:rStyle w:val="Hyperlink"/>
            <w:rFonts w:ascii="Arial" w:hAnsi="Arial" w:cs="Arial"/>
            <w:bCs/>
            <w:caps/>
            <w:color w:val="auto"/>
            <w:sz w:val="22"/>
            <w:u w:val="none"/>
            <w:shd w:val="clear" w:color="auto" w:fill="FFFFFF"/>
          </w:rPr>
          <w:t>L</w:t>
        </w:r>
        <w:r w:rsidR="0099172F" w:rsidRPr="002F4154">
          <w:rPr>
            <w:rStyle w:val="Hyperlink"/>
            <w:rFonts w:ascii="Arial" w:hAnsi="Arial" w:cs="Arial"/>
            <w:bCs/>
            <w:color w:val="auto"/>
            <w:sz w:val="22"/>
            <w:u w:val="none"/>
            <w:shd w:val="clear" w:color="auto" w:fill="FFFFFF"/>
          </w:rPr>
          <w:t>odderhos</w:t>
        </w:r>
      </w:hyperlink>
      <w:r w:rsidR="0099172F" w:rsidRPr="002F4154">
        <w:rPr>
          <w:rFonts w:ascii="Arial" w:hAnsi="Arial" w:cs="Arial"/>
          <w:sz w:val="22"/>
        </w:rPr>
        <w:t>, D., 2015. Altitude Film Entertainment Flying High With Midrange Movies. Retrieved from &lt; &lt;</w:t>
      </w:r>
      <w:hyperlink r:id="rId26" w:history="1">
        <w:r w:rsidR="0099172F" w:rsidRPr="002F4154">
          <w:rPr>
            <w:rStyle w:val="Hyperlink"/>
            <w:rFonts w:ascii="Arial" w:hAnsi="Arial" w:cs="Arial"/>
            <w:color w:val="auto"/>
            <w:sz w:val="22"/>
          </w:rPr>
          <w:t>https://variety.com/2015/film/global/altitude-film-entertainment-midrange-movies-1201500874/</w:t>
        </w:r>
      </w:hyperlink>
      <w:r w:rsidR="0099172F" w:rsidRPr="002F4154">
        <w:rPr>
          <w:rFonts w:ascii="Arial" w:hAnsi="Arial" w:cs="Arial"/>
          <w:sz w:val="22"/>
        </w:rPr>
        <w:t>&gt; Accessed on 20</w:t>
      </w:r>
      <w:r w:rsidR="0099172F" w:rsidRPr="002F4154">
        <w:rPr>
          <w:rFonts w:ascii="Arial" w:hAnsi="Arial" w:cs="Arial"/>
          <w:sz w:val="22"/>
          <w:vertAlign w:val="superscript"/>
        </w:rPr>
        <w:t>th</w:t>
      </w:r>
      <w:r w:rsidR="0099172F" w:rsidRPr="002F4154">
        <w:rPr>
          <w:rFonts w:ascii="Arial" w:hAnsi="Arial" w:cs="Arial"/>
          <w:sz w:val="22"/>
        </w:rPr>
        <w:t xml:space="preserve"> November 2019. </w:t>
      </w:r>
    </w:p>
    <w:p w14:paraId="7511796F" w14:textId="77777777" w:rsidR="00A4097D" w:rsidRPr="002F4154" w:rsidRDefault="00A4097D" w:rsidP="002F4154">
      <w:pPr>
        <w:tabs>
          <w:tab w:val="left" w:pos="6662"/>
        </w:tabs>
        <w:spacing w:line="360" w:lineRule="auto"/>
        <w:ind w:left="720" w:hanging="720"/>
        <w:rPr>
          <w:rFonts w:ascii="Arial" w:hAnsi="Arial" w:cs="Arial"/>
          <w:sz w:val="22"/>
        </w:rPr>
      </w:pPr>
      <w:r w:rsidRPr="002F4154">
        <w:rPr>
          <w:rFonts w:ascii="Arial" w:hAnsi="Arial" w:cs="Arial"/>
          <w:noProof/>
          <w:sz w:val="22"/>
        </w:rPr>
        <w:t xml:space="preserve">Mitchell, w., 2014. </w:t>
      </w:r>
      <w:r w:rsidRPr="002F4154">
        <w:rPr>
          <w:rFonts w:ascii="Arial" w:hAnsi="Arial" w:cs="Arial"/>
          <w:iCs/>
          <w:noProof/>
          <w:sz w:val="22"/>
        </w:rPr>
        <w:t xml:space="preserve">Altitude film entertainment: raising the game. </w:t>
      </w:r>
      <w:r w:rsidRPr="002F4154">
        <w:rPr>
          <w:rFonts w:ascii="Arial" w:hAnsi="Arial" w:cs="Arial"/>
          <w:noProof/>
          <w:sz w:val="22"/>
        </w:rPr>
        <w:br/>
        <w:t>Retrieved from &lt;</w:t>
      </w:r>
      <w:hyperlink r:id="rId27" w:history="1">
        <w:r w:rsidRPr="002F4154">
          <w:rPr>
            <w:rStyle w:val="Hyperlink"/>
            <w:rFonts w:ascii="Arial" w:hAnsi="Arial" w:cs="Arial"/>
            <w:noProof/>
            <w:color w:val="auto"/>
            <w:sz w:val="22"/>
          </w:rPr>
          <w:t>https://www.screendaily.com/features/altitude-film-entertainment-raising-the-game/5073089.article/</w:t>
        </w:r>
      </w:hyperlink>
      <w:r w:rsidRPr="002F4154">
        <w:rPr>
          <w:rFonts w:ascii="Arial" w:hAnsi="Arial" w:cs="Arial"/>
          <w:noProof/>
          <w:sz w:val="22"/>
          <w:u w:val="single"/>
        </w:rPr>
        <w:t>&gt;</w:t>
      </w:r>
      <w:r w:rsidRPr="002F4154">
        <w:rPr>
          <w:rFonts w:ascii="Arial" w:hAnsi="Arial" w:cs="Arial"/>
          <w:noProof/>
          <w:sz w:val="22"/>
        </w:rPr>
        <w:t xml:space="preserve"> Accessed on 19</w:t>
      </w:r>
      <w:r w:rsidRPr="002F4154">
        <w:rPr>
          <w:rFonts w:ascii="Arial" w:hAnsi="Arial" w:cs="Arial"/>
          <w:noProof/>
          <w:sz w:val="22"/>
          <w:vertAlign w:val="superscript"/>
        </w:rPr>
        <w:t>th</w:t>
      </w:r>
      <w:r w:rsidRPr="002F4154">
        <w:rPr>
          <w:rFonts w:ascii="Arial" w:hAnsi="Arial" w:cs="Arial"/>
          <w:noProof/>
          <w:sz w:val="22"/>
        </w:rPr>
        <w:t xml:space="preserve"> Novemeber 2019.</w:t>
      </w:r>
    </w:p>
    <w:p w14:paraId="3A6C9DF9" w14:textId="77777777" w:rsidR="00A4097D" w:rsidRPr="002F4154" w:rsidRDefault="00A4097D" w:rsidP="002F4154">
      <w:pPr>
        <w:spacing w:line="360" w:lineRule="auto"/>
        <w:ind w:left="720" w:hanging="720"/>
        <w:rPr>
          <w:rFonts w:ascii="Arial" w:hAnsi="Arial" w:cs="Arial"/>
          <w:sz w:val="22"/>
          <w:shd w:val="clear" w:color="auto" w:fill="FFFFFF"/>
        </w:rPr>
      </w:pPr>
      <w:r w:rsidRPr="002F4154">
        <w:rPr>
          <w:rFonts w:ascii="Arial" w:hAnsi="Arial" w:cs="Arial"/>
          <w:sz w:val="22"/>
          <w:shd w:val="clear" w:color="auto" w:fill="FFFFFF"/>
        </w:rPr>
        <w:t>Nedelea, S. and Paun, L.A., 2009. The importance of the Strategic Management process in the Knowledge-Based Economy. </w:t>
      </w:r>
      <w:r w:rsidRPr="002F4154">
        <w:rPr>
          <w:rFonts w:ascii="Arial" w:hAnsi="Arial" w:cs="Arial"/>
          <w:i/>
          <w:iCs/>
          <w:sz w:val="22"/>
          <w:shd w:val="clear" w:color="auto" w:fill="FFFFFF"/>
        </w:rPr>
        <w:t>Review of international comparative management</w:t>
      </w:r>
      <w:r w:rsidRPr="002F4154">
        <w:rPr>
          <w:rFonts w:ascii="Arial" w:hAnsi="Arial" w:cs="Arial"/>
          <w:sz w:val="22"/>
          <w:shd w:val="clear" w:color="auto" w:fill="FFFFFF"/>
        </w:rPr>
        <w:t>, </w:t>
      </w:r>
      <w:r w:rsidRPr="002F4154">
        <w:rPr>
          <w:rFonts w:ascii="Arial" w:hAnsi="Arial" w:cs="Arial"/>
          <w:i/>
          <w:iCs/>
          <w:sz w:val="22"/>
          <w:shd w:val="clear" w:color="auto" w:fill="FFFFFF"/>
        </w:rPr>
        <w:t>10</w:t>
      </w:r>
      <w:r w:rsidRPr="002F4154">
        <w:rPr>
          <w:rFonts w:ascii="Arial" w:hAnsi="Arial" w:cs="Arial"/>
          <w:sz w:val="22"/>
          <w:shd w:val="clear" w:color="auto" w:fill="FFFFFF"/>
        </w:rPr>
        <w:t>(1), pp.95-105.</w:t>
      </w:r>
    </w:p>
    <w:p w14:paraId="73F51CAA" w14:textId="77777777" w:rsidR="00A4097D" w:rsidRPr="002F4154" w:rsidRDefault="00A4097D" w:rsidP="002F4154">
      <w:pPr>
        <w:spacing w:line="360" w:lineRule="auto"/>
        <w:ind w:left="720" w:hanging="720"/>
        <w:rPr>
          <w:rFonts w:ascii="Arial" w:hAnsi="Arial" w:cs="Arial"/>
          <w:caps/>
          <w:spacing w:val="-14"/>
          <w:sz w:val="22"/>
        </w:rPr>
      </w:pPr>
      <w:r w:rsidRPr="002F4154">
        <w:rPr>
          <w:rFonts w:ascii="Arial" w:hAnsi="Arial" w:cs="Arial"/>
          <w:sz w:val="22"/>
        </w:rPr>
        <w:t xml:space="preserve">Parson, A., 2018. </w:t>
      </w:r>
      <w:r w:rsidRPr="002F4154">
        <w:rPr>
          <w:rFonts w:ascii="Arial" w:hAnsi="Arial" w:cs="Arial"/>
          <w:sz w:val="22"/>
          <w:shd w:val="clear" w:color="auto" w:fill="FFFFFF"/>
        </w:rPr>
        <w:t xml:space="preserve">British film industry at a defining point in its history. </w:t>
      </w:r>
      <w:r w:rsidRPr="002F4154">
        <w:rPr>
          <w:rFonts w:ascii="Arial" w:hAnsi="Arial" w:cs="Arial"/>
          <w:sz w:val="22"/>
        </w:rPr>
        <w:t xml:space="preserve">Retrieved From &lt; </w:t>
      </w:r>
      <w:hyperlink r:id="rId28" w:history="1">
        <w:r w:rsidRPr="002F4154">
          <w:rPr>
            <w:rStyle w:val="Hyperlink"/>
            <w:rFonts w:ascii="Arial" w:hAnsi="Arial" w:cs="Arial"/>
            <w:color w:val="auto"/>
            <w:sz w:val="22"/>
          </w:rPr>
          <w:t>https://news.sky.com/story/british-film-industry-at-a-defining-point-in-its-history-11255025/</w:t>
        </w:r>
      </w:hyperlink>
      <w:r w:rsidRPr="002F4154">
        <w:rPr>
          <w:rFonts w:ascii="Arial" w:hAnsi="Arial" w:cs="Arial"/>
          <w:sz w:val="22"/>
        </w:rPr>
        <w:t>&gt; Accessed on 19th November 2019</w:t>
      </w:r>
    </w:p>
    <w:p w14:paraId="1D59A357" w14:textId="77777777" w:rsidR="00A4097D" w:rsidRPr="002F4154" w:rsidRDefault="00A4097D" w:rsidP="002F4154">
      <w:pPr>
        <w:tabs>
          <w:tab w:val="left" w:pos="6662"/>
        </w:tabs>
        <w:spacing w:line="360" w:lineRule="auto"/>
        <w:ind w:left="720" w:hanging="720"/>
        <w:rPr>
          <w:rFonts w:ascii="Arial" w:hAnsi="Arial" w:cs="Arial"/>
          <w:sz w:val="22"/>
        </w:rPr>
      </w:pPr>
      <w:r w:rsidRPr="002F4154">
        <w:rPr>
          <w:rFonts w:ascii="Arial" w:hAnsi="Arial" w:cs="Arial"/>
          <w:sz w:val="22"/>
        </w:rPr>
        <w:lastRenderedPageBreak/>
        <w:t>Rhodes, C., 2015. Business statistics. Briefing paper, 6152.</w:t>
      </w:r>
      <w:r w:rsidRPr="002F4154">
        <w:rPr>
          <w:rFonts w:ascii="Arial" w:hAnsi="Arial" w:cs="Arial"/>
          <w:sz w:val="22"/>
        </w:rPr>
        <w:tab/>
      </w:r>
    </w:p>
    <w:p w14:paraId="12DC0492" w14:textId="77777777" w:rsidR="00A4097D" w:rsidRPr="002F4154" w:rsidRDefault="00A4097D" w:rsidP="002F4154">
      <w:pPr>
        <w:spacing w:line="360" w:lineRule="auto"/>
        <w:ind w:left="720" w:hanging="720"/>
        <w:rPr>
          <w:rFonts w:ascii="Arial" w:hAnsi="Arial" w:cs="Arial"/>
          <w:sz w:val="22"/>
        </w:rPr>
      </w:pPr>
      <w:r w:rsidRPr="002F4154">
        <w:rPr>
          <w:rFonts w:ascii="Arial" w:hAnsi="Arial" w:cs="Arial"/>
          <w:sz w:val="22"/>
        </w:rPr>
        <w:t>Rose, S., 2018. The British film industry after Brexit: ‘We’re going to throw it all away.</w:t>
      </w:r>
      <w:r w:rsidRPr="002F4154">
        <w:rPr>
          <w:rFonts w:ascii="Arial" w:hAnsi="Arial" w:cs="Arial"/>
          <w:noProof/>
          <w:sz w:val="22"/>
        </w:rPr>
        <w:t xml:space="preserve"> </w:t>
      </w:r>
      <w:r w:rsidRPr="002F4154">
        <w:rPr>
          <w:rFonts w:ascii="Arial" w:hAnsi="Arial" w:cs="Arial"/>
          <w:sz w:val="22"/>
        </w:rPr>
        <w:t>Retrieved from &lt;</w:t>
      </w:r>
      <w:hyperlink r:id="rId29" w:history="1">
        <w:r w:rsidRPr="002F4154">
          <w:rPr>
            <w:rStyle w:val="Hyperlink"/>
            <w:rFonts w:ascii="Arial" w:hAnsi="Arial" w:cs="Arial"/>
            <w:color w:val="auto"/>
            <w:sz w:val="22"/>
          </w:rPr>
          <w:t>https://www.theguardian.com/film/2018/dec/28/brexit-british-film-industry-bfi-marvel-star-wars</w:t>
        </w:r>
      </w:hyperlink>
      <w:r w:rsidRPr="002F4154">
        <w:rPr>
          <w:rFonts w:ascii="Arial" w:hAnsi="Arial" w:cs="Arial"/>
          <w:sz w:val="22"/>
        </w:rPr>
        <w:t>/&gt; Accessed on 19</w:t>
      </w:r>
      <w:r w:rsidRPr="002F4154">
        <w:rPr>
          <w:rFonts w:ascii="Arial" w:hAnsi="Arial" w:cs="Arial"/>
          <w:sz w:val="22"/>
          <w:vertAlign w:val="superscript"/>
        </w:rPr>
        <w:t>th</w:t>
      </w:r>
      <w:r w:rsidRPr="002F4154">
        <w:rPr>
          <w:rFonts w:ascii="Arial" w:hAnsi="Arial" w:cs="Arial"/>
          <w:sz w:val="22"/>
        </w:rPr>
        <w:t xml:space="preserve"> November 2019.</w:t>
      </w:r>
    </w:p>
    <w:p w14:paraId="1DA7FEDA" w14:textId="77777777" w:rsidR="00A4097D" w:rsidRPr="002F4154" w:rsidRDefault="00A4097D" w:rsidP="002F4154">
      <w:pPr>
        <w:spacing w:line="360" w:lineRule="auto"/>
        <w:ind w:left="1440" w:hanging="1440"/>
        <w:rPr>
          <w:rFonts w:ascii="Arial" w:hAnsi="Arial" w:cs="Arial"/>
          <w:sz w:val="22"/>
        </w:rPr>
      </w:pPr>
      <w:r w:rsidRPr="002F4154">
        <w:rPr>
          <w:rFonts w:ascii="Arial" w:hAnsi="Arial" w:cs="Arial"/>
          <w:sz w:val="22"/>
        </w:rPr>
        <w:t>Standard, 2013. Tim Webber: the man who put Sandra Bullock in space.</w:t>
      </w:r>
      <w:r w:rsidRPr="002F4154">
        <w:rPr>
          <w:rFonts w:ascii="Arial" w:hAnsi="Arial" w:cs="Arial"/>
          <w:sz w:val="22"/>
          <w:shd w:val="clear" w:color="auto" w:fill="FFFFFF"/>
        </w:rPr>
        <w:t> </w:t>
      </w:r>
      <w:r w:rsidRPr="002F4154">
        <w:rPr>
          <w:rFonts w:ascii="Arial" w:hAnsi="Arial" w:cs="Arial"/>
          <w:sz w:val="22"/>
        </w:rPr>
        <w:t>Retrieved from &lt;</w:t>
      </w:r>
      <w:hyperlink r:id="rId30" w:history="1">
        <w:r w:rsidRPr="002F4154">
          <w:rPr>
            <w:rStyle w:val="Hyperlink"/>
            <w:rFonts w:ascii="Arial" w:hAnsi="Arial" w:cs="Arial"/>
            <w:color w:val="auto"/>
            <w:sz w:val="22"/>
          </w:rPr>
          <w:t>https://www.standard.co.uk/go/london/film/tim-webber-the-man-who-put-sandra-bullock-in-space-8804917.html</w:t>
        </w:r>
      </w:hyperlink>
      <w:r w:rsidRPr="002F4154">
        <w:rPr>
          <w:rFonts w:ascii="Arial" w:hAnsi="Arial" w:cs="Arial"/>
          <w:sz w:val="22"/>
        </w:rPr>
        <w:t>/&gt; Accessed on 19</w:t>
      </w:r>
      <w:r w:rsidRPr="002F4154">
        <w:rPr>
          <w:rFonts w:ascii="Arial" w:hAnsi="Arial" w:cs="Arial"/>
          <w:sz w:val="22"/>
          <w:vertAlign w:val="superscript"/>
        </w:rPr>
        <w:t>th</w:t>
      </w:r>
      <w:r w:rsidRPr="002F4154">
        <w:rPr>
          <w:rFonts w:ascii="Arial" w:hAnsi="Arial" w:cs="Arial"/>
          <w:sz w:val="22"/>
        </w:rPr>
        <w:t xml:space="preserve"> November 2019.</w:t>
      </w:r>
    </w:p>
    <w:p w14:paraId="50E8B24F" w14:textId="77777777" w:rsidR="00A4097D" w:rsidRPr="002F4154" w:rsidRDefault="00A4097D" w:rsidP="002F4154">
      <w:pPr>
        <w:tabs>
          <w:tab w:val="left" w:pos="6662"/>
        </w:tabs>
        <w:spacing w:line="360" w:lineRule="auto"/>
        <w:ind w:left="720" w:hanging="720"/>
        <w:rPr>
          <w:rFonts w:ascii="Arial" w:hAnsi="Arial" w:cs="Arial"/>
          <w:sz w:val="22"/>
        </w:rPr>
      </w:pPr>
      <w:r w:rsidRPr="002F4154">
        <w:rPr>
          <w:rFonts w:ascii="Arial" w:hAnsi="Arial" w:cs="Arial"/>
          <w:sz w:val="22"/>
        </w:rPr>
        <w:t xml:space="preserve">Suite, 2019. Altitude Film Entertainment Limited - Company Profile - </w:t>
      </w:r>
      <w:r w:rsidRPr="002F4154">
        <w:rPr>
          <w:rFonts w:ascii="Arial" w:hAnsi="Arial" w:cs="Arial"/>
          <w:noProof/>
          <w:sz w:val="22"/>
        </w:rPr>
        <w:t>Retrieved from &lt;</w:t>
      </w:r>
      <w:hyperlink r:id="rId31" w:history="1">
        <w:r w:rsidRPr="002F4154">
          <w:rPr>
            <w:rStyle w:val="Hyperlink"/>
            <w:rFonts w:ascii="Arial" w:hAnsi="Arial" w:cs="Arial"/>
            <w:color w:val="auto"/>
            <w:sz w:val="22"/>
          </w:rPr>
          <w:t>https://suite.endole.co.uk/insight/company/07941329-altitude-film-entertainment-limited/</w:t>
        </w:r>
      </w:hyperlink>
      <w:r w:rsidRPr="002F4154">
        <w:rPr>
          <w:rFonts w:ascii="Arial" w:hAnsi="Arial" w:cs="Arial"/>
          <w:sz w:val="22"/>
        </w:rPr>
        <w:t xml:space="preserve">&gt; </w:t>
      </w:r>
      <w:r w:rsidRPr="002F4154">
        <w:rPr>
          <w:rFonts w:ascii="Arial" w:hAnsi="Arial" w:cs="Arial"/>
          <w:noProof/>
          <w:sz w:val="22"/>
        </w:rPr>
        <w:t>Accessed on 19</w:t>
      </w:r>
      <w:r w:rsidRPr="002F4154">
        <w:rPr>
          <w:rFonts w:ascii="Arial" w:hAnsi="Arial" w:cs="Arial"/>
          <w:noProof/>
          <w:sz w:val="22"/>
          <w:vertAlign w:val="superscript"/>
        </w:rPr>
        <w:t>th</w:t>
      </w:r>
      <w:r w:rsidRPr="002F4154">
        <w:rPr>
          <w:rFonts w:ascii="Arial" w:hAnsi="Arial" w:cs="Arial"/>
          <w:noProof/>
          <w:sz w:val="22"/>
        </w:rPr>
        <w:t xml:space="preserve"> Novemeber 2019.</w:t>
      </w:r>
    </w:p>
    <w:p w14:paraId="0A0D549F" w14:textId="77777777" w:rsidR="00A4097D" w:rsidRPr="002F4154" w:rsidRDefault="00A4097D" w:rsidP="002F4154">
      <w:pPr>
        <w:spacing w:line="360" w:lineRule="auto"/>
        <w:ind w:left="720" w:hanging="720"/>
        <w:rPr>
          <w:rFonts w:ascii="Arial" w:hAnsi="Arial" w:cs="Arial"/>
          <w:sz w:val="22"/>
          <w:shd w:val="clear" w:color="auto" w:fill="FFFFFF"/>
        </w:rPr>
      </w:pPr>
      <w:r w:rsidRPr="002F4154">
        <w:rPr>
          <w:rFonts w:ascii="Arial" w:hAnsi="Arial" w:cs="Arial"/>
          <w:sz w:val="22"/>
          <w:shd w:val="clear" w:color="auto" w:fill="FFFFFF"/>
        </w:rPr>
        <w:t>Tapera, J., 2014. The Importance of strategic management to business organizations.</w:t>
      </w:r>
    </w:p>
    <w:p w14:paraId="3C741C06" w14:textId="77777777" w:rsidR="00A4097D" w:rsidRPr="002F4154" w:rsidRDefault="00A4097D" w:rsidP="002F4154">
      <w:pPr>
        <w:spacing w:line="360" w:lineRule="auto"/>
        <w:ind w:left="720" w:hanging="720"/>
        <w:rPr>
          <w:rFonts w:ascii="Arial" w:hAnsi="Arial" w:cs="Arial"/>
          <w:sz w:val="22"/>
        </w:rPr>
      </w:pPr>
      <w:r w:rsidRPr="002F4154">
        <w:rPr>
          <w:rFonts w:ascii="Arial" w:hAnsi="Arial" w:cs="Arial"/>
          <w:sz w:val="22"/>
        </w:rPr>
        <w:t xml:space="preserve">White, 2018. The Favorite Rules at The British Independent Film Awards. Retrieved from &lt; </w:t>
      </w:r>
      <w:hyperlink r:id="rId32" w:history="1">
        <w:r w:rsidRPr="002F4154">
          <w:rPr>
            <w:rStyle w:val="Hyperlink"/>
            <w:rFonts w:ascii="Arial" w:hAnsi="Arial" w:cs="Arial"/>
            <w:color w:val="auto"/>
            <w:sz w:val="22"/>
          </w:rPr>
          <w:t>https://www.empireonline.com/movies/news/favourite-rules-british-independent-film-awards/</w:t>
        </w:r>
      </w:hyperlink>
      <w:r w:rsidRPr="002F4154">
        <w:rPr>
          <w:rFonts w:ascii="Arial" w:hAnsi="Arial" w:cs="Arial"/>
          <w:sz w:val="22"/>
        </w:rPr>
        <w:t>&gt; Accessed on 19</w:t>
      </w:r>
      <w:r w:rsidRPr="002F4154">
        <w:rPr>
          <w:rFonts w:ascii="Arial" w:hAnsi="Arial" w:cs="Arial"/>
          <w:sz w:val="22"/>
          <w:vertAlign w:val="superscript"/>
        </w:rPr>
        <w:t>th</w:t>
      </w:r>
      <w:r w:rsidRPr="002F4154">
        <w:rPr>
          <w:rFonts w:ascii="Arial" w:hAnsi="Arial" w:cs="Arial"/>
          <w:sz w:val="22"/>
        </w:rPr>
        <w:t xml:space="preserve"> November 2019.</w:t>
      </w:r>
    </w:p>
    <w:p w14:paraId="4D63D7DD" w14:textId="77777777" w:rsidR="00A4097D" w:rsidRPr="002F4154" w:rsidRDefault="00A4097D" w:rsidP="002F4154">
      <w:pPr>
        <w:spacing w:line="360" w:lineRule="auto"/>
        <w:ind w:left="720" w:hanging="720"/>
        <w:rPr>
          <w:rFonts w:ascii="Arial" w:hAnsi="Arial" w:cs="Arial"/>
          <w:sz w:val="22"/>
        </w:rPr>
      </w:pPr>
    </w:p>
    <w:p w14:paraId="0A5D1048" w14:textId="77777777" w:rsidR="00A4097D" w:rsidRPr="002F4154" w:rsidRDefault="00A4097D" w:rsidP="002F4154">
      <w:pPr>
        <w:spacing w:line="360" w:lineRule="auto"/>
        <w:ind w:left="720" w:hanging="720"/>
        <w:rPr>
          <w:rFonts w:ascii="Arial" w:hAnsi="Arial" w:cs="Arial"/>
          <w:sz w:val="22"/>
        </w:rPr>
      </w:pPr>
    </w:p>
    <w:p w14:paraId="2F464936" w14:textId="77777777" w:rsidR="00A4097D" w:rsidRPr="002F4154" w:rsidRDefault="00A4097D" w:rsidP="002F4154">
      <w:pPr>
        <w:spacing w:line="360" w:lineRule="auto"/>
        <w:rPr>
          <w:rFonts w:ascii="Arial" w:hAnsi="Arial" w:cs="Arial"/>
          <w:sz w:val="22"/>
        </w:rPr>
      </w:pPr>
    </w:p>
    <w:p w14:paraId="36737928" w14:textId="77777777" w:rsidR="00A4097D" w:rsidRPr="002F4154" w:rsidRDefault="00A4097D" w:rsidP="002F4154">
      <w:pPr>
        <w:spacing w:line="360" w:lineRule="auto"/>
        <w:ind w:left="720" w:hanging="720"/>
        <w:rPr>
          <w:rFonts w:ascii="Arial" w:hAnsi="Arial" w:cs="Arial"/>
          <w:sz w:val="22"/>
        </w:rPr>
      </w:pPr>
    </w:p>
    <w:p w14:paraId="06FBB386" w14:textId="77777777" w:rsidR="00A4097D" w:rsidRPr="002F4154" w:rsidRDefault="00A4097D" w:rsidP="002F4154">
      <w:pPr>
        <w:spacing w:line="360" w:lineRule="auto"/>
        <w:ind w:left="720" w:hanging="720"/>
        <w:rPr>
          <w:rFonts w:ascii="Arial" w:hAnsi="Arial" w:cs="Arial"/>
          <w:sz w:val="22"/>
        </w:rPr>
      </w:pPr>
    </w:p>
    <w:p w14:paraId="0122D3CE" w14:textId="77777777" w:rsidR="00475BD9" w:rsidRPr="002F4154" w:rsidRDefault="00475BD9" w:rsidP="002F4154">
      <w:pPr>
        <w:spacing w:line="360" w:lineRule="auto"/>
        <w:ind w:firstLine="0"/>
        <w:rPr>
          <w:rFonts w:ascii="Arial" w:hAnsi="Arial" w:cs="Arial"/>
          <w:sz w:val="22"/>
        </w:rPr>
      </w:pPr>
    </w:p>
    <w:sectPr w:rsidR="00475BD9" w:rsidRPr="002F4154" w:rsidSect="00DA0DCE">
      <w:headerReference w:type="default" r:id="rId3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DD36E3" w14:textId="77777777" w:rsidR="0028191C" w:rsidRDefault="0028191C" w:rsidP="00DA0DCE">
      <w:pPr>
        <w:spacing w:line="240" w:lineRule="auto"/>
      </w:pPr>
      <w:r>
        <w:separator/>
      </w:r>
    </w:p>
  </w:endnote>
  <w:endnote w:type="continuationSeparator" w:id="0">
    <w:p w14:paraId="7CF16167" w14:textId="77777777" w:rsidR="0028191C" w:rsidRDefault="0028191C" w:rsidP="00DA0D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064051" w14:textId="77777777" w:rsidR="0028191C" w:rsidRDefault="0028191C" w:rsidP="00DA0DCE">
      <w:pPr>
        <w:spacing w:line="240" w:lineRule="auto"/>
      </w:pPr>
      <w:r>
        <w:separator/>
      </w:r>
    </w:p>
  </w:footnote>
  <w:footnote w:type="continuationSeparator" w:id="0">
    <w:p w14:paraId="4D12E2BA" w14:textId="77777777" w:rsidR="0028191C" w:rsidRDefault="0028191C" w:rsidP="00DA0DC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B8E595" w14:textId="53B42AB4" w:rsidR="00DA0DCE" w:rsidRDefault="0028191C">
    <w:pPr>
      <w:pStyle w:val="Header"/>
      <w:jc w:val="right"/>
    </w:pPr>
    <w:sdt>
      <w:sdtPr>
        <w:id w:val="809370363"/>
        <w:docPartObj>
          <w:docPartGallery w:val="Page Numbers (Top of Page)"/>
          <w:docPartUnique/>
        </w:docPartObj>
      </w:sdtPr>
      <w:sdtEndPr>
        <w:rPr>
          <w:noProof/>
        </w:rPr>
      </w:sdtEndPr>
      <w:sdtContent>
        <w:r w:rsidR="00DA0DCE">
          <w:fldChar w:fldCharType="begin"/>
        </w:r>
        <w:r w:rsidR="00DA0DCE">
          <w:instrText xml:space="preserve"> PAGE   \* MERGEFORMAT </w:instrText>
        </w:r>
        <w:r w:rsidR="00DA0DCE">
          <w:fldChar w:fldCharType="separate"/>
        </w:r>
        <w:r w:rsidR="00F06EF4">
          <w:rPr>
            <w:noProof/>
          </w:rPr>
          <w:t>9</w:t>
        </w:r>
        <w:r w:rsidR="00DA0DCE">
          <w:rPr>
            <w:noProof/>
          </w:rPr>
          <w:fldChar w:fldCharType="end"/>
        </w:r>
      </w:sdtContent>
    </w:sdt>
  </w:p>
  <w:p w14:paraId="134C54DB" w14:textId="77777777" w:rsidR="00DA0DCE" w:rsidRDefault="00DA0DC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076628"/>
    <w:multiLevelType w:val="hybridMultilevel"/>
    <w:tmpl w:val="E772B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3647D45"/>
    <w:multiLevelType w:val="hybridMultilevel"/>
    <w:tmpl w:val="3C027F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4202508"/>
    <w:multiLevelType w:val="hybridMultilevel"/>
    <w:tmpl w:val="B6349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9197531"/>
    <w:multiLevelType w:val="hybridMultilevel"/>
    <w:tmpl w:val="6DA4A8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D066B65"/>
    <w:multiLevelType w:val="hybridMultilevel"/>
    <w:tmpl w:val="90208F20"/>
    <w:lvl w:ilvl="0" w:tplc="0696E24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1CB0295"/>
    <w:multiLevelType w:val="hybridMultilevel"/>
    <w:tmpl w:val="D85005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28C53E3"/>
    <w:multiLevelType w:val="hybridMultilevel"/>
    <w:tmpl w:val="32820BC2"/>
    <w:lvl w:ilvl="0" w:tplc="83C6CA80">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nsid w:val="73026AD4"/>
    <w:multiLevelType w:val="hybridMultilevel"/>
    <w:tmpl w:val="4F4ED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B9F5AC3"/>
    <w:multiLevelType w:val="hybridMultilevel"/>
    <w:tmpl w:val="54F46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4"/>
  </w:num>
  <w:num w:numId="4">
    <w:abstractNumId w:val="6"/>
  </w:num>
  <w:num w:numId="5">
    <w:abstractNumId w:val="0"/>
  </w:num>
  <w:num w:numId="6">
    <w:abstractNumId w:val="3"/>
  </w:num>
  <w:num w:numId="7">
    <w:abstractNumId w:val="7"/>
  </w:num>
  <w:num w:numId="8">
    <w:abstractNumId w:val="1"/>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5"/>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tDA3sDA2NzI1NzS2MDFV0lEKTi0uzszPAykwrAUAmlAoECwAAAA="/>
  </w:docVars>
  <w:rsids>
    <w:rsidRoot w:val="00CC6B2E"/>
    <w:rsid w:val="000408CB"/>
    <w:rsid w:val="00074262"/>
    <w:rsid w:val="000F73A0"/>
    <w:rsid w:val="0015073B"/>
    <w:rsid w:val="001C14EE"/>
    <w:rsid w:val="001C5A52"/>
    <w:rsid w:val="001D567E"/>
    <w:rsid w:val="0028191C"/>
    <w:rsid w:val="002A3E39"/>
    <w:rsid w:val="002F4154"/>
    <w:rsid w:val="00311DD0"/>
    <w:rsid w:val="00313B4D"/>
    <w:rsid w:val="00321032"/>
    <w:rsid w:val="00330AAF"/>
    <w:rsid w:val="0038048B"/>
    <w:rsid w:val="003F1A15"/>
    <w:rsid w:val="0043384D"/>
    <w:rsid w:val="004676FA"/>
    <w:rsid w:val="00475BD9"/>
    <w:rsid w:val="00486C3D"/>
    <w:rsid w:val="00491C80"/>
    <w:rsid w:val="004C0114"/>
    <w:rsid w:val="005218F4"/>
    <w:rsid w:val="0055257D"/>
    <w:rsid w:val="00553E3F"/>
    <w:rsid w:val="005A4BE5"/>
    <w:rsid w:val="005A50CE"/>
    <w:rsid w:val="005C1DA7"/>
    <w:rsid w:val="0062601B"/>
    <w:rsid w:val="00635A6F"/>
    <w:rsid w:val="006620EE"/>
    <w:rsid w:val="00677F14"/>
    <w:rsid w:val="007511BE"/>
    <w:rsid w:val="00765424"/>
    <w:rsid w:val="00792660"/>
    <w:rsid w:val="007B112D"/>
    <w:rsid w:val="007B70DF"/>
    <w:rsid w:val="007F5DE5"/>
    <w:rsid w:val="0085251B"/>
    <w:rsid w:val="0086641D"/>
    <w:rsid w:val="00876890"/>
    <w:rsid w:val="00900723"/>
    <w:rsid w:val="00932B10"/>
    <w:rsid w:val="0099172F"/>
    <w:rsid w:val="009C4127"/>
    <w:rsid w:val="009D6300"/>
    <w:rsid w:val="00A07EBD"/>
    <w:rsid w:val="00A4097D"/>
    <w:rsid w:val="00A71601"/>
    <w:rsid w:val="00B403EA"/>
    <w:rsid w:val="00B70049"/>
    <w:rsid w:val="00BF14CA"/>
    <w:rsid w:val="00C24830"/>
    <w:rsid w:val="00C2711F"/>
    <w:rsid w:val="00C4709E"/>
    <w:rsid w:val="00CA4ACB"/>
    <w:rsid w:val="00CC6B2E"/>
    <w:rsid w:val="00CE51E9"/>
    <w:rsid w:val="00D009A1"/>
    <w:rsid w:val="00DA0DCE"/>
    <w:rsid w:val="00DA7776"/>
    <w:rsid w:val="00E96DBE"/>
    <w:rsid w:val="00EC71DF"/>
    <w:rsid w:val="00EC7239"/>
    <w:rsid w:val="00EF247B"/>
    <w:rsid w:val="00F06EF4"/>
    <w:rsid w:val="00F52A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7CC2B"/>
  <w15:docId w15:val="{5683D1E0-A7CC-4E5F-B74B-E0789CF1F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18F4"/>
    <w:pPr>
      <w:spacing w:after="0" w:line="48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5218F4"/>
    <w:pPr>
      <w:keepNext/>
      <w:keepLines/>
      <w:ind w:firstLine="0"/>
      <w:contextualSpacing/>
      <w:jc w:val="center"/>
      <w:outlineLvl w:val="0"/>
    </w:pPr>
    <w:rPr>
      <w:rFonts w:eastAsiaTheme="majorEastAsia" w:cstheme="majorBidi"/>
      <w:b/>
      <w:i/>
      <w:caps/>
      <w:szCs w:val="32"/>
    </w:rPr>
  </w:style>
  <w:style w:type="paragraph" w:styleId="Heading2">
    <w:name w:val="heading 2"/>
    <w:basedOn w:val="Normal"/>
    <w:next w:val="Normal"/>
    <w:link w:val="Heading2Char"/>
    <w:uiPriority w:val="9"/>
    <w:unhideWhenUsed/>
    <w:qFormat/>
    <w:rsid w:val="005218F4"/>
    <w:pPr>
      <w:keepNext/>
      <w:keepLines/>
      <w:spacing w:before="160" w:after="120"/>
      <w:ind w:firstLine="0"/>
      <w:contextualSpacing/>
      <w:outlineLvl w:val="1"/>
    </w:pPr>
    <w:rPr>
      <w:rFonts w:eastAsiaTheme="majorEastAsia" w:cstheme="majorBidi"/>
      <w:szCs w:val="26"/>
    </w:rPr>
  </w:style>
  <w:style w:type="paragraph" w:styleId="Heading3">
    <w:name w:val="heading 3"/>
    <w:basedOn w:val="Normal"/>
    <w:next w:val="Normal"/>
    <w:link w:val="Heading3Char"/>
    <w:uiPriority w:val="9"/>
    <w:unhideWhenUsed/>
    <w:qFormat/>
    <w:rsid w:val="005218F4"/>
    <w:pPr>
      <w:keepNext/>
      <w:keepLines/>
      <w:ind w:firstLine="0"/>
      <w:contextualSpacing/>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F52A31"/>
    <w:pPr>
      <w:keepNext/>
      <w:keepLines/>
      <w:ind w:left="72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18F4"/>
    <w:rPr>
      <w:rFonts w:ascii="Times New Roman" w:eastAsiaTheme="majorEastAsia" w:hAnsi="Times New Roman" w:cstheme="majorBidi"/>
      <w:b/>
      <w:i/>
      <w:caps/>
      <w:sz w:val="24"/>
      <w:szCs w:val="32"/>
    </w:rPr>
  </w:style>
  <w:style w:type="character" w:customStyle="1" w:styleId="Heading2Char">
    <w:name w:val="Heading 2 Char"/>
    <w:basedOn w:val="DefaultParagraphFont"/>
    <w:link w:val="Heading2"/>
    <w:uiPriority w:val="9"/>
    <w:rsid w:val="005218F4"/>
    <w:rPr>
      <w:rFonts w:ascii="Times New Roman" w:eastAsiaTheme="majorEastAsia" w:hAnsi="Times New Roman" w:cstheme="majorBidi"/>
      <w:sz w:val="24"/>
      <w:szCs w:val="26"/>
    </w:rPr>
  </w:style>
  <w:style w:type="character" w:customStyle="1" w:styleId="Heading3Char">
    <w:name w:val="Heading 3 Char"/>
    <w:basedOn w:val="DefaultParagraphFont"/>
    <w:link w:val="Heading3"/>
    <w:uiPriority w:val="9"/>
    <w:rsid w:val="005218F4"/>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rsid w:val="00F52A31"/>
    <w:rPr>
      <w:rFonts w:ascii="Times New Roman" w:eastAsiaTheme="majorEastAsia" w:hAnsi="Times New Roman" w:cstheme="majorBidi"/>
      <w:iCs/>
      <w:sz w:val="24"/>
    </w:rPr>
  </w:style>
  <w:style w:type="paragraph" w:styleId="Caption">
    <w:name w:val="caption"/>
    <w:basedOn w:val="Normal"/>
    <w:next w:val="Normal"/>
    <w:uiPriority w:val="35"/>
    <w:unhideWhenUsed/>
    <w:qFormat/>
    <w:rsid w:val="00C4709E"/>
    <w:pPr>
      <w:spacing w:after="120" w:line="240" w:lineRule="auto"/>
      <w:jc w:val="left"/>
    </w:pPr>
    <w:rPr>
      <w:rFonts w:asciiTheme="minorHAnsi" w:eastAsiaTheme="minorEastAsia" w:hAnsiTheme="minorHAnsi"/>
      <w:b/>
      <w:bCs/>
      <w:smallCaps/>
      <w:color w:val="595959" w:themeColor="text1" w:themeTint="A6"/>
      <w:spacing w:val="6"/>
      <w:sz w:val="20"/>
      <w:szCs w:val="20"/>
    </w:rPr>
  </w:style>
  <w:style w:type="table" w:styleId="TableGrid">
    <w:name w:val="Table Grid"/>
    <w:basedOn w:val="TableNormal"/>
    <w:uiPriority w:val="39"/>
    <w:rsid w:val="00475B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75BD9"/>
    <w:pPr>
      <w:spacing w:after="200"/>
      <w:ind w:left="720"/>
      <w:contextualSpacing/>
    </w:pPr>
    <w:rPr>
      <w:lang w:val="en-GB"/>
    </w:rPr>
  </w:style>
  <w:style w:type="character" w:styleId="Hyperlink">
    <w:name w:val="Hyperlink"/>
    <w:basedOn w:val="DefaultParagraphFont"/>
    <w:uiPriority w:val="99"/>
    <w:unhideWhenUsed/>
    <w:rsid w:val="00475BD9"/>
    <w:rPr>
      <w:color w:val="0000FF"/>
      <w:u w:val="single"/>
    </w:rPr>
  </w:style>
  <w:style w:type="paragraph" w:styleId="TOC1">
    <w:name w:val="toc 1"/>
    <w:basedOn w:val="Normal"/>
    <w:next w:val="Normal"/>
    <w:autoRedefine/>
    <w:uiPriority w:val="39"/>
    <w:unhideWhenUsed/>
    <w:rsid w:val="00A4097D"/>
    <w:pPr>
      <w:tabs>
        <w:tab w:val="right" w:leader="dot" w:pos="9350"/>
      </w:tabs>
      <w:spacing w:after="100"/>
      <w:jc w:val="center"/>
    </w:pPr>
  </w:style>
  <w:style w:type="paragraph" w:styleId="TOC2">
    <w:name w:val="toc 2"/>
    <w:basedOn w:val="Normal"/>
    <w:next w:val="Normal"/>
    <w:autoRedefine/>
    <w:uiPriority w:val="39"/>
    <w:unhideWhenUsed/>
    <w:rsid w:val="00A4097D"/>
    <w:pPr>
      <w:spacing w:after="100"/>
      <w:ind w:left="240"/>
    </w:pPr>
  </w:style>
  <w:style w:type="paragraph" w:styleId="BalloonText">
    <w:name w:val="Balloon Text"/>
    <w:basedOn w:val="Normal"/>
    <w:link w:val="BalloonTextChar"/>
    <w:uiPriority w:val="99"/>
    <w:semiHidden/>
    <w:unhideWhenUsed/>
    <w:rsid w:val="005218F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18F4"/>
    <w:rPr>
      <w:rFonts w:ascii="Tahoma" w:hAnsi="Tahoma" w:cs="Tahoma"/>
      <w:sz w:val="16"/>
      <w:szCs w:val="16"/>
    </w:rPr>
  </w:style>
  <w:style w:type="table" w:styleId="LightList-Accent4">
    <w:name w:val="Light List Accent 4"/>
    <w:basedOn w:val="TableNormal"/>
    <w:uiPriority w:val="61"/>
    <w:rsid w:val="005218F4"/>
    <w:pPr>
      <w:spacing w:after="0" w:line="240" w:lineRule="auto"/>
    </w:pPr>
    <w:tblPr>
      <w:tblStyleRowBandSize w:val="1"/>
      <w:tblStyleColBandSize w:val="1"/>
      <w:tblInd w:w="0" w:type="dxa"/>
      <w:tblBorders>
        <w:top w:val="single" w:sz="8" w:space="0" w:color="FFC000" w:themeColor="accent4"/>
        <w:left w:val="single" w:sz="8" w:space="0" w:color="FFC000" w:themeColor="accent4"/>
        <w:bottom w:val="single" w:sz="8" w:space="0" w:color="FFC000" w:themeColor="accent4"/>
        <w:right w:val="single" w:sz="8" w:space="0" w:color="FFC000"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character" w:styleId="Emphasis">
    <w:name w:val="Emphasis"/>
    <w:basedOn w:val="DefaultParagraphFont"/>
    <w:uiPriority w:val="20"/>
    <w:qFormat/>
    <w:rsid w:val="0099172F"/>
    <w:rPr>
      <w:i/>
      <w:iCs/>
    </w:rPr>
  </w:style>
  <w:style w:type="paragraph" w:styleId="Header">
    <w:name w:val="header"/>
    <w:basedOn w:val="Normal"/>
    <w:link w:val="HeaderChar"/>
    <w:uiPriority w:val="99"/>
    <w:unhideWhenUsed/>
    <w:rsid w:val="00DA0DCE"/>
    <w:pPr>
      <w:tabs>
        <w:tab w:val="center" w:pos="4680"/>
        <w:tab w:val="right" w:pos="9360"/>
      </w:tabs>
      <w:spacing w:line="240" w:lineRule="auto"/>
    </w:pPr>
  </w:style>
  <w:style w:type="character" w:customStyle="1" w:styleId="HeaderChar">
    <w:name w:val="Header Char"/>
    <w:basedOn w:val="DefaultParagraphFont"/>
    <w:link w:val="Header"/>
    <w:uiPriority w:val="99"/>
    <w:rsid w:val="00DA0DCE"/>
    <w:rPr>
      <w:rFonts w:ascii="Times New Roman" w:hAnsi="Times New Roman"/>
      <w:sz w:val="24"/>
    </w:rPr>
  </w:style>
  <w:style w:type="paragraph" w:styleId="Footer">
    <w:name w:val="footer"/>
    <w:basedOn w:val="Normal"/>
    <w:link w:val="FooterChar"/>
    <w:uiPriority w:val="99"/>
    <w:unhideWhenUsed/>
    <w:rsid w:val="00DA0DCE"/>
    <w:pPr>
      <w:tabs>
        <w:tab w:val="center" w:pos="4680"/>
        <w:tab w:val="right" w:pos="9360"/>
      </w:tabs>
      <w:spacing w:line="240" w:lineRule="auto"/>
    </w:pPr>
  </w:style>
  <w:style w:type="character" w:customStyle="1" w:styleId="FooterChar">
    <w:name w:val="Footer Char"/>
    <w:basedOn w:val="DefaultParagraphFont"/>
    <w:link w:val="Footer"/>
    <w:uiPriority w:val="99"/>
    <w:rsid w:val="00DA0DCE"/>
    <w:rPr>
      <w:rFonts w:ascii="Times New Roman" w:hAnsi="Times New Roman"/>
      <w:sz w:val="24"/>
    </w:rPr>
  </w:style>
  <w:style w:type="table" w:styleId="LightShading-Accent5">
    <w:name w:val="Light Shading Accent 5"/>
    <w:basedOn w:val="TableNormal"/>
    <w:uiPriority w:val="60"/>
    <w:rsid w:val="0086641D"/>
    <w:pPr>
      <w:spacing w:after="0" w:line="240" w:lineRule="auto"/>
    </w:pPr>
    <w:rPr>
      <w:color w:val="2F5496" w:themeColor="accent5" w:themeShade="BF"/>
    </w:rPr>
    <w:tblPr>
      <w:tblStyleRowBandSize w:val="1"/>
      <w:tblStyleColBandSize w:val="1"/>
      <w:tblInd w:w="0" w:type="dxa"/>
      <w:tblBorders>
        <w:top w:val="single" w:sz="8" w:space="0" w:color="4472C4" w:themeColor="accent5"/>
        <w:bottom w:val="single" w:sz="8" w:space="0" w:color="4472C4"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4749183">
      <w:bodyDiv w:val="1"/>
      <w:marLeft w:val="0"/>
      <w:marRight w:val="0"/>
      <w:marTop w:val="0"/>
      <w:marBottom w:val="0"/>
      <w:divBdr>
        <w:top w:val="none" w:sz="0" w:space="0" w:color="auto"/>
        <w:left w:val="none" w:sz="0" w:space="0" w:color="auto"/>
        <w:bottom w:val="none" w:sz="0" w:space="0" w:color="auto"/>
        <w:right w:val="none" w:sz="0" w:space="0" w:color="auto"/>
      </w:divBdr>
    </w:div>
    <w:div w:id="1626737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ltitudefilment.com/news/" TargetMode="External"/><Relationship Id="rId18" Type="http://schemas.openxmlformats.org/officeDocument/2006/relationships/hyperlink" Target="https://www.purplelionpictures.com/" TargetMode="External"/><Relationship Id="rId26" Type="http://schemas.openxmlformats.org/officeDocument/2006/relationships/hyperlink" Target="https://variety.com/2015/film/global/altitude-film-entertainment-midrange-movies-1201500874/" TargetMode="External"/><Relationship Id="rId3" Type="http://schemas.openxmlformats.org/officeDocument/2006/relationships/styles" Target="styles.xml"/><Relationship Id="rId21" Type="http://schemas.openxmlformats.org/officeDocument/2006/relationships/hyperlink" Target="https://suite.endole.co.uk/insight/company/07941329-altitude-film-entertainment-limited?view_pdf=595708988&amp;code=71b416ab4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ardman.com/" TargetMode="External"/><Relationship Id="rId17" Type="http://schemas.openxmlformats.org/officeDocument/2006/relationships/hyperlink" Target="https://www.bfi.org.uk/sites/bfi.org.uk/files/downloads/bfi-annual-report-and-financial-statements-2017-2018.pdf/" TargetMode="External"/><Relationship Id="rId25" Type="http://schemas.openxmlformats.org/officeDocument/2006/relationships/hyperlink" Target="https://variety.com/author/diana-lodderhose/"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bfi.org.uk/sites/bfi.org.uk/files/downloads/bfi-film-industry-companies-2017-08-30.pdf" TargetMode="External"/><Relationship Id="rId20" Type="http://schemas.openxmlformats.org/officeDocument/2006/relationships/hyperlink" Target="https://variety.com/2018/biz/global/brexit-uk-entertainment-1202795602/" TargetMode="External"/><Relationship Id="rId29" Type="http://schemas.openxmlformats.org/officeDocument/2006/relationships/hyperlink" Target="https://www.theguardian.com/film/2018/dec/28/brexit-british-film-industry-bfi-marvel-star-wa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www.hollywoodreporter.com/news/will-clarke-altitude-james-watkins-322524/" TargetMode="External"/><Relationship Id="rId32" Type="http://schemas.openxmlformats.org/officeDocument/2006/relationships/hyperlink" Target="https://www.empireonline.com/movies/news/favourite-rules-british-independent-film-awards/" TargetMode="External"/><Relationship Id="rId5" Type="http://schemas.openxmlformats.org/officeDocument/2006/relationships/webSettings" Target="webSettings.xml"/><Relationship Id="rId15" Type="http://schemas.openxmlformats.org/officeDocument/2006/relationships/hyperlink" Target="https://www.keka.com/importance-strategic-management/" TargetMode="External"/><Relationship Id="rId23" Type="http://schemas.openxmlformats.org/officeDocument/2006/relationships/hyperlink" Target="https://deadline.com/2018/11/a-private-war-uk-ireland-release-date-marie-colvin-movie-rosamund-pike-altitide-film-distribution-1202495100/" TargetMode="External"/><Relationship Id="rId28" Type="http://schemas.openxmlformats.org/officeDocument/2006/relationships/hyperlink" Target="https://news.sky.com/story/british-film-industry-at-a-defining-point-in-its-history-11255025/" TargetMode="External"/><Relationship Id="rId10" Type="http://schemas.openxmlformats.org/officeDocument/2006/relationships/hyperlink" Target="https://variety.com/author/diana-lodderhose/" TargetMode="External"/><Relationship Id="rId19" Type="http://schemas.openxmlformats.org/officeDocument/2006/relationships/hyperlink" Target="https://www.thecreativeindustries.co.uk/industries/tv-film/tv-film-why-the-uk/" TargetMode="External"/><Relationship Id="rId31" Type="http://schemas.openxmlformats.org/officeDocument/2006/relationships/hyperlink" Target="https://suite.endole.co.uk/insight/company/07941329-altitude-film-entertainment-limite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altitudefilment.com/about/" TargetMode="External"/><Relationship Id="rId22" Type="http://schemas.openxmlformats.org/officeDocument/2006/relationships/hyperlink" Target="https://www.screendaily.com/features/altitude-boss-will-clarke-talks-expansion-plans-and-next-phase-for-company/5123216.article" TargetMode="External"/><Relationship Id="rId27" Type="http://schemas.openxmlformats.org/officeDocument/2006/relationships/hyperlink" Target="https://www.screendaily.com/features/altitude-film-entertainment-raising-the-game/5073089.article/" TargetMode="External"/><Relationship Id="rId30" Type="http://schemas.openxmlformats.org/officeDocument/2006/relationships/hyperlink" Target="https://www.standard.co.uk/go/london/film/tim-webber-the-man-who-put-sandra-bullock-in-space-8804917.html"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CE8A61-8899-4B94-8A0F-0A971A368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21</Pages>
  <Words>6757</Words>
  <Characters>38517</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Cyrille Hounvio</cp:lastModifiedBy>
  <cp:revision>21</cp:revision>
  <dcterms:created xsi:type="dcterms:W3CDTF">2019-11-30T22:46:00Z</dcterms:created>
  <dcterms:modified xsi:type="dcterms:W3CDTF">2019-12-15T20:56:00Z</dcterms:modified>
</cp:coreProperties>
</file>