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0" w:rightFromText="180" w:vertAnchor="text" w:horzAnchor="margin" w:tblpY="-20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7207D7" w:rsidRPr="00CE0319" w:rsidTr="007207D7">
        <w:trPr>
          <w:trHeight w:val="75"/>
        </w:trPr>
        <w:tc>
          <w:tcPr>
            <w:tcW w:w="10598" w:type="dxa"/>
            <w:shd w:val="clear" w:color="auto" w:fill="D9D9D9"/>
          </w:tcPr>
          <w:p w:rsidR="007207D7" w:rsidRPr="00CE0319" w:rsidRDefault="007207D7" w:rsidP="007207D7">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rsidR="007207D7" w:rsidRDefault="007207D7" w:rsidP="007207D7">
      <w:pPr>
        <w:rPr>
          <w:rFonts w:ascii="Calibri" w:hAnsi="Calibri"/>
          <w:b/>
        </w:rPr>
      </w:pPr>
    </w:p>
    <w:tbl>
      <w:tblPr>
        <w:tblW w:w="4341" w:type="pct"/>
        <w:tblLayout w:type="fixed"/>
        <w:tblLook w:val="04A0"/>
      </w:tblPr>
      <w:tblGrid>
        <w:gridCol w:w="2239"/>
        <w:gridCol w:w="1193"/>
        <w:gridCol w:w="1199"/>
        <w:gridCol w:w="1193"/>
        <w:gridCol w:w="13"/>
        <w:gridCol w:w="1182"/>
        <w:gridCol w:w="7"/>
        <w:gridCol w:w="1191"/>
        <w:gridCol w:w="1047"/>
      </w:tblGrid>
      <w:tr w:rsidR="007207D7" w:rsidRPr="00266B32" w:rsidTr="007207D7">
        <w:trPr>
          <w:gridAfter w:val="8"/>
          <w:wAfter w:w="3792" w:type="pct"/>
          <w:trHeight w:val="450"/>
        </w:trPr>
        <w:tc>
          <w:tcPr>
            <w:tcW w:w="1208" w:type="pct"/>
            <w:vMerge w:val="restart"/>
            <w:tcBorders>
              <w:top w:val="single" w:sz="4" w:space="0" w:color="auto"/>
              <w:left w:val="single" w:sz="4" w:space="0" w:color="auto"/>
              <w:right w:val="single" w:sz="4" w:space="0" w:color="auto"/>
            </w:tcBorders>
            <w:shd w:val="clear" w:color="auto" w:fill="BFBFBF"/>
            <w:vAlign w:val="center"/>
          </w:tcPr>
          <w:p w:rsidR="007207D7" w:rsidRPr="00F61A20" w:rsidRDefault="007207D7" w:rsidP="007207D7">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7207D7" w:rsidRPr="00CC0370" w:rsidTr="007207D7">
        <w:trPr>
          <w:trHeight w:val="548"/>
        </w:trPr>
        <w:tc>
          <w:tcPr>
            <w:tcW w:w="1208" w:type="pct"/>
            <w:vMerge/>
            <w:tcBorders>
              <w:left w:val="single" w:sz="4" w:space="0" w:color="auto"/>
              <w:bottom w:val="single" w:sz="4" w:space="0" w:color="auto"/>
              <w:right w:val="single" w:sz="4" w:space="0" w:color="auto"/>
            </w:tcBorders>
            <w:shd w:val="clear" w:color="auto" w:fill="BFBFBF"/>
          </w:tcPr>
          <w:p w:rsidR="007207D7" w:rsidRPr="00F61A20" w:rsidRDefault="007207D7" w:rsidP="007207D7">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7207D7" w:rsidRDefault="007207D7" w:rsidP="007207D7">
            <w:pPr>
              <w:jc w:val="center"/>
              <w:rPr>
                <w:rFonts w:ascii="Calibri" w:hAnsi="Calibri"/>
                <w:b/>
                <w:sz w:val="18"/>
              </w:rPr>
            </w:pPr>
          </w:p>
          <w:p w:rsidR="007207D7" w:rsidRPr="009D3EA4" w:rsidRDefault="007207D7" w:rsidP="007207D7">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7207D7" w:rsidRDefault="007207D7" w:rsidP="007207D7">
            <w:pPr>
              <w:jc w:val="center"/>
              <w:rPr>
                <w:rFonts w:ascii="Calibri" w:hAnsi="Calibri"/>
                <w:b/>
                <w:sz w:val="18"/>
              </w:rPr>
            </w:pPr>
          </w:p>
          <w:p w:rsidR="007207D7" w:rsidRPr="00F61A20" w:rsidRDefault="007207D7" w:rsidP="007207D7">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7207D7" w:rsidRDefault="007207D7" w:rsidP="007207D7">
            <w:pPr>
              <w:jc w:val="center"/>
              <w:rPr>
                <w:rFonts w:ascii="Calibri" w:hAnsi="Calibri"/>
                <w:b/>
                <w:sz w:val="18"/>
              </w:rPr>
            </w:pPr>
          </w:p>
          <w:p w:rsidR="007207D7" w:rsidRPr="00F61A20" w:rsidRDefault="007207D7" w:rsidP="007207D7">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7207D7" w:rsidRDefault="007207D7" w:rsidP="007207D7">
            <w:pPr>
              <w:jc w:val="center"/>
              <w:rPr>
                <w:rFonts w:ascii="Calibri" w:hAnsi="Calibri"/>
                <w:b/>
                <w:sz w:val="18"/>
              </w:rPr>
            </w:pPr>
          </w:p>
          <w:p w:rsidR="007207D7" w:rsidRPr="00F61A20" w:rsidRDefault="007207D7" w:rsidP="007207D7">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7207D7" w:rsidRDefault="007207D7" w:rsidP="007207D7">
            <w:pPr>
              <w:jc w:val="center"/>
              <w:rPr>
                <w:rFonts w:ascii="Calibri" w:hAnsi="Calibri"/>
                <w:b/>
                <w:sz w:val="18"/>
              </w:rPr>
            </w:pPr>
          </w:p>
          <w:p w:rsidR="007207D7" w:rsidRPr="00F61A20" w:rsidRDefault="007207D7" w:rsidP="007207D7">
            <w:pPr>
              <w:jc w:val="center"/>
              <w:rPr>
                <w:rFonts w:ascii="Calibri" w:hAnsi="Calibri"/>
                <w:b/>
                <w:sz w:val="18"/>
              </w:rPr>
            </w:pPr>
            <w:r>
              <w:rPr>
                <w:rFonts w:ascii="Calibri" w:hAnsi="Calibri"/>
                <w:b/>
                <w:sz w:val="18"/>
              </w:rPr>
              <w:t>A</w:t>
            </w:r>
          </w:p>
        </w:tc>
      </w:tr>
      <w:tr w:rsidR="007207D7" w:rsidRPr="00CC0370" w:rsidTr="007207D7">
        <w:trPr>
          <w:trHeight w:val="450"/>
        </w:trPr>
        <w:tc>
          <w:tcPr>
            <w:tcW w:w="1208" w:type="pct"/>
            <w:tcBorders>
              <w:top w:val="single" w:sz="4" w:space="0" w:color="auto"/>
              <w:left w:val="single" w:sz="4" w:space="0" w:color="auto"/>
              <w:right w:val="single" w:sz="4" w:space="0" w:color="auto"/>
            </w:tcBorders>
            <w:shd w:val="clear" w:color="auto" w:fill="BFBFBF"/>
          </w:tcPr>
          <w:p w:rsidR="007207D7" w:rsidRPr="00F61A20" w:rsidRDefault="007207D7" w:rsidP="007207D7">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7207D7" w:rsidRPr="00EB4F96" w:rsidRDefault="007207D7" w:rsidP="007207D7">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7207D7" w:rsidRPr="00EB4F96" w:rsidRDefault="007207D7" w:rsidP="007207D7">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7207D7" w:rsidRPr="00EB4F96" w:rsidRDefault="007207D7" w:rsidP="007207D7">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7207D7" w:rsidRPr="00EB4F96" w:rsidRDefault="007207D7" w:rsidP="007207D7">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7207D7" w:rsidRPr="00EB4F96" w:rsidRDefault="007207D7" w:rsidP="007207D7">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7207D7" w:rsidRPr="00EB4F96" w:rsidRDefault="007207D7" w:rsidP="007207D7">
            <w:pPr>
              <w:spacing w:after="120"/>
              <w:jc w:val="center"/>
              <w:rPr>
                <w:rFonts w:ascii="Calibri" w:hAnsi="Calibri"/>
                <w:b/>
                <w:sz w:val="12"/>
                <w:szCs w:val="16"/>
              </w:rPr>
            </w:pPr>
            <w:r w:rsidRPr="00EB4F96">
              <w:rPr>
                <w:rFonts w:ascii="Calibri" w:hAnsi="Calibri"/>
                <w:b/>
                <w:sz w:val="12"/>
                <w:szCs w:val="16"/>
              </w:rPr>
              <w:t>EXCELLENT</w:t>
            </w:r>
          </w:p>
        </w:tc>
      </w:tr>
      <w:tr w:rsidR="007207D7" w:rsidRPr="00CC0370" w:rsidTr="007207D7">
        <w:trPr>
          <w:trHeight w:val="450"/>
        </w:trPr>
        <w:tc>
          <w:tcPr>
            <w:tcW w:w="1208" w:type="pct"/>
            <w:vMerge w:val="restart"/>
            <w:tcBorders>
              <w:top w:val="single" w:sz="4" w:space="0" w:color="auto"/>
              <w:left w:val="single" w:sz="4" w:space="0" w:color="auto"/>
              <w:right w:val="single" w:sz="4" w:space="0" w:color="auto"/>
            </w:tcBorders>
          </w:tcPr>
          <w:p w:rsidR="007207D7" w:rsidRPr="00F61A20" w:rsidRDefault="007207D7" w:rsidP="007207D7">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7207D7" w:rsidRPr="00F61A20" w:rsidRDefault="007207D7" w:rsidP="007207D7">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7207D7" w:rsidRPr="00F61A20" w:rsidRDefault="007207D7" w:rsidP="007207D7">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7207D7" w:rsidRPr="00F61A20" w:rsidRDefault="007207D7" w:rsidP="007207D7">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7207D7" w:rsidRPr="00F61A20" w:rsidRDefault="007207D7" w:rsidP="007207D7">
            <w:pPr>
              <w:rPr>
                <w:rFonts w:ascii="Calibri" w:hAnsi="Calibri"/>
                <w:b/>
                <w:sz w:val="18"/>
              </w:rPr>
            </w:pPr>
          </w:p>
        </w:tc>
      </w:tr>
      <w:tr w:rsidR="007207D7" w:rsidRPr="00CC0370" w:rsidTr="007207D7">
        <w:trPr>
          <w:trHeight w:val="451"/>
        </w:trPr>
        <w:tc>
          <w:tcPr>
            <w:tcW w:w="1208" w:type="pct"/>
            <w:vMerge/>
            <w:tcBorders>
              <w:left w:val="single" w:sz="4" w:space="0" w:color="auto"/>
              <w:bottom w:val="single" w:sz="4" w:space="0" w:color="auto"/>
              <w:right w:val="single" w:sz="4" w:space="0" w:color="auto"/>
            </w:tcBorders>
          </w:tcPr>
          <w:p w:rsidR="007207D7" w:rsidRPr="00F61A20" w:rsidRDefault="007207D7" w:rsidP="007207D7">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Pr>
                <w:rFonts w:ascii="MS Gothic" w:eastAsia="MS Gothic" w:hAnsi="MS Gothic" w:cs="MS Gothic" w:hint="eastAsia"/>
                <w:color w:val="000000"/>
                <w:sz w:val="27"/>
                <w:szCs w:val="27"/>
              </w:rPr>
              <w:t>✔</w:t>
            </w:r>
          </w:p>
        </w:tc>
        <w:tc>
          <w:tcPr>
            <w:tcW w:w="565" w:type="pct"/>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r>
      <w:tr w:rsidR="007207D7" w:rsidRPr="00CC0370" w:rsidTr="007207D7">
        <w:trPr>
          <w:trHeight w:val="450"/>
        </w:trPr>
        <w:tc>
          <w:tcPr>
            <w:tcW w:w="1208" w:type="pct"/>
            <w:vMerge w:val="restart"/>
            <w:tcBorders>
              <w:top w:val="single" w:sz="4" w:space="0" w:color="auto"/>
              <w:left w:val="single" w:sz="4" w:space="0" w:color="auto"/>
              <w:right w:val="single" w:sz="4" w:space="0" w:color="auto"/>
            </w:tcBorders>
          </w:tcPr>
          <w:p w:rsidR="007207D7" w:rsidRPr="005E72F8" w:rsidRDefault="007207D7" w:rsidP="007207D7">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7207D7" w:rsidRPr="00F61A20" w:rsidRDefault="007207D7" w:rsidP="007207D7">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7207D7" w:rsidRPr="00F61A20" w:rsidRDefault="007207D7" w:rsidP="007207D7">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7207D7" w:rsidRPr="00F61A20" w:rsidRDefault="007207D7" w:rsidP="007207D7">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r>
      <w:tr w:rsidR="007207D7" w:rsidRPr="00CC0370" w:rsidTr="007207D7">
        <w:trPr>
          <w:trHeight w:val="451"/>
        </w:trPr>
        <w:tc>
          <w:tcPr>
            <w:tcW w:w="1208" w:type="pct"/>
            <w:vMerge/>
            <w:tcBorders>
              <w:left w:val="single" w:sz="4" w:space="0" w:color="auto"/>
              <w:bottom w:val="single" w:sz="4" w:space="0" w:color="auto"/>
              <w:right w:val="single" w:sz="4" w:space="0" w:color="auto"/>
            </w:tcBorders>
          </w:tcPr>
          <w:p w:rsidR="007207D7" w:rsidRPr="00F61A20" w:rsidRDefault="007207D7" w:rsidP="007207D7">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Pr>
                <w:rFonts w:ascii="MS Gothic" w:eastAsia="MS Gothic" w:hAnsi="MS Gothic" w:cs="MS Gothic" w:hint="eastAsia"/>
                <w:color w:val="000000"/>
                <w:sz w:val="27"/>
                <w:szCs w:val="27"/>
              </w:rPr>
              <w:t>✔</w:t>
            </w:r>
          </w:p>
        </w:tc>
        <w:tc>
          <w:tcPr>
            <w:tcW w:w="647" w:type="pct"/>
            <w:gridSpan w:val="2"/>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r>
      <w:tr w:rsidR="007207D7" w:rsidRPr="00CC0370" w:rsidTr="007207D7">
        <w:trPr>
          <w:trHeight w:val="450"/>
        </w:trPr>
        <w:tc>
          <w:tcPr>
            <w:tcW w:w="1208" w:type="pct"/>
            <w:vMerge w:val="restart"/>
            <w:tcBorders>
              <w:top w:val="single" w:sz="4" w:space="0" w:color="auto"/>
              <w:left w:val="single" w:sz="4" w:space="0" w:color="auto"/>
              <w:right w:val="single" w:sz="4" w:space="0" w:color="auto"/>
            </w:tcBorders>
          </w:tcPr>
          <w:p w:rsidR="007207D7" w:rsidRPr="00F61A20" w:rsidRDefault="007207D7" w:rsidP="007207D7">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7207D7" w:rsidRPr="00F61A20" w:rsidRDefault="007207D7" w:rsidP="007207D7">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7207D7" w:rsidRPr="00F61A20" w:rsidRDefault="007207D7" w:rsidP="007207D7">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7207D7" w:rsidRPr="00F61A20" w:rsidRDefault="007207D7" w:rsidP="007207D7">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r>
      <w:tr w:rsidR="007207D7" w:rsidRPr="00CC0370" w:rsidTr="007207D7">
        <w:trPr>
          <w:trHeight w:val="451"/>
        </w:trPr>
        <w:tc>
          <w:tcPr>
            <w:tcW w:w="1208" w:type="pct"/>
            <w:vMerge/>
            <w:tcBorders>
              <w:left w:val="single" w:sz="4" w:space="0" w:color="auto"/>
              <w:bottom w:val="single" w:sz="4" w:space="0" w:color="auto"/>
              <w:right w:val="single" w:sz="4" w:space="0" w:color="auto"/>
            </w:tcBorders>
          </w:tcPr>
          <w:p w:rsidR="007207D7" w:rsidRPr="00F61A20" w:rsidRDefault="007207D7" w:rsidP="007207D7">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Pr>
                <w:rFonts w:ascii="MS Gothic" w:eastAsia="MS Gothic" w:hAnsi="MS Gothic" w:cs="MS Gothic" w:hint="eastAsia"/>
                <w:color w:val="000000"/>
                <w:sz w:val="27"/>
                <w:szCs w:val="27"/>
              </w:rPr>
              <w:t>✔</w:t>
            </w:r>
          </w:p>
        </w:tc>
        <w:tc>
          <w:tcPr>
            <w:tcW w:w="647" w:type="pct"/>
            <w:gridSpan w:val="2"/>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r>
      <w:tr w:rsidR="007207D7" w:rsidRPr="00CC0370" w:rsidTr="007207D7">
        <w:trPr>
          <w:trHeight w:val="451"/>
        </w:trPr>
        <w:tc>
          <w:tcPr>
            <w:tcW w:w="1208" w:type="pct"/>
            <w:vMerge w:val="restart"/>
            <w:tcBorders>
              <w:top w:val="single" w:sz="4" w:space="0" w:color="auto"/>
              <w:left w:val="single" w:sz="4" w:space="0" w:color="auto"/>
              <w:right w:val="single" w:sz="4" w:space="0" w:color="auto"/>
            </w:tcBorders>
          </w:tcPr>
          <w:p w:rsidR="007207D7" w:rsidRPr="00F61A20" w:rsidRDefault="007207D7" w:rsidP="007207D7">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7207D7" w:rsidRPr="00F61A20" w:rsidRDefault="007207D7" w:rsidP="007207D7">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7207D7" w:rsidRPr="00F61A20" w:rsidRDefault="007207D7" w:rsidP="007207D7">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7207D7" w:rsidRPr="00F61A20" w:rsidRDefault="007207D7" w:rsidP="007207D7">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7207D7" w:rsidRPr="00F61A20" w:rsidRDefault="007207D7" w:rsidP="007207D7">
            <w:pPr>
              <w:jc w:val="center"/>
              <w:rPr>
                <w:rFonts w:ascii="Calibri" w:hAnsi="Calibri"/>
                <w:b/>
                <w:sz w:val="18"/>
              </w:rPr>
            </w:pPr>
          </w:p>
        </w:tc>
      </w:tr>
      <w:tr w:rsidR="007207D7" w:rsidRPr="00CC0370" w:rsidTr="007207D7">
        <w:trPr>
          <w:trHeight w:val="450"/>
        </w:trPr>
        <w:tc>
          <w:tcPr>
            <w:tcW w:w="1208" w:type="pct"/>
            <w:vMerge/>
            <w:tcBorders>
              <w:left w:val="single" w:sz="4" w:space="0" w:color="auto"/>
              <w:bottom w:val="single" w:sz="4" w:space="0" w:color="auto"/>
              <w:right w:val="single" w:sz="4" w:space="0" w:color="auto"/>
            </w:tcBorders>
          </w:tcPr>
          <w:p w:rsidR="007207D7" w:rsidRPr="00F61A20" w:rsidRDefault="007207D7" w:rsidP="007207D7">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Pr>
                <w:rFonts w:ascii="MS Gothic" w:eastAsia="MS Gothic" w:hAnsi="MS Gothic" w:cs="MS Gothic" w:hint="eastAsia"/>
                <w:color w:val="000000"/>
                <w:sz w:val="27"/>
                <w:szCs w:val="27"/>
              </w:rPr>
              <w:t>✔</w:t>
            </w:r>
          </w:p>
        </w:tc>
        <w:tc>
          <w:tcPr>
            <w:tcW w:w="565" w:type="pct"/>
            <w:tcBorders>
              <w:left w:val="dashed" w:sz="4" w:space="0" w:color="auto"/>
              <w:bottom w:val="single" w:sz="4" w:space="0" w:color="auto"/>
              <w:right w:val="dashed" w:sz="4" w:space="0" w:color="auto"/>
            </w:tcBorders>
            <w:vAlign w:val="bottom"/>
          </w:tcPr>
          <w:p w:rsidR="007207D7" w:rsidRPr="00F61A20" w:rsidRDefault="007207D7" w:rsidP="007207D7">
            <w:pPr>
              <w:rPr>
                <w:rFonts w:ascii="Calibri" w:hAnsi="Calibri"/>
                <w:sz w:val="24"/>
                <w:szCs w:val="32"/>
              </w:rPr>
            </w:pPr>
            <w:r w:rsidRPr="00F61A20">
              <w:rPr>
                <w:rFonts w:ascii="Calibri" w:hAnsi="Calibri"/>
                <w:sz w:val="24"/>
                <w:szCs w:val="32"/>
              </w:rPr>
              <w:sym w:font="Wingdings" w:char="F06F"/>
            </w:r>
          </w:p>
        </w:tc>
      </w:tr>
    </w:tbl>
    <w:p w:rsidR="007207D7" w:rsidRDefault="007207D7" w:rsidP="007207D7"/>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7207D7" w:rsidRPr="00971172" w:rsidTr="007207D7">
        <w:trPr>
          <w:trHeight w:val="75"/>
        </w:trPr>
        <w:tc>
          <w:tcPr>
            <w:tcW w:w="5299" w:type="dxa"/>
            <w:shd w:val="clear" w:color="auto" w:fill="D9D9D9"/>
          </w:tcPr>
          <w:p w:rsidR="007207D7" w:rsidRPr="00CE0319" w:rsidRDefault="007207D7" w:rsidP="007207D7">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7207D7" w:rsidRPr="00CE0319" w:rsidRDefault="007207D7" w:rsidP="007207D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7207D7" w:rsidRPr="00971172" w:rsidTr="007207D7">
        <w:trPr>
          <w:trHeight w:val="555"/>
        </w:trPr>
        <w:tc>
          <w:tcPr>
            <w:tcW w:w="5299" w:type="dxa"/>
            <w:tcBorders>
              <w:bottom w:val="single" w:sz="8" w:space="0" w:color="000000"/>
            </w:tcBorders>
          </w:tcPr>
          <w:p w:rsidR="00E57B5C" w:rsidRPr="00E57B5C" w:rsidRDefault="00E57B5C" w:rsidP="00E57B5C">
            <w:pPr>
              <w:pStyle w:val="ListParagraph"/>
              <w:numPr>
                <w:ilvl w:val="0"/>
                <w:numId w:val="12"/>
              </w:numPr>
              <w:spacing w:line="276" w:lineRule="auto"/>
              <w:rPr>
                <w:rFonts w:ascii="Arial" w:hAnsi="Arial" w:cs="Arial"/>
                <w:sz w:val="20"/>
                <w:szCs w:val="20"/>
              </w:rPr>
            </w:pPr>
            <w:r w:rsidRPr="00E57B5C">
              <w:rPr>
                <w:rFonts w:ascii="Arial" w:hAnsi="Arial" w:cs="Arial"/>
                <w:sz w:val="20"/>
                <w:szCs w:val="20"/>
              </w:rPr>
              <w:t>I designed and applied appropriate research methodologies demonstrating a critical understanding of the nature of educational research.</w:t>
            </w:r>
          </w:p>
          <w:p w:rsidR="00E57B5C" w:rsidRPr="00E57B5C" w:rsidRDefault="00E57B5C" w:rsidP="00E57B5C">
            <w:pPr>
              <w:pStyle w:val="BulletedList"/>
              <w:numPr>
                <w:ilvl w:val="0"/>
                <w:numId w:val="12"/>
              </w:numPr>
              <w:rPr>
                <w:rFonts w:ascii="Arial" w:hAnsi="Arial" w:cs="Arial"/>
                <w:sz w:val="20"/>
                <w:szCs w:val="20"/>
              </w:rPr>
            </w:pPr>
            <w:r w:rsidRPr="00E57B5C">
              <w:rPr>
                <w:rFonts w:ascii="Arial" w:hAnsi="Arial" w:cs="Arial"/>
                <w:sz w:val="20"/>
                <w:szCs w:val="20"/>
              </w:rPr>
              <w:t>I critically evaluated research evidence.</w:t>
            </w:r>
          </w:p>
          <w:p w:rsidR="00E57B5C" w:rsidRPr="00E57B5C" w:rsidRDefault="00E57B5C" w:rsidP="00E57B5C">
            <w:pPr>
              <w:pStyle w:val="BulletedList"/>
              <w:numPr>
                <w:ilvl w:val="0"/>
                <w:numId w:val="12"/>
              </w:numPr>
              <w:rPr>
                <w:rFonts w:ascii="Arial" w:hAnsi="Arial" w:cs="Arial"/>
                <w:sz w:val="20"/>
                <w:szCs w:val="20"/>
              </w:rPr>
            </w:pPr>
            <w:r w:rsidRPr="00E57B5C">
              <w:rPr>
                <w:rFonts w:ascii="Arial" w:hAnsi="Arial" w:cs="Arial"/>
                <w:sz w:val="20"/>
                <w:szCs w:val="20"/>
              </w:rPr>
              <w:t>I conducted a small-scale research enquiry to improve an aspect of my personal practice and learner outcomes.</w:t>
            </w:r>
          </w:p>
          <w:p w:rsidR="007207D7" w:rsidRPr="00E57B5C" w:rsidRDefault="00E57B5C" w:rsidP="00E57B5C">
            <w:pPr>
              <w:pStyle w:val="BulletedList"/>
              <w:numPr>
                <w:ilvl w:val="0"/>
                <w:numId w:val="12"/>
              </w:numPr>
              <w:rPr>
                <w:rFonts w:ascii="Arial" w:hAnsi="Arial" w:cs="Arial"/>
                <w:sz w:val="20"/>
                <w:szCs w:val="20"/>
              </w:rPr>
            </w:pPr>
            <w:r w:rsidRPr="00E57B5C">
              <w:rPr>
                <w:rFonts w:ascii="Arial" w:hAnsi="Arial" w:cs="Arial"/>
                <w:sz w:val="20"/>
                <w:szCs w:val="20"/>
              </w:rPr>
              <w:t>I showed some originality in the application of appropriate research skills.</w:t>
            </w:r>
          </w:p>
        </w:tc>
        <w:tc>
          <w:tcPr>
            <w:tcW w:w="5299" w:type="dxa"/>
            <w:tcBorders>
              <w:bottom w:val="single" w:sz="8" w:space="0" w:color="000000"/>
            </w:tcBorders>
          </w:tcPr>
          <w:p w:rsidR="007207D7" w:rsidRPr="00E57B5C" w:rsidRDefault="00E57B5C" w:rsidP="00E57B5C">
            <w:pPr>
              <w:pStyle w:val="BulletedList"/>
              <w:numPr>
                <w:ilvl w:val="0"/>
                <w:numId w:val="12"/>
              </w:numPr>
              <w:rPr>
                <w:rFonts w:ascii="Arial" w:hAnsi="Arial" w:cs="Arial"/>
                <w:sz w:val="20"/>
                <w:szCs w:val="20"/>
              </w:rPr>
            </w:pPr>
            <w:r w:rsidRPr="00E57B5C">
              <w:rPr>
                <w:rFonts w:ascii="Arial" w:hAnsi="Arial" w:cs="Arial"/>
                <w:sz w:val="20"/>
                <w:szCs w:val="20"/>
              </w:rPr>
              <w:t>I would like to develop some of my research skills further by conducting more larger scale research studies in future.</w:t>
            </w:r>
          </w:p>
          <w:p w:rsidR="00E57B5C" w:rsidRPr="00E57B5C" w:rsidRDefault="00E57B5C" w:rsidP="00E57B5C">
            <w:pPr>
              <w:pStyle w:val="BulletedList"/>
              <w:numPr>
                <w:ilvl w:val="0"/>
                <w:numId w:val="12"/>
              </w:numPr>
              <w:rPr>
                <w:rFonts w:ascii="Arial" w:hAnsi="Arial" w:cs="Arial"/>
                <w:sz w:val="20"/>
                <w:szCs w:val="20"/>
              </w:rPr>
            </w:pPr>
            <w:r w:rsidRPr="00E57B5C">
              <w:rPr>
                <w:rFonts w:ascii="Arial" w:hAnsi="Arial" w:cs="Arial"/>
                <w:sz w:val="20"/>
                <w:szCs w:val="20"/>
              </w:rPr>
              <w:t xml:space="preserve">I could improve my </w:t>
            </w:r>
            <w:r>
              <w:rPr>
                <w:rFonts w:ascii="Arial" w:hAnsi="Arial" w:cs="Arial"/>
                <w:sz w:val="20"/>
                <w:szCs w:val="20"/>
              </w:rPr>
              <w:t xml:space="preserve">lesson study design by increasing the scope of the study in future with the aim of </w:t>
            </w:r>
            <w:proofErr w:type="spellStart"/>
            <w:r>
              <w:rPr>
                <w:rFonts w:ascii="Arial" w:hAnsi="Arial" w:cs="Arial"/>
                <w:sz w:val="20"/>
                <w:szCs w:val="20"/>
              </w:rPr>
              <w:t>generalising</w:t>
            </w:r>
            <w:proofErr w:type="spellEnd"/>
            <w:r>
              <w:rPr>
                <w:rFonts w:ascii="Arial" w:hAnsi="Arial" w:cs="Arial"/>
                <w:sz w:val="20"/>
                <w:szCs w:val="20"/>
              </w:rPr>
              <w:t xml:space="preserve"> the findings.</w:t>
            </w:r>
          </w:p>
          <w:p w:rsidR="007207D7" w:rsidRPr="00CE0319" w:rsidRDefault="007207D7" w:rsidP="007207D7">
            <w:pPr>
              <w:pStyle w:val="BulletedList"/>
              <w:numPr>
                <w:ilvl w:val="0"/>
                <w:numId w:val="0"/>
              </w:numPr>
              <w:ind w:left="432"/>
              <w:rPr>
                <w:rFonts w:ascii="Calibri" w:hAnsi="Calibri"/>
                <w:sz w:val="20"/>
                <w:szCs w:val="20"/>
              </w:rPr>
            </w:pPr>
          </w:p>
        </w:tc>
      </w:tr>
    </w:tbl>
    <w:p w:rsidR="007207D7" w:rsidRDefault="007207D7" w:rsidP="007207D7"/>
    <w:p w:rsidR="007207D7" w:rsidRDefault="007207D7" w:rsidP="007207D7">
      <w:pPr>
        <w:rPr>
          <w:rFonts w:ascii="Calibri" w:hAnsi="Calibri"/>
          <w:b/>
        </w:rPr>
        <w:sectPr w:rsidR="007207D7" w:rsidSect="007207D7">
          <w:footerReference w:type="default" r:id="rId7"/>
          <w:pgSz w:w="11894" w:h="16834"/>
          <w:pgMar w:top="720" w:right="720" w:bottom="720" w:left="720" w:header="706" w:footer="454" w:gutter="0"/>
          <w:paperSrc w:first="1" w:other="1"/>
          <w:cols w:space="720"/>
          <w:docGrid w:linePitch="272"/>
        </w:sectPr>
      </w:pPr>
    </w:p>
    <w:sdt>
      <w:sdtPr>
        <w:rPr>
          <w:rFonts w:ascii="Arial" w:eastAsiaTheme="minorEastAsia" w:hAnsi="Arial" w:cs="Arial"/>
          <w:b w:val="0"/>
          <w:bCs w:val="0"/>
          <w:color w:val="auto"/>
          <w:sz w:val="24"/>
          <w:szCs w:val="24"/>
          <w:lang w:val="en-GB"/>
        </w:rPr>
        <w:id w:val="501113421"/>
        <w:docPartObj>
          <w:docPartGallery w:val="Table of Contents"/>
          <w:docPartUnique/>
        </w:docPartObj>
      </w:sdtPr>
      <w:sdtEndPr>
        <w:rPr>
          <w:rFonts w:eastAsiaTheme="minorHAnsi"/>
        </w:rPr>
      </w:sdtEndPr>
      <w:sdtContent>
        <w:p w:rsidR="00A1379A" w:rsidRPr="00D35AF0" w:rsidRDefault="00A1379A" w:rsidP="00A1379A">
          <w:pPr>
            <w:pStyle w:val="TOCHeading"/>
            <w:rPr>
              <w:rFonts w:ascii="Arial" w:hAnsi="Arial" w:cs="Arial"/>
              <w:sz w:val="24"/>
              <w:szCs w:val="24"/>
            </w:rPr>
          </w:pPr>
          <w:r w:rsidRPr="0001247C">
            <w:rPr>
              <w:rFonts w:ascii="Arial" w:hAnsi="Arial" w:cs="Arial"/>
            </w:rPr>
            <w:t>Table of Contents</w:t>
          </w:r>
          <w:r>
            <w:rPr>
              <w:rFonts w:ascii="Arial" w:hAnsi="Arial" w:cs="Arial"/>
            </w:rPr>
            <w:br/>
          </w:r>
        </w:p>
        <w:p w:rsidR="00A1379A" w:rsidRPr="0001247C" w:rsidRDefault="00A1379A" w:rsidP="00A1379A">
          <w:pPr>
            <w:pStyle w:val="TOC1"/>
            <w:rPr>
              <w:rFonts w:ascii="Arial" w:hAnsi="Arial" w:cs="Arial"/>
              <w:b/>
              <w:sz w:val="24"/>
              <w:szCs w:val="24"/>
            </w:rPr>
          </w:pPr>
          <w:r w:rsidRPr="0001247C">
            <w:rPr>
              <w:rFonts w:ascii="Arial" w:hAnsi="Arial" w:cs="Arial"/>
              <w:b/>
              <w:sz w:val="24"/>
              <w:szCs w:val="24"/>
            </w:rPr>
            <w:t xml:space="preserve">1. </w:t>
          </w:r>
          <w:r>
            <w:rPr>
              <w:rFonts w:ascii="Arial" w:hAnsi="Arial" w:cs="Arial"/>
              <w:b/>
              <w:sz w:val="24"/>
              <w:szCs w:val="24"/>
            </w:rPr>
            <w:t>Purpose of the research</w:t>
          </w:r>
          <w:r w:rsidRPr="0001247C">
            <w:rPr>
              <w:rFonts w:ascii="Arial" w:hAnsi="Arial" w:cs="Arial"/>
              <w:sz w:val="24"/>
              <w:szCs w:val="24"/>
            </w:rPr>
            <w:ptab w:relativeTo="margin" w:alignment="right" w:leader="dot"/>
          </w:r>
          <w:r w:rsidR="007C55D4">
            <w:rPr>
              <w:rFonts w:ascii="Arial" w:hAnsi="Arial" w:cs="Arial"/>
              <w:sz w:val="24"/>
              <w:szCs w:val="24"/>
            </w:rPr>
            <w:t>4</w:t>
          </w:r>
          <w:r w:rsidRPr="0001247C">
            <w:rPr>
              <w:rFonts w:ascii="Arial" w:hAnsi="Arial" w:cs="Arial"/>
              <w:b/>
              <w:sz w:val="24"/>
              <w:szCs w:val="24"/>
            </w:rPr>
            <w:br/>
            <w:t xml:space="preserve">2. </w:t>
          </w:r>
          <w:r>
            <w:rPr>
              <w:rFonts w:ascii="Arial" w:hAnsi="Arial" w:cs="Arial"/>
              <w:b/>
              <w:sz w:val="24"/>
              <w:szCs w:val="24"/>
            </w:rPr>
            <w:t>Research context</w:t>
          </w:r>
          <w:r w:rsidRPr="0001247C">
            <w:rPr>
              <w:rFonts w:ascii="Arial" w:hAnsi="Arial" w:cs="Arial"/>
              <w:sz w:val="24"/>
              <w:szCs w:val="24"/>
            </w:rPr>
            <w:ptab w:relativeTo="margin" w:alignment="right" w:leader="dot"/>
          </w:r>
          <w:r w:rsidR="007C55D4">
            <w:rPr>
              <w:rFonts w:ascii="Arial" w:hAnsi="Arial" w:cs="Arial"/>
              <w:sz w:val="24"/>
              <w:szCs w:val="24"/>
            </w:rPr>
            <w:t>4</w:t>
          </w:r>
        </w:p>
        <w:p w:rsidR="00A1379A" w:rsidRPr="007E1730" w:rsidRDefault="00A1379A" w:rsidP="00A1379A">
          <w:pPr>
            <w:spacing w:line="360" w:lineRule="auto"/>
            <w:rPr>
              <w:rFonts w:ascii="Arial" w:hAnsi="Arial" w:cs="Arial"/>
              <w:sz w:val="24"/>
              <w:szCs w:val="24"/>
            </w:rPr>
          </w:pPr>
          <w:r>
            <w:rPr>
              <w:rFonts w:ascii="Arial" w:hAnsi="Arial" w:cs="Arial"/>
              <w:b/>
              <w:sz w:val="24"/>
              <w:szCs w:val="24"/>
            </w:rPr>
            <w:t>3. Literature review</w:t>
          </w:r>
          <w:r w:rsidRPr="0001247C">
            <w:rPr>
              <w:rFonts w:ascii="Arial" w:hAnsi="Arial" w:cs="Arial"/>
              <w:sz w:val="24"/>
              <w:szCs w:val="24"/>
            </w:rPr>
            <w:ptab w:relativeTo="margin" w:alignment="right" w:leader="dot"/>
          </w:r>
          <w:r w:rsidR="007C55D4">
            <w:rPr>
              <w:rFonts w:ascii="Arial" w:hAnsi="Arial" w:cs="Arial"/>
              <w:sz w:val="24"/>
              <w:szCs w:val="24"/>
            </w:rPr>
            <w:t>5</w:t>
          </w:r>
          <w:r>
            <w:rPr>
              <w:rFonts w:ascii="Arial" w:hAnsi="Arial" w:cs="Arial"/>
              <w:sz w:val="24"/>
              <w:szCs w:val="24"/>
            </w:rPr>
            <w:br/>
          </w:r>
          <w:r w:rsidRPr="0001247C">
            <w:rPr>
              <w:rFonts w:ascii="Arial" w:hAnsi="Arial" w:cs="Arial"/>
              <w:b/>
              <w:sz w:val="24"/>
              <w:szCs w:val="24"/>
            </w:rPr>
            <w:t xml:space="preserve">4. </w:t>
          </w:r>
          <w:r>
            <w:rPr>
              <w:rFonts w:ascii="Arial" w:hAnsi="Arial" w:cs="Arial"/>
              <w:b/>
              <w:sz w:val="24"/>
              <w:szCs w:val="24"/>
            </w:rPr>
            <w:t>Methodology</w:t>
          </w:r>
          <w:r w:rsidRPr="0001247C">
            <w:rPr>
              <w:rFonts w:ascii="Arial" w:hAnsi="Arial" w:cs="Arial"/>
              <w:sz w:val="24"/>
              <w:szCs w:val="24"/>
            </w:rPr>
            <w:ptab w:relativeTo="margin" w:alignment="right" w:leader="dot"/>
          </w:r>
          <w:r w:rsidR="007C55D4">
            <w:rPr>
              <w:rFonts w:ascii="Arial" w:hAnsi="Arial" w:cs="Arial"/>
              <w:sz w:val="24"/>
              <w:szCs w:val="24"/>
            </w:rPr>
            <w:t>8</w:t>
          </w:r>
          <w:r>
            <w:rPr>
              <w:rFonts w:ascii="Arial" w:hAnsi="Arial" w:cs="Arial"/>
              <w:sz w:val="24"/>
              <w:szCs w:val="24"/>
            </w:rPr>
            <w:br/>
          </w:r>
          <w:r>
            <w:rPr>
              <w:rFonts w:ascii="Arial" w:hAnsi="Arial" w:cs="Arial"/>
              <w:sz w:val="24"/>
              <w:szCs w:val="24"/>
            </w:rPr>
            <w:tab/>
          </w:r>
          <w:r>
            <w:rPr>
              <w:rFonts w:ascii="Arial" w:hAnsi="Arial" w:cs="Arial"/>
              <w:sz w:val="24"/>
              <w:szCs w:val="24"/>
            </w:rPr>
            <w:t>4.1.Ethical considerations.............................................................................</w:t>
          </w:r>
          <w:r w:rsidR="007C55D4">
            <w:rPr>
              <w:rFonts w:ascii="Arial" w:hAnsi="Arial" w:cs="Arial"/>
              <w:sz w:val="24"/>
              <w:szCs w:val="24"/>
            </w:rPr>
            <w:t>..11</w:t>
          </w:r>
          <w:r>
            <w:rPr>
              <w:rFonts w:ascii="Arial" w:hAnsi="Arial" w:cs="Arial"/>
              <w:sz w:val="24"/>
              <w:szCs w:val="24"/>
            </w:rPr>
            <w:br/>
          </w:r>
          <w:r w:rsidRPr="0001247C">
            <w:rPr>
              <w:rFonts w:ascii="Arial" w:hAnsi="Arial" w:cs="Arial"/>
              <w:b/>
              <w:sz w:val="24"/>
              <w:szCs w:val="24"/>
            </w:rPr>
            <w:t xml:space="preserve">5. </w:t>
          </w:r>
          <w:r>
            <w:rPr>
              <w:rFonts w:ascii="Arial" w:hAnsi="Arial" w:cs="Arial"/>
              <w:b/>
              <w:sz w:val="24"/>
              <w:szCs w:val="24"/>
            </w:rPr>
            <w:t>Lesson study one</w:t>
          </w:r>
          <w:r w:rsidRPr="0001247C">
            <w:rPr>
              <w:rFonts w:ascii="Arial" w:hAnsi="Arial" w:cs="Arial"/>
              <w:sz w:val="24"/>
              <w:szCs w:val="24"/>
            </w:rPr>
            <w:ptab w:relativeTo="margin" w:alignment="right" w:leader="dot"/>
          </w:r>
          <w:r w:rsidR="007C55D4">
            <w:rPr>
              <w:rFonts w:ascii="Arial" w:hAnsi="Arial" w:cs="Arial"/>
              <w:sz w:val="24"/>
              <w:szCs w:val="24"/>
            </w:rPr>
            <w:t>13</w:t>
          </w:r>
          <w:r w:rsidRPr="0001247C">
            <w:rPr>
              <w:rFonts w:ascii="Arial" w:hAnsi="Arial" w:cs="Arial"/>
              <w:b/>
              <w:sz w:val="24"/>
              <w:szCs w:val="24"/>
            </w:rPr>
            <w:br/>
            <w:t xml:space="preserve">6. </w:t>
          </w:r>
          <w:r>
            <w:rPr>
              <w:rFonts w:ascii="Arial" w:hAnsi="Arial" w:cs="Arial"/>
              <w:b/>
              <w:sz w:val="24"/>
              <w:szCs w:val="24"/>
            </w:rPr>
            <w:t>Lesson study two</w:t>
          </w:r>
          <w:r w:rsidRPr="0001247C">
            <w:rPr>
              <w:rFonts w:ascii="Arial" w:hAnsi="Arial" w:cs="Arial"/>
              <w:sz w:val="24"/>
              <w:szCs w:val="24"/>
            </w:rPr>
            <w:ptab w:relativeTo="margin" w:alignment="right" w:leader="dot"/>
          </w:r>
          <w:r w:rsidR="007C55D4">
            <w:rPr>
              <w:rFonts w:ascii="Arial" w:hAnsi="Arial" w:cs="Arial"/>
              <w:sz w:val="24"/>
              <w:szCs w:val="24"/>
            </w:rPr>
            <w:t>16</w:t>
          </w:r>
          <w:r>
            <w:rPr>
              <w:rFonts w:ascii="Arial" w:hAnsi="Arial" w:cs="Arial"/>
              <w:sz w:val="24"/>
              <w:szCs w:val="24"/>
            </w:rPr>
            <w:br/>
          </w:r>
          <w:r>
            <w:rPr>
              <w:rFonts w:ascii="Arial" w:hAnsi="Arial" w:cs="Arial"/>
              <w:b/>
              <w:sz w:val="24"/>
              <w:szCs w:val="24"/>
            </w:rPr>
            <w:t>7</w:t>
          </w:r>
          <w:r w:rsidRPr="0001247C">
            <w:rPr>
              <w:rFonts w:ascii="Arial" w:hAnsi="Arial" w:cs="Arial"/>
              <w:b/>
              <w:sz w:val="24"/>
              <w:szCs w:val="24"/>
            </w:rPr>
            <w:t>.</w:t>
          </w:r>
          <w:r>
            <w:rPr>
              <w:rFonts w:ascii="Arial" w:hAnsi="Arial" w:cs="Arial"/>
              <w:b/>
              <w:sz w:val="24"/>
              <w:szCs w:val="24"/>
            </w:rPr>
            <w:t xml:space="preserve"> Discussion</w:t>
          </w:r>
          <w:r w:rsidRPr="0001247C">
            <w:rPr>
              <w:rFonts w:ascii="Arial" w:hAnsi="Arial" w:cs="Arial"/>
              <w:sz w:val="24"/>
              <w:szCs w:val="24"/>
            </w:rPr>
            <w:ptab w:relativeTo="margin" w:alignment="right" w:leader="dot"/>
          </w:r>
          <w:r w:rsidR="007C55D4">
            <w:rPr>
              <w:rFonts w:ascii="Arial" w:hAnsi="Arial" w:cs="Arial"/>
              <w:sz w:val="24"/>
              <w:szCs w:val="24"/>
            </w:rPr>
            <w:t>19</w:t>
          </w:r>
          <w:r>
            <w:rPr>
              <w:rFonts w:ascii="Arial" w:hAnsi="Arial" w:cs="Arial"/>
              <w:b/>
              <w:sz w:val="24"/>
              <w:szCs w:val="24"/>
            </w:rPr>
            <w:br/>
            <w:t>8</w:t>
          </w:r>
          <w:r w:rsidRPr="0001247C">
            <w:rPr>
              <w:rFonts w:ascii="Arial" w:hAnsi="Arial" w:cs="Arial"/>
              <w:b/>
              <w:sz w:val="24"/>
              <w:szCs w:val="24"/>
            </w:rPr>
            <w:t xml:space="preserve">. </w:t>
          </w:r>
          <w:r>
            <w:rPr>
              <w:rFonts w:ascii="Arial" w:hAnsi="Arial" w:cs="Arial"/>
              <w:b/>
              <w:sz w:val="24"/>
              <w:szCs w:val="24"/>
            </w:rPr>
            <w:t>Conclusion</w:t>
          </w:r>
          <w:r w:rsidRPr="0001247C">
            <w:rPr>
              <w:rFonts w:ascii="Arial" w:hAnsi="Arial" w:cs="Arial"/>
              <w:sz w:val="24"/>
              <w:szCs w:val="24"/>
            </w:rPr>
            <w:ptab w:relativeTo="margin" w:alignment="right" w:leader="dot"/>
          </w:r>
          <w:r w:rsidR="007C55D4">
            <w:rPr>
              <w:rFonts w:ascii="Arial" w:hAnsi="Arial" w:cs="Arial"/>
              <w:sz w:val="24"/>
              <w:szCs w:val="24"/>
            </w:rPr>
            <w:t>21</w:t>
          </w:r>
          <w:r>
            <w:rPr>
              <w:rFonts w:ascii="Arial" w:hAnsi="Arial" w:cs="Arial"/>
              <w:sz w:val="24"/>
              <w:szCs w:val="24"/>
            </w:rPr>
            <w:br/>
          </w:r>
          <w:r>
            <w:rPr>
              <w:rFonts w:ascii="Arial" w:hAnsi="Arial" w:cs="Arial"/>
              <w:sz w:val="24"/>
              <w:szCs w:val="24"/>
            </w:rPr>
            <w:tab/>
            <w:t>8.1.Recommendations...........................................................................</w:t>
          </w:r>
          <w:r w:rsidR="007C55D4">
            <w:rPr>
              <w:rFonts w:ascii="Arial" w:hAnsi="Arial" w:cs="Arial"/>
              <w:sz w:val="24"/>
              <w:szCs w:val="24"/>
            </w:rPr>
            <w:t>.........23</w:t>
          </w:r>
          <w:r>
            <w:rPr>
              <w:rFonts w:ascii="Arial" w:hAnsi="Arial" w:cs="Arial"/>
              <w:sz w:val="24"/>
              <w:szCs w:val="24"/>
            </w:rPr>
            <w:br/>
          </w:r>
          <w:r>
            <w:rPr>
              <w:rFonts w:ascii="Arial" w:hAnsi="Arial" w:cs="Arial"/>
              <w:b/>
              <w:sz w:val="24"/>
              <w:szCs w:val="24"/>
            </w:rPr>
            <w:t>9</w:t>
          </w:r>
          <w:r w:rsidRPr="0001247C">
            <w:rPr>
              <w:rFonts w:ascii="Arial" w:hAnsi="Arial" w:cs="Arial"/>
              <w:b/>
              <w:sz w:val="24"/>
              <w:szCs w:val="24"/>
            </w:rPr>
            <w:t xml:space="preserve">. </w:t>
          </w:r>
          <w:r>
            <w:rPr>
              <w:rFonts w:ascii="Arial" w:hAnsi="Arial" w:cs="Arial"/>
              <w:b/>
              <w:sz w:val="24"/>
              <w:szCs w:val="24"/>
            </w:rPr>
            <w:t>Reference list</w:t>
          </w:r>
          <w:r w:rsidRPr="0001247C">
            <w:rPr>
              <w:rFonts w:ascii="Arial" w:hAnsi="Arial" w:cs="Arial"/>
              <w:sz w:val="24"/>
              <w:szCs w:val="24"/>
            </w:rPr>
            <w:ptab w:relativeTo="margin" w:alignment="right" w:leader="dot"/>
          </w:r>
          <w:r w:rsidR="007C55D4">
            <w:rPr>
              <w:rFonts w:ascii="Arial" w:hAnsi="Arial" w:cs="Arial"/>
              <w:sz w:val="24"/>
              <w:szCs w:val="24"/>
            </w:rPr>
            <w:t>24</w:t>
          </w:r>
        </w:p>
        <w:p w:rsidR="00A1379A" w:rsidRPr="007E1730" w:rsidRDefault="00A1379A" w:rsidP="00A1379A">
          <w:pPr>
            <w:spacing w:line="360" w:lineRule="auto"/>
            <w:rPr>
              <w:rFonts w:ascii="Arial" w:hAnsi="Arial" w:cs="Arial"/>
              <w:sz w:val="24"/>
              <w:szCs w:val="24"/>
            </w:rPr>
          </w:pPr>
        </w:p>
        <w:p w:rsidR="00A1379A" w:rsidRDefault="00A1379A" w:rsidP="00A1379A">
          <w:pPr>
            <w:rPr>
              <w:rFonts w:ascii="Arial" w:hAnsi="Arial" w:cs="Arial"/>
              <w:sz w:val="24"/>
              <w:szCs w:val="24"/>
            </w:rPr>
          </w:pPr>
        </w:p>
        <w:p w:rsidR="00A1379A" w:rsidRPr="00D35AF0" w:rsidRDefault="00A1379A" w:rsidP="00A1379A">
          <w:pPr>
            <w:rPr>
              <w:lang w:val="en-US"/>
            </w:rPr>
          </w:pPr>
        </w:p>
      </w:sdtContent>
    </w:sdt>
    <w:p w:rsidR="00A1379A" w:rsidRDefault="00A1379A" w:rsidP="00A1379A">
      <w:pPr>
        <w:pStyle w:val="TOC3"/>
      </w:pPr>
    </w:p>
    <w:p w:rsidR="00A1379A" w:rsidRPr="00A1379A" w:rsidRDefault="00A1379A" w:rsidP="00A1379A">
      <w:pPr>
        <w:pStyle w:val="TOC3"/>
      </w:pPr>
      <w:r w:rsidRPr="00A1379A">
        <w:t>Appendices</w:t>
      </w:r>
    </w:p>
    <w:p w:rsidR="00A1379A" w:rsidRPr="00D35AF0" w:rsidRDefault="00A1379A" w:rsidP="00A1379A">
      <w:pPr>
        <w:pStyle w:val="ListParagraph"/>
        <w:rPr>
          <w:rFonts w:ascii="Arial" w:hAnsi="Arial" w:cs="Arial"/>
          <w:color w:val="000000" w:themeColor="text1"/>
          <w:sz w:val="24"/>
          <w:szCs w:val="24"/>
        </w:rPr>
      </w:pPr>
    </w:p>
    <w:p w:rsidR="00A1379A" w:rsidRPr="00D35AF0" w:rsidRDefault="00A1379A" w:rsidP="00A1379A">
      <w:pPr>
        <w:pStyle w:val="ListParagraph"/>
        <w:spacing w:line="360" w:lineRule="auto"/>
        <w:rPr>
          <w:rFonts w:ascii="Arial" w:hAnsi="Arial" w:cs="Arial"/>
          <w:color w:val="000000" w:themeColor="text1"/>
          <w:sz w:val="24"/>
          <w:szCs w:val="24"/>
        </w:rPr>
      </w:pPr>
      <w:r w:rsidRPr="00D35AF0">
        <w:rPr>
          <w:rFonts w:ascii="Arial" w:hAnsi="Arial" w:cs="Arial"/>
          <w:color w:val="000000" w:themeColor="text1"/>
          <w:sz w:val="24"/>
          <w:szCs w:val="24"/>
        </w:rPr>
        <w:t>Append</w:t>
      </w:r>
      <w:r>
        <w:rPr>
          <w:rFonts w:ascii="Arial" w:hAnsi="Arial" w:cs="Arial"/>
          <w:color w:val="000000" w:themeColor="text1"/>
          <w:sz w:val="24"/>
          <w:szCs w:val="24"/>
        </w:rPr>
        <w:t xml:space="preserve">ix 1:  </w:t>
      </w:r>
      <w:r w:rsidRPr="00D35AF0">
        <w:rPr>
          <w:rFonts w:ascii="Arial" w:hAnsi="Arial" w:cs="Arial"/>
          <w:color w:val="000000" w:themeColor="text1"/>
          <w:sz w:val="24"/>
          <w:szCs w:val="24"/>
        </w:rPr>
        <w:t>Leuven Involvement Scale</w:t>
      </w:r>
    </w:p>
    <w:p w:rsidR="00A1379A" w:rsidRPr="00D35AF0" w:rsidRDefault="00A1379A" w:rsidP="00A1379A">
      <w:pPr>
        <w:pStyle w:val="ListParagraph"/>
        <w:spacing w:line="360" w:lineRule="auto"/>
        <w:rPr>
          <w:rFonts w:ascii="Arial" w:hAnsi="Arial" w:cs="Arial"/>
          <w:color w:val="000000" w:themeColor="text1"/>
          <w:sz w:val="24"/>
          <w:szCs w:val="24"/>
        </w:rPr>
      </w:pPr>
      <w:r w:rsidRPr="00D35AF0">
        <w:rPr>
          <w:rFonts w:ascii="Arial" w:hAnsi="Arial" w:cs="Arial"/>
          <w:color w:val="000000" w:themeColor="text1"/>
          <w:sz w:val="24"/>
          <w:szCs w:val="24"/>
        </w:rPr>
        <w:t>A</w:t>
      </w:r>
      <w:r>
        <w:rPr>
          <w:rFonts w:ascii="Arial" w:hAnsi="Arial" w:cs="Arial"/>
          <w:color w:val="000000" w:themeColor="text1"/>
          <w:sz w:val="24"/>
          <w:szCs w:val="24"/>
        </w:rPr>
        <w:t xml:space="preserve">ppendix 2:  </w:t>
      </w:r>
      <w:r w:rsidRPr="00D35AF0">
        <w:rPr>
          <w:rFonts w:ascii="Arial" w:hAnsi="Arial" w:cs="Arial"/>
          <w:color w:val="000000" w:themeColor="text1"/>
          <w:sz w:val="24"/>
          <w:szCs w:val="24"/>
        </w:rPr>
        <w:t>Observation checklist</w:t>
      </w:r>
    </w:p>
    <w:p w:rsidR="00A1379A" w:rsidRPr="00D35AF0" w:rsidRDefault="00A1379A" w:rsidP="00A1379A">
      <w:pPr>
        <w:pStyle w:val="ListParagraph"/>
        <w:spacing w:line="360" w:lineRule="auto"/>
        <w:rPr>
          <w:rFonts w:ascii="Arial" w:hAnsi="Arial" w:cs="Arial"/>
          <w:color w:val="000000" w:themeColor="text1"/>
          <w:sz w:val="24"/>
          <w:szCs w:val="24"/>
        </w:rPr>
      </w:pPr>
      <w:r w:rsidRPr="00D35AF0">
        <w:rPr>
          <w:rFonts w:ascii="Arial" w:hAnsi="Arial" w:cs="Arial"/>
          <w:color w:val="000000" w:themeColor="text1"/>
          <w:sz w:val="24"/>
          <w:szCs w:val="24"/>
        </w:rPr>
        <w:t>Appendix 3:</w:t>
      </w:r>
      <w:r w:rsidRPr="00D35AF0">
        <w:rPr>
          <w:rFonts w:ascii="Arial" w:hAnsi="Arial" w:cs="Arial"/>
          <w:color w:val="000000" w:themeColor="text1"/>
          <w:sz w:val="24"/>
          <w:szCs w:val="24"/>
        </w:rPr>
        <w:tab/>
        <w:t>Child assent form</w:t>
      </w:r>
    </w:p>
    <w:p w:rsidR="00A1379A" w:rsidRPr="00D35AF0" w:rsidRDefault="00A1379A" w:rsidP="00A1379A">
      <w:pPr>
        <w:pStyle w:val="ListParagraph"/>
        <w:spacing w:line="360" w:lineRule="auto"/>
        <w:rPr>
          <w:rFonts w:ascii="Arial" w:hAnsi="Arial" w:cs="Arial"/>
          <w:color w:val="000000" w:themeColor="text1"/>
          <w:sz w:val="24"/>
          <w:szCs w:val="24"/>
        </w:rPr>
      </w:pPr>
      <w:r w:rsidRPr="00D35AF0">
        <w:rPr>
          <w:rFonts w:ascii="Arial" w:hAnsi="Arial" w:cs="Arial"/>
          <w:color w:val="000000" w:themeColor="text1"/>
          <w:sz w:val="24"/>
          <w:szCs w:val="24"/>
        </w:rPr>
        <w:t>Appendix 4:</w:t>
      </w:r>
      <w:r w:rsidRPr="00D35AF0">
        <w:rPr>
          <w:rFonts w:ascii="Arial" w:hAnsi="Arial" w:cs="Arial"/>
          <w:color w:val="000000" w:themeColor="text1"/>
          <w:sz w:val="24"/>
          <w:szCs w:val="24"/>
        </w:rPr>
        <w:tab/>
        <w:t>Ethics form</w:t>
      </w:r>
    </w:p>
    <w:p w:rsidR="00A1379A" w:rsidRPr="00D35AF0" w:rsidRDefault="00A1379A" w:rsidP="00A1379A">
      <w:pPr>
        <w:pStyle w:val="ListParagraph"/>
        <w:spacing w:line="360" w:lineRule="auto"/>
        <w:rPr>
          <w:rFonts w:ascii="Arial" w:hAnsi="Arial" w:cs="Arial"/>
          <w:color w:val="000000" w:themeColor="text1"/>
          <w:sz w:val="24"/>
          <w:szCs w:val="24"/>
        </w:rPr>
      </w:pPr>
      <w:r w:rsidRPr="00D35AF0">
        <w:rPr>
          <w:rFonts w:ascii="Arial" w:hAnsi="Arial" w:cs="Arial"/>
          <w:color w:val="000000" w:themeColor="text1"/>
          <w:sz w:val="24"/>
          <w:szCs w:val="24"/>
        </w:rPr>
        <w:t>Appendix 5:</w:t>
      </w:r>
      <w:r w:rsidRPr="00D35AF0">
        <w:rPr>
          <w:rFonts w:ascii="Arial" w:hAnsi="Arial" w:cs="Arial"/>
          <w:color w:val="000000" w:themeColor="text1"/>
          <w:sz w:val="24"/>
          <w:szCs w:val="24"/>
        </w:rPr>
        <w:tab/>
        <w:t>Lesson plan</w:t>
      </w:r>
    </w:p>
    <w:p w:rsidR="00A1379A" w:rsidRPr="00D35AF0" w:rsidRDefault="00A1379A" w:rsidP="00A1379A">
      <w:pPr>
        <w:pStyle w:val="ListParagraph"/>
        <w:spacing w:line="360" w:lineRule="auto"/>
        <w:rPr>
          <w:rFonts w:ascii="Arial" w:hAnsi="Arial" w:cs="Arial"/>
          <w:color w:val="000000" w:themeColor="text1"/>
          <w:sz w:val="24"/>
          <w:szCs w:val="24"/>
        </w:rPr>
      </w:pPr>
      <w:r w:rsidRPr="00D35AF0">
        <w:rPr>
          <w:rFonts w:ascii="Arial" w:hAnsi="Arial" w:cs="Arial"/>
          <w:color w:val="000000" w:themeColor="text1"/>
          <w:sz w:val="24"/>
          <w:szCs w:val="24"/>
        </w:rPr>
        <w:t>Appendix 6:   Completed Leuven scales of involvement from lesson one</w:t>
      </w:r>
    </w:p>
    <w:p w:rsidR="00A1379A" w:rsidRPr="00D35AF0" w:rsidRDefault="00A1379A" w:rsidP="00A1379A">
      <w:pPr>
        <w:pStyle w:val="ListParagraph"/>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Appendix 7:   </w:t>
      </w:r>
      <w:r w:rsidRPr="00D35AF0">
        <w:rPr>
          <w:rFonts w:ascii="Arial" w:hAnsi="Arial" w:cs="Arial"/>
          <w:color w:val="000000" w:themeColor="text1"/>
          <w:sz w:val="24"/>
          <w:szCs w:val="24"/>
        </w:rPr>
        <w:t xml:space="preserve">Completed observational check lists </w:t>
      </w:r>
    </w:p>
    <w:p w:rsidR="00A1379A" w:rsidRPr="00D35AF0" w:rsidRDefault="00A1379A" w:rsidP="00A1379A">
      <w:pPr>
        <w:pStyle w:val="ListParagraph"/>
        <w:spacing w:line="360" w:lineRule="auto"/>
        <w:rPr>
          <w:rFonts w:ascii="Arial" w:hAnsi="Arial" w:cs="Arial"/>
          <w:color w:val="000000" w:themeColor="text1"/>
          <w:sz w:val="24"/>
          <w:szCs w:val="24"/>
        </w:rPr>
      </w:pPr>
      <w:r w:rsidRPr="00D35AF0">
        <w:rPr>
          <w:rFonts w:ascii="Arial" w:hAnsi="Arial" w:cs="Arial"/>
          <w:color w:val="000000" w:themeColor="text1"/>
          <w:sz w:val="24"/>
          <w:szCs w:val="24"/>
        </w:rPr>
        <w:t>Appendix 8:   Amended check list for lesson study two</w:t>
      </w:r>
    </w:p>
    <w:p w:rsidR="00A1379A" w:rsidRPr="00D35AF0" w:rsidRDefault="00A1379A" w:rsidP="00A1379A">
      <w:pPr>
        <w:pStyle w:val="ListParagraph"/>
        <w:spacing w:line="360" w:lineRule="auto"/>
        <w:rPr>
          <w:rFonts w:ascii="Arial" w:hAnsi="Arial" w:cs="Arial"/>
          <w:color w:val="000000" w:themeColor="text1"/>
          <w:sz w:val="24"/>
          <w:szCs w:val="24"/>
        </w:rPr>
      </w:pPr>
      <w:r w:rsidRPr="00D35AF0">
        <w:rPr>
          <w:rFonts w:ascii="Arial" w:hAnsi="Arial" w:cs="Arial"/>
          <w:color w:val="000000" w:themeColor="text1"/>
          <w:sz w:val="24"/>
          <w:szCs w:val="24"/>
        </w:rPr>
        <w:t>Appendix 9:   Completed Leuven scales of involvement from lesson two</w:t>
      </w:r>
    </w:p>
    <w:p w:rsidR="00A1379A" w:rsidRPr="00D35AF0" w:rsidRDefault="00A1379A" w:rsidP="00A1379A">
      <w:pPr>
        <w:pStyle w:val="ListParagraph"/>
        <w:spacing w:line="360" w:lineRule="auto"/>
        <w:rPr>
          <w:rFonts w:ascii="Arial" w:hAnsi="Arial" w:cs="Arial"/>
          <w:color w:val="000000" w:themeColor="text1"/>
          <w:sz w:val="24"/>
          <w:szCs w:val="24"/>
        </w:rPr>
      </w:pPr>
      <w:r w:rsidRPr="00D35AF0">
        <w:rPr>
          <w:rFonts w:ascii="Arial" w:hAnsi="Arial" w:cs="Arial"/>
          <w:color w:val="000000" w:themeColor="text1"/>
          <w:sz w:val="24"/>
          <w:szCs w:val="24"/>
        </w:rPr>
        <w:t>Appendix 10:  Field notes from the focus groups</w:t>
      </w:r>
    </w:p>
    <w:p w:rsidR="00A1379A" w:rsidRPr="00A1379A" w:rsidRDefault="007C55D4" w:rsidP="00A1379A">
      <w:pPr>
        <w:pStyle w:val="ListParagraph"/>
        <w:spacing w:line="360" w:lineRule="auto"/>
        <w:rPr>
          <w:rFonts w:ascii="Arial" w:hAnsi="Arial" w:cs="Arial"/>
          <w:sz w:val="24"/>
          <w:szCs w:val="24"/>
        </w:rPr>
      </w:pPr>
      <w:r>
        <w:rPr>
          <w:rFonts w:ascii="Arial" w:hAnsi="Arial" w:cs="Arial"/>
          <w:color w:val="000000" w:themeColor="text1"/>
          <w:sz w:val="24"/>
          <w:szCs w:val="24"/>
        </w:rPr>
        <w:t xml:space="preserve">Appendix 11:  </w:t>
      </w:r>
      <w:r w:rsidR="00A1379A" w:rsidRPr="00D35AF0">
        <w:rPr>
          <w:rFonts w:ascii="Arial" w:hAnsi="Arial" w:cs="Arial"/>
          <w:color w:val="000000" w:themeColor="text1"/>
          <w:sz w:val="24"/>
          <w:szCs w:val="24"/>
        </w:rPr>
        <w:t>ARC evaluations</w:t>
      </w:r>
      <w:r w:rsidR="00A1379A">
        <w:rPr>
          <w:color w:val="000000" w:themeColor="text1"/>
          <w:sz w:val="24"/>
          <w:szCs w:val="24"/>
        </w:rPr>
        <w:br/>
      </w:r>
      <w:r w:rsidR="009F53A4" w:rsidRPr="0001247C">
        <w:rPr>
          <w:rFonts w:ascii="Arial" w:hAnsi="Arial" w:cs="Arial"/>
          <w:sz w:val="24"/>
          <w:szCs w:val="24"/>
        </w:rPr>
        <w:br/>
      </w:r>
      <w:r w:rsidR="009F53A4" w:rsidRPr="0001247C">
        <w:rPr>
          <w:rFonts w:ascii="Arial" w:hAnsi="Arial" w:cs="Arial"/>
        </w:rPr>
        <w:br/>
      </w:r>
    </w:p>
    <w:p w:rsidR="00891863" w:rsidRPr="0093589F" w:rsidRDefault="00B067A9" w:rsidP="00B067A9">
      <w:pPr>
        <w:spacing w:line="360" w:lineRule="auto"/>
        <w:jc w:val="center"/>
        <w:rPr>
          <w:b/>
          <w:color w:val="000000" w:themeColor="text1"/>
          <w:sz w:val="24"/>
          <w:szCs w:val="24"/>
          <w:u w:val="single"/>
        </w:rPr>
      </w:pPr>
      <w:r w:rsidRPr="0093589F">
        <w:rPr>
          <w:b/>
          <w:color w:val="000000" w:themeColor="text1"/>
          <w:sz w:val="24"/>
          <w:szCs w:val="24"/>
          <w:u w:val="single"/>
        </w:rPr>
        <w:lastRenderedPageBreak/>
        <w:t>Write a critical and analytical essay that discusses your practitioner research 'lesson study' in relation to a chosen field</w:t>
      </w:r>
    </w:p>
    <w:p w:rsidR="00B067A9" w:rsidRDefault="00B067A9" w:rsidP="00600889">
      <w:pPr>
        <w:spacing w:line="360" w:lineRule="auto"/>
        <w:rPr>
          <w:color w:val="000000" w:themeColor="text1"/>
          <w:sz w:val="24"/>
          <w:szCs w:val="24"/>
          <w:u w:val="single"/>
        </w:rPr>
      </w:pPr>
    </w:p>
    <w:p w:rsidR="4B67EBD8" w:rsidRPr="00600889" w:rsidRDefault="00E06E9F" w:rsidP="00600889">
      <w:pPr>
        <w:spacing w:line="360" w:lineRule="auto"/>
        <w:rPr>
          <w:color w:val="000000" w:themeColor="text1"/>
          <w:sz w:val="24"/>
          <w:szCs w:val="24"/>
          <w:u w:val="single"/>
        </w:rPr>
      </w:pPr>
      <w:r w:rsidRPr="00600889">
        <w:rPr>
          <w:color w:val="000000" w:themeColor="text1"/>
          <w:sz w:val="24"/>
          <w:szCs w:val="24"/>
          <w:u w:val="single"/>
        </w:rPr>
        <w:t xml:space="preserve">Purpose of the research </w:t>
      </w:r>
    </w:p>
    <w:p w:rsidR="4B67EBD8" w:rsidRPr="00600889" w:rsidRDefault="3256C999" w:rsidP="00600889">
      <w:pPr>
        <w:spacing w:line="360" w:lineRule="auto"/>
        <w:rPr>
          <w:color w:val="000000" w:themeColor="text1"/>
          <w:sz w:val="24"/>
          <w:szCs w:val="24"/>
        </w:rPr>
      </w:pPr>
      <w:r w:rsidRPr="00600889">
        <w:rPr>
          <w:color w:val="000000" w:themeColor="text1"/>
          <w:sz w:val="24"/>
          <w:szCs w:val="24"/>
        </w:rPr>
        <w:t xml:space="preserve">The aim of this research study is to investigate how we can improve pupils' accuracy of Welsh vocabulary through 'Slot </w:t>
      </w:r>
      <w:proofErr w:type="spellStart"/>
      <w:r w:rsidRPr="00600889">
        <w:rPr>
          <w:color w:val="000000" w:themeColor="text1"/>
          <w:sz w:val="24"/>
          <w:szCs w:val="24"/>
        </w:rPr>
        <w:t>Drillio</w:t>
      </w:r>
      <w:proofErr w:type="spellEnd"/>
      <w:r w:rsidRPr="00600889">
        <w:rPr>
          <w:color w:val="000000" w:themeColor="text1"/>
          <w:sz w:val="24"/>
          <w:szCs w:val="24"/>
        </w:rPr>
        <w:t xml:space="preserve">' sessions. My interest in this topic was provoked by my planned and taught daily 'Slot </w:t>
      </w:r>
      <w:proofErr w:type="spellStart"/>
      <w:r w:rsidRPr="00600889">
        <w:rPr>
          <w:color w:val="000000" w:themeColor="text1"/>
          <w:sz w:val="24"/>
          <w:szCs w:val="24"/>
        </w:rPr>
        <w:t>Drillio</w:t>
      </w:r>
      <w:proofErr w:type="spellEnd"/>
      <w:r w:rsidRPr="00600889">
        <w:rPr>
          <w:color w:val="000000" w:themeColor="text1"/>
          <w:sz w:val="24"/>
          <w:szCs w:val="24"/>
        </w:rPr>
        <w:t xml:space="preserve">' sessions within a Foundation Phase classroom. Despite the importance of developing Welsh language acquisition from an early age, which may develop pupils' accuracy of the written and spoken language as identified by Donaldson (2014). I found that measuring pupils' accuracy of Welsh vocabulary was difficult and this could be seen as a pertinent issue, not only throughout my Professional Teaching Experience (PTE1) but also throughout some schools in Wales and therefore, an area that could be explored through further research. </w:t>
      </w:r>
    </w:p>
    <w:p w:rsidR="4B67EBD8" w:rsidRPr="00600889" w:rsidRDefault="4B67EBD8" w:rsidP="00600889">
      <w:pPr>
        <w:spacing w:line="360" w:lineRule="auto"/>
        <w:rPr>
          <w:color w:val="000000" w:themeColor="text1"/>
          <w:sz w:val="24"/>
          <w:szCs w:val="24"/>
        </w:rPr>
      </w:pPr>
    </w:p>
    <w:p w:rsidR="4B67EBD8" w:rsidRPr="00600889" w:rsidRDefault="00E06E9F" w:rsidP="00600889">
      <w:pPr>
        <w:spacing w:line="360" w:lineRule="auto"/>
        <w:rPr>
          <w:color w:val="000000" w:themeColor="text1"/>
          <w:sz w:val="24"/>
          <w:szCs w:val="24"/>
          <w:u w:val="single"/>
        </w:rPr>
      </w:pPr>
      <w:r w:rsidRPr="00600889">
        <w:rPr>
          <w:color w:val="000000" w:themeColor="text1"/>
          <w:sz w:val="24"/>
          <w:szCs w:val="24"/>
          <w:u w:val="single"/>
        </w:rPr>
        <w:t>Research context</w:t>
      </w:r>
    </w:p>
    <w:p w:rsidR="5ED5F6FF" w:rsidRPr="00600889" w:rsidRDefault="3256C999" w:rsidP="00600889">
      <w:pPr>
        <w:spacing w:line="360" w:lineRule="auto"/>
        <w:rPr>
          <w:color w:val="000000" w:themeColor="text1"/>
          <w:sz w:val="24"/>
          <w:szCs w:val="24"/>
        </w:rPr>
      </w:pPr>
      <w:r w:rsidRPr="00600889">
        <w:rPr>
          <w:color w:val="000000" w:themeColor="text1"/>
          <w:sz w:val="24"/>
          <w:szCs w:val="24"/>
        </w:rPr>
        <w:t xml:space="preserve">The research project will be conducted within the context of a large primary school situated on the outskirts of Swansea, taking place within the Nursery. There are 33 </w:t>
      </w:r>
      <w:r w:rsidR="00E8789B" w:rsidRPr="00600889">
        <w:rPr>
          <w:color w:val="000000" w:themeColor="text1"/>
          <w:sz w:val="24"/>
          <w:szCs w:val="24"/>
        </w:rPr>
        <w:t xml:space="preserve">pupils in the nursery, 18 boys and 15 girls all aged between 3-4 years. </w:t>
      </w:r>
      <w:r w:rsidRPr="00600889">
        <w:rPr>
          <w:color w:val="000000" w:themeColor="text1"/>
          <w:sz w:val="24"/>
          <w:szCs w:val="24"/>
        </w:rPr>
        <w:t xml:space="preserve">The identity of the school and its pupils will be anonymised in order to ensure confidentiality and protect the child's identity at all times (UNCRC, 1990). Therefore, the school will be referred to as </w:t>
      </w:r>
      <w:r w:rsidRPr="00600889">
        <w:rPr>
          <w:rFonts w:eastAsiaTheme="minorEastAsia"/>
          <w:color w:val="000000" w:themeColor="text1"/>
          <w:sz w:val="24"/>
          <w:szCs w:val="24"/>
        </w:rPr>
        <w:t xml:space="preserve">School B. The second part of the research will be conducted within a mixed year 1 / 2 class, taking place in another large primary school which is also situated on the outskirts of Swansea and will be referred to as School A.  My research partner also delivered daily 'Slot </w:t>
      </w:r>
      <w:proofErr w:type="spellStart"/>
      <w:r w:rsidRPr="00600889">
        <w:rPr>
          <w:rFonts w:eastAsiaTheme="minorEastAsia"/>
          <w:color w:val="000000" w:themeColor="text1"/>
          <w:sz w:val="24"/>
          <w:szCs w:val="24"/>
        </w:rPr>
        <w:t>Drillio</w:t>
      </w:r>
      <w:proofErr w:type="spellEnd"/>
      <w:r w:rsidRPr="00600889">
        <w:rPr>
          <w:rFonts w:eastAsiaTheme="minorEastAsia"/>
          <w:color w:val="000000" w:themeColor="text1"/>
          <w:sz w:val="24"/>
          <w:szCs w:val="24"/>
        </w:rPr>
        <w:t xml:space="preserve">' sessions whilst on teaching practice, therefore, we were able to collaborate as we both shared a similar interest in gaining a deeper insight and an understanding into pupils’ accuracy of welsh vocabulary through 'Slot </w:t>
      </w:r>
      <w:proofErr w:type="spellStart"/>
      <w:r w:rsidRPr="00600889">
        <w:rPr>
          <w:rFonts w:eastAsiaTheme="minorEastAsia"/>
          <w:color w:val="000000" w:themeColor="text1"/>
          <w:sz w:val="24"/>
          <w:szCs w:val="24"/>
        </w:rPr>
        <w:t>Drillio</w:t>
      </w:r>
      <w:proofErr w:type="spellEnd"/>
      <w:r w:rsidRPr="00600889">
        <w:rPr>
          <w:rFonts w:eastAsiaTheme="minorEastAsia"/>
          <w:color w:val="000000" w:themeColor="text1"/>
          <w:sz w:val="24"/>
          <w:szCs w:val="24"/>
        </w:rPr>
        <w:t xml:space="preserve">'. Together, we decided upon and developed our research question, which is: 'How can we improve pupils’ accuracy of Welsh vocabulary through Slot </w:t>
      </w:r>
      <w:proofErr w:type="spellStart"/>
      <w:r w:rsidRPr="00600889">
        <w:rPr>
          <w:rFonts w:eastAsiaTheme="minorEastAsia"/>
          <w:color w:val="000000" w:themeColor="text1"/>
          <w:sz w:val="24"/>
          <w:szCs w:val="24"/>
        </w:rPr>
        <w:t>Drillio</w:t>
      </w:r>
      <w:proofErr w:type="spellEnd"/>
      <w:r w:rsidRPr="00600889">
        <w:rPr>
          <w:rFonts w:eastAsiaTheme="minorEastAsia"/>
          <w:color w:val="000000" w:themeColor="text1"/>
          <w:sz w:val="24"/>
          <w:szCs w:val="24"/>
        </w:rPr>
        <w:t xml:space="preserve"> in a Foundation Phase classroom?'. For my class this means that they will take part in a lesson study where myself and my research partner will be observing the involvement of </w:t>
      </w:r>
      <w:r w:rsidRPr="00600889">
        <w:rPr>
          <w:rFonts w:eastAsiaTheme="minorEastAsia"/>
          <w:color w:val="000000" w:themeColor="text1"/>
          <w:sz w:val="24"/>
          <w:szCs w:val="24"/>
        </w:rPr>
        <w:lastRenderedPageBreak/>
        <w:t xml:space="preserve">three target children whilst we take a turn to teach a 'Slot </w:t>
      </w:r>
      <w:proofErr w:type="spellStart"/>
      <w:r w:rsidRPr="00600889">
        <w:rPr>
          <w:rFonts w:eastAsiaTheme="minorEastAsia"/>
          <w:color w:val="000000" w:themeColor="text1"/>
          <w:sz w:val="24"/>
          <w:szCs w:val="24"/>
        </w:rPr>
        <w:t>Drillio</w:t>
      </w:r>
      <w:proofErr w:type="spellEnd"/>
      <w:r w:rsidRPr="00600889">
        <w:rPr>
          <w:rFonts w:eastAsiaTheme="minorEastAsia"/>
          <w:color w:val="000000" w:themeColor="text1"/>
          <w:sz w:val="24"/>
          <w:szCs w:val="24"/>
        </w:rPr>
        <w:t xml:space="preserve">' session to our class. In order for the three target children to participate in the study, we will ensure that the aims of our research project are communicated to the parents/guardians of all children in the class through a written letter which will be sent home in order to gain signed parental consent before conducting the research. </w:t>
      </w:r>
    </w:p>
    <w:p w:rsidR="5ED5F6FF" w:rsidRDefault="5ED5F6FF"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7C55D4" w:rsidRDefault="007C55D4"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Default="00A1379A" w:rsidP="00600889">
      <w:pPr>
        <w:spacing w:line="360" w:lineRule="auto"/>
        <w:rPr>
          <w:rFonts w:eastAsiaTheme="minorEastAsia"/>
          <w:color w:val="000000" w:themeColor="text1"/>
          <w:sz w:val="24"/>
          <w:szCs w:val="24"/>
        </w:rPr>
      </w:pPr>
    </w:p>
    <w:p w:rsidR="00A1379A" w:rsidRPr="00600889" w:rsidRDefault="00A1379A" w:rsidP="00600889">
      <w:pPr>
        <w:spacing w:line="360" w:lineRule="auto"/>
        <w:rPr>
          <w:rFonts w:eastAsiaTheme="minorEastAsia"/>
          <w:color w:val="000000" w:themeColor="text1"/>
          <w:sz w:val="24"/>
          <w:szCs w:val="24"/>
        </w:rPr>
      </w:pPr>
    </w:p>
    <w:p w:rsidR="007E3E3E" w:rsidRPr="00600889" w:rsidRDefault="5ED5F6FF" w:rsidP="00600889">
      <w:pPr>
        <w:spacing w:line="360" w:lineRule="auto"/>
        <w:rPr>
          <w:rFonts w:eastAsia="-webkit-standard" w:cs="-webkit-standard"/>
          <w:color w:val="000000" w:themeColor="text1"/>
          <w:sz w:val="24"/>
          <w:szCs w:val="24"/>
          <w:u w:val="single"/>
        </w:rPr>
      </w:pPr>
      <w:r w:rsidRPr="00600889">
        <w:rPr>
          <w:rFonts w:eastAsia="-webkit-standard" w:cs="-webkit-standard"/>
          <w:color w:val="000000" w:themeColor="text1"/>
          <w:sz w:val="24"/>
          <w:szCs w:val="24"/>
          <w:u w:val="single"/>
        </w:rPr>
        <w:t xml:space="preserve"> </w:t>
      </w:r>
    </w:p>
    <w:p w:rsidR="38B2021B" w:rsidRPr="00600889" w:rsidRDefault="00E06E9F" w:rsidP="00600889">
      <w:pPr>
        <w:spacing w:line="360" w:lineRule="auto"/>
        <w:rPr>
          <w:color w:val="000000" w:themeColor="text1"/>
          <w:sz w:val="24"/>
          <w:szCs w:val="24"/>
          <w:u w:val="single"/>
        </w:rPr>
      </w:pPr>
      <w:r w:rsidRPr="00600889">
        <w:rPr>
          <w:color w:val="000000" w:themeColor="text1"/>
          <w:sz w:val="24"/>
          <w:szCs w:val="24"/>
          <w:u w:val="single"/>
        </w:rPr>
        <w:lastRenderedPageBreak/>
        <w:t>Literature review</w:t>
      </w:r>
    </w:p>
    <w:p w:rsidR="5ED5F6FF" w:rsidRPr="00600889" w:rsidRDefault="6F800E49" w:rsidP="00600889">
      <w:pPr>
        <w:spacing w:line="360" w:lineRule="auto"/>
        <w:rPr>
          <w:rFonts w:eastAsiaTheme="minorEastAsia"/>
          <w:color w:val="000000" w:themeColor="text1"/>
          <w:sz w:val="24"/>
          <w:szCs w:val="24"/>
        </w:rPr>
      </w:pPr>
      <w:r w:rsidRPr="00600889">
        <w:rPr>
          <w:color w:val="000000" w:themeColor="text1"/>
          <w:sz w:val="24"/>
          <w:szCs w:val="24"/>
        </w:rPr>
        <w:t xml:space="preserve">A literature review is a fundamental feature of most research projects, including small and large scale studies. A literature review can be seen as a way of identifying trends from a wide range of sources, including: books, journal articles, government documents and online material according to Burton, </w:t>
      </w:r>
      <w:proofErr w:type="spellStart"/>
      <w:r w:rsidRPr="00600889">
        <w:rPr>
          <w:color w:val="000000" w:themeColor="text1"/>
          <w:sz w:val="24"/>
          <w:szCs w:val="24"/>
        </w:rPr>
        <w:t>Brundrett</w:t>
      </w:r>
      <w:proofErr w:type="spellEnd"/>
      <w:r w:rsidRPr="00600889">
        <w:rPr>
          <w:color w:val="000000" w:themeColor="text1"/>
          <w:sz w:val="24"/>
          <w:szCs w:val="24"/>
        </w:rPr>
        <w:t xml:space="preserve"> and Jones (2008). Therefore, within this section of the assignment, I will explore the relevant literature in regards to </w:t>
      </w:r>
      <w:r w:rsidRPr="00600889">
        <w:rPr>
          <w:rFonts w:eastAsiaTheme="minorEastAsia"/>
          <w:color w:val="000000" w:themeColor="text1"/>
          <w:sz w:val="24"/>
          <w:szCs w:val="24"/>
        </w:rPr>
        <w:t xml:space="preserve">improving pupils’ accuracy of Welsh vocabulary within the Foundation Phase. </w:t>
      </w:r>
    </w:p>
    <w:p w:rsidR="57FF47A5" w:rsidRPr="00600889" w:rsidRDefault="3256C999" w:rsidP="00600889">
      <w:pPr>
        <w:spacing w:line="360" w:lineRule="auto"/>
        <w:rPr>
          <w:rFonts w:eastAsia="Calibri" w:cs="Calibri"/>
          <w:color w:val="000000" w:themeColor="text1"/>
          <w:sz w:val="24"/>
          <w:szCs w:val="24"/>
        </w:rPr>
      </w:pPr>
      <w:r w:rsidRPr="00600889">
        <w:rPr>
          <w:rFonts w:eastAsiaTheme="minorEastAsia"/>
          <w:color w:val="000000" w:themeColor="text1"/>
          <w:sz w:val="24"/>
          <w:szCs w:val="24"/>
        </w:rPr>
        <w:t xml:space="preserve">The significance of implementing Welsh vocabulary into teaching and learning from an early age has clearly been recognised throughout literature. Supporting this, Welsh Government (2015) state that children’s Welsh language skills should be progressively developed throughout the Foundation Phase. Despite 'Welsh Language Development' being recognised as one of the Seven Areas of Learning within the Foundation Phase Framework (2015), it could be argued that some schools do not devote enough time to teaching Welsh Language Development effectively according to a report conducted by </w:t>
      </w:r>
      <w:proofErr w:type="spellStart"/>
      <w:r w:rsidRPr="00600889">
        <w:rPr>
          <w:rFonts w:eastAsiaTheme="minorEastAsia"/>
          <w:color w:val="000000" w:themeColor="text1"/>
          <w:sz w:val="24"/>
          <w:szCs w:val="24"/>
        </w:rPr>
        <w:t>Estyn</w:t>
      </w:r>
      <w:proofErr w:type="spellEnd"/>
      <w:r w:rsidRPr="00600889">
        <w:rPr>
          <w:rFonts w:eastAsiaTheme="minorEastAsia"/>
          <w:color w:val="000000" w:themeColor="text1"/>
          <w:sz w:val="24"/>
          <w:szCs w:val="24"/>
        </w:rPr>
        <w:t xml:space="preserve"> (2013). However, the recommendations within the report were made following the inspections of around 115 primary schools in 2010 and 2011. Although it was a large scale study, the findings could be seen as outdated due to the revised changes made to the Foundation Phase framework in recent years since. </w:t>
      </w:r>
      <w:r w:rsidR="57FF47A5" w:rsidRPr="00600889">
        <w:rPr>
          <w:color w:val="000000" w:themeColor="text1"/>
          <w:sz w:val="24"/>
          <w:szCs w:val="24"/>
        </w:rPr>
        <w:br/>
      </w:r>
      <w:r w:rsidR="57FF47A5" w:rsidRPr="00600889">
        <w:rPr>
          <w:color w:val="000000" w:themeColor="text1"/>
          <w:sz w:val="24"/>
          <w:szCs w:val="24"/>
        </w:rPr>
        <w:br/>
      </w:r>
      <w:r w:rsidRPr="00600889">
        <w:rPr>
          <w:rFonts w:eastAsiaTheme="minorEastAsia"/>
          <w:color w:val="000000" w:themeColor="text1"/>
          <w:sz w:val="24"/>
          <w:szCs w:val="24"/>
        </w:rPr>
        <w:t>Contrastingly, Donaldson (2014, p.15) identifies recurring themes throughout evidence gathered across Wales, stating that: 'the</w:t>
      </w:r>
      <w:r w:rsidRPr="00600889">
        <w:rPr>
          <w:rFonts w:eastAsia="Calibri" w:cs="Calibri"/>
          <w:color w:val="000000" w:themeColor="text1"/>
          <w:sz w:val="24"/>
          <w:szCs w:val="24"/>
        </w:rPr>
        <w:t xml:space="preserve"> most frequently mentioned "best things" about education in Wales are reported as being the Foundation Phase, the Welsh language and bilingualism'. This ultimately suggests that these areas are seen as positive. Alternatively, Welsh Government (2017, p.3) would argue that teaching and learning of Welsh in English medium settings is seen as 'inconsistent'. Therefore, in order to attempt to tackle such issues, </w:t>
      </w:r>
      <w:r w:rsidRPr="00600889">
        <w:rPr>
          <w:rFonts w:eastAsia="Calibri" w:cs="Calibri"/>
          <w:i/>
          <w:iCs/>
          <w:color w:val="000000" w:themeColor="text1"/>
          <w:sz w:val="24"/>
          <w:szCs w:val="24"/>
        </w:rPr>
        <w:t>Education in Wales: our national mission, Action plan 2017-21</w:t>
      </w:r>
      <w:r w:rsidRPr="00600889">
        <w:rPr>
          <w:rFonts w:eastAsia="Calibri" w:cs="Calibri"/>
          <w:color w:val="000000" w:themeColor="text1"/>
          <w:sz w:val="24"/>
          <w:szCs w:val="24"/>
        </w:rPr>
        <w:t xml:space="preserve"> (Welsh Government, 2017) has been devised which includes a number of aims which have been identified in the hopes of developing children's Welsh language skills across Wales. It could be argued that there is no denying the positive impact that learning Welsh from a young age can have upon us as adults as it can create a larger scope of opportunities due to its unique selling point (Lyon and Ellis, 2010). However, Jones (2016) suggests that many teachers in primary </w:t>
      </w:r>
      <w:r w:rsidRPr="00600889">
        <w:rPr>
          <w:rFonts w:eastAsia="Calibri" w:cs="Calibri"/>
          <w:color w:val="000000" w:themeColor="text1"/>
          <w:sz w:val="24"/>
          <w:szCs w:val="24"/>
        </w:rPr>
        <w:lastRenderedPageBreak/>
        <w:t xml:space="preserve">schools lack the confidence and ability to teach Welsh second language. This key point is supported by a research study conducted by </w:t>
      </w:r>
      <w:proofErr w:type="spellStart"/>
      <w:r w:rsidRPr="00600889">
        <w:rPr>
          <w:rFonts w:eastAsia="Calibri" w:cs="Calibri"/>
          <w:color w:val="000000" w:themeColor="text1"/>
          <w:sz w:val="24"/>
          <w:szCs w:val="24"/>
        </w:rPr>
        <w:t>Redknap</w:t>
      </w:r>
      <w:proofErr w:type="spellEnd"/>
      <w:r w:rsidRPr="00600889">
        <w:rPr>
          <w:rFonts w:eastAsia="Calibri" w:cs="Calibri"/>
          <w:color w:val="000000" w:themeColor="text1"/>
          <w:sz w:val="24"/>
          <w:szCs w:val="24"/>
        </w:rPr>
        <w:t xml:space="preserve"> et al (2006) which reiterates the idea that further training and support for teachers is crucial in order for Welsh to be delivered effectively and for positive attitudes to be fostered which should encourage speakers to make greater use of their skills.</w:t>
      </w:r>
    </w:p>
    <w:p w:rsidR="5E78124E" w:rsidRPr="00600889" w:rsidRDefault="3256C999"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t xml:space="preserve">Some schools across Wales, particularly in the Swansea areas are implementing daily 'Slot </w:t>
      </w:r>
      <w:proofErr w:type="spellStart"/>
      <w:r w:rsidRPr="00600889">
        <w:rPr>
          <w:rFonts w:eastAsia="Calibri" w:cs="Calibri"/>
          <w:color w:val="000000" w:themeColor="text1"/>
          <w:sz w:val="24"/>
          <w:szCs w:val="24"/>
        </w:rPr>
        <w:t>Drillio</w:t>
      </w:r>
      <w:proofErr w:type="spellEnd"/>
      <w:r w:rsidRPr="00600889">
        <w:rPr>
          <w:rFonts w:eastAsia="Calibri" w:cs="Calibri"/>
          <w:color w:val="000000" w:themeColor="text1"/>
          <w:sz w:val="24"/>
          <w:szCs w:val="24"/>
        </w:rPr>
        <w:t xml:space="preserve">' sessions which aim to reinforce vocabulary and Welsh patterns that have been learnt. Reflecting upon the effects of 'Slot </w:t>
      </w:r>
      <w:proofErr w:type="spellStart"/>
      <w:r w:rsidRPr="00600889">
        <w:rPr>
          <w:rFonts w:eastAsia="Calibri" w:cs="Calibri"/>
          <w:color w:val="000000" w:themeColor="text1"/>
          <w:sz w:val="24"/>
          <w:szCs w:val="24"/>
        </w:rPr>
        <w:t>Drillio</w:t>
      </w:r>
      <w:proofErr w:type="spellEnd"/>
      <w:r w:rsidRPr="00600889">
        <w:rPr>
          <w:rFonts w:eastAsia="Calibri" w:cs="Calibri"/>
          <w:color w:val="000000" w:themeColor="text1"/>
          <w:sz w:val="24"/>
          <w:szCs w:val="24"/>
        </w:rPr>
        <w:t xml:space="preserve">' sessions, School L (2015, p.5) stated that 'embedding the sessions into daily practice are having a positive effect in developing Welsh skills across the school'. Nonetheless, we must consider that these findings are taken from one school and therefore, cannot be generalised. Supporting this point, </w:t>
      </w:r>
      <w:proofErr w:type="spellStart"/>
      <w:r w:rsidRPr="00600889">
        <w:rPr>
          <w:rFonts w:eastAsia="Calibri" w:cs="Calibri"/>
          <w:color w:val="000000" w:themeColor="text1"/>
          <w:sz w:val="24"/>
          <w:szCs w:val="24"/>
        </w:rPr>
        <w:t>Estyn</w:t>
      </w:r>
      <w:proofErr w:type="spellEnd"/>
      <w:r w:rsidRPr="00600889">
        <w:rPr>
          <w:rFonts w:eastAsia="Calibri" w:cs="Calibri"/>
          <w:color w:val="000000" w:themeColor="text1"/>
          <w:sz w:val="24"/>
          <w:szCs w:val="24"/>
        </w:rPr>
        <w:t xml:space="preserve"> (2013) shared excellent practice regarding a whole-school approach to raising standards in Welsh, highlighting that it is through careful planning that the teachers identified and ensured language patterns provided progression throughout the school. Even so, we must consider the implications placed upon some teachers across Wales, where some provisions may lack a whole-school approach to effectively delivering the Welsh language. Tackling such issues have been addressed by Coe et al (2014), identifying that support systems within schools are crucial in order for teachers to improve their effectiveness. </w:t>
      </w:r>
    </w:p>
    <w:p w:rsidR="5E78124E" w:rsidRPr="00600889" w:rsidRDefault="4D881128" w:rsidP="00600889">
      <w:pPr>
        <w:spacing w:line="360" w:lineRule="auto"/>
        <w:rPr>
          <w:rFonts w:eastAsia="Times" w:cs="Times"/>
          <w:color w:val="000000" w:themeColor="text1"/>
          <w:sz w:val="24"/>
          <w:szCs w:val="24"/>
        </w:rPr>
      </w:pPr>
      <w:r w:rsidRPr="00600889">
        <w:rPr>
          <w:rFonts w:eastAsia="Calibri" w:cs="Calibri"/>
          <w:color w:val="000000" w:themeColor="text1"/>
          <w:sz w:val="24"/>
          <w:szCs w:val="24"/>
        </w:rPr>
        <w:t xml:space="preserve">Similarly, Donaldson (2014) emphasises the idea that there are 'quality issues' to be addressed if the Welsh language is to be fully accepted by children, their parents and many of their teachers. This ultimately suggests that a whole-school approach to delivering the Welsh language effectively is essential. Following this point, it could be argued that measuring pupils' accuracy of Welsh vocabulary is an area that poses some uncertainty as the </w:t>
      </w:r>
      <w:r w:rsidRPr="00600889">
        <w:rPr>
          <w:rFonts w:eastAsia="Arial" w:cs="Arial"/>
          <w:color w:val="000000" w:themeColor="text1"/>
          <w:sz w:val="24"/>
          <w:szCs w:val="24"/>
        </w:rPr>
        <w:t>pronunciations of Welsh words can be</w:t>
      </w:r>
      <w:r w:rsidRPr="00600889">
        <w:rPr>
          <w:rFonts w:eastAsia="Calibri" w:cs="Calibri"/>
          <w:color w:val="000000" w:themeColor="text1"/>
          <w:sz w:val="24"/>
          <w:szCs w:val="24"/>
        </w:rPr>
        <w:t xml:space="preserve"> seen as challenging. Concurring with this point, </w:t>
      </w:r>
      <w:proofErr w:type="spellStart"/>
      <w:r w:rsidRPr="00600889">
        <w:rPr>
          <w:rFonts w:eastAsia="Calibri" w:cs="Calibri"/>
          <w:color w:val="000000" w:themeColor="text1"/>
          <w:sz w:val="24"/>
          <w:szCs w:val="24"/>
        </w:rPr>
        <w:t>Schmid</w:t>
      </w:r>
      <w:proofErr w:type="spellEnd"/>
      <w:r w:rsidRPr="00600889">
        <w:rPr>
          <w:rFonts w:eastAsia="Calibri" w:cs="Calibri"/>
          <w:color w:val="000000" w:themeColor="text1"/>
          <w:sz w:val="24"/>
          <w:szCs w:val="24"/>
        </w:rPr>
        <w:t xml:space="preserve"> and Whyte (2014) state that if Welsh is not the teachers' first language, this can present a challenge, particularly as the children grow older and progress from Foundation Phase to Key Stage Two. Additionally, Schuman and </w:t>
      </w:r>
      <w:proofErr w:type="spellStart"/>
      <w:r w:rsidRPr="00600889">
        <w:rPr>
          <w:rFonts w:eastAsia="Calibri" w:cs="Calibri"/>
          <w:color w:val="000000" w:themeColor="text1"/>
          <w:sz w:val="24"/>
          <w:szCs w:val="24"/>
        </w:rPr>
        <w:t>Relihan</w:t>
      </w:r>
      <w:proofErr w:type="spellEnd"/>
      <w:r w:rsidRPr="00600889">
        <w:rPr>
          <w:rFonts w:eastAsia="Calibri" w:cs="Calibri"/>
          <w:color w:val="000000" w:themeColor="text1"/>
          <w:sz w:val="24"/>
          <w:szCs w:val="24"/>
        </w:rPr>
        <w:t xml:space="preserve"> (1990, p.105) argue that '</w:t>
      </w:r>
      <w:r w:rsidRPr="00600889">
        <w:rPr>
          <w:rFonts w:eastAsia="Times" w:cs="Times"/>
          <w:color w:val="000000" w:themeColor="text1"/>
          <w:sz w:val="24"/>
          <w:szCs w:val="24"/>
        </w:rPr>
        <w:t xml:space="preserve">Children learn to speak and read by adult modelling of both language and literacy', Although this article could be seen as dated, it highlights a wide range of interesting points regarding teacher modelling. Therefore, if we, as teachers fail to model Welsh language </w:t>
      </w:r>
      <w:r w:rsidRPr="00600889">
        <w:rPr>
          <w:rFonts w:eastAsia="Times" w:cs="Times"/>
          <w:color w:val="000000" w:themeColor="text1"/>
          <w:sz w:val="24"/>
          <w:szCs w:val="24"/>
        </w:rPr>
        <w:lastRenderedPageBreak/>
        <w:t xml:space="preserve">correctly, this could have a detrimental impact upon children's accuracy of Welsh vocabulary. </w:t>
      </w:r>
    </w:p>
    <w:p w:rsidR="5E78124E" w:rsidRPr="00600889" w:rsidRDefault="5E78124E" w:rsidP="00600889">
      <w:pPr>
        <w:spacing w:line="360" w:lineRule="auto"/>
        <w:rPr>
          <w:rFonts w:eastAsia="Calibri" w:cs="Calibri"/>
          <w:color w:val="000000" w:themeColor="text1"/>
          <w:sz w:val="24"/>
          <w:szCs w:val="24"/>
        </w:rPr>
      </w:pPr>
    </w:p>
    <w:p w:rsidR="57FF47A5" w:rsidRPr="00600889" w:rsidRDefault="3256C999"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t>From the review of the literature it seems that there has been a wealth of research undertaken into the implementation of Welsh language in schools across Wales. However, there was very limited research that highlighted how pupils' accuracy of Welsh vocabulary is measured and improved, which allowed my research partner and I to refine our research question and therefor</w:t>
      </w:r>
      <w:r w:rsidR="00032956" w:rsidRPr="00600889">
        <w:rPr>
          <w:rFonts w:eastAsia="Calibri" w:cs="Calibri"/>
          <w:color w:val="000000" w:themeColor="text1"/>
          <w:sz w:val="24"/>
          <w:szCs w:val="24"/>
        </w:rPr>
        <w:t>e, focus our study upon a pertinent topic.</w:t>
      </w:r>
    </w:p>
    <w:p w:rsidR="57FF47A5" w:rsidRPr="00600889" w:rsidRDefault="57FF47A5" w:rsidP="00600889">
      <w:pPr>
        <w:spacing w:line="360" w:lineRule="auto"/>
        <w:rPr>
          <w:rFonts w:eastAsia="Calibri" w:cs="Calibri"/>
          <w:color w:val="000000" w:themeColor="text1"/>
          <w:sz w:val="24"/>
          <w:szCs w:val="24"/>
        </w:rPr>
      </w:pPr>
    </w:p>
    <w:p w:rsidR="57FF47A5" w:rsidRPr="00600889" w:rsidRDefault="57FF47A5"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t xml:space="preserve"> </w:t>
      </w:r>
    </w:p>
    <w:p w:rsidR="008A56AC" w:rsidRPr="00600889" w:rsidRDefault="008A56AC"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Default="008A56AC" w:rsidP="00600889">
      <w:pPr>
        <w:spacing w:line="360" w:lineRule="auto"/>
        <w:rPr>
          <w:rFonts w:eastAsia="Calibri" w:cs="Calibri"/>
          <w:color w:val="000000" w:themeColor="text1"/>
          <w:sz w:val="24"/>
          <w:szCs w:val="24"/>
        </w:rPr>
      </w:pPr>
    </w:p>
    <w:p w:rsidR="009F53A4" w:rsidRDefault="009F53A4" w:rsidP="00600889">
      <w:pPr>
        <w:spacing w:line="360" w:lineRule="auto"/>
        <w:rPr>
          <w:rFonts w:eastAsia="Calibri" w:cs="Calibri"/>
          <w:color w:val="000000" w:themeColor="text1"/>
          <w:sz w:val="24"/>
          <w:szCs w:val="24"/>
        </w:rPr>
      </w:pPr>
    </w:p>
    <w:p w:rsidR="00A1379A" w:rsidRDefault="00A1379A" w:rsidP="00600889">
      <w:pPr>
        <w:spacing w:line="360" w:lineRule="auto"/>
        <w:rPr>
          <w:rFonts w:eastAsia="Calibri" w:cs="Calibri"/>
          <w:color w:val="000000" w:themeColor="text1"/>
          <w:sz w:val="24"/>
          <w:szCs w:val="24"/>
        </w:rPr>
      </w:pPr>
    </w:p>
    <w:p w:rsidR="00A1379A" w:rsidRDefault="00A1379A" w:rsidP="00600889">
      <w:pPr>
        <w:spacing w:line="360" w:lineRule="auto"/>
        <w:rPr>
          <w:rFonts w:eastAsia="Calibri" w:cs="Calibri"/>
          <w:color w:val="000000" w:themeColor="text1"/>
          <w:sz w:val="24"/>
          <w:szCs w:val="24"/>
        </w:rPr>
      </w:pPr>
    </w:p>
    <w:p w:rsidR="00A1379A" w:rsidRDefault="00A1379A" w:rsidP="00600889">
      <w:pPr>
        <w:spacing w:line="360" w:lineRule="auto"/>
        <w:rPr>
          <w:rFonts w:eastAsia="Calibri" w:cs="Calibri"/>
          <w:color w:val="000000" w:themeColor="text1"/>
          <w:sz w:val="24"/>
          <w:szCs w:val="24"/>
        </w:rPr>
      </w:pPr>
    </w:p>
    <w:p w:rsidR="00A1379A" w:rsidRDefault="00A1379A" w:rsidP="00600889">
      <w:pPr>
        <w:spacing w:line="360" w:lineRule="auto"/>
        <w:rPr>
          <w:rFonts w:eastAsia="Calibri" w:cs="Calibri"/>
          <w:color w:val="000000" w:themeColor="text1"/>
          <w:sz w:val="24"/>
          <w:szCs w:val="24"/>
        </w:rPr>
      </w:pPr>
    </w:p>
    <w:p w:rsidR="00A1379A" w:rsidRDefault="00A1379A" w:rsidP="00600889">
      <w:pPr>
        <w:spacing w:line="360" w:lineRule="auto"/>
        <w:rPr>
          <w:rFonts w:eastAsia="Calibri" w:cs="Calibri"/>
          <w:color w:val="000000" w:themeColor="text1"/>
          <w:sz w:val="24"/>
          <w:szCs w:val="24"/>
        </w:rPr>
      </w:pPr>
    </w:p>
    <w:p w:rsidR="00A1379A" w:rsidRPr="00600889" w:rsidRDefault="00A1379A" w:rsidP="00600889">
      <w:pPr>
        <w:spacing w:line="360" w:lineRule="auto"/>
        <w:rPr>
          <w:rFonts w:eastAsia="Calibri" w:cs="Calibri"/>
          <w:color w:val="000000" w:themeColor="text1"/>
          <w:sz w:val="24"/>
          <w:szCs w:val="24"/>
        </w:rPr>
      </w:pPr>
    </w:p>
    <w:p w:rsidR="00E06E9F" w:rsidRPr="00600889" w:rsidRDefault="00E06E9F" w:rsidP="00600889">
      <w:pPr>
        <w:spacing w:line="360" w:lineRule="auto"/>
        <w:rPr>
          <w:rFonts w:eastAsia="Calibri" w:cs="Calibri"/>
          <w:color w:val="000000" w:themeColor="text1"/>
          <w:sz w:val="24"/>
          <w:szCs w:val="24"/>
          <w:u w:val="single"/>
        </w:rPr>
      </w:pPr>
      <w:r w:rsidRPr="00600889">
        <w:rPr>
          <w:rFonts w:eastAsia="Calibri" w:cs="Calibri"/>
          <w:color w:val="000000" w:themeColor="text1"/>
          <w:sz w:val="24"/>
          <w:szCs w:val="24"/>
          <w:u w:val="single"/>
        </w:rPr>
        <w:lastRenderedPageBreak/>
        <w:t>Methodology</w:t>
      </w:r>
    </w:p>
    <w:p w:rsidR="00751051" w:rsidRPr="00600889" w:rsidRDefault="3256C999"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t xml:space="preserve">This research was conducted in order to expand educational knowledge about how the implementation of 'Slot </w:t>
      </w:r>
      <w:proofErr w:type="spellStart"/>
      <w:r w:rsidRPr="00600889">
        <w:rPr>
          <w:rFonts w:eastAsia="Calibri" w:cs="Calibri"/>
          <w:color w:val="000000" w:themeColor="text1"/>
          <w:sz w:val="24"/>
          <w:szCs w:val="24"/>
        </w:rPr>
        <w:t>Drillio</w:t>
      </w:r>
      <w:proofErr w:type="spellEnd"/>
      <w:r w:rsidRPr="00600889">
        <w:rPr>
          <w:rFonts w:eastAsia="Calibri" w:cs="Calibri"/>
          <w:color w:val="000000" w:themeColor="text1"/>
          <w:sz w:val="24"/>
          <w:szCs w:val="24"/>
        </w:rPr>
        <w:t>' can improve pupils' accuracy of Welsh vocabulary. For the purpose of this research a qualitative data collection design was chosen as the study generally aims to understand the experiences and attitudes of the participants (Quinn,</w:t>
      </w:r>
      <w:r w:rsidR="009B5084" w:rsidRPr="00600889">
        <w:rPr>
          <w:rFonts w:eastAsia="Calibri" w:cs="Calibri"/>
          <w:color w:val="000000" w:themeColor="text1"/>
          <w:sz w:val="24"/>
          <w:szCs w:val="24"/>
        </w:rPr>
        <w:t xml:space="preserve"> Patton and Cochrane, 2002). </w:t>
      </w:r>
      <w:r w:rsidR="00751051" w:rsidRPr="00600889">
        <w:rPr>
          <w:rFonts w:eastAsia="Calibri" w:cs="Calibri"/>
          <w:color w:val="000000" w:themeColor="text1"/>
          <w:sz w:val="24"/>
          <w:szCs w:val="24"/>
        </w:rPr>
        <w:t>Therefore, fo</w:t>
      </w:r>
      <w:r w:rsidR="009B1D3D" w:rsidRPr="00600889">
        <w:rPr>
          <w:rFonts w:eastAsia="Calibri" w:cs="Calibri"/>
          <w:color w:val="000000" w:themeColor="text1"/>
          <w:sz w:val="24"/>
          <w:szCs w:val="24"/>
        </w:rPr>
        <w:t>r the purpose of this research study an inter</w:t>
      </w:r>
      <w:r w:rsidR="00D832AA" w:rsidRPr="00600889">
        <w:rPr>
          <w:rFonts w:eastAsia="Calibri" w:cs="Calibri"/>
          <w:color w:val="000000" w:themeColor="text1"/>
          <w:sz w:val="24"/>
          <w:szCs w:val="24"/>
        </w:rPr>
        <w:t>pretive paradigm</w:t>
      </w:r>
      <w:r w:rsidR="009B1D3D" w:rsidRPr="00600889">
        <w:rPr>
          <w:rFonts w:eastAsia="Calibri" w:cs="Calibri"/>
          <w:color w:val="000000" w:themeColor="text1"/>
          <w:sz w:val="24"/>
          <w:szCs w:val="24"/>
        </w:rPr>
        <w:t xml:space="preserve"> was adopted which </w:t>
      </w:r>
      <w:r w:rsidR="00D832AA" w:rsidRPr="00600889">
        <w:rPr>
          <w:rFonts w:eastAsia="Calibri" w:cs="Calibri"/>
          <w:color w:val="000000" w:themeColor="text1"/>
          <w:sz w:val="24"/>
          <w:szCs w:val="24"/>
        </w:rPr>
        <w:t xml:space="preserve">generally </w:t>
      </w:r>
      <w:r w:rsidR="009B1D3D" w:rsidRPr="00600889">
        <w:rPr>
          <w:rFonts w:eastAsia="Calibri" w:cs="Calibri"/>
          <w:color w:val="000000" w:themeColor="text1"/>
          <w:sz w:val="24"/>
          <w:szCs w:val="24"/>
        </w:rPr>
        <w:t xml:space="preserve">allows the researcher to identify a range of perspectives and leave the study open to new ideas. Supporting this, Black (2006) identifies the significance of </w:t>
      </w:r>
      <w:proofErr w:type="spellStart"/>
      <w:r w:rsidR="009B1D3D" w:rsidRPr="00600889">
        <w:rPr>
          <w:rFonts w:eastAsia="Calibri" w:cs="Calibri"/>
          <w:color w:val="000000" w:themeColor="text1"/>
          <w:sz w:val="24"/>
          <w:szCs w:val="24"/>
        </w:rPr>
        <w:t>interpretivists</w:t>
      </w:r>
      <w:proofErr w:type="spellEnd"/>
      <w:r w:rsidR="009B1D3D" w:rsidRPr="00600889">
        <w:rPr>
          <w:rFonts w:eastAsia="Calibri" w:cs="Calibri"/>
          <w:color w:val="000000" w:themeColor="text1"/>
          <w:sz w:val="24"/>
          <w:szCs w:val="24"/>
        </w:rPr>
        <w:t xml:space="preserve">' personal and flexible research structure </w:t>
      </w:r>
      <w:r w:rsidR="00D832AA" w:rsidRPr="00600889">
        <w:rPr>
          <w:rFonts w:eastAsia="Calibri" w:cs="Calibri"/>
          <w:color w:val="000000" w:themeColor="text1"/>
          <w:sz w:val="24"/>
          <w:szCs w:val="24"/>
        </w:rPr>
        <w:t xml:space="preserve">which can be seen as receptive to capturing meanings in human interaction. </w:t>
      </w:r>
      <w:r w:rsidR="00751051" w:rsidRPr="00600889">
        <w:rPr>
          <w:rFonts w:eastAsia="Calibri" w:cs="Calibri"/>
          <w:color w:val="000000" w:themeColor="text1"/>
          <w:sz w:val="24"/>
          <w:szCs w:val="24"/>
        </w:rPr>
        <w:t xml:space="preserve">On the contrary, Burton, </w:t>
      </w:r>
      <w:proofErr w:type="spellStart"/>
      <w:r w:rsidR="00751051" w:rsidRPr="00600889">
        <w:rPr>
          <w:rFonts w:eastAsia="Calibri" w:cs="Calibri"/>
          <w:color w:val="000000" w:themeColor="text1"/>
          <w:sz w:val="24"/>
          <w:szCs w:val="24"/>
        </w:rPr>
        <w:t>Brundrett</w:t>
      </w:r>
      <w:proofErr w:type="spellEnd"/>
      <w:r w:rsidR="00751051" w:rsidRPr="00600889">
        <w:rPr>
          <w:rFonts w:eastAsia="Calibri" w:cs="Calibri"/>
          <w:color w:val="000000" w:themeColor="text1"/>
          <w:sz w:val="24"/>
          <w:szCs w:val="24"/>
        </w:rPr>
        <w:t xml:space="preserve"> and Jones (2008) suggest that qualitative data is more likely to be open to ambiguity in comparison to quantitative methods. Therefore, the subjective nature of conducting qualitative research could lead to difficulties in appl</w:t>
      </w:r>
      <w:r w:rsidR="004C3D8C" w:rsidRPr="00600889">
        <w:rPr>
          <w:rFonts w:eastAsia="Calibri" w:cs="Calibri"/>
          <w:color w:val="000000" w:themeColor="text1"/>
          <w:sz w:val="24"/>
          <w:szCs w:val="24"/>
        </w:rPr>
        <w:t>ying reliability and validity to</w:t>
      </w:r>
      <w:r w:rsidR="00751051" w:rsidRPr="00600889">
        <w:rPr>
          <w:rFonts w:eastAsia="Calibri" w:cs="Calibri"/>
          <w:color w:val="000000" w:themeColor="text1"/>
          <w:sz w:val="24"/>
          <w:szCs w:val="24"/>
        </w:rPr>
        <w:t xml:space="preserve"> the findings. </w:t>
      </w:r>
      <w:r w:rsidR="00487914" w:rsidRPr="00600889">
        <w:rPr>
          <w:rFonts w:eastAsia="Calibri" w:cs="Calibri"/>
          <w:color w:val="000000" w:themeColor="text1"/>
          <w:sz w:val="24"/>
          <w:szCs w:val="24"/>
        </w:rPr>
        <w:t>Overcoming such issues may be difficult due to lack of time</w:t>
      </w:r>
      <w:r w:rsidR="00AF3EEC" w:rsidRPr="00600889">
        <w:rPr>
          <w:rFonts w:eastAsia="Calibri" w:cs="Calibri"/>
          <w:color w:val="000000" w:themeColor="text1"/>
          <w:sz w:val="24"/>
          <w:szCs w:val="24"/>
        </w:rPr>
        <w:t xml:space="preserve"> </w:t>
      </w:r>
      <w:r w:rsidR="00487914" w:rsidRPr="00600889">
        <w:rPr>
          <w:rFonts w:eastAsia="Calibri" w:cs="Calibri"/>
          <w:color w:val="000000" w:themeColor="text1"/>
          <w:sz w:val="24"/>
          <w:szCs w:val="24"/>
        </w:rPr>
        <w:t xml:space="preserve">and funding </w:t>
      </w:r>
      <w:r w:rsidR="00AF3EEC" w:rsidRPr="00600889">
        <w:rPr>
          <w:rFonts w:eastAsia="Calibri" w:cs="Calibri"/>
          <w:color w:val="000000" w:themeColor="text1"/>
          <w:sz w:val="24"/>
          <w:szCs w:val="24"/>
        </w:rPr>
        <w:t>(Welsh Government, 2015). T</w:t>
      </w:r>
      <w:r w:rsidR="00487914" w:rsidRPr="00600889">
        <w:rPr>
          <w:rFonts w:eastAsia="Calibri" w:cs="Calibri"/>
          <w:color w:val="000000" w:themeColor="text1"/>
          <w:sz w:val="24"/>
          <w:szCs w:val="24"/>
        </w:rPr>
        <w:t xml:space="preserve">herefore, my research partner and I both consider that our study </w:t>
      </w:r>
      <w:r w:rsidR="00AF3EEC" w:rsidRPr="00600889">
        <w:rPr>
          <w:rFonts w:eastAsia="Calibri" w:cs="Calibri"/>
          <w:color w:val="000000" w:themeColor="text1"/>
          <w:sz w:val="24"/>
          <w:szCs w:val="24"/>
        </w:rPr>
        <w:t xml:space="preserve">can be seen as a snap shot and further research would need to be conducted in order to obtain more reliable results. </w:t>
      </w:r>
    </w:p>
    <w:p w:rsidR="00751051" w:rsidRPr="00600889" w:rsidRDefault="00751051" w:rsidP="00600889">
      <w:pPr>
        <w:spacing w:line="360" w:lineRule="auto"/>
        <w:rPr>
          <w:rFonts w:eastAsia="Calibri" w:cs="Calibri"/>
          <w:color w:val="000000" w:themeColor="text1"/>
          <w:sz w:val="24"/>
          <w:szCs w:val="24"/>
        </w:rPr>
      </w:pPr>
    </w:p>
    <w:p w:rsidR="00F83522" w:rsidRPr="00600889" w:rsidRDefault="009B5084" w:rsidP="00600889">
      <w:pPr>
        <w:spacing w:line="360" w:lineRule="auto"/>
        <w:rPr>
          <w:color w:val="000000" w:themeColor="text1"/>
          <w:sz w:val="24"/>
          <w:szCs w:val="24"/>
        </w:rPr>
      </w:pPr>
      <w:r w:rsidRPr="00600889">
        <w:rPr>
          <w:rFonts w:eastAsia="Calibri" w:cs="Calibri"/>
          <w:color w:val="000000" w:themeColor="text1"/>
          <w:sz w:val="24"/>
          <w:szCs w:val="24"/>
        </w:rPr>
        <w:t xml:space="preserve">The methods </w:t>
      </w:r>
      <w:r w:rsidR="3256C999" w:rsidRPr="00600889">
        <w:rPr>
          <w:rFonts w:eastAsia="Calibri" w:cs="Calibri"/>
          <w:color w:val="000000" w:themeColor="text1"/>
          <w:sz w:val="24"/>
          <w:szCs w:val="24"/>
        </w:rPr>
        <w:t>used to collect data</w:t>
      </w:r>
      <w:r w:rsidRPr="00600889">
        <w:rPr>
          <w:rFonts w:eastAsia="Calibri" w:cs="Calibri"/>
          <w:color w:val="000000" w:themeColor="text1"/>
          <w:sz w:val="24"/>
          <w:szCs w:val="24"/>
        </w:rPr>
        <w:t xml:space="preserve"> include a lesson study which is a form of action research. Highlighting the practice of action research, </w:t>
      </w:r>
      <w:proofErr w:type="spellStart"/>
      <w:r w:rsidRPr="00600889">
        <w:rPr>
          <w:rFonts w:eastAsia="Calibri" w:cs="Calibri"/>
          <w:color w:val="000000" w:themeColor="text1"/>
          <w:sz w:val="24"/>
          <w:szCs w:val="24"/>
        </w:rPr>
        <w:t>Noffke</w:t>
      </w:r>
      <w:proofErr w:type="spellEnd"/>
      <w:r w:rsidRPr="00600889">
        <w:rPr>
          <w:rFonts w:eastAsia="Calibri" w:cs="Calibri"/>
          <w:color w:val="000000" w:themeColor="text1"/>
          <w:sz w:val="24"/>
          <w:szCs w:val="24"/>
        </w:rPr>
        <w:t xml:space="preserve"> and Stevenson (1995) argue that it is often </w:t>
      </w:r>
      <w:r w:rsidRPr="00600889">
        <w:rPr>
          <w:color w:val="000000" w:themeColor="text1"/>
          <w:sz w:val="24"/>
          <w:szCs w:val="24"/>
        </w:rPr>
        <w:t>seen as a tool for professional development, bringing a greater focus on the teacher.</w:t>
      </w:r>
      <w:r w:rsidR="004C3D8C" w:rsidRPr="00600889">
        <w:rPr>
          <w:color w:val="000000" w:themeColor="text1"/>
          <w:sz w:val="24"/>
          <w:szCs w:val="24"/>
        </w:rPr>
        <w:t xml:space="preserve"> </w:t>
      </w:r>
      <w:r w:rsidR="00657FAE" w:rsidRPr="00600889">
        <w:rPr>
          <w:color w:val="000000" w:themeColor="text1"/>
          <w:sz w:val="24"/>
          <w:szCs w:val="24"/>
        </w:rPr>
        <w:t>Therefore, for the purpose of</w:t>
      </w:r>
      <w:r w:rsidR="00464196" w:rsidRPr="00600889">
        <w:rPr>
          <w:color w:val="000000" w:themeColor="text1"/>
          <w:sz w:val="24"/>
          <w:szCs w:val="24"/>
        </w:rPr>
        <w:t xml:space="preserve"> exploring and</w:t>
      </w:r>
      <w:r w:rsidR="00657FAE" w:rsidRPr="00600889">
        <w:rPr>
          <w:color w:val="000000" w:themeColor="text1"/>
          <w:sz w:val="24"/>
          <w:szCs w:val="24"/>
        </w:rPr>
        <w:t xml:space="preserve"> answering our research question, it was decided that action research would be a useful method </w:t>
      </w:r>
      <w:r w:rsidR="00464196" w:rsidRPr="00600889">
        <w:rPr>
          <w:color w:val="000000" w:themeColor="text1"/>
          <w:sz w:val="24"/>
          <w:szCs w:val="24"/>
        </w:rPr>
        <w:t xml:space="preserve">of data collection </w:t>
      </w:r>
      <w:r w:rsidR="00657FAE" w:rsidRPr="00600889">
        <w:rPr>
          <w:color w:val="000000" w:themeColor="text1"/>
          <w:sz w:val="24"/>
          <w:szCs w:val="24"/>
        </w:rPr>
        <w:t xml:space="preserve">to include </w:t>
      </w:r>
      <w:r w:rsidR="00464196" w:rsidRPr="00600889">
        <w:rPr>
          <w:color w:val="000000" w:themeColor="text1"/>
          <w:sz w:val="24"/>
          <w:szCs w:val="24"/>
        </w:rPr>
        <w:t>within our methodology as</w:t>
      </w:r>
      <w:r w:rsidR="00657FAE" w:rsidRPr="00600889">
        <w:rPr>
          <w:color w:val="000000" w:themeColor="text1"/>
          <w:sz w:val="24"/>
          <w:szCs w:val="24"/>
        </w:rPr>
        <w:t xml:space="preserve"> it would allow us to make improvements to the lesson plan</w:t>
      </w:r>
      <w:r w:rsidR="005B0B3E" w:rsidRPr="00600889">
        <w:rPr>
          <w:color w:val="000000" w:themeColor="text1"/>
          <w:sz w:val="24"/>
          <w:szCs w:val="24"/>
        </w:rPr>
        <w:t xml:space="preserve"> in order to make it as effective as possible</w:t>
      </w:r>
      <w:r w:rsidR="00657FAE" w:rsidRPr="00600889">
        <w:rPr>
          <w:color w:val="000000" w:themeColor="text1"/>
          <w:sz w:val="24"/>
          <w:szCs w:val="24"/>
        </w:rPr>
        <w:t xml:space="preserve"> before delivering it in School A. </w:t>
      </w:r>
      <w:r w:rsidR="00464196" w:rsidRPr="00600889">
        <w:rPr>
          <w:color w:val="000000" w:themeColor="text1"/>
          <w:sz w:val="24"/>
          <w:szCs w:val="24"/>
        </w:rPr>
        <w:t xml:space="preserve">Despite its strengths, </w:t>
      </w:r>
      <w:proofErr w:type="spellStart"/>
      <w:r w:rsidR="00464196" w:rsidRPr="00600889">
        <w:rPr>
          <w:color w:val="000000" w:themeColor="text1"/>
          <w:sz w:val="24"/>
          <w:szCs w:val="24"/>
        </w:rPr>
        <w:t>Grigg</w:t>
      </w:r>
      <w:proofErr w:type="spellEnd"/>
      <w:r w:rsidR="00464196" w:rsidRPr="00600889">
        <w:rPr>
          <w:color w:val="000000" w:themeColor="text1"/>
          <w:sz w:val="24"/>
          <w:szCs w:val="24"/>
        </w:rPr>
        <w:t xml:space="preserve"> (2016) highlights the limitations of using action research, suggesting that it can be difficult to generalise the findings from a specific context.</w:t>
      </w:r>
      <w:r w:rsidR="002737A2" w:rsidRPr="00600889">
        <w:rPr>
          <w:color w:val="000000" w:themeColor="text1"/>
          <w:sz w:val="24"/>
          <w:szCs w:val="24"/>
        </w:rPr>
        <w:t xml:space="preserve"> </w:t>
      </w:r>
      <w:r w:rsidR="002737A2" w:rsidRPr="00600889">
        <w:rPr>
          <w:rFonts w:eastAsia="Calibri" w:cs="Calibri"/>
          <w:color w:val="000000" w:themeColor="text1"/>
          <w:sz w:val="24"/>
          <w:szCs w:val="24"/>
        </w:rPr>
        <w:t xml:space="preserve">Dudley (2014) on the other hand implies that a lesson study is helpful for inexperienced teachers due to its process of joint planning, observation and analysis. Considering </w:t>
      </w:r>
      <w:r w:rsidR="005B0B3E" w:rsidRPr="00600889">
        <w:rPr>
          <w:rFonts w:eastAsia="Calibri" w:cs="Calibri"/>
          <w:color w:val="000000" w:themeColor="text1"/>
          <w:sz w:val="24"/>
          <w:szCs w:val="24"/>
        </w:rPr>
        <w:t>both the strengths</w:t>
      </w:r>
      <w:r w:rsidR="002737A2" w:rsidRPr="00600889">
        <w:rPr>
          <w:rFonts w:eastAsia="Calibri" w:cs="Calibri"/>
          <w:color w:val="000000" w:themeColor="text1"/>
          <w:sz w:val="24"/>
          <w:szCs w:val="24"/>
        </w:rPr>
        <w:t xml:space="preserve"> and limitations of lesson studies, my research partner and I felt that by using this method we </w:t>
      </w:r>
      <w:r w:rsidR="009B1CEE" w:rsidRPr="00600889">
        <w:rPr>
          <w:color w:val="000000" w:themeColor="text1"/>
          <w:sz w:val="24"/>
          <w:szCs w:val="24"/>
        </w:rPr>
        <w:t xml:space="preserve">were able to </w:t>
      </w:r>
      <w:r w:rsidR="005B0B3E" w:rsidRPr="00600889">
        <w:rPr>
          <w:color w:val="000000" w:themeColor="text1"/>
          <w:sz w:val="24"/>
          <w:szCs w:val="24"/>
        </w:rPr>
        <w:t xml:space="preserve">analyse and </w:t>
      </w:r>
      <w:r w:rsidR="009B1CEE" w:rsidRPr="00600889">
        <w:rPr>
          <w:color w:val="000000" w:themeColor="text1"/>
          <w:sz w:val="24"/>
          <w:szCs w:val="24"/>
        </w:rPr>
        <w:t>identify</w:t>
      </w:r>
      <w:r w:rsidR="005B0B3E" w:rsidRPr="00600889">
        <w:rPr>
          <w:color w:val="000000" w:themeColor="text1"/>
          <w:sz w:val="24"/>
          <w:szCs w:val="24"/>
        </w:rPr>
        <w:t xml:space="preserve"> the positives and negatives</w:t>
      </w:r>
      <w:r w:rsidR="009B1CEE" w:rsidRPr="00600889">
        <w:rPr>
          <w:color w:val="000000" w:themeColor="text1"/>
          <w:sz w:val="24"/>
          <w:szCs w:val="24"/>
        </w:rPr>
        <w:t xml:space="preserve"> regarding the delivery of the session</w:t>
      </w:r>
      <w:r w:rsidR="005B0B3E" w:rsidRPr="00600889">
        <w:rPr>
          <w:color w:val="000000" w:themeColor="text1"/>
          <w:sz w:val="24"/>
          <w:szCs w:val="24"/>
        </w:rPr>
        <w:t xml:space="preserve"> and the responses </w:t>
      </w:r>
      <w:r w:rsidR="005B0B3E" w:rsidRPr="00600889">
        <w:rPr>
          <w:color w:val="000000" w:themeColor="text1"/>
          <w:sz w:val="24"/>
          <w:szCs w:val="24"/>
        </w:rPr>
        <w:lastRenderedPageBreak/>
        <w:t xml:space="preserve">it provoked. </w:t>
      </w:r>
      <w:r w:rsidR="002737A2" w:rsidRPr="00600889">
        <w:rPr>
          <w:color w:val="000000" w:themeColor="text1"/>
          <w:sz w:val="24"/>
          <w:szCs w:val="24"/>
        </w:rPr>
        <w:t xml:space="preserve">Furthermore, the </w:t>
      </w:r>
      <w:r w:rsidR="00F83522" w:rsidRPr="00600889">
        <w:rPr>
          <w:color w:val="000000" w:themeColor="text1"/>
          <w:sz w:val="24"/>
          <w:szCs w:val="24"/>
        </w:rPr>
        <w:t>structure of the lesson study</w:t>
      </w:r>
      <w:r w:rsidR="002737A2" w:rsidRPr="00600889">
        <w:rPr>
          <w:color w:val="000000" w:themeColor="text1"/>
          <w:sz w:val="24"/>
          <w:szCs w:val="24"/>
        </w:rPr>
        <w:t xml:space="preserve"> process we implemented</w:t>
      </w:r>
      <w:r w:rsidR="00F83522" w:rsidRPr="00600889">
        <w:rPr>
          <w:color w:val="000000" w:themeColor="text1"/>
          <w:sz w:val="24"/>
          <w:szCs w:val="24"/>
        </w:rPr>
        <w:t xml:space="preserve"> is outlined within the diagram below:</w:t>
      </w:r>
    </w:p>
    <w:p w:rsidR="00F83522" w:rsidRPr="00600889" w:rsidRDefault="00F83522" w:rsidP="00600889">
      <w:pPr>
        <w:spacing w:line="360" w:lineRule="auto"/>
        <w:rPr>
          <w:color w:val="000000" w:themeColor="text1"/>
          <w:sz w:val="24"/>
          <w:szCs w:val="24"/>
        </w:rPr>
      </w:pPr>
      <w:r w:rsidRPr="00600889">
        <w:rPr>
          <w:noProof/>
          <w:color w:val="000000" w:themeColor="text1"/>
          <w:sz w:val="24"/>
          <w:szCs w:val="24"/>
          <w:lang w:eastAsia="en-GB"/>
        </w:rPr>
        <w:drawing>
          <wp:anchor distT="0" distB="0" distL="114300" distR="114300" simplePos="0" relativeHeight="251658240" behindDoc="0" locked="0" layoutInCell="1" allowOverlap="1">
            <wp:simplePos x="0" y="0"/>
            <wp:positionH relativeFrom="column">
              <wp:posOffset>1283970</wp:posOffset>
            </wp:positionH>
            <wp:positionV relativeFrom="paragraph">
              <wp:posOffset>24130</wp:posOffset>
            </wp:positionV>
            <wp:extent cx="2978785" cy="3093720"/>
            <wp:effectExtent l="19050" t="0" r="0" b="0"/>
            <wp:wrapSquare wrapText="bothSides"/>
            <wp:docPr id="3" name="Picture 1" descr="Image result for lesson study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sson study cycle"/>
                    <pic:cNvPicPr>
                      <a:picLocks noChangeAspect="1" noChangeArrowheads="1"/>
                    </pic:cNvPicPr>
                  </pic:nvPicPr>
                  <pic:blipFill>
                    <a:blip r:embed="rId8" cstate="print"/>
                    <a:srcRect/>
                    <a:stretch>
                      <a:fillRect/>
                    </a:stretch>
                  </pic:blipFill>
                  <pic:spPr bwMode="auto">
                    <a:xfrm>
                      <a:off x="0" y="0"/>
                      <a:ext cx="2978785" cy="3093720"/>
                    </a:xfrm>
                    <a:prstGeom prst="rect">
                      <a:avLst/>
                    </a:prstGeom>
                    <a:noFill/>
                    <a:ln w="9525">
                      <a:noFill/>
                      <a:miter lim="800000"/>
                      <a:headEnd/>
                      <a:tailEnd/>
                    </a:ln>
                  </pic:spPr>
                </pic:pic>
              </a:graphicData>
            </a:graphic>
          </wp:anchor>
        </w:drawing>
      </w:r>
    </w:p>
    <w:p w:rsidR="00F83522" w:rsidRPr="00600889" w:rsidRDefault="00F83522" w:rsidP="00600889">
      <w:pPr>
        <w:spacing w:line="360" w:lineRule="auto"/>
        <w:rPr>
          <w:color w:val="000000" w:themeColor="text1"/>
          <w:sz w:val="24"/>
          <w:szCs w:val="24"/>
        </w:rPr>
      </w:pPr>
    </w:p>
    <w:p w:rsidR="00F83522" w:rsidRPr="00600889" w:rsidRDefault="00F83522" w:rsidP="00600889">
      <w:pPr>
        <w:spacing w:line="360" w:lineRule="auto"/>
        <w:rPr>
          <w:color w:val="000000" w:themeColor="text1"/>
          <w:sz w:val="24"/>
          <w:szCs w:val="24"/>
        </w:rPr>
      </w:pPr>
    </w:p>
    <w:p w:rsidR="00F83522" w:rsidRPr="00600889" w:rsidRDefault="00F83522" w:rsidP="00600889">
      <w:pPr>
        <w:spacing w:line="360" w:lineRule="auto"/>
        <w:rPr>
          <w:color w:val="000000" w:themeColor="text1"/>
          <w:sz w:val="24"/>
          <w:szCs w:val="24"/>
        </w:rPr>
      </w:pPr>
    </w:p>
    <w:p w:rsidR="00F83522" w:rsidRPr="00600889" w:rsidRDefault="00F83522" w:rsidP="00600889">
      <w:pPr>
        <w:spacing w:line="360" w:lineRule="auto"/>
        <w:rPr>
          <w:color w:val="000000" w:themeColor="text1"/>
          <w:sz w:val="24"/>
          <w:szCs w:val="24"/>
        </w:rPr>
      </w:pPr>
    </w:p>
    <w:p w:rsidR="00F83522" w:rsidRPr="00600889" w:rsidRDefault="00F83522" w:rsidP="00600889">
      <w:pPr>
        <w:spacing w:line="360" w:lineRule="auto"/>
        <w:rPr>
          <w:color w:val="000000" w:themeColor="text1"/>
          <w:sz w:val="24"/>
          <w:szCs w:val="24"/>
        </w:rPr>
      </w:pPr>
    </w:p>
    <w:p w:rsidR="00F83522" w:rsidRPr="00600889" w:rsidRDefault="00F83522" w:rsidP="00600889">
      <w:pPr>
        <w:spacing w:line="360" w:lineRule="auto"/>
        <w:rPr>
          <w:color w:val="000000" w:themeColor="text1"/>
          <w:sz w:val="24"/>
          <w:szCs w:val="24"/>
        </w:rPr>
      </w:pPr>
    </w:p>
    <w:p w:rsidR="00F83522" w:rsidRPr="00600889" w:rsidRDefault="00F83522" w:rsidP="00600889">
      <w:pPr>
        <w:spacing w:line="360" w:lineRule="auto"/>
        <w:rPr>
          <w:color w:val="000000" w:themeColor="text1"/>
          <w:sz w:val="24"/>
          <w:szCs w:val="24"/>
        </w:rPr>
      </w:pPr>
    </w:p>
    <w:p w:rsidR="00F83522" w:rsidRPr="00600889" w:rsidRDefault="00F83522" w:rsidP="00600889">
      <w:pPr>
        <w:spacing w:line="360" w:lineRule="auto"/>
        <w:rPr>
          <w:color w:val="000000" w:themeColor="text1"/>
          <w:sz w:val="24"/>
          <w:szCs w:val="24"/>
        </w:rPr>
      </w:pPr>
    </w:p>
    <w:p w:rsidR="00F83522" w:rsidRPr="00600889" w:rsidRDefault="00F83522" w:rsidP="00600889">
      <w:pPr>
        <w:spacing w:line="360" w:lineRule="auto"/>
        <w:rPr>
          <w:color w:val="000000" w:themeColor="text1"/>
          <w:sz w:val="24"/>
          <w:szCs w:val="24"/>
        </w:rPr>
      </w:pPr>
    </w:p>
    <w:p w:rsidR="00F83522" w:rsidRPr="00600889" w:rsidRDefault="002737A2" w:rsidP="00600889">
      <w:pPr>
        <w:spacing w:line="360" w:lineRule="auto"/>
        <w:rPr>
          <w:rFonts w:cs="Arial"/>
          <w:color w:val="000000" w:themeColor="text1"/>
          <w:sz w:val="24"/>
          <w:szCs w:val="24"/>
          <w:shd w:val="clear" w:color="auto" w:fill="FFFFFF"/>
        </w:rPr>
      </w:pPr>
      <w:r w:rsidRPr="00600889">
        <w:rPr>
          <w:rFonts w:cs="Arial"/>
          <w:i/>
          <w:color w:val="000000" w:themeColor="text1"/>
          <w:sz w:val="24"/>
          <w:szCs w:val="24"/>
          <w:shd w:val="clear" w:color="auto" w:fill="FFFFFF"/>
        </w:rPr>
        <w:t>Figure 1</w:t>
      </w:r>
      <w:r w:rsidRPr="00600889">
        <w:rPr>
          <w:rFonts w:cs="Arial"/>
          <w:color w:val="000000" w:themeColor="text1"/>
          <w:sz w:val="24"/>
          <w:szCs w:val="24"/>
          <w:shd w:val="clear" w:color="auto" w:fill="FFFFFF"/>
        </w:rPr>
        <w:t>. The lesson study cycle (</w:t>
      </w:r>
      <w:r w:rsidRPr="00600889">
        <w:rPr>
          <w:rFonts w:cs="Arial"/>
          <w:color w:val="000000" w:themeColor="text1"/>
          <w:sz w:val="24"/>
          <w:szCs w:val="24"/>
        </w:rPr>
        <w:t>Dudley, 2014)</w:t>
      </w:r>
      <w:r w:rsidRPr="00600889">
        <w:rPr>
          <w:rFonts w:cs="Arial"/>
          <w:color w:val="000000" w:themeColor="text1"/>
          <w:sz w:val="24"/>
          <w:szCs w:val="24"/>
          <w:shd w:val="clear" w:color="auto" w:fill="FFFFFF"/>
        </w:rPr>
        <w:br/>
      </w:r>
    </w:p>
    <w:p w:rsidR="00A1379A" w:rsidRDefault="00F83522" w:rsidP="00600889">
      <w:pPr>
        <w:spacing w:line="360" w:lineRule="auto"/>
        <w:rPr>
          <w:rFonts w:eastAsia="Calibri" w:cs="Calibri"/>
          <w:color w:val="000000" w:themeColor="text1"/>
          <w:sz w:val="24"/>
          <w:szCs w:val="24"/>
        </w:rPr>
      </w:pPr>
      <w:r w:rsidRPr="00600889">
        <w:rPr>
          <w:color w:val="000000" w:themeColor="text1"/>
          <w:sz w:val="24"/>
          <w:szCs w:val="24"/>
        </w:rPr>
        <w:t>My research partner and I</w:t>
      </w:r>
      <w:r w:rsidR="00437D2B" w:rsidRPr="00600889">
        <w:rPr>
          <w:color w:val="000000" w:themeColor="text1"/>
          <w:sz w:val="24"/>
          <w:szCs w:val="24"/>
        </w:rPr>
        <w:t xml:space="preserve"> chose to include a </w:t>
      </w:r>
      <w:r w:rsidR="00437D2B" w:rsidRPr="00600889">
        <w:rPr>
          <w:rFonts w:cs="Arial"/>
          <w:color w:val="000000" w:themeColor="text1"/>
          <w:sz w:val="24"/>
          <w:szCs w:val="24"/>
        </w:rPr>
        <w:t xml:space="preserve"> ‘Leuven Involvement Scale’ (LIS)</w:t>
      </w:r>
      <w:r w:rsidR="009F329D" w:rsidRPr="00600889">
        <w:rPr>
          <w:rFonts w:cs="Arial"/>
          <w:color w:val="000000" w:themeColor="text1"/>
          <w:sz w:val="24"/>
          <w:szCs w:val="24"/>
        </w:rPr>
        <w:t xml:space="preserve"> as a</w:t>
      </w:r>
      <w:r w:rsidR="00437D2B" w:rsidRPr="00600889">
        <w:rPr>
          <w:rFonts w:cs="Arial"/>
          <w:color w:val="000000" w:themeColor="text1"/>
          <w:sz w:val="24"/>
          <w:szCs w:val="24"/>
        </w:rPr>
        <w:t xml:space="preserve"> meth</w:t>
      </w:r>
      <w:r w:rsidR="00BC05BA" w:rsidRPr="00600889">
        <w:rPr>
          <w:rFonts w:cs="Arial"/>
          <w:color w:val="000000" w:themeColor="text1"/>
          <w:sz w:val="24"/>
          <w:szCs w:val="24"/>
        </w:rPr>
        <w:t>od of data collection which aimed</w:t>
      </w:r>
      <w:r w:rsidR="00437D2B" w:rsidRPr="00600889">
        <w:rPr>
          <w:rFonts w:cs="Arial"/>
          <w:color w:val="000000" w:themeColor="text1"/>
          <w:sz w:val="24"/>
          <w:szCs w:val="24"/>
        </w:rPr>
        <w:t xml:space="preserve"> to measure the responses of children’s Welsh vocabulary through this framework </w:t>
      </w:r>
      <w:r w:rsidR="00E06E9F" w:rsidRPr="00600889">
        <w:rPr>
          <w:rFonts w:cs="Arial"/>
          <w:color w:val="000000" w:themeColor="text1"/>
          <w:sz w:val="24"/>
          <w:szCs w:val="24"/>
        </w:rPr>
        <w:t>(appendix 1</w:t>
      </w:r>
      <w:r w:rsidR="00437D2B" w:rsidRPr="00600889">
        <w:rPr>
          <w:rFonts w:cs="Arial"/>
          <w:color w:val="000000" w:themeColor="text1"/>
          <w:sz w:val="24"/>
          <w:szCs w:val="24"/>
        </w:rPr>
        <w:t xml:space="preserve">). The </w:t>
      </w:r>
      <w:r w:rsidR="0040443C" w:rsidRPr="00600889">
        <w:rPr>
          <w:rFonts w:cs="Arial"/>
          <w:color w:val="000000" w:themeColor="text1"/>
          <w:sz w:val="24"/>
          <w:szCs w:val="24"/>
        </w:rPr>
        <w:t>significance of utilising this method as a form of data collection</w:t>
      </w:r>
      <w:r w:rsidR="00437D2B" w:rsidRPr="00600889">
        <w:rPr>
          <w:rFonts w:cs="Arial"/>
          <w:color w:val="000000" w:themeColor="text1"/>
          <w:sz w:val="24"/>
          <w:szCs w:val="24"/>
        </w:rPr>
        <w:t xml:space="preserve"> is highlight</w:t>
      </w:r>
      <w:r w:rsidR="000B77E9" w:rsidRPr="00600889">
        <w:rPr>
          <w:rFonts w:cs="Arial"/>
          <w:color w:val="000000" w:themeColor="text1"/>
          <w:sz w:val="24"/>
          <w:szCs w:val="24"/>
        </w:rPr>
        <w:t xml:space="preserve">ed by </w:t>
      </w:r>
      <w:proofErr w:type="spellStart"/>
      <w:r w:rsidR="000B77E9" w:rsidRPr="00600889">
        <w:rPr>
          <w:rFonts w:cs="Arial"/>
          <w:color w:val="000000" w:themeColor="text1"/>
          <w:sz w:val="24"/>
          <w:szCs w:val="24"/>
        </w:rPr>
        <w:t>Laevers</w:t>
      </w:r>
      <w:proofErr w:type="spellEnd"/>
      <w:r w:rsidR="000B77E9" w:rsidRPr="00600889">
        <w:rPr>
          <w:rFonts w:cs="Arial"/>
          <w:color w:val="000000" w:themeColor="text1"/>
          <w:sz w:val="24"/>
          <w:szCs w:val="24"/>
        </w:rPr>
        <w:t xml:space="preserve"> (1994</w:t>
      </w:r>
      <w:r w:rsidR="00437D2B" w:rsidRPr="00600889">
        <w:rPr>
          <w:rFonts w:cs="Arial"/>
          <w:color w:val="000000" w:themeColor="text1"/>
          <w:sz w:val="24"/>
          <w:szCs w:val="24"/>
        </w:rPr>
        <w:t>) who suggests that the Leuven Scale can help to assess if an activity is meeting the children’s needs and establishes the child’s enjoyment of an act</w:t>
      </w:r>
      <w:r w:rsidR="00DD518B" w:rsidRPr="00600889">
        <w:rPr>
          <w:rFonts w:cs="Arial"/>
          <w:color w:val="000000" w:themeColor="text1"/>
          <w:sz w:val="24"/>
          <w:szCs w:val="24"/>
        </w:rPr>
        <w:t>ivity.  I</w:t>
      </w:r>
      <w:r w:rsidR="00437D2B" w:rsidRPr="00600889">
        <w:rPr>
          <w:rFonts w:cs="Arial"/>
          <w:color w:val="000000" w:themeColor="text1"/>
          <w:sz w:val="24"/>
          <w:szCs w:val="24"/>
        </w:rPr>
        <w:t>n this case, we focussed u</w:t>
      </w:r>
      <w:r w:rsidR="00DD518B" w:rsidRPr="00600889">
        <w:rPr>
          <w:rFonts w:cs="Arial"/>
          <w:color w:val="000000" w:themeColor="text1"/>
          <w:sz w:val="24"/>
          <w:szCs w:val="24"/>
        </w:rPr>
        <w:t xml:space="preserve">pon gathering the data within the delivery of a 'Slot </w:t>
      </w:r>
      <w:proofErr w:type="spellStart"/>
      <w:r w:rsidR="00DD518B" w:rsidRPr="00600889">
        <w:rPr>
          <w:rFonts w:cs="Arial"/>
          <w:color w:val="000000" w:themeColor="text1"/>
          <w:sz w:val="24"/>
          <w:szCs w:val="24"/>
        </w:rPr>
        <w:t>Drillio</w:t>
      </w:r>
      <w:proofErr w:type="spellEnd"/>
      <w:r w:rsidR="00DD518B" w:rsidRPr="00600889">
        <w:rPr>
          <w:rFonts w:cs="Arial"/>
          <w:color w:val="000000" w:themeColor="text1"/>
          <w:sz w:val="24"/>
          <w:szCs w:val="24"/>
        </w:rPr>
        <w:t xml:space="preserve">' session. However, there were limitations to consider </w:t>
      </w:r>
      <w:r w:rsidR="0040443C" w:rsidRPr="00600889">
        <w:rPr>
          <w:rFonts w:cs="Arial"/>
          <w:color w:val="000000" w:themeColor="text1"/>
          <w:sz w:val="24"/>
          <w:szCs w:val="24"/>
        </w:rPr>
        <w:t xml:space="preserve">as </w:t>
      </w:r>
      <w:r w:rsidR="00951D20" w:rsidRPr="00600889">
        <w:rPr>
          <w:rFonts w:cs="Arial"/>
          <w:color w:val="000000" w:themeColor="text1"/>
          <w:sz w:val="24"/>
          <w:szCs w:val="24"/>
        </w:rPr>
        <w:t xml:space="preserve">it could be argued that </w:t>
      </w:r>
      <w:r w:rsidR="009F329D" w:rsidRPr="00600889">
        <w:rPr>
          <w:rFonts w:cs="Arial"/>
          <w:color w:val="000000" w:themeColor="text1"/>
          <w:sz w:val="24"/>
          <w:szCs w:val="24"/>
        </w:rPr>
        <w:t>a</w:t>
      </w:r>
      <w:r w:rsidR="00DD518B" w:rsidRPr="00600889">
        <w:rPr>
          <w:rFonts w:cs="Arial"/>
          <w:color w:val="000000" w:themeColor="text1"/>
          <w:sz w:val="24"/>
          <w:szCs w:val="24"/>
        </w:rPr>
        <w:t xml:space="preserve"> LIS </w:t>
      </w:r>
      <w:r w:rsidR="009F329D" w:rsidRPr="00600889">
        <w:rPr>
          <w:rFonts w:cs="Arial"/>
          <w:color w:val="000000" w:themeColor="text1"/>
          <w:sz w:val="24"/>
          <w:szCs w:val="24"/>
        </w:rPr>
        <w:t>is</w:t>
      </w:r>
      <w:r w:rsidR="00951D20" w:rsidRPr="00600889">
        <w:rPr>
          <w:rFonts w:cs="Arial"/>
          <w:color w:val="000000" w:themeColor="text1"/>
          <w:sz w:val="24"/>
          <w:szCs w:val="24"/>
        </w:rPr>
        <w:t xml:space="preserve"> dependent </w:t>
      </w:r>
      <w:r w:rsidR="00DD5E27" w:rsidRPr="00600889">
        <w:rPr>
          <w:rFonts w:cs="Arial"/>
          <w:color w:val="000000" w:themeColor="text1"/>
          <w:sz w:val="24"/>
          <w:szCs w:val="24"/>
        </w:rPr>
        <w:t xml:space="preserve">upon the perspective of the researcher which could produce bias results (Yin, 2003). </w:t>
      </w:r>
      <w:r w:rsidR="00027807" w:rsidRPr="00600889">
        <w:rPr>
          <w:color w:val="000000" w:themeColor="text1"/>
          <w:sz w:val="24"/>
          <w:szCs w:val="24"/>
        </w:rPr>
        <w:t>Taking this point into consideration w</w:t>
      </w:r>
      <w:r w:rsidR="00464196" w:rsidRPr="00600889">
        <w:rPr>
          <w:color w:val="000000" w:themeColor="text1"/>
          <w:sz w:val="24"/>
          <w:szCs w:val="24"/>
        </w:rPr>
        <w:t>e</w:t>
      </w:r>
      <w:r w:rsidR="00027807" w:rsidRPr="00600889">
        <w:rPr>
          <w:color w:val="000000" w:themeColor="text1"/>
          <w:sz w:val="24"/>
          <w:szCs w:val="24"/>
        </w:rPr>
        <w:t xml:space="preserve"> decided to include</w:t>
      </w:r>
      <w:r w:rsidR="00464196" w:rsidRPr="00600889">
        <w:rPr>
          <w:color w:val="000000" w:themeColor="text1"/>
          <w:sz w:val="24"/>
          <w:szCs w:val="24"/>
        </w:rPr>
        <w:t xml:space="preserve"> </w:t>
      </w:r>
      <w:r w:rsidR="009B5084" w:rsidRPr="00600889">
        <w:rPr>
          <w:rFonts w:eastAsia="Calibri" w:cs="Calibri"/>
          <w:color w:val="000000" w:themeColor="text1"/>
          <w:sz w:val="24"/>
          <w:szCs w:val="24"/>
        </w:rPr>
        <w:t>a non-participant observation and a focus group with</w:t>
      </w:r>
      <w:r w:rsidR="00DD5E27" w:rsidRPr="00600889">
        <w:rPr>
          <w:rFonts w:eastAsia="Calibri" w:cs="Calibri"/>
          <w:color w:val="000000" w:themeColor="text1"/>
          <w:sz w:val="24"/>
          <w:szCs w:val="24"/>
        </w:rPr>
        <w:t xml:space="preserve">in our methodology, meaning that this research study adopted a mixed-methods approach. </w:t>
      </w:r>
      <w:r w:rsidR="3256C999" w:rsidRPr="00600889">
        <w:rPr>
          <w:rFonts w:eastAsia="Calibri" w:cs="Calibri"/>
          <w:color w:val="000000" w:themeColor="text1"/>
          <w:sz w:val="24"/>
          <w:szCs w:val="24"/>
        </w:rPr>
        <w:t>Suppor</w:t>
      </w:r>
      <w:r w:rsidR="00DD5E27" w:rsidRPr="00600889">
        <w:rPr>
          <w:rFonts w:eastAsia="Calibri" w:cs="Calibri"/>
          <w:color w:val="000000" w:themeColor="text1"/>
          <w:sz w:val="24"/>
          <w:szCs w:val="24"/>
        </w:rPr>
        <w:t>ting the mixed-methods approach</w:t>
      </w:r>
      <w:r w:rsidR="3256C999" w:rsidRPr="00600889">
        <w:rPr>
          <w:rFonts w:eastAsia="Calibri" w:cs="Calibri"/>
          <w:color w:val="000000" w:themeColor="text1"/>
          <w:sz w:val="24"/>
          <w:szCs w:val="24"/>
        </w:rPr>
        <w:t xml:space="preserve">, </w:t>
      </w:r>
      <w:proofErr w:type="spellStart"/>
      <w:r w:rsidR="3256C999" w:rsidRPr="00600889">
        <w:rPr>
          <w:rFonts w:eastAsia="Calibri" w:cs="Calibri"/>
          <w:color w:val="000000" w:themeColor="text1"/>
          <w:sz w:val="24"/>
          <w:szCs w:val="24"/>
        </w:rPr>
        <w:t>Altrichter</w:t>
      </w:r>
      <w:proofErr w:type="spellEnd"/>
      <w:r w:rsidR="3256C999" w:rsidRPr="00600889">
        <w:rPr>
          <w:rFonts w:eastAsia="Calibri" w:cs="Calibri"/>
          <w:color w:val="000000" w:themeColor="text1"/>
          <w:sz w:val="24"/>
          <w:szCs w:val="24"/>
        </w:rPr>
        <w:t xml:space="preserve"> et al (2008) identify that it can give a more detailed and bal</w:t>
      </w:r>
      <w:r w:rsidR="007A7B65" w:rsidRPr="00600889">
        <w:rPr>
          <w:rFonts w:eastAsia="Calibri" w:cs="Calibri"/>
          <w:color w:val="000000" w:themeColor="text1"/>
          <w:sz w:val="24"/>
          <w:szCs w:val="24"/>
        </w:rPr>
        <w:t xml:space="preserve">anced picture of the situation. </w:t>
      </w:r>
      <w:r w:rsidR="3256C999" w:rsidRPr="00600889">
        <w:rPr>
          <w:rFonts w:eastAsia="Calibri" w:cs="Calibri"/>
          <w:color w:val="000000" w:themeColor="text1"/>
          <w:sz w:val="24"/>
          <w:szCs w:val="24"/>
        </w:rPr>
        <w:t>Therefore, it could increase the validity of the research study.</w:t>
      </w:r>
    </w:p>
    <w:p w:rsidR="00EB16DA" w:rsidRPr="00600889" w:rsidRDefault="00EB16DA"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lastRenderedPageBreak/>
        <w:t>The significance of conducting regular observations</w:t>
      </w:r>
      <w:r w:rsidR="006B7870" w:rsidRPr="00600889">
        <w:rPr>
          <w:rFonts w:eastAsia="Calibri" w:cs="Calibri"/>
          <w:color w:val="000000" w:themeColor="text1"/>
          <w:sz w:val="24"/>
          <w:szCs w:val="24"/>
        </w:rPr>
        <w:t xml:space="preserve"> within the early years</w:t>
      </w:r>
      <w:r w:rsidRPr="00600889">
        <w:rPr>
          <w:rFonts w:eastAsia="Calibri" w:cs="Calibri"/>
          <w:color w:val="000000" w:themeColor="text1"/>
          <w:sz w:val="24"/>
          <w:szCs w:val="24"/>
        </w:rPr>
        <w:t xml:space="preserve"> has clearly been recognised throughout</w:t>
      </w:r>
      <w:r w:rsidR="00D203C8" w:rsidRPr="00600889">
        <w:rPr>
          <w:rFonts w:eastAsia="Calibri" w:cs="Calibri"/>
          <w:color w:val="000000" w:themeColor="text1"/>
          <w:sz w:val="24"/>
          <w:szCs w:val="24"/>
        </w:rPr>
        <w:t xml:space="preserve"> wider literature (Gifford 2004; Bruce 2011). I</w:t>
      </w:r>
      <w:r w:rsidRPr="00600889">
        <w:rPr>
          <w:rFonts w:eastAsia="Calibri" w:cs="Calibri"/>
          <w:color w:val="000000" w:themeColor="text1"/>
          <w:sz w:val="24"/>
          <w:szCs w:val="24"/>
        </w:rPr>
        <w:t>t could be argued that the information ga</w:t>
      </w:r>
      <w:r w:rsidR="0013100A" w:rsidRPr="00600889">
        <w:rPr>
          <w:rFonts w:eastAsia="Calibri" w:cs="Calibri"/>
          <w:color w:val="000000" w:themeColor="text1"/>
          <w:sz w:val="24"/>
          <w:szCs w:val="24"/>
        </w:rPr>
        <w:t>ined through observations can</w:t>
      </w:r>
      <w:r w:rsidRPr="00600889">
        <w:rPr>
          <w:rFonts w:eastAsia="Calibri" w:cs="Calibri"/>
          <w:color w:val="000000" w:themeColor="text1"/>
          <w:sz w:val="24"/>
          <w:szCs w:val="24"/>
        </w:rPr>
        <w:t xml:space="preserve"> be used to understand how </w:t>
      </w:r>
      <w:r w:rsidR="0013100A" w:rsidRPr="00600889">
        <w:rPr>
          <w:rFonts w:eastAsia="Calibri" w:cs="Calibri"/>
          <w:color w:val="000000" w:themeColor="text1"/>
          <w:sz w:val="24"/>
          <w:szCs w:val="24"/>
        </w:rPr>
        <w:t>the child learns and using this information practitioners' can plan the next step</w:t>
      </w:r>
      <w:r w:rsidR="007A7B65" w:rsidRPr="00600889">
        <w:rPr>
          <w:rFonts w:eastAsia="Calibri" w:cs="Calibri"/>
          <w:color w:val="000000" w:themeColor="text1"/>
          <w:sz w:val="24"/>
          <w:szCs w:val="24"/>
        </w:rPr>
        <w:t>s</w:t>
      </w:r>
      <w:r w:rsidR="0013100A" w:rsidRPr="00600889">
        <w:rPr>
          <w:rFonts w:eastAsia="Calibri" w:cs="Calibri"/>
          <w:color w:val="000000" w:themeColor="text1"/>
          <w:sz w:val="24"/>
          <w:szCs w:val="24"/>
        </w:rPr>
        <w:t xml:space="preserve"> and the way forward (Welsh Assembly Government, 2010).</w:t>
      </w:r>
      <w:r w:rsidR="00D203C8" w:rsidRPr="00600889">
        <w:rPr>
          <w:rFonts w:eastAsia="Calibri" w:cs="Calibri"/>
          <w:color w:val="000000" w:themeColor="text1"/>
          <w:sz w:val="24"/>
          <w:szCs w:val="24"/>
        </w:rPr>
        <w:t xml:space="preserve"> Supporting this, </w:t>
      </w:r>
      <w:proofErr w:type="spellStart"/>
      <w:r w:rsidR="00D203C8" w:rsidRPr="00600889">
        <w:rPr>
          <w:rFonts w:eastAsia="Calibri" w:cs="Calibri"/>
          <w:color w:val="000000" w:themeColor="text1"/>
          <w:sz w:val="24"/>
          <w:szCs w:val="24"/>
        </w:rPr>
        <w:t>Nutbrown</w:t>
      </w:r>
      <w:proofErr w:type="spellEnd"/>
      <w:r w:rsidR="00D203C8" w:rsidRPr="00600889">
        <w:rPr>
          <w:rFonts w:eastAsia="Calibri" w:cs="Calibri"/>
          <w:color w:val="000000" w:themeColor="text1"/>
          <w:sz w:val="24"/>
          <w:szCs w:val="24"/>
        </w:rPr>
        <w:t xml:space="preserve"> (2012</w:t>
      </w:r>
      <w:r w:rsidR="0013100A" w:rsidRPr="00600889">
        <w:rPr>
          <w:rFonts w:eastAsia="Calibri" w:cs="Calibri"/>
          <w:color w:val="000000" w:themeColor="text1"/>
          <w:sz w:val="24"/>
          <w:szCs w:val="24"/>
        </w:rPr>
        <w:t xml:space="preserve">, p.19) states that 'to be effective, practitioners must be able to make careful observations of children to form an understanding of each child in </w:t>
      </w:r>
      <w:r w:rsidR="006B7870" w:rsidRPr="00600889">
        <w:rPr>
          <w:rFonts w:eastAsia="Calibri" w:cs="Calibri"/>
          <w:color w:val="000000" w:themeColor="text1"/>
          <w:sz w:val="24"/>
          <w:szCs w:val="24"/>
        </w:rPr>
        <w:t>a reflective way'. Although this may be true, Thomas and Lewis (2016) highlight a number of difficul</w:t>
      </w:r>
      <w:r w:rsidR="007A7B65" w:rsidRPr="00600889">
        <w:rPr>
          <w:rFonts w:eastAsia="Calibri" w:cs="Calibri"/>
          <w:color w:val="000000" w:themeColor="text1"/>
          <w:sz w:val="24"/>
          <w:szCs w:val="24"/>
        </w:rPr>
        <w:t>ties practitioners may face whilst</w:t>
      </w:r>
      <w:r w:rsidR="006B7870" w:rsidRPr="00600889">
        <w:rPr>
          <w:rFonts w:eastAsia="Calibri" w:cs="Calibri"/>
          <w:color w:val="000000" w:themeColor="text1"/>
          <w:sz w:val="24"/>
          <w:szCs w:val="24"/>
        </w:rPr>
        <w:t xml:space="preserve"> conducting observations as it can be problematic for teachers to step out of their role and become an observer. Furthermore, my research partner and I considered that conducting ob</w:t>
      </w:r>
      <w:r w:rsidR="007A7B65" w:rsidRPr="00600889">
        <w:rPr>
          <w:rFonts w:eastAsia="Calibri" w:cs="Calibri"/>
          <w:color w:val="000000" w:themeColor="text1"/>
          <w:sz w:val="24"/>
          <w:szCs w:val="24"/>
        </w:rPr>
        <w:t>servations are seen as snapshots</w:t>
      </w:r>
      <w:r w:rsidR="006B7870" w:rsidRPr="00600889">
        <w:rPr>
          <w:rFonts w:eastAsia="Calibri" w:cs="Calibri"/>
          <w:color w:val="000000" w:themeColor="text1"/>
          <w:sz w:val="24"/>
          <w:szCs w:val="24"/>
        </w:rPr>
        <w:t xml:space="preserve"> and should not be used to group a child in any way. However, due to the scope of this research study we were unable to increase the sample size and n</w:t>
      </w:r>
      <w:r w:rsidR="00CB479A" w:rsidRPr="00600889">
        <w:rPr>
          <w:rFonts w:eastAsia="Calibri" w:cs="Calibri"/>
          <w:color w:val="000000" w:themeColor="text1"/>
          <w:sz w:val="24"/>
          <w:szCs w:val="24"/>
        </w:rPr>
        <w:t>umber of observations whic</w:t>
      </w:r>
      <w:r w:rsidR="00BC3FA8" w:rsidRPr="00600889">
        <w:rPr>
          <w:rFonts w:eastAsia="Calibri" w:cs="Calibri"/>
          <w:color w:val="000000" w:themeColor="text1"/>
          <w:sz w:val="24"/>
          <w:szCs w:val="24"/>
        </w:rPr>
        <w:t>h meant that the findings could be difficult to generalise</w:t>
      </w:r>
      <w:r w:rsidR="00CB479A" w:rsidRPr="00600889">
        <w:rPr>
          <w:rFonts w:eastAsia="Calibri" w:cs="Calibri"/>
          <w:color w:val="000000" w:themeColor="text1"/>
          <w:sz w:val="24"/>
          <w:szCs w:val="24"/>
        </w:rPr>
        <w:t>.</w:t>
      </w:r>
    </w:p>
    <w:p w:rsidR="00032956" w:rsidRPr="00600889" w:rsidRDefault="00D11EDE" w:rsidP="00600889">
      <w:pPr>
        <w:shd w:val="clear" w:color="auto" w:fill="FFFFFF"/>
        <w:spacing w:before="100" w:beforeAutospacing="1" w:after="100" w:afterAutospacing="1" w:line="360" w:lineRule="auto"/>
        <w:rPr>
          <w:color w:val="000000" w:themeColor="text1"/>
          <w:sz w:val="24"/>
          <w:szCs w:val="24"/>
        </w:rPr>
      </w:pPr>
      <w:r w:rsidRPr="00600889">
        <w:rPr>
          <w:color w:val="000000" w:themeColor="text1"/>
          <w:sz w:val="24"/>
          <w:szCs w:val="24"/>
        </w:rPr>
        <w:t xml:space="preserve">The non-participant observations were collected using a </w:t>
      </w:r>
      <w:r w:rsidR="00785BB4" w:rsidRPr="00600889">
        <w:rPr>
          <w:color w:val="000000" w:themeColor="text1"/>
          <w:sz w:val="24"/>
          <w:szCs w:val="24"/>
        </w:rPr>
        <w:t xml:space="preserve">check list with the option of recording written reflections/notes </w:t>
      </w:r>
      <w:r w:rsidR="00BC3FA8" w:rsidRPr="00600889">
        <w:rPr>
          <w:color w:val="000000" w:themeColor="text1"/>
          <w:sz w:val="24"/>
          <w:szCs w:val="24"/>
        </w:rPr>
        <w:t>(see appendix two</w:t>
      </w:r>
      <w:r w:rsidRPr="00600889">
        <w:rPr>
          <w:color w:val="000000" w:themeColor="text1"/>
          <w:sz w:val="24"/>
          <w:szCs w:val="24"/>
        </w:rPr>
        <w:t>)</w:t>
      </w:r>
      <w:r w:rsidR="00785BB4" w:rsidRPr="00600889">
        <w:rPr>
          <w:color w:val="000000" w:themeColor="text1"/>
          <w:sz w:val="24"/>
          <w:szCs w:val="24"/>
        </w:rPr>
        <w:t>. M</w:t>
      </w:r>
      <w:r w:rsidR="00BF0FD8" w:rsidRPr="00600889">
        <w:rPr>
          <w:color w:val="000000" w:themeColor="text1"/>
          <w:sz w:val="24"/>
          <w:szCs w:val="24"/>
        </w:rPr>
        <w:t>y research partner and I designed this appropriate</w:t>
      </w:r>
      <w:r w:rsidR="00785BB4" w:rsidRPr="00600889">
        <w:rPr>
          <w:color w:val="000000" w:themeColor="text1"/>
          <w:sz w:val="24"/>
          <w:szCs w:val="24"/>
        </w:rPr>
        <w:t xml:space="preserve"> </w:t>
      </w:r>
      <w:r w:rsidR="00BF0FD8" w:rsidRPr="00600889">
        <w:rPr>
          <w:color w:val="000000" w:themeColor="text1"/>
          <w:sz w:val="24"/>
          <w:szCs w:val="24"/>
        </w:rPr>
        <w:t xml:space="preserve">data collection sheet </w:t>
      </w:r>
      <w:r w:rsidR="00785BB4" w:rsidRPr="00600889">
        <w:rPr>
          <w:color w:val="000000" w:themeColor="text1"/>
          <w:sz w:val="24"/>
          <w:szCs w:val="24"/>
        </w:rPr>
        <w:t xml:space="preserve">with the aims of recording </w:t>
      </w:r>
      <w:r w:rsidR="00396786" w:rsidRPr="00600889">
        <w:rPr>
          <w:color w:val="000000" w:themeColor="text1"/>
          <w:sz w:val="24"/>
          <w:szCs w:val="24"/>
        </w:rPr>
        <w:t xml:space="preserve">our </w:t>
      </w:r>
      <w:r w:rsidR="009B1CEE" w:rsidRPr="00600889">
        <w:rPr>
          <w:color w:val="000000" w:themeColor="text1"/>
          <w:sz w:val="24"/>
          <w:szCs w:val="24"/>
        </w:rPr>
        <w:t xml:space="preserve">three </w:t>
      </w:r>
      <w:r w:rsidR="00396786" w:rsidRPr="00600889">
        <w:rPr>
          <w:color w:val="000000" w:themeColor="text1"/>
          <w:sz w:val="24"/>
          <w:szCs w:val="24"/>
        </w:rPr>
        <w:t xml:space="preserve">target </w:t>
      </w:r>
      <w:r w:rsidR="00785BB4" w:rsidRPr="00600889">
        <w:rPr>
          <w:color w:val="000000" w:themeColor="text1"/>
          <w:sz w:val="24"/>
          <w:szCs w:val="24"/>
        </w:rPr>
        <w:t>p</w:t>
      </w:r>
      <w:r w:rsidR="00BF0FD8" w:rsidRPr="00600889">
        <w:rPr>
          <w:color w:val="000000" w:themeColor="text1"/>
          <w:sz w:val="24"/>
          <w:szCs w:val="24"/>
        </w:rPr>
        <w:t>upil</w:t>
      </w:r>
      <w:r w:rsidR="00396786" w:rsidRPr="00600889">
        <w:rPr>
          <w:color w:val="000000" w:themeColor="text1"/>
          <w:sz w:val="24"/>
          <w:szCs w:val="24"/>
        </w:rPr>
        <w:t>'s</w:t>
      </w:r>
      <w:r w:rsidR="00BF0FD8" w:rsidRPr="00600889">
        <w:rPr>
          <w:color w:val="000000" w:themeColor="text1"/>
          <w:sz w:val="24"/>
          <w:szCs w:val="24"/>
        </w:rPr>
        <w:t xml:space="preserve"> response</w:t>
      </w:r>
      <w:r w:rsidR="00396786" w:rsidRPr="00600889">
        <w:rPr>
          <w:color w:val="000000" w:themeColor="text1"/>
          <w:sz w:val="24"/>
          <w:szCs w:val="24"/>
        </w:rPr>
        <w:t>s</w:t>
      </w:r>
      <w:r w:rsidR="008B5494" w:rsidRPr="00600889">
        <w:rPr>
          <w:color w:val="000000" w:themeColor="text1"/>
          <w:sz w:val="24"/>
          <w:szCs w:val="24"/>
        </w:rPr>
        <w:t xml:space="preserve"> and accuracies</w:t>
      </w:r>
      <w:r w:rsidR="00396786" w:rsidRPr="00600889">
        <w:rPr>
          <w:color w:val="000000" w:themeColor="text1"/>
          <w:sz w:val="24"/>
          <w:szCs w:val="24"/>
        </w:rPr>
        <w:t xml:space="preserve"> of Welsh vocabulary</w:t>
      </w:r>
      <w:r w:rsidR="00BF0FD8" w:rsidRPr="00600889">
        <w:rPr>
          <w:color w:val="000000" w:themeColor="text1"/>
          <w:sz w:val="24"/>
          <w:szCs w:val="24"/>
        </w:rPr>
        <w:t>. A check list</w:t>
      </w:r>
      <w:r w:rsidR="00785BB4" w:rsidRPr="00600889">
        <w:rPr>
          <w:color w:val="000000" w:themeColor="text1"/>
          <w:sz w:val="24"/>
          <w:szCs w:val="24"/>
        </w:rPr>
        <w:t xml:space="preserve"> technique can be seen as practical as it can produce data that is easy to understand and shows immediately what a child can do as soon as the event occurs (Fawcett, 2009). </w:t>
      </w:r>
      <w:r w:rsidR="00396786" w:rsidRPr="00600889">
        <w:rPr>
          <w:color w:val="000000" w:themeColor="text1"/>
          <w:sz w:val="24"/>
          <w:szCs w:val="24"/>
        </w:rPr>
        <w:t xml:space="preserve">Although check list observations are useful it could be argued that </w:t>
      </w:r>
      <w:r w:rsidR="00396786" w:rsidRPr="00600889">
        <w:rPr>
          <w:color w:val="000000" w:themeColor="text1"/>
          <w:sz w:val="24"/>
          <w:szCs w:val="24"/>
          <w:shd w:val="clear" w:color="auto" w:fill="FFFFFF"/>
        </w:rPr>
        <w:t>this method of data collection</w:t>
      </w:r>
      <w:r w:rsidR="00396786" w:rsidRPr="00600889">
        <w:rPr>
          <w:rStyle w:val="Strong"/>
          <w:color w:val="000000" w:themeColor="text1"/>
          <w:sz w:val="24"/>
          <w:szCs w:val="24"/>
          <w:shd w:val="clear" w:color="auto" w:fill="FFFFFF"/>
        </w:rPr>
        <w:t xml:space="preserve"> </w:t>
      </w:r>
      <w:r w:rsidR="00396786" w:rsidRPr="00600889">
        <w:rPr>
          <w:rStyle w:val="Strong"/>
          <w:b w:val="0"/>
          <w:color w:val="000000" w:themeColor="text1"/>
          <w:sz w:val="24"/>
          <w:szCs w:val="24"/>
          <w:shd w:val="clear" w:color="auto" w:fill="FFFFFF"/>
        </w:rPr>
        <w:t>lacks the richness of utilising a narrative method (</w:t>
      </w:r>
      <w:proofErr w:type="spellStart"/>
      <w:r w:rsidR="00396786" w:rsidRPr="00600889">
        <w:rPr>
          <w:rStyle w:val="Strong"/>
          <w:b w:val="0"/>
          <w:color w:val="000000" w:themeColor="text1"/>
          <w:sz w:val="24"/>
          <w:szCs w:val="24"/>
          <w:shd w:val="clear" w:color="auto" w:fill="FFFFFF"/>
        </w:rPr>
        <w:t>Beaty</w:t>
      </w:r>
      <w:proofErr w:type="spellEnd"/>
      <w:r w:rsidR="00396786" w:rsidRPr="00600889">
        <w:rPr>
          <w:rStyle w:val="Strong"/>
          <w:b w:val="0"/>
          <w:color w:val="000000" w:themeColor="text1"/>
          <w:sz w:val="24"/>
          <w:szCs w:val="24"/>
          <w:shd w:val="clear" w:color="auto" w:fill="FFFFFF"/>
        </w:rPr>
        <w:t>, 1990). However, whilst conducting narrative observations, it can be difficult to write down what you actually see and capture all of the information. Additionally, we decided that we would capture the</w:t>
      </w:r>
      <w:r w:rsidR="00CC67E0" w:rsidRPr="00600889">
        <w:rPr>
          <w:rStyle w:val="Strong"/>
          <w:b w:val="0"/>
          <w:color w:val="000000" w:themeColor="text1"/>
          <w:sz w:val="24"/>
          <w:szCs w:val="24"/>
          <w:shd w:val="clear" w:color="auto" w:fill="FFFFFF"/>
        </w:rPr>
        <w:t xml:space="preserve"> </w:t>
      </w:r>
      <w:r w:rsidR="00396786" w:rsidRPr="00600889">
        <w:rPr>
          <w:rStyle w:val="Strong"/>
          <w:b w:val="0"/>
          <w:color w:val="000000" w:themeColor="text1"/>
          <w:sz w:val="24"/>
          <w:szCs w:val="24"/>
          <w:shd w:val="clear" w:color="auto" w:fill="FFFFFF"/>
        </w:rPr>
        <w:t>observations as a non-participant</w:t>
      </w:r>
      <w:r w:rsidR="009D6707" w:rsidRPr="00600889">
        <w:rPr>
          <w:rStyle w:val="Strong"/>
          <w:b w:val="0"/>
          <w:color w:val="000000" w:themeColor="text1"/>
          <w:sz w:val="24"/>
          <w:szCs w:val="24"/>
          <w:shd w:val="clear" w:color="auto" w:fill="FFFFFF"/>
        </w:rPr>
        <w:t xml:space="preserve"> in order to gain a direct understanding of our target pupils' responses during the 'Slot </w:t>
      </w:r>
      <w:proofErr w:type="spellStart"/>
      <w:r w:rsidR="009D6707" w:rsidRPr="00600889">
        <w:rPr>
          <w:rStyle w:val="Strong"/>
          <w:b w:val="0"/>
          <w:color w:val="000000" w:themeColor="text1"/>
          <w:sz w:val="24"/>
          <w:szCs w:val="24"/>
          <w:shd w:val="clear" w:color="auto" w:fill="FFFFFF"/>
        </w:rPr>
        <w:t>Drillio</w:t>
      </w:r>
      <w:proofErr w:type="spellEnd"/>
      <w:r w:rsidR="009D6707" w:rsidRPr="00600889">
        <w:rPr>
          <w:rStyle w:val="Strong"/>
          <w:b w:val="0"/>
          <w:color w:val="000000" w:themeColor="text1"/>
          <w:sz w:val="24"/>
          <w:szCs w:val="24"/>
          <w:shd w:val="clear" w:color="auto" w:fill="FFFFFF"/>
        </w:rPr>
        <w:t>' session being taught (</w:t>
      </w:r>
      <w:r w:rsidR="009D6707" w:rsidRPr="00600889">
        <w:rPr>
          <w:color w:val="000000" w:themeColor="text1"/>
          <w:sz w:val="24"/>
          <w:szCs w:val="24"/>
        </w:rPr>
        <w:t xml:space="preserve">Liu and </w:t>
      </w:r>
      <w:proofErr w:type="spellStart"/>
      <w:r w:rsidR="009D6707" w:rsidRPr="00600889">
        <w:rPr>
          <w:color w:val="000000" w:themeColor="text1"/>
          <w:sz w:val="24"/>
          <w:szCs w:val="24"/>
        </w:rPr>
        <w:t>Maitlis</w:t>
      </w:r>
      <w:proofErr w:type="spellEnd"/>
      <w:r w:rsidR="009D6707" w:rsidRPr="00600889">
        <w:rPr>
          <w:color w:val="000000" w:themeColor="text1"/>
          <w:sz w:val="24"/>
          <w:szCs w:val="24"/>
        </w:rPr>
        <w:t>, 2013). Whilst I was teaching,</w:t>
      </w:r>
      <w:r w:rsidR="0063057E" w:rsidRPr="00600889">
        <w:rPr>
          <w:color w:val="000000" w:themeColor="text1"/>
          <w:sz w:val="24"/>
          <w:szCs w:val="24"/>
        </w:rPr>
        <w:t xml:space="preserve"> my partner conducted</w:t>
      </w:r>
      <w:r w:rsidR="009D6707" w:rsidRPr="00600889">
        <w:rPr>
          <w:color w:val="000000" w:themeColor="text1"/>
          <w:sz w:val="24"/>
          <w:szCs w:val="24"/>
        </w:rPr>
        <w:t xml:space="preserve"> the observation</w:t>
      </w:r>
      <w:r w:rsidR="00BC3FA8" w:rsidRPr="00600889">
        <w:rPr>
          <w:color w:val="000000" w:themeColor="text1"/>
          <w:sz w:val="24"/>
          <w:szCs w:val="24"/>
        </w:rPr>
        <w:t>s</w:t>
      </w:r>
      <w:r w:rsidR="009D6707" w:rsidRPr="00600889">
        <w:rPr>
          <w:color w:val="000000" w:themeColor="text1"/>
          <w:sz w:val="24"/>
          <w:szCs w:val="24"/>
        </w:rPr>
        <w:t xml:space="preserve"> using the check list</w:t>
      </w:r>
      <w:r w:rsidR="0063057E" w:rsidRPr="00600889">
        <w:rPr>
          <w:color w:val="000000" w:themeColor="text1"/>
          <w:sz w:val="24"/>
          <w:szCs w:val="24"/>
        </w:rPr>
        <w:t xml:space="preserve"> to collect the data. </w:t>
      </w:r>
      <w:r w:rsidR="009D6707" w:rsidRPr="00600889">
        <w:rPr>
          <w:color w:val="000000" w:themeColor="text1"/>
          <w:sz w:val="24"/>
          <w:szCs w:val="24"/>
        </w:rPr>
        <w:t xml:space="preserve">I repeated this whilst she delivered the session to her class in School A. </w:t>
      </w:r>
      <w:r w:rsidR="007A7B65" w:rsidRPr="00600889">
        <w:rPr>
          <w:color w:val="000000" w:themeColor="text1"/>
          <w:sz w:val="24"/>
          <w:szCs w:val="24"/>
        </w:rPr>
        <w:t xml:space="preserve"> </w:t>
      </w:r>
      <w:r w:rsidR="009B1CEE" w:rsidRPr="00600889">
        <w:rPr>
          <w:color w:val="000000" w:themeColor="text1"/>
          <w:sz w:val="24"/>
          <w:szCs w:val="24"/>
        </w:rPr>
        <w:t xml:space="preserve">Conducting the observations as a non-participant also meant that the information could be gathered without interacting directly with the target pupils and interrupting their natural behaviour (Kelly, 2006). Therefore, observing three target pupils in each setting meant that we were able to gain </w:t>
      </w:r>
      <w:r w:rsidR="00437D2B" w:rsidRPr="00600889">
        <w:rPr>
          <w:color w:val="000000" w:themeColor="text1"/>
          <w:sz w:val="24"/>
          <w:szCs w:val="24"/>
        </w:rPr>
        <w:t>perspectives upon pupil</w:t>
      </w:r>
      <w:r w:rsidR="009B1CEE" w:rsidRPr="00600889">
        <w:rPr>
          <w:color w:val="000000" w:themeColor="text1"/>
          <w:sz w:val="24"/>
          <w:szCs w:val="24"/>
        </w:rPr>
        <w:t xml:space="preserve"> responses and accuracy of Welsh vocabulary through</w:t>
      </w:r>
      <w:r w:rsidR="00437D2B" w:rsidRPr="00600889">
        <w:rPr>
          <w:color w:val="000000" w:themeColor="text1"/>
          <w:sz w:val="24"/>
          <w:szCs w:val="24"/>
        </w:rPr>
        <w:t xml:space="preserve"> a 'Slot </w:t>
      </w:r>
      <w:proofErr w:type="spellStart"/>
      <w:r w:rsidR="00437D2B" w:rsidRPr="00600889">
        <w:rPr>
          <w:color w:val="000000" w:themeColor="text1"/>
          <w:sz w:val="24"/>
          <w:szCs w:val="24"/>
        </w:rPr>
        <w:t>Drillio</w:t>
      </w:r>
      <w:proofErr w:type="spellEnd"/>
      <w:r w:rsidR="00437D2B" w:rsidRPr="00600889">
        <w:rPr>
          <w:color w:val="000000" w:themeColor="text1"/>
          <w:sz w:val="24"/>
          <w:szCs w:val="24"/>
        </w:rPr>
        <w:t>' session.</w:t>
      </w:r>
    </w:p>
    <w:p w:rsidR="00CF7676" w:rsidRPr="00600889" w:rsidRDefault="00CD534A" w:rsidP="00600889">
      <w:pPr>
        <w:shd w:val="clear" w:color="auto" w:fill="FFFFFF"/>
        <w:spacing w:before="100" w:beforeAutospacing="1" w:after="100" w:afterAutospacing="1" w:line="360" w:lineRule="auto"/>
        <w:rPr>
          <w:rFonts w:cs="Arial"/>
          <w:color w:val="000000" w:themeColor="text1"/>
          <w:sz w:val="24"/>
          <w:szCs w:val="24"/>
          <w:shd w:val="clear" w:color="auto" w:fill="FFFFFF"/>
        </w:rPr>
      </w:pPr>
      <w:r w:rsidRPr="00600889">
        <w:rPr>
          <w:color w:val="000000" w:themeColor="text1"/>
          <w:sz w:val="24"/>
          <w:szCs w:val="24"/>
        </w:rPr>
        <w:lastRenderedPageBreak/>
        <w:t xml:space="preserve">The focus groups were chosen as a sample because this method can be seen as </w:t>
      </w:r>
      <w:r w:rsidR="00032956" w:rsidRPr="00600889">
        <w:rPr>
          <w:color w:val="000000" w:themeColor="text1"/>
          <w:sz w:val="24"/>
          <w:szCs w:val="24"/>
        </w:rPr>
        <w:t>another form of qualitative research</w:t>
      </w:r>
      <w:r w:rsidR="005B0B3E" w:rsidRPr="00600889">
        <w:rPr>
          <w:color w:val="000000" w:themeColor="text1"/>
          <w:sz w:val="24"/>
          <w:szCs w:val="24"/>
        </w:rPr>
        <w:t>. I</w:t>
      </w:r>
      <w:r w:rsidR="00E54BB1" w:rsidRPr="00600889">
        <w:rPr>
          <w:color w:val="000000" w:themeColor="text1"/>
          <w:sz w:val="24"/>
          <w:szCs w:val="24"/>
        </w:rPr>
        <w:t>n this case, we included a focus group as a basis for gaining res</w:t>
      </w:r>
      <w:r w:rsidR="00AC31D9" w:rsidRPr="00600889">
        <w:rPr>
          <w:color w:val="000000" w:themeColor="text1"/>
          <w:sz w:val="24"/>
          <w:szCs w:val="24"/>
        </w:rPr>
        <w:t>ponses regarding our research question</w:t>
      </w:r>
      <w:r w:rsidR="00E54BB1" w:rsidRPr="00600889">
        <w:rPr>
          <w:color w:val="000000" w:themeColor="text1"/>
          <w:sz w:val="24"/>
          <w:szCs w:val="24"/>
        </w:rPr>
        <w:t xml:space="preserve"> which </w:t>
      </w:r>
      <w:r w:rsidR="00E54BB1" w:rsidRPr="00600889">
        <w:rPr>
          <w:rFonts w:cs="Arial"/>
          <w:color w:val="000000" w:themeColor="text1"/>
          <w:sz w:val="24"/>
          <w:szCs w:val="24"/>
        </w:rPr>
        <w:t xml:space="preserve">is to gain an understanding upon how we, as teachers, can improve pupils’ Welsh vocabulary through ‘Slot </w:t>
      </w:r>
      <w:proofErr w:type="spellStart"/>
      <w:r w:rsidR="00E54BB1" w:rsidRPr="00600889">
        <w:rPr>
          <w:rFonts w:cs="Arial"/>
          <w:color w:val="000000" w:themeColor="text1"/>
          <w:sz w:val="24"/>
          <w:szCs w:val="24"/>
        </w:rPr>
        <w:t>Drillio</w:t>
      </w:r>
      <w:proofErr w:type="spellEnd"/>
      <w:r w:rsidR="00E54BB1" w:rsidRPr="00600889">
        <w:rPr>
          <w:rFonts w:cs="Arial"/>
          <w:color w:val="000000" w:themeColor="text1"/>
          <w:sz w:val="24"/>
          <w:szCs w:val="24"/>
        </w:rPr>
        <w:t xml:space="preserve">’. </w:t>
      </w:r>
      <w:r w:rsidR="00AA5CDE" w:rsidRPr="00600889">
        <w:rPr>
          <w:rFonts w:cs="Arial"/>
          <w:color w:val="000000" w:themeColor="text1"/>
          <w:sz w:val="24"/>
          <w:szCs w:val="24"/>
          <w:shd w:val="clear" w:color="auto" w:fill="FFFFFF"/>
        </w:rPr>
        <w:t xml:space="preserve">The focus group included the three target children which were previously identified upon seeking advice from the class teacher. </w:t>
      </w:r>
      <w:r w:rsidR="00E54BB1" w:rsidRPr="00600889">
        <w:rPr>
          <w:rFonts w:cs="Arial"/>
          <w:color w:val="000000" w:themeColor="text1"/>
          <w:sz w:val="24"/>
          <w:szCs w:val="24"/>
        </w:rPr>
        <w:t>Supporting the use of focus groups,</w:t>
      </w:r>
      <w:r w:rsidR="00E54BB1" w:rsidRPr="00600889">
        <w:rPr>
          <w:color w:val="000000" w:themeColor="text1"/>
          <w:sz w:val="24"/>
          <w:szCs w:val="24"/>
        </w:rPr>
        <w:t xml:space="preserve"> </w:t>
      </w:r>
      <w:proofErr w:type="spellStart"/>
      <w:r w:rsidR="00032956" w:rsidRPr="00600889">
        <w:rPr>
          <w:rFonts w:cs="Arial"/>
          <w:color w:val="000000" w:themeColor="text1"/>
          <w:sz w:val="24"/>
          <w:szCs w:val="24"/>
          <w:shd w:val="clear" w:color="auto" w:fill="FFFFFF"/>
        </w:rPr>
        <w:t>Liamputtong</w:t>
      </w:r>
      <w:proofErr w:type="spellEnd"/>
      <w:r w:rsidR="00032956" w:rsidRPr="00600889">
        <w:rPr>
          <w:rFonts w:cs="Arial"/>
          <w:color w:val="000000" w:themeColor="text1"/>
          <w:sz w:val="24"/>
          <w:szCs w:val="24"/>
          <w:shd w:val="clear" w:color="auto" w:fill="FFFFFF"/>
        </w:rPr>
        <w:t xml:space="preserve"> (2011) </w:t>
      </w:r>
      <w:r w:rsidRPr="00600889">
        <w:rPr>
          <w:rFonts w:cs="Arial"/>
          <w:color w:val="000000" w:themeColor="text1"/>
          <w:sz w:val="24"/>
          <w:szCs w:val="24"/>
          <w:shd w:val="clear" w:color="auto" w:fill="FFFFFF"/>
        </w:rPr>
        <w:t xml:space="preserve">identified the aims of using a focus group in research  which is to understand the participants' meanings and interpretations. </w:t>
      </w:r>
      <w:r w:rsidR="009F394D" w:rsidRPr="00600889">
        <w:rPr>
          <w:rFonts w:cs="Arial"/>
          <w:color w:val="000000" w:themeColor="text1"/>
          <w:sz w:val="24"/>
          <w:szCs w:val="24"/>
          <w:shd w:val="clear" w:color="auto" w:fill="FFFFFF"/>
        </w:rPr>
        <w:t>Similarly, Breen (2006</w:t>
      </w:r>
      <w:r w:rsidR="00AA5CDE" w:rsidRPr="00600889">
        <w:rPr>
          <w:rFonts w:cs="Arial"/>
          <w:color w:val="000000" w:themeColor="text1"/>
          <w:sz w:val="24"/>
          <w:szCs w:val="24"/>
          <w:shd w:val="clear" w:color="auto" w:fill="FFFFFF"/>
        </w:rPr>
        <w:t xml:space="preserve">) pointed out that attitudes and opinions are socially formed and therefore, a focus group can provide a social environment in which to articulate them. </w:t>
      </w:r>
      <w:r w:rsidR="005B0B3E" w:rsidRPr="00600889">
        <w:rPr>
          <w:rFonts w:cs="Arial"/>
          <w:color w:val="000000" w:themeColor="text1"/>
          <w:sz w:val="24"/>
          <w:szCs w:val="24"/>
          <w:shd w:val="clear" w:color="auto" w:fill="FFFFFF"/>
        </w:rPr>
        <w:t>Although focus groups can be consi</w:t>
      </w:r>
      <w:r w:rsidR="00AA5CDE" w:rsidRPr="00600889">
        <w:rPr>
          <w:rFonts w:cs="Arial"/>
          <w:color w:val="000000" w:themeColor="text1"/>
          <w:sz w:val="24"/>
          <w:szCs w:val="24"/>
          <w:shd w:val="clear" w:color="auto" w:fill="FFFFFF"/>
        </w:rPr>
        <w:t>dered</w:t>
      </w:r>
      <w:r w:rsidR="00CF7676" w:rsidRPr="00600889">
        <w:rPr>
          <w:rFonts w:cs="Arial"/>
          <w:color w:val="000000" w:themeColor="text1"/>
          <w:sz w:val="24"/>
          <w:szCs w:val="24"/>
          <w:shd w:val="clear" w:color="auto" w:fill="FFFFFF"/>
        </w:rPr>
        <w:t xml:space="preserve"> a useful data collection tool</w:t>
      </w:r>
      <w:r w:rsidR="00AA5CDE" w:rsidRPr="00600889">
        <w:rPr>
          <w:rFonts w:cs="Arial"/>
          <w:color w:val="000000" w:themeColor="text1"/>
          <w:sz w:val="24"/>
          <w:szCs w:val="24"/>
          <w:shd w:val="clear" w:color="auto" w:fill="FFFFFF"/>
        </w:rPr>
        <w:t xml:space="preserve">, </w:t>
      </w:r>
      <w:r w:rsidR="005B0B3E" w:rsidRPr="00600889">
        <w:rPr>
          <w:rFonts w:cs="Arial"/>
          <w:color w:val="000000" w:themeColor="text1"/>
          <w:sz w:val="24"/>
          <w:szCs w:val="24"/>
          <w:shd w:val="clear" w:color="auto" w:fill="FFFFFF"/>
        </w:rPr>
        <w:t>we have considered the limitations of this process</w:t>
      </w:r>
      <w:r w:rsidR="00CF7676" w:rsidRPr="00600889">
        <w:rPr>
          <w:rFonts w:cs="Arial"/>
          <w:color w:val="000000" w:themeColor="text1"/>
          <w:sz w:val="24"/>
          <w:szCs w:val="24"/>
          <w:shd w:val="clear" w:color="auto" w:fill="FFFFFF"/>
        </w:rPr>
        <w:t xml:space="preserve"> as the data from focus groups is based on what participants say rather than what they do which may cause a lack of consistency (</w:t>
      </w:r>
      <w:proofErr w:type="spellStart"/>
      <w:r w:rsidR="00CF7676" w:rsidRPr="00600889">
        <w:rPr>
          <w:rFonts w:cs="Arial"/>
          <w:color w:val="000000" w:themeColor="text1"/>
          <w:sz w:val="24"/>
          <w:szCs w:val="24"/>
          <w:shd w:val="clear" w:color="auto" w:fill="FFFFFF"/>
        </w:rPr>
        <w:t>Grigg</w:t>
      </w:r>
      <w:proofErr w:type="spellEnd"/>
      <w:r w:rsidR="00CF7676" w:rsidRPr="00600889">
        <w:rPr>
          <w:rFonts w:cs="Arial"/>
          <w:color w:val="000000" w:themeColor="text1"/>
          <w:sz w:val="24"/>
          <w:szCs w:val="24"/>
          <w:shd w:val="clear" w:color="auto" w:fill="FFFFFF"/>
        </w:rPr>
        <w:t>, 2016). Overcoming such barriers whilst conducting qualitative research can be tricky and therefore, as the researcher</w:t>
      </w:r>
      <w:r w:rsidR="00687005" w:rsidRPr="00600889">
        <w:rPr>
          <w:rFonts w:cs="Arial"/>
          <w:color w:val="000000" w:themeColor="text1"/>
          <w:sz w:val="24"/>
          <w:szCs w:val="24"/>
          <w:shd w:val="clear" w:color="auto" w:fill="FFFFFF"/>
        </w:rPr>
        <w:t>s</w:t>
      </w:r>
      <w:r w:rsidR="00CF7676" w:rsidRPr="00600889">
        <w:rPr>
          <w:rFonts w:cs="Arial"/>
          <w:color w:val="000000" w:themeColor="text1"/>
          <w:sz w:val="24"/>
          <w:szCs w:val="24"/>
          <w:shd w:val="clear" w:color="auto" w:fill="FFFFFF"/>
        </w:rPr>
        <w:t xml:space="preserve">, we must ensure that </w:t>
      </w:r>
      <w:r w:rsidR="006B0E94" w:rsidRPr="00600889">
        <w:rPr>
          <w:rFonts w:cs="Arial"/>
          <w:color w:val="000000" w:themeColor="text1"/>
          <w:sz w:val="24"/>
          <w:szCs w:val="24"/>
          <w:shd w:val="clear" w:color="auto" w:fill="FFFFFF"/>
        </w:rPr>
        <w:t>pupils feel at ease whilst participating in the focus group to help reduce the impact of intrusion and anxiety (BERA, 2011).</w:t>
      </w:r>
    </w:p>
    <w:p w:rsidR="00BC3FA8" w:rsidRPr="00600889" w:rsidRDefault="00BC3FA8" w:rsidP="00600889">
      <w:pPr>
        <w:spacing w:line="360" w:lineRule="auto"/>
        <w:rPr>
          <w:rFonts w:eastAsia="Calibri" w:cs="Calibri"/>
          <w:color w:val="000000" w:themeColor="text1"/>
          <w:sz w:val="24"/>
          <w:szCs w:val="24"/>
          <w:u w:val="single"/>
        </w:rPr>
      </w:pPr>
    </w:p>
    <w:p w:rsidR="00BC3FA8" w:rsidRPr="00600889" w:rsidRDefault="00BC3FA8" w:rsidP="00600889">
      <w:pPr>
        <w:spacing w:line="360" w:lineRule="auto"/>
        <w:rPr>
          <w:rFonts w:eastAsia="Calibri" w:cs="Calibri"/>
          <w:color w:val="000000" w:themeColor="text1"/>
          <w:sz w:val="24"/>
          <w:szCs w:val="24"/>
          <w:u w:val="single"/>
        </w:rPr>
      </w:pPr>
      <w:r w:rsidRPr="00600889">
        <w:rPr>
          <w:rFonts w:eastAsia="Calibri" w:cs="Calibri"/>
          <w:color w:val="000000" w:themeColor="text1"/>
          <w:sz w:val="24"/>
          <w:szCs w:val="24"/>
          <w:u w:val="single"/>
        </w:rPr>
        <w:t>Ethical considerations</w:t>
      </w:r>
    </w:p>
    <w:p w:rsidR="26AF2C8F" w:rsidRPr="00600889" w:rsidRDefault="7CBA7866"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t>There are ethical considerations to consider whilst conducting a r</w:t>
      </w:r>
      <w:r w:rsidR="00EF2CFC" w:rsidRPr="00600889">
        <w:rPr>
          <w:rFonts w:eastAsia="Calibri" w:cs="Calibri"/>
          <w:color w:val="000000" w:themeColor="text1"/>
          <w:sz w:val="24"/>
          <w:szCs w:val="24"/>
        </w:rPr>
        <w:t>esearch study within a school environment</w:t>
      </w:r>
      <w:r w:rsidR="00A54D04" w:rsidRPr="00600889">
        <w:rPr>
          <w:rFonts w:eastAsia="Calibri" w:cs="Calibri"/>
          <w:color w:val="000000" w:themeColor="text1"/>
          <w:sz w:val="24"/>
          <w:szCs w:val="24"/>
        </w:rPr>
        <w:t>. T</w:t>
      </w:r>
      <w:r w:rsidR="00EF2CFC" w:rsidRPr="00600889">
        <w:rPr>
          <w:rFonts w:eastAsia="Calibri" w:cs="Calibri"/>
          <w:color w:val="000000" w:themeColor="text1"/>
          <w:sz w:val="24"/>
          <w:szCs w:val="24"/>
        </w:rPr>
        <w:t xml:space="preserve">herefore, </w:t>
      </w:r>
      <w:r w:rsidR="00EF2CFC" w:rsidRPr="00600889">
        <w:rPr>
          <w:rFonts w:cs="Arial"/>
          <w:color w:val="000000" w:themeColor="text1"/>
          <w:sz w:val="24"/>
          <w:szCs w:val="24"/>
        </w:rPr>
        <w:t xml:space="preserve">prior to carrying out the research </w:t>
      </w:r>
      <w:r w:rsidR="00A54D04" w:rsidRPr="00600889">
        <w:rPr>
          <w:rFonts w:cs="Arial"/>
          <w:color w:val="000000" w:themeColor="text1"/>
          <w:sz w:val="24"/>
          <w:szCs w:val="24"/>
        </w:rPr>
        <w:t xml:space="preserve">an ethics </w:t>
      </w:r>
      <w:r w:rsidR="00EF2CFC" w:rsidRPr="00600889">
        <w:rPr>
          <w:rFonts w:cs="Arial"/>
          <w:color w:val="000000" w:themeColor="text1"/>
          <w:sz w:val="24"/>
          <w:szCs w:val="24"/>
        </w:rPr>
        <w:t>form was completed</w:t>
      </w:r>
      <w:r w:rsidR="00EF2CFC" w:rsidRPr="00600889">
        <w:rPr>
          <w:rFonts w:eastAsia="Calibri" w:cs="Calibri"/>
          <w:color w:val="000000" w:themeColor="text1"/>
          <w:sz w:val="24"/>
          <w:szCs w:val="24"/>
        </w:rPr>
        <w:t xml:space="preserve">, read and </w:t>
      </w:r>
      <w:r w:rsidRPr="00600889">
        <w:rPr>
          <w:rFonts w:eastAsia="Calibri" w:cs="Calibri"/>
          <w:color w:val="000000" w:themeColor="text1"/>
          <w:sz w:val="24"/>
          <w:szCs w:val="24"/>
        </w:rPr>
        <w:t>signed by the head</w:t>
      </w:r>
      <w:r w:rsidR="00705F3B" w:rsidRPr="00600889">
        <w:rPr>
          <w:rFonts w:eastAsia="Calibri" w:cs="Calibri"/>
          <w:color w:val="000000" w:themeColor="text1"/>
          <w:sz w:val="24"/>
          <w:szCs w:val="24"/>
        </w:rPr>
        <w:t xml:space="preserve"> </w:t>
      </w:r>
      <w:r w:rsidR="00BC3FA8" w:rsidRPr="00600889">
        <w:rPr>
          <w:rFonts w:eastAsia="Calibri" w:cs="Calibri"/>
          <w:color w:val="000000" w:themeColor="text1"/>
          <w:sz w:val="24"/>
          <w:szCs w:val="24"/>
        </w:rPr>
        <w:t xml:space="preserve">teachers of School A and </w:t>
      </w:r>
      <w:r w:rsidR="00A54D04" w:rsidRPr="00600889">
        <w:rPr>
          <w:rFonts w:eastAsia="Calibri" w:cs="Calibri"/>
          <w:color w:val="000000" w:themeColor="text1"/>
          <w:sz w:val="24"/>
          <w:szCs w:val="24"/>
        </w:rPr>
        <w:t>School B before</w:t>
      </w:r>
      <w:r w:rsidRPr="00600889">
        <w:rPr>
          <w:rFonts w:eastAsia="Calibri" w:cs="Calibri"/>
          <w:color w:val="000000" w:themeColor="text1"/>
          <w:sz w:val="24"/>
          <w:szCs w:val="24"/>
        </w:rPr>
        <w:t xml:space="preserve"> being submitted to the </w:t>
      </w:r>
      <w:r w:rsidR="00A54D04" w:rsidRPr="00600889">
        <w:rPr>
          <w:rFonts w:cs="Arial"/>
          <w:color w:val="000000" w:themeColor="text1"/>
          <w:sz w:val="24"/>
          <w:szCs w:val="24"/>
          <w:shd w:val="clear" w:color="auto" w:fill="FFFFFF"/>
        </w:rPr>
        <w:t xml:space="preserve">University's Research Ethics Committee. </w:t>
      </w:r>
      <w:r w:rsidRPr="00600889">
        <w:rPr>
          <w:rFonts w:eastAsia="Calibri" w:cs="Calibri"/>
          <w:color w:val="000000" w:themeColor="text1"/>
          <w:sz w:val="24"/>
          <w:szCs w:val="24"/>
        </w:rPr>
        <w:t xml:space="preserve">This significant step was taken to inform the </w:t>
      </w:r>
      <w:r w:rsidR="00A54D04" w:rsidRPr="00600889">
        <w:rPr>
          <w:rFonts w:eastAsia="Calibri" w:cs="Calibri"/>
          <w:color w:val="000000" w:themeColor="text1"/>
          <w:sz w:val="24"/>
          <w:szCs w:val="24"/>
        </w:rPr>
        <w:t xml:space="preserve">school and the university of the </w:t>
      </w:r>
      <w:r w:rsidRPr="00600889">
        <w:rPr>
          <w:rFonts w:eastAsia="Calibri" w:cs="Calibri"/>
          <w:color w:val="000000" w:themeColor="text1"/>
          <w:sz w:val="24"/>
          <w:szCs w:val="24"/>
        </w:rPr>
        <w:t xml:space="preserve">research </w:t>
      </w:r>
      <w:r w:rsidR="00A54D04" w:rsidRPr="00600889">
        <w:rPr>
          <w:rFonts w:eastAsia="Calibri" w:cs="Calibri"/>
          <w:color w:val="000000" w:themeColor="text1"/>
          <w:sz w:val="24"/>
          <w:szCs w:val="24"/>
        </w:rPr>
        <w:t xml:space="preserve">aims </w:t>
      </w:r>
      <w:r w:rsidRPr="00600889">
        <w:rPr>
          <w:rFonts w:eastAsia="Calibri" w:cs="Calibri"/>
          <w:color w:val="000000" w:themeColor="text1"/>
          <w:sz w:val="24"/>
          <w:szCs w:val="24"/>
        </w:rPr>
        <w:t xml:space="preserve">and what it involved to ensure I abided by UWTSD's </w:t>
      </w:r>
      <w:r w:rsidRPr="00600889">
        <w:rPr>
          <w:rFonts w:eastAsia="-webkit-standard" w:cs="-webkit-standard"/>
          <w:color w:val="000000" w:themeColor="text1"/>
          <w:sz w:val="24"/>
          <w:szCs w:val="24"/>
        </w:rPr>
        <w:t>Research Ethics &amp; Integrity Code of Practice 2017-2020 as well as BERA Ethical Guidelines for Educational Research (2011) in order to diminish potential ethical issues that could arise whilst conducting research.</w:t>
      </w:r>
    </w:p>
    <w:p w:rsidR="26AF2C8F" w:rsidRPr="00600889" w:rsidRDefault="3256C999" w:rsidP="00600889">
      <w:pPr>
        <w:spacing w:line="360" w:lineRule="auto"/>
        <w:rPr>
          <w:rFonts w:eastAsia="-webkit-standard" w:cs="-webkit-standard"/>
          <w:color w:val="000000" w:themeColor="text1"/>
          <w:sz w:val="24"/>
          <w:szCs w:val="24"/>
        </w:rPr>
      </w:pPr>
      <w:r w:rsidRPr="00600889">
        <w:rPr>
          <w:rFonts w:eastAsia="-webkit-standard" w:cs="-webkit-standard"/>
          <w:color w:val="000000" w:themeColor="text1"/>
          <w:sz w:val="24"/>
          <w:szCs w:val="24"/>
        </w:rPr>
        <w:t xml:space="preserve">As addressed within The Nuremburg Code (1947) voluntary informed consent is absolutely essential and a requirement for the ethical conduct of human subjects research. Therefore, a suitable voluntary informed consent was created in a suitable, child-friendly format </w:t>
      </w:r>
      <w:r w:rsidR="00BC3FA8" w:rsidRPr="00600889">
        <w:rPr>
          <w:rFonts w:eastAsia="-webkit-standard" w:cs="-webkit-standard"/>
          <w:color w:val="000000" w:themeColor="text1"/>
          <w:sz w:val="24"/>
          <w:szCs w:val="24"/>
        </w:rPr>
        <w:t>(see appendix three</w:t>
      </w:r>
      <w:r w:rsidRPr="00600889">
        <w:rPr>
          <w:rFonts w:eastAsia="-webkit-standard" w:cs="-webkit-standard"/>
          <w:color w:val="000000" w:themeColor="text1"/>
          <w:sz w:val="24"/>
          <w:szCs w:val="24"/>
        </w:rPr>
        <w:t>). As identified within my ethics form</w:t>
      </w:r>
      <w:r w:rsidR="00BC3FA8" w:rsidRPr="00600889">
        <w:rPr>
          <w:rFonts w:eastAsia="-webkit-standard" w:cs="-webkit-standard"/>
          <w:color w:val="000000" w:themeColor="text1"/>
          <w:sz w:val="24"/>
          <w:szCs w:val="24"/>
        </w:rPr>
        <w:t xml:space="preserve"> (see appendix four</w:t>
      </w:r>
      <w:r w:rsidRPr="00600889">
        <w:rPr>
          <w:rFonts w:eastAsia="-webkit-standard" w:cs="-webkit-standard"/>
          <w:color w:val="000000" w:themeColor="text1"/>
          <w:sz w:val="24"/>
          <w:szCs w:val="24"/>
        </w:rPr>
        <w:t xml:space="preserve">) </w:t>
      </w:r>
      <w:r w:rsidR="00705F3B" w:rsidRPr="00600889">
        <w:rPr>
          <w:rFonts w:eastAsia="-webkit-standard" w:cs="-webkit-standard"/>
          <w:color w:val="000000" w:themeColor="text1"/>
          <w:sz w:val="24"/>
          <w:szCs w:val="24"/>
        </w:rPr>
        <w:t xml:space="preserve">I feel that I have a </w:t>
      </w:r>
      <w:r w:rsidR="00705F3B" w:rsidRPr="00600889">
        <w:rPr>
          <w:rFonts w:eastAsia="-webkit-standard" w:cs="-webkit-standard"/>
          <w:color w:val="000000" w:themeColor="text1"/>
          <w:sz w:val="24"/>
          <w:szCs w:val="24"/>
        </w:rPr>
        <w:lastRenderedPageBreak/>
        <w:t xml:space="preserve">positive </w:t>
      </w:r>
      <w:r w:rsidRPr="00600889">
        <w:rPr>
          <w:rFonts w:eastAsia="-webkit-standard" w:cs="-webkit-standard"/>
          <w:color w:val="000000" w:themeColor="text1"/>
          <w:sz w:val="24"/>
          <w:szCs w:val="24"/>
        </w:rPr>
        <w:t xml:space="preserve">relationship with the children taking part in the research study, as I have previously taught them. Therefore, it is my responsibility as the researcher to ensure confidentiality of those taking part. Supporting this, </w:t>
      </w:r>
      <w:proofErr w:type="spellStart"/>
      <w:r w:rsidRPr="00600889">
        <w:rPr>
          <w:rFonts w:eastAsia="-webkit-standard" w:cs="-webkit-standard"/>
          <w:color w:val="000000" w:themeColor="text1"/>
          <w:sz w:val="24"/>
          <w:szCs w:val="24"/>
        </w:rPr>
        <w:t>Sapsford</w:t>
      </w:r>
      <w:proofErr w:type="spellEnd"/>
      <w:r w:rsidRPr="00600889">
        <w:rPr>
          <w:rFonts w:eastAsia="-webkit-standard" w:cs="-webkit-standard"/>
          <w:color w:val="000000" w:themeColor="text1"/>
          <w:sz w:val="24"/>
          <w:szCs w:val="24"/>
        </w:rPr>
        <w:t xml:space="preserve"> and Abbot (1996) highlight the idea that confidentiality is seen as a promise that those involved will not be identified or presented in identifiable form. </w:t>
      </w:r>
    </w:p>
    <w:p w:rsidR="00EF2CFC" w:rsidRPr="00600889" w:rsidRDefault="00705F3B" w:rsidP="00600889">
      <w:pPr>
        <w:spacing w:line="360" w:lineRule="auto"/>
        <w:rPr>
          <w:rFonts w:cs="Arial"/>
          <w:color w:val="000000" w:themeColor="text1"/>
          <w:sz w:val="24"/>
          <w:szCs w:val="24"/>
        </w:rPr>
      </w:pPr>
      <w:r w:rsidRPr="00600889">
        <w:rPr>
          <w:rFonts w:eastAsia="-webkit-standard" w:cs="-webkit-standard"/>
          <w:color w:val="000000" w:themeColor="text1"/>
          <w:sz w:val="24"/>
          <w:szCs w:val="24"/>
        </w:rPr>
        <w:t xml:space="preserve">Additionally, I </w:t>
      </w:r>
      <w:r w:rsidR="696289C5" w:rsidRPr="00600889">
        <w:rPr>
          <w:rFonts w:eastAsia="-webkit-standard" w:cs="-webkit-standard"/>
          <w:color w:val="000000" w:themeColor="text1"/>
          <w:sz w:val="24"/>
          <w:szCs w:val="24"/>
        </w:rPr>
        <w:t>understand that it is crucial to inform all children and their parents/guardians that if a child who has provided assent to participate in the research study decides not to proceed, then they have the right to fully withdraw from the study without any reperc</w:t>
      </w:r>
      <w:r w:rsidRPr="00600889">
        <w:rPr>
          <w:rFonts w:eastAsia="-webkit-standard" w:cs="-webkit-standard"/>
          <w:color w:val="000000" w:themeColor="text1"/>
          <w:sz w:val="24"/>
          <w:szCs w:val="24"/>
        </w:rPr>
        <w:t xml:space="preserve">ussions. </w:t>
      </w:r>
      <w:r w:rsidR="00EF2CFC" w:rsidRPr="00600889">
        <w:rPr>
          <w:rFonts w:cs="Arial"/>
          <w:color w:val="000000" w:themeColor="text1"/>
          <w:sz w:val="24"/>
          <w:szCs w:val="24"/>
        </w:rPr>
        <w:t>As a researcher, building trust with the participant, entering the child's world and communicating all aspects of the research are factors to consider before conducting observations</w:t>
      </w:r>
      <w:r w:rsidR="00CD7870" w:rsidRPr="00600889">
        <w:rPr>
          <w:rFonts w:cs="Arial"/>
          <w:color w:val="000000" w:themeColor="text1"/>
          <w:sz w:val="24"/>
          <w:szCs w:val="24"/>
        </w:rPr>
        <w:t xml:space="preserve"> (DCSF, 2008</w:t>
      </w:r>
      <w:r w:rsidR="00EF2CFC" w:rsidRPr="00600889">
        <w:rPr>
          <w:rFonts w:cs="Arial"/>
          <w:color w:val="000000" w:themeColor="text1"/>
          <w:sz w:val="24"/>
          <w:szCs w:val="24"/>
        </w:rPr>
        <w:t>). Subsequently, t</w:t>
      </w:r>
      <w:r w:rsidR="00EF2CFC" w:rsidRPr="00600889">
        <w:rPr>
          <w:rFonts w:eastAsia="Calibri" w:cs="Arial"/>
          <w:color w:val="000000" w:themeColor="text1"/>
          <w:sz w:val="24"/>
          <w:szCs w:val="24"/>
        </w:rPr>
        <w:t>hroughout the research proj</w:t>
      </w:r>
      <w:r w:rsidR="00EF2CFC" w:rsidRPr="00600889">
        <w:rPr>
          <w:rFonts w:cs="Arial"/>
          <w:color w:val="000000" w:themeColor="text1"/>
          <w:sz w:val="24"/>
          <w:szCs w:val="24"/>
        </w:rPr>
        <w:t xml:space="preserve">ect I will adhere to the </w:t>
      </w:r>
      <w:r w:rsidR="00EF2CFC" w:rsidRPr="00600889">
        <w:rPr>
          <w:rFonts w:eastAsia="Calibri" w:cs="Arial"/>
          <w:color w:val="000000" w:themeColor="text1"/>
          <w:sz w:val="24"/>
          <w:szCs w:val="24"/>
        </w:rPr>
        <w:t>school</w:t>
      </w:r>
      <w:r w:rsidR="00EF2CFC" w:rsidRPr="00600889">
        <w:rPr>
          <w:rFonts w:cs="Arial"/>
          <w:color w:val="000000" w:themeColor="text1"/>
          <w:sz w:val="24"/>
          <w:szCs w:val="24"/>
        </w:rPr>
        <w:t>'s</w:t>
      </w:r>
      <w:r w:rsidR="00EF2CFC" w:rsidRPr="00600889">
        <w:rPr>
          <w:rFonts w:eastAsia="Calibri" w:cs="Arial"/>
          <w:color w:val="000000" w:themeColor="text1"/>
          <w:sz w:val="24"/>
          <w:szCs w:val="24"/>
        </w:rPr>
        <w:t xml:space="preserve"> safeguarding policy in all aspects of the study</w:t>
      </w:r>
      <w:r w:rsidR="00EF2CFC" w:rsidRPr="00600889">
        <w:rPr>
          <w:rFonts w:cs="Arial"/>
          <w:color w:val="000000" w:themeColor="text1"/>
          <w:sz w:val="24"/>
          <w:szCs w:val="24"/>
        </w:rPr>
        <w:t xml:space="preserve"> and m</w:t>
      </w:r>
      <w:r w:rsidR="00EF2CFC" w:rsidRPr="00600889">
        <w:rPr>
          <w:rFonts w:eastAsia="Calibri" w:cs="Arial"/>
          <w:color w:val="000000" w:themeColor="text1"/>
          <w:sz w:val="24"/>
          <w:szCs w:val="24"/>
        </w:rPr>
        <w:t xml:space="preserve">y focus group will be conducted with another adult present within </w:t>
      </w:r>
      <w:r w:rsidR="00EF2CFC" w:rsidRPr="00600889">
        <w:rPr>
          <w:rFonts w:cs="Arial"/>
          <w:color w:val="000000" w:themeColor="text1"/>
          <w:sz w:val="24"/>
          <w:szCs w:val="24"/>
        </w:rPr>
        <w:t xml:space="preserve">an open area of </w:t>
      </w:r>
      <w:r w:rsidR="00EF2CFC" w:rsidRPr="00600889">
        <w:rPr>
          <w:rFonts w:eastAsia="Calibri" w:cs="Arial"/>
          <w:color w:val="000000" w:themeColor="text1"/>
          <w:sz w:val="24"/>
          <w:szCs w:val="24"/>
        </w:rPr>
        <w:t>the classroom</w:t>
      </w:r>
      <w:r w:rsidR="00EF2CFC" w:rsidRPr="00600889">
        <w:rPr>
          <w:rFonts w:cs="Arial"/>
          <w:color w:val="000000" w:themeColor="text1"/>
          <w:sz w:val="24"/>
          <w:szCs w:val="24"/>
        </w:rPr>
        <w:t xml:space="preserve">. </w:t>
      </w:r>
      <w:r w:rsidR="00EF2CFC" w:rsidRPr="00600889">
        <w:rPr>
          <w:rFonts w:eastAsia="Calibri" w:cs="Arial"/>
          <w:color w:val="000000" w:themeColor="text1"/>
          <w:sz w:val="24"/>
          <w:szCs w:val="24"/>
        </w:rPr>
        <w:t>Doing so, ensures that I do not put my personal safety or professional name at risk.</w:t>
      </w:r>
    </w:p>
    <w:p w:rsidR="26AF2C8F" w:rsidRPr="00600889" w:rsidRDefault="26AF2C8F" w:rsidP="00600889">
      <w:pPr>
        <w:spacing w:line="360" w:lineRule="auto"/>
        <w:rPr>
          <w:rFonts w:eastAsia="-webkit-standard" w:cs="-webkit-standard"/>
          <w:color w:val="000000" w:themeColor="text1"/>
          <w:sz w:val="24"/>
          <w:szCs w:val="24"/>
        </w:rPr>
      </w:pPr>
    </w:p>
    <w:p w:rsidR="26AF2C8F" w:rsidRPr="00600889" w:rsidRDefault="26AF2C8F" w:rsidP="00600889">
      <w:pPr>
        <w:spacing w:line="360" w:lineRule="auto"/>
        <w:rPr>
          <w:rFonts w:eastAsia="-webkit-standard" w:cs="-webkit-standard"/>
          <w:color w:val="000000" w:themeColor="text1"/>
          <w:sz w:val="24"/>
          <w:szCs w:val="24"/>
        </w:rPr>
      </w:pPr>
    </w:p>
    <w:p w:rsidR="008A56AC" w:rsidRPr="00600889" w:rsidRDefault="008A56AC" w:rsidP="00600889">
      <w:pPr>
        <w:spacing w:line="360" w:lineRule="auto"/>
        <w:rPr>
          <w:rFonts w:eastAsia="-webkit-standard" w:cs="-webkit-standard"/>
          <w:color w:val="000000" w:themeColor="text1"/>
          <w:sz w:val="24"/>
          <w:szCs w:val="24"/>
        </w:rPr>
      </w:pPr>
    </w:p>
    <w:p w:rsidR="008A56AC" w:rsidRDefault="008A56AC" w:rsidP="00600889">
      <w:pPr>
        <w:spacing w:line="360" w:lineRule="auto"/>
        <w:rPr>
          <w:rFonts w:eastAsia="-webkit-standard" w:cs="-webkit-standard"/>
          <w:color w:val="000000" w:themeColor="text1"/>
          <w:sz w:val="24"/>
          <w:szCs w:val="24"/>
        </w:rPr>
      </w:pPr>
    </w:p>
    <w:p w:rsidR="009F53A4" w:rsidRDefault="009F53A4" w:rsidP="00600889">
      <w:pPr>
        <w:spacing w:line="360" w:lineRule="auto"/>
        <w:rPr>
          <w:rFonts w:eastAsia="-webkit-standard" w:cs="-webkit-standard"/>
          <w:color w:val="000000" w:themeColor="text1"/>
          <w:sz w:val="24"/>
          <w:szCs w:val="24"/>
        </w:rPr>
      </w:pPr>
    </w:p>
    <w:p w:rsidR="009F53A4" w:rsidRDefault="009F53A4" w:rsidP="00600889">
      <w:pPr>
        <w:spacing w:line="360" w:lineRule="auto"/>
        <w:rPr>
          <w:rFonts w:eastAsia="-webkit-standard" w:cs="-webkit-standard"/>
          <w:color w:val="000000" w:themeColor="text1"/>
          <w:sz w:val="24"/>
          <w:szCs w:val="24"/>
        </w:rPr>
      </w:pPr>
    </w:p>
    <w:p w:rsidR="009F53A4" w:rsidRPr="00600889" w:rsidRDefault="009F53A4" w:rsidP="00600889">
      <w:pPr>
        <w:spacing w:line="360" w:lineRule="auto"/>
        <w:rPr>
          <w:rFonts w:eastAsia="-webkit-standard" w:cs="-webkit-standard"/>
          <w:color w:val="000000" w:themeColor="text1"/>
          <w:sz w:val="24"/>
          <w:szCs w:val="24"/>
        </w:rPr>
      </w:pPr>
    </w:p>
    <w:p w:rsidR="008A56AC" w:rsidRPr="00600889" w:rsidRDefault="008A56AC" w:rsidP="00600889">
      <w:pPr>
        <w:spacing w:line="360" w:lineRule="auto"/>
        <w:rPr>
          <w:rFonts w:eastAsia="-webkit-standard" w:cs="-webkit-standard"/>
          <w:color w:val="000000" w:themeColor="text1"/>
          <w:sz w:val="24"/>
          <w:szCs w:val="24"/>
        </w:rPr>
      </w:pPr>
    </w:p>
    <w:p w:rsidR="008A56AC" w:rsidRPr="00600889" w:rsidRDefault="008A56AC" w:rsidP="00600889">
      <w:pPr>
        <w:spacing w:line="360" w:lineRule="auto"/>
        <w:rPr>
          <w:rFonts w:eastAsia="-webkit-standard" w:cs="-webkit-standard"/>
          <w:color w:val="000000" w:themeColor="text1"/>
          <w:sz w:val="24"/>
          <w:szCs w:val="24"/>
        </w:rPr>
      </w:pPr>
    </w:p>
    <w:p w:rsidR="00705F3B" w:rsidRPr="00600889" w:rsidRDefault="00705F3B" w:rsidP="00600889">
      <w:pPr>
        <w:spacing w:line="360" w:lineRule="auto"/>
        <w:rPr>
          <w:rFonts w:eastAsia="-webkit-standard" w:cs="-webkit-standard"/>
          <w:color w:val="000000" w:themeColor="text1"/>
          <w:sz w:val="24"/>
          <w:szCs w:val="24"/>
        </w:rPr>
      </w:pPr>
    </w:p>
    <w:p w:rsidR="00A1379A" w:rsidRDefault="00A1379A" w:rsidP="00600889">
      <w:pPr>
        <w:spacing w:line="360" w:lineRule="auto"/>
        <w:rPr>
          <w:rFonts w:eastAsia="-webkit-standard" w:cs="-webkit-standard"/>
          <w:color w:val="000000" w:themeColor="text1"/>
          <w:sz w:val="24"/>
          <w:szCs w:val="24"/>
          <w:u w:val="single"/>
        </w:rPr>
      </w:pPr>
    </w:p>
    <w:p w:rsidR="00A1379A" w:rsidRDefault="00A1379A" w:rsidP="00600889">
      <w:pPr>
        <w:spacing w:line="360" w:lineRule="auto"/>
        <w:rPr>
          <w:rFonts w:eastAsia="-webkit-standard" w:cs="-webkit-standard"/>
          <w:color w:val="000000" w:themeColor="text1"/>
          <w:sz w:val="24"/>
          <w:szCs w:val="24"/>
          <w:u w:val="single"/>
        </w:rPr>
      </w:pPr>
    </w:p>
    <w:p w:rsidR="26AF2C8F" w:rsidRPr="00600889" w:rsidRDefault="00BC3FA8" w:rsidP="00600889">
      <w:pPr>
        <w:spacing w:line="360" w:lineRule="auto"/>
        <w:rPr>
          <w:rFonts w:eastAsia="-webkit-standard" w:cs="-webkit-standard"/>
          <w:color w:val="000000" w:themeColor="text1"/>
          <w:sz w:val="24"/>
          <w:szCs w:val="24"/>
          <w:u w:val="single"/>
        </w:rPr>
      </w:pPr>
      <w:r w:rsidRPr="00600889">
        <w:rPr>
          <w:rFonts w:eastAsia="-webkit-standard" w:cs="-webkit-standard"/>
          <w:color w:val="000000" w:themeColor="text1"/>
          <w:sz w:val="24"/>
          <w:szCs w:val="24"/>
          <w:u w:val="single"/>
        </w:rPr>
        <w:lastRenderedPageBreak/>
        <w:t>Lesson study one</w:t>
      </w:r>
    </w:p>
    <w:p w:rsidR="00FC034C" w:rsidRPr="00600889" w:rsidRDefault="00262A42" w:rsidP="00600889">
      <w:pPr>
        <w:spacing w:line="360" w:lineRule="auto"/>
        <w:rPr>
          <w:rFonts w:eastAsia="-webkit-standard" w:cs="Arial"/>
          <w:color w:val="000000" w:themeColor="text1"/>
          <w:sz w:val="24"/>
          <w:szCs w:val="24"/>
        </w:rPr>
      </w:pPr>
      <w:r>
        <w:rPr>
          <w:rFonts w:eastAsia="-webkit-standard" w:cs="Arial"/>
          <w:color w:val="000000" w:themeColor="text1"/>
          <w:sz w:val="24"/>
          <w:szCs w:val="24"/>
        </w:rPr>
        <w:t>As seen in the lesson plan (s</w:t>
      </w:r>
      <w:r w:rsidR="00FC034C" w:rsidRPr="00600889">
        <w:rPr>
          <w:rFonts w:eastAsia="-webkit-standard" w:cs="Arial"/>
          <w:color w:val="000000" w:themeColor="text1"/>
          <w:sz w:val="24"/>
          <w:szCs w:val="24"/>
        </w:rPr>
        <w:t>ee appendix</w:t>
      </w:r>
      <w:r w:rsidR="00BC3FA8" w:rsidRPr="00600889">
        <w:rPr>
          <w:rFonts w:eastAsia="-webkit-standard" w:cs="Arial"/>
          <w:color w:val="000000" w:themeColor="text1"/>
          <w:sz w:val="24"/>
          <w:szCs w:val="24"/>
        </w:rPr>
        <w:t xml:space="preserve"> five</w:t>
      </w:r>
      <w:r w:rsidR="00FC034C" w:rsidRPr="00600889">
        <w:rPr>
          <w:rFonts w:eastAsia="-webkit-standard" w:cs="Arial"/>
          <w:color w:val="000000" w:themeColor="text1"/>
          <w:sz w:val="24"/>
          <w:szCs w:val="24"/>
        </w:rPr>
        <w:t xml:space="preserve">), my research partner and I agreed that the study would consist of two lessons concentrating on 'Slot </w:t>
      </w:r>
      <w:proofErr w:type="spellStart"/>
      <w:r w:rsidR="00FC034C" w:rsidRPr="00600889">
        <w:rPr>
          <w:rFonts w:eastAsia="-webkit-standard" w:cs="Arial"/>
          <w:color w:val="000000" w:themeColor="text1"/>
          <w:sz w:val="24"/>
          <w:szCs w:val="24"/>
        </w:rPr>
        <w:t>Drillio</w:t>
      </w:r>
      <w:proofErr w:type="spellEnd"/>
      <w:r w:rsidR="00FC034C" w:rsidRPr="00600889">
        <w:rPr>
          <w:rFonts w:eastAsia="-webkit-standard" w:cs="Arial"/>
          <w:color w:val="000000" w:themeColor="text1"/>
          <w:sz w:val="24"/>
          <w:szCs w:val="24"/>
        </w:rPr>
        <w:t xml:space="preserve">', where pupils' accuracy of Welsh vocabulary would be measured. The first session was delivered in School B whilst the </w:t>
      </w:r>
      <w:r w:rsidR="009F2821" w:rsidRPr="00600889">
        <w:rPr>
          <w:rFonts w:eastAsia="-webkit-standard" w:cs="Arial"/>
          <w:color w:val="000000" w:themeColor="text1"/>
          <w:sz w:val="24"/>
          <w:szCs w:val="24"/>
        </w:rPr>
        <w:t xml:space="preserve">other </w:t>
      </w:r>
      <w:r w:rsidR="00FC034C" w:rsidRPr="00600889">
        <w:rPr>
          <w:rFonts w:eastAsia="-webkit-standard" w:cs="Arial"/>
          <w:color w:val="000000" w:themeColor="text1"/>
          <w:sz w:val="24"/>
          <w:szCs w:val="24"/>
        </w:rPr>
        <w:t>research partner observed. Upon a joint reflection</w:t>
      </w:r>
      <w:r w:rsidR="00687005" w:rsidRPr="00600889">
        <w:rPr>
          <w:rFonts w:eastAsia="-webkit-standard" w:cs="Arial"/>
          <w:color w:val="000000" w:themeColor="text1"/>
          <w:sz w:val="24"/>
          <w:szCs w:val="24"/>
        </w:rPr>
        <w:t xml:space="preserve"> using the ARC model</w:t>
      </w:r>
      <w:r w:rsidR="00FC034C" w:rsidRPr="00600889">
        <w:rPr>
          <w:rFonts w:eastAsia="-webkit-standard" w:cs="Arial"/>
          <w:color w:val="000000" w:themeColor="text1"/>
          <w:sz w:val="24"/>
          <w:szCs w:val="24"/>
        </w:rPr>
        <w:t xml:space="preserve">, </w:t>
      </w:r>
      <w:r w:rsidR="00687005" w:rsidRPr="00600889">
        <w:rPr>
          <w:rFonts w:eastAsia="-webkit-standard" w:cs="Arial"/>
          <w:color w:val="000000" w:themeColor="text1"/>
          <w:sz w:val="24"/>
          <w:szCs w:val="24"/>
        </w:rPr>
        <w:t xml:space="preserve">changes to the lesson plan were then </w:t>
      </w:r>
      <w:r w:rsidR="00FC034C" w:rsidRPr="00600889">
        <w:rPr>
          <w:rFonts w:eastAsia="-webkit-standard" w:cs="Arial"/>
          <w:color w:val="000000" w:themeColor="text1"/>
          <w:sz w:val="24"/>
          <w:szCs w:val="24"/>
        </w:rPr>
        <w:t xml:space="preserve">made </w:t>
      </w:r>
      <w:r w:rsidR="00687005" w:rsidRPr="00600889">
        <w:rPr>
          <w:rFonts w:eastAsia="-webkit-standard" w:cs="Arial"/>
          <w:color w:val="000000" w:themeColor="text1"/>
          <w:sz w:val="24"/>
          <w:szCs w:val="24"/>
        </w:rPr>
        <w:t xml:space="preserve">in order to improve it </w:t>
      </w:r>
      <w:r w:rsidR="00FC034C" w:rsidRPr="00600889">
        <w:rPr>
          <w:rFonts w:eastAsia="-webkit-standard" w:cs="Arial"/>
          <w:color w:val="000000" w:themeColor="text1"/>
          <w:sz w:val="24"/>
          <w:szCs w:val="24"/>
        </w:rPr>
        <w:t>before being delivered in School A where the roles rotated.</w:t>
      </w:r>
    </w:p>
    <w:p w:rsidR="00FC034C" w:rsidRPr="00600889" w:rsidRDefault="00AB1B30" w:rsidP="00600889">
      <w:pPr>
        <w:spacing w:line="360" w:lineRule="auto"/>
        <w:rPr>
          <w:rFonts w:eastAsia="-webkit-standard" w:cs="Arial"/>
          <w:color w:val="000000" w:themeColor="text1"/>
          <w:sz w:val="24"/>
          <w:szCs w:val="24"/>
        </w:rPr>
      </w:pPr>
      <w:r w:rsidRPr="00600889">
        <w:rPr>
          <w:rFonts w:eastAsia="-webkit-standard" w:cs="Arial"/>
          <w:color w:val="000000" w:themeColor="text1"/>
          <w:sz w:val="24"/>
          <w:szCs w:val="24"/>
        </w:rPr>
        <w:t>The</w:t>
      </w:r>
      <w:r w:rsidR="00322326" w:rsidRPr="00600889">
        <w:rPr>
          <w:rFonts w:eastAsia="-webkit-standard" w:cs="Arial"/>
          <w:color w:val="000000" w:themeColor="text1"/>
          <w:sz w:val="24"/>
          <w:szCs w:val="24"/>
        </w:rPr>
        <w:t xml:space="preserve"> trainee</w:t>
      </w:r>
      <w:r w:rsidRPr="00600889">
        <w:rPr>
          <w:rFonts w:eastAsia="-webkit-standard" w:cs="Arial"/>
          <w:color w:val="000000" w:themeColor="text1"/>
          <w:sz w:val="24"/>
          <w:szCs w:val="24"/>
        </w:rPr>
        <w:t xml:space="preserve"> te</w:t>
      </w:r>
      <w:r w:rsidR="009F2821" w:rsidRPr="00600889">
        <w:rPr>
          <w:rFonts w:eastAsia="-webkit-standard" w:cs="Arial"/>
          <w:color w:val="000000" w:themeColor="text1"/>
          <w:sz w:val="24"/>
          <w:szCs w:val="24"/>
        </w:rPr>
        <w:t xml:space="preserve">acher began the lesson by welcoming the children into the classroom through the use of a Welsh song, 'Bore </w:t>
      </w:r>
      <w:proofErr w:type="spellStart"/>
      <w:r w:rsidR="009F2821" w:rsidRPr="00600889">
        <w:rPr>
          <w:rFonts w:eastAsia="-webkit-standard" w:cs="Arial"/>
          <w:color w:val="000000" w:themeColor="text1"/>
          <w:sz w:val="24"/>
          <w:szCs w:val="24"/>
        </w:rPr>
        <w:t>da</w:t>
      </w:r>
      <w:proofErr w:type="spellEnd"/>
      <w:r w:rsidR="009F2821" w:rsidRPr="00600889">
        <w:rPr>
          <w:rFonts w:eastAsia="-webkit-standard" w:cs="Arial"/>
          <w:color w:val="000000" w:themeColor="text1"/>
          <w:sz w:val="24"/>
          <w:szCs w:val="24"/>
        </w:rPr>
        <w:t xml:space="preserve"> </w:t>
      </w:r>
      <w:proofErr w:type="spellStart"/>
      <w:r w:rsidR="009F2821" w:rsidRPr="00600889">
        <w:rPr>
          <w:rFonts w:eastAsia="-webkit-standard" w:cs="Arial"/>
          <w:color w:val="000000" w:themeColor="text1"/>
          <w:sz w:val="24"/>
          <w:szCs w:val="24"/>
        </w:rPr>
        <w:t>ffrindiau</w:t>
      </w:r>
      <w:proofErr w:type="spellEnd"/>
      <w:r w:rsidR="009F2821" w:rsidRPr="00600889">
        <w:rPr>
          <w:rFonts w:eastAsia="-webkit-standard" w:cs="Arial"/>
          <w:color w:val="000000" w:themeColor="text1"/>
          <w:sz w:val="24"/>
          <w:szCs w:val="24"/>
        </w:rPr>
        <w:t>'. Most children participated</w:t>
      </w:r>
      <w:r w:rsidR="00322326" w:rsidRPr="00600889">
        <w:rPr>
          <w:rFonts w:eastAsia="-webkit-standard" w:cs="Arial"/>
          <w:color w:val="000000" w:themeColor="text1"/>
          <w:sz w:val="24"/>
          <w:szCs w:val="24"/>
        </w:rPr>
        <w:t xml:space="preserve"> and sang along with the trainee</w:t>
      </w:r>
      <w:r w:rsidR="009F2821" w:rsidRPr="00600889">
        <w:rPr>
          <w:rFonts w:eastAsia="-webkit-standard" w:cs="Arial"/>
          <w:color w:val="000000" w:themeColor="text1"/>
          <w:sz w:val="24"/>
          <w:szCs w:val="24"/>
        </w:rPr>
        <w:t xml:space="preserve">. However, Walker (2010) implies that there is a risk that behaviours of those being observed may change if they know they are being watched. Therefore, </w:t>
      </w:r>
      <w:r w:rsidR="000F79A7" w:rsidRPr="00600889">
        <w:rPr>
          <w:rFonts w:eastAsia="-webkit-standard" w:cs="Arial"/>
          <w:color w:val="000000" w:themeColor="text1"/>
          <w:sz w:val="24"/>
          <w:szCs w:val="24"/>
        </w:rPr>
        <w:t xml:space="preserve">it was decided that the use of song </w:t>
      </w:r>
      <w:r w:rsidR="009F2821" w:rsidRPr="00600889">
        <w:rPr>
          <w:rFonts w:eastAsia="-webkit-standard" w:cs="Arial"/>
          <w:color w:val="000000" w:themeColor="text1"/>
          <w:sz w:val="24"/>
          <w:szCs w:val="24"/>
        </w:rPr>
        <w:t xml:space="preserve">could encourage the children to feel comfortable as it is part of their 'normal' daily routine in Nursery. </w:t>
      </w:r>
    </w:p>
    <w:p w:rsidR="00D97BF1" w:rsidRPr="00600889" w:rsidRDefault="00322326" w:rsidP="00600889">
      <w:pPr>
        <w:spacing w:line="360" w:lineRule="auto"/>
        <w:rPr>
          <w:color w:val="000000" w:themeColor="text1"/>
          <w:sz w:val="24"/>
          <w:szCs w:val="24"/>
        </w:rPr>
      </w:pPr>
      <w:r w:rsidRPr="00600889">
        <w:rPr>
          <w:color w:val="000000" w:themeColor="text1"/>
          <w:sz w:val="24"/>
          <w:szCs w:val="24"/>
        </w:rPr>
        <w:t xml:space="preserve">As the introduction to the </w:t>
      </w:r>
      <w:r w:rsidR="00D65BB8" w:rsidRPr="00600889">
        <w:rPr>
          <w:color w:val="000000" w:themeColor="text1"/>
          <w:sz w:val="24"/>
          <w:szCs w:val="24"/>
        </w:rPr>
        <w:t xml:space="preserve">'Slot </w:t>
      </w:r>
      <w:proofErr w:type="spellStart"/>
      <w:r w:rsidR="00D65BB8" w:rsidRPr="00600889">
        <w:rPr>
          <w:color w:val="000000" w:themeColor="text1"/>
          <w:sz w:val="24"/>
          <w:szCs w:val="24"/>
        </w:rPr>
        <w:t>Drillio</w:t>
      </w:r>
      <w:proofErr w:type="spellEnd"/>
      <w:r w:rsidR="00D65BB8" w:rsidRPr="00600889">
        <w:rPr>
          <w:color w:val="000000" w:themeColor="text1"/>
          <w:sz w:val="24"/>
          <w:szCs w:val="24"/>
        </w:rPr>
        <w:t xml:space="preserve">' </w:t>
      </w:r>
      <w:r w:rsidRPr="00600889">
        <w:rPr>
          <w:color w:val="000000" w:themeColor="text1"/>
          <w:sz w:val="24"/>
          <w:szCs w:val="24"/>
        </w:rPr>
        <w:t>session was delivered</w:t>
      </w:r>
      <w:r w:rsidR="00670A69" w:rsidRPr="00600889">
        <w:rPr>
          <w:color w:val="000000" w:themeColor="text1"/>
          <w:sz w:val="24"/>
          <w:szCs w:val="24"/>
        </w:rPr>
        <w:t xml:space="preserve"> by myself</w:t>
      </w:r>
      <w:r w:rsidR="00037C90" w:rsidRPr="00600889">
        <w:rPr>
          <w:color w:val="000000" w:themeColor="text1"/>
          <w:sz w:val="24"/>
          <w:szCs w:val="24"/>
        </w:rPr>
        <w:t>, my research partner conducted the</w:t>
      </w:r>
      <w:r w:rsidRPr="00600889">
        <w:rPr>
          <w:color w:val="000000" w:themeColor="text1"/>
          <w:sz w:val="24"/>
          <w:szCs w:val="24"/>
        </w:rPr>
        <w:t xml:space="preserve"> non-participant observation</w:t>
      </w:r>
      <w:r w:rsidR="00037C90" w:rsidRPr="00600889">
        <w:rPr>
          <w:color w:val="000000" w:themeColor="text1"/>
          <w:sz w:val="24"/>
          <w:szCs w:val="24"/>
        </w:rPr>
        <w:t xml:space="preserve">s. As can be seen in appendix </w:t>
      </w:r>
      <w:r w:rsidR="00BC3FA8" w:rsidRPr="00600889">
        <w:rPr>
          <w:color w:val="000000" w:themeColor="text1"/>
          <w:sz w:val="24"/>
          <w:szCs w:val="24"/>
        </w:rPr>
        <w:t>6</w:t>
      </w:r>
      <w:r w:rsidR="00037C90" w:rsidRPr="00600889">
        <w:rPr>
          <w:color w:val="000000" w:themeColor="text1"/>
          <w:sz w:val="24"/>
          <w:szCs w:val="24"/>
        </w:rPr>
        <w:t>, the majority of the learners were engaged during this part of the lesson</w:t>
      </w:r>
      <w:r w:rsidR="00D65BB8" w:rsidRPr="00600889">
        <w:rPr>
          <w:color w:val="000000" w:themeColor="text1"/>
          <w:sz w:val="24"/>
          <w:szCs w:val="24"/>
        </w:rPr>
        <w:t>, responding to questions asked indi</w:t>
      </w:r>
      <w:r w:rsidR="00D97BF1" w:rsidRPr="00600889">
        <w:rPr>
          <w:color w:val="000000" w:themeColor="text1"/>
          <w:sz w:val="24"/>
          <w:szCs w:val="24"/>
        </w:rPr>
        <w:t>vidually and as a whole class using</w:t>
      </w:r>
      <w:r w:rsidR="00D65BB8" w:rsidRPr="00600889">
        <w:rPr>
          <w:color w:val="000000" w:themeColor="text1"/>
          <w:sz w:val="24"/>
          <w:szCs w:val="24"/>
        </w:rPr>
        <w:t xml:space="preserve"> Welsh</w:t>
      </w:r>
      <w:r w:rsidR="00D81458" w:rsidRPr="00600889">
        <w:rPr>
          <w:color w:val="000000" w:themeColor="text1"/>
          <w:sz w:val="24"/>
          <w:szCs w:val="24"/>
        </w:rPr>
        <w:t xml:space="preserve"> vocabulary</w:t>
      </w:r>
      <w:r w:rsidR="00D65BB8" w:rsidRPr="00600889">
        <w:rPr>
          <w:color w:val="000000" w:themeColor="text1"/>
          <w:sz w:val="24"/>
          <w:szCs w:val="24"/>
        </w:rPr>
        <w:t xml:space="preserve">. </w:t>
      </w:r>
      <w:r w:rsidR="002B6606" w:rsidRPr="00600889">
        <w:rPr>
          <w:color w:val="000000" w:themeColor="text1"/>
          <w:sz w:val="24"/>
          <w:szCs w:val="24"/>
        </w:rPr>
        <w:t>I</w:t>
      </w:r>
      <w:r w:rsidR="00D65BB8" w:rsidRPr="00600889">
        <w:rPr>
          <w:color w:val="000000" w:themeColor="text1"/>
          <w:sz w:val="24"/>
          <w:szCs w:val="24"/>
        </w:rPr>
        <w:t xml:space="preserve">t was predicted that all three of the target children would </w:t>
      </w:r>
      <w:r w:rsidR="00D97BF1" w:rsidRPr="00600889">
        <w:rPr>
          <w:color w:val="000000" w:themeColor="text1"/>
          <w:sz w:val="24"/>
          <w:szCs w:val="24"/>
        </w:rPr>
        <w:t>respond to some of the questions asked, showing an understanding of Welsh language patterns</w:t>
      </w:r>
      <w:r w:rsidR="002B6606" w:rsidRPr="00600889">
        <w:rPr>
          <w:color w:val="000000" w:themeColor="text1"/>
          <w:sz w:val="24"/>
          <w:szCs w:val="24"/>
        </w:rPr>
        <w:t xml:space="preserve"> and this can be seen in </w:t>
      </w:r>
      <w:r w:rsidR="000A68B2" w:rsidRPr="00600889">
        <w:rPr>
          <w:color w:val="000000" w:themeColor="text1"/>
          <w:sz w:val="24"/>
          <w:szCs w:val="24"/>
        </w:rPr>
        <w:t>appendix 7</w:t>
      </w:r>
      <w:r w:rsidR="00D97BF1" w:rsidRPr="00600889">
        <w:rPr>
          <w:color w:val="000000" w:themeColor="text1"/>
          <w:sz w:val="24"/>
          <w:szCs w:val="24"/>
        </w:rPr>
        <w:t xml:space="preserve">. However, not all of the learners responded as predicted during the main part of the session. </w:t>
      </w:r>
    </w:p>
    <w:p w:rsidR="00322326" w:rsidRPr="00600889" w:rsidRDefault="0020085A" w:rsidP="00600889">
      <w:pPr>
        <w:spacing w:line="360" w:lineRule="auto"/>
        <w:rPr>
          <w:color w:val="000000" w:themeColor="text1"/>
          <w:sz w:val="24"/>
          <w:szCs w:val="24"/>
        </w:rPr>
      </w:pPr>
      <w:r w:rsidRPr="00600889">
        <w:rPr>
          <w:color w:val="000000" w:themeColor="text1"/>
          <w:sz w:val="24"/>
          <w:szCs w:val="24"/>
        </w:rPr>
        <w:t xml:space="preserve">This is evident in </w:t>
      </w:r>
      <w:r w:rsidR="000A68B2" w:rsidRPr="00600889">
        <w:rPr>
          <w:color w:val="000000" w:themeColor="text1"/>
          <w:sz w:val="24"/>
          <w:szCs w:val="24"/>
        </w:rPr>
        <w:t>Appendix 6</w:t>
      </w:r>
      <w:r w:rsidR="00DD5A79" w:rsidRPr="00600889">
        <w:rPr>
          <w:color w:val="000000" w:themeColor="text1"/>
          <w:sz w:val="24"/>
          <w:szCs w:val="24"/>
        </w:rPr>
        <w:t xml:space="preserve"> </w:t>
      </w:r>
      <w:r w:rsidR="00E0205F" w:rsidRPr="00600889">
        <w:rPr>
          <w:color w:val="000000" w:themeColor="text1"/>
          <w:sz w:val="24"/>
          <w:szCs w:val="24"/>
        </w:rPr>
        <w:t>as</w:t>
      </w:r>
      <w:r w:rsidRPr="00600889">
        <w:rPr>
          <w:color w:val="000000" w:themeColor="text1"/>
          <w:sz w:val="24"/>
          <w:szCs w:val="24"/>
        </w:rPr>
        <w:t xml:space="preserve"> </w:t>
      </w:r>
      <w:r w:rsidR="002B6606" w:rsidRPr="00600889">
        <w:rPr>
          <w:color w:val="000000" w:themeColor="text1"/>
          <w:sz w:val="24"/>
          <w:szCs w:val="24"/>
        </w:rPr>
        <w:t>c</w:t>
      </w:r>
      <w:r w:rsidRPr="00600889">
        <w:rPr>
          <w:color w:val="000000" w:themeColor="text1"/>
          <w:sz w:val="24"/>
          <w:szCs w:val="24"/>
        </w:rPr>
        <w:t>hild 1 struggled to concentrate and rema</w:t>
      </w:r>
      <w:r w:rsidR="00E3374D" w:rsidRPr="00600889">
        <w:rPr>
          <w:color w:val="000000" w:themeColor="text1"/>
          <w:sz w:val="24"/>
          <w:szCs w:val="24"/>
        </w:rPr>
        <w:t>in on task whilst taking part</w:t>
      </w:r>
      <w:r w:rsidRPr="00600889">
        <w:rPr>
          <w:color w:val="000000" w:themeColor="text1"/>
          <w:sz w:val="24"/>
          <w:szCs w:val="24"/>
        </w:rPr>
        <w:t>. Regular reminders and initial direction from the trainee teacher was required. Despite showing engagement within the introduction, by this poin</w:t>
      </w:r>
      <w:r w:rsidR="00E0205F" w:rsidRPr="00600889">
        <w:rPr>
          <w:color w:val="000000" w:themeColor="text1"/>
          <w:sz w:val="24"/>
          <w:szCs w:val="24"/>
        </w:rPr>
        <w:t>t</w:t>
      </w:r>
      <w:r w:rsidRPr="00600889">
        <w:rPr>
          <w:color w:val="000000" w:themeColor="text1"/>
          <w:sz w:val="24"/>
          <w:szCs w:val="24"/>
        </w:rPr>
        <w:t>, child 1 was eager to go and play.</w:t>
      </w:r>
      <w:r w:rsidR="00D3023B" w:rsidRPr="00600889">
        <w:rPr>
          <w:color w:val="000000" w:themeColor="text1"/>
          <w:sz w:val="24"/>
          <w:szCs w:val="24"/>
        </w:rPr>
        <w:t xml:space="preserve"> </w:t>
      </w:r>
      <w:r w:rsidR="000A68B2" w:rsidRPr="00600889">
        <w:rPr>
          <w:color w:val="000000" w:themeColor="text1"/>
          <w:sz w:val="24"/>
          <w:szCs w:val="24"/>
        </w:rPr>
        <w:t>In spite of</w:t>
      </w:r>
      <w:r w:rsidR="002B6606" w:rsidRPr="00600889">
        <w:rPr>
          <w:color w:val="000000" w:themeColor="text1"/>
          <w:sz w:val="24"/>
          <w:szCs w:val="24"/>
        </w:rPr>
        <w:t xml:space="preserve"> this</w:t>
      </w:r>
      <w:r w:rsidR="00BD5897" w:rsidRPr="00600889">
        <w:rPr>
          <w:color w:val="000000" w:themeColor="text1"/>
          <w:sz w:val="24"/>
          <w:szCs w:val="24"/>
        </w:rPr>
        <w:t xml:space="preserve">, without </w:t>
      </w:r>
      <w:r w:rsidR="002B6606" w:rsidRPr="00600889">
        <w:rPr>
          <w:color w:val="000000" w:themeColor="text1"/>
          <w:sz w:val="24"/>
          <w:szCs w:val="24"/>
        </w:rPr>
        <w:t xml:space="preserve">any </w:t>
      </w:r>
      <w:r w:rsidR="00BD5897" w:rsidRPr="00600889">
        <w:rPr>
          <w:color w:val="000000" w:themeColor="text1"/>
          <w:sz w:val="24"/>
          <w:szCs w:val="24"/>
        </w:rPr>
        <w:t xml:space="preserve">prompting she stated that she could </w:t>
      </w:r>
      <w:r w:rsidR="00BD5897" w:rsidRPr="00600889">
        <w:rPr>
          <w:i/>
          <w:color w:val="000000" w:themeColor="text1"/>
          <w:sz w:val="24"/>
          <w:szCs w:val="24"/>
        </w:rPr>
        <w:t>'count in Welsh'</w:t>
      </w:r>
      <w:r w:rsidR="00BD5897" w:rsidRPr="00600889">
        <w:rPr>
          <w:color w:val="000000" w:themeColor="text1"/>
          <w:sz w:val="24"/>
          <w:szCs w:val="24"/>
        </w:rPr>
        <w:t xml:space="preserve"> and began counting up to 10 independently</w:t>
      </w:r>
      <w:r w:rsidR="0093589F">
        <w:rPr>
          <w:color w:val="000000" w:themeColor="text1"/>
          <w:sz w:val="24"/>
          <w:szCs w:val="24"/>
        </w:rPr>
        <w:t xml:space="preserve"> (see appendix 10.1)</w:t>
      </w:r>
      <w:r w:rsidR="00BD5897" w:rsidRPr="00600889">
        <w:rPr>
          <w:color w:val="000000" w:themeColor="text1"/>
          <w:sz w:val="24"/>
          <w:szCs w:val="24"/>
        </w:rPr>
        <w:t>. This suggests that she was proud of her achievement</w:t>
      </w:r>
      <w:r w:rsidR="00E0205F" w:rsidRPr="00600889">
        <w:rPr>
          <w:color w:val="000000" w:themeColor="text1"/>
          <w:sz w:val="24"/>
          <w:szCs w:val="24"/>
        </w:rPr>
        <w:t xml:space="preserve"> and felt confident in showing off her Welsh language and counting skills. </w:t>
      </w:r>
      <w:r w:rsidR="00BD5897" w:rsidRPr="00600889">
        <w:rPr>
          <w:color w:val="000000" w:themeColor="text1"/>
          <w:sz w:val="24"/>
          <w:szCs w:val="24"/>
        </w:rPr>
        <w:t xml:space="preserve">Supporting this, Welsh Assembly Government (2008) </w:t>
      </w:r>
      <w:r w:rsidR="00E0205F" w:rsidRPr="00600889">
        <w:rPr>
          <w:color w:val="000000" w:themeColor="text1"/>
          <w:sz w:val="24"/>
          <w:szCs w:val="24"/>
        </w:rPr>
        <w:t>highlight</w:t>
      </w:r>
      <w:r w:rsidR="002B6606" w:rsidRPr="00600889">
        <w:rPr>
          <w:color w:val="000000" w:themeColor="text1"/>
          <w:sz w:val="24"/>
          <w:szCs w:val="24"/>
        </w:rPr>
        <w:t>ed</w:t>
      </w:r>
      <w:r w:rsidR="00E0205F" w:rsidRPr="00600889">
        <w:rPr>
          <w:color w:val="000000" w:themeColor="text1"/>
          <w:sz w:val="24"/>
          <w:szCs w:val="24"/>
        </w:rPr>
        <w:t xml:space="preserve"> the idea that children in the Foundation Phase should be encouraged to foster positive attitudes towards Welsh.</w:t>
      </w:r>
      <w:r w:rsidR="002B6606" w:rsidRPr="00600889">
        <w:rPr>
          <w:color w:val="000000" w:themeColor="text1"/>
          <w:sz w:val="24"/>
          <w:szCs w:val="24"/>
        </w:rPr>
        <w:t xml:space="preserve"> Similarly, </w:t>
      </w:r>
      <w:r w:rsidR="00622A2A" w:rsidRPr="00600889">
        <w:rPr>
          <w:color w:val="000000" w:themeColor="text1"/>
          <w:sz w:val="24"/>
          <w:szCs w:val="24"/>
        </w:rPr>
        <w:t>when analysing the data from</w:t>
      </w:r>
      <w:r w:rsidR="00E0205F" w:rsidRPr="00600889">
        <w:rPr>
          <w:color w:val="000000" w:themeColor="text1"/>
          <w:sz w:val="24"/>
          <w:szCs w:val="24"/>
        </w:rPr>
        <w:t xml:space="preserve"> the focus group it was recognised that all three learners had </w:t>
      </w:r>
      <w:r w:rsidR="002B6606" w:rsidRPr="00600889">
        <w:rPr>
          <w:color w:val="000000" w:themeColor="text1"/>
          <w:sz w:val="24"/>
          <w:szCs w:val="24"/>
        </w:rPr>
        <w:t xml:space="preserve">achieved a good level of response and accuracy of Welsh </w:t>
      </w:r>
      <w:r w:rsidR="002B6606" w:rsidRPr="00600889">
        <w:rPr>
          <w:color w:val="000000" w:themeColor="text1"/>
          <w:sz w:val="24"/>
          <w:szCs w:val="24"/>
        </w:rPr>
        <w:lastRenderedPageBreak/>
        <w:t xml:space="preserve">vocabulary </w:t>
      </w:r>
      <w:r w:rsidR="00DD5A79" w:rsidRPr="00600889">
        <w:rPr>
          <w:color w:val="000000" w:themeColor="text1"/>
          <w:sz w:val="24"/>
          <w:szCs w:val="24"/>
        </w:rPr>
        <w:t>(see appendix 7</w:t>
      </w:r>
      <w:r w:rsidR="002B6606" w:rsidRPr="00600889">
        <w:rPr>
          <w:color w:val="000000" w:themeColor="text1"/>
          <w:sz w:val="24"/>
          <w:szCs w:val="24"/>
        </w:rPr>
        <w:t xml:space="preserve">) and all three were in agreement that they enjoyed speaking Welsh in class. </w:t>
      </w:r>
      <w:r w:rsidR="00E0205F" w:rsidRPr="00600889">
        <w:rPr>
          <w:color w:val="000000" w:themeColor="text1"/>
          <w:sz w:val="24"/>
          <w:szCs w:val="24"/>
        </w:rPr>
        <w:t xml:space="preserve">Therefore, </w:t>
      </w:r>
      <w:r w:rsidR="002B6606" w:rsidRPr="00600889">
        <w:rPr>
          <w:color w:val="000000" w:themeColor="text1"/>
          <w:sz w:val="24"/>
          <w:szCs w:val="24"/>
        </w:rPr>
        <w:t xml:space="preserve">the data collected here suggests that the </w:t>
      </w:r>
      <w:r w:rsidR="00E0205F" w:rsidRPr="00600889">
        <w:rPr>
          <w:color w:val="000000" w:themeColor="text1"/>
          <w:sz w:val="24"/>
          <w:szCs w:val="24"/>
        </w:rPr>
        <w:t xml:space="preserve">daily 'Slot </w:t>
      </w:r>
      <w:proofErr w:type="spellStart"/>
      <w:r w:rsidR="00E0205F" w:rsidRPr="00600889">
        <w:rPr>
          <w:color w:val="000000" w:themeColor="text1"/>
          <w:sz w:val="24"/>
          <w:szCs w:val="24"/>
        </w:rPr>
        <w:t>Drillio</w:t>
      </w:r>
      <w:proofErr w:type="spellEnd"/>
      <w:r w:rsidR="00E0205F" w:rsidRPr="00600889">
        <w:rPr>
          <w:color w:val="000000" w:themeColor="text1"/>
          <w:sz w:val="24"/>
          <w:szCs w:val="24"/>
        </w:rPr>
        <w:t xml:space="preserve">' </w:t>
      </w:r>
      <w:r w:rsidR="002B6606" w:rsidRPr="00600889">
        <w:rPr>
          <w:color w:val="000000" w:themeColor="text1"/>
          <w:sz w:val="24"/>
          <w:szCs w:val="24"/>
        </w:rPr>
        <w:t>sessions which have been implemented in</w:t>
      </w:r>
      <w:r w:rsidR="00E0205F" w:rsidRPr="00600889">
        <w:rPr>
          <w:color w:val="000000" w:themeColor="text1"/>
          <w:sz w:val="24"/>
          <w:szCs w:val="24"/>
        </w:rPr>
        <w:t xml:space="preserve"> School B</w:t>
      </w:r>
      <w:r w:rsidR="002B6606" w:rsidRPr="00600889">
        <w:rPr>
          <w:color w:val="000000" w:themeColor="text1"/>
          <w:sz w:val="24"/>
          <w:szCs w:val="24"/>
        </w:rPr>
        <w:t xml:space="preserve"> are having a positive impact upon pupils' </w:t>
      </w:r>
      <w:r w:rsidR="00670A69" w:rsidRPr="00600889">
        <w:rPr>
          <w:color w:val="000000" w:themeColor="text1"/>
          <w:sz w:val="24"/>
          <w:szCs w:val="24"/>
        </w:rPr>
        <w:t>attitudes towards Welsh language development.</w:t>
      </w:r>
      <w:r w:rsidR="00622A2A" w:rsidRPr="00600889">
        <w:rPr>
          <w:color w:val="000000" w:themeColor="text1"/>
          <w:sz w:val="24"/>
          <w:szCs w:val="24"/>
        </w:rPr>
        <w:t xml:space="preserve"> </w:t>
      </w:r>
    </w:p>
    <w:p w:rsidR="008B5494" w:rsidRPr="00600889" w:rsidRDefault="005905D8" w:rsidP="00600889">
      <w:pPr>
        <w:spacing w:line="360" w:lineRule="auto"/>
        <w:rPr>
          <w:color w:val="000000" w:themeColor="text1"/>
          <w:sz w:val="24"/>
          <w:szCs w:val="24"/>
        </w:rPr>
      </w:pPr>
      <w:r w:rsidRPr="00600889">
        <w:rPr>
          <w:color w:val="000000" w:themeColor="text1"/>
          <w:sz w:val="24"/>
          <w:szCs w:val="24"/>
        </w:rPr>
        <w:t>Furthermore, including the Leuven scale as a method of data collection to score pupils' involvement in the session was benefi</w:t>
      </w:r>
      <w:r w:rsidR="00726A3A" w:rsidRPr="00600889">
        <w:rPr>
          <w:color w:val="000000" w:themeColor="text1"/>
          <w:sz w:val="24"/>
          <w:szCs w:val="24"/>
        </w:rPr>
        <w:t>cial to us as trainee teachers</w:t>
      </w:r>
      <w:r w:rsidRPr="00600889">
        <w:rPr>
          <w:color w:val="000000" w:themeColor="text1"/>
          <w:sz w:val="24"/>
          <w:szCs w:val="24"/>
        </w:rPr>
        <w:t xml:space="preserve"> (see appendix </w:t>
      </w:r>
      <w:r w:rsidR="00DD5A79" w:rsidRPr="00600889">
        <w:rPr>
          <w:color w:val="000000" w:themeColor="text1"/>
          <w:sz w:val="24"/>
          <w:szCs w:val="24"/>
        </w:rPr>
        <w:t>6</w:t>
      </w:r>
      <w:r w:rsidR="00726A3A" w:rsidRPr="00600889">
        <w:rPr>
          <w:color w:val="000000" w:themeColor="text1"/>
          <w:sz w:val="24"/>
          <w:szCs w:val="24"/>
        </w:rPr>
        <w:t xml:space="preserve">). </w:t>
      </w:r>
      <w:r w:rsidR="00E3186D" w:rsidRPr="00600889">
        <w:rPr>
          <w:color w:val="000000" w:themeColor="text1"/>
          <w:sz w:val="24"/>
          <w:szCs w:val="24"/>
        </w:rPr>
        <w:t xml:space="preserve">Upon analysis of the data we can see that </w:t>
      </w:r>
      <w:r w:rsidR="00726A3A" w:rsidRPr="00600889">
        <w:rPr>
          <w:color w:val="000000" w:themeColor="text1"/>
          <w:sz w:val="24"/>
          <w:szCs w:val="24"/>
        </w:rPr>
        <w:t xml:space="preserve">Child 1 has been scored as 'Moderate', this is evident in </w:t>
      </w:r>
      <w:r w:rsidR="00DD5A79" w:rsidRPr="00600889">
        <w:rPr>
          <w:color w:val="000000" w:themeColor="text1"/>
          <w:sz w:val="24"/>
          <w:szCs w:val="24"/>
        </w:rPr>
        <w:t>appendix 6.1</w:t>
      </w:r>
      <w:r w:rsidR="00726A3A" w:rsidRPr="00600889">
        <w:rPr>
          <w:color w:val="000000" w:themeColor="text1"/>
          <w:sz w:val="24"/>
          <w:szCs w:val="24"/>
        </w:rPr>
        <w:t xml:space="preserve"> as she displayed a lack of enthusiasm and concentration whilst participating in the 'Slot </w:t>
      </w:r>
      <w:proofErr w:type="spellStart"/>
      <w:r w:rsidR="00726A3A" w:rsidRPr="00600889">
        <w:rPr>
          <w:color w:val="000000" w:themeColor="text1"/>
          <w:sz w:val="24"/>
          <w:szCs w:val="24"/>
        </w:rPr>
        <w:t>Drillio</w:t>
      </w:r>
      <w:proofErr w:type="spellEnd"/>
      <w:r w:rsidR="00726A3A" w:rsidRPr="00600889">
        <w:rPr>
          <w:color w:val="000000" w:themeColor="text1"/>
          <w:sz w:val="24"/>
          <w:szCs w:val="24"/>
        </w:rPr>
        <w:t xml:space="preserve">' session. Secondly, Child 2 has been scored as 'Low', this is evident in </w:t>
      </w:r>
      <w:r w:rsidR="00DD5A79" w:rsidRPr="00600889">
        <w:rPr>
          <w:color w:val="000000" w:themeColor="text1"/>
          <w:sz w:val="24"/>
          <w:szCs w:val="24"/>
        </w:rPr>
        <w:t>appendix 6.2</w:t>
      </w:r>
      <w:r w:rsidR="00E3186D" w:rsidRPr="00600889">
        <w:rPr>
          <w:color w:val="000000" w:themeColor="text1"/>
          <w:sz w:val="24"/>
          <w:szCs w:val="24"/>
        </w:rPr>
        <w:t>, this score was chosen as he engaged in the session for some of the time, however, when he became distracted it was difficult to regain his focus and attention. Finally, Child 3 was scored as 'Extremely High'</w:t>
      </w:r>
      <w:r w:rsidR="00DD5A79" w:rsidRPr="00600889">
        <w:rPr>
          <w:color w:val="000000" w:themeColor="text1"/>
          <w:sz w:val="24"/>
          <w:szCs w:val="24"/>
        </w:rPr>
        <w:t xml:space="preserve"> (see appendix 6.3</w:t>
      </w:r>
      <w:r w:rsidR="00E3186D" w:rsidRPr="00600889">
        <w:rPr>
          <w:color w:val="000000" w:themeColor="text1"/>
          <w:sz w:val="24"/>
          <w:szCs w:val="24"/>
        </w:rPr>
        <w:t xml:space="preserve">) as she concentrated throughout the whole session and was confident in answering questions. Therefore, the data collected here </w:t>
      </w:r>
      <w:r w:rsidR="005F2DA5" w:rsidRPr="00600889">
        <w:rPr>
          <w:color w:val="000000" w:themeColor="text1"/>
          <w:sz w:val="24"/>
          <w:szCs w:val="24"/>
        </w:rPr>
        <w:t>highlights the idea that involvement only occurs when the activity matches the capabilities of the child (</w:t>
      </w:r>
      <w:proofErr w:type="spellStart"/>
      <w:r w:rsidR="005F2DA5" w:rsidRPr="00600889">
        <w:rPr>
          <w:color w:val="000000" w:themeColor="text1"/>
          <w:sz w:val="24"/>
          <w:szCs w:val="24"/>
        </w:rPr>
        <w:t>Laevers</w:t>
      </w:r>
      <w:proofErr w:type="spellEnd"/>
      <w:r w:rsidR="005F2DA5" w:rsidRPr="00600889">
        <w:rPr>
          <w:color w:val="000000" w:themeColor="text1"/>
          <w:sz w:val="24"/>
          <w:szCs w:val="24"/>
        </w:rPr>
        <w:t xml:space="preserve">, 2015). </w:t>
      </w:r>
      <w:r w:rsidR="00544687" w:rsidRPr="00600889">
        <w:rPr>
          <w:color w:val="000000" w:themeColor="text1"/>
          <w:sz w:val="24"/>
          <w:szCs w:val="24"/>
        </w:rPr>
        <w:t>Following this, th</w:t>
      </w:r>
      <w:r w:rsidR="00986034" w:rsidRPr="00600889">
        <w:rPr>
          <w:color w:val="000000" w:themeColor="text1"/>
          <w:sz w:val="24"/>
          <w:szCs w:val="24"/>
        </w:rPr>
        <w:t xml:space="preserve">e general observation schedule </w:t>
      </w:r>
      <w:r w:rsidR="008B5494" w:rsidRPr="00600889">
        <w:rPr>
          <w:color w:val="000000" w:themeColor="text1"/>
          <w:sz w:val="24"/>
          <w:szCs w:val="24"/>
        </w:rPr>
        <w:t>(see appendix</w:t>
      </w:r>
      <w:r w:rsidR="00DD5A79" w:rsidRPr="00600889">
        <w:rPr>
          <w:color w:val="000000" w:themeColor="text1"/>
          <w:sz w:val="24"/>
          <w:szCs w:val="24"/>
        </w:rPr>
        <w:t xml:space="preserve"> 7</w:t>
      </w:r>
      <w:r w:rsidR="008B5494" w:rsidRPr="00600889">
        <w:rPr>
          <w:color w:val="000000" w:themeColor="text1"/>
          <w:sz w:val="24"/>
          <w:szCs w:val="24"/>
        </w:rPr>
        <w:t>) recorded the three target pupil's responses and accuracies of Welsh vocabulary during the lesson</w:t>
      </w:r>
      <w:r w:rsidR="00DD5A79" w:rsidRPr="00600889">
        <w:rPr>
          <w:color w:val="000000" w:themeColor="text1"/>
          <w:sz w:val="24"/>
          <w:szCs w:val="24"/>
        </w:rPr>
        <w:t>. Appendix 7</w:t>
      </w:r>
      <w:r w:rsidR="008B5494" w:rsidRPr="00600889">
        <w:rPr>
          <w:color w:val="000000" w:themeColor="text1"/>
          <w:sz w:val="24"/>
          <w:szCs w:val="24"/>
        </w:rPr>
        <w:t xml:space="preserve"> shows how well the pupils responded. The accuracy of the responses was generally very positive and pupils were confident in responding in Welsh. Ultimately, the data collected here suggests that 'Slot </w:t>
      </w:r>
      <w:proofErr w:type="spellStart"/>
      <w:r w:rsidR="008B5494" w:rsidRPr="00600889">
        <w:rPr>
          <w:color w:val="000000" w:themeColor="text1"/>
          <w:sz w:val="24"/>
          <w:szCs w:val="24"/>
        </w:rPr>
        <w:t>Drillio</w:t>
      </w:r>
      <w:proofErr w:type="spellEnd"/>
      <w:r w:rsidR="008B5494" w:rsidRPr="00600889">
        <w:rPr>
          <w:color w:val="000000" w:themeColor="text1"/>
          <w:sz w:val="24"/>
          <w:szCs w:val="24"/>
        </w:rPr>
        <w:t>' can not only improve pupils' accuracy of responses but also their confidence in using Welsh vocabulary.</w:t>
      </w:r>
    </w:p>
    <w:p w:rsidR="0061217A" w:rsidRPr="00600889" w:rsidRDefault="0061217A" w:rsidP="00600889">
      <w:pPr>
        <w:spacing w:line="360" w:lineRule="auto"/>
        <w:rPr>
          <w:color w:val="000000" w:themeColor="text1"/>
          <w:sz w:val="24"/>
          <w:szCs w:val="24"/>
        </w:rPr>
      </w:pPr>
    </w:p>
    <w:p w:rsidR="001B33F9" w:rsidRPr="00600889" w:rsidRDefault="005F2DA5" w:rsidP="00600889">
      <w:pPr>
        <w:spacing w:line="360" w:lineRule="auto"/>
        <w:rPr>
          <w:color w:val="000000" w:themeColor="text1"/>
          <w:sz w:val="24"/>
          <w:szCs w:val="24"/>
        </w:rPr>
      </w:pPr>
      <w:r w:rsidRPr="00600889">
        <w:rPr>
          <w:color w:val="000000" w:themeColor="text1"/>
          <w:sz w:val="24"/>
          <w:szCs w:val="24"/>
        </w:rPr>
        <w:t xml:space="preserve">After reflecting </w:t>
      </w:r>
      <w:r w:rsidR="00622A2A" w:rsidRPr="00600889">
        <w:rPr>
          <w:color w:val="000000" w:themeColor="text1"/>
          <w:sz w:val="24"/>
          <w:szCs w:val="24"/>
        </w:rPr>
        <w:t>on the first lesson</w:t>
      </w:r>
      <w:r w:rsidRPr="00600889">
        <w:rPr>
          <w:color w:val="000000" w:themeColor="text1"/>
          <w:sz w:val="24"/>
          <w:szCs w:val="24"/>
        </w:rPr>
        <w:t xml:space="preserve"> study</w:t>
      </w:r>
      <w:r w:rsidR="00730F6F" w:rsidRPr="00600889">
        <w:rPr>
          <w:color w:val="000000" w:themeColor="text1"/>
          <w:sz w:val="24"/>
          <w:szCs w:val="24"/>
        </w:rPr>
        <w:t xml:space="preserve"> using the ARC evaluation</w:t>
      </w:r>
      <w:r w:rsidR="0093589F">
        <w:rPr>
          <w:color w:val="000000" w:themeColor="text1"/>
          <w:sz w:val="24"/>
          <w:szCs w:val="24"/>
        </w:rPr>
        <w:t xml:space="preserve"> (see appendix 11)</w:t>
      </w:r>
      <w:r w:rsidR="00622A2A" w:rsidRPr="00600889">
        <w:rPr>
          <w:color w:val="000000" w:themeColor="text1"/>
          <w:sz w:val="24"/>
          <w:szCs w:val="24"/>
        </w:rPr>
        <w:t xml:space="preserve"> it was decided that the second lesson would need to </w:t>
      </w:r>
      <w:r w:rsidR="00730F6F" w:rsidRPr="00600889">
        <w:rPr>
          <w:color w:val="000000" w:themeColor="text1"/>
          <w:sz w:val="24"/>
          <w:szCs w:val="24"/>
        </w:rPr>
        <w:t>include</w:t>
      </w:r>
      <w:r w:rsidR="00622A2A" w:rsidRPr="00600889">
        <w:rPr>
          <w:color w:val="000000" w:themeColor="text1"/>
          <w:sz w:val="24"/>
          <w:szCs w:val="24"/>
        </w:rPr>
        <w:t xml:space="preserve"> </w:t>
      </w:r>
      <w:r w:rsidR="00730F6F" w:rsidRPr="00600889">
        <w:rPr>
          <w:color w:val="000000" w:themeColor="text1"/>
          <w:sz w:val="24"/>
          <w:szCs w:val="24"/>
        </w:rPr>
        <w:t xml:space="preserve">a wider variety of Welsh language with the aims of further challenging and engaging learners. </w:t>
      </w:r>
      <w:r w:rsidR="00D81458" w:rsidRPr="00600889">
        <w:rPr>
          <w:color w:val="000000" w:themeColor="text1"/>
          <w:sz w:val="24"/>
          <w:szCs w:val="24"/>
        </w:rPr>
        <w:t>Therefore, it could be argued that in order for effective learning to take place it may involve struggle and adjustment. Supporting this, Roberts (2006) highlighted the idea that children learn best in situations which are neither undemanding nor overwhelming. Consequently, as trainee teachers we felt that achieving the balance between the t</w:t>
      </w:r>
      <w:r w:rsidR="00BA4A00" w:rsidRPr="00600889">
        <w:rPr>
          <w:color w:val="000000" w:themeColor="text1"/>
          <w:sz w:val="24"/>
          <w:szCs w:val="24"/>
        </w:rPr>
        <w:t>wo could be accomplished</w:t>
      </w:r>
      <w:r w:rsidR="00556376" w:rsidRPr="00600889">
        <w:rPr>
          <w:color w:val="000000" w:themeColor="text1"/>
          <w:sz w:val="24"/>
          <w:szCs w:val="24"/>
        </w:rPr>
        <w:t xml:space="preserve"> by making suitable changes to</w:t>
      </w:r>
      <w:r w:rsidR="00D81458" w:rsidRPr="00600889">
        <w:rPr>
          <w:color w:val="000000" w:themeColor="text1"/>
          <w:sz w:val="24"/>
          <w:szCs w:val="24"/>
        </w:rPr>
        <w:t xml:space="preserve"> the structure of the 'Slot </w:t>
      </w:r>
      <w:proofErr w:type="spellStart"/>
      <w:r w:rsidR="00D81458" w:rsidRPr="00600889">
        <w:rPr>
          <w:color w:val="000000" w:themeColor="text1"/>
          <w:sz w:val="24"/>
          <w:szCs w:val="24"/>
        </w:rPr>
        <w:t>Drillio</w:t>
      </w:r>
      <w:proofErr w:type="spellEnd"/>
      <w:r w:rsidRPr="00600889">
        <w:rPr>
          <w:color w:val="000000" w:themeColor="text1"/>
          <w:sz w:val="24"/>
          <w:szCs w:val="24"/>
        </w:rPr>
        <w:t>'</w:t>
      </w:r>
      <w:r w:rsidR="00D81458" w:rsidRPr="00600889">
        <w:rPr>
          <w:color w:val="000000" w:themeColor="text1"/>
          <w:sz w:val="24"/>
          <w:szCs w:val="24"/>
        </w:rPr>
        <w:t xml:space="preserve"> session </w:t>
      </w:r>
      <w:r w:rsidR="00622A2A" w:rsidRPr="00600889">
        <w:rPr>
          <w:color w:val="000000" w:themeColor="text1"/>
          <w:sz w:val="24"/>
          <w:szCs w:val="24"/>
        </w:rPr>
        <w:t>to include a range of opportunities for the children to respond</w:t>
      </w:r>
      <w:r w:rsidR="00D81458" w:rsidRPr="00600889">
        <w:rPr>
          <w:color w:val="000000" w:themeColor="text1"/>
          <w:sz w:val="24"/>
          <w:szCs w:val="24"/>
        </w:rPr>
        <w:t xml:space="preserve"> orally</w:t>
      </w:r>
      <w:r w:rsidR="00622A2A" w:rsidRPr="00600889">
        <w:rPr>
          <w:color w:val="000000" w:themeColor="text1"/>
          <w:sz w:val="24"/>
          <w:szCs w:val="24"/>
        </w:rPr>
        <w:t xml:space="preserve"> using </w:t>
      </w:r>
      <w:r w:rsidR="00730F6F" w:rsidRPr="00600889">
        <w:rPr>
          <w:color w:val="000000" w:themeColor="text1"/>
          <w:sz w:val="24"/>
          <w:szCs w:val="24"/>
        </w:rPr>
        <w:t xml:space="preserve">more complex </w:t>
      </w:r>
      <w:r w:rsidR="00D81458" w:rsidRPr="00600889">
        <w:rPr>
          <w:color w:val="000000" w:themeColor="text1"/>
          <w:sz w:val="24"/>
          <w:szCs w:val="24"/>
        </w:rPr>
        <w:t xml:space="preserve">vocabulary and </w:t>
      </w:r>
      <w:r w:rsidR="00622A2A" w:rsidRPr="00600889">
        <w:rPr>
          <w:color w:val="000000" w:themeColor="text1"/>
          <w:sz w:val="24"/>
          <w:szCs w:val="24"/>
        </w:rPr>
        <w:t>sentence structures</w:t>
      </w:r>
      <w:r w:rsidR="00730F6F" w:rsidRPr="00600889">
        <w:rPr>
          <w:color w:val="000000" w:themeColor="text1"/>
          <w:sz w:val="24"/>
          <w:szCs w:val="24"/>
        </w:rPr>
        <w:t xml:space="preserve"> (see </w:t>
      </w:r>
      <w:r w:rsidR="00730F6F" w:rsidRPr="00600889">
        <w:rPr>
          <w:color w:val="000000" w:themeColor="text1"/>
          <w:sz w:val="24"/>
          <w:szCs w:val="24"/>
        </w:rPr>
        <w:lastRenderedPageBreak/>
        <w:t>appendix</w:t>
      </w:r>
      <w:r w:rsidR="00DD5A79" w:rsidRPr="00600889">
        <w:rPr>
          <w:color w:val="000000" w:themeColor="text1"/>
          <w:sz w:val="24"/>
          <w:szCs w:val="24"/>
        </w:rPr>
        <w:t xml:space="preserve"> 8</w:t>
      </w:r>
      <w:r w:rsidR="00730F6F" w:rsidRPr="00600889">
        <w:rPr>
          <w:color w:val="000000" w:themeColor="text1"/>
          <w:sz w:val="24"/>
          <w:szCs w:val="24"/>
        </w:rPr>
        <w:t>)</w:t>
      </w:r>
      <w:r w:rsidR="00622A2A" w:rsidRPr="00600889">
        <w:rPr>
          <w:color w:val="000000" w:themeColor="text1"/>
          <w:sz w:val="24"/>
          <w:szCs w:val="24"/>
        </w:rPr>
        <w:t xml:space="preserve">. </w:t>
      </w:r>
      <w:r w:rsidR="00730F6F" w:rsidRPr="00600889">
        <w:rPr>
          <w:color w:val="000000" w:themeColor="text1"/>
          <w:sz w:val="24"/>
          <w:szCs w:val="24"/>
        </w:rPr>
        <w:t xml:space="preserve">Completing the ARC also allowed us to identify </w:t>
      </w:r>
      <w:r w:rsidR="005905D8" w:rsidRPr="00600889">
        <w:rPr>
          <w:color w:val="000000" w:themeColor="text1"/>
          <w:sz w:val="24"/>
          <w:szCs w:val="24"/>
        </w:rPr>
        <w:t>aspect</w:t>
      </w:r>
      <w:r w:rsidRPr="00600889">
        <w:rPr>
          <w:color w:val="000000" w:themeColor="text1"/>
          <w:sz w:val="24"/>
          <w:szCs w:val="24"/>
        </w:rPr>
        <w:t xml:space="preserve">s of the session that went well and therefore, </w:t>
      </w:r>
      <w:r w:rsidR="00556376" w:rsidRPr="00600889">
        <w:rPr>
          <w:color w:val="000000" w:themeColor="text1"/>
          <w:sz w:val="24"/>
          <w:szCs w:val="24"/>
        </w:rPr>
        <w:t xml:space="preserve">it was decided that </w:t>
      </w:r>
      <w:r w:rsidRPr="00600889">
        <w:rPr>
          <w:color w:val="000000" w:themeColor="text1"/>
          <w:sz w:val="24"/>
          <w:szCs w:val="24"/>
        </w:rPr>
        <w:t xml:space="preserve">the focus group questions </w:t>
      </w:r>
      <w:r w:rsidR="00556376" w:rsidRPr="00600889">
        <w:rPr>
          <w:color w:val="000000" w:themeColor="text1"/>
          <w:sz w:val="24"/>
          <w:szCs w:val="24"/>
        </w:rPr>
        <w:t xml:space="preserve">would stay </w:t>
      </w:r>
      <w:r w:rsidRPr="00600889">
        <w:rPr>
          <w:color w:val="000000" w:themeColor="text1"/>
          <w:sz w:val="24"/>
          <w:szCs w:val="24"/>
        </w:rPr>
        <w:t>the same</w:t>
      </w:r>
      <w:r w:rsidR="00556376" w:rsidRPr="00600889">
        <w:rPr>
          <w:color w:val="000000" w:themeColor="text1"/>
          <w:sz w:val="24"/>
          <w:szCs w:val="24"/>
        </w:rPr>
        <w:t>. The data collected from the focus group provided a useful insight into pupils' vie</w:t>
      </w:r>
      <w:r w:rsidR="00986034" w:rsidRPr="00600889">
        <w:rPr>
          <w:color w:val="000000" w:themeColor="text1"/>
          <w:sz w:val="24"/>
          <w:szCs w:val="24"/>
        </w:rPr>
        <w:t xml:space="preserve">ws of the use of Welsh language in the classroom. Supporting 'pupil voice', the Department for Education (2014) suggests that engaging and involving children in decision making and in making a positive contribution to their school can be seen as a feature of effective leadership. </w:t>
      </w:r>
    </w:p>
    <w:p w:rsidR="00F324CF" w:rsidRPr="00600889" w:rsidRDefault="0061217A" w:rsidP="00600889">
      <w:pPr>
        <w:spacing w:line="360" w:lineRule="auto"/>
        <w:rPr>
          <w:rFonts w:eastAsia="-webkit-standard" w:cs="-webkit-standard"/>
          <w:color w:val="000000" w:themeColor="text1"/>
          <w:sz w:val="24"/>
          <w:szCs w:val="24"/>
        </w:rPr>
      </w:pPr>
      <w:r w:rsidRPr="00600889">
        <w:rPr>
          <w:rFonts w:eastAsia="-webkit-standard" w:cs="-webkit-standard"/>
          <w:color w:val="000000" w:themeColor="text1"/>
          <w:sz w:val="24"/>
          <w:szCs w:val="24"/>
        </w:rPr>
        <w:t xml:space="preserve">Where 'Slot </w:t>
      </w:r>
      <w:proofErr w:type="spellStart"/>
      <w:r w:rsidRPr="00600889">
        <w:rPr>
          <w:rFonts w:eastAsia="-webkit-standard" w:cs="-webkit-standard"/>
          <w:color w:val="000000" w:themeColor="text1"/>
          <w:sz w:val="24"/>
          <w:szCs w:val="24"/>
        </w:rPr>
        <w:t>Drillio</w:t>
      </w:r>
      <w:proofErr w:type="spellEnd"/>
      <w:r w:rsidRPr="00600889">
        <w:rPr>
          <w:rFonts w:eastAsia="-webkit-standard" w:cs="-webkit-standard"/>
          <w:color w:val="000000" w:themeColor="text1"/>
          <w:sz w:val="24"/>
          <w:szCs w:val="24"/>
        </w:rPr>
        <w:t>' was implemented, most children were engaged and examples</w:t>
      </w:r>
      <w:r w:rsidR="00E3374D" w:rsidRPr="00600889">
        <w:rPr>
          <w:rFonts w:eastAsia="-webkit-standard" w:cs="-webkit-standard"/>
          <w:color w:val="000000" w:themeColor="text1"/>
          <w:sz w:val="24"/>
          <w:szCs w:val="24"/>
        </w:rPr>
        <w:t xml:space="preserve"> of involvement were captured using</w:t>
      </w:r>
      <w:r w:rsidRPr="00600889">
        <w:rPr>
          <w:rFonts w:eastAsia="-webkit-standard" w:cs="-webkit-standard"/>
          <w:color w:val="000000" w:themeColor="text1"/>
          <w:sz w:val="24"/>
          <w:szCs w:val="24"/>
        </w:rPr>
        <w:t xml:space="preserve"> the general observation schedule that was fit for its purpose. During the focus group children had positive views and responses regarding the use of Welsh language within the classroom. </w:t>
      </w:r>
    </w:p>
    <w:p w:rsidR="00F324CF" w:rsidRPr="00600889" w:rsidRDefault="0061217A" w:rsidP="00600889">
      <w:pPr>
        <w:spacing w:line="360" w:lineRule="auto"/>
        <w:rPr>
          <w:rFonts w:eastAsia="-webkit-standard" w:cs="-webkit-standard"/>
          <w:color w:val="000000" w:themeColor="text1"/>
          <w:sz w:val="24"/>
          <w:szCs w:val="24"/>
        </w:rPr>
      </w:pPr>
      <w:r w:rsidRPr="00600889">
        <w:rPr>
          <w:rFonts w:eastAsia="-webkit-standard" w:cs="-webkit-standard"/>
          <w:color w:val="000000" w:themeColor="text1"/>
          <w:sz w:val="24"/>
          <w:szCs w:val="24"/>
        </w:rPr>
        <w:t xml:space="preserve">Although the general observation schedule was found to be useful in collecting data, we found that it included some Welsh </w:t>
      </w:r>
      <w:r w:rsidR="00544687" w:rsidRPr="00600889">
        <w:rPr>
          <w:rFonts w:eastAsia="-webkit-standard" w:cs="-webkit-standard"/>
          <w:color w:val="000000" w:themeColor="text1"/>
          <w:sz w:val="24"/>
          <w:szCs w:val="24"/>
        </w:rPr>
        <w:t>vocabulary that was not addressed during</w:t>
      </w:r>
      <w:r w:rsidRPr="00600889">
        <w:rPr>
          <w:rFonts w:eastAsia="-webkit-standard" w:cs="-webkit-standard"/>
          <w:color w:val="000000" w:themeColor="text1"/>
          <w:sz w:val="24"/>
          <w:szCs w:val="24"/>
        </w:rPr>
        <w:t xml:space="preserve"> the 'Slot </w:t>
      </w:r>
      <w:proofErr w:type="spellStart"/>
      <w:r w:rsidRPr="00600889">
        <w:rPr>
          <w:rFonts w:eastAsia="-webkit-standard" w:cs="-webkit-standard"/>
          <w:color w:val="000000" w:themeColor="text1"/>
          <w:sz w:val="24"/>
          <w:szCs w:val="24"/>
        </w:rPr>
        <w:t>Drillio</w:t>
      </w:r>
      <w:proofErr w:type="spellEnd"/>
      <w:r w:rsidRPr="00600889">
        <w:rPr>
          <w:rFonts w:eastAsia="-webkit-standard" w:cs="-webkit-standard"/>
          <w:color w:val="000000" w:themeColor="text1"/>
          <w:sz w:val="24"/>
          <w:szCs w:val="24"/>
        </w:rPr>
        <w:t>' session and therefore, we were unable to measure the target pupils' use of this vocabulary. For that reason, we adjusted the sche</w:t>
      </w:r>
      <w:r w:rsidR="001E43C5" w:rsidRPr="00600889">
        <w:rPr>
          <w:rFonts w:eastAsia="-webkit-standard" w:cs="-webkit-standard"/>
          <w:color w:val="000000" w:themeColor="text1"/>
          <w:sz w:val="24"/>
          <w:szCs w:val="24"/>
        </w:rPr>
        <w:t>dule before lesson 2 and changed</w:t>
      </w:r>
      <w:r w:rsidRPr="00600889">
        <w:rPr>
          <w:rFonts w:eastAsia="-webkit-standard" w:cs="-webkit-standard"/>
          <w:color w:val="000000" w:themeColor="text1"/>
          <w:sz w:val="24"/>
          <w:szCs w:val="24"/>
        </w:rPr>
        <w:t xml:space="preserve"> some</w:t>
      </w:r>
      <w:r w:rsidR="001E43C5" w:rsidRPr="00600889">
        <w:rPr>
          <w:rFonts w:eastAsia="-webkit-standard" w:cs="-webkit-standard"/>
          <w:color w:val="000000" w:themeColor="text1"/>
          <w:sz w:val="24"/>
          <w:szCs w:val="24"/>
        </w:rPr>
        <w:t xml:space="preserve"> of the</w:t>
      </w:r>
      <w:r w:rsidRPr="00600889">
        <w:rPr>
          <w:rFonts w:eastAsia="-webkit-standard" w:cs="-webkit-standard"/>
          <w:color w:val="000000" w:themeColor="text1"/>
          <w:sz w:val="24"/>
          <w:szCs w:val="24"/>
        </w:rPr>
        <w:t xml:space="preserve"> vocabulary. Data was collected randomly throughout the lesson and this worked well as it was a relatively unstructured experience.</w:t>
      </w:r>
    </w:p>
    <w:p w:rsidR="00F324CF" w:rsidRPr="00600889" w:rsidRDefault="00F324CF" w:rsidP="00600889">
      <w:pPr>
        <w:spacing w:line="360" w:lineRule="auto"/>
        <w:rPr>
          <w:rFonts w:eastAsia="-webkit-standard" w:cs="-webkit-standard"/>
          <w:color w:val="000000" w:themeColor="text1"/>
          <w:sz w:val="24"/>
          <w:szCs w:val="24"/>
          <w:u w:val="single"/>
        </w:rPr>
      </w:pPr>
    </w:p>
    <w:p w:rsidR="008A56AC" w:rsidRPr="00600889" w:rsidRDefault="008A56AC" w:rsidP="00600889">
      <w:pPr>
        <w:spacing w:line="360" w:lineRule="auto"/>
        <w:rPr>
          <w:rFonts w:eastAsia="-webkit-standard" w:cs="-webkit-standard"/>
          <w:color w:val="000000" w:themeColor="text1"/>
          <w:sz w:val="24"/>
          <w:szCs w:val="24"/>
          <w:u w:val="single"/>
        </w:rPr>
      </w:pPr>
    </w:p>
    <w:p w:rsidR="008A56AC" w:rsidRPr="00600889" w:rsidRDefault="008A56AC" w:rsidP="00600889">
      <w:pPr>
        <w:spacing w:line="360" w:lineRule="auto"/>
        <w:rPr>
          <w:rFonts w:eastAsia="-webkit-standard" w:cs="-webkit-standard"/>
          <w:color w:val="000000" w:themeColor="text1"/>
          <w:sz w:val="24"/>
          <w:szCs w:val="24"/>
          <w:u w:val="single"/>
        </w:rPr>
      </w:pPr>
    </w:p>
    <w:p w:rsidR="008A56AC" w:rsidRPr="00600889" w:rsidRDefault="008A56AC" w:rsidP="00600889">
      <w:pPr>
        <w:spacing w:line="360" w:lineRule="auto"/>
        <w:rPr>
          <w:rFonts w:eastAsia="-webkit-standard" w:cs="-webkit-standard"/>
          <w:color w:val="000000" w:themeColor="text1"/>
          <w:sz w:val="24"/>
          <w:szCs w:val="24"/>
          <w:u w:val="single"/>
        </w:rPr>
      </w:pPr>
    </w:p>
    <w:p w:rsidR="008A56AC" w:rsidRPr="00600889" w:rsidRDefault="008A56AC" w:rsidP="00600889">
      <w:pPr>
        <w:spacing w:line="360" w:lineRule="auto"/>
        <w:rPr>
          <w:rFonts w:eastAsia="-webkit-standard" w:cs="-webkit-standard"/>
          <w:color w:val="000000" w:themeColor="text1"/>
          <w:sz w:val="24"/>
          <w:szCs w:val="24"/>
          <w:u w:val="single"/>
        </w:rPr>
      </w:pPr>
    </w:p>
    <w:p w:rsidR="008A56AC" w:rsidRPr="00600889" w:rsidRDefault="008A56AC" w:rsidP="00600889">
      <w:pPr>
        <w:spacing w:line="360" w:lineRule="auto"/>
        <w:rPr>
          <w:rFonts w:eastAsia="-webkit-standard" w:cs="-webkit-standard"/>
          <w:color w:val="000000" w:themeColor="text1"/>
          <w:sz w:val="24"/>
          <w:szCs w:val="24"/>
          <w:u w:val="single"/>
        </w:rPr>
      </w:pPr>
    </w:p>
    <w:p w:rsidR="008A56AC" w:rsidRPr="00600889" w:rsidRDefault="008A56AC" w:rsidP="00600889">
      <w:pPr>
        <w:spacing w:line="360" w:lineRule="auto"/>
        <w:rPr>
          <w:rFonts w:eastAsia="-webkit-standard" w:cs="-webkit-standard"/>
          <w:color w:val="000000" w:themeColor="text1"/>
          <w:sz w:val="24"/>
          <w:szCs w:val="24"/>
          <w:u w:val="single"/>
        </w:rPr>
      </w:pPr>
    </w:p>
    <w:p w:rsidR="008A56AC" w:rsidRPr="00600889" w:rsidRDefault="008A56AC" w:rsidP="00600889">
      <w:pPr>
        <w:spacing w:line="360" w:lineRule="auto"/>
        <w:rPr>
          <w:rFonts w:eastAsia="-webkit-standard" w:cs="-webkit-standard"/>
          <w:color w:val="000000" w:themeColor="text1"/>
          <w:sz w:val="24"/>
          <w:szCs w:val="24"/>
          <w:u w:val="single"/>
        </w:rPr>
      </w:pPr>
    </w:p>
    <w:p w:rsidR="008A56AC" w:rsidRPr="00600889" w:rsidRDefault="008A56AC" w:rsidP="00600889">
      <w:pPr>
        <w:spacing w:line="360" w:lineRule="auto"/>
        <w:rPr>
          <w:rFonts w:eastAsia="-webkit-standard" w:cs="-webkit-standard"/>
          <w:color w:val="000000" w:themeColor="text1"/>
          <w:sz w:val="24"/>
          <w:szCs w:val="24"/>
          <w:u w:val="single"/>
        </w:rPr>
      </w:pPr>
    </w:p>
    <w:p w:rsidR="008A56AC" w:rsidRPr="00600889" w:rsidRDefault="008A56AC" w:rsidP="00600889">
      <w:pPr>
        <w:spacing w:line="360" w:lineRule="auto"/>
        <w:rPr>
          <w:rFonts w:eastAsia="-webkit-standard" w:cs="-webkit-standard"/>
          <w:color w:val="000000" w:themeColor="text1"/>
          <w:sz w:val="24"/>
          <w:szCs w:val="24"/>
          <w:u w:val="single"/>
        </w:rPr>
      </w:pPr>
    </w:p>
    <w:p w:rsidR="008A56AC" w:rsidRPr="00600889" w:rsidRDefault="008A56AC" w:rsidP="00600889">
      <w:pPr>
        <w:spacing w:line="360" w:lineRule="auto"/>
        <w:rPr>
          <w:rFonts w:eastAsia="-webkit-standard" w:cs="-webkit-standard"/>
          <w:color w:val="000000" w:themeColor="text1"/>
          <w:sz w:val="24"/>
          <w:szCs w:val="24"/>
          <w:u w:val="single"/>
        </w:rPr>
      </w:pPr>
    </w:p>
    <w:p w:rsidR="26AF2C8F" w:rsidRPr="00600889" w:rsidRDefault="26AF2C8F" w:rsidP="00600889">
      <w:pPr>
        <w:spacing w:line="360" w:lineRule="auto"/>
        <w:rPr>
          <w:rFonts w:eastAsia="-webkit-standard" w:cs="-webkit-standard"/>
          <w:color w:val="000000" w:themeColor="text1"/>
          <w:sz w:val="24"/>
          <w:szCs w:val="24"/>
          <w:u w:val="single"/>
        </w:rPr>
      </w:pPr>
      <w:r w:rsidRPr="00600889">
        <w:rPr>
          <w:rFonts w:eastAsia="-webkit-standard" w:cs="-webkit-standard"/>
          <w:color w:val="000000" w:themeColor="text1"/>
          <w:sz w:val="24"/>
          <w:szCs w:val="24"/>
          <w:u w:val="single"/>
        </w:rPr>
        <w:lastRenderedPageBreak/>
        <w:t>Less</w:t>
      </w:r>
      <w:r w:rsidR="008A56AC" w:rsidRPr="00600889">
        <w:rPr>
          <w:rFonts w:eastAsia="-webkit-standard" w:cs="-webkit-standard"/>
          <w:color w:val="000000" w:themeColor="text1"/>
          <w:sz w:val="24"/>
          <w:szCs w:val="24"/>
          <w:u w:val="single"/>
        </w:rPr>
        <w:t>on study two</w:t>
      </w:r>
    </w:p>
    <w:p w:rsidR="00E94D5D" w:rsidRPr="00600889" w:rsidRDefault="00E3374D" w:rsidP="00600889">
      <w:pPr>
        <w:spacing w:line="360" w:lineRule="auto"/>
        <w:rPr>
          <w:rFonts w:eastAsia="-webkit-standard" w:cs="-webkit-standard"/>
          <w:color w:val="000000" w:themeColor="text1"/>
          <w:sz w:val="24"/>
          <w:szCs w:val="24"/>
        </w:rPr>
      </w:pPr>
      <w:r w:rsidRPr="00600889">
        <w:rPr>
          <w:rFonts w:eastAsia="-webkit-standard" w:cs="-webkit-standard"/>
          <w:color w:val="000000" w:themeColor="text1"/>
          <w:sz w:val="24"/>
          <w:szCs w:val="24"/>
        </w:rPr>
        <w:t xml:space="preserve">As can be seen in </w:t>
      </w:r>
      <w:r w:rsidR="00941B87" w:rsidRPr="00600889">
        <w:rPr>
          <w:rFonts w:eastAsia="-webkit-standard" w:cs="-webkit-standard"/>
          <w:color w:val="000000" w:themeColor="text1"/>
          <w:sz w:val="24"/>
          <w:szCs w:val="24"/>
        </w:rPr>
        <w:t xml:space="preserve">appendix 8 </w:t>
      </w:r>
      <w:r w:rsidRPr="00600889">
        <w:rPr>
          <w:rFonts w:eastAsia="-webkit-standard" w:cs="-webkit-standard"/>
          <w:color w:val="000000" w:themeColor="text1"/>
          <w:sz w:val="24"/>
          <w:szCs w:val="24"/>
        </w:rPr>
        <w:t xml:space="preserve">the vocabulary included within lesson 2 was changed </w:t>
      </w:r>
      <w:r w:rsidR="001E43C5" w:rsidRPr="00600889">
        <w:rPr>
          <w:rFonts w:eastAsia="-webkit-standard" w:cs="-webkit-standard"/>
          <w:color w:val="000000" w:themeColor="text1"/>
          <w:sz w:val="24"/>
          <w:szCs w:val="24"/>
        </w:rPr>
        <w:t>so that</w:t>
      </w:r>
      <w:r w:rsidRPr="00600889">
        <w:rPr>
          <w:rFonts w:eastAsia="-webkit-standard" w:cs="-webkit-standard"/>
          <w:color w:val="000000" w:themeColor="text1"/>
          <w:sz w:val="24"/>
          <w:szCs w:val="24"/>
        </w:rPr>
        <w:t xml:space="preserve"> it included more complex Welsh language patterns. Pupils were engaged whilst sat on </w:t>
      </w:r>
      <w:r w:rsidR="00E94D5D" w:rsidRPr="00600889">
        <w:rPr>
          <w:rFonts w:eastAsia="-webkit-standard" w:cs="-webkit-standard"/>
          <w:color w:val="000000" w:themeColor="text1"/>
          <w:sz w:val="24"/>
          <w:szCs w:val="24"/>
        </w:rPr>
        <w:t>the carpet for the introduction and responded to a number of questions asked by the trainee teacher using Welsh vocabulary, which shows similarities to lesson one</w:t>
      </w:r>
      <w:r w:rsidRPr="00600889">
        <w:rPr>
          <w:rFonts w:eastAsia="-webkit-standard" w:cs="-webkit-standard"/>
          <w:color w:val="000000" w:themeColor="text1"/>
          <w:sz w:val="24"/>
          <w:szCs w:val="24"/>
        </w:rPr>
        <w:t xml:space="preserve">. It was pleasing to see that the children were eager to get involved in 'Slot </w:t>
      </w:r>
      <w:proofErr w:type="spellStart"/>
      <w:r w:rsidRPr="00600889">
        <w:rPr>
          <w:rFonts w:eastAsia="-webkit-standard" w:cs="-webkit-standard"/>
          <w:color w:val="000000" w:themeColor="text1"/>
          <w:sz w:val="24"/>
          <w:szCs w:val="24"/>
        </w:rPr>
        <w:t>Drillio</w:t>
      </w:r>
      <w:proofErr w:type="spellEnd"/>
      <w:r w:rsidRPr="00600889">
        <w:rPr>
          <w:rFonts w:eastAsia="-webkit-standard" w:cs="-webkit-standard"/>
          <w:color w:val="000000" w:themeColor="text1"/>
          <w:sz w:val="24"/>
          <w:szCs w:val="24"/>
        </w:rPr>
        <w:t>' and demonstrate</w:t>
      </w:r>
      <w:r w:rsidR="00941B87" w:rsidRPr="00600889">
        <w:rPr>
          <w:rFonts w:eastAsia="-webkit-standard" w:cs="-webkit-standard"/>
          <w:color w:val="000000" w:themeColor="text1"/>
          <w:sz w:val="24"/>
          <w:szCs w:val="24"/>
        </w:rPr>
        <w:t>d</w:t>
      </w:r>
      <w:r w:rsidR="00FE0EE6" w:rsidRPr="00600889">
        <w:rPr>
          <w:rFonts w:eastAsia="-webkit-standard" w:cs="-webkit-standard"/>
          <w:color w:val="000000" w:themeColor="text1"/>
          <w:sz w:val="24"/>
          <w:szCs w:val="24"/>
        </w:rPr>
        <w:t xml:space="preserve"> </w:t>
      </w:r>
      <w:r w:rsidRPr="00600889">
        <w:rPr>
          <w:rFonts w:eastAsia="-webkit-standard" w:cs="-webkit-standard"/>
          <w:color w:val="000000" w:themeColor="text1"/>
          <w:sz w:val="24"/>
          <w:szCs w:val="24"/>
        </w:rPr>
        <w:t>their Welsh vocabulary</w:t>
      </w:r>
      <w:r w:rsidR="00E94D5D" w:rsidRPr="00600889">
        <w:rPr>
          <w:rFonts w:eastAsia="-webkit-standard" w:cs="-webkit-standard"/>
          <w:color w:val="000000" w:themeColor="text1"/>
          <w:sz w:val="24"/>
          <w:szCs w:val="24"/>
        </w:rPr>
        <w:t xml:space="preserve"> whilst the non-participant observations were conducted. </w:t>
      </w:r>
    </w:p>
    <w:p w:rsidR="00E94D5D" w:rsidRPr="00600889" w:rsidRDefault="00EE3A9C" w:rsidP="00600889">
      <w:pPr>
        <w:spacing w:line="360" w:lineRule="auto"/>
        <w:rPr>
          <w:rFonts w:eastAsia="-webkit-standard" w:cs="-webkit-standard"/>
          <w:color w:val="000000" w:themeColor="text1"/>
          <w:sz w:val="24"/>
          <w:szCs w:val="24"/>
        </w:rPr>
      </w:pPr>
      <w:r w:rsidRPr="00600889">
        <w:rPr>
          <w:rFonts w:eastAsia="-webkit-standard" w:cs="-webkit-standard"/>
          <w:color w:val="000000" w:themeColor="text1"/>
          <w:sz w:val="24"/>
          <w:szCs w:val="24"/>
        </w:rPr>
        <w:t>Upon analysis of the data recorded using the Leuven Involvement Scale</w:t>
      </w:r>
      <w:r w:rsidR="00E94D5D" w:rsidRPr="00600889">
        <w:rPr>
          <w:rFonts w:eastAsia="-webkit-standard" w:cs="-webkit-standard"/>
          <w:color w:val="000000" w:themeColor="text1"/>
          <w:sz w:val="24"/>
          <w:szCs w:val="24"/>
        </w:rPr>
        <w:t xml:space="preserve"> to measure </w:t>
      </w:r>
      <w:r w:rsidR="00941B87" w:rsidRPr="00600889">
        <w:rPr>
          <w:rFonts w:eastAsia="-webkit-standard" w:cs="-webkit-standard"/>
          <w:color w:val="000000" w:themeColor="text1"/>
          <w:sz w:val="24"/>
          <w:szCs w:val="24"/>
        </w:rPr>
        <w:t xml:space="preserve">pupils' </w:t>
      </w:r>
      <w:r w:rsidR="00E94D5D" w:rsidRPr="00600889">
        <w:rPr>
          <w:rFonts w:eastAsia="-webkit-standard" w:cs="-webkit-standard"/>
          <w:color w:val="000000" w:themeColor="text1"/>
          <w:sz w:val="24"/>
          <w:szCs w:val="24"/>
        </w:rPr>
        <w:t>involvement</w:t>
      </w:r>
      <w:r w:rsidRPr="00600889">
        <w:rPr>
          <w:rFonts w:eastAsia="-webkit-standard" w:cs="-webkit-standard"/>
          <w:color w:val="000000" w:themeColor="text1"/>
          <w:sz w:val="24"/>
          <w:szCs w:val="24"/>
        </w:rPr>
        <w:t>, we found that</w:t>
      </w:r>
      <w:r w:rsidR="00E94D5D" w:rsidRPr="00600889">
        <w:rPr>
          <w:rFonts w:eastAsia="-webkit-standard" w:cs="-webkit-standard"/>
          <w:color w:val="000000" w:themeColor="text1"/>
          <w:sz w:val="24"/>
          <w:szCs w:val="24"/>
        </w:rPr>
        <w:t xml:space="preserve"> child one</w:t>
      </w:r>
      <w:r w:rsidR="00FE0EE6" w:rsidRPr="00600889">
        <w:rPr>
          <w:rFonts w:eastAsia="-webkit-standard" w:cs="-webkit-standard"/>
          <w:color w:val="000000" w:themeColor="text1"/>
          <w:sz w:val="24"/>
          <w:szCs w:val="24"/>
        </w:rPr>
        <w:t xml:space="preserve"> was scored as 'Moderate', this is evident in </w:t>
      </w:r>
      <w:r w:rsidR="000B77E9" w:rsidRPr="00600889">
        <w:rPr>
          <w:rFonts w:eastAsia="-webkit-standard" w:cs="-webkit-standard"/>
          <w:color w:val="000000" w:themeColor="text1"/>
          <w:sz w:val="24"/>
          <w:szCs w:val="24"/>
        </w:rPr>
        <w:t>appendix 9.1</w:t>
      </w:r>
      <w:r w:rsidR="00E94D5D" w:rsidRPr="00600889">
        <w:rPr>
          <w:rFonts w:eastAsia="-webkit-standard" w:cs="-webkit-standard"/>
          <w:color w:val="000000" w:themeColor="text1"/>
          <w:sz w:val="24"/>
          <w:szCs w:val="24"/>
        </w:rPr>
        <w:t xml:space="preserve"> and this score was chosen as child one displayed some involvement in 'Slot </w:t>
      </w:r>
      <w:proofErr w:type="spellStart"/>
      <w:r w:rsidR="00E94D5D" w:rsidRPr="00600889">
        <w:rPr>
          <w:rFonts w:eastAsia="-webkit-standard" w:cs="-webkit-standard"/>
          <w:color w:val="000000" w:themeColor="text1"/>
          <w:sz w:val="24"/>
          <w:szCs w:val="24"/>
        </w:rPr>
        <w:t>Drillio</w:t>
      </w:r>
      <w:proofErr w:type="spellEnd"/>
      <w:r w:rsidR="00E94D5D" w:rsidRPr="00600889">
        <w:rPr>
          <w:rFonts w:eastAsia="-webkit-standard" w:cs="-webkit-standard"/>
          <w:color w:val="000000" w:themeColor="text1"/>
          <w:sz w:val="24"/>
          <w:szCs w:val="24"/>
        </w:rPr>
        <w:t xml:space="preserve">', however, he seemed to show a lack of energy whilst doing so. The involvement levels of child two and child three showed similarities and were both scored as 'High', this is evident in </w:t>
      </w:r>
      <w:r w:rsidR="007E3E3E" w:rsidRPr="00600889">
        <w:rPr>
          <w:rFonts w:eastAsia="-webkit-standard" w:cs="-webkit-standard"/>
          <w:color w:val="000000" w:themeColor="text1"/>
          <w:sz w:val="24"/>
          <w:szCs w:val="24"/>
        </w:rPr>
        <w:t>appendix 9.2</w:t>
      </w:r>
      <w:r w:rsidR="00E94D5D" w:rsidRPr="00600889">
        <w:rPr>
          <w:rFonts w:eastAsia="-webkit-standard" w:cs="-webkit-standard"/>
          <w:color w:val="000000" w:themeColor="text1"/>
          <w:sz w:val="24"/>
          <w:szCs w:val="24"/>
        </w:rPr>
        <w:t xml:space="preserve"> as both children seemed involved in the 'Slot </w:t>
      </w:r>
      <w:proofErr w:type="spellStart"/>
      <w:r w:rsidR="00E94D5D" w:rsidRPr="00600889">
        <w:rPr>
          <w:rFonts w:eastAsia="-webkit-standard" w:cs="-webkit-standard"/>
          <w:color w:val="000000" w:themeColor="text1"/>
          <w:sz w:val="24"/>
          <w:szCs w:val="24"/>
        </w:rPr>
        <w:t>Drillio</w:t>
      </w:r>
      <w:proofErr w:type="spellEnd"/>
      <w:r w:rsidR="00E94D5D" w:rsidRPr="00600889">
        <w:rPr>
          <w:rFonts w:eastAsia="-webkit-standard" w:cs="-webkit-standard"/>
          <w:color w:val="000000" w:themeColor="text1"/>
          <w:sz w:val="24"/>
          <w:szCs w:val="24"/>
        </w:rPr>
        <w:t xml:space="preserve">' activities at all times, without being easily distracted. Therefore, it could be argued that the pupils' levels of involvement in lesson two were higher in comparison to lesson one. </w:t>
      </w:r>
    </w:p>
    <w:p w:rsidR="00E94D5D" w:rsidRPr="00600889" w:rsidRDefault="00E94D5D" w:rsidP="00600889">
      <w:pPr>
        <w:spacing w:line="360" w:lineRule="auto"/>
        <w:rPr>
          <w:rFonts w:eastAsia="-webkit-standard" w:cs="-webkit-standard"/>
          <w:color w:val="000000" w:themeColor="text1"/>
          <w:sz w:val="24"/>
          <w:szCs w:val="24"/>
        </w:rPr>
      </w:pPr>
      <w:r w:rsidRPr="00600889">
        <w:rPr>
          <w:rFonts w:eastAsia="-webkit-standard" w:cs="-webkit-standard"/>
          <w:color w:val="000000" w:themeColor="text1"/>
          <w:sz w:val="24"/>
          <w:szCs w:val="24"/>
        </w:rPr>
        <w:t xml:space="preserve">Although most pupils were engaged and responded during 'Slot </w:t>
      </w:r>
      <w:proofErr w:type="spellStart"/>
      <w:r w:rsidRPr="00600889">
        <w:rPr>
          <w:rFonts w:eastAsia="-webkit-standard" w:cs="-webkit-standard"/>
          <w:color w:val="000000" w:themeColor="text1"/>
          <w:sz w:val="24"/>
          <w:szCs w:val="24"/>
        </w:rPr>
        <w:t>Drillio</w:t>
      </w:r>
      <w:proofErr w:type="spellEnd"/>
      <w:r w:rsidRPr="00600889">
        <w:rPr>
          <w:rFonts w:eastAsia="-webkit-standard" w:cs="-webkit-standard"/>
          <w:color w:val="000000" w:themeColor="text1"/>
          <w:sz w:val="24"/>
          <w:szCs w:val="24"/>
        </w:rPr>
        <w:t xml:space="preserve">', it was recognised that the accuracy of their Welsh vocabulary lacked consistency in comparison to lesson 1. As seen in </w:t>
      </w:r>
      <w:r w:rsidR="007E3E3E" w:rsidRPr="00600889">
        <w:rPr>
          <w:rFonts w:eastAsia="-webkit-standard" w:cs="-webkit-standard"/>
          <w:color w:val="000000" w:themeColor="text1"/>
          <w:sz w:val="24"/>
          <w:szCs w:val="24"/>
        </w:rPr>
        <w:t>appendix 9.2</w:t>
      </w:r>
      <w:r w:rsidRPr="00600889">
        <w:rPr>
          <w:rFonts w:eastAsia="-webkit-standard" w:cs="-webkit-standard"/>
          <w:color w:val="000000" w:themeColor="text1"/>
          <w:sz w:val="24"/>
          <w:szCs w:val="24"/>
        </w:rPr>
        <w:t xml:space="preserve"> child </w:t>
      </w:r>
      <w:r w:rsidR="005E6FB0" w:rsidRPr="00600889">
        <w:rPr>
          <w:rFonts w:eastAsia="-webkit-standard" w:cs="-webkit-standard"/>
          <w:color w:val="000000" w:themeColor="text1"/>
          <w:sz w:val="24"/>
          <w:szCs w:val="24"/>
        </w:rPr>
        <w:t>two</w:t>
      </w:r>
      <w:r w:rsidRPr="00600889">
        <w:rPr>
          <w:rFonts w:eastAsia="-webkit-standard" w:cs="-webkit-standard"/>
          <w:color w:val="000000" w:themeColor="text1"/>
          <w:sz w:val="24"/>
          <w:szCs w:val="24"/>
        </w:rPr>
        <w:t xml:space="preserve"> required some support from the trainee teacher and this was done through careful modelling. </w:t>
      </w:r>
      <w:r w:rsidR="005E6FB0" w:rsidRPr="00600889">
        <w:rPr>
          <w:rFonts w:eastAsia="-webkit-standard" w:cs="-webkit-standard"/>
          <w:color w:val="000000" w:themeColor="text1"/>
          <w:sz w:val="24"/>
          <w:szCs w:val="24"/>
        </w:rPr>
        <w:t xml:space="preserve">Although the research of </w:t>
      </w:r>
      <w:proofErr w:type="spellStart"/>
      <w:r w:rsidR="005E6FB0" w:rsidRPr="00600889">
        <w:rPr>
          <w:rFonts w:eastAsia="-webkit-standard" w:cs="-webkit-standard"/>
          <w:color w:val="000000" w:themeColor="text1"/>
          <w:sz w:val="24"/>
          <w:szCs w:val="24"/>
        </w:rPr>
        <w:t>Vygotksy</w:t>
      </w:r>
      <w:proofErr w:type="spellEnd"/>
      <w:r w:rsidR="005E6FB0" w:rsidRPr="00600889">
        <w:rPr>
          <w:rFonts w:eastAsia="-webkit-standard" w:cs="-webkit-standard"/>
          <w:color w:val="000000" w:themeColor="text1"/>
          <w:sz w:val="24"/>
          <w:szCs w:val="24"/>
        </w:rPr>
        <w:t xml:space="preserve"> (1972) is dated, his social constructivist ideas are still relevant in classrooms today and his concept of the 'zone of proximal development' identifies the idea that a child's performance differs between situations in which a problem is solved alone and when a 'more knowledgeable other' assists them. Therefore, in this situation, adult support enabled the child to improve their accuracy of Welsh vocabulary. </w:t>
      </w:r>
    </w:p>
    <w:p w:rsidR="005E6FB0" w:rsidRPr="00600889" w:rsidRDefault="005E6FB0" w:rsidP="00600889">
      <w:pPr>
        <w:spacing w:line="360" w:lineRule="auto"/>
        <w:rPr>
          <w:color w:val="000000" w:themeColor="text1"/>
          <w:sz w:val="24"/>
          <w:szCs w:val="24"/>
        </w:rPr>
      </w:pPr>
      <w:r w:rsidRPr="00600889">
        <w:rPr>
          <w:color w:val="000000" w:themeColor="text1"/>
          <w:sz w:val="24"/>
          <w:szCs w:val="24"/>
        </w:rPr>
        <w:t>The general observation schedule (see appendix</w:t>
      </w:r>
      <w:r w:rsidR="007E3E3E" w:rsidRPr="00600889">
        <w:rPr>
          <w:color w:val="000000" w:themeColor="text1"/>
          <w:sz w:val="24"/>
          <w:szCs w:val="24"/>
        </w:rPr>
        <w:t xml:space="preserve"> 8</w:t>
      </w:r>
      <w:r w:rsidRPr="00600889">
        <w:rPr>
          <w:color w:val="000000" w:themeColor="text1"/>
          <w:sz w:val="24"/>
          <w:szCs w:val="24"/>
        </w:rPr>
        <w:t>) again recorded the three target pupil's responses and accuracies of Welsh vocabulary during the lesson</w:t>
      </w:r>
      <w:r w:rsidR="007E3E3E" w:rsidRPr="00600889">
        <w:rPr>
          <w:color w:val="000000" w:themeColor="text1"/>
          <w:sz w:val="24"/>
          <w:szCs w:val="24"/>
        </w:rPr>
        <w:t>. As evident in appendix 8</w:t>
      </w:r>
      <w:r w:rsidRPr="00600889">
        <w:rPr>
          <w:color w:val="000000" w:themeColor="text1"/>
          <w:sz w:val="24"/>
          <w:szCs w:val="24"/>
        </w:rPr>
        <w:t xml:space="preserve"> the responses were very positive and pupils showed high levels of confidence in responding to the trainee teacher in Welsh, similar to lesson one. However, the accuracies of the responses </w:t>
      </w:r>
      <w:r w:rsidR="007B19BA" w:rsidRPr="00600889">
        <w:rPr>
          <w:color w:val="000000" w:themeColor="text1"/>
          <w:sz w:val="24"/>
          <w:szCs w:val="24"/>
        </w:rPr>
        <w:t xml:space="preserve">were not as positive as those collected during lesson one. Ultimately, the data collected here suggests that 'Slot </w:t>
      </w:r>
      <w:proofErr w:type="spellStart"/>
      <w:r w:rsidR="007B19BA" w:rsidRPr="00600889">
        <w:rPr>
          <w:color w:val="000000" w:themeColor="text1"/>
          <w:sz w:val="24"/>
          <w:szCs w:val="24"/>
        </w:rPr>
        <w:t>Drillio</w:t>
      </w:r>
      <w:proofErr w:type="spellEnd"/>
      <w:r w:rsidR="007B19BA" w:rsidRPr="00600889">
        <w:rPr>
          <w:color w:val="000000" w:themeColor="text1"/>
          <w:sz w:val="24"/>
          <w:szCs w:val="24"/>
        </w:rPr>
        <w:t xml:space="preserve">' can have a positive impact upon pupils' confidence </w:t>
      </w:r>
      <w:r w:rsidR="007B19BA" w:rsidRPr="00600889">
        <w:rPr>
          <w:color w:val="000000" w:themeColor="text1"/>
          <w:sz w:val="24"/>
          <w:szCs w:val="24"/>
        </w:rPr>
        <w:lastRenderedPageBreak/>
        <w:t xml:space="preserve">and learning dispositions. However, it also suggests that unless adults are consistently modelling the accurate use of Welsh vocabulary, it could be difficult for children to overcome such barriers to Welsh language development. </w:t>
      </w:r>
    </w:p>
    <w:p w:rsidR="00D527A2" w:rsidRPr="00600889" w:rsidRDefault="007B19BA" w:rsidP="00600889">
      <w:pPr>
        <w:spacing w:line="360" w:lineRule="auto"/>
        <w:rPr>
          <w:color w:val="000000" w:themeColor="text1"/>
          <w:sz w:val="24"/>
          <w:szCs w:val="24"/>
        </w:rPr>
      </w:pPr>
      <w:r w:rsidRPr="00600889">
        <w:rPr>
          <w:color w:val="000000" w:themeColor="text1"/>
          <w:sz w:val="24"/>
          <w:szCs w:val="24"/>
        </w:rPr>
        <w:t xml:space="preserve">The data collected from the focus group </w:t>
      </w:r>
      <w:r w:rsidR="00D0437D" w:rsidRPr="00600889">
        <w:rPr>
          <w:color w:val="000000" w:themeColor="text1"/>
          <w:sz w:val="24"/>
          <w:szCs w:val="24"/>
        </w:rPr>
        <w:t xml:space="preserve">was beneficial as it provided an insight into the target pupils' views and opinions of the lesson and the Welsh language in general. When asked 'Do you enjoy speaking Welsh in class?', child two responded: </w:t>
      </w:r>
      <w:r w:rsidR="00D0437D" w:rsidRPr="00600889">
        <w:rPr>
          <w:i/>
          <w:color w:val="000000" w:themeColor="text1"/>
          <w:sz w:val="24"/>
          <w:szCs w:val="24"/>
        </w:rPr>
        <w:t xml:space="preserve">'because it's fun and it's a new language, that's why I like it'. </w:t>
      </w:r>
      <w:r w:rsidR="00D0437D" w:rsidRPr="00600889">
        <w:rPr>
          <w:color w:val="000000" w:themeColor="text1"/>
          <w:sz w:val="24"/>
          <w:szCs w:val="24"/>
        </w:rPr>
        <w:t xml:space="preserve">Child two then went on to provided examples of vocabulary he was learning in class which is evident in </w:t>
      </w:r>
      <w:r w:rsidR="007E3E3E" w:rsidRPr="00600889">
        <w:rPr>
          <w:color w:val="000000" w:themeColor="text1"/>
          <w:sz w:val="24"/>
          <w:szCs w:val="24"/>
        </w:rPr>
        <w:t>appendix 10</w:t>
      </w:r>
      <w:r w:rsidR="00D0437D" w:rsidRPr="00600889">
        <w:rPr>
          <w:color w:val="000000" w:themeColor="text1"/>
          <w:sz w:val="24"/>
          <w:szCs w:val="24"/>
        </w:rPr>
        <w:t>. All three target pupils were in agreement that they enjoyed speaking Welsh in class, which again poses similarities to the responses</w:t>
      </w:r>
      <w:r w:rsidR="00544687" w:rsidRPr="00600889">
        <w:rPr>
          <w:color w:val="000000" w:themeColor="text1"/>
          <w:sz w:val="24"/>
          <w:szCs w:val="24"/>
        </w:rPr>
        <w:t xml:space="preserve"> gained from the focus group in </w:t>
      </w:r>
      <w:r w:rsidR="00D0437D" w:rsidRPr="00600889">
        <w:rPr>
          <w:color w:val="000000" w:themeColor="text1"/>
          <w:sz w:val="24"/>
          <w:szCs w:val="24"/>
        </w:rPr>
        <w:t xml:space="preserve">lesson one. </w:t>
      </w:r>
      <w:r w:rsidR="00544687" w:rsidRPr="00600889">
        <w:rPr>
          <w:color w:val="000000" w:themeColor="text1"/>
          <w:sz w:val="24"/>
          <w:szCs w:val="24"/>
        </w:rPr>
        <w:t xml:space="preserve">Although, the data collected here raised an interesting point as two out of three pupils provided examples of Welsh vocabulary they had </w:t>
      </w:r>
      <w:r w:rsidR="00D527A2" w:rsidRPr="00600889">
        <w:rPr>
          <w:color w:val="000000" w:themeColor="text1"/>
          <w:sz w:val="24"/>
          <w:szCs w:val="24"/>
        </w:rPr>
        <w:t xml:space="preserve">learnt </w:t>
      </w:r>
      <w:r w:rsidR="00544687" w:rsidRPr="00600889">
        <w:rPr>
          <w:color w:val="000000" w:themeColor="text1"/>
          <w:sz w:val="24"/>
          <w:szCs w:val="24"/>
        </w:rPr>
        <w:t xml:space="preserve">through 'Slot </w:t>
      </w:r>
      <w:proofErr w:type="spellStart"/>
      <w:r w:rsidR="00544687" w:rsidRPr="00600889">
        <w:rPr>
          <w:color w:val="000000" w:themeColor="text1"/>
          <w:sz w:val="24"/>
          <w:szCs w:val="24"/>
        </w:rPr>
        <w:t>Drillio</w:t>
      </w:r>
      <w:proofErr w:type="spellEnd"/>
      <w:r w:rsidR="00544687" w:rsidRPr="00600889">
        <w:rPr>
          <w:color w:val="000000" w:themeColor="text1"/>
          <w:sz w:val="24"/>
          <w:szCs w:val="24"/>
        </w:rPr>
        <w:t xml:space="preserve">' which suggests that the daily sessions are </w:t>
      </w:r>
      <w:r w:rsidR="00D527A2" w:rsidRPr="00600889">
        <w:rPr>
          <w:color w:val="000000" w:themeColor="text1"/>
          <w:sz w:val="24"/>
          <w:szCs w:val="24"/>
        </w:rPr>
        <w:t xml:space="preserve">not only </w:t>
      </w:r>
      <w:r w:rsidR="00544687" w:rsidRPr="00600889">
        <w:rPr>
          <w:color w:val="000000" w:themeColor="text1"/>
          <w:sz w:val="24"/>
          <w:szCs w:val="24"/>
        </w:rPr>
        <w:t>supporting pupils</w:t>
      </w:r>
      <w:r w:rsidR="00D527A2" w:rsidRPr="00600889">
        <w:rPr>
          <w:color w:val="000000" w:themeColor="text1"/>
          <w:sz w:val="24"/>
          <w:szCs w:val="24"/>
        </w:rPr>
        <w:t xml:space="preserve">' </w:t>
      </w:r>
      <w:r w:rsidR="002E75E3" w:rsidRPr="00600889">
        <w:rPr>
          <w:color w:val="000000" w:themeColor="text1"/>
          <w:sz w:val="24"/>
          <w:szCs w:val="24"/>
        </w:rPr>
        <w:t>develop</w:t>
      </w:r>
      <w:r w:rsidR="00D527A2" w:rsidRPr="00600889">
        <w:rPr>
          <w:color w:val="000000" w:themeColor="text1"/>
          <w:sz w:val="24"/>
          <w:szCs w:val="24"/>
        </w:rPr>
        <w:t>ment of</w:t>
      </w:r>
      <w:r w:rsidR="002E75E3" w:rsidRPr="00600889">
        <w:rPr>
          <w:color w:val="000000" w:themeColor="text1"/>
          <w:sz w:val="24"/>
          <w:szCs w:val="24"/>
        </w:rPr>
        <w:t xml:space="preserve"> Welsh </w:t>
      </w:r>
      <w:r w:rsidR="00D527A2" w:rsidRPr="00600889">
        <w:rPr>
          <w:color w:val="000000" w:themeColor="text1"/>
          <w:sz w:val="24"/>
          <w:szCs w:val="24"/>
        </w:rPr>
        <w:t>language but also supporting children to retain it. Therefore,</w:t>
      </w:r>
      <w:r w:rsidR="00544687" w:rsidRPr="00600889">
        <w:rPr>
          <w:color w:val="000000" w:themeColor="text1"/>
          <w:sz w:val="24"/>
          <w:szCs w:val="24"/>
        </w:rPr>
        <w:t xml:space="preserve"> It could be argued that</w:t>
      </w:r>
      <w:r w:rsidR="00D527A2" w:rsidRPr="00600889">
        <w:rPr>
          <w:color w:val="000000" w:themeColor="text1"/>
          <w:sz w:val="24"/>
          <w:szCs w:val="24"/>
        </w:rPr>
        <w:t xml:space="preserve"> young children learn words </w:t>
      </w:r>
      <w:r w:rsidR="00C65229" w:rsidRPr="00600889">
        <w:rPr>
          <w:color w:val="000000" w:themeColor="text1"/>
          <w:sz w:val="24"/>
          <w:szCs w:val="24"/>
        </w:rPr>
        <w:t>through</w:t>
      </w:r>
      <w:r w:rsidR="00D527A2" w:rsidRPr="00600889">
        <w:rPr>
          <w:color w:val="000000" w:themeColor="text1"/>
          <w:sz w:val="24"/>
          <w:szCs w:val="24"/>
        </w:rPr>
        <w:t xml:space="preserve"> </w:t>
      </w:r>
      <w:r w:rsidR="00C65229" w:rsidRPr="00600889">
        <w:rPr>
          <w:color w:val="000000" w:themeColor="text1"/>
          <w:sz w:val="24"/>
          <w:szCs w:val="24"/>
        </w:rPr>
        <w:t xml:space="preserve">repetition in a variety of situations. Concurring with this, Horst (2013) found that </w:t>
      </w:r>
      <w:r w:rsidR="00D527A2" w:rsidRPr="00600889">
        <w:rPr>
          <w:color w:val="000000" w:themeColor="text1"/>
          <w:sz w:val="24"/>
          <w:szCs w:val="24"/>
        </w:rPr>
        <w:t>through repeated exposures across a variety of contexts</w:t>
      </w:r>
      <w:r w:rsidR="00C65229" w:rsidRPr="00600889">
        <w:rPr>
          <w:color w:val="000000" w:themeColor="text1"/>
          <w:sz w:val="24"/>
          <w:szCs w:val="24"/>
        </w:rPr>
        <w:t xml:space="preserve"> words become known to the child. </w:t>
      </w:r>
    </w:p>
    <w:p w:rsidR="00D527A2" w:rsidRPr="00600889" w:rsidRDefault="00D527A2" w:rsidP="00600889">
      <w:pPr>
        <w:spacing w:line="360" w:lineRule="auto"/>
        <w:rPr>
          <w:color w:val="000000" w:themeColor="text1"/>
          <w:sz w:val="24"/>
          <w:szCs w:val="24"/>
        </w:rPr>
      </w:pPr>
    </w:p>
    <w:p w:rsidR="00213F5D" w:rsidRPr="00600889" w:rsidRDefault="00C65229" w:rsidP="00600889">
      <w:pPr>
        <w:spacing w:line="360" w:lineRule="auto"/>
        <w:rPr>
          <w:color w:val="000000" w:themeColor="text1"/>
          <w:sz w:val="24"/>
          <w:szCs w:val="24"/>
        </w:rPr>
      </w:pPr>
      <w:r w:rsidRPr="00600889">
        <w:rPr>
          <w:color w:val="000000" w:themeColor="text1"/>
          <w:sz w:val="24"/>
          <w:szCs w:val="24"/>
        </w:rPr>
        <w:t>Once again, following the delivery of the lesson, we reflected upon it using the ARC</w:t>
      </w:r>
      <w:r w:rsidR="00090435" w:rsidRPr="00600889">
        <w:rPr>
          <w:color w:val="000000" w:themeColor="text1"/>
          <w:sz w:val="24"/>
          <w:szCs w:val="24"/>
        </w:rPr>
        <w:t xml:space="preserve"> model </w:t>
      </w:r>
      <w:r w:rsidR="0093589F">
        <w:rPr>
          <w:color w:val="000000" w:themeColor="text1"/>
          <w:sz w:val="24"/>
          <w:szCs w:val="24"/>
        </w:rPr>
        <w:t xml:space="preserve">(see appendix 11) </w:t>
      </w:r>
      <w:r w:rsidR="00090435" w:rsidRPr="00600889">
        <w:rPr>
          <w:color w:val="000000" w:themeColor="text1"/>
          <w:sz w:val="24"/>
          <w:szCs w:val="24"/>
        </w:rPr>
        <w:t xml:space="preserve">which allowed us to evaluate and analyse the experience. Overall it was a positive experience and the majority of children were engaged throughout the lesson and were given plenty of opportunities to respond using Welsh. In comparison to lesson one, we felt that the lesson was suitably developed which aimed to challenge the children. A disappointing element of the lesson was unfortunately out of our control as the class teacher was absent and therefore, we were unable to seek advice from her whilst choosing our target pupils. In order to overcome this we discussed a way forward and my research partner used her initiative and knowledge of the children to choose our target </w:t>
      </w:r>
      <w:r w:rsidR="00213F5D" w:rsidRPr="00600889">
        <w:rPr>
          <w:color w:val="000000" w:themeColor="text1"/>
          <w:sz w:val="24"/>
          <w:szCs w:val="24"/>
        </w:rPr>
        <w:t>children, if they had permission through signed parental consent</w:t>
      </w:r>
      <w:r w:rsidR="00090435" w:rsidRPr="00600889">
        <w:rPr>
          <w:color w:val="000000" w:themeColor="text1"/>
          <w:sz w:val="24"/>
          <w:szCs w:val="24"/>
        </w:rPr>
        <w:t xml:space="preserve">. </w:t>
      </w:r>
      <w:r w:rsidR="00213F5D" w:rsidRPr="00600889">
        <w:rPr>
          <w:color w:val="000000" w:themeColor="text1"/>
          <w:sz w:val="24"/>
          <w:szCs w:val="24"/>
        </w:rPr>
        <w:t>A key issue that has been brought to light that could incur implications for future practice and therefore, the lesson could be improved for future teaching through modelling Welsh vocabulary accurately.</w:t>
      </w:r>
    </w:p>
    <w:p w:rsidR="0013687C" w:rsidRPr="00600889" w:rsidRDefault="00213F5D" w:rsidP="00600889">
      <w:pPr>
        <w:spacing w:line="360" w:lineRule="auto"/>
        <w:rPr>
          <w:rStyle w:val="normaltextrun"/>
          <w:color w:val="000000" w:themeColor="text1"/>
          <w:sz w:val="24"/>
          <w:szCs w:val="24"/>
          <w:shd w:val="clear" w:color="auto" w:fill="FFFFFF"/>
        </w:rPr>
      </w:pPr>
      <w:r w:rsidRPr="00600889">
        <w:rPr>
          <w:color w:val="000000" w:themeColor="text1"/>
          <w:sz w:val="24"/>
          <w:szCs w:val="24"/>
        </w:rPr>
        <w:lastRenderedPageBreak/>
        <w:t xml:space="preserve">In future I'd like to effectively implement daily 'Slot </w:t>
      </w:r>
      <w:proofErr w:type="spellStart"/>
      <w:r w:rsidRPr="00600889">
        <w:rPr>
          <w:color w:val="000000" w:themeColor="text1"/>
          <w:sz w:val="24"/>
          <w:szCs w:val="24"/>
        </w:rPr>
        <w:t>Drillio</w:t>
      </w:r>
      <w:proofErr w:type="spellEnd"/>
      <w:r w:rsidRPr="00600889">
        <w:rPr>
          <w:color w:val="000000" w:themeColor="text1"/>
          <w:sz w:val="24"/>
          <w:szCs w:val="24"/>
        </w:rPr>
        <w:t xml:space="preserve">' within the classroom as it encourages high levels of involvement and pupil responses. The research </w:t>
      </w:r>
      <w:r w:rsidR="0013687C" w:rsidRPr="00600889">
        <w:rPr>
          <w:color w:val="000000" w:themeColor="text1"/>
          <w:sz w:val="24"/>
          <w:szCs w:val="24"/>
        </w:rPr>
        <w:t xml:space="preserve">tools used to collect data were generally very useful. However, in future it may be useful to include both quantitative and qualitative research methods with the aim of achieving triangulation </w:t>
      </w:r>
      <w:r w:rsidR="0013687C" w:rsidRPr="00600889">
        <w:rPr>
          <w:rFonts w:cs="Arial"/>
          <w:color w:val="000000" w:themeColor="text1"/>
          <w:sz w:val="24"/>
          <w:szCs w:val="24"/>
        </w:rPr>
        <w:t xml:space="preserve">which could have lead to further reliability and validity if the data was consistent and comparable. </w:t>
      </w:r>
      <w:r w:rsidR="0013687C" w:rsidRPr="00600889">
        <w:rPr>
          <w:rStyle w:val="normaltextrun"/>
          <w:color w:val="000000" w:themeColor="text1"/>
          <w:sz w:val="24"/>
          <w:szCs w:val="24"/>
          <w:shd w:val="clear" w:color="auto" w:fill="FFFFFF"/>
        </w:rPr>
        <w:t>Supporting the method of triangulation, </w:t>
      </w:r>
      <w:proofErr w:type="spellStart"/>
      <w:r w:rsidR="0013687C" w:rsidRPr="00600889">
        <w:rPr>
          <w:rStyle w:val="spellingerror"/>
          <w:color w:val="000000" w:themeColor="text1"/>
          <w:sz w:val="24"/>
          <w:szCs w:val="24"/>
          <w:shd w:val="clear" w:color="auto" w:fill="FFFFFF"/>
        </w:rPr>
        <w:t>Altrichter</w:t>
      </w:r>
      <w:proofErr w:type="spellEnd"/>
      <w:r w:rsidR="0013687C" w:rsidRPr="00600889">
        <w:rPr>
          <w:rStyle w:val="normaltextrun"/>
          <w:color w:val="000000" w:themeColor="text1"/>
          <w:sz w:val="24"/>
          <w:szCs w:val="24"/>
          <w:shd w:val="clear" w:color="auto" w:fill="FFFFFF"/>
        </w:rPr>
        <w:t xml:space="preserve"> et al (2008) argue that it can give a more detailed and balanced picture of the situation. Therefore, if the validity and the scope of the research study was increased then the evidence could be shared with others. Although we decided to collect the data randomly throughout lesson one and lesson two using the general observation schedule. In future it could be more beneficial to </w:t>
      </w:r>
      <w:r w:rsidR="00251C02" w:rsidRPr="00600889">
        <w:rPr>
          <w:rStyle w:val="normaltextrun"/>
          <w:color w:val="000000" w:themeColor="text1"/>
          <w:sz w:val="24"/>
          <w:szCs w:val="24"/>
          <w:shd w:val="clear" w:color="auto" w:fill="FFFFFF"/>
        </w:rPr>
        <w:t xml:space="preserve">collect the data in five minute-intervals as it could be difficult to capture everything witnessed using the random selection. </w:t>
      </w:r>
    </w:p>
    <w:p w:rsidR="0013687C" w:rsidRPr="00600889" w:rsidRDefault="0013687C" w:rsidP="00600889">
      <w:pPr>
        <w:spacing w:line="360" w:lineRule="auto"/>
        <w:rPr>
          <w:rStyle w:val="normaltextrun"/>
          <w:color w:val="000000" w:themeColor="text1"/>
          <w:sz w:val="24"/>
          <w:szCs w:val="24"/>
          <w:shd w:val="clear" w:color="auto" w:fill="FFFFFF"/>
        </w:rPr>
      </w:pPr>
    </w:p>
    <w:p w:rsidR="007B19BA" w:rsidRPr="00600889" w:rsidRDefault="007B19BA" w:rsidP="00600889">
      <w:pPr>
        <w:spacing w:line="360" w:lineRule="auto"/>
        <w:rPr>
          <w:color w:val="000000" w:themeColor="text1"/>
          <w:sz w:val="24"/>
          <w:szCs w:val="24"/>
        </w:rPr>
      </w:pPr>
    </w:p>
    <w:p w:rsidR="26AF2C8F" w:rsidRPr="00600889" w:rsidRDefault="26AF2C8F" w:rsidP="00600889">
      <w:pPr>
        <w:pStyle w:val="ListParagraph"/>
        <w:spacing w:line="360" w:lineRule="auto"/>
        <w:rPr>
          <w:color w:val="000000" w:themeColor="text1"/>
          <w:sz w:val="24"/>
          <w:szCs w:val="24"/>
          <w:u w:val="single"/>
        </w:rPr>
      </w:pPr>
    </w:p>
    <w:p w:rsidR="00CF7676" w:rsidRPr="00600889" w:rsidRDefault="00CF7676" w:rsidP="00600889">
      <w:pPr>
        <w:spacing w:line="360" w:lineRule="auto"/>
        <w:rPr>
          <w:rFonts w:eastAsia="Calibri" w:cs="Calibri"/>
          <w:color w:val="000000" w:themeColor="text1"/>
          <w:sz w:val="24"/>
          <w:szCs w:val="24"/>
        </w:rPr>
      </w:pPr>
    </w:p>
    <w:p w:rsidR="00251C02" w:rsidRPr="00600889" w:rsidRDefault="00251C02" w:rsidP="00600889">
      <w:pPr>
        <w:spacing w:line="360" w:lineRule="auto"/>
        <w:rPr>
          <w:rFonts w:eastAsia="Calibri" w:cs="Calibri"/>
          <w:color w:val="000000" w:themeColor="text1"/>
          <w:sz w:val="24"/>
          <w:szCs w:val="24"/>
        </w:rPr>
      </w:pPr>
    </w:p>
    <w:p w:rsidR="00251C02" w:rsidRPr="00600889" w:rsidRDefault="00251C02"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Default="008A56AC" w:rsidP="00600889">
      <w:pPr>
        <w:spacing w:line="360" w:lineRule="auto"/>
        <w:rPr>
          <w:rFonts w:eastAsia="Calibri" w:cs="Calibri"/>
          <w:color w:val="000000" w:themeColor="text1"/>
          <w:sz w:val="24"/>
          <w:szCs w:val="24"/>
        </w:rPr>
      </w:pPr>
    </w:p>
    <w:p w:rsidR="009F53A4" w:rsidRPr="00600889" w:rsidRDefault="009F53A4"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251C02" w:rsidRPr="00600889" w:rsidRDefault="00251C02"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251C02" w:rsidRPr="00600889" w:rsidRDefault="00251C02" w:rsidP="00600889">
      <w:pPr>
        <w:spacing w:line="360" w:lineRule="auto"/>
        <w:rPr>
          <w:rFonts w:eastAsia="Calibri" w:cs="Calibri"/>
          <w:color w:val="000000" w:themeColor="text1"/>
          <w:sz w:val="24"/>
          <w:szCs w:val="24"/>
          <w:u w:val="single"/>
        </w:rPr>
      </w:pPr>
      <w:r w:rsidRPr="00600889">
        <w:rPr>
          <w:rFonts w:eastAsia="Calibri" w:cs="Calibri"/>
          <w:color w:val="000000" w:themeColor="text1"/>
          <w:sz w:val="24"/>
          <w:szCs w:val="24"/>
          <w:u w:val="single"/>
        </w:rPr>
        <w:lastRenderedPageBreak/>
        <w:t>Discussion</w:t>
      </w:r>
      <w:r w:rsidR="008A56AC" w:rsidRPr="00600889">
        <w:rPr>
          <w:rFonts w:eastAsia="Calibri" w:cs="Calibri"/>
          <w:color w:val="000000" w:themeColor="text1"/>
          <w:sz w:val="24"/>
          <w:szCs w:val="24"/>
          <w:u w:val="single"/>
        </w:rPr>
        <w:t xml:space="preserve"> </w:t>
      </w:r>
    </w:p>
    <w:p w:rsidR="009E3A45" w:rsidRPr="00600889" w:rsidRDefault="00251C02"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t>The majority of the findings from this research are consistent with the literature reviewed and ind</w:t>
      </w:r>
      <w:r w:rsidR="008D47F2" w:rsidRPr="00600889">
        <w:rPr>
          <w:rFonts w:eastAsia="Calibri" w:cs="Calibri"/>
          <w:color w:val="000000" w:themeColor="text1"/>
          <w:sz w:val="24"/>
          <w:szCs w:val="24"/>
        </w:rPr>
        <w:t xml:space="preserve">icate that as stated by </w:t>
      </w:r>
      <w:proofErr w:type="spellStart"/>
      <w:r w:rsidR="008D47F2" w:rsidRPr="00600889">
        <w:rPr>
          <w:rFonts w:eastAsia="Calibri" w:cs="Calibri"/>
          <w:color w:val="000000" w:themeColor="text1"/>
          <w:sz w:val="24"/>
          <w:szCs w:val="24"/>
        </w:rPr>
        <w:t>Schmid</w:t>
      </w:r>
      <w:proofErr w:type="spellEnd"/>
      <w:r w:rsidR="008D47F2" w:rsidRPr="00600889">
        <w:rPr>
          <w:rFonts w:eastAsia="Calibri" w:cs="Calibri"/>
          <w:color w:val="000000" w:themeColor="text1"/>
          <w:sz w:val="24"/>
          <w:szCs w:val="24"/>
        </w:rPr>
        <w:t xml:space="preserve"> and Whyte (2014) if Welsh is not the teachers' first language, this can present a challenge, particularly as the children grow older and progress from Foundation Phase to Key Stage Two. This was particularly evident after lesson two as </w:t>
      </w:r>
      <w:r w:rsidR="00AA2173" w:rsidRPr="00600889">
        <w:rPr>
          <w:rFonts w:eastAsia="Calibri" w:cs="Calibri"/>
          <w:color w:val="000000" w:themeColor="text1"/>
          <w:sz w:val="24"/>
          <w:szCs w:val="24"/>
        </w:rPr>
        <w:t xml:space="preserve">the accuracy of pupils' Welsh vocabulary was inconsistent in comparison to lesson one. This highlights the significant impact of teacher modelling of Welsh vocabulary as it could be argued that children learn to read and speak by adult modelling of language and literacy (Schuman and </w:t>
      </w:r>
      <w:proofErr w:type="spellStart"/>
      <w:r w:rsidR="00AA2173" w:rsidRPr="00600889">
        <w:rPr>
          <w:rFonts w:eastAsia="Calibri" w:cs="Calibri"/>
          <w:color w:val="000000" w:themeColor="text1"/>
          <w:sz w:val="24"/>
          <w:szCs w:val="24"/>
        </w:rPr>
        <w:t>Relihan</w:t>
      </w:r>
      <w:proofErr w:type="spellEnd"/>
      <w:r w:rsidR="00AA2173" w:rsidRPr="00600889">
        <w:rPr>
          <w:rFonts w:eastAsia="Calibri" w:cs="Calibri"/>
          <w:color w:val="000000" w:themeColor="text1"/>
          <w:sz w:val="24"/>
          <w:szCs w:val="24"/>
        </w:rPr>
        <w:t xml:space="preserve">, 1990). </w:t>
      </w:r>
    </w:p>
    <w:p w:rsidR="00AA2173" w:rsidRPr="00600889" w:rsidRDefault="00AA2173"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t>Donaldson (2014) emphasises the idea that there are 'quality issues' to be addressed if the Welsh language is to be fully accepted by children, their parents and many of their teachers. However, it was clear from the findings that pupils had adopted positive attitudes towards the implementation of Welsh vo</w:t>
      </w:r>
      <w:r w:rsidR="00C25F06" w:rsidRPr="00600889">
        <w:rPr>
          <w:rFonts w:eastAsia="Calibri" w:cs="Calibri"/>
          <w:color w:val="000000" w:themeColor="text1"/>
          <w:sz w:val="24"/>
          <w:szCs w:val="24"/>
        </w:rPr>
        <w:t xml:space="preserve">cabulary within the classroom. </w:t>
      </w:r>
      <w:r w:rsidR="00D33A73" w:rsidRPr="00600889">
        <w:rPr>
          <w:rFonts w:eastAsia="Calibri" w:cs="Calibri"/>
          <w:color w:val="000000" w:themeColor="text1"/>
          <w:sz w:val="24"/>
          <w:szCs w:val="24"/>
        </w:rPr>
        <w:t xml:space="preserve">The 'Slot </w:t>
      </w:r>
      <w:proofErr w:type="spellStart"/>
      <w:r w:rsidR="00D33A73" w:rsidRPr="00600889">
        <w:rPr>
          <w:rFonts w:eastAsia="Calibri" w:cs="Calibri"/>
          <w:color w:val="000000" w:themeColor="text1"/>
          <w:sz w:val="24"/>
          <w:szCs w:val="24"/>
        </w:rPr>
        <w:t>Drillio</w:t>
      </w:r>
      <w:proofErr w:type="spellEnd"/>
      <w:r w:rsidR="00D33A73" w:rsidRPr="00600889">
        <w:rPr>
          <w:rFonts w:eastAsia="Calibri" w:cs="Calibri"/>
          <w:color w:val="000000" w:themeColor="text1"/>
          <w:sz w:val="24"/>
          <w:szCs w:val="24"/>
        </w:rPr>
        <w:t>' sessions</w:t>
      </w:r>
      <w:r w:rsidRPr="00600889">
        <w:rPr>
          <w:rFonts w:eastAsia="Calibri" w:cs="Calibri"/>
          <w:color w:val="000000" w:themeColor="text1"/>
          <w:sz w:val="24"/>
          <w:szCs w:val="24"/>
        </w:rPr>
        <w:t xml:space="preserve"> appeared to have some success as most children were engaged and it encouraged dialogue between teacher and pupils. </w:t>
      </w:r>
      <w:r w:rsidR="001C3A4B" w:rsidRPr="00600889">
        <w:rPr>
          <w:rFonts w:eastAsia="Calibri" w:cs="Calibri"/>
          <w:color w:val="000000" w:themeColor="text1"/>
          <w:sz w:val="24"/>
          <w:szCs w:val="24"/>
        </w:rPr>
        <w:t xml:space="preserve">Although it was clear from the findings that training and support for teachers was still required for Welsh to be delivered effectively and therefore for pupils' accuracy of Welsh vocabulary to be improved as highlighted by </w:t>
      </w:r>
      <w:proofErr w:type="spellStart"/>
      <w:r w:rsidR="001C3A4B" w:rsidRPr="00600889">
        <w:rPr>
          <w:rFonts w:eastAsia="Calibri" w:cs="Calibri"/>
          <w:color w:val="000000" w:themeColor="text1"/>
          <w:sz w:val="24"/>
          <w:szCs w:val="24"/>
        </w:rPr>
        <w:t>Redknap</w:t>
      </w:r>
      <w:proofErr w:type="spellEnd"/>
      <w:r w:rsidR="001C3A4B" w:rsidRPr="00600889">
        <w:rPr>
          <w:rFonts w:eastAsia="Calibri" w:cs="Calibri"/>
          <w:color w:val="000000" w:themeColor="text1"/>
          <w:sz w:val="24"/>
          <w:szCs w:val="24"/>
        </w:rPr>
        <w:t xml:space="preserve"> et al (2006). </w:t>
      </w:r>
    </w:p>
    <w:p w:rsidR="001C3A4B" w:rsidRPr="00600889" w:rsidRDefault="001C3A4B" w:rsidP="00600889">
      <w:pPr>
        <w:spacing w:line="360" w:lineRule="auto"/>
        <w:rPr>
          <w:rFonts w:eastAsia="Calibri" w:cs="Calibri"/>
          <w:color w:val="000000" w:themeColor="text1"/>
          <w:sz w:val="24"/>
          <w:szCs w:val="24"/>
        </w:rPr>
      </w:pPr>
    </w:p>
    <w:p w:rsidR="00E179F3" w:rsidRPr="00600889" w:rsidRDefault="001C3A4B"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t>Interestingly, it was highlighted by Welsh Government (2017) that teaching and learning of Welsh in English medium settings can be seen as inconsistent. This was apparent within this study as</w:t>
      </w:r>
      <w:r w:rsidR="009D142A" w:rsidRPr="00600889">
        <w:rPr>
          <w:rFonts w:eastAsia="Calibri" w:cs="Calibri"/>
          <w:color w:val="000000" w:themeColor="text1"/>
          <w:sz w:val="24"/>
          <w:szCs w:val="24"/>
        </w:rPr>
        <w:t xml:space="preserve"> the data collected from School A and School B indicates that there are a wide range of levels of ability of Welsh language development, which arguably, is to be expected due to the age gap between the participants in School B (age 3/4) and the participants in School A (age 6). However, most significantly the levels of accuracy of pupils' Welsh vocabulary </w:t>
      </w:r>
      <w:r w:rsidR="004B4BA0" w:rsidRPr="00600889">
        <w:rPr>
          <w:rFonts w:eastAsia="Calibri" w:cs="Calibri"/>
          <w:color w:val="000000" w:themeColor="text1"/>
          <w:sz w:val="24"/>
          <w:szCs w:val="24"/>
        </w:rPr>
        <w:t>could indicate that some teachers lack the confidence and ability to teach Welsh second language as identified by Jones (2016).</w:t>
      </w:r>
      <w:r w:rsidR="00E179F3" w:rsidRPr="00600889">
        <w:rPr>
          <w:rFonts w:eastAsia="Calibri" w:cs="Calibri"/>
          <w:color w:val="000000" w:themeColor="text1"/>
          <w:sz w:val="24"/>
          <w:szCs w:val="24"/>
        </w:rPr>
        <w:t xml:space="preserve"> These findings could contribute to our understanding of pupils' accuracy of Welsh vocabulary, particularly if vocabulary is being modelled incorrectly to begin with which concurs with the findings of Schuman and </w:t>
      </w:r>
      <w:proofErr w:type="spellStart"/>
      <w:r w:rsidR="00E179F3" w:rsidRPr="00600889">
        <w:rPr>
          <w:rFonts w:eastAsia="Calibri" w:cs="Calibri"/>
          <w:color w:val="000000" w:themeColor="text1"/>
          <w:sz w:val="24"/>
          <w:szCs w:val="24"/>
        </w:rPr>
        <w:t>Relihan</w:t>
      </w:r>
      <w:proofErr w:type="spellEnd"/>
      <w:r w:rsidR="00E179F3" w:rsidRPr="00600889">
        <w:rPr>
          <w:rFonts w:eastAsia="Calibri" w:cs="Calibri"/>
          <w:color w:val="000000" w:themeColor="text1"/>
          <w:sz w:val="24"/>
          <w:szCs w:val="24"/>
        </w:rPr>
        <w:t xml:space="preserve"> (1990) which suggests that children learn to speak by adult modelling of both language and literacy. </w:t>
      </w:r>
    </w:p>
    <w:p w:rsidR="00E86D96" w:rsidRPr="00600889" w:rsidRDefault="00E179F3"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lastRenderedPageBreak/>
        <w:t xml:space="preserve">However, the findings of this study do not support </w:t>
      </w:r>
      <w:proofErr w:type="spellStart"/>
      <w:r w:rsidRPr="00600889">
        <w:rPr>
          <w:rFonts w:eastAsia="Calibri" w:cs="Calibri"/>
          <w:color w:val="000000" w:themeColor="text1"/>
          <w:sz w:val="24"/>
          <w:szCs w:val="24"/>
        </w:rPr>
        <w:t>Estyn</w:t>
      </w:r>
      <w:proofErr w:type="spellEnd"/>
      <w:r w:rsidRPr="00600889">
        <w:rPr>
          <w:rFonts w:eastAsia="Calibri" w:cs="Calibri"/>
          <w:color w:val="000000" w:themeColor="text1"/>
          <w:sz w:val="24"/>
          <w:szCs w:val="24"/>
        </w:rPr>
        <w:t xml:space="preserve"> (2013) who suggest that some schools are not devoting enough time to teaching Welsh Language Development effectively. Instead, both School A and School B are implementing daily 'Slot </w:t>
      </w:r>
      <w:proofErr w:type="spellStart"/>
      <w:r w:rsidRPr="00600889">
        <w:rPr>
          <w:rFonts w:eastAsia="Calibri" w:cs="Calibri"/>
          <w:color w:val="000000" w:themeColor="text1"/>
          <w:sz w:val="24"/>
          <w:szCs w:val="24"/>
        </w:rPr>
        <w:t>Drillio</w:t>
      </w:r>
      <w:proofErr w:type="spellEnd"/>
      <w:r w:rsidRPr="00600889">
        <w:rPr>
          <w:rFonts w:eastAsia="Calibri" w:cs="Calibri"/>
          <w:color w:val="000000" w:themeColor="text1"/>
          <w:sz w:val="24"/>
          <w:szCs w:val="24"/>
        </w:rPr>
        <w:t xml:space="preserve">' sessions with the aims of improving whole-school Welsh language development. </w:t>
      </w:r>
      <w:r w:rsidR="00E86D96" w:rsidRPr="00600889">
        <w:rPr>
          <w:rFonts w:eastAsia="Calibri" w:cs="Calibri"/>
          <w:color w:val="000000" w:themeColor="text1"/>
          <w:sz w:val="24"/>
          <w:szCs w:val="24"/>
        </w:rPr>
        <w:t xml:space="preserve">Therefore, these findings suggests that some teachers are aiming to improve their effectiveness and delivery of Welsh vocabulary through a whole-school approach and as highlighted by Coe et al (2014) support systems within the settings can be seen as crucial in order for these improvements to be made. These findings therefore suggest that 'Slot </w:t>
      </w:r>
      <w:proofErr w:type="spellStart"/>
      <w:r w:rsidR="00E86D96" w:rsidRPr="00600889">
        <w:rPr>
          <w:rFonts w:eastAsia="Calibri" w:cs="Calibri"/>
          <w:color w:val="000000" w:themeColor="text1"/>
          <w:sz w:val="24"/>
          <w:szCs w:val="24"/>
        </w:rPr>
        <w:t>Drillio</w:t>
      </w:r>
      <w:proofErr w:type="spellEnd"/>
      <w:r w:rsidR="00E86D96" w:rsidRPr="00600889">
        <w:rPr>
          <w:rFonts w:eastAsia="Calibri" w:cs="Calibri"/>
          <w:color w:val="000000" w:themeColor="text1"/>
          <w:sz w:val="24"/>
          <w:szCs w:val="24"/>
        </w:rPr>
        <w:t xml:space="preserve">' is having a positive impact upon pupils' attitudes towards Welsh language development and their accuracy of Welsh vocabulary response. However, </w:t>
      </w:r>
      <w:r w:rsidR="00B1659E" w:rsidRPr="00600889">
        <w:rPr>
          <w:rFonts w:eastAsia="Calibri" w:cs="Calibri"/>
          <w:color w:val="000000" w:themeColor="text1"/>
          <w:sz w:val="24"/>
          <w:szCs w:val="24"/>
        </w:rPr>
        <w:t xml:space="preserve">it can also be recognised that </w:t>
      </w:r>
      <w:r w:rsidR="00E86D96" w:rsidRPr="00600889">
        <w:rPr>
          <w:rFonts w:eastAsia="Calibri" w:cs="Calibri"/>
          <w:color w:val="000000" w:themeColor="text1"/>
          <w:sz w:val="24"/>
          <w:szCs w:val="24"/>
        </w:rPr>
        <w:t>if teachers fail to model the language correctly then pupils' accuracy of Welsh vocabulary may be at a disadvantage</w:t>
      </w:r>
      <w:r w:rsidR="00B1659E" w:rsidRPr="00600889">
        <w:rPr>
          <w:rFonts w:eastAsia="Calibri" w:cs="Calibri"/>
          <w:color w:val="000000" w:themeColor="text1"/>
          <w:sz w:val="24"/>
          <w:szCs w:val="24"/>
        </w:rPr>
        <w:t xml:space="preserve">. </w:t>
      </w:r>
    </w:p>
    <w:p w:rsidR="00B1659E" w:rsidRPr="00600889" w:rsidRDefault="00B1659E" w:rsidP="00600889">
      <w:pPr>
        <w:spacing w:line="360" w:lineRule="auto"/>
        <w:rPr>
          <w:rFonts w:eastAsia="Calibri" w:cs="Calibri"/>
          <w:color w:val="000000" w:themeColor="text1"/>
          <w:sz w:val="24"/>
          <w:szCs w:val="24"/>
        </w:rPr>
      </w:pPr>
      <w:r w:rsidRPr="00600889">
        <w:rPr>
          <w:rFonts w:eastAsia="Calibri" w:cs="Calibri"/>
          <w:color w:val="000000" w:themeColor="text1"/>
          <w:sz w:val="24"/>
          <w:szCs w:val="24"/>
        </w:rPr>
        <w:t xml:space="preserve">It is therefore recommended that in these classes 'Slot </w:t>
      </w:r>
      <w:proofErr w:type="spellStart"/>
      <w:r w:rsidRPr="00600889">
        <w:rPr>
          <w:rFonts w:eastAsia="Calibri" w:cs="Calibri"/>
          <w:color w:val="000000" w:themeColor="text1"/>
          <w:sz w:val="24"/>
          <w:szCs w:val="24"/>
        </w:rPr>
        <w:t>Drillio</w:t>
      </w:r>
      <w:proofErr w:type="spellEnd"/>
      <w:r w:rsidRPr="00600889">
        <w:rPr>
          <w:rFonts w:eastAsia="Calibri" w:cs="Calibri"/>
          <w:color w:val="000000" w:themeColor="text1"/>
          <w:sz w:val="24"/>
          <w:szCs w:val="24"/>
        </w:rPr>
        <w:t xml:space="preserve">' could be developed further by including a wider range of Welsh vocabulary as it is already seen as part of an everyday routine. As suggested by this study, further training for teachers and a whole-school approach may encourage confidence and allow children to develop their accuracy of Welsh vocabulary throughout their years in primary education. As identified by Donaldson (2014, p.15) Welsh language was mentioned as one of the 'best things' about education in Wales. </w:t>
      </w:r>
      <w:r w:rsidR="00C647D4" w:rsidRPr="00600889">
        <w:rPr>
          <w:rFonts w:eastAsia="Calibri" w:cs="Calibri"/>
          <w:color w:val="000000" w:themeColor="text1"/>
          <w:sz w:val="24"/>
          <w:szCs w:val="24"/>
        </w:rPr>
        <w:t>Similarly, a</w:t>
      </w:r>
      <w:r w:rsidRPr="00600889">
        <w:rPr>
          <w:rFonts w:eastAsia="Calibri" w:cs="Calibri"/>
          <w:color w:val="000000" w:themeColor="text1"/>
          <w:sz w:val="24"/>
          <w:szCs w:val="24"/>
        </w:rPr>
        <w:t xml:space="preserve">s seen within the focus group data, all six members of the target children, from both School A and School B </w:t>
      </w:r>
      <w:r w:rsidR="00C647D4" w:rsidRPr="00600889">
        <w:rPr>
          <w:rFonts w:eastAsia="Calibri" w:cs="Calibri"/>
          <w:color w:val="000000" w:themeColor="text1"/>
          <w:sz w:val="24"/>
          <w:szCs w:val="24"/>
        </w:rPr>
        <w:t>were in agreement that they enjoyed learning Welsh at school. Although</w:t>
      </w:r>
      <w:r w:rsidRPr="00600889">
        <w:rPr>
          <w:rFonts w:eastAsia="Calibri" w:cs="Calibri"/>
          <w:color w:val="000000" w:themeColor="text1"/>
          <w:sz w:val="24"/>
          <w:szCs w:val="24"/>
        </w:rPr>
        <w:t xml:space="preserve">, if the scope of the study was increased it would've been interesting to gain wider perspectives </w:t>
      </w:r>
      <w:r w:rsidR="002A6E1D" w:rsidRPr="00600889">
        <w:rPr>
          <w:rFonts w:eastAsia="Calibri" w:cs="Calibri"/>
          <w:color w:val="000000" w:themeColor="text1"/>
          <w:sz w:val="24"/>
          <w:szCs w:val="24"/>
        </w:rPr>
        <w:t xml:space="preserve">on </w:t>
      </w:r>
      <w:r w:rsidRPr="00600889">
        <w:rPr>
          <w:rFonts w:eastAsia="Calibri" w:cs="Calibri"/>
          <w:color w:val="000000" w:themeColor="text1"/>
          <w:sz w:val="24"/>
          <w:szCs w:val="24"/>
        </w:rPr>
        <w:t>Welsh language development in a number of settings</w:t>
      </w:r>
      <w:r w:rsidR="00C647D4" w:rsidRPr="00600889">
        <w:rPr>
          <w:rFonts w:eastAsia="Calibri" w:cs="Calibri"/>
          <w:color w:val="000000" w:themeColor="text1"/>
          <w:sz w:val="24"/>
          <w:szCs w:val="24"/>
        </w:rPr>
        <w:t>.</w:t>
      </w:r>
    </w:p>
    <w:p w:rsidR="57FF47A5" w:rsidRPr="00600889" w:rsidRDefault="57FF47A5"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Default="008A56AC" w:rsidP="00600889">
      <w:pPr>
        <w:spacing w:line="360" w:lineRule="auto"/>
        <w:rPr>
          <w:rFonts w:eastAsia="Calibri" w:cs="Calibri"/>
          <w:color w:val="000000" w:themeColor="text1"/>
          <w:sz w:val="24"/>
          <w:szCs w:val="24"/>
        </w:rPr>
      </w:pPr>
    </w:p>
    <w:p w:rsidR="009F53A4" w:rsidRPr="00600889" w:rsidRDefault="009F53A4"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008A56AC" w:rsidRPr="00600889" w:rsidRDefault="008A56AC" w:rsidP="00600889">
      <w:pPr>
        <w:spacing w:line="360" w:lineRule="auto"/>
        <w:rPr>
          <w:rFonts w:eastAsia="Calibri" w:cs="Calibri"/>
          <w:color w:val="000000" w:themeColor="text1"/>
          <w:sz w:val="24"/>
          <w:szCs w:val="24"/>
        </w:rPr>
      </w:pPr>
    </w:p>
    <w:p w:rsidR="57FF47A5" w:rsidRPr="00600889" w:rsidRDefault="008A56AC" w:rsidP="00600889">
      <w:pPr>
        <w:spacing w:line="360" w:lineRule="auto"/>
        <w:rPr>
          <w:color w:val="000000" w:themeColor="text1"/>
          <w:sz w:val="24"/>
          <w:szCs w:val="24"/>
          <w:u w:val="single"/>
        </w:rPr>
      </w:pPr>
      <w:r w:rsidRPr="00600889">
        <w:rPr>
          <w:color w:val="000000" w:themeColor="text1"/>
          <w:sz w:val="24"/>
          <w:szCs w:val="24"/>
          <w:u w:val="single"/>
        </w:rPr>
        <w:lastRenderedPageBreak/>
        <w:t>Conclusion</w:t>
      </w:r>
    </w:p>
    <w:p w:rsidR="007410C4" w:rsidRPr="00600889" w:rsidRDefault="00490F97" w:rsidP="00600889">
      <w:pPr>
        <w:spacing w:line="360" w:lineRule="auto"/>
        <w:rPr>
          <w:color w:val="000000" w:themeColor="text1"/>
          <w:sz w:val="24"/>
          <w:szCs w:val="24"/>
        </w:rPr>
      </w:pPr>
      <w:r w:rsidRPr="00600889">
        <w:rPr>
          <w:color w:val="000000" w:themeColor="text1"/>
          <w:sz w:val="24"/>
          <w:szCs w:val="24"/>
        </w:rPr>
        <w:t xml:space="preserve">In conclusion, the data gathered in this study provides a valuable illustration on how a lesson study design could be used to explore the use of 'Slot </w:t>
      </w:r>
      <w:proofErr w:type="spellStart"/>
      <w:r w:rsidRPr="00600889">
        <w:rPr>
          <w:color w:val="000000" w:themeColor="text1"/>
          <w:sz w:val="24"/>
          <w:szCs w:val="24"/>
        </w:rPr>
        <w:t>Drillio</w:t>
      </w:r>
      <w:proofErr w:type="spellEnd"/>
      <w:r w:rsidRPr="00600889">
        <w:rPr>
          <w:color w:val="000000" w:themeColor="text1"/>
          <w:sz w:val="24"/>
          <w:szCs w:val="24"/>
        </w:rPr>
        <w:t>' within a classroom setting. It focussed on</w:t>
      </w:r>
      <w:r w:rsidR="007410C4" w:rsidRPr="00600889">
        <w:rPr>
          <w:color w:val="000000" w:themeColor="text1"/>
          <w:sz w:val="24"/>
          <w:szCs w:val="24"/>
        </w:rPr>
        <w:t xml:space="preserve"> refining a lesson to improve the delivery of 'Slot </w:t>
      </w:r>
      <w:proofErr w:type="spellStart"/>
      <w:r w:rsidR="007410C4" w:rsidRPr="00600889">
        <w:rPr>
          <w:color w:val="000000" w:themeColor="text1"/>
          <w:sz w:val="24"/>
          <w:szCs w:val="24"/>
        </w:rPr>
        <w:t>Drillio</w:t>
      </w:r>
      <w:proofErr w:type="spellEnd"/>
      <w:r w:rsidR="007410C4" w:rsidRPr="00600889">
        <w:rPr>
          <w:color w:val="000000" w:themeColor="text1"/>
          <w:sz w:val="24"/>
          <w:szCs w:val="24"/>
        </w:rPr>
        <w:t xml:space="preserve">' in two classrooms with the aims of measuring pupils' responses and accuracy of Welsh vocabulary. Specifically, it was identified that although 'Slot </w:t>
      </w:r>
      <w:proofErr w:type="spellStart"/>
      <w:r w:rsidR="007410C4" w:rsidRPr="00600889">
        <w:rPr>
          <w:color w:val="000000" w:themeColor="text1"/>
          <w:sz w:val="24"/>
          <w:szCs w:val="24"/>
        </w:rPr>
        <w:t>Drillio</w:t>
      </w:r>
      <w:proofErr w:type="spellEnd"/>
      <w:r w:rsidR="007410C4" w:rsidRPr="00600889">
        <w:rPr>
          <w:color w:val="000000" w:themeColor="text1"/>
          <w:sz w:val="24"/>
          <w:szCs w:val="24"/>
        </w:rPr>
        <w:t>' was being implemented in these classrooms, pupil responses were not always accurate and lacked consistency</w:t>
      </w:r>
      <w:r w:rsidR="007E3E3E" w:rsidRPr="00600889">
        <w:rPr>
          <w:color w:val="000000" w:themeColor="text1"/>
          <w:sz w:val="24"/>
          <w:szCs w:val="24"/>
        </w:rPr>
        <w:t xml:space="preserve">. </w:t>
      </w:r>
    </w:p>
    <w:p w:rsidR="007410C4" w:rsidRPr="00600889" w:rsidRDefault="007410C4" w:rsidP="00600889">
      <w:pPr>
        <w:spacing w:line="360" w:lineRule="auto"/>
        <w:rPr>
          <w:color w:val="000000" w:themeColor="text1"/>
          <w:sz w:val="24"/>
          <w:szCs w:val="24"/>
        </w:rPr>
      </w:pPr>
      <w:r w:rsidRPr="00600889">
        <w:rPr>
          <w:color w:val="000000" w:themeColor="text1"/>
          <w:sz w:val="24"/>
          <w:szCs w:val="24"/>
        </w:rPr>
        <w:t xml:space="preserve">The use of a lesson study proved to be the most appropriate and </w:t>
      </w:r>
      <w:r w:rsidR="00EC5169" w:rsidRPr="00600889">
        <w:rPr>
          <w:color w:val="000000" w:themeColor="text1"/>
          <w:sz w:val="24"/>
          <w:szCs w:val="24"/>
        </w:rPr>
        <w:t>fitting method of data collection whilst conducting this research. Using a real classroom situation allowed my research partner and I to focus the study upon a pertinent topic and therefore reflect upon the process in order to make suitable changes to the lesson before repeating it as recommended by Dudley (2014). However, a significant limitation of this research study was its sample size and</w:t>
      </w:r>
      <w:r w:rsidR="00627F85" w:rsidRPr="00600889">
        <w:rPr>
          <w:color w:val="000000" w:themeColor="text1"/>
          <w:sz w:val="24"/>
          <w:szCs w:val="24"/>
        </w:rPr>
        <w:t xml:space="preserve"> therefore</w:t>
      </w:r>
      <w:r w:rsidR="00EC5169" w:rsidRPr="00600889">
        <w:rPr>
          <w:color w:val="000000" w:themeColor="text1"/>
          <w:sz w:val="24"/>
          <w:szCs w:val="24"/>
        </w:rPr>
        <w:t xml:space="preserve"> in agreement with </w:t>
      </w:r>
      <w:proofErr w:type="spellStart"/>
      <w:r w:rsidR="00EC5169" w:rsidRPr="00600889">
        <w:rPr>
          <w:color w:val="000000" w:themeColor="text1"/>
          <w:sz w:val="24"/>
          <w:szCs w:val="24"/>
        </w:rPr>
        <w:t>Denscombe</w:t>
      </w:r>
      <w:proofErr w:type="spellEnd"/>
      <w:r w:rsidR="00EC5169" w:rsidRPr="00600889">
        <w:rPr>
          <w:color w:val="000000" w:themeColor="text1"/>
          <w:sz w:val="24"/>
          <w:szCs w:val="24"/>
        </w:rPr>
        <w:t xml:space="preserve"> (2010) who highlights that due to the unique settings and cohorts that form </w:t>
      </w:r>
      <w:r w:rsidR="002A6E1D" w:rsidRPr="00600889">
        <w:rPr>
          <w:color w:val="000000" w:themeColor="text1"/>
          <w:sz w:val="24"/>
          <w:szCs w:val="24"/>
        </w:rPr>
        <w:t xml:space="preserve">small-scale studies they usually have low levels of generalisation. Therefore, it would be impossible to generalise the findings from this study. Increasing the sample size of the study however could have increased the reliability and accuracy of the findings. </w:t>
      </w:r>
    </w:p>
    <w:p w:rsidR="00E17377" w:rsidRPr="00600889" w:rsidRDefault="002A6E1D" w:rsidP="00600889">
      <w:pPr>
        <w:spacing w:line="360" w:lineRule="auto"/>
        <w:rPr>
          <w:color w:val="000000" w:themeColor="text1"/>
          <w:sz w:val="24"/>
          <w:szCs w:val="24"/>
        </w:rPr>
      </w:pPr>
      <w:r w:rsidRPr="00600889">
        <w:rPr>
          <w:color w:val="000000" w:themeColor="text1"/>
          <w:sz w:val="24"/>
          <w:szCs w:val="24"/>
        </w:rPr>
        <w:t xml:space="preserve">Despite considering the limitations of a qualitative design, it could be argued that using </w:t>
      </w:r>
      <w:r w:rsidR="00E17377" w:rsidRPr="00600889">
        <w:rPr>
          <w:color w:val="000000" w:themeColor="text1"/>
          <w:sz w:val="24"/>
          <w:szCs w:val="24"/>
        </w:rPr>
        <w:t>this form of action research allows practitioners to address concerns that are closest to them, ones over which they can exhibit some influence and make change (</w:t>
      </w:r>
      <w:proofErr w:type="spellStart"/>
      <w:r w:rsidR="00E17377" w:rsidRPr="00600889">
        <w:rPr>
          <w:color w:val="000000" w:themeColor="text1"/>
          <w:sz w:val="24"/>
          <w:szCs w:val="24"/>
        </w:rPr>
        <w:t>Ferrance</w:t>
      </w:r>
      <w:proofErr w:type="spellEnd"/>
      <w:r w:rsidR="00E17377" w:rsidRPr="00600889">
        <w:rPr>
          <w:color w:val="000000" w:themeColor="text1"/>
          <w:sz w:val="24"/>
          <w:szCs w:val="24"/>
        </w:rPr>
        <w:t>, 2000). The focus group process accumulated interesting data and allowed pupil voice. Although it was a useful method of data collection, the limitations of utilising a focus group became apparent.</w:t>
      </w:r>
      <w:r w:rsidR="00C84BEC" w:rsidRPr="00600889">
        <w:rPr>
          <w:color w:val="000000" w:themeColor="text1"/>
          <w:sz w:val="24"/>
          <w:szCs w:val="24"/>
        </w:rPr>
        <w:t xml:space="preserve"> Similarly,</w:t>
      </w:r>
      <w:r w:rsidR="00E17377" w:rsidRPr="00600889">
        <w:rPr>
          <w:color w:val="000000" w:themeColor="text1"/>
          <w:sz w:val="24"/>
          <w:szCs w:val="24"/>
        </w:rPr>
        <w:t xml:space="preserve"> It could be argued that due to the scope of the study and time constraints </w:t>
      </w:r>
      <w:r w:rsidR="00C84BEC" w:rsidRPr="00600889">
        <w:rPr>
          <w:color w:val="000000" w:themeColor="text1"/>
          <w:sz w:val="24"/>
          <w:szCs w:val="24"/>
        </w:rPr>
        <w:t>the classes in this study were chosen using convenience sampling (</w:t>
      </w:r>
      <w:proofErr w:type="spellStart"/>
      <w:r w:rsidR="00C84BEC" w:rsidRPr="00600889">
        <w:rPr>
          <w:color w:val="000000" w:themeColor="text1"/>
          <w:sz w:val="24"/>
          <w:szCs w:val="24"/>
        </w:rPr>
        <w:t>Denscombe</w:t>
      </w:r>
      <w:proofErr w:type="spellEnd"/>
      <w:r w:rsidR="00C84BEC" w:rsidRPr="00600889">
        <w:rPr>
          <w:color w:val="000000" w:themeColor="text1"/>
          <w:sz w:val="24"/>
          <w:szCs w:val="24"/>
        </w:rPr>
        <w:t>, 2010). This meant that the two classes involved in the study were in different year groups. Therefore, this could have had implications upon the data collected due to the attainment gap. Supporting this, during the first focus group which took place in Schoo</w:t>
      </w:r>
      <w:r w:rsidR="008D4FFE" w:rsidRPr="00600889">
        <w:rPr>
          <w:color w:val="000000" w:themeColor="text1"/>
          <w:sz w:val="24"/>
          <w:szCs w:val="24"/>
        </w:rPr>
        <w:t xml:space="preserve">l B, learners were shy to begin with </w:t>
      </w:r>
      <w:r w:rsidR="00C84BEC" w:rsidRPr="00600889">
        <w:rPr>
          <w:color w:val="000000" w:themeColor="text1"/>
          <w:sz w:val="24"/>
          <w:szCs w:val="24"/>
        </w:rPr>
        <w:t>and eager to go and play. However, the target pupils in School A were co</w:t>
      </w:r>
      <w:r w:rsidR="008D4FFE" w:rsidRPr="00600889">
        <w:rPr>
          <w:color w:val="000000" w:themeColor="text1"/>
          <w:sz w:val="24"/>
          <w:szCs w:val="24"/>
        </w:rPr>
        <w:t xml:space="preserve">nfident in voicing their views. </w:t>
      </w:r>
    </w:p>
    <w:p w:rsidR="008D4FFE" w:rsidRPr="00600889" w:rsidRDefault="008D4FFE" w:rsidP="00600889">
      <w:pPr>
        <w:spacing w:line="360" w:lineRule="auto"/>
        <w:rPr>
          <w:rFonts w:cs="Arial"/>
          <w:color w:val="000000" w:themeColor="text1"/>
          <w:sz w:val="24"/>
          <w:szCs w:val="24"/>
        </w:rPr>
      </w:pPr>
      <w:r w:rsidRPr="00600889">
        <w:rPr>
          <w:color w:val="000000" w:themeColor="text1"/>
          <w:sz w:val="24"/>
          <w:szCs w:val="24"/>
        </w:rPr>
        <w:lastRenderedPageBreak/>
        <w:t xml:space="preserve">The observations that were conducted strengthened our knowledge and understanding of pupil response and accuracy of Welsh vocabulary during the 'Slot </w:t>
      </w:r>
      <w:proofErr w:type="spellStart"/>
      <w:r w:rsidRPr="00600889">
        <w:rPr>
          <w:color w:val="000000" w:themeColor="text1"/>
          <w:sz w:val="24"/>
          <w:szCs w:val="24"/>
        </w:rPr>
        <w:t>Drillio</w:t>
      </w:r>
      <w:proofErr w:type="spellEnd"/>
      <w:r w:rsidRPr="00600889">
        <w:rPr>
          <w:color w:val="000000" w:themeColor="text1"/>
          <w:sz w:val="24"/>
          <w:szCs w:val="24"/>
        </w:rPr>
        <w:t xml:space="preserve">' session. Although observations can be seen as a significant tool for identifying and reflecting upon </w:t>
      </w:r>
      <w:r w:rsidRPr="00600889">
        <w:rPr>
          <w:rFonts w:cs="Arial"/>
          <w:color w:val="000000" w:themeColor="text1"/>
          <w:sz w:val="24"/>
          <w:szCs w:val="24"/>
        </w:rPr>
        <w:t>what the child can do before shaping the learning experiences and providing further opportunities to strengthen their knowledge and skills (Bruce, 2011). It could also be argued that observations be open to interpretation leading to a bias account of events as highlighted by Devereux (2003). We attempted to overcome such barriers through the use of a checklis</w:t>
      </w:r>
      <w:r w:rsidR="00E8789B" w:rsidRPr="00600889">
        <w:rPr>
          <w:rFonts w:cs="Arial"/>
          <w:color w:val="000000" w:themeColor="text1"/>
          <w:sz w:val="24"/>
          <w:szCs w:val="24"/>
        </w:rPr>
        <w:t>t with the option of recording written notes/reflections.</w:t>
      </w:r>
    </w:p>
    <w:p w:rsidR="00B07017" w:rsidRPr="00600889" w:rsidRDefault="00E8789B" w:rsidP="00600889">
      <w:pPr>
        <w:spacing w:line="360" w:lineRule="auto"/>
        <w:rPr>
          <w:rFonts w:eastAsiaTheme="minorEastAsia"/>
          <w:color w:val="000000" w:themeColor="text1"/>
          <w:sz w:val="24"/>
          <w:szCs w:val="24"/>
        </w:rPr>
      </w:pPr>
      <w:r w:rsidRPr="00600889">
        <w:rPr>
          <w:rFonts w:cs="Arial"/>
          <w:color w:val="000000" w:themeColor="text1"/>
          <w:sz w:val="24"/>
          <w:szCs w:val="24"/>
        </w:rPr>
        <w:t xml:space="preserve">This research study has highlighted that 'Slot </w:t>
      </w:r>
      <w:proofErr w:type="spellStart"/>
      <w:r w:rsidRPr="00600889">
        <w:rPr>
          <w:rFonts w:cs="Arial"/>
          <w:color w:val="000000" w:themeColor="text1"/>
          <w:sz w:val="24"/>
          <w:szCs w:val="24"/>
        </w:rPr>
        <w:t>Drillio</w:t>
      </w:r>
      <w:proofErr w:type="spellEnd"/>
      <w:r w:rsidRPr="00600889">
        <w:rPr>
          <w:rFonts w:cs="Arial"/>
          <w:color w:val="000000" w:themeColor="text1"/>
          <w:sz w:val="24"/>
          <w:szCs w:val="24"/>
        </w:rPr>
        <w:t xml:space="preserve">' can </w:t>
      </w:r>
      <w:r w:rsidR="000A18F0" w:rsidRPr="00600889">
        <w:rPr>
          <w:rFonts w:eastAsiaTheme="minorEastAsia"/>
          <w:color w:val="000000" w:themeColor="text1"/>
          <w:sz w:val="24"/>
          <w:szCs w:val="24"/>
        </w:rPr>
        <w:t xml:space="preserve"> improve pupils’ accuracy of Welsh vocabulary and therefore, going forward I'd like to effectively implement daily 'Slot </w:t>
      </w:r>
      <w:proofErr w:type="spellStart"/>
      <w:r w:rsidR="000A18F0" w:rsidRPr="00600889">
        <w:rPr>
          <w:rFonts w:eastAsiaTheme="minorEastAsia"/>
          <w:color w:val="000000" w:themeColor="text1"/>
          <w:sz w:val="24"/>
          <w:szCs w:val="24"/>
        </w:rPr>
        <w:t>Drillio</w:t>
      </w:r>
      <w:proofErr w:type="spellEnd"/>
      <w:r w:rsidR="000A18F0" w:rsidRPr="00600889">
        <w:rPr>
          <w:rFonts w:eastAsiaTheme="minorEastAsia"/>
          <w:color w:val="000000" w:themeColor="text1"/>
          <w:sz w:val="24"/>
          <w:szCs w:val="24"/>
        </w:rPr>
        <w:t xml:space="preserve">' sessions in my future classroom. In particular, it will be remembered that although 'Slot </w:t>
      </w:r>
      <w:proofErr w:type="spellStart"/>
      <w:r w:rsidR="000A18F0" w:rsidRPr="00600889">
        <w:rPr>
          <w:rFonts w:eastAsiaTheme="minorEastAsia"/>
          <w:color w:val="000000" w:themeColor="text1"/>
          <w:sz w:val="24"/>
          <w:szCs w:val="24"/>
        </w:rPr>
        <w:t>Drillio</w:t>
      </w:r>
      <w:proofErr w:type="spellEnd"/>
      <w:r w:rsidR="000A18F0" w:rsidRPr="00600889">
        <w:rPr>
          <w:rFonts w:eastAsiaTheme="minorEastAsia"/>
          <w:color w:val="000000" w:themeColor="text1"/>
          <w:sz w:val="24"/>
          <w:szCs w:val="24"/>
        </w:rPr>
        <w:t>' is useful in developing pupils' Welsh vocabulary, it must be modelled correctly by a 'more knowledgeable other' as identified within the concept of the zone of proximal devel</w:t>
      </w:r>
      <w:r w:rsidR="00B07017" w:rsidRPr="00600889">
        <w:rPr>
          <w:rFonts w:eastAsiaTheme="minorEastAsia"/>
          <w:color w:val="000000" w:themeColor="text1"/>
          <w:sz w:val="24"/>
          <w:szCs w:val="24"/>
        </w:rPr>
        <w:t xml:space="preserve">opment introduced by </w:t>
      </w:r>
      <w:proofErr w:type="spellStart"/>
      <w:r w:rsidR="00B07017" w:rsidRPr="00600889">
        <w:rPr>
          <w:rFonts w:eastAsiaTheme="minorEastAsia"/>
          <w:color w:val="000000" w:themeColor="text1"/>
          <w:sz w:val="24"/>
          <w:szCs w:val="24"/>
        </w:rPr>
        <w:t>Vygotsky</w:t>
      </w:r>
      <w:proofErr w:type="spellEnd"/>
      <w:r w:rsidR="00B07017" w:rsidRPr="00600889">
        <w:rPr>
          <w:rFonts w:eastAsiaTheme="minorEastAsia"/>
          <w:color w:val="000000" w:themeColor="text1"/>
          <w:sz w:val="24"/>
          <w:szCs w:val="24"/>
        </w:rPr>
        <w:t xml:space="preserve"> (196</w:t>
      </w:r>
      <w:r w:rsidR="000A18F0" w:rsidRPr="00600889">
        <w:rPr>
          <w:rFonts w:eastAsiaTheme="minorEastAsia"/>
          <w:color w:val="000000" w:themeColor="text1"/>
          <w:sz w:val="24"/>
          <w:szCs w:val="24"/>
        </w:rPr>
        <w:t xml:space="preserve">2). </w:t>
      </w:r>
      <w:r w:rsidR="00B07017" w:rsidRPr="00600889">
        <w:rPr>
          <w:rFonts w:eastAsiaTheme="minorEastAsia"/>
          <w:color w:val="000000" w:themeColor="text1"/>
          <w:sz w:val="24"/>
          <w:szCs w:val="24"/>
        </w:rPr>
        <w:t xml:space="preserve">Therefore, in my next school experience I will ensure that my pronunciations of Welsh vocabulary are modelled correctly through the use of 'Slot </w:t>
      </w:r>
      <w:proofErr w:type="spellStart"/>
      <w:r w:rsidR="00B07017" w:rsidRPr="00600889">
        <w:rPr>
          <w:rFonts w:eastAsiaTheme="minorEastAsia"/>
          <w:color w:val="000000" w:themeColor="text1"/>
          <w:sz w:val="24"/>
          <w:szCs w:val="24"/>
        </w:rPr>
        <w:t>Drillio</w:t>
      </w:r>
      <w:proofErr w:type="spellEnd"/>
      <w:r w:rsidR="00B07017" w:rsidRPr="00600889">
        <w:rPr>
          <w:rFonts w:eastAsiaTheme="minorEastAsia"/>
          <w:color w:val="000000" w:themeColor="text1"/>
          <w:sz w:val="24"/>
          <w:szCs w:val="24"/>
        </w:rPr>
        <w:t xml:space="preserve">' and throughout the school day with the aims of encouraging and developing pupils' Welsh language vocabulary as its significance has been identified by Donaldson (2014) within the six Areas of Learning and Experience. </w:t>
      </w:r>
    </w:p>
    <w:p w:rsidR="00B07017" w:rsidRPr="00600889" w:rsidRDefault="00B07017" w:rsidP="00600889">
      <w:pPr>
        <w:spacing w:line="360" w:lineRule="auto"/>
        <w:rPr>
          <w:rFonts w:eastAsiaTheme="minorEastAsia"/>
          <w:color w:val="000000" w:themeColor="text1"/>
          <w:sz w:val="24"/>
          <w:szCs w:val="24"/>
        </w:rPr>
      </w:pPr>
      <w:r w:rsidRPr="00600889">
        <w:rPr>
          <w:rFonts w:eastAsiaTheme="minorEastAsia"/>
          <w:color w:val="000000" w:themeColor="text1"/>
          <w:sz w:val="24"/>
          <w:szCs w:val="24"/>
        </w:rPr>
        <w:t xml:space="preserve">Overall, using a lesson study design has proved to be a valuable method of data collection and I'd like to conduct more lesson studies in future as it could be argued that it </w:t>
      </w:r>
      <w:r w:rsidRPr="00600889">
        <w:rPr>
          <w:color w:val="000000" w:themeColor="text1"/>
          <w:sz w:val="24"/>
          <w:szCs w:val="24"/>
        </w:rPr>
        <w:t>forces us to become conscious of things we would normal</w:t>
      </w:r>
      <w:r w:rsidR="00185FAE" w:rsidRPr="00600889">
        <w:rPr>
          <w:color w:val="000000" w:themeColor="text1"/>
          <w:sz w:val="24"/>
          <w:szCs w:val="24"/>
        </w:rPr>
        <w:t xml:space="preserve">ly not be conscious of within the classroom (Dudley, 2014). It was an enjoyable experience and it allowed me to identify strengths and areas for improvement through a collaborative approach. </w:t>
      </w:r>
    </w:p>
    <w:p w:rsidR="008A56AC" w:rsidRPr="00600889" w:rsidRDefault="008A56AC" w:rsidP="00600889">
      <w:pPr>
        <w:spacing w:line="360" w:lineRule="auto"/>
        <w:rPr>
          <w:color w:val="000000" w:themeColor="text1"/>
          <w:sz w:val="24"/>
          <w:szCs w:val="24"/>
        </w:rPr>
      </w:pPr>
    </w:p>
    <w:p w:rsidR="008A56AC" w:rsidRPr="00600889" w:rsidRDefault="008A56AC" w:rsidP="00600889">
      <w:pPr>
        <w:spacing w:line="360" w:lineRule="auto"/>
        <w:rPr>
          <w:color w:val="000000" w:themeColor="text1"/>
          <w:sz w:val="24"/>
          <w:szCs w:val="24"/>
        </w:rPr>
      </w:pPr>
    </w:p>
    <w:p w:rsidR="008A56AC" w:rsidRPr="00600889" w:rsidRDefault="008A56AC" w:rsidP="00600889">
      <w:pPr>
        <w:spacing w:line="360" w:lineRule="auto"/>
        <w:rPr>
          <w:color w:val="000000" w:themeColor="text1"/>
          <w:sz w:val="24"/>
          <w:szCs w:val="24"/>
        </w:rPr>
      </w:pPr>
    </w:p>
    <w:p w:rsidR="008A56AC" w:rsidRPr="00600889" w:rsidRDefault="008A56AC" w:rsidP="00600889">
      <w:pPr>
        <w:spacing w:line="360" w:lineRule="auto"/>
        <w:rPr>
          <w:color w:val="000000" w:themeColor="text1"/>
          <w:sz w:val="24"/>
          <w:szCs w:val="24"/>
        </w:rPr>
      </w:pPr>
    </w:p>
    <w:p w:rsidR="008A56AC" w:rsidRPr="00600889" w:rsidRDefault="008A56AC" w:rsidP="00600889">
      <w:pPr>
        <w:spacing w:line="360" w:lineRule="auto"/>
        <w:rPr>
          <w:color w:val="000000" w:themeColor="text1"/>
          <w:sz w:val="24"/>
          <w:szCs w:val="24"/>
        </w:rPr>
      </w:pPr>
    </w:p>
    <w:p w:rsidR="57FF47A5" w:rsidRPr="00600889" w:rsidRDefault="57FF47A5" w:rsidP="00600889">
      <w:pPr>
        <w:spacing w:line="360" w:lineRule="auto"/>
        <w:rPr>
          <w:rFonts w:eastAsia="Tahoma" w:cs="Tahoma"/>
          <w:color w:val="000000" w:themeColor="text1"/>
          <w:sz w:val="24"/>
          <w:szCs w:val="24"/>
        </w:rPr>
      </w:pPr>
    </w:p>
    <w:p w:rsidR="4D881128" w:rsidRPr="00600889" w:rsidRDefault="4D881128" w:rsidP="00600889">
      <w:pPr>
        <w:spacing w:line="360" w:lineRule="auto"/>
        <w:rPr>
          <w:color w:val="000000" w:themeColor="text1"/>
          <w:sz w:val="24"/>
          <w:szCs w:val="24"/>
          <w:u w:val="single"/>
        </w:rPr>
      </w:pPr>
      <w:r w:rsidRPr="00600889">
        <w:rPr>
          <w:color w:val="000000" w:themeColor="text1"/>
          <w:sz w:val="24"/>
          <w:szCs w:val="24"/>
          <w:u w:val="single"/>
        </w:rPr>
        <w:lastRenderedPageBreak/>
        <w:t>Recommendations</w:t>
      </w:r>
      <w:r w:rsidR="008A56AC" w:rsidRPr="00600889">
        <w:rPr>
          <w:color w:val="000000" w:themeColor="text1"/>
          <w:sz w:val="24"/>
          <w:szCs w:val="24"/>
          <w:u w:val="single"/>
        </w:rPr>
        <w:t xml:space="preserve"> </w:t>
      </w:r>
    </w:p>
    <w:p w:rsidR="00185FAE" w:rsidRPr="00600889" w:rsidRDefault="00185FAE" w:rsidP="00600889">
      <w:pPr>
        <w:spacing w:line="360" w:lineRule="auto"/>
        <w:rPr>
          <w:color w:val="000000" w:themeColor="text1"/>
          <w:sz w:val="24"/>
          <w:szCs w:val="24"/>
        </w:rPr>
      </w:pPr>
      <w:r w:rsidRPr="00600889">
        <w:rPr>
          <w:color w:val="000000" w:themeColor="text1"/>
          <w:sz w:val="24"/>
          <w:szCs w:val="24"/>
        </w:rPr>
        <w:t xml:space="preserve">As previously identified this was a small-scale study and due to time constraints it was impossible to increase the time allowed to complete the research and the scope of the study which could've lead to more reliable findings. Therefore, future research could be longitudinal </w:t>
      </w:r>
      <w:r w:rsidR="00A36E19" w:rsidRPr="00600889">
        <w:rPr>
          <w:color w:val="000000" w:themeColor="text1"/>
          <w:sz w:val="24"/>
          <w:szCs w:val="24"/>
        </w:rPr>
        <w:t xml:space="preserve">and include a larger sample size which may allow the findings to be shared with other professionals as the research surrounding the use of 'Slot </w:t>
      </w:r>
      <w:proofErr w:type="spellStart"/>
      <w:r w:rsidR="00A36E19" w:rsidRPr="00600889">
        <w:rPr>
          <w:color w:val="000000" w:themeColor="text1"/>
          <w:sz w:val="24"/>
          <w:szCs w:val="24"/>
        </w:rPr>
        <w:t>Drillio</w:t>
      </w:r>
      <w:proofErr w:type="spellEnd"/>
      <w:r w:rsidR="00A36E19" w:rsidRPr="00600889">
        <w:rPr>
          <w:color w:val="000000" w:themeColor="text1"/>
          <w:sz w:val="24"/>
          <w:szCs w:val="24"/>
        </w:rPr>
        <w:t xml:space="preserve">' in classrooms is limited. </w:t>
      </w:r>
      <w:r w:rsidR="0067392C" w:rsidRPr="00600889">
        <w:rPr>
          <w:color w:val="000000" w:themeColor="text1"/>
          <w:sz w:val="24"/>
          <w:szCs w:val="24"/>
        </w:rPr>
        <w:t>Therefore, it</w:t>
      </w:r>
      <w:r w:rsidR="00D9146F" w:rsidRPr="00600889">
        <w:rPr>
          <w:color w:val="000000" w:themeColor="text1"/>
          <w:sz w:val="24"/>
          <w:szCs w:val="24"/>
        </w:rPr>
        <w:t xml:space="preserve"> is recommended that the </w:t>
      </w:r>
      <w:r w:rsidR="0067392C" w:rsidRPr="00600889">
        <w:rPr>
          <w:color w:val="000000" w:themeColor="text1"/>
          <w:sz w:val="24"/>
          <w:szCs w:val="24"/>
        </w:rPr>
        <w:t xml:space="preserve">lesson study could be repeated in several classrooms where 'Slot </w:t>
      </w:r>
      <w:proofErr w:type="spellStart"/>
      <w:r w:rsidR="0067392C" w:rsidRPr="00600889">
        <w:rPr>
          <w:color w:val="000000" w:themeColor="text1"/>
          <w:sz w:val="24"/>
          <w:szCs w:val="24"/>
        </w:rPr>
        <w:t>Drillio</w:t>
      </w:r>
      <w:proofErr w:type="spellEnd"/>
      <w:r w:rsidR="0067392C" w:rsidRPr="00600889">
        <w:rPr>
          <w:color w:val="000000" w:themeColor="text1"/>
          <w:sz w:val="24"/>
          <w:szCs w:val="24"/>
        </w:rPr>
        <w:t>' is being implemented</w:t>
      </w:r>
      <w:r w:rsidR="006C7164" w:rsidRPr="00600889">
        <w:rPr>
          <w:color w:val="000000" w:themeColor="text1"/>
          <w:sz w:val="24"/>
          <w:szCs w:val="24"/>
        </w:rPr>
        <w:t xml:space="preserve"> in order to gain more reliable results</w:t>
      </w:r>
      <w:r w:rsidR="0067392C" w:rsidRPr="00600889">
        <w:rPr>
          <w:color w:val="000000" w:themeColor="text1"/>
          <w:sz w:val="24"/>
          <w:szCs w:val="24"/>
        </w:rPr>
        <w:t>.</w:t>
      </w:r>
    </w:p>
    <w:p w:rsidR="006C7164" w:rsidRPr="00600889" w:rsidRDefault="0067392C" w:rsidP="00600889">
      <w:pPr>
        <w:spacing w:line="360" w:lineRule="auto"/>
        <w:rPr>
          <w:color w:val="000000" w:themeColor="text1"/>
          <w:sz w:val="24"/>
          <w:szCs w:val="24"/>
        </w:rPr>
      </w:pPr>
      <w:r w:rsidRPr="00600889">
        <w:rPr>
          <w:color w:val="000000" w:themeColor="text1"/>
          <w:sz w:val="24"/>
          <w:szCs w:val="24"/>
        </w:rPr>
        <w:t xml:space="preserve">The objectives of this research study were achieved despite the limitations and the data collected provides the field with an up to date snap shot of </w:t>
      </w:r>
      <w:r w:rsidR="006C7164" w:rsidRPr="00600889">
        <w:rPr>
          <w:color w:val="000000" w:themeColor="text1"/>
          <w:sz w:val="24"/>
          <w:szCs w:val="24"/>
        </w:rPr>
        <w:t xml:space="preserve">how we, as practitioners, can improve </w:t>
      </w:r>
      <w:r w:rsidR="006C7164" w:rsidRPr="00600889">
        <w:rPr>
          <w:rFonts w:eastAsiaTheme="minorEastAsia"/>
          <w:color w:val="000000" w:themeColor="text1"/>
          <w:sz w:val="24"/>
          <w:szCs w:val="24"/>
        </w:rPr>
        <w:t xml:space="preserve"> pupils’ accuracy of Welsh vocabulary through Slot </w:t>
      </w:r>
      <w:proofErr w:type="spellStart"/>
      <w:r w:rsidR="006C7164" w:rsidRPr="00600889">
        <w:rPr>
          <w:rFonts w:eastAsiaTheme="minorEastAsia"/>
          <w:color w:val="000000" w:themeColor="text1"/>
          <w:sz w:val="24"/>
          <w:szCs w:val="24"/>
        </w:rPr>
        <w:t>Drillio</w:t>
      </w:r>
      <w:proofErr w:type="spellEnd"/>
      <w:r w:rsidR="006C7164" w:rsidRPr="00600889">
        <w:rPr>
          <w:rFonts w:eastAsiaTheme="minorEastAsia"/>
          <w:color w:val="000000" w:themeColor="text1"/>
          <w:sz w:val="24"/>
          <w:szCs w:val="24"/>
        </w:rPr>
        <w:t xml:space="preserve"> in a Foundation Phase classroom. Investing time in delivering 'Slot </w:t>
      </w:r>
      <w:proofErr w:type="spellStart"/>
      <w:r w:rsidR="006C7164" w:rsidRPr="00600889">
        <w:rPr>
          <w:rFonts w:eastAsiaTheme="minorEastAsia"/>
          <w:color w:val="000000" w:themeColor="text1"/>
          <w:sz w:val="24"/>
          <w:szCs w:val="24"/>
        </w:rPr>
        <w:t>Drillio</w:t>
      </w:r>
      <w:proofErr w:type="spellEnd"/>
      <w:r w:rsidR="006C7164" w:rsidRPr="00600889">
        <w:rPr>
          <w:rFonts w:eastAsiaTheme="minorEastAsia"/>
          <w:color w:val="000000" w:themeColor="text1"/>
          <w:sz w:val="24"/>
          <w:szCs w:val="24"/>
        </w:rPr>
        <w:t xml:space="preserve">' sessions effectively has been highlighted in this study as beneficial to pupils' Welsh language development and so it is recommended that it could be implemented by teachers in classrooms across Wales. In light of the current curriculum reform in Wales (Donaldson, 2014) it could be argued that implementing daily 'Slot </w:t>
      </w:r>
      <w:proofErr w:type="spellStart"/>
      <w:r w:rsidR="006C7164" w:rsidRPr="00600889">
        <w:rPr>
          <w:rFonts w:eastAsiaTheme="minorEastAsia"/>
          <w:color w:val="000000" w:themeColor="text1"/>
          <w:sz w:val="24"/>
          <w:szCs w:val="24"/>
        </w:rPr>
        <w:t>Drillio</w:t>
      </w:r>
      <w:proofErr w:type="spellEnd"/>
      <w:r w:rsidR="006C7164" w:rsidRPr="00600889">
        <w:rPr>
          <w:rFonts w:eastAsiaTheme="minorEastAsia"/>
          <w:color w:val="000000" w:themeColor="text1"/>
          <w:sz w:val="24"/>
          <w:szCs w:val="24"/>
        </w:rPr>
        <w:t xml:space="preserve">' sessions for five minutes each day is having a positive impact upon pupils' attitudes as well as their accuracy of Welsh vocabulary. Therefore, it is also recommended that a whole-school approach to effectively </w:t>
      </w:r>
      <w:r w:rsidR="00462AA9" w:rsidRPr="00600889">
        <w:rPr>
          <w:rFonts w:eastAsiaTheme="minorEastAsia"/>
          <w:color w:val="000000" w:themeColor="text1"/>
          <w:sz w:val="24"/>
          <w:szCs w:val="24"/>
        </w:rPr>
        <w:t xml:space="preserve">raising Welsh language development is adopted which can be achieved through 'Slot </w:t>
      </w:r>
      <w:proofErr w:type="spellStart"/>
      <w:r w:rsidR="00462AA9" w:rsidRPr="00600889">
        <w:rPr>
          <w:rFonts w:eastAsiaTheme="minorEastAsia"/>
          <w:color w:val="000000" w:themeColor="text1"/>
          <w:sz w:val="24"/>
          <w:szCs w:val="24"/>
        </w:rPr>
        <w:t>Drillio</w:t>
      </w:r>
      <w:proofErr w:type="spellEnd"/>
      <w:r w:rsidR="00462AA9" w:rsidRPr="00600889">
        <w:rPr>
          <w:rFonts w:eastAsiaTheme="minorEastAsia"/>
          <w:color w:val="000000" w:themeColor="text1"/>
          <w:sz w:val="24"/>
          <w:szCs w:val="24"/>
        </w:rPr>
        <w:t xml:space="preserve">'. </w:t>
      </w:r>
    </w:p>
    <w:p w:rsidR="0067392C" w:rsidRDefault="0067392C" w:rsidP="4D881128">
      <w:pPr>
        <w:spacing w:line="360" w:lineRule="auto"/>
      </w:pPr>
    </w:p>
    <w:p w:rsidR="57FF47A5" w:rsidRDefault="57FF47A5" w:rsidP="57FF47A5">
      <w:pPr>
        <w:spacing w:line="360" w:lineRule="auto"/>
        <w:rPr>
          <w:rFonts w:ascii="Calibri" w:eastAsia="Calibri" w:hAnsi="Calibri" w:cs="Calibri"/>
          <w:color w:val="000000" w:themeColor="text1"/>
          <w:sz w:val="24"/>
          <w:szCs w:val="24"/>
        </w:rPr>
      </w:pPr>
    </w:p>
    <w:p w:rsidR="57FF47A5" w:rsidRDefault="57FF47A5" w:rsidP="57FF47A5">
      <w:pPr>
        <w:spacing w:line="360" w:lineRule="auto"/>
        <w:rPr>
          <w:rFonts w:ascii="Calibri" w:eastAsia="Calibri" w:hAnsi="Calibri" w:cs="Calibri"/>
          <w:color w:val="000000" w:themeColor="text1"/>
          <w:sz w:val="24"/>
          <w:szCs w:val="24"/>
        </w:rPr>
      </w:pPr>
    </w:p>
    <w:p w:rsidR="57FF47A5" w:rsidRDefault="57FF47A5" w:rsidP="57FF47A5">
      <w:pPr>
        <w:spacing w:line="360" w:lineRule="auto"/>
        <w:rPr>
          <w:rFonts w:ascii="Calibri" w:eastAsia="Calibri" w:hAnsi="Calibri" w:cs="Calibri"/>
          <w:color w:val="000000" w:themeColor="text1"/>
          <w:sz w:val="24"/>
          <w:szCs w:val="24"/>
        </w:rPr>
      </w:pPr>
    </w:p>
    <w:p w:rsidR="179A477C" w:rsidRDefault="179A477C" w:rsidP="5E78124E">
      <w:pPr>
        <w:spacing w:line="360" w:lineRule="auto"/>
        <w:rPr>
          <w:rFonts w:ascii="Calibri" w:eastAsia="Calibri" w:hAnsi="Calibri" w:cs="Calibri"/>
          <w:color w:val="000000" w:themeColor="text1"/>
          <w:sz w:val="24"/>
          <w:szCs w:val="24"/>
        </w:rPr>
      </w:pPr>
    </w:p>
    <w:p w:rsidR="179A477C" w:rsidRDefault="179A477C" w:rsidP="179A477C">
      <w:pPr>
        <w:spacing w:line="360" w:lineRule="auto"/>
        <w:rPr>
          <w:rFonts w:eastAsiaTheme="minorEastAsia"/>
          <w:color w:val="FF0000"/>
        </w:rPr>
      </w:pPr>
    </w:p>
    <w:p w:rsidR="179A477C" w:rsidRDefault="179A477C" w:rsidP="4D881128">
      <w:pPr>
        <w:spacing w:line="360" w:lineRule="auto"/>
        <w:rPr>
          <w:rFonts w:eastAsiaTheme="minorEastAsia"/>
          <w:color w:val="FF0000"/>
        </w:rPr>
      </w:pPr>
    </w:p>
    <w:p w:rsidR="00BC3FA8" w:rsidRDefault="00BC3FA8" w:rsidP="095A6D6A">
      <w:pPr>
        <w:spacing w:line="360" w:lineRule="auto"/>
      </w:pPr>
    </w:p>
    <w:p w:rsidR="00BF2473" w:rsidRDefault="00BF2473" w:rsidP="095A6D6A">
      <w:pPr>
        <w:spacing w:line="360" w:lineRule="auto"/>
        <w:rPr>
          <w:b/>
          <w:u w:val="single"/>
        </w:rPr>
      </w:pPr>
    </w:p>
    <w:p w:rsidR="00BF2473" w:rsidRPr="00BF2473" w:rsidRDefault="00BF2473" w:rsidP="00BF2473">
      <w:pPr>
        <w:rPr>
          <w:rFonts w:cs="Arial"/>
          <w:b/>
          <w:color w:val="000000" w:themeColor="text1"/>
          <w:sz w:val="24"/>
          <w:szCs w:val="24"/>
          <w:u w:val="single"/>
          <w:shd w:val="clear" w:color="auto" w:fill="FFFFFF"/>
        </w:rPr>
      </w:pPr>
      <w:r w:rsidRPr="00BF2473">
        <w:rPr>
          <w:rFonts w:cs="Arial"/>
          <w:b/>
          <w:color w:val="000000" w:themeColor="text1"/>
          <w:sz w:val="24"/>
          <w:szCs w:val="24"/>
          <w:u w:val="single"/>
          <w:shd w:val="clear" w:color="auto" w:fill="FFFFFF"/>
        </w:rPr>
        <w:lastRenderedPageBreak/>
        <w:t>Reference list</w:t>
      </w:r>
    </w:p>
    <w:p w:rsidR="00BF2473" w:rsidRDefault="00BF2473" w:rsidP="00BF2473">
      <w:pPr>
        <w:rPr>
          <w:rFonts w:cs="Arial"/>
          <w:color w:val="000000" w:themeColor="text1"/>
          <w:sz w:val="24"/>
          <w:szCs w:val="24"/>
          <w:shd w:val="clear" w:color="auto" w:fill="FFFFFF"/>
        </w:rPr>
      </w:pPr>
      <w:proofErr w:type="spellStart"/>
      <w:r w:rsidRPr="00611C47">
        <w:rPr>
          <w:rFonts w:cs="Arial"/>
          <w:color w:val="000000" w:themeColor="text1"/>
          <w:sz w:val="24"/>
          <w:szCs w:val="24"/>
          <w:shd w:val="clear" w:color="auto" w:fill="FFFFFF"/>
        </w:rPr>
        <w:t>Beaty</w:t>
      </w:r>
      <w:proofErr w:type="spellEnd"/>
      <w:r w:rsidRPr="00611C47">
        <w:rPr>
          <w:rFonts w:cs="Arial"/>
          <w:color w:val="000000" w:themeColor="text1"/>
          <w:sz w:val="24"/>
          <w:szCs w:val="24"/>
          <w:shd w:val="clear" w:color="auto" w:fill="FFFFFF"/>
        </w:rPr>
        <w:t>, J (1990)</w:t>
      </w:r>
      <w:r w:rsidRPr="00611C47">
        <w:rPr>
          <w:rStyle w:val="apple-converted-space"/>
          <w:rFonts w:cs="Arial"/>
          <w:iCs/>
          <w:color w:val="000000" w:themeColor="text1"/>
          <w:sz w:val="24"/>
          <w:szCs w:val="24"/>
          <w:shd w:val="clear" w:color="auto" w:fill="FFFFFF"/>
        </w:rPr>
        <w:t> </w:t>
      </w:r>
      <w:r w:rsidRPr="00611C47">
        <w:rPr>
          <w:rStyle w:val="Emphasis"/>
          <w:rFonts w:cs="Arial"/>
          <w:color w:val="000000" w:themeColor="text1"/>
          <w:sz w:val="24"/>
          <w:szCs w:val="24"/>
          <w:shd w:val="clear" w:color="auto" w:fill="FFFFFF"/>
        </w:rPr>
        <w:t>Observing development of the young child.</w:t>
      </w:r>
      <w:r w:rsidRPr="00611C47">
        <w:rPr>
          <w:rStyle w:val="apple-converted-space"/>
          <w:rFonts w:cs="Arial"/>
          <w:iCs/>
          <w:color w:val="000000" w:themeColor="text1"/>
          <w:sz w:val="24"/>
          <w:szCs w:val="24"/>
          <w:shd w:val="clear" w:color="auto" w:fill="FFFFFF"/>
        </w:rPr>
        <w:t> </w:t>
      </w:r>
      <w:r w:rsidRPr="00611C47">
        <w:rPr>
          <w:rFonts w:cs="Arial"/>
          <w:color w:val="000000" w:themeColor="text1"/>
          <w:sz w:val="24"/>
          <w:szCs w:val="24"/>
          <w:shd w:val="clear" w:color="auto" w:fill="FFFFFF"/>
        </w:rPr>
        <w:t>Columbus, OH: Charles Merrill.</w:t>
      </w:r>
    </w:p>
    <w:p w:rsidR="00BF2473" w:rsidRPr="00611C47" w:rsidRDefault="00BF2473" w:rsidP="00BF2473">
      <w:pPr>
        <w:rPr>
          <w:rFonts w:cs="Arial"/>
          <w:color w:val="000000" w:themeColor="text1"/>
          <w:sz w:val="24"/>
          <w:szCs w:val="24"/>
        </w:rPr>
      </w:pPr>
    </w:p>
    <w:p w:rsidR="00BF2473" w:rsidRDefault="00BF2473" w:rsidP="00BF2473">
      <w:pPr>
        <w:spacing w:line="240" w:lineRule="exact"/>
        <w:rPr>
          <w:rFonts w:cs="Arial"/>
          <w:color w:val="000000" w:themeColor="text1"/>
          <w:sz w:val="24"/>
          <w:szCs w:val="24"/>
        </w:rPr>
      </w:pPr>
      <w:r w:rsidRPr="00611C47">
        <w:rPr>
          <w:rFonts w:cs="Arial"/>
          <w:color w:val="000000" w:themeColor="text1"/>
          <w:sz w:val="24"/>
          <w:szCs w:val="24"/>
        </w:rPr>
        <w:t xml:space="preserve">Black, l (2006) The presentation of interpretivist research. </w:t>
      </w:r>
      <w:r w:rsidRPr="00611C47">
        <w:rPr>
          <w:rFonts w:cs="Arial"/>
          <w:i/>
          <w:color w:val="000000" w:themeColor="text1"/>
          <w:sz w:val="24"/>
          <w:szCs w:val="24"/>
        </w:rPr>
        <w:t xml:space="preserve">Qualitative Market Research: An international journal, </w:t>
      </w:r>
      <w:r w:rsidRPr="00611C47">
        <w:rPr>
          <w:rFonts w:cs="Arial"/>
          <w:color w:val="000000" w:themeColor="text1"/>
          <w:sz w:val="24"/>
          <w:szCs w:val="24"/>
        </w:rPr>
        <w:t>9, (4), pp. 319-324.</w:t>
      </w:r>
    </w:p>
    <w:p w:rsidR="00BF2473" w:rsidRDefault="00BF2473" w:rsidP="00BF2473">
      <w:pPr>
        <w:spacing w:line="240" w:lineRule="exact"/>
        <w:rPr>
          <w:rFonts w:cs="Arial"/>
          <w:color w:val="000000" w:themeColor="text1"/>
          <w:sz w:val="24"/>
          <w:szCs w:val="24"/>
        </w:rPr>
      </w:pPr>
    </w:p>
    <w:p w:rsidR="00BF2473" w:rsidRDefault="00BF2473" w:rsidP="00BF2473">
      <w:pPr>
        <w:spacing w:line="240" w:lineRule="exact"/>
        <w:rPr>
          <w:color w:val="000000" w:themeColor="text1"/>
          <w:sz w:val="24"/>
          <w:szCs w:val="24"/>
        </w:rPr>
      </w:pPr>
      <w:r w:rsidRPr="00611C47">
        <w:rPr>
          <w:color w:val="000000" w:themeColor="text1"/>
          <w:sz w:val="24"/>
          <w:szCs w:val="24"/>
        </w:rPr>
        <w:t xml:space="preserve">Breen, R. (2006) A Practical Guide to Focus-Group Research, </w:t>
      </w:r>
      <w:r w:rsidRPr="00611C47">
        <w:rPr>
          <w:i/>
          <w:color w:val="000000" w:themeColor="text1"/>
          <w:sz w:val="24"/>
          <w:szCs w:val="24"/>
        </w:rPr>
        <w:t>Journal of Geography in Higher Education</w:t>
      </w:r>
      <w:r w:rsidRPr="00611C47">
        <w:rPr>
          <w:color w:val="000000" w:themeColor="text1"/>
          <w:sz w:val="24"/>
          <w:szCs w:val="24"/>
        </w:rPr>
        <w:t>, 30, 3, pp. 463-475.</w:t>
      </w:r>
    </w:p>
    <w:p w:rsidR="00BF2473" w:rsidRPr="00611C47" w:rsidRDefault="00BF2473" w:rsidP="00BF2473">
      <w:pPr>
        <w:spacing w:line="240" w:lineRule="exact"/>
        <w:rPr>
          <w:rFonts w:cs="Arial"/>
          <w:color w:val="000000" w:themeColor="text1"/>
          <w:sz w:val="24"/>
          <w:szCs w:val="24"/>
        </w:rPr>
      </w:pPr>
    </w:p>
    <w:p w:rsidR="00BF2473" w:rsidRDefault="00BF2473" w:rsidP="00BF2473">
      <w:pPr>
        <w:spacing w:line="240" w:lineRule="exact"/>
        <w:rPr>
          <w:rFonts w:cs="Arial"/>
          <w:color w:val="000000" w:themeColor="text1"/>
          <w:sz w:val="24"/>
          <w:szCs w:val="24"/>
        </w:rPr>
      </w:pPr>
      <w:r w:rsidRPr="00611C47">
        <w:rPr>
          <w:rFonts w:cs="Arial"/>
          <w:color w:val="000000" w:themeColor="text1"/>
          <w:sz w:val="24"/>
          <w:szCs w:val="24"/>
        </w:rPr>
        <w:t xml:space="preserve">British Educational Research Association (2011). </w:t>
      </w:r>
      <w:r w:rsidRPr="00611C47">
        <w:rPr>
          <w:rFonts w:cs="Arial"/>
          <w:i/>
          <w:color w:val="000000" w:themeColor="text1"/>
          <w:sz w:val="24"/>
          <w:szCs w:val="24"/>
        </w:rPr>
        <w:t>Ethical Guidelines for Educational Research.</w:t>
      </w:r>
      <w:r w:rsidRPr="00611C47">
        <w:rPr>
          <w:rFonts w:cs="Arial"/>
          <w:color w:val="000000" w:themeColor="text1"/>
          <w:sz w:val="24"/>
          <w:szCs w:val="24"/>
        </w:rPr>
        <w:t xml:space="preserve"> London; British Educational Research Association.</w:t>
      </w:r>
    </w:p>
    <w:p w:rsidR="00BF2473" w:rsidRPr="00611C47" w:rsidRDefault="00BF2473" w:rsidP="00BF2473">
      <w:pPr>
        <w:spacing w:line="240" w:lineRule="exact"/>
        <w:rPr>
          <w:rFonts w:cs="Arial"/>
          <w:color w:val="000000" w:themeColor="text1"/>
          <w:sz w:val="24"/>
          <w:szCs w:val="24"/>
        </w:rPr>
      </w:pP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t xml:space="preserve">Bruce, T (2011) </w:t>
      </w:r>
      <w:r w:rsidRPr="00611C47">
        <w:rPr>
          <w:rFonts w:cs="Arial"/>
          <w:i/>
          <w:color w:val="000000" w:themeColor="text1"/>
          <w:sz w:val="24"/>
          <w:szCs w:val="24"/>
        </w:rPr>
        <w:t>Early Childhood Education</w:t>
      </w:r>
      <w:r w:rsidRPr="00611C47">
        <w:rPr>
          <w:rFonts w:cs="Arial"/>
          <w:color w:val="000000" w:themeColor="text1"/>
          <w:sz w:val="24"/>
          <w:szCs w:val="24"/>
        </w:rPr>
        <w:t xml:space="preserve">. (4th </w:t>
      </w:r>
      <w:proofErr w:type="spellStart"/>
      <w:r w:rsidRPr="00611C47">
        <w:rPr>
          <w:rFonts w:cs="Arial"/>
          <w:color w:val="000000" w:themeColor="text1"/>
          <w:sz w:val="24"/>
          <w:szCs w:val="24"/>
        </w:rPr>
        <w:t>edn</w:t>
      </w:r>
      <w:proofErr w:type="spellEnd"/>
      <w:r w:rsidRPr="00611C47">
        <w:rPr>
          <w:rFonts w:cs="Arial"/>
          <w:color w:val="000000" w:themeColor="text1"/>
          <w:sz w:val="24"/>
          <w:szCs w:val="24"/>
        </w:rPr>
        <w:t>.) Maidstone: Kent.</w:t>
      </w:r>
    </w:p>
    <w:p w:rsidR="00BF2473" w:rsidRDefault="00F22F01" w:rsidP="00BF2473">
      <w:pPr>
        <w:spacing w:line="360" w:lineRule="auto"/>
        <w:rPr>
          <w:rFonts w:cs="Arial"/>
          <w:color w:val="000000" w:themeColor="text1"/>
          <w:sz w:val="24"/>
          <w:szCs w:val="24"/>
        </w:rPr>
      </w:pPr>
      <w:r>
        <w:rPr>
          <w:rFonts w:cs="Arial"/>
          <w:color w:val="000000" w:themeColor="text1"/>
          <w:sz w:val="24"/>
          <w:szCs w:val="24"/>
        </w:rPr>
        <w:br/>
      </w:r>
      <w:r w:rsidR="00BF2473" w:rsidRPr="00611C47">
        <w:rPr>
          <w:rFonts w:cs="Arial"/>
          <w:color w:val="000000" w:themeColor="text1"/>
          <w:sz w:val="24"/>
          <w:szCs w:val="24"/>
        </w:rPr>
        <w:t xml:space="preserve">Burton, N, </w:t>
      </w:r>
      <w:proofErr w:type="spellStart"/>
      <w:r w:rsidR="00BF2473" w:rsidRPr="00611C47">
        <w:rPr>
          <w:rFonts w:cs="Arial"/>
          <w:color w:val="000000" w:themeColor="text1"/>
          <w:sz w:val="24"/>
          <w:szCs w:val="24"/>
        </w:rPr>
        <w:t>Brundrett</w:t>
      </w:r>
      <w:proofErr w:type="spellEnd"/>
      <w:r w:rsidR="00BF2473" w:rsidRPr="00611C47">
        <w:rPr>
          <w:rFonts w:cs="Arial"/>
          <w:color w:val="000000" w:themeColor="text1"/>
          <w:sz w:val="24"/>
          <w:szCs w:val="24"/>
        </w:rPr>
        <w:t>, M and Jones, M (2008)</w:t>
      </w:r>
      <w:r w:rsidR="00BF2473" w:rsidRPr="00611C47">
        <w:rPr>
          <w:rFonts w:cs="Arial"/>
          <w:i/>
          <w:color w:val="000000" w:themeColor="text1"/>
          <w:sz w:val="24"/>
          <w:szCs w:val="24"/>
        </w:rPr>
        <w:t xml:space="preserve"> Doing your education research project. </w:t>
      </w:r>
      <w:r w:rsidR="00BF2473" w:rsidRPr="00611C47">
        <w:rPr>
          <w:rFonts w:cs="Arial"/>
          <w:color w:val="000000" w:themeColor="text1"/>
          <w:sz w:val="24"/>
          <w:szCs w:val="24"/>
        </w:rPr>
        <w:t>London: Sage.</w:t>
      </w:r>
    </w:p>
    <w:p w:rsidR="00BF2473" w:rsidRDefault="00F22F01" w:rsidP="00BF2473">
      <w:pPr>
        <w:spacing w:line="360" w:lineRule="auto"/>
        <w:rPr>
          <w:rFonts w:cs="Arial"/>
          <w:color w:val="000000" w:themeColor="text1"/>
          <w:sz w:val="24"/>
          <w:szCs w:val="24"/>
          <w:shd w:val="clear" w:color="auto" w:fill="FFFFFF"/>
        </w:rPr>
      </w:pPr>
      <w:r>
        <w:rPr>
          <w:rFonts w:cs="Arial"/>
          <w:color w:val="000000" w:themeColor="text1"/>
          <w:sz w:val="24"/>
          <w:szCs w:val="24"/>
          <w:shd w:val="clear" w:color="auto" w:fill="FFFFFF"/>
        </w:rPr>
        <w:br/>
      </w:r>
      <w:proofErr w:type="spellStart"/>
      <w:r w:rsidR="00BF2473" w:rsidRPr="00611C47">
        <w:rPr>
          <w:rFonts w:cs="Arial"/>
          <w:color w:val="000000" w:themeColor="text1"/>
          <w:sz w:val="24"/>
          <w:szCs w:val="24"/>
          <w:shd w:val="clear" w:color="auto" w:fill="FFFFFF"/>
        </w:rPr>
        <w:t>Denscombe</w:t>
      </w:r>
      <w:proofErr w:type="spellEnd"/>
      <w:r w:rsidR="00BF2473" w:rsidRPr="00611C47">
        <w:rPr>
          <w:rFonts w:cs="Arial"/>
          <w:color w:val="000000" w:themeColor="text1"/>
          <w:sz w:val="24"/>
          <w:szCs w:val="24"/>
          <w:shd w:val="clear" w:color="auto" w:fill="FFFFFF"/>
        </w:rPr>
        <w:t xml:space="preserve">, M (2010) </w:t>
      </w:r>
      <w:r w:rsidR="00BF2473" w:rsidRPr="00611C47">
        <w:rPr>
          <w:rFonts w:cs="Arial"/>
          <w:i/>
          <w:color w:val="000000" w:themeColor="text1"/>
          <w:sz w:val="24"/>
          <w:szCs w:val="24"/>
          <w:shd w:val="clear" w:color="auto" w:fill="FFFFFF"/>
        </w:rPr>
        <w:t>The Good Research Guide for Small-Scale Social Research Projects</w:t>
      </w:r>
      <w:r w:rsidR="00BF2473" w:rsidRPr="00611C47">
        <w:rPr>
          <w:rFonts w:cs="Arial"/>
          <w:color w:val="000000" w:themeColor="text1"/>
          <w:sz w:val="24"/>
          <w:szCs w:val="24"/>
          <w:shd w:val="clear" w:color="auto" w:fill="FFFFFF"/>
        </w:rPr>
        <w:t xml:space="preserve">. (4th </w:t>
      </w:r>
      <w:proofErr w:type="spellStart"/>
      <w:r w:rsidR="00BF2473" w:rsidRPr="00611C47">
        <w:rPr>
          <w:rFonts w:cs="Arial"/>
          <w:color w:val="000000" w:themeColor="text1"/>
          <w:sz w:val="24"/>
          <w:szCs w:val="24"/>
          <w:shd w:val="clear" w:color="auto" w:fill="FFFFFF"/>
        </w:rPr>
        <w:t>edn</w:t>
      </w:r>
      <w:proofErr w:type="spellEnd"/>
      <w:r w:rsidR="00BF2473" w:rsidRPr="00611C47">
        <w:rPr>
          <w:rFonts w:cs="Arial"/>
          <w:color w:val="000000" w:themeColor="text1"/>
          <w:sz w:val="24"/>
          <w:szCs w:val="24"/>
          <w:shd w:val="clear" w:color="auto" w:fill="FFFFFF"/>
        </w:rPr>
        <w:t>.) Maidenhead: Open University Press.</w:t>
      </w:r>
      <w:r w:rsidR="00BF2473">
        <w:rPr>
          <w:rFonts w:cs="Arial"/>
          <w:color w:val="000000" w:themeColor="text1"/>
          <w:sz w:val="24"/>
          <w:szCs w:val="24"/>
          <w:shd w:val="clear" w:color="auto" w:fill="FFFFFF"/>
        </w:rPr>
        <w:br/>
      </w: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t xml:space="preserve">Department for Children, Education, Lifelong Learning and Skills (2008) </w:t>
      </w:r>
      <w:r w:rsidRPr="00611C47">
        <w:rPr>
          <w:rFonts w:cs="Arial"/>
          <w:i/>
          <w:color w:val="000000" w:themeColor="text1"/>
          <w:sz w:val="24"/>
          <w:szCs w:val="24"/>
        </w:rPr>
        <w:t xml:space="preserve">Learning and Teaching Pedagogy </w:t>
      </w:r>
      <w:r w:rsidRPr="00611C47">
        <w:rPr>
          <w:rFonts w:cs="Arial"/>
          <w:color w:val="000000" w:themeColor="text1"/>
          <w:sz w:val="24"/>
          <w:szCs w:val="24"/>
        </w:rPr>
        <w:t>[Online] Available at: http://learning.wales.gov.uk/docs/learningwales/publications/130212ltpedagogyen.pdf (Accessed: 20 March 2018).</w:t>
      </w:r>
    </w:p>
    <w:p w:rsidR="00BF2473" w:rsidRDefault="00F22F01" w:rsidP="00BF2473">
      <w:pPr>
        <w:spacing w:line="360" w:lineRule="auto"/>
        <w:rPr>
          <w:rFonts w:eastAsiaTheme="minorEastAsia" w:cs="Arial"/>
          <w:color w:val="000000" w:themeColor="text1"/>
          <w:sz w:val="24"/>
          <w:szCs w:val="24"/>
        </w:rPr>
      </w:pPr>
      <w:r>
        <w:rPr>
          <w:rFonts w:cs="Arial"/>
          <w:color w:val="000000" w:themeColor="text1"/>
          <w:sz w:val="24"/>
          <w:szCs w:val="24"/>
        </w:rPr>
        <w:br/>
      </w:r>
      <w:r w:rsidR="00BF2473" w:rsidRPr="00611C47">
        <w:rPr>
          <w:rFonts w:cs="Arial"/>
          <w:color w:val="000000" w:themeColor="text1"/>
          <w:sz w:val="24"/>
          <w:szCs w:val="24"/>
        </w:rPr>
        <w:t xml:space="preserve">Department for Education (2014) </w:t>
      </w:r>
      <w:r w:rsidR="00BF2473" w:rsidRPr="00611C47">
        <w:rPr>
          <w:rFonts w:cs="Arial"/>
          <w:i/>
          <w:color w:val="000000" w:themeColor="text1"/>
          <w:sz w:val="24"/>
          <w:szCs w:val="24"/>
        </w:rPr>
        <w:t>Listening to and involving children and young people.</w:t>
      </w:r>
      <w:r w:rsidR="00BF2473" w:rsidRPr="00611C47">
        <w:rPr>
          <w:rFonts w:cs="Arial"/>
          <w:color w:val="000000" w:themeColor="text1"/>
          <w:sz w:val="24"/>
          <w:szCs w:val="24"/>
        </w:rPr>
        <w:t xml:space="preserve"> [Online] Available at: </w:t>
      </w:r>
      <w:r w:rsidR="00BF2473" w:rsidRPr="00611C47">
        <w:rPr>
          <w:rFonts w:eastAsiaTheme="minorEastAsia" w:cs="Arial"/>
          <w:color w:val="000000" w:themeColor="text1"/>
          <w:sz w:val="24"/>
          <w:szCs w:val="24"/>
        </w:rPr>
        <w:t>https://www.gov.uk/government/uploads/system/uploads/attachment_data/file/437241/Listening_to_and_involving_children_and_young_people.pdf department for education 2014 (Accessed: 12 April 2018)</w:t>
      </w:r>
    </w:p>
    <w:p w:rsidR="00BF2473" w:rsidRDefault="00BF2473" w:rsidP="00BF2473">
      <w:pPr>
        <w:spacing w:line="360" w:lineRule="auto"/>
        <w:rPr>
          <w:rFonts w:cs="Arial"/>
          <w:color w:val="000000" w:themeColor="text1"/>
          <w:sz w:val="24"/>
          <w:szCs w:val="24"/>
        </w:rPr>
      </w:pPr>
    </w:p>
    <w:p w:rsidR="00BF2473" w:rsidRDefault="00BF2473" w:rsidP="00BF2473">
      <w:pPr>
        <w:spacing w:line="360" w:lineRule="auto"/>
        <w:rPr>
          <w:rFonts w:cs="Arial"/>
          <w:color w:val="000000" w:themeColor="text1"/>
          <w:sz w:val="24"/>
          <w:szCs w:val="24"/>
        </w:rPr>
      </w:pP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t>Donaldson, G (2015) Successful Futures,</w:t>
      </w:r>
      <w:r w:rsidRPr="00611C47">
        <w:rPr>
          <w:rFonts w:cs="Arial"/>
          <w:i/>
          <w:color w:val="000000" w:themeColor="text1"/>
          <w:sz w:val="24"/>
          <w:szCs w:val="24"/>
        </w:rPr>
        <w:t xml:space="preserve"> Independent Review of Curriculum and Assessment Arrangements in Wales</w:t>
      </w:r>
      <w:r w:rsidRPr="00611C47">
        <w:rPr>
          <w:rFonts w:cs="Arial"/>
          <w:color w:val="000000" w:themeColor="text1"/>
          <w:sz w:val="24"/>
          <w:szCs w:val="24"/>
        </w:rPr>
        <w:t>. [Online] Available at: file:///C:/Users//Downloads/Donaldson%20Report%20-%20Successful%20Futures%20-%20Independent%20Review%20of%20Curriculum%20and%20Assessment%20Arrangements%20in%20Wales%20(2).pdf (Accessed: 21 March 2018)</w:t>
      </w:r>
      <w:r w:rsidRPr="00611C47">
        <w:rPr>
          <w:rFonts w:cs="Arial"/>
          <w:color w:val="000000" w:themeColor="text1"/>
          <w:sz w:val="24"/>
          <w:szCs w:val="24"/>
        </w:rPr>
        <w:br/>
      </w: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t>Dudley, P. (2014). Lesson Study: Professional learning for our time. London: Routledge.</w:t>
      </w:r>
    </w:p>
    <w:p w:rsidR="00BF2473" w:rsidRDefault="00BF2473" w:rsidP="00BF2473">
      <w:pPr>
        <w:spacing w:line="360" w:lineRule="auto"/>
        <w:rPr>
          <w:rFonts w:cs="Arial"/>
          <w:color w:val="000000" w:themeColor="text1"/>
          <w:sz w:val="24"/>
          <w:szCs w:val="24"/>
        </w:rPr>
      </w:pPr>
    </w:p>
    <w:p w:rsidR="00BF2473" w:rsidRDefault="00BF2473" w:rsidP="00BF2473">
      <w:pPr>
        <w:spacing w:line="360" w:lineRule="auto"/>
        <w:rPr>
          <w:color w:val="000000" w:themeColor="text1"/>
          <w:sz w:val="24"/>
          <w:szCs w:val="24"/>
        </w:rPr>
      </w:pPr>
      <w:proofErr w:type="spellStart"/>
      <w:r w:rsidRPr="00611C47">
        <w:rPr>
          <w:rFonts w:eastAsia="Calibri" w:cs="Calibri"/>
          <w:color w:val="000000" w:themeColor="text1"/>
          <w:sz w:val="24"/>
          <w:szCs w:val="24"/>
        </w:rPr>
        <w:t>Estyn</w:t>
      </w:r>
      <w:proofErr w:type="spellEnd"/>
      <w:r w:rsidRPr="00611C47">
        <w:rPr>
          <w:rFonts w:eastAsia="Calibri" w:cs="Calibri"/>
          <w:color w:val="000000" w:themeColor="text1"/>
          <w:sz w:val="24"/>
          <w:szCs w:val="24"/>
        </w:rPr>
        <w:t xml:space="preserve"> (2013) Welsh language development in the Foundation Phase [Online] available at: </w:t>
      </w:r>
      <w:hyperlink r:id="rId9">
        <w:r w:rsidRPr="00611C47">
          <w:rPr>
            <w:rStyle w:val="Hyperlink"/>
            <w:rFonts w:eastAsia="Calibri" w:cs="Calibri"/>
            <w:color w:val="000000" w:themeColor="text1"/>
            <w:sz w:val="24"/>
            <w:szCs w:val="24"/>
          </w:rPr>
          <w:t>https://www.estyn.gov.wales/sites/default/files/documents/Welsh%20Language%20Development%20in%20the%20Foundation%20Phase%20-%20January%202013.pdf</w:t>
        </w:r>
      </w:hyperlink>
      <w:r w:rsidRPr="00611C47">
        <w:rPr>
          <w:color w:val="000000" w:themeColor="text1"/>
          <w:sz w:val="24"/>
          <w:szCs w:val="24"/>
        </w:rPr>
        <w:t xml:space="preserve"> (Accessed: 21 March 2018)</w:t>
      </w:r>
    </w:p>
    <w:p w:rsidR="00BF2473" w:rsidRDefault="00BF2473" w:rsidP="00BF2473">
      <w:pPr>
        <w:spacing w:line="360" w:lineRule="auto"/>
        <w:rPr>
          <w:rFonts w:cs="Arial"/>
          <w:color w:val="000000" w:themeColor="text1"/>
          <w:sz w:val="24"/>
          <w:szCs w:val="24"/>
        </w:rPr>
      </w:pPr>
      <w:r>
        <w:rPr>
          <w:color w:val="000000" w:themeColor="text1"/>
          <w:sz w:val="24"/>
          <w:szCs w:val="24"/>
        </w:rPr>
        <w:br/>
      </w:r>
      <w:proofErr w:type="spellStart"/>
      <w:r w:rsidRPr="00611C47">
        <w:rPr>
          <w:rFonts w:cs="Arial"/>
          <w:color w:val="000000" w:themeColor="text1"/>
          <w:sz w:val="24"/>
          <w:szCs w:val="24"/>
        </w:rPr>
        <w:t>Estyn</w:t>
      </w:r>
      <w:proofErr w:type="spellEnd"/>
      <w:r w:rsidRPr="00611C47">
        <w:rPr>
          <w:rFonts w:cs="Arial"/>
          <w:color w:val="000000" w:themeColor="text1"/>
          <w:sz w:val="24"/>
          <w:szCs w:val="24"/>
        </w:rPr>
        <w:t xml:space="preserve"> (2013) </w:t>
      </w:r>
      <w:r w:rsidRPr="00611C47">
        <w:rPr>
          <w:rFonts w:cs="Arial"/>
          <w:i/>
          <w:color w:val="000000" w:themeColor="text1"/>
          <w:sz w:val="24"/>
          <w:szCs w:val="24"/>
        </w:rPr>
        <w:t xml:space="preserve">whole-school approach to raising standards in Welsh. </w:t>
      </w:r>
      <w:r w:rsidRPr="00611C47">
        <w:rPr>
          <w:rFonts w:cs="Arial"/>
          <w:color w:val="000000" w:themeColor="text1"/>
          <w:sz w:val="24"/>
          <w:szCs w:val="24"/>
        </w:rPr>
        <w:t>[Online] Available at: https://www.estyn.gov.wales/effective-practice/whole-school-approach-raising-standards-welsh (Accessed: 20 March 2018)</w:t>
      </w:r>
      <w:r>
        <w:rPr>
          <w:rFonts w:cs="Arial"/>
          <w:color w:val="000000" w:themeColor="text1"/>
          <w:sz w:val="24"/>
          <w:szCs w:val="24"/>
        </w:rPr>
        <w:t>.</w:t>
      </w:r>
      <w:r>
        <w:rPr>
          <w:rFonts w:cs="Arial"/>
          <w:color w:val="000000" w:themeColor="text1"/>
          <w:sz w:val="24"/>
          <w:szCs w:val="24"/>
        </w:rPr>
        <w:br/>
      </w:r>
    </w:p>
    <w:p w:rsidR="00BF2473" w:rsidRDefault="00BF2473" w:rsidP="00BF2473">
      <w:pPr>
        <w:spacing w:line="360" w:lineRule="auto"/>
        <w:rPr>
          <w:rFonts w:eastAsia="-webkit-standard" w:cs="-webkit-standard"/>
          <w:color w:val="000000" w:themeColor="text1"/>
          <w:sz w:val="24"/>
          <w:szCs w:val="24"/>
        </w:rPr>
      </w:pPr>
      <w:proofErr w:type="spellStart"/>
      <w:r w:rsidRPr="00611C47">
        <w:rPr>
          <w:rFonts w:cs="Arial"/>
          <w:color w:val="000000" w:themeColor="text1"/>
          <w:sz w:val="24"/>
          <w:szCs w:val="24"/>
        </w:rPr>
        <w:t>Ferrance</w:t>
      </w:r>
      <w:proofErr w:type="spellEnd"/>
      <w:r w:rsidRPr="00611C47">
        <w:rPr>
          <w:rFonts w:cs="Arial"/>
          <w:color w:val="000000" w:themeColor="text1"/>
          <w:sz w:val="24"/>
          <w:szCs w:val="24"/>
        </w:rPr>
        <w:t xml:space="preserve">, E. (2000) </w:t>
      </w:r>
      <w:r w:rsidRPr="00611C47">
        <w:rPr>
          <w:rFonts w:cs="Arial"/>
          <w:i/>
          <w:color w:val="000000" w:themeColor="text1"/>
          <w:sz w:val="24"/>
          <w:szCs w:val="24"/>
        </w:rPr>
        <w:t xml:space="preserve">Action Research. </w:t>
      </w:r>
      <w:r w:rsidRPr="00611C47">
        <w:rPr>
          <w:rFonts w:cs="Arial"/>
          <w:color w:val="000000" w:themeColor="text1"/>
          <w:sz w:val="24"/>
          <w:szCs w:val="24"/>
        </w:rPr>
        <w:t xml:space="preserve">[Online] Available at: </w:t>
      </w:r>
      <w:r w:rsidRPr="00611C47">
        <w:rPr>
          <w:rFonts w:eastAsia="-webkit-standard" w:cs="-webkit-standard"/>
          <w:color w:val="000000" w:themeColor="text1"/>
          <w:sz w:val="24"/>
          <w:szCs w:val="24"/>
        </w:rPr>
        <w:t>https://ww</w:t>
      </w:r>
      <w:r>
        <w:rPr>
          <w:rFonts w:eastAsia="-webkit-standard" w:cs="-webkit-standard"/>
          <w:color w:val="000000" w:themeColor="text1"/>
          <w:sz w:val="24"/>
          <w:szCs w:val="24"/>
        </w:rPr>
        <w:t>w.brown.edu/academics/education</w:t>
      </w:r>
      <w:r w:rsidRPr="00611C47">
        <w:rPr>
          <w:rFonts w:eastAsia="-webkit-standard" w:cs="-webkit-standard"/>
          <w:color w:val="000000" w:themeColor="text1"/>
          <w:sz w:val="24"/>
          <w:szCs w:val="24"/>
        </w:rPr>
        <w:t>alliance/sites/brown.edu.academics.education-alliance/files/publications/act_research.pdf (Accessed: 12 April 2018)</w:t>
      </w:r>
    </w:p>
    <w:p w:rsidR="00BF2473" w:rsidRDefault="00BF2473" w:rsidP="00BF2473">
      <w:pPr>
        <w:spacing w:line="360" w:lineRule="auto"/>
        <w:rPr>
          <w:rFonts w:cs="Arial"/>
          <w:color w:val="000000" w:themeColor="text1"/>
          <w:sz w:val="24"/>
          <w:szCs w:val="24"/>
        </w:rPr>
      </w:pPr>
      <w:r>
        <w:rPr>
          <w:rFonts w:eastAsia="-webkit-standard" w:cs="-webkit-standard"/>
          <w:color w:val="000000" w:themeColor="text1"/>
          <w:sz w:val="24"/>
          <w:szCs w:val="24"/>
        </w:rPr>
        <w:br/>
      </w:r>
      <w:r w:rsidRPr="00611C47">
        <w:rPr>
          <w:rFonts w:cs="Arial"/>
          <w:color w:val="000000" w:themeColor="text1"/>
          <w:sz w:val="24"/>
          <w:szCs w:val="24"/>
        </w:rPr>
        <w:t xml:space="preserve">Gifford, S (2004) A new mathematics pedagogy for the early years: in search of principles for practice, </w:t>
      </w:r>
      <w:r w:rsidRPr="00611C47">
        <w:rPr>
          <w:rFonts w:cs="Arial"/>
          <w:i/>
          <w:color w:val="000000" w:themeColor="text1"/>
          <w:sz w:val="24"/>
          <w:szCs w:val="24"/>
        </w:rPr>
        <w:t>International Journal of Early Years Education</w:t>
      </w:r>
      <w:r w:rsidRPr="00611C47">
        <w:rPr>
          <w:rFonts w:cs="Arial"/>
          <w:color w:val="000000" w:themeColor="text1"/>
          <w:sz w:val="24"/>
          <w:szCs w:val="24"/>
        </w:rPr>
        <w:t>, 12, 2, pp.99-115.</w:t>
      </w:r>
    </w:p>
    <w:p w:rsidR="00BF2473" w:rsidRDefault="00BF2473" w:rsidP="00BF2473">
      <w:pPr>
        <w:spacing w:line="360" w:lineRule="auto"/>
        <w:rPr>
          <w:rFonts w:cs="Arial"/>
          <w:color w:val="000000" w:themeColor="text1"/>
          <w:sz w:val="24"/>
          <w:szCs w:val="24"/>
        </w:rPr>
      </w:pPr>
    </w:p>
    <w:p w:rsidR="00BF2473" w:rsidRDefault="00BF2473" w:rsidP="00BF2473">
      <w:pPr>
        <w:spacing w:line="360" w:lineRule="auto"/>
        <w:rPr>
          <w:color w:val="000000" w:themeColor="text1"/>
          <w:sz w:val="24"/>
          <w:szCs w:val="24"/>
        </w:rPr>
      </w:pPr>
      <w:proofErr w:type="spellStart"/>
      <w:r w:rsidRPr="00611C47">
        <w:rPr>
          <w:rFonts w:cs="Arial"/>
          <w:color w:val="000000" w:themeColor="text1"/>
          <w:sz w:val="24"/>
          <w:szCs w:val="24"/>
        </w:rPr>
        <w:t>Grigg</w:t>
      </w:r>
      <w:proofErr w:type="spellEnd"/>
      <w:r w:rsidRPr="00611C47">
        <w:rPr>
          <w:rFonts w:cs="Arial"/>
          <w:color w:val="000000" w:themeColor="text1"/>
          <w:sz w:val="24"/>
          <w:szCs w:val="24"/>
        </w:rPr>
        <w:t>, R. (2016) The Big Ideas in Education: what every teacher should know, Carmarthen: Crown House, in press.</w:t>
      </w:r>
      <w:r w:rsidRPr="00611C47">
        <w:rPr>
          <w:rFonts w:cs="Arial"/>
          <w:color w:val="000000" w:themeColor="text1"/>
          <w:sz w:val="24"/>
          <w:szCs w:val="24"/>
        </w:rPr>
        <w:br/>
      </w:r>
    </w:p>
    <w:p w:rsidR="00BF2473" w:rsidRDefault="00BF2473" w:rsidP="00BF2473">
      <w:pPr>
        <w:spacing w:line="360" w:lineRule="auto"/>
        <w:rPr>
          <w:rFonts w:cs="Arial"/>
          <w:bCs/>
          <w:color w:val="000000" w:themeColor="text1"/>
          <w:sz w:val="24"/>
          <w:szCs w:val="24"/>
        </w:rPr>
      </w:pPr>
      <w:r w:rsidRPr="00611C47">
        <w:rPr>
          <w:color w:val="000000" w:themeColor="text1"/>
          <w:sz w:val="24"/>
          <w:szCs w:val="24"/>
        </w:rPr>
        <w:lastRenderedPageBreak/>
        <w:t xml:space="preserve">Horst, J. (2013) </w:t>
      </w:r>
      <w:r w:rsidRPr="00611C47">
        <w:rPr>
          <w:rFonts w:cs="Arial"/>
          <w:bCs/>
          <w:color w:val="000000" w:themeColor="text1"/>
          <w:sz w:val="24"/>
          <w:szCs w:val="24"/>
        </w:rPr>
        <w:t>Context and repetition in word learning, frontiers in psychology, 149, 4, pp. 42-78.</w:t>
      </w:r>
    </w:p>
    <w:p w:rsidR="00BF2473" w:rsidRDefault="00BF2473" w:rsidP="00BF2473">
      <w:pPr>
        <w:spacing w:line="360" w:lineRule="auto"/>
        <w:rPr>
          <w:rFonts w:cs="TimesNewRoman"/>
          <w:color w:val="000000" w:themeColor="text1"/>
          <w:sz w:val="24"/>
          <w:szCs w:val="24"/>
        </w:rPr>
      </w:pPr>
      <w:r w:rsidRPr="00611C47">
        <w:rPr>
          <w:rFonts w:cs="TimesNewRoman"/>
          <w:color w:val="000000" w:themeColor="text1"/>
          <w:sz w:val="24"/>
          <w:szCs w:val="24"/>
        </w:rPr>
        <w:t xml:space="preserve">Jones, M (2016) Research Briefing Welsh-medium education and Welsh as a subject, </w:t>
      </w:r>
      <w:r w:rsidRPr="00611C47">
        <w:rPr>
          <w:rFonts w:cs="TimesNewRoman"/>
          <w:i/>
          <w:color w:val="000000" w:themeColor="text1"/>
          <w:sz w:val="24"/>
          <w:szCs w:val="24"/>
        </w:rPr>
        <w:t>National Assembly for Wales.</w:t>
      </w:r>
      <w:r w:rsidRPr="00611C47">
        <w:rPr>
          <w:rFonts w:cs="TimesNewRoman"/>
          <w:color w:val="000000" w:themeColor="text1"/>
          <w:sz w:val="24"/>
          <w:szCs w:val="24"/>
        </w:rPr>
        <w:t>[Online] Available at: http://www.assembly.wales/research%20documents/rs16-048/16-048-english-web.pdf (Accessed: 12 April 2018)</w:t>
      </w:r>
      <w:r w:rsidR="00F22F01">
        <w:rPr>
          <w:rFonts w:cs="TimesNewRoman"/>
          <w:color w:val="000000" w:themeColor="text1"/>
          <w:sz w:val="24"/>
          <w:szCs w:val="24"/>
        </w:rPr>
        <w:t>.</w:t>
      </w:r>
      <w:r w:rsidR="00F22F01">
        <w:rPr>
          <w:rFonts w:cs="TimesNewRoman"/>
          <w:color w:val="000000" w:themeColor="text1"/>
          <w:sz w:val="24"/>
          <w:szCs w:val="24"/>
        </w:rPr>
        <w:br/>
      </w: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t xml:space="preserve">Kelly, P (2006) </w:t>
      </w:r>
      <w:r w:rsidRPr="00611C47">
        <w:rPr>
          <w:rFonts w:cs="Arial"/>
          <w:i/>
          <w:color w:val="000000" w:themeColor="text1"/>
          <w:sz w:val="24"/>
          <w:szCs w:val="24"/>
        </w:rPr>
        <w:t>Observation Techniques</w:t>
      </w:r>
      <w:r w:rsidRPr="00611C47">
        <w:rPr>
          <w:rFonts w:cs="Arial"/>
          <w:color w:val="000000" w:themeColor="text1"/>
          <w:sz w:val="24"/>
          <w:szCs w:val="24"/>
        </w:rPr>
        <w:t>, England: University of Plymouth.</w:t>
      </w:r>
      <w:r w:rsidR="00F22F01">
        <w:rPr>
          <w:rFonts w:cs="Arial"/>
          <w:color w:val="000000" w:themeColor="text1"/>
          <w:sz w:val="24"/>
          <w:szCs w:val="24"/>
        </w:rPr>
        <w:br/>
      </w:r>
    </w:p>
    <w:p w:rsidR="00F22F01" w:rsidRDefault="00BF2473" w:rsidP="00BF2473">
      <w:pPr>
        <w:spacing w:line="360" w:lineRule="auto"/>
        <w:rPr>
          <w:color w:val="000000" w:themeColor="text1"/>
          <w:sz w:val="24"/>
          <w:szCs w:val="24"/>
        </w:rPr>
      </w:pPr>
      <w:proofErr w:type="spellStart"/>
      <w:r w:rsidRPr="00611C47">
        <w:rPr>
          <w:color w:val="000000" w:themeColor="text1"/>
          <w:sz w:val="24"/>
          <w:szCs w:val="24"/>
        </w:rPr>
        <w:t>Laevers</w:t>
      </w:r>
      <w:proofErr w:type="spellEnd"/>
      <w:r w:rsidRPr="00611C47">
        <w:rPr>
          <w:color w:val="000000" w:themeColor="text1"/>
          <w:sz w:val="24"/>
          <w:szCs w:val="24"/>
        </w:rPr>
        <w:t xml:space="preserve">, F. (1994) </w:t>
      </w:r>
      <w:r w:rsidRPr="00611C47">
        <w:rPr>
          <w:i/>
          <w:color w:val="000000" w:themeColor="text1"/>
          <w:sz w:val="24"/>
          <w:szCs w:val="24"/>
        </w:rPr>
        <w:t>Defining and assessing quality in early childhood education</w:t>
      </w:r>
      <w:r w:rsidRPr="00611C47">
        <w:rPr>
          <w:color w:val="000000" w:themeColor="text1"/>
          <w:sz w:val="24"/>
          <w:szCs w:val="24"/>
        </w:rPr>
        <w:t xml:space="preserve">. </w:t>
      </w:r>
      <w:proofErr w:type="spellStart"/>
      <w:r w:rsidRPr="00611C47">
        <w:rPr>
          <w:color w:val="000000" w:themeColor="text1"/>
          <w:sz w:val="24"/>
          <w:szCs w:val="24"/>
        </w:rPr>
        <w:t>Studia</w:t>
      </w:r>
      <w:proofErr w:type="spellEnd"/>
      <w:r w:rsidRPr="00611C47">
        <w:rPr>
          <w:color w:val="000000" w:themeColor="text1"/>
          <w:sz w:val="24"/>
          <w:szCs w:val="24"/>
        </w:rPr>
        <w:t xml:space="preserve"> </w:t>
      </w:r>
      <w:proofErr w:type="spellStart"/>
      <w:r w:rsidRPr="00611C47">
        <w:rPr>
          <w:color w:val="000000" w:themeColor="text1"/>
          <w:sz w:val="24"/>
          <w:szCs w:val="24"/>
        </w:rPr>
        <w:t>Paedagogica</w:t>
      </w:r>
      <w:proofErr w:type="spellEnd"/>
      <w:r w:rsidRPr="00611C47">
        <w:rPr>
          <w:color w:val="000000" w:themeColor="text1"/>
          <w:sz w:val="24"/>
          <w:szCs w:val="24"/>
        </w:rPr>
        <w:t>. Leuven, Leuven University Press.</w:t>
      </w:r>
      <w:r w:rsidR="00F22F01">
        <w:rPr>
          <w:color w:val="000000" w:themeColor="text1"/>
          <w:sz w:val="24"/>
          <w:szCs w:val="24"/>
        </w:rPr>
        <w:br/>
      </w:r>
    </w:p>
    <w:p w:rsidR="00BF2473" w:rsidRDefault="00BF2473" w:rsidP="00BF2473">
      <w:pPr>
        <w:spacing w:line="360" w:lineRule="auto"/>
        <w:rPr>
          <w:color w:val="000000" w:themeColor="text1"/>
          <w:sz w:val="24"/>
          <w:szCs w:val="24"/>
        </w:rPr>
      </w:pPr>
      <w:proofErr w:type="spellStart"/>
      <w:r w:rsidRPr="00611C47">
        <w:rPr>
          <w:color w:val="000000" w:themeColor="text1"/>
          <w:sz w:val="24"/>
          <w:szCs w:val="24"/>
        </w:rPr>
        <w:t>Laevers</w:t>
      </w:r>
      <w:proofErr w:type="spellEnd"/>
      <w:r w:rsidRPr="00611C47">
        <w:rPr>
          <w:color w:val="000000" w:themeColor="text1"/>
          <w:sz w:val="24"/>
          <w:szCs w:val="24"/>
        </w:rPr>
        <w:t xml:space="preserve">, F. (1994) The Leuven Involvement Scale for Young Children. Manual and video. </w:t>
      </w:r>
      <w:r w:rsidRPr="00611C47">
        <w:rPr>
          <w:i/>
          <w:color w:val="000000" w:themeColor="text1"/>
          <w:sz w:val="24"/>
          <w:szCs w:val="24"/>
        </w:rPr>
        <w:t>Experiential Education Series</w:t>
      </w:r>
      <w:r w:rsidRPr="00611C47">
        <w:rPr>
          <w:color w:val="000000" w:themeColor="text1"/>
          <w:sz w:val="24"/>
          <w:szCs w:val="24"/>
        </w:rPr>
        <w:t>, 1. Leuven: Centre for Experiential Education, pp.44.</w:t>
      </w:r>
      <w:r w:rsidR="00F22F01">
        <w:rPr>
          <w:color w:val="000000" w:themeColor="text1"/>
          <w:sz w:val="24"/>
          <w:szCs w:val="24"/>
        </w:rPr>
        <w:br/>
      </w:r>
    </w:p>
    <w:p w:rsidR="00BF2473" w:rsidRDefault="00BF2473" w:rsidP="00BF2473">
      <w:pPr>
        <w:spacing w:line="360" w:lineRule="auto"/>
        <w:rPr>
          <w:color w:val="000000" w:themeColor="text1"/>
          <w:sz w:val="24"/>
          <w:szCs w:val="24"/>
        </w:rPr>
      </w:pPr>
      <w:proofErr w:type="spellStart"/>
      <w:r w:rsidRPr="00611C47">
        <w:rPr>
          <w:color w:val="000000" w:themeColor="text1"/>
          <w:sz w:val="24"/>
          <w:szCs w:val="24"/>
        </w:rPr>
        <w:t>Liamputtong</w:t>
      </w:r>
      <w:proofErr w:type="spellEnd"/>
      <w:r w:rsidRPr="00611C47">
        <w:rPr>
          <w:color w:val="000000" w:themeColor="text1"/>
          <w:sz w:val="24"/>
          <w:szCs w:val="24"/>
        </w:rPr>
        <w:t xml:space="preserve">, P (2011) </w:t>
      </w:r>
      <w:r w:rsidRPr="00611C47">
        <w:rPr>
          <w:i/>
          <w:color w:val="000000" w:themeColor="text1"/>
          <w:sz w:val="24"/>
          <w:szCs w:val="24"/>
        </w:rPr>
        <w:t xml:space="preserve">Focus group methodology principles and practice. </w:t>
      </w:r>
      <w:r w:rsidRPr="00611C47">
        <w:rPr>
          <w:color w:val="000000" w:themeColor="text1"/>
          <w:sz w:val="24"/>
          <w:szCs w:val="24"/>
        </w:rPr>
        <w:t>London: SAGE</w:t>
      </w:r>
      <w:r w:rsidR="00F22F01">
        <w:rPr>
          <w:color w:val="000000" w:themeColor="text1"/>
          <w:sz w:val="24"/>
          <w:szCs w:val="24"/>
        </w:rPr>
        <w:br/>
      </w: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t xml:space="preserve">Liu, F and </w:t>
      </w:r>
      <w:proofErr w:type="spellStart"/>
      <w:r w:rsidRPr="00611C47">
        <w:rPr>
          <w:rFonts w:cs="Arial"/>
          <w:color w:val="000000" w:themeColor="text1"/>
          <w:sz w:val="24"/>
          <w:szCs w:val="24"/>
        </w:rPr>
        <w:t>Maitlis</w:t>
      </w:r>
      <w:proofErr w:type="spellEnd"/>
      <w:r w:rsidRPr="00611C47">
        <w:rPr>
          <w:rFonts w:cs="Arial"/>
          <w:color w:val="000000" w:themeColor="text1"/>
          <w:sz w:val="24"/>
          <w:szCs w:val="24"/>
        </w:rPr>
        <w:t xml:space="preserve">, S (2013) </w:t>
      </w:r>
      <w:r w:rsidRPr="00611C47">
        <w:rPr>
          <w:rFonts w:cs="Arial"/>
          <w:i/>
          <w:color w:val="000000" w:themeColor="text1"/>
          <w:sz w:val="24"/>
          <w:szCs w:val="24"/>
        </w:rPr>
        <w:t>Encyclopaedia of case study research</w:t>
      </w:r>
      <w:r w:rsidRPr="00611C47">
        <w:rPr>
          <w:rFonts w:cs="Arial"/>
          <w:color w:val="000000" w:themeColor="text1"/>
          <w:sz w:val="24"/>
          <w:szCs w:val="24"/>
        </w:rPr>
        <w:t>, SAGE Publications.</w:t>
      </w:r>
      <w:r w:rsidR="00F22F01">
        <w:rPr>
          <w:rFonts w:cs="Arial"/>
          <w:color w:val="000000" w:themeColor="text1"/>
          <w:sz w:val="24"/>
          <w:szCs w:val="24"/>
        </w:rPr>
        <w:br/>
      </w:r>
    </w:p>
    <w:p w:rsidR="00BF2473" w:rsidRDefault="00BF2473" w:rsidP="00BF2473">
      <w:pPr>
        <w:spacing w:line="360" w:lineRule="auto"/>
        <w:rPr>
          <w:rFonts w:eastAsia="-webkit-standard" w:cs="Arial"/>
          <w:color w:val="000000" w:themeColor="text1"/>
          <w:sz w:val="24"/>
          <w:szCs w:val="24"/>
        </w:rPr>
      </w:pPr>
      <w:proofErr w:type="spellStart"/>
      <w:r w:rsidRPr="00611C47">
        <w:rPr>
          <w:rFonts w:eastAsia="-webkit-standard" w:cs="Arial"/>
          <w:color w:val="000000" w:themeColor="text1"/>
          <w:sz w:val="24"/>
          <w:szCs w:val="24"/>
        </w:rPr>
        <w:t>ltrichter</w:t>
      </w:r>
      <w:proofErr w:type="spellEnd"/>
      <w:r w:rsidRPr="00611C47">
        <w:rPr>
          <w:rFonts w:eastAsia="-webkit-standard" w:cs="Arial"/>
          <w:color w:val="000000" w:themeColor="text1"/>
          <w:sz w:val="24"/>
          <w:szCs w:val="24"/>
        </w:rPr>
        <w:t xml:space="preserve">, H., Feldman, A., </w:t>
      </w:r>
      <w:proofErr w:type="spellStart"/>
      <w:r w:rsidRPr="00611C47">
        <w:rPr>
          <w:rFonts w:eastAsia="-webkit-standard" w:cs="Arial"/>
          <w:color w:val="000000" w:themeColor="text1"/>
          <w:sz w:val="24"/>
          <w:szCs w:val="24"/>
        </w:rPr>
        <w:t>Posch</w:t>
      </w:r>
      <w:proofErr w:type="spellEnd"/>
      <w:r w:rsidRPr="00611C47">
        <w:rPr>
          <w:rFonts w:eastAsia="-webkit-standard" w:cs="Arial"/>
          <w:color w:val="000000" w:themeColor="text1"/>
          <w:sz w:val="24"/>
          <w:szCs w:val="24"/>
        </w:rPr>
        <w:t xml:space="preserve">, P. &amp; </w:t>
      </w:r>
      <w:proofErr w:type="spellStart"/>
      <w:r w:rsidRPr="00611C47">
        <w:rPr>
          <w:rFonts w:eastAsia="-webkit-standard" w:cs="Arial"/>
          <w:color w:val="000000" w:themeColor="text1"/>
          <w:sz w:val="24"/>
          <w:szCs w:val="24"/>
        </w:rPr>
        <w:t>Somekh</w:t>
      </w:r>
      <w:proofErr w:type="spellEnd"/>
      <w:r w:rsidRPr="00611C47">
        <w:rPr>
          <w:rFonts w:eastAsia="-webkit-standard" w:cs="Arial"/>
          <w:color w:val="000000" w:themeColor="text1"/>
          <w:sz w:val="24"/>
          <w:szCs w:val="24"/>
        </w:rPr>
        <w:t xml:space="preserve">, B. (2008). </w:t>
      </w:r>
      <w:r w:rsidRPr="00611C47">
        <w:rPr>
          <w:rFonts w:eastAsia="-webkit-standard" w:cs="Arial"/>
          <w:i/>
          <w:iCs/>
          <w:color w:val="000000" w:themeColor="text1"/>
          <w:sz w:val="24"/>
          <w:szCs w:val="24"/>
        </w:rPr>
        <w:t>Teachers investigate their work; An introduction to action research across the professions.</w:t>
      </w:r>
      <w:r w:rsidRPr="00611C47">
        <w:rPr>
          <w:rFonts w:eastAsia="-webkit-standard" w:cs="Arial"/>
          <w:color w:val="000000" w:themeColor="text1"/>
          <w:sz w:val="24"/>
          <w:szCs w:val="24"/>
        </w:rPr>
        <w:t xml:space="preserve"> Routledge. p. 147. (2nd edition).</w:t>
      </w:r>
      <w:r w:rsidR="00F22F01">
        <w:rPr>
          <w:rFonts w:eastAsia="-webkit-standard" w:cs="Arial"/>
          <w:color w:val="000000" w:themeColor="text1"/>
          <w:sz w:val="24"/>
          <w:szCs w:val="24"/>
        </w:rPr>
        <w:br/>
      </w:r>
    </w:p>
    <w:p w:rsidR="00BF2473" w:rsidRDefault="00BF2473" w:rsidP="00BF2473">
      <w:pPr>
        <w:spacing w:line="360" w:lineRule="auto"/>
        <w:rPr>
          <w:rStyle w:val="nlmarticle-title"/>
          <w:rFonts w:cs="Arial"/>
          <w:color w:val="000000" w:themeColor="text1"/>
          <w:sz w:val="24"/>
          <w:szCs w:val="24"/>
        </w:rPr>
      </w:pPr>
      <w:r w:rsidRPr="00611C47">
        <w:rPr>
          <w:rFonts w:cs="Arial"/>
          <w:color w:val="000000" w:themeColor="text1"/>
          <w:sz w:val="24"/>
          <w:szCs w:val="24"/>
        </w:rPr>
        <w:t xml:space="preserve">Lyon, J and Ellis, N (2010) </w:t>
      </w:r>
      <w:r w:rsidRPr="00611C47">
        <w:rPr>
          <w:rStyle w:val="nlmarticle-title"/>
          <w:rFonts w:cs="Arial"/>
          <w:color w:val="000000" w:themeColor="text1"/>
          <w:sz w:val="24"/>
          <w:szCs w:val="24"/>
        </w:rPr>
        <w:t xml:space="preserve">Parental attitudes towards the welsh language, </w:t>
      </w:r>
      <w:r w:rsidRPr="00611C47">
        <w:rPr>
          <w:rStyle w:val="nlmarticle-title"/>
          <w:rFonts w:cs="Arial"/>
          <w:i/>
          <w:color w:val="000000" w:themeColor="text1"/>
          <w:sz w:val="24"/>
          <w:szCs w:val="24"/>
        </w:rPr>
        <w:t>Journal of multilingual and multicultural development,</w:t>
      </w:r>
      <w:r w:rsidRPr="00611C47">
        <w:rPr>
          <w:rStyle w:val="nlmarticle-title"/>
          <w:rFonts w:cs="Arial"/>
          <w:color w:val="000000" w:themeColor="text1"/>
          <w:sz w:val="24"/>
          <w:szCs w:val="24"/>
        </w:rPr>
        <w:t xml:space="preserve"> 12, 4, pp. 239-251. </w:t>
      </w:r>
      <w:r w:rsidR="00F22F01">
        <w:rPr>
          <w:rStyle w:val="nlmarticle-title"/>
          <w:rFonts w:cs="Arial"/>
          <w:color w:val="000000" w:themeColor="text1"/>
          <w:sz w:val="24"/>
          <w:szCs w:val="24"/>
        </w:rPr>
        <w:br/>
      </w:r>
    </w:p>
    <w:p w:rsidR="00BF2473" w:rsidRDefault="00BF2473" w:rsidP="00BF2473">
      <w:pPr>
        <w:spacing w:line="360" w:lineRule="auto"/>
        <w:rPr>
          <w:rFonts w:cs="Arial"/>
          <w:color w:val="000000" w:themeColor="text1"/>
          <w:sz w:val="24"/>
          <w:szCs w:val="24"/>
        </w:rPr>
      </w:pPr>
      <w:proofErr w:type="spellStart"/>
      <w:r w:rsidRPr="00611C47">
        <w:rPr>
          <w:rFonts w:cs="Arial"/>
          <w:color w:val="000000" w:themeColor="text1"/>
          <w:sz w:val="24"/>
          <w:szCs w:val="24"/>
          <w:shd w:val="clear" w:color="auto" w:fill="FFFFFF"/>
        </w:rPr>
        <w:t>Nutbrown</w:t>
      </w:r>
      <w:proofErr w:type="spellEnd"/>
      <w:r w:rsidRPr="00611C47">
        <w:rPr>
          <w:rFonts w:cs="Arial"/>
          <w:color w:val="000000" w:themeColor="text1"/>
          <w:sz w:val="24"/>
          <w:szCs w:val="24"/>
          <w:shd w:val="clear" w:color="auto" w:fill="FFFFFF"/>
        </w:rPr>
        <w:t xml:space="preserve">, C. (2012) </w:t>
      </w:r>
      <w:r w:rsidRPr="00611C47">
        <w:rPr>
          <w:rFonts w:cs="Arial"/>
          <w:i/>
          <w:color w:val="000000" w:themeColor="text1"/>
          <w:sz w:val="24"/>
          <w:szCs w:val="24"/>
        </w:rPr>
        <w:t>The independent review of early education and childcare qualifications</w:t>
      </w:r>
      <w:r w:rsidRPr="00611C47">
        <w:rPr>
          <w:rFonts w:cs="Arial"/>
          <w:color w:val="000000" w:themeColor="text1"/>
          <w:sz w:val="24"/>
          <w:szCs w:val="24"/>
        </w:rPr>
        <w:t xml:space="preserve"> [Online] Available at: </w:t>
      </w:r>
      <w:r w:rsidRPr="00611C47">
        <w:rPr>
          <w:rFonts w:cs="Arial"/>
          <w:color w:val="000000" w:themeColor="text1"/>
          <w:sz w:val="24"/>
          <w:szCs w:val="24"/>
        </w:rPr>
        <w:lastRenderedPageBreak/>
        <w:t>https://www.gov.uk/government/uploads/system/uploads/attachment_data/file/175463/Nutbrown-Review.pdf (Accessed: 22 March 2018).</w:t>
      </w:r>
    </w:p>
    <w:p w:rsidR="00BF2473" w:rsidRDefault="00BF2473" w:rsidP="00BF2473">
      <w:pPr>
        <w:spacing w:line="360" w:lineRule="auto"/>
        <w:rPr>
          <w:color w:val="000000" w:themeColor="text1"/>
          <w:sz w:val="24"/>
          <w:szCs w:val="24"/>
        </w:rPr>
      </w:pP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t>Quinn Patton, M and Cochran, M. (2002) A Guide to Using Qualitative Research Methodology [Online] Available at: http://fieldresearch.msf.org/msf/bitstream/10144/84230/1/Qualitative%20research%20methodology.pdf (Accessed: 2 April 2018).</w:t>
      </w:r>
      <w:r w:rsidR="00F22F01">
        <w:rPr>
          <w:rFonts w:cs="Arial"/>
          <w:color w:val="000000" w:themeColor="text1"/>
          <w:sz w:val="24"/>
          <w:szCs w:val="24"/>
        </w:rPr>
        <w:br/>
      </w:r>
    </w:p>
    <w:p w:rsidR="00F22F01" w:rsidRDefault="00BF2473" w:rsidP="00BF2473">
      <w:pPr>
        <w:spacing w:line="360" w:lineRule="auto"/>
        <w:rPr>
          <w:color w:val="000000" w:themeColor="text1"/>
          <w:sz w:val="24"/>
          <w:szCs w:val="24"/>
        </w:rPr>
      </w:pPr>
      <w:proofErr w:type="spellStart"/>
      <w:r w:rsidRPr="00611C47">
        <w:rPr>
          <w:color w:val="000000" w:themeColor="text1"/>
          <w:sz w:val="24"/>
          <w:szCs w:val="24"/>
        </w:rPr>
        <w:t>Redknap</w:t>
      </w:r>
      <w:proofErr w:type="spellEnd"/>
      <w:r w:rsidRPr="00611C47">
        <w:rPr>
          <w:color w:val="000000" w:themeColor="text1"/>
          <w:sz w:val="24"/>
          <w:szCs w:val="24"/>
        </w:rPr>
        <w:t xml:space="preserve">, C, Lewis, W, Williams, S, </w:t>
      </w:r>
      <w:proofErr w:type="spellStart"/>
      <w:r w:rsidRPr="00611C47">
        <w:rPr>
          <w:color w:val="000000" w:themeColor="text1"/>
          <w:sz w:val="24"/>
          <w:szCs w:val="24"/>
        </w:rPr>
        <w:t>Laugharne</w:t>
      </w:r>
      <w:proofErr w:type="spellEnd"/>
      <w:r w:rsidRPr="00611C47">
        <w:rPr>
          <w:color w:val="000000" w:themeColor="text1"/>
          <w:sz w:val="24"/>
          <w:szCs w:val="24"/>
        </w:rPr>
        <w:t xml:space="preserve">, J. (2006) </w:t>
      </w:r>
      <w:r w:rsidRPr="00611C47">
        <w:rPr>
          <w:i/>
          <w:color w:val="000000" w:themeColor="text1"/>
          <w:sz w:val="24"/>
          <w:szCs w:val="24"/>
        </w:rPr>
        <w:t>Welsh-medium and Bilingual education</w:t>
      </w:r>
      <w:r w:rsidRPr="00611C47">
        <w:rPr>
          <w:color w:val="000000" w:themeColor="text1"/>
          <w:sz w:val="24"/>
          <w:szCs w:val="24"/>
        </w:rPr>
        <w:t>, University of Bangor [Online] Available at: https://www.bangor.ac.uk/addysg/publications/Welsh_mediumBE.pdf (Accessed: 21 March 2018)</w:t>
      </w:r>
      <w:r w:rsidR="00F22F01">
        <w:rPr>
          <w:color w:val="000000" w:themeColor="text1"/>
          <w:sz w:val="24"/>
          <w:szCs w:val="24"/>
        </w:rPr>
        <w:t>.</w:t>
      </w:r>
      <w:r w:rsidR="00F22F01">
        <w:rPr>
          <w:color w:val="000000" w:themeColor="text1"/>
          <w:sz w:val="24"/>
          <w:szCs w:val="24"/>
        </w:rPr>
        <w:br/>
      </w: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t xml:space="preserve">Roberts, R. (2002) </w:t>
      </w:r>
      <w:r w:rsidRPr="00611C47">
        <w:rPr>
          <w:rFonts w:cs="Arial"/>
          <w:i/>
          <w:color w:val="000000" w:themeColor="text1"/>
          <w:sz w:val="24"/>
          <w:szCs w:val="24"/>
        </w:rPr>
        <w:t xml:space="preserve">Self-Esteem and Early Learning, key people from birth to school. </w:t>
      </w:r>
      <w:r w:rsidRPr="00611C47">
        <w:rPr>
          <w:rFonts w:cs="Arial"/>
          <w:color w:val="000000" w:themeColor="text1"/>
          <w:sz w:val="24"/>
          <w:szCs w:val="24"/>
        </w:rPr>
        <w:t>London: SAGE</w:t>
      </w:r>
      <w:r w:rsidR="00F22F01">
        <w:rPr>
          <w:rFonts w:cs="Arial"/>
          <w:color w:val="000000" w:themeColor="text1"/>
          <w:sz w:val="24"/>
          <w:szCs w:val="24"/>
        </w:rPr>
        <w:br/>
      </w:r>
    </w:p>
    <w:p w:rsidR="00BF2473" w:rsidRDefault="00BF2473" w:rsidP="00BF2473">
      <w:pPr>
        <w:spacing w:line="360" w:lineRule="auto"/>
        <w:rPr>
          <w:rFonts w:cs="Arial"/>
          <w:color w:val="000000" w:themeColor="text1"/>
          <w:sz w:val="24"/>
          <w:szCs w:val="24"/>
        </w:rPr>
      </w:pPr>
      <w:proofErr w:type="spellStart"/>
      <w:r w:rsidRPr="00611C47">
        <w:rPr>
          <w:rFonts w:cs="Arial"/>
          <w:color w:val="000000" w:themeColor="text1"/>
          <w:sz w:val="24"/>
          <w:szCs w:val="24"/>
        </w:rPr>
        <w:t>Sapsford</w:t>
      </w:r>
      <w:proofErr w:type="spellEnd"/>
      <w:r w:rsidRPr="00611C47">
        <w:rPr>
          <w:rFonts w:cs="Arial"/>
          <w:color w:val="000000" w:themeColor="text1"/>
          <w:sz w:val="24"/>
          <w:szCs w:val="24"/>
        </w:rPr>
        <w:t xml:space="preserve">, R. J, and Abbott, (1996), </w:t>
      </w:r>
      <w:r w:rsidRPr="00611C47">
        <w:rPr>
          <w:rFonts w:cs="Arial"/>
          <w:i/>
          <w:color w:val="000000" w:themeColor="text1"/>
          <w:sz w:val="24"/>
          <w:szCs w:val="24"/>
        </w:rPr>
        <w:t>Ethics, politics and research</w:t>
      </w:r>
      <w:r w:rsidRPr="00611C47">
        <w:rPr>
          <w:rFonts w:cs="Arial"/>
          <w:color w:val="000000" w:themeColor="text1"/>
          <w:sz w:val="24"/>
          <w:szCs w:val="24"/>
        </w:rPr>
        <w:t>, London: Sage.</w:t>
      </w:r>
      <w:r w:rsidR="00F22F01">
        <w:rPr>
          <w:rFonts w:cs="Arial"/>
          <w:color w:val="000000" w:themeColor="text1"/>
          <w:sz w:val="24"/>
          <w:szCs w:val="24"/>
        </w:rPr>
        <w:br/>
      </w:r>
    </w:p>
    <w:p w:rsidR="00BF2473" w:rsidRDefault="00BF2473" w:rsidP="00BF2473">
      <w:pPr>
        <w:spacing w:line="360" w:lineRule="auto"/>
        <w:rPr>
          <w:rFonts w:cs="Arial"/>
          <w:color w:val="000000" w:themeColor="text1"/>
          <w:sz w:val="24"/>
          <w:szCs w:val="24"/>
          <w:shd w:val="clear" w:color="auto" w:fill="FFFFFF"/>
        </w:rPr>
      </w:pPr>
      <w:proofErr w:type="spellStart"/>
      <w:r w:rsidRPr="00611C47">
        <w:rPr>
          <w:rFonts w:cs="Arial"/>
          <w:color w:val="000000" w:themeColor="text1"/>
          <w:sz w:val="24"/>
          <w:szCs w:val="24"/>
          <w:shd w:val="clear" w:color="auto" w:fill="FFFFFF"/>
        </w:rPr>
        <w:t>Schmid</w:t>
      </w:r>
      <w:proofErr w:type="spellEnd"/>
      <w:r w:rsidRPr="00611C47">
        <w:rPr>
          <w:rFonts w:cs="Arial"/>
          <w:color w:val="000000" w:themeColor="text1"/>
          <w:sz w:val="24"/>
          <w:szCs w:val="24"/>
          <w:shd w:val="clear" w:color="auto" w:fill="FFFFFF"/>
        </w:rPr>
        <w:t xml:space="preserve">, E and Whyte, S (2014) </w:t>
      </w:r>
      <w:r w:rsidRPr="00611C47">
        <w:rPr>
          <w:rFonts w:cs="Arial"/>
          <w:i/>
          <w:color w:val="000000" w:themeColor="text1"/>
          <w:sz w:val="24"/>
          <w:szCs w:val="24"/>
          <w:shd w:val="clear" w:color="auto" w:fill="FFFFFF"/>
        </w:rPr>
        <w:t xml:space="preserve">Teaching languages with technology. </w:t>
      </w:r>
      <w:r w:rsidRPr="00611C47">
        <w:rPr>
          <w:rFonts w:cs="Arial"/>
          <w:color w:val="000000" w:themeColor="text1"/>
          <w:sz w:val="24"/>
          <w:szCs w:val="24"/>
          <w:shd w:val="clear" w:color="auto" w:fill="FFFFFF"/>
        </w:rPr>
        <w:t>London: Bloomsbury publishing.</w:t>
      </w:r>
      <w:r w:rsidR="00F22F01">
        <w:rPr>
          <w:rFonts w:cs="Arial"/>
          <w:color w:val="000000" w:themeColor="text1"/>
          <w:sz w:val="24"/>
          <w:szCs w:val="24"/>
          <w:shd w:val="clear" w:color="auto" w:fill="FFFFFF"/>
        </w:rPr>
        <w:br/>
      </w: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t xml:space="preserve">School L (2015) </w:t>
      </w:r>
      <w:r w:rsidRPr="00611C47">
        <w:rPr>
          <w:rFonts w:cs="Arial"/>
          <w:i/>
          <w:color w:val="000000" w:themeColor="text1"/>
          <w:sz w:val="24"/>
          <w:szCs w:val="24"/>
        </w:rPr>
        <w:t>Welsh language development</w:t>
      </w:r>
      <w:r w:rsidRPr="00611C47">
        <w:rPr>
          <w:rFonts w:cs="Arial"/>
          <w:color w:val="000000" w:themeColor="text1"/>
          <w:sz w:val="24"/>
          <w:szCs w:val="24"/>
        </w:rPr>
        <w:t xml:space="preserve"> [Online] Available at: </w:t>
      </w:r>
      <w:hyperlink>
        <w:r w:rsidRPr="00611C47">
          <w:rPr>
            <w:rStyle w:val="Hyperlink"/>
            <w:rFonts w:eastAsia="Arial" w:cs="Arial"/>
            <w:color w:val="000000" w:themeColor="text1"/>
            <w:sz w:val="24"/>
            <w:szCs w:val="24"/>
          </w:rPr>
          <w:t>www.**********.swansea.sch.uk/w</w:t>
        </w:r>
        <w:r>
          <w:rPr>
            <w:rStyle w:val="Hyperlink"/>
            <w:rFonts w:eastAsia="Arial" w:cs="Arial"/>
            <w:color w:val="000000" w:themeColor="text1"/>
            <w:sz w:val="24"/>
            <w:szCs w:val="24"/>
          </w:rPr>
          <w:t>p-content/.../25/.../******</w:t>
        </w:r>
        <w:r w:rsidRPr="00611C47">
          <w:rPr>
            <w:rStyle w:val="Hyperlink"/>
            <w:rFonts w:eastAsia="Arial" w:cs="Arial"/>
            <w:color w:val="000000" w:themeColor="text1"/>
            <w:sz w:val="24"/>
            <w:szCs w:val="24"/>
          </w:rPr>
          <w:t>-SDP-Website1.docx</w:t>
        </w:r>
      </w:hyperlink>
      <w:r w:rsidRPr="00611C47">
        <w:rPr>
          <w:rFonts w:cs="Arial"/>
          <w:color w:val="000000" w:themeColor="text1"/>
          <w:sz w:val="24"/>
          <w:szCs w:val="24"/>
        </w:rPr>
        <w:t xml:space="preserve"> (Accessed: 10 March 2018)</w:t>
      </w:r>
      <w:r w:rsidR="00F22F01">
        <w:rPr>
          <w:rFonts w:cs="Arial"/>
          <w:color w:val="000000" w:themeColor="text1"/>
          <w:sz w:val="24"/>
          <w:szCs w:val="24"/>
        </w:rPr>
        <w:t>.</w:t>
      </w:r>
      <w:r w:rsidR="00F22F01">
        <w:rPr>
          <w:rFonts w:cs="Arial"/>
          <w:color w:val="000000" w:themeColor="text1"/>
          <w:sz w:val="24"/>
          <w:szCs w:val="24"/>
        </w:rPr>
        <w:br/>
      </w:r>
    </w:p>
    <w:p w:rsidR="00BF2473" w:rsidRDefault="00BF2473" w:rsidP="00BF2473">
      <w:pPr>
        <w:spacing w:line="360" w:lineRule="auto"/>
        <w:rPr>
          <w:color w:val="000000" w:themeColor="text1"/>
          <w:sz w:val="24"/>
          <w:szCs w:val="24"/>
        </w:rPr>
      </w:pPr>
      <w:r w:rsidRPr="00611C47">
        <w:rPr>
          <w:color w:val="000000" w:themeColor="text1"/>
          <w:sz w:val="24"/>
          <w:szCs w:val="24"/>
        </w:rPr>
        <w:t xml:space="preserve">Schuman, D and </w:t>
      </w:r>
      <w:proofErr w:type="spellStart"/>
      <w:r w:rsidRPr="00611C47">
        <w:rPr>
          <w:color w:val="000000" w:themeColor="text1"/>
          <w:sz w:val="24"/>
          <w:szCs w:val="24"/>
        </w:rPr>
        <w:t>Relihan</w:t>
      </w:r>
      <w:proofErr w:type="spellEnd"/>
      <w:r w:rsidRPr="00611C47">
        <w:rPr>
          <w:color w:val="000000" w:themeColor="text1"/>
          <w:sz w:val="24"/>
          <w:szCs w:val="24"/>
        </w:rPr>
        <w:t xml:space="preserve"> J. (1990) The role of modelling in Teacher Education programmes, </w:t>
      </w:r>
      <w:r w:rsidRPr="00611C47">
        <w:rPr>
          <w:i/>
          <w:color w:val="000000" w:themeColor="text1"/>
          <w:sz w:val="24"/>
          <w:szCs w:val="24"/>
        </w:rPr>
        <w:t>Reading</w:t>
      </w:r>
      <w:r w:rsidRPr="00611C47">
        <w:rPr>
          <w:color w:val="000000" w:themeColor="text1"/>
          <w:sz w:val="24"/>
          <w:szCs w:val="24"/>
        </w:rPr>
        <w:t xml:space="preserve"> </w:t>
      </w:r>
      <w:r w:rsidRPr="00611C47">
        <w:rPr>
          <w:i/>
          <w:color w:val="000000" w:themeColor="text1"/>
          <w:sz w:val="24"/>
          <w:szCs w:val="24"/>
        </w:rPr>
        <w:t>Horizons</w:t>
      </w:r>
      <w:r w:rsidRPr="00611C47">
        <w:rPr>
          <w:color w:val="000000" w:themeColor="text1"/>
          <w:sz w:val="24"/>
          <w:szCs w:val="24"/>
        </w:rPr>
        <w:t xml:space="preserve">, 31, 2, pp. 105-112. </w:t>
      </w:r>
      <w:r w:rsidR="00F22F01">
        <w:rPr>
          <w:color w:val="000000" w:themeColor="text1"/>
          <w:sz w:val="24"/>
          <w:szCs w:val="24"/>
        </w:rPr>
        <w:br/>
      </w: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lastRenderedPageBreak/>
        <w:t xml:space="preserve">The Nuremberg Code (1947) </w:t>
      </w:r>
      <w:r w:rsidRPr="00611C47">
        <w:rPr>
          <w:rStyle w:val="HTMLCite"/>
          <w:rFonts w:cs="Arial"/>
          <w:color w:val="000000" w:themeColor="text1"/>
          <w:sz w:val="24"/>
          <w:szCs w:val="24"/>
        </w:rPr>
        <w:t>Doctors of infamy: the story of the Nazi medical crimes</w:t>
      </w:r>
      <w:r w:rsidRPr="00611C47">
        <w:rPr>
          <w:rFonts w:cs="Arial"/>
          <w:color w:val="000000" w:themeColor="text1"/>
          <w:sz w:val="24"/>
          <w:szCs w:val="24"/>
        </w:rPr>
        <w:t>. New York: Schuman.</w:t>
      </w:r>
      <w:r w:rsidR="00F22F01">
        <w:rPr>
          <w:rFonts w:cs="Arial"/>
          <w:color w:val="000000" w:themeColor="text1"/>
          <w:sz w:val="24"/>
          <w:szCs w:val="24"/>
        </w:rPr>
        <w:br/>
      </w:r>
    </w:p>
    <w:p w:rsidR="00BF2473" w:rsidRDefault="00BF2473" w:rsidP="00BF2473">
      <w:pPr>
        <w:spacing w:line="360" w:lineRule="auto"/>
        <w:rPr>
          <w:rFonts w:cs="Arial"/>
          <w:color w:val="000000" w:themeColor="text1"/>
          <w:sz w:val="24"/>
          <w:szCs w:val="24"/>
        </w:rPr>
      </w:pPr>
      <w:r w:rsidRPr="00611C47">
        <w:rPr>
          <w:rFonts w:cs="Arial"/>
          <w:color w:val="000000" w:themeColor="text1"/>
          <w:sz w:val="24"/>
          <w:szCs w:val="24"/>
        </w:rPr>
        <w:t xml:space="preserve">The United Nations Convention on the Rights of the Child (1990) </w:t>
      </w:r>
      <w:r w:rsidRPr="00611C47">
        <w:rPr>
          <w:rFonts w:cs="Arial"/>
          <w:i/>
          <w:color w:val="000000" w:themeColor="text1"/>
          <w:sz w:val="24"/>
          <w:szCs w:val="24"/>
        </w:rPr>
        <w:t xml:space="preserve">Convention on the Rights of the Child </w:t>
      </w:r>
      <w:r w:rsidRPr="00611C47">
        <w:rPr>
          <w:rFonts w:cs="Arial"/>
          <w:color w:val="000000" w:themeColor="text1"/>
          <w:sz w:val="24"/>
          <w:szCs w:val="24"/>
        </w:rPr>
        <w:t>[Online] Available at: https://downloads.unicef.org.uk/wpcontent/uploads/2010/05/UNCRC_united_nations_convention_on_the_rights_of_the_child.pdf?_ga=2.256607883.1003445434.1507736216-573383444.1507736216 (Accessed: 13 April 2018).</w:t>
      </w:r>
      <w:r w:rsidR="00F22F01">
        <w:rPr>
          <w:rFonts w:cs="Arial"/>
          <w:color w:val="000000" w:themeColor="text1"/>
          <w:sz w:val="24"/>
          <w:szCs w:val="24"/>
        </w:rPr>
        <w:br/>
      </w:r>
    </w:p>
    <w:p w:rsidR="00BF2473" w:rsidRPr="00566DB8" w:rsidRDefault="00BF2473" w:rsidP="00BF2473">
      <w:pPr>
        <w:spacing w:line="360" w:lineRule="auto"/>
        <w:rPr>
          <w:rFonts w:eastAsiaTheme="minorEastAsia" w:cs="Arial"/>
          <w:color w:val="000000" w:themeColor="text1"/>
          <w:sz w:val="24"/>
          <w:szCs w:val="24"/>
        </w:rPr>
      </w:pPr>
      <w:r w:rsidRPr="00611C47">
        <w:rPr>
          <w:rFonts w:cs="Arial"/>
          <w:color w:val="000000" w:themeColor="text1"/>
          <w:sz w:val="24"/>
          <w:szCs w:val="24"/>
        </w:rPr>
        <w:t xml:space="preserve">Thomas, A and Lewis, A (2016) </w:t>
      </w:r>
      <w:r w:rsidRPr="00611C47">
        <w:rPr>
          <w:rFonts w:cs="Arial"/>
          <w:i/>
          <w:color w:val="000000" w:themeColor="text1"/>
          <w:sz w:val="24"/>
          <w:szCs w:val="24"/>
        </w:rPr>
        <w:t xml:space="preserve">An introduction to the Foundation Phase Early Years Curriculum in Wales. </w:t>
      </w:r>
      <w:r w:rsidRPr="00611C47">
        <w:rPr>
          <w:rFonts w:cs="Arial"/>
          <w:color w:val="000000" w:themeColor="text1"/>
          <w:sz w:val="24"/>
          <w:szCs w:val="24"/>
        </w:rPr>
        <w:t>London: Bloomsbury Academic.</w:t>
      </w:r>
    </w:p>
    <w:p w:rsidR="00BF2473" w:rsidRDefault="00BF2473" w:rsidP="00BF2473">
      <w:pPr>
        <w:pStyle w:val="ListParagraph"/>
        <w:spacing w:line="360" w:lineRule="auto"/>
        <w:ind w:left="0"/>
        <w:rPr>
          <w:rFonts w:eastAsia="-webkit-standard" w:cs="-webkit-standard"/>
          <w:color w:val="000000" w:themeColor="text1"/>
          <w:sz w:val="24"/>
          <w:szCs w:val="24"/>
        </w:rPr>
      </w:pPr>
      <w:r w:rsidRPr="00611C47">
        <w:rPr>
          <w:color w:val="000000" w:themeColor="text1"/>
          <w:sz w:val="24"/>
          <w:szCs w:val="24"/>
        </w:rPr>
        <w:t xml:space="preserve">University of Wales Trinity Saint David (2017)  </w:t>
      </w:r>
      <w:r w:rsidRPr="00611C47">
        <w:rPr>
          <w:rFonts w:eastAsia="-webkit-standard" w:cs="-webkit-standard"/>
          <w:color w:val="000000" w:themeColor="text1"/>
          <w:sz w:val="24"/>
          <w:szCs w:val="24"/>
        </w:rPr>
        <w:t>Research Ethics &amp; Integrity Code of Practice 2017-2020 [Online] Available at: http://www.uwtsd.ac.uk/media/uwtsd-website/content-assets/documents/research/research-ethics-integrity-code-practice.pdf (Accessed: 12 April 2018)</w:t>
      </w:r>
      <w:r>
        <w:rPr>
          <w:rFonts w:eastAsia="-webkit-standard" w:cs="-webkit-standard"/>
          <w:color w:val="000000" w:themeColor="text1"/>
          <w:sz w:val="24"/>
          <w:szCs w:val="24"/>
        </w:rPr>
        <w:t>.</w:t>
      </w:r>
    </w:p>
    <w:p w:rsidR="00BF2473" w:rsidRPr="00611C47" w:rsidRDefault="00BF2473" w:rsidP="00BF2473">
      <w:pPr>
        <w:pStyle w:val="ListParagraph"/>
        <w:spacing w:line="360" w:lineRule="auto"/>
        <w:ind w:left="0"/>
        <w:rPr>
          <w:color w:val="000000" w:themeColor="text1"/>
          <w:sz w:val="24"/>
          <w:szCs w:val="24"/>
        </w:rPr>
      </w:pPr>
    </w:p>
    <w:p w:rsidR="00BF2473" w:rsidRPr="00611C47" w:rsidRDefault="00BF2473" w:rsidP="00BF2473">
      <w:pPr>
        <w:pStyle w:val="ListParagraph"/>
        <w:ind w:left="0"/>
        <w:rPr>
          <w:rFonts w:cs="Arial"/>
          <w:color w:val="000000" w:themeColor="text1"/>
          <w:sz w:val="24"/>
          <w:szCs w:val="24"/>
        </w:rPr>
      </w:pPr>
      <w:proofErr w:type="spellStart"/>
      <w:r w:rsidRPr="00611C47">
        <w:rPr>
          <w:rFonts w:cs="Arial"/>
          <w:color w:val="000000" w:themeColor="text1"/>
          <w:sz w:val="24"/>
          <w:szCs w:val="24"/>
          <w:shd w:val="clear" w:color="auto" w:fill="FFFFFF"/>
        </w:rPr>
        <w:t>Vygotsky</w:t>
      </w:r>
      <w:proofErr w:type="spellEnd"/>
      <w:r w:rsidRPr="00611C47">
        <w:rPr>
          <w:rFonts w:cs="Arial"/>
          <w:color w:val="000000" w:themeColor="text1"/>
          <w:sz w:val="24"/>
          <w:szCs w:val="24"/>
          <w:shd w:val="clear" w:color="auto" w:fill="FFFFFF"/>
        </w:rPr>
        <w:t>, L (1962) </w:t>
      </w:r>
      <w:r w:rsidRPr="00611C47">
        <w:rPr>
          <w:rStyle w:val="Emphasis"/>
          <w:rFonts w:cs="Arial"/>
          <w:color w:val="000000" w:themeColor="text1"/>
          <w:sz w:val="24"/>
          <w:szCs w:val="24"/>
          <w:shd w:val="clear" w:color="auto" w:fill="FFFFFF"/>
        </w:rPr>
        <w:t>Thought and language.</w:t>
      </w:r>
      <w:r w:rsidRPr="00611C47">
        <w:rPr>
          <w:rFonts w:cs="Arial"/>
          <w:color w:val="000000" w:themeColor="text1"/>
          <w:sz w:val="24"/>
          <w:szCs w:val="24"/>
          <w:shd w:val="clear" w:color="auto" w:fill="FFFFFF"/>
        </w:rPr>
        <w:t> Cambridge MA: MIT Press.</w:t>
      </w:r>
      <w:r w:rsidR="00F22F01">
        <w:rPr>
          <w:rFonts w:cs="Arial"/>
          <w:color w:val="000000" w:themeColor="text1"/>
          <w:sz w:val="24"/>
          <w:szCs w:val="24"/>
          <w:shd w:val="clear" w:color="auto" w:fill="FFFFFF"/>
        </w:rPr>
        <w:br/>
      </w:r>
      <w:r w:rsidRPr="00611C47">
        <w:rPr>
          <w:rFonts w:cs="Arial"/>
          <w:color w:val="000000" w:themeColor="text1"/>
          <w:sz w:val="24"/>
          <w:szCs w:val="24"/>
          <w:shd w:val="clear" w:color="auto" w:fill="FFFFFF"/>
        </w:rPr>
        <w:br/>
      </w:r>
    </w:p>
    <w:p w:rsidR="00BF2473" w:rsidRPr="00611C47" w:rsidRDefault="00BF2473" w:rsidP="00BF2473">
      <w:pPr>
        <w:pStyle w:val="ListParagraph"/>
        <w:ind w:left="0"/>
        <w:rPr>
          <w:rFonts w:cs="Arial"/>
          <w:color w:val="000000" w:themeColor="text1"/>
          <w:sz w:val="24"/>
          <w:szCs w:val="24"/>
          <w:shd w:val="clear" w:color="auto" w:fill="FFFFFF"/>
        </w:rPr>
      </w:pPr>
      <w:r w:rsidRPr="00611C47">
        <w:rPr>
          <w:rFonts w:cs="Arial"/>
          <w:color w:val="000000" w:themeColor="text1"/>
          <w:sz w:val="24"/>
          <w:szCs w:val="24"/>
        </w:rPr>
        <w:t xml:space="preserve">Walker, I. (2010) </w:t>
      </w:r>
      <w:r w:rsidRPr="00611C47">
        <w:rPr>
          <w:rFonts w:cs="Arial"/>
          <w:i/>
          <w:color w:val="000000" w:themeColor="text1"/>
          <w:sz w:val="24"/>
          <w:szCs w:val="24"/>
        </w:rPr>
        <w:t xml:space="preserve">Research methods and statistics. </w:t>
      </w:r>
      <w:r w:rsidRPr="00611C47">
        <w:rPr>
          <w:rFonts w:cs="Arial"/>
          <w:color w:val="000000" w:themeColor="text1"/>
          <w:sz w:val="24"/>
          <w:szCs w:val="24"/>
        </w:rPr>
        <w:t>Hampshire: Palgrave Macmillan.</w:t>
      </w:r>
      <w:r w:rsidR="00F22F01">
        <w:rPr>
          <w:rFonts w:cs="Arial"/>
          <w:color w:val="000000" w:themeColor="text1"/>
          <w:sz w:val="24"/>
          <w:szCs w:val="24"/>
        </w:rPr>
        <w:br/>
      </w:r>
      <w:r w:rsidRPr="00611C47">
        <w:rPr>
          <w:rFonts w:cs="Arial"/>
          <w:color w:val="000000" w:themeColor="text1"/>
          <w:sz w:val="24"/>
          <w:szCs w:val="24"/>
        </w:rPr>
        <w:br/>
      </w:r>
    </w:p>
    <w:p w:rsidR="00BF2473" w:rsidRPr="00611C47" w:rsidRDefault="00BF2473" w:rsidP="00BF2473">
      <w:pPr>
        <w:pStyle w:val="ListParagraph"/>
        <w:spacing w:line="360" w:lineRule="auto"/>
        <w:ind w:left="0"/>
        <w:rPr>
          <w:color w:val="000000" w:themeColor="text1"/>
          <w:sz w:val="24"/>
          <w:szCs w:val="24"/>
        </w:rPr>
      </w:pPr>
      <w:r w:rsidRPr="00611C47">
        <w:rPr>
          <w:color w:val="000000" w:themeColor="text1"/>
          <w:sz w:val="24"/>
          <w:szCs w:val="24"/>
        </w:rPr>
        <w:t xml:space="preserve">Welsh Assembly Government (2008) </w:t>
      </w:r>
      <w:r w:rsidRPr="00611C47">
        <w:rPr>
          <w:i/>
          <w:color w:val="000000" w:themeColor="text1"/>
          <w:sz w:val="24"/>
          <w:szCs w:val="24"/>
        </w:rPr>
        <w:t>Welsh Language Development</w:t>
      </w:r>
      <w:r w:rsidRPr="00611C47">
        <w:rPr>
          <w:color w:val="000000" w:themeColor="text1"/>
          <w:sz w:val="24"/>
          <w:szCs w:val="24"/>
        </w:rPr>
        <w:t>. [Online] Available at: http://gov.wales/docs/dcells/publications/141111-welsh-language-development-en.pdf (Accessed: 4 April 2018)</w:t>
      </w:r>
      <w:r w:rsidR="00F22F01">
        <w:rPr>
          <w:color w:val="000000" w:themeColor="text1"/>
          <w:sz w:val="24"/>
          <w:szCs w:val="24"/>
        </w:rPr>
        <w:t>.</w:t>
      </w:r>
      <w:r w:rsidR="00F22F01">
        <w:rPr>
          <w:color w:val="000000" w:themeColor="text1"/>
          <w:sz w:val="24"/>
          <w:szCs w:val="24"/>
        </w:rPr>
        <w:br/>
      </w:r>
    </w:p>
    <w:p w:rsidR="00BF2473" w:rsidRPr="00611C47" w:rsidRDefault="00BF2473" w:rsidP="00F22F01">
      <w:pPr>
        <w:pStyle w:val="ListParagraph"/>
        <w:spacing w:line="276" w:lineRule="auto"/>
        <w:ind w:left="0"/>
        <w:rPr>
          <w:rFonts w:cs="Arial"/>
          <w:color w:val="000000" w:themeColor="text1"/>
          <w:sz w:val="24"/>
          <w:szCs w:val="24"/>
        </w:rPr>
      </w:pPr>
      <w:r w:rsidRPr="00611C47">
        <w:rPr>
          <w:rFonts w:cs="Arial"/>
          <w:color w:val="000000" w:themeColor="text1"/>
          <w:sz w:val="24"/>
          <w:szCs w:val="24"/>
        </w:rPr>
        <w:t xml:space="preserve">Welsh Assembly Government (2010) </w:t>
      </w:r>
      <w:r w:rsidRPr="00611C47">
        <w:rPr>
          <w:rFonts w:cs="Arial"/>
          <w:i/>
          <w:color w:val="000000" w:themeColor="text1"/>
          <w:sz w:val="24"/>
          <w:szCs w:val="24"/>
        </w:rPr>
        <w:t xml:space="preserve">Foundation Phase Observation and Assessment Practitioner Events 2010 Report. </w:t>
      </w:r>
      <w:r w:rsidRPr="00611C47">
        <w:rPr>
          <w:rFonts w:cs="Arial"/>
          <w:color w:val="000000" w:themeColor="text1"/>
          <w:sz w:val="24"/>
          <w:szCs w:val="24"/>
        </w:rPr>
        <w:t>[Online] Available at: http://learning.gov.wales/docs/learningwales/publications/140827-foundation-phase-observation-and-assessment-practitioner-events-2010-report-en.pdf (Accessed: 20 March 2018)</w:t>
      </w:r>
    </w:p>
    <w:p w:rsidR="00BF2473" w:rsidRDefault="00BF2473" w:rsidP="00BF2473">
      <w:pPr>
        <w:pStyle w:val="ListParagraph"/>
        <w:spacing w:line="360" w:lineRule="auto"/>
        <w:ind w:left="0"/>
        <w:rPr>
          <w:rFonts w:cs="Arial"/>
          <w:color w:val="000000" w:themeColor="text1"/>
          <w:sz w:val="24"/>
          <w:szCs w:val="24"/>
        </w:rPr>
      </w:pPr>
    </w:p>
    <w:p w:rsidR="00BF2473" w:rsidRPr="00611C47" w:rsidRDefault="00BF2473" w:rsidP="00BF2473">
      <w:pPr>
        <w:pStyle w:val="ListParagraph"/>
        <w:spacing w:line="360" w:lineRule="auto"/>
        <w:ind w:left="0"/>
        <w:rPr>
          <w:rFonts w:cs="Arial"/>
          <w:color w:val="000000" w:themeColor="text1"/>
          <w:sz w:val="24"/>
          <w:szCs w:val="24"/>
        </w:rPr>
      </w:pPr>
      <w:r w:rsidRPr="00611C47">
        <w:rPr>
          <w:rFonts w:cs="Arial"/>
          <w:color w:val="000000" w:themeColor="text1"/>
          <w:sz w:val="24"/>
          <w:szCs w:val="24"/>
        </w:rPr>
        <w:lastRenderedPageBreak/>
        <w:t xml:space="preserve">Welsh Assembly Government (2015) </w:t>
      </w:r>
      <w:r w:rsidRPr="00611C47">
        <w:rPr>
          <w:rFonts w:cs="Arial"/>
          <w:i/>
          <w:color w:val="000000" w:themeColor="text1"/>
          <w:sz w:val="24"/>
          <w:szCs w:val="24"/>
        </w:rPr>
        <w:t xml:space="preserve">Foundation Phase framework </w:t>
      </w:r>
      <w:r w:rsidRPr="00611C47">
        <w:rPr>
          <w:rFonts w:cs="Arial"/>
          <w:color w:val="000000" w:themeColor="text1"/>
          <w:sz w:val="24"/>
          <w:szCs w:val="24"/>
        </w:rPr>
        <w:t>[Online] http://new.wales.gov.uk/dcells/publications/policy_strategy_and_planning/earlywales/whatisfoundation/foundationphase/2274085/frameworkforchildrene.pdf?lang=en - foundation phase (Accessed: 21 March 2018)</w:t>
      </w:r>
      <w:r w:rsidRPr="00611C47">
        <w:rPr>
          <w:rFonts w:cs="Arial"/>
          <w:color w:val="000000" w:themeColor="text1"/>
          <w:sz w:val="24"/>
          <w:szCs w:val="24"/>
        </w:rPr>
        <w:br/>
      </w:r>
    </w:p>
    <w:p w:rsidR="00BF2473" w:rsidRDefault="00BF2473" w:rsidP="00BF2473">
      <w:pPr>
        <w:pStyle w:val="ListParagraph"/>
        <w:spacing w:line="360" w:lineRule="auto"/>
        <w:ind w:left="0"/>
        <w:rPr>
          <w:color w:val="000000" w:themeColor="text1"/>
          <w:sz w:val="24"/>
          <w:szCs w:val="24"/>
        </w:rPr>
      </w:pPr>
      <w:r w:rsidRPr="00611C47">
        <w:rPr>
          <w:color w:val="000000" w:themeColor="text1"/>
          <w:sz w:val="24"/>
          <w:szCs w:val="24"/>
        </w:rPr>
        <w:t xml:space="preserve">Welsh Government (2015) </w:t>
      </w:r>
      <w:r w:rsidRPr="00611C47">
        <w:rPr>
          <w:i/>
          <w:color w:val="000000" w:themeColor="text1"/>
          <w:sz w:val="24"/>
          <w:szCs w:val="24"/>
        </w:rPr>
        <w:t xml:space="preserve">Effective use of data and research evidence. </w:t>
      </w:r>
      <w:r w:rsidRPr="00611C47">
        <w:rPr>
          <w:color w:val="000000" w:themeColor="text1"/>
          <w:sz w:val="24"/>
          <w:szCs w:val="24"/>
        </w:rPr>
        <w:t>[Online] Available at: http://learning.gov.wales/docs/learningwales/publications/150814-effective-use-of-data-en.pdf (Accessed: 12 April 2018)</w:t>
      </w:r>
    </w:p>
    <w:p w:rsidR="00BF2473" w:rsidRPr="00611C47" w:rsidRDefault="00BF2473" w:rsidP="00BF2473">
      <w:pPr>
        <w:pStyle w:val="ListParagraph"/>
        <w:spacing w:line="360" w:lineRule="auto"/>
        <w:ind w:left="0"/>
        <w:rPr>
          <w:color w:val="000000" w:themeColor="text1"/>
          <w:sz w:val="24"/>
          <w:szCs w:val="24"/>
        </w:rPr>
      </w:pPr>
    </w:p>
    <w:p w:rsidR="00BF2473" w:rsidRDefault="00BF2473" w:rsidP="00BF2473">
      <w:pPr>
        <w:pStyle w:val="ListParagraph"/>
        <w:spacing w:line="360" w:lineRule="auto"/>
        <w:ind w:left="0"/>
        <w:rPr>
          <w:color w:val="000000" w:themeColor="text1"/>
          <w:sz w:val="24"/>
          <w:szCs w:val="24"/>
        </w:rPr>
      </w:pPr>
      <w:r w:rsidRPr="00611C47">
        <w:rPr>
          <w:color w:val="000000" w:themeColor="text1"/>
          <w:sz w:val="24"/>
          <w:szCs w:val="24"/>
        </w:rPr>
        <w:t xml:space="preserve">Welsh Government (2017) </w:t>
      </w:r>
      <w:r w:rsidRPr="00611C47">
        <w:rPr>
          <w:i/>
          <w:color w:val="000000" w:themeColor="text1"/>
          <w:sz w:val="24"/>
          <w:szCs w:val="24"/>
        </w:rPr>
        <w:t>Welsh in education Action plan 2017-21</w:t>
      </w:r>
      <w:r w:rsidRPr="00611C47">
        <w:rPr>
          <w:color w:val="000000" w:themeColor="text1"/>
          <w:sz w:val="24"/>
          <w:szCs w:val="24"/>
        </w:rPr>
        <w:t xml:space="preserve">[Online] Available at: </w:t>
      </w:r>
      <w:hyperlink r:id="rId10">
        <w:r w:rsidRPr="00611C47">
          <w:rPr>
            <w:rStyle w:val="Hyperlink"/>
            <w:rFonts w:eastAsia="Calibri" w:cs="Calibri"/>
            <w:color w:val="000000" w:themeColor="text1"/>
            <w:sz w:val="24"/>
            <w:szCs w:val="24"/>
          </w:rPr>
          <w:t>http://gov.wales/docs/dcells/publications/171212-welsh-in-education-action-plan-2017-21-en.pdf</w:t>
        </w:r>
      </w:hyperlink>
      <w:r w:rsidRPr="00611C47">
        <w:rPr>
          <w:color w:val="000000" w:themeColor="text1"/>
          <w:sz w:val="24"/>
          <w:szCs w:val="24"/>
        </w:rPr>
        <w:t>(Accessed: 12 April 2018)</w:t>
      </w:r>
    </w:p>
    <w:p w:rsidR="00BF2473" w:rsidRPr="00611C47" w:rsidRDefault="00BF2473" w:rsidP="00BF2473">
      <w:pPr>
        <w:pStyle w:val="ListParagraph"/>
        <w:spacing w:line="360" w:lineRule="auto"/>
        <w:ind w:left="0"/>
        <w:rPr>
          <w:color w:val="000000" w:themeColor="text1"/>
          <w:sz w:val="24"/>
          <w:szCs w:val="24"/>
        </w:rPr>
      </w:pPr>
    </w:p>
    <w:p w:rsidR="00BF2473" w:rsidRPr="00611C47" w:rsidRDefault="00BF2473" w:rsidP="00BF2473">
      <w:pPr>
        <w:pStyle w:val="ListParagraph"/>
        <w:spacing w:line="240" w:lineRule="exact"/>
        <w:ind w:left="0"/>
        <w:rPr>
          <w:rFonts w:cs="Arial"/>
          <w:color w:val="000000" w:themeColor="text1"/>
          <w:sz w:val="24"/>
          <w:szCs w:val="24"/>
        </w:rPr>
      </w:pPr>
      <w:r w:rsidRPr="00611C47">
        <w:rPr>
          <w:rFonts w:cs="Arial"/>
          <w:color w:val="000000" w:themeColor="text1"/>
          <w:sz w:val="24"/>
          <w:szCs w:val="24"/>
        </w:rPr>
        <w:t xml:space="preserve">Yin, K (2003) </w:t>
      </w:r>
      <w:r w:rsidRPr="00611C47">
        <w:rPr>
          <w:rFonts w:cs="Arial"/>
          <w:i/>
          <w:color w:val="000000" w:themeColor="text1"/>
          <w:sz w:val="24"/>
          <w:szCs w:val="24"/>
        </w:rPr>
        <w:t>Case study research: Design and methods</w:t>
      </w:r>
      <w:r w:rsidRPr="00611C47">
        <w:rPr>
          <w:rFonts w:cs="Arial"/>
          <w:color w:val="000000" w:themeColor="text1"/>
          <w:sz w:val="24"/>
          <w:szCs w:val="24"/>
        </w:rPr>
        <w:t xml:space="preserve"> (3rd </w:t>
      </w:r>
      <w:proofErr w:type="spellStart"/>
      <w:r w:rsidRPr="00611C47">
        <w:rPr>
          <w:rFonts w:cs="Arial"/>
          <w:color w:val="000000" w:themeColor="text1"/>
          <w:sz w:val="24"/>
          <w:szCs w:val="24"/>
        </w:rPr>
        <w:t>ed</w:t>
      </w:r>
      <w:proofErr w:type="spellEnd"/>
      <w:r w:rsidRPr="00611C47">
        <w:rPr>
          <w:rFonts w:cs="Arial"/>
          <w:color w:val="000000" w:themeColor="text1"/>
          <w:sz w:val="24"/>
          <w:szCs w:val="24"/>
        </w:rPr>
        <w:t>) Thousand Oaks.</w:t>
      </w:r>
    </w:p>
    <w:p w:rsidR="00BF2473" w:rsidRDefault="00BF2473" w:rsidP="095A6D6A">
      <w:pPr>
        <w:spacing w:line="360" w:lineRule="auto"/>
        <w:rPr>
          <w:b/>
          <w:u w:val="single"/>
        </w:rPr>
      </w:pPr>
    </w:p>
    <w:p w:rsidR="00F22F01" w:rsidRDefault="00F22F01" w:rsidP="095A6D6A">
      <w:pPr>
        <w:spacing w:line="360" w:lineRule="auto"/>
        <w:rPr>
          <w:b/>
          <w:u w:val="single"/>
        </w:rPr>
      </w:pPr>
    </w:p>
    <w:p w:rsidR="00F22F01" w:rsidRDefault="00F22F01" w:rsidP="095A6D6A">
      <w:pPr>
        <w:spacing w:line="360" w:lineRule="auto"/>
        <w:rPr>
          <w:b/>
          <w:u w:val="single"/>
        </w:rPr>
      </w:pPr>
    </w:p>
    <w:p w:rsidR="00F22F01" w:rsidRDefault="00F22F01" w:rsidP="095A6D6A">
      <w:pPr>
        <w:spacing w:line="360" w:lineRule="auto"/>
        <w:rPr>
          <w:b/>
          <w:u w:val="single"/>
        </w:rPr>
      </w:pPr>
    </w:p>
    <w:p w:rsidR="00F22F01" w:rsidRDefault="00F22F01" w:rsidP="095A6D6A">
      <w:pPr>
        <w:spacing w:line="360" w:lineRule="auto"/>
        <w:rPr>
          <w:b/>
          <w:u w:val="single"/>
        </w:rPr>
      </w:pPr>
    </w:p>
    <w:p w:rsidR="00F22F01" w:rsidRDefault="00F22F01" w:rsidP="095A6D6A">
      <w:pPr>
        <w:spacing w:line="360" w:lineRule="auto"/>
        <w:rPr>
          <w:b/>
          <w:u w:val="single"/>
        </w:rPr>
      </w:pPr>
    </w:p>
    <w:p w:rsidR="00F22F01" w:rsidRDefault="00F22F01" w:rsidP="095A6D6A">
      <w:pPr>
        <w:spacing w:line="360" w:lineRule="auto"/>
        <w:rPr>
          <w:b/>
          <w:u w:val="single"/>
        </w:rPr>
      </w:pPr>
    </w:p>
    <w:p w:rsidR="00F22F01" w:rsidRDefault="00F22F01" w:rsidP="095A6D6A">
      <w:pPr>
        <w:spacing w:line="360" w:lineRule="auto"/>
        <w:rPr>
          <w:b/>
          <w:u w:val="single"/>
        </w:rPr>
      </w:pPr>
    </w:p>
    <w:p w:rsidR="00BF2473" w:rsidRDefault="00BF2473" w:rsidP="095A6D6A">
      <w:pPr>
        <w:spacing w:line="360" w:lineRule="auto"/>
        <w:rPr>
          <w:b/>
          <w:u w:val="single"/>
        </w:rPr>
      </w:pPr>
    </w:p>
    <w:p w:rsidR="00F22F01" w:rsidRDefault="00F22F01" w:rsidP="095A6D6A">
      <w:pPr>
        <w:spacing w:line="360" w:lineRule="auto"/>
        <w:rPr>
          <w:b/>
          <w:u w:val="single"/>
        </w:rPr>
      </w:pPr>
    </w:p>
    <w:p w:rsidR="0093589F" w:rsidRDefault="0093589F" w:rsidP="095A6D6A">
      <w:pPr>
        <w:spacing w:line="360" w:lineRule="auto"/>
        <w:rPr>
          <w:b/>
          <w:u w:val="single"/>
        </w:rPr>
      </w:pPr>
    </w:p>
    <w:p w:rsidR="00F22F01" w:rsidRDefault="00F22F01" w:rsidP="095A6D6A">
      <w:pPr>
        <w:spacing w:line="360" w:lineRule="auto"/>
        <w:rPr>
          <w:b/>
          <w:u w:val="single"/>
        </w:rPr>
      </w:pPr>
    </w:p>
    <w:p w:rsidR="00F22F01" w:rsidRDefault="00F22F01" w:rsidP="095A6D6A">
      <w:pPr>
        <w:spacing w:line="360" w:lineRule="auto"/>
        <w:rPr>
          <w:b/>
          <w:u w:val="single"/>
        </w:rPr>
      </w:pPr>
    </w:p>
    <w:p w:rsidR="00F22F01" w:rsidRDefault="00F22F01" w:rsidP="095A6D6A">
      <w:pPr>
        <w:spacing w:line="360" w:lineRule="auto"/>
        <w:rPr>
          <w:b/>
          <w:u w:val="single"/>
        </w:rPr>
      </w:pPr>
    </w:p>
    <w:p w:rsidR="00E06E9F" w:rsidRPr="008A56AC" w:rsidRDefault="00E06E9F" w:rsidP="095A6D6A">
      <w:pPr>
        <w:spacing w:line="360" w:lineRule="auto"/>
        <w:rPr>
          <w:b/>
          <w:u w:val="single"/>
        </w:rPr>
      </w:pPr>
      <w:r w:rsidRPr="008A56AC">
        <w:rPr>
          <w:b/>
          <w:u w:val="single"/>
        </w:rPr>
        <w:lastRenderedPageBreak/>
        <w:t>Appendix one</w:t>
      </w:r>
    </w:p>
    <w:p w:rsidR="00E06E9F" w:rsidRPr="008A56AC" w:rsidRDefault="00E06E9F" w:rsidP="095A6D6A">
      <w:pPr>
        <w:spacing w:line="360" w:lineRule="auto"/>
        <w:rPr>
          <w:b/>
          <w:u w:val="single"/>
        </w:rPr>
      </w:pPr>
      <w:r w:rsidRPr="008A56AC">
        <w:rPr>
          <w:b/>
          <w:u w:val="single"/>
        </w:rPr>
        <w:t>Leuven Involvement Scale</w:t>
      </w:r>
    </w:p>
    <w:p w:rsidR="008A56AC" w:rsidRDefault="008A56AC" w:rsidP="095A6D6A">
      <w:pPr>
        <w:spacing w:line="360" w:lineRule="auto"/>
      </w:pPr>
    </w:p>
    <w:p w:rsidR="008A56AC" w:rsidRDefault="008A56AC" w:rsidP="095A6D6A">
      <w:pPr>
        <w:spacing w:line="360" w:lineRule="auto"/>
      </w:pPr>
      <w:r>
        <w:rPr>
          <w:noProof/>
          <w:lang w:eastAsia="en-GB"/>
        </w:rPr>
        <w:drawing>
          <wp:inline distT="0" distB="0" distL="0" distR="0">
            <wp:extent cx="5731510" cy="4298633"/>
            <wp:effectExtent l="19050" t="0" r="2540" b="0"/>
            <wp:docPr id="1" name="Picture 1" descr="Image result for leuven involvement 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uven involvement scale"/>
                    <pic:cNvPicPr>
                      <a:picLocks noChangeAspect="1" noChangeArrowheads="1"/>
                    </pic:cNvPicPr>
                  </pic:nvPicPr>
                  <pic:blipFill>
                    <a:blip r:embed="rId11" cstate="print"/>
                    <a:srcRect/>
                    <a:stretch>
                      <a:fillRect/>
                    </a:stretch>
                  </pic:blipFill>
                  <pic:spPr bwMode="auto">
                    <a:xfrm>
                      <a:off x="0" y="0"/>
                      <a:ext cx="5731510" cy="4298633"/>
                    </a:xfrm>
                    <a:prstGeom prst="rect">
                      <a:avLst/>
                    </a:prstGeom>
                    <a:noFill/>
                    <a:ln w="9525">
                      <a:noFill/>
                      <a:miter lim="800000"/>
                      <a:headEnd/>
                      <a:tailEnd/>
                    </a:ln>
                  </pic:spPr>
                </pic:pic>
              </a:graphicData>
            </a:graphic>
          </wp:inline>
        </w:drawing>
      </w:r>
    </w:p>
    <w:p w:rsidR="008A56AC" w:rsidRDefault="008A56AC" w:rsidP="095A6D6A">
      <w:pPr>
        <w:spacing w:line="360" w:lineRule="auto"/>
      </w:pPr>
    </w:p>
    <w:p w:rsidR="008A56AC" w:rsidRDefault="008A56AC" w:rsidP="095A6D6A">
      <w:pPr>
        <w:spacing w:line="360" w:lineRule="auto"/>
      </w:pPr>
    </w:p>
    <w:p w:rsidR="008A56AC" w:rsidRDefault="008A56AC" w:rsidP="095A6D6A">
      <w:pPr>
        <w:spacing w:line="360" w:lineRule="auto"/>
      </w:pPr>
    </w:p>
    <w:p w:rsidR="008A56AC" w:rsidRDefault="008A56AC" w:rsidP="095A6D6A">
      <w:pPr>
        <w:spacing w:line="360" w:lineRule="auto"/>
      </w:pPr>
    </w:p>
    <w:p w:rsidR="0093589F" w:rsidRDefault="0093589F" w:rsidP="095A6D6A">
      <w:pPr>
        <w:spacing w:line="360" w:lineRule="auto"/>
      </w:pPr>
    </w:p>
    <w:p w:rsidR="008A56AC" w:rsidRDefault="008A56AC" w:rsidP="095A6D6A">
      <w:pPr>
        <w:spacing w:line="360" w:lineRule="auto"/>
      </w:pPr>
    </w:p>
    <w:p w:rsidR="008A56AC" w:rsidRDefault="008A56AC" w:rsidP="095A6D6A">
      <w:pPr>
        <w:spacing w:line="360" w:lineRule="auto"/>
      </w:pPr>
    </w:p>
    <w:p w:rsidR="008A56AC" w:rsidRDefault="008A56AC" w:rsidP="095A6D6A">
      <w:pPr>
        <w:spacing w:line="360" w:lineRule="auto"/>
      </w:pPr>
    </w:p>
    <w:p w:rsidR="00BC3FA8" w:rsidRDefault="00BC3FA8" w:rsidP="095A6D6A">
      <w:pPr>
        <w:spacing w:line="360" w:lineRule="auto"/>
      </w:pPr>
    </w:p>
    <w:p w:rsidR="00891863" w:rsidRDefault="00891863" w:rsidP="095A6D6A">
      <w:pPr>
        <w:spacing w:line="360" w:lineRule="auto"/>
        <w:rPr>
          <w:b/>
          <w:u w:val="single"/>
        </w:rPr>
      </w:pPr>
    </w:p>
    <w:p w:rsidR="00BC3FA8" w:rsidRPr="008A56AC" w:rsidRDefault="00BC3FA8" w:rsidP="095A6D6A">
      <w:pPr>
        <w:spacing w:line="360" w:lineRule="auto"/>
        <w:rPr>
          <w:b/>
          <w:u w:val="single"/>
        </w:rPr>
      </w:pPr>
      <w:r w:rsidRPr="008A56AC">
        <w:rPr>
          <w:b/>
          <w:u w:val="single"/>
        </w:rPr>
        <w:t>Appendix two</w:t>
      </w:r>
    </w:p>
    <w:p w:rsidR="00BC3FA8" w:rsidRPr="008A56AC" w:rsidRDefault="008A56AC" w:rsidP="095A6D6A">
      <w:pPr>
        <w:spacing w:line="360" w:lineRule="auto"/>
        <w:rPr>
          <w:b/>
          <w:u w:val="single"/>
        </w:rPr>
      </w:pPr>
      <w:r w:rsidRPr="008A56AC">
        <w:rPr>
          <w:b/>
          <w:u w:val="single"/>
        </w:rPr>
        <w:t>Observation Checklist</w:t>
      </w:r>
    </w:p>
    <w:p w:rsidR="008A56AC" w:rsidRDefault="008A56AC" w:rsidP="095A6D6A">
      <w:pPr>
        <w:spacing w:line="360" w:lineRule="auto"/>
      </w:pPr>
    </w:p>
    <w:p w:rsidR="008A56AC" w:rsidRPr="00D57563" w:rsidRDefault="008A56AC" w:rsidP="008A56AC">
      <w:pPr>
        <w:jc w:val="center"/>
        <w:rPr>
          <w:b/>
          <w:sz w:val="36"/>
          <w:szCs w:val="36"/>
          <w:u w:val="single"/>
        </w:rPr>
      </w:pPr>
      <w:r w:rsidRPr="00DB5309">
        <w:rPr>
          <w:b/>
          <w:sz w:val="36"/>
          <w:szCs w:val="36"/>
          <w:u w:val="single"/>
        </w:rPr>
        <w:t>GENERAL CLASSROOM OBSERVATION SCHEDULE</w:t>
      </w:r>
    </w:p>
    <w:tbl>
      <w:tblPr>
        <w:tblStyle w:val="TableGrid"/>
        <w:tblpPr w:leftFromText="180" w:rightFromText="180" w:vertAnchor="text" w:horzAnchor="margin" w:tblpY="936"/>
        <w:tblW w:w="0" w:type="auto"/>
        <w:tblLook w:val="04A0"/>
      </w:tblPr>
      <w:tblGrid>
        <w:gridCol w:w="2432"/>
        <w:gridCol w:w="2212"/>
        <w:gridCol w:w="2127"/>
        <w:gridCol w:w="2471"/>
      </w:tblGrid>
      <w:tr w:rsidR="008A56AC" w:rsidTr="007207D7">
        <w:tc>
          <w:tcPr>
            <w:tcW w:w="2432" w:type="dxa"/>
          </w:tcPr>
          <w:p w:rsidR="008A56AC" w:rsidRPr="00360380" w:rsidRDefault="008A56AC" w:rsidP="007207D7">
            <w:pPr>
              <w:jc w:val="center"/>
              <w:rPr>
                <w:b/>
                <w:sz w:val="32"/>
                <w:szCs w:val="32"/>
              </w:rPr>
            </w:pPr>
            <w:r w:rsidRPr="00360380">
              <w:rPr>
                <w:b/>
                <w:sz w:val="32"/>
                <w:szCs w:val="32"/>
              </w:rPr>
              <w:t>Welsh Vocabulary</w:t>
            </w:r>
          </w:p>
        </w:tc>
        <w:tc>
          <w:tcPr>
            <w:tcW w:w="2212" w:type="dxa"/>
          </w:tcPr>
          <w:p w:rsidR="008A56AC" w:rsidRPr="00360380" w:rsidRDefault="008A56AC" w:rsidP="007207D7">
            <w:pPr>
              <w:jc w:val="center"/>
              <w:rPr>
                <w:b/>
                <w:sz w:val="32"/>
                <w:szCs w:val="32"/>
              </w:rPr>
            </w:pPr>
            <w:r w:rsidRPr="00360380">
              <w:rPr>
                <w:b/>
                <w:sz w:val="32"/>
                <w:szCs w:val="32"/>
              </w:rPr>
              <w:t>Pupil Response (</w:t>
            </w:r>
            <w:r w:rsidRPr="00360380">
              <w:rPr>
                <w:rFonts w:ascii="MS Gothic" w:eastAsia="MS Gothic" w:hAnsi="MS Gothic" w:cs="MS Gothic" w:hint="eastAsia"/>
                <w:b/>
                <w:color w:val="333333"/>
                <w:sz w:val="32"/>
                <w:szCs w:val="32"/>
                <w:shd w:val="clear" w:color="auto" w:fill="FFFFFF"/>
              </w:rPr>
              <w:t>✓</w:t>
            </w:r>
            <w:r w:rsidRPr="00360380">
              <w:rPr>
                <w:rFonts w:ascii="MS Gothic" w:eastAsia="MS Gothic" w:hAnsi="MS Gothic" w:cs="MS Gothic"/>
                <w:b/>
                <w:color w:val="333333"/>
                <w:sz w:val="32"/>
                <w:szCs w:val="32"/>
                <w:shd w:val="clear" w:color="auto" w:fill="FFFFFF"/>
              </w:rPr>
              <w:t>/</w:t>
            </w:r>
            <w:r w:rsidRPr="00360380">
              <w:rPr>
                <w:rFonts w:ascii="MS Gothic" w:eastAsia="MS Gothic" w:hAnsi="MS Gothic" w:cs="MS Gothic" w:hint="eastAsia"/>
                <w:b/>
                <w:color w:val="333333"/>
                <w:sz w:val="32"/>
                <w:szCs w:val="32"/>
                <w:shd w:val="clear" w:color="auto" w:fill="FFFFFF"/>
              </w:rPr>
              <w:t>✕</w:t>
            </w:r>
            <w:r w:rsidRPr="00360380">
              <w:rPr>
                <w:rFonts w:ascii="MS Gothic" w:eastAsia="MS Gothic" w:hAnsi="MS Gothic" w:cs="MS Gothic"/>
                <w:b/>
                <w:color w:val="333333"/>
                <w:sz w:val="32"/>
                <w:szCs w:val="32"/>
                <w:shd w:val="clear" w:color="auto" w:fill="FFFFFF"/>
              </w:rPr>
              <w:t>)</w:t>
            </w:r>
          </w:p>
        </w:tc>
        <w:tc>
          <w:tcPr>
            <w:tcW w:w="2127" w:type="dxa"/>
          </w:tcPr>
          <w:p w:rsidR="008A56AC" w:rsidRPr="00360380" w:rsidRDefault="008A56AC" w:rsidP="007207D7">
            <w:pPr>
              <w:jc w:val="center"/>
              <w:rPr>
                <w:b/>
                <w:sz w:val="32"/>
                <w:szCs w:val="32"/>
              </w:rPr>
            </w:pPr>
            <w:r w:rsidRPr="00360380">
              <w:rPr>
                <w:b/>
                <w:sz w:val="32"/>
                <w:szCs w:val="32"/>
              </w:rPr>
              <w:t>Accuracy</w:t>
            </w:r>
          </w:p>
          <w:p w:rsidR="008A56AC" w:rsidRPr="00360380" w:rsidRDefault="008A56AC" w:rsidP="007207D7">
            <w:pPr>
              <w:jc w:val="center"/>
              <w:rPr>
                <w:b/>
                <w:sz w:val="32"/>
                <w:szCs w:val="32"/>
              </w:rPr>
            </w:pPr>
            <w:r w:rsidRPr="00360380">
              <w:rPr>
                <w:b/>
                <w:sz w:val="32"/>
                <w:szCs w:val="32"/>
              </w:rPr>
              <w:t>(</w:t>
            </w:r>
            <w:r w:rsidRPr="00360380">
              <w:rPr>
                <w:rFonts w:ascii="MS Gothic" w:eastAsia="MS Gothic" w:hAnsi="MS Gothic" w:cs="MS Gothic" w:hint="eastAsia"/>
                <w:b/>
                <w:color w:val="333333"/>
                <w:sz w:val="32"/>
                <w:szCs w:val="32"/>
                <w:shd w:val="clear" w:color="auto" w:fill="FFFFFF"/>
              </w:rPr>
              <w:t>✓</w:t>
            </w:r>
            <w:r w:rsidRPr="00360380">
              <w:rPr>
                <w:rFonts w:ascii="MS Gothic" w:eastAsia="MS Gothic" w:hAnsi="MS Gothic" w:cs="MS Gothic"/>
                <w:b/>
                <w:color w:val="333333"/>
                <w:sz w:val="32"/>
                <w:szCs w:val="32"/>
                <w:shd w:val="clear" w:color="auto" w:fill="FFFFFF"/>
              </w:rPr>
              <w:t>/</w:t>
            </w:r>
            <w:r w:rsidRPr="00360380">
              <w:rPr>
                <w:b/>
                <w:sz w:val="32"/>
                <w:szCs w:val="32"/>
              </w:rPr>
              <w:t xml:space="preserve"> </w:t>
            </w:r>
            <w:r w:rsidRPr="00360380">
              <w:rPr>
                <w:rFonts w:ascii="MS Gothic" w:eastAsia="MS Gothic" w:hAnsi="MS Gothic" w:cs="MS Gothic" w:hint="eastAsia"/>
                <w:b/>
                <w:color w:val="333333"/>
                <w:sz w:val="32"/>
                <w:szCs w:val="32"/>
                <w:shd w:val="clear" w:color="auto" w:fill="FFFFFF"/>
              </w:rPr>
              <w:t>✕</w:t>
            </w:r>
            <w:r w:rsidRPr="00360380">
              <w:rPr>
                <w:rFonts w:ascii="MS Gothic" w:eastAsia="MS Gothic" w:hAnsi="MS Gothic" w:cs="MS Gothic"/>
                <w:b/>
                <w:color w:val="333333"/>
                <w:sz w:val="32"/>
                <w:szCs w:val="32"/>
                <w:shd w:val="clear" w:color="auto" w:fill="FFFFFF"/>
              </w:rPr>
              <w:t>)</w:t>
            </w:r>
          </w:p>
        </w:tc>
        <w:tc>
          <w:tcPr>
            <w:tcW w:w="2471" w:type="dxa"/>
          </w:tcPr>
          <w:p w:rsidR="008A56AC" w:rsidRPr="00360380" w:rsidRDefault="008A56AC" w:rsidP="007207D7">
            <w:pPr>
              <w:jc w:val="center"/>
              <w:rPr>
                <w:b/>
                <w:sz w:val="32"/>
                <w:szCs w:val="32"/>
              </w:rPr>
            </w:pPr>
            <w:r w:rsidRPr="00360380">
              <w:rPr>
                <w:b/>
                <w:sz w:val="32"/>
                <w:szCs w:val="32"/>
              </w:rPr>
              <w:t>Notes, comments or reflections</w:t>
            </w:r>
          </w:p>
        </w:tc>
      </w:tr>
      <w:tr w:rsidR="008A56AC" w:rsidTr="007207D7">
        <w:tc>
          <w:tcPr>
            <w:tcW w:w="2432" w:type="dxa"/>
          </w:tcPr>
          <w:p w:rsidR="008A56AC" w:rsidRPr="00360380" w:rsidRDefault="008A56AC" w:rsidP="007207D7">
            <w:pPr>
              <w:rPr>
                <w:b/>
                <w:sz w:val="24"/>
                <w:szCs w:val="24"/>
              </w:rPr>
            </w:pPr>
            <w:r w:rsidRPr="00360380">
              <w:rPr>
                <w:b/>
                <w:sz w:val="24"/>
                <w:szCs w:val="24"/>
              </w:rPr>
              <w:t xml:space="preserve">Numbers 1 – 10 </w:t>
            </w:r>
          </w:p>
          <w:p w:rsidR="008A56AC" w:rsidRPr="00360380" w:rsidRDefault="008A56AC" w:rsidP="007207D7">
            <w:pPr>
              <w:rPr>
                <w:sz w:val="24"/>
                <w:szCs w:val="24"/>
              </w:rPr>
            </w:pPr>
            <w:r w:rsidRPr="00360380">
              <w:rPr>
                <w:sz w:val="24"/>
                <w:szCs w:val="24"/>
              </w:rPr>
              <w:t xml:space="preserve">(Un, </w:t>
            </w:r>
            <w:proofErr w:type="spellStart"/>
            <w:r w:rsidRPr="00360380">
              <w:rPr>
                <w:sz w:val="24"/>
                <w:szCs w:val="24"/>
              </w:rPr>
              <w:t>dau</w:t>
            </w:r>
            <w:proofErr w:type="spellEnd"/>
            <w:r w:rsidRPr="00360380">
              <w:rPr>
                <w:sz w:val="24"/>
                <w:szCs w:val="24"/>
              </w:rPr>
              <w:t>, tri…)</w:t>
            </w:r>
          </w:p>
        </w:tc>
        <w:tc>
          <w:tcPr>
            <w:tcW w:w="2212" w:type="dxa"/>
          </w:tcPr>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Pr="00360380" w:rsidRDefault="008A56AC" w:rsidP="007207D7">
            <w:pPr>
              <w:rPr>
                <w:sz w:val="24"/>
                <w:szCs w:val="24"/>
              </w:rPr>
            </w:pPr>
          </w:p>
        </w:tc>
        <w:tc>
          <w:tcPr>
            <w:tcW w:w="2127" w:type="dxa"/>
          </w:tcPr>
          <w:p w:rsidR="008A56AC" w:rsidRPr="00360380" w:rsidRDefault="008A56AC" w:rsidP="007207D7">
            <w:pPr>
              <w:rPr>
                <w:sz w:val="24"/>
                <w:szCs w:val="24"/>
              </w:rPr>
            </w:pPr>
          </w:p>
        </w:tc>
        <w:tc>
          <w:tcPr>
            <w:tcW w:w="2471" w:type="dxa"/>
          </w:tcPr>
          <w:p w:rsidR="008A56AC" w:rsidRPr="00360380" w:rsidRDefault="008A56AC" w:rsidP="007207D7">
            <w:pPr>
              <w:rPr>
                <w:sz w:val="24"/>
                <w:szCs w:val="24"/>
              </w:rPr>
            </w:pPr>
          </w:p>
        </w:tc>
      </w:tr>
      <w:tr w:rsidR="008A56AC" w:rsidTr="007207D7">
        <w:tc>
          <w:tcPr>
            <w:tcW w:w="2432" w:type="dxa"/>
          </w:tcPr>
          <w:p w:rsidR="008A56AC" w:rsidRPr="00360380" w:rsidRDefault="008A56AC" w:rsidP="007207D7">
            <w:pPr>
              <w:rPr>
                <w:b/>
                <w:sz w:val="24"/>
                <w:szCs w:val="24"/>
              </w:rPr>
            </w:pPr>
            <w:r w:rsidRPr="00360380">
              <w:rPr>
                <w:b/>
                <w:sz w:val="24"/>
                <w:szCs w:val="24"/>
              </w:rPr>
              <w:t xml:space="preserve">Mae </w:t>
            </w:r>
            <w:proofErr w:type="spellStart"/>
            <w:r w:rsidRPr="00360380">
              <w:rPr>
                <w:b/>
                <w:sz w:val="24"/>
                <w:szCs w:val="24"/>
              </w:rPr>
              <w:t>hi’n</w:t>
            </w:r>
            <w:proofErr w:type="spellEnd"/>
            <w:r w:rsidRPr="00360380">
              <w:rPr>
                <w:b/>
                <w:sz w:val="24"/>
                <w:szCs w:val="24"/>
              </w:rPr>
              <w:t>…</w:t>
            </w:r>
            <w:proofErr w:type="spellStart"/>
            <w:r w:rsidRPr="00360380">
              <w:rPr>
                <w:b/>
                <w:sz w:val="24"/>
                <w:szCs w:val="24"/>
              </w:rPr>
              <w:t>heddiw</w:t>
            </w:r>
            <w:proofErr w:type="spellEnd"/>
          </w:p>
          <w:p w:rsidR="008A56AC" w:rsidRPr="00360380" w:rsidRDefault="008A56AC" w:rsidP="007207D7">
            <w:pPr>
              <w:rPr>
                <w:sz w:val="24"/>
                <w:szCs w:val="24"/>
              </w:rPr>
            </w:pPr>
            <w:r w:rsidRPr="00360380">
              <w:rPr>
                <w:sz w:val="24"/>
                <w:szCs w:val="24"/>
              </w:rPr>
              <w:t>(It is…today)</w:t>
            </w:r>
          </w:p>
        </w:tc>
        <w:tc>
          <w:tcPr>
            <w:tcW w:w="2212" w:type="dxa"/>
          </w:tcPr>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Pr="00360380" w:rsidRDefault="008A56AC" w:rsidP="007207D7">
            <w:pPr>
              <w:rPr>
                <w:sz w:val="24"/>
                <w:szCs w:val="24"/>
              </w:rPr>
            </w:pPr>
          </w:p>
        </w:tc>
        <w:tc>
          <w:tcPr>
            <w:tcW w:w="2127" w:type="dxa"/>
          </w:tcPr>
          <w:p w:rsidR="008A56AC" w:rsidRPr="00360380" w:rsidRDefault="008A56AC" w:rsidP="007207D7">
            <w:pPr>
              <w:rPr>
                <w:sz w:val="24"/>
                <w:szCs w:val="24"/>
              </w:rPr>
            </w:pPr>
          </w:p>
        </w:tc>
        <w:tc>
          <w:tcPr>
            <w:tcW w:w="2471" w:type="dxa"/>
          </w:tcPr>
          <w:p w:rsidR="008A56AC" w:rsidRPr="00360380" w:rsidRDefault="008A56AC" w:rsidP="007207D7">
            <w:pPr>
              <w:rPr>
                <w:sz w:val="24"/>
                <w:szCs w:val="24"/>
              </w:rPr>
            </w:pPr>
          </w:p>
        </w:tc>
      </w:tr>
      <w:tr w:rsidR="008A56AC" w:rsidTr="007207D7">
        <w:tc>
          <w:tcPr>
            <w:tcW w:w="2432" w:type="dxa"/>
          </w:tcPr>
          <w:p w:rsidR="008A56AC" w:rsidRPr="00360380" w:rsidRDefault="008A56AC" w:rsidP="007207D7">
            <w:pPr>
              <w:rPr>
                <w:b/>
                <w:sz w:val="24"/>
                <w:szCs w:val="24"/>
              </w:rPr>
            </w:pPr>
            <w:r w:rsidRPr="00360380">
              <w:rPr>
                <w:b/>
                <w:sz w:val="24"/>
                <w:szCs w:val="24"/>
              </w:rPr>
              <w:t xml:space="preserve">Pa </w:t>
            </w:r>
            <w:proofErr w:type="spellStart"/>
            <w:r w:rsidRPr="00360380">
              <w:rPr>
                <w:b/>
                <w:sz w:val="24"/>
                <w:szCs w:val="24"/>
              </w:rPr>
              <w:t>lliw</w:t>
            </w:r>
            <w:proofErr w:type="spellEnd"/>
            <w:r w:rsidRPr="00360380">
              <w:rPr>
                <w:b/>
                <w:sz w:val="24"/>
                <w:szCs w:val="24"/>
              </w:rPr>
              <w:t>?</w:t>
            </w:r>
          </w:p>
          <w:p w:rsidR="008A56AC" w:rsidRPr="00360380" w:rsidRDefault="008A56AC" w:rsidP="007207D7">
            <w:pPr>
              <w:rPr>
                <w:sz w:val="24"/>
                <w:szCs w:val="24"/>
              </w:rPr>
            </w:pPr>
            <w:r w:rsidRPr="00360380">
              <w:rPr>
                <w:sz w:val="24"/>
                <w:szCs w:val="24"/>
              </w:rPr>
              <w:t>Colours</w:t>
            </w:r>
          </w:p>
          <w:p w:rsidR="008A56AC" w:rsidRPr="00360380" w:rsidRDefault="008A56AC" w:rsidP="007207D7">
            <w:pPr>
              <w:rPr>
                <w:sz w:val="24"/>
                <w:szCs w:val="24"/>
              </w:rPr>
            </w:pPr>
            <w:r w:rsidRPr="00360380">
              <w:rPr>
                <w:sz w:val="24"/>
                <w:szCs w:val="24"/>
              </w:rPr>
              <w:t xml:space="preserve">(Show range of flash cards and ask children to respond in Welsh when asked ‘pa </w:t>
            </w:r>
            <w:proofErr w:type="spellStart"/>
            <w:r w:rsidRPr="00360380">
              <w:rPr>
                <w:sz w:val="24"/>
                <w:szCs w:val="24"/>
              </w:rPr>
              <w:t>lliw</w:t>
            </w:r>
            <w:proofErr w:type="spellEnd"/>
            <w:r w:rsidRPr="00360380">
              <w:rPr>
                <w:sz w:val="24"/>
                <w:szCs w:val="24"/>
              </w:rPr>
              <w:t>?)</w:t>
            </w:r>
          </w:p>
        </w:tc>
        <w:tc>
          <w:tcPr>
            <w:tcW w:w="2212" w:type="dxa"/>
          </w:tcPr>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Pr="00360380" w:rsidRDefault="008A56AC" w:rsidP="007207D7">
            <w:pPr>
              <w:rPr>
                <w:sz w:val="24"/>
                <w:szCs w:val="24"/>
              </w:rPr>
            </w:pPr>
          </w:p>
        </w:tc>
        <w:tc>
          <w:tcPr>
            <w:tcW w:w="2127" w:type="dxa"/>
          </w:tcPr>
          <w:p w:rsidR="008A56AC" w:rsidRPr="00360380" w:rsidRDefault="008A56AC" w:rsidP="007207D7">
            <w:pPr>
              <w:rPr>
                <w:sz w:val="24"/>
                <w:szCs w:val="24"/>
              </w:rPr>
            </w:pPr>
          </w:p>
        </w:tc>
        <w:tc>
          <w:tcPr>
            <w:tcW w:w="2471" w:type="dxa"/>
          </w:tcPr>
          <w:p w:rsidR="008A56AC" w:rsidRPr="00360380" w:rsidRDefault="008A56AC" w:rsidP="007207D7">
            <w:pPr>
              <w:rPr>
                <w:sz w:val="24"/>
                <w:szCs w:val="24"/>
              </w:rPr>
            </w:pPr>
          </w:p>
        </w:tc>
      </w:tr>
      <w:tr w:rsidR="008A56AC" w:rsidTr="007207D7">
        <w:tc>
          <w:tcPr>
            <w:tcW w:w="2432" w:type="dxa"/>
          </w:tcPr>
          <w:p w:rsidR="008A56AC" w:rsidRPr="00360380" w:rsidRDefault="008A56AC" w:rsidP="007207D7">
            <w:pPr>
              <w:rPr>
                <w:b/>
                <w:sz w:val="24"/>
                <w:szCs w:val="24"/>
              </w:rPr>
            </w:pPr>
            <w:proofErr w:type="spellStart"/>
            <w:r w:rsidRPr="00360380">
              <w:rPr>
                <w:b/>
                <w:sz w:val="24"/>
                <w:szCs w:val="24"/>
              </w:rPr>
              <w:t>Sut</w:t>
            </w:r>
            <w:proofErr w:type="spellEnd"/>
            <w:r w:rsidRPr="00360380">
              <w:rPr>
                <w:b/>
                <w:sz w:val="24"/>
                <w:szCs w:val="24"/>
              </w:rPr>
              <w:t xml:space="preserve"> </w:t>
            </w:r>
            <w:proofErr w:type="spellStart"/>
            <w:r w:rsidRPr="00360380">
              <w:rPr>
                <w:b/>
                <w:sz w:val="24"/>
                <w:szCs w:val="24"/>
              </w:rPr>
              <w:t>wyt</w:t>
            </w:r>
            <w:proofErr w:type="spellEnd"/>
            <w:r w:rsidRPr="00360380">
              <w:rPr>
                <w:b/>
                <w:sz w:val="24"/>
                <w:szCs w:val="24"/>
              </w:rPr>
              <w:t xml:space="preserve"> </w:t>
            </w:r>
            <w:proofErr w:type="spellStart"/>
            <w:r w:rsidRPr="00360380">
              <w:rPr>
                <w:b/>
                <w:sz w:val="24"/>
                <w:szCs w:val="24"/>
              </w:rPr>
              <w:t>ti</w:t>
            </w:r>
            <w:proofErr w:type="spellEnd"/>
            <w:r w:rsidRPr="00360380">
              <w:rPr>
                <w:b/>
                <w:sz w:val="24"/>
                <w:szCs w:val="24"/>
              </w:rPr>
              <w:t>?</w:t>
            </w:r>
          </w:p>
          <w:p w:rsidR="008A56AC" w:rsidRPr="00360380" w:rsidRDefault="008A56AC" w:rsidP="007207D7">
            <w:pPr>
              <w:rPr>
                <w:sz w:val="24"/>
                <w:szCs w:val="24"/>
              </w:rPr>
            </w:pPr>
            <w:r w:rsidRPr="00360380">
              <w:rPr>
                <w:sz w:val="24"/>
                <w:szCs w:val="24"/>
              </w:rPr>
              <w:t>(How are you?)</w:t>
            </w:r>
          </w:p>
          <w:p w:rsidR="008A56AC" w:rsidRPr="00360380" w:rsidRDefault="008A56AC" w:rsidP="007207D7">
            <w:pPr>
              <w:rPr>
                <w:b/>
                <w:sz w:val="24"/>
                <w:szCs w:val="24"/>
              </w:rPr>
            </w:pPr>
          </w:p>
        </w:tc>
        <w:tc>
          <w:tcPr>
            <w:tcW w:w="2212" w:type="dxa"/>
          </w:tcPr>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Pr="00360380" w:rsidRDefault="008A56AC" w:rsidP="007207D7">
            <w:pPr>
              <w:rPr>
                <w:sz w:val="24"/>
                <w:szCs w:val="24"/>
              </w:rPr>
            </w:pPr>
          </w:p>
        </w:tc>
        <w:tc>
          <w:tcPr>
            <w:tcW w:w="2127" w:type="dxa"/>
          </w:tcPr>
          <w:p w:rsidR="008A56AC" w:rsidRPr="00360380" w:rsidRDefault="008A56AC" w:rsidP="007207D7">
            <w:pPr>
              <w:rPr>
                <w:sz w:val="24"/>
                <w:szCs w:val="24"/>
              </w:rPr>
            </w:pPr>
          </w:p>
        </w:tc>
        <w:tc>
          <w:tcPr>
            <w:tcW w:w="2471" w:type="dxa"/>
          </w:tcPr>
          <w:p w:rsidR="008A56AC" w:rsidRPr="00360380" w:rsidRDefault="008A56AC" w:rsidP="007207D7">
            <w:pPr>
              <w:rPr>
                <w:sz w:val="24"/>
                <w:szCs w:val="24"/>
              </w:rPr>
            </w:pPr>
          </w:p>
        </w:tc>
      </w:tr>
      <w:tr w:rsidR="008A56AC" w:rsidTr="007207D7">
        <w:tc>
          <w:tcPr>
            <w:tcW w:w="2432" w:type="dxa"/>
          </w:tcPr>
          <w:p w:rsidR="008A56AC" w:rsidRPr="00360380" w:rsidRDefault="008A56AC" w:rsidP="007207D7">
            <w:pPr>
              <w:rPr>
                <w:b/>
                <w:sz w:val="24"/>
                <w:szCs w:val="24"/>
              </w:rPr>
            </w:pPr>
            <w:r w:rsidRPr="00FF29B7">
              <w:rPr>
                <w:b/>
                <w:noProof/>
                <w:sz w:val="24"/>
                <w:szCs w:val="24"/>
                <w:lang w:val="en-US" w:eastAsia="zh-TW"/>
              </w:rPr>
              <w:pict>
                <v:shapetype id="_x0000_t202" coordsize="21600,21600" o:spt="202" path="m,l,21600r21600,l21600,xe">
                  <v:stroke joinstyle="miter"/>
                  <v:path gradientshapeok="t" o:connecttype="rect"/>
                </v:shapetype>
                <v:shape id="_x0000_s1026" type="#_x0000_t202" style="position:absolute;margin-left:47.55pt;margin-top:.1pt;width:68.4pt;height:131.55pt;z-index:251658240;mso-position-horizontal-relative:text;mso-position-vertical-relative:text;mso-width-relative:margin;mso-height-relative:margin">
                  <v:textbox>
                    <w:txbxContent>
                      <w:p w:rsidR="007207D7" w:rsidRDefault="007207D7" w:rsidP="008A56AC">
                        <w:proofErr w:type="spellStart"/>
                        <w:r>
                          <w:t>Hapus</w:t>
                        </w:r>
                        <w:proofErr w:type="spellEnd"/>
                      </w:p>
                      <w:p w:rsidR="007207D7" w:rsidRDefault="007207D7" w:rsidP="008A56AC"/>
                      <w:p w:rsidR="007207D7" w:rsidRDefault="007207D7" w:rsidP="008A56AC">
                        <w:proofErr w:type="spellStart"/>
                        <w:r>
                          <w:t>Drist</w:t>
                        </w:r>
                        <w:proofErr w:type="spellEnd"/>
                        <w:r>
                          <w:t xml:space="preserve"> </w:t>
                        </w:r>
                      </w:p>
                      <w:p w:rsidR="007207D7" w:rsidRDefault="007207D7" w:rsidP="008A56AC"/>
                      <w:p w:rsidR="007207D7" w:rsidRDefault="007207D7" w:rsidP="008A56AC">
                        <w:proofErr w:type="spellStart"/>
                        <w:r>
                          <w:t>Wedi</w:t>
                        </w:r>
                        <w:proofErr w:type="spellEnd"/>
                        <w:r>
                          <w:t xml:space="preserve"> </w:t>
                        </w:r>
                        <w:proofErr w:type="spellStart"/>
                        <w:r>
                          <w:t>Blino</w:t>
                        </w:r>
                        <w:proofErr w:type="spellEnd"/>
                      </w:p>
                      <w:p w:rsidR="007207D7" w:rsidRDefault="007207D7" w:rsidP="008A56AC"/>
                    </w:txbxContent>
                  </v:textbox>
                </v:shape>
              </w:pict>
            </w:r>
            <w:proofErr w:type="spellStart"/>
            <w:r w:rsidRPr="00360380">
              <w:rPr>
                <w:b/>
                <w:sz w:val="24"/>
                <w:szCs w:val="24"/>
              </w:rPr>
              <w:t>Dw</w:t>
            </w:r>
            <w:proofErr w:type="spellEnd"/>
            <w:r w:rsidRPr="00360380">
              <w:rPr>
                <w:b/>
                <w:sz w:val="24"/>
                <w:szCs w:val="24"/>
              </w:rPr>
              <w:t xml:space="preserve"> </w:t>
            </w:r>
            <w:proofErr w:type="spellStart"/>
            <w:r w:rsidRPr="00360380">
              <w:rPr>
                <w:b/>
                <w:sz w:val="24"/>
                <w:szCs w:val="24"/>
              </w:rPr>
              <w:t>i’n</w:t>
            </w:r>
            <w:proofErr w:type="spellEnd"/>
            <w:r w:rsidRPr="00360380">
              <w:rPr>
                <w:b/>
                <w:sz w:val="24"/>
                <w:szCs w:val="24"/>
              </w:rPr>
              <w:t xml:space="preserve">… </w:t>
            </w:r>
          </w:p>
          <w:p w:rsidR="008A56AC" w:rsidRPr="00360380" w:rsidRDefault="008A56AC" w:rsidP="007207D7">
            <w:pPr>
              <w:rPr>
                <w:b/>
                <w:sz w:val="24"/>
                <w:szCs w:val="24"/>
              </w:rPr>
            </w:pPr>
          </w:p>
          <w:p w:rsidR="008A56AC" w:rsidRPr="00360380" w:rsidRDefault="008A56AC" w:rsidP="007207D7">
            <w:pPr>
              <w:rPr>
                <w:b/>
                <w:sz w:val="24"/>
                <w:szCs w:val="24"/>
              </w:rPr>
            </w:pPr>
          </w:p>
          <w:p w:rsidR="008A56AC" w:rsidRDefault="008A56AC" w:rsidP="007207D7">
            <w:pPr>
              <w:rPr>
                <w:b/>
                <w:sz w:val="24"/>
                <w:szCs w:val="24"/>
              </w:rPr>
            </w:pPr>
          </w:p>
          <w:p w:rsidR="008A56AC" w:rsidRDefault="008A56AC" w:rsidP="007207D7">
            <w:pPr>
              <w:rPr>
                <w:b/>
                <w:sz w:val="24"/>
                <w:szCs w:val="24"/>
              </w:rPr>
            </w:pPr>
            <w:r w:rsidRPr="00FF29B7">
              <w:rPr>
                <w:noProof/>
                <w:sz w:val="24"/>
                <w:szCs w:val="24"/>
                <w:lang w:eastAsia="en-GB"/>
              </w:rPr>
              <w:pict>
                <v:shapetype id="_x0000_t32" coordsize="21600,21600" o:spt="32" o:oned="t" path="m,l21600,21600e" filled="f">
                  <v:path arrowok="t" fillok="f" o:connecttype="none"/>
                  <o:lock v:ext="edit" shapetype="t"/>
                </v:shapetype>
                <v:shape id="_x0000_s1029" type="#_x0000_t32" style="position:absolute;margin-left:47.55pt;margin-top:14.45pt;width:407.55pt;height:.05pt;z-index:251658240" o:connectortype="straight"/>
              </w:pict>
            </w:r>
          </w:p>
          <w:p w:rsidR="008A56AC" w:rsidRDefault="008A56AC" w:rsidP="007207D7">
            <w:pPr>
              <w:rPr>
                <w:b/>
                <w:sz w:val="24"/>
                <w:szCs w:val="24"/>
              </w:rPr>
            </w:pPr>
            <w:r>
              <w:rPr>
                <w:b/>
                <w:noProof/>
                <w:sz w:val="24"/>
                <w:szCs w:val="24"/>
                <w:lang w:eastAsia="en-GB"/>
              </w:rPr>
              <w:pict>
                <v:shape id="_x0000_s1034" type="#_x0000_t32" style="position:absolute;margin-left:47.55pt;margin-top:.75pt;width:0;height:71.3pt;z-index:251668480" o:connectortype="straight"/>
              </w:pict>
            </w:r>
          </w:p>
          <w:p w:rsidR="008A56AC" w:rsidRDefault="008A56AC" w:rsidP="007207D7"/>
          <w:p w:rsidR="008A56AC" w:rsidRDefault="008A56AC" w:rsidP="007207D7">
            <w:r>
              <w:t xml:space="preserve">                     </w:t>
            </w:r>
            <w:proofErr w:type="spellStart"/>
            <w:r>
              <w:t>Cyffros</w:t>
            </w:r>
            <w:proofErr w:type="spellEnd"/>
          </w:p>
          <w:p w:rsidR="008A56AC" w:rsidRDefault="008A56AC" w:rsidP="007207D7">
            <w:pPr>
              <w:rPr>
                <w:b/>
                <w:sz w:val="24"/>
                <w:szCs w:val="24"/>
              </w:rPr>
            </w:pPr>
          </w:p>
          <w:p w:rsidR="008A56AC" w:rsidRPr="00360380" w:rsidRDefault="008A56AC" w:rsidP="007207D7">
            <w:pPr>
              <w:rPr>
                <w:b/>
                <w:sz w:val="24"/>
                <w:szCs w:val="24"/>
              </w:rPr>
            </w:pPr>
          </w:p>
        </w:tc>
        <w:tc>
          <w:tcPr>
            <w:tcW w:w="2212" w:type="dxa"/>
          </w:tcPr>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Default="008A56AC" w:rsidP="007207D7">
            <w:pPr>
              <w:rPr>
                <w:sz w:val="24"/>
                <w:szCs w:val="24"/>
              </w:rPr>
            </w:pPr>
          </w:p>
          <w:p w:rsidR="008A56AC" w:rsidRPr="00360380" w:rsidRDefault="008A56AC" w:rsidP="007207D7">
            <w:pPr>
              <w:rPr>
                <w:sz w:val="24"/>
                <w:szCs w:val="24"/>
              </w:rPr>
            </w:pPr>
          </w:p>
        </w:tc>
        <w:tc>
          <w:tcPr>
            <w:tcW w:w="2127" w:type="dxa"/>
          </w:tcPr>
          <w:p w:rsidR="008A56AC" w:rsidRPr="00360380" w:rsidRDefault="008A56AC" w:rsidP="007207D7">
            <w:pPr>
              <w:rPr>
                <w:sz w:val="24"/>
                <w:szCs w:val="24"/>
              </w:rPr>
            </w:pPr>
          </w:p>
        </w:tc>
        <w:tc>
          <w:tcPr>
            <w:tcW w:w="2471" w:type="dxa"/>
          </w:tcPr>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tc>
      </w:tr>
      <w:tr w:rsidR="008A56AC" w:rsidTr="007207D7">
        <w:tc>
          <w:tcPr>
            <w:tcW w:w="2432" w:type="dxa"/>
          </w:tcPr>
          <w:p w:rsidR="008A56AC" w:rsidRPr="00360380" w:rsidRDefault="008A56AC" w:rsidP="007207D7">
            <w:pPr>
              <w:rPr>
                <w:b/>
                <w:noProof/>
                <w:sz w:val="24"/>
                <w:szCs w:val="24"/>
                <w:lang w:val="en-US" w:eastAsia="zh-TW"/>
              </w:rPr>
            </w:pPr>
            <w:r w:rsidRPr="00FF29B7">
              <w:rPr>
                <w:b/>
                <w:noProof/>
                <w:sz w:val="24"/>
                <w:szCs w:val="24"/>
                <w:lang w:val="en-US" w:eastAsia="zh-TW"/>
              </w:rPr>
              <w:lastRenderedPageBreak/>
              <w:pict>
                <v:shape id="_x0000_s1030" type="#_x0000_t202" style="position:absolute;margin-left:47.55pt;margin-top:.75pt;width:68.4pt;height:132.15pt;z-index:251664384;mso-position-horizontal-relative:text;mso-position-vertical-relative:text;mso-width-relative:margin;mso-height-relative:margin">
                  <v:textbox>
                    <w:txbxContent>
                      <w:p w:rsidR="007207D7" w:rsidRDefault="007207D7" w:rsidP="008A56AC">
                        <w:proofErr w:type="spellStart"/>
                        <w:r>
                          <w:t>Fynd</w:t>
                        </w:r>
                        <w:proofErr w:type="spellEnd"/>
                        <w:r>
                          <w:t xml:space="preserve"> I </w:t>
                        </w:r>
                        <w:proofErr w:type="spellStart"/>
                        <w:r>
                          <w:t>ty</w:t>
                        </w:r>
                        <w:proofErr w:type="spellEnd"/>
                        <w:r>
                          <w:t xml:space="preserve"> </w:t>
                        </w:r>
                        <w:proofErr w:type="spellStart"/>
                        <w:r>
                          <w:t>bach</w:t>
                        </w:r>
                        <w:proofErr w:type="spellEnd"/>
                        <w:r>
                          <w:t xml:space="preserve"> </w:t>
                        </w:r>
                      </w:p>
                      <w:p w:rsidR="007207D7" w:rsidRDefault="007207D7" w:rsidP="008A56AC">
                        <w:proofErr w:type="spellStart"/>
                        <w:r>
                          <w:t>Afal</w:t>
                        </w:r>
                        <w:proofErr w:type="spellEnd"/>
                      </w:p>
                      <w:p w:rsidR="007207D7" w:rsidRDefault="007207D7" w:rsidP="008A56AC">
                        <w:r>
                          <w:t xml:space="preserve">Oren </w:t>
                        </w:r>
                      </w:p>
                      <w:p w:rsidR="007207D7" w:rsidRDefault="007207D7" w:rsidP="008A56AC">
                        <w:proofErr w:type="spellStart"/>
                        <w:r>
                          <w:t>Botel</w:t>
                        </w:r>
                        <w:proofErr w:type="spellEnd"/>
                        <w:r>
                          <w:t xml:space="preserve"> </w:t>
                        </w:r>
                        <w:proofErr w:type="spellStart"/>
                        <w:r>
                          <w:t>Dwr</w:t>
                        </w:r>
                        <w:proofErr w:type="spellEnd"/>
                        <w:r>
                          <w:t xml:space="preserve"> </w:t>
                        </w:r>
                      </w:p>
                      <w:p w:rsidR="007207D7" w:rsidRDefault="007207D7" w:rsidP="008A56AC"/>
                    </w:txbxContent>
                  </v:textbox>
                </v:shape>
              </w:pict>
            </w:r>
            <w:r w:rsidRPr="00360380">
              <w:rPr>
                <w:b/>
                <w:noProof/>
                <w:sz w:val="24"/>
                <w:szCs w:val="24"/>
                <w:lang w:val="en-US" w:eastAsia="zh-TW"/>
              </w:rPr>
              <w:t>Ga I…</w:t>
            </w:r>
          </w:p>
          <w:p w:rsidR="008A56AC" w:rsidRPr="00360380" w:rsidRDefault="008A56AC" w:rsidP="007207D7">
            <w:pPr>
              <w:rPr>
                <w:b/>
                <w:noProof/>
                <w:sz w:val="24"/>
                <w:szCs w:val="24"/>
                <w:lang w:val="en-US" w:eastAsia="zh-TW"/>
              </w:rPr>
            </w:pPr>
          </w:p>
          <w:p w:rsidR="008A56AC" w:rsidRPr="00360380" w:rsidRDefault="008A56AC" w:rsidP="007207D7">
            <w:pPr>
              <w:rPr>
                <w:b/>
                <w:noProof/>
                <w:sz w:val="24"/>
                <w:szCs w:val="24"/>
                <w:lang w:val="en-US" w:eastAsia="zh-TW"/>
              </w:rPr>
            </w:pPr>
            <w:r w:rsidRPr="00FF29B7">
              <w:rPr>
                <w:noProof/>
                <w:sz w:val="24"/>
                <w:szCs w:val="24"/>
                <w:lang w:eastAsia="en-GB"/>
              </w:rPr>
              <w:pict>
                <v:shape id="_x0000_s1031" type="#_x0000_t32" style="position:absolute;margin-left:47.55pt;margin-top:10.35pt;width:407.55pt;height:0;z-index:251665408" o:connectortype="straight"/>
              </w:pict>
            </w:r>
          </w:p>
          <w:p w:rsidR="008A56AC" w:rsidRPr="00360380" w:rsidRDefault="008A56AC" w:rsidP="007207D7">
            <w:pPr>
              <w:rPr>
                <w:b/>
                <w:noProof/>
                <w:sz w:val="24"/>
                <w:szCs w:val="24"/>
                <w:lang w:val="en-US" w:eastAsia="zh-TW"/>
              </w:rPr>
            </w:pPr>
          </w:p>
          <w:p w:rsidR="008A56AC" w:rsidRPr="00360380" w:rsidRDefault="008A56AC" w:rsidP="007207D7">
            <w:pPr>
              <w:rPr>
                <w:b/>
                <w:noProof/>
                <w:sz w:val="24"/>
                <w:szCs w:val="24"/>
                <w:lang w:val="en-US" w:eastAsia="zh-TW"/>
              </w:rPr>
            </w:pPr>
            <w:r w:rsidRPr="00FF29B7">
              <w:rPr>
                <w:noProof/>
                <w:sz w:val="24"/>
                <w:szCs w:val="24"/>
                <w:lang w:eastAsia="en-GB"/>
              </w:rPr>
              <w:pict>
                <v:shape id="_x0000_s1032" type="#_x0000_t32" style="position:absolute;margin-left:47.55pt;margin-top:11.25pt;width:407.55pt;height:0;z-index:251666432" o:connectortype="straight"/>
              </w:pict>
            </w:r>
          </w:p>
          <w:p w:rsidR="008A56AC" w:rsidRPr="00360380" w:rsidRDefault="008A56AC" w:rsidP="007207D7">
            <w:pPr>
              <w:rPr>
                <w:b/>
                <w:noProof/>
                <w:sz w:val="24"/>
                <w:szCs w:val="24"/>
                <w:lang w:val="en-US" w:eastAsia="zh-TW"/>
              </w:rPr>
            </w:pPr>
          </w:p>
          <w:p w:rsidR="008A56AC" w:rsidRPr="00360380" w:rsidRDefault="008A56AC" w:rsidP="007207D7">
            <w:pPr>
              <w:rPr>
                <w:b/>
                <w:noProof/>
                <w:sz w:val="24"/>
                <w:szCs w:val="24"/>
                <w:lang w:val="en-US" w:eastAsia="zh-TW"/>
              </w:rPr>
            </w:pPr>
            <w:r w:rsidRPr="00FF29B7">
              <w:rPr>
                <w:noProof/>
                <w:sz w:val="24"/>
                <w:szCs w:val="24"/>
                <w:lang w:eastAsia="en-GB"/>
              </w:rPr>
              <w:pict>
                <v:shape id="_x0000_s1033" type="#_x0000_t32" style="position:absolute;margin-left:47.55pt;margin-top:9.15pt;width:407.55pt;height:0;z-index:251667456" o:connectortype="straight"/>
              </w:pict>
            </w:r>
          </w:p>
          <w:p w:rsidR="008A56AC" w:rsidRPr="00360380" w:rsidRDefault="008A56AC" w:rsidP="007207D7">
            <w:pPr>
              <w:rPr>
                <w:b/>
                <w:noProof/>
                <w:sz w:val="24"/>
                <w:szCs w:val="24"/>
                <w:lang w:val="en-US" w:eastAsia="zh-TW"/>
              </w:rPr>
            </w:pPr>
          </w:p>
          <w:p w:rsidR="008A56AC" w:rsidRPr="00360380" w:rsidRDefault="008A56AC" w:rsidP="007207D7">
            <w:pPr>
              <w:rPr>
                <w:b/>
                <w:noProof/>
                <w:sz w:val="24"/>
                <w:szCs w:val="24"/>
                <w:lang w:val="en-US" w:eastAsia="zh-TW"/>
              </w:rPr>
            </w:pPr>
          </w:p>
        </w:tc>
        <w:tc>
          <w:tcPr>
            <w:tcW w:w="2212" w:type="dxa"/>
          </w:tcPr>
          <w:p w:rsidR="008A56AC" w:rsidRPr="00360380" w:rsidRDefault="008A56AC" w:rsidP="007207D7">
            <w:pPr>
              <w:rPr>
                <w:sz w:val="24"/>
                <w:szCs w:val="24"/>
              </w:rPr>
            </w:pPr>
          </w:p>
        </w:tc>
        <w:tc>
          <w:tcPr>
            <w:tcW w:w="2127" w:type="dxa"/>
          </w:tcPr>
          <w:p w:rsidR="008A56AC" w:rsidRPr="00360380" w:rsidRDefault="008A56AC" w:rsidP="007207D7">
            <w:pPr>
              <w:rPr>
                <w:sz w:val="24"/>
                <w:szCs w:val="24"/>
              </w:rPr>
            </w:pPr>
          </w:p>
        </w:tc>
        <w:tc>
          <w:tcPr>
            <w:tcW w:w="2471" w:type="dxa"/>
          </w:tcPr>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p w:rsidR="008A56AC" w:rsidRPr="00360380" w:rsidRDefault="008A56AC" w:rsidP="007207D7">
            <w:pPr>
              <w:rPr>
                <w:sz w:val="24"/>
                <w:szCs w:val="24"/>
              </w:rPr>
            </w:pPr>
          </w:p>
        </w:tc>
      </w:tr>
      <w:tr w:rsidR="008A56AC" w:rsidTr="007207D7">
        <w:tc>
          <w:tcPr>
            <w:tcW w:w="2432" w:type="dxa"/>
          </w:tcPr>
          <w:p w:rsidR="008A56AC" w:rsidRPr="00360380" w:rsidRDefault="008A56AC" w:rsidP="007207D7">
            <w:pPr>
              <w:rPr>
                <w:b/>
                <w:noProof/>
                <w:sz w:val="24"/>
                <w:szCs w:val="24"/>
                <w:lang w:val="en-US" w:eastAsia="zh-TW"/>
              </w:rPr>
            </w:pPr>
            <w:r w:rsidRPr="00360380">
              <w:rPr>
                <w:b/>
                <w:noProof/>
                <w:sz w:val="24"/>
                <w:szCs w:val="24"/>
                <w:lang w:val="en-US" w:eastAsia="zh-TW"/>
              </w:rPr>
              <w:t xml:space="preserve">Faint ydy dy oed di? </w:t>
            </w:r>
          </w:p>
          <w:p w:rsidR="008A56AC" w:rsidRPr="00360380" w:rsidRDefault="008A56AC" w:rsidP="007207D7">
            <w:pPr>
              <w:rPr>
                <w:noProof/>
                <w:sz w:val="24"/>
                <w:szCs w:val="24"/>
                <w:lang w:val="en-US" w:eastAsia="zh-TW"/>
              </w:rPr>
            </w:pPr>
            <w:r w:rsidRPr="00360380">
              <w:rPr>
                <w:noProof/>
                <w:sz w:val="24"/>
                <w:szCs w:val="24"/>
                <w:lang w:val="en-US" w:eastAsia="zh-TW"/>
              </w:rPr>
              <w:t>(How old are you?)</w:t>
            </w:r>
          </w:p>
          <w:p w:rsidR="008A56AC" w:rsidRDefault="008A56AC" w:rsidP="007207D7">
            <w:pPr>
              <w:rPr>
                <w:b/>
                <w:noProof/>
                <w:sz w:val="24"/>
                <w:szCs w:val="24"/>
                <w:lang w:val="en-US" w:eastAsia="zh-TW"/>
              </w:rPr>
            </w:pPr>
          </w:p>
          <w:p w:rsidR="008A56AC" w:rsidRDefault="008A56AC" w:rsidP="007207D7">
            <w:pPr>
              <w:rPr>
                <w:b/>
                <w:noProof/>
                <w:sz w:val="24"/>
                <w:szCs w:val="24"/>
                <w:lang w:val="en-US" w:eastAsia="zh-TW"/>
              </w:rPr>
            </w:pPr>
          </w:p>
          <w:p w:rsidR="008A56AC" w:rsidRDefault="008A56AC" w:rsidP="007207D7">
            <w:pPr>
              <w:rPr>
                <w:b/>
                <w:noProof/>
                <w:sz w:val="24"/>
                <w:szCs w:val="24"/>
                <w:lang w:val="en-US" w:eastAsia="zh-TW"/>
              </w:rPr>
            </w:pPr>
          </w:p>
          <w:p w:rsidR="008A56AC" w:rsidRDefault="008A56AC" w:rsidP="007207D7">
            <w:pPr>
              <w:rPr>
                <w:b/>
                <w:noProof/>
                <w:sz w:val="24"/>
                <w:szCs w:val="24"/>
                <w:lang w:val="en-US" w:eastAsia="zh-TW"/>
              </w:rPr>
            </w:pPr>
          </w:p>
          <w:p w:rsidR="008A56AC" w:rsidRPr="00360380" w:rsidRDefault="008A56AC" w:rsidP="007207D7">
            <w:pPr>
              <w:rPr>
                <w:b/>
                <w:noProof/>
                <w:sz w:val="24"/>
                <w:szCs w:val="24"/>
                <w:lang w:val="en-US" w:eastAsia="zh-TW"/>
              </w:rPr>
            </w:pPr>
          </w:p>
        </w:tc>
        <w:tc>
          <w:tcPr>
            <w:tcW w:w="2212" w:type="dxa"/>
          </w:tcPr>
          <w:p w:rsidR="008A56AC" w:rsidRPr="00360380" w:rsidRDefault="008A56AC" w:rsidP="007207D7">
            <w:pPr>
              <w:rPr>
                <w:sz w:val="24"/>
                <w:szCs w:val="24"/>
              </w:rPr>
            </w:pPr>
          </w:p>
        </w:tc>
        <w:tc>
          <w:tcPr>
            <w:tcW w:w="2127" w:type="dxa"/>
          </w:tcPr>
          <w:p w:rsidR="008A56AC" w:rsidRPr="00360380" w:rsidRDefault="008A56AC" w:rsidP="007207D7">
            <w:pPr>
              <w:rPr>
                <w:sz w:val="24"/>
                <w:szCs w:val="24"/>
              </w:rPr>
            </w:pPr>
          </w:p>
        </w:tc>
        <w:tc>
          <w:tcPr>
            <w:tcW w:w="2471" w:type="dxa"/>
          </w:tcPr>
          <w:p w:rsidR="008A56AC" w:rsidRPr="00360380" w:rsidRDefault="008A56AC" w:rsidP="007207D7">
            <w:pPr>
              <w:rPr>
                <w:sz w:val="24"/>
                <w:szCs w:val="24"/>
              </w:rPr>
            </w:pPr>
          </w:p>
        </w:tc>
      </w:tr>
      <w:tr w:rsidR="008A56AC" w:rsidTr="007207D7">
        <w:tc>
          <w:tcPr>
            <w:tcW w:w="2432" w:type="dxa"/>
          </w:tcPr>
          <w:p w:rsidR="008A56AC" w:rsidRPr="00360380" w:rsidRDefault="008A56AC" w:rsidP="007207D7">
            <w:pPr>
              <w:rPr>
                <w:b/>
                <w:noProof/>
                <w:sz w:val="24"/>
                <w:szCs w:val="24"/>
                <w:lang w:val="en-US" w:eastAsia="zh-TW"/>
              </w:rPr>
            </w:pPr>
            <w:r w:rsidRPr="00360380">
              <w:rPr>
                <w:b/>
                <w:noProof/>
                <w:sz w:val="24"/>
                <w:szCs w:val="24"/>
                <w:lang w:val="en-US" w:eastAsia="zh-TW"/>
              </w:rPr>
              <w:t xml:space="preserve">Dw I’n…oed </w:t>
            </w:r>
          </w:p>
          <w:p w:rsidR="008A56AC" w:rsidRDefault="008A56AC" w:rsidP="007207D7">
            <w:pPr>
              <w:rPr>
                <w:noProof/>
                <w:sz w:val="24"/>
                <w:szCs w:val="24"/>
                <w:lang w:val="en-US" w:eastAsia="zh-TW"/>
              </w:rPr>
            </w:pPr>
            <w:r w:rsidRPr="00360380">
              <w:rPr>
                <w:noProof/>
                <w:sz w:val="24"/>
                <w:szCs w:val="24"/>
                <w:lang w:val="en-US" w:eastAsia="zh-TW"/>
              </w:rPr>
              <w:t>(I am…years old)</w:t>
            </w:r>
          </w:p>
          <w:p w:rsidR="008A56AC" w:rsidRDefault="008A56AC" w:rsidP="007207D7">
            <w:pPr>
              <w:rPr>
                <w:noProof/>
                <w:sz w:val="24"/>
                <w:szCs w:val="24"/>
                <w:lang w:val="en-US" w:eastAsia="zh-TW"/>
              </w:rPr>
            </w:pPr>
          </w:p>
          <w:p w:rsidR="008A56AC" w:rsidRDefault="008A56AC" w:rsidP="007207D7">
            <w:pPr>
              <w:rPr>
                <w:noProof/>
                <w:sz w:val="24"/>
                <w:szCs w:val="24"/>
                <w:lang w:val="en-US" w:eastAsia="zh-TW"/>
              </w:rPr>
            </w:pPr>
          </w:p>
          <w:p w:rsidR="008A56AC" w:rsidRDefault="008A56AC" w:rsidP="007207D7">
            <w:pPr>
              <w:rPr>
                <w:noProof/>
                <w:sz w:val="24"/>
                <w:szCs w:val="24"/>
                <w:lang w:val="en-US" w:eastAsia="zh-TW"/>
              </w:rPr>
            </w:pPr>
          </w:p>
          <w:p w:rsidR="008A56AC" w:rsidRDefault="008A56AC" w:rsidP="007207D7">
            <w:pPr>
              <w:rPr>
                <w:noProof/>
                <w:sz w:val="24"/>
                <w:szCs w:val="24"/>
                <w:lang w:val="en-US" w:eastAsia="zh-TW"/>
              </w:rPr>
            </w:pPr>
          </w:p>
          <w:p w:rsidR="008A56AC" w:rsidRDefault="008A56AC" w:rsidP="007207D7">
            <w:pPr>
              <w:rPr>
                <w:noProof/>
                <w:sz w:val="24"/>
                <w:szCs w:val="24"/>
                <w:lang w:val="en-US" w:eastAsia="zh-TW"/>
              </w:rPr>
            </w:pPr>
          </w:p>
          <w:p w:rsidR="008A56AC" w:rsidRPr="00360380" w:rsidRDefault="008A56AC" w:rsidP="007207D7">
            <w:pPr>
              <w:rPr>
                <w:noProof/>
                <w:sz w:val="24"/>
                <w:szCs w:val="24"/>
                <w:lang w:val="en-US" w:eastAsia="zh-TW"/>
              </w:rPr>
            </w:pPr>
          </w:p>
        </w:tc>
        <w:tc>
          <w:tcPr>
            <w:tcW w:w="2212" w:type="dxa"/>
          </w:tcPr>
          <w:p w:rsidR="008A56AC" w:rsidRPr="00360380" w:rsidRDefault="008A56AC" w:rsidP="007207D7">
            <w:pPr>
              <w:rPr>
                <w:sz w:val="24"/>
                <w:szCs w:val="24"/>
              </w:rPr>
            </w:pPr>
          </w:p>
        </w:tc>
        <w:tc>
          <w:tcPr>
            <w:tcW w:w="2127" w:type="dxa"/>
          </w:tcPr>
          <w:p w:rsidR="008A56AC" w:rsidRPr="00360380" w:rsidRDefault="008A56AC" w:rsidP="007207D7">
            <w:pPr>
              <w:rPr>
                <w:sz w:val="24"/>
                <w:szCs w:val="24"/>
              </w:rPr>
            </w:pPr>
          </w:p>
        </w:tc>
        <w:tc>
          <w:tcPr>
            <w:tcW w:w="2471" w:type="dxa"/>
          </w:tcPr>
          <w:p w:rsidR="008A56AC" w:rsidRPr="00360380" w:rsidRDefault="008A56AC" w:rsidP="007207D7">
            <w:pPr>
              <w:rPr>
                <w:sz w:val="24"/>
                <w:szCs w:val="24"/>
              </w:rPr>
            </w:pPr>
          </w:p>
        </w:tc>
      </w:tr>
      <w:tr w:rsidR="008A56AC" w:rsidTr="007207D7">
        <w:tc>
          <w:tcPr>
            <w:tcW w:w="2432" w:type="dxa"/>
          </w:tcPr>
          <w:p w:rsidR="008A56AC" w:rsidRDefault="008A56AC" w:rsidP="007207D7">
            <w:pPr>
              <w:rPr>
                <w:b/>
                <w:noProof/>
                <w:sz w:val="24"/>
                <w:szCs w:val="24"/>
                <w:lang w:val="en-US" w:eastAsia="zh-TW"/>
              </w:rPr>
            </w:pPr>
            <w:r>
              <w:rPr>
                <w:b/>
                <w:noProof/>
                <w:sz w:val="24"/>
                <w:szCs w:val="24"/>
                <w:lang w:val="en-US" w:eastAsia="zh-TW"/>
              </w:rPr>
              <w:t>Ble wyt ti’n byw?</w:t>
            </w:r>
          </w:p>
          <w:p w:rsidR="008A56AC" w:rsidRPr="00766FC1" w:rsidRDefault="008A56AC" w:rsidP="007207D7">
            <w:pPr>
              <w:rPr>
                <w:noProof/>
                <w:sz w:val="24"/>
                <w:szCs w:val="24"/>
                <w:lang w:val="en-US" w:eastAsia="zh-TW"/>
              </w:rPr>
            </w:pPr>
            <w:r>
              <w:rPr>
                <w:noProof/>
                <w:sz w:val="24"/>
                <w:szCs w:val="24"/>
                <w:lang w:val="en-US" w:eastAsia="zh-TW"/>
              </w:rPr>
              <w:t xml:space="preserve">Dw I’n byw yn… </w:t>
            </w:r>
          </w:p>
          <w:p w:rsidR="008A56AC" w:rsidRDefault="008A56AC" w:rsidP="007207D7">
            <w:pPr>
              <w:rPr>
                <w:b/>
                <w:noProof/>
                <w:sz w:val="24"/>
                <w:szCs w:val="24"/>
                <w:lang w:val="en-US" w:eastAsia="zh-TW"/>
              </w:rPr>
            </w:pPr>
          </w:p>
          <w:p w:rsidR="008A56AC" w:rsidRDefault="008A56AC" w:rsidP="007207D7">
            <w:pPr>
              <w:rPr>
                <w:b/>
                <w:noProof/>
                <w:sz w:val="24"/>
                <w:szCs w:val="24"/>
                <w:lang w:val="en-US" w:eastAsia="zh-TW"/>
              </w:rPr>
            </w:pPr>
          </w:p>
          <w:p w:rsidR="008A56AC" w:rsidRDefault="008A56AC" w:rsidP="007207D7">
            <w:pPr>
              <w:rPr>
                <w:b/>
                <w:noProof/>
                <w:sz w:val="24"/>
                <w:szCs w:val="24"/>
                <w:lang w:val="en-US" w:eastAsia="zh-TW"/>
              </w:rPr>
            </w:pPr>
          </w:p>
          <w:p w:rsidR="008A56AC" w:rsidRDefault="008A56AC" w:rsidP="007207D7">
            <w:pPr>
              <w:rPr>
                <w:b/>
                <w:noProof/>
                <w:sz w:val="24"/>
                <w:szCs w:val="24"/>
                <w:lang w:val="en-US" w:eastAsia="zh-TW"/>
              </w:rPr>
            </w:pPr>
          </w:p>
          <w:p w:rsidR="008A56AC" w:rsidRDefault="008A56AC" w:rsidP="007207D7">
            <w:pPr>
              <w:rPr>
                <w:b/>
                <w:noProof/>
                <w:sz w:val="24"/>
                <w:szCs w:val="24"/>
                <w:lang w:val="en-US" w:eastAsia="zh-TW"/>
              </w:rPr>
            </w:pPr>
          </w:p>
          <w:p w:rsidR="008A56AC" w:rsidRDefault="008A56AC" w:rsidP="007207D7">
            <w:pPr>
              <w:rPr>
                <w:b/>
                <w:noProof/>
                <w:sz w:val="24"/>
                <w:szCs w:val="24"/>
                <w:lang w:val="en-US" w:eastAsia="zh-TW"/>
              </w:rPr>
            </w:pPr>
          </w:p>
          <w:p w:rsidR="008A56AC" w:rsidRPr="00360380" w:rsidRDefault="008A56AC" w:rsidP="007207D7">
            <w:pPr>
              <w:rPr>
                <w:b/>
                <w:noProof/>
                <w:sz w:val="24"/>
                <w:szCs w:val="24"/>
                <w:lang w:val="en-US" w:eastAsia="zh-TW"/>
              </w:rPr>
            </w:pPr>
          </w:p>
        </w:tc>
        <w:tc>
          <w:tcPr>
            <w:tcW w:w="2212" w:type="dxa"/>
          </w:tcPr>
          <w:p w:rsidR="008A56AC" w:rsidRPr="00360380" w:rsidRDefault="008A56AC" w:rsidP="007207D7">
            <w:pPr>
              <w:rPr>
                <w:sz w:val="24"/>
                <w:szCs w:val="24"/>
              </w:rPr>
            </w:pPr>
          </w:p>
        </w:tc>
        <w:tc>
          <w:tcPr>
            <w:tcW w:w="2127" w:type="dxa"/>
          </w:tcPr>
          <w:p w:rsidR="008A56AC" w:rsidRPr="00360380" w:rsidRDefault="008A56AC" w:rsidP="007207D7">
            <w:pPr>
              <w:rPr>
                <w:sz w:val="24"/>
                <w:szCs w:val="24"/>
              </w:rPr>
            </w:pPr>
          </w:p>
        </w:tc>
        <w:tc>
          <w:tcPr>
            <w:tcW w:w="2471" w:type="dxa"/>
          </w:tcPr>
          <w:p w:rsidR="008A56AC" w:rsidRPr="00360380" w:rsidRDefault="008A56AC" w:rsidP="007207D7">
            <w:pPr>
              <w:rPr>
                <w:sz w:val="24"/>
                <w:szCs w:val="24"/>
              </w:rPr>
            </w:pPr>
          </w:p>
        </w:tc>
      </w:tr>
    </w:tbl>
    <w:p w:rsidR="008A56AC" w:rsidRDefault="008A56AC" w:rsidP="095A6D6A">
      <w:pPr>
        <w:spacing w:line="360" w:lineRule="auto"/>
      </w:pPr>
    </w:p>
    <w:p w:rsidR="008A56AC" w:rsidRDefault="008A56AC" w:rsidP="095A6D6A">
      <w:pPr>
        <w:spacing w:line="360" w:lineRule="auto"/>
      </w:pPr>
    </w:p>
    <w:p w:rsidR="008A56AC" w:rsidRDefault="008A56AC" w:rsidP="095A6D6A">
      <w:pPr>
        <w:spacing w:line="360" w:lineRule="auto"/>
      </w:pPr>
    </w:p>
    <w:p w:rsidR="00600889" w:rsidRPr="00600889" w:rsidRDefault="00600889" w:rsidP="00600889">
      <w:pPr>
        <w:spacing w:line="360" w:lineRule="auto"/>
        <w:rPr>
          <w:b/>
          <w:u w:val="single"/>
        </w:rPr>
      </w:pPr>
      <w:r w:rsidRPr="00600889">
        <w:rPr>
          <w:b/>
          <w:u w:val="single"/>
        </w:rPr>
        <w:lastRenderedPageBreak/>
        <w:t>Appendix three</w:t>
      </w:r>
    </w:p>
    <w:p w:rsidR="00600889" w:rsidRDefault="00600889" w:rsidP="00600889">
      <w:pPr>
        <w:spacing w:line="360" w:lineRule="auto"/>
        <w:rPr>
          <w:b/>
          <w:u w:val="single"/>
        </w:rPr>
      </w:pPr>
      <w:r w:rsidRPr="00600889">
        <w:rPr>
          <w:b/>
          <w:u w:val="single"/>
        </w:rPr>
        <w:t>Child assent form</w:t>
      </w:r>
    </w:p>
    <w:p w:rsidR="00600889" w:rsidRPr="00600889" w:rsidRDefault="00600889" w:rsidP="00600889">
      <w:pPr>
        <w:spacing w:line="360" w:lineRule="auto"/>
        <w:rPr>
          <w:b/>
          <w:u w:val="single"/>
        </w:rPr>
      </w:pPr>
    </w:p>
    <w:p w:rsidR="008A56AC" w:rsidRDefault="00600889" w:rsidP="095A6D6A">
      <w:pPr>
        <w:spacing w:line="360" w:lineRule="auto"/>
      </w:pPr>
      <w:r>
        <w:rPr>
          <w:noProof/>
          <w:lang w:eastAsia="en-GB"/>
        </w:rPr>
        <w:drawing>
          <wp:inline distT="0" distB="0" distL="0" distR="0">
            <wp:extent cx="4563583" cy="6577515"/>
            <wp:effectExtent l="19050" t="0" r="8417"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l="36912" t="17492" r="35950" b="12541"/>
                    <a:stretch>
                      <a:fillRect/>
                    </a:stretch>
                  </pic:blipFill>
                  <pic:spPr bwMode="auto">
                    <a:xfrm>
                      <a:off x="0" y="0"/>
                      <a:ext cx="4563581" cy="6577512"/>
                    </a:xfrm>
                    <a:prstGeom prst="rect">
                      <a:avLst/>
                    </a:prstGeom>
                    <a:noFill/>
                    <a:ln w="9525">
                      <a:noFill/>
                      <a:miter lim="800000"/>
                      <a:headEnd/>
                      <a:tailEnd/>
                    </a:ln>
                  </pic:spPr>
                </pic:pic>
              </a:graphicData>
            </a:graphic>
          </wp:inline>
        </w:drawing>
      </w:r>
    </w:p>
    <w:p w:rsidR="008A56AC" w:rsidRDefault="008A56AC" w:rsidP="095A6D6A">
      <w:pPr>
        <w:spacing w:line="360" w:lineRule="auto"/>
      </w:pPr>
    </w:p>
    <w:p w:rsidR="008A56AC" w:rsidRDefault="008A56AC" w:rsidP="095A6D6A">
      <w:pPr>
        <w:spacing w:line="360" w:lineRule="auto"/>
      </w:pPr>
    </w:p>
    <w:p w:rsidR="00600889" w:rsidRDefault="00600889" w:rsidP="095A6D6A">
      <w:pPr>
        <w:spacing w:line="360" w:lineRule="auto"/>
      </w:pPr>
    </w:p>
    <w:p w:rsidR="00BC3FA8" w:rsidRPr="00A91ADC" w:rsidRDefault="00BC3FA8" w:rsidP="095A6D6A">
      <w:pPr>
        <w:spacing w:line="360" w:lineRule="auto"/>
        <w:rPr>
          <w:b/>
          <w:u w:val="single"/>
        </w:rPr>
      </w:pPr>
      <w:r w:rsidRPr="00A91ADC">
        <w:rPr>
          <w:b/>
          <w:u w:val="single"/>
        </w:rPr>
        <w:lastRenderedPageBreak/>
        <w:t>Appendix four</w:t>
      </w:r>
    </w:p>
    <w:p w:rsidR="00BC3FA8" w:rsidRPr="00A91ADC" w:rsidRDefault="00BC3FA8" w:rsidP="095A6D6A">
      <w:pPr>
        <w:spacing w:line="360" w:lineRule="auto"/>
        <w:rPr>
          <w:b/>
          <w:u w:val="single"/>
        </w:rPr>
      </w:pPr>
      <w:r w:rsidRPr="00A91ADC">
        <w:rPr>
          <w:b/>
          <w:u w:val="single"/>
        </w:rPr>
        <w:t>Ethics form</w:t>
      </w:r>
    </w:p>
    <w:p w:rsidR="00A91ADC" w:rsidRPr="004C3A0B" w:rsidRDefault="00A91ADC" w:rsidP="00A91AD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A91ADC" w:rsidRPr="004C3A0B" w:rsidRDefault="00A91ADC" w:rsidP="00A91ADC">
      <w:pPr>
        <w:tabs>
          <w:tab w:val="left" w:pos="5103"/>
        </w:tabs>
        <w:ind w:right="282"/>
        <w:jc w:val="center"/>
        <w:rPr>
          <w:rFonts w:ascii="Arial" w:hAnsi="Arial" w:cs="Arial"/>
          <w:b/>
          <w:bCs/>
        </w:rPr>
      </w:pPr>
    </w:p>
    <w:p w:rsidR="00A91ADC" w:rsidRPr="004C3A0B" w:rsidRDefault="00A91ADC" w:rsidP="00A91ADC">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A91ADC" w:rsidRPr="004C3A0B" w:rsidRDefault="00A91ADC" w:rsidP="00A91ADC">
      <w:pPr>
        <w:tabs>
          <w:tab w:val="left" w:pos="5103"/>
        </w:tabs>
        <w:ind w:right="282"/>
        <w:jc w:val="center"/>
        <w:rPr>
          <w:rFonts w:ascii="Arial" w:hAnsi="Arial" w:cs="Arial"/>
          <w:b/>
          <w:bCs/>
          <w:sz w:val="16"/>
          <w:szCs w:val="16"/>
        </w:rPr>
      </w:pPr>
    </w:p>
    <w:p w:rsidR="00A91ADC" w:rsidRPr="004C3A0B" w:rsidRDefault="00A91ADC" w:rsidP="00A91ADC">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A91ADC" w:rsidRPr="004C3A0B" w:rsidRDefault="00A91ADC" w:rsidP="00A91ADC">
      <w:pPr>
        <w:tabs>
          <w:tab w:val="left" w:pos="5103"/>
        </w:tabs>
        <w:ind w:right="282"/>
        <w:jc w:val="both"/>
        <w:rPr>
          <w:rFonts w:ascii="Arial" w:hAnsi="Arial" w:cs="Arial"/>
        </w:rPr>
      </w:pPr>
    </w:p>
    <w:p w:rsidR="00A91ADC" w:rsidRPr="004C3A0B" w:rsidRDefault="00A91ADC" w:rsidP="00A91ADC">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A91ADC" w:rsidRPr="004C3A0B" w:rsidRDefault="00A91ADC" w:rsidP="00A91ADC">
      <w:pPr>
        <w:tabs>
          <w:tab w:val="left" w:pos="5103"/>
        </w:tabs>
        <w:ind w:right="282"/>
        <w:jc w:val="both"/>
        <w:rPr>
          <w:rFonts w:ascii="Arial" w:hAnsi="Arial" w:cs="Arial"/>
        </w:rPr>
      </w:pPr>
    </w:p>
    <w:p w:rsidR="00A91ADC" w:rsidRPr="004C3A0B" w:rsidRDefault="00A91ADC" w:rsidP="00A91ADC">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A91ADC" w:rsidRPr="004C3A0B" w:rsidRDefault="00A91ADC" w:rsidP="00A91ADC">
      <w:pPr>
        <w:tabs>
          <w:tab w:val="left" w:pos="5103"/>
        </w:tabs>
        <w:ind w:right="282"/>
        <w:jc w:val="both"/>
        <w:rPr>
          <w:rFonts w:ascii="Arial" w:hAnsi="Arial" w:cs="Arial"/>
        </w:rPr>
      </w:pPr>
    </w:p>
    <w:p w:rsidR="00A91ADC" w:rsidRPr="004C3A0B" w:rsidRDefault="00A91ADC" w:rsidP="00A91ADC">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A91ADC" w:rsidRPr="004C3A0B" w:rsidRDefault="00A91ADC" w:rsidP="00A91ADC">
      <w:pPr>
        <w:autoSpaceDE w:val="0"/>
        <w:autoSpaceDN w:val="0"/>
        <w:adjustRightInd w:val="0"/>
        <w:jc w:val="both"/>
        <w:rPr>
          <w:rFonts w:ascii="Arial" w:hAnsi="Arial" w:cs="Arial"/>
        </w:rPr>
      </w:pPr>
    </w:p>
    <w:p w:rsidR="00A91ADC" w:rsidRPr="004C3A0B" w:rsidRDefault="00A91ADC" w:rsidP="00A91ADC">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A91ADC" w:rsidRPr="004C3A0B" w:rsidRDefault="00A91ADC" w:rsidP="00A91ADC">
      <w:pPr>
        <w:autoSpaceDE w:val="0"/>
        <w:autoSpaceDN w:val="0"/>
        <w:adjustRightInd w:val="0"/>
        <w:jc w:val="both"/>
        <w:rPr>
          <w:rFonts w:ascii="Arial" w:hAnsi="Arial" w:cs="Arial"/>
        </w:rPr>
      </w:pPr>
    </w:p>
    <w:p w:rsidR="00A91ADC" w:rsidRPr="004C3A0B" w:rsidRDefault="00A91ADC" w:rsidP="00A91ADC">
      <w:pPr>
        <w:autoSpaceDE w:val="0"/>
        <w:autoSpaceDN w:val="0"/>
        <w:adjustRightInd w:val="0"/>
        <w:jc w:val="both"/>
        <w:rPr>
          <w:rFonts w:ascii="Arial" w:hAnsi="Arial" w:cs="Arial"/>
        </w:rPr>
      </w:pPr>
    </w:p>
    <w:p w:rsidR="00A91ADC" w:rsidRPr="004C3A0B" w:rsidRDefault="00A91ADC" w:rsidP="00A91ADC">
      <w:pPr>
        <w:autoSpaceDE w:val="0"/>
        <w:autoSpaceDN w:val="0"/>
        <w:adjustRightInd w:val="0"/>
        <w:jc w:val="both"/>
        <w:rPr>
          <w:rFonts w:ascii="Arial" w:hAnsi="Arial" w:cs="Arial"/>
          <w:b/>
        </w:rPr>
      </w:pPr>
      <w:r w:rsidRPr="004C3A0B">
        <w:rPr>
          <w:rFonts w:ascii="Arial" w:hAnsi="Arial" w:cs="Arial"/>
          <w:b/>
        </w:rPr>
        <w:t>SECTION A: About You (Principal Researcher)</w:t>
      </w:r>
    </w:p>
    <w:p w:rsidR="00A91ADC" w:rsidRPr="004C3A0B" w:rsidRDefault="00A91ADC" w:rsidP="00A91ADC">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951"/>
        <w:gridCol w:w="1276"/>
        <w:gridCol w:w="283"/>
        <w:gridCol w:w="1418"/>
        <w:gridCol w:w="992"/>
        <w:gridCol w:w="3119"/>
        <w:gridCol w:w="850"/>
      </w:tblGrid>
      <w:tr w:rsidR="00A91ADC" w:rsidRPr="004C3A0B" w:rsidTr="007207D7">
        <w:trPr>
          <w:trHeight w:val="439"/>
        </w:trPr>
        <w:tc>
          <w:tcPr>
            <w:tcW w:w="3510" w:type="dxa"/>
            <w:gridSpan w:val="3"/>
            <w:shd w:val="clear" w:color="auto" w:fill="F2F2F2"/>
          </w:tcPr>
          <w:p w:rsidR="00A91ADC" w:rsidRPr="004C3A0B" w:rsidRDefault="00A91ADC" w:rsidP="007207D7">
            <w:pPr>
              <w:rPr>
                <w:rFonts w:ascii="Arial" w:hAnsi="Arial" w:cs="Arial"/>
              </w:rPr>
            </w:pPr>
            <w:r w:rsidRPr="004C3A0B">
              <w:rPr>
                <w:rFonts w:ascii="Arial" w:hAnsi="Arial" w:cs="Arial"/>
              </w:rPr>
              <w:t>Full Name:</w:t>
            </w:r>
          </w:p>
        </w:tc>
        <w:tc>
          <w:tcPr>
            <w:tcW w:w="6379" w:type="dxa"/>
            <w:gridSpan w:val="4"/>
          </w:tcPr>
          <w:p w:rsidR="00A91ADC" w:rsidRPr="004C3A0B" w:rsidRDefault="00A91ADC" w:rsidP="007207D7">
            <w:pPr>
              <w:rPr>
                <w:rFonts w:ascii="Arial" w:hAnsi="Arial" w:cs="Arial"/>
              </w:rPr>
            </w:pPr>
            <w:proofErr w:type="spellStart"/>
            <w:r>
              <w:rPr>
                <w:rFonts w:ascii="Arial" w:hAnsi="Arial" w:cs="Arial"/>
              </w:rPr>
              <w:t>Rhianon</w:t>
            </w:r>
            <w:proofErr w:type="spellEnd"/>
            <w:r>
              <w:rPr>
                <w:rFonts w:ascii="Arial" w:hAnsi="Arial" w:cs="Arial"/>
              </w:rPr>
              <w:t xml:space="preserve"> Catherine Healy</w:t>
            </w:r>
          </w:p>
        </w:tc>
      </w:tr>
      <w:tr w:rsidR="00A91ADC" w:rsidRPr="004C3A0B" w:rsidTr="007207D7">
        <w:tc>
          <w:tcPr>
            <w:tcW w:w="9889" w:type="dxa"/>
            <w:gridSpan w:val="7"/>
          </w:tcPr>
          <w:p w:rsidR="00A91ADC" w:rsidRPr="004C3A0B" w:rsidRDefault="00A91ADC" w:rsidP="007207D7">
            <w:pPr>
              <w:rPr>
                <w:rFonts w:ascii="Arial" w:hAnsi="Arial" w:cs="Arial"/>
              </w:rPr>
            </w:pPr>
            <w:r w:rsidRPr="004C3A0B">
              <w:rPr>
                <w:rFonts w:ascii="Arial" w:hAnsi="Arial" w:cs="Arial"/>
              </w:rPr>
              <w:t>Tick all boxes which apply:</w:t>
            </w:r>
          </w:p>
        </w:tc>
      </w:tr>
      <w:tr w:rsidR="00A91ADC" w:rsidRPr="004C3A0B" w:rsidTr="007207D7">
        <w:trPr>
          <w:trHeight w:val="472"/>
        </w:trPr>
        <w:tc>
          <w:tcPr>
            <w:tcW w:w="1951" w:type="dxa"/>
            <w:shd w:val="clear" w:color="auto" w:fill="F2F2F2"/>
            <w:vAlign w:val="center"/>
          </w:tcPr>
          <w:p w:rsidR="00A91ADC" w:rsidRPr="004C3A0B" w:rsidRDefault="00A91ADC" w:rsidP="007207D7">
            <w:pPr>
              <w:jc w:val="center"/>
              <w:rPr>
                <w:rFonts w:ascii="Arial" w:hAnsi="Arial" w:cs="Arial"/>
              </w:rPr>
            </w:pPr>
            <w:r w:rsidRPr="004C3A0B">
              <w:rPr>
                <w:rFonts w:ascii="Arial" w:hAnsi="Arial" w:cs="Arial"/>
              </w:rPr>
              <w:t>Member of staff:</w:t>
            </w:r>
          </w:p>
        </w:tc>
        <w:tc>
          <w:tcPr>
            <w:tcW w:w="1276" w:type="dxa"/>
            <w:shd w:val="clear" w:color="auto" w:fill="BFBFBF"/>
            <w:vAlign w:val="center"/>
          </w:tcPr>
          <w:p w:rsidR="00A91ADC" w:rsidRPr="004C3A0B" w:rsidRDefault="00A91ADC" w:rsidP="007207D7">
            <w:pPr>
              <w:jc w:val="center"/>
              <w:rPr>
                <w:rFonts w:ascii="Arial" w:hAnsi="Arial" w:cs="Arial"/>
              </w:rPr>
            </w:pPr>
            <w:r>
              <w:rPr>
                <w:rFonts w:ascii="MS Gothic" w:eastAsia="MS Gothic" w:hAnsi="MS Gothic" w:cs="Arial" w:hint="eastAsia"/>
              </w:rPr>
              <w:t>☐</w:t>
            </w:r>
          </w:p>
        </w:tc>
        <w:tc>
          <w:tcPr>
            <w:tcW w:w="1701" w:type="dxa"/>
            <w:gridSpan w:val="2"/>
            <w:shd w:val="clear" w:color="auto" w:fill="F2F2F2"/>
            <w:vAlign w:val="center"/>
          </w:tcPr>
          <w:p w:rsidR="00A91ADC" w:rsidRPr="004C3A0B" w:rsidRDefault="00A91ADC" w:rsidP="007207D7">
            <w:pPr>
              <w:jc w:val="center"/>
              <w:rPr>
                <w:rFonts w:ascii="Arial" w:hAnsi="Arial" w:cs="Arial"/>
              </w:rPr>
            </w:pPr>
            <w:r w:rsidRPr="004C3A0B">
              <w:rPr>
                <w:rFonts w:ascii="Arial" w:hAnsi="Arial" w:cs="Arial"/>
              </w:rPr>
              <w:t>Student:</w:t>
            </w:r>
          </w:p>
        </w:tc>
        <w:tc>
          <w:tcPr>
            <w:tcW w:w="992" w:type="dxa"/>
            <w:shd w:val="clear" w:color="auto" w:fill="BFBFBF"/>
            <w:vAlign w:val="center"/>
          </w:tcPr>
          <w:p w:rsidR="00A91ADC" w:rsidRPr="004C3A0B" w:rsidRDefault="00A91ADC" w:rsidP="007207D7">
            <w:pPr>
              <w:jc w:val="center"/>
              <w:rPr>
                <w:rFonts w:ascii="Arial" w:hAnsi="Arial" w:cs="Arial"/>
              </w:rPr>
            </w:pPr>
            <w:r>
              <w:rPr>
                <w:rFonts w:ascii="Segoe UI Symbol" w:hAnsi="Segoe UI Symbol" w:cs="Segoe UI Symbol"/>
                <w:color w:val="222222"/>
                <w:shd w:val="clear" w:color="auto" w:fill="FFFFFF"/>
              </w:rPr>
              <w:t>✔</w:t>
            </w:r>
            <w:r>
              <w:rPr>
                <w:rFonts w:ascii="Verdana" w:hAnsi="Verdana"/>
                <w:color w:val="222222"/>
                <w:shd w:val="clear" w:color="auto" w:fill="FFFFFF"/>
              </w:rPr>
              <w:t> </w:t>
            </w:r>
          </w:p>
        </w:tc>
        <w:tc>
          <w:tcPr>
            <w:tcW w:w="3119" w:type="dxa"/>
            <w:shd w:val="clear" w:color="auto" w:fill="F2F2F2"/>
            <w:vAlign w:val="center"/>
          </w:tcPr>
          <w:p w:rsidR="00A91ADC" w:rsidRPr="004C3A0B" w:rsidRDefault="00A91ADC" w:rsidP="007207D7">
            <w:pPr>
              <w:jc w:val="center"/>
              <w:rPr>
                <w:rFonts w:ascii="Arial" w:hAnsi="Arial" w:cs="Arial"/>
              </w:rPr>
            </w:pPr>
            <w:r w:rsidRPr="004C3A0B">
              <w:rPr>
                <w:rFonts w:ascii="Arial" w:hAnsi="Arial" w:cs="Arial"/>
              </w:rPr>
              <w:t>Honorary research fellow:</w:t>
            </w:r>
          </w:p>
        </w:tc>
        <w:tc>
          <w:tcPr>
            <w:tcW w:w="850" w:type="dxa"/>
            <w:shd w:val="clear" w:color="auto" w:fill="BFBFBF"/>
            <w:vAlign w:val="center"/>
          </w:tcPr>
          <w:p w:rsidR="00A91ADC" w:rsidRPr="004C3A0B" w:rsidRDefault="00A91ADC" w:rsidP="007207D7">
            <w:pPr>
              <w:jc w:val="center"/>
              <w:rPr>
                <w:rFonts w:ascii="Arial" w:hAnsi="Arial" w:cs="Arial"/>
              </w:rPr>
            </w:pPr>
            <w:r>
              <w:rPr>
                <w:rFonts w:ascii="MS Gothic" w:eastAsia="MS Gothic" w:hAnsi="MS Gothic" w:cs="Arial" w:hint="eastAsia"/>
              </w:rPr>
              <w:t>☐</w:t>
            </w:r>
          </w:p>
        </w:tc>
      </w:tr>
    </w:tbl>
    <w:p w:rsidR="00A91ADC" w:rsidRPr="004C3A0B" w:rsidRDefault="00A91ADC" w:rsidP="00A91AD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510"/>
        <w:gridCol w:w="3969"/>
        <w:gridCol w:w="1701"/>
        <w:gridCol w:w="709"/>
      </w:tblGrid>
      <w:tr w:rsidR="00A91ADC" w:rsidRPr="004C3A0B" w:rsidTr="007207D7">
        <w:trPr>
          <w:cantSplit/>
          <w:trHeight w:val="334"/>
        </w:trPr>
        <w:tc>
          <w:tcPr>
            <w:tcW w:w="3510" w:type="dxa"/>
            <w:shd w:val="clear" w:color="auto" w:fill="F2F2F2"/>
          </w:tcPr>
          <w:p w:rsidR="00A91ADC" w:rsidRPr="004C3A0B" w:rsidRDefault="00A91ADC" w:rsidP="007207D7">
            <w:pPr>
              <w:rPr>
                <w:rFonts w:ascii="Arial" w:hAnsi="Arial" w:cs="Arial"/>
              </w:rPr>
            </w:pPr>
            <w:r w:rsidRPr="004C3A0B">
              <w:rPr>
                <w:rFonts w:ascii="Arial" w:hAnsi="Arial" w:cs="Arial"/>
              </w:rPr>
              <w:t>Faculty/School/Centre:</w:t>
            </w:r>
          </w:p>
        </w:tc>
        <w:tc>
          <w:tcPr>
            <w:tcW w:w="6379" w:type="dxa"/>
            <w:gridSpan w:val="3"/>
          </w:tcPr>
          <w:p w:rsidR="00A91ADC" w:rsidRPr="004C3A0B" w:rsidRDefault="00A91ADC" w:rsidP="007207D7">
            <w:pPr>
              <w:rPr>
                <w:rFonts w:ascii="Arial" w:hAnsi="Arial" w:cs="Arial"/>
              </w:rPr>
            </w:pPr>
            <w:r>
              <w:rPr>
                <w:rFonts w:ascii="Arial" w:hAnsi="Arial" w:cs="Arial"/>
              </w:rPr>
              <w:t xml:space="preserve">Yr </w:t>
            </w:r>
            <w:proofErr w:type="spellStart"/>
            <w:r>
              <w:rPr>
                <w:rFonts w:ascii="Arial" w:hAnsi="Arial" w:cs="Arial"/>
              </w:rPr>
              <w:t>Athrofa</w:t>
            </w:r>
            <w:proofErr w:type="spellEnd"/>
          </w:p>
        </w:tc>
      </w:tr>
      <w:tr w:rsidR="00A91ADC" w:rsidRPr="004C3A0B" w:rsidTr="007207D7">
        <w:trPr>
          <w:cantSplit/>
          <w:trHeight w:val="340"/>
        </w:trPr>
        <w:tc>
          <w:tcPr>
            <w:tcW w:w="3510" w:type="dxa"/>
            <w:shd w:val="clear" w:color="auto" w:fill="F2F2F2"/>
          </w:tcPr>
          <w:p w:rsidR="00A91ADC" w:rsidRPr="004C3A0B" w:rsidRDefault="00A91ADC" w:rsidP="007207D7">
            <w:pPr>
              <w:rPr>
                <w:rFonts w:ascii="Arial" w:hAnsi="Arial" w:cs="Arial"/>
              </w:rPr>
            </w:pPr>
            <w:r w:rsidRPr="004C3A0B">
              <w:rPr>
                <w:rFonts w:ascii="Arial" w:hAnsi="Arial" w:cs="Arial"/>
              </w:rPr>
              <w:t>Campus:</w:t>
            </w:r>
          </w:p>
        </w:tc>
        <w:tc>
          <w:tcPr>
            <w:tcW w:w="6379" w:type="dxa"/>
            <w:gridSpan w:val="3"/>
          </w:tcPr>
          <w:p w:rsidR="00A91ADC" w:rsidRPr="004C3A0B" w:rsidRDefault="00A91ADC" w:rsidP="007207D7">
            <w:pPr>
              <w:rPr>
                <w:rFonts w:ascii="Arial" w:hAnsi="Arial" w:cs="Arial"/>
              </w:rPr>
            </w:pPr>
            <w:proofErr w:type="spellStart"/>
            <w:r>
              <w:rPr>
                <w:rFonts w:ascii="Arial" w:hAnsi="Arial" w:cs="Arial"/>
              </w:rPr>
              <w:t>Townhill</w:t>
            </w:r>
            <w:proofErr w:type="spellEnd"/>
          </w:p>
        </w:tc>
      </w:tr>
      <w:tr w:rsidR="00A91ADC" w:rsidRPr="004C3A0B" w:rsidTr="007207D7">
        <w:trPr>
          <w:cantSplit/>
          <w:trHeight w:val="340"/>
        </w:trPr>
        <w:tc>
          <w:tcPr>
            <w:tcW w:w="3510" w:type="dxa"/>
            <w:shd w:val="clear" w:color="auto" w:fill="F2F2F2"/>
          </w:tcPr>
          <w:p w:rsidR="00A91ADC" w:rsidRPr="004C3A0B" w:rsidRDefault="00A91ADC" w:rsidP="007207D7">
            <w:pPr>
              <w:rPr>
                <w:rFonts w:ascii="Arial" w:hAnsi="Arial" w:cs="Arial"/>
              </w:rPr>
            </w:pPr>
            <w:r w:rsidRPr="004C3A0B">
              <w:rPr>
                <w:rFonts w:ascii="Arial" w:hAnsi="Arial" w:cs="Arial"/>
              </w:rPr>
              <w:t>E-mail address:</w:t>
            </w:r>
          </w:p>
        </w:tc>
        <w:tc>
          <w:tcPr>
            <w:tcW w:w="6379" w:type="dxa"/>
            <w:gridSpan w:val="3"/>
          </w:tcPr>
          <w:p w:rsidR="00A91ADC" w:rsidRPr="004C3A0B" w:rsidRDefault="00A91ADC" w:rsidP="007207D7">
            <w:pPr>
              <w:rPr>
                <w:rFonts w:ascii="Arial" w:hAnsi="Arial" w:cs="Arial"/>
              </w:rPr>
            </w:pPr>
            <w:r>
              <w:rPr>
                <w:rFonts w:ascii="Arial" w:hAnsi="Arial" w:cs="Arial"/>
              </w:rPr>
              <w:t>1702646@student.uwtsd.ac.uk</w:t>
            </w:r>
          </w:p>
        </w:tc>
      </w:tr>
      <w:tr w:rsidR="00A91ADC" w:rsidRPr="004C3A0B" w:rsidTr="007207D7">
        <w:trPr>
          <w:cantSplit/>
          <w:trHeight w:val="340"/>
        </w:trPr>
        <w:tc>
          <w:tcPr>
            <w:tcW w:w="3510" w:type="dxa"/>
            <w:shd w:val="clear" w:color="auto" w:fill="F2F2F2"/>
          </w:tcPr>
          <w:p w:rsidR="00A91ADC" w:rsidRPr="004C3A0B" w:rsidRDefault="00A91ADC" w:rsidP="007207D7">
            <w:pPr>
              <w:rPr>
                <w:rFonts w:ascii="Arial" w:hAnsi="Arial" w:cs="Arial"/>
              </w:rPr>
            </w:pPr>
            <w:r w:rsidRPr="004C3A0B">
              <w:rPr>
                <w:rFonts w:ascii="Arial" w:hAnsi="Arial" w:cs="Arial"/>
              </w:rPr>
              <w:lastRenderedPageBreak/>
              <w:t>Contact Telephone Number:</w:t>
            </w:r>
          </w:p>
        </w:tc>
        <w:tc>
          <w:tcPr>
            <w:tcW w:w="6379" w:type="dxa"/>
            <w:gridSpan w:val="3"/>
          </w:tcPr>
          <w:p w:rsidR="00A91ADC" w:rsidRPr="004C3A0B" w:rsidRDefault="00A91ADC" w:rsidP="007207D7">
            <w:pPr>
              <w:rPr>
                <w:rFonts w:ascii="Arial" w:hAnsi="Arial" w:cs="Arial"/>
              </w:rPr>
            </w:pPr>
            <w:r>
              <w:rPr>
                <w:rFonts w:ascii="Arial" w:hAnsi="Arial" w:cs="Arial"/>
              </w:rPr>
              <w:t>07449851865</w:t>
            </w:r>
          </w:p>
        </w:tc>
      </w:tr>
      <w:tr w:rsidR="00A91ADC" w:rsidRPr="004C3A0B" w:rsidTr="007207D7">
        <w:tc>
          <w:tcPr>
            <w:tcW w:w="9889" w:type="dxa"/>
            <w:gridSpan w:val="4"/>
          </w:tcPr>
          <w:p w:rsidR="00A91ADC" w:rsidRPr="004C3A0B" w:rsidRDefault="00A91ADC" w:rsidP="007207D7">
            <w:pPr>
              <w:rPr>
                <w:rFonts w:ascii="Arial" w:hAnsi="Arial" w:cs="Arial"/>
              </w:rPr>
            </w:pPr>
            <w:r w:rsidRPr="004C3A0B">
              <w:rPr>
                <w:rFonts w:ascii="Arial" w:hAnsi="Arial" w:cs="Arial"/>
                <w:b/>
                <w:i/>
              </w:rPr>
              <w:t>For students:</w:t>
            </w:r>
          </w:p>
        </w:tc>
      </w:tr>
      <w:tr w:rsidR="00A91ADC" w:rsidRPr="004C3A0B" w:rsidTr="007207D7">
        <w:trPr>
          <w:trHeight w:val="513"/>
        </w:trPr>
        <w:tc>
          <w:tcPr>
            <w:tcW w:w="3510" w:type="dxa"/>
            <w:shd w:val="clear" w:color="auto" w:fill="F2F2F2"/>
            <w:vAlign w:val="center"/>
          </w:tcPr>
          <w:p w:rsidR="00A91ADC" w:rsidRPr="004C3A0B" w:rsidRDefault="00A91ADC" w:rsidP="007207D7">
            <w:pPr>
              <w:rPr>
                <w:rFonts w:ascii="Arial" w:hAnsi="Arial" w:cs="Arial"/>
              </w:rPr>
            </w:pPr>
            <w:r w:rsidRPr="004C3A0B">
              <w:rPr>
                <w:rFonts w:ascii="Arial" w:hAnsi="Arial" w:cs="Arial"/>
              </w:rPr>
              <w:t>Student Number:</w:t>
            </w:r>
          </w:p>
        </w:tc>
        <w:tc>
          <w:tcPr>
            <w:tcW w:w="3969" w:type="dxa"/>
            <w:vAlign w:val="center"/>
          </w:tcPr>
          <w:p w:rsidR="00A91ADC" w:rsidRPr="004C3A0B" w:rsidRDefault="00A91ADC" w:rsidP="007207D7">
            <w:pPr>
              <w:rPr>
                <w:rFonts w:ascii="Arial" w:hAnsi="Arial" w:cs="Arial"/>
              </w:rPr>
            </w:pPr>
            <w:r>
              <w:rPr>
                <w:rFonts w:ascii="Arial" w:hAnsi="Arial" w:cs="Arial"/>
              </w:rPr>
              <w:t>ST1702646</w:t>
            </w:r>
          </w:p>
        </w:tc>
        <w:tc>
          <w:tcPr>
            <w:tcW w:w="1701" w:type="dxa"/>
            <w:vAlign w:val="center"/>
          </w:tcPr>
          <w:p w:rsidR="00A91ADC" w:rsidRPr="004C3A0B" w:rsidRDefault="00A91ADC" w:rsidP="007207D7">
            <w:pPr>
              <w:jc w:val="center"/>
              <w:rPr>
                <w:rFonts w:ascii="Arial" w:hAnsi="Arial" w:cs="Arial"/>
              </w:rPr>
            </w:pPr>
            <w:r w:rsidRPr="004C3A0B">
              <w:rPr>
                <w:rFonts w:ascii="Arial" w:hAnsi="Arial" w:cs="Arial"/>
              </w:rPr>
              <w:t>Undergraduate</w:t>
            </w:r>
          </w:p>
        </w:tc>
        <w:tc>
          <w:tcPr>
            <w:tcW w:w="709" w:type="dxa"/>
            <w:shd w:val="clear" w:color="auto" w:fill="BFBFBF"/>
            <w:vAlign w:val="center"/>
          </w:tcPr>
          <w:p w:rsidR="00A91ADC" w:rsidRPr="004C3A0B" w:rsidRDefault="00A91ADC" w:rsidP="007207D7">
            <w:pPr>
              <w:jc w:val="center"/>
              <w:rPr>
                <w:rFonts w:ascii="Arial" w:hAnsi="Arial" w:cs="Arial"/>
              </w:rPr>
            </w:pPr>
            <w:r>
              <w:rPr>
                <w:rFonts w:ascii="MS Gothic" w:eastAsia="MS Gothic" w:hAnsi="MS Gothic" w:cs="Arial" w:hint="eastAsia"/>
              </w:rPr>
              <w:t>☐</w:t>
            </w:r>
          </w:p>
        </w:tc>
      </w:tr>
      <w:tr w:rsidR="00A91ADC" w:rsidRPr="004C3A0B" w:rsidTr="007207D7">
        <w:trPr>
          <w:trHeight w:val="549"/>
        </w:trPr>
        <w:tc>
          <w:tcPr>
            <w:tcW w:w="3510" w:type="dxa"/>
            <w:shd w:val="clear" w:color="auto" w:fill="F2F2F2"/>
            <w:vAlign w:val="center"/>
          </w:tcPr>
          <w:p w:rsidR="00A91ADC" w:rsidRPr="004C3A0B" w:rsidRDefault="00A91ADC" w:rsidP="007207D7">
            <w:pPr>
              <w:rPr>
                <w:rFonts w:ascii="Arial" w:hAnsi="Arial" w:cs="Arial"/>
              </w:rPr>
            </w:pPr>
            <w:r w:rsidRPr="004C3A0B">
              <w:rPr>
                <w:rFonts w:ascii="Arial" w:hAnsi="Arial" w:cs="Arial"/>
              </w:rPr>
              <w:t>Programme of Study:</w:t>
            </w:r>
          </w:p>
        </w:tc>
        <w:tc>
          <w:tcPr>
            <w:tcW w:w="3969" w:type="dxa"/>
            <w:vAlign w:val="center"/>
          </w:tcPr>
          <w:p w:rsidR="00A91ADC" w:rsidRPr="004C3A0B" w:rsidRDefault="00A91ADC" w:rsidP="007207D7">
            <w:pPr>
              <w:rPr>
                <w:rFonts w:ascii="Arial" w:hAnsi="Arial" w:cs="Arial"/>
              </w:rPr>
            </w:pPr>
            <w:r>
              <w:rPr>
                <w:rFonts w:ascii="Arial" w:hAnsi="Arial" w:cs="Arial"/>
              </w:rPr>
              <w:t>Primary PGCE</w:t>
            </w:r>
          </w:p>
        </w:tc>
        <w:tc>
          <w:tcPr>
            <w:tcW w:w="1701" w:type="dxa"/>
            <w:vAlign w:val="center"/>
          </w:tcPr>
          <w:p w:rsidR="00A91ADC" w:rsidRPr="004C3A0B" w:rsidRDefault="00A91ADC" w:rsidP="007207D7">
            <w:pPr>
              <w:jc w:val="center"/>
              <w:rPr>
                <w:rFonts w:ascii="Arial" w:hAnsi="Arial" w:cs="Arial"/>
              </w:rPr>
            </w:pPr>
            <w:r w:rsidRPr="004C3A0B">
              <w:rPr>
                <w:rFonts w:ascii="Arial" w:hAnsi="Arial" w:cs="Arial"/>
              </w:rPr>
              <w:t>Taught Postgraduate</w:t>
            </w:r>
          </w:p>
        </w:tc>
        <w:tc>
          <w:tcPr>
            <w:tcW w:w="709" w:type="dxa"/>
            <w:shd w:val="clear" w:color="auto" w:fill="BFBFBF"/>
            <w:vAlign w:val="center"/>
          </w:tcPr>
          <w:p w:rsidR="00A91ADC" w:rsidRPr="004C3A0B" w:rsidRDefault="00A91ADC" w:rsidP="007207D7">
            <w:pPr>
              <w:jc w:val="center"/>
              <w:rPr>
                <w:rFonts w:ascii="Arial" w:hAnsi="Arial" w:cs="Arial"/>
              </w:rPr>
            </w:pPr>
            <w:r>
              <w:rPr>
                <w:rFonts w:ascii="Segoe UI Symbol" w:hAnsi="Segoe UI Symbol" w:cs="Segoe UI Symbol"/>
                <w:color w:val="222222"/>
                <w:shd w:val="clear" w:color="auto" w:fill="FFFFFF"/>
              </w:rPr>
              <w:t>✔</w:t>
            </w:r>
            <w:r>
              <w:rPr>
                <w:rFonts w:ascii="Verdana" w:hAnsi="Verdana"/>
                <w:color w:val="222222"/>
                <w:shd w:val="clear" w:color="auto" w:fill="FFFFFF"/>
              </w:rPr>
              <w:t>  </w:t>
            </w:r>
          </w:p>
        </w:tc>
      </w:tr>
      <w:tr w:rsidR="00A91ADC" w:rsidRPr="004C3A0B" w:rsidTr="007207D7">
        <w:trPr>
          <w:trHeight w:val="557"/>
        </w:trPr>
        <w:tc>
          <w:tcPr>
            <w:tcW w:w="3510" w:type="dxa"/>
            <w:shd w:val="clear" w:color="auto" w:fill="F2F2F2"/>
            <w:vAlign w:val="center"/>
          </w:tcPr>
          <w:p w:rsidR="00A91ADC" w:rsidRPr="004C3A0B" w:rsidRDefault="00A91ADC" w:rsidP="007207D7">
            <w:pPr>
              <w:rPr>
                <w:rFonts w:ascii="Arial" w:hAnsi="Arial" w:cs="Arial"/>
              </w:rPr>
            </w:pPr>
            <w:r w:rsidRPr="004C3A0B">
              <w:rPr>
                <w:rFonts w:ascii="Arial" w:hAnsi="Arial" w:cs="Arial"/>
              </w:rPr>
              <w:t>Director of Studies/Supervisor:</w:t>
            </w:r>
          </w:p>
        </w:tc>
        <w:tc>
          <w:tcPr>
            <w:tcW w:w="3969" w:type="dxa"/>
            <w:vAlign w:val="center"/>
          </w:tcPr>
          <w:p w:rsidR="00A91ADC" w:rsidRPr="004C3A0B" w:rsidRDefault="00A91ADC" w:rsidP="007207D7">
            <w:pPr>
              <w:rPr>
                <w:rFonts w:ascii="Arial" w:hAnsi="Arial" w:cs="Arial"/>
              </w:rPr>
            </w:pPr>
            <w:r>
              <w:rPr>
                <w:rFonts w:ascii="Arial" w:hAnsi="Arial" w:cs="Arial"/>
              </w:rPr>
              <w:t>Helen Lewis</w:t>
            </w:r>
          </w:p>
        </w:tc>
        <w:tc>
          <w:tcPr>
            <w:tcW w:w="1701" w:type="dxa"/>
            <w:vAlign w:val="center"/>
          </w:tcPr>
          <w:p w:rsidR="00A91ADC" w:rsidRPr="004C3A0B" w:rsidRDefault="00A91ADC" w:rsidP="007207D7">
            <w:pPr>
              <w:jc w:val="center"/>
              <w:rPr>
                <w:rFonts w:ascii="Arial" w:hAnsi="Arial" w:cs="Arial"/>
              </w:rPr>
            </w:pPr>
            <w:r w:rsidRPr="004C3A0B">
              <w:rPr>
                <w:rFonts w:ascii="Arial" w:hAnsi="Arial" w:cs="Arial"/>
              </w:rPr>
              <w:t>Research</w:t>
            </w:r>
          </w:p>
        </w:tc>
        <w:tc>
          <w:tcPr>
            <w:tcW w:w="709" w:type="dxa"/>
            <w:shd w:val="clear" w:color="auto" w:fill="BFBFBF"/>
            <w:vAlign w:val="center"/>
          </w:tcPr>
          <w:p w:rsidR="00A91ADC" w:rsidRPr="004C3A0B" w:rsidRDefault="00A91ADC" w:rsidP="007207D7">
            <w:pPr>
              <w:jc w:val="center"/>
              <w:rPr>
                <w:rFonts w:ascii="Arial" w:hAnsi="Arial" w:cs="Arial"/>
              </w:rPr>
            </w:pPr>
            <w:r>
              <w:rPr>
                <w:rFonts w:ascii="MS Gothic" w:eastAsia="MS Gothic" w:hAnsi="MS Gothic" w:cs="Arial" w:hint="eastAsia"/>
              </w:rPr>
              <w:t>☐</w:t>
            </w:r>
          </w:p>
        </w:tc>
      </w:tr>
    </w:tbl>
    <w:p w:rsidR="00A91ADC" w:rsidRDefault="00A91ADC" w:rsidP="00A91ADC">
      <w:pPr>
        <w:rPr>
          <w:rFonts w:ascii="Arial" w:hAnsi="Arial" w:cs="Arial"/>
          <w:bCs/>
          <w:iCs/>
        </w:rPr>
      </w:pPr>
    </w:p>
    <w:p w:rsidR="00A91ADC" w:rsidRPr="004C3A0B" w:rsidRDefault="00A91ADC" w:rsidP="00A91ADC">
      <w:pPr>
        <w:autoSpaceDE w:val="0"/>
        <w:autoSpaceDN w:val="0"/>
        <w:adjustRightInd w:val="0"/>
        <w:jc w:val="both"/>
        <w:rPr>
          <w:rFonts w:ascii="Arial" w:hAnsi="Arial" w:cs="Arial"/>
          <w:b/>
        </w:rPr>
      </w:pPr>
      <w:r w:rsidRPr="004C3A0B">
        <w:rPr>
          <w:rFonts w:ascii="Arial" w:hAnsi="Arial" w:cs="Arial"/>
          <w:b/>
        </w:rPr>
        <w:t>SECTION B: Approval for Research Activity</w:t>
      </w:r>
    </w:p>
    <w:p w:rsidR="00A91ADC" w:rsidRPr="004C3A0B" w:rsidRDefault="00A91ADC" w:rsidP="00A91ADC">
      <w:pPr>
        <w:autoSpaceDE w:val="0"/>
        <w:autoSpaceDN w:val="0"/>
        <w:adjustRightInd w:val="0"/>
        <w:jc w:val="both"/>
        <w:rPr>
          <w:rFonts w:ascii="Arial" w:hAnsi="Arial" w:cs="Arial"/>
          <w:b/>
          <w:sz w:val="16"/>
          <w:szCs w:val="16"/>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693"/>
        <w:gridCol w:w="3815"/>
        <w:gridCol w:w="709"/>
        <w:gridCol w:w="567"/>
        <w:gridCol w:w="567"/>
        <w:gridCol w:w="567"/>
      </w:tblGrid>
      <w:tr w:rsidR="00A91ADC" w:rsidRPr="004C3A0B" w:rsidTr="007207D7">
        <w:tc>
          <w:tcPr>
            <w:tcW w:w="7508" w:type="dxa"/>
            <w:gridSpan w:val="2"/>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Has the research activity received approval in principle?</w:t>
            </w:r>
          </w:p>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(please check the Guidance Notes as to the appropriate approval process for different levels of research by different categories of individual)</w:t>
            </w:r>
          </w:p>
        </w:tc>
        <w:tc>
          <w:tcPr>
            <w:tcW w:w="709" w:type="dxa"/>
            <w:shd w:val="clear" w:color="auto" w:fill="F2F2F2"/>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Arial" w:hAnsi="Arial" w:cs="Arial"/>
                <w:lang w:eastAsia="en-GB"/>
              </w:rPr>
              <w:t>YES</w:t>
            </w:r>
          </w:p>
        </w:tc>
        <w:tc>
          <w:tcPr>
            <w:tcW w:w="567"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lang w:eastAsia="en-GB"/>
              </w:rPr>
              <w:t>☐</w:t>
            </w:r>
          </w:p>
        </w:tc>
        <w:tc>
          <w:tcPr>
            <w:tcW w:w="567" w:type="dxa"/>
            <w:shd w:val="clear" w:color="auto" w:fill="F2F2F2"/>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Arial" w:hAnsi="Arial" w:cs="Arial"/>
                <w:lang w:eastAsia="en-GB"/>
              </w:rPr>
              <w:t>NO</w:t>
            </w:r>
          </w:p>
        </w:tc>
        <w:tc>
          <w:tcPr>
            <w:tcW w:w="567"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c>
          <w:tcPr>
            <w:tcW w:w="8784" w:type="dxa"/>
            <w:gridSpan w:val="4"/>
            <w:shd w:val="clear" w:color="auto" w:fill="auto"/>
          </w:tcPr>
          <w:p w:rsidR="00A91ADC" w:rsidRPr="00336287" w:rsidRDefault="00A91ADC" w:rsidP="007207D7">
            <w:pPr>
              <w:autoSpaceDE w:val="0"/>
              <w:autoSpaceDN w:val="0"/>
              <w:adjustRightInd w:val="0"/>
              <w:jc w:val="right"/>
              <w:rPr>
                <w:rFonts w:ascii="Arial" w:hAnsi="Arial" w:cs="Arial"/>
                <w:b/>
                <w:bCs/>
                <w:lang w:eastAsia="en-GB"/>
              </w:rPr>
            </w:pPr>
            <w:r w:rsidRPr="00336287">
              <w:rPr>
                <w:rFonts w:ascii="Arial" w:hAnsi="Arial" w:cs="Arial"/>
                <w:b/>
                <w:bCs/>
                <w:lang w:eastAsia="en-GB"/>
              </w:rPr>
              <w:t xml:space="preserve">     </w:t>
            </w:r>
          </w:p>
        </w:tc>
        <w:tc>
          <w:tcPr>
            <w:tcW w:w="1134" w:type="dxa"/>
            <w:gridSpan w:val="2"/>
            <w:shd w:val="clear" w:color="auto" w:fill="auto"/>
          </w:tcPr>
          <w:p w:rsidR="00A91ADC" w:rsidRPr="00336287" w:rsidRDefault="00A91ADC" w:rsidP="007207D7">
            <w:pPr>
              <w:autoSpaceDE w:val="0"/>
              <w:autoSpaceDN w:val="0"/>
              <w:adjustRightInd w:val="0"/>
              <w:jc w:val="center"/>
              <w:rPr>
                <w:rFonts w:ascii="Arial" w:hAnsi="Arial" w:cs="Arial"/>
                <w:b/>
                <w:bCs/>
                <w:i/>
                <w:lang w:eastAsia="en-GB"/>
              </w:rPr>
            </w:pPr>
            <w:r w:rsidRPr="00336287">
              <w:rPr>
                <w:rFonts w:ascii="Arial" w:hAnsi="Arial" w:cs="Arial"/>
                <w:b/>
                <w:bCs/>
                <w:i/>
                <w:lang w:eastAsia="en-GB"/>
              </w:rPr>
              <w:t>Date</w:t>
            </w:r>
          </w:p>
        </w:tc>
      </w:tr>
      <w:tr w:rsidR="00A91ADC" w:rsidRPr="004C3A0B" w:rsidTr="007207D7">
        <w:trPr>
          <w:trHeight w:val="437"/>
        </w:trPr>
        <w:tc>
          <w:tcPr>
            <w:tcW w:w="3693" w:type="dxa"/>
            <w:vMerge w:val="restart"/>
            <w:shd w:val="clear" w:color="auto" w:fill="F2F2F2"/>
          </w:tcPr>
          <w:p w:rsidR="00A91ADC" w:rsidRPr="00336287" w:rsidRDefault="00A91ADC" w:rsidP="007207D7">
            <w:pPr>
              <w:autoSpaceDE w:val="0"/>
              <w:autoSpaceDN w:val="0"/>
              <w:adjustRightInd w:val="0"/>
              <w:jc w:val="both"/>
              <w:rPr>
                <w:rFonts w:ascii="Arial" w:hAnsi="Arial" w:cs="Arial"/>
                <w:lang w:eastAsia="en-GB"/>
              </w:rPr>
            </w:pPr>
            <w:r w:rsidRPr="00336287">
              <w:rPr>
                <w:rFonts w:ascii="Arial" w:hAnsi="Arial" w:cs="Arial"/>
                <w:lang w:eastAsia="en-GB"/>
              </w:rPr>
              <w:t>If Yes, please indicate source of approval (and date where known):</w:t>
            </w:r>
          </w:p>
        </w:tc>
        <w:tc>
          <w:tcPr>
            <w:tcW w:w="4524" w:type="dxa"/>
            <w:gridSpan w:val="2"/>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Research Degrees Committee</w:t>
            </w:r>
          </w:p>
        </w:tc>
        <w:tc>
          <w:tcPr>
            <w:tcW w:w="567" w:type="dxa"/>
            <w:shd w:val="clear" w:color="auto" w:fill="BFBFBF"/>
            <w:vAlign w:val="center"/>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MS Gothic" w:eastAsia="MS Gothic" w:hAnsi="MS Gothic" w:cs="Arial" w:hint="eastAsia"/>
                <w:b/>
                <w:bCs/>
                <w:lang w:eastAsia="en-GB"/>
              </w:rPr>
              <w:t>☐</w:t>
            </w:r>
          </w:p>
        </w:tc>
        <w:tc>
          <w:tcPr>
            <w:tcW w:w="1134" w:type="dxa"/>
            <w:gridSpan w:val="2"/>
            <w:shd w:val="clear" w:color="auto" w:fill="auto"/>
            <w:vAlign w:val="center"/>
          </w:tcPr>
          <w:p w:rsidR="00A91ADC" w:rsidRPr="00336287" w:rsidRDefault="00A91ADC" w:rsidP="007207D7">
            <w:pPr>
              <w:autoSpaceDE w:val="0"/>
              <w:autoSpaceDN w:val="0"/>
              <w:adjustRightInd w:val="0"/>
              <w:jc w:val="center"/>
              <w:rPr>
                <w:rFonts w:ascii="Arial" w:hAnsi="Arial" w:cs="Arial"/>
                <w:b/>
                <w:bCs/>
                <w:lang w:eastAsia="en-GB"/>
              </w:rPr>
            </w:pPr>
          </w:p>
        </w:tc>
      </w:tr>
      <w:tr w:rsidR="00A91ADC" w:rsidRPr="004C3A0B" w:rsidTr="007207D7">
        <w:trPr>
          <w:trHeight w:val="415"/>
        </w:trPr>
        <w:tc>
          <w:tcPr>
            <w:tcW w:w="3693" w:type="dxa"/>
            <w:vMerge/>
            <w:shd w:val="clear" w:color="auto" w:fill="F2F2F2"/>
          </w:tcPr>
          <w:p w:rsidR="00A91ADC" w:rsidRPr="00336287" w:rsidRDefault="00A91ADC" w:rsidP="007207D7">
            <w:pPr>
              <w:autoSpaceDE w:val="0"/>
              <w:autoSpaceDN w:val="0"/>
              <w:adjustRightInd w:val="0"/>
              <w:jc w:val="both"/>
              <w:rPr>
                <w:rFonts w:ascii="Arial" w:hAnsi="Arial" w:cs="Arial"/>
                <w:lang w:eastAsia="en-GB"/>
              </w:rPr>
            </w:pPr>
          </w:p>
        </w:tc>
        <w:tc>
          <w:tcPr>
            <w:tcW w:w="4524" w:type="dxa"/>
            <w:gridSpan w:val="2"/>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Faculty Research Committee</w:t>
            </w:r>
          </w:p>
        </w:tc>
        <w:tc>
          <w:tcPr>
            <w:tcW w:w="567" w:type="dxa"/>
            <w:shd w:val="clear" w:color="auto" w:fill="BFBFBF"/>
            <w:vAlign w:val="center"/>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MS Gothic" w:eastAsia="MS Gothic" w:hAnsi="MS Gothic" w:cs="Arial" w:hint="eastAsia"/>
                <w:b/>
                <w:bCs/>
                <w:lang w:eastAsia="en-GB"/>
              </w:rPr>
              <w:t>☐</w:t>
            </w:r>
          </w:p>
        </w:tc>
        <w:tc>
          <w:tcPr>
            <w:tcW w:w="1134" w:type="dxa"/>
            <w:gridSpan w:val="2"/>
            <w:shd w:val="clear" w:color="auto" w:fill="auto"/>
            <w:vAlign w:val="center"/>
          </w:tcPr>
          <w:p w:rsidR="00A91ADC" w:rsidRPr="00336287" w:rsidRDefault="00A91ADC" w:rsidP="007207D7">
            <w:pPr>
              <w:autoSpaceDE w:val="0"/>
              <w:autoSpaceDN w:val="0"/>
              <w:adjustRightInd w:val="0"/>
              <w:jc w:val="center"/>
              <w:rPr>
                <w:rFonts w:ascii="Arial" w:hAnsi="Arial" w:cs="Arial"/>
                <w:b/>
                <w:bCs/>
                <w:lang w:eastAsia="en-GB"/>
              </w:rPr>
            </w:pPr>
          </w:p>
        </w:tc>
      </w:tr>
      <w:tr w:rsidR="00A91ADC" w:rsidRPr="004C3A0B" w:rsidTr="007207D7">
        <w:tc>
          <w:tcPr>
            <w:tcW w:w="3693" w:type="dxa"/>
            <w:vMerge/>
            <w:shd w:val="clear" w:color="auto" w:fill="F2F2F2"/>
          </w:tcPr>
          <w:p w:rsidR="00A91ADC" w:rsidRPr="00336287" w:rsidRDefault="00A91ADC" w:rsidP="007207D7">
            <w:pPr>
              <w:autoSpaceDE w:val="0"/>
              <w:autoSpaceDN w:val="0"/>
              <w:adjustRightInd w:val="0"/>
              <w:jc w:val="both"/>
              <w:rPr>
                <w:rFonts w:ascii="Arial" w:hAnsi="Arial" w:cs="Arial"/>
                <w:lang w:eastAsia="en-GB"/>
              </w:rPr>
            </w:pPr>
          </w:p>
        </w:tc>
        <w:tc>
          <w:tcPr>
            <w:tcW w:w="4524" w:type="dxa"/>
            <w:gridSpan w:val="2"/>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 xml:space="preserve">Other </w:t>
            </w:r>
          </w:p>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 xml:space="preserve">Module team- Giving approval </w:t>
            </w:r>
          </w:p>
        </w:tc>
        <w:tc>
          <w:tcPr>
            <w:tcW w:w="567" w:type="dxa"/>
            <w:shd w:val="clear" w:color="auto" w:fill="BFBFBF"/>
            <w:vAlign w:val="center"/>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1134" w:type="dxa"/>
            <w:gridSpan w:val="2"/>
            <w:shd w:val="clear" w:color="auto" w:fill="auto"/>
            <w:vAlign w:val="center"/>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28.02.18</w:t>
            </w:r>
          </w:p>
        </w:tc>
      </w:tr>
    </w:tbl>
    <w:p w:rsidR="00A91ADC" w:rsidRPr="004C3A0B" w:rsidRDefault="00A91ADC" w:rsidP="00A91ADC">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A91ADC" w:rsidRPr="004C3A0B" w:rsidRDefault="00A91ADC" w:rsidP="00A91ADC">
      <w:pPr>
        <w:rPr>
          <w:rFonts w:ascii="Arial" w:hAnsi="Arial" w:cs="Arial"/>
          <w:bCs/>
          <w:iCs/>
        </w:rPr>
      </w:pPr>
    </w:p>
    <w:p w:rsidR="00A91ADC" w:rsidRPr="004C3A0B" w:rsidRDefault="00A91ADC" w:rsidP="00A91ADC">
      <w:pPr>
        <w:autoSpaceDE w:val="0"/>
        <w:autoSpaceDN w:val="0"/>
        <w:adjustRightInd w:val="0"/>
        <w:jc w:val="both"/>
        <w:rPr>
          <w:rFonts w:ascii="Arial" w:hAnsi="Arial" w:cs="Arial"/>
          <w:b/>
        </w:rPr>
      </w:pPr>
      <w:r w:rsidRPr="004C3A0B">
        <w:rPr>
          <w:rFonts w:ascii="Arial" w:hAnsi="Arial" w:cs="Arial"/>
          <w:b/>
        </w:rPr>
        <w:t>SECTION C:  External Ethical Guidance Materials</w:t>
      </w:r>
    </w:p>
    <w:p w:rsidR="00A91ADC" w:rsidRPr="004C3A0B" w:rsidRDefault="00A91ADC" w:rsidP="00A91ADC">
      <w:pPr>
        <w:autoSpaceDE w:val="0"/>
        <w:autoSpaceDN w:val="0"/>
        <w:adjustRightInd w:val="0"/>
        <w:jc w:val="both"/>
        <w:rPr>
          <w:rFonts w:ascii="Arial" w:hAnsi="Arial" w:cs="Arial"/>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8417"/>
        <w:gridCol w:w="825"/>
      </w:tblGrid>
      <w:tr w:rsidR="00A91ADC" w:rsidRPr="004C3A0B" w:rsidTr="007207D7">
        <w:tc>
          <w:tcPr>
            <w:tcW w:w="9628" w:type="dxa"/>
            <w:gridSpan w:val="2"/>
            <w:shd w:val="clear" w:color="auto" w:fill="F2F2F2"/>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91ADC" w:rsidRPr="004C3A0B" w:rsidTr="007207D7">
        <w:trPr>
          <w:trHeight w:val="144"/>
        </w:trPr>
        <w:tc>
          <w:tcPr>
            <w:tcW w:w="8784" w:type="dxa"/>
            <w:shd w:val="clear" w:color="auto" w:fill="auto"/>
          </w:tcPr>
          <w:p w:rsidR="00A91ADC" w:rsidRPr="00336287" w:rsidRDefault="00A91ADC" w:rsidP="007207D7">
            <w:pPr>
              <w:autoSpaceDE w:val="0"/>
              <w:autoSpaceDN w:val="0"/>
              <w:adjustRightInd w:val="0"/>
              <w:rPr>
                <w:rFonts w:ascii="Arial" w:hAnsi="Arial" w:cs="Arial"/>
                <w:b/>
                <w:bCs/>
                <w:i/>
                <w:lang w:eastAsia="en-GB"/>
              </w:rPr>
            </w:pPr>
            <w:r w:rsidRPr="00336287">
              <w:rPr>
                <w:rFonts w:ascii="Arial" w:hAnsi="Arial" w:cs="Arial"/>
                <w:b/>
                <w:bCs/>
                <w:i/>
                <w:lang w:eastAsia="en-GB"/>
              </w:rPr>
              <w:t>Ethical Guidelines for Educational Research 2011 BERA</w:t>
            </w:r>
          </w:p>
        </w:tc>
        <w:tc>
          <w:tcPr>
            <w:tcW w:w="844" w:type="dxa"/>
            <w:shd w:val="clear" w:color="auto" w:fill="BFBFBF"/>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144"/>
        </w:trPr>
        <w:tc>
          <w:tcPr>
            <w:tcW w:w="8784" w:type="dxa"/>
            <w:shd w:val="clear" w:color="auto" w:fill="auto"/>
          </w:tcPr>
          <w:p w:rsidR="00A91ADC" w:rsidRPr="00336287" w:rsidRDefault="00A91ADC" w:rsidP="007207D7">
            <w:pPr>
              <w:autoSpaceDE w:val="0"/>
              <w:autoSpaceDN w:val="0"/>
              <w:adjustRightInd w:val="0"/>
              <w:rPr>
                <w:rFonts w:ascii="Arial" w:hAnsi="Arial" w:cs="Arial"/>
                <w:b/>
                <w:bCs/>
                <w:i/>
                <w:lang w:eastAsia="en-GB"/>
              </w:rPr>
            </w:pPr>
            <w:r w:rsidRPr="00336287">
              <w:rPr>
                <w:rFonts w:ascii="Arial" w:hAnsi="Arial" w:cs="Arial"/>
                <w:b/>
                <w:bCs/>
                <w:i/>
                <w:lang w:eastAsia="en-GB"/>
              </w:rPr>
              <w:t>Research Ethics &amp; Integrity Code of Practice 2017-2020</w:t>
            </w:r>
          </w:p>
        </w:tc>
        <w:tc>
          <w:tcPr>
            <w:tcW w:w="844" w:type="dxa"/>
            <w:shd w:val="clear" w:color="auto" w:fill="BFBFBF"/>
          </w:tcPr>
          <w:p w:rsidR="00A91ADC" w:rsidRPr="00336287" w:rsidRDefault="00A91ADC" w:rsidP="007207D7">
            <w:pPr>
              <w:autoSpaceDE w:val="0"/>
              <w:autoSpaceDN w:val="0"/>
              <w:adjustRightInd w:val="0"/>
              <w:jc w:val="center"/>
              <w:rPr>
                <w:rFonts w:ascii="Arial" w:hAnsi="Arial" w:cs="Arial"/>
                <w:b/>
                <w:bCs/>
                <w:i/>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144"/>
        </w:trPr>
        <w:tc>
          <w:tcPr>
            <w:tcW w:w="8784" w:type="dxa"/>
            <w:shd w:val="clear" w:color="auto" w:fill="auto"/>
          </w:tcPr>
          <w:p w:rsidR="00A91ADC" w:rsidRPr="00336287" w:rsidRDefault="00A91ADC" w:rsidP="007207D7">
            <w:pPr>
              <w:autoSpaceDE w:val="0"/>
              <w:autoSpaceDN w:val="0"/>
              <w:adjustRightInd w:val="0"/>
              <w:rPr>
                <w:rFonts w:ascii="Arial" w:hAnsi="Arial" w:cs="Arial"/>
                <w:b/>
                <w:bCs/>
                <w:i/>
                <w:lang w:eastAsia="en-GB"/>
              </w:rPr>
            </w:pPr>
            <w:r w:rsidRPr="00336287">
              <w:rPr>
                <w:rFonts w:ascii="Arial" w:hAnsi="Arial" w:cs="Arial"/>
                <w:b/>
                <w:bCs/>
                <w:i/>
                <w:lang w:eastAsia="en-GB"/>
              </w:rPr>
              <w:t>Code of Professional Conduct and Practice for Registrants with the Education Workforce Council 2017</w:t>
            </w:r>
          </w:p>
        </w:tc>
        <w:tc>
          <w:tcPr>
            <w:tcW w:w="844" w:type="dxa"/>
            <w:shd w:val="clear" w:color="auto" w:fill="BFBFBF"/>
          </w:tcPr>
          <w:p w:rsidR="00A91ADC" w:rsidRPr="00336287" w:rsidRDefault="00A91ADC" w:rsidP="007207D7">
            <w:pPr>
              <w:autoSpaceDE w:val="0"/>
              <w:autoSpaceDN w:val="0"/>
              <w:adjustRightInd w:val="0"/>
              <w:jc w:val="center"/>
              <w:rPr>
                <w:rFonts w:ascii="Arial" w:hAnsi="Arial" w:cs="Arial"/>
                <w:b/>
                <w:bCs/>
                <w:i/>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bl>
    <w:p w:rsidR="00A91ADC" w:rsidRPr="004C3A0B" w:rsidRDefault="00A91ADC" w:rsidP="00A91ADC">
      <w:pPr>
        <w:autoSpaceDE w:val="0"/>
        <w:autoSpaceDN w:val="0"/>
        <w:adjustRightInd w:val="0"/>
        <w:jc w:val="both"/>
        <w:rPr>
          <w:rFonts w:ascii="Arial" w:hAnsi="Arial" w:cs="Arial"/>
          <w:b/>
        </w:rPr>
      </w:pPr>
    </w:p>
    <w:p w:rsidR="00A91ADC" w:rsidRPr="004C3A0B" w:rsidRDefault="00A91ADC" w:rsidP="00A91ADC">
      <w:pPr>
        <w:autoSpaceDE w:val="0"/>
        <w:autoSpaceDN w:val="0"/>
        <w:adjustRightInd w:val="0"/>
        <w:jc w:val="both"/>
        <w:rPr>
          <w:rFonts w:ascii="Arial" w:hAnsi="Arial" w:cs="Arial"/>
          <w:b/>
        </w:rPr>
      </w:pPr>
    </w:p>
    <w:p w:rsidR="00A91ADC" w:rsidRPr="004C3A0B" w:rsidRDefault="00A91ADC" w:rsidP="00A91ADC">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A91ADC" w:rsidRPr="004C3A0B" w:rsidRDefault="00A91ADC" w:rsidP="00A91ADC">
      <w:pPr>
        <w:rPr>
          <w:rFonts w:ascii="Arial" w:hAnsi="Arial" w:cs="Arial"/>
          <w:bCs/>
          <w:iCs/>
          <w:sz w:val="12"/>
          <w:szCs w:val="12"/>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3431"/>
        <w:gridCol w:w="2733"/>
        <w:gridCol w:w="981"/>
        <w:gridCol w:w="975"/>
        <w:gridCol w:w="703"/>
        <w:gridCol w:w="953"/>
      </w:tblGrid>
      <w:tr w:rsidR="00A91ADC" w:rsidRPr="004C3A0B" w:rsidTr="007207D7">
        <w:tc>
          <w:tcPr>
            <w:tcW w:w="6164" w:type="dxa"/>
            <w:gridSpan w:val="2"/>
            <w:shd w:val="clear" w:color="auto" w:fill="F2F2F2"/>
          </w:tcPr>
          <w:p w:rsidR="00A91ADC" w:rsidRPr="00336287" w:rsidRDefault="00A91ADC" w:rsidP="007207D7">
            <w:pPr>
              <w:autoSpaceDE w:val="0"/>
              <w:autoSpaceDN w:val="0"/>
              <w:adjustRightInd w:val="0"/>
              <w:jc w:val="both"/>
              <w:rPr>
                <w:rFonts w:ascii="Arial" w:hAnsi="Arial" w:cs="Arial"/>
                <w:lang w:eastAsia="en-GB"/>
              </w:rPr>
            </w:pPr>
            <w:r w:rsidRPr="00336287">
              <w:rPr>
                <w:rFonts w:ascii="Arial" w:hAnsi="Arial" w:cs="Arial"/>
                <w:lang w:eastAsia="en-GB"/>
              </w:rPr>
              <w:lastRenderedPageBreak/>
              <w:t>Does the research activity involve collaborators outside of the University?</w:t>
            </w:r>
          </w:p>
        </w:tc>
        <w:tc>
          <w:tcPr>
            <w:tcW w:w="981" w:type="dxa"/>
            <w:shd w:val="clear" w:color="auto" w:fill="F2F2F2"/>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Arial" w:hAnsi="Arial" w:cs="Arial"/>
                <w:lang w:eastAsia="en-GB"/>
              </w:rPr>
              <w:t>YES</w:t>
            </w:r>
          </w:p>
        </w:tc>
        <w:tc>
          <w:tcPr>
            <w:tcW w:w="975"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703" w:type="dxa"/>
            <w:shd w:val="clear" w:color="auto" w:fill="F2F2F2"/>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Arial" w:hAnsi="Arial" w:cs="Arial"/>
                <w:lang w:eastAsia="en-GB"/>
              </w:rPr>
              <w:t>NO</w:t>
            </w:r>
          </w:p>
        </w:tc>
        <w:tc>
          <w:tcPr>
            <w:tcW w:w="953"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c>
          <w:tcPr>
            <w:tcW w:w="9776" w:type="dxa"/>
            <w:gridSpan w:val="6"/>
            <w:shd w:val="clear" w:color="auto" w:fill="auto"/>
          </w:tcPr>
          <w:p w:rsidR="00A91ADC" w:rsidRPr="00336287" w:rsidRDefault="00A91ADC" w:rsidP="007207D7">
            <w:pPr>
              <w:autoSpaceDE w:val="0"/>
              <w:autoSpaceDN w:val="0"/>
              <w:adjustRightInd w:val="0"/>
              <w:rPr>
                <w:rFonts w:ascii="Arial" w:hAnsi="Arial" w:cs="Arial"/>
                <w:sz w:val="16"/>
                <w:szCs w:val="16"/>
                <w:lang w:eastAsia="en-GB"/>
              </w:rPr>
            </w:pPr>
          </w:p>
          <w:p w:rsidR="00A91ADC" w:rsidRPr="00336287" w:rsidRDefault="00A91ADC" w:rsidP="007207D7">
            <w:pPr>
              <w:autoSpaceDE w:val="0"/>
              <w:autoSpaceDN w:val="0"/>
              <w:adjustRightInd w:val="0"/>
              <w:rPr>
                <w:rFonts w:ascii="Arial" w:hAnsi="Arial" w:cs="Arial"/>
                <w:b/>
                <w:bCs/>
                <w:i/>
                <w:lang w:eastAsia="en-GB"/>
              </w:rPr>
            </w:pPr>
            <w:r w:rsidRPr="00336287">
              <w:rPr>
                <w:rFonts w:ascii="Arial" w:hAnsi="Arial" w:cs="Arial"/>
                <w:lang w:eastAsia="en-GB"/>
              </w:rPr>
              <w:t>If Yes, please provide the name of the external organisation and name and contact details for the main contact person:</w:t>
            </w:r>
          </w:p>
        </w:tc>
      </w:tr>
      <w:tr w:rsidR="00A91ADC" w:rsidRPr="004C3A0B" w:rsidTr="007207D7">
        <w:tc>
          <w:tcPr>
            <w:tcW w:w="3431" w:type="dxa"/>
            <w:shd w:val="clear" w:color="auto" w:fill="F2F2F2"/>
          </w:tcPr>
          <w:p w:rsidR="00A91ADC" w:rsidRPr="00336287" w:rsidRDefault="00A91ADC" w:rsidP="007207D7">
            <w:pPr>
              <w:autoSpaceDE w:val="0"/>
              <w:autoSpaceDN w:val="0"/>
              <w:adjustRightInd w:val="0"/>
              <w:jc w:val="both"/>
              <w:rPr>
                <w:rFonts w:ascii="Arial" w:hAnsi="Arial" w:cs="Arial"/>
                <w:lang w:eastAsia="en-GB"/>
              </w:rPr>
            </w:pPr>
            <w:r w:rsidRPr="00336287">
              <w:rPr>
                <w:rFonts w:ascii="Arial" w:hAnsi="Arial" w:cs="Arial"/>
                <w:lang w:eastAsia="en-GB"/>
              </w:rPr>
              <w:t>Institution</w:t>
            </w:r>
          </w:p>
        </w:tc>
        <w:tc>
          <w:tcPr>
            <w:tcW w:w="6345" w:type="dxa"/>
            <w:gridSpan w:val="5"/>
            <w:shd w:val="clear" w:color="auto" w:fill="auto"/>
          </w:tcPr>
          <w:p w:rsidR="00A91ADC" w:rsidRPr="00336287" w:rsidRDefault="00A91ADC" w:rsidP="007207D7">
            <w:pPr>
              <w:autoSpaceDE w:val="0"/>
              <w:autoSpaceDN w:val="0"/>
              <w:adjustRightInd w:val="0"/>
              <w:rPr>
                <w:rFonts w:ascii="Arial" w:hAnsi="Arial" w:cs="Arial"/>
                <w:bCs/>
                <w:lang w:eastAsia="en-GB"/>
              </w:rPr>
            </w:pPr>
          </w:p>
        </w:tc>
      </w:tr>
      <w:tr w:rsidR="00A91ADC" w:rsidRPr="004C3A0B" w:rsidTr="007207D7">
        <w:tc>
          <w:tcPr>
            <w:tcW w:w="3431" w:type="dxa"/>
            <w:shd w:val="clear" w:color="auto" w:fill="F2F2F2"/>
          </w:tcPr>
          <w:p w:rsidR="00A91ADC" w:rsidRPr="00336287" w:rsidRDefault="00A91ADC" w:rsidP="007207D7">
            <w:pPr>
              <w:autoSpaceDE w:val="0"/>
              <w:autoSpaceDN w:val="0"/>
              <w:adjustRightInd w:val="0"/>
              <w:jc w:val="both"/>
              <w:rPr>
                <w:rFonts w:ascii="Arial" w:hAnsi="Arial" w:cs="Arial"/>
                <w:lang w:eastAsia="en-GB"/>
              </w:rPr>
            </w:pPr>
            <w:r w:rsidRPr="00336287">
              <w:rPr>
                <w:rFonts w:ascii="Arial" w:hAnsi="Arial" w:cs="Arial"/>
                <w:lang w:eastAsia="en-GB"/>
              </w:rPr>
              <w:t>Contact person name</w:t>
            </w:r>
          </w:p>
        </w:tc>
        <w:tc>
          <w:tcPr>
            <w:tcW w:w="6345" w:type="dxa"/>
            <w:gridSpan w:val="5"/>
            <w:shd w:val="clear" w:color="auto" w:fill="auto"/>
          </w:tcPr>
          <w:p w:rsidR="00A91ADC" w:rsidRPr="00336287" w:rsidRDefault="00A91ADC" w:rsidP="007207D7">
            <w:pPr>
              <w:autoSpaceDE w:val="0"/>
              <w:autoSpaceDN w:val="0"/>
              <w:adjustRightInd w:val="0"/>
              <w:rPr>
                <w:rFonts w:ascii="Arial" w:hAnsi="Arial" w:cs="Arial"/>
                <w:bCs/>
                <w:lang w:eastAsia="en-GB"/>
              </w:rPr>
            </w:pPr>
          </w:p>
        </w:tc>
      </w:tr>
      <w:tr w:rsidR="00A91ADC" w:rsidRPr="004C3A0B" w:rsidTr="007207D7">
        <w:tc>
          <w:tcPr>
            <w:tcW w:w="3431" w:type="dxa"/>
            <w:shd w:val="clear" w:color="auto" w:fill="F2F2F2"/>
          </w:tcPr>
          <w:p w:rsidR="00A91ADC" w:rsidRPr="00336287" w:rsidRDefault="00A91ADC" w:rsidP="007207D7">
            <w:pPr>
              <w:autoSpaceDE w:val="0"/>
              <w:autoSpaceDN w:val="0"/>
              <w:adjustRightInd w:val="0"/>
              <w:jc w:val="both"/>
              <w:rPr>
                <w:rFonts w:ascii="Arial" w:hAnsi="Arial" w:cs="Arial"/>
                <w:lang w:eastAsia="en-GB"/>
              </w:rPr>
            </w:pPr>
            <w:r w:rsidRPr="00336287">
              <w:rPr>
                <w:rFonts w:ascii="Arial" w:hAnsi="Arial" w:cs="Arial"/>
                <w:lang w:eastAsia="en-GB"/>
              </w:rPr>
              <w:t>Contact person e-mail address</w:t>
            </w:r>
          </w:p>
        </w:tc>
        <w:tc>
          <w:tcPr>
            <w:tcW w:w="6345" w:type="dxa"/>
            <w:gridSpan w:val="5"/>
            <w:shd w:val="clear" w:color="auto" w:fill="auto"/>
          </w:tcPr>
          <w:p w:rsidR="00A91ADC" w:rsidRPr="00336287" w:rsidRDefault="00A91ADC" w:rsidP="007207D7">
            <w:pPr>
              <w:autoSpaceDE w:val="0"/>
              <w:autoSpaceDN w:val="0"/>
              <w:adjustRightInd w:val="0"/>
              <w:rPr>
                <w:rFonts w:ascii="Arial" w:hAnsi="Arial" w:cs="Arial"/>
                <w:bCs/>
                <w:lang w:eastAsia="en-GB"/>
              </w:rPr>
            </w:pPr>
          </w:p>
        </w:tc>
      </w:tr>
    </w:tbl>
    <w:p w:rsidR="00A91ADC" w:rsidRPr="004C3A0B" w:rsidRDefault="00A91ADC" w:rsidP="00A91ADC">
      <w:pPr>
        <w:rPr>
          <w:rFonts w:ascii="Arial" w:hAnsi="Arial" w:cs="Arial"/>
          <w:bCs/>
          <w:iCs/>
          <w:sz w:val="16"/>
          <w:szCs w:val="16"/>
        </w:rPr>
      </w:pPr>
    </w:p>
    <w:p w:rsidR="00A91ADC" w:rsidRPr="004C3A0B" w:rsidRDefault="00A91ADC" w:rsidP="00A91ADC">
      <w:pPr>
        <w:rPr>
          <w:rFonts w:ascii="Arial" w:hAnsi="Arial" w:cs="Arial"/>
          <w:b/>
          <w:bCs/>
          <w:iCs/>
        </w:rPr>
      </w:pPr>
      <w:r w:rsidRPr="004C3A0B">
        <w:rPr>
          <w:rFonts w:ascii="Arial" w:hAnsi="Arial" w:cs="Arial"/>
          <w:b/>
          <w:bCs/>
          <w:iCs/>
        </w:rPr>
        <w:t>Where research activity is carried out in collaboration with an external organisation</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6164"/>
        <w:gridCol w:w="981"/>
        <w:gridCol w:w="975"/>
        <w:gridCol w:w="806"/>
        <w:gridCol w:w="850"/>
      </w:tblGrid>
      <w:tr w:rsidR="00A91ADC" w:rsidRPr="004C3A0B" w:rsidTr="007207D7">
        <w:trPr>
          <w:trHeight w:val="507"/>
        </w:trPr>
        <w:tc>
          <w:tcPr>
            <w:tcW w:w="6164" w:type="dxa"/>
            <w:shd w:val="clear" w:color="auto" w:fill="F2F2F2"/>
            <w:vAlign w:val="center"/>
          </w:tcPr>
          <w:p w:rsidR="00A91ADC" w:rsidRPr="00336287" w:rsidRDefault="00A91ADC" w:rsidP="007207D7">
            <w:pPr>
              <w:autoSpaceDE w:val="0"/>
              <w:autoSpaceDN w:val="0"/>
              <w:adjustRightInd w:val="0"/>
              <w:rPr>
                <w:rFonts w:ascii="Arial" w:hAnsi="Arial" w:cs="Arial"/>
                <w:bCs/>
                <w:lang w:eastAsia="en-GB"/>
              </w:rPr>
            </w:pPr>
            <w:r w:rsidRPr="00336287">
              <w:rPr>
                <w:rFonts w:ascii="Arial" w:hAnsi="Arial" w:cs="Arial"/>
                <w:bCs/>
                <w:lang w:eastAsia="en-GB"/>
              </w:rPr>
              <w:t>Does this organisation have its own ethics approval system?</w:t>
            </w:r>
          </w:p>
        </w:tc>
        <w:tc>
          <w:tcPr>
            <w:tcW w:w="981" w:type="dxa"/>
            <w:shd w:val="clear" w:color="auto" w:fill="F2F2F2"/>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Arial" w:hAnsi="Arial" w:cs="Arial"/>
                <w:bCs/>
                <w:lang w:eastAsia="en-GB"/>
              </w:rPr>
              <w:t>YES</w:t>
            </w:r>
          </w:p>
        </w:tc>
        <w:tc>
          <w:tcPr>
            <w:tcW w:w="975"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806" w:type="dxa"/>
            <w:shd w:val="clear" w:color="auto" w:fill="F2F2F2"/>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Arial" w:hAnsi="Arial" w:cs="Arial"/>
                <w:bCs/>
                <w:lang w:eastAsia="en-GB"/>
              </w:rPr>
              <w:t>NO</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c>
          <w:tcPr>
            <w:tcW w:w="9776" w:type="dxa"/>
            <w:gridSpan w:val="5"/>
            <w:shd w:val="clear" w:color="auto" w:fill="auto"/>
          </w:tcPr>
          <w:p w:rsidR="00A91ADC" w:rsidRPr="00336287" w:rsidRDefault="00A91ADC" w:rsidP="007207D7">
            <w:pPr>
              <w:autoSpaceDE w:val="0"/>
              <w:autoSpaceDN w:val="0"/>
              <w:adjustRightInd w:val="0"/>
              <w:rPr>
                <w:rFonts w:ascii="Arial" w:hAnsi="Arial" w:cs="Arial"/>
                <w:b/>
                <w:bCs/>
                <w:lang w:eastAsia="en-GB"/>
              </w:rPr>
            </w:pPr>
            <w:r w:rsidRPr="00336287">
              <w:rPr>
                <w:rFonts w:ascii="Arial" w:hAnsi="Arial" w:cs="Arial"/>
                <w:bCs/>
                <w:lang w:eastAsia="en-GB"/>
              </w:rPr>
              <w:t>If Yes, please attach a copy of any final approval (or interim approval) from the organisation</w:t>
            </w:r>
          </w:p>
        </w:tc>
      </w:tr>
    </w:tbl>
    <w:p w:rsidR="00A91ADC" w:rsidRPr="004C3A0B" w:rsidRDefault="00A91ADC" w:rsidP="00A91ADC">
      <w:pPr>
        <w:rPr>
          <w:rFonts w:ascii="Arial" w:hAnsi="Arial" w:cs="Arial"/>
          <w:bCs/>
          <w:iCs/>
        </w:rPr>
      </w:pPr>
    </w:p>
    <w:p w:rsidR="00A91ADC" w:rsidRPr="004C3A0B" w:rsidRDefault="00A91ADC" w:rsidP="00A91ADC">
      <w:pPr>
        <w:autoSpaceDE w:val="0"/>
        <w:autoSpaceDN w:val="0"/>
        <w:adjustRightInd w:val="0"/>
        <w:jc w:val="both"/>
        <w:rPr>
          <w:rFonts w:ascii="Arial" w:hAnsi="Arial" w:cs="Arial"/>
          <w:b/>
        </w:rPr>
      </w:pPr>
    </w:p>
    <w:p w:rsidR="00A91ADC" w:rsidRPr="004C3A0B" w:rsidRDefault="00A91ADC" w:rsidP="00A91ADC">
      <w:pPr>
        <w:autoSpaceDE w:val="0"/>
        <w:autoSpaceDN w:val="0"/>
        <w:adjustRightInd w:val="0"/>
        <w:jc w:val="both"/>
        <w:rPr>
          <w:rFonts w:ascii="Arial" w:hAnsi="Arial" w:cs="Arial"/>
          <w:b/>
        </w:rPr>
      </w:pPr>
      <w:r w:rsidRPr="004C3A0B">
        <w:rPr>
          <w:rFonts w:ascii="Arial" w:hAnsi="Arial" w:cs="Arial"/>
          <w:b/>
        </w:rPr>
        <w:t>SECTION E: Details of Research Activity</w:t>
      </w:r>
    </w:p>
    <w:p w:rsidR="00A91ADC" w:rsidRPr="004C3A0B" w:rsidRDefault="00A91ADC" w:rsidP="00A91ADC">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392"/>
        <w:gridCol w:w="2347"/>
        <w:gridCol w:w="2347"/>
        <w:gridCol w:w="2213"/>
      </w:tblGrid>
      <w:tr w:rsidR="00A91ADC" w:rsidRPr="004C3A0B" w:rsidTr="007207D7">
        <w:trPr>
          <w:trHeight w:val="454"/>
        </w:trPr>
        <w:tc>
          <w:tcPr>
            <w:tcW w:w="1286" w:type="pct"/>
            <w:shd w:val="clear" w:color="auto" w:fill="F2F2F2"/>
            <w:vAlign w:val="center"/>
          </w:tcPr>
          <w:p w:rsidR="00A91ADC" w:rsidRPr="004C3A0B" w:rsidRDefault="00A91ADC" w:rsidP="007207D7">
            <w:pPr>
              <w:rPr>
                <w:rFonts w:ascii="Arial" w:hAnsi="Arial" w:cs="Arial"/>
              </w:rPr>
            </w:pPr>
            <w:r w:rsidRPr="004C3A0B">
              <w:rPr>
                <w:rFonts w:ascii="Arial" w:hAnsi="Arial" w:cs="Arial"/>
              </w:rPr>
              <w:t>Indicative title:</w:t>
            </w:r>
          </w:p>
        </w:tc>
        <w:tc>
          <w:tcPr>
            <w:tcW w:w="3714" w:type="pct"/>
            <w:gridSpan w:val="3"/>
            <w:vAlign w:val="center"/>
          </w:tcPr>
          <w:p w:rsidR="00A91ADC" w:rsidRPr="00D22BC1" w:rsidRDefault="00A91ADC" w:rsidP="007207D7">
            <w:pPr>
              <w:rPr>
                <w:rFonts w:ascii="Arial" w:hAnsi="Arial" w:cs="Arial"/>
                <w:b/>
              </w:rPr>
            </w:pPr>
            <w:r w:rsidRPr="00D22BC1">
              <w:rPr>
                <w:rFonts w:ascii="Arial" w:hAnsi="Arial" w:cs="Arial"/>
                <w:b/>
              </w:rPr>
              <w:t>How can we i</w:t>
            </w:r>
            <w:r>
              <w:rPr>
                <w:rFonts w:ascii="Arial" w:hAnsi="Arial" w:cs="Arial"/>
                <w:b/>
              </w:rPr>
              <w:t xml:space="preserve">mprove pupils’ accuracy of Welsh vocabulary through Slot </w:t>
            </w:r>
            <w:proofErr w:type="spellStart"/>
            <w:r>
              <w:rPr>
                <w:rFonts w:ascii="Arial" w:hAnsi="Arial" w:cs="Arial"/>
                <w:b/>
              </w:rPr>
              <w:t>Drillio</w:t>
            </w:r>
            <w:proofErr w:type="spellEnd"/>
            <w:r>
              <w:rPr>
                <w:rFonts w:ascii="Arial" w:hAnsi="Arial" w:cs="Arial"/>
                <w:b/>
              </w:rPr>
              <w:t xml:space="preserve"> in a Foundation Phase classroom?</w:t>
            </w:r>
          </w:p>
        </w:tc>
      </w:tr>
      <w:tr w:rsidR="00A91ADC" w:rsidRPr="004C3A0B" w:rsidTr="007207D7">
        <w:trPr>
          <w:trHeight w:val="454"/>
        </w:trPr>
        <w:tc>
          <w:tcPr>
            <w:tcW w:w="1286" w:type="pct"/>
            <w:shd w:val="clear" w:color="auto" w:fill="F2F2F2"/>
            <w:vAlign w:val="center"/>
          </w:tcPr>
          <w:p w:rsidR="00A91ADC" w:rsidRPr="004C3A0B" w:rsidRDefault="00A91ADC" w:rsidP="007207D7">
            <w:pPr>
              <w:rPr>
                <w:rFonts w:ascii="Arial" w:hAnsi="Arial" w:cs="Arial"/>
              </w:rPr>
            </w:pPr>
            <w:r w:rsidRPr="004C3A0B">
              <w:rPr>
                <w:rFonts w:ascii="Arial" w:hAnsi="Arial" w:cs="Arial"/>
              </w:rPr>
              <w:t>Proposed start date:</w:t>
            </w:r>
          </w:p>
        </w:tc>
        <w:tc>
          <w:tcPr>
            <w:tcW w:w="1262" w:type="pct"/>
            <w:vAlign w:val="center"/>
          </w:tcPr>
          <w:p w:rsidR="00A91ADC" w:rsidRPr="004C3A0B" w:rsidRDefault="00A91ADC" w:rsidP="007207D7">
            <w:pPr>
              <w:rPr>
                <w:rFonts w:ascii="Arial" w:hAnsi="Arial" w:cs="Arial"/>
              </w:rPr>
            </w:pPr>
            <w:r>
              <w:rPr>
                <w:rFonts w:ascii="Arial" w:hAnsi="Arial" w:cs="Arial"/>
              </w:rPr>
              <w:t>March 2018</w:t>
            </w:r>
          </w:p>
        </w:tc>
        <w:tc>
          <w:tcPr>
            <w:tcW w:w="1262" w:type="pct"/>
            <w:shd w:val="clear" w:color="auto" w:fill="F2F2F2"/>
            <w:vAlign w:val="center"/>
          </w:tcPr>
          <w:p w:rsidR="00A91ADC" w:rsidRPr="004C3A0B" w:rsidRDefault="00A91ADC" w:rsidP="007207D7">
            <w:pPr>
              <w:rPr>
                <w:rFonts w:ascii="Arial" w:hAnsi="Arial" w:cs="Arial"/>
              </w:rPr>
            </w:pPr>
            <w:r w:rsidRPr="004C3A0B">
              <w:rPr>
                <w:rFonts w:ascii="Arial" w:hAnsi="Arial" w:cs="Arial"/>
              </w:rPr>
              <w:t>Proposed end date:</w:t>
            </w:r>
          </w:p>
        </w:tc>
        <w:tc>
          <w:tcPr>
            <w:tcW w:w="1190" w:type="pct"/>
            <w:vAlign w:val="center"/>
          </w:tcPr>
          <w:p w:rsidR="00A91ADC" w:rsidRPr="004C3A0B" w:rsidRDefault="00A91ADC" w:rsidP="007207D7">
            <w:pPr>
              <w:rPr>
                <w:rFonts w:ascii="Arial" w:hAnsi="Arial" w:cs="Arial"/>
              </w:rPr>
            </w:pPr>
            <w:r>
              <w:rPr>
                <w:rFonts w:ascii="Arial" w:hAnsi="Arial" w:cs="Arial"/>
              </w:rPr>
              <w:t>April 2018</w:t>
            </w:r>
          </w:p>
        </w:tc>
      </w:tr>
      <w:tr w:rsidR="00A91ADC" w:rsidRPr="004C3A0B" w:rsidTr="007207D7">
        <w:trPr>
          <w:trHeight w:val="454"/>
        </w:trPr>
        <w:tc>
          <w:tcPr>
            <w:tcW w:w="5000" w:type="pct"/>
            <w:gridSpan w:val="4"/>
            <w:shd w:val="clear" w:color="auto" w:fill="F2F2F2"/>
            <w:vAlign w:val="center"/>
          </w:tcPr>
          <w:p w:rsidR="00A91ADC" w:rsidRPr="004C3A0B" w:rsidRDefault="00A91ADC" w:rsidP="007207D7">
            <w:pPr>
              <w:spacing w:before="120"/>
              <w:rPr>
                <w:rFonts w:ascii="Arial" w:hAnsi="Arial" w:cs="Arial"/>
                <w:b/>
              </w:rPr>
            </w:pPr>
            <w:r w:rsidRPr="004C3A0B">
              <w:rPr>
                <w:rFonts w:ascii="Arial" w:hAnsi="Arial" w:cs="Arial"/>
                <w:b/>
              </w:rPr>
              <w:t>Purpose of research activity (including aims and objectives)</w:t>
            </w:r>
          </w:p>
          <w:p w:rsidR="00A91ADC" w:rsidRPr="004C3A0B" w:rsidRDefault="00A91ADC" w:rsidP="007207D7">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91ADC" w:rsidRPr="004C3A0B" w:rsidTr="007207D7">
        <w:trPr>
          <w:trHeight w:val="454"/>
        </w:trPr>
        <w:tc>
          <w:tcPr>
            <w:tcW w:w="5000" w:type="pct"/>
            <w:gridSpan w:val="4"/>
            <w:vAlign w:val="center"/>
          </w:tcPr>
          <w:p w:rsidR="00A91ADC" w:rsidRDefault="00A91ADC" w:rsidP="007207D7">
            <w:pPr>
              <w:rPr>
                <w:rFonts w:ascii="Arial" w:hAnsi="Arial" w:cs="Arial"/>
              </w:rPr>
            </w:pPr>
            <w:r>
              <w:rPr>
                <w:rFonts w:ascii="Arial" w:hAnsi="Arial" w:cs="Arial"/>
              </w:rPr>
              <w:t xml:space="preserve">The aims and objectives of our research activity is to gain a deeper insight and an understanding into pupils’ accuracy of welsh vocabulary through ‘Slot </w:t>
            </w:r>
            <w:proofErr w:type="spellStart"/>
            <w:r>
              <w:rPr>
                <w:rFonts w:ascii="Arial" w:hAnsi="Arial" w:cs="Arial"/>
              </w:rPr>
              <w:t>Drillio</w:t>
            </w:r>
            <w:proofErr w:type="spellEnd"/>
            <w:r>
              <w:rPr>
                <w:rFonts w:ascii="Arial" w:hAnsi="Arial" w:cs="Arial"/>
              </w:rPr>
              <w:t xml:space="preserve">’ (daily drilling of Welsh patterns) within a Foundation Phase classroom. We will aim to answer the following key research questions through our research project which will be conducted in two primary schools: </w:t>
            </w:r>
          </w:p>
          <w:p w:rsidR="00A91ADC" w:rsidRDefault="00A91ADC" w:rsidP="007207D7">
            <w:pPr>
              <w:rPr>
                <w:rFonts w:ascii="Arial" w:hAnsi="Arial" w:cs="Arial"/>
              </w:rPr>
            </w:pPr>
          </w:p>
          <w:p w:rsidR="00A91ADC" w:rsidRDefault="00A91ADC" w:rsidP="00A91ADC">
            <w:pPr>
              <w:numPr>
                <w:ilvl w:val="0"/>
                <w:numId w:val="10"/>
              </w:numPr>
              <w:spacing w:after="0" w:line="240" w:lineRule="auto"/>
              <w:rPr>
                <w:rFonts w:ascii="Arial" w:hAnsi="Arial" w:cs="Arial"/>
              </w:rPr>
            </w:pPr>
            <w:r>
              <w:rPr>
                <w:rFonts w:ascii="Arial" w:hAnsi="Arial" w:cs="Arial"/>
              </w:rPr>
              <w:t xml:space="preserve">How is ‘Slot </w:t>
            </w:r>
            <w:proofErr w:type="spellStart"/>
            <w:r>
              <w:rPr>
                <w:rFonts w:ascii="Arial" w:hAnsi="Arial" w:cs="Arial"/>
              </w:rPr>
              <w:t>Drillio</w:t>
            </w:r>
            <w:proofErr w:type="spellEnd"/>
            <w:r>
              <w:rPr>
                <w:rFonts w:ascii="Arial" w:hAnsi="Arial" w:cs="Arial"/>
              </w:rPr>
              <w:t>’ delivered in a Foundation Phase classroom?</w:t>
            </w:r>
          </w:p>
          <w:p w:rsidR="00A91ADC" w:rsidRDefault="00A91ADC" w:rsidP="00A91ADC">
            <w:pPr>
              <w:numPr>
                <w:ilvl w:val="0"/>
                <w:numId w:val="10"/>
              </w:numPr>
              <w:spacing w:after="0" w:line="240" w:lineRule="auto"/>
              <w:rPr>
                <w:rFonts w:ascii="Arial" w:hAnsi="Arial" w:cs="Arial"/>
              </w:rPr>
            </w:pPr>
            <w:r>
              <w:rPr>
                <w:rFonts w:ascii="Arial" w:hAnsi="Arial" w:cs="Arial"/>
              </w:rPr>
              <w:t>How are teachers measuring levels of accuracy of Welsh vocabulary?</w:t>
            </w:r>
          </w:p>
          <w:p w:rsidR="00A91ADC" w:rsidRDefault="00A91ADC" w:rsidP="00A91ADC">
            <w:pPr>
              <w:numPr>
                <w:ilvl w:val="0"/>
                <w:numId w:val="10"/>
              </w:numPr>
              <w:spacing w:after="0" w:line="240" w:lineRule="auto"/>
              <w:rPr>
                <w:rFonts w:ascii="Arial" w:hAnsi="Arial" w:cs="Arial"/>
              </w:rPr>
            </w:pPr>
            <w:r w:rsidRPr="005F4676">
              <w:rPr>
                <w:rFonts w:ascii="Arial" w:hAnsi="Arial" w:cs="Arial"/>
              </w:rPr>
              <w:t xml:space="preserve">How does ‘Slot </w:t>
            </w:r>
            <w:proofErr w:type="spellStart"/>
            <w:r w:rsidRPr="005F4676">
              <w:rPr>
                <w:rFonts w:ascii="Arial" w:hAnsi="Arial" w:cs="Arial"/>
              </w:rPr>
              <w:t>Drillio</w:t>
            </w:r>
            <w:proofErr w:type="spellEnd"/>
            <w:r w:rsidRPr="005F4676">
              <w:rPr>
                <w:rFonts w:ascii="Arial" w:hAnsi="Arial" w:cs="Arial"/>
              </w:rPr>
              <w:t xml:space="preserve">’ differ between </w:t>
            </w:r>
            <w:r>
              <w:rPr>
                <w:rFonts w:ascii="Arial" w:hAnsi="Arial" w:cs="Arial"/>
              </w:rPr>
              <w:t>the two classrooms?</w:t>
            </w:r>
          </w:p>
          <w:p w:rsidR="00A91ADC" w:rsidRDefault="00A91ADC" w:rsidP="00A91ADC">
            <w:pPr>
              <w:numPr>
                <w:ilvl w:val="0"/>
                <w:numId w:val="10"/>
              </w:numPr>
              <w:spacing w:after="0" w:line="240" w:lineRule="auto"/>
              <w:rPr>
                <w:rFonts w:ascii="Arial" w:hAnsi="Arial" w:cs="Arial"/>
              </w:rPr>
            </w:pPr>
            <w:r>
              <w:rPr>
                <w:rFonts w:ascii="Arial" w:hAnsi="Arial" w:cs="Arial"/>
              </w:rPr>
              <w:t>Which patterns are delivered?</w:t>
            </w:r>
          </w:p>
          <w:p w:rsidR="00A91ADC" w:rsidRDefault="00A91ADC" w:rsidP="00A91ADC">
            <w:pPr>
              <w:numPr>
                <w:ilvl w:val="0"/>
                <w:numId w:val="10"/>
              </w:numPr>
              <w:spacing w:after="0" w:line="240" w:lineRule="auto"/>
              <w:rPr>
                <w:rFonts w:ascii="Arial" w:hAnsi="Arial" w:cs="Arial"/>
              </w:rPr>
            </w:pPr>
            <w:r>
              <w:rPr>
                <w:rFonts w:ascii="Arial" w:hAnsi="Arial" w:cs="Arial"/>
              </w:rPr>
              <w:t>How do teachers encourage pupil response?</w:t>
            </w:r>
          </w:p>
          <w:p w:rsidR="00A91ADC" w:rsidRPr="005F4676" w:rsidRDefault="00A91ADC" w:rsidP="00A91ADC">
            <w:pPr>
              <w:numPr>
                <w:ilvl w:val="0"/>
                <w:numId w:val="10"/>
              </w:numPr>
              <w:spacing w:after="0" w:line="240" w:lineRule="auto"/>
              <w:rPr>
                <w:rFonts w:ascii="Arial" w:hAnsi="Arial" w:cs="Arial"/>
              </w:rPr>
            </w:pPr>
            <w:r>
              <w:rPr>
                <w:rFonts w:ascii="Arial" w:hAnsi="Arial" w:cs="Arial"/>
              </w:rPr>
              <w:t xml:space="preserve">How are teachers expanding pupils’ Welsh vocabulary through ‘Slot </w:t>
            </w:r>
            <w:proofErr w:type="spellStart"/>
            <w:r>
              <w:rPr>
                <w:rFonts w:ascii="Arial" w:hAnsi="Arial" w:cs="Arial"/>
              </w:rPr>
              <w:t>Drillio</w:t>
            </w:r>
            <w:proofErr w:type="spellEnd"/>
            <w:r>
              <w:rPr>
                <w:rFonts w:ascii="Arial" w:hAnsi="Arial" w:cs="Arial"/>
              </w:rPr>
              <w:t>?’</w:t>
            </w:r>
          </w:p>
          <w:p w:rsidR="00A91ADC" w:rsidRPr="00A5261B" w:rsidRDefault="00A91ADC" w:rsidP="007207D7">
            <w:pPr>
              <w:rPr>
                <w:rFonts w:ascii="Arial" w:hAnsi="Arial" w:cs="Arial"/>
              </w:rPr>
            </w:pPr>
          </w:p>
          <w:p w:rsidR="00A91ADC" w:rsidRDefault="00A91ADC" w:rsidP="007207D7">
            <w:pPr>
              <w:rPr>
                <w:rFonts w:ascii="Arial" w:hAnsi="Arial" w:cs="Arial"/>
              </w:rPr>
            </w:pPr>
            <w:proofErr w:type="spellStart"/>
            <w:r w:rsidRPr="00A5261B">
              <w:rPr>
                <w:rFonts w:ascii="Arial" w:hAnsi="Arial" w:cs="Arial"/>
              </w:rPr>
              <w:t>Estyn</w:t>
            </w:r>
            <w:proofErr w:type="spellEnd"/>
            <w:r w:rsidRPr="00A5261B">
              <w:rPr>
                <w:rFonts w:ascii="Arial" w:hAnsi="Arial" w:cs="Arial"/>
              </w:rPr>
              <w:t xml:space="preserve"> (2013) state that children should listen to Welsh being spoken and respond </w:t>
            </w:r>
            <w:r w:rsidRPr="00A5261B">
              <w:rPr>
                <w:rFonts w:ascii="Arial" w:hAnsi="Arial" w:cs="Arial"/>
              </w:rPr>
              <w:lastRenderedPageBreak/>
              <w:t>appropriately in familiar situations, using a range of patterns.</w:t>
            </w:r>
            <w:r>
              <w:rPr>
                <w:rFonts w:ascii="Arial" w:hAnsi="Arial" w:cs="Arial"/>
              </w:rPr>
              <w:t xml:space="preserve"> Although, Welsh Language Development has been recognised as one of the seven Areas of Learning within the Foundation Phase framework. The impact of implementing daily sessions of ‘Slot </w:t>
            </w:r>
            <w:proofErr w:type="spellStart"/>
            <w:r>
              <w:rPr>
                <w:rFonts w:ascii="Arial" w:hAnsi="Arial" w:cs="Arial"/>
              </w:rPr>
              <w:t>Drillio</w:t>
            </w:r>
            <w:proofErr w:type="spellEnd"/>
            <w:r>
              <w:rPr>
                <w:rFonts w:ascii="Arial" w:hAnsi="Arial" w:cs="Arial"/>
              </w:rPr>
              <w:t xml:space="preserve">’ has barely been acknowledged throughout literature. Therefore, we will aim to conduct a small-scale study into Slot </w:t>
            </w:r>
            <w:proofErr w:type="spellStart"/>
            <w:r>
              <w:rPr>
                <w:rFonts w:ascii="Arial" w:hAnsi="Arial" w:cs="Arial"/>
              </w:rPr>
              <w:t>Drillio’s</w:t>
            </w:r>
            <w:proofErr w:type="spellEnd"/>
            <w:r>
              <w:rPr>
                <w:rFonts w:ascii="Arial" w:hAnsi="Arial" w:cs="Arial"/>
              </w:rPr>
              <w:t xml:space="preserve"> significance in improving pupils’ accuracy of Welsh vocabulary. </w:t>
            </w:r>
          </w:p>
          <w:p w:rsidR="00A91ADC" w:rsidRPr="004C3A0B" w:rsidRDefault="00A91ADC" w:rsidP="007207D7">
            <w:pPr>
              <w:rPr>
                <w:rFonts w:ascii="Arial" w:hAnsi="Arial" w:cs="Arial"/>
              </w:rPr>
            </w:pPr>
            <w:r>
              <w:rPr>
                <w:rFonts w:ascii="Arial" w:hAnsi="Arial" w:cs="Arial"/>
              </w:rPr>
              <w:t xml:space="preserve">Within the Successful Futures report, Donaldson (2014) identifies the significance of Welsh Language acquisition from an early age which may develop pupils’ complexity and accuracy of the written and spoken language. Therefore, by using ‘Slot </w:t>
            </w:r>
            <w:proofErr w:type="spellStart"/>
            <w:r>
              <w:rPr>
                <w:rFonts w:ascii="Arial" w:hAnsi="Arial" w:cs="Arial"/>
              </w:rPr>
              <w:t>Drillio</w:t>
            </w:r>
            <w:proofErr w:type="spellEnd"/>
            <w:r>
              <w:rPr>
                <w:rFonts w:ascii="Arial" w:hAnsi="Arial" w:cs="Arial"/>
              </w:rPr>
              <w:t xml:space="preserve">’ sessions we will aim to identify gaps in pupils’ accuracy of Welsh vocabulary and suggest ways of improving it. </w:t>
            </w:r>
          </w:p>
          <w:p w:rsidR="00A91ADC" w:rsidRPr="004C3A0B" w:rsidRDefault="00A91ADC" w:rsidP="007207D7">
            <w:pPr>
              <w:rPr>
                <w:rFonts w:ascii="Arial" w:hAnsi="Arial" w:cs="Arial"/>
                <w:b/>
              </w:rPr>
            </w:pPr>
          </w:p>
        </w:tc>
      </w:tr>
      <w:tr w:rsidR="00A91ADC" w:rsidRPr="004C3A0B" w:rsidTr="007207D7">
        <w:trPr>
          <w:trHeight w:val="454"/>
        </w:trPr>
        <w:tc>
          <w:tcPr>
            <w:tcW w:w="5000" w:type="pct"/>
            <w:gridSpan w:val="4"/>
            <w:shd w:val="clear" w:color="auto" w:fill="F2F2F2"/>
            <w:vAlign w:val="center"/>
          </w:tcPr>
          <w:p w:rsidR="00A91ADC" w:rsidRPr="004C3A0B" w:rsidRDefault="00A91ADC" w:rsidP="007207D7">
            <w:pPr>
              <w:spacing w:before="120"/>
              <w:rPr>
                <w:rFonts w:ascii="Arial" w:hAnsi="Arial" w:cs="Arial"/>
                <w:b/>
              </w:rPr>
            </w:pPr>
            <w:r w:rsidRPr="004C3A0B">
              <w:rPr>
                <w:rFonts w:ascii="Arial" w:hAnsi="Arial" w:cs="Arial"/>
                <w:b/>
              </w:rPr>
              <w:lastRenderedPageBreak/>
              <w:t>Proposed methods</w:t>
            </w:r>
          </w:p>
          <w:p w:rsidR="00A91ADC" w:rsidRPr="004C3A0B" w:rsidRDefault="00A91ADC" w:rsidP="007207D7">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91ADC" w:rsidRPr="004C3A0B" w:rsidTr="007207D7">
        <w:trPr>
          <w:trHeight w:val="454"/>
        </w:trPr>
        <w:tc>
          <w:tcPr>
            <w:tcW w:w="5000" w:type="pct"/>
            <w:gridSpan w:val="4"/>
            <w:vAlign w:val="center"/>
          </w:tcPr>
          <w:p w:rsidR="00A91ADC" w:rsidRDefault="00A91ADC" w:rsidP="007207D7">
            <w:pPr>
              <w:rPr>
                <w:rFonts w:ascii="Arial" w:hAnsi="Arial" w:cs="Arial"/>
              </w:rPr>
            </w:pPr>
            <w:r>
              <w:rPr>
                <w:rFonts w:ascii="Arial" w:hAnsi="Arial" w:cs="Arial"/>
              </w:rPr>
              <w:t xml:space="preserve">Upon a discussion with the class teacher prior to undertaking our research project, we are going to ask whether it would be possible for him/her to recommend 3 target children to observe from a range of mixed abilities. Our research project involves a lesson study and a lesson study seeks to identify strengths and areas for development regarding teacher practice knowledge. A lesson study can enable teachers to work together to analyse the content and delivery of a lesson and make suitable changes, where necessary. </w:t>
            </w:r>
          </w:p>
          <w:p w:rsidR="00A91ADC" w:rsidRDefault="00A91ADC" w:rsidP="007207D7">
            <w:pPr>
              <w:rPr>
                <w:rFonts w:ascii="Arial" w:hAnsi="Arial" w:cs="Arial"/>
              </w:rPr>
            </w:pPr>
          </w:p>
          <w:p w:rsidR="00A91ADC" w:rsidRDefault="00A91ADC" w:rsidP="007207D7">
            <w:pPr>
              <w:rPr>
                <w:rFonts w:ascii="Arial" w:hAnsi="Arial" w:cs="Arial"/>
              </w:rPr>
            </w:pPr>
            <w:r>
              <w:rPr>
                <w:rFonts w:ascii="Arial" w:hAnsi="Arial" w:cs="Arial"/>
              </w:rPr>
              <w:t xml:space="preserve">Our chosen methodology for our research activity will involve a ‘Leuven Involvement Scale’ (LIS) which will aim to measure the responses of children’s Welsh vocabulary through this framework. </w:t>
            </w:r>
          </w:p>
          <w:p w:rsidR="00A91ADC" w:rsidRDefault="00A91ADC" w:rsidP="007207D7">
            <w:pPr>
              <w:rPr>
                <w:rFonts w:ascii="Arial" w:hAnsi="Arial" w:cs="Arial"/>
              </w:rPr>
            </w:pPr>
            <w:r>
              <w:rPr>
                <w:rFonts w:ascii="Arial" w:hAnsi="Arial" w:cs="Arial"/>
              </w:rPr>
              <w:t xml:space="preserve">The significance of using this method within our project is highlighted by </w:t>
            </w:r>
            <w:proofErr w:type="spellStart"/>
            <w:r>
              <w:rPr>
                <w:rFonts w:ascii="Arial" w:hAnsi="Arial" w:cs="Arial"/>
              </w:rPr>
              <w:t>Laevers</w:t>
            </w:r>
            <w:proofErr w:type="spellEnd"/>
            <w:r>
              <w:rPr>
                <w:rFonts w:ascii="Arial" w:hAnsi="Arial" w:cs="Arial"/>
              </w:rPr>
              <w:t xml:space="preserve"> (2003) who suggests that the Leuven Scale can help to assess if an activity is meeting the children’s needs and establishes the child’s enjoyment of an activity, in this case, we will be focussing upon the ‘Slot </w:t>
            </w:r>
            <w:proofErr w:type="spellStart"/>
            <w:r>
              <w:rPr>
                <w:rFonts w:ascii="Arial" w:hAnsi="Arial" w:cs="Arial"/>
              </w:rPr>
              <w:t>Drillio</w:t>
            </w:r>
            <w:proofErr w:type="spellEnd"/>
            <w:r>
              <w:rPr>
                <w:rFonts w:ascii="Arial" w:hAnsi="Arial" w:cs="Arial"/>
              </w:rPr>
              <w:t xml:space="preserve">’ activity. </w:t>
            </w:r>
          </w:p>
          <w:p w:rsidR="00A91ADC" w:rsidRDefault="00A91ADC" w:rsidP="007207D7">
            <w:pPr>
              <w:rPr>
                <w:rFonts w:ascii="Arial" w:hAnsi="Arial" w:cs="Arial"/>
              </w:rPr>
            </w:pPr>
          </w:p>
          <w:p w:rsidR="00A91ADC" w:rsidRDefault="00A91ADC" w:rsidP="007207D7">
            <w:pPr>
              <w:rPr>
                <w:rFonts w:ascii="Arial" w:hAnsi="Arial" w:cs="Arial"/>
              </w:rPr>
            </w:pPr>
          </w:p>
          <w:p w:rsidR="00A91ADC" w:rsidRPr="0094604C" w:rsidRDefault="00A91ADC" w:rsidP="007207D7">
            <w:pPr>
              <w:rPr>
                <w:rFonts w:ascii="Arial" w:hAnsi="Arial" w:cs="Arial"/>
              </w:rPr>
            </w:pPr>
            <w:r>
              <w:rPr>
                <w:rFonts w:ascii="Arial" w:hAnsi="Arial" w:cs="Arial"/>
              </w:rPr>
              <w:t xml:space="preserve">There will be two trainees delivering a shared lesson plan of a ‘Slot </w:t>
            </w:r>
            <w:proofErr w:type="spellStart"/>
            <w:r>
              <w:rPr>
                <w:rFonts w:ascii="Arial" w:hAnsi="Arial" w:cs="Arial"/>
              </w:rPr>
              <w:t>Drillio</w:t>
            </w:r>
            <w:proofErr w:type="spellEnd"/>
            <w:r>
              <w:rPr>
                <w:rFonts w:ascii="Arial" w:hAnsi="Arial" w:cs="Arial"/>
              </w:rPr>
              <w:t xml:space="preserve">’ session and the ‘Leuven Involvement Scale’ will be completed by the non-participant observer whilst the session is being delivered. Upon feedback, changes can be made to make further improvements to the delivery of ‘Slot </w:t>
            </w:r>
            <w:proofErr w:type="spellStart"/>
            <w:r>
              <w:rPr>
                <w:rFonts w:ascii="Arial" w:hAnsi="Arial" w:cs="Arial"/>
              </w:rPr>
              <w:t>Drillio</w:t>
            </w:r>
            <w:proofErr w:type="spellEnd"/>
            <w:r>
              <w:rPr>
                <w:rFonts w:ascii="Arial" w:hAnsi="Arial" w:cs="Arial"/>
              </w:rPr>
              <w:t xml:space="preserve">’, if necessary. Following this, the second trainee will then deliver this session in School B  with </w:t>
            </w:r>
            <w:r w:rsidRPr="0094604C">
              <w:rPr>
                <w:rFonts w:ascii="Arial" w:hAnsi="Arial" w:cs="Arial"/>
              </w:rPr>
              <w:t xml:space="preserve">the amended changes to the session plan. </w:t>
            </w:r>
          </w:p>
          <w:p w:rsidR="00A91ADC" w:rsidRPr="0094604C" w:rsidRDefault="00A91ADC" w:rsidP="007207D7">
            <w:pPr>
              <w:rPr>
                <w:rFonts w:ascii="Arial" w:hAnsi="Arial" w:cs="Arial"/>
              </w:rPr>
            </w:pPr>
          </w:p>
          <w:p w:rsidR="00A91ADC" w:rsidRPr="0094604C" w:rsidRDefault="00A91ADC" w:rsidP="007207D7">
            <w:pPr>
              <w:rPr>
                <w:rFonts w:ascii="Arial" w:hAnsi="Arial" w:cs="Arial"/>
              </w:rPr>
            </w:pPr>
            <w:r w:rsidRPr="0094604C">
              <w:rPr>
                <w:rFonts w:ascii="Arial" w:hAnsi="Arial" w:cs="Arial"/>
              </w:rPr>
              <w:t xml:space="preserve">Within our methodology we will be including a focus group that will involve the three target pupils that have previously been identified upon seeking advice from the class teacher. The three target pupils will be provided with suitable assent forms to complete and we will use the focus group as a basis for gaining responses regarding our research purpose which is to gain an understanding upon how we, as teachers, can improve pupils’ Welsh vocabulary through </w:t>
            </w:r>
            <w:r w:rsidRPr="0094604C">
              <w:rPr>
                <w:rFonts w:ascii="Arial" w:hAnsi="Arial" w:cs="Arial"/>
              </w:rPr>
              <w:lastRenderedPageBreak/>
              <w:t xml:space="preserve">‘Slot </w:t>
            </w:r>
            <w:proofErr w:type="spellStart"/>
            <w:r w:rsidRPr="0094604C">
              <w:rPr>
                <w:rFonts w:ascii="Arial" w:hAnsi="Arial" w:cs="Arial"/>
              </w:rPr>
              <w:t>Drillio</w:t>
            </w:r>
            <w:proofErr w:type="spellEnd"/>
            <w:r w:rsidRPr="0094604C">
              <w:rPr>
                <w:rFonts w:ascii="Arial" w:hAnsi="Arial" w:cs="Arial"/>
              </w:rPr>
              <w:t>’.</w:t>
            </w:r>
          </w:p>
          <w:p w:rsidR="00A91ADC" w:rsidRPr="0094604C" w:rsidRDefault="00A91ADC" w:rsidP="007207D7">
            <w:pPr>
              <w:rPr>
                <w:rFonts w:ascii="Arial" w:hAnsi="Arial" w:cs="Arial"/>
              </w:rPr>
            </w:pPr>
          </w:p>
          <w:p w:rsidR="00A91ADC" w:rsidRPr="0094604C" w:rsidRDefault="00A91ADC" w:rsidP="007207D7">
            <w:pPr>
              <w:rPr>
                <w:rFonts w:ascii="Arial" w:hAnsi="Arial" w:cs="Arial"/>
              </w:rPr>
            </w:pPr>
            <w:r w:rsidRPr="0094604C">
              <w:rPr>
                <w:rFonts w:ascii="Arial" w:hAnsi="Arial" w:cs="Arial"/>
              </w:rPr>
              <w:t>Finally, once the research has been conducted, we will analyse our findings from both Foundation Phase settings. Using our findings, we will be able to make an informed judgement as to whether our research objective has been met. However, we also take into consideration that our findings cannot be generalised due to the small scale scope of the study.</w:t>
            </w:r>
          </w:p>
          <w:p w:rsidR="00A91ADC" w:rsidRPr="004C3A0B" w:rsidRDefault="00A91ADC" w:rsidP="007207D7">
            <w:pPr>
              <w:rPr>
                <w:rFonts w:ascii="Arial" w:hAnsi="Arial" w:cs="Arial"/>
              </w:rPr>
            </w:pPr>
          </w:p>
          <w:p w:rsidR="00A91ADC" w:rsidRPr="004C3A0B" w:rsidRDefault="00A91ADC" w:rsidP="007207D7">
            <w:pPr>
              <w:rPr>
                <w:rFonts w:ascii="Arial" w:hAnsi="Arial" w:cs="Arial"/>
              </w:rPr>
            </w:pPr>
          </w:p>
          <w:p w:rsidR="00A91ADC" w:rsidRPr="004C3A0B" w:rsidRDefault="00A91ADC" w:rsidP="007207D7">
            <w:pPr>
              <w:rPr>
                <w:rFonts w:ascii="Arial" w:hAnsi="Arial" w:cs="Arial"/>
              </w:rPr>
            </w:pPr>
          </w:p>
          <w:p w:rsidR="00A91ADC" w:rsidRPr="004C3A0B" w:rsidRDefault="00A91ADC" w:rsidP="007207D7">
            <w:pPr>
              <w:rPr>
                <w:rFonts w:ascii="Arial" w:hAnsi="Arial" w:cs="Arial"/>
                <w:b/>
              </w:rPr>
            </w:pPr>
          </w:p>
        </w:tc>
      </w:tr>
    </w:tbl>
    <w:p w:rsidR="00A91ADC" w:rsidRPr="004C3A0B" w:rsidRDefault="00A91ADC" w:rsidP="00A91ADC">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9299"/>
      </w:tblGrid>
      <w:tr w:rsidR="00A91ADC" w:rsidRPr="004C3A0B" w:rsidTr="007207D7">
        <w:trPr>
          <w:trHeight w:val="454"/>
        </w:trPr>
        <w:tc>
          <w:tcPr>
            <w:tcW w:w="5000" w:type="pct"/>
            <w:shd w:val="clear" w:color="auto" w:fill="F2F2F2"/>
            <w:vAlign w:val="center"/>
          </w:tcPr>
          <w:p w:rsidR="00A91ADC" w:rsidRPr="004C3A0B" w:rsidRDefault="00A91ADC" w:rsidP="007207D7">
            <w:pPr>
              <w:spacing w:before="120"/>
              <w:rPr>
                <w:rFonts w:ascii="Arial" w:hAnsi="Arial" w:cs="Arial"/>
                <w:b/>
              </w:rPr>
            </w:pPr>
            <w:r w:rsidRPr="004C3A0B">
              <w:rPr>
                <w:rFonts w:ascii="Arial" w:hAnsi="Arial" w:cs="Arial"/>
                <w:b/>
              </w:rPr>
              <w:lastRenderedPageBreak/>
              <w:t>Location of research activity</w:t>
            </w:r>
          </w:p>
          <w:p w:rsidR="00A91ADC" w:rsidRPr="004C3A0B" w:rsidRDefault="00A91ADC" w:rsidP="007207D7">
            <w:pPr>
              <w:rPr>
                <w:rFonts w:ascii="Arial" w:hAnsi="Arial" w:cs="Arial"/>
              </w:rPr>
            </w:pPr>
            <w:r w:rsidRPr="004C3A0B">
              <w:rPr>
                <w:rFonts w:ascii="Arial" w:hAnsi="Arial" w:cs="Arial"/>
              </w:rPr>
              <w:t>Identify all locations where research activity will take place.</w:t>
            </w:r>
          </w:p>
        </w:tc>
      </w:tr>
      <w:tr w:rsidR="00A91ADC" w:rsidRPr="004C3A0B" w:rsidTr="007207D7">
        <w:trPr>
          <w:trHeight w:val="454"/>
        </w:trPr>
        <w:tc>
          <w:tcPr>
            <w:tcW w:w="5000" w:type="pct"/>
            <w:vAlign w:val="center"/>
          </w:tcPr>
          <w:p w:rsidR="00A91ADC" w:rsidRDefault="00A91ADC" w:rsidP="007207D7">
            <w:pPr>
              <w:rPr>
                <w:rFonts w:ascii="Arial" w:hAnsi="Arial" w:cs="Arial"/>
              </w:rPr>
            </w:pPr>
            <w:r>
              <w:rPr>
                <w:rFonts w:ascii="Arial" w:hAnsi="Arial" w:cs="Arial"/>
              </w:rPr>
              <w:t>The location of our research activity will take place in two schools in the Swansea area.</w:t>
            </w:r>
          </w:p>
          <w:p w:rsidR="00A91ADC" w:rsidRDefault="00A91ADC" w:rsidP="007207D7">
            <w:pPr>
              <w:rPr>
                <w:rFonts w:ascii="Arial" w:hAnsi="Arial" w:cs="Arial"/>
              </w:rPr>
            </w:pPr>
            <w:r>
              <w:rPr>
                <w:rFonts w:ascii="Arial" w:hAnsi="Arial" w:cs="Arial"/>
              </w:rPr>
              <w:t>School A is situated on the outskirts of Swansea with an intake of approximately 400 children.</w:t>
            </w:r>
          </w:p>
          <w:p w:rsidR="00A91ADC" w:rsidRPr="004C3A0B" w:rsidRDefault="00A91ADC" w:rsidP="007207D7">
            <w:pPr>
              <w:rPr>
                <w:rFonts w:ascii="Arial" w:hAnsi="Arial" w:cs="Arial"/>
              </w:rPr>
            </w:pPr>
            <w:r>
              <w:rPr>
                <w:rFonts w:ascii="Arial" w:hAnsi="Arial" w:cs="Arial"/>
              </w:rPr>
              <w:t xml:space="preserve">School B is situated in the North West of the city centre with an intake of approximately 350 children. </w:t>
            </w:r>
          </w:p>
          <w:p w:rsidR="00A91ADC" w:rsidRPr="004C3A0B" w:rsidRDefault="00A91ADC" w:rsidP="007207D7">
            <w:pPr>
              <w:rPr>
                <w:rFonts w:ascii="Arial" w:hAnsi="Arial" w:cs="Arial"/>
                <w:b/>
              </w:rPr>
            </w:pPr>
          </w:p>
        </w:tc>
      </w:tr>
      <w:tr w:rsidR="00A91ADC" w:rsidRPr="004C3A0B" w:rsidTr="007207D7">
        <w:trPr>
          <w:trHeight w:val="454"/>
        </w:trPr>
        <w:tc>
          <w:tcPr>
            <w:tcW w:w="5000" w:type="pct"/>
            <w:shd w:val="clear" w:color="auto" w:fill="F2F2F2"/>
            <w:vAlign w:val="center"/>
          </w:tcPr>
          <w:p w:rsidR="00A91ADC" w:rsidRPr="004C3A0B" w:rsidRDefault="00A91ADC" w:rsidP="007207D7">
            <w:pPr>
              <w:spacing w:before="120"/>
              <w:rPr>
                <w:rFonts w:ascii="Arial" w:hAnsi="Arial" w:cs="Arial"/>
                <w:b/>
              </w:rPr>
            </w:pPr>
            <w:r w:rsidRPr="004C3A0B">
              <w:rPr>
                <w:rFonts w:ascii="Arial" w:hAnsi="Arial" w:cs="Arial"/>
                <w:b/>
              </w:rPr>
              <w:t>Research activity outside of the UK</w:t>
            </w:r>
          </w:p>
          <w:p w:rsidR="00A91ADC" w:rsidRPr="004C3A0B" w:rsidRDefault="00A91ADC" w:rsidP="007207D7">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A91ADC" w:rsidRPr="004C3A0B" w:rsidTr="007207D7">
        <w:trPr>
          <w:trHeight w:val="454"/>
        </w:trPr>
        <w:tc>
          <w:tcPr>
            <w:tcW w:w="5000" w:type="pct"/>
            <w:vAlign w:val="center"/>
          </w:tcPr>
          <w:p w:rsidR="00A91ADC" w:rsidRPr="004C3A0B" w:rsidRDefault="00A91ADC" w:rsidP="007207D7">
            <w:pPr>
              <w:rPr>
                <w:rFonts w:ascii="Arial" w:hAnsi="Arial" w:cs="Arial"/>
              </w:rPr>
            </w:pPr>
          </w:p>
          <w:p w:rsidR="00A91ADC" w:rsidRPr="004C3A0B" w:rsidRDefault="00A91ADC" w:rsidP="007207D7">
            <w:pPr>
              <w:rPr>
                <w:rFonts w:ascii="Arial" w:hAnsi="Arial" w:cs="Arial"/>
                <w:b/>
              </w:rPr>
            </w:pPr>
            <w:r>
              <w:rPr>
                <w:rFonts w:ascii="Arial" w:hAnsi="Arial" w:cs="Arial"/>
                <w:b/>
              </w:rPr>
              <w:t>N/A</w:t>
            </w:r>
          </w:p>
        </w:tc>
      </w:tr>
    </w:tbl>
    <w:p w:rsidR="00A91ADC" w:rsidRPr="004C3A0B" w:rsidRDefault="00A91ADC" w:rsidP="00A91ADC">
      <w:pPr>
        <w:rPr>
          <w:rFonts w:ascii="Arial" w:hAnsi="Arial" w:cs="Arial"/>
          <w:bCs/>
        </w:rPr>
      </w:pPr>
    </w:p>
    <w:p w:rsidR="00A91ADC" w:rsidRPr="004C3A0B" w:rsidRDefault="00A91ADC" w:rsidP="00A91ADC">
      <w:pPr>
        <w:autoSpaceDE w:val="0"/>
        <w:autoSpaceDN w:val="0"/>
        <w:adjustRightInd w:val="0"/>
        <w:jc w:val="both"/>
        <w:rPr>
          <w:rFonts w:ascii="Arial" w:hAnsi="Arial" w:cs="Arial"/>
          <w:b/>
        </w:rPr>
      </w:pPr>
    </w:p>
    <w:p w:rsidR="00A91ADC" w:rsidRPr="004C3A0B" w:rsidRDefault="00A91ADC" w:rsidP="00A91ADC">
      <w:pPr>
        <w:autoSpaceDE w:val="0"/>
        <w:autoSpaceDN w:val="0"/>
        <w:adjustRightInd w:val="0"/>
        <w:jc w:val="both"/>
        <w:rPr>
          <w:rFonts w:ascii="Arial" w:hAnsi="Arial" w:cs="Arial"/>
          <w:b/>
        </w:rPr>
      </w:pPr>
      <w:r w:rsidRPr="004C3A0B">
        <w:rPr>
          <w:rFonts w:ascii="Arial" w:hAnsi="Arial" w:cs="Arial"/>
          <w:b/>
        </w:rPr>
        <w:t>SECTION F: Scope of Research Activity</w:t>
      </w:r>
    </w:p>
    <w:p w:rsidR="00A91ADC" w:rsidRPr="004C3A0B" w:rsidRDefault="00A91ADC" w:rsidP="00A91ADC">
      <w:pPr>
        <w:rPr>
          <w:rFonts w:ascii="Arial" w:hAnsi="Arial" w:cs="Arial"/>
          <w:bCs/>
          <w:iCs/>
          <w:sz w:val="12"/>
          <w:szCs w:val="12"/>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8217"/>
        <w:gridCol w:w="850"/>
        <w:gridCol w:w="822"/>
      </w:tblGrid>
      <w:tr w:rsidR="00A91ADC" w:rsidRPr="004C3A0B" w:rsidTr="007207D7">
        <w:tc>
          <w:tcPr>
            <w:tcW w:w="8217" w:type="dxa"/>
            <w:shd w:val="clear" w:color="auto" w:fill="F2F2F2"/>
          </w:tcPr>
          <w:p w:rsidR="00A91ADC" w:rsidRPr="00336287" w:rsidRDefault="00A91ADC" w:rsidP="007207D7">
            <w:pPr>
              <w:autoSpaceDE w:val="0"/>
              <w:autoSpaceDN w:val="0"/>
              <w:adjustRightInd w:val="0"/>
              <w:jc w:val="both"/>
              <w:rPr>
                <w:rFonts w:ascii="Arial" w:hAnsi="Arial" w:cs="Arial"/>
                <w:b/>
                <w:lang w:eastAsia="en-GB"/>
              </w:rPr>
            </w:pPr>
            <w:r w:rsidRPr="00336287">
              <w:rPr>
                <w:rFonts w:ascii="Arial" w:hAnsi="Arial" w:cs="Arial"/>
                <w:b/>
                <w:lang w:eastAsia="en-GB"/>
              </w:rPr>
              <w:t>Will the research activity include:</w:t>
            </w:r>
          </w:p>
        </w:tc>
        <w:tc>
          <w:tcPr>
            <w:tcW w:w="850" w:type="dxa"/>
            <w:shd w:val="clear" w:color="auto" w:fill="F2F2F2"/>
          </w:tcPr>
          <w:p w:rsidR="00A91ADC" w:rsidRPr="00336287" w:rsidRDefault="00A91ADC" w:rsidP="007207D7">
            <w:pPr>
              <w:autoSpaceDE w:val="0"/>
              <w:autoSpaceDN w:val="0"/>
              <w:adjustRightInd w:val="0"/>
              <w:jc w:val="center"/>
              <w:rPr>
                <w:rFonts w:ascii="Arial" w:hAnsi="Arial" w:cs="Arial"/>
                <w:b/>
                <w:bCs/>
                <w:lang w:eastAsia="en-GB"/>
              </w:rPr>
            </w:pPr>
          </w:p>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YES</w:t>
            </w:r>
          </w:p>
        </w:tc>
        <w:tc>
          <w:tcPr>
            <w:tcW w:w="822" w:type="dxa"/>
            <w:shd w:val="clear" w:color="auto" w:fill="F2F2F2"/>
          </w:tcPr>
          <w:p w:rsidR="00A91ADC" w:rsidRPr="00336287" w:rsidRDefault="00A91ADC" w:rsidP="007207D7">
            <w:pPr>
              <w:autoSpaceDE w:val="0"/>
              <w:autoSpaceDN w:val="0"/>
              <w:adjustRightInd w:val="0"/>
              <w:jc w:val="center"/>
              <w:rPr>
                <w:rFonts w:ascii="Arial" w:hAnsi="Arial" w:cs="Arial"/>
                <w:b/>
                <w:bCs/>
                <w:lang w:eastAsia="en-GB"/>
              </w:rPr>
            </w:pPr>
          </w:p>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NO</w:t>
            </w:r>
          </w:p>
        </w:tc>
      </w:tr>
      <w:tr w:rsidR="00A91ADC" w:rsidRPr="004C3A0B" w:rsidTr="007207D7">
        <w:trPr>
          <w:trHeight w:val="439"/>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Use of a questionnaire or similar research instrument?</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39"/>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Use of interviews?</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Use of diaries?</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Participant observation with their knowledge?</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39"/>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Participant observation without their knowledge?</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Use of video or audio recording?</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39"/>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Access to personal or confidential information without the participants’ specific consent?</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Administration of any questions, test stimuli, presentation that may be experienced as physically, mentally or emotionally harmful / offensive?</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lastRenderedPageBreak/>
              <w:t>Performance of any acts which may cause embarrassment or affect self-esteem?</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Investigation of participants involved in illegal activities?</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Use of procedures that involve deception?</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Administration of any substance, agent or placebo?</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Working with live vertebrate animals?</w:t>
            </w: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8217"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Other primary data collection methods, please explain in this box</w:t>
            </w: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tc>
        <w:tc>
          <w:tcPr>
            <w:tcW w:w="850" w:type="dxa"/>
            <w:shd w:val="clear" w:color="auto" w:fill="BFBFBF"/>
            <w:vAlign w:val="center"/>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MS Gothic" w:eastAsia="MS Gothic" w:hAnsi="MS Gothic" w:cs="Arial" w:hint="eastAsia"/>
                <w:b/>
                <w:bCs/>
                <w:lang w:eastAsia="en-GB"/>
              </w:rPr>
              <w:t>☐</w:t>
            </w:r>
          </w:p>
        </w:tc>
        <w:tc>
          <w:tcPr>
            <w:tcW w:w="822" w:type="dxa"/>
            <w:shd w:val="clear" w:color="auto" w:fill="BFBFBF"/>
            <w:vAlign w:val="center"/>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bl>
    <w:p w:rsidR="00A91ADC" w:rsidRPr="004C3A0B" w:rsidRDefault="00A91ADC" w:rsidP="00A91ADC">
      <w:pPr>
        <w:rPr>
          <w:rFonts w:ascii="Arial" w:hAnsi="Arial" w:cs="Arial"/>
          <w:bCs/>
          <w:iCs/>
        </w:rPr>
      </w:pPr>
    </w:p>
    <w:p w:rsidR="00A91ADC" w:rsidRPr="004C3A0B" w:rsidRDefault="00A91ADC" w:rsidP="00A91ADC">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A91ADC" w:rsidRPr="004C3A0B" w:rsidRDefault="00A91ADC" w:rsidP="00A91ADC">
      <w:pPr>
        <w:rPr>
          <w:rFonts w:ascii="Arial" w:hAnsi="Arial" w:cs="Arial"/>
          <w:bCs/>
          <w:iCs/>
        </w:rPr>
      </w:pPr>
    </w:p>
    <w:p w:rsidR="00A91ADC" w:rsidRPr="004C3A0B" w:rsidRDefault="00A91ADC" w:rsidP="00A91ADC">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A91ADC" w:rsidRPr="004C3A0B" w:rsidRDefault="00A91ADC" w:rsidP="00A91ADC">
      <w:pPr>
        <w:rPr>
          <w:rFonts w:ascii="Arial" w:hAnsi="Arial" w:cs="Arial"/>
          <w:b/>
          <w:bCs/>
        </w:rPr>
      </w:pPr>
      <w:r w:rsidRPr="004C3A0B">
        <w:rPr>
          <w:rFonts w:ascii="Arial" w:hAnsi="Arial" w:cs="Arial"/>
          <w:b/>
          <w:bCs/>
        </w:rPr>
        <w:br w:type="page"/>
      </w:r>
    </w:p>
    <w:p w:rsidR="00A91ADC" w:rsidRPr="004C3A0B" w:rsidRDefault="00A91ADC" w:rsidP="00A91ADC">
      <w:pPr>
        <w:rPr>
          <w:rFonts w:ascii="Arial" w:hAnsi="Arial" w:cs="Arial"/>
          <w:b/>
          <w:bCs/>
        </w:rPr>
      </w:pPr>
      <w:r w:rsidRPr="004C3A0B">
        <w:rPr>
          <w:rFonts w:ascii="Arial" w:hAnsi="Arial" w:cs="Arial"/>
          <w:b/>
          <w:bCs/>
        </w:rPr>
        <w:lastRenderedPageBreak/>
        <w:t>SECTION G: Intended Participants</w:t>
      </w:r>
    </w:p>
    <w:p w:rsidR="00A91ADC" w:rsidRPr="004C3A0B" w:rsidRDefault="00A91ADC" w:rsidP="00A91ADC">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7763"/>
        <w:gridCol w:w="992"/>
        <w:gridCol w:w="1134"/>
      </w:tblGrid>
      <w:tr w:rsidR="00A91ADC" w:rsidRPr="004C3A0B" w:rsidTr="007207D7">
        <w:tc>
          <w:tcPr>
            <w:tcW w:w="7763" w:type="dxa"/>
            <w:shd w:val="clear" w:color="auto" w:fill="F2F2F2"/>
          </w:tcPr>
          <w:p w:rsidR="00A91ADC" w:rsidRPr="00336287" w:rsidRDefault="00A91ADC" w:rsidP="007207D7">
            <w:pPr>
              <w:autoSpaceDE w:val="0"/>
              <w:autoSpaceDN w:val="0"/>
              <w:adjustRightInd w:val="0"/>
              <w:jc w:val="both"/>
              <w:rPr>
                <w:rFonts w:ascii="Arial" w:hAnsi="Arial" w:cs="Arial"/>
                <w:b/>
                <w:lang w:eastAsia="en-GB"/>
              </w:rPr>
            </w:pPr>
            <w:r w:rsidRPr="00336287">
              <w:rPr>
                <w:rFonts w:ascii="Arial" w:hAnsi="Arial" w:cs="Arial"/>
                <w:b/>
                <w:lang w:eastAsia="en-GB"/>
              </w:rPr>
              <w:t>Who are the intended participants:</w:t>
            </w:r>
          </w:p>
        </w:tc>
        <w:tc>
          <w:tcPr>
            <w:tcW w:w="992" w:type="dxa"/>
            <w:shd w:val="clear" w:color="auto" w:fill="F2F2F2"/>
          </w:tcPr>
          <w:p w:rsidR="00A91ADC" w:rsidRPr="00336287" w:rsidRDefault="00A91ADC" w:rsidP="007207D7">
            <w:pPr>
              <w:autoSpaceDE w:val="0"/>
              <w:autoSpaceDN w:val="0"/>
              <w:adjustRightInd w:val="0"/>
              <w:jc w:val="center"/>
              <w:rPr>
                <w:rFonts w:ascii="Arial" w:hAnsi="Arial" w:cs="Arial"/>
                <w:b/>
                <w:bCs/>
                <w:lang w:eastAsia="en-GB"/>
              </w:rPr>
            </w:pPr>
          </w:p>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YES</w:t>
            </w:r>
          </w:p>
        </w:tc>
        <w:tc>
          <w:tcPr>
            <w:tcW w:w="1134" w:type="dxa"/>
            <w:shd w:val="clear" w:color="auto" w:fill="F2F2F2"/>
          </w:tcPr>
          <w:p w:rsidR="00A91ADC" w:rsidRPr="00336287" w:rsidRDefault="00A91ADC" w:rsidP="007207D7">
            <w:pPr>
              <w:autoSpaceDE w:val="0"/>
              <w:autoSpaceDN w:val="0"/>
              <w:adjustRightInd w:val="0"/>
              <w:jc w:val="center"/>
              <w:rPr>
                <w:rFonts w:ascii="Arial" w:hAnsi="Arial" w:cs="Arial"/>
                <w:b/>
                <w:bCs/>
                <w:lang w:eastAsia="en-GB"/>
              </w:rPr>
            </w:pPr>
          </w:p>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NO</w:t>
            </w:r>
          </w:p>
        </w:tc>
      </w:tr>
      <w:tr w:rsidR="00A91ADC" w:rsidRPr="004C3A0B" w:rsidTr="007207D7">
        <w:trPr>
          <w:trHeight w:val="439"/>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Students or staff at the University?</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Adults (over the age of 18 and competent to give consent)?</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39"/>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Vulnerable adults?</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Children under 18?</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Prisoners?</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39"/>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Young offenders?</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Those who could be considered to have a particularly dependent relationship with the investigator or a gatekeeper?</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People engaged in illegal activities?</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Others (please identify):</w:t>
            </w: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bl>
    <w:p w:rsidR="00A91ADC" w:rsidRPr="004C3A0B" w:rsidRDefault="00A91ADC" w:rsidP="00A91ADC">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889"/>
      </w:tblGrid>
      <w:tr w:rsidR="00A91ADC" w:rsidRPr="004C3A0B" w:rsidTr="007207D7">
        <w:trPr>
          <w:trHeight w:val="403"/>
        </w:trPr>
        <w:tc>
          <w:tcPr>
            <w:tcW w:w="9889" w:type="dxa"/>
            <w:shd w:val="clear" w:color="auto" w:fill="F2F2F2"/>
            <w:vAlign w:val="center"/>
          </w:tcPr>
          <w:p w:rsidR="00A91ADC" w:rsidRPr="00336287" w:rsidRDefault="00A91ADC" w:rsidP="007207D7">
            <w:pPr>
              <w:rPr>
                <w:rFonts w:ascii="Arial" w:hAnsi="Arial" w:cs="Arial"/>
                <w:b/>
                <w:lang w:eastAsia="en-GB"/>
              </w:rPr>
            </w:pPr>
            <w:r w:rsidRPr="00336287">
              <w:rPr>
                <w:rFonts w:ascii="Arial" w:hAnsi="Arial" w:cs="Arial"/>
                <w:b/>
                <w:lang w:eastAsia="en-GB"/>
              </w:rPr>
              <w:t>Participant numbers and source</w:t>
            </w:r>
          </w:p>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 xml:space="preserve">Provide an estimate of the expected number of participants. How will you identify participants and how will they be recruited? </w:t>
            </w:r>
          </w:p>
        </w:tc>
      </w:tr>
      <w:tr w:rsidR="00A91ADC" w:rsidRPr="004C3A0B" w:rsidTr="007207D7">
        <w:trPr>
          <w:trHeight w:val="403"/>
        </w:trPr>
        <w:tc>
          <w:tcPr>
            <w:tcW w:w="9889" w:type="dxa"/>
            <w:shd w:val="clear" w:color="auto" w:fill="auto"/>
            <w:vAlign w:val="center"/>
          </w:tcPr>
          <w:p w:rsidR="00A91ADC" w:rsidRPr="00336287" w:rsidRDefault="00A91ADC" w:rsidP="007207D7">
            <w:pPr>
              <w:rPr>
                <w:rFonts w:ascii="Arial" w:hAnsi="Arial" w:cs="Arial"/>
                <w:lang w:eastAsia="en-GB"/>
              </w:rPr>
            </w:pPr>
            <w:r w:rsidRPr="00336287">
              <w:rPr>
                <w:rFonts w:ascii="Arial" w:hAnsi="Arial" w:cs="Arial"/>
                <w:lang w:eastAsia="en-GB"/>
              </w:rPr>
              <w:t>School A- 26 pupils</w:t>
            </w:r>
          </w:p>
          <w:p w:rsidR="00A91ADC" w:rsidRPr="00336287" w:rsidRDefault="00A91ADC" w:rsidP="007207D7">
            <w:pPr>
              <w:rPr>
                <w:rFonts w:ascii="Arial" w:hAnsi="Arial" w:cs="Arial"/>
                <w:lang w:eastAsia="en-GB"/>
              </w:rPr>
            </w:pPr>
          </w:p>
          <w:p w:rsidR="00A91ADC" w:rsidRPr="00336287" w:rsidRDefault="00A91ADC" w:rsidP="007207D7">
            <w:pPr>
              <w:rPr>
                <w:rFonts w:ascii="Arial" w:hAnsi="Arial" w:cs="Arial"/>
                <w:lang w:eastAsia="en-GB"/>
              </w:rPr>
            </w:pPr>
            <w:r w:rsidRPr="00336287">
              <w:rPr>
                <w:rFonts w:ascii="Arial" w:hAnsi="Arial" w:cs="Arial"/>
                <w:lang w:eastAsia="en-GB"/>
              </w:rPr>
              <w:t>School B- 33 pupils</w:t>
            </w:r>
          </w:p>
          <w:p w:rsidR="00A91ADC" w:rsidRPr="00336287" w:rsidRDefault="00A91ADC" w:rsidP="007207D7">
            <w:pPr>
              <w:rPr>
                <w:rFonts w:ascii="Arial" w:hAnsi="Arial" w:cs="Arial"/>
                <w:b/>
                <w:lang w:eastAsia="en-GB"/>
              </w:rPr>
            </w:pPr>
          </w:p>
          <w:p w:rsidR="00A91ADC" w:rsidRPr="00336287" w:rsidRDefault="00A91ADC" w:rsidP="007207D7">
            <w:pPr>
              <w:rPr>
                <w:rFonts w:ascii="Arial" w:hAnsi="Arial" w:cs="Arial"/>
                <w:lang w:eastAsia="en-GB"/>
              </w:rPr>
            </w:pPr>
            <w:r w:rsidRPr="00336287">
              <w:rPr>
                <w:rFonts w:ascii="Arial" w:hAnsi="Arial" w:cs="Arial"/>
                <w:lang w:eastAsia="en-GB"/>
              </w:rPr>
              <w:t>School A Focus Group- 3 Pupils</w:t>
            </w:r>
          </w:p>
          <w:p w:rsidR="00A91ADC" w:rsidRPr="00336287" w:rsidRDefault="00A91ADC" w:rsidP="007207D7">
            <w:pPr>
              <w:rPr>
                <w:rFonts w:ascii="Arial" w:hAnsi="Arial" w:cs="Arial"/>
                <w:lang w:eastAsia="en-GB"/>
              </w:rPr>
            </w:pPr>
          </w:p>
          <w:p w:rsidR="00A91ADC" w:rsidRPr="00336287" w:rsidRDefault="00A91ADC" w:rsidP="007207D7">
            <w:pPr>
              <w:rPr>
                <w:rFonts w:ascii="Arial" w:hAnsi="Arial" w:cs="Arial"/>
                <w:lang w:eastAsia="en-GB"/>
              </w:rPr>
            </w:pPr>
            <w:r w:rsidRPr="00336287">
              <w:rPr>
                <w:rFonts w:ascii="Arial" w:hAnsi="Arial" w:cs="Arial"/>
                <w:lang w:eastAsia="en-GB"/>
              </w:rPr>
              <w:t>School B Focus Group- 3 Pupils</w:t>
            </w:r>
          </w:p>
          <w:p w:rsidR="00A91ADC" w:rsidRPr="00336287" w:rsidRDefault="00A91ADC" w:rsidP="007207D7">
            <w:pPr>
              <w:rPr>
                <w:rFonts w:ascii="Arial" w:hAnsi="Arial" w:cs="Arial"/>
                <w:lang w:eastAsia="en-GB"/>
              </w:rPr>
            </w:pPr>
          </w:p>
          <w:p w:rsidR="00A91ADC" w:rsidRPr="00336287" w:rsidRDefault="00A91ADC" w:rsidP="007207D7">
            <w:pPr>
              <w:rPr>
                <w:rFonts w:ascii="Arial" w:hAnsi="Arial" w:cs="Arial"/>
                <w:lang w:eastAsia="en-GB"/>
              </w:rPr>
            </w:pPr>
            <w:r w:rsidRPr="00336287">
              <w:rPr>
                <w:rFonts w:ascii="Arial" w:hAnsi="Arial" w:cs="Arial"/>
                <w:lang w:eastAsia="en-GB"/>
              </w:rPr>
              <w:t xml:space="preserve">We will seek advice from our class mentors to recommend 3 children from each ability group (Higher Ability/ Average/ Lower Ability) to select the pupils that would be the most appropriate and willing to provide parental and informed consent in order to take part in the research. </w:t>
            </w:r>
          </w:p>
        </w:tc>
      </w:tr>
    </w:tbl>
    <w:p w:rsidR="00A91ADC" w:rsidRPr="004C3A0B" w:rsidRDefault="00A91ADC" w:rsidP="00A91ADC">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6629"/>
        <w:gridCol w:w="1134"/>
        <w:gridCol w:w="992"/>
        <w:gridCol w:w="1134"/>
      </w:tblGrid>
      <w:tr w:rsidR="00A91ADC" w:rsidRPr="004C3A0B" w:rsidTr="007207D7">
        <w:tc>
          <w:tcPr>
            <w:tcW w:w="6629" w:type="dxa"/>
            <w:shd w:val="clear" w:color="auto" w:fill="F2F2F2"/>
          </w:tcPr>
          <w:p w:rsidR="00A91ADC" w:rsidRPr="00336287" w:rsidRDefault="00A91ADC" w:rsidP="007207D7">
            <w:pPr>
              <w:autoSpaceDE w:val="0"/>
              <w:autoSpaceDN w:val="0"/>
              <w:adjustRightInd w:val="0"/>
              <w:jc w:val="both"/>
              <w:rPr>
                <w:rFonts w:ascii="Arial" w:hAnsi="Arial" w:cs="Arial"/>
                <w:b/>
                <w:lang w:eastAsia="en-GB"/>
              </w:rPr>
            </w:pPr>
            <w:r w:rsidRPr="00336287">
              <w:rPr>
                <w:rFonts w:ascii="Arial" w:hAnsi="Arial" w:cs="Arial"/>
                <w:b/>
                <w:lang w:eastAsia="en-GB"/>
              </w:rPr>
              <w:t>Information for participants:</w:t>
            </w:r>
          </w:p>
        </w:tc>
        <w:tc>
          <w:tcPr>
            <w:tcW w:w="1134" w:type="dxa"/>
            <w:shd w:val="clear" w:color="auto" w:fill="F2F2F2"/>
            <w:vAlign w:val="bottom"/>
          </w:tcPr>
          <w:p w:rsidR="00A91ADC" w:rsidRPr="00336287" w:rsidRDefault="00A91ADC" w:rsidP="007207D7">
            <w:pPr>
              <w:autoSpaceDE w:val="0"/>
              <w:autoSpaceDN w:val="0"/>
              <w:adjustRightInd w:val="0"/>
              <w:jc w:val="center"/>
              <w:rPr>
                <w:rFonts w:ascii="Arial" w:hAnsi="Arial" w:cs="Arial"/>
                <w:b/>
                <w:bCs/>
                <w:sz w:val="16"/>
                <w:szCs w:val="16"/>
                <w:lang w:eastAsia="en-GB"/>
              </w:rPr>
            </w:pPr>
          </w:p>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lastRenderedPageBreak/>
              <w:t>YES</w:t>
            </w:r>
          </w:p>
        </w:tc>
        <w:tc>
          <w:tcPr>
            <w:tcW w:w="992" w:type="dxa"/>
            <w:shd w:val="clear" w:color="auto" w:fill="F2F2F2"/>
            <w:vAlign w:val="bottom"/>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lastRenderedPageBreak/>
              <w:t>NO</w:t>
            </w:r>
          </w:p>
        </w:tc>
        <w:tc>
          <w:tcPr>
            <w:tcW w:w="1134" w:type="dxa"/>
            <w:shd w:val="clear" w:color="auto" w:fill="F2F2F2"/>
          </w:tcPr>
          <w:p w:rsidR="00A91ADC" w:rsidRPr="00336287" w:rsidRDefault="00A91ADC" w:rsidP="007207D7">
            <w:pPr>
              <w:autoSpaceDE w:val="0"/>
              <w:autoSpaceDN w:val="0"/>
              <w:adjustRightInd w:val="0"/>
              <w:jc w:val="center"/>
              <w:rPr>
                <w:rFonts w:ascii="Arial" w:hAnsi="Arial" w:cs="Arial"/>
                <w:b/>
                <w:bCs/>
                <w:sz w:val="16"/>
                <w:szCs w:val="16"/>
                <w:lang w:eastAsia="en-GB"/>
              </w:rPr>
            </w:pPr>
          </w:p>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lastRenderedPageBreak/>
              <w:t>N/A</w:t>
            </w:r>
          </w:p>
        </w:tc>
      </w:tr>
      <w:tr w:rsidR="00A91ADC" w:rsidRPr="004C3A0B" w:rsidTr="007207D7">
        <w:trPr>
          <w:trHeight w:val="439"/>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lastRenderedPageBreak/>
              <w:t>Will you describe the main research procedures to participants in advance, so that they are informed about what to expect?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Will you tell participants that their participation is voluntary?</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39"/>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Will you obtain written consent for participation?</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Will you explain to participants that refusal to participate in the research will not affect their treatment or education (if relevant)?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39"/>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If the research is observational, will you ask participants for their consent to being observed?</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Will you tell participants that they may withdraw from the research at any time and for any reason?</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39"/>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With questionnaires, will you give participants the option of omitting questions they do not want to answer?</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b/>
                <w:bCs/>
                <w:lang w:eastAsia="en-GB"/>
              </w:rPr>
            </w:pPr>
          </w:p>
          <w:p w:rsidR="00A91ADC" w:rsidRPr="00336287" w:rsidRDefault="00A91ADC" w:rsidP="007207D7">
            <w:pPr>
              <w:autoSpaceDE w:val="0"/>
              <w:autoSpaceDN w:val="0"/>
              <w:adjustRightInd w:val="0"/>
              <w:jc w:val="center"/>
              <w:rPr>
                <w:rFonts w:ascii="Arial" w:hAnsi="Arial" w:cs="Arial"/>
                <w:b/>
                <w:bCs/>
                <w:lang w:eastAsia="en-GB"/>
              </w:rPr>
            </w:pPr>
            <w:r w:rsidRPr="00336287">
              <w:rPr>
                <w:rFonts w:ascii="MS Gothic" w:eastAsia="MS Gothic" w:hAnsi="MS Gothic" w:cs="Arial" w:hint="eastAsia"/>
                <w:b/>
                <w:bCs/>
                <w:lang w:eastAsia="en-GB"/>
              </w:rPr>
              <w:t>☐</w:t>
            </w:r>
          </w:p>
          <w:p w:rsidR="00A91ADC" w:rsidRPr="00336287" w:rsidRDefault="00A91ADC" w:rsidP="007207D7">
            <w:pPr>
              <w:autoSpaceDE w:val="0"/>
              <w:autoSpaceDN w:val="0"/>
              <w:adjustRightInd w:val="0"/>
              <w:rPr>
                <w:rFonts w:ascii="Arial" w:hAnsi="Arial" w:cs="Arial"/>
                <w:lang w:eastAsia="en-GB"/>
              </w:rPr>
            </w:pP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r>
      <w:tr w:rsidR="00A91ADC" w:rsidRPr="004C3A0B" w:rsidTr="007207D7">
        <w:trPr>
          <w:trHeight w:val="403"/>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Will you tell participants that their data will be treated with full confidentiality and that, if published, it will not be identifiable as theirs?</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39"/>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Will you debrief participants at the end of their participation, in a way appropriate to the type of research undertaken?</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9889" w:type="dxa"/>
            <w:gridSpan w:val="4"/>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If NO</w:t>
            </w:r>
            <w:r w:rsidRPr="00336287">
              <w:rPr>
                <w:rFonts w:ascii="Arial" w:hAnsi="Arial" w:cs="Arial"/>
                <w:b/>
                <w:bCs/>
                <w:lang w:eastAsia="en-GB"/>
              </w:rPr>
              <w:t xml:space="preserve"> </w:t>
            </w:r>
            <w:r w:rsidRPr="00336287">
              <w:rPr>
                <w:rFonts w:ascii="Arial" w:hAnsi="Arial" w:cs="Arial"/>
                <w:lang w:eastAsia="en-GB"/>
              </w:rPr>
              <w:t xml:space="preserve">to any of above questions, please give an explanation </w:t>
            </w:r>
          </w:p>
        </w:tc>
      </w:tr>
      <w:tr w:rsidR="00A91ADC" w:rsidRPr="004C3A0B" w:rsidTr="007207D7">
        <w:trPr>
          <w:trHeight w:val="403"/>
        </w:trPr>
        <w:tc>
          <w:tcPr>
            <w:tcW w:w="9889" w:type="dxa"/>
            <w:gridSpan w:val="4"/>
            <w:shd w:val="clear" w:color="auto" w:fill="auto"/>
            <w:vAlign w:val="center"/>
          </w:tcPr>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cs="Arial"/>
                <w:lang w:eastAsia="en-GB"/>
              </w:rPr>
            </w:pPr>
            <w:r w:rsidRPr="00336287">
              <w:rPr>
                <w:rFonts w:ascii="Arial" w:hAnsi="Arial" w:cs="Arial"/>
                <w:color w:val="808080"/>
                <w:sz w:val="18"/>
                <w:szCs w:val="18"/>
                <w:lang w:eastAsia="en-GB"/>
              </w:rPr>
              <w:t>(this box should expand as you type)</w:t>
            </w:r>
          </w:p>
        </w:tc>
      </w:tr>
    </w:tbl>
    <w:p w:rsidR="00A91ADC" w:rsidRPr="004C3A0B" w:rsidRDefault="00A91ADC" w:rsidP="00A91ADC">
      <w:pPr>
        <w:rPr>
          <w:rFonts w:ascii="Arial" w:hAnsi="Arial" w:cs="Arial"/>
        </w:rPr>
      </w:pPr>
    </w:p>
    <w:p w:rsidR="00A91ADC" w:rsidRPr="004C3A0B" w:rsidRDefault="00A91ADC" w:rsidP="00A91ADC">
      <w:pPr>
        <w:rPr>
          <w:rFonts w:ascii="Arial" w:hAnsi="Arial" w:cs="Arial"/>
        </w:rPr>
      </w:pPr>
    </w:p>
    <w:p w:rsidR="00A91ADC" w:rsidRPr="004C3A0B" w:rsidRDefault="00A91ADC" w:rsidP="00A91ADC">
      <w:r w:rsidRPr="004C3A0B">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6629"/>
        <w:gridCol w:w="1134"/>
        <w:gridCol w:w="992"/>
        <w:gridCol w:w="1134"/>
      </w:tblGrid>
      <w:tr w:rsidR="00A91ADC" w:rsidRPr="004C3A0B" w:rsidTr="007207D7">
        <w:tc>
          <w:tcPr>
            <w:tcW w:w="6629" w:type="dxa"/>
            <w:shd w:val="clear" w:color="auto" w:fill="F2F2F2"/>
          </w:tcPr>
          <w:p w:rsidR="00A91ADC" w:rsidRPr="00336287" w:rsidRDefault="00A91ADC" w:rsidP="007207D7">
            <w:pPr>
              <w:autoSpaceDE w:val="0"/>
              <w:autoSpaceDN w:val="0"/>
              <w:adjustRightInd w:val="0"/>
              <w:jc w:val="both"/>
              <w:rPr>
                <w:rFonts w:ascii="Arial" w:hAnsi="Arial" w:cs="Arial"/>
                <w:b/>
                <w:lang w:eastAsia="en-GB"/>
              </w:rPr>
            </w:pPr>
            <w:r w:rsidRPr="00336287">
              <w:rPr>
                <w:rFonts w:ascii="Arial" w:hAnsi="Arial" w:cs="Arial"/>
                <w:b/>
                <w:lang w:eastAsia="en-GB"/>
              </w:rPr>
              <w:lastRenderedPageBreak/>
              <w:t>Information for participants:</w:t>
            </w:r>
          </w:p>
        </w:tc>
        <w:tc>
          <w:tcPr>
            <w:tcW w:w="1134" w:type="dxa"/>
            <w:shd w:val="clear" w:color="auto" w:fill="F2F2F2"/>
            <w:vAlign w:val="bottom"/>
          </w:tcPr>
          <w:p w:rsidR="00A91ADC" w:rsidRPr="00336287" w:rsidRDefault="00A91ADC" w:rsidP="007207D7">
            <w:pPr>
              <w:autoSpaceDE w:val="0"/>
              <w:autoSpaceDN w:val="0"/>
              <w:adjustRightInd w:val="0"/>
              <w:jc w:val="center"/>
              <w:rPr>
                <w:rFonts w:ascii="Arial" w:hAnsi="Arial" w:cs="Arial"/>
                <w:b/>
                <w:bCs/>
                <w:sz w:val="16"/>
                <w:szCs w:val="16"/>
                <w:lang w:eastAsia="en-GB"/>
              </w:rPr>
            </w:pPr>
          </w:p>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YES</w:t>
            </w:r>
          </w:p>
        </w:tc>
        <w:tc>
          <w:tcPr>
            <w:tcW w:w="992" w:type="dxa"/>
            <w:shd w:val="clear" w:color="auto" w:fill="F2F2F2"/>
            <w:vAlign w:val="bottom"/>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NO</w:t>
            </w:r>
          </w:p>
        </w:tc>
        <w:tc>
          <w:tcPr>
            <w:tcW w:w="1134" w:type="dxa"/>
            <w:shd w:val="clear" w:color="auto" w:fill="F2F2F2"/>
            <w:vAlign w:val="bottom"/>
          </w:tcPr>
          <w:p w:rsidR="00A91ADC" w:rsidRPr="00336287" w:rsidRDefault="00A91ADC" w:rsidP="007207D7">
            <w:pPr>
              <w:autoSpaceDE w:val="0"/>
              <w:autoSpaceDN w:val="0"/>
              <w:adjustRightInd w:val="0"/>
              <w:jc w:val="center"/>
              <w:rPr>
                <w:rFonts w:ascii="Arial" w:hAnsi="Arial" w:cs="Arial"/>
                <w:b/>
                <w:bCs/>
                <w:sz w:val="16"/>
                <w:szCs w:val="16"/>
                <w:lang w:eastAsia="en-GB"/>
              </w:rPr>
            </w:pPr>
          </w:p>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N/A</w:t>
            </w:r>
          </w:p>
        </w:tc>
      </w:tr>
      <w:tr w:rsidR="00A91ADC" w:rsidRPr="004C3A0B" w:rsidTr="007207D7">
        <w:trPr>
          <w:trHeight w:val="439"/>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Will participants be paid?</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Arial" w:hAnsi="Arial" w:cs="Arial"/>
                <w:lang w:eastAsia="en-GB"/>
              </w:rPr>
              <w:br/>
            </w: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p w:rsidR="00A91ADC" w:rsidRPr="00336287" w:rsidRDefault="00A91ADC" w:rsidP="007207D7">
            <w:pPr>
              <w:autoSpaceDE w:val="0"/>
              <w:autoSpaceDN w:val="0"/>
              <w:adjustRightInd w:val="0"/>
              <w:jc w:val="center"/>
              <w:rPr>
                <w:rFonts w:ascii="Arial" w:hAnsi="Arial" w:cs="Arial"/>
                <w:bCs/>
                <w:lang w:eastAsia="en-GB"/>
              </w:rPr>
            </w:pP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Is specialist electrical or other equipment to be used with participants?</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39"/>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Are there any financial or other interests to the investigator or University arising from this study?</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662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Will the research activity involve deliberately misleading participants in any way, or the partial or full concealment of the specific study aims?</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r w:rsidRPr="00336287">
              <w:rPr>
                <w:rFonts w:ascii="Verdana" w:hAnsi="Verdana"/>
                <w:color w:val="222222"/>
                <w:shd w:val="clear" w:color="auto" w:fill="FFFFFF"/>
                <w:lang w:eastAsia="en-GB"/>
              </w:rPr>
              <w:t> </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9889" w:type="dxa"/>
            <w:gridSpan w:val="4"/>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If YES</w:t>
            </w:r>
            <w:r w:rsidRPr="00336287">
              <w:rPr>
                <w:rFonts w:ascii="Arial" w:hAnsi="Arial" w:cs="Arial"/>
                <w:b/>
                <w:bCs/>
                <w:lang w:eastAsia="en-GB"/>
              </w:rPr>
              <w:t xml:space="preserve"> </w:t>
            </w:r>
            <w:r w:rsidRPr="00336287">
              <w:rPr>
                <w:rFonts w:ascii="Arial" w:hAnsi="Arial" w:cs="Arial"/>
                <w:lang w:eastAsia="en-GB"/>
              </w:rPr>
              <w:t xml:space="preserve">to any question, please provide full details </w:t>
            </w:r>
          </w:p>
        </w:tc>
      </w:tr>
      <w:tr w:rsidR="00A91ADC" w:rsidRPr="004C3A0B" w:rsidTr="007207D7">
        <w:trPr>
          <w:trHeight w:val="403"/>
        </w:trPr>
        <w:tc>
          <w:tcPr>
            <w:tcW w:w="9889" w:type="dxa"/>
            <w:gridSpan w:val="4"/>
            <w:shd w:val="clear" w:color="auto" w:fill="auto"/>
            <w:vAlign w:val="center"/>
          </w:tcPr>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cs="Arial"/>
                <w:lang w:eastAsia="en-GB"/>
              </w:rPr>
            </w:pPr>
            <w:r w:rsidRPr="00336287">
              <w:rPr>
                <w:rFonts w:ascii="Arial" w:hAnsi="Arial" w:cs="Arial"/>
                <w:color w:val="808080"/>
                <w:sz w:val="18"/>
                <w:szCs w:val="18"/>
                <w:lang w:eastAsia="en-GB"/>
              </w:rPr>
              <w:t>(this box should expand as you type)</w:t>
            </w:r>
          </w:p>
        </w:tc>
      </w:tr>
    </w:tbl>
    <w:p w:rsidR="00A91ADC" w:rsidRPr="004C3A0B" w:rsidRDefault="00A91ADC" w:rsidP="00A91ADC">
      <w:pPr>
        <w:rPr>
          <w:rFonts w:ascii="Arial" w:hAnsi="Arial" w:cs="Arial"/>
        </w:rPr>
      </w:pPr>
    </w:p>
    <w:p w:rsidR="00A91ADC" w:rsidRPr="004C3A0B" w:rsidRDefault="00A91ADC" w:rsidP="00A91ADC">
      <w:pPr>
        <w:rPr>
          <w:rFonts w:ascii="Arial" w:hAnsi="Arial" w:cs="Arial"/>
        </w:rPr>
      </w:pPr>
      <w:r w:rsidRPr="004C3A0B">
        <w:rPr>
          <w:rFonts w:ascii="Arial" w:hAnsi="Arial" w:cs="Arial"/>
        </w:rPr>
        <w:br w:type="page"/>
      </w:r>
    </w:p>
    <w:p w:rsidR="00A91ADC" w:rsidRPr="004C3A0B" w:rsidRDefault="00A91ADC" w:rsidP="00A91ADC">
      <w:pPr>
        <w:rPr>
          <w:rFonts w:ascii="Arial" w:hAnsi="Arial" w:cs="Arial"/>
          <w:b/>
          <w:bCs/>
        </w:rPr>
      </w:pPr>
      <w:r w:rsidRPr="004C3A0B">
        <w:rPr>
          <w:rFonts w:ascii="Arial" w:hAnsi="Arial" w:cs="Arial"/>
          <w:b/>
          <w:bCs/>
        </w:rPr>
        <w:lastRenderedPageBreak/>
        <w:t>SECTION H: Anticipated Risks</w:t>
      </w:r>
    </w:p>
    <w:p w:rsidR="00A91ADC" w:rsidRPr="004C3A0B" w:rsidRDefault="00A91ADC" w:rsidP="00A91AD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A91ADC" w:rsidRPr="004C3A0B" w:rsidTr="007207D7">
        <w:tc>
          <w:tcPr>
            <w:tcW w:w="9923" w:type="dxa"/>
            <w:tcBorders>
              <w:bottom w:val="single" w:sz="4" w:space="0" w:color="auto"/>
            </w:tcBorders>
            <w:shd w:val="clear" w:color="auto" w:fill="F2F2F2"/>
          </w:tcPr>
          <w:p w:rsidR="00A91ADC" w:rsidRDefault="00A91ADC" w:rsidP="007207D7">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A91ADC" w:rsidRDefault="00A91ADC" w:rsidP="007207D7"/>
          <w:p w:rsidR="00A91ADC" w:rsidRPr="00204E14" w:rsidRDefault="00A91ADC" w:rsidP="007207D7">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A91ADC" w:rsidRPr="004C3A0B" w:rsidTr="007207D7">
        <w:tc>
          <w:tcPr>
            <w:tcW w:w="9923" w:type="dxa"/>
            <w:tcBorders>
              <w:bottom w:val="single" w:sz="4" w:space="0" w:color="auto"/>
            </w:tcBorders>
          </w:tcPr>
          <w:p w:rsidR="00A91ADC" w:rsidRPr="00204E14" w:rsidRDefault="00A91ADC" w:rsidP="007207D7">
            <w:pPr>
              <w:pStyle w:val="Heading1"/>
              <w:rPr>
                <w:rFonts w:ascii="Arial" w:hAnsi="Arial" w:cs="Arial"/>
                <w:sz w:val="20"/>
                <w:szCs w:val="16"/>
              </w:rPr>
            </w:pPr>
            <w:r w:rsidRPr="00204E14">
              <w:rPr>
                <w:rFonts w:ascii="Arial" w:hAnsi="Arial" w:cs="Arial"/>
                <w:sz w:val="20"/>
                <w:szCs w:val="16"/>
              </w:rPr>
              <w:t xml:space="preserve">Full risk assessment completed and appended? </w:t>
            </w:r>
          </w:p>
          <w:p w:rsidR="00A91ADC" w:rsidRPr="00204E14" w:rsidRDefault="00A91ADC" w:rsidP="007207D7"/>
          <w:p w:rsidR="00A91ADC" w:rsidRPr="00204E14" w:rsidRDefault="00A91ADC" w:rsidP="007207D7">
            <w:pPr>
              <w:autoSpaceDE w:val="0"/>
              <w:autoSpaceDN w:val="0"/>
              <w:adjustRightInd w:val="0"/>
              <w:rPr>
                <w:rFonts w:ascii="Arial" w:hAnsi="Arial" w:cs="Arial"/>
                <w:b/>
                <w:bCs/>
              </w:rPr>
            </w:pPr>
            <w:r w:rsidRPr="00204E14">
              <w:rPr>
                <w:rFonts w:ascii="Arial" w:hAnsi="Arial" w:cs="Arial"/>
              </w:rPr>
              <w:t xml:space="preserve">Yes                               </w:t>
            </w:r>
            <w:r>
              <w:rPr>
                <w:rFonts w:ascii="MS Gothic" w:eastAsia="MS Gothic" w:hAnsi="MS Gothic" w:cs="Arial" w:hint="eastAsia"/>
                <w:b/>
                <w:bCs/>
                <w:sz w:val="24"/>
              </w:rPr>
              <w:t>☐</w:t>
            </w:r>
          </w:p>
          <w:p w:rsidR="00A91ADC" w:rsidRDefault="00A91ADC" w:rsidP="007207D7">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r>
              <w:rPr>
                <w:rFonts w:ascii="Segoe UI Symbol" w:hAnsi="Segoe UI Symbol" w:cs="Segoe UI Symbol"/>
                <w:color w:val="222222"/>
                <w:shd w:val="clear" w:color="auto" w:fill="FFFFFF"/>
              </w:rPr>
              <w:t>✔</w:t>
            </w:r>
            <w:r>
              <w:rPr>
                <w:rFonts w:ascii="Verdana" w:hAnsi="Verdana"/>
                <w:color w:val="222222"/>
                <w:shd w:val="clear" w:color="auto" w:fill="FFFFFF"/>
              </w:rPr>
              <w:t> </w:t>
            </w:r>
          </w:p>
          <w:p w:rsidR="00A91ADC" w:rsidRPr="00204E14" w:rsidRDefault="00A91ADC" w:rsidP="007207D7"/>
        </w:tc>
      </w:tr>
      <w:tr w:rsidR="00A91ADC" w:rsidRPr="004C3A0B" w:rsidTr="007207D7">
        <w:tc>
          <w:tcPr>
            <w:tcW w:w="9923" w:type="dxa"/>
            <w:tcBorders>
              <w:bottom w:val="single" w:sz="4" w:space="0" w:color="auto"/>
            </w:tcBorders>
            <w:shd w:val="clear" w:color="auto" w:fill="F2F2F2"/>
          </w:tcPr>
          <w:p w:rsidR="00A91ADC" w:rsidRPr="004C3A0B" w:rsidRDefault="00A91ADC" w:rsidP="007207D7">
            <w:pPr>
              <w:rPr>
                <w:rFonts w:ascii="Arial" w:hAnsi="Arial" w:cs="Arial"/>
              </w:rPr>
            </w:pPr>
            <w:r w:rsidRPr="004C3A0B">
              <w:rPr>
                <w:rFonts w:ascii="Arial" w:hAnsi="Arial" w:cs="Arial"/>
                <w:b/>
              </w:rPr>
              <w:t>Risks to participants</w:t>
            </w:r>
          </w:p>
          <w:p w:rsidR="00A91ADC" w:rsidRPr="004C3A0B" w:rsidRDefault="00A91ADC" w:rsidP="007207D7">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A91ADC" w:rsidRPr="004C3A0B" w:rsidTr="007207D7">
        <w:tc>
          <w:tcPr>
            <w:tcW w:w="9923" w:type="dxa"/>
            <w:tcBorders>
              <w:top w:val="single" w:sz="4" w:space="0" w:color="auto"/>
              <w:bottom w:val="single" w:sz="4" w:space="0" w:color="auto"/>
            </w:tcBorders>
          </w:tcPr>
          <w:p w:rsidR="00A91ADC" w:rsidRDefault="00A91ADC" w:rsidP="007207D7">
            <w:pPr>
              <w:pStyle w:val="ListParagraph"/>
              <w:autoSpaceDE w:val="0"/>
              <w:autoSpaceDN w:val="0"/>
              <w:adjustRightInd w:val="0"/>
              <w:ind w:left="0"/>
              <w:rPr>
                <w:rFonts w:ascii="Arial" w:hAnsi="Arial" w:cs="Arial"/>
              </w:rPr>
            </w:pPr>
          </w:p>
          <w:p w:rsidR="00A91ADC" w:rsidRDefault="00A91ADC" w:rsidP="007207D7">
            <w:pPr>
              <w:pStyle w:val="ListParagraph"/>
              <w:autoSpaceDE w:val="0"/>
              <w:autoSpaceDN w:val="0"/>
              <w:adjustRightInd w:val="0"/>
              <w:ind w:left="0"/>
              <w:rPr>
                <w:rFonts w:ascii="Arial" w:hAnsi="Arial" w:cs="Arial"/>
              </w:rPr>
            </w:pPr>
            <w:r>
              <w:rPr>
                <w:rFonts w:ascii="Arial" w:hAnsi="Arial" w:cs="Arial"/>
              </w:rPr>
              <w:t>I have read the University guidelines on ethical research; UWTSD Research, Ethics and Integrity code of professional conduct and practice (2017) and BERA Ethical Guidelines for Educational Research (2011). Therefore, I will take the following steps to ensure that there is no risk to participants;</w:t>
            </w:r>
          </w:p>
          <w:p w:rsidR="00A91ADC" w:rsidRDefault="00A91ADC" w:rsidP="007207D7">
            <w:pPr>
              <w:pStyle w:val="ListParagraph"/>
              <w:autoSpaceDE w:val="0"/>
              <w:autoSpaceDN w:val="0"/>
              <w:adjustRightInd w:val="0"/>
              <w:ind w:left="0"/>
              <w:rPr>
                <w:rFonts w:ascii="Arial" w:hAnsi="Arial" w:cs="Arial"/>
              </w:rPr>
            </w:pPr>
          </w:p>
          <w:p w:rsidR="00A91ADC" w:rsidRDefault="00A91ADC" w:rsidP="00A91ADC">
            <w:pPr>
              <w:pStyle w:val="ListParagraph"/>
              <w:numPr>
                <w:ilvl w:val="0"/>
                <w:numId w:val="7"/>
              </w:numPr>
              <w:autoSpaceDE w:val="0"/>
              <w:autoSpaceDN w:val="0"/>
              <w:adjustRightInd w:val="0"/>
              <w:spacing w:after="0" w:line="240" w:lineRule="auto"/>
              <w:rPr>
                <w:rFonts w:ascii="Arial" w:hAnsi="Arial" w:cs="Arial"/>
              </w:rPr>
            </w:pPr>
            <w:r>
              <w:rPr>
                <w:rFonts w:ascii="Arial" w:hAnsi="Arial" w:cs="Arial"/>
              </w:rPr>
              <w:t>I will ensure that no child will be treated differently whilst taking part in our research project. I am aware that pupils need to know that they may leave the observation or focus group at any time. Therefore, they will be under no obligation to take part in the research.</w:t>
            </w:r>
          </w:p>
          <w:p w:rsidR="00A91ADC" w:rsidRDefault="00A91ADC" w:rsidP="00A91ADC">
            <w:pPr>
              <w:pStyle w:val="ListParagraph"/>
              <w:numPr>
                <w:ilvl w:val="0"/>
                <w:numId w:val="7"/>
              </w:numPr>
              <w:autoSpaceDE w:val="0"/>
              <w:autoSpaceDN w:val="0"/>
              <w:adjustRightInd w:val="0"/>
              <w:spacing w:after="0" w:line="240" w:lineRule="auto"/>
              <w:rPr>
                <w:rFonts w:ascii="Arial" w:hAnsi="Arial" w:cs="Arial"/>
              </w:rPr>
            </w:pPr>
            <w:r>
              <w:rPr>
                <w:rFonts w:ascii="Arial" w:hAnsi="Arial" w:cs="Arial"/>
              </w:rPr>
              <w:t>I will obtain assent from the children involved and adult consent from their parents/legal guardians, myself and my research partner will comply with legal requirements in relation to working with children, including the guidelines set out within the school’s safeguarding policy which I have read.</w:t>
            </w:r>
          </w:p>
          <w:p w:rsidR="00A91ADC" w:rsidRDefault="00A91ADC" w:rsidP="00A91ADC">
            <w:pPr>
              <w:pStyle w:val="ListParagraph"/>
              <w:numPr>
                <w:ilvl w:val="0"/>
                <w:numId w:val="7"/>
              </w:numPr>
              <w:autoSpaceDE w:val="0"/>
              <w:autoSpaceDN w:val="0"/>
              <w:adjustRightInd w:val="0"/>
              <w:spacing w:after="0" w:line="240" w:lineRule="auto"/>
              <w:rPr>
                <w:rFonts w:ascii="Arial" w:hAnsi="Arial" w:cs="Arial"/>
              </w:rPr>
            </w:pPr>
            <w:r>
              <w:rPr>
                <w:rFonts w:ascii="Arial" w:hAnsi="Arial" w:cs="Arial"/>
              </w:rPr>
              <w:t>I will ensure that I put pupils at ease whilst completing the observation and focus group to help reduce the impact of intrusion on pupils.</w:t>
            </w:r>
          </w:p>
          <w:p w:rsidR="00A91ADC" w:rsidRDefault="00A91ADC" w:rsidP="00A91ADC">
            <w:pPr>
              <w:pStyle w:val="ListParagraph"/>
              <w:numPr>
                <w:ilvl w:val="0"/>
                <w:numId w:val="7"/>
              </w:numPr>
              <w:autoSpaceDE w:val="0"/>
              <w:autoSpaceDN w:val="0"/>
              <w:adjustRightInd w:val="0"/>
              <w:spacing w:after="0" w:line="240" w:lineRule="auto"/>
              <w:rPr>
                <w:rFonts w:ascii="Arial" w:hAnsi="Arial" w:cs="Arial"/>
              </w:rPr>
            </w:pPr>
            <w:r>
              <w:rPr>
                <w:rFonts w:ascii="Arial" w:hAnsi="Arial" w:cs="Arial"/>
              </w:rPr>
              <w:t>No incentives will be offered to pupils to reduce the impact of bias on the data and to ensure that pupils do not feel pressured into taking part.</w:t>
            </w:r>
          </w:p>
          <w:p w:rsidR="00A91ADC" w:rsidRPr="002A12BB" w:rsidRDefault="00A91ADC" w:rsidP="00A91ADC">
            <w:pPr>
              <w:pStyle w:val="ListParagraph"/>
              <w:numPr>
                <w:ilvl w:val="0"/>
                <w:numId w:val="7"/>
              </w:numPr>
              <w:autoSpaceDE w:val="0"/>
              <w:autoSpaceDN w:val="0"/>
              <w:adjustRightInd w:val="0"/>
              <w:spacing w:after="0" w:line="240" w:lineRule="auto"/>
              <w:rPr>
                <w:rFonts w:ascii="Arial" w:hAnsi="Arial" w:cs="Arial"/>
              </w:rPr>
            </w:pPr>
            <w:r>
              <w:rPr>
                <w:rFonts w:ascii="Arial" w:hAnsi="Arial" w:cs="Arial"/>
              </w:rPr>
              <w:t xml:space="preserve">I will comply with the </w:t>
            </w:r>
            <w:r w:rsidRPr="002A12BB">
              <w:rPr>
                <w:rFonts w:ascii="Arial" w:hAnsi="Arial" w:cs="Arial"/>
              </w:rPr>
              <w:t>legal requirements of storage and use of data. All data will be saved in a password protected online account and made confidential with all names removed.</w:t>
            </w:r>
          </w:p>
          <w:p w:rsidR="00A91ADC" w:rsidRPr="002A12BB" w:rsidRDefault="00A91ADC" w:rsidP="00A91ADC">
            <w:pPr>
              <w:pStyle w:val="ListParagraph"/>
              <w:numPr>
                <w:ilvl w:val="0"/>
                <w:numId w:val="7"/>
              </w:numPr>
              <w:autoSpaceDE w:val="0"/>
              <w:autoSpaceDN w:val="0"/>
              <w:adjustRightInd w:val="0"/>
              <w:spacing w:after="0" w:line="240" w:lineRule="auto"/>
              <w:rPr>
                <w:rFonts w:ascii="Arial" w:hAnsi="Arial" w:cs="Arial"/>
              </w:rPr>
            </w:pPr>
            <w:r w:rsidRPr="002A12BB">
              <w:rPr>
                <w:rFonts w:ascii="Arial" w:hAnsi="Arial" w:cs="Arial"/>
              </w:rPr>
              <w:t xml:space="preserve">I will pose questions that do not make the pupils feel uncomfortable by wording questions in a way that does not risk changing their viewpoints. </w:t>
            </w:r>
          </w:p>
          <w:p w:rsidR="00A91ADC" w:rsidRPr="004C3A0B" w:rsidRDefault="00A91ADC" w:rsidP="007207D7">
            <w:pPr>
              <w:autoSpaceDE w:val="0"/>
              <w:autoSpaceDN w:val="0"/>
              <w:adjustRightInd w:val="0"/>
              <w:rPr>
                <w:rFonts w:cs="Arial"/>
              </w:rPr>
            </w:pPr>
          </w:p>
        </w:tc>
      </w:tr>
      <w:tr w:rsidR="00A91ADC" w:rsidRPr="004C3A0B" w:rsidTr="007207D7">
        <w:tc>
          <w:tcPr>
            <w:tcW w:w="9923" w:type="dxa"/>
            <w:tcBorders>
              <w:bottom w:val="single" w:sz="4" w:space="0" w:color="auto"/>
            </w:tcBorders>
          </w:tcPr>
          <w:p w:rsidR="00A91ADC" w:rsidRPr="004C3A0B" w:rsidRDefault="00A91ADC" w:rsidP="007207D7">
            <w:pPr>
              <w:pStyle w:val="Heading1"/>
              <w:rPr>
                <w:rFonts w:ascii="Arial" w:hAnsi="Arial" w:cs="Arial"/>
                <w:sz w:val="16"/>
                <w:szCs w:val="16"/>
              </w:rPr>
            </w:pPr>
          </w:p>
        </w:tc>
      </w:tr>
      <w:tr w:rsidR="00A91ADC" w:rsidRPr="004C3A0B" w:rsidTr="007207D7">
        <w:tc>
          <w:tcPr>
            <w:tcW w:w="9923" w:type="dxa"/>
            <w:tcBorders>
              <w:bottom w:val="single" w:sz="4" w:space="0" w:color="auto"/>
            </w:tcBorders>
            <w:shd w:val="clear" w:color="auto" w:fill="F2F2F2"/>
          </w:tcPr>
          <w:p w:rsidR="00A91ADC" w:rsidRPr="004C3A0B" w:rsidRDefault="00A91ADC" w:rsidP="007207D7">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rPr>
              <w:lastRenderedPageBreak/>
              <w:t xml:space="preserve">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91ADC" w:rsidRPr="004C3A0B" w:rsidTr="007207D7">
        <w:tc>
          <w:tcPr>
            <w:tcW w:w="9923" w:type="dxa"/>
            <w:tcBorders>
              <w:top w:val="single" w:sz="4" w:space="0" w:color="auto"/>
              <w:bottom w:val="single" w:sz="4" w:space="0" w:color="auto"/>
            </w:tcBorders>
          </w:tcPr>
          <w:p w:rsidR="00A91ADC" w:rsidRPr="004C3A0B" w:rsidRDefault="00A91ADC" w:rsidP="007207D7">
            <w:pPr>
              <w:autoSpaceDE w:val="0"/>
              <w:autoSpaceDN w:val="0"/>
              <w:adjustRightInd w:val="0"/>
              <w:rPr>
                <w:rFonts w:ascii="Arial" w:hAnsi="Arial" w:cs="Arial"/>
              </w:rPr>
            </w:pPr>
            <w:r>
              <w:rPr>
                <w:rFonts w:ascii="Arial" w:hAnsi="Arial" w:cs="Arial"/>
              </w:rPr>
              <w:lastRenderedPageBreak/>
              <w:t>N/A</w:t>
            </w:r>
          </w:p>
          <w:p w:rsidR="00A91ADC" w:rsidRPr="004C3A0B" w:rsidRDefault="00A91ADC" w:rsidP="007207D7">
            <w:pPr>
              <w:autoSpaceDE w:val="0"/>
              <w:autoSpaceDN w:val="0"/>
              <w:adjustRightInd w:val="0"/>
              <w:rPr>
                <w:rFonts w:cs="Arial"/>
              </w:rPr>
            </w:pPr>
          </w:p>
        </w:tc>
      </w:tr>
      <w:tr w:rsidR="00A91ADC" w:rsidRPr="004C3A0B" w:rsidTr="007207D7">
        <w:tc>
          <w:tcPr>
            <w:tcW w:w="9923" w:type="dxa"/>
            <w:tcBorders>
              <w:top w:val="single" w:sz="4" w:space="0" w:color="auto"/>
              <w:bottom w:val="single" w:sz="4" w:space="0" w:color="auto"/>
            </w:tcBorders>
          </w:tcPr>
          <w:p w:rsidR="00A91ADC" w:rsidRPr="004C3A0B" w:rsidRDefault="00A91ADC" w:rsidP="007207D7">
            <w:pPr>
              <w:autoSpaceDE w:val="0"/>
              <w:autoSpaceDN w:val="0"/>
              <w:adjustRightInd w:val="0"/>
              <w:rPr>
                <w:rFonts w:ascii="Arial" w:hAnsi="Arial" w:cs="Arial"/>
                <w:sz w:val="16"/>
                <w:szCs w:val="16"/>
              </w:rPr>
            </w:pPr>
          </w:p>
        </w:tc>
      </w:tr>
      <w:tr w:rsidR="00A91ADC" w:rsidRPr="004C3A0B" w:rsidTr="007207D7">
        <w:tc>
          <w:tcPr>
            <w:tcW w:w="9923" w:type="dxa"/>
            <w:tcBorders>
              <w:top w:val="single" w:sz="4" w:space="0" w:color="auto"/>
              <w:bottom w:val="single" w:sz="4" w:space="0" w:color="auto"/>
            </w:tcBorders>
            <w:shd w:val="clear" w:color="auto" w:fill="F2F2F2"/>
          </w:tcPr>
          <w:p w:rsidR="00A91ADC" w:rsidRPr="004C3A0B" w:rsidRDefault="00A91ADC" w:rsidP="007207D7">
            <w:pPr>
              <w:rPr>
                <w:rFonts w:ascii="Arial" w:hAnsi="Arial" w:cs="Arial"/>
              </w:rPr>
            </w:pPr>
            <w:r w:rsidRPr="004C3A0B">
              <w:rPr>
                <w:rFonts w:ascii="Arial" w:hAnsi="Arial" w:cs="Arial"/>
                <w:b/>
              </w:rPr>
              <w:t>Risks to investigator</w:t>
            </w:r>
          </w:p>
          <w:p w:rsidR="00A91ADC" w:rsidRPr="004C3A0B" w:rsidRDefault="00A91ADC" w:rsidP="007207D7">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A91ADC" w:rsidRPr="004C3A0B" w:rsidTr="007207D7">
        <w:tc>
          <w:tcPr>
            <w:tcW w:w="9923" w:type="dxa"/>
            <w:tcBorders>
              <w:top w:val="single" w:sz="4" w:space="0" w:color="auto"/>
              <w:bottom w:val="single" w:sz="4" w:space="0" w:color="auto"/>
            </w:tcBorders>
          </w:tcPr>
          <w:p w:rsidR="00A91ADC" w:rsidRDefault="00A91ADC" w:rsidP="007207D7">
            <w:pPr>
              <w:pStyle w:val="ListParagraph"/>
              <w:autoSpaceDE w:val="0"/>
              <w:autoSpaceDN w:val="0"/>
              <w:adjustRightInd w:val="0"/>
              <w:ind w:left="0"/>
              <w:rPr>
                <w:rFonts w:ascii="Arial" w:hAnsi="Arial" w:cs="Arial"/>
              </w:rPr>
            </w:pPr>
            <w:r>
              <w:rPr>
                <w:rFonts w:ascii="Arial" w:hAnsi="Arial" w:cs="Arial"/>
              </w:rPr>
              <w:t xml:space="preserve">Throughout the research project I will adhere to the normal school safeguarding policy in all aspects of the study. The school will also be presented with my DBS to protect from any potential risks of accusations during the research. Doing so, ensures that I do not put my personal safety or professional name at risk. I will conduct the focus group interview in an open area of the classroom. I will treat all pupils equally in accordance with the school safeguarding policy. My focus group will be conducted with another adult present within the classroom. As I have previously taught these children, I feel that I have a personal relationship with them which could be considered as an advantage. Therefore, I have taken into consideration that some children may feel obliged to take part in the research. I will ensure that I reiterate that they do not have to take part if they do not wish to do so. I will also make it clear to their parents/guardians that they do not have to provide consent if they do not wish to do so and any further questions regarding the research project will be welcomed. </w:t>
            </w:r>
          </w:p>
          <w:p w:rsidR="00A91ADC" w:rsidRDefault="00A91ADC" w:rsidP="007207D7">
            <w:pPr>
              <w:pStyle w:val="ListParagraph"/>
              <w:autoSpaceDE w:val="0"/>
              <w:autoSpaceDN w:val="0"/>
              <w:adjustRightInd w:val="0"/>
              <w:rPr>
                <w:rFonts w:ascii="Arial" w:hAnsi="Arial" w:cs="Arial"/>
              </w:rPr>
            </w:pPr>
          </w:p>
          <w:p w:rsidR="00A91ADC" w:rsidRPr="004C3A0B" w:rsidRDefault="00A91ADC" w:rsidP="007207D7">
            <w:pPr>
              <w:pStyle w:val="ListParagraph"/>
              <w:autoSpaceDE w:val="0"/>
              <w:autoSpaceDN w:val="0"/>
              <w:adjustRightInd w:val="0"/>
              <w:rPr>
                <w:rFonts w:cs="Arial"/>
              </w:rPr>
            </w:pPr>
          </w:p>
        </w:tc>
      </w:tr>
      <w:tr w:rsidR="00A91ADC" w:rsidRPr="004C3A0B" w:rsidTr="007207D7">
        <w:tc>
          <w:tcPr>
            <w:tcW w:w="9923" w:type="dxa"/>
            <w:tcBorders>
              <w:top w:val="single" w:sz="4" w:space="0" w:color="auto"/>
              <w:bottom w:val="single" w:sz="4" w:space="0" w:color="auto"/>
            </w:tcBorders>
          </w:tcPr>
          <w:p w:rsidR="00A91ADC" w:rsidRPr="004C3A0B" w:rsidRDefault="00A91ADC" w:rsidP="007207D7">
            <w:pPr>
              <w:autoSpaceDE w:val="0"/>
              <w:autoSpaceDN w:val="0"/>
              <w:adjustRightInd w:val="0"/>
              <w:rPr>
                <w:rFonts w:ascii="Arial" w:hAnsi="Arial" w:cs="Arial"/>
                <w:sz w:val="16"/>
                <w:szCs w:val="16"/>
              </w:rPr>
            </w:pPr>
          </w:p>
        </w:tc>
      </w:tr>
      <w:tr w:rsidR="00A91ADC" w:rsidRPr="004C3A0B" w:rsidTr="007207D7">
        <w:tc>
          <w:tcPr>
            <w:tcW w:w="9923" w:type="dxa"/>
            <w:tcBorders>
              <w:top w:val="single" w:sz="4" w:space="0" w:color="auto"/>
              <w:bottom w:val="single" w:sz="4" w:space="0" w:color="auto"/>
            </w:tcBorders>
            <w:shd w:val="clear" w:color="auto" w:fill="F2F2F2"/>
          </w:tcPr>
          <w:p w:rsidR="00A91ADC" w:rsidRPr="004C3A0B" w:rsidRDefault="00A91ADC" w:rsidP="007207D7">
            <w:pPr>
              <w:rPr>
                <w:rFonts w:ascii="Arial" w:hAnsi="Arial" w:cs="Arial"/>
              </w:rPr>
            </w:pPr>
            <w:r w:rsidRPr="004C3A0B">
              <w:rPr>
                <w:rFonts w:ascii="Arial" w:hAnsi="Arial" w:cs="Arial"/>
                <w:b/>
              </w:rPr>
              <w:t>University/institutional risks</w:t>
            </w:r>
          </w:p>
          <w:p w:rsidR="00A91ADC" w:rsidRPr="004C3A0B" w:rsidRDefault="00A91ADC" w:rsidP="007207D7">
            <w:pPr>
              <w:rPr>
                <w:rFonts w:ascii="Arial" w:hAnsi="Arial" w:cs="Arial"/>
              </w:rPr>
            </w:pPr>
            <w:r w:rsidRPr="004C3A0B">
              <w:rPr>
                <w:rFonts w:ascii="Arial" w:hAnsi="Arial" w:cs="Arial"/>
              </w:rPr>
              <w:t>For example: adverse publicity, financial loss, data protection</w:t>
            </w:r>
          </w:p>
        </w:tc>
      </w:tr>
      <w:tr w:rsidR="00A91ADC" w:rsidRPr="004C3A0B" w:rsidTr="007207D7">
        <w:tc>
          <w:tcPr>
            <w:tcW w:w="9923" w:type="dxa"/>
            <w:tcBorders>
              <w:top w:val="single" w:sz="4" w:space="0" w:color="auto"/>
              <w:bottom w:val="single" w:sz="4" w:space="0" w:color="auto"/>
            </w:tcBorders>
          </w:tcPr>
          <w:p w:rsidR="00A91ADC" w:rsidRPr="00924EB5" w:rsidRDefault="00A91ADC" w:rsidP="007207D7">
            <w:pPr>
              <w:pStyle w:val="ListParagraph"/>
              <w:autoSpaceDE w:val="0"/>
              <w:autoSpaceDN w:val="0"/>
              <w:adjustRightInd w:val="0"/>
              <w:ind w:left="0"/>
              <w:rPr>
                <w:rFonts w:ascii="Arial" w:hAnsi="Arial" w:cs="Arial"/>
              </w:rPr>
            </w:pPr>
            <w:r>
              <w:rPr>
                <w:rFonts w:ascii="Arial" w:hAnsi="Arial" w:cs="Arial"/>
              </w:rPr>
              <w:t xml:space="preserve">As a student of UWTSD I am aware that I need to remain professional by being a positive role model whilst undertaking research in the university’s partner schools. Therefore, I will behave in the same ethical and professional manner as the university and follow and adhere to the schools’ policies and procedures in order to avoid damaging that partnership. I will not plagiarise other people’s work, I will arrive punctually and submit work in the appropriate format. </w:t>
            </w:r>
          </w:p>
          <w:p w:rsidR="00A91ADC" w:rsidRPr="004C3A0B" w:rsidRDefault="00A91ADC" w:rsidP="007207D7">
            <w:pPr>
              <w:autoSpaceDE w:val="0"/>
              <w:autoSpaceDN w:val="0"/>
              <w:adjustRightInd w:val="0"/>
              <w:rPr>
                <w:rFonts w:ascii="Arial" w:hAnsi="Arial" w:cs="Arial"/>
              </w:rPr>
            </w:pPr>
          </w:p>
          <w:p w:rsidR="00A91ADC" w:rsidRPr="004C3A0B" w:rsidRDefault="00A91ADC" w:rsidP="007207D7">
            <w:pPr>
              <w:autoSpaceDE w:val="0"/>
              <w:autoSpaceDN w:val="0"/>
              <w:adjustRightInd w:val="0"/>
              <w:rPr>
                <w:rFonts w:cs="Arial"/>
              </w:rPr>
            </w:pPr>
          </w:p>
        </w:tc>
      </w:tr>
      <w:tr w:rsidR="00A91ADC" w:rsidRPr="004C3A0B" w:rsidTr="007207D7">
        <w:tc>
          <w:tcPr>
            <w:tcW w:w="9923" w:type="dxa"/>
            <w:tcBorders>
              <w:top w:val="single" w:sz="4" w:space="0" w:color="auto"/>
              <w:bottom w:val="single" w:sz="4" w:space="0" w:color="auto"/>
            </w:tcBorders>
          </w:tcPr>
          <w:p w:rsidR="00A91ADC" w:rsidRPr="004C3A0B" w:rsidRDefault="00A91ADC" w:rsidP="007207D7">
            <w:pPr>
              <w:autoSpaceDE w:val="0"/>
              <w:autoSpaceDN w:val="0"/>
              <w:adjustRightInd w:val="0"/>
              <w:rPr>
                <w:rFonts w:ascii="Arial" w:hAnsi="Arial" w:cs="Arial"/>
                <w:sz w:val="16"/>
                <w:szCs w:val="16"/>
              </w:rPr>
            </w:pPr>
          </w:p>
        </w:tc>
      </w:tr>
      <w:tr w:rsidR="00A91ADC" w:rsidRPr="004C3A0B" w:rsidTr="007207D7">
        <w:tc>
          <w:tcPr>
            <w:tcW w:w="9923" w:type="dxa"/>
            <w:tcBorders>
              <w:top w:val="single" w:sz="4" w:space="0" w:color="auto"/>
              <w:bottom w:val="single" w:sz="4" w:space="0" w:color="auto"/>
            </w:tcBorders>
            <w:shd w:val="clear" w:color="auto" w:fill="F2F2F2"/>
          </w:tcPr>
          <w:p w:rsidR="00A91ADC" w:rsidRPr="004C3A0B" w:rsidRDefault="00A91ADC" w:rsidP="007207D7">
            <w:pPr>
              <w:rPr>
                <w:rFonts w:ascii="Arial" w:hAnsi="Arial" w:cs="Arial"/>
                <w:b/>
              </w:rPr>
            </w:pPr>
            <w:r w:rsidRPr="004C3A0B">
              <w:rPr>
                <w:rFonts w:ascii="Arial" w:hAnsi="Arial" w:cs="Arial"/>
                <w:b/>
              </w:rPr>
              <w:t>Adverse outcomes</w:t>
            </w:r>
          </w:p>
          <w:p w:rsidR="00A91ADC" w:rsidRPr="004C3A0B" w:rsidRDefault="00A91ADC" w:rsidP="007207D7">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A91ADC" w:rsidRPr="004C3A0B" w:rsidTr="007207D7">
        <w:tc>
          <w:tcPr>
            <w:tcW w:w="9923" w:type="dxa"/>
            <w:tcBorders>
              <w:top w:val="single" w:sz="4" w:space="0" w:color="auto"/>
              <w:bottom w:val="single" w:sz="4" w:space="0" w:color="auto"/>
            </w:tcBorders>
          </w:tcPr>
          <w:p w:rsidR="00A91ADC" w:rsidRPr="00290E86" w:rsidRDefault="00A91ADC" w:rsidP="007207D7">
            <w:pPr>
              <w:autoSpaceDE w:val="0"/>
              <w:autoSpaceDN w:val="0"/>
              <w:adjustRightInd w:val="0"/>
              <w:rPr>
                <w:rFonts w:ascii="Arial" w:hAnsi="Arial" w:cs="Arial"/>
              </w:rPr>
            </w:pPr>
            <w:r w:rsidRPr="00290E86">
              <w:rPr>
                <w:rFonts w:ascii="Arial" w:hAnsi="Arial" w:cs="Arial"/>
              </w:rPr>
              <w:t xml:space="preserve">I will ensure that I am familiar with both schools fire exits and procedures needed to take, in case of such events taking place. </w:t>
            </w:r>
          </w:p>
          <w:p w:rsidR="00A91ADC" w:rsidRPr="004C3A0B" w:rsidRDefault="00A91ADC" w:rsidP="007207D7">
            <w:pPr>
              <w:autoSpaceDE w:val="0"/>
              <w:autoSpaceDN w:val="0"/>
              <w:adjustRightInd w:val="0"/>
              <w:rPr>
                <w:rFonts w:cs="Arial"/>
              </w:rPr>
            </w:pPr>
          </w:p>
        </w:tc>
      </w:tr>
    </w:tbl>
    <w:p w:rsidR="00A91ADC" w:rsidRPr="004C3A0B" w:rsidRDefault="00A91ADC" w:rsidP="00A91ADC">
      <w:pPr>
        <w:rPr>
          <w:rFonts w:ascii="Arial" w:hAnsi="Arial" w:cs="Arial"/>
          <w:bCs/>
        </w:rPr>
      </w:pPr>
    </w:p>
    <w:p w:rsidR="00A91ADC" w:rsidRPr="004C3A0B" w:rsidRDefault="00A91ADC" w:rsidP="00A91ADC">
      <w:pPr>
        <w:rPr>
          <w:rFonts w:ascii="Arial" w:hAnsi="Arial" w:cs="Arial"/>
          <w:bCs/>
        </w:rPr>
      </w:pPr>
    </w:p>
    <w:p w:rsidR="00A91ADC" w:rsidRPr="004C3A0B" w:rsidRDefault="00A91ADC" w:rsidP="00A91ADC">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6663"/>
        <w:gridCol w:w="1134"/>
        <w:gridCol w:w="992"/>
        <w:gridCol w:w="1134"/>
      </w:tblGrid>
      <w:tr w:rsidR="00A91ADC" w:rsidRPr="004C3A0B" w:rsidTr="007207D7">
        <w:tc>
          <w:tcPr>
            <w:tcW w:w="9923" w:type="dxa"/>
            <w:gridSpan w:val="4"/>
            <w:tcBorders>
              <w:top w:val="single" w:sz="4" w:space="0" w:color="auto"/>
              <w:bottom w:val="single" w:sz="4" w:space="0" w:color="auto"/>
            </w:tcBorders>
            <w:shd w:val="clear" w:color="auto" w:fill="F2F2F2"/>
          </w:tcPr>
          <w:p w:rsidR="00A91ADC" w:rsidRPr="004C3A0B" w:rsidRDefault="00A91ADC" w:rsidP="007207D7">
            <w:pPr>
              <w:autoSpaceDE w:val="0"/>
              <w:autoSpaceDN w:val="0"/>
              <w:adjustRightInd w:val="0"/>
              <w:rPr>
                <w:rFonts w:ascii="Arial" w:hAnsi="Arial" w:cs="Arial"/>
                <w:b/>
              </w:rPr>
            </w:pPr>
            <w:r w:rsidRPr="004C3A0B">
              <w:rPr>
                <w:rFonts w:ascii="Arial" w:hAnsi="Arial" w:cs="Arial"/>
                <w:b/>
              </w:rPr>
              <w:t>Disclosure and Barring Service</w:t>
            </w:r>
          </w:p>
        </w:tc>
      </w:tr>
      <w:tr w:rsidR="00A91ADC" w:rsidRPr="004C3A0B" w:rsidTr="007207D7">
        <w:tc>
          <w:tcPr>
            <w:tcW w:w="6663" w:type="dxa"/>
            <w:tcBorders>
              <w:top w:val="single" w:sz="4" w:space="0" w:color="auto"/>
              <w:bottom w:val="single" w:sz="4" w:space="0" w:color="auto"/>
            </w:tcBorders>
            <w:shd w:val="clear" w:color="auto" w:fill="F2F2F2"/>
          </w:tcPr>
          <w:p w:rsidR="00A91ADC" w:rsidRPr="004C3A0B" w:rsidRDefault="00A91ADC" w:rsidP="007207D7">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A91ADC" w:rsidRPr="004C3A0B" w:rsidRDefault="00A91ADC" w:rsidP="007207D7">
            <w:pPr>
              <w:autoSpaceDE w:val="0"/>
              <w:autoSpaceDN w:val="0"/>
              <w:adjustRightInd w:val="0"/>
              <w:jc w:val="center"/>
              <w:rPr>
                <w:rFonts w:ascii="Arial" w:hAnsi="Arial" w:cs="Arial"/>
                <w:b/>
              </w:rPr>
            </w:pPr>
          </w:p>
          <w:p w:rsidR="00A91ADC" w:rsidRPr="004C3A0B" w:rsidRDefault="00A91ADC" w:rsidP="007207D7">
            <w:pPr>
              <w:autoSpaceDE w:val="0"/>
              <w:autoSpaceDN w:val="0"/>
              <w:adjustRightInd w:val="0"/>
              <w:jc w:val="center"/>
              <w:rPr>
                <w:rFonts w:ascii="Arial" w:hAnsi="Arial" w:cs="Arial"/>
                <w:b/>
              </w:rPr>
            </w:pPr>
          </w:p>
          <w:p w:rsidR="00A91ADC" w:rsidRPr="004C3A0B" w:rsidRDefault="00A91ADC" w:rsidP="007207D7">
            <w:pPr>
              <w:autoSpaceDE w:val="0"/>
              <w:autoSpaceDN w:val="0"/>
              <w:adjustRightInd w:val="0"/>
              <w:rPr>
                <w:rFonts w:ascii="Arial" w:hAnsi="Arial" w:cs="Arial"/>
                <w:b/>
                <w:sz w:val="16"/>
                <w:szCs w:val="16"/>
              </w:rPr>
            </w:pPr>
          </w:p>
          <w:p w:rsidR="00A91ADC" w:rsidRPr="004C3A0B" w:rsidRDefault="00A91ADC" w:rsidP="007207D7">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A91ADC" w:rsidRPr="004C3A0B" w:rsidRDefault="00A91ADC" w:rsidP="007207D7">
            <w:pPr>
              <w:autoSpaceDE w:val="0"/>
              <w:autoSpaceDN w:val="0"/>
              <w:adjustRightInd w:val="0"/>
              <w:jc w:val="center"/>
              <w:rPr>
                <w:rFonts w:ascii="Arial" w:hAnsi="Arial" w:cs="Arial"/>
                <w:b/>
              </w:rPr>
            </w:pPr>
          </w:p>
          <w:p w:rsidR="00A91ADC" w:rsidRPr="004C3A0B" w:rsidRDefault="00A91ADC" w:rsidP="007207D7">
            <w:pPr>
              <w:autoSpaceDE w:val="0"/>
              <w:autoSpaceDN w:val="0"/>
              <w:adjustRightInd w:val="0"/>
              <w:jc w:val="center"/>
              <w:rPr>
                <w:rFonts w:ascii="Arial" w:hAnsi="Arial" w:cs="Arial"/>
                <w:b/>
              </w:rPr>
            </w:pPr>
          </w:p>
          <w:p w:rsidR="00A91ADC" w:rsidRPr="004C3A0B" w:rsidRDefault="00A91ADC" w:rsidP="007207D7">
            <w:pPr>
              <w:autoSpaceDE w:val="0"/>
              <w:autoSpaceDN w:val="0"/>
              <w:adjustRightInd w:val="0"/>
              <w:rPr>
                <w:rFonts w:ascii="Arial" w:hAnsi="Arial" w:cs="Arial"/>
                <w:b/>
                <w:sz w:val="16"/>
                <w:szCs w:val="16"/>
              </w:rPr>
            </w:pPr>
          </w:p>
          <w:p w:rsidR="00A91ADC" w:rsidRPr="004C3A0B" w:rsidRDefault="00A91ADC" w:rsidP="007207D7">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A91ADC" w:rsidRPr="004C3A0B" w:rsidRDefault="00A91ADC" w:rsidP="007207D7">
            <w:pPr>
              <w:autoSpaceDE w:val="0"/>
              <w:autoSpaceDN w:val="0"/>
              <w:adjustRightInd w:val="0"/>
              <w:jc w:val="center"/>
              <w:rPr>
                <w:rFonts w:ascii="Arial" w:hAnsi="Arial" w:cs="Arial"/>
                <w:b/>
              </w:rPr>
            </w:pPr>
          </w:p>
          <w:p w:rsidR="00A91ADC" w:rsidRPr="004C3A0B" w:rsidRDefault="00A91ADC" w:rsidP="007207D7">
            <w:pPr>
              <w:autoSpaceDE w:val="0"/>
              <w:autoSpaceDN w:val="0"/>
              <w:adjustRightInd w:val="0"/>
              <w:jc w:val="center"/>
              <w:rPr>
                <w:rFonts w:ascii="Arial" w:hAnsi="Arial" w:cs="Arial"/>
                <w:b/>
              </w:rPr>
            </w:pPr>
          </w:p>
          <w:p w:rsidR="00A91ADC" w:rsidRPr="004C3A0B" w:rsidRDefault="00A91ADC" w:rsidP="007207D7">
            <w:pPr>
              <w:autoSpaceDE w:val="0"/>
              <w:autoSpaceDN w:val="0"/>
              <w:adjustRightInd w:val="0"/>
              <w:rPr>
                <w:rFonts w:ascii="Arial" w:hAnsi="Arial" w:cs="Arial"/>
                <w:b/>
                <w:sz w:val="16"/>
                <w:szCs w:val="16"/>
              </w:rPr>
            </w:pPr>
          </w:p>
          <w:p w:rsidR="00A91ADC" w:rsidRPr="004C3A0B" w:rsidRDefault="00A91ADC" w:rsidP="007207D7">
            <w:pPr>
              <w:autoSpaceDE w:val="0"/>
              <w:autoSpaceDN w:val="0"/>
              <w:adjustRightInd w:val="0"/>
              <w:jc w:val="center"/>
              <w:rPr>
                <w:rFonts w:ascii="Arial" w:hAnsi="Arial" w:cs="Arial"/>
                <w:b/>
              </w:rPr>
            </w:pPr>
            <w:r w:rsidRPr="004C3A0B">
              <w:rPr>
                <w:rFonts w:ascii="Arial" w:hAnsi="Arial" w:cs="Arial"/>
                <w:b/>
              </w:rPr>
              <w:t>N/A</w:t>
            </w:r>
          </w:p>
        </w:tc>
      </w:tr>
      <w:tr w:rsidR="00A91ADC" w:rsidRPr="004C3A0B" w:rsidTr="007207D7">
        <w:trPr>
          <w:trHeight w:val="492"/>
        </w:trPr>
        <w:tc>
          <w:tcPr>
            <w:tcW w:w="6663" w:type="dxa"/>
            <w:tcBorders>
              <w:top w:val="single" w:sz="4" w:space="0" w:color="auto"/>
              <w:bottom w:val="single" w:sz="4" w:space="0" w:color="auto"/>
            </w:tcBorders>
            <w:shd w:val="clear" w:color="auto" w:fill="F2F2F2"/>
            <w:vAlign w:val="center"/>
          </w:tcPr>
          <w:p w:rsidR="00A91ADC" w:rsidRPr="004C3A0B" w:rsidRDefault="00A91ADC" w:rsidP="007207D7">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vAlign w:val="center"/>
          </w:tcPr>
          <w:p w:rsidR="00A91ADC" w:rsidRPr="004C3A0B" w:rsidRDefault="00A91ADC" w:rsidP="007207D7">
            <w:pPr>
              <w:autoSpaceDE w:val="0"/>
              <w:autoSpaceDN w:val="0"/>
              <w:adjustRightInd w:val="0"/>
              <w:jc w:val="center"/>
              <w:rPr>
                <w:rFonts w:ascii="Arial" w:hAnsi="Arial" w:cs="Arial"/>
                <w:b/>
                <w:sz w:val="16"/>
                <w:szCs w:val="16"/>
              </w:rPr>
            </w:pPr>
            <w:r w:rsidRPr="00336287">
              <w:rPr>
                <w:rFonts w:ascii="Segoe UI Symbol" w:hAnsi="Segoe UI Symbol" w:cs="Segoe UI Symbol"/>
                <w:color w:val="222222"/>
                <w:shd w:val="clear" w:color="auto" w:fill="FFFFFF"/>
                <w:lang w:eastAsia="en-GB"/>
              </w:rPr>
              <w:t>✔</w:t>
            </w:r>
          </w:p>
        </w:tc>
        <w:tc>
          <w:tcPr>
            <w:tcW w:w="992" w:type="dxa"/>
            <w:tcBorders>
              <w:top w:val="single" w:sz="4" w:space="0" w:color="auto"/>
              <w:bottom w:val="single" w:sz="4" w:space="0" w:color="auto"/>
            </w:tcBorders>
            <w:shd w:val="clear" w:color="auto" w:fill="BFBFBF"/>
            <w:vAlign w:val="center"/>
          </w:tcPr>
          <w:p w:rsidR="00A91ADC" w:rsidRPr="004C3A0B" w:rsidRDefault="00A91ADC" w:rsidP="007207D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tc>
        <w:tc>
          <w:tcPr>
            <w:tcW w:w="1134" w:type="dxa"/>
            <w:tcBorders>
              <w:top w:val="single" w:sz="4" w:space="0" w:color="auto"/>
              <w:bottom w:val="single" w:sz="4" w:space="0" w:color="auto"/>
            </w:tcBorders>
            <w:shd w:val="clear" w:color="auto" w:fill="BFBFBF"/>
            <w:vAlign w:val="center"/>
          </w:tcPr>
          <w:p w:rsidR="00A91ADC" w:rsidRPr="004C3A0B" w:rsidRDefault="00A91ADC" w:rsidP="007207D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tc>
      </w:tr>
    </w:tbl>
    <w:p w:rsidR="00A91ADC" w:rsidRPr="004C3A0B" w:rsidRDefault="00A91ADC" w:rsidP="00A91ADC">
      <w:pPr>
        <w:rPr>
          <w:rFonts w:ascii="Arial" w:hAnsi="Arial" w:cs="Arial"/>
          <w:bCs/>
        </w:rPr>
      </w:pPr>
      <w:r w:rsidRPr="004C3A0B">
        <w:rPr>
          <w:rFonts w:ascii="Arial" w:hAnsi="Arial" w:cs="Arial"/>
          <w:b/>
          <w:bCs/>
        </w:rPr>
        <w:br w:type="page"/>
      </w:r>
    </w:p>
    <w:p w:rsidR="00A91ADC" w:rsidRPr="004C3A0B" w:rsidRDefault="00A91ADC" w:rsidP="00A91ADC">
      <w:pPr>
        <w:rPr>
          <w:rFonts w:ascii="Arial" w:hAnsi="Arial" w:cs="Arial"/>
          <w:b/>
          <w:bCs/>
        </w:rPr>
      </w:pPr>
      <w:r w:rsidRPr="004C3A0B">
        <w:rPr>
          <w:rFonts w:ascii="Arial" w:hAnsi="Arial" w:cs="Arial"/>
          <w:b/>
          <w:bCs/>
        </w:rPr>
        <w:lastRenderedPageBreak/>
        <w:t>SECTION I: Feedback, Consent and Confidentiality</w:t>
      </w:r>
    </w:p>
    <w:p w:rsidR="00A91ADC" w:rsidRPr="004C3A0B" w:rsidRDefault="00A91ADC" w:rsidP="00A91AD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A91ADC" w:rsidRPr="004C3A0B" w:rsidTr="007207D7">
        <w:tc>
          <w:tcPr>
            <w:tcW w:w="9923" w:type="dxa"/>
            <w:tcBorders>
              <w:top w:val="single" w:sz="4" w:space="0" w:color="auto"/>
              <w:bottom w:val="single" w:sz="4" w:space="0" w:color="auto"/>
            </w:tcBorders>
            <w:shd w:val="clear" w:color="auto" w:fill="F2F2F2"/>
          </w:tcPr>
          <w:p w:rsidR="00A91ADC" w:rsidRPr="004C3A0B" w:rsidRDefault="00A91ADC" w:rsidP="007207D7">
            <w:pPr>
              <w:rPr>
                <w:rFonts w:ascii="Arial" w:hAnsi="Arial" w:cs="Arial"/>
              </w:rPr>
            </w:pPr>
            <w:r w:rsidRPr="004C3A0B">
              <w:rPr>
                <w:rFonts w:ascii="Arial" w:hAnsi="Arial" w:cs="Arial"/>
                <w:b/>
              </w:rPr>
              <w:t>Feedback</w:t>
            </w:r>
          </w:p>
          <w:p w:rsidR="00A91ADC" w:rsidRPr="004C3A0B" w:rsidRDefault="00A91ADC" w:rsidP="007207D7">
            <w:pPr>
              <w:rPr>
                <w:rFonts w:ascii="Arial" w:hAnsi="Arial" w:cs="Arial"/>
              </w:rPr>
            </w:pPr>
            <w:r w:rsidRPr="004C3A0B">
              <w:rPr>
                <w:rFonts w:ascii="Arial" w:hAnsi="Arial" w:cs="Arial"/>
              </w:rPr>
              <w:t xml:space="preserve">What feedback will be provided to participants, how will this be done and when? </w:t>
            </w:r>
          </w:p>
        </w:tc>
      </w:tr>
      <w:tr w:rsidR="00A91ADC" w:rsidRPr="004C3A0B" w:rsidTr="007207D7">
        <w:tc>
          <w:tcPr>
            <w:tcW w:w="9923" w:type="dxa"/>
            <w:tcBorders>
              <w:top w:val="single" w:sz="4" w:space="0" w:color="auto"/>
              <w:bottom w:val="single" w:sz="4" w:space="0" w:color="auto"/>
            </w:tcBorders>
          </w:tcPr>
          <w:p w:rsidR="00A91ADC" w:rsidRPr="004C3A0B" w:rsidRDefault="00A91ADC" w:rsidP="007207D7">
            <w:pPr>
              <w:autoSpaceDE w:val="0"/>
              <w:autoSpaceDN w:val="0"/>
              <w:adjustRightInd w:val="0"/>
              <w:rPr>
                <w:rFonts w:ascii="Arial" w:hAnsi="Arial" w:cs="Arial"/>
              </w:rPr>
            </w:pPr>
          </w:p>
          <w:p w:rsidR="00A91ADC" w:rsidRPr="003B78FA" w:rsidRDefault="00A91ADC" w:rsidP="007207D7">
            <w:pPr>
              <w:spacing w:before="100" w:beforeAutospacing="1" w:after="100" w:afterAutospacing="1"/>
              <w:rPr>
                <w:rFonts w:ascii="Arial" w:hAnsi="Arial" w:cs="Arial"/>
                <w:color w:val="000000"/>
                <w:lang w:eastAsia="en-GB"/>
              </w:rPr>
            </w:pPr>
            <w:r w:rsidRPr="003B78FA">
              <w:rPr>
                <w:rFonts w:ascii="Arial" w:hAnsi="Arial" w:cs="Arial"/>
                <w:color w:val="000000"/>
                <w:lang w:eastAsia="en-GB"/>
              </w:rPr>
              <w:t>A completed essay will be shared with the head teachers of both School A and School B on request.</w:t>
            </w:r>
          </w:p>
          <w:p w:rsidR="00A91ADC" w:rsidRPr="004C3A0B" w:rsidRDefault="00A91ADC" w:rsidP="007207D7">
            <w:pPr>
              <w:autoSpaceDE w:val="0"/>
              <w:autoSpaceDN w:val="0"/>
              <w:adjustRightInd w:val="0"/>
              <w:rPr>
                <w:rFonts w:ascii="Arial" w:hAnsi="Arial" w:cs="Arial"/>
              </w:rPr>
            </w:pPr>
          </w:p>
          <w:p w:rsidR="00A91ADC" w:rsidRPr="004C3A0B" w:rsidRDefault="00A91ADC" w:rsidP="007207D7">
            <w:pPr>
              <w:autoSpaceDE w:val="0"/>
              <w:autoSpaceDN w:val="0"/>
              <w:adjustRightInd w:val="0"/>
              <w:rPr>
                <w:rFonts w:ascii="Arial" w:hAnsi="Arial" w:cs="Arial"/>
              </w:rPr>
            </w:pPr>
          </w:p>
          <w:p w:rsidR="00A91ADC" w:rsidRPr="004C3A0B" w:rsidRDefault="00A91ADC" w:rsidP="007207D7">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A91ADC" w:rsidRPr="004C3A0B" w:rsidTr="007207D7">
        <w:tc>
          <w:tcPr>
            <w:tcW w:w="9923" w:type="dxa"/>
            <w:tcBorders>
              <w:top w:val="single" w:sz="4" w:space="0" w:color="auto"/>
              <w:bottom w:val="single" w:sz="4" w:space="0" w:color="auto"/>
            </w:tcBorders>
          </w:tcPr>
          <w:p w:rsidR="00A91ADC" w:rsidRPr="004C3A0B" w:rsidRDefault="00A91ADC" w:rsidP="007207D7">
            <w:pPr>
              <w:autoSpaceDE w:val="0"/>
              <w:autoSpaceDN w:val="0"/>
              <w:adjustRightInd w:val="0"/>
              <w:rPr>
                <w:rFonts w:ascii="Arial" w:hAnsi="Arial" w:cs="Arial"/>
                <w:sz w:val="16"/>
                <w:szCs w:val="16"/>
              </w:rPr>
            </w:pPr>
          </w:p>
        </w:tc>
      </w:tr>
      <w:tr w:rsidR="00A91ADC" w:rsidRPr="004C3A0B" w:rsidTr="007207D7">
        <w:tc>
          <w:tcPr>
            <w:tcW w:w="9923" w:type="dxa"/>
            <w:tcBorders>
              <w:top w:val="single" w:sz="4" w:space="0" w:color="auto"/>
              <w:bottom w:val="single" w:sz="4" w:space="0" w:color="auto"/>
            </w:tcBorders>
            <w:shd w:val="clear" w:color="auto" w:fill="F2F2F2"/>
          </w:tcPr>
          <w:p w:rsidR="00A91ADC" w:rsidRPr="004C3A0B" w:rsidRDefault="00A91ADC" w:rsidP="007207D7">
            <w:pPr>
              <w:rPr>
                <w:rFonts w:ascii="Arial" w:hAnsi="Arial" w:cs="Arial"/>
              </w:rPr>
            </w:pPr>
            <w:r w:rsidRPr="004C3A0B">
              <w:rPr>
                <w:rFonts w:ascii="Arial" w:hAnsi="Arial" w:cs="Arial"/>
                <w:b/>
              </w:rPr>
              <w:t>Informed consent</w:t>
            </w:r>
          </w:p>
          <w:p w:rsidR="00A91ADC" w:rsidRPr="004C3A0B" w:rsidRDefault="00A91ADC" w:rsidP="007207D7">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91ADC" w:rsidRPr="004C3A0B" w:rsidTr="007207D7">
        <w:tc>
          <w:tcPr>
            <w:tcW w:w="9923" w:type="dxa"/>
            <w:tcBorders>
              <w:top w:val="single" w:sz="4" w:space="0" w:color="auto"/>
              <w:bottom w:val="single" w:sz="4" w:space="0" w:color="auto"/>
            </w:tcBorders>
          </w:tcPr>
          <w:p w:rsidR="00A91ADC" w:rsidRDefault="00A91ADC" w:rsidP="007207D7">
            <w:pPr>
              <w:autoSpaceDE w:val="0"/>
              <w:autoSpaceDN w:val="0"/>
              <w:adjustRightInd w:val="0"/>
              <w:rPr>
                <w:rFonts w:ascii="Arial" w:hAnsi="Arial" w:cs="Arial"/>
                <w:sz w:val="16"/>
                <w:szCs w:val="16"/>
              </w:rPr>
            </w:pPr>
          </w:p>
          <w:p w:rsidR="00A91ADC" w:rsidRDefault="00A91ADC" w:rsidP="007207D7">
            <w:pPr>
              <w:autoSpaceDE w:val="0"/>
              <w:autoSpaceDN w:val="0"/>
              <w:adjustRightInd w:val="0"/>
              <w:rPr>
                <w:rFonts w:ascii="Arial" w:hAnsi="Arial" w:cs="Arial"/>
              </w:rPr>
            </w:pPr>
            <w:r w:rsidRPr="00333DC2">
              <w:rPr>
                <w:rFonts w:ascii="Arial" w:hAnsi="Arial" w:cs="Arial"/>
              </w:rPr>
              <w:t xml:space="preserve">The informed consent is awaiting decision </w:t>
            </w:r>
            <w:r>
              <w:rPr>
                <w:rFonts w:ascii="Arial" w:hAnsi="Arial" w:cs="Arial"/>
              </w:rPr>
              <w:t xml:space="preserve">due to the response from all pupil assent, parental consent and both schools acceptance the conducting of research. </w:t>
            </w:r>
            <w:r w:rsidRPr="00333DC2">
              <w:rPr>
                <w:rFonts w:ascii="Arial" w:hAnsi="Arial" w:cs="Arial"/>
              </w:rPr>
              <w:t>It will be nece</w:t>
            </w:r>
            <w:r>
              <w:rPr>
                <w:rFonts w:ascii="Arial" w:hAnsi="Arial" w:cs="Arial"/>
              </w:rPr>
              <w:t>ssary to gather appropriate assent</w:t>
            </w:r>
            <w:r w:rsidRPr="00333DC2">
              <w:rPr>
                <w:rFonts w:ascii="Arial" w:hAnsi="Arial" w:cs="Arial"/>
              </w:rPr>
              <w:t xml:space="preserve"> of all child</w:t>
            </w:r>
            <w:r>
              <w:rPr>
                <w:rFonts w:ascii="Arial" w:hAnsi="Arial" w:cs="Arial"/>
              </w:rPr>
              <w:t xml:space="preserve">ren from both settings involved, and adapting the form of assent with the ages of the children who will take part in the research.  </w:t>
            </w:r>
          </w:p>
          <w:p w:rsidR="00A91ADC" w:rsidRDefault="00A91ADC" w:rsidP="007207D7">
            <w:pPr>
              <w:autoSpaceDE w:val="0"/>
              <w:autoSpaceDN w:val="0"/>
              <w:adjustRightInd w:val="0"/>
              <w:rPr>
                <w:rFonts w:ascii="Arial" w:hAnsi="Arial" w:cs="Arial"/>
              </w:rPr>
            </w:pPr>
          </w:p>
          <w:p w:rsidR="00A91ADC" w:rsidRDefault="00A91ADC" w:rsidP="007207D7">
            <w:pPr>
              <w:autoSpaceDE w:val="0"/>
              <w:autoSpaceDN w:val="0"/>
              <w:adjustRightInd w:val="0"/>
              <w:rPr>
                <w:rFonts w:ascii="Arial" w:hAnsi="Arial" w:cs="Arial"/>
              </w:rPr>
            </w:pPr>
            <w:r>
              <w:rPr>
                <w:rFonts w:ascii="Arial" w:hAnsi="Arial" w:cs="Arial"/>
              </w:rPr>
              <w:t xml:space="preserve">Firstly, both School A and School B will need to be informed on the type of research that will be taken place at the institution, including who will be involved and what we hope to achieve at the end of the research activity. The school will also be aware that in order to protect the confidentiality of the setting, we will be </w:t>
            </w:r>
            <w:proofErr w:type="spellStart"/>
            <w:r>
              <w:rPr>
                <w:rFonts w:ascii="Arial" w:hAnsi="Arial" w:cs="Arial"/>
              </w:rPr>
              <w:t>anonymising</w:t>
            </w:r>
            <w:proofErr w:type="spellEnd"/>
            <w:r>
              <w:rPr>
                <w:rFonts w:ascii="Arial" w:hAnsi="Arial" w:cs="Arial"/>
              </w:rPr>
              <w:t xml:space="preserve"> the name of the school, staff members and all pupils that will provide assent to participate within the research project. </w:t>
            </w:r>
          </w:p>
          <w:p w:rsidR="00A91ADC" w:rsidRDefault="00A91ADC" w:rsidP="007207D7">
            <w:pPr>
              <w:autoSpaceDE w:val="0"/>
              <w:autoSpaceDN w:val="0"/>
              <w:adjustRightInd w:val="0"/>
              <w:rPr>
                <w:rFonts w:ascii="Arial" w:hAnsi="Arial" w:cs="Arial"/>
              </w:rPr>
            </w:pPr>
          </w:p>
          <w:p w:rsidR="00A91ADC" w:rsidRDefault="00A91ADC" w:rsidP="007207D7">
            <w:pPr>
              <w:autoSpaceDE w:val="0"/>
              <w:autoSpaceDN w:val="0"/>
              <w:adjustRightInd w:val="0"/>
              <w:rPr>
                <w:rFonts w:ascii="Arial" w:hAnsi="Arial" w:cs="Arial"/>
              </w:rPr>
            </w:pPr>
            <w:r>
              <w:rPr>
                <w:rFonts w:ascii="Arial" w:hAnsi="Arial" w:cs="Arial"/>
              </w:rPr>
              <w:t xml:space="preserve">Parental consent will also need to be accepted from all pupils within the classroom, regardless of whether they have been selected for the focus group interview. By doing so, a letter will be given out to each parent that will explain in detail the type of research we would like to obtain as observers, to ensure the parents of every child has an awareness and greater understanding of the research that will take place in their child’s classroom. It is important for all parents to be reassured that no child will be treated any differently during this research project, than they would on a regular school day. </w:t>
            </w:r>
          </w:p>
          <w:p w:rsidR="00A91ADC" w:rsidRDefault="00A91ADC" w:rsidP="007207D7">
            <w:pPr>
              <w:autoSpaceDE w:val="0"/>
              <w:autoSpaceDN w:val="0"/>
              <w:adjustRightInd w:val="0"/>
              <w:rPr>
                <w:rFonts w:ascii="Arial" w:hAnsi="Arial" w:cs="Arial"/>
              </w:rPr>
            </w:pPr>
          </w:p>
          <w:p w:rsidR="00A91ADC" w:rsidRDefault="00A91ADC" w:rsidP="007207D7">
            <w:pPr>
              <w:autoSpaceDE w:val="0"/>
              <w:autoSpaceDN w:val="0"/>
              <w:adjustRightInd w:val="0"/>
              <w:rPr>
                <w:rFonts w:ascii="Arial" w:hAnsi="Arial" w:cs="Arial"/>
              </w:rPr>
            </w:pPr>
            <w:r>
              <w:rPr>
                <w:rFonts w:ascii="Arial" w:hAnsi="Arial" w:cs="Arial"/>
              </w:rPr>
              <w:t xml:space="preserve">Finally, consent from the head teacher from both School A and School B will need to be gathered and accepted. By gaining consent from the head teachers of both institutions, we will have full acceptance as observers to go ahead with our research project, providing that the process outlined </w:t>
            </w:r>
            <w:r>
              <w:rPr>
                <w:rFonts w:ascii="Arial" w:hAnsi="Arial" w:cs="Arial"/>
              </w:rPr>
              <w:lastRenderedPageBreak/>
              <w:t xml:space="preserve">within the signed ethics form is rightly followed. </w:t>
            </w:r>
          </w:p>
          <w:p w:rsidR="00A91ADC" w:rsidRDefault="00A91ADC" w:rsidP="007207D7">
            <w:pPr>
              <w:autoSpaceDE w:val="0"/>
              <w:autoSpaceDN w:val="0"/>
              <w:adjustRightInd w:val="0"/>
              <w:rPr>
                <w:rFonts w:ascii="Arial" w:hAnsi="Arial" w:cs="Arial"/>
              </w:rPr>
            </w:pPr>
          </w:p>
          <w:p w:rsidR="00A91ADC" w:rsidRDefault="00A91ADC" w:rsidP="007207D7">
            <w:pPr>
              <w:autoSpaceDE w:val="0"/>
              <w:autoSpaceDN w:val="0"/>
              <w:adjustRightInd w:val="0"/>
              <w:rPr>
                <w:rFonts w:ascii="Arial" w:hAnsi="Arial" w:cs="Arial"/>
              </w:rPr>
            </w:pPr>
            <w:r>
              <w:rPr>
                <w:rFonts w:ascii="Arial" w:hAnsi="Arial" w:cs="Arial"/>
              </w:rPr>
              <w:t xml:space="preserve">It is crucial to inform all children and parents, that if a child who has provided assent to participate in the research study although does not want to proceed within the process, they have the right to fully withdraw from the study with no repercussions. </w:t>
            </w:r>
          </w:p>
          <w:p w:rsidR="00A91ADC" w:rsidRPr="004C3A0B" w:rsidRDefault="00A91ADC" w:rsidP="007207D7">
            <w:pPr>
              <w:autoSpaceDE w:val="0"/>
              <w:autoSpaceDN w:val="0"/>
              <w:adjustRightInd w:val="0"/>
              <w:rPr>
                <w:rFonts w:ascii="Arial" w:hAnsi="Arial" w:cs="Arial"/>
              </w:rPr>
            </w:pPr>
          </w:p>
          <w:p w:rsidR="00A91ADC" w:rsidRPr="004C3A0B" w:rsidRDefault="00A91ADC" w:rsidP="007207D7">
            <w:pPr>
              <w:autoSpaceDE w:val="0"/>
              <w:autoSpaceDN w:val="0"/>
              <w:adjustRightInd w:val="0"/>
              <w:rPr>
                <w:rFonts w:ascii="Arial" w:hAnsi="Arial" w:cs="Arial"/>
              </w:rPr>
            </w:pPr>
          </w:p>
          <w:p w:rsidR="00A91ADC" w:rsidRPr="004C3A0B" w:rsidRDefault="00A91ADC" w:rsidP="007207D7">
            <w:pPr>
              <w:autoSpaceDE w:val="0"/>
              <w:autoSpaceDN w:val="0"/>
              <w:adjustRightInd w:val="0"/>
              <w:rPr>
                <w:rFonts w:ascii="Arial" w:hAnsi="Arial" w:cs="Arial"/>
              </w:rPr>
            </w:pPr>
          </w:p>
          <w:p w:rsidR="00A91ADC" w:rsidRPr="004C3A0B" w:rsidRDefault="00A91ADC" w:rsidP="007207D7">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A91ADC" w:rsidRPr="004C3A0B" w:rsidTr="007207D7">
        <w:tc>
          <w:tcPr>
            <w:tcW w:w="9923" w:type="dxa"/>
            <w:tcBorders>
              <w:top w:val="single" w:sz="4" w:space="0" w:color="auto"/>
              <w:bottom w:val="single" w:sz="4" w:space="0" w:color="auto"/>
            </w:tcBorders>
          </w:tcPr>
          <w:p w:rsidR="00A91ADC" w:rsidRPr="004C3A0B" w:rsidRDefault="00A91ADC" w:rsidP="007207D7">
            <w:pPr>
              <w:autoSpaceDE w:val="0"/>
              <w:autoSpaceDN w:val="0"/>
              <w:adjustRightInd w:val="0"/>
              <w:rPr>
                <w:rFonts w:ascii="Arial" w:hAnsi="Arial" w:cs="Arial"/>
                <w:sz w:val="16"/>
                <w:szCs w:val="16"/>
              </w:rPr>
            </w:pPr>
          </w:p>
        </w:tc>
      </w:tr>
      <w:tr w:rsidR="00A91ADC" w:rsidRPr="004C3A0B" w:rsidTr="007207D7">
        <w:tc>
          <w:tcPr>
            <w:tcW w:w="9923" w:type="dxa"/>
            <w:tcBorders>
              <w:top w:val="single" w:sz="4" w:space="0" w:color="auto"/>
              <w:bottom w:val="single" w:sz="4" w:space="0" w:color="auto"/>
            </w:tcBorders>
            <w:shd w:val="clear" w:color="auto" w:fill="F2F2F2"/>
          </w:tcPr>
          <w:p w:rsidR="00A91ADC" w:rsidRPr="004C3A0B" w:rsidRDefault="00A91ADC" w:rsidP="007207D7">
            <w:pPr>
              <w:rPr>
                <w:rFonts w:ascii="Arial" w:hAnsi="Arial" w:cs="Arial"/>
                <w:b/>
              </w:rPr>
            </w:pPr>
            <w:r w:rsidRPr="004C3A0B">
              <w:rPr>
                <w:rFonts w:ascii="Arial" w:hAnsi="Arial" w:cs="Arial"/>
                <w:b/>
              </w:rPr>
              <w:t>Confidentiality / Anonymity</w:t>
            </w:r>
          </w:p>
          <w:p w:rsidR="00A91ADC" w:rsidRPr="004C3A0B" w:rsidRDefault="00A91ADC" w:rsidP="007207D7">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A91ADC" w:rsidRPr="004C3A0B" w:rsidTr="007207D7">
        <w:tc>
          <w:tcPr>
            <w:tcW w:w="9923" w:type="dxa"/>
            <w:tcBorders>
              <w:top w:val="single" w:sz="4" w:space="0" w:color="auto"/>
              <w:bottom w:val="single" w:sz="4" w:space="0" w:color="auto"/>
            </w:tcBorders>
          </w:tcPr>
          <w:p w:rsidR="00A91ADC" w:rsidRDefault="00A91ADC" w:rsidP="007207D7">
            <w:pPr>
              <w:autoSpaceDE w:val="0"/>
              <w:autoSpaceDN w:val="0"/>
              <w:adjustRightInd w:val="0"/>
              <w:rPr>
                <w:rFonts w:ascii="Arial" w:hAnsi="Arial" w:cs="Arial"/>
              </w:rPr>
            </w:pPr>
            <w:r>
              <w:rPr>
                <w:rFonts w:ascii="Arial" w:hAnsi="Arial" w:cs="Arial"/>
              </w:rPr>
              <w:t xml:space="preserve">Throughout the research project, it is important to emphasise that there will be no names stated within the research. This will include the names of both schools, staff members, pupils and parent names. When conducting the research, no pupils will be identified on any document in relation to the research as well as no personal data being used, this in order to protect all pupils’ confidentiality and anonymity. </w:t>
            </w:r>
          </w:p>
          <w:p w:rsidR="00A91ADC" w:rsidRPr="004C3A0B" w:rsidRDefault="00A91ADC" w:rsidP="007207D7">
            <w:pPr>
              <w:autoSpaceDE w:val="0"/>
              <w:autoSpaceDN w:val="0"/>
              <w:adjustRightInd w:val="0"/>
              <w:rPr>
                <w:rFonts w:ascii="Arial" w:hAnsi="Arial" w:cs="Arial"/>
              </w:rPr>
            </w:pPr>
          </w:p>
          <w:p w:rsidR="00A91ADC" w:rsidRPr="004C3A0B" w:rsidRDefault="00A91ADC" w:rsidP="007207D7">
            <w:pPr>
              <w:autoSpaceDE w:val="0"/>
              <w:autoSpaceDN w:val="0"/>
              <w:adjustRightInd w:val="0"/>
              <w:rPr>
                <w:rFonts w:ascii="Arial" w:hAnsi="Arial" w:cs="Arial"/>
              </w:rPr>
            </w:pPr>
          </w:p>
          <w:p w:rsidR="00A91ADC" w:rsidRPr="004C3A0B" w:rsidRDefault="00A91ADC" w:rsidP="007207D7">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A91ADC" w:rsidRPr="004C3A0B" w:rsidRDefault="00A91ADC" w:rsidP="00A91ADC">
      <w:pPr>
        <w:rPr>
          <w:rFonts w:ascii="Arial" w:hAnsi="Arial" w:cs="Arial"/>
        </w:rPr>
      </w:pPr>
    </w:p>
    <w:p w:rsidR="00A91ADC" w:rsidRPr="004C3A0B" w:rsidRDefault="00A91ADC" w:rsidP="00A91ADC">
      <w:pPr>
        <w:rPr>
          <w:rFonts w:ascii="Arial" w:hAnsi="Arial" w:cs="Arial"/>
        </w:rPr>
      </w:pPr>
    </w:p>
    <w:p w:rsidR="00A91ADC" w:rsidRPr="004C3A0B" w:rsidRDefault="00A91ADC" w:rsidP="00A91ADC">
      <w:pPr>
        <w:rPr>
          <w:rFonts w:ascii="Arial" w:hAnsi="Arial" w:cs="Arial"/>
          <w:b/>
          <w:bCs/>
        </w:rPr>
      </w:pPr>
      <w:r w:rsidRPr="004C3A0B">
        <w:rPr>
          <w:rFonts w:ascii="Arial" w:hAnsi="Arial" w:cs="Arial"/>
          <w:b/>
          <w:bCs/>
        </w:rPr>
        <w:br w:type="page"/>
      </w:r>
    </w:p>
    <w:p w:rsidR="00A91ADC" w:rsidRPr="004C3A0B" w:rsidRDefault="00A91ADC" w:rsidP="00A91ADC">
      <w:pPr>
        <w:rPr>
          <w:rFonts w:ascii="Arial" w:hAnsi="Arial" w:cs="Arial"/>
          <w:b/>
          <w:bCs/>
        </w:rPr>
      </w:pPr>
      <w:r w:rsidRPr="004C3A0B">
        <w:rPr>
          <w:rFonts w:ascii="Arial" w:hAnsi="Arial" w:cs="Arial"/>
          <w:b/>
          <w:bCs/>
        </w:rPr>
        <w:lastRenderedPageBreak/>
        <w:t>SECTION J: Data Protection and Storage</w:t>
      </w:r>
    </w:p>
    <w:p w:rsidR="00A91ADC" w:rsidRPr="004C3A0B" w:rsidRDefault="00A91ADC" w:rsidP="00A91ADC">
      <w:pPr>
        <w:rPr>
          <w:rFonts w:ascii="Arial" w:hAnsi="Arial" w:cs="Arial"/>
          <w:b/>
          <w:bCs/>
          <w:sz w:val="16"/>
          <w:szCs w:val="16"/>
        </w:rPr>
      </w:pPr>
    </w:p>
    <w:p w:rsidR="00A91ADC" w:rsidRPr="004C3A0B" w:rsidRDefault="00A91ADC" w:rsidP="00A91ADC">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7763"/>
        <w:gridCol w:w="992"/>
        <w:gridCol w:w="1134"/>
      </w:tblGrid>
      <w:tr w:rsidR="00A91ADC" w:rsidRPr="004C3A0B" w:rsidTr="007207D7">
        <w:tc>
          <w:tcPr>
            <w:tcW w:w="7763" w:type="dxa"/>
            <w:tcBorders>
              <w:top w:val="nil"/>
              <w:left w:val="nil"/>
            </w:tcBorders>
            <w:shd w:val="clear" w:color="auto" w:fill="auto"/>
          </w:tcPr>
          <w:p w:rsidR="00A91ADC" w:rsidRPr="00336287" w:rsidRDefault="00A91ADC" w:rsidP="007207D7">
            <w:pPr>
              <w:autoSpaceDE w:val="0"/>
              <w:autoSpaceDN w:val="0"/>
              <w:adjustRightInd w:val="0"/>
              <w:rPr>
                <w:rFonts w:ascii="Arial" w:hAnsi="Arial" w:cs="Arial"/>
                <w:bCs/>
                <w:lang w:eastAsia="en-GB"/>
              </w:rPr>
            </w:pPr>
          </w:p>
        </w:tc>
        <w:tc>
          <w:tcPr>
            <w:tcW w:w="992" w:type="dxa"/>
            <w:shd w:val="clear" w:color="auto" w:fill="F2F2F2"/>
            <w:vAlign w:val="bottom"/>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YES</w:t>
            </w:r>
          </w:p>
        </w:tc>
        <w:tc>
          <w:tcPr>
            <w:tcW w:w="1134" w:type="dxa"/>
            <w:shd w:val="clear" w:color="auto" w:fill="F2F2F2"/>
            <w:vAlign w:val="bottom"/>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NO</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Does the research activity involve personal da</w:t>
            </w:r>
            <w:r w:rsidRPr="00336287">
              <w:rPr>
                <w:rFonts w:ascii="Arial" w:hAnsi="Arial" w:cs="Arial"/>
                <w:shd w:val="clear" w:color="auto" w:fill="F2F2F2"/>
                <w:lang w:eastAsia="en-GB"/>
              </w:rPr>
              <w:t>t</w:t>
            </w:r>
            <w:r w:rsidRPr="00336287">
              <w:rPr>
                <w:rFonts w:ascii="Arial" w:hAnsi="Arial" w:cs="Arial"/>
                <w:lang w:eastAsia="en-GB"/>
              </w:rPr>
              <w:t>a (as defined by the Data Protection Act)?</w:t>
            </w:r>
          </w:p>
          <w:p w:rsidR="00A91ADC" w:rsidRPr="00336287" w:rsidRDefault="00A91ADC" w:rsidP="007207D7">
            <w:pPr>
              <w:autoSpaceDE w:val="0"/>
              <w:autoSpaceDN w:val="0"/>
              <w:adjustRightInd w:val="0"/>
              <w:ind w:left="34" w:hanging="34"/>
              <w:rPr>
                <w:rFonts w:ascii="Arial" w:hAnsi="Arial" w:cs="Arial"/>
                <w:i/>
                <w:lang w:eastAsia="en-GB"/>
              </w:rPr>
            </w:pPr>
            <w:r w:rsidRPr="00336287">
              <w:rPr>
                <w:rFonts w:ascii="Arial" w:hAnsi="Arial" w:cs="Arial"/>
                <w:b/>
                <w:i/>
                <w:lang w:eastAsia="en-GB"/>
              </w:rPr>
              <w:t>“personal data”</w:t>
            </w:r>
            <w:r w:rsidRPr="00336287">
              <w:rPr>
                <w:rFonts w:ascii="Arial" w:hAnsi="Arial" w:cs="Arial"/>
                <w:i/>
                <w:lang w:eastAsia="en-GB"/>
              </w:rPr>
              <w:t xml:space="preserve"> means data which relate to a living individual who can be identified—</w:t>
            </w:r>
          </w:p>
          <w:p w:rsidR="00A91ADC" w:rsidRPr="00336287" w:rsidRDefault="00A91ADC" w:rsidP="007207D7">
            <w:pPr>
              <w:autoSpaceDE w:val="0"/>
              <w:autoSpaceDN w:val="0"/>
              <w:adjustRightInd w:val="0"/>
              <w:ind w:left="720" w:hanging="720"/>
              <w:rPr>
                <w:rFonts w:ascii="Arial" w:hAnsi="Arial" w:cs="Arial"/>
                <w:i/>
                <w:lang w:eastAsia="en-GB"/>
              </w:rPr>
            </w:pPr>
            <w:r w:rsidRPr="00336287">
              <w:rPr>
                <w:rFonts w:ascii="Arial" w:hAnsi="Arial" w:cs="Arial"/>
                <w:i/>
                <w:lang w:eastAsia="en-GB"/>
              </w:rPr>
              <w:t>(a) from those data, or</w:t>
            </w:r>
          </w:p>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9889" w:type="dxa"/>
            <w:gridSpan w:val="3"/>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If YES, provide a</w:t>
            </w:r>
            <w:r w:rsidRPr="00336287">
              <w:rPr>
                <w:rFonts w:ascii="Arial" w:hAnsi="Arial" w:cs="Arial"/>
                <w:b/>
                <w:bCs/>
                <w:lang w:eastAsia="en-GB"/>
              </w:rPr>
              <w:t xml:space="preserve"> </w:t>
            </w:r>
            <w:r w:rsidRPr="00336287">
              <w:rPr>
                <w:rFonts w:ascii="Arial" w:hAnsi="Arial" w:cs="Arial"/>
                <w:lang w:eastAsia="en-GB"/>
              </w:rPr>
              <w:t>description of the data and explain why this data needs to be collected:</w:t>
            </w:r>
          </w:p>
        </w:tc>
      </w:tr>
      <w:tr w:rsidR="00A91ADC" w:rsidRPr="004C3A0B" w:rsidTr="007207D7">
        <w:trPr>
          <w:trHeight w:val="403"/>
        </w:trPr>
        <w:tc>
          <w:tcPr>
            <w:tcW w:w="9889" w:type="dxa"/>
            <w:gridSpan w:val="3"/>
            <w:shd w:val="clear" w:color="auto" w:fill="auto"/>
            <w:vAlign w:val="center"/>
          </w:tcPr>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cs="Arial"/>
                <w:lang w:eastAsia="en-GB"/>
              </w:rPr>
            </w:pPr>
            <w:r w:rsidRPr="00336287">
              <w:rPr>
                <w:rFonts w:ascii="Arial" w:hAnsi="Arial" w:cs="Arial"/>
                <w:color w:val="808080"/>
                <w:sz w:val="18"/>
                <w:szCs w:val="18"/>
                <w:lang w:eastAsia="en-GB"/>
              </w:rPr>
              <w:t>(this box should expand as you type)</w:t>
            </w:r>
          </w:p>
        </w:tc>
      </w:tr>
      <w:tr w:rsidR="00A91ADC" w:rsidRPr="004C3A0B" w:rsidTr="007207D7">
        <w:trPr>
          <w:trHeight w:val="163"/>
        </w:trPr>
        <w:tc>
          <w:tcPr>
            <w:tcW w:w="9889" w:type="dxa"/>
            <w:gridSpan w:val="3"/>
            <w:shd w:val="clear" w:color="auto" w:fill="auto"/>
            <w:vAlign w:val="center"/>
          </w:tcPr>
          <w:p w:rsidR="00A91ADC" w:rsidRPr="00336287" w:rsidRDefault="00A91ADC" w:rsidP="007207D7">
            <w:pPr>
              <w:autoSpaceDE w:val="0"/>
              <w:autoSpaceDN w:val="0"/>
              <w:adjustRightInd w:val="0"/>
              <w:rPr>
                <w:rFonts w:ascii="Arial" w:hAnsi="Arial" w:cs="Arial"/>
                <w:sz w:val="16"/>
                <w:szCs w:val="16"/>
                <w:lang w:eastAsia="en-GB"/>
              </w:rPr>
            </w:pP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Does it involve sensitive personal data (as defined by the Data Protection Act)?</w:t>
            </w:r>
          </w:p>
          <w:p w:rsidR="00A91ADC" w:rsidRPr="00336287" w:rsidRDefault="00A91ADC" w:rsidP="007207D7">
            <w:pPr>
              <w:pStyle w:val="NormalWeb"/>
              <w:spacing w:before="0" w:beforeAutospacing="0" w:after="0" w:afterAutospacing="0"/>
              <w:rPr>
                <w:rFonts w:ascii="Arial" w:hAnsi="Arial" w:cs="Arial"/>
                <w:i/>
                <w:color w:val="000000"/>
                <w:sz w:val="20"/>
                <w:szCs w:val="23"/>
              </w:rPr>
            </w:pPr>
            <w:r w:rsidRPr="00336287">
              <w:rPr>
                <w:rStyle w:val="Strong"/>
                <w:rFonts w:ascii="Arial" w:hAnsi="Arial" w:cs="Arial"/>
                <w:i/>
                <w:color w:val="000000"/>
                <w:sz w:val="20"/>
                <w:szCs w:val="23"/>
              </w:rPr>
              <w:t>“Sensitive personal data”</w:t>
            </w:r>
            <w:r w:rsidRPr="00336287">
              <w:rPr>
                <w:rFonts w:ascii="Arial" w:hAnsi="Arial" w:cs="Arial"/>
                <w:i/>
                <w:color w:val="000000"/>
                <w:sz w:val="20"/>
                <w:szCs w:val="23"/>
              </w:rPr>
              <w:t> means personal data consisting of information as to –</w:t>
            </w:r>
          </w:p>
          <w:p w:rsidR="00A91ADC" w:rsidRPr="00336287" w:rsidRDefault="00A91ADC" w:rsidP="007207D7">
            <w:pPr>
              <w:pStyle w:val="NormalWeb"/>
              <w:spacing w:before="0" w:beforeAutospacing="0" w:after="0" w:afterAutospacing="0"/>
              <w:rPr>
                <w:rFonts w:ascii="Arial" w:hAnsi="Arial" w:cs="Arial"/>
                <w:i/>
                <w:color w:val="000000"/>
                <w:sz w:val="20"/>
                <w:szCs w:val="23"/>
              </w:rPr>
            </w:pPr>
            <w:r w:rsidRPr="00336287">
              <w:rPr>
                <w:rFonts w:ascii="Arial" w:hAnsi="Arial" w:cs="Arial"/>
                <w:i/>
                <w:color w:val="000000"/>
                <w:sz w:val="20"/>
                <w:szCs w:val="23"/>
              </w:rPr>
              <w:t>(a) the racial or ethnic origin of the data subject,</w:t>
            </w:r>
          </w:p>
          <w:p w:rsidR="00A91ADC" w:rsidRPr="00336287" w:rsidRDefault="00A91ADC" w:rsidP="007207D7">
            <w:pPr>
              <w:pStyle w:val="NormalWeb"/>
              <w:spacing w:before="0" w:beforeAutospacing="0" w:after="0" w:afterAutospacing="0"/>
              <w:rPr>
                <w:rFonts w:ascii="Arial" w:hAnsi="Arial" w:cs="Arial"/>
                <w:i/>
                <w:color w:val="000000"/>
                <w:sz w:val="20"/>
                <w:szCs w:val="23"/>
              </w:rPr>
            </w:pPr>
            <w:r w:rsidRPr="00336287">
              <w:rPr>
                <w:rFonts w:ascii="Arial" w:hAnsi="Arial" w:cs="Arial"/>
                <w:i/>
                <w:color w:val="000000"/>
                <w:sz w:val="20"/>
                <w:szCs w:val="23"/>
              </w:rPr>
              <w:t>(b) his political opinions,</w:t>
            </w:r>
          </w:p>
          <w:p w:rsidR="00A91ADC" w:rsidRPr="00336287" w:rsidRDefault="00A91ADC" w:rsidP="007207D7">
            <w:pPr>
              <w:pStyle w:val="NormalWeb"/>
              <w:spacing w:before="0" w:beforeAutospacing="0" w:after="0" w:afterAutospacing="0"/>
              <w:rPr>
                <w:rFonts w:ascii="Arial" w:hAnsi="Arial" w:cs="Arial"/>
                <w:i/>
                <w:color w:val="000000"/>
                <w:sz w:val="20"/>
                <w:szCs w:val="23"/>
              </w:rPr>
            </w:pPr>
            <w:r w:rsidRPr="00336287">
              <w:rPr>
                <w:rFonts w:ascii="Arial" w:hAnsi="Arial" w:cs="Arial"/>
                <w:i/>
                <w:color w:val="000000"/>
                <w:sz w:val="20"/>
                <w:szCs w:val="23"/>
              </w:rPr>
              <w:t>(c ) his religious beliefs or other beliefs of a similar nature,</w:t>
            </w:r>
          </w:p>
          <w:p w:rsidR="00A91ADC" w:rsidRPr="00336287" w:rsidRDefault="00A91ADC" w:rsidP="007207D7">
            <w:pPr>
              <w:pStyle w:val="NormalWeb"/>
              <w:spacing w:before="0" w:beforeAutospacing="0" w:after="0" w:afterAutospacing="0"/>
              <w:rPr>
                <w:rFonts w:ascii="Arial" w:hAnsi="Arial" w:cs="Arial"/>
                <w:i/>
                <w:color w:val="000000"/>
                <w:sz w:val="20"/>
                <w:szCs w:val="23"/>
              </w:rPr>
            </w:pPr>
            <w:r w:rsidRPr="00336287">
              <w:rPr>
                <w:rFonts w:ascii="Arial" w:hAnsi="Arial" w:cs="Arial"/>
                <w:i/>
                <w:color w:val="000000"/>
                <w:sz w:val="20"/>
                <w:szCs w:val="23"/>
              </w:rPr>
              <w:t>(d) whether he is a member of a trade union (within the meaning of the Trade Union and Labour Relations (Consolidation) Act 1992),</w:t>
            </w:r>
          </w:p>
          <w:p w:rsidR="00A91ADC" w:rsidRPr="00336287" w:rsidRDefault="00A91ADC" w:rsidP="007207D7">
            <w:pPr>
              <w:pStyle w:val="NormalWeb"/>
              <w:spacing w:before="0" w:beforeAutospacing="0" w:after="0" w:afterAutospacing="0"/>
              <w:rPr>
                <w:rFonts w:ascii="Arial" w:hAnsi="Arial" w:cs="Arial"/>
                <w:i/>
                <w:color w:val="000000"/>
                <w:sz w:val="20"/>
                <w:szCs w:val="23"/>
              </w:rPr>
            </w:pPr>
            <w:r w:rsidRPr="00336287">
              <w:rPr>
                <w:rFonts w:ascii="Arial" w:hAnsi="Arial" w:cs="Arial"/>
                <w:i/>
                <w:color w:val="000000"/>
                <w:sz w:val="20"/>
                <w:szCs w:val="23"/>
              </w:rPr>
              <w:t>(e) his physical or mental health or condition,</w:t>
            </w:r>
          </w:p>
          <w:p w:rsidR="00A91ADC" w:rsidRPr="00336287" w:rsidRDefault="00A91ADC" w:rsidP="007207D7">
            <w:pPr>
              <w:pStyle w:val="NormalWeb"/>
              <w:spacing w:before="0" w:beforeAutospacing="0" w:after="0" w:afterAutospacing="0"/>
              <w:rPr>
                <w:rFonts w:ascii="Arial" w:hAnsi="Arial" w:cs="Arial"/>
                <w:i/>
                <w:color w:val="000000"/>
                <w:sz w:val="20"/>
                <w:szCs w:val="23"/>
              </w:rPr>
            </w:pPr>
            <w:r w:rsidRPr="00336287">
              <w:rPr>
                <w:rFonts w:ascii="Arial" w:hAnsi="Arial" w:cs="Arial"/>
                <w:i/>
                <w:color w:val="000000"/>
                <w:sz w:val="20"/>
                <w:szCs w:val="23"/>
              </w:rPr>
              <w:t>(f) his sexual life,</w:t>
            </w:r>
          </w:p>
          <w:p w:rsidR="00A91ADC" w:rsidRPr="00336287" w:rsidRDefault="00A91ADC" w:rsidP="007207D7">
            <w:pPr>
              <w:pStyle w:val="NormalWeb"/>
              <w:spacing w:before="0" w:beforeAutospacing="0" w:after="0" w:afterAutospacing="0"/>
              <w:rPr>
                <w:rFonts w:ascii="Arial" w:hAnsi="Arial" w:cs="Arial"/>
                <w:i/>
                <w:color w:val="000000"/>
                <w:sz w:val="20"/>
                <w:szCs w:val="23"/>
              </w:rPr>
            </w:pPr>
            <w:r w:rsidRPr="00336287">
              <w:rPr>
                <w:rFonts w:ascii="Arial" w:hAnsi="Arial" w:cs="Arial"/>
                <w:i/>
                <w:color w:val="000000"/>
                <w:sz w:val="20"/>
                <w:szCs w:val="23"/>
              </w:rPr>
              <w:t>(g) the commission or alleged commission by him of any offence, or</w:t>
            </w:r>
          </w:p>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i/>
                <w:color w:val="000000"/>
                <w:szCs w:val="23"/>
                <w:lang w:eastAsia="en-GB"/>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9889" w:type="dxa"/>
            <w:gridSpan w:val="3"/>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If YES, provide a</w:t>
            </w:r>
            <w:r w:rsidRPr="00336287">
              <w:rPr>
                <w:rFonts w:ascii="Arial" w:hAnsi="Arial" w:cs="Arial"/>
                <w:b/>
                <w:bCs/>
                <w:lang w:eastAsia="en-GB"/>
              </w:rPr>
              <w:t xml:space="preserve"> </w:t>
            </w:r>
            <w:r w:rsidRPr="00336287">
              <w:rPr>
                <w:rFonts w:ascii="Arial" w:hAnsi="Arial" w:cs="Arial"/>
                <w:lang w:eastAsia="en-GB"/>
              </w:rPr>
              <w:t>description of the data and explain why this data needs to be collected:</w:t>
            </w:r>
          </w:p>
        </w:tc>
      </w:tr>
      <w:tr w:rsidR="00A91ADC" w:rsidRPr="004C3A0B" w:rsidTr="007207D7">
        <w:trPr>
          <w:trHeight w:val="403"/>
        </w:trPr>
        <w:tc>
          <w:tcPr>
            <w:tcW w:w="9889" w:type="dxa"/>
            <w:gridSpan w:val="3"/>
            <w:shd w:val="clear" w:color="auto" w:fill="auto"/>
            <w:vAlign w:val="center"/>
          </w:tcPr>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cs="Arial"/>
                <w:lang w:eastAsia="en-GB"/>
              </w:rPr>
            </w:pPr>
            <w:r w:rsidRPr="00336287">
              <w:rPr>
                <w:rFonts w:ascii="Arial" w:hAnsi="Arial" w:cs="Arial"/>
                <w:color w:val="808080"/>
                <w:sz w:val="18"/>
                <w:szCs w:val="18"/>
                <w:lang w:eastAsia="en-GB"/>
              </w:rPr>
              <w:t>(this box should expand as you type)</w:t>
            </w:r>
          </w:p>
        </w:tc>
      </w:tr>
    </w:tbl>
    <w:p w:rsidR="00A91ADC" w:rsidRDefault="00A91ADC" w:rsidP="00A91ADC">
      <w:pPr>
        <w:rPr>
          <w:rFonts w:ascii="Arial" w:hAnsi="Arial" w:cs="Arial"/>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7763"/>
        <w:gridCol w:w="992"/>
        <w:gridCol w:w="1134"/>
      </w:tblGrid>
      <w:tr w:rsidR="00A91ADC" w:rsidRPr="004C3A0B" w:rsidTr="007207D7">
        <w:trPr>
          <w:trHeight w:val="439"/>
        </w:trPr>
        <w:tc>
          <w:tcPr>
            <w:tcW w:w="7763" w:type="dxa"/>
            <w:shd w:val="clear" w:color="auto" w:fill="auto"/>
          </w:tcPr>
          <w:p w:rsidR="00A91ADC" w:rsidRPr="00336287" w:rsidRDefault="00A91ADC" w:rsidP="007207D7">
            <w:pPr>
              <w:autoSpaceDE w:val="0"/>
              <w:autoSpaceDN w:val="0"/>
              <w:adjustRightInd w:val="0"/>
              <w:rPr>
                <w:rFonts w:ascii="Arial" w:hAnsi="Arial" w:cs="Arial"/>
                <w:b/>
                <w:bCs/>
                <w:lang w:eastAsia="en-GB"/>
              </w:rPr>
            </w:pPr>
            <w:r w:rsidRPr="00336287">
              <w:rPr>
                <w:rFonts w:ascii="Arial" w:hAnsi="Arial" w:cs="Arial"/>
                <w:lang w:eastAsia="en-GB"/>
              </w:rPr>
              <w:t xml:space="preserve">Will the research activity </w:t>
            </w:r>
            <w:r w:rsidRPr="00336287">
              <w:rPr>
                <w:rFonts w:ascii="Arial" w:hAnsi="Arial" w:cs="Arial"/>
                <w:bCs/>
                <w:lang w:eastAsia="en-GB"/>
              </w:rPr>
              <w:t>involve storing personal data on one of the following:</w:t>
            </w:r>
            <w:r>
              <w:rPr>
                <w:rFonts w:ascii="Arial" w:hAnsi="Arial" w:cs="Arial"/>
                <w:bCs/>
                <w:lang w:eastAsia="en-GB"/>
              </w:rPr>
              <w:t xml:space="preserve"> (We are not asking students to collect personal data, therefore, the answer is no to all questions below. Names should be changed at source.)</w:t>
            </w:r>
          </w:p>
        </w:tc>
        <w:tc>
          <w:tcPr>
            <w:tcW w:w="992" w:type="dxa"/>
            <w:shd w:val="clear" w:color="auto" w:fill="auto"/>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YES</w:t>
            </w:r>
          </w:p>
        </w:tc>
        <w:tc>
          <w:tcPr>
            <w:tcW w:w="1134" w:type="dxa"/>
            <w:shd w:val="clear" w:color="auto" w:fill="auto"/>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NO</w:t>
            </w:r>
          </w:p>
        </w:tc>
      </w:tr>
      <w:tr w:rsidR="00A91ADC" w:rsidRPr="004C3A0B" w:rsidTr="007207D7">
        <w:trPr>
          <w:trHeight w:val="439"/>
        </w:trPr>
        <w:tc>
          <w:tcPr>
            <w:tcW w:w="7763" w:type="dxa"/>
            <w:shd w:val="clear" w:color="auto" w:fill="auto"/>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Manual files (i.e. in paper form)?</w:t>
            </w:r>
          </w:p>
        </w:tc>
        <w:tc>
          <w:tcPr>
            <w:tcW w:w="992" w:type="dxa"/>
            <w:shd w:val="clear" w:color="auto" w:fill="auto"/>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auto"/>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auto"/>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lastRenderedPageBreak/>
              <w:t>University computers?</w:t>
            </w:r>
          </w:p>
        </w:tc>
        <w:tc>
          <w:tcPr>
            <w:tcW w:w="992" w:type="dxa"/>
            <w:shd w:val="clear" w:color="auto" w:fill="auto"/>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auto"/>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39"/>
        </w:trPr>
        <w:tc>
          <w:tcPr>
            <w:tcW w:w="7763" w:type="dxa"/>
            <w:shd w:val="clear" w:color="auto" w:fill="auto"/>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Private company computers?</w:t>
            </w:r>
          </w:p>
        </w:tc>
        <w:tc>
          <w:tcPr>
            <w:tcW w:w="992" w:type="dxa"/>
            <w:shd w:val="clear" w:color="auto" w:fill="auto"/>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auto"/>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auto"/>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Home or other personal computers?</w:t>
            </w:r>
          </w:p>
        </w:tc>
        <w:tc>
          <w:tcPr>
            <w:tcW w:w="992" w:type="dxa"/>
            <w:shd w:val="clear" w:color="auto" w:fill="auto"/>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auto"/>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auto"/>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Laptop computers/ CDs/ Portable disk-drives/ memory sticks?</w:t>
            </w:r>
          </w:p>
        </w:tc>
        <w:tc>
          <w:tcPr>
            <w:tcW w:w="992" w:type="dxa"/>
            <w:shd w:val="clear" w:color="auto" w:fill="auto"/>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auto"/>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auto"/>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“Cloud” storage or websites?</w:t>
            </w:r>
          </w:p>
        </w:tc>
        <w:tc>
          <w:tcPr>
            <w:tcW w:w="992" w:type="dxa"/>
            <w:shd w:val="clear" w:color="auto" w:fill="auto"/>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auto"/>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auto"/>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Other – specify:</w:t>
            </w:r>
          </w:p>
          <w:p w:rsidR="00A91ADC" w:rsidRPr="00336287" w:rsidRDefault="00A91ADC" w:rsidP="007207D7">
            <w:pPr>
              <w:autoSpaceDE w:val="0"/>
              <w:autoSpaceDN w:val="0"/>
              <w:adjustRightInd w:val="0"/>
              <w:rPr>
                <w:rFonts w:ascii="Arial" w:hAnsi="Arial" w:cs="Arial"/>
                <w:lang w:eastAsia="en-GB"/>
              </w:rPr>
            </w:pPr>
          </w:p>
        </w:tc>
        <w:tc>
          <w:tcPr>
            <w:tcW w:w="992" w:type="dxa"/>
            <w:shd w:val="clear" w:color="auto" w:fill="auto"/>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auto"/>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9889" w:type="dxa"/>
            <w:gridSpan w:val="3"/>
            <w:shd w:val="clear" w:color="auto" w:fill="auto"/>
          </w:tcPr>
          <w:p w:rsidR="00A91ADC" w:rsidRPr="00336287" w:rsidRDefault="00A91ADC" w:rsidP="007207D7">
            <w:pPr>
              <w:autoSpaceDE w:val="0"/>
              <w:autoSpaceDN w:val="0"/>
              <w:adjustRightInd w:val="0"/>
              <w:rPr>
                <w:rFonts w:ascii="Arial" w:hAnsi="Arial" w:cs="Arial"/>
                <w:b/>
                <w:bCs/>
                <w:lang w:eastAsia="en-GB"/>
              </w:rPr>
            </w:pPr>
            <w:r w:rsidRPr="00336287">
              <w:rPr>
                <w:rFonts w:ascii="Arial" w:hAnsi="Arial" w:cs="Arial"/>
                <w:bCs/>
                <w:lang w:eastAsia="en-GB"/>
              </w:rPr>
              <w:t xml:space="preserve">For all stored data, explain the measures in place to ensure data confidentiality, including details of password protection, encryption and </w:t>
            </w:r>
            <w:proofErr w:type="spellStart"/>
            <w:r w:rsidRPr="00336287">
              <w:rPr>
                <w:rFonts w:ascii="Arial" w:hAnsi="Arial" w:cs="Arial"/>
                <w:bCs/>
                <w:lang w:eastAsia="en-GB"/>
              </w:rPr>
              <w:t>anonymisation</w:t>
            </w:r>
            <w:proofErr w:type="spellEnd"/>
            <w:r w:rsidRPr="00336287">
              <w:rPr>
                <w:rFonts w:ascii="Arial" w:hAnsi="Arial" w:cs="Arial"/>
                <w:lang w:eastAsia="en-GB"/>
              </w:rPr>
              <w:t>:</w:t>
            </w:r>
          </w:p>
        </w:tc>
      </w:tr>
      <w:tr w:rsidR="00A91ADC" w:rsidRPr="004C3A0B" w:rsidTr="007207D7">
        <w:trPr>
          <w:trHeight w:val="403"/>
        </w:trPr>
        <w:tc>
          <w:tcPr>
            <w:tcW w:w="9889" w:type="dxa"/>
            <w:gridSpan w:val="3"/>
            <w:shd w:val="clear" w:color="auto" w:fill="auto"/>
          </w:tcPr>
          <w:p w:rsidR="00A91ADC" w:rsidRPr="00336287" w:rsidRDefault="00A91ADC" w:rsidP="007207D7">
            <w:pPr>
              <w:autoSpaceDE w:val="0"/>
              <w:autoSpaceDN w:val="0"/>
              <w:adjustRightInd w:val="0"/>
              <w:rPr>
                <w:rFonts w:ascii="Arial" w:hAnsi="Arial" w:cs="Arial"/>
                <w:b/>
                <w:bCs/>
                <w:lang w:eastAsia="en-GB"/>
              </w:rPr>
            </w:pPr>
          </w:p>
          <w:p w:rsidR="00A91ADC" w:rsidRPr="00336287" w:rsidRDefault="00A91ADC" w:rsidP="007207D7">
            <w:pPr>
              <w:autoSpaceDE w:val="0"/>
              <w:autoSpaceDN w:val="0"/>
              <w:adjustRightInd w:val="0"/>
              <w:rPr>
                <w:rFonts w:ascii="Arial" w:hAnsi="Arial" w:cs="Arial"/>
                <w:b/>
                <w:bCs/>
                <w:lang w:eastAsia="en-GB"/>
              </w:rPr>
            </w:pPr>
          </w:p>
          <w:p w:rsidR="00A91ADC" w:rsidRPr="00336287" w:rsidRDefault="00A91ADC" w:rsidP="007207D7">
            <w:pPr>
              <w:autoSpaceDE w:val="0"/>
              <w:autoSpaceDN w:val="0"/>
              <w:adjustRightInd w:val="0"/>
              <w:rPr>
                <w:rFonts w:ascii="Arial" w:hAnsi="Arial" w:cs="Arial"/>
                <w:b/>
                <w:bCs/>
                <w:lang w:eastAsia="en-GB"/>
              </w:rPr>
            </w:pPr>
          </w:p>
          <w:p w:rsidR="00A91ADC" w:rsidRPr="00336287" w:rsidRDefault="00A91ADC" w:rsidP="007207D7">
            <w:pPr>
              <w:autoSpaceDE w:val="0"/>
              <w:autoSpaceDN w:val="0"/>
              <w:adjustRightInd w:val="0"/>
              <w:rPr>
                <w:rFonts w:ascii="Arial" w:hAnsi="Arial" w:cs="Arial"/>
                <w:b/>
                <w:bCs/>
                <w:lang w:eastAsia="en-GB"/>
              </w:rPr>
            </w:pPr>
          </w:p>
          <w:p w:rsidR="00A91ADC" w:rsidRPr="00336287" w:rsidRDefault="00A91ADC" w:rsidP="007207D7">
            <w:pPr>
              <w:autoSpaceDE w:val="0"/>
              <w:autoSpaceDN w:val="0"/>
              <w:adjustRightInd w:val="0"/>
              <w:rPr>
                <w:rFonts w:ascii="Arial" w:hAnsi="Arial" w:cs="Arial"/>
                <w:b/>
                <w:bCs/>
                <w:lang w:eastAsia="en-GB"/>
              </w:rPr>
            </w:pPr>
            <w:r w:rsidRPr="00336287">
              <w:rPr>
                <w:rFonts w:ascii="Arial" w:hAnsi="Arial" w:cs="Arial"/>
                <w:sz w:val="18"/>
                <w:szCs w:val="18"/>
                <w:lang w:eastAsia="en-GB"/>
              </w:rPr>
              <w:t>(this box should expand as you type)</w:t>
            </w:r>
          </w:p>
          <w:p w:rsidR="00A91ADC" w:rsidRPr="00336287" w:rsidRDefault="00A91ADC" w:rsidP="007207D7">
            <w:pPr>
              <w:autoSpaceDE w:val="0"/>
              <w:autoSpaceDN w:val="0"/>
              <w:adjustRightInd w:val="0"/>
              <w:jc w:val="center"/>
              <w:rPr>
                <w:rFonts w:ascii="Arial" w:hAnsi="Arial" w:cs="Arial"/>
                <w:b/>
                <w:bCs/>
                <w:lang w:eastAsia="en-GB"/>
              </w:rPr>
            </w:pPr>
          </w:p>
        </w:tc>
      </w:tr>
      <w:tr w:rsidR="00A91ADC" w:rsidRPr="004C3A0B" w:rsidTr="007207D7">
        <w:trPr>
          <w:trHeight w:val="439"/>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b/>
                <w:bCs/>
                <w:lang w:eastAsia="en-GB"/>
              </w:rPr>
            </w:pPr>
            <w:r w:rsidRPr="00336287">
              <w:rPr>
                <w:rFonts w:ascii="Arial" w:hAnsi="Arial" w:cs="Arial"/>
                <w:lang w:eastAsia="en-GB"/>
              </w:rPr>
              <w:t xml:space="preserve">Will the research activity </w:t>
            </w:r>
            <w:r w:rsidRPr="00336287">
              <w:rPr>
                <w:rFonts w:ascii="Arial" w:hAnsi="Arial" w:cs="Arial"/>
                <w:bCs/>
                <w:lang w:eastAsia="en-GB"/>
              </w:rPr>
              <w:t>involve any of the following activities:</w:t>
            </w:r>
          </w:p>
        </w:tc>
        <w:tc>
          <w:tcPr>
            <w:tcW w:w="992" w:type="dxa"/>
            <w:shd w:val="clear" w:color="auto" w:fill="F2F2F2"/>
            <w:vAlign w:val="center"/>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YES</w:t>
            </w:r>
          </w:p>
        </w:tc>
        <w:tc>
          <w:tcPr>
            <w:tcW w:w="1134" w:type="dxa"/>
            <w:shd w:val="clear" w:color="auto" w:fill="F2F2F2"/>
            <w:vAlign w:val="center"/>
          </w:tcPr>
          <w:p w:rsidR="00A91ADC" w:rsidRPr="00336287" w:rsidRDefault="00A91ADC" w:rsidP="007207D7">
            <w:pPr>
              <w:autoSpaceDE w:val="0"/>
              <w:autoSpaceDN w:val="0"/>
              <w:adjustRightInd w:val="0"/>
              <w:jc w:val="center"/>
              <w:rPr>
                <w:rFonts w:ascii="Arial" w:hAnsi="Arial" w:cs="Arial"/>
                <w:b/>
                <w:bCs/>
                <w:lang w:eastAsia="en-GB"/>
              </w:rPr>
            </w:pPr>
            <w:r w:rsidRPr="00336287">
              <w:rPr>
                <w:rFonts w:ascii="Arial" w:hAnsi="Arial" w:cs="Arial"/>
                <w:b/>
                <w:bCs/>
                <w:lang w:eastAsia="en-GB"/>
              </w:rPr>
              <w:t>NO</w:t>
            </w:r>
          </w:p>
        </w:tc>
      </w:tr>
      <w:tr w:rsidR="00A91ADC" w:rsidRPr="004C3A0B" w:rsidTr="007207D7">
        <w:trPr>
          <w:trHeight w:val="439"/>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Electronic transfer of data in any form?</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Sharing of data with others at the University?</w:t>
            </w:r>
            <w:r>
              <w:rPr>
                <w:rFonts w:ascii="Arial" w:hAnsi="Arial" w:cs="Arial"/>
                <w:lang w:eastAsia="en-GB"/>
              </w:rPr>
              <w:t xml:space="preserve"> Research Partner</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MS Gothic" w:eastAsia="MS Gothic" w:hAnsi="MS Gothic" w:cs="Arial" w:hint="eastAsia"/>
                <w:b/>
                <w:bCs/>
                <w:lang w:eastAsia="en-GB"/>
              </w:rPr>
              <w:t>☐</w:t>
            </w:r>
          </w:p>
        </w:tc>
      </w:tr>
      <w:tr w:rsidR="00A91ADC" w:rsidRPr="004C3A0B" w:rsidTr="007207D7">
        <w:trPr>
          <w:trHeight w:val="439"/>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Sharing of data with other organisations?</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Export of data outside the European Union or importing of data from outside the UK?</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Use of personal addresses, postcodes, faxes, emails or telephone numbers?</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Publication of data that might allow identification of individuals?</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lang w:eastAsia="en-GB"/>
              </w:rPr>
              <w:t>Use of data management system?</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lang w:eastAsia="en-GB"/>
              </w:rPr>
            </w:pPr>
            <w:r w:rsidRPr="00336287">
              <w:rPr>
                <w:rFonts w:ascii="Segoe UI Symbol" w:hAnsi="Segoe UI Symbol" w:cs="Segoe UI Symbol"/>
                <w:color w:val="222222"/>
                <w:shd w:val="clear" w:color="auto" w:fill="FFFFFF"/>
                <w:lang w:eastAsia="en-GB"/>
              </w:rPr>
              <w:t>✔</w:t>
            </w:r>
          </w:p>
        </w:tc>
      </w:tr>
      <w:tr w:rsidR="00A91ADC" w:rsidRPr="004C3A0B" w:rsidTr="007207D7">
        <w:trPr>
          <w:trHeight w:val="403"/>
        </w:trPr>
        <w:tc>
          <w:tcPr>
            <w:tcW w:w="7763" w:type="dxa"/>
            <w:shd w:val="clear" w:color="auto" w:fill="F2F2F2"/>
            <w:vAlign w:val="center"/>
          </w:tcPr>
          <w:p w:rsidR="00A91ADC" w:rsidRPr="00336287" w:rsidRDefault="00A91ADC" w:rsidP="007207D7">
            <w:pPr>
              <w:autoSpaceDE w:val="0"/>
              <w:autoSpaceDN w:val="0"/>
              <w:adjustRightInd w:val="0"/>
              <w:rPr>
                <w:rFonts w:ascii="Arial" w:hAnsi="Arial" w:cs="Arial"/>
                <w:b/>
                <w:bCs/>
                <w:lang w:eastAsia="en-GB"/>
              </w:rPr>
            </w:pPr>
            <w:r w:rsidRPr="00336287">
              <w:rPr>
                <w:rFonts w:ascii="Arial" w:hAnsi="Arial" w:cs="Arial"/>
                <w:lang w:eastAsia="en-GB"/>
              </w:rPr>
              <w:t>Data archiving?</w:t>
            </w:r>
          </w:p>
        </w:tc>
        <w:tc>
          <w:tcPr>
            <w:tcW w:w="992"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Segoe UI Symbol" w:hAnsi="Segoe UI Symbol" w:cs="Segoe UI Symbol"/>
                <w:color w:val="222222"/>
                <w:shd w:val="clear" w:color="auto" w:fill="FFFFFF"/>
                <w:lang w:eastAsia="en-GB"/>
              </w:rPr>
              <w:t>✔</w:t>
            </w:r>
          </w:p>
        </w:tc>
        <w:tc>
          <w:tcPr>
            <w:tcW w:w="1134" w:type="dxa"/>
            <w:shd w:val="clear" w:color="auto" w:fill="BFBFBF"/>
            <w:vAlign w:val="center"/>
          </w:tcPr>
          <w:p w:rsidR="00A91ADC" w:rsidRPr="00336287" w:rsidRDefault="00A91ADC" w:rsidP="007207D7">
            <w:pPr>
              <w:autoSpaceDE w:val="0"/>
              <w:autoSpaceDN w:val="0"/>
              <w:adjustRightInd w:val="0"/>
              <w:jc w:val="center"/>
              <w:rPr>
                <w:rFonts w:ascii="Arial" w:hAnsi="Arial" w:cs="Arial"/>
                <w:bCs/>
                <w:lang w:eastAsia="en-GB"/>
              </w:rPr>
            </w:pPr>
            <w:r w:rsidRPr="00336287">
              <w:rPr>
                <w:rFonts w:ascii="MS Gothic" w:eastAsia="MS Gothic" w:hAnsi="MS Gothic" w:cs="Arial" w:hint="eastAsia"/>
                <w:b/>
                <w:bCs/>
                <w:lang w:eastAsia="en-GB"/>
              </w:rPr>
              <w:t>☐</w:t>
            </w:r>
          </w:p>
        </w:tc>
      </w:tr>
      <w:tr w:rsidR="00A91ADC" w:rsidRPr="004C3A0B" w:rsidTr="007207D7">
        <w:trPr>
          <w:trHeight w:val="403"/>
        </w:trPr>
        <w:tc>
          <w:tcPr>
            <w:tcW w:w="9889" w:type="dxa"/>
            <w:gridSpan w:val="3"/>
            <w:shd w:val="clear" w:color="auto" w:fill="F2F2F2"/>
            <w:vAlign w:val="center"/>
          </w:tcPr>
          <w:p w:rsidR="00A91ADC" w:rsidRPr="00336287" w:rsidRDefault="00A91ADC" w:rsidP="007207D7">
            <w:pPr>
              <w:spacing w:before="120" w:after="120"/>
              <w:rPr>
                <w:rFonts w:ascii="Arial" w:hAnsi="Arial" w:cs="Arial"/>
                <w:bCs/>
                <w:lang w:eastAsia="en-GB"/>
              </w:rPr>
            </w:pPr>
            <w:r w:rsidRPr="00336287">
              <w:rPr>
                <w:rFonts w:ascii="Arial" w:hAnsi="Arial" w:cs="Arial"/>
                <w:lang w:eastAsia="en-GB"/>
              </w:rPr>
              <w:t>If YES</w:t>
            </w:r>
            <w:r w:rsidRPr="00336287">
              <w:rPr>
                <w:rFonts w:ascii="Arial" w:hAnsi="Arial" w:cs="Arial"/>
                <w:b/>
                <w:bCs/>
                <w:lang w:eastAsia="en-GB"/>
              </w:rPr>
              <w:t xml:space="preserve"> </w:t>
            </w:r>
            <w:r w:rsidRPr="00336287">
              <w:rPr>
                <w:rFonts w:ascii="Arial" w:hAnsi="Arial" w:cs="Arial"/>
                <w:lang w:eastAsia="en-GB"/>
              </w:rPr>
              <w:t xml:space="preserve">to any question, please provide full details, </w:t>
            </w:r>
            <w:r w:rsidRPr="00336287">
              <w:rPr>
                <w:rFonts w:ascii="Arial" w:hAnsi="Arial" w:cs="Arial"/>
                <w:bCs/>
                <w:lang w:eastAsia="en-GB"/>
              </w:rPr>
              <w:t>explaining how this will be conducted in accordance with the Data Protection Act (and/or any international equivalent):</w:t>
            </w:r>
          </w:p>
        </w:tc>
      </w:tr>
      <w:tr w:rsidR="00A91ADC" w:rsidRPr="004C3A0B" w:rsidTr="007207D7">
        <w:trPr>
          <w:trHeight w:val="403"/>
        </w:trPr>
        <w:tc>
          <w:tcPr>
            <w:tcW w:w="9889" w:type="dxa"/>
            <w:gridSpan w:val="3"/>
            <w:shd w:val="clear" w:color="auto" w:fill="auto"/>
            <w:vAlign w:val="center"/>
          </w:tcPr>
          <w:p w:rsidR="00A91ADC" w:rsidRPr="00336287" w:rsidRDefault="00A91ADC" w:rsidP="007207D7">
            <w:pPr>
              <w:autoSpaceDE w:val="0"/>
              <w:autoSpaceDN w:val="0"/>
              <w:adjustRightInd w:val="0"/>
              <w:rPr>
                <w:rFonts w:ascii="Arial" w:hAnsi="Arial" w:cs="Arial"/>
                <w:lang w:eastAsia="en-GB"/>
              </w:rPr>
            </w:pPr>
            <w:r>
              <w:rPr>
                <w:rFonts w:ascii="Arial" w:hAnsi="Arial" w:cs="Arial"/>
                <w:lang w:eastAsia="en-GB"/>
              </w:rPr>
              <w:t>Data will be archived on completion of the assignment. I will use a password protected memory stick as well as cloud storage to ensure that it is stored appropriately. I will also refer to the university guidelines on data management encrypting.</w:t>
            </w: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cs="Arial"/>
                <w:lang w:eastAsia="en-GB"/>
              </w:rPr>
            </w:pPr>
            <w:r w:rsidRPr="00336287">
              <w:rPr>
                <w:rFonts w:ascii="Arial" w:hAnsi="Arial" w:cs="Arial"/>
                <w:color w:val="808080"/>
                <w:sz w:val="18"/>
                <w:szCs w:val="18"/>
                <w:lang w:eastAsia="en-GB"/>
              </w:rPr>
              <w:t>(this box should expand as you type)</w:t>
            </w:r>
          </w:p>
        </w:tc>
      </w:tr>
    </w:tbl>
    <w:p w:rsidR="00A91ADC" w:rsidRPr="004C3A0B" w:rsidRDefault="00A91ADC" w:rsidP="00A91ADC">
      <w:pPr>
        <w:rPr>
          <w:rFonts w:ascii="Arial" w:hAnsi="Arial" w:cs="Arial"/>
          <w:sz w:val="16"/>
          <w:szCs w:val="16"/>
        </w:rPr>
      </w:pPr>
    </w:p>
    <w:tbl>
      <w:tblPr>
        <w:tblpPr w:leftFromText="180" w:rightFromText="180" w:vertAnchor="text" w:horzAnchor="margin" w:tblpY="489"/>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889"/>
      </w:tblGrid>
      <w:tr w:rsidR="00A91ADC" w:rsidRPr="004C3A0B" w:rsidTr="007207D7">
        <w:trPr>
          <w:trHeight w:val="403"/>
        </w:trPr>
        <w:tc>
          <w:tcPr>
            <w:tcW w:w="9889" w:type="dxa"/>
            <w:shd w:val="clear" w:color="auto" w:fill="F2F2F2"/>
            <w:vAlign w:val="center"/>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bCs/>
                <w:lang w:eastAsia="en-GB"/>
              </w:rPr>
              <w:t>List all who will have access to the data generated by the research activity</w:t>
            </w:r>
            <w:r w:rsidRPr="00336287">
              <w:rPr>
                <w:rFonts w:ascii="Arial" w:hAnsi="Arial" w:cs="Arial"/>
                <w:lang w:eastAsia="en-GB"/>
              </w:rPr>
              <w:t>:</w:t>
            </w:r>
          </w:p>
        </w:tc>
      </w:tr>
      <w:tr w:rsidR="00A91ADC" w:rsidRPr="004C3A0B" w:rsidTr="007207D7">
        <w:trPr>
          <w:trHeight w:val="403"/>
        </w:trPr>
        <w:tc>
          <w:tcPr>
            <w:tcW w:w="9889" w:type="dxa"/>
            <w:shd w:val="clear" w:color="auto" w:fill="auto"/>
            <w:vAlign w:val="center"/>
          </w:tcPr>
          <w:p w:rsidR="00A91ADC" w:rsidRPr="00336287" w:rsidRDefault="00A91ADC" w:rsidP="007207D7">
            <w:pPr>
              <w:autoSpaceDE w:val="0"/>
              <w:autoSpaceDN w:val="0"/>
              <w:adjustRightInd w:val="0"/>
              <w:rPr>
                <w:rFonts w:ascii="Arial" w:hAnsi="Arial" w:cs="Arial"/>
                <w:lang w:eastAsia="en-GB"/>
              </w:rPr>
            </w:pPr>
            <w:r>
              <w:rPr>
                <w:rFonts w:ascii="Arial" w:hAnsi="Arial" w:cs="Arial"/>
                <w:lang w:eastAsia="en-GB"/>
              </w:rPr>
              <w:t xml:space="preserve">Myself and my partner (RH and JJ of Group 2) </w:t>
            </w: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cs="Arial"/>
                <w:lang w:eastAsia="en-GB"/>
              </w:rPr>
            </w:pPr>
            <w:r w:rsidRPr="00336287">
              <w:rPr>
                <w:rFonts w:ascii="Arial" w:hAnsi="Arial" w:cs="Arial"/>
                <w:color w:val="808080"/>
                <w:sz w:val="18"/>
                <w:szCs w:val="18"/>
                <w:lang w:eastAsia="en-GB"/>
              </w:rPr>
              <w:t>(this box should expand as you type)</w:t>
            </w:r>
          </w:p>
        </w:tc>
      </w:tr>
      <w:tr w:rsidR="00A91ADC" w:rsidRPr="004C3A0B" w:rsidTr="007207D7">
        <w:trPr>
          <w:trHeight w:val="233"/>
        </w:trPr>
        <w:tc>
          <w:tcPr>
            <w:tcW w:w="9889" w:type="dxa"/>
            <w:shd w:val="clear" w:color="auto" w:fill="auto"/>
            <w:vAlign w:val="center"/>
          </w:tcPr>
          <w:p w:rsidR="00A91ADC" w:rsidRPr="00336287" w:rsidRDefault="00A91ADC" w:rsidP="007207D7">
            <w:pPr>
              <w:autoSpaceDE w:val="0"/>
              <w:autoSpaceDN w:val="0"/>
              <w:adjustRightInd w:val="0"/>
              <w:rPr>
                <w:rFonts w:ascii="Arial" w:hAnsi="Arial" w:cs="Arial"/>
                <w:sz w:val="16"/>
                <w:szCs w:val="16"/>
                <w:lang w:eastAsia="en-GB"/>
              </w:rPr>
            </w:pPr>
          </w:p>
        </w:tc>
      </w:tr>
      <w:tr w:rsidR="00A91ADC" w:rsidRPr="004C3A0B" w:rsidTr="007207D7">
        <w:trPr>
          <w:trHeight w:val="403"/>
        </w:trPr>
        <w:tc>
          <w:tcPr>
            <w:tcW w:w="9889" w:type="dxa"/>
            <w:shd w:val="clear" w:color="auto" w:fill="F2F2F2"/>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bCs/>
                <w:lang w:eastAsia="en-GB"/>
              </w:rPr>
              <w:t>List who will have control of, and act as custodian(s) for, data generated by the research activity</w:t>
            </w:r>
            <w:r w:rsidRPr="00336287">
              <w:rPr>
                <w:rFonts w:ascii="Arial" w:hAnsi="Arial" w:cs="Arial"/>
                <w:lang w:eastAsia="en-GB"/>
              </w:rPr>
              <w:t>:</w:t>
            </w:r>
          </w:p>
        </w:tc>
      </w:tr>
      <w:tr w:rsidR="00A91ADC" w:rsidRPr="004C3A0B" w:rsidTr="007207D7">
        <w:trPr>
          <w:trHeight w:val="403"/>
        </w:trPr>
        <w:tc>
          <w:tcPr>
            <w:tcW w:w="9889" w:type="dxa"/>
            <w:shd w:val="clear" w:color="auto" w:fill="auto"/>
          </w:tcPr>
          <w:p w:rsidR="00A91ADC" w:rsidRPr="00336287" w:rsidRDefault="00A91ADC" w:rsidP="007207D7">
            <w:pPr>
              <w:autoSpaceDE w:val="0"/>
              <w:autoSpaceDN w:val="0"/>
              <w:adjustRightInd w:val="0"/>
              <w:rPr>
                <w:rFonts w:ascii="Arial" w:hAnsi="Arial" w:cs="Arial"/>
                <w:lang w:eastAsia="en-GB"/>
              </w:rPr>
            </w:pPr>
            <w:r>
              <w:rPr>
                <w:rFonts w:ascii="Arial" w:hAnsi="Arial" w:cs="Arial"/>
                <w:lang w:eastAsia="en-GB"/>
              </w:rPr>
              <w:t>Myself</w:t>
            </w: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ascii="Arial" w:hAnsi="Arial" w:cs="Arial"/>
                <w:lang w:eastAsia="en-GB"/>
              </w:rPr>
            </w:pPr>
          </w:p>
          <w:p w:rsidR="00A91ADC" w:rsidRPr="00336287" w:rsidRDefault="00A91ADC" w:rsidP="007207D7">
            <w:pPr>
              <w:autoSpaceDE w:val="0"/>
              <w:autoSpaceDN w:val="0"/>
              <w:adjustRightInd w:val="0"/>
              <w:rPr>
                <w:rFonts w:cs="Arial"/>
                <w:lang w:eastAsia="en-GB"/>
              </w:rPr>
            </w:pPr>
            <w:r w:rsidRPr="00336287">
              <w:rPr>
                <w:rFonts w:ascii="Arial" w:hAnsi="Arial" w:cs="Arial"/>
                <w:color w:val="808080"/>
                <w:sz w:val="18"/>
                <w:szCs w:val="18"/>
                <w:lang w:eastAsia="en-GB"/>
              </w:rPr>
              <w:t>(this box should expand as you type)</w:t>
            </w:r>
          </w:p>
        </w:tc>
      </w:tr>
      <w:tr w:rsidR="00A91ADC" w:rsidRPr="004C3A0B" w:rsidTr="007207D7">
        <w:trPr>
          <w:trHeight w:val="233"/>
        </w:trPr>
        <w:tc>
          <w:tcPr>
            <w:tcW w:w="9889" w:type="dxa"/>
            <w:shd w:val="clear" w:color="auto" w:fill="auto"/>
          </w:tcPr>
          <w:p w:rsidR="00A91ADC" w:rsidRPr="00336287" w:rsidRDefault="00A91ADC" w:rsidP="007207D7">
            <w:pPr>
              <w:autoSpaceDE w:val="0"/>
              <w:autoSpaceDN w:val="0"/>
              <w:adjustRightInd w:val="0"/>
              <w:rPr>
                <w:rFonts w:ascii="Arial" w:hAnsi="Arial" w:cs="Arial"/>
                <w:sz w:val="16"/>
                <w:szCs w:val="16"/>
                <w:lang w:eastAsia="en-GB"/>
              </w:rPr>
            </w:pPr>
          </w:p>
        </w:tc>
      </w:tr>
      <w:tr w:rsidR="00A91ADC" w:rsidRPr="004C3A0B" w:rsidTr="007207D7">
        <w:trPr>
          <w:trHeight w:val="403"/>
        </w:trPr>
        <w:tc>
          <w:tcPr>
            <w:tcW w:w="9889" w:type="dxa"/>
            <w:shd w:val="clear" w:color="auto" w:fill="F2F2F2"/>
          </w:tcPr>
          <w:p w:rsidR="00A91ADC" w:rsidRPr="00336287" w:rsidRDefault="00A91ADC" w:rsidP="007207D7">
            <w:pPr>
              <w:autoSpaceDE w:val="0"/>
              <w:autoSpaceDN w:val="0"/>
              <w:adjustRightInd w:val="0"/>
              <w:rPr>
                <w:rFonts w:ascii="Arial" w:hAnsi="Arial" w:cs="Arial"/>
                <w:lang w:eastAsia="en-GB"/>
              </w:rPr>
            </w:pPr>
            <w:r w:rsidRPr="00336287">
              <w:rPr>
                <w:rFonts w:ascii="Arial" w:hAnsi="Arial" w:cs="Arial"/>
                <w:bCs/>
                <w:lang w:eastAsia="en-GB"/>
              </w:rPr>
              <w:t xml:space="preserve">Give details of data storage arrangements, including where data will be stored, how long for, and in what form. Will data be archived – if so how and if not why not.  </w:t>
            </w:r>
          </w:p>
        </w:tc>
      </w:tr>
      <w:tr w:rsidR="00A91ADC" w:rsidRPr="004C3A0B" w:rsidTr="007207D7">
        <w:trPr>
          <w:trHeight w:val="403"/>
        </w:trPr>
        <w:tc>
          <w:tcPr>
            <w:tcW w:w="9889" w:type="dxa"/>
            <w:shd w:val="clear" w:color="auto" w:fill="auto"/>
          </w:tcPr>
          <w:p w:rsidR="00A91ADC" w:rsidRPr="0011617A" w:rsidRDefault="00A91ADC" w:rsidP="007207D7">
            <w:pPr>
              <w:autoSpaceDE w:val="0"/>
              <w:autoSpaceDN w:val="0"/>
              <w:adjustRightInd w:val="0"/>
              <w:rPr>
                <w:rFonts w:ascii="Arial" w:hAnsi="Arial" w:cs="Arial"/>
                <w:lang w:eastAsia="en-GB"/>
              </w:rPr>
            </w:pPr>
            <w:r w:rsidRPr="0011617A">
              <w:rPr>
                <w:rFonts w:ascii="Arial" w:hAnsi="Arial" w:cs="Arial"/>
                <w:lang w:eastAsia="en-GB"/>
              </w:rPr>
              <w:t>Data will be</w:t>
            </w:r>
            <w:r>
              <w:rPr>
                <w:rFonts w:ascii="Arial" w:hAnsi="Arial" w:cs="Arial"/>
                <w:lang w:eastAsia="en-GB"/>
              </w:rPr>
              <w:t xml:space="preserve"> archived on completion of the assignment due to the potential risk of loss of data. I will use a password protected memory stick as well as using password protected cloud storage as previously identified to ensure that nobody else is able to access data, apart from myself. </w:t>
            </w:r>
          </w:p>
          <w:p w:rsidR="00A91ADC" w:rsidRPr="00336287" w:rsidRDefault="00A91ADC" w:rsidP="007207D7">
            <w:pPr>
              <w:autoSpaceDE w:val="0"/>
              <w:autoSpaceDN w:val="0"/>
              <w:adjustRightInd w:val="0"/>
              <w:rPr>
                <w:rFonts w:cs="Arial"/>
                <w:lang w:eastAsia="en-GB"/>
              </w:rPr>
            </w:pPr>
          </w:p>
          <w:p w:rsidR="00A91ADC" w:rsidRPr="00336287" w:rsidRDefault="00A91ADC" w:rsidP="007207D7">
            <w:pPr>
              <w:autoSpaceDE w:val="0"/>
              <w:autoSpaceDN w:val="0"/>
              <w:adjustRightInd w:val="0"/>
              <w:rPr>
                <w:rFonts w:cs="Arial"/>
                <w:lang w:eastAsia="en-GB"/>
              </w:rPr>
            </w:pPr>
          </w:p>
          <w:p w:rsidR="00A91ADC" w:rsidRPr="00336287" w:rsidRDefault="00A91ADC" w:rsidP="007207D7">
            <w:pPr>
              <w:autoSpaceDE w:val="0"/>
              <w:autoSpaceDN w:val="0"/>
              <w:adjustRightInd w:val="0"/>
              <w:rPr>
                <w:rFonts w:cs="Arial"/>
                <w:lang w:eastAsia="en-GB"/>
              </w:rPr>
            </w:pPr>
            <w:r w:rsidRPr="00336287">
              <w:rPr>
                <w:rFonts w:ascii="Arial" w:hAnsi="Arial" w:cs="Arial"/>
                <w:color w:val="808080"/>
                <w:sz w:val="18"/>
                <w:szCs w:val="18"/>
                <w:lang w:eastAsia="en-GB"/>
              </w:rPr>
              <w:t>(this box should expand as you type)</w:t>
            </w:r>
          </w:p>
        </w:tc>
      </w:tr>
    </w:tbl>
    <w:p w:rsidR="00A91ADC" w:rsidRPr="004C3A0B" w:rsidRDefault="00A91ADC" w:rsidP="00A91ADC">
      <w:pPr>
        <w:rPr>
          <w:rFonts w:ascii="Arial" w:hAnsi="Arial" w:cs="Arial"/>
          <w:b/>
          <w:bCs/>
        </w:rPr>
      </w:pPr>
      <w:r w:rsidRPr="004C3A0B">
        <w:rPr>
          <w:rFonts w:ascii="Arial" w:hAnsi="Arial" w:cs="Arial"/>
          <w:sz w:val="16"/>
          <w:szCs w:val="16"/>
        </w:rPr>
        <w:br w:type="page"/>
      </w:r>
    </w:p>
    <w:p w:rsidR="00A91ADC" w:rsidRPr="004C3A0B" w:rsidRDefault="00A91ADC" w:rsidP="00A91ADC">
      <w:pPr>
        <w:rPr>
          <w:rFonts w:ascii="Arial" w:hAnsi="Arial" w:cs="Arial"/>
          <w:b/>
          <w:bCs/>
        </w:rPr>
      </w:pPr>
      <w:r w:rsidRPr="004C3A0B">
        <w:rPr>
          <w:rFonts w:ascii="Arial" w:hAnsi="Arial" w:cs="Arial"/>
          <w:b/>
          <w:bCs/>
        </w:rPr>
        <w:lastRenderedPageBreak/>
        <w:t>SECTION K: Declaration</w:t>
      </w:r>
    </w:p>
    <w:p w:rsidR="00A91ADC" w:rsidRPr="004C3A0B" w:rsidRDefault="00A91ADC" w:rsidP="00A91ADC">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219"/>
        <w:gridCol w:w="3969"/>
        <w:gridCol w:w="850"/>
        <w:gridCol w:w="1843"/>
      </w:tblGrid>
      <w:tr w:rsidR="00A91ADC" w:rsidRPr="004C3A0B" w:rsidTr="007207D7">
        <w:trPr>
          <w:trHeight w:val="1807"/>
        </w:trPr>
        <w:tc>
          <w:tcPr>
            <w:tcW w:w="9881" w:type="dxa"/>
            <w:gridSpan w:val="4"/>
            <w:shd w:val="clear" w:color="auto" w:fill="F2F2F2"/>
            <w:vAlign w:val="center"/>
          </w:tcPr>
          <w:p w:rsidR="00A91ADC" w:rsidRPr="004C3A0B" w:rsidRDefault="00A91ADC" w:rsidP="007207D7">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A91ADC" w:rsidRPr="004C3A0B" w:rsidRDefault="00A91ADC" w:rsidP="007207D7">
            <w:pPr>
              <w:jc w:val="both"/>
              <w:rPr>
                <w:rFonts w:ascii="Arial" w:hAnsi="Arial" w:cs="Arial"/>
                <w:b/>
                <w:bCs/>
                <w:color w:val="000000"/>
              </w:rPr>
            </w:pPr>
          </w:p>
          <w:p w:rsidR="00A91ADC" w:rsidRPr="004C3A0B" w:rsidRDefault="00A91ADC" w:rsidP="007207D7">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4" w:history="1">
              <w:r w:rsidRPr="004C3A0B">
                <w:rPr>
                  <w:rStyle w:val="Hyperlink"/>
                  <w:rFonts w:ascii="Arial" w:hAnsi="Arial" w:cs="Arial"/>
                </w:rPr>
                <w:t>Research Ethics and Integrity Code of Practice</w:t>
              </w:r>
            </w:hyperlink>
          </w:p>
        </w:tc>
      </w:tr>
      <w:tr w:rsidR="00A91ADC" w:rsidRPr="004C3A0B" w:rsidTr="007207D7">
        <w:trPr>
          <w:trHeight w:val="657"/>
        </w:trPr>
        <w:tc>
          <w:tcPr>
            <w:tcW w:w="3219" w:type="dxa"/>
            <w:tcBorders>
              <w:right w:val="nil"/>
            </w:tcBorders>
            <w:vAlign w:val="center"/>
          </w:tcPr>
          <w:p w:rsidR="00A91ADC" w:rsidRPr="004C3A0B" w:rsidRDefault="00A91ADC" w:rsidP="007207D7">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A91ADC" w:rsidRPr="004C3A0B" w:rsidRDefault="00A91ADC" w:rsidP="007207D7">
            <w:pPr>
              <w:spacing w:before="100" w:beforeAutospacing="1" w:after="100" w:afterAutospacing="1"/>
              <w:rPr>
                <w:rFonts w:ascii="Arial" w:hAnsi="Arial" w:cs="Arial"/>
              </w:rPr>
            </w:pPr>
          </w:p>
        </w:tc>
        <w:tc>
          <w:tcPr>
            <w:tcW w:w="850" w:type="dxa"/>
            <w:tcBorders>
              <w:right w:val="nil"/>
            </w:tcBorders>
            <w:vAlign w:val="center"/>
          </w:tcPr>
          <w:p w:rsidR="00A91ADC" w:rsidRPr="004C3A0B" w:rsidRDefault="00A91ADC" w:rsidP="007207D7">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A91ADC" w:rsidRPr="004C3A0B" w:rsidRDefault="00A91ADC" w:rsidP="007207D7">
            <w:pPr>
              <w:spacing w:before="100" w:beforeAutospacing="1" w:after="100" w:afterAutospacing="1"/>
              <w:rPr>
                <w:rFonts w:ascii="Arial" w:hAnsi="Arial" w:cs="Arial"/>
              </w:rPr>
            </w:pPr>
          </w:p>
        </w:tc>
      </w:tr>
    </w:tbl>
    <w:p w:rsidR="00A91ADC" w:rsidRPr="004C3A0B" w:rsidRDefault="00A91ADC" w:rsidP="00A91ADC">
      <w:pPr>
        <w:rPr>
          <w:rFonts w:ascii="Arial" w:hAnsi="Arial" w:cs="Arial"/>
        </w:rPr>
      </w:pPr>
    </w:p>
    <w:p w:rsidR="00A91ADC" w:rsidRPr="004C3A0B" w:rsidRDefault="00A91ADC" w:rsidP="00A91ADC">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A91ADC" w:rsidRPr="004C3A0B" w:rsidTr="007207D7">
        <w:trPr>
          <w:trHeight w:val="346"/>
        </w:trPr>
        <w:tc>
          <w:tcPr>
            <w:tcW w:w="3227" w:type="dxa"/>
            <w:shd w:val="clear" w:color="auto" w:fill="F2F2F2"/>
            <w:vAlign w:val="center"/>
          </w:tcPr>
          <w:p w:rsidR="00A91ADC" w:rsidRPr="004C3A0B" w:rsidRDefault="00A91ADC" w:rsidP="007207D7">
            <w:pPr>
              <w:pStyle w:val="ListParagraph"/>
              <w:ind w:left="0"/>
              <w:rPr>
                <w:rFonts w:ascii="Arial" w:hAnsi="Arial" w:cs="Arial"/>
              </w:rPr>
            </w:pPr>
            <w:r>
              <w:rPr>
                <w:rFonts w:ascii="Arial" w:hAnsi="Arial" w:cs="Arial"/>
              </w:rPr>
              <w:t>Teacher / Senior Mentor</w:t>
            </w:r>
            <w:r w:rsidRPr="004C3A0B">
              <w:rPr>
                <w:rFonts w:ascii="Arial" w:hAnsi="Arial" w:cs="Arial"/>
              </w:rPr>
              <w:t>:</w:t>
            </w:r>
          </w:p>
        </w:tc>
        <w:tc>
          <w:tcPr>
            <w:tcW w:w="3969" w:type="dxa"/>
            <w:shd w:val="clear" w:color="auto" w:fill="auto"/>
            <w:vAlign w:val="center"/>
          </w:tcPr>
          <w:p w:rsidR="00A91ADC" w:rsidRPr="004C3A0B" w:rsidRDefault="00A91ADC" w:rsidP="007207D7">
            <w:pPr>
              <w:pStyle w:val="ListParagraph"/>
              <w:ind w:left="0"/>
              <w:rPr>
                <w:rFonts w:ascii="Arial" w:hAnsi="Arial" w:cs="Arial"/>
              </w:rPr>
            </w:pPr>
          </w:p>
        </w:tc>
      </w:tr>
      <w:tr w:rsidR="00A91ADC" w:rsidRPr="004C3A0B" w:rsidTr="007207D7">
        <w:trPr>
          <w:trHeight w:val="347"/>
        </w:trPr>
        <w:tc>
          <w:tcPr>
            <w:tcW w:w="3227" w:type="dxa"/>
            <w:shd w:val="clear" w:color="auto" w:fill="F2F2F2"/>
            <w:vAlign w:val="center"/>
          </w:tcPr>
          <w:p w:rsidR="00A91ADC" w:rsidRPr="004C3A0B" w:rsidRDefault="00A91ADC" w:rsidP="007207D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A91ADC" w:rsidRDefault="00A91ADC" w:rsidP="007207D7">
            <w:pPr>
              <w:pStyle w:val="ListParagraph"/>
              <w:ind w:left="0"/>
              <w:rPr>
                <w:rFonts w:ascii="Arial" w:hAnsi="Arial" w:cs="Arial"/>
              </w:rPr>
            </w:pPr>
          </w:p>
          <w:p w:rsidR="00A91ADC" w:rsidRPr="002D4CEE" w:rsidRDefault="00A91ADC" w:rsidP="007207D7">
            <w:pPr>
              <w:pStyle w:val="ListParagraph"/>
              <w:ind w:left="0"/>
              <w:rPr>
                <w:rFonts w:ascii="Arial" w:hAnsi="Arial" w:cs="Arial"/>
                <w:color w:val="0000FF"/>
              </w:rPr>
            </w:pPr>
          </w:p>
        </w:tc>
      </w:tr>
      <w:tr w:rsidR="00A91ADC" w:rsidRPr="004C3A0B" w:rsidTr="007207D7">
        <w:trPr>
          <w:trHeight w:val="347"/>
        </w:trPr>
        <w:tc>
          <w:tcPr>
            <w:tcW w:w="3227" w:type="dxa"/>
            <w:shd w:val="clear" w:color="auto" w:fill="F2F2F2"/>
            <w:vAlign w:val="center"/>
          </w:tcPr>
          <w:p w:rsidR="00A91ADC" w:rsidRPr="004C3A0B" w:rsidRDefault="00A91ADC" w:rsidP="007207D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A91ADC" w:rsidRPr="004C3A0B" w:rsidRDefault="00A91ADC" w:rsidP="007207D7">
            <w:pPr>
              <w:pStyle w:val="ListParagraph"/>
              <w:ind w:left="0"/>
              <w:rPr>
                <w:rFonts w:ascii="Arial" w:hAnsi="Arial" w:cs="Arial"/>
              </w:rPr>
            </w:pPr>
          </w:p>
        </w:tc>
      </w:tr>
    </w:tbl>
    <w:p w:rsidR="00A91ADC" w:rsidRDefault="00A91ADC" w:rsidP="00A91ADC">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A91ADC" w:rsidRPr="004C3A0B" w:rsidTr="007207D7">
        <w:trPr>
          <w:trHeight w:val="346"/>
        </w:trPr>
        <w:tc>
          <w:tcPr>
            <w:tcW w:w="3227" w:type="dxa"/>
            <w:shd w:val="clear" w:color="auto" w:fill="F2F2F2"/>
            <w:vAlign w:val="center"/>
          </w:tcPr>
          <w:p w:rsidR="00A91ADC" w:rsidRPr="004C3A0B" w:rsidRDefault="00A91ADC" w:rsidP="007207D7">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rsidR="00A91ADC" w:rsidRPr="004C3A0B" w:rsidRDefault="00A91ADC" w:rsidP="007207D7">
            <w:pPr>
              <w:pStyle w:val="ListParagraph"/>
              <w:ind w:left="0"/>
              <w:rPr>
                <w:rFonts w:ascii="Arial" w:hAnsi="Arial" w:cs="Arial"/>
              </w:rPr>
            </w:pPr>
          </w:p>
        </w:tc>
      </w:tr>
      <w:tr w:rsidR="00A91ADC" w:rsidRPr="004C3A0B" w:rsidTr="007207D7">
        <w:trPr>
          <w:trHeight w:val="347"/>
        </w:trPr>
        <w:tc>
          <w:tcPr>
            <w:tcW w:w="3227" w:type="dxa"/>
            <w:shd w:val="clear" w:color="auto" w:fill="F2F2F2"/>
            <w:vAlign w:val="center"/>
          </w:tcPr>
          <w:p w:rsidR="00A91ADC" w:rsidRPr="004C3A0B" w:rsidRDefault="00A91ADC" w:rsidP="007207D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A91ADC" w:rsidRPr="004C3A0B" w:rsidRDefault="00A91ADC" w:rsidP="007207D7">
            <w:pPr>
              <w:pStyle w:val="ListParagraph"/>
              <w:ind w:left="0"/>
              <w:rPr>
                <w:rFonts w:ascii="Arial" w:hAnsi="Arial" w:cs="Arial"/>
              </w:rPr>
            </w:pPr>
          </w:p>
          <w:p w:rsidR="00A91ADC" w:rsidRPr="004C3A0B" w:rsidRDefault="00A91ADC" w:rsidP="007207D7">
            <w:pPr>
              <w:pStyle w:val="ListParagraph"/>
              <w:ind w:left="0"/>
              <w:rPr>
                <w:rFonts w:ascii="Arial" w:hAnsi="Arial" w:cs="Arial"/>
              </w:rPr>
            </w:pPr>
          </w:p>
        </w:tc>
      </w:tr>
      <w:tr w:rsidR="00A91ADC" w:rsidRPr="004C3A0B" w:rsidTr="007207D7">
        <w:trPr>
          <w:trHeight w:val="347"/>
        </w:trPr>
        <w:tc>
          <w:tcPr>
            <w:tcW w:w="3227" w:type="dxa"/>
            <w:shd w:val="clear" w:color="auto" w:fill="F2F2F2"/>
            <w:vAlign w:val="center"/>
          </w:tcPr>
          <w:p w:rsidR="00A91ADC" w:rsidRPr="004C3A0B" w:rsidRDefault="00A91ADC" w:rsidP="007207D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A91ADC" w:rsidRPr="004C3A0B" w:rsidRDefault="00A91ADC" w:rsidP="007207D7">
            <w:pPr>
              <w:pStyle w:val="ListParagraph"/>
              <w:ind w:left="0"/>
              <w:rPr>
                <w:rFonts w:ascii="Arial" w:hAnsi="Arial" w:cs="Arial"/>
              </w:rPr>
            </w:pPr>
          </w:p>
        </w:tc>
      </w:tr>
    </w:tbl>
    <w:p w:rsidR="00A91ADC" w:rsidRPr="004C3A0B" w:rsidRDefault="00A91ADC" w:rsidP="00A91ADC">
      <w:pPr>
        <w:rPr>
          <w:rFonts w:ascii="Arial" w:hAnsi="Arial" w:cs="Arial"/>
        </w:rPr>
      </w:pPr>
    </w:p>
    <w:p w:rsidR="00A91ADC" w:rsidRPr="00D77DFD" w:rsidRDefault="00A91ADC" w:rsidP="00A91ADC">
      <w:pPr>
        <w:jc w:val="both"/>
        <w:rPr>
          <w:rFonts w:ascii="Arial" w:hAnsi="Arial" w:cs="Arial"/>
        </w:rPr>
      </w:pPr>
    </w:p>
    <w:p w:rsidR="00A91ADC" w:rsidRPr="00D77DFD" w:rsidRDefault="00A91ADC" w:rsidP="00A91ADC">
      <w:pPr>
        <w:jc w:val="both"/>
        <w:rPr>
          <w:rFonts w:ascii="Arial" w:hAnsi="Arial" w:cs="Arial"/>
        </w:rPr>
      </w:pPr>
    </w:p>
    <w:p w:rsidR="00A91ADC" w:rsidRPr="00D77DFD" w:rsidRDefault="00A91ADC" w:rsidP="00A91ADC">
      <w:pPr>
        <w:jc w:val="both"/>
        <w:rPr>
          <w:rFonts w:ascii="Arial" w:hAnsi="Arial" w:cs="Arial"/>
        </w:rPr>
      </w:pPr>
    </w:p>
    <w:p w:rsidR="00A91ADC" w:rsidRPr="00D77DFD" w:rsidRDefault="00A91ADC" w:rsidP="00A91ADC">
      <w:pPr>
        <w:jc w:val="both"/>
        <w:rPr>
          <w:rFonts w:ascii="Arial" w:hAnsi="Arial" w:cs="Arial"/>
        </w:rPr>
      </w:pPr>
    </w:p>
    <w:p w:rsidR="00A91ADC" w:rsidRPr="00D77DFD" w:rsidRDefault="00A91ADC" w:rsidP="00A91ADC">
      <w:pPr>
        <w:jc w:val="both"/>
        <w:rPr>
          <w:rFonts w:ascii="Arial" w:hAnsi="Arial" w:cs="Arial"/>
        </w:rPr>
      </w:pPr>
    </w:p>
    <w:p w:rsidR="00A91ADC" w:rsidRPr="00DA109A" w:rsidRDefault="00A91ADC" w:rsidP="00A91ADC"/>
    <w:p w:rsidR="00BC3FA8" w:rsidRDefault="00BC3FA8" w:rsidP="095A6D6A">
      <w:pPr>
        <w:spacing w:line="360" w:lineRule="auto"/>
      </w:pPr>
    </w:p>
    <w:p w:rsidR="00600889" w:rsidRDefault="00600889" w:rsidP="095A6D6A">
      <w:pPr>
        <w:spacing w:line="360" w:lineRule="auto"/>
      </w:pPr>
    </w:p>
    <w:p w:rsidR="00600889" w:rsidRDefault="00600889" w:rsidP="095A6D6A">
      <w:pPr>
        <w:spacing w:line="360" w:lineRule="auto"/>
      </w:pPr>
    </w:p>
    <w:p w:rsidR="00F22F01" w:rsidRDefault="00F22F01" w:rsidP="095A6D6A">
      <w:pPr>
        <w:spacing w:line="360" w:lineRule="auto"/>
      </w:pPr>
    </w:p>
    <w:p w:rsidR="00600889" w:rsidRPr="00600889" w:rsidRDefault="00600889" w:rsidP="095A6D6A">
      <w:pPr>
        <w:spacing w:line="360" w:lineRule="auto"/>
        <w:rPr>
          <w:b/>
          <w:u w:val="single"/>
        </w:rPr>
      </w:pPr>
    </w:p>
    <w:p w:rsidR="00BC3FA8" w:rsidRPr="00600889" w:rsidRDefault="00BC3FA8" w:rsidP="095A6D6A">
      <w:pPr>
        <w:spacing w:line="360" w:lineRule="auto"/>
        <w:rPr>
          <w:b/>
          <w:u w:val="single"/>
        </w:rPr>
      </w:pPr>
      <w:r w:rsidRPr="00600889">
        <w:rPr>
          <w:b/>
          <w:u w:val="single"/>
        </w:rPr>
        <w:lastRenderedPageBreak/>
        <w:t>Appendix five</w:t>
      </w:r>
    </w:p>
    <w:p w:rsidR="00600889" w:rsidRDefault="00600889" w:rsidP="095A6D6A">
      <w:pPr>
        <w:spacing w:line="360" w:lineRule="auto"/>
        <w:rPr>
          <w:b/>
          <w:u w:val="single"/>
        </w:rPr>
      </w:pPr>
      <w:r>
        <w:rPr>
          <w:b/>
          <w:u w:val="single"/>
        </w:rPr>
        <w:t>L</w:t>
      </w:r>
      <w:r w:rsidR="00BC3FA8" w:rsidRPr="00600889">
        <w:rPr>
          <w:b/>
          <w:u w:val="single"/>
        </w:rPr>
        <w:t>esson plan</w:t>
      </w:r>
    </w:p>
    <w:p w:rsidR="00600889" w:rsidRDefault="00600889" w:rsidP="095A6D6A">
      <w:pPr>
        <w:spacing w:line="360" w:lineRule="auto"/>
        <w:rPr>
          <w:b/>
          <w:u w:val="single"/>
        </w:rPr>
      </w:pPr>
    </w:p>
    <w:p w:rsidR="00600889" w:rsidRDefault="00600889" w:rsidP="095A6D6A">
      <w:pPr>
        <w:spacing w:line="360" w:lineRule="auto"/>
        <w:rPr>
          <w:b/>
          <w:u w:val="single"/>
        </w:rPr>
      </w:pPr>
      <w:r>
        <w:rPr>
          <w:b/>
          <w:noProof/>
          <w:u w:val="single"/>
          <w:lang w:eastAsia="en-GB"/>
        </w:rPr>
        <w:drawing>
          <wp:inline distT="0" distB="0" distL="0" distR="0">
            <wp:extent cx="6399390" cy="1562986"/>
            <wp:effectExtent l="19050" t="0" r="14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srcRect l="9689" t="27687" r="9769" b="40948"/>
                    <a:stretch>
                      <a:fillRect/>
                    </a:stretch>
                  </pic:blipFill>
                  <pic:spPr bwMode="auto">
                    <a:xfrm>
                      <a:off x="0" y="0"/>
                      <a:ext cx="6396320" cy="1562236"/>
                    </a:xfrm>
                    <a:prstGeom prst="rect">
                      <a:avLst/>
                    </a:prstGeom>
                    <a:noFill/>
                    <a:ln w="9525">
                      <a:noFill/>
                      <a:miter lim="800000"/>
                      <a:headEnd/>
                      <a:tailEnd/>
                    </a:ln>
                  </pic:spPr>
                </pic:pic>
              </a:graphicData>
            </a:graphic>
          </wp:inline>
        </w:drawing>
      </w:r>
    </w:p>
    <w:p w:rsidR="00BC3FA8" w:rsidRPr="001B77B5" w:rsidRDefault="00600889" w:rsidP="095A6D6A">
      <w:pPr>
        <w:spacing w:line="360" w:lineRule="auto"/>
        <w:rPr>
          <w:b/>
          <w:u w:val="single"/>
        </w:rPr>
      </w:pPr>
      <w:r>
        <w:rPr>
          <w:b/>
          <w:noProof/>
          <w:u w:val="single"/>
          <w:lang w:eastAsia="en-GB"/>
        </w:rPr>
        <w:drawing>
          <wp:inline distT="0" distB="0" distL="0" distR="0">
            <wp:extent cx="6488076" cy="3896432"/>
            <wp:effectExtent l="19050" t="0" r="7974"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srcRect l="17841" t="26018" r="17007" b="8778"/>
                    <a:stretch>
                      <a:fillRect/>
                    </a:stretch>
                  </pic:blipFill>
                  <pic:spPr bwMode="auto">
                    <a:xfrm>
                      <a:off x="0" y="0"/>
                      <a:ext cx="6490564" cy="3897926"/>
                    </a:xfrm>
                    <a:prstGeom prst="rect">
                      <a:avLst/>
                    </a:prstGeom>
                    <a:noFill/>
                    <a:ln w="9525">
                      <a:noFill/>
                      <a:miter lim="800000"/>
                      <a:headEnd/>
                      <a:tailEnd/>
                    </a:ln>
                  </pic:spPr>
                </pic:pic>
              </a:graphicData>
            </a:graphic>
          </wp:inline>
        </w:drawing>
      </w:r>
    </w:p>
    <w:p w:rsidR="00F22F01" w:rsidRDefault="00F22F01" w:rsidP="095A6D6A">
      <w:pPr>
        <w:spacing w:line="360" w:lineRule="auto"/>
        <w:rPr>
          <w:b/>
          <w:color w:val="000000" w:themeColor="text1"/>
          <w:sz w:val="24"/>
          <w:szCs w:val="24"/>
          <w:u w:val="single"/>
        </w:rPr>
      </w:pPr>
    </w:p>
    <w:p w:rsidR="00F22F01" w:rsidRDefault="00F22F01" w:rsidP="095A6D6A">
      <w:pPr>
        <w:spacing w:line="360" w:lineRule="auto"/>
        <w:rPr>
          <w:b/>
          <w:color w:val="000000" w:themeColor="text1"/>
          <w:sz w:val="24"/>
          <w:szCs w:val="24"/>
          <w:u w:val="single"/>
        </w:rPr>
      </w:pPr>
    </w:p>
    <w:p w:rsidR="00F22F01" w:rsidRDefault="00F22F01" w:rsidP="095A6D6A">
      <w:pPr>
        <w:spacing w:line="360" w:lineRule="auto"/>
        <w:rPr>
          <w:b/>
          <w:color w:val="000000" w:themeColor="text1"/>
          <w:sz w:val="24"/>
          <w:szCs w:val="24"/>
          <w:u w:val="single"/>
        </w:rPr>
      </w:pPr>
    </w:p>
    <w:p w:rsidR="00F22F01" w:rsidRDefault="00F22F01" w:rsidP="095A6D6A">
      <w:pPr>
        <w:spacing w:line="360" w:lineRule="auto"/>
        <w:rPr>
          <w:b/>
          <w:color w:val="000000" w:themeColor="text1"/>
          <w:sz w:val="24"/>
          <w:szCs w:val="24"/>
          <w:u w:val="single"/>
        </w:rPr>
      </w:pPr>
    </w:p>
    <w:p w:rsidR="00F22F01" w:rsidRDefault="00F22F01" w:rsidP="095A6D6A">
      <w:pPr>
        <w:spacing w:line="360" w:lineRule="auto"/>
        <w:rPr>
          <w:b/>
          <w:color w:val="000000" w:themeColor="text1"/>
          <w:sz w:val="24"/>
          <w:szCs w:val="24"/>
          <w:u w:val="single"/>
        </w:rPr>
      </w:pPr>
    </w:p>
    <w:p w:rsidR="00DD5A79" w:rsidRPr="00600889" w:rsidRDefault="00600889" w:rsidP="095A6D6A">
      <w:pPr>
        <w:spacing w:line="360" w:lineRule="auto"/>
        <w:rPr>
          <w:b/>
          <w:color w:val="000000" w:themeColor="text1"/>
          <w:sz w:val="24"/>
          <w:szCs w:val="24"/>
          <w:u w:val="single"/>
        </w:rPr>
      </w:pPr>
      <w:r w:rsidRPr="00600889">
        <w:rPr>
          <w:b/>
          <w:color w:val="000000" w:themeColor="text1"/>
          <w:sz w:val="24"/>
          <w:szCs w:val="24"/>
          <w:u w:val="single"/>
        </w:rPr>
        <w:lastRenderedPageBreak/>
        <w:t>A</w:t>
      </w:r>
      <w:r w:rsidR="00BC3FA8" w:rsidRPr="00600889">
        <w:rPr>
          <w:b/>
          <w:color w:val="000000" w:themeColor="text1"/>
          <w:sz w:val="24"/>
          <w:szCs w:val="24"/>
          <w:u w:val="single"/>
        </w:rPr>
        <w:t xml:space="preserve">ppendix </w:t>
      </w:r>
      <w:r w:rsidRPr="00600889">
        <w:rPr>
          <w:b/>
          <w:color w:val="000000" w:themeColor="text1"/>
          <w:sz w:val="24"/>
          <w:szCs w:val="24"/>
          <w:u w:val="single"/>
        </w:rPr>
        <w:t>6</w:t>
      </w:r>
      <w:r w:rsidRPr="00600889">
        <w:rPr>
          <w:b/>
          <w:color w:val="000000" w:themeColor="text1"/>
          <w:sz w:val="24"/>
          <w:szCs w:val="24"/>
          <w:u w:val="single"/>
        </w:rPr>
        <w:br/>
      </w:r>
      <w:r w:rsidR="001508C2">
        <w:rPr>
          <w:b/>
          <w:color w:val="000000" w:themeColor="text1"/>
          <w:sz w:val="24"/>
          <w:szCs w:val="24"/>
          <w:u w:val="single"/>
        </w:rPr>
        <w:t xml:space="preserve">Completed </w:t>
      </w:r>
      <w:r w:rsidRPr="00600889">
        <w:rPr>
          <w:b/>
          <w:color w:val="000000" w:themeColor="text1"/>
          <w:sz w:val="24"/>
          <w:szCs w:val="24"/>
          <w:u w:val="single"/>
        </w:rPr>
        <w:t>L</w:t>
      </w:r>
      <w:r w:rsidR="00BC3FA8" w:rsidRPr="00600889">
        <w:rPr>
          <w:b/>
          <w:color w:val="000000" w:themeColor="text1"/>
          <w:sz w:val="24"/>
          <w:szCs w:val="24"/>
          <w:u w:val="single"/>
        </w:rPr>
        <w:t>e</w:t>
      </w:r>
      <w:r w:rsidR="000A68B2" w:rsidRPr="00600889">
        <w:rPr>
          <w:b/>
          <w:color w:val="000000" w:themeColor="text1"/>
          <w:sz w:val="24"/>
          <w:szCs w:val="24"/>
          <w:u w:val="single"/>
        </w:rPr>
        <w:t>uven scale</w:t>
      </w:r>
      <w:r w:rsidRPr="00600889">
        <w:rPr>
          <w:b/>
          <w:color w:val="000000" w:themeColor="text1"/>
          <w:sz w:val="24"/>
          <w:szCs w:val="24"/>
          <w:u w:val="single"/>
        </w:rPr>
        <w:t>s of involvement from lesson one</w:t>
      </w:r>
    </w:p>
    <w:p w:rsidR="00DD5A79" w:rsidRDefault="00A91ADC" w:rsidP="095A6D6A">
      <w:pPr>
        <w:spacing w:line="360" w:lineRule="auto"/>
        <w:rPr>
          <w:color w:val="000000" w:themeColor="text1"/>
          <w:sz w:val="24"/>
          <w:szCs w:val="24"/>
        </w:rPr>
      </w:pPr>
      <w:r w:rsidRPr="00A91ADC">
        <w:rPr>
          <w:color w:val="000000" w:themeColor="text1"/>
          <w:sz w:val="24"/>
          <w:szCs w:val="24"/>
        </w:rPr>
        <w:t>6.1-C</w:t>
      </w:r>
      <w:r w:rsidR="00DD5A79" w:rsidRPr="00A91ADC">
        <w:rPr>
          <w:color w:val="000000" w:themeColor="text1"/>
          <w:sz w:val="24"/>
          <w:szCs w:val="24"/>
        </w:rPr>
        <w:t>hild one</w:t>
      </w:r>
    </w:p>
    <w:p w:rsidR="000F352A" w:rsidRDefault="000F352A" w:rsidP="095A6D6A">
      <w:pPr>
        <w:spacing w:line="360" w:lineRule="auto"/>
        <w:rPr>
          <w:color w:val="000000" w:themeColor="text1"/>
          <w:sz w:val="24"/>
          <w:szCs w:val="24"/>
        </w:rPr>
      </w:pPr>
      <w:r>
        <w:rPr>
          <w:noProof/>
          <w:lang w:eastAsia="en-GB"/>
        </w:rPr>
        <w:drawing>
          <wp:inline distT="0" distB="0" distL="0" distR="0">
            <wp:extent cx="5573676" cy="7420575"/>
            <wp:effectExtent l="19050" t="0" r="7974" b="0"/>
            <wp:docPr id="2" name="Picture 13" descr="https://scontent-lht6-1.xx.fbcdn.net/v/t34.0-12/30784420_10156414325927193_1391932110_n.jpg?_nc_cat=0&amp;oh=41cddaddbc2a3ed61a00b4d8082bdf4b&amp;oe=5AD56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lht6-1.xx.fbcdn.net/v/t34.0-12/30784420_10156414325927193_1391932110_n.jpg?_nc_cat=0&amp;oh=41cddaddbc2a3ed61a00b4d8082bdf4b&amp;oe=5AD56953"/>
                    <pic:cNvPicPr>
                      <a:picLocks noChangeAspect="1" noChangeArrowheads="1"/>
                    </pic:cNvPicPr>
                  </pic:nvPicPr>
                  <pic:blipFill>
                    <a:blip r:embed="rId17" cstate="print"/>
                    <a:srcRect/>
                    <a:stretch>
                      <a:fillRect/>
                    </a:stretch>
                  </pic:blipFill>
                  <pic:spPr bwMode="auto">
                    <a:xfrm>
                      <a:off x="0" y="0"/>
                      <a:ext cx="5573676" cy="7420575"/>
                    </a:xfrm>
                    <a:prstGeom prst="rect">
                      <a:avLst/>
                    </a:prstGeom>
                    <a:noFill/>
                    <a:ln w="9525">
                      <a:noFill/>
                      <a:miter lim="800000"/>
                      <a:headEnd/>
                      <a:tailEnd/>
                    </a:ln>
                  </pic:spPr>
                </pic:pic>
              </a:graphicData>
            </a:graphic>
          </wp:inline>
        </w:drawing>
      </w:r>
    </w:p>
    <w:p w:rsidR="00A91ADC" w:rsidRPr="00A91ADC" w:rsidRDefault="00A91ADC" w:rsidP="095A6D6A">
      <w:pPr>
        <w:spacing w:line="360" w:lineRule="auto"/>
        <w:rPr>
          <w:color w:val="000000" w:themeColor="text1"/>
          <w:sz w:val="24"/>
          <w:szCs w:val="24"/>
        </w:rPr>
      </w:pPr>
    </w:p>
    <w:p w:rsidR="00DD5A79" w:rsidRDefault="00A91ADC" w:rsidP="095A6D6A">
      <w:pPr>
        <w:spacing w:line="360" w:lineRule="auto"/>
        <w:rPr>
          <w:color w:val="000000" w:themeColor="text1"/>
          <w:sz w:val="24"/>
          <w:szCs w:val="24"/>
        </w:rPr>
      </w:pPr>
      <w:r w:rsidRPr="00A91ADC">
        <w:rPr>
          <w:color w:val="000000" w:themeColor="text1"/>
          <w:sz w:val="24"/>
          <w:szCs w:val="24"/>
        </w:rPr>
        <w:lastRenderedPageBreak/>
        <w:t>6.2- C</w:t>
      </w:r>
      <w:r w:rsidR="00DD5A79" w:rsidRPr="00A91ADC">
        <w:rPr>
          <w:color w:val="000000" w:themeColor="text1"/>
          <w:sz w:val="24"/>
          <w:szCs w:val="24"/>
        </w:rPr>
        <w:t>hild two</w:t>
      </w:r>
    </w:p>
    <w:p w:rsidR="000F352A" w:rsidRDefault="000F352A" w:rsidP="095A6D6A">
      <w:pPr>
        <w:spacing w:line="360" w:lineRule="auto"/>
        <w:rPr>
          <w:color w:val="000000" w:themeColor="text1"/>
          <w:sz w:val="24"/>
          <w:szCs w:val="24"/>
        </w:rPr>
      </w:pPr>
    </w:p>
    <w:p w:rsidR="000F352A" w:rsidRPr="00A91ADC" w:rsidRDefault="000F352A" w:rsidP="095A6D6A">
      <w:pPr>
        <w:spacing w:line="360" w:lineRule="auto"/>
        <w:rPr>
          <w:color w:val="000000" w:themeColor="text1"/>
          <w:sz w:val="24"/>
          <w:szCs w:val="24"/>
        </w:rPr>
      </w:pPr>
      <w:r>
        <w:rPr>
          <w:noProof/>
          <w:lang w:eastAsia="en-GB"/>
        </w:rPr>
        <w:drawing>
          <wp:inline distT="0" distB="0" distL="0" distR="0">
            <wp:extent cx="5326912" cy="7102549"/>
            <wp:effectExtent l="19050" t="0" r="7088" b="0"/>
            <wp:docPr id="16" name="Picture 16" descr="https://scontent-lht6-1.xx.fbcdn.net/v/t34.0-12/30184810_10156414326672193_1831288065_n.jpg?_nc_cat=0&amp;oh=d0c0538fbffd2c88798078fda59cc224&amp;oe=5AD59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scontent-lht6-1.xx.fbcdn.net/v/t34.0-12/30184810_10156414326672193_1831288065_n.jpg?_nc_cat=0&amp;oh=d0c0538fbffd2c88798078fda59cc224&amp;oe=5AD59335"/>
                    <pic:cNvPicPr>
                      <a:picLocks noChangeAspect="1" noChangeArrowheads="1"/>
                    </pic:cNvPicPr>
                  </pic:nvPicPr>
                  <pic:blipFill>
                    <a:blip r:embed="rId18" cstate="print"/>
                    <a:srcRect/>
                    <a:stretch>
                      <a:fillRect/>
                    </a:stretch>
                  </pic:blipFill>
                  <pic:spPr bwMode="auto">
                    <a:xfrm>
                      <a:off x="0" y="0"/>
                      <a:ext cx="5327736" cy="7103647"/>
                    </a:xfrm>
                    <a:prstGeom prst="rect">
                      <a:avLst/>
                    </a:prstGeom>
                    <a:noFill/>
                    <a:ln w="9525">
                      <a:noFill/>
                      <a:miter lim="800000"/>
                      <a:headEnd/>
                      <a:tailEnd/>
                    </a:ln>
                  </pic:spPr>
                </pic:pic>
              </a:graphicData>
            </a:graphic>
          </wp:inline>
        </w:drawing>
      </w:r>
    </w:p>
    <w:p w:rsidR="000F352A" w:rsidRDefault="000F352A" w:rsidP="095A6D6A">
      <w:pPr>
        <w:spacing w:line="360" w:lineRule="auto"/>
        <w:rPr>
          <w:color w:val="000000" w:themeColor="text1"/>
          <w:sz w:val="24"/>
          <w:szCs w:val="24"/>
        </w:rPr>
      </w:pPr>
    </w:p>
    <w:p w:rsidR="000F352A" w:rsidRDefault="000F352A" w:rsidP="095A6D6A">
      <w:pPr>
        <w:spacing w:line="360" w:lineRule="auto"/>
        <w:rPr>
          <w:color w:val="000000" w:themeColor="text1"/>
          <w:sz w:val="24"/>
          <w:szCs w:val="24"/>
        </w:rPr>
      </w:pPr>
    </w:p>
    <w:p w:rsidR="00600889" w:rsidRDefault="00A91ADC" w:rsidP="095A6D6A">
      <w:pPr>
        <w:spacing w:line="360" w:lineRule="auto"/>
        <w:rPr>
          <w:color w:val="000000" w:themeColor="text1"/>
          <w:sz w:val="24"/>
          <w:szCs w:val="24"/>
        </w:rPr>
      </w:pPr>
      <w:r w:rsidRPr="00A91ADC">
        <w:rPr>
          <w:color w:val="000000" w:themeColor="text1"/>
          <w:sz w:val="24"/>
          <w:szCs w:val="24"/>
        </w:rPr>
        <w:lastRenderedPageBreak/>
        <w:t>6.3- C</w:t>
      </w:r>
      <w:r w:rsidR="00DD5A79" w:rsidRPr="00A91ADC">
        <w:rPr>
          <w:color w:val="000000" w:themeColor="text1"/>
          <w:sz w:val="24"/>
          <w:szCs w:val="24"/>
        </w:rPr>
        <w:t>hild three</w:t>
      </w:r>
    </w:p>
    <w:p w:rsidR="000F352A" w:rsidRPr="00A91ADC" w:rsidRDefault="000F352A" w:rsidP="095A6D6A">
      <w:pPr>
        <w:spacing w:line="360" w:lineRule="auto"/>
        <w:rPr>
          <w:color w:val="000000" w:themeColor="text1"/>
          <w:sz w:val="24"/>
          <w:szCs w:val="24"/>
        </w:rPr>
      </w:pPr>
      <w:r>
        <w:rPr>
          <w:noProof/>
          <w:lang w:eastAsia="en-GB"/>
        </w:rPr>
        <w:drawing>
          <wp:inline distT="0" distB="0" distL="0" distR="0">
            <wp:extent cx="5731510" cy="7642013"/>
            <wp:effectExtent l="19050" t="0" r="2540" b="0"/>
            <wp:docPr id="19" name="Picture 19" descr="https://scontent-lht6-1.xx.fbcdn.net/v/t34.0-12/30429775_10156414326667193_1580408538_n.jpg?_nc_cat=0&amp;oh=39e486fd558779ed08059067c9a312a3&amp;oe=5AD58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scontent-lht6-1.xx.fbcdn.net/v/t34.0-12/30429775_10156414326667193_1580408538_n.jpg?_nc_cat=0&amp;oh=39e486fd558779ed08059067c9a312a3&amp;oe=5AD58752"/>
                    <pic:cNvPicPr>
                      <a:picLocks noChangeAspect="1" noChangeArrowheads="1"/>
                    </pic:cNvPicPr>
                  </pic:nvPicPr>
                  <pic:blipFill>
                    <a:blip r:embed="rId19" cstate="print"/>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600889" w:rsidRDefault="00600889" w:rsidP="095A6D6A">
      <w:pPr>
        <w:spacing w:line="360" w:lineRule="auto"/>
        <w:rPr>
          <w:color w:val="FF0000"/>
          <w:sz w:val="24"/>
          <w:szCs w:val="24"/>
        </w:rPr>
      </w:pPr>
    </w:p>
    <w:p w:rsidR="00600889" w:rsidRDefault="00600889" w:rsidP="095A6D6A">
      <w:pPr>
        <w:spacing w:line="360" w:lineRule="auto"/>
        <w:rPr>
          <w:color w:val="FF0000"/>
          <w:sz w:val="24"/>
          <w:szCs w:val="24"/>
        </w:rPr>
      </w:pPr>
    </w:p>
    <w:p w:rsidR="00BC3FA8" w:rsidRDefault="00BC3FA8" w:rsidP="095A6D6A">
      <w:pPr>
        <w:spacing w:line="360" w:lineRule="auto"/>
        <w:rPr>
          <w:color w:val="FF0000"/>
          <w:sz w:val="24"/>
          <w:szCs w:val="24"/>
        </w:rPr>
      </w:pPr>
    </w:p>
    <w:p w:rsidR="000F352A" w:rsidRPr="000F352A" w:rsidRDefault="000F352A" w:rsidP="095A6D6A">
      <w:pPr>
        <w:spacing w:line="360" w:lineRule="auto"/>
        <w:rPr>
          <w:b/>
          <w:color w:val="000000" w:themeColor="text1"/>
          <w:sz w:val="24"/>
          <w:szCs w:val="24"/>
          <w:u w:val="single"/>
        </w:rPr>
      </w:pPr>
      <w:r w:rsidRPr="000F352A">
        <w:rPr>
          <w:b/>
          <w:color w:val="000000" w:themeColor="text1"/>
          <w:sz w:val="24"/>
          <w:szCs w:val="24"/>
          <w:u w:val="single"/>
        </w:rPr>
        <w:t>A</w:t>
      </w:r>
      <w:r w:rsidR="000A68B2" w:rsidRPr="000F352A">
        <w:rPr>
          <w:b/>
          <w:color w:val="000000" w:themeColor="text1"/>
          <w:sz w:val="24"/>
          <w:szCs w:val="24"/>
          <w:u w:val="single"/>
        </w:rPr>
        <w:t>ppendix 7</w:t>
      </w:r>
    </w:p>
    <w:p w:rsidR="000A68B2" w:rsidRDefault="000F352A" w:rsidP="095A6D6A">
      <w:pPr>
        <w:spacing w:line="360" w:lineRule="auto"/>
        <w:rPr>
          <w:b/>
          <w:color w:val="000000" w:themeColor="text1"/>
          <w:sz w:val="24"/>
          <w:szCs w:val="24"/>
          <w:u w:val="single"/>
        </w:rPr>
      </w:pPr>
      <w:r w:rsidRPr="000F352A">
        <w:rPr>
          <w:b/>
          <w:color w:val="000000" w:themeColor="text1"/>
          <w:sz w:val="24"/>
          <w:szCs w:val="24"/>
          <w:u w:val="single"/>
        </w:rPr>
        <w:t>C</w:t>
      </w:r>
      <w:r w:rsidR="000A68B2" w:rsidRPr="000F352A">
        <w:rPr>
          <w:b/>
          <w:color w:val="000000" w:themeColor="text1"/>
          <w:sz w:val="24"/>
          <w:szCs w:val="24"/>
          <w:u w:val="single"/>
        </w:rPr>
        <w:t xml:space="preserve">ompleted checklists </w:t>
      </w:r>
      <w:r>
        <w:rPr>
          <w:b/>
          <w:color w:val="000000" w:themeColor="text1"/>
          <w:sz w:val="24"/>
          <w:szCs w:val="24"/>
          <w:u w:val="single"/>
        </w:rPr>
        <w:t>(lesson study one)</w:t>
      </w:r>
    </w:p>
    <w:p w:rsidR="000F352A" w:rsidRDefault="000F352A" w:rsidP="095A6D6A">
      <w:pPr>
        <w:spacing w:line="360" w:lineRule="auto"/>
        <w:rPr>
          <w:b/>
          <w:color w:val="000000" w:themeColor="text1"/>
          <w:sz w:val="24"/>
          <w:szCs w:val="24"/>
          <w:u w:val="single"/>
        </w:rPr>
      </w:pPr>
      <w:r>
        <w:rPr>
          <w:b/>
          <w:color w:val="000000" w:themeColor="text1"/>
          <w:sz w:val="24"/>
          <w:szCs w:val="24"/>
          <w:u w:val="single"/>
        </w:rPr>
        <w:t>Child one</w:t>
      </w:r>
      <w:r>
        <w:rPr>
          <w:b/>
          <w:color w:val="000000" w:themeColor="text1"/>
          <w:sz w:val="24"/>
          <w:szCs w:val="24"/>
          <w:u w:val="single"/>
        </w:rPr>
        <w:br/>
      </w:r>
      <w:r>
        <w:rPr>
          <w:noProof/>
          <w:lang w:eastAsia="en-GB"/>
        </w:rPr>
        <w:drawing>
          <wp:inline distT="0" distB="0" distL="0" distR="0">
            <wp:extent cx="4912241" cy="6549655"/>
            <wp:effectExtent l="19050" t="0" r="2659" b="0"/>
            <wp:docPr id="22" name="Picture 22" descr="https://scontent-lht6-1.xx.fbcdn.net/v/t34.0-12/30184937_10156414326677193_1282435545_n.jpg?_nc_cat=0&amp;oh=127271ad5b7baba13475f7fb56600348&amp;oe=5AD55F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content-lht6-1.xx.fbcdn.net/v/t34.0-12/30184937_10156414326677193_1282435545_n.jpg?_nc_cat=0&amp;oh=127271ad5b7baba13475f7fb56600348&amp;oe=5AD55FB7"/>
                    <pic:cNvPicPr>
                      <a:picLocks noChangeAspect="1" noChangeArrowheads="1"/>
                    </pic:cNvPicPr>
                  </pic:nvPicPr>
                  <pic:blipFill>
                    <a:blip r:embed="rId20" cstate="print"/>
                    <a:srcRect/>
                    <a:stretch>
                      <a:fillRect/>
                    </a:stretch>
                  </pic:blipFill>
                  <pic:spPr bwMode="auto">
                    <a:xfrm>
                      <a:off x="0" y="0"/>
                      <a:ext cx="4913000" cy="6550668"/>
                    </a:xfrm>
                    <a:prstGeom prst="rect">
                      <a:avLst/>
                    </a:prstGeom>
                    <a:noFill/>
                    <a:ln w="9525">
                      <a:noFill/>
                      <a:miter lim="800000"/>
                      <a:headEnd/>
                      <a:tailEnd/>
                    </a:ln>
                  </pic:spPr>
                </pic:pic>
              </a:graphicData>
            </a:graphic>
          </wp:inline>
        </w:drawing>
      </w: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Pr="000F352A" w:rsidRDefault="000F352A" w:rsidP="095A6D6A">
      <w:pPr>
        <w:spacing w:line="360" w:lineRule="auto"/>
        <w:rPr>
          <w:b/>
          <w:color w:val="000000" w:themeColor="text1"/>
          <w:sz w:val="24"/>
          <w:szCs w:val="24"/>
          <w:u w:val="single"/>
        </w:rPr>
      </w:pPr>
      <w:r>
        <w:rPr>
          <w:noProof/>
          <w:lang w:eastAsia="en-GB"/>
        </w:rPr>
        <w:lastRenderedPageBreak/>
        <w:drawing>
          <wp:inline distT="0" distB="0" distL="0" distR="0">
            <wp:extent cx="5730624" cy="3129949"/>
            <wp:effectExtent l="19050" t="0" r="3426" b="0"/>
            <wp:docPr id="25" name="Picture 25" descr="https://scontent-lht6-1.xx.fbcdn.net/v/t34.0-12/30776486_10156414326657193_282472707_n.jpg?_nc_cat=0&amp;oh=7da3399b2c708da1d196437ff38b52e5&amp;oe=5AD4A52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scontent-lht6-1.xx.fbcdn.net/v/t34.0-12/30776486_10156414326657193_282472707_n.jpg?_nc_cat=0&amp;oh=7da3399b2c708da1d196437ff38b52e5&amp;oe=5AD4A52F"/>
                    <pic:cNvPicPr>
                      <a:picLocks noChangeAspect="1" noChangeArrowheads="1"/>
                    </pic:cNvPicPr>
                  </pic:nvPicPr>
                  <pic:blipFill>
                    <a:blip r:embed="rId21" cstate="print"/>
                    <a:srcRect b="59058"/>
                    <a:stretch>
                      <a:fillRect/>
                    </a:stretch>
                  </pic:blipFill>
                  <pic:spPr bwMode="auto">
                    <a:xfrm>
                      <a:off x="0" y="0"/>
                      <a:ext cx="5730624" cy="3129949"/>
                    </a:xfrm>
                    <a:prstGeom prst="rect">
                      <a:avLst/>
                    </a:prstGeom>
                    <a:noFill/>
                    <a:ln w="9525">
                      <a:noFill/>
                      <a:miter lim="800000"/>
                      <a:headEnd/>
                      <a:tailEnd/>
                    </a:ln>
                  </pic:spPr>
                </pic:pic>
              </a:graphicData>
            </a:graphic>
          </wp:inline>
        </w:drawing>
      </w:r>
    </w:p>
    <w:p w:rsidR="000F352A" w:rsidRPr="000F352A" w:rsidRDefault="000F352A" w:rsidP="095A6D6A">
      <w:pPr>
        <w:spacing w:line="360" w:lineRule="auto"/>
        <w:rPr>
          <w:b/>
          <w:color w:val="000000" w:themeColor="text1"/>
          <w:sz w:val="24"/>
          <w:szCs w:val="24"/>
          <w:u w:val="single"/>
        </w:rPr>
      </w:pPr>
    </w:p>
    <w:p w:rsidR="000F352A" w:rsidRDefault="000F352A" w:rsidP="095A6D6A">
      <w:pPr>
        <w:spacing w:line="360" w:lineRule="auto"/>
        <w:rPr>
          <w:color w:val="FF0000"/>
          <w:sz w:val="24"/>
          <w:szCs w:val="24"/>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Pr="000F352A" w:rsidRDefault="000F352A" w:rsidP="095A6D6A">
      <w:pPr>
        <w:spacing w:line="360" w:lineRule="auto"/>
        <w:rPr>
          <w:b/>
          <w:color w:val="000000" w:themeColor="text1"/>
          <w:sz w:val="24"/>
          <w:szCs w:val="24"/>
          <w:u w:val="single"/>
        </w:rPr>
      </w:pPr>
      <w:r w:rsidRPr="000F352A">
        <w:rPr>
          <w:b/>
          <w:color w:val="000000" w:themeColor="text1"/>
          <w:sz w:val="24"/>
          <w:szCs w:val="24"/>
          <w:u w:val="single"/>
        </w:rPr>
        <w:lastRenderedPageBreak/>
        <w:t>Child two</w:t>
      </w:r>
    </w:p>
    <w:p w:rsidR="000F352A" w:rsidRDefault="000F352A" w:rsidP="095A6D6A">
      <w:pPr>
        <w:spacing w:line="360" w:lineRule="auto"/>
        <w:rPr>
          <w:color w:val="FF0000"/>
          <w:sz w:val="24"/>
          <w:szCs w:val="24"/>
        </w:rPr>
      </w:pPr>
      <w:r>
        <w:rPr>
          <w:noProof/>
          <w:lang w:eastAsia="en-GB"/>
        </w:rPr>
        <w:drawing>
          <wp:inline distT="0" distB="0" distL="0" distR="0">
            <wp:extent cx="5731510" cy="7642013"/>
            <wp:effectExtent l="19050" t="0" r="2540" b="0"/>
            <wp:docPr id="34" name="Picture 34" descr="https://scontent-lht6-1.xx.fbcdn.net/v/t34.0-12/30184937_10156414326677193_1282435545_n.jpg?_nc_cat=0&amp;oh=127271ad5b7baba13475f7fb56600348&amp;oe=5AD55F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s://scontent-lht6-1.xx.fbcdn.net/v/t34.0-12/30184937_10156414326677193_1282435545_n.jpg?_nc_cat=0&amp;oh=127271ad5b7baba13475f7fb56600348&amp;oe=5AD55FB7"/>
                    <pic:cNvPicPr>
                      <a:picLocks noChangeAspect="1" noChangeArrowheads="1"/>
                    </pic:cNvPicPr>
                  </pic:nvPicPr>
                  <pic:blipFill>
                    <a:blip r:embed="rId20" cstate="print"/>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r>
        <w:rPr>
          <w:noProof/>
          <w:lang w:eastAsia="en-GB"/>
        </w:rPr>
        <w:lastRenderedPageBreak/>
        <w:drawing>
          <wp:inline distT="0" distB="0" distL="0" distR="0">
            <wp:extent cx="4132565" cy="2743200"/>
            <wp:effectExtent l="19050" t="0" r="1285" b="0"/>
            <wp:docPr id="37" name="Picture 37" descr="https://scontent-lht6-1.xx.fbcdn.net/v/t34.0-12/30180604_10156414326717193_541621842_n.jpg?_nc_cat=0&amp;oh=8ffd86fe5a9133c466ce39644e36636b&amp;oe=5AD5C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scontent-lht6-1.xx.fbcdn.net/v/t34.0-12/30180604_10156414326717193_541621842_n.jpg?_nc_cat=0&amp;oh=8ffd86fe5a9133c466ce39644e36636b&amp;oe=5AD5C934"/>
                    <pic:cNvPicPr>
                      <a:picLocks noChangeAspect="1" noChangeArrowheads="1"/>
                    </pic:cNvPicPr>
                  </pic:nvPicPr>
                  <pic:blipFill>
                    <a:blip r:embed="rId22" cstate="print"/>
                    <a:srcRect b="50193"/>
                    <a:stretch>
                      <a:fillRect/>
                    </a:stretch>
                  </pic:blipFill>
                  <pic:spPr bwMode="auto">
                    <a:xfrm>
                      <a:off x="0" y="0"/>
                      <a:ext cx="4132565" cy="2743200"/>
                    </a:xfrm>
                    <a:prstGeom prst="rect">
                      <a:avLst/>
                    </a:prstGeom>
                    <a:noFill/>
                    <a:ln w="9525">
                      <a:noFill/>
                      <a:miter lim="800000"/>
                      <a:headEnd/>
                      <a:tailEnd/>
                    </a:ln>
                  </pic:spPr>
                </pic:pic>
              </a:graphicData>
            </a:graphic>
          </wp:inline>
        </w:drawing>
      </w: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b/>
          <w:color w:val="000000" w:themeColor="text1"/>
          <w:sz w:val="24"/>
          <w:szCs w:val="24"/>
          <w:u w:val="single"/>
        </w:rPr>
      </w:pPr>
      <w:r w:rsidRPr="000F352A">
        <w:rPr>
          <w:b/>
          <w:color w:val="000000" w:themeColor="text1"/>
          <w:sz w:val="24"/>
          <w:szCs w:val="24"/>
          <w:u w:val="single"/>
        </w:rPr>
        <w:lastRenderedPageBreak/>
        <w:t>Child three</w:t>
      </w:r>
    </w:p>
    <w:p w:rsidR="000F352A" w:rsidRDefault="000F352A" w:rsidP="095A6D6A">
      <w:pPr>
        <w:spacing w:line="360" w:lineRule="auto"/>
        <w:rPr>
          <w:b/>
          <w:color w:val="000000" w:themeColor="text1"/>
          <w:sz w:val="24"/>
          <w:szCs w:val="24"/>
          <w:u w:val="single"/>
        </w:rPr>
      </w:pPr>
      <w:r>
        <w:rPr>
          <w:noProof/>
          <w:lang w:eastAsia="en-GB"/>
        </w:rPr>
        <w:drawing>
          <wp:inline distT="0" distB="0" distL="0" distR="0">
            <wp:extent cx="5731510" cy="7642013"/>
            <wp:effectExtent l="19050" t="0" r="2540" b="0"/>
            <wp:docPr id="40" name="Picture 40" descr="https://scontent-lht6-1.xx.fbcdn.net/v/t34.0-12/30421544_10156414326727193_606069956_n.jpg?_nc_cat=0&amp;oh=11c0a2ee7c48262235859c37ace60cb5&amp;oe=5AD5BB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s://scontent-lht6-1.xx.fbcdn.net/v/t34.0-12/30421544_10156414326727193_606069956_n.jpg?_nc_cat=0&amp;oh=11c0a2ee7c48262235859c37ace60cb5&amp;oe=5AD5BB61"/>
                    <pic:cNvPicPr>
                      <a:picLocks noChangeAspect="1" noChangeArrowheads="1"/>
                    </pic:cNvPicPr>
                  </pic:nvPicPr>
                  <pic:blipFill>
                    <a:blip r:embed="rId23" cstate="print"/>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0F352A" w:rsidRDefault="000F352A" w:rsidP="095A6D6A">
      <w:pPr>
        <w:spacing w:line="360" w:lineRule="auto"/>
        <w:rPr>
          <w:b/>
          <w:color w:val="000000" w:themeColor="text1"/>
          <w:sz w:val="24"/>
          <w:szCs w:val="24"/>
          <w:u w:val="single"/>
        </w:rPr>
      </w:pPr>
    </w:p>
    <w:p w:rsidR="000F352A" w:rsidRDefault="000F352A" w:rsidP="095A6D6A">
      <w:pPr>
        <w:spacing w:line="360" w:lineRule="auto"/>
        <w:rPr>
          <w:b/>
          <w:color w:val="000000" w:themeColor="text1"/>
          <w:sz w:val="24"/>
          <w:szCs w:val="24"/>
          <w:u w:val="single"/>
        </w:rPr>
      </w:pPr>
    </w:p>
    <w:p w:rsidR="000F352A" w:rsidRPr="000F352A" w:rsidRDefault="000F352A" w:rsidP="095A6D6A">
      <w:pPr>
        <w:spacing w:line="360" w:lineRule="auto"/>
        <w:rPr>
          <w:b/>
          <w:color w:val="000000" w:themeColor="text1"/>
          <w:sz w:val="24"/>
          <w:szCs w:val="24"/>
          <w:u w:val="single"/>
        </w:rPr>
      </w:pPr>
      <w:r>
        <w:rPr>
          <w:noProof/>
          <w:lang w:eastAsia="en-GB"/>
        </w:rPr>
        <w:lastRenderedPageBreak/>
        <w:drawing>
          <wp:inline distT="0" distB="0" distL="0" distR="0">
            <wp:extent cx="5730624" cy="3438293"/>
            <wp:effectExtent l="19050" t="0" r="3426" b="0"/>
            <wp:docPr id="43" name="Picture 43" descr="https://scontent-lht6-1.xx.fbcdn.net/v/t34.0-12/30185226_10156414326747193_1161994792_n.jpg?_nc_cat=0&amp;oh=fc77f9fd3313c6979674d1e856c4baaf&amp;oe=5AD5790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s://scontent-lht6-1.xx.fbcdn.net/v/t34.0-12/30185226_10156414326747193_1161994792_n.jpg?_nc_cat=0&amp;oh=fc77f9fd3313c6979674d1e856c4baaf&amp;oe=5AD5790B"/>
                    <pic:cNvPicPr>
                      <a:picLocks noChangeAspect="1" noChangeArrowheads="1"/>
                    </pic:cNvPicPr>
                  </pic:nvPicPr>
                  <pic:blipFill>
                    <a:blip r:embed="rId24" cstate="print"/>
                    <a:srcRect b="55024"/>
                    <a:stretch>
                      <a:fillRect/>
                    </a:stretch>
                  </pic:blipFill>
                  <pic:spPr bwMode="auto">
                    <a:xfrm>
                      <a:off x="0" y="0"/>
                      <a:ext cx="5730624" cy="3438293"/>
                    </a:xfrm>
                    <a:prstGeom prst="rect">
                      <a:avLst/>
                    </a:prstGeom>
                    <a:noFill/>
                    <a:ln w="9525">
                      <a:noFill/>
                      <a:miter lim="800000"/>
                      <a:headEnd/>
                      <a:tailEnd/>
                    </a:ln>
                  </pic:spPr>
                </pic:pic>
              </a:graphicData>
            </a:graphic>
          </wp:inline>
        </w:drawing>
      </w: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0F352A" w:rsidRDefault="000F352A" w:rsidP="095A6D6A">
      <w:pPr>
        <w:spacing w:line="360" w:lineRule="auto"/>
        <w:rPr>
          <w:color w:val="FF0000"/>
          <w:sz w:val="24"/>
          <w:szCs w:val="24"/>
        </w:rPr>
      </w:pPr>
    </w:p>
    <w:p w:rsidR="001508C2" w:rsidRPr="001508C2" w:rsidRDefault="001508C2" w:rsidP="095A6D6A">
      <w:pPr>
        <w:spacing w:line="360" w:lineRule="auto"/>
        <w:rPr>
          <w:b/>
          <w:color w:val="000000" w:themeColor="text1"/>
          <w:sz w:val="24"/>
          <w:szCs w:val="24"/>
          <w:u w:val="single"/>
        </w:rPr>
      </w:pPr>
      <w:r w:rsidRPr="001508C2">
        <w:rPr>
          <w:b/>
          <w:color w:val="000000" w:themeColor="text1"/>
          <w:sz w:val="24"/>
          <w:szCs w:val="24"/>
          <w:u w:val="single"/>
        </w:rPr>
        <w:lastRenderedPageBreak/>
        <w:t>Appendix 8</w:t>
      </w:r>
    </w:p>
    <w:p w:rsidR="001508C2" w:rsidRPr="001508C2" w:rsidRDefault="001508C2" w:rsidP="095A6D6A">
      <w:pPr>
        <w:spacing w:line="360" w:lineRule="auto"/>
        <w:rPr>
          <w:b/>
          <w:color w:val="000000" w:themeColor="text1"/>
          <w:sz w:val="24"/>
          <w:szCs w:val="24"/>
          <w:u w:val="single"/>
        </w:rPr>
      </w:pPr>
      <w:r w:rsidRPr="001508C2">
        <w:rPr>
          <w:b/>
          <w:color w:val="000000" w:themeColor="text1"/>
          <w:sz w:val="24"/>
          <w:szCs w:val="24"/>
          <w:u w:val="single"/>
        </w:rPr>
        <w:t>Amended checklist for lesson study two</w:t>
      </w:r>
    </w:p>
    <w:p w:rsidR="001508C2" w:rsidRPr="00D57563" w:rsidRDefault="001508C2" w:rsidP="001508C2">
      <w:pPr>
        <w:jc w:val="center"/>
        <w:rPr>
          <w:b/>
          <w:sz w:val="36"/>
          <w:szCs w:val="36"/>
          <w:u w:val="single"/>
        </w:rPr>
      </w:pPr>
      <w:r w:rsidRPr="00DB5309">
        <w:rPr>
          <w:b/>
          <w:sz w:val="36"/>
          <w:szCs w:val="36"/>
          <w:u w:val="single"/>
        </w:rPr>
        <w:t>GENERAL CLASSROOM OBSERVATION SCHEDULE</w:t>
      </w:r>
    </w:p>
    <w:tbl>
      <w:tblPr>
        <w:tblStyle w:val="TableGrid"/>
        <w:tblpPr w:leftFromText="180" w:rightFromText="180" w:vertAnchor="text" w:horzAnchor="margin" w:tblpY="936"/>
        <w:tblW w:w="0" w:type="auto"/>
        <w:tblLook w:val="04A0"/>
      </w:tblPr>
      <w:tblGrid>
        <w:gridCol w:w="2432"/>
        <w:gridCol w:w="2212"/>
        <w:gridCol w:w="2127"/>
        <w:gridCol w:w="2471"/>
      </w:tblGrid>
      <w:tr w:rsidR="001508C2" w:rsidTr="00C55946">
        <w:tc>
          <w:tcPr>
            <w:tcW w:w="2432" w:type="dxa"/>
          </w:tcPr>
          <w:p w:rsidR="001508C2" w:rsidRPr="00360380" w:rsidRDefault="001508C2" w:rsidP="00C55946">
            <w:pPr>
              <w:jc w:val="center"/>
              <w:rPr>
                <w:b/>
                <w:sz w:val="32"/>
                <w:szCs w:val="32"/>
              </w:rPr>
            </w:pPr>
            <w:r w:rsidRPr="00360380">
              <w:rPr>
                <w:b/>
                <w:sz w:val="32"/>
                <w:szCs w:val="32"/>
              </w:rPr>
              <w:t>Welsh Vocabulary</w:t>
            </w:r>
          </w:p>
        </w:tc>
        <w:tc>
          <w:tcPr>
            <w:tcW w:w="2212" w:type="dxa"/>
          </w:tcPr>
          <w:p w:rsidR="001508C2" w:rsidRPr="00360380" w:rsidRDefault="001508C2" w:rsidP="00C55946">
            <w:pPr>
              <w:jc w:val="center"/>
              <w:rPr>
                <w:b/>
                <w:sz w:val="32"/>
                <w:szCs w:val="32"/>
              </w:rPr>
            </w:pPr>
            <w:r w:rsidRPr="00360380">
              <w:rPr>
                <w:b/>
                <w:sz w:val="32"/>
                <w:szCs w:val="32"/>
              </w:rPr>
              <w:t>Pupil Response (</w:t>
            </w:r>
            <w:r w:rsidRPr="00360380">
              <w:rPr>
                <w:rFonts w:ascii="MS Gothic" w:eastAsia="MS Gothic" w:hAnsi="MS Gothic" w:cs="MS Gothic" w:hint="eastAsia"/>
                <w:b/>
                <w:color w:val="333333"/>
                <w:sz w:val="32"/>
                <w:szCs w:val="32"/>
                <w:shd w:val="clear" w:color="auto" w:fill="FFFFFF"/>
              </w:rPr>
              <w:t>✓</w:t>
            </w:r>
            <w:r w:rsidRPr="00360380">
              <w:rPr>
                <w:rFonts w:ascii="MS Gothic" w:eastAsia="MS Gothic" w:hAnsi="MS Gothic" w:cs="MS Gothic"/>
                <w:b/>
                <w:color w:val="333333"/>
                <w:sz w:val="32"/>
                <w:szCs w:val="32"/>
                <w:shd w:val="clear" w:color="auto" w:fill="FFFFFF"/>
              </w:rPr>
              <w:t>/</w:t>
            </w:r>
            <w:r w:rsidRPr="00360380">
              <w:rPr>
                <w:rFonts w:ascii="MS Gothic" w:eastAsia="MS Gothic" w:hAnsi="MS Gothic" w:cs="MS Gothic" w:hint="eastAsia"/>
                <w:b/>
                <w:color w:val="333333"/>
                <w:sz w:val="32"/>
                <w:szCs w:val="32"/>
                <w:shd w:val="clear" w:color="auto" w:fill="FFFFFF"/>
              </w:rPr>
              <w:t>✕</w:t>
            </w:r>
            <w:r w:rsidRPr="00360380">
              <w:rPr>
                <w:rFonts w:ascii="MS Gothic" w:eastAsia="MS Gothic" w:hAnsi="MS Gothic" w:cs="MS Gothic"/>
                <w:b/>
                <w:color w:val="333333"/>
                <w:sz w:val="32"/>
                <w:szCs w:val="32"/>
                <w:shd w:val="clear" w:color="auto" w:fill="FFFFFF"/>
              </w:rPr>
              <w:t>)</w:t>
            </w:r>
          </w:p>
        </w:tc>
        <w:tc>
          <w:tcPr>
            <w:tcW w:w="2127" w:type="dxa"/>
          </w:tcPr>
          <w:p w:rsidR="001508C2" w:rsidRPr="00360380" w:rsidRDefault="001508C2" w:rsidP="00C55946">
            <w:pPr>
              <w:jc w:val="center"/>
              <w:rPr>
                <w:b/>
                <w:sz w:val="32"/>
                <w:szCs w:val="32"/>
              </w:rPr>
            </w:pPr>
            <w:r w:rsidRPr="00360380">
              <w:rPr>
                <w:b/>
                <w:sz w:val="32"/>
                <w:szCs w:val="32"/>
              </w:rPr>
              <w:t>Accuracy</w:t>
            </w:r>
          </w:p>
          <w:p w:rsidR="001508C2" w:rsidRPr="00360380" w:rsidRDefault="001508C2" w:rsidP="00C55946">
            <w:pPr>
              <w:jc w:val="center"/>
              <w:rPr>
                <w:b/>
                <w:sz w:val="32"/>
                <w:szCs w:val="32"/>
              </w:rPr>
            </w:pPr>
            <w:r w:rsidRPr="00360380">
              <w:rPr>
                <w:b/>
                <w:sz w:val="32"/>
                <w:szCs w:val="32"/>
              </w:rPr>
              <w:t>(</w:t>
            </w:r>
            <w:r w:rsidRPr="00360380">
              <w:rPr>
                <w:rFonts w:ascii="MS Gothic" w:eastAsia="MS Gothic" w:hAnsi="MS Gothic" w:cs="MS Gothic" w:hint="eastAsia"/>
                <w:b/>
                <w:color w:val="333333"/>
                <w:sz w:val="32"/>
                <w:szCs w:val="32"/>
                <w:shd w:val="clear" w:color="auto" w:fill="FFFFFF"/>
              </w:rPr>
              <w:t>✓</w:t>
            </w:r>
            <w:r w:rsidRPr="00360380">
              <w:rPr>
                <w:rFonts w:ascii="MS Gothic" w:eastAsia="MS Gothic" w:hAnsi="MS Gothic" w:cs="MS Gothic"/>
                <w:b/>
                <w:color w:val="333333"/>
                <w:sz w:val="32"/>
                <w:szCs w:val="32"/>
                <w:shd w:val="clear" w:color="auto" w:fill="FFFFFF"/>
              </w:rPr>
              <w:t>/</w:t>
            </w:r>
            <w:r w:rsidRPr="00360380">
              <w:rPr>
                <w:b/>
                <w:sz w:val="32"/>
                <w:szCs w:val="32"/>
              </w:rPr>
              <w:t xml:space="preserve"> </w:t>
            </w:r>
            <w:r w:rsidRPr="00360380">
              <w:rPr>
                <w:rFonts w:ascii="MS Gothic" w:eastAsia="MS Gothic" w:hAnsi="MS Gothic" w:cs="MS Gothic" w:hint="eastAsia"/>
                <w:b/>
                <w:color w:val="333333"/>
                <w:sz w:val="32"/>
                <w:szCs w:val="32"/>
                <w:shd w:val="clear" w:color="auto" w:fill="FFFFFF"/>
              </w:rPr>
              <w:t>✕</w:t>
            </w:r>
            <w:r w:rsidRPr="00360380">
              <w:rPr>
                <w:rFonts w:ascii="MS Gothic" w:eastAsia="MS Gothic" w:hAnsi="MS Gothic" w:cs="MS Gothic"/>
                <w:b/>
                <w:color w:val="333333"/>
                <w:sz w:val="32"/>
                <w:szCs w:val="32"/>
                <w:shd w:val="clear" w:color="auto" w:fill="FFFFFF"/>
              </w:rPr>
              <w:t>)</w:t>
            </w:r>
          </w:p>
        </w:tc>
        <w:tc>
          <w:tcPr>
            <w:tcW w:w="2471" w:type="dxa"/>
          </w:tcPr>
          <w:p w:rsidR="001508C2" w:rsidRPr="00360380" w:rsidRDefault="001508C2" w:rsidP="00C55946">
            <w:pPr>
              <w:jc w:val="center"/>
              <w:rPr>
                <w:b/>
                <w:sz w:val="32"/>
                <w:szCs w:val="32"/>
              </w:rPr>
            </w:pPr>
            <w:r w:rsidRPr="00360380">
              <w:rPr>
                <w:b/>
                <w:sz w:val="32"/>
                <w:szCs w:val="32"/>
              </w:rPr>
              <w:t>Notes, comments or reflections</w:t>
            </w:r>
          </w:p>
        </w:tc>
      </w:tr>
      <w:tr w:rsidR="001508C2" w:rsidTr="00C55946">
        <w:tc>
          <w:tcPr>
            <w:tcW w:w="2432" w:type="dxa"/>
          </w:tcPr>
          <w:p w:rsidR="001508C2" w:rsidRPr="00360380" w:rsidRDefault="001508C2" w:rsidP="00C55946">
            <w:pPr>
              <w:rPr>
                <w:b/>
                <w:sz w:val="24"/>
                <w:szCs w:val="24"/>
              </w:rPr>
            </w:pPr>
            <w:r w:rsidRPr="00360380">
              <w:rPr>
                <w:b/>
                <w:sz w:val="24"/>
                <w:szCs w:val="24"/>
              </w:rPr>
              <w:t xml:space="preserve">Numbers 1 – 10 </w:t>
            </w:r>
          </w:p>
          <w:p w:rsidR="001508C2" w:rsidRPr="00360380" w:rsidRDefault="001508C2" w:rsidP="00C55946">
            <w:pPr>
              <w:rPr>
                <w:sz w:val="24"/>
                <w:szCs w:val="24"/>
              </w:rPr>
            </w:pPr>
            <w:r w:rsidRPr="00360380">
              <w:rPr>
                <w:sz w:val="24"/>
                <w:szCs w:val="24"/>
              </w:rPr>
              <w:t xml:space="preserve">(Un, </w:t>
            </w:r>
            <w:proofErr w:type="spellStart"/>
            <w:r w:rsidRPr="00360380">
              <w:rPr>
                <w:sz w:val="24"/>
                <w:szCs w:val="24"/>
              </w:rPr>
              <w:t>dau</w:t>
            </w:r>
            <w:proofErr w:type="spellEnd"/>
            <w:r w:rsidRPr="00360380">
              <w:rPr>
                <w:sz w:val="24"/>
                <w:szCs w:val="24"/>
              </w:rPr>
              <w:t>, tri…)</w:t>
            </w:r>
          </w:p>
        </w:tc>
        <w:tc>
          <w:tcPr>
            <w:tcW w:w="2212" w:type="dxa"/>
          </w:tcPr>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Pr="00360380" w:rsidRDefault="001508C2" w:rsidP="00C55946">
            <w:pPr>
              <w:rPr>
                <w:sz w:val="24"/>
                <w:szCs w:val="24"/>
              </w:rPr>
            </w:pPr>
          </w:p>
        </w:tc>
        <w:tc>
          <w:tcPr>
            <w:tcW w:w="2127" w:type="dxa"/>
          </w:tcPr>
          <w:p w:rsidR="001508C2" w:rsidRPr="00360380" w:rsidRDefault="001508C2" w:rsidP="00C55946">
            <w:pPr>
              <w:rPr>
                <w:sz w:val="24"/>
                <w:szCs w:val="24"/>
              </w:rPr>
            </w:pPr>
          </w:p>
        </w:tc>
        <w:tc>
          <w:tcPr>
            <w:tcW w:w="2471" w:type="dxa"/>
          </w:tcPr>
          <w:p w:rsidR="001508C2" w:rsidRPr="00360380" w:rsidRDefault="001508C2" w:rsidP="00C55946">
            <w:pPr>
              <w:rPr>
                <w:sz w:val="24"/>
                <w:szCs w:val="24"/>
              </w:rPr>
            </w:pPr>
          </w:p>
        </w:tc>
      </w:tr>
      <w:tr w:rsidR="001508C2" w:rsidTr="00C55946">
        <w:tc>
          <w:tcPr>
            <w:tcW w:w="2432" w:type="dxa"/>
          </w:tcPr>
          <w:p w:rsidR="001508C2" w:rsidRPr="00360380" w:rsidRDefault="001508C2" w:rsidP="00C55946">
            <w:pPr>
              <w:rPr>
                <w:b/>
                <w:sz w:val="24"/>
                <w:szCs w:val="24"/>
              </w:rPr>
            </w:pPr>
            <w:r w:rsidRPr="00360380">
              <w:rPr>
                <w:b/>
                <w:sz w:val="24"/>
                <w:szCs w:val="24"/>
              </w:rPr>
              <w:t xml:space="preserve">Mae </w:t>
            </w:r>
            <w:proofErr w:type="spellStart"/>
            <w:r w:rsidRPr="00360380">
              <w:rPr>
                <w:b/>
                <w:sz w:val="24"/>
                <w:szCs w:val="24"/>
              </w:rPr>
              <w:t>hi’n</w:t>
            </w:r>
            <w:proofErr w:type="spellEnd"/>
            <w:r w:rsidRPr="00360380">
              <w:rPr>
                <w:b/>
                <w:sz w:val="24"/>
                <w:szCs w:val="24"/>
              </w:rPr>
              <w:t>…</w:t>
            </w:r>
            <w:proofErr w:type="spellStart"/>
            <w:r w:rsidRPr="00360380">
              <w:rPr>
                <w:b/>
                <w:sz w:val="24"/>
                <w:szCs w:val="24"/>
              </w:rPr>
              <w:t>heddiw</w:t>
            </w:r>
            <w:proofErr w:type="spellEnd"/>
          </w:p>
          <w:p w:rsidR="001508C2" w:rsidRPr="00360380" w:rsidRDefault="001508C2" w:rsidP="00C55946">
            <w:pPr>
              <w:rPr>
                <w:sz w:val="24"/>
                <w:szCs w:val="24"/>
              </w:rPr>
            </w:pPr>
            <w:r w:rsidRPr="00360380">
              <w:rPr>
                <w:sz w:val="24"/>
                <w:szCs w:val="24"/>
              </w:rPr>
              <w:t>(It is…today)</w:t>
            </w:r>
          </w:p>
        </w:tc>
        <w:tc>
          <w:tcPr>
            <w:tcW w:w="2212" w:type="dxa"/>
          </w:tcPr>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Pr="00360380" w:rsidRDefault="001508C2" w:rsidP="00C55946">
            <w:pPr>
              <w:rPr>
                <w:sz w:val="24"/>
                <w:szCs w:val="24"/>
              </w:rPr>
            </w:pPr>
          </w:p>
        </w:tc>
        <w:tc>
          <w:tcPr>
            <w:tcW w:w="2127" w:type="dxa"/>
          </w:tcPr>
          <w:p w:rsidR="001508C2" w:rsidRPr="00360380" w:rsidRDefault="001508C2" w:rsidP="00C55946">
            <w:pPr>
              <w:rPr>
                <w:sz w:val="24"/>
                <w:szCs w:val="24"/>
              </w:rPr>
            </w:pPr>
          </w:p>
        </w:tc>
        <w:tc>
          <w:tcPr>
            <w:tcW w:w="2471" w:type="dxa"/>
          </w:tcPr>
          <w:p w:rsidR="001508C2" w:rsidRPr="00360380" w:rsidRDefault="001508C2" w:rsidP="00C55946">
            <w:pPr>
              <w:rPr>
                <w:sz w:val="24"/>
                <w:szCs w:val="24"/>
              </w:rPr>
            </w:pPr>
          </w:p>
        </w:tc>
      </w:tr>
      <w:tr w:rsidR="001508C2" w:rsidTr="00C55946">
        <w:tc>
          <w:tcPr>
            <w:tcW w:w="2432" w:type="dxa"/>
          </w:tcPr>
          <w:p w:rsidR="001508C2" w:rsidRPr="00360380" w:rsidRDefault="001508C2" w:rsidP="00C55946">
            <w:pPr>
              <w:rPr>
                <w:b/>
                <w:sz w:val="24"/>
                <w:szCs w:val="24"/>
              </w:rPr>
            </w:pPr>
            <w:r w:rsidRPr="00360380">
              <w:rPr>
                <w:b/>
                <w:sz w:val="24"/>
                <w:szCs w:val="24"/>
              </w:rPr>
              <w:t xml:space="preserve">Pa </w:t>
            </w:r>
            <w:proofErr w:type="spellStart"/>
            <w:r w:rsidRPr="00360380">
              <w:rPr>
                <w:b/>
                <w:sz w:val="24"/>
                <w:szCs w:val="24"/>
              </w:rPr>
              <w:t>lliw</w:t>
            </w:r>
            <w:proofErr w:type="spellEnd"/>
            <w:r w:rsidRPr="00360380">
              <w:rPr>
                <w:b/>
                <w:sz w:val="24"/>
                <w:szCs w:val="24"/>
              </w:rPr>
              <w:t>?</w:t>
            </w:r>
          </w:p>
          <w:p w:rsidR="001508C2" w:rsidRPr="00360380" w:rsidRDefault="001508C2" w:rsidP="00C55946">
            <w:pPr>
              <w:rPr>
                <w:sz w:val="24"/>
                <w:szCs w:val="24"/>
              </w:rPr>
            </w:pPr>
            <w:r w:rsidRPr="00360380">
              <w:rPr>
                <w:sz w:val="24"/>
                <w:szCs w:val="24"/>
              </w:rPr>
              <w:t>Colours</w:t>
            </w:r>
          </w:p>
          <w:p w:rsidR="001508C2" w:rsidRPr="00360380" w:rsidRDefault="001508C2" w:rsidP="00C55946">
            <w:pPr>
              <w:rPr>
                <w:sz w:val="24"/>
                <w:szCs w:val="24"/>
              </w:rPr>
            </w:pPr>
            <w:r w:rsidRPr="00360380">
              <w:rPr>
                <w:sz w:val="24"/>
                <w:szCs w:val="24"/>
              </w:rPr>
              <w:t xml:space="preserve">(Show range of flash cards and ask children to respond in Welsh when asked ‘pa </w:t>
            </w:r>
            <w:proofErr w:type="spellStart"/>
            <w:r w:rsidRPr="00360380">
              <w:rPr>
                <w:sz w:val="24"/>
                <w:szCs w:val="24"/>
              </w:rPr>
              <w:t>lliw</w:t>
            </w:r>
            <w:proofErr w:type="spellEnd"/>
            <w:r w:rsidRPr="00360380">
              <w:rPr>
                <w:sz w:val="24"/>
                <w:szCs w:val="24"/>
              </w:rPr>
              <w:t>?)</w:t>
            </w:r>
          </w:p>
        </w:tc>
        <w:tc>
          <w:tcPr>
            <w:tcW w:w="2212" w:type="dxa"/>
          </w:tcPr>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Pr="00360380" w:rsidRDefault="001508C2" w:rsidP="00C55946">
            <w:pPr>
              <w:rPr>
                <w:sz w:val="24"/>
                <w:szCs w:val="24"/>
              </w:rPr>
            </w:pPr>
          </w:p>
        </w:tc>
        <w:tc>
          <w:tcPr>
            <w:tcW w:w="2127" w:type="dxa"/>
          </w:tcPr>
          <w:p w:rsidR="001508C2" w:rsidRPr="00360380" w:rsidRDefault="001508C2" w:rsidP="00C55946">
            <w:pPr>
              <w:rPr>
                <w:sz w:val="24"/>
                <w:szCs w:val="24"/>
              </w:rPr>
            </w:pPr>
          </w:p>
        </w:tc>
        <w:tc>
          <w:tcPr>
            <w:tcW w:w="2471" w:type="dxa"/>
          </w:tcPr>
          <w:p w:rsidR="001508C2" w:rsidRPr="00360380" w:rsidRDefault="001508C2" w:rsidP="00C55946">
            <w:pPr>
              <w:rPr>
                <w:sz w:val="24"/>
                <w:szCs w:val="24"/>
              </w:rPr>
            </w:pPr>
          </w:p>
        </w:tc>
      </w:tr>
      <w:tr w:rsidR="001508C2" w:rsidTr="00C55946">
        <w:tc>
          <w:tcPr>
            <w:tcW w:w="2432" w:type="dxa"/>
          </w:tcPr>
          <w:p w:rsidR="001508C2" w:rsidRPr="00360380" w:rsidRDefault="001508C2" w:rsidP="00C55946">
            <w:pPr>
              <w:rPr>
                <w:b/>
                <w:sz w:val="24"/>
                <w:szCs w:val="24"/>
              </w:rPr>
            </w:pPr>
            <w:proofErr w:type="spellStart"/>
            <w:r w:rsidRPr="00360380">
              <w:rPr>
                <w:b/>
                <w:sz w:val="24"/>
                <w:szCs w:val="24"/>
              </w:rPr>
              <w:t>Sut</w:t>
            </w:r>
            <w:proofErr w:type="spellEnd"/>
            <w:r w:rsidRPr="00360380">
              <w:rPr>
                <w:b/>
                <w:sz w:val="24"/>
                <w:szCs w:val="24"/>
              </w:rPr>
              <w:t xml:space="preserve"> </w:t>
            </w:r>
            <w:proofErr w:type="spellStart"/>
            <w:r w:rsidRPr="00360380">
              <w:rPr>
                <w:b/>
                <w:sz w:val="24"/>
                <w:szCs w:val="24"/>
              </w:rPr>
              <w:t>wyt</w:t>
            </w:r>
            <w:proofErr w:type="spellEnd"/>
            <w:r w:rsidRPr="00360380">
              <w:rPr>
                <w:b/>
                <w:sz w:val="24"/>
                <w:szCs w:val="24"/>
              </w:rPr>
              <w:t xml:space="preserve"> </w:t>
            </w:r>
            <w:proofErr w:type="spellStart"/>
            <w:r w:rsidRPr="00360380">
              <w:rPr>
                <w:b/>
                <w:sz w:val="24"/>
                <w:szCs w:val="24"/>
              </w:rPr>
              <w:t>ti</w:t>
            </w:r>
            <w:proofErr w:type="spellEnd"/>
            <w:r w:rsidRPr="00360380">
              <w:rPr>
                <w:b/>
                <w:sz w:val="24"/>
                <w:szCs w:val="24"/>
              </w:rPr>
              <w:t>?</w:t>
            </w:r>
          </w:p>
          <w:p w:rsidR="001508C2" w:rsidRPr="00360380" w:rsidRDefault="001508C2" w:rsidP="00C55946">
            <w:pPr>
              <w:rPr>
                <w:sz w:val="24"/>
                <w:szCs w:val="24"/>
              </w:rPr>
            </w:pPr>
            <w:r w:rsidRPr="00360380">
              <w:rPr>
                <w:sz w:val="24"/>
                <w:szCs w:val="24"/>
              </w:rPr>
              <w:t>(How are you?)</w:t>
            </w:r>
          </w:p>
          <w:p w:rsidR="001508C2" w:rsidRPr="00360380" w:rsidRDefault="001508C2" w:rsidP="00C55946">
            <w:pPr>
              <w:rPr>
                <w:b/>
                <w:sz w:val="24"/>
                <w:szCs w:val="24"/>
              </w:rPr>
            </w:pPr>
          </w:p>
        </w:tc>
        <w:tc>
          <w:tcPr>
            <w:tcW w:w="2212" w:type="dxa"/>
          </w:tcPr>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Pr="00360380" w:rsidRDefault="001508C2" w:rsidP="00C55946">
            <w:pPr>
              <w:rPr>
                <w:sz w:val="24"/>
                <w:szCs w:val="24"/>
              </w:rPr>
            </w:pPr>
          </w:p>
        </w:tc>
        <w:tc>
          <w:tcPr>
            <w:tcW w:w="2127" w:type="dxa"/>
          </w:tcPr>
          <w:p w:rsidR="001508C2" w:rsidRPr="00360380" w:rsidRDefault="001508C2" w:rsidP="00C55946">
            <w:pPr>
              <w:rPr>
                <w:sz w:val="24"/>
                <w:szCs w:val="24"/>
              </w:rPr>
            </w:pPr>
          </w:p>
        </w:tc>
        <w:tc>
          <w:tcPr>
            <w:tcW w:w="2471" w:type="dxa"/>
          </w:tcPr>
          <w:p w:rsidR="001508C2" w:rsidRPr="00360380" w:rsidRDefault="001508C2" w:rsidP="00C55946">
            <w:pPr>
              <w:rPr>
                <w:sz w:val="24"/>
                <w:szCs w:val="24"/>
              </w:rPr>
            </w:pPr>
          </w:p>
        </w:tc>
      </w:tr>
      <w:tr w:rsidR="001508C2" w:rsidTr="00C55946">
        <w:tc>
          <w:tcPr>
            <w:tcW w:w="2432" w:type="dxa"/>
          </w:tcPr>
          <w:p w:rsidR="001508C2" w:rsidRPr="00360380" w:rsidRDefault="001508C2" w:rsidP="00C55946">
            <w:pPr>
              <w:rPr>
                <w:b/>
                <w:sz w:val="24"/>
                <w:szCs w:val="24"/>
              </w:rPr>
            </w:pPr>
            <w:r w:rsidRPr="00FF29B7">
              <w:rPr>
                <w:b/>
                <w:noProof/>
                <w:sz w:val="24"/>
                <w:szCs w:val="24"/>
                <w:lang w:val="en-US" w:eastAsia="zh-TW"/>
              </w:rPr>
              <w:pict>
                <v:shape id="_x0000_s1043" type="#_x0000_t202" style="position:absolute;margin-left:47.55pt;margin-top:.1pt;width:68.4pt;height:131.55pt;z-index:251670528;mso-position-horizontal-relative:text;mso-position-vertical-relative:text;mso-width-relative:margin;mso-height-relative:margin">
                  <v:textbox>
                    <w:txbxContent>
                      <w:p w:rsidR="001508C2" w:rsidRDefault="001508C2" w:rsidP="001508C2">
                        <w:proofErr w:type="spellStart"/>
                        <w:r>
                          <w:t>Hapus</w:t>
                        </w:r>
                        <w:proofErr w:type="spellEnd"/>
                      </w:p>
                      <w:p w:rsidR="001508C2" w:rsidRDefault="001508C2" w:rsidP="001508C2"/>
                      <w:p w:rsidR="001508C2" w:rsidRDefault="001508C2" w:rsidP="001508C2">
                        <w:proofErr w:type="spellStart"/>
                        <w:r>
                          <w:t>Drist</w:t>
                        </w:r>
                        <w:proofErr w:type="spellEnd"/>
                        <w:r>
                          <w:t xml:space="preserve"> </w:t>
                        </w:r>
                      </w:p>
                      <w:p w:rsidR="001508C2" w:rsidRDefault="001508C2" w:rsidP="001508C2"/>
                      <w:p w:rsidR="001508C2" w:rsidRDefault="001508C2" w:rsidP="001508C2">
                        <w:proofErr w:type="spellStart"/>
                        <w:r>
                          <w:t>Wedi</w:t>
                        </w:r>
                        <w:proofErr w:type="spellEnd"/>
                        <w:r>
                          <w:t xml:space="preserve"> </w:t>
                        </w:r>
                        <w:proofErr w:type="spellStart"/>
                        <w:r>
                          <w:t>Blino</w:t>
                        </w:r>
                        <w:proofErr w:type="spellEnd"/>
                      </w:p>
                      <w:p w:rsidR="001508C2" w:rsidRDefault="001508C2" w:rsidP="001508C2"/>
                    </w:txbxContent>
                  </v:textbox>
                </v:shape>
              </w:pict>
            </w:r>
            <w:proofErr w:type="spellStart"/>
            <w:r w:rsidRPr="00360380">
              <w:rPr>
                <w:b/>
                <w:sz w:val="24"/>
                <w:szCs w:val="24"/>
              </w:rPr>
              <w:t>Dw</w:t>
            </w:r>
            <w:proofErr w:type="spellEnd"/>
            <w:r w:rsidRPr="00360380">
              <w:rPr>
                <w:b/>
                <w:sz w:val="24"/>
                <w:szCs w:val="24"/>
              </w:rPr>
              <w:t xml:space="preserve"> </w:t>
            </w:r>
            <w:proofErr w:type="spellStart"/>
            <w:r w:rsidRPr="00360380">
              <w:rPr>
                <w:b/>
                <w:sz w:val="24"/>
                <w:szCs w:val="24"/>
              </w:rPr>
              <w:t>i’n</w:t>
            </w:r>
            <w:proofErr w:type="spellEnd"/>
            <w:r w:rsidRPr="00360380">
              <w:rPr>
                <w:b/>
                <w:sz w:val="24"/>
                <w:szCs w:val="24"/>
              </w:rPr>
              <w:t xml:space="preserve">… </w:t>
            </w:r>
          </w:p>
          <w:p w:rsidR="001508C2" w:rsidRPr="00360380" w:rsidRDefault="001508C2" w:rsidP="00C55946">
            <w:pPr>
              <w:rPr>
                <w:b/>
                <w:sz w:val="24"/>
                <w:szCs w:val="24"/>
              </w:rPr>
            </w:pPr>
          </w:p>
          <w:p w:rsidR="001508C2" w:rsidRPr="00360380" w:rsidRDefault="001508C2" w:rsidP="00C55946">
            <w:pPr>
              <w:rPr>
                <w:b/>
                <w:sz w:val="24"/>
                <w:szCs w:val="24"/>
              </w:rPr>
            </w:pPr>
            <w:r>
              <w:rPr>
                <w:b/>
                <w:noProof/>
                <w:sz w:val="24"/>
                <w:szCs w:val="24"/>
                <w:lang w:eastAsia="en-GB"/>
              </w:rPr>
              <w:pict>
                <v:shape id="_x0000_s1044" type="#_x0000_t32" style="position:absolute;margin-left:47.55pt;margin-top:8.3pt;width:407.55pt;height:0;z-index:251671552" o:connectortype="straight"/>
              </w:pict>
            </w:r>
          </w:p>
          <w:p w:rsidR="001508C2" w:rsidRPr="00360380" w:rsidRDefault="001508C2" w:rsidP="00C55946">
            <w:pPr>
              <w:rPr>
                <w:b/>
                <w:sz w:val="24"/>
                <w:szCs w:val="24"/>
              </w:rPr>
            </w:pPr>
          </w:p>
          <w:p w:rsidR="001508C2" w:rsidRPr="00360380" w:rsidRDefault="001508C2" w:rsidP="00C55946">
            <w:pPr>
              <w:rPr>
                <w:b/>
                <w:sz w:val="24"/>
                <w:szCs w:val="24"/>
              </w:rPr>
            </w:pPr>
          </w:p>
          <w:p w:rsidR="001508C2" w:rsidRPr="00360380" w:rsidRDefault="001508C2" w:rsidP="00C55946">
            <w:pPr>
              <w:rPr>
                <w:b/>
                <w:sz w:val="24"/>
                <w:szCs w:val="24"/>
              </w:rPr>
            </w:pPr>
            <w:r w:rsidRPr="00FF29B7">
              <w:rPr>
                <w:noProof/>
                <w:sz w:val="24"/>
                <w:szCs w:val="24"/>
                <w:lang w:eastAsia="en-GB"/>
              </w:rPr>
              <w:lastRenderedPageBreak/>
              <w:pict>
                <v:shape id="_x0000_s1045" type="#_x0000_t32" style="position:absolute;margin-left:47.55pt;margin-top:4.05pt;width:407.55pt;height:0;z-index:251672576" o:connectortype="straight"/>
              </w:pict>
            </w:r>
          </w:p>
          <w:p w:rsidR="001508C2" w:rsidRPr="00360380" w:rsidRDefault="001508C2" w:rsidP="00C55946">
            <w:pPr>
              <w:rPr>
                <w:b/>
                <w:sz w:val="24"/>
                <w:szCs w:val="24"/>
              </w:rPr>
            </w:pPr>
          </w:p>
          <w:p w:rsidR="001508C2" w:rsidRDefault="001508C2" w:rsidP="00C55946">
            <w:pPr>
              <w:rPr>
                <w:b/>
                <w:sz w:val="24"/>
                <w:szCs w:val="24"/>
              </w:rPr>
            </w:pPr>
          </w:p>
          <w:p w:rsidR="001508C2" w:rsidRDefault="001508C2" w:rsidP="00C55946">
            <w:pPr>
              <w:rPr>
                <w:b/>
                <w:sz w:val="24"/>
                <w:szCs w:val="24"/>
              </w:rPr>
            </w:pPr>
            <w:r w:rsidRPr="00FF29B7">
              <w:rPr>
                <w:noProof/>
                <w:sz w:val="24"/>
                <w:szCs w:val="24"/>
                <w:lang w:eastAsia="en-GB"/>
              </w:rPr>
              <w:pict>
                <v:shape id="_x0000_s1046" type="#_x0000_t32" style="position:absolute;margin-left:47.55pt;margin-top:14.45pt;width:407.55pt;height:.05pt;z-index:251673600" o:connectortype="straight"/>
              </w:pict>
            </w:r>
          </w:p>
          <w:p w:rsidR="001508C2" w:rsidRDefault="001508C2" w:rsidP="00C55946">
            <w:pPr>
              <w:rPr>
                <w:b/>
                <w:sz w:val="24"/>
                <w:szCs w:val="24"/>
              </w:rPr>
            </w:pPr>
            <w:r>
              <w:rPr>
                <w:b/>
                <w:noProof/>
                <w:sz w:val="24"/>
                <w:szCs w:val="24"/>
                <w:lang w:eastAsia="en-GB"/>
              </w:rPr>
              <w:pict>
                <v:shape id="_x0000_s1051" type="#_x0000_t32" style="position:absolute;margin-left:47.55pt;margin-top:.75pt;width:0;height:71.3pt;z-index:251678720" o:connectortype="straight"/>
              </w:pict>
            </w:r>
          </w:p>
          <w:p w:rsidR="001508C2" w:rsidRDefault="001508C2" w:rsidP="00C55946"/>
          <w:p w:rsidR="001508C2" w:rsidRDefault="001508C2" w:rsidP="00C55946">
            <w:r>
              <w:t xml:space="preserve">                     </w:t>
            </w:r>
            <w:proofErr w:type="spellStart"/>
            <w:r>
              <w:t>Cyffros</w:t>
            </w:r>
            <w:proofErr w:type="spellEnd"/>
          </w:p>
          <w:p w:rsidR="001508C2" w:rsidRDefault="001508C2" w:rsidP="00C55946">
            <w:pPr>
              <w:rPr>
                <w:b/>
                <w:sz w:val="24"/>
                <w:szCs w:val="24"/>
              </w:rPr>
            </w:pPr>
          </w:p>
          <w:p w:rsidR="001508C2" w:rsidRPr="00360380" w:rsidRDefault="001508C2" w:rsidP="00C55946">
            <w:pPr>
              <w:rPr>
                <w:b/>
                <w:sz w:val="24"/>
                <w:szCs w:val="24"/>
              </w:rPr>
            </w:pPr>
          </w:p>
        </w:tc>
        <w:tc>
          <w:tcPr>
            <w:tcW w:w="2212" w:type="dxa"/>
          </w:tcPr>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Default="001508C2" w:rsidP="00C55946">
            <w:pPr>
              <w:rPr>
                <w:sz w:val="24"/>
                <w:szCs w:val="24"/>
              </w:rPr>
            </w:pPr>
          </w:p>
          <w:p w:rsidR="001508C2" w:rsidRPr="00360380" w:rsidRDefault="001508C2" w:rsidP="00C55946">
            <w:pPr>
              <w:rPr>
                <w:sz w:val="24"/>
                <w:szCs w:val="24"/>
              </w:rPr>
            </w:pPr>
          </w:p>
        </w:tc>
        <w:tc>
          <w:tcPr>
            <w:tcW w:w="2127" w:type="dxa"/>
          </w:tcPr>
          <w:p w:rsidR="001508C2" w:rsidRPr="00360380" w:rsidRDefault="001508C2" w:rsidP="00C55946">
            <w:pPr>
              <w:rPr>
                <w:sz w:val="24"/>
                <w:szCs w:val="24"/>
              </w:rPr>
            </w:pPr>
          </w:p>
        </w:tc>
        <w:tc>
          <w:tcPr>
            <w:tcW w:w="2471" w:type="dxa"/>
          </w:tcPr>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tc>
      </w:tr>
      <w:tr w:rsidR="001508C2" w:rsidTr="00C55946">
        <w:tc>
          <w:tcPr>
            <w:tcW w:w="2432" w:type="dxa"/>
          </w:tcPr>
          <w:p w:rsidR="001508C2" w:rsidRPr="00360380" w:rsidRDefault="001508C2" w:rsidP="00C55946">
            <w:pPr>
              <w:rPr>
                <w:b/>
                <w:noProof/>
                <w:sz w:val="24"/>
                <w:szCs w:val="24"/>
                <w:lang w:val="en-US" w:eastAsia="zh-TW"/>
              </w:rPr>
            </w:pPr>
            <w:r w:rsidRPr="00FF29B7">
              <w:rPr>
                <w:b/>
                <w:noProof/>
                <w:sz w:val="24"/>
                <w:szCs w:val="24"/>
                <w:lang w:val="en-US" w:eastAsia="zh-TW"/>
              </w:rPr>
              <w:lastRenderedPageBreak/>
              <w:pict>
                <v:shape id="_x0000_s1047" type="#_x0000_t202" style="position:absolute;margin-left:47.55pt;margin-top:.75pt;width:68.4pt;height:132.15pt;z-index:251674624;mso-position-horizontal-relative:text;mso-position-vertical-relative:text;mso-width-relative:margin;mso-height-relative:margin">
                  <v:textbox>
                    <w:txbxContent>
                      <w:p w:rsidR="001508C2" w:rsidRDefault="001508C2" w:rsidP="001508C2">
                        <w:proofErr w:type="spellStart"/>
                        <w:r>
                          <w:t>Fynd</w:t>
                        </w:r>
                        <w:proofErr w:type="spellEnd"/>
                        <w:r>
                          <w:t xml:space="preserve"> I </w:t>
                        </w:r>
                        <w:proofErr w:type="spellStart"/>
                        <w:r>
                          <w:t>ty</w:t>
                        </w:r>
                        <w:proofErr w:type="spellEnd"/>
                        <w:r>
                          <w:t xml:space="preserve"> </w:t>
                        </w:r>
                        <w:proofErr w:type="spellStart"/>
                        <w:r>
                          <w:t>bach</w:t>
                        </w:r>
                        <w:proofErr w:type="spellEnd"/>
                        <w:r>
                          <w:t xml:space="preserve"> </w:t>
                        </w:r>
                      </w:p>
                      <w:p w:rsidR="001508C2" w:rsidRDefault="001508C2" w:rsidP="001508C2">
                        <w:proofErr w:type="spellStart"/>
                        <w:r>
                          <w:t>Afal</w:t>
                        </w:r>
                        <w:proofErr w:type="spellEnd"/>
                      </w:p>
                      <w:p w:rsidR="001508C2" w:rsidRDefault="001508C2" w:rsidP="001508C2">
                        <w:r>
                          <w:t xml:space="preserve">Oren </w:t>
                        </w:r>
                      </w:p>
                      <w:p w:rsidR="001508C2" w:rsidRDefault="001508C2" w:rsidP="001508C2">
                        <w:proofErr w:type="spellStart"/>
                        <w:r>
                          <w:t>Botel</w:t>
                        </w:r>
                        <w:proofErr w:type="spellEnd"/>
                        <w:r>
                          <w:t xml:space="preserve"> </w:t>
                        </w:r>
                        <w:proofErr w:type="spellStart"/>
                        <w:r>
                          <w:t>Dwr</w:t>
                        </w:r>
                        <w:proofErr w:type="spellEnd"/>
                        <w:r>
                          <w:t xml:space="preserve"> </w:t>
                        </w:r>
                      </w:p>
                      <w:p w:rsidR="001508C2" w:rsidRDefault="001508C2" w:rsidP="001508C2"/>
                    </w:txbxContent>
                  </v:textbox>
                </v:shape>
              </w:pict>
            </w:r>
            <w:r w:rsidRPr="00360380">
              <w:rPr>
                <w:b/>
                <w:noProof/>
                <w:sz w:val="24"/>
                <w:szCs w:val="24"/>
                <w:lang w:val="en-US" w:eastAsia="zh-TW"/>
              </w:rPr>
              <w:t>Ga I…</w:t>
            </w:r>
          </w:p>
          <w:p w:rsidR="001508C2" w:rsidRPr="00360380" w:rsidRDefault="001508C2" w:rsidP="00C55946">
            <w:pPr>
              <w:rPr>
                <w:b/>
                <w:noProof/>
                <w:sz w:val="24"/>
                <w:szCs w:val="24"/>
                <w:lang w:val="en-US" w:eastAsia="zh-TW"/>
              </w:rPr>
            </w:pPr>
          </w:p>
          <w:p w:rsidR="001508C2" w:rsidRPr="00360380" w:rsidRDefault="001508C2" w:rsidP="00C55946">
            <w:pPr>
              <w:rPr>
                <w:b/>
                <w:noProof/>
                <w:sz w:val="24"/>
                <w:szCs w:val="24"/>
                <w:lang w:val="en-US" w:eastAsia="zh-TW"/>
              </w:rPr>
            </w:pPr>
            <w:r w:rsidRPr="00FF29B7">
              <w:rPr>
                <w:noProof/>
                <w:sz w:val="24"/>
                <w:szCs w:val="24"/>
                <w:lang w:eastAsia="en-GB"/>
              </w:rPr>
              <w:pict>
                <v:shape id="_x0000_s1048" type="#_x0000_t32" style="position:absolute;margin-left:47.55pt;margin-top:10.35pt;width:407.55pt;height:0;z-index:251675648" o:connectortype="straight"/>
              </w:pict>
            </w:r>
          </w:p>
          <w:p w:rsidR="001508C2" w:rsidRPr="00360380" w:rsidRDefault="001508C2" w:rsidP="00C55946">
            <w:pPr>
              <w:rPr>
                <w:b/>
                <w:noProof/>
                <w:sz w:val="24"/>
                <w:szCs w:val="24"/>
                <w:lang w:val="en-US" w:eastAsia="zh-TW"/>
              </w:rPr>
            </w:pPr>
          </w:p>
          <w:p w:rsidR="001508C2" w:rsidRPr="00360380" w:rsidRDefault="001508C2" w:rsidP="00C55946">
            <w:pPr>
              <w:rPr>
                <w:b/>
                <w:noProof/>
                <w:sz w:val="24"/>
                <w:szCs w:val="24"/>
                <w:lang w:val="en-US" w:eastAsia="zh-TW"/>
              </w:rPr>
            </w:pPr>
            <w:r w:rsidRPr="00FF29B7">
              <w:rPr>
                <w:noProof/>
                <w:sz w:val="24"/>
                <w:szCs w:val="24"/>
                <w:lang w:eastAsia="en-GB"/>
              </w:rPr>
              <w:pict>
                <v:shape id="_x0000_s1049" type="#_x0000_t32" style="position:absolute;margin-left:47.55pt;margin-top:11.25pt;width:407.55pt;height:0;z-index:251676672" o:connectortype="straight"/>
              </w:pict>
            </w:r>
          </w:p>
          <w:p w:rsidR="001508C2" w:rsidRPr="00360380" w:rsidRDefault="001508C2" w:rsidP="00C55946">
            <w:pPr>
              <w:rPr>
                <w:b/>
                <w:noProof/>
                <w:sz w:val="24"/>
                <w:szCs w:val="24"/>
                <w:lang w:val="en-US" w:eastAsia="zh-TW"/>
              </w:rPr>
            </w:pPr>
          </w:p>
          <w:p w:rsidR="001508C2" w:rsidRPr="00360380" w:rsidRDefault="001508C2" w:rsidP="00C55946">
            <w:pPr>
              <w:rPr>
                <w:b/>
                <w:noProof/>
                <w:sz w:val="24"/>
                <w:szCs w:val="24"/>
                <w:lang w:val="en-US" w:eastAsia="zh-TW"/>
              </w:rPr>
            </w:pPr>
            <w:r w:rsidRPr="00FF29B7">
              <w:rPr>
                <w:noProof/>
                <w:sz w:val="24"/>
                <w:szCs w:val="24"/>
                <w:lang w:eastAsia="en-GB"/>
              </w:rPr>
              <w:pict>
                <v:shape id="_x0000_s1050" type="#_x0000_t32" style="position:absolute;margin-left:47.55pt;margin-top:9.15pt;width:407.55pt;height:0;z-index:251677696" o:connectortype="straight"/>
              </w:pict>
            </w:r>
          </w:p>
          <w:p w:rsidR="001508C2" w:rsidRPr="00360380" w:rsidRDefault="001508C2" w:rsidP="00C55946">
            <w:pPr>
              <w:rPr>
                <w:b/>
                <w:noProof/>
                <w:sz w:val="24"/>
                <w:szCs w:val="24"/>
                <w:lang w:val="en-US" w:eastAsia="zh-TW"/>
              </w:rPr>
            </w:pPr>
          </w:p>
          <w:p w:rsidR="001508C2" w:rsidRPr="00360380" w:rsidRDefault="001508C2" w:rsidP="00C55946">
            <w:pPr>
              <w:rPr>
                <w:b/>
                <w:noProof/>
                <w:sz w:val="24"/>
                <w:szCs w:val="24"/>
                <w:lang w:val="en-US" w:eastAsia="zh-TW"/>
              </w:rPr>
            </w:pPr>
          </w:p>
        </w:tc>
        <w:tc>
          <w:tcPr>
            <w:tcW w:w="2212" w:type="dxa"/>
          </w:tcPr>
          <w:p w:rsidR="001508C2" w:rsidRPr="00360380" w:rsidRDefault="001508C2" w:rsidP="00C55946">
            <w:pPr>
              <w:rPr>
                <w:sz w:val="24"/>
                <w:szCs w:val="24"/>
              </w:rPr>
            </w:pPr>
          </w:p>
        </w:tc>
        <w:tc>
          <w:tcPr>
            <w:tcW w:w="2127" w:type="dxa"/>
          </w:tcPr>
          <w:p w:rsidR="001508C2" w:rsidRPr="00360380" w:rsidRDefault="001508C2" w:rsidP="00C55946">
            <w:pPr>
              <w:rPr>
                <w:sz w:val="24"/>
                <w:szCs w:val="24"/>
              </w:rPr>
            </w:pPr>
          </w:p>
        </w:tc>
        <w:tc>
          <w:tcPr>
            <w:tcW w:w="2471" w:type="dxa"/>
          </w:tcPr>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p w:rsidR="001508C2" w:rsidRPr="00360380" w:rsidRDefault="001508C2" w:rsidP="00C55946">
            <w:pPr>
              <w:rPr>
                <w:sz w:val="24"/>
                <w:szCs w:val="24"/>
              </w:rPr>
            </w:pPr>
          </w:p>
        </w:tc>
      </w:tr>
      <w:tr w:rsidR="001508C2" w:rsidTr="00C55946">
        <w:tc>
          <w:tcPr>
            <w:tcW w:w="2432" w:type="dxa"/>
          </w:tcPr>
          <w:p w:rsidR="001508C2" w:rsidRPr="00360380" w:rsidRDefault="001508C2" w:rsidP="00C55946">
            <w:pPr>
              <w:rPr>
                <w:b/>
                <w:noProof/>
                <w:sz w:val="24"/>
                <w:szCs w:val="24"/>
                <w:lang w:val="en-US" w:eastAsia="zh-TW"/>
              </w:rPr>
            </w:pPr>
            <w:r w:rsidRPr="00360380">
              <w:rPr>
                <w:b/>
                <w:noProof/>
                <w:sz w:val="24"/>
                <w:szCs w:val="24"/>
                <w:lang w:val="en-US" w:eastAsia="zh-TW"/>
              </w:rPr>
              <w:t xml:space="preserve">Faint ydy dy oed di? </w:t>
            </w:r>
          </w:p>
          <w:p w:rsidR="001508C2" w:rsidRPr="00360380" w:rsidRDefault="001508C2" w:rsidP="00C55946">
            <w:pPr>
              <w:rPr>
                <w:noProof/>
                <w:sz w:val="24"/>
                <w:szCs w:val="24"/>
                <w:lang w:val="en-US" w:eastAsia="zh-TW"/>
              </w:rPr>
            </w:pPr>
            <w:r w:rsidRPr="00360380">
              <w:rPr>
                <w:noProof/>
                <w:sz w:val="24"/>
                <w:szCs w:val="24"/>
                <w:lang w:val="en-US" w:eastAsia="zh-TW"/>
              </w:rPr>
              <w:t>(How old are you?)</w:t>
            </w:r>
          </w:p>
          <w:p w:rsidR="001508C2" w:rsidRDefault="001508C2" w:rsidP="00C55946">
            <w:pPr>
              <w:rPr>
                <w:b/>
                <w:noProof/>
                <w:sz w:val="24"/>
                <w:szCs w:val="24"/>
                <w:lang w:val="en-US" w:eastAsia="zh-TW"/>
              </w:rPr>
            </w:pPr>
          </w:p>
          <w:p w:rsidR="001508C2" w:rsidRDefault="001508C2" w:rsidP="00C55946">
            <w:pPr>
              <w:rPr>
                <w:b/>
                <w:noProof/>
                <w:sz w:val="24"/>
                <w:szCs w:val="24"/>
                <w:lang w:val="en-US" w:eastAsia="zh-TW"/>
              </w:rPr>
            </w:pPr>
          </w:p>
          <w:p w:rsidR="001508C2" w:rsidRDefault="001508C2" w:rsidP="00C55946">
            <w:pPr>
              <w:rPr>
                <w:b/>
                <w:noProof/>
                <w:sz w:val="24"/>
                <w:szCs w:val="24"/>
                <w:lang w:val="en-US" w:eastAsia="zh-TW"/>
              </w:rPr>
            </w:pPr>
          </w:p>
          <w:p w:rsidR="001508C2" w:rsidRDefault="001508C2" w:rsidP="00C55946">
            <w:pPr>
              <w:rPr>
                <w:b/>
                <w:noProof/>
                <w:sz w:val="24"/>
                <w:szCs w:val="24"/>
                <w:lang w:val="en-US" w:eastAsia="zh-TW"/>
              </w:rPr>
            </w:pPr>
          </w:p>
          <w:p w:rsidR="001508C2" w:rsidRPr="00360380" w:rsidRDefault="001508C2" w:rsidP="00C55946">
            <w:pPr>
              <w:rPr>
                <w:b/>
                <w:noProof/>
                <w:sz w:val="24"/>
                <w:szCs w:val="24"/>
                <w:lang w:val="en-US" w:eastAsia="zh-TW"/>
              </w:rPr>
            </w:pPr>
          </w:p>
        </w:tc>
        <w:tc>
          <w:tcPr>
            <w:tcW w:w="2212" w:type="dxa"/>
          </w:tcPr>
          <w:p w:rsidR="001508C2" w:rsidRPr="00360380" w:rsidRDefault="001508C2" w:rsidP="00C55946">
            <w:pPr>
              <w:rPr>
                <w:sz w:val="24"/>
                <w:szCs w:val="24"/>
              </w:rPr>
            </w:pPr>
          </w:p>
        </w:tc>
        <w:tc>
          <w:tcPr>
            <w:tcW w:w="2127" w:type="dxa"/>
          </w:tcPr>
          <w:p w:rsidR="001508C2" w:rsidRPr="00360380" w:rsidRDefault="001508C2" w:rsidP="00C55946">
            <w:pPr>
              <w:rPr>
                <w:sz w:val="24"/>
                <w:szCs w:val="24"/>
              </w:rPr>
            </w:pPr>
          </w:p>
        </w:tc>
        <w:tc>
          <w:tcPr>
            <w:tcW w:w="2471" w:type="dxa"/>
          </w:tcPr>
          <w:p w:rsidR="001508C2" w:rsidRPr="00360380" w:rsidRDefault="001508C2" w:rsidP="00C55946">
            <w:pPr>
              <w:rPr>
                <w:sz w:val="24"/>
                <w:szCs w:val="24"/>
              </w:rPr>
            </w:pPr>
          </w:p>
        </w:tc>
      </w:tr>
      <w:tr w:rsidR="001508C2" w:rsidTr="00C55946">
        <w:tc>
          <w:tcPr>
            <w:tcW w:w="2432" w:type="dxa"/>
          </w:tcPr>
          <w:p w:rsidR="001508C2" w:rsidRPr="00360380" w:rsidRDefault="001508C2" w:rsidP="00C55946">
            <w:pPr>
              <w:rPr>
                <w:b/>
                <w:noProof/>
                <w:sz w:val="24"/>
                <w:szCs w:val="24"/>
                <w:lang w:val="en-US" w:eastAsia="zh-TW"/>
              </w:rPr>
            </w:pPr>
            <w:r w:rsidRPr="00360380">
              <w:rPr>
                <w:b/>
                <w:noProof/>
                <w:sz w:val="24"/>
                <w:szCs w:val="24"/>
                <w:lang w:val="en-US" w:eastAsia="zh-TW"/>
              </w:rPr>
              <w:t xml:space="preserve">Dw I’n…oed </w:t>
            </w:r>
          </w:p>
          <w:p w:rsidR="001508C2" w:rsidRDefault="001508C2" w:rsidP="00C55946">
            <w:pPr>
              <w:rPr>
                <w:noProof/>
                <w:sz w:val="24"/>
                <w:szCs w:val="24"/>
                <w:lang w:val="en-US" w:eastAsia="zh-TW"/>
              </w:rPr>
            </w:pPr>
            <w:r w:rsidRPr="00360380">
              <w:rPr>
                <w:noProof/>
                <w:sz w:val="24"/>
                <w:szCs w:val="24"/>
                <w:lang w:val="en-US" w:eastAsia="zh-TW"/>
              </w:rPr>
              <w:t>(I am…years old)</w:t>
            </w:r>
          </w:p>
          <w:p w:rsidR="001508C2" w:rsidRDefault="001508C2" w:rsidP="00C55946">
            <w:pPr>
              <w:rPr>
                <w:noProof/>
                <w:sz w:val="24"/>
                <w:szCs w:val="24"/>
                <w:lang w:val="en-US" w:eastAsia="zh-TW"/>
              </w:rPr>
            </w:pPr>
          </w:p>
          <w:p w:rsidR="001508C2" w:rsidRDefault="001508C2" w:rsidP="00C55946">
            <w:pPr>
              <w:rPr>
                <w:noProof/>
                <w:sz w:val="24"/>
                <w:szCs w:val="24"/>
                <w:lang w:val="en-US" w:eastAsia="zh-TW"/>
              </w:rPr>
            </w:pPr>
          </w:p>
          <w:p w:rsidR="001508C2" w:rsidRDefault="001508C2" w:rsidP="00C55946">
            <w:pPr>
              <w:rPr>
                <w:noProof/>
                <w:sz w:val="24"/>
                <w:szCs w:val="24"/>
                <w:lang w:val="en-US" w:eastAsia="zh-TW"/>
              </w:rPr>
            </w:pPr>
          </w:p>
          <w:p w:rsidR="001508C2" w:rsidRDefault="001508C2" w:rsidP="00C55946">
            <w:pPr>
              <w:rPr>
                <w:noProof/>
                <w:sz w:val="24"/>
                <w:szCs w:val="24"/>
                <w:lang w:val="en-US" w:eastAsia="zh-TW"/>
              </w:rPr>
            </w:pPr>
          </w:p>
          <w:p w:rsidR="001508C2" w:rsidRDefault="001508C2" w:rsidP="00C55946">
            <w:pPr>
              <w:rPr>
                <w:noProof/>
                <w:sz w:val="24"/>
                <w:szCs w:val="24"/>
                <w:lang w:val="en-US" w:eastAsia="zh-TW"/>
              </w:rPr>
            </w:pPr>
          </w:p>
          <w:p w:rsidR="001508C2" w:rsidRPr="00360380" w:rsidRDefault="001508C2" w:rsidP="00C55946">
            <w:pPr>
              <w:rPr>
                <w:noProof/>
                <w:sz w:val="24"/>
                <w:szCs w:val="24"/>
                <w:lang w:val="en-US" w:eastAsia="zh-TW"/>
              </w:rPr>
            </w:pPr>
          </w:p>
        </w:tc>
        <w:tc>
          <w:tcPr>
            <w:tcW w:w="2212" w:type="dxa"/>
          </w:tcPr>
          <w:p w:rsidR="001508C2" w:rsidRPr="00360380" w:rsidRDefault="001508C2" w:rsidP="00C55946">
            <w:pPr>
              <w:rPr>
                <w:sz w:val="24"/>
                <w:szCs w:val="24"/>
              </w:rPr>
            </w:pPr>
          </w:p>
        </w:tc>
        <w:tc>
          <w:tcPr>
            <w:tcW w:w="2127" w:type="dxa"/>
          </w:tcPr>
          <w:p w:rsidR="001508C2" w:rsidRPr="00360380" w:rsidRDefault="001508C2" w:rsidP="00C55946">
            <w:pPr>
              <w:rPr>
                <w:sz w:val="24"/>
                <w:szCs w:val="24"/>
              </w:rPr>
            </w:pPr>
          </w:p>
        </w:tc>
        <w:tc>
          <w:tcPr>
            <w:tcW w:w="2471" w:type="dxa"/>
          </w:tcPr>
          <w:p w:rsidR="001508C2" w:rsidRPr="00360380" w:rsidRDefault="001508C2" w:rsidP="00C55946">
            <w:pPr>
              <w:rPr>
                <w:sz w:val="24"/>
                <w:szCs w:val="24"/>
              </w:rPr>
            </w:pPr>
          </w:p>
        </w:tc>
      </w:tr>
      <w:tr w:rsidR="001508C2" w:rsidTr="00C55946">
        <w:tc>
          <w:tcPr>
            <w:tcW w:w="2432" w:type="dxa"/>
          </w:tcPr>
          <w:p w:rsidR="001508C2" w:rsidRDefault="001508C2" w:rsidP="00C55946">
            <w:pPr>
              <w:rPr>
                <w:b/>
                <w:noProof/>
                <w:sz w:val="24"/>
                <w:szCs w:val="24"/>
                <w:lang w:val="en-US" w:eastAsia="zh-TW"/>
              </w:rPr>
            </w:pPr>
            <w:r>
              <w:rPr>
                <w:b/>
                <w:noProof/>
                <w:sz w:val="24"/>
                <w:szCs w:val="24"/>
                <w:lang w:val="en-US" w:eastAsia="zh-TW"/>
              </w:rPr>
              <w:t>Ble wyt ti’n byw?</w:t>
            </w:r>
          </w:p>
          <w:p w:rsidR="001508C2" w:rsidRPr="00766FC1" w:rsidRDefault="001508C2" w:rsidP="00C55946">
            <w:pPr>
              <w:rPr>
                <w:noProof/>
                <w:sz w:val="24"/>
                <w:szCs w:val="24"/>
                <w:lang w:val="en-US" w:eastAsia="zh-TW"/>
              </w:rPr>
            </w:pPr>
            <w:r>
              <w:rPr>
                <w:noProof/>
                <w:sz w:val="24"/>
                <w:szCs w:val="24"/>
                <w:lang w:val="en-US" w:eastAsia="zh-TW"/>
              </w:rPr>
              <w:t xml:space="preserve">Dw I’n byw yn… </w:t>
            </w:r>
          </w:p>
          <w:p w:rsidR="001508C2" w:rsidRDefault="001508C2" w:rsidP="00C55946">
            <w:pPr>
              <w:rPr>
                <w:b/>
                <w:noProof/>
                <w:sz w:val="24"/>
                <w:szCs w:val="24"/>
                <w:lang w:val="en-US" w:eastAsia="zh-TW"/>
              </w:rPr>
            </w:pPr>
          </w:p>
          <w:p w:rsidR="001508C2" w:rsidRDefault="001508C2" w:rsidP="00C55946">
            <w:pPr>
              <w:rPr>
                <w:b/>
                <w:noProof/>
                <w:sz w:val="24"/>
                <w:szCs w:val="24"/>
                <w:lang w:val="en-US" w:eastAsia="zh-TW"/>
              </w:rPr>
            </w:pPr>
          </w:p>
          <w:p w:rsidR="001508C2" w:rsidRDefault="001508C2" w:rsidP="00C55946">
            <w:pPr>
              <w:rPr>
                <w:b/>
                <w:noProof/>
                <w:sz w:val="24"/>
                <w:szCs w:val="24"/>
                <w:lang w:val="en-US" w:eastAsia="zh-TW"/>
              </w:rPr>
            </w:pPr>
          </w:p>
          <w:p w:rsidR="001508C2" w:rsidRDefault="001508C2" w:rsidP="00C55946">
            <w:pPr>
              <w:rPr>
                <w:b/>
                <w:noProof/>
                <w:sz w:val="24"/>
                <w:szCs w:val="24"/>
                <w:lang w:val="en-US" w:eastAsia="zh-TW"/>
              </w:rPr>
            </w:pPr>
          </w:p>
          <w:p w:rsidR="001508C2" w:rsidRDefault="001508C2" w:rsidP="00C55946">
            <w:pPr>
              <w:rPr>
                <w:b/>
                <w:noProof/>
                <w:sz w:val="24"/>
                <w:szCs w:val="24"/>
                <w:lang w:val="en-US" w:eastAsia="zh-TW"/>
              </w:rPr>
            </w:pPr>
          </w:p>
          <w:p w:rsidR="001508C2" w:rsidRDefault="001508C2" w:rsidP="00C55946">
            <w:pPr>
              <w:rPr>
                <w:b/>
                <w:noProof/>
                <w:sz w:val="24"/>
                <w:szCs w:val="24"/>
                <w:lang w:val="en-US" w:eastAsia="zh-TW"/>
              </w:rPr>
            </w:pPr>
          </w:p>
          <w:p w:rsidR="001508C2" w:rsidRPr="00360380" w:rsidRDefault="001508C2" w:rsidP="00C55946">
            <w:pPr>
              <w:rPr>
                <w:b/>
                <w:noProof/>
                <w:sz w:val="24"/>
                <w:szCs w:val="24"/>
                <w:lang w:val="en-US" w:eastAsia="zh-TW"/>
              </w:rPr>
            </w:pPr>
          </w:p>
        </w:tc>
        <w:tc>
          <w:tcPr>
            <w:tcW w:w="2212" w:type="dxa"/>
          </w:tcPr>
          <w:p w:rsidR="001508C2" w:rsidRPr="00360380" w:rsidRDefault="001508C2" w:rsidP="00C55946">
            <w:pPr>
              <w:rPr>
                <w:sz w:val="24"/>
                <w:szCs w:val="24"/>
              </w:rPr>
            </w:pPr>
          </w:p>
        </w:tc>
        <w:tc>
          <w:tcPr>
            <w:tcW w:w="2127" w:type="dxa"/>
          </w:tcPr>
          <w:p w:rsidR="001508C2" w:rsidRPr="00360380" w:rsidRDefault="001508C2" w:rsidP="00C55946">
            <w:pPr>
              <w:rPr>
                <w:sz w:val="24"/>
                <w:szCs w:val="24"/>
              </w:rPr>
            </w:pPr>
          </w:p>
        </w:tc>
        <w:tc>
          <w:tcPr>
            <w:tcW w:w="2471" w:type="dxa"/>
          </w:tcPr>
          <w:p w:rsidR="001508C2" w:rsidRPr="00360380" w:rsidRDefault="001508C2" w:rsidP="00C55946">
            <w:pPr>
              <w:rPr>
                <w:sz w:val="24"/>
                <w:szCs w:val="24"/>
              </w:rPr>
            </w:pPr>
          </w:p>
        </w:tc>
      </w:tr>
    </w:tbl>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Pr="001508C2" w:rsidRDefault="001508C2" w:rsidP="095A6D6A">
      <w:pPr>
        <w:spacing w:line="360" w:lineRule="auto"/>
        <w:rPr>
          <w:b/>
          <w:color w:val="000000" w:themeColor="text1"/>
          <w:sz w:val="24"/>
          <w:szCs w:val="24"/>
          <w:u w:val="single"/>
        </w:rPr>
      </w:pPr>
      <w:r w:rsidRPr="001508C2">
        <w:rPr>
          <w:b/>
          <w:color w:val="000000" w:themeColor="text1"/>
          <w:sz w:val="24"/>
          <w:szCs w:val="24"/>
          <w:u w:val="single"/>
        </w:rPr>
        <w:t>A</w:t>
      </w:r>
      <w:r w:rsidR="000B77E9" w:rsidRPr="001508C2">
        <w:rPr>
          <w:b/>
          <w:color w:val="000000" w:themeColor="text1"/>
          <w:sz w:val="24"/>
          <w:szCs w:val="24"/>
          <w:u w:val="single"/>
        </w:rPr>
        <w:t>ppendix 9</w:t>
      </w:r>
    </w:p>
    <w:p w:rsidR="000B77E9" w:rsidRDefault="001508C2" w:rsidP="095A6D6A">
      <w:pPr>
        <w:spacing w:line="360" w:lineRule="auto"/>
        <w:rPr>
          <w:b/>
          <w:color w:val="000000" w:themeColor="text1"/>
          <w:sz w:val="24"/>
          <w:szCs w:val="24"/>
          <w:u w:val="single"/>
        </w:rPr>
      </w:pPr>
      <w:r>
        <w:rPr>
          <w:b/>
          <w:color w:val="000000" w:themeColor="text1"/>
          <w:sz w:val="24"/>
          <w:szCs w:val="24"/>
          <w:u w:val="single"/>
        </w:rPr>
        <w:t xml:space="preserve">Completed </w:t>
      </w:r>
      <w:r w:rsidRPr="00600889">
        <w:rPr>
          <w:b/>
          <w:color w:val="000000" w:themeColor="text1"/>
          <w:sz w:val="24"/>
          <w:szCs w:val="24"/>
          <w:u w:val="single"/>
        </w:rPr>
        <w:t xml:space="preserve">Leuven scales of involvement from lesson </w:t>
      </w:r>
      <w:r>
        <w:rPr>
          <w:b/>
          <w:color w:val="000000" w:themeColor="text1"/>
          <w:sz w:val="24"/>
          <w:szCs w:val="24"/>
          <w:u w:val="single"/>
        </w:rPr>
        <w:t>two</w:t>
      </w:r>
      <w:r>
        <w:rPr>
          <w:color w:val="FF0000"/>
          <w:sz w:val="24"/>
          <w:szCs w:val="24"/>
        </w:rPr>
        <w:br/>
      </w:r>
      <w:r w:rsidRPr="001508C2">
        <w:rPr>
          <w:b/>
          <w:color w:val="000000" w:themeColor="text1"/>
          <w:sz w:val="24"/>
          <w:szCs w:val="24"/>
          <w:u w:val="single"/>
        </w:rPr>
        <w:t>9.1- Child one</w:t>
      </w:r>
    </w:p>
    <w:p w:rsidR="001508C2" w:rsidRDefault="001508C2" w:rsidP="095A6D6A">
      <w:pPr>
        <w:spacing w:line="360" w:lineRule="auto"/>
        <w:rPr>
          <w:b/>
          <w:color w:val="000000" w:themeColor="text1"/>
          <w:sz w:val="24"/>
          <w:szCs w:val="24"/>
          <w:u w:val="single"/>
        </w:rPr>
      </w:pPr>
      <w:r>
        <w:rPr>
          <w:noProof/>
          <w:lang w:eastAsia="en-GB"/>
        </w:rPr>
        <w:drawing>
          <wp:inline distT="0" distB="0" distL="0" distR="0">
            <wp:extent cx="3744876" cy="6654271"/>
            <wp:effectExtent l="19050" t="0" r="7974" b="0"/>
            <wp:docPr id="52" name="Picture 52" descr="https://scontent-lht6-1.xx.fbcdn.net/v/t34.0-12/30180515_10156414346897193_413531353_n.jpg?_nc_cat=0&amp;oh=931596fc8609822e44fde8838d73211f&amp;oe=5AD57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s://scontent-lht6-1.xx.fbcdn.net/v/t34.0-12/30180515_10156414346897193_413531353_n.jpg?_nc_cat=0&amp;oh=931596fc8609822e44fde8838d73211f&amp;oe=5AD57126"/>
                    <pic:cNvPicPr>
                      <a:picLocks noChangeAspect="1" noChangeArrowheads="1"/>
                    </pic:cNvPicPr>
                  </pic:nvPicPr>
                  <pic:blipFill>
                    <a:blip r:embed="rId25" cstate="print"/>
                    <a:srcRect/>
                    <a:stretch>
                      <a:fillRect/>
                    </a:stretch>
                  </pic:blipFill>
                  <pic:spPr bwMode="auto">
                    <a:xfrm>
                      <a:off x="0" y="0"/>
                      <a:ext cx="3744876" cy="6654271"/>
                    </a:xfrm>
                    <a:prstGeom prst="rect">
                      <a:avLst/>
                    </a:prstGeom>
                    <a:noFill/>
                    <a:ln w="9525">
                      <a:noFill/>
                      <a:miter lim="800000"/>
                      <a:headEnd/>
                      <a:tailEnd/>
                    </a:ln>
                  </pic:spPr>
                </pic:pic>
              </a:graphicData>
            </a:graphic>
          </wp:inline>
        </w:drawing>
      </w:r>
    </w:p>
    <w:p w:rsid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p>
    <w:p w:rsidR="001508C2" w:rsidRP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r w:rsidRPr="001508C2">
        <w:rPr>
          <w:b/>
          <w:color w:val="000000" w:themeColor="text1"/>
          <w:sz w:val="24"/>
          <w:szCs w:val="24"/>
          <w:u w:val="single"/>
        </w:rPr>
        <w:t>9</w:t>
      </w:r>
      <w:r>
        <w:rPr>
          <w:b/>
          <w:color w:val="000000" w:themeColor="text1"/>
          <w:sz w:val="24"/>
          <w:szCs w:val="24"/>
          <w:u w:val="single"/>
        </w:rPr>
        <w:t>.2- child two</w:t>
      </w:r>
    </w:p>
    <w:p w:rsidR="001508C2" w:rsidRDefault="001508C2" w:rsidP="095A6D6A">
      <w:pPr>
        <w:spacing w:line="360" w:lineRule="auto"/>
        <w:rPr>
          <w:b/>
          <w:color w:val="000000" w:themeColor="text1"/>
          <w:sz w:val="24"/>
          <w:szCs w:val="24"/>
          <w:u w:val="single"/>
        </w:rPr>
      </w:pPr>
      <w:r>
        <w:rPr>
          <w:noProof/>
          <w:lang w:eastAsia="en-GB"/>
        </w:rPr>
        <w:drawing>
          <wp:inline distT="0" distB="0" distL="0" distR="0">
            <wp:extent cx="2573020" cy="4572000"/>
            <wp:effectExtent l="19050" t="0" r="0" b="0"/>
            <wp:docPr id="49" name="Picture 49" descr="https://scontent-lht6-1.xx.fbcdn.net/v/t34.0-12/30421839_10156414347242193_1091806434_n.jpg?_nc_cat=0&amp;oh=c3e74be182aa28731a48f39b52fbbc27&amp;oe=5AD5CA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s://scontent-lht6-1.xx.fbcdn.net/v/t34.0-12/30421839_10156414347242193_1091806434_n.jpg?_nc_cat=0&amp;oh=c3e74be182aa28731a48f39b52fbbc27&amp;oe=5AD5CAEF"/>
                    <pic:cNvPicPr>
                      <a:picLocks noChangeAspect="1" noChangeArrowheads="1"/>
                    </pic:cNvPicPr>
                  </pic:nvPicPr>
                  <pic:blipFill>
                    <a:blip r:embed="rId26" cstate="print"/>
                    <a:srcRect/>
                    <a:stretch>
                      <a:fillRect/>
                    </a:stretch>
                  </pic:blipFill>
                  <pic:spPr bwMode="auto">
                    <a:xfrm>
                      <a:off x="0" y="0"/>
                      <a:ext cx="2573020" cy="4572000"/>
                    </a:xfrm>
                    <a:prstGeom prst="rect">
                      <a:avLst/>
                    </a:prstGeom>
                    <a:noFill/>
                    <a:ln w="9525">
                      <a:noFill/>
                      <a:miter lim="800000"/>
                      <a:headEnd/>
                      <a:tailEnd/>
                    </a:ln>
                  </pic:spPr>
                </pic:pic>
              </a:graphicData>
            </a:graphic>
          </wp:inline>
        </w:drawing>
      </w:r>
    </w:p>
    <w:p w:rsid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p>
    <w:p w:rsidR="001508C2" w:rsidRDefault="001508C2" w:rsidP="095A6D6A">
      <w:pPr>
        <w:spacing w:line="360" w:lineRule="auto"/>
        <w:rPr>
          <w:b/>
          <w:color w:val="000000" w:themeColor="text1"/>
          <w:sz w:val="24"/>
          <w:szCs w:val="24"/>
          <w:u w:val="single"/>
        </w:rPr>
      </w:pPr>
    </w:p>
    <w:p w:rsidR="000B77E9" w:rsidRDefault="001508C2" w:rsidP="095A6D6A">
      <w:pPr>
        <w:spacing w:line="360" w:lineRule="auto"/>
        <w:rPr>
          <w:b/>
          <w:color w:val="000000" w:themeColor="text1"/>
          <w:sz w:val="24"/>
          <w:szCs w:val="24"/>
          <w:u w:val="single"/>
        </w:rPr>
      </w:pPr>
      <w:r>
        <w:rPr>
          <w:b/>
          <w:color w:val="000000" w:themeColor="text1"/>
          <w:sz w:val="24"/>
          <w:szCs w:val="24"/>
          <w:u w:val="single"/>
        </w:rPr>
        <w:t xml:space="preserve">9.3 </w:t>
      </w:r>
      <w:r w:rsidRPr="001508C2">
        <w:rPr>
          <w:b/>
          <w:color w:val="000000" w:themeColor="text1"/>
          <w:sz w:val="24"/>
          <w:szCs w:val="24"/>
          <w:u w:val="single"/>
        </w:rPr>
        <w:t xml:space="preserve">child three </w:t>
      </w:r>
    </w:p>
    <w:p w:rsidR="001508C2" w:rsidRPr="001508C2" w:rsidRDefault="001508C2" w:rsidP="095A6D6A">
      <w:pPr>
        <w:spacing w:line="360" w:lineRule="auto"/>
        <w:rPr>
          <w:b/>
          <w:color w:val="000000" w:themeColor="text1"/>
          <w:sz w:val="24"/>
          <w:szCs w:val="24"/>
          <w:u w:val="single"/>
        </w:rPr>
      </w:pPr>
      <w:r>
        <w:rPr>
          <w:noProof/>
          <w:lang w:eastAsia="en-GB"/>
        </w:rPr>
        <w:drawing>
          <wp:inline distT="0" distB="0" distL="0" distR="0">
            <wp:extent cx="2573020" cy="4572000"/>
            <wp:effectExtent l="19050" t="0" r="0" b="0"/>
            <wp:docPr id="46" name="Picture 46" descr="https://scontent-lht6-1.xx.fbcdn.net/v/t34.0-12/30776854_10156414347357193_296031660_n.jpg?_nc_cat=0&amp;oh=73b6080566a3b297d57bbfd5990f0ef6&amp;oe=5AD5D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s://scontent-lht6-1.xx.fbcdn.net/v/t34.0-12/30776854_10156414347357193_296031660_n.jpg?_nc_cat=0&amp;oh=73b6080566a3b297d57bbfd5990f0ef6&amp;oe=5AD5D403"/>
                    <pic:cNvPicPr>
                      <a:picLocks noChangeAspect="1" noChangeArrowheads="1"/>
                    </pic:cNvPicPr>
                  </pic:nvPicPr>
                  <pic:blipFill>
                    <a:blip r:embed="rId27" cstate="print"/>
                    <a:srcRect/>
                    <a:stretch>
                      <a:fillRect/>
                    </a:stretch>
                  </pic:blipFill>
                  <pic:spPr bwMode="auto">
                    <a:xfrm>
                      <a:off x="0" y="0"/>
                      <a:ext cx="2573020" cy="4572000"/>
                    </a:xfrm>
                    <a:prstGeom prst="rect">
                      <a:avLst/>
                    </a:prstGeom>
                    <a:noFill/>
                    <a:ln w="9525">
                      <a:noFill/>
                      <a:miter lim="800000"/>
                      <a:headEnd/>
                      <a:tailEnd/>
                    </a:ln>
                  </pic:spPr>
                </pic:pic>
              </a:graphicData>
            </a:graphic>
          </wp:inline>
        </w:drawing>
      </w: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1508C2" w:rsidRDefault="001508C2" w:rsidP="095A6D6A">
      <w:pPr>
        <w:spacing w:line="360" w:lineRule="auto"/>
        <w:rPr>
          <w:color w:val="FF0000"/>
          <w:sz w:val="24"/>
          <w:szCs w:val="24"/>
        </w:rPr>
      </w:pPr>
    </w:p>
    <w:p w:rsidR="00DD6724" w:rsidRPr="00DD6724" w:rsidRDefault="00DD6724" w:rsidP="095A6D6A">
      <w:pPr>
        <w:spacing w:line="360" w:lineRule="auto"/>
        <w:rPr>
          <w:b/>
          <w:color w:val="000000" w:themeColor="text1"/>
          <w:sz w:val="24"/>
          <w:szCs w:val="24"/>
          <w:u w:val="single"/>
        </w:rPr>
      </w:pPr>
      <w:r w:rsidRPr="00DD6724">
        <w:rPr>
          <w:b/>
          <w:color w:val="000000" w:themeColor="text1"/>
          <w:sz w:val="24"/>
          <w:szCs w:val="24"/>
          <w:u w:val="single"/>
        </w:rPr>
        <w:t>Appendix 10</w:t>
      </w:r>
    </w:p>
    <w:p w:rsidR="007E3E3E" w:rsidRDefault="00DD6724" w:rsidP="095A6D6A">
      <w:pPr>
        <w:spacing w:line="360" w:lineRule="auto"/>
        <w:rPr>
          <w:b/>
          <w:color w:val="000000" w:themeColor="text1"/>
          <w:sz w:val="24"/>
          <w:szCs w:val="24"/>
          <w:u w:val="single"/>
        </w:rPr>
      </w:pPr>
      <w:r w:rsidRPr="00DD6724">
        <w:rPr>
          <w:b/>
          <w:color w:val="000000" w:themeColor="text1"/>
          <w:sz w:val="24"/>
          <w:szCs w:val="24"/>
          <w:u w:val="single"/>
        </w:rPr>
        <w:t>F</w:t>
      </w:r>
      <w:r w:rsidR="007E3E3E" w:rsidRPr="00DD6724">
        <w:rPr>
          <w:b/>
          <w:color w:val="000000" w:themeColor="text1"/>
          <w:sz w:val="24"/>
          <w:szCs w:val="24"/>
          <w:u w:val="single"/>
        </w:rPr>
        <w:t>ocus groups</w:t>
      </w:r>
    </w:p>
    <w:p w:rsidR="00DD6724" w:rsidRDefault="00DD6724" w:rsidP="095A6D6A">
      <w:pPr>
        <w:spacing w:line="360" w:lineRule="auto"/>
        <w:rPr>
          <w:b/>
          <w:color w:val="000000" w:themeColor="text1"/>
          <w:sz w:val="24"/>
          <w:szCs w:val="24"/>
          <w:u w:val="single"/>
        </w:rPr>
      </w:pPr>
      <w:r>
        <w:rPr>
          <w:b/>
          <w:color w:val="000000" w:themeColor="text1"/>
          <w:sz w:val="24"/>
          <w:szCs w:val="24"/>
          <w:u w:val="single"/>
        </w:rPr>
        <w:t>10.1 (Lesson one)</w:t>
      </w:r>
      <w:r w:rsidR="0093589F">
        <w:rPr>
          <w:b/>
          <w:color w:val="000000" w:themeColor="text1"/>
          <w:sz w:val="24"/>
          <w:szCs w:val="24"/>
          <w:u w:val="single"/>
        </w:rPr>
        <w:t xml:space="preserve">- </w:t>
      </w:r>
      <w:r>
        <w:rPr>
          <w:b/>
          <w:color w:val="000000" w:themeColor="text1"/>
          <w:sz w:val="24"/>
          <w:szCs w:val="24"/>
          <w:u w:val="single"/>
        </w:rPr>
        <w:t>Child one</w:t>
      </w:r>
    </w:p>
    <w:p w:rsidR="00DD6724" w:rsidRDefault="00DD6724" w:rsidP="095A6D6A">
      <w:pPr>
        <w:spacing w:line="360" w:lineRule="auto"/>
        <w:rPr>
          <w:b/>
          <w:color w:val="000000" w:themeColor="text1"/>
          <w:sz w:val="24"/>
          <w:szCs w:val="24"/>
          <w:u w:val="single"/>
        </w:rPr>
      </w:pPr>
      <w:r>
        <w:rPr>
          <w:noProof/>
          <w:lang w:eastAsia="en-GB"/>
        </w:rPr>
        <w:drawing>
          <wp:inline distT="0" distB="0" distL="0" distR="0">
            <wp:extent cx="3434080" cy="4572000"/>
            <wp:effectExtent l="19050" t="0" r="0" b="0"/>
            <wp:docPr id="55" name="Picture 55" descr="https://scontent-lht6-1.xx.fbcdn.net/v/t34.0-12/30184631_10156414361427193_2032422371_n.jpg?_nc_cat=0&amp;oh=7b8da0792b643e0108a99da5b87651ad&amp;oe=5AD59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s://scontent-lht6-1.xx.fbcdn.net/v/t34.0-12/30184631_10156414361427193_2032422371_n.jpg?_nc_cat=0&amp;oh=7b8da0792b643e0108a99da5b87651ad&amp;oe=5AD59919"/>
                    <pic:cNvPicPr>
                      <a:picLocks noChangeAspect="1" noChangeArrowheads="1"/>
                    </pic:cNvPicPr>
                  </pic:nvPicPr>
                  <pic:blipFill>
                    <a:blip r:embed="rId28" cstate="print"/>
                    <a:srcRect/>
                    <a:stretch>
                      <a:fillRect/>
                    </a:stretch>
                  </pic:blipFill>
                  <pic:spPr bwMode="auto">
                    <a:xfrm>
                      <a:off x="0" y="0"/>
                      <a:ext cx="3434080" cy="4572000"/>
                    </a:xfrm>
                    <a:prstGeom prst="rect">
                      <a:avLst/>
                    </a:prstGeom>
                    <a:noFill/>
                    <a:ln w="9525">
                      <a:noFill/>
                      <a:miter lim="800000"/>
                      <a:headEnd/>
                      <a:tailEnd/>
                    </a:ln>
                  </pic:spPr>
                </pic:pic>
              </a:graphicData>
            </a:graphic>
          </wp:inline>
        </w:drawing>
      </w: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r>
        <w:rPr>
          <w:b/>
          <w:color w:val="000000" w:themeColor="text1"/>
          <w:sz w:val="24"/>
          <w:szCs w:val="24"/>
          <w:u w:val="single"/>
        </w:rPr>
        <w:t>10.2 Child two</w:t>
      </w:r>
    </w:p>
    <w:p w:rsidR="00DD6724" w:rsidRDefault="00DD6724" w:rsidP="095A6D6A">
      <w:pPr>
        <w:spacing w:line="360" w:lineRule="auto"/>
        <w:rPr>
          <w:b/>
          <w:color w:val="000000" w:themeColor="text1"/>
          <w:sz w:val="24"/>
          <w:szCs w:val="24"/>
          <w:u w:val="single"/>
        </w:rPr>
      </w:pPr>
      <w:r>
        <w:rPr>
          <w:noProof/>
          <w:lang w:eastAsia="en-GB"/>
        </w:rPr>
        <w:lastRenderedPageBreak/>
        <w:drawing>
          <wp:inline distT="0" distB="0" distL="0" distR="0">
            <wp:extent cx="4170178" cy="5552012"/>
            <wp:effectExtent l="19050" t="0" r="1772" b="0"/>
            <wp:docPr id="58" name="Picture 58" descr="https://scontent-lht6-1.xx.fbcdn.net/v/t34.0-12/30180391_10156414361457193_831638195_n.jpg?_nc_cat=0&amp;oh=bd701fe1c26fa09ea9f1f2c3797eb4ae&amp;oe=5AD49C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ttps://scontent-lht6-1.xx.fbcdn.net/v/t34.0-12/30180391_10156414361457193_831638195_n.jpg?_nc_cat=0&amp;oh=bd701fe1c26fa09ea9f1f2c3797eb4ae&amp;oe=5AD49CCD"/>
                    <pic:cNvPicPr>
                      <a:picLocks noChangeAspect="1" noChangeArrowheads="1"/>
                    </pic:cNvPicPr>
                  </pic:nvPicPr>
                  <pic:blipFill>
                    <a:blip r:embed="rId29" cstate="print"/>
                    <a:srcRect/>
                    <a:stretch>
                      <a:fillRect/>
                    </a:stretch>
                  </pic:blipFill>
                  <pic:spPr bwMode="auto">
                    <a:xfrm>
                      <a:off x="0" y="0"/>
                      <a:ext cx="4170178" cy="5552012"/>
                    </a:xfrm>
                    <a:prstGeom prst="rect">
                      <a:avLst/>
                    </a:prstGeom>
                    <a:noFill/>
                    <a:ln w="9525">
                      <a:noFill/>
                      <a:miter lim="800000"/>
                      <a:headEnd/>
                      <a:tailEnd/>
                    </a:ln>
                  </pic:spPr>
                </pic:pic>
              </a:graphicData>
            </a:graphic>
          </wp:inline>
        </w:drawing>
      </w: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A1379A" w:rsidRDefault="00A1379A"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r>
        <w:rPr>
          <w:b/>
          <w:color w:val="000000" w:themeColor="text1"/>
          <w:sz w:val="24"/>
          <w:szCs w:val="24"/>
          <w:u w:val="single"/>
        </w:rPr>
        <w:lastRenderedPageBreak/>
        <w:t>10.3 Child three</w:t>
      </w:r>
    </w:p>
    <w:p w:rsidR="00DD6724" w:rsidRDefault="00DD6724" w:rsidP="095A6D6A">
      <w:pPr>
        <w:spacing w:line="360" w:lineRule="auto"/>
        <w:rPr>
          <w:b/>
          <w:color w:val="000000" w:themeColor="text1"/>
          <w:sz w:val="24"/>
          <w:szCs w:val="24"/>
          <w:u w:val="single"/>
        </w:rPr>
      </w:pPr>
      <w:r>
        <w:rPr>
          <w:noProof/>
          <w:lang w:eastAsia="en-GB"/>
        </w:rPr>
        <w:drawing>
          <wp:inline distT="0" distB="0" distL="0" distR="0">
            <wp:extent cx="3432175" cy="4572000"/>
            <wp:effectExtent l="19050" t="0" r="0" b="0"/>
            <wp:docPr id="61" name="Picture 61" descr="https://scontent-lht6-1.xx.fbcdn.net/v/t34.0-12/30430166_10156414361587193_758621036_n.jpg?_nc_cat=0&amp;oh=540de8651ffe7454d4faa18a96a7710c&amp;oe=5AD5B8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https://scontent-lht6-1.xx.fbcdn.net/v/t34.0-12/30430166_10156414361587193_758621036_n.jpg?_nc_cat=0&amp;oh=540de8651ffe7454d4faa18a96a7710c&amp;oe=5AD5B8AA"/>
                    <pic:cNvPicPr>
                      <a:picLocks noChangeAspect="1" noChangeArrowheads="1"/>
                    </pic:cNvPicPr>
                  </pic:nvPicPr>
                  <pic:blipFill>
                    <a:blip r:embed="rId30" cstate="print"/>
                    <a:srcRect/>
                    <a:stretch>
                      <a:fillRect/>
                    </a:stretch>
                  </pic:blipFill>
                  <pic:spPr bwMode="auto">
                    <a:xfrm>
                      <a:off x="0" y="0"/>
                      <a:ext cx="3432175" cy="4572000"/>
                    </a:xfrm>
                    <a:prstGeom prst="rect">
                      <a:avLst/>
                    </a:prstGeom>
                    <a:noFill/>
                    <a:ln w="9525">
                      <a:noFill/>
                      <a:miter lim="800000"/>
                      <a:headEnd/>
                      <a:tailEnd/>
                    </a:ln>
                  </pic:spPr>
                </pic:pic>
              </a:graphicData>
            </a:graphic>
          </wp:inline>
        </w:drawing>
      </w: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DD6724" w:rsidRDefault="00DD6724"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Pr="0093589F" w:rsidRDefault="00DD6724" w:rsidP="095A6D6A">
      <w:pPr>
        <w:spacing w:line="360" w:lineRule="auto"/>
        <w:rPr>
          <w:b/>
          <w:color w:val="000000" w:themeColor="text1"/>
          <w:sz w:val="24"/>
          <w:szCs w:val="24"/>
          <w:u w:val="single"/>
        </w:rPr>
      </w:pPr>
      <w:r w:rsidRPr="0093589F">
        <w:rPr>
          <w:b/>
          <w:color w:val="000000" w:themeColor="text1"/>
          <w:sz w:val="24"/>
          <w:szCs w:val="24"/>
          <w:u w:val="single"/>
        </w:rPr>
        <w:t>A</w:t>
      </w:r>
      <w:r w:rsidR="000F352A" w:rsidRPr="0093589F">
        <w:rPr>
          <w:b/>
          <w:color w:val="000000" w:themeColor="text1"/>
          <w:sz w:val="24"/>
          <w:szCs w:val="24"/>
          <w:u w:val="single"/>
        </w:rPr>
        <w:t xml:space="preserve">ppendix 11 </w:t>
      </w:r>
    </w:p>
    <w:p w:rsidR="000F352A" w:rsidRDefault="000F352A" w:rsidP="095A6D6A">
      <w:pPr>
        <w:spacing w:line="360" w:lineRule="auto"/>
        <w:rPr>
          <w:b/>
          <w:color w:val="000000" w:themeColor="text1"/>
          <w:sz w:val="24"/>
          <w:szCs w:val="24"/>
          <w:u w:val="single"/>
        </w:rPr>
      </w:pPr>
      <w:r w:rsidRPr="0093589F">
        <w:rPr>
          <w:b/>
          <w:color w:val="000000" w:themeColor="text1"/>
          <w:sz w:val="24"/>
          <w:szCs w:val="24"/>
          <w:u w:val="single"/>
        </w:rPr>
        <w:t>ARC</w:t>
      </w:r>
      <w:r w:rsidR="0093589F" w:rsidRPr="0093589F">
        <w:rPr>
          <w:b/>
          <w:color w:val="000000" w:themeColor="text1"/>
          <w:sz w:val="24"/>
          <w:szCs w:val="24"/>
          <w:u w:val="single"/>
        </w:rPr>
        <w:t xml:space="preserve"> following lesson study one</w:t>
      </w:r>
    </w:p>
    <w:p w:rsidR="0093589F" w:rsidRDefault="0093589F" w:rsidP="095A6D6A">
      <w:pPr>
        <w:spacing w:line="360" w:lineRule="auto"/>
        <w:rPr>
          <w:b/>
          <w:color w:val="000000" w:themeColor="text1"/>
          <w:sz w:val="24"/>
          <w:szCs w:val="24"/>
          <w:u w:val="single"/>
        </w:rPr>
      </w:pPr>
      <w:r>
        <w:rPr>
          <w:noProof/>
          <w:lang w:eastAsia="en-GB"/>
        </w:rPr>
        <w:drawing>
          <wp:inline distT="0" distB="0" distL="0" distR="0">
            <wp:extent cx="3434080" cy="4572000"/>
            <wp:effectExtent l="19050" t="0" r="0" b="0"/>
            <wp:docPr id="64" name="Picture 64" descr="https://scontent-lht6-1.xx.fbcdn.net/v/t34.0-12/30421817_10156414361607193_892988661_n.jpg?_nc_cat=0&amp;oh=428174206f3c3d16d2dd17bea99ee391&amp;oe=5AD559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https://scontent-lht6-1.xx.fbcdn.net/v/t34.0-12/30421817_10156414361607193_892988661_n.jpg?_nc_cat=0&amp;oh=428174206f3c3d16d2dd17bea99ee391&amp;oe=5AD559DE"/>
                    <pic:cNvPicPr>
                      <a:picLocks noChangeAspect="1" noChangeArrowheads="1"/>
                    </pic:cNvPicPr>
                  </pic:nvPicPr>
                  <pic:blipFill>
                    <a:blip r:embed="rId31" cstate="print"/>
                    <a:srcRect/>
                    <a:stretch>
                      <a:fillRect/>
                    </a:stretch>
                  </pic:blipFill>
                  <pic:spPr bwMode="auto">
                    <a:xfrm>
                      <a:off x="0" y="0"/>
                      <a:ext cx="3434080" cy="4572000"/>
                    </a:xfrm>
                    <a:prstGeom prst="rect">
                      <a:avLst/>
                    </a:prstGeom>
                    <a:noFill/>
                    <a:ln w="9525">
                      <a:noFill/>
                      <a:miter lim="800000"/>
                      <a:headEnd/>
                      <a:tailEnd/>
                    </a:ln>
                  </pic:spPr>
                </pic:pic>
              </a:graphicData>
            </a:graphic>
          </wp:inline>
        </w:drawing>
      </w:r>
    </w:p>
    <w:p w:rsidR="0093589F" w:rsidRDefault="0093589F" w:rsidP="095A6D6A">
      <w:pPr>
        <w:spacing w:line="360" w:lineRule="auto"/>
        <w:rPr>
          <w:b/>
          <w:color w:val="000000" w:themeColor="text1"/>
          <w:sz w:val="24"/>
          <w:szCs w:val="24"/>
          <w:u w:val="single"/>
        </w:rPr>
      </w:pPr>
      <w:r>
        <w:rPr>
          <w:noProof/>
          <w:lang w:eastAsia="en-GB"/>
        </w:rPr>
        <w:lastRenderedPageBreak/>
        <w:drawing>
          <wp:inline distT="0" distB="0" distL="0" distR="0">
            <wp:extent cx="3434080" cy="4572000"/>
            <wp:effectExtent l="19050" t="0" r="0" b="0"/>
            <wp:docPr id="67" name="Picture 67" descr="https://scontent-lht6-1.xx.fbcdn.net/v/t34.0-12/30180021_10156414361677193_1657583399_n.jpg?_nc_cat=0&amp;oh=95bda8bfae585fcda55adb62f6de892c&amp;oe=5AD55C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https://scontent-lht6-1.xx.fbcdn.net/v/t34.0-12/30180021_10156414361677193_1657583399_n.jpg?_nc_cat=0&amp;oh=95bda8bfae585fcda55adb62f6de892c&amp;oe=5AD55C21"/>
                    <pic:cNvPicPr>
                      <a:picLocks noChangeAspect="1" noChangeArrowheads="1"/>
                    </pic:cNvPicPr>
                  </pic:nvPicPr>
                  <pic:blipFill>
                    <a:blip r:embed="rId32" cstate="print"/>
                    <a:srcRect/>
                    <a:stretch>
                      <a:fillRect/>
                    </a:stretch>
                  </pic:blipFill>
                  <pic:spPr bwMode="auto">
                    <a:xfrm>
                      <a:off x="0" y="0"/>
                      <a:ext cx="3434080" cy="4572000"/>
                    </a:xfrm>
                    <a:prstGeom prst="rect">
                      <a:avLst/>
                    </a:prstGeom>
                    <a:noFill/>
                    <a:ln w="9525">
                      <a:noFill/>
                      <a:miter lim="800000"/>
                      <a:headEnd/>
                      <a:tailEnd/>
                    </a:ln>
                  </pic:spPr>
                </pic:pic>
              </a:graphicData>
            </a:graphic>
          </wp:inline>
        </w:drawing>
      </w: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p>
    <w:p w:rsidR="0093589F" w:rsidRDefault="0093589F" w:rsidP="095A6D6A">
      <w:pPr>
        <w:spacing w:line="360" w:lineRule="auto"/>
        <w:rPr>
          <w:b/>
          <w:color w:val="000000" w:themeColor="text1"/>
          <w:sz w:val="24"/>
          <w:szCs w:val="24"/>
          <w:u w:val="single"/>
        </w:rPr>
      </w:pPr>
      <w:r>
        <w:rPr>
          <w:b/>
          <w:color w:val="000000" w:themeColor="text1"/>
          <w:sz w:val="24"/>
          <w:szCs w:val="24"/>
          <w:u w:val="single"/>
        </w:rPr>
        <w:lastRenderedPageBreak/>
        <w:t>ARC following lesson study two</w:t>
      </w:r>
    </w:p>
    <w:p w:rsidR="0093589F" w:rsidRPr="0093589F" w:rsidRDefault="0093589F" w:rsidP="095A6D6A">
      <w:pPr>
        <w:spacing w:line="360" w:lineRule="auto"/>
        <w:rPr>
          <w:b/>
          <w:color w:val="000000" w:themeColor="text1"/>
          <w:sz w:val="24"/>
          <w:szCs w:val="24"/>
          <w:u w:val="single"/>
        </w:rPr>
      </w:pPr>
      <w:r>
        <w:rPr>
          <w:noProof/>
          <w:lang w:eastAsia="en-GB"/>
        </w:rPr>
        <w:drawing>
          <wp:inline distT="0" distB="0" distL="0" distR="0">
            <wp:extent cx="6313671" cy="3551275"/>
            <wp:effectExtent l="19050" t="0" r="0" b="0"/>
            <wp:docPr id="70" name="Picture 70" descr="https://scontent-lht6-1.xx.fbcdn.net/v/t35.0-12/30550576_10156414366937193_1474581724_o.jpg?_nc_cat=0&amp;oh=298ac60c565a1eba91f21d7bd573485a&amp;oe=5AD49D0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s://scontent-lht6-1.xx.fbcdn.net/v/t35.0-12/30550576_10156414366937193_1474581724_o.jpg?_nc_cat=0&amp;oh=298ac60c565a1eba91f21d7bd573485a&amp;oe=5AD49D0B"/>
                    <pic:cNvPicPr>
                      <a:picLocks noChangeAspect="1" noChangeArrowheads="1"/>
                    </pic:cNvPicPr>
                  </pic:nvPicPr>
                  <pic:blipFill>
                    <a:blip r:embed="rId33" cstate="print"/>
                    <a:srcRect/>
                    <a:stretch>
                      <a:fillRect/>
                    </a:stretch>
                  </pic:blipFill>
                  <pic:spPr bwMode="auto">
                    <a:xfrm rot="10800000">
                      <a:off x="0" y="0"/>
                      <a:ext cx="6317904" cy="3553656"/>
                    </a:xfrm>
                    <a:prstGeom prst="rect">
                      <a:avLst/>
                    </a:prstGeom>
                    <a:noFill/>
                    <a:ln w="9525">
                      <a:noFill/>
                      <a:miter lim="800000"/>
                      <a:headEnd/>
                      <a:tailEnd/>
                    </a:ln>
                  </pic:spPr>
                </pic:pic>
              </a:graphicData>
            </a:graphic>
          </wp:inline>
        </w:drawing>
      </w:r>
    </w:p>
    <w:sectPr w:rsidR="0093589F" w:rsidRPr="0093589F" w:rsidSect="00E57B5C">
      <w:headerReference w:type="default" r:id="rId34"/>
      <w:footerReference w:type="default" r:id="rId35"/>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4735D" w:rsidRDefault="0024735D" w:rsidP="00396786">
      <w:pPr>
        <w:spacing w:after="0" w:line="240" w:lineRule="auto"/>
      </w:pPr>
      <w:r>
        <w:separator/>
      </w:r>
    </w:p>
  </w:endnote>
  <w:endnote w:type="continuationSeparator" w:id="0">
    <w:p w:rsidR="0024735D" w:rsidRDefault="0024735D" w:rsidP="0039678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webkit-standard">
    <w:altName w:val="Times New Roman"/>
    <w:panose1 w:val="00000000000000000000"/>
    <w:charset w:val="00"/>
    <w:family w:val="roman"/>
    <w:notTrueType/>
    <w:pitch w:val="default"/>
    <w:sig w:usb0="00000000" w:usb1="00000000" w:usb2="00000000" w:usb3="00000000" w:csb0="00000000" w:csb1="00000000"/>
  </w:font>
  <w:font w:name="Times">
    <w:panose1 w:val="02020603050405020304"/>
    <w:charset w:val="00"/>
    <w:family w:val="roman"/>
    <w:notTrueType/>
    <w:pitch w:val="default"/>
    <w:sig w:usb0="00000000" w:usb1="00000000" w:usb2="00000000" w:usb3="00000000" w:csb0="00000000" w:csb1="00000000"/>
  </w:font>
  <w:font w:name="TimesNewRoman">
    <w:panose1 w:val="00000000000000000000"/>
    <w:charset w:val="00"/>
    <w:family w:val="roman"/>
    <w:notTrueType/>
    <w:pitch w:val="default"/>
    <w:sig w:usb0="00000003" w:usb1="00000000" w:usb2="00000000" w:usb3="00000000" w:csb0="00000001" w:csb1="00000000"/>
  </w:font>
  <w:font w:name="Segoe UI Symbol">
    <w:panose1 w:val="020B0502040204020203"/>
    <w:charset w:val="00"/>
    <w:family w:val="swiss"/>
    <w:pitch w:val="variable"/>
    <w:sig w:usb0="8000006F" w:usb1="1200FB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207D7" w:rsidRDefault="007207D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9645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9645A">
      <w:rPr>
        <w:b/>
        <w:noProof/>
      </w:rPr>
      <w:t>73</w:t>
    </w:r>
    <w:r>
      <w:rPr>
        <w:b/>
        <w:sz w:val="24"/>
        <w:szCs w:val="24"/>
      </w:rPr>
      <w:fldChar w:fldCharType="end"/>
    </w:r>
  </w:p>
  <w:p w:rsidR="007207D7" w:rsidRDefault="007207D7">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432543"/>
      <w:docPartObj>
        <w:docPartGallery w:val="Page Numbers (Bottom of Page)"/>
        <w:docPartUnique/>
      </w:docPartObj>
    </w:sdtPr>
    <w:sdtContent>
      <w:p w:rsidR="007207D7" w:rsidRDefault="007207D7">
        <w:pPr>
          <w:pStyle w:val="Footer"/>
        </w:pPr>
        <w:fldSimple w:instr=" PAGE   \* MERGEFORMAT ">
          <w:r w:rsidR="00A9645A">
            <w:rPr>
              <w:noProof/>
            </w:rPr>
            <w:t>3</w:t>
          </w:r>
        </w:fldSimple>
      </w:p>
    </w:sdtContent>
  </w:sdt>
  <w:p w:rsidR="007207D7" w:rsidRDefault="007207D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4735D" w:rsidRDefault="0024735D" w:rsidP="00396786">
      <w:pPr>
        <w:spacing w:after="0" w:line="240" w:lineRule="auto"/>
      </w:pPr>
      <w:r>
        <w:separator/>
      </w:r>
    </w:p>
  </w:footnote>
  <w:footnote w:type="continuationSeparator" w:id="0">
    <w:p w:rsidR="0024735D" w:rsidRDefault="0024735D" w:rsidP="0039678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207D7" w:rsidRDefault="007207D7">
    <w:pPr>
      <w:pStyle w:val="Header"/>
    </w:pPr>
    <w:r>
      <w:t>Student number: 1702646</w:t>
    </w:r>
    <w:r w:rsidR="007C55D4">
      <w:br/>
      <w:t>Total word count: 6,480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2729AD"/>
    <w:multiLevelType w:val="hybridMultilevel"/>
    <w:tmpl w:val="27CC3BC2"/>
    <w:lvl w:ilvl="0" w:tplc="FC20F58A">
      <w:start w:val="1"/>
      <w:numFmt w:val="bullet"/>
      <w:lvlText w:val=""/>
      <w:lvlJc w:val="left"/>
      <w:pPr>
        <w:ind w:left="720" w:hanging="360"/>
      </w:pPr>
      <w:rPr>
        <w:rFonts w:ascii="Symbol" w:hAnsi="Symbol" w:hint="default"/>
      </w:rPr>
    </w:lvl>
    <w:lvl w:ilvl="1" w:tplc="5038E846">
      <w:start w:val="1"/>
      <w:numFmt w:val="bullet"/>
      <w:lvlText w:val="o"/>
      <w:lvlJc w:val="left"/>
      <w:pPr>
        <w:ind w:left="1440" w:hanging="360"/>
      </w:pPr>
      <w:rPr>
        <w:rFonts w:ascii="Courier New" w:hAnsi="Courier New" w:hint="default"/>
      </w:rPr>
    </w:lvl>
    <w:lvl w:ilvl="2" w:tplc="43D4755E">
      <w:start w:val="1"/>
      <w:numFmt w:val="bullet"/>
      <w:lvlText w:val=""/>
      <w:lvlJc w:val="left"/>
      <w:pPr>
        <w:ind w:left="2160" w:hanging="360"/>
      </w:pPr>
      <w:rPr>
        <w:rFonts w:ascii="Wingdings" w:hAnsi="Wingdings" w:hint="default"/>
      </w:rPr>
    </w:lvl>
    <w:lvl w:ilvl="3" w:tplc="2078FBE0">
      <w:start w:val="1"/>
      <w:numFmt w:val="bullet"/>
      <w:lvlText w:val=""/>
      <w:lvlJc w:val="left"/>
      <w:pPr>
        <w:ind w:left="2880" w:hanging="360"/>
      </w:pPr>
      <w:rPr>
        <w:rFonts w:ascii="Symbol" w:hAnsi="Symbol" w:hint="default"/>
      </w:rPr>
    </w:lvl>
    <w:lvl w:ilvl="4" w:tplc="688ADDF4">
      <w:start w:val="1"/>
      <w:numFmt w:val="bullet"/>
      <w:lvlText w:val="o"/>
      <w:lvlJc w:val="left"/>
      <w:pPr>
        <w:ind w:left="3600" w:hanging="360"/>
      </w:pPr>
      <w:rPr>
        <w:rFonts w:ascii="Courier New" w:hAnsi="Courier New" w:hint="default"/>
      </w:rPr>
    </w:lvl>
    <w:lvl w:ilvl="5" w:tplc="9CB8D18E">
      <w:start w:val="1"/>
      <w:numFmt w:val="bullet"/>
      <w:lvlText w:val=""/>
      <w:lvlJc w:val="left"/>
      <w:pPr>
        <w:ind w:left="4320" w:hanging="360"/>
      </w:pPr>
      <w:rPr>
        <w:rFonts w:ascii="Wingdings" w:hAnsi="Wingdings" w:hint="default"/>
      </w:rPr>
    </w:lvl>
    <w:lvl w:ilvl="6" w:tplc="E318B57E">
      <w:start w:val="1"/>
      <w:numFmt w:val="bullet"/>
      <w:lvlText w:val=""/>
      <w:lvlJc w:val="left"/>
      <w:pPr>
        <w:ind w:left="5040" w:hanging="360"/>
      </w:pPr>
      <w:rPr>
        <w:rFonts w:ascii="Symbol" w:hAnsi="Symbol" w:hint="default"/>
      </w:rPr>
    </w:lvl>
    <w:lvl w:ilvl="7" w:tplc="33DA8A02">
      <w:start w:val="1"/>
      <w:numFmt w:val="bullet"/>
      <w:lvlText w:val="o"/>
      <w:lvlJc w:val="left"/>
      <w:pPr>
        <w:ind w:left="5760" w:hanging="360"/>
      </w:pPr>
      <w:rPr>
        <w:rFonts w:ascii="Courier New" w:hAnsi="Courier New" w:hint="default"/>
      </w:rPr>
    </w:lvl>
    <w:lvl w:ilvl="8" w:tplc="0F629F5C">
      <w:start w:val="1"/>
      <w:numFmt w:val="bullet"/>
      <w:lvlText w:val=""/>
      <w:lvlJc w:val="left"/>
      <w:pPr>
        <w:ind w:left="6480" w:hanging="360"/>
      </w:pPr>
      <w:rPr>
        <w:rFonts w:ascii="Wingdings" w:hAnsi="Wingdings" w:hint="default"/>
      </w:r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184A39"/>
    <w:multiLevelType w:val="hybridMultilevel"/>
    <w:tmpl w:val="84C88C2C"/>
    <w:lvl w:ilvl="0" w:tplc="045CBE7E">
      <w:start w:val="1"/>
      <w:numFmt w:val="bullet"/>
      <w:lvlText w:val=""/>
      <w:lvlJc w:val="left"/>
      <w:pPr>
        <w:ind w:left="720" w:hanging="360"/>
      </w:pPr>
      <w:rPr>
        <w:rFonts w:ascii="Symbol" w:hAnsi="Symbol" w:hint="default"/>
      </w:rPr>
    </w:lvl>
    <w:lvl w:ilvl="1" w:tplc="64DE3772">
      <w:start w:val="1"/>
      <w:numFmt w:val="bullet"/>
      <w:lvlText w:val="o"/>
      <w:lvlJc w:val="left"/>
      <w:pPr>
        <w:ind w:left="1440" w:hanging="360"/>
      </w:pPr>
      <w:rPr>
        <w:rFonts w:ascii="Courier New" w:hAnsi="Courier New" w:hint="default"/>
      </w:rPr>
    </w:lvl>
    <w:lvl w:ilvl="2" w:tplc="87F4412C">
      <w:start w:val="1"/>
      <w:numFmt w:val="bullet"/>
      <w:lvlText w:val=""/>
      <w:lvlJc w:val="left"/>
      <w:pPr>
        <w:ind w:left="2160" w:hanging="360"/>
      </w:pPr>
      <w:rPr>
        <w:rFonts w:ascii="Wingdings" w:hAnsi="Wingdings" w:hint="default"/>
      </w:rPr>
    </w:lvl>
    <w:lvl w:ilvl="3" w:tplc="9E709B5E">
      <w:start w:val="1"/>
      <w:numFmt w:val="bullet"/>
      <w:lvlText w:val=""/>
      <w:lvlJc w:val="left"/>
      <w:pPr>
        <w:ind w:left="2880" w:hanging="360"/>
      </w:pPr>
      <w:rPr>
        <w:rFonts w:ascii="Symbol" w:hAnsi="Symbol" w:hint="default"/>
      </w:rPr>
    </w:lvl>
    <w:lvl w:ilvl="4" w:tplc="CE7AC9F4">
      <w:start w:val="1"/>
      <w:numFmt w:val="bullet"/>
      <w:lvlText w:val="o"/>
      <w:lvlJc w:val="left"/>
      <w:pPr>
        <w:ind w:left="3600" w:hanging="360"/>
      </w:pPr>
      <w:rPr>
        <w:rFonts w:ascii="Courier New" w:hAnsi="Courier New" w:hint="default"/>
      </w:rPr>
    </w:lvl>
    <w:lvl w:ilvl="5" w:tplc="47D63EC8">
      <w:start w:val="1"/>
      <w:numFmt w:val="bullet"/>
      <w:lvlText w:val=""/>
      <w:lvlJc w:val="left"/>
      <w:pPr>
        <w:ind w:left="4320" w:hanging="360"/>
      </w:pPr>
      <w:rPr>
        <w:rFonts w:ascii="Wingdings" w:hAnsi="Wingdings" w:hint="default"/>
      </w:rPr>
    </w:lvl>
    <w:lvl w:ilvl="6" w:tplc="E7C0743C">
      <w:start w:val="1"/>
      <w:numFmt w:val="bullet"/>
      <w:lvlText w:val=""/>
      <w:lvlJc w:val="left"/>
      <w:pPr>
        <w:ind w:left="5040" w:hanging="360"/>
      </w:pPr>
      <w:rPr>
        <w:rFonts w:ascii="Symbol" w:hAnsi="Symbol" w:hint="default"/>
      </w:rPr>
    </w:lvl>
    <w:lvl w:ilvl="7" w:tplc="C04CAA76">
      <w:start w:val="1"/>
      <w:numFmt w:val="bullet"/>
      <w:lvlText w:val="o"/>
      <w:lvlJc w:val="left"/>
      <w:pPr>
        <w:ind w:left="5760" w:hanging="360"/>
      </w:pPr>
      <w:rPr>
        <w:rFonts w:ascii="Courier New" w:hAnsi="Courier New" w:hint="default"/>
      </w:rPr>
    </w:lvl>
    <w:lvl w:ilvl="8" w:tplc="0C4E47DC">
      <w:start w:val="1"/>
      <w:numFmt w:val="bullet"/>
      <w:lvlText w:val=""/>
      <w:lvlJc w:val="left"/>
      <w:pPr>
        <w:ind w:left="6480" w:hanging="360"/>
      </w:pPr>
      <w:rPr>
        <w:rFonts w:ascii="Wingdings" w:hAnsi="Wingdings" w:hint="default"/>
      </w:rPr>
    </w:lvl>
  </w:abstractNum>
  <w:abstractNum w:abstractNumId="3">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B115ECC"/>
    <w:multiLevelType w:val="hybridMultilevel"/>
    <w:tmpl w:val="EAA8D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466B4515"/>
    <w:multiLevelType w:val="hybridMultilevel"/>
    <w:tmpl w:val="D37E3E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4F6B7505"/>
    <w:multiLevelType w:val="hybridMultilevel"/>
    <w:tmpl w:val="072A0ED2"/>
    <w:lvl w:ilvl="0" w:tplc="103C3AFE">
      <w:start w:val="1"/>
      <w:numFmt w:val="bullet"/>
      <w:lvlText w:val=""/>
      <w:lvlJc w:val="left"/>
      <w:pPr>
        <w:ind w:left="720" w:hanging="360"/>
      </w:pPr>
      <w:rPr>
        <w:rFonts w:ascii="Symbol" w:hAnsi="Symbol" w:hint="default"/>
      </w:rPr>
    </w:lvl>
    <w:lvl w:ilvl="1" w:tplc="817C05AC">
      <w:start w:val="1"/>
      <w:numFmt w:val="bullet"/>
      <w:lvlText w:val="o"/>
      <w:lvlJc w:val="left"/>
      <w:pPr>
        <w:ind w:left="1440" w:hanging="360"/>
      </w:pPr>
      <w:rPr>
        <w:rFonts w:ascii="Courier New" w:hAnsi="Courier New" w:hint="default"/>
      </w:rPr>
    </w:lvl>
    <w:lvl w:ilvl="2" w:tplc="DCAA0602">
      <w:start w:val="1"/>
      <w:numFmt w:val="bullet"/>
      <w:lvlText w:val=""/>
      <w:lvlJc w:val="left"/>
      <w:pPr>
        <w:ind w:left="2160" w:hanging="360"/>
      </w:pPr>
      <w:rPr>
        <w:rFonts w:ascii="Wingdings" w:hAnsi="Wingdings" w:hint="default"/>
      </w:rPr>
    </w:lvl>
    <w:lvl w:ilvl="3" w:tplc="E4EA75D4">
      <w:start w:val="1"/>
      <w:numFmt w:val="bullet"/>
      <w:lvlText w:val=""/>
      <w:lvlJc w:val="left"/>
      <w:pPr>
        <w:ind w:left="2880" w:hanging="360"/>
      </w:pPr>
      <w:rPr>
        <w:rFonts w:ascii="Symbol" w:hAnsi="Symbol" w:hint="default"/>
      </w:rPr>
    </w:lvl>
    <w:lvl w:ilvl="4" w:tplc="E48A3C4A">
      <w:start w:val="1"/>
      <w:numFmt w:val="bullet"/>
      <w:lvlText w:val="o"/>
      <w:lvlJc w:val="left"/>
      <w:pPr>
        <w:ind w:left="3600" w:hanging="360"/>
      </w:pPr>
      <w:rPr>
        <w:rFonts w:ascii="Courier New" w:hAnsi="Courier New" w:hint="default"/>
      </w:rPr>
    </w:lvl>
    <w:lvl w:ilvl="5" w:tplc="2B4EB1B0">
      <w:start w:val="1"/>
      <w:numFmt w:val="bullet"/>
      <w:lvlText w:val=""/>
      <w:lvlJc w:val="left"/>
      <w:pPr>
        <w:ind w:left="4320" w:hanging="360"/>
      </w:pPr>
      <w:rPr>
        <w:rFonts w:ascii="Wingdings" w:hAnsi="Wingdings" w:hint="default"/>
      </w:rPr>
    </w:lvl>
    <w:lvl w:ilvl="6" w:tplc="3BE678D2">
      <w:start w:val="1"/>
      <w:numFmt w:val="bullet"/>
      <w:lvlText w:val=""/>
      <w:lvlJc w:val="left"/>
      <w:pPr>
        <w:ind w:left="5040" w:hanging="360"/>
      </w:pPr>
      <w:rPr>
        <w:rFonts w:ascii="Symbol" w:hAnsi="Symbol" w:hint="default"/>
      </w:rPr>
    </w:lvl>
    <w:lvl w:ilvl="7" w:tplc="85349F52">
      <w:start w:val="1"/>
      <w:numFmt w:val="bullet"/>
      <w:lvlText w:val="o"/>
      <w:lvlJc w:val="left"/>
      <w:pPr>
        <w:ind w:left="5760" w:hanging="360"/>
      </w:pPr>
      <w:rPr>
        <w:rFonts w:ascii="Courier New" w:hAnsi="Courier New" w:hint="default"/>
      </w:rPr>
    </w:lvl>
    <w:lvl w:ilvl="8" w:tplc="AC0E3BFE">
      <w:start w:val="1"/>
      <w:numFmt w:val="bullet"/>
      <w:lvlText w:val=""/>
      <w:lvlJc w:val="left"/>
      <w:pPr>
        <w:ind w:left="6480" w:hanging="360"/>
      </w:pPr>
      <w:rPr>
        <w:rFonts w:ascii="Wingdings" w:hAnsi="Wingdings" w:hint="default"/>
      </w:rPr>
    </w:lvl>
  </w:abstractNum>
  <w:abstractNum w:abstractNumId="8">
    <w:nsid w:val="5C7B1EBC"/>
    <w:multiLevelType w:val="hybridMultilevel"/>
    <w:tmpl w:val="22C438B8"/>
    <w:lvl w:ilvl="0" w:tplc="68CE254E">
      <w:start w:val="1"/>
      <w:numFmt w:val="bullet"/>
      <w:lvlText w:val=""/>
      <w:lvlJc w:val="left"/>
      <w:pPr>
        <w:ind w:left="720" w:hanging="360"/>
      </w:pPr>
      <w:rPr>
        <w:rFonts w:ascii="Symbol" w:hAnsi="Symbol" w:hint="default"/>
      </w:rPr>
    </w:lvl>
    <w:lvl w:ilvl="1" w:tplc="801882E0">
      <w:start w:val="1"/>
      <w:numFmt w:val="bullet"/>
      <w:lvlText w:val="o"/>
      <w:lvlJc w:val="left"/>
      <w:pPr>
        <w:ind w:left="1440" w:hanging="360"/>
      </w:pPr>
      <w:rPr>
        <w:rFonts w:ascii="Courier New" w:hAnsi="Courier New" w:hint="default"/>
      </w:rPr>
    </w:lvl>
    <w:lvl w:ilvl="2" w:tplc="69FAFE6E">
      <w:start w:val="1"/>
      <w:numFmt w:val="bullet"/>
      <w:lvlText w:val=""/>
      <w:lvlJc w:val="left"/>
      <w:pPr>
        <w:ind w:left="2160" w:hanging="360"/>
      </w:pPr>
      <w:rPr>
        <w:rFonts w:ascii="Wingdings" w:hAnsi="Wingdings" w:hint="default"/>
      </w:rPr>
    </w:lvl>
    <w:lvl w:ilvl="3" w:tplc="672A1232">
      <w:start w:val="1"/>
      <w:numFmt w:val="bullet"/>
      <w:lvlText w:val=""/>
      <w:lvlJc w:val="left"/>
      <w:pPr>
        <w:ind w:left="2880" w:hanging="360"/>
      </w:pPr>
      <w:rPr>
        <w:rFonts w:ascii="Symbol" w:hAnsi="Symbol" w:hint="default"/>
      </w:rPr>
    </w:lvl>
    <w:lvl w:ilvl="4" w:tplc="81F89128">
      <w:start w:val="1"/>
      <w:numFmt w:val="bullet"/>
      <w:lvlText w:val="o"/>
      <w:lvlJc w:val="left"/>
      <w:pPr>
        <w:ind w:left="3600" w:hanging="360"/>
      </w:pPr>
      <w:rPr>
        <w:rFonts w:ascii="Courier New" w:hAnsi="Courier New" w:hint="default"/>
      </w:rPr>
    </w:lvl>
    <w:lvl w:ilvl="5" w:tplc="24A8A3E4">
      <w:start w:val="1"/>
      <w:numFmt w:val="bullet"/>
      <w:lvlText w:val=""/>
      <w:lvlJc w:val="left"/>
      <w:pPr>
        <w:ind w:left="4320" w:hanging="360"/>
      </w:pPr>
      <w:rPr>
        <w:rFonts w:ascii="Wingdings" w:hAnsi="Wingdings" w:hint="default"/>
      </w:rPr>
    </w:lvl>
    <w:lvl w:ilvl="6" w:tplc="CB1A5F9C">
      <w:start w:val="1"/>
      <w:numFmt w:val="bullet"/>
      <w:lvlText w:val=""/>
      <w:lvlJc w:val="left"/>
      <w:pPr>
        <w:ind w:left="5040" w:hanging="360"/>
      </w:pPr>
      <w:rPr>
        <w:rFonts w:ascii="Symbol" w:hAnsi="Symbol" w:hint="default"/>
      </w:rPr>
    </w:lvl>
    <w:lvl w:ilvl="7" w:tplc="3E3AB17C">
      <w:start w:val="1"/>
      <w:numFmt w:val="bullet"/>
      <w:lvlText w:val="o"/>
      <w:lvlJc w:val="left"/>
      <w:pPr>
        <w:ind w:left="5760" w:hanging="360"/>
      </w:pPr>
      <w:rPr>
        <w:rFonts w:ascii="Courier New" w:hAnsi="Courier New" w:hint="default"/>
      </w:rPr>
    </w:lvl>
    <w:lvl w:ilvl="8" w:tplc="87EA9E7A">
      <w:start w:val="1"/>
      <w:numFmt w:val="bullet"/>
      <w:lvlText w:val=""/>
      <w:lvlJc w:val="left"/>
      <w:pPr>
        <w:ind w:left="6480" w:hanging="360"/>
      </w:pPr>
      <w:rPr>
        <w:rFonts w:ascii="Wingdings" w:hAnsi="Wingdings" w:hint="default"/>
      </w:rPr>
    </w:lvl>
  </w:abstractNum>
  <w:abstractNum w:abstractNumId="9">
    <w:nsid w:val="5EB21A30"/>
    <w:multiLevelType w:val="hybridMultilevel"/>
    <w:tmpl w:val="F82429B4"/>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0">
    <w:nsid w:val="61303E8A"/>
    <w:multiLevelType w:val="hybridMultilevel"/>
    <w:tmpl w:val="E80CA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B152FE8"/>
    <w:multiLevelType w:val="hybridMultilevel"/>
    <w:tmpl w:val="3C70005C"/>
    <w:lvl w:ilvl="0" w:tplc="40C2B82C">
      <w:start w:val="1"/>
      <w:numFmt w:val="bullet"/>
      <w:lvlText w:val=""/>
      <w:lvlJc w:val="left"/>
      <w:pPr>
        <w:ind w:left="720" w:hanging="360"/>
      </w:pPr>
      <w:rPr>
        <w:rFonts w:ascii="Symbol" w:hAnsi="Symbol" w:hint="default"/>
      </w:rPr>
    </w:lvl>
    <w:lvl w:ilvl="1" w:tplc="048CB0E6">
      <w:start w:val="1"/>
      <w:numFmt w:val="bullet"/>
      <w:lvlText w:val="o"/>
      <w:lvlJc w:val="left"/>
      <w:pPr>
        <w:ind w:left="1440" w:hanging="360"/>
      </w:pPr>
      <w:rPr>
        <w:rFonts w:ascii="Courier New" w:hAnsi="Courier New" w:hint="default"/>
      </w:rPr>
    </w:lvl>
    <w:lvl w:ilvl="2" w:tplc="DDB4C360">
      <w:start w:val="1"/>
      <w:numFmt w:val="bullet"/>
      <w:lvlText w:val=""/>
      <w:lvlJc w:val="left"/>
      <w:pPr>
        <w:ind w:left="2160" w:hanging="360"/>
      </w:pPr>
      <w:rPr>
        <w:rFonts w:ascii="Wingdings" w:hAnsi="Wingdings" w:hint="default"/>
      </w:rPr>
    </w:lvl>
    <w:lvl w:ilvl="3" w:tplc="E788096A">
      <w:start w:val="1"/>
      <w:numFmt w:val="bullet"/>
      <w:lvlText w:val=""/>
      <w:lvlJc w:val="left"/>
      <w:pPr>
        <w:ind w:left="2880" w:hanging="360"/>
      </w:pPr>
      <w:rPr>
        <w:rFonts w:ascii="Symbol" w:hAnsi="Symbol" w:hint="default"/>
      </w:rPr>
    </w:lvl>
    <w:lvl w:ilvl="4" w:tplc="91247598">
      <w:start w:val="1"/>
      <w:numFmt w:val="bullet"/>
      <w:lvlText w:val="o"/>
      <w:lvlJc w:val="left"/>
      <w:pPr>
        <w:ind w:left="3600" w:hanging="360"/>
      </w:pPr>
      <w:rPr>
        <w:rFonts w:ascii="Courier New" w:hAnsi="Courier New" w:hint="default"/>
      </w:rPr>
    </w:lvl>
    <w:lvl w:ilvl="5" w:tplc="EBB879BA">
      <w:start w:val="1"/>
      <w:numFmt w:val="bullet"/>
      <w:lvlText w:val=""/>
      <w:lvlJc w:val="left"/>
      <w:pPr>
        <w:ind w:left="4320" w:hanging="360"/>
      </w:pPr>
      <w:rPr>
        <w:rFonts w:ascii="Wingdings" w:hAnsi="Wingdings" w:hint="default"/>
      </w:rPr>
    </w:lvl>
    <w:lvl w:ilvl="6" w:tplc="5088035C">
      <w:start w:val="1"/>
      <w:numFmt w:val="bullet"/>
      <w:lvlText w:val=""/>
      <w:lvlJc w:val="left"/>
      <w:pPr>
        <w:ind w:left="5040" w:hanging="360"/>
      </w:pPr>
      <w:rPr>
        <w:rFonts w:ascii="Symbol" w:hAnsi="Symbol" w:hint="default"/>
      </w:rPr>
    </w:lvl>
    <w:lvl w:ilvl="7" w:tplc="4BF42CCA">
      <w:start w:val="1"/>
      <w:numFmt w:val="bullet"/>
      <w:lvlText w:val="o"/>
      <w:lvlJc w:val="left"/>
      <w:pPr>
        <w:ind w:left="5760" w:hanging="360"/>
      </w:pPr>
      <w:rPr>
        <w:rFonts w:ascii="Courier New" w:hAnsi="Courier New" w:hint="default"/>
      </w:rPr>
    </w:lvl>
    <w:lvl w:ilvl="8" w:tplc="965CBF62">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0"/>
  </w:num>
  <w:num w:numId="4">
    <w:abstractNumId w:val="11"/>
  </w:num>
  <w:num w:numId="5">
    <w:abstractNumId w:val="7"/>
  </w:num>
  <w:num w:numId="6">
    <w:abstractNumId w:val="6"/>
  </w:num>
  <w:num w:numId="7">
    <w:abstractNumId w:val="4"/>
  </w:num>
  <w:num w:numId="8">
    <w:abstractNumId w:val="3"/>
  </w:num>
  <w:num w:numId="9">
    <w:abstractNumId w:val="1"/>
  </w:num>
  <w:num w:numId="10">
    <w:abstractNumId w:val="10"/>
  </w:num>
  <w:num w:numId="11">
    <w:abstractNumId w:val="5"/>
  </w:num>
  <w:num w:numId="12">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4B67EBD8"/>
    <w:rsid w:val="00026551"/>
    <w:rsid w:val="00027807"/>
    <w:rsid w:val="00032956"/>
    <w:rsid w:val="00037C90"/>
    <w:rsid w:val="0007198A"/>
    <w:rsid w:val="00090435"/>
    <w:rsid w:val="000A18F0"/>
    <w:rsid w:val="000A68B2"/>
    <w:rsid w:val="000A6F69"/>
    <w:rsid w:val="000B77E9"/>
    <w:rsid w:val="000F352A"/>
    <w:rsid w:val="000F79A7"/>
    <w:rsid w:val="00110631"/>
    <w:rsid w:val="0013100A"/>
    <w:rsid w:val="0013687C"/>
    <w:rsid w:val="001508C2"/>
    <w:rsid w:val="00154532"/>
    <w:rsid w:val="00185FAE"/>
    <w:rsid w:val="001B33F9"/>
    <w:rsid w:val="001B77B5"/>
    <w:rsid w:val="001C00AA"/>
    <w:rsid w:val="001C3A4B"/>
    <w:rsid w:val="001D702F"/>
    <w:rsid w:val="001E43C5"/>
    <w:rsid w:val="0020085A"/>
    <w:rsid w:val="00213F5D"/>
    <w:rsid w:val="00220647"/>
    <w:rsid w:val="0024344E"/>
    <w:rsid w:val="002445DE"/>
    <w:rsid w:val="0024735D"/>
    <w:rsid w:val="00251C02"/>
    <w:rsid w:val="00262A42"/>
    <w:rsid w:val="002737A2"/>
    <w:rsid w:val="002848DC"/>
    <w:rsid w:val="002A6E1D"/>
    <w:rsid w:val="002B6606"/>
    <w:rsid w:val="002E75E3"/>
    <w:rsid w:val="00322326"/>
    <w:rsid w:val="00351A13"/>
    <w:rsid w:val="00396786"/>
    <w:rsid w:val="003F05B3"/>
    <w:rsid w:val="0040443C"/>
    <w:rsid w:val="00412517"/>
    <w:rsid w:val="0042028B"/>
    <w:rsid w:val="00437D2B"/>
    <w:rsid w:val="00442533"/>
    <w:rsid w:val="004623D3"/>
    <w:rsid w:val="00462AA9"/>
    <w:rsid w:val="00464196"/>
    <w:rsid w:val="00487914"/>
    <w:rsid w:val="00490F97"/>
    <w:rsid w:val="004B4BA0"/>
    <w:rsid w:val="004C3D8C"/>
    <w:rsid w:val="004D1BC8"/>
    <w:rsid w:val="00544687"/>
    <w:rsid w:val="00552C1A"/>
    <w:rsid w:val="00556376"/>
    <w:rsid w:val="00562270"/>
    <w:rsid w:val="00580A6B"/>
    <w:rsid w:val="005905D8"/>
    <w:rsid w:val="00594C75"/>
    <w:rsid w:val="005A7AFF"/>
    <w:rsid w:val="005B0B3E"/>
    <w:rsid w:val="005D7108"/>
    <w:rsid w:val="005E6FB0"/>
    <w:rsid w:val="005F2DA5"/>
    <w:rsid w:val="00600889"/>
    <w:rsid w:val="0061217A"/>
    <w:rsid w:val="00622A2A"/>
    <w:rsid w:val="00627F85"/>
    <w:rsid w:val="0063057E"/>
    <w:rsid w:val="00657FAE"/>
    <w:rsid w:val="0066481E"/>
    <w:rsid w:val="00670A69"/>
    <w:rsid w:val="0067392C"/>
    <w:rsid w:val="00687005"/>
    <w:rsid w:val="006B0E94"/>
    <w:rsid w:val="006B7870"/>
    <w:rsid w:val="006C7164"/>
    <w:rsid w:val="00705F3B"/>
    <w:rsid w:val="007207D7"/>
    <w:rsid w:val="00726A3A"/>
    <w:rsid w:val="00730F6F"/>
    <w:rsid w:val="007410C4"/>
    <w:rsid w:val="00751051"/>
    <w:rsid w:val="00756B50"/>
    <w:rsid w:val="00783E3E"/>
    <w:rsid w:val="00785BB4"/>
    <w:rsid w:val="007A7B65"/>
    <w:rsid w:val="007B19BA"/>
    <w:rsid w:val="007C55D4"/>
    <w:rsid w:val="007E3E3E"/>
    <w:rsid w:val="007F0FCF"/>
    <w:rsid w:val="00850E39"/>
    <w:rsid w:val="00891863"/>
    <w:rsid w:val="008A56AC"/>
    <w:rsid w:val="008B5494"/>
    <w:rsid w:val="008D47F2"/>
    <w:rsid w:val="008D4FFE"/>
    <w:rsid w:val="008E3BFF"/>
    <w:rsid w:val="008F30AE"/>
    <w:rsid w:val="0093589F"/>
    <w:rsid w:val="00941B87"/>
    <w:rsid w:val="00951D20"/>
    <w:rsid w:val="00964297"/>
    <w:rsid w:val="00974266"/>
    <w:rsid w:val="00986034"/>
    <w:rsid w:val="009B1CEE"/>
    <w:rsid w:val="009B1D3D"/>
    <w:rsid w:val="009B5084"/>
    <w:rsid w:val="009B53C3"/>
    <w:rsid w:val="009D142A"/>
    <w:rsid w:val="009D6707"/>
    <w:rsid w:val="009E3A45"/>
    <w:rsid w:val="009F2821"/>
    <w:rsid w:val="009F2E52"/>
    <w:rsid w:val="009F329D"/>
    <w:rsid w:val="009F394D"/>
    <w:rsid w:val="009F53A4"/>
    <w:rsid w:val="00A1379A"/>
    <w:rsid w:val="00A36E19"/>
    <w:rsid w:val="00A54D04"/>
    <w:rsid w:val="00A91ADC"/>
    <w:rsid w:val="00A9645A"/>
    <w:rsid w:val="00AA2173"/>
    <w:rsid w:val="00AA2545"/>
    <w:rsid w:val="00AA5CDE"/>
    <w:rsid w:val="00AB1B30"/>
    <w:rsid w:val="00AB2296"/>
    <w:rsid w:val="00AC31D9"/>
    <w:rsid w:val="00AF3EEC"/>
    <w:rsid w:val="00B04A1F"/>
    <w:rsid w:val="00B067A9"/>
    <w:rsid w:val="00B07017"/>
    <w:rsid w:val="00B1659E"/>
    <w:rsid w:val="00B21435"/>
    <w:rsid w:val="00B478C8"/>
    <w:rsid w:val="00BA4A00"/>
    <w:rsid w:val="00BB0F22"/>
    <w:rsid w:val="00BC05BA"/>
    <w:rsid w:val="00BC3FA8"/>
    <w:rsid w:val="00BD2229"/>
    <w:rsid w:val="00BD5897"/>
    <w:rsid w:val="00BD6F9C"/>
    <w:rsid w:val="00BF0FD8"/>
    <w:rsid w:val="00BF2473"/>
    <w:rsid w:val="00C23944"/>
    <w:rsid w:val="00C25F06"/>
    <w:rsid w:val="00C56C9B"/>
    <w:rsid w:val="00C647D4"/>
    <w:rsid w:val="00C65229"/>
    <w:rsid w:val="00C84BEC"/>
    <w:rsid w:val="00C93380"/>
    <w:rsid w:val="00CB3689"/>
    <w:rsid w:val="00CB479A"/>
    <w:rsid w:val="00CC67E0"/>
    <w:rsid w:val="00CD534A"/>
    <w:rsid w:val="00CD7870"/>
    <w:rsid w:val="00CF7676"/>
    <w:rsid w:val="00D0437D"/>
    <w:rsid w:val="00D11EDE"/>
    <w:rsid w:val="00D203C8"/>
    <w:rsid w:val="00D3023B"/>
    <w:rsid w:val="00D33A73"/>
    <w:rsid w:val="00D368A7"/>
    <w:rsid w:val="00D512E5"/>
    <w:rsid w:val="00D527A2"/>
    <w:rsid w:val="00D65BB8"/>
    <w:rsid w:val="00D76257"/>
    <w:rsid w:val="00D81458"/>
    <w:rsid w:val="00D832AA"/>
    <w:rsid w:val="00D9146F"/>
    <w:rsid w:val="00D95257"/>
    <w:rsid w:val="00D97BF1"/>
    <w:rsid w:val="00DD2EFD"/>
    <w:rsid w:val="00DD518B"/>
    <w:rsid w:val="00DD5A79"/>
    <w:rsid w:val="00DD5E27"/>
    <w:rsid w:val="00DD6724"/>
    <w:rsid w:val="00DE54B6"/>
    <w:rsid w:val="00DF04A7"/>
    <w:rsid w:val="00E0205F"/>
    <w:rsid w:val="00E06E9F"/>
    <w:rsid w:val="00E17377"/>
    <w:rsid w:val="00E179F3"/>
    <w:rsid w:val="00E3186D"/>
    <w:rsid w:val="00E3374D"/>
    <w:rsid w:val="00E54BB1"/>
    <w:rsid w:val="00E57B5C"/>
    <w:rsid w:val="00E86D96"/>
    <w:rsid w:val="00E8789B"/>
    <w:rsid w:val="00E94D5D"/>
    <w:rsid w:val="00EB16DA"/>
    <w:rsid w:val="00EB5CC7"/>
    <w:rsid w:val="00EC5169"/>
    <w:rsid w:val="00EE3A9C"/>
    <w:rsid w:val="00EF2CFC"/>
    <w:rsid w:val="00F22F01"/>
    <w:rsid w:val="00F324CF"/>
    <w:rsid w:val="00F64036"/>
    <w:rsid w:val="00F76BBB"/>
    <w:rsid w:val="00F83522"/>
    <w:rsid w:val="00F9267D"/>
    <w:rsid w:val="00FA5B5E"/>
    <w:rsid w:val="00FB21B3"/>
    <w:rsid w:val="00FC034C"/>
    <w:rsid w:val="00FC28A5"/>
    <w:rsid w:val="00FE0EE6"/>
    <w:rsid w:val="00FE7EC8"/>
    <w:rsid w:val="095A6D6A"/>
    <w:rsid w:val="179A477C"/>
    <w:rsid w:val="21D187B2"/>
    <w:rsid w:val="26AF2C8F"/>
    <w:rsid w:val="2C6A5A16"/>
    <w:rsid w:val="3256C999"/>
    <w:rsid w:val="38B2021B"/>
    <w:rsid w:val="396902C4"/>
    <w:rsid w:val="4B67EBD8"/>
    <w:rsid w:val="4D881128"/>
    <w:rsid w:val="57FF47A5"/>
    <w:rsid w:val="5E4C173C"/>
    <w:rsid w:val="5E78124E"/>
    <w:rsid w:val="5ED5F6FF"/>
    <w:rsid w:val="61C51B78"/>
    <w:rsid w:val="696289C5"/>
    <w:rsid w:val="6F800E49"/>
    <w:rsid w:val="7CBA786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3" type="connector" idref="#_x0000_s1033"/>
        <o:r id="V:Rule4" type="connector" idref="#_x0000_s1029"/>
        <o:r id="V:Rule5" type="connector" idref="#_x0000_s1032"/>
        <o:r id="V:Rule6" type="connector" idref="#_x0000_s1031"/>
        <o:r id="V:Rule7" type="connector" idref="#_x0000_s1034"/>
        <o:r id="V:Rule8" type="connector" idref="#_x0000_s1045"/>
        <o:r id="V:Rule9" type="connector" idref="#_x0000_s1044"/>
        <o:r id="V:Rule10" type="connector" idref="#_x0000_s1050"/>
        <o:r id="V:Rule11" type="connector" idref="#_x0000_s1046"/>
        <o:r id="V:Rule12" type="connector" idref="#_x0000_s1049"/>
        <o:r id="V:Rule13" type="connector" idref="#_x0000_s1048"/>
        <o:r id="V:Rule14" type="connector" idref="#_x0000_s105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2E52"/>
  </w:style>
  <w:style w:type="paragraph" w:styleId="Heading1">
    <w:name w:val="heading 1"/>
    <w:basedOn w:val="Normal"/>
    <w:next w:val="Normal"/>
    <w:link w:val="Heading1Char"/>
    <w:uiPriority w:val="9"/>
    <w:qFormat/>
    <w:rsid w:val="009F2E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2E52"/>
    <w:pPr>
      <w:ind w:left="720"/>
      <w:contextualSpacing/>
    </w:pPr>
  </w:style>
  <w:style w:type="character" w:styleId="Hyperlink">
    <w:name w:val="Hyperlink"/>
    <w:basedOn w:val="DefaultParagraphFont"/>
    <w:uiPriority w:val="99"/>
    <w:unhideWhenUsed/>
    <w:rsid w:val="009F2E52"/>
    <w:rPr>
      <w:color w:val="0563C1" w:themeColor="hyperlink"/>
      <w:u w:val="single"/>
    </w:rPr>
  </w:style>
  <w:style w:type="character" w:customStyle="1" w:styleId="Heading1Char">
    <w:name w:val="Heading 1 Char"/>
    <w:basedOn w:val="DefaultParagraphFont"/>
    <w:link w:val="Heading1"/>
    <w:uiPriority w:val="9"/>
    <w:rsid w:val="009F2E52"/>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0278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807"/>
    <w:rPr>
      <w:rFonts w:ascii="Tahoma" w:hAnsi="Tahoma" w:cs="Tahoma"/>
      <w:sz w:val="16"/>
      <w:szCs w:val="16"/>
    </w:rPr>
  </w:style>
  <w:style w:type="character" w:styleId="Strong">
    <w:name w:val="Strong"/>
    <w:basedOn w:val="DefaultParagraphFont"/>
    <w:uiPriority w:val="22"/>
    <w:qFormat/>
    <w:rsid w:val="00396786"/>
    <w:rPr>
      <w:b/>
      <w:bCs/>
    </w:rPr>
  </w:style>
  <w:style w:type="character" w:customStyle="1" w:styleId="apple-converted-space">
    <w:name w:val="apple-converted-space"/>
    <w:basedOn w:val="DefaultParagraphFont"/>
    <w:rsid w:val="00396786"/>
  </w:style>
  <w:style w:type="character" w:styleId="Emphasis">
    <w:name w:val="Emphasis"/>
    <w:basedOn w:val="DefaultParagraphFont"/>
    <w:uiPriority w:val="20"/>
    <w:qFormat/>
    <w:rsid w:val="00396786"/>
    <w:rPr>
      <w:i/>
      <w:iCs/>
    </w:rPr>
  </w:style>
  <w:style w:type="paragraph" w:styleId="Header">
    <w:name w:val="header"/>
    <w:basedOn w:val="Normal"/>
    <w:link w:val="HeaderChar"/>
    <w:uiPriority w:val="99"/>
    <w:semiHidden/>
    <w:unhideWhenUsed/>
    <w:rsid w:val="0039678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96786"/>
  </w:style>
  <w:style w:type="paragraph" w:styleId="Footer">
    <w:name w:val="footer"/>
    <w:basedOn w:val="Normal"/>
    <w:link w:val="FooterChar"/>
    <w:uiPriority w:val="99"/>
    <w:unhideWhenUsed/>
    <w:rsid w:val="00396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786"/>
  </w:style>
  <w:style w:type="character" w:customStyle="1" w:styleId="normaltextrun">
    <w:name w:val="normaltextrun"/>
    <w:basedOn w:val="DefaultParagraphFont"/>
    <w:rsid w:val="0013687C"/>
  </w:style>
  <w:style w:type="character" w:customStyle="1" w:styleId="findhit">
    <w:name w:val="findhit"/>
    <w:basedOn w:val="DefaultParagraphFont"/>
    <w:rsid w:val="0013687C"/>
  </w:style>
  <w:style w:type="character" w:customStyle="1" w:styleId="spellingerror">
    <w:name w:val="spellingerror"/>
    <w:basedOn w:val="DefaultParagraphFont"/>
    <w:rsid w:val="0013687C"/>
  </w:style>
  <w:style w:type="character" w:customStyle="1" w:styleId="eop">
    <w:name w:val="eop"/>
    <w:basedOn w:val="DefaultParagraphFont"/>
    <w:rsid w:val="0013687C"/>
  </w:style>
  <w:style w:type="paragraph" w:customStyle="1" w:styleId="Level3">
    <w:name w:val="Level 3"/>
    <w:basedOn w:val="TOC3"/>
    <w:link w:val="Level3CharChar"/>
    <w:qFormat/>
    <w:rsid w:val="007E3E3E"/>
    <w:pPr>
      <w:tabs>
        <w:tab w:val="right" w:leader="dot" w:pos="8630"/>
      </w:tabs>
      <w:spacing w:after="0" w:line="240" w:lineRule="auto"/>
      <w:ind w:left="400"/>
    </w:pPr>
    <w:rPr>
      <w:rFonts w:asciiTheme="majorHAnsi" w:eastAsia="Times New Roman" w:hAnsiTheme="majorHAnsi" w:cs="Times New Roman"/>
      <w:i/>
      <w:iCs/>
      <w:sz w:val="20"/>
      <w:szCs w:val="20"/>
      <w:lang w:val="en-US"/>
    </w:rPr>
  </w:style>
  <w:style w:type="paragraph" w:customStyle="1" w:styleId="TOCTitle">
    <w:name w:val="TOC Title"/>
    <w:basedOn w:val="Normal"/>
    <w:qFormat/>
    <w:rsid w:val="007E3E3E"/>
    <w:pPr>
      <w:spacing w:after="240" w:line="240" w:lineRule="auto"/>
      <w:jc w:val="center"/>
    </w:pPr>
    <w:rPr>
      <w:rFonts w:asciiTheme="majorHAnsi" w:eastAsia="Times New Roman" w:hAnsiTheme="majorHAnsi" w:cs="Times New Roman"/>
      <w:b/>
      <w:sz w:val="24"/>
      <w:szCs w:val="24"/>
      <w:lang w:val="en-US"/>
    </w:rPr>
  </w:style>
  <w:style w:type="character" w:customStyle="1" w:styleId="Level3CharChar">
    <w:name w:val="Level 3 Char Char"/>
    <w:basedOn w:val="DefaultParagraphFont"/>
    <w:link w:val="Level3"/>
    <w:rsid w:val="007E3E3E"/>
    <w:rPr>
      <w:rFonts w:asciiTheme="majorHAnsi" w:eastAsia="Times New Roman" w:hAnsiTheme="majorHAnsi" w:cs="Times New Roman"/>
      <w:i/>
      <w:iCs/>
      <w:sz w:val="20"/>
      <w:szCs w:val="20"/>
      <w:lang w:val="en-US"/>
    </w:rPr>
  </w:style>
  <w:style w:type="paragraph" w:customStyle="1" w:styleId="Level1">
    <w:name w:val="Level 1"/>
    <w:basedOn w:val="TOC1"/>
    <w:link w:val="Level1Char"/>
    <w:qFormat/>
    <w:rsid w:val="007E3E3E"/>
    <w:pPr>
      <w:tabs>
        <w:tab w:val="right" w:leader="dot" w:pos="8630"/>
      </w:tabs>
      <w:spacing w:before="120" w:after="120" w:line="240" w:lineRule="auto"/>
    </w:pPr>
    <w:rPr>
      <w:rFonts w:asciiTheme="majorHAnsi" w:eastAsia="Times New Roman" w:hAnsiTheme="majorHAnsi" w:cs="Times New Roman"/>
      <w:b/>
      <w:bCs/>
      <w:caps/>
      <w:sz w:val="20"/>
      <w:szCs w:val="20"/>
      <w:lang w:val="en-US"/>
    </w:rPr>
  </w:style>
  <w:style w:type="character" w:customStyle="1" w:styleId="Level1Char">
    <w:name w:val="Level 1 Char"/>
    <w:basedOn w:val="DefaultParagraphFont"/>
    <w:link w:val="Level1"/>
    <w:rsid w:val="007E3E3E"/>
    <w:rPr>
      <w:rFonts w:asciiTheme="majorHAnsi" w:eastAsia="Times New Roman" w:hAnsiTheme="majorHAnsi" w:cs="Times New Roman"/>
      <w:b/>
      <w:bCs/>
      <w:caps/>
      <w:sz w:val="20"/>
      <w:szCs w:val="20"/>
      <w:lang w:val="en-US"/>
    </w:rPr>
  </w:style>
  <w:style w:type="paragraph" w:customStyle="1" w:styleId="Level2">
    <w:name w:val="Level 2"/>
    <w:basedOn w:val="TOC2"/>
    <w:link w:val="Level2Char"/>
    <w:qFormat/>
    <w:rsid w:val="007E3E3E"/>
    <w:pPr>
      <w:tabs>
        <w:tab w:val="right" w:leader="dot" w:pos="8630"/>
      </w:tabs>
      <w:spacing w:after="0" w:line="240" w:lineRule="auto"/>
      <w:ind w:left="200"/>
    </w:pPr>
    <w:rPr>
      <w:rFonts w:asciiTheme="majorHAnsi" w:eastAsia="Times New Roman" w:hAnsiTheme="majorHAnsi" w:cs="Times New Roman"/>
      <w:smallCaps/>
      <w:color w:val="000000"/>
      <w:sz w:val="20"/>
      <w:szCs w:val="20"/>
      <w:lang w:val="en-US"/>
    </w:rPr>
  </w:style>
  <w:style w:type="character" w:customStyle="1" w:styleId="Level2Char">
    <w:name w:val="Level 2 Char"/>
    <w:basedOn w:val="DefaultParagraphFont"/>
    <w:link w:val="Level2"/>
    <w:rsid w:val="007E3E3E"/>
    <w:rPr>
      <w:rFonts w:asciiTheme="majorHAnsi" w:eastAsia="Times New Roman" w:hAnsiTheme="majorHAnsi" w:cs="Times New Roman"/>
      <w:smallCaps/>
      <w:color w:val="000000"/>
      <w:sz w:val="20"/>
      <w:szCs w:val="20"/>
      <w:lang w:val="en-US"/>
    </w:rPr>
  </w:style>
  <w:style w:type="paragraph" w:styleId="TOC3">
    <w:name w:val="toc 3"/>
    <w:basedOn w:val="Normal"/>
    <w:next w:val="Normal"/>
    <w:autoRedefine/>
    <w:uiPriority w:val="39"/>
    <w:unhideWhenUsed/>
    <w:rsid w:val="00A1379A"/>
    <w:pPr>
      <w:spacing w:after="100"/>
      <w:ind w:left="440"/>
    </w:pPr>
    <w:rPr>
      <w:rFonts w:ascii="Arial" w:hAnsi="Arial" w:cs="Arial"/>
      <w:b/>
      <w:sz w:val="24"/>
      <w:szCs w:val="24"/>
      <w:u w:val="single"/>
    </w:rPr>
  </w:style>
  <w:style w:type="paragraph" w:styleId="TOC1">
    <w:name w:val="toc 1"/>
    <w:basedOn w:val="Normal"/>
    <w:next w:val="Normal"/>
    <w:autoRedefine/>
    <w:uiPriority w:val="39"/>
    <w:unhideWhenUsed/>
    <w:rsid w:val="007E3E3E"/>
    <w:pPr>
      <w:spacing w:after="100"/>
    </w:pPr>
  </w:style>
  <w:style w:type="paragraph" w:styleId="TOC2">
    <w:name w:val="toc 2"/>
    <w:basedOn w:val="Normal"/>
    <w:next w:val="Normal"/>
    <w:autoRedefine/>
    <w:uiPriority w:val="39"/>
    <w:semiHidden/>
    <w:unhideWhenUsed/>
    <w:rsid w:val="007E3E3E"/>
    <w:pPr>
      <w:spacing w:after="100"/>
      <w:ind w:left="220"/>
    </w:pPr>
  </w:style>
  <w:style w:type="table" w:styleId="TableGrid">
    <w:name w:val="Table Grid"/>
    <w:basedOn w:val="TableNormal"/>
    <w:uiPriority w:val="59"/>
    <w:rsid w:val="008A56A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uiPriority w:val="99"/>
    <w:rsid w:val="00A91AD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91ADC"/>
    <w:rPr>
      <w:rFonts w:ascii="Times New Roman" w:eastAsia="Times New Roman" w:hAnsi="Times New Roman" w:cs="Times New Roman"/>
      <w:b/>
      <w:bCs/>
    </w:rPr>
  </w:style>
  <w:style w:type="paragraph" w:styleId="NormalWeb">
    <w:name w:val="Normal (Web)"/>
    <w:basedOn w:val="Normal"/>
    <w:uiPriority w:val="99"/>
    <w:rsid w:val="00A91A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BF2473"/>
    <w:rPr>
      <w:i/>
      <w:iCs/>
    </w:rPr>
  </w:style>
  <w:style w:type="character" w:customStyle="1" w:styleId="nlmarticle-title">
    <w:name w:val="nlm_article-title"/>
    <w:basedOn w:val="DefaultParagraphFont"/>
    <w:rsid w:val="00BF2473"/>
  </w:style>
  <w:style w:type="paragraph" w:customStyle="1" w:styleId="BodyText1">
    <w:name w:val="Body Text1"/>
    <w:basedOn w:val="Normal"/>
    <w:rsid w:val="007207D7"/>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7207D7"/>
    <w:pPr>
      <w:numPr>
        <w:numId w:val="11"/>
      </w:numPr>
      <w:spacing w:before="120" w:after="240" w:line="240" w:lineRule="auto"/>
    </w:pPr>
    <w:rPr>
      <w:rFonts w:ascii="Verdana" w:eastAsia="Times New Roman" w:hAnsi="Verdana" w:cs="Times New Roman"/>
      <w:sz w:val="16"/>
      <w:szCs w:val="24"/>
      <w:lang w:val="en-US"/>
    </w:rPr>
  </w:style>
  <w:style w:type="paragraph" w:styleId="TOCHeading">
    <w:name w:val="TOC Heading"/>
    <w:basedOn w:val="Heading1"/>
    <w:next w:val="Normal"/>
    <w:uiPriority w:val="39"/>
    <w:unhideWhenUsed/>
    <w:qFormat/>
    <w:rsid w:val="009F53A4"/>
    <w:pPr>
      <w:spacing w:before="480" w:line="276" w:lineRule="auto"/>
      <w:outlineLvl w:val="9"/>
    </w:pPr>
    <w:rPr>
      <w:b/>
      <w:bCs/>
      <w:sz w:val="28"/>
      <w:szCs w:val="28"/>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uwtsd.ac.uk/library/research-data-management/" TargetMode="External"/><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settings" Target="settings.xml"/><Relationship Id="rId21" Type="http://schemas.openxmlformats.org/officeDocument/2006/relationships/image" Target="media/image10.jpeg"/><Relationship Id="rId34" Type="http://schemas.openxmlformats.org/officeDocument/2006/relationships/header" Target="header1.xml"/><Relationship Id="rId7" Type="http://schemas.openxmlformats.org/officeDocument/2006/relationships/footer" Target="footer1.xml"/><Relationship Id="rId12" Type="http://schemas.openxmlformats.org/officeDocument/2006/relationships/image" Target="media/image3.png"/><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jpe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image" Target="media/image18.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fontTable" Target="fontTable.xml"/><Relationship Id="rId10" Type="http://schemas.openxmlformats.org/officeDocument/2006/relationships/hyperlink" Target="http://gov.wales/docs/dcells/publications/171212-welsh-in-education-action-plan-2017-21-en.pdf" TargetMode="External"/><Relationship Id="rId19" Type="http://schemas.openxmlformats.org/officeDocument/2006/relationships/image" Target="media/image8.jpeg"/><Relationship Id="rId31" Type="http://schemas.openxmlformats.org/officeDocument/2006/relationships/image" Target="media/image20.jpeg"/><Relationship Id="rId4" Type="http://schemas.openxmlformats.org/officeDocument/2006/relationships/webSettings" Target="webSettings.xml"/><Relationship Id="rId9" Type="http://schemas.openxmlformats.org/officeDocument/2006/relationships/hyperlink" Target="https://www.estyn.gov.wales/sites/default/files/documents/Welsh%20Language%20Development%20in%20the%20Foundation%20Phase%20-%20January%202013.pdf" TargetMode="Externa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73</Pages>
  <Words>11979</Words>
  <Characters>68285</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Rhianon</dc:creator>
  <cp:lastModifiedBy>Rhianon</cp:lastModifiedBy>
  <cp:revision>2</cp:revision>
  <dcterms:created xsi:type="dcterms:W3CDTF">2018-04-15T15:07:00Z</dcterms:created>
  <dcterms:modified xsi:type="dcterms:W3CDTF">2018-04-15T15:07:00Z</dcterms:modified>
</cp:coreProperties>
</file>