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DengXian" w:hAnsi="Arial" w:cs="Arial"/>
        </w:rPr>
        <w:id w:val="2058731070"/>
        <w:docPartObj>
          <w:docPartGallery w:val="Cover Pages"/>
          <w:docPartUnique/>
        </w:docPartObj>
      </w:sdtPr>
      <w:sdtContent>
        <w:p w14:paraId="7B4C61CE" w14:textId="0DB6EACF" w:rsidR="00620558" w:rsidRDefault="00620558">
          <w:pPr>
            <w:rPr>
              <w:rFonts w:ascii="Arial" w:eastAsia="DengXian" w:hAnsi="Arial" w:cs="Arial"/>
            </w:rPr>
          </w:pPr>
          <w:r w:rsidRPr="00620558">
            <w:rPr>
              <w:rFonts w:ascii="Arial" w:eastAsia="DengXian" w:hAnsi="Arial" w:cs="Arial"/>
              <w:noProof/>
            </w:rPr>
            <mc:AlternateContent>
              <mc:Choice Requires="wps">
                <w:drawing>
                  <wp:anchor distT="0" distB="0" distL="114300" distR="114300" simplePos="0" relativeHeight="251660288" behindDoc="0" locked="0" layoutInCell="1" allowOverlap="1" wp14:anchorId="59D7A597" wp14:editId="40F866F9">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7470"/>
                                  <w:gridCol w:w="2410"/>
                                </w:tblGrid>
                                <w:tr w:rsidR="00620558" w14:paraId="27B6E568" w14:textId="77777777">
                                  <w:trPr>
                                    <w:jc w:val="center"/>
                                  </w:trPr>
                                  <w:tc>
                                    <w:tcPr>
                                      <w:tcW w:w="2568" w:type="pct"/>
                                      <w:vAlign w:val="center"/>
                                    </w:tcPr>
                                    <w:p w14:paraId="3C511B54" w14:textId="0F83E8C3" w:rsidR="00620558" w:rsidRPr="005269F0" w:rsidRDefault="00620558">
                                      <w:pPr>
                                        <w:jc w:val="right"/>
                                        <w:rPr>
                                          <w:highlight w:val="yellow"/>
                                        </w:rPr>
                                      </w:pPr>
                                      <w:r w:rsidRPr="005269F0">
                                        <w:rPr>
                                          <w:rFonts w:ascii="Arial" w:hAnsi="Arial" w:cs="Arial"/>
                                          <w:noProof/>
                                          <w:highlight w:val="yellow"/>
                                        </w:rPr>
                                        <w:drawing>
                                          <wp:inline distT="0" distB="0" distL="0" distR="0" wp14:anchorId="52853357" wp14:editId="5DCB5201">
                                            <wp:extent cx="4279900" cy="4400550"/>
                                            <wp:effectExtent l="0" t="0" r="6350" b="0"/>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86567" cy="4407405"/>
                                                    </a:xfrm>
                                                    <a:prstGeom prst="rect">
                                                      <a:avLst/>
                                                    </a:prstGeom>
                                                    <a:noFill/>
                                                    <a:ln>
                                                      <a:noFill/>
                                                    </a:ln>
                                                  </pic:spPr>
                                                </pic:pic>
                                              </a:graphicData>
                                            </a:graphic>
                                          </wp:inline>
                                        </w:drawing>
                                      </w:r>
                                    </w:p>
                                    <w:sdt>
                                      <w:sdtPr>
                                        <w:rPr>
                                          <w:rFonts w:ascii="Arial" w:hAnsi="Arial" w:cs="Arial"/>
                                          <w:caps/>
                                          <w:color w:val="ED7D31" w:themeColor="accent2"/>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0E922E93" w14:textId="57A2486D" w:rsidR="00620558" w:rsidRPr="005269F0" w:rsidRDefault="00620558">
                                          <w:pPr>
                                            <w:pStyle w:val="NoSpacing"/>
                                            <w:spacing w:line="312" w:lineRule="auto"/>
                                            <w:jc w:val="right"/>
                                            <w:rPr>
                                              <w:caps/>
                                              <w:color w:val="ED7D31" w:themeColor="accent2"/>
                                              <w:sz w:val="72"/>
                                              <w:szCs w:val="72"/>
                                            </w:rPr>
                                          </w:pPr>
                                          <w:r w:rsidRPr="005269F0">
                                            <w:rPr>
                                              <w:rFonts w:ascii="Arial" w:hAnsi="Arial" w:cs="Arial"/>
                                              <w:caps/>
                                              <w:color w:val="ED7D31" w:themeColor="accent2"/>
                                              <w:sz w:val="72"/>
                                              <w:szCs w:val="72"/>
                                            </w:rPr>
                                            <w:t>PUBLIC HEALTH</w:t>
                                          </w:r>
                                        </w:p>
                                      </w:sdtContent>
                                    </w:sdt>
                                    <w:sdt>
                                      <w:sdtPr>
                                        <w:rPr>
                                          <w:rFonts w:ascii="Arial" w:hAnsi="Arial" w:cs="Arial"/>
                                          <w:color w:val="FF0000"/>
                                          <w:sz w:val="40"/>
                                          <w:szCs w:val="40"/>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191174B4" w14:textId="4A17E7CB" w:rsidR="00620558" w:rsidRPr="005269F0" w:rsidRDefault="00620558">
                                          <w:pPr>
                                            <w:jc w:val="right"/>
                                            <w:rPr>
                                              <w:rFonts w:ascii="Arial" w:hAnsi="Arial" w:cs="Arial"/>
                                              <w:sz w:val="40"/>
                                              <w:szCs w:val="40"/>
                                              <w:highlight w:val="yellow"/>
                                            </w:rPr>
                                          </w:pPr>
                                          <w:r w:rsidRPr="005269F0">
                                            <w:rPr>
                                              <w:rFonts w:ascii="Arial" w:hAnsi="Arial" w:cs="Arial"/>
                                              <w:color w:val="FF0000"/>
                                              <w:sz w:val="40"/>
                                              <w:szCs w:val="40"/>
                                            </w:rPr>
                                            <w:t>LCHS4004</w:t>
                                          </w:r>
                                        </w:p>
                                      </w:sdtContent>
                                    </w:sdt>
                                  </w:tc>
                                  <w:tc>
                                    <w:tcPr>
                                      <w:tcW w:w="2432" w:type="pct"/>
                                      <w:vAlign w:val="center"/>
                                    </w:tcPr>
                                    <w:p w14:paraId="22FF34DD" w14:textId="77777777" w:rsidR="005269F0" w:rsidRPr="00CB6619" w:rsidRDefault="005269F0">
                                      <w:pPr>
                                        <w:pStyle w:val="NoSpacing"/>
                                        <w:rPr>
                                          <w:rFonts w:ascii="Arial" w:hAnsi="Arial" w:cs="Arial"/>
                                          <w:caps/>
                                          <w:color w:val="4472C4" w:themeColor="accent1"/>
                                          <w:sz w:val="32"/>
                                          <w:szCs w:val="32"/>
                                        </w:rPr>
                                      </w:pPr>
                                      <w:r w:rsidRPr="00CB6619">
                                        <w:rPr>
                                          <w:rFonts w:ascii="Arial" w:hAnsi="Arial" w:cs="Arial"/>
                                          <w:caps/>
                                          <w:color w:val="ED7D31" w:themeColor="accent2"/>
                                          <w:sz w:val="32"/>
                                          <w:szCs w:val="32"/>
                                        </w:rPr>
                                        <w:t xml:space="preserve"> </w:t>
                                      </w:r>
                                      <w:r w:rsidRPr="00CB6619">
                                        <w:rPr>
                                          <w:rFonts w:ascii="Arial" w:hAnsi="Arial" w:cs="Arial"/>
                                          <w:caps/>
                                          <w:color w:val="4472C4" w:themeColor="accent1"/>
                                          <w:sz w:val="32"/>
                                          <w:szCs w:val="32"/>
                                        </w:rPr>
                                        <w:t>Student Name: Janna Saif</w:t>
                                      </w:r>
                                    </w:p>
                                    <w:p w14:paraId="4DB6D2D0" w14:textId="2A9ECAE9" w:rsidR="00620558" w:rsidRPr="00CB6619" w:rsidRDefault="005269F0">
                                      <w:pPr>
                                        <w:pStyle w:val="NoSpacing"/>
                                        <w:rPr>
                                          <w:rFonts w:ascii="Arial" w:hAnsi="Arial" w:cs="Arial"/>
                                          <w:caps/>
                                          <w:color w:val="4472C4" w:themeColor="accent1"/>
                                          <w:sz w:val="32"/>
                                          <w:szCs w:val="32"/>
                                        </w:rPr>
                                      </w:pPr>
                                      <w:r w:rsidRPr="00CB6619">
                                        <w:rPr>
                                          <w:rFonts w:ascii="Arial" w:hAnsi="Arial" w:cs="Arial"/>
                                          <w:caps/>
                                          <w:color w:val="4472C4" w:themeColor="accent1"/>
                                          <w:sz w:val="32"/>
                                          <w:szCs w:val="32"/>
                                        </w:rPr>
                                        <w:t xml:space="preserve"> </w:t>
                                      </w:r>
                                    </w:p>
                                    <w:p w14:paraId="255E5B97" w14:textId="77777777" w:rsidR="005269F0" w:rsidRPr="00CB6619" w:rsidRDefault="005269F0">
                                      <w:pPr>
                                        <w:pStyle w:val="NoSpacing"/>
                                        <w:rPr>
                                          <w:rFonts w:ascii="Arial" w:hAnsi="Arial" w:cs="Arial"/>
                                          <w:caps/>
                                          <w:color w:val="4472C4" w:themeColor="accent1"/>
                                          <w:sz w:val="32"/>
                                          <w:szCs w:val="32"/>
                                        </w:rPr>
                                      </w:pPr>
                                    </w:p>
                                    <w:p w14:paraId="497D03A5" w14:textId="77777777" w:rsidR="005269F0" w:rsidRPr="00CB6619" w:rsidRDefault="005269F0">
                                      <w:pPr>
                                        <w:pStyle w:val="NoSpacing"/>
                                        <w:rPr>
                                          <w:rFonts w:ascii="Arial" w:hAnsi="Arial" w:cs="Arial"/>
                                          <w:caps/>
                                          <w:color w:val="4472C4" w:themeColor="accent1"/>
                                          <w:sz w:val="32"/>
                                          <w:szCs w:val="32"/>
                                        </w:rPr>
                                      </w:pPr>
                                    </w:p>
                                    <w:p w14:paraId="79C262F4" w14:textId="69AFCA96" w:rsidR="00620558" w:rsidRPr="00CB6619" w:rsidRDefault="005269F0">
                                      <w:pPr>
                                        <w:rPr>
                                          <w:rFonts w:ascii="Arial" w:hAnsi="Arial" w:cs="Arial"/>
                                          <w:color w:val="ED7D31" w:themeColor="accent2"/>
                                          <w:sz w:val="32"/>
                                          <w:szCs w:val="32"/>
                                        </w:rPr>
                                      </w:pPr>
                                      <w:r w:rsidRPr="00CB6619">
                                        <w:rPr>
                                          <w:rFonts w:ascii="Arial" w:hAnsi="Arial" w:cs="Arial"/>
                                          <w:color w:val="ED7D31" w:themeColor="accent2"/>
                                          <w:sz w:val="32"/>
                                          <w:szCs w:val="32"/>
                                        </w:rPr>
                                        <w:t>Lecturer Name: Mohammed Hussain</w:t>
                                      </w:r>
                                    </w:p>
                                    <w:sdt>
                                      <w:sdtPr>
                                        <w:rPr>
                                          <w:rFonts w:ascii="Arial" w:hAnsi="Arial" w:cs="Arial"/>
                                          <w:color w:val="ED7D31" w:themeColor="accent2"/>
                                          <w:sz w:val="32"/>
                                          <w:szCs w:val="32"/>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315B3256" w14:textId="0BD8BFB3" w:rsidR="00620558" w:rsidRPr="00CB6619" w:rsidRDefault="001668EF">
                                          <w:pPr>
                                            <w:pStyle w:val="NoSpacing"/>
                                            <w:rPr>
                                              <w:rFonts w:ascii="Arial" w:hAnsi="Arial" w:cs="Arial"/>
                                              <w:color w:val="ED7D31" w:themeColor="accent2"/>
                                              <w:sz w:val="32"/>
                                              <w:szCs w:val="32"/>
                                            </w:rPr>
                                          </w:pPr>
                                          <w:r>
                                            <w:rPr>
                                              <w:rFonts w:ascii="Arial" w:hAnsi="Arial" w:cs="Arial"/>
                                              <w:color w:val="ED7D31" w:themeColor="accent2"/>
                                              <w:sz w:val="32"/>
                                              <w:szCs w:val="32"/>
                                            </w:rPr>
                                            <w:t>Janna Bint-E Saif (2129742)</w:t>
                                          </w:r>
                                        </w:p>
                                      </w:sdtContent>
                                    </w:sdt>
                                    <w:p w14:paraId="12A6E549" w14:textId="4769084F" w:rsidR="00620558" w:rsidRPr="00CB6619" w:rsidRDefault="005269F0">
                                      <w:pPr>
                                        <w:pStyle w:val="NoSpacing"/>
                                        <w:rPr>
                                          <w:rFonts w:ascii="Arial" w:hAnsi="Arial" w:cs="Arial"/>
                                          <w:sz w:val="32"/>
                                          <w:szCs w:val="32"/>
                                        </w:rPr>
                                      </w:pPr>
                                      <w:r w:rsidRPr="00CB6619">
                                        <w:rPr>
                                          <w:rFonts w:ascii="Arial" w:hAnsi="Arial" w:cs="Arial"/>
                                          <w:color w:val="0070C0"/>
                                          <w:sz w:val="32"/>
                                          <w:szCs w:val="32"/>
                                        </w:rPr>
                                        <w:t>Student ID:2129742</w:t>
                                      </w:r>
                                    </w:p>
                                  </w:tc>
                                </w:tr>
                              </w:tbl>
                              <w:p w14:paraId="2E8B8FFD" w14:textId="6F26DA16" w:rsidR="00620558" w:rsidRDefault="00620558"/>
                              <w:p w14:paraId="408973A2" w14:textId="7425DF25" w:rsidR="00CA5030" w:rsidRDefault="00CA5030"/>
                              <w:p w14:paraId="6BEE91B7" w14:textId="3A58FC50" w:rsidR="00CA5030" w:rsidRDefault="00CA5030"/>
                              <w:p w14:paraId="02D45305" w14:textId="2681A502" w:rsidR="00CA5030" w:rsidRDefault="00CA5030"/>
                              <w:p w14:paraId="56A40E6D" w14:textId="6ECA4E20" w:rsidR="00CA5030" w:rsidRDefault="00CA5030"/>
                              <w:p w14:paraId="62241C5B" w14:textId="1E60BD48" w:rsidR="00CA5030" w:rsidRDefault="00CA5030"/>
                              <w:p w14:paraId="004A2E0E" w14:textId="38D579B9" w:rsidR="00CA5030" w:rsidRDefault="00CA5030"/>
                              <w:p w14:paraId="1A0437BC" w14:textId="2EDADBAC" w:rsidR="00CA5030" w:rsidRDefault="00CA5030"/>
                              <w:p w14:paraId="1D2A2E0D" w14:textId="76357705" w:rsidR="00CA5030" w:rsidRDefault="00CA5030"/>
                              <w:p w14:paraId="7C23F3E6" w14:textId="0A50ACC7" w:rsidR="00CA5030" w:rsidRDefault="00CA5030"/>
                              <w:p w14:paraId="54010943" w14:textId="77777777" w:rsidR="00CA5030" w:rsidRDefault="00CA5030"/>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59D7A597" id="_x0000_t202" coordsize="21600,21600" o:spt="202" path="m,l,21600r21600,l21600,xe">
                    <v:stroke joinstyle="miter"/>
                    <v:path gradientshapeok="t" o:connecttype="rect"/>
                  </v:shapetype>
                  <v:shape id="Text Box 138" o:spid="_x0000_s1026" type="#_x0000_t202" style="position:absolute;margin-left:0;margin-top:0;width:134.85pt;height:302.4pt;z-index:251660288;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7470"/>
                            <w:gridCol w:w="2410"/>
                          </w:tblGrid>
                          <w:tr w:rsidR="00620558" w14:paraId="27B6E568" w14:textId="77777777">
                            <w:trPr>
                              <w:jc w:val="center"/>
                            </w:trPr>
                            <w:tc>
                              <w:tcPr>
                                <w:tcW w:w="2568" w:type="pct"/>
                                <w:vAlign w:val="center"/>
                              </w:tcPr>
                              <w:p w14:paraId="3C511B54" w14:textId="0F83E8C3" w:rsidR="00620558" w:rsidRPr="005269F0" w:rsidRDefault="00620558">
                                <w:pPr>
                                  <w:jc w:val="right"/>
                                  <w:rPr>
                                    <w:highlight w:val="yellow"/>
                                  </w:rPr>
                                </w:pPr>
                                <w:r w:rsidRPr="005269F0">
                                  <w:rPr>
                                    <w:rFonts w:ascii="Arial" w:hAnsi="Arial" w:cs="Arial"/>
                                    <w:noProof/>
                                    <w:highlight w:val="yellow"/>
                                  </w:rPr>
                                  <w:drawing>
                                    <wp:inline distT="0" distB="0" distL="0" distR="0" wp14:anchorId="52853357" wp14:editId="5DCB5201">
                                      <wp:extent cx="4279900" cy="4400550"/>
                                      <wp:effectExtent l="0" t="0" r="6350" b="0"/>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86567" cy="4407405"/>
                                              </a:xfrm>
                                              <a:prstGeom prst="rect">
                                                <a:avLst/>
                                              </a:prstGeom>
                                              <a:noFill/>
                                              <a:ln>
                                                <a:noFill/>
                                              </a:ln>
                                            </pic:spPr>
                                          </pic:pic>
                                        </a:graphicData>
                                      </a:graphic>
                                    </wp:inline>
                                  </w:drawing>
                                </w:r>
                              </w:p>
                              <w:sdt>
                                <w:sdtPr>
                                  <w:rPr>
                                    <w:rFonts w:ascii="Arial" w:hAnsi="Arial" w:cs="Arial"/>
                                    <w:caps/>
                                    <w:color w:val="ED7D31" w:themeColor="accent2"/>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0E922E93" w14:textId="57A2486D" w:rsidR="00620558" w:rsidRPr="005269F0" w:rsidRDefault="00620558">
                                    <w:pPr>
                                      <w:pStyle w:val="NoSpacing"/>
                                      <w:spacing w:line="312" w:lineRule="auto"/>
                                      <w:jc w:val="right"/>
                                      <w:rPr>
                                        <w:caps/>
                                        <w:color w:val="ED7D31" w:themeColor="accent2"/>
                                        <w:sz w:val="72"/>
                                        <w:szCs w:val="72"/>
                                      </w:rPr>
                                    </w:pPr>
                                    <w:r w:rsidRPr="005269F0">
                                      <w:rPr>
                                        <w:rFonts w:ascii="Arial" w:hAnsi="Arial" w:cs="Arial"/>
                                        <w:caps/>
                                        <w:color w:val="ED7D31" w:themeColor="accent2"/>
                                        <w:sz w:val="72"/>
                                        <w:szCs w:val="72"/>
                                      </w:rPr>
                                      <w:t>PUBLIC HEALTH</w:t>
                                    </w:r>
                                  </w:p>
                                </w:sdtContent>
                              </w:sdt>
                              <w:sdt>
                                <w:sdtPr>
                                  <w:rPr>
                                    <w:rFonts w:ascii="Arial" w:hAnsi="Arial" w:cs="Arial"/>
                                    <w:color w:val="FF0000"/>
                                    <w:sz w:val="40"/>
                                    <w:szCs w:val="40"/>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191174B4" w14:textId="4A17E7CB" w:rsidR="00620558" w:rsidRPr="005269F0" w:rsidRDefault="00620558">
                                    <w:pPr>
                                      <w:jc w:val="right"/>
                                      <w:rPr>
                                        <w:rFonts w:ascii="Arial" w:hAnsi="Arial" w:cs="Arial"/>
                                        <w:sz w:val="40"/>
                                        <w:szCs w:val="40"/>
                                        <w:highlight w:val="yellow"/>
                                      </w:rPr>
                                    </w:pPr>
                                    <w:r w:rsidRPr="005269F0">
                                      <w:rPr>
                                        <w:rFonts w:ascii="Arial" w:hAnsi="Arial" w:cs="Arial"/>
                                        <w:color w:val="FF0000"/>
                                        <w:sz w:val="40"/>
                                        <w:szCs w:val="40"/>
                                      </w:rPr>
                                      <w:t>LCHS4004</w:t>
                                    </w:r>
                                  </w:p>
                                </w:sdtContent>
                              </w:sdt>
                            </w:tc>
                            <w:tc>
                              <w:tcPr>
                                <w:tcW w:w="2432" w:type="pct"/>
                                <w:vAlign w:val="center"/>
                              </w:tcPr>
                              <w:p w14:paraId="22FF34DD" w14:textId="77777777" w:rsidR="005269F0" w:rsidRPr="00CB6619" w:rsidRDefault="005269F0">
                                <w:pPr>
                                  <w:pStyle w:val="NoSpacing"/>
                                  <w:rPr>
                                    <w:rFonts w:ascii="Arial" w:hAnsi="Arial" w:cs="Arial"/>
                                    <w:caps/>
                                    <w:color w:val="4472C4" w:themeColor="accent1"/>
                                    <w:sz w:val="32"/>
                                    <w:szCs w:val="32"/>
                                  </w:rPr>
                                </w:pPr>
                                <w:r w:rsidRPr="00CB6619">
                                  <w:rPr>
                                    <w:rFonts w:ascii="Arial" w:hAnsi="Arial" w:cs="Arial"/>
                                    <w:caps/>
                                    <w:color w:val="ED7D31" w:themeColor="accent2"/>
                                    <w:sz w:val="32"/>
                                    <w:szCs w:val="32"/>
                                  </w:rPr>
                                  <w:t xml:space="preserve"> </w:t>
                                </w:r>
                                <w:r w:rsidRPr="00CB6619">
                                  <w:rPr>
                                    <w:rFonts w:ascii="Arial" w:hAnsi="Arial" w:cs="Arial"/>
                                    <w:caps/>
                                    <w:color w:val="4472C4" w:themeColor="accent1"/>
                                    <w:sz w:val="32"/>
                                    <w:szCs w:val="32"/>
                                  </w:rPr>
                                  <w:t>Student Name: Janna Saif</w:t>
                                </w:r>
                              </w:p>
                              <w:p w14:paraId="4DB6D2D0" w14:textId="2A9ECAE9" w:rsidR="00620558" w:rsidRPr="00CB6619" w:rsidRDefault="005269F0">
                                <w:pPr>
                                  <w:pStyle w:val="NoSpacing"/>
                                  <w:rPr>
                                    <w:rFonts w:ascii="Arial" w:hAnsi="Arial" w:cs="Arial"/>
                                    <w:caps/>
                                    <w:color w:val="4472C4" w:themeColor="accent1"/>
                                    <w:sz w:val="32"/>
                                    <w:szCs w:val="32"/>
                                  </w:rPr>
                                </w:pPr>
                                <w:r w:rsidRPr="00CB6619">
                                  <w:rPr>
                                    <w:rFonts w:ascii="Arial" w:hAnsi="Arial" w:cs="Arial"/>
                                    <w:caps/>
                                    <w:color w:val="4472C4" w:themeColor="accent1"/>
                                    <w:sz w:val="32"/>
                                    <w:szCs w:val="32"/>
                                  </w:rPr>
                                  <w:t xml:space="preserve"> </w:t>
                                </w:r>
                              </w:p>
                              <w:p w14:paraId="255E5B97" w14:textId="77777777" w:rsidR="005269F0" w:rsidRPr="00CB6619" w:rsidRDefault="005269F0">
                                <w:pPr>
                                  <w:pStyle w:val="NoSpacing"/>
                                  <w:rPr>
                                    <w:rFonts w:ascii="Arial" w:hAnsi="Arial" w:cs="Arial"/>
                                    <w:caps/>
                                    <w:color w:val="4472C4" w:themeColor="accent1"/>
                                    <w:sz w:val="32"/>
                                    <w:szCs w:val="32"/>
                                  </w:rPr>
                                </w:pPr>
                              </w:p>
                              <w:p w14:paraId="497D03A5" w14:textId="77777777" w:rsidR="005269F0" w:rsidRPr="00CB6619" w:rsidRDefault="005269F0">
                                <w:pPr>
                                  <w:pStyle w:val="NoSpacing"/>
                                  <w:rPr>
                                    <w:rFonts w:ascii="Arial" w:hAnsi="Arial" w:cs="Arial"/>
                                    <w:caps/>
                                    <w:color w:val="4472C4" w:themeColor="accent1"/>
                                    <w:sz w:val="32"/>
                                    <w:szCs w:val="32"/>
                                  </w:rPr>
                                </w:pPr>
                              </w:p>
                              <w:p w14:paraId="79C262F4" w14:textId="69AFCA96" w:rsidR="00620558" w:rsidRPr="00CB6619" w:rsidRDefault="005269F0">
                                <w:pPr>
                                  <w:rPr>
                                    <w:rFonts w:ascii="Arial" w:hAnsi="Arial" w:cs="Arial"/>
                                    <w:color w:val="ED7D31" w:themeColor="accent2"/>
                                    <w:sz w:val="32"/>
                                    <w:szCs w:val="32"/>
                                  </w:rPr>
                                </w:pPr>
                                <w:r w:rsidRPr="00CB6619">
                                  <w:rPr>
                                    <w:rFonts w:ascii="Arial" w:hAnsi="Arial" w:cs="Arial"/>
                                    <w:color w:val="ED7D31" w:themeColor="accent2"/>
                                    <w:sz w:val="32"/>
                                    <w:szCs w:val="32"/>
                                  </w:rPr>
                                  <w:t>Lecturer Name: Mohammed Hussain</w:t>
                                </w:r>
                              </w:p>
                              <w:sdt>
                                <w:sdtPr>
                                  <w:rPr>
                                    <w:rFonts w:ascii="Arial" w:hAnsi="Arial" w:cs="Arial"/>
                                    <w:color w:val="ED7D31" w:themeColor="accent2"/>
                                    <w:sz w:val="32"/>
                                    <w:szCs w:val="32"/>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315B3256" w14:textId="0BD8BFB3" w:rsidR="00620558" w:rsidRPr="00CB6619" w:rsidRDefault="001668EF">
                                    <w:pPr>
                                      <w:pStyle w:val="NoSpacing"/>
                                      <w:rPr>
                                        <w:rFonts w:ascii="Arial" w:hAnsi="Arial" w:cs="Arial"/>
                                        <w:color w:val="ED7D31" w:themeColor="accent2"/>
                                        <w:sz w:val="32"/>
                                        <w:szCs w:val="32"/>
                                      </w:rPr>
                                    </w:pPr>
                                    <w:r>
                                      <w:rPr>
                                        <w:rFonts w:ascii="Arial" w:hAnsi="Arial" w:cs="Arial"/>
                                        <w:color w:val="ED7D31" w:themeColor="accent2"/>
                                        <w:sz w:val="32"/>
                                        <w:szCs w:val="32"/>
                                      </w:rPr>
                                      <w:t>Janna Bint-E Saif (2129742)</w:t>
                                    </w:r>
                                  </w:p>
                                </w:sdtContent>
                              </w:sdt>
                              <w:p w14:paraId="12A6E549" w14:textId="4769084F" w:rsidR="00620558" w:rsidRPr="00CB6619" w:rsidRDefault="005269F0">
                                <w:pPr>
                                  <w:pStyle w:val="NoSpacing"/>
                                  <w:rPr>
                                    <w:rFonts w:ascii="Arial" w:hAnsi="Arial" w:cs="Arial"/>
                                    <w:sz w:val="32"/>
                                    <w:szCs w:val="32"/>
                                  </w:rPr>
                                </w:pPr>
                                <w:r w:rsidRPr="00CB6619">
                                  <w:rPr>
                                    <w:rFonts w:ascii="Arial" w:hAnsi="Arial" w:cs="Arial"/>
                                    <w:color w:val="0070C0"/>
                                    <w:sz w:val="32"/>
                                    <w:szCs w:val="32"/>
                                  </w:rPr>
                                  <w:t>Student ID:2129742</w:t>
                                </w:r>
                              </w:p>
                            </w:tc>
                          </w:tr>
                        </w:tbl>
                        <w:p w14:paraId="2E8B8FFD" w14:textId="6F26DA16" w:rsidR="00620558" w:rsidRDefault="00620558"/>
                        <w:p w14:paraId="408973A2" w14:textId="7425DF25" w:rsidR="00CA5030" w:rsidRDefault="00CA5030"/>
                        <w:p w14:paraId="6BEE91B7" w14:textId="3A58FC50" w:rsidR="00CA5030" w:rsidRDefault="00CA5030"/>
                        <w:p w14:paraId="02D45305" w14:textId="2681A502" w:rsidR="00CA5030" w:rsidRDefault="00CA5030"/>
                        <w:p w14:paraId="56A40E6D" w14:textId="6ECA4E20" w:rsidR="00CA5030" w:rsidRDefault="00CA5030"/>
                        <w:p w14:paraId="62241C5B" w14:textId="1E60BD48" w:rsidR="00CA5030" w:rsidRDefault="00CA5030"/>
                        <w:p w14:paraId="004A2E0E" w14:textId="38D579B9" w:rsidR="00CA5030" w:rsidRDefault="00CA5030"/>
                        <w:p w14:paraId="1A0437BC" w14:textId="2EDADBAC" w:rsidR="00CA5030" w:rsidRDefault="00CA5030"/>
                        <w:p w14:paraId="1D2A2E0D" w14:textId="76357705" w:rsidR="00CA5030" w:rsidRDefault="00CA5030"/>
                        <w:p w14:paraId="7C23F3E6" w14:textId="0A50ACC7" w:rsidR="00CA5030" w:rsidRDefault="00CA5030"/>
                        <w:p w14:paraId="54010943" w14:textId="77777777" w:rsidR="00CA5030" w:rsidRDefault="00CA5030"/>
                      </w:txbxContent>
                    </v:textbox>
                    <w10:wrap anchorx="page" anchory="page"/>
                  </v:shape>
                </w:pict>
              </mc:Fallback>
            </mc:AlternateContent>
          </w:r>
          <w:r>
            <w:rPr>
              <w:rFonts w:ascii="Arial" w:eastAsia="DengXian" w:hAnsi="Arial" w:cs="Arial"/>
            </w:rPr>
            <w:br w:type="page"/>
          </w:r>
        </w:p>
      </w:sdtContent>
    </w:sdt>
    <w:p w14:paraId="1056843E" w14:textId="18EEEB53" w:rsidR="00CA5030" w:rsidRPr="00E12352" w:rsidRDefault="00E12352">
      <w:pPr>
        <w:rPr>
          <w:rFonts w:ascii="Arial" w:hAnsi="Arial" w:cs="Arial"/>
          <w:b/>
          <w:bCs/>
          <w:sz w:val="28"/>
          <w:szCs w:val="28"/>
        </w:rPr>
      </w:pPr>
      <w:r w:rsidRPr="00E12352">
        <w:rPr>
          <w:rFonts w:ascii="Arial" w:hAnsi="Arial" w:cs="Arial"/>
          <w:b/>
          <w:bCs/>
          <w:sz w:val="28"/>
          <w:szCs w:val="28"/>
        </w:rPr>
        <w:lastRenderedPageBreak/>
        <w:t>Content page</w:t>
      </w:r>
    </w:p>
    <w:p w14:paraId="3EFF4D77" w14:textId="77777777" w:rsidR="001668EF" w:rsidRDefault="001668EF">
      <w:pPr>
        <w:rPr>
          <w:rFonts w:ascii="Arial" w:hAnsi="Arial" w:cs="Arial"/>
          <w:sz w:val="24"/>
          <w:szCs w:val="24"/>
        </w:rPr>
      </w:pPr>
    </w:p>
    <w:p w14:paraId="20C69CB5" w14:textId="798A056E" w:rsidR="00E12352" w:rsidRPr="00E12352" w:rsidRDefault="00E12352">
      <w:pPr>
        <w:rPr>
          <w:rFonts w:ascii="Arial" w:hAnsi="Arial" w:cs="Arial"/>
          <w:sz w:val="24"/>
          <w:szCs w:val="24"/>
        </w:rPr>
      </w:pPr>
      <w:r w:rsidRPr="00E12352">
        <w:rPr>
          <w:rFonts w:ascii="Arial" w:hAnsi="Arial" w:cs="Arial"/>
          <w:sz w:val="24"/>
          <w:szCs w:val="24"/>
        </w:rPr>
        <w:t>Introduction</w:t>
      </w:r>
      <w:r>
        <w:rPr>
          <w:rFonts w:ascii="Arial" w:hAnsi="Arial" w:cs="Arial"/>
          <w:sz w:val="24"/>
          <w:szCs w:val="24"/>
        </w:rPr>
        <w:t xml:space="preserve">…………………………………………………………. </w:t>
      </w:r>
      <w:r w:rsidR="001668EF">
        <w:rPr>
          <w:rFonts w:ascii="Arial" w:hAnsi="Arial" w:cs="Arial"/>
          <w:sz w:val="24"/>
          <w:szCs w:val="24"/>
        </w:rPr>
        <w:t>………. Page</w:t>
      </w:r>
      <w:r>
        <w:rPr>
          <w:rFonts w:ascii="Arial" w:hAnsi="Arial" w:cs="Arial"/>
          <w:sz w:val="24"/>
          <w:szCs w:val="24"/>
        </w:rPr>
        <w:t>2</w:t>
      </w:r>
    </w:p>
    <w:p w14:paraId="53962E86" w14:textId="16F25C5F" w:rsidR="00E12352" w:rsidRPr="00E12352" w:rsidRDefault="00E12352">
      <w:pPr>
        <w:rPr>
          <w:rFonts w:ascii="Arial" w:hAnsi="Arial" w:cs="Arial"/>
          <w:sz w:val="24"/>
          <w:szCs w:val="24"/>
        </w:rPr>
      </w:pPr>
      <w:r w:rsidRPr="00E12352">
        <w:rPr>
          <w:rFonts w:ascii="Arial" w:hAnsi="Arial" w:cs="Arial"/>
          <w:sz w:val="24"/>
          <w:szCs w:val="24"/>
        </w:rPr>
        <w:t>Measure</w:t>
      </w:r>
      <w:r>
        <w:rPr>
          <w:rFonts w:ascii="Arial" w:hAnsi="Arial" w:cs="Arial"/>
          <w:sz w:val="24"/>
          <w:szCs w:val="24"/>
        </w:rPr>
        <w:t>………………………………………………………………</w:t>
      </w:r>
      <w:r w:rsidR="001668EF">
        <w:rPr>
          <w:rFonts w:ascii="Arial" w:hAnsi="Arial" w:cs="Arial"/>
          <w:sz w:val="24"/>
          <w:szCs w:val="24"/>
        </w:rPr>
        <w:t>………. Page</w:t>
      </w:r>
      <w:r>
        <w:rPr>
          <w:rFonts w:ascii="Arial" w:hAnsi="Arial" w:cs="Arial"/>
          <w:sz w:val="24"/>
          <w:szCs w:val="24"/>
        </w:rPr>
        <w:t>2</w:t>
      </w:r>
    </w:p>
    <w:p w14:paraId="0C14028D" w14:textId="1DC4269B" w:rsidR="00E12352" w:rsidRPr="00E12352" w:rsidRDefault="00E12352">
      <w:pPr>
        <w:rPr>
          <w:rFonts w:ascii="Arial" w:hAnsi="Arial" w:cs="Arial"/>
          <w:sz w:val="24"/>
          <w:szCs w:val="24"/>
        </w:rPr>
      </w:pPr>
      <w:r w:rsidRPr="00E12352">
        <w:rPr>
          <w:rFonts w:ascii="Arial" w:hAnsi="Arial" w:cs="Arial"/>
          <w:sz w:val="24"/>
          <w:szCs w:val="24"/>
        </w:rPr>
        <w:t>Monitor</w:t>
      </w:r>
      <w:r>
        <w:rPr>
          <w:rFonts w:ascii="Arial" w:hAnsi="Arial" w:cs="Arial"/>
          <w:sz w:val="24"/>
          <w:szCs w:val="24"/>
        </w:rPr>
        <w:t>…………………………………………………………………………Page 3</w:t>
      </w:r>
    </w:p>
    <w:p w14:paraId="3BBF7E9F" w14:textId="7B13F95B" w:rsidR="00E12352" w:rsidRPr="00E12352" w:rsidRDefault="00E12352">
      <w:pPr>
        <w:rPr>
          <w:rFonts w:ascii="Arial" w:hAnsi="Arial" w:cs="Arial"/>
          <w:sz w:val="24"/>
          <w:szCs w:val="24"/>
        </w:rPr>
      </w:pPr>
      <w:r w:rsidRPr="00E12352">
        <w:rPr>
          <w:rFonts w:ascii="Arial" w:hAnsi="Arial" w:cs="Arial"/>
          <w:sz w:val="24"/>
          <w:szCs w:val="24"/>
        </w:rPr>
        <w:t>Control</w:t>
      </w:r>
      <w:r>
        <w:rPr>
          <w:rFonts w:ascii="Arial" w:hAnsi="Arial" w:cs="Arial"/>
          <w:sz w:val="24"/>
          <w:szCs w:val="24"/>
        </w:rPr>
        <w:t>………………………………………………………………………… Page 3</w:t>
      </w:r>
    </w:p>
    <w:p w14:paraId="4537B916" w14:textId="20ACADCC" w:rsidR="00E12352" w:rsidRPr="00E12352" w:rsidRDefault="00E12352">
      <w:pPr>
        <w:rPr>
          <w:rFonts w:ascii="Arial" w:hAnsi="Arial" w:cs="Arial"/>
          <w:sz w:val="24"/>
          <w:szCs w:val="24"/>
        </w:rPr>
      </w:pPr>
      <w:r w:rsidRPr="00E12352">
        <w:rPr>
          <w:rFonts w:ascii="Arial" w:hAnsi="Arial" w:cs="Arial"/>
          <w:sz w:val="24"/>
          <w:szCs w:val="24"/>
        </w:rPr>
        <w:t>Policy</w:t>
      </w:r>
      <w:r>
        <w:rPr>
          <w:rFonts w:ascii="Arial" w:hAnsi="Arial" w:cs="Arial"/>
          <w:sz w:val="24"/>
          <w:szCs w:val="24"/>
        </w:rPr>
        <w:t>………………………………………………………………………</w:t>
      </w:r>
      <w:r w:rsidR="001668EF">
        <w:rPr>
          <w:rFonts w:ascii="Arial" w:hAnsi="Arial" w:cs="Arial"/>
          <w:sz w:val="24"/>
          <w:szCs w:val="24"/>
        </w:rPr>
        <w:t>….</w:t>
      </w:r>
      <w:r>
        <w:rPr>
          <w:rFonts w:ascii="Arial" w:hAnsi="Arial" w:cs="Arial"/>
          <w:sz w:val="24"/>
          <w:szCs w:val="24"/>
        </w:rPr>
        <w:t xml:space="preserve"> Page 4</w:t>
      </w:r>
    </w:p>
    <w:p w14:paraId="0F01BE16" w14:textId="0FCEE3FA" w:rsidR="00E12352" w:rsidRPr="00E12352" w:rsidRDefault="00E12352">
      <w:pPr>
        <w:rPr>
          <w:rFonts w:ascii="Arial" w:hAnsi="Arial" w:cs="Arial"/>
          <w:sz w:val="24"/>
          <w:szCs w:val="24"/>
        </w:rPr>
      </w:pPr>
      <w:r w:rsidRPr="00E12352">
        <w:rPr>
          <w:rFonts w:ascii="Arial" w:hAnsi="Arial" w:cs="Arial"/>
          <w:sz w:val="24"/>
          <w:szCs w:val="24"/>
        </w:rPr>
        <w:t>Recommendation</w:t>
      </w:r>
      <w:r>
        <w:rPr>
          <w:rFonts w:ascii="Arial" w:hAnsi="Arial" w:cs="Arial"/>
          <w:sz w:val="24"/>
          <w:szCs w:val="24"/>
        </w:rPr>
        <w:t>………………………………………………………..........Page4</w:t>
      </w:r>
    </w:p>
    <w:p w14:paraId="075D8A88" w14:textId="75074D75" w:rsidR="00E12352" w:rsidRDefault="00E12352">
      <w:pPr>
        <w:rPr>
          <w:rFonts w:ascii="Arial" w:hAnsi="Arial" w:cs="Arial"/>
          <w:sz w:val="24"/>
          <w:szCs w:val="24"/>
        </w:rPr>
      </w:pPr>
      <w:r w:rsidRPr="00E12352">
        <w:rPr>
          <w:rFonts w:ascii="Arial" w:hAnsi="Arial" w:cs="Arial"/>
          <w:sz w:val="24"/>
          <w:szCs w:val="24"/>
        </w:rPr>
        <w:t>Conclusion</w:t>
      </w:r>
      <w:r>
        <w:rPr>
          <w:rFonts w:ascii="Arial" w:hAnsi="Arial" w:cs="Arial"/>
          <w:sz w:val="24"/>
          <w:szCs w:val="24"/>
        </w:rPr>
        <w:t>……………………………………………………………………...page 5</w:t>
      </w:r>
    </w:p>
    <w:p w14:paraId="3D6F96A5" w14:textId="775E5905" w:rsidR="00E12352" w:rsidRPr="00E12352" w:rsidRDefault="001668EF">
      <w:pPr>
        <w:rPr>
          <w:rFonts w:ascii="Arial" w:hAnsi="Arial" w:cs="Arial"/>
          <w:sz w:val="28"/>
          <w:szCs w:val="28"/>
        </w:rPr>
      </w:pPr>
      <w:r>
        <w:rPr>
          <w:rFonts w:ascii="Arial" w:hAnsi="Arial" w:cs="Arial"/>
          <w:sz w:val="24"/>
          <w:szCs w:val="24"/>
        </w:rPr>
        <w:t>References</w:t>
      </w:r>
      <w:r w:rsidR="00E12352">
        <w:rPr>
          <w:rFonts w:ascii="Arial" w:hAnsi="Arial" w:cs="Arial"/>
          <w:sz w:val="24"/>
          <w:szCs w:val="24"/>
        </w:rPr>
        <w:t>……………………………………………………………………Page 6</w:t>
      </w:r>
    </w:p>
    <w:p w14:paraId="689DB373" w14:textId="77777777" w:rsidR="00CA5030" w:rsidRDefault="00CA5030">
      <w:pPr>
        <w:rPr>
          <w:rFonts w:ascii="Arial" w:hAnsi="Arial" w:cs="Arial"/>
          <w:sz w:val="36"/>
          <w:szCs w:val="36"/>
          <w:highlight w:val="magenta"/>
        </w:rPr>
      </w:pPr>
    </w:p>
    <w:p w14:paraId="0D7E64AA" w14:textId="77777777" w:rsidR="00CA5030" w:rsidRDefault="00CA5030">
      <w:pPr>
        <w:rPr>
          <w:rFonts w:ascii="Arial" w:hAnsi="Arial" w:cs="Arial"/>
          <w:sz w:val="36"/>
          <w:szCs w:val="36"/>
          <w:highlight w:val="magenta"/>
        </w:rPr>
      </w:pPr>
    </w:p>
    <w:p w14:paraId="272E46E9" w14:textId="77777777" w:rsidR="00CA5030" w:rsidRDefault="00CA5030">
      <w:pPr>
        <w:rPr>
          <w:rFonts w:ascii="Arial" w:hAnsi="Arial" w:cs="Arial"/>
          <w:sz w:val="36"/>
          <w:szCs w:val="36"/>
          <w:highlight w:val="magenta"/>
        </w:rPr>
      </w:pPr>
    </w:p>
    <w:p w14:paraId="35F41A7E" w14:textId="77777777" w:rsidR="00CA5030" w:rsidRDefault="00CA5030">
      <w:pPr>
        <w:rPr>
          <w:rFonts w:ascii="Arial" w:hAnsi="Arial" w:cs="Arial"/>
          <w:sz w:val="36"/>
          <w:szCs w:val="36"/>
          <w:highlight w:val="magenta"/>
        </w:rPr>
      </w:pPr>
    </w:p>
    <w:p w14:paraId="2378E688" w14:textId="77777777" w:rsidR="00CA5030" w:rsidRDefault="00CA5030">
      <w:pPr>
        <w:rPr>
          <w:rFonts w:ascii="Arial" w:hAnsi="Arial" w:cs="Arial"/>
          <w:sz w:val="36"/>
          <w:szCs w:val="36"/>
          <w:highlight w:val="magenta"/>
        </w:rPr>
      </w:pPr>
    </w:p>
    <w:p w14:paraId="168936E5" w14:textId="77777777" w:rsidR="00CA5030" w:rsidRDefault="00CA5030">
      <w:pPr>
        <w:rPr>
          <w:rFonts w:ascii="Arial" w:hAnsi="Arial" w:cs="Arial"/>
          <w:sz w:val="36"/>
          <w:szCs w:val="36"/>
          <w:highlight w:val="magenta"/>
        </w:rPr>
      </w:pPr>
    </w:p>
    <w:p w14:paraId="402CB79E" w14:textId="77777777" w:rsidR="00CA5030" w:rsidRDefault="00CA5030">
      <w:pPr>
        <w:rPr>
          <w:rFonts w:ascii="Arial" w:hAnsi="Arial" w:cs="Arial"/>
          <w:sz w:val="36"/>
          <w:szCs w:val="36"/>
          <w:highlight w:val="magenta"/>
        </w:rPr>
      </w:pPr>
    </w:p>
    <w:p w14:paraId="53EEE092" w14:textId="77777777" w:rsidR="00CA5030" w:rsidRDefault="00CA5030">
      <w:pPr>
        <w:rPr>
          <w:rFonts w:ascii="Arial" w:hAnsi="Arial" w:cs="Arial"/>
          <w:sz w:val="36"/>
          <w:szCs w:val="36"/>
          <w:highlight w:val="magenta"/>
        </w:rPr>
      </w:pPr>
    </w:p>
    <w:p w14:paraId="0221E6B9" w14:textId="77777777" w:rsidR="00CA5030" w:rsidRDefault="00CA5030">
      <w:pPr>
        <w:rPr>
          <w:rFonts w:ascii="Arial" w:hAnsi="Arial" w:cs="Arial"/>
          <w:sz w:val="36"/>
          <w:szCs w:val="36"/>
          <w:highlight w:val="magenta"/>
        </w:rPr>
      </w:pPr>
    </w:p>
    <w:p w14:paraId="4524AA71" w14:textId="77777777" w:rsidR="00CA5030" w:rsidRDefault="00CA5030">
      <w:pPr>
        <w:rPr>
          <w:rFonts w:ascii="Arial" w:hAnsi="Arial" w:cs="Arial"/>
          <w:sz w:val="36"/>
          <w:szCs w:val="36"/>
          <w:highlight w:val="magenta"/>
        </w:rPr>
      </w:pPr>
    </w:p>
    <w:p w14:paraId="0F5E5CA3" w14:textId="77777777" w:rsidR="00CA5030" w:rsidRDefault="00CA5030">
      <w:pPr>
        <w:rPr>
          <w:rFonts w:ascii="Arial" w:hAnsi="Arial" w:cs="Arial"/>
          <w:sz w:val="36"/>
          <w:szCs w:val="36"/>
          <w:highlight w:val="magenta"/>
        </w:rPr>
      </w:pPr>
    </w:p>
    <w:p w14:paraId="598012CF" w14:textId="77777777" w:rsidR="00CA5030" w:rsidRDefault="00CA5030">
      <w:pPr>
        <w:rPr>
          <w:rFonts w:ascii="Arial" w:hAnsi="Arial" w:cs="Arial"/>
          <w:sz w:val="36"/>
          <w:szCs w:val="36"/>
          <w:highlight w:val="magenta"/>
        </w:rPr>
      </w:pPr>
    </w:p>
    <w:p w14:paraId="3E1014E2" w14:textId="77777777" w:rsidR="00CA5030" w:rsidRDefault="00CA5030">
      <w:pPr>
        <w:rPr>
          <w:rFonts w:ascii="Arial" w:hAnsi="Arial" w:cs="Arial"/>
          <w:sz w:val="36"/>
          <w:szCs w:val="36"/>
          <w:highlight w:val="magenta"/>
        </w:rPr>
      </w:pPr>
    </w:p>
    <w:p w14:paraId="6E9A8B06" w14:textId="77777777" w:rsidR="00CA5030" w:rsidRDefault="00CA5030">
      <w:pPr>
        <w:rPr>
          <w:rFonts w:ascii="Arial" w:hAnsi="Arial" w:cs="Arial"/>
          <w:sz w:val="36"/>
          <w:szCs w:val="36"/>
          <w:highlight w:val="magenta"/>
        </w:rPr>
      </w:pPr>
    </w:p>
    <w:p w14:paraId="22176B63" w14:textId="77777777" w:rsidR="00CA5030" w:rsidRDefault="00CA5030">
      <w:pPr>
        <w:rPr>
          <w:rFonts w:ascii="Arial" w:hAnsi="Arial" w:cs="Arial"/>
          <w:sz w:val="36"/>
          <w:szCs w:val="36"/>
          <w:highlight w:val="magenta"/>
        </w:rPr>
      </w:pPr>
    </w:p>
    <w:p w14:paraId="55DEBCD1" w14:textId="0B636E5A" w:rsidR="008C17BD" w:rsidRPr="00B30FE6" w:rsidRDefault="008C17BD">
      <w:pPr>
        <w:rPr>
          <w:rFonts w:ascii="Arial" w:hAnsi="Arial" w:cs="Arial"/>
          <w:sz w:val="36"/>
          <w:szCs w:val="36"/>
        </w:rPr>
      </w:pPr>
      <w:r w:rsidRPr="00620558">
        <w:rPr>
          <w:rFonts w:ascii="Arial" w:hAnsi="Arial" w:cs="Arial"/>
          <w:sz w:val="36"/>
          <w:szCs w:val="36"/>
          <w:highlight w:val="magenta"/>
        </w:rPr>
        <w:lastRenderedPageBreak/>
        <w:t xml:space="preserve">Tuberculosis </w:t>
      </w:r>
      <w:r w:rsidR="00620558" w:rsidRPr="00620558">
        <w:rPr>
          <w:rFonts w:ascii="Arial" w:hAnsi="Arial" w:cs="Arial"/>
          <w:sz w:val="36"/>
          <w:szCs w:val="36"/>
          <w:highlight w:val="magenta"/>
        </w:rPr>
        <w:t>TB</w:t>
      </w:r>
    </w:p>
    <w:p w14:paraId="33774626" w14:textId="153542B4" w:rsidR="006D0CC2" w:rsidRPr="00604EF7" w:rsidRDefault="00133AA5" w:rsidP="000627F4">
      <w:pPr>
        <w:rPr>
          <w:rFonts w:ascii="Arial" w:eastAsia="Times New Roman" w:hAnsi="Arial" w:cs="Arial"/>
          <w:color w:val="212B32"/>
        </w:rPr>
      </w:pPr>
      <w:r>
        <w:rPr>
          <w:rStyle w:val="Strong"/>
          <w:rFonts w:ascii="Arial" w:eastAsia="Times New Roman" w:hAnsi="Arial" w:cs="Arial"/>
          <w:b w:val="0"/>
          <w:bCs w:val="0"/>
          <w:color w:val="212B32"/>
        </w:rPr>
        <w:t>Tuberculosis (TB) is a</w:t>
      </w:r>
      <w:r w:rsidR="00415BB8" w:rsidRPr="00604EF7">
        <w:rPr>
          <w:rStyle w:val="Strong"/>
          <w:rFonts w:ascii="Arial" w:eastAsia="Times New Roman" w:hAnsi="Arial" w:cs="Arial"/>
          <w:b w:val="0"/>
          <w:bCs w:val="0"/>
          <w:color w:val="212B32"/>
        </w:rPr>
        <w:t xml:space="preserve"> bacterial infection </w:t>
      </w:r>
      <w:r>
        <w:rPr>
          <w:rStyle w:val="Strong"/>
          <w:rFonts w:ascii="Arial" w:eastAsia="Times New Roman" w:hAnsi="Arial" w:cs="Arial"/>
          <w:b w:val="0"/>
          <w:bCs w:val="0"/>
          <w:color w:val="212B32"/>
        </w:rPr>
        <w:t>which</w:t>
      </w:r>
      <w:r w:rsidR="00415BB8" w:rsidRPr="00604EF7">
        <w:rPr>
          <w:rStyle w:val="Strong"/>
          <w:rFonts w:ascii="Arial" w:eastAsia="Times New Roman" w:hAnsi="Arial" w:cs="Arial"/>
          <w:b w:val="0"/>
          <w:bCs w:val="0"/>
          <w:color w:val="212B32"/>
        </w:rPr>
        <w:t xml:space="preserve"> is contracted by </w:t>
      </w:r>
      <w:r>
        <w:rPr>
          <w:rStyle w:val="Strong"/>
          <w:rFonts w:ascii="Arial" w:eastAsia="Times New Roman" w:hAnsi="Arial" w:cs="Arial"/>
          <w:b w:val="0"/>
          <w:bCs w:val="0"/>
          <w:color w:val="212B32"/>
        </w:rPr>
        <w:t>inhaling</w:t>
      </w:r>
      <w:r w:rsidR="00415BB8" w:rsidRPr="00604EF7">
        <w:rPr>
          <w:rStyle w:val="Strong"/>
          <w:rFonts w:ascii="Arial" w:eastAsia="Times New Roman" w:hAnsi="Arial" w:cs="Arial"/>
          <w:b w:val="0"/>
          <w:bCs w:val="0"/>
          <w:color w:val="212B32"/>
        </w:rPr>
        <w:t xml:space="preserve"> </w:t>
      </w:r>
      <w:r>
        <w:rPr>
          <w:rStyle w:val="Strong"/>
          <w:rFonts w:ascii="Arial" w:eastAsia="Times New Roman" w:hAnsi="Arial" w:cs="Arial"/>
          <w:b w:val="0"/>
          <w:bCs w:val="0"/>
          <w:color w:val="212B32"/>
        </w:rPr>
        <w:t>tiny</w:t>
      </w:r>
      <w:r w:rsidR="00415BB8" w:rsidRPr="00604EF7">
        <w:rPr>
          <w:rStyle w:val="Strong"/>
          <w:rFonts w:ascii="Arial" w:eastAsia="Times New Roman" w:hAnsi="Arial" w:cs="Arial"/>
          <w:b w:val="0"/>
          <w:bCs w:val="0"/>
          <w:color w:val="212B32"/>
        </w:rPr>
        <w:t xml:space="preserve"> droplets from an infected person's cough or sneeze. </w:t>
      </w:r>
      <w:r w:rsidRPr="00133AA5">
        <w:rPr>
          <w:rStyle w:val="Strong"/>
          <w:rFonts w:ascii="Arial" w:eastAsia="Times New Roman" w:hAnsi="Arial" w:cs="Arial"/>
          <w:b w:val="0"/>
          <w:bCs w:val="0"/>
          <w:color w:val="212B32"/>
        </w:rPr>
        <w:t>Even though</w:t>
      </w:r>
      <w:r w:rsidRPr="00133AA5">
        <w:rPr>
          <w:rStyle w:val="Strong"/>
          <w:rFonts w:ascii="Arial" w:eastAsia="Times New Roman" w:hAnsi="Arial" w:cs="Arial"/>
          <w:b w:val="0"/>
          <w:bCs w:val="0"/>
          <w:color w:val="212B32"/>
        </w:rPr>
        <w:t xml:space="preserve"> the lung</w:t>
      </w:r>
      <w:r w:rsidR="004E04A3">
        <w:rPr>
          <w:rStyle w:val="Strong"/>
          <w:rFonts w:ascii="Arial" w:eastAsia="Times New Roman" w:hAnsi="Arial" w:cs="Arial"/>
          <w:b w:val="0"/>
          <w:bCs w:val="0"/>
          <w:color w:val="212B32"/>
        </w:rPr>
        <w:t xml:space="preserve"> is</w:t>
      </w:r>
      <w:r w:rsidRPr="00133AA5">
        <w:rPr>
          <w:rStyle w:val="Strong"/>
          <w:rFonts w:ascii="Arial" w:eastAsia="Times New Roman" w:hAnsi="Arial" w:cs="Arial"/>
          <w:b w:val="0"/>
          <w:bCs w:val="0"/>
          <w:color w:val="212B32"/>
        </w:rPr>
        <w:t xml:space="preserve"> the main organ that are harmed, any organ, including the stomach (abdomen), glands, bones, and nervous system, may also be </w:t>
      </w:r>
      <w:r w:rsidRPr="00133AA5">
        <w:rPr>
          <w:rStyle w:val="Strong"/>
          <w:rFonts w:ascii="Arial" w:eastAsia="Times New Roman" w:hAnsi="Arial" w:cs="Arial"/>
          <w:b w:val="0"/>
          <w:bCs w:val="0"/>
          <w:color w:val="212B32"/>
        </w:rPr>
        <w:t>damaged</w:t>
      </w:r>
      <w:r>
        <w:rPr>
          <w:rStyle w:val="Strong"/>
          <w:rFonts w:ascii="Arial" w:eastAsia="Times New Roman" w:hAnsi="Arial" w:cs="Arial"/>
          <w:b w:val="0"/>
          <w:bCs w:val="0"/>
          <w:color w:val="212B32"/>
        </w:rPr>
        <w:t>.</w:t>
      </w:r>
      <w:r w:rsidRPr="00133AA5">
        <w:t xml:space="preserve"> </w:t>
      </w:r>
      <w:r w:rsidR="004E04A3" w:rsidRPr="004E04A3">
        <w:rPr>
          <w:rFonts w:ascii="Arial" w:hAnsi="Arial" w:cs="Arial"/>
        </w:rPr>
        <w:t>According to estimates from the World Health Organization (WHO), about one-fourth of the world's population has latent mycobacterium TB infection (WHO, 2019).</w:t>
      </w:r>
    </w:p>
    <w:p w14:paraId="0EC92D6C" w14:textId="60847575" w:rsidR="00415BB8" w:rsidRPr="00604EF7" w:rsidRDefault="00133AA5" w:rsidP="00415BB8">
      <w:pPr>
        <w:rPr>
          <w:rStyle w:val="Strong"/>
          <w:rFonts w:ascii="Arial" w:eastAsia="Times New Roman" w:hAnsi="Arial" w:cs="Arial"/>
          <w:b w:val="0"/>
          <w:bCs w:val="0"/>
          <w:color w:val="212B32"/>
        </w:rPr>
      </w:pPr>
      <w:r w:rsidRPr="00604EF7">
        <w:rPr>
          <w:rFonts w:ascii="Arial" w:hAnsi="Arial" w:cs="Arial"/>
          <w:noProof/>
        </w:rPr>
        <w:drawing>
          <wp:anchor distT="0" distB="0" distL="114300" distR="114300" simplePos="0" relativeHeight="251658240" behindDoc="0" locked="0" layoutInCell="1" allowOverlap="1" wp14:anchorId="36EB78CB" wp14:editId="1A6C5FF3">
            <wp:simplePos x="0" y="0"/>
            <wp:positionH relativeFrom="column">
              <wp:posOffset>1570355</wp:posOffset>
            </wp:positionH>
            <wp:positionV relativeFrom="paragraph">
              <wp:posOffset>603250</wp:posOffset>
            </wp:positionV>
            <wp:extent cx="3994150" cy="2921635"/>
            <wp:effectExtent l="0" t="0" r="6350" b="0"/>
            <wp:wrapSquare wrapText="bothSides"/>
            <wp:docPr id="3" name="Picture 3" descr="Diagrammatic Representation of Health Condition Tuberculo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agrammatic Representation of Health Condition Tuberculosi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994150" cy="2921635"/>
                    </a:xfrm>
                    <a:prstGeom prst="rect">
                      <a:avLst/>
                    </a:prstGeom>
                    <a:noFill/>
                    <a:ln>
                      <a:noFill/>
                    </a:ln>
                  </pic:spPr>
                </pic:pic>
              </a:graphicData>
            </a:graphic>
            <wp14:sizeRelH relativeFrom="page">
              <wp14:pctWidth>0</wp14:pctWidth>
            </wp14:sizeRelH>
            <wp14:sizeRelV relativeFrom="page">
              <wp14:pctHeight>0</wp14:pctHeight>
            </wp14:sizeRelV>
          </wp:anchor>
        </w:drawing>
      </w:r>
      <w:r w:rsidR="000627F4" w:rsidRPr="00604EF7">
        <w:rPr>
          <w:rFonts w:ascii="Arial" w:eastAsia="Times New Roman" w:hAnsi="Arial" w:cs="Arial"/>
          <w:color w:val="212B32"/>
        </w:rPr>
        <w:t xml:space="preserve">The most contagious form of tuberculosis (TB) is pulmonary TB, which affects the lungs, but it typically spreads only after prolonged contact with a person who has the condition. </w:t>
      </w:r>
      <w:r w:rsidR="00EF6639" w:rsidRPr="00EF6639">
        <w:rPr>
          <w:rFonts w:ascii="Arial" w:eastAsia="Times New Roman" w:hAnsi="Arial" w:cs="Arial"/>
          <w:color w:val="212B32"/>
        </w:rPr>
        <w:t>While tuberculosis (TB) has the potential to be extremely destructive, it is treatable when taken care of with the right drugs.</w:t>
      </w:r>
      <w:r w:rsidR="003E7A66">
        <w:rPr>
          <w:noProof/>
        </w:rPr>
        <mc:AlternateContent>
          <mc:Choice Requires="wps">
            <w:drawing>
              <wp:anchor distT="0" distB="0" distL="114300" distR="114300" simplePos="0" relativeHeight="251662336" behindDoc="0" locked="0" layoutInCell="1" allowOverlap="1" wp14:anchorId="0FA9B3A6" wp14:editId="06FEC734">
                <wp:simplePos x="0" y="0"/>
                <wp:positionH relativeFrom="column">
                  <wp:posOffset>1568450</wp:posOffset>
                </wp:positionH>
                <wp:positionV relativeFrom="paragraph">
                  <wp:posOffset>3521075</wp:posOffset>
                </wp:positionV>
                <wp:extent cx="3994150" cy="635"/>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3994150" cy="635"/>
                        </a:xfrm>
                        <a:prstGeom prst="rect">
                          <a:avLst/>
                        </a:prstGeom>
                        <a:solidFill>
                          <a:prstClr val="white"/>
                        </a:solidFill>
                        <a:ln>
                          <a:noFill/>
                        </a:ln>
                      </wps:spPr>
                      <wps:txbx>
                        <w:txbxContent>
                          <w:p w14:paraId="3FEFEBF8" w14:textId="1E4E748C" w:rsidR="003E7A66" w:rsidRPr="00DD57E2" w:rsidRDefault="003E7A66" w:rsidP="003E7A66">
                            <w:pPr>
                              <w:pStyle w:val="Caption"/>
                              <w:rPr>
                                <w:rFonts w:ascii="Arial" w:eastAsia="Times New Roman" w:hAnsi="Arial" w:cs="Arial"/>
                                <w:color w:val="212B32"/>
                              </w:rPr>
                            </w:pPr>
                            <w:r>
                              <w:t xml:space="preserve">Figure </w:t>
                            </w:r>
                            <w:fldSimple w:instr=" SEQ Figure \* ARABIC ">
                              <w:r w:rsidR="00B13F7B">
                                <w:rPr>
                                  <w:noProof/>
                                </w:rPr>
                                <w:t>1</w:t>
                              </w:r>
                            </w:fldSimple>
                            <w:r>
                              <w:t>: Focus Medica</w:t>
                            </w:r>
                            <w:r w:rsidR="00133AA5">
                              <w:t>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FA9B3A6" id="Text Box 5" o:spid="_x0000_s1027" type="#_x0000_t202" style="position:absolute;margin-left:123.5pt;margin-top:277.25pt;width:314.5pt;height:.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" stroked="f">
                <v:textbox style="mso-fit-shape-to-text:t" inset="0,0,0,0">
                  <w:txbxContent>
                    <w:p w14:paraId="3FEFEBF8" w14:textId="1E4E748C" w:rsidR="003E7A66" w:rsidRPr="00DD57E2" w:rsidRDefault="003E7A66" w:rsidP="003E7A66">
                      <w:pPr>
                        <w:pStyle w:val="Caption"/>
                        <w:rPr>
                          <w:rFonts w:ascii="Arial" w:eastAsia="Times New Roman" w:hAnsi="Arial" w:cs="Arial"/>
                          <w:color w:val="212B32"/>
                        </w:rPr>
                      </w:pPr>
                      <w:r>
                        <w:t xml:space="preserve">Figure </w:t>
                      </w:r>
                      <w:fldSimple w:instr=" SEQ Figure \* ARABIC ">
                        <w:r w:rsidR="00B13F7B">
                          <w:rPr>
                            <w:noProof/>
                          </w:rPr>
                          <w:t>1</w:t>
                        </w:r>
                      </w:fldSimple>
                      <w:r>
                        <w:t>: Focus Medica</w:t>
                      </w:r>
                      <w:r w:rsidR="00133AA5">
                        <w:t>l</w:t>
                      </w:r>
                    </w:p>
                  </w:txbxContent>
                </v:textbox>
                <w10:wrap type="square"/>
              </v:shape>
            </w:pict>
          </mc:Fallback>
        </mc:AlternateContent>
      </w:r>
    </w:p>
    <w:p w14:paraId="0868DAA5" w14:textId="77777777" w:rsidR="0086523B" w:rsidRDefault="0086523B" w:rsidP="002A0A29">
      <w:pPr>
        <w:rPr>
          <w:rFonts w:ascii="Arial" w:hAnsi="Arial" w:cs="Arial"/>
        </w:rPr>
      </w:pPr>
    </w:p>
    <w:p w14:paraId="57C75B15" w14:textId="0E40BD45" w:rsidR="000C6690" w:rsidRPr="00604EF7" w:rsidRDefault="002762D9" w:rsidP="002A0A29">
      <w:pPr>
        <w:rPr>
          <w:rFonts w:ascii="Arial" w:hAnsi="Arial" w:cs="Arial"/>
        </w:rPr>
      </w:pPr>
      <w:r w:rsidRPr="002762D9">
        <w:rPr>
          <w:rFonts w:ascii="Arial" w:hAnsi="Arial" w:cs="Arial"/>
        </w:rPr>
        <w:t>D</w:t>
      </w:r>
      <w:r>
        <w:rPr>
          <w:rFonts w:ascii="Arial" w:hAnsi="Arial" w:cs="Arial"/>
        </w:rPr>
        <w:t>R</w:t>
      </w:r>
      <w:r w:rsidRPr="002762D9">
        <w:rPr>
          <w:rFonts w:ascii="Arial" w:hAnsi="Arial" w:cs="Arial"/>
        </w:rPr>
        <w:t xml:space="preserve">. Robert Koch reported the discovery of Mycobacterium tuberculosis, the germ that </w:t>
      </w:r>
      <w:r w:rsidR="00AB7AC3" w:rsidRPr="002762D9">
        <w:rPr>
          <w:rFonts w:ascii="Arial" w:hAnsi="Arial" w:cs="Arial"/>
        </w:rPr>
        <w:t>causes</w:t>
      </w:r>
      <w:r w:rsidR="00AB7AC3">
        <w:rPr>
          <w:rFonts w:ascii="Arial" w:hAnsi="Arial" w:cs="Arial"/>
        </w:rPr>
        <w:t xml:space="preserve"> tuberculosis</w:t>
      </w:r>
      <w:r>
        <w:rPr>
          <w:rFonts w:ascii="Arial" w:hAnsi="Arial" w:cs="Arial"/>
        </w:rPr>
        <w:t xml:space="preserve"> (TB)</w:t>
      </w:r>
      <w:r w:rsidRPr="002762D9">
        <w:rPr>
          <w:rFonts w:ascii="Arial" w:hAnsi="Arial" w:cs="Arial"/>
        </w:rPr>
        <w:t xml:space="preserve">, on March 24, 1882. One in seven persons in the United States and Europe died from TB during this </w:t>
      </w:r>
      <w:r w:rsidRPr="002762D9">
        <w:rPr>
          <w:rFonts w:ascii="Arial" w:hAnsi="Arial" w:cs="Arial"/>
        </w:rPr>
        <w:t>time</w:t>
      </w:r>
      <w:r w:rsidRPr="002762D9">
        <w:rPr>
          <w:rFonts w:ascii="Arial" w:hAnsi="Arial" w:cs="Arial"/>
        </w:rPr>
        <w:t>. The most significant step toward the control and eradication of this fatal disease was made thanks to D</w:t>
      </w:r>
      <w:r>
        <w:rPr>
          <w:rFonts w:ascii="Arial" w:hAnsi="Arial" w:cs="Arial"/>
        </w:rPr>
        <w:t>R</w:t>
      </w:r>
      <w:r w:rsidRPr="002762D9">
        <w:rPr>
          <w:rFonts w:ascii="Arial" w:hAnsi="Arial" w:cs="Arial"/>
        </w:rPr>
        <w:t xml:space="preserve">. Koch's discovery. A century later, March 24 was declared World TB Day, an occasion to inform the public about the effects of TB all over the </w:t>
      </w:r>
      <w:r w:rsidRPr="002762D9">
        <w:rPr>
          <w:rFonts w:ascii="Arial" w:hAnsi="Arial" w:cs="Arial"/>
        </w:rPr>
        <w:t>world</w:t>
      </w:r>
      <w:r w:rsidR="00AB7AC3">
        <w:rPr>
          <w:rFonts w:ascii="Arial" w:hAnsi="Arial" w:cs="Arial"/>
        </w:rPr>
        <w:t xml:space="preserve"> (CDC, 2016)</w:t>
      </w:r>
      <w:r w:rsidRPr="002762D9">
        <w:rPr>
          <w:rFonts w:ascii="Arial" w:hAnsi="Arial" w:cs="Arial"/>
        </w:rPr>
        <w:t>.</w:t>
      </w:r>
    </w:p>
    <w:p w14:paraId="5BB97E72" w14:textId="77777777" w:rsidR="000C6690" w:rsidRPr="00604EF7" w:rsidRDefault="000C6690" w:rsidP="002A0A29">
      <w:pPr>
        <w:rPr>
          <w:rFonts w:ascii="Arial" w:hAnsi="Arial" w:cs="Arial"/>
        </w:rPr>
      </w:pPr>
    </w:p>
    <w:p w14:paraId="2B3D8002" w14:textId="65B2AC48" w:rsidR="002A0A29" w:rsidRPr="00604EF7" w:rsidRDefault="000C6690" w:rsidP="002A0A29">
      <w:pPr>
        <w:rPr>
          <w:rFonts w:ascii="Arial" w:hAnsi="Arial" w:cs="Arial"/>
        </w:rPr>
      </w:pPr>
      <w:r w:rsidRPr="00604EF7">
        <w:rPr>
          <w:rFonts w:ascii="Arial" w:hAnsi="Arial" w:cs="Arial"/>
        </w:rPr>
        <w:t>In 2018, there were 4,655 cases of TB in England, or 8.3 cases per 100,000 people. The rate of TB is six times higher among the poorest 10% of the population than among the least poor. People born outside of the UK are 14 times more likely to get TB (10%) than people born inside the UK</w:t>
      </w:r>
      <w:r w:rsidR="00E12352">
        <w:rPr>
          <w:rFonts w:ascii="Arial" w:hAnsi="Arial" w:cs="Arial"/>
        </w:rPr>
        <w:t xml:space="preserve"> </w:t>
      </w:r>
      <w:r w:rsidR="001668EF">
        <w:rPr>
          <w:rFonts w:ascii="Arial" w:hAnsi="Arial" w:cs="Arial"/>
        </w:rPr>
        <w:t>(BBC</w:t>
      </w:r>
      <w:r w:rsidR="00E12352">
        <w:rPr>
          <w:rFonts w:ascii="Arial" w:hAnsi="Arial" w:cs="Arial"/>
        </w:rPr>
        <w:t>, 2012)</w:t>
      </w:r>
      <w:r w:rsidRPr="00604EF7">
        <w:rPr>
          <w:rFonts w:ascii="Arial" w:hAnsi="Arial" w:cs="Arial"/>
        </w:rPr>
        <w:t>.</w:t>
      </w:r>
      <w:r w:rsidR="00880DD7" w:rsidRPr="00604EF7">
        <w:rPr>
          <w:rFonts w:ascii="Arial" w:hAnsi="Arial" w:cs="Arial"/>
          <w:noProof/>
        </w:rPr>
        <w:t xml:space="preserve"> </w:t>
      </w:r>
    </w:p>
    <w:p w14:paraId="2A43FDE6" w14:textId="4D294FDF" w:rsidR="000C6690" w:rsidRPr="00604EF7" w:rsidRDefault="000C6690" w:rsidP="00880DD7">
      <w:pPr>
        <w:ind w:firstLine="720"/>
        <w:rPr>
          <w:rFonts w:ascii="Arial" w:hAnsi="Arial" w:cs="Arial"/>
        </w:rPr>
      </w:pPr>
    </w:p>
    <w:p w14:paraId="14BC7696" w14:textId="6F602F9A" w:rsidR="003D4E02" w:rsidRPr="00E12352" w:rsidRDefault="006D0CC2" w:rsidP="003D4E02">
      <w:pPr>
        <w:rPr>
          <w:rFonts w:ascii="Arial" w:hAnsi="Arial" w:cs="Arial"/>
          <w:b/>
          <w:bCs/>
        </w:rPr>
      </w:pPr>
      <w:r w:rsidRPr="00E12352">
        <w:rPr>
          <w:rFonts w:ascii="Arial" w:hAnsi="Arial" w:cs="Arial"/>
          <w:b/>
          <w:bCs/>
        </w:rPr>
        <w:t>M</w:t>
      </w:r>
      <w:r w:rsidR="003D4E02" w:rsidRPr="00E12352">
        <w:rPr>
          <w:rFonts w:ascii="Arial" w:hAnsi="Arial" w:cs="Arial"/>
          <w:b/>
          <w:bCs/>
        </w:rPr>
        <w:t>easure</w:t>
      </w:r>
      <w:r w:rsidR="00E12352" w:rsidRPr="00E12352">
        <w:rPr>
          <w:rFonts w:ascii="Arial" w:hAnsi="Arial" w:cs="Arial"/>
          <w:b/>
          <w:bCs/>
        </w:rPr>
        <w:t>-</w:t>
      </w:r>
    </w:p>
    <w:p w14:paraId="51A4A9FC" w14:textId="77777777" w:rsidR="006D0CC2" w:rsidRPr="00604EF7" w:rsidRDefault="006D0CC2" w:rsidP="006D0CC2">
      <w:pPr>
        <w:pStyle w:val="NormalWeb"/>
        <w:rPr>
          <w:rFonts w:ascii="Arial" w:eastAsiaTheme="minorEastAsia" w:hAnsi="Arial" w:cs="Arial"/>
          <w:sz w:val="22"/>
          <w:szCs w:val="22"/>
        </w:rPr>
      </w:pPr>
      <w:r w:rsidRPr="00604EF7">
        <w:rPr>
          <w:rFonts w:ascii="Arial" w:eastAsiaTheme="minorEastAsia" w:hAnsi="Arial" w:cs="Arial"/>
          <w:sz w:val="22"/>
          <w:szCs w:val="22"/>
        </w:rPr>
        <w:t>It is vitally critical to fully understand the situation, measure the epidemic, and track its spread through the population.</w:t>
      </w:r>
    </w:p>
    <w:p w14:paraId="7737D879" w14:textId="011BAD16" w:rsidR="006D0CC2" w:rsidRPr="00604EF7" w:rsidRDefault="006D0CC2" w:rsidP="006D0CC2">
      <w:pPr>
        <w:pStyle w:val="NormalWeb"/>
        <w:rPr>
          <w:rFonts w:ascii="Arial" w:eastAsiaTheme="minorEastAsia" w:hAnsi="Arial" w:cs="Arial"/>
          <w:sz w:val="22"/>
          <w:szCs w:val="22"/>
        </w:rPr>
      </w:pPr>
      <w:r w:rsidRPr="00604EF7">
        <w:rPr>
          <w:rFonts w:ascii="Arial" w:eastAsiaTheme="minorEastAsia" w:hAnsi="Arial" w:cs="Arial"/>
          <w:sz w:val="22"/>
          <w:szCs w:val="22"/>
        </w:rPr>
        <w:t>The TB outbreak can be measured using a variety of indicators, each with advantages and disadvantages. Daily cases, hospitalisation, and mortality were frequently employed as tracking metrics for any disease outbreak. These are the most crucial metrics and looking at them independently can help us understand how widely the sickness has spread throughout the neighbourhood or whether the staff or hospitals are understaffed.</w:t>
      </w:r>
    </w:p>
    <w:p w14:paraId="4F11325F" w14:textId="76B1825E" w:rsidR="00654FF8" w:rsidRPr="00604EF7" w:rsidRDefault="00654FF8" w:rsidP="00EE2932">
      <w:pPr>
        <w:pStyle w:val="NormalWeb"/>
        <w:rPr>
          <w:rFonts w:ascii="Arial" w:hAnsi="Arial" w:cs="Arial"/>
          <w:color w:val="444444"/>
          <w:spacing w:val="-4"/>
          <w:sz w:val="22"/>
          <w:szCs w:val="22"/>
        </w:rPr>
      </w:pPr>
      <w:r w:rsidRPr="00604EF7">
        <w:rPr>
          <w:rFonts w:ascii="Arial" w:hAnsi="Arial" w:cs="Arial"/>
          <w:b/>
          <w:bCs/>
          <w:color w:val="444444"/>
          <w:spacing w:val="-4"/>
          <w:sz w:val="22"/>
          <w:szCs w:val="22"/>
        </w:rPr>
        <w:lastRenderedPageBreak/>
        <w:t>Daily Cases</w:t>
      </w:r>
      <w:r w:rsidRPr="00604EF7">
        <w:rPr>
          <w:rFonts w:ascii="Arial" w:hAnsi="Arial" w:cs="Arial"/>
          <w:color w:val="444444"/>
          <w:spacing w:val="-4"/>
          <w:sz w:val="22"/>
          <w:szCs w:val="22"/>
        </w:rPr>
        <w:t>- Using the "R," or reproduction number, epidemiologist calculate the prevalence of infection in a population daily. For DS TB and MDR TB, the estimated basic reproduction numbers were 1.14 and 0.54, respectively. This is a statistic that represents the typical number of infectious illness cases that spread from one afflicted person. When the R0 is less than 1, it indicates that the epidemic is under control; when it is greater than 1, it is still expanding.</w:t>
      </w:r>
    </w:p>
    <w:p w14:paraId="414D57BB" w14:textId="77777777" w:rsidR="000C6690" w:rsidRPr="00604EF7" w:rsidRDefault="00654FF8" w:rsidP="00EE2932">
      <w:pPr>
        <w:pStyle w:val="NormalWeb"/>
        <w:rPr>
          <w:rFonts w:ascii="Arial" w:hAnsi="Arial" w:cs="Arial"/>
          <w:color w:val="444444"/>
          <w:spacing w:val="-4"/>
          <w:sz w:val="22"/>
          <w:szCs w:val="22"/>
        </w:rPr>
      </w:pPr>
      <w:r w:rsidRPr="00604EF7">
        <w:rPr>
          <w:rFonts w:ascii="Arial" w:hAnsi="Arial" w:cs="Arial"/>
          <w:b/>
          <w:bCs/>
          <w:color w:val="444444"/>
          <w:spacing w:val="-4"/>
          <w:sz w:val="22"/>
          <w:szCs w:val="22"/>
        </w:rPr>
        <w:t>Hospital capacity</w:t>
      </w:r>
      <w:r w:rsidRPr="00604EF7">
        <w:rPr>
          <w:rFonts w:ascii="Arial" w:hAnsi="Arial" w:cs="Arial"/>
          <w:color w:val="444444"/>
          <w:spacing w:val="-4"/>
          <w:sz w:val="22"/>
          <w:szCs w:val="22"/>
        </w:rPr>
        <w:t xml:space="preserve"> - It's critical that every patient receives specialised care in a hospital. Since TB cases require specialised care, the size of the TB outbreak can be estimated by analysing hospital capacity. Hospitals can better prepare for surges by knowing how many beds are available. </w:t>
      </w:r>
    </w:p>
    <w:p w14:paraId="14AF99DC" w14:textId="00A88363" w:rsidR="0015137B" w:rsidRPr="00604EF7" w:rsidRDefault="002E0A96" w:rsidP="00EF6639">
      <w:pPr>
        <w:pStyle w:val="NormalWeb"/>
        <w:rPr>
          <w:rFonts w:ascii="Arial" w:hAnsi="Arial" w:cs="Arial"/>
        </w:rPr>
      </w:pPr>
      <w:r w:rsidRPr="00604EF7">
        <w:rPr>
          <w:rFonts w:ascii="Arial" w:hAnsi="Arial" w:cs="Arial"/>
          <w:b/>
          <w:bCs/>
          <w:color w:val="444444"/>
          <w:spacing w:val="-4"/>
          <w:sz w:val="22"/>
          <w:szCs w:val="22"/>
        </w:rPr>
        <w:t xml:space="preserve">Death </w:t>
      </w:r>
      <w:r w:rsidRPr="00604EF7">
        <w:rPr>
          <w:rFonts w:ascii="Arial" w:hAnsi="Arial" w:cs="Arial"/>
          <w:color w:val="444444"/>
          <w:spacing w:val="-4"/>
          <w:sz w:val="22"/>
          <w:szCs w:val="22"/>
        </w:rPr>
        <w:t xml:space="preserve">- The </w:t>
      </w:r>
      <w:r w:rsidR="000C6690" w:rsidRPr="00604EF7">
        <w:rPr>
          <w:rFonts w:ascii="Arial" w:hAnsi="Arial" w:cs="Arial"/>
          <w:color w:val="444444"/>
          <w:spacing w:val="-4"/>
          <w:sz w:val="22"/>
          <w:szCs w:val="22"/>
        </w:rPr>
        <w:t>goal</w:t>
      </w:r>
      <w:r w:rsidRPr="00604EF7">
        <w:rPr>
          <w:rFonts w:ascii="Arial" w:hAnsi="Arial" w:cs="Arial"/>
          <w:color w:val="444444"/>
          <w:spacing w:val="-4"/>
          <w:sz w:val="22"/>
          <w:szCs w:val="22"/>
        </w:rPr>
        <w:t xml:space="preserve"> of any outbreak response is to save lives, so monitoring death counts due to TB is important</w:t>
      </w:r>
      <w:r w:rsidR="000C6690" w:rsidRPr="00604EF7">
        <w:rPr>
          <w:rFonts w:ascii="Arial" w:hAnsi="Arial" w:cs="Arial"/>
          <w:color w:val="444444"/>
          <w:spacing w:val="-4"/>
          <w:sz w:val="22"/>
          <w:szCs w:val="22"/>
        </w:rPr>
        <w:t>.</w:t>
      </w:r>
      <w:r w:rsidR="00A83F58" w:rsidRPr="00604EF7">
        <w:rPr>
          <w:rFonts w:ascii="Arial" w:hAnsi="Arial" w:cs="Arial"/>
          <w:color w:val="444444"/>
          <w:spacing w:val="-4"/>
          <w:sz w:val="22"/>
          <w:szCs w:val="22"/>
        </w:rPr>
        <w:t xml:space="preserve"> </w:t>
      </w:r>
      <w:r w:rsidR="000C6690" w:rsidRPr="00604EF7">
        <w:rPr>
          <w:rFonts w:ascii="Arial" w:hAnsi="Arial" w:cs="Arial"/>
          <w:sz w:val="22"/>
          <w:szCs w:val="22"/>
        </w:rPr>
        <w:t xml:space="preserve">There are tests that may be performed to measure TB, and these procedures include: </w:t>
      </w:r>
      <w:r w:rsidR="00EF6639" w:rsidRPr="00EF6639">
        <w:rPr>
          <w:rFonts w:ascii="Arial" w:hAnsi="Arial" w:cs="Arial"/>
          <w:sz w:val="22"/>
          <w:szCs w:val="22"/>
        </w:rPr>
        <w:t>a biopsy, which involves taking a tiny sample of tissue or fluid from the affected area and testing it for tuberculosis, as well as a CT scan, MRI scan, or ultrasound scan of the affected part of the body.</w:t>
      </w:r>
    </w:p>
    <w:p w14:paraId="607BA916" w14:textId="77777777" w:rsidR="00AB7AC3" w:rsidRDefault="00AB7AC3">
      <w:pPr>
        <w:rPr>
          <w:rFonts w:ascii="Arial" w:hAnsi="Arial" w:cs="Arial"/>
          <w:b/>
          <w:bCs/>
        </w:rPr>
      </w:pPr>
    </w:p>
    <w:p w14:paraId="3CA4CFA0" w14:textId="64A9C872" w:rsidR="003D4E02" w:rsidRPr="00604EF7" w:rsidRDefault="00E12352">
      <w:pPr>
        <w:rPr>
          <w:rFonts w:ascii="Arial" w:hAnsi="Arial" w:cs="Arial"/>
          <w:b/>
          <w:bCs/>
        </w:rPr>
      </w:pPr>
      <w:r>
        <w:rPr>
          <w:rFonts w:ascii="Arial" w:hAnsi="Arial" w:cs="Arial"/>
          <w:b/>
          <w:bCs/>
        </w:rPr>
        <w:t>Monitor-</w:t>
      </w:r>
    </w:p>
    <w:p w14:paraId="1240C3ED" w14:textId="77777777" w:rsidR="00880DD7" w:rsidRPr="00604EF7" w:rsidRDefault="00A83F58" w:rsidP="00880DD7">
      <w:pPr>
        <w:rPr>
          <w:rFonts w:ascii="Arial" w:eastAsia="Times New Roman" w:hAnsi="Arial" w:cs="Arial"/>
          <w:color w:val="212B32"/>
        </w:rPr>
      </w:pPr>
      <w:r w:rsidRPr="00604EF7">
        <w:rPr>
          <w:rFonts w:ascii="Arial" w:hAnsi="Arial" w:cs="Arial"/>
        </w:rPr>
        <w:t>"Maps" is one of the most effective methods to track any outbreak. We can generate a map that shows exactly where the infection is and how it is spreading by combining data from all hospitals and the community. GIS is one of the most effective techniques used by epidemiologists. For epidemiologists who study epidemics, (Geographic Information System) is a useful tool. As a result, they can map disease outbreaks and track them through time and geography. These techniques can pinpoint the exact origin of the disease and reveal the most vulnerable demographic types.</w:t>
      </w:r>
      <w:r w:rsidR="00880DD7" w:rsidRPr="00604EF7">
        <w:rPr>
          <w:rFonts w:ascii="Arial" w:eastAsia="Times New Roman" w:hAnsi="Arial" w:cs="Arial"/>
          <w:color w:val="212B32"/>
        </w:rPr>
        <w:t xml:space="preserve"> </w:t>
      </w:r>
    </w:p>
    <w:p w14:paraId="4A465248" w14:textId="77777777" w:rsidR="002F4826" w:rsidRPr="00604EF7" w:rsidRDefault="00880DD7" w:rsidP="00880DD7">
      <w:pPr>
        <w:rPr>
          <w:rFonts w:ascii="Arial" w:hAnsi="Arial" w:cs="Arial"/>
        </w:rPr>
      </w:pPr>
      <w:r w:rsidRPr="00604EF7">
        <w:rPr>
          <w:rFonts w:ascii="Arial" w:eastAsia="Times New Roman" w:hAnsi="Arial" w:cs="Arial"/>
          <w:color w:val="212B32"/>
        </w:rPr>
        <w:t>According to World Health Organisation (WHO) Over 10 million people are still affected by tuberculosis each year, a disease that has been around for 70,000 years.</w:t>
      </w:r>
      <w:r w:rsidRPr="00604EF7">
        <w:rPr>
          <w:rFonts w:ascii="Arial" w:eastAsia="DengXian" w:hAnsi="Arial" w:cs="Arial"/>
          <w:b/>
          <w:bCs/>
        </w:rPr>
        <w:t xml:space="preserve"> </w:t>
      </w:r>
      <w:r w:rsidRPr="00604EF7">
        <w:rPr>
          <w:rFonts w:ascii="Arial" w:eastAsia="Times New Roman" w:hAnsi="Arial" w:cs="Arial"/>
          <w:color w:val="212B32"/>
        </w:rPr>
        <w:t>2020 saw 1.5 million deaths from tuberculosis, a disease that is both detectable and treatable.</w:t>
      </w:r>
      <w:r w:rsidR="002F4826" w:rsidRPr="00604EF7">
        <w:rPr>
          <w:rFonts w:ascii="Arial" w:hAnsi="Arial" w:cs="Arial"/>
        </w:rPr>
        <w:t xml:space="preserve"> </w:t>
      </w:r>
    </w:p>
    <w:p w14:paraId="65DC31DB" w14:textId="3F5E0AE2" w:rsidR="00880DD7" w:rsidRPr="00604EF7" w:rsidRDefault="002F4826" w:rsidP="00880DD7">
      <w:pPr>
        <w:rPr>
          <w:rFonts w:ascii="Arial" w:eastAsia="Times New Roman" w:hAnsi="Arial" w:cs="Arial"/>
          <w:color w:val="212B32"/>
        </w:rPr>
      </w:pPr>
      <w:r w:rsidRPr="00604EF7">
        <w:rPr>
          <w:rFonts w:ascii="Arial" w:hAnsi="Arial" w:cs="Arial"/>
        </w:rPr>
        <w:t>Through TB detection and treatment, an estimated 66 million lives have been saved since 2000.</w:t>
      </w:r>
    </w:p>
    <w:p w14:paraId="55B26162" w14:textId="77777777" w:rsidR="002F4826" w:rsidRPr="00604EF7" w:rsidRDefault="002F4826" w:rsidP="00880DD7">
      <w:pPr>
        <w:rPr>
          <w:rFonts w:ascii="Arial" w:eastAsia="DengXian" w:hAnsi="Arial" w:cs="Arial"/>
        </w:rPr>
      </w:pPr>
    </w:p>
    <w:p w14:paraId="562C611C" w14:textId="12883820" w:rsidR="00C47574" w:rsidRPr="00604EF7" w:rsidRDefault="002E0A96">
      <w:pPr>
        <w:rPr>
          <w:rFonts w:ascii="Arial" w:hAnsi="Arial" w:cs="Arial"/>
          <w:b/>
          <w:bCs/>
        </w:rPr>
      </w:pPr>
      <w:r w:rsidRPr="00604EF7">
        <w:rPr>
          <w:rFonts w:ascii="Arial" w:hAnsi="Arial" w:cs="Arial"/>
          <w:b/>
          <w:bCs/>
        </w:rPr>
        <w:t>Control</w:t>
      </w:r>
      <w:r w:rsidR="00E12352">
        <w:rPr>
          <w:rFonts w:ascii="Arial" w:hAnsi="Arial" w:cs="Arial"/>
          <w:b/>
          <w:bCs/>
        </w:rPr>
        <w:t>-</w:t>
      </w:r>
    </w:p>
    <w:p w14:paraId="75D4F7EB" w14:textId="77777777" w:rsidR="0038656F" w:rsidRDefault="0038656F" w:rsidP="004C79D9">
      <w:pPr>
        <w:rPr>
          <w:rFonts w:ascii="Arial" w:eastAsia="DengXian" w:hAnsi="Arial" w:cs="Arial"/>
        </w:rPr>
      </w:pPr>
      <w:r w:rsidRPr="0038656F">
        <w:rPr>
          <w:rFonts w:ascii="Arial" w:eastAsia="DengXian" w:hAnsi="Arial" w:cs="Arial"/>
        </w:rPr>
        <w:t>Although it has been around for a long time, tuberculosis (TB) is still one of the deadliest infectious illnesses, second only to COVID-19, and claimed more lives in 2020 than HIV and malaria put together (WHO, 2021).</w:t>
      </w:r>
    </w:p>
    <w:p w14:paraId="7B681D9C" w14:textId="73D963C2" w:rsidR="004C79D9" w:rsidRPr="00604EF7" w:rsidRDefault="00527929" w:rsidP="004C79D9">
      <w:pPr>
        <w:rPr>
          <w:rFonts w:ascii="Arial" w:hAnsi="Arial" w:cs="Arial"/>
        </w:rPr>
      </w:pPr>
      <w:r w:rsidRPr="00604EF7">
        <w:rPr>
          <w:rFonts w:ascii="Arial" w:hAnsi="Arial" w:cs="Arial"/>
        </w:rPr>
        <w:t xml:space="preserve">To control </w:t>
      </w:r>
      <w:r w:rsidR="001904DD" w:rsidRPr="00604EF7">
        <w:rPr>
          <w:rFonts w:ascii="Arial" w:eastAsia="DengXian" w:hAnsi="Arial" w:cs="Arial"/>
        </w:rPr>
        <w:t>TB</w:t>
      </w:r>
      <w:r w:rsidRPr="00604EF7">
        <w:rPr>
          <w:rFonts w:ascii="Arial" w:eastAsia="DengXian" w:hAnsi="Arial" w:cs="Arial"/>
        </w:rPr>
        <w:t>,</w:t>
      </w:r>
      <w:r w:rsidR="001904DD" w:rsidRPr="00604EF7">
        <w:rPr>
          <w:rFonts w:ascii="Arial" w:eastAsia="DengXian" w:hAnsi="Arial" w:cs="Arial"/>
        </w:rPr>
        <w:t xml:space="preserve"> infected person </w:t>
      </w:r>
      <w:r w:rsidRPr="00604EF7">
        <w:rPr>
          <w:rFonts w:ascii="Arial" w:eastAsia="DengXian" w:hAnsi="Arial" w:cs="Arial"/>
        </w:rPr>
        <w:t>doesn’t</w:t>
      </w:r>
      <w:r w:rsidR="001904DD" w:rsidRPr="00604EF7">
        <w:rPr>
          <w:rFonts w:ascii="Arial" w:eastAsia="DengXian" w:hAnsi="Arial" w:cs="Arial"/>
        </w:rPr>
        <w:t xml:space="preserve"> need to </w:t>
      </w:r>
      <w:r w:rsidR="002F4826" w:rsidRPr="00604EF7">
        <w:rPr>
          <w:rFonts w:ascii="Arial" w:eastAsia="DengXian" w:hAnsi="Arial" w:cs="Arial"/>
        </w:rPr>
        <w:t>separate</w:t>
      </w:r>
      <w:r w:rsidR="001904DD" w:rsidRPr="00604EF7">
        <w:rPr>
          <w:rFonts w:ascii="Arial" w:eastAsia="DengXian" w:hAnsi="Arial" w:cs="Arial"/>
        </w:rPr>
        <w:t xml:space="preserve"> </w:t>
      </w:r>
      <w:r w:rsidR="004C79D9" w:rsidRPr="00604EF7">
        <w:rPr>
          <w:rFonts w:ascii="Arial" w:eastAsia="DengXian" w:hAnsi="Arial" w:cs="Arial"/>
        </w:rPr>
        <w:t xml:space="preserve">but still need to take a few easy precautions to stop TB from spreading to </w:t>
      </w:r>
      <w:r w:rsidR="001904DD" w:rsidRPr="00604EF7">
        <w:rPr>
          <w:rFonts w:ascii="Arial" w:eastAsia="DengXian" w:hAnsi="Arial" w:cs="Arial"/>
        </w:rPr>
        <w:t>other</w:t>
      </w:r>
      <w:r w:rsidR="004C79D9" w:rsidRPr="00604EF7">
        <w:rPr>
          <w:rFonts w:ascii="Arial" w:eastAsia="DengXian" w:hAnsi="Arial" w:cs="Arial"/>
        </w:rPr>
        <w:t>s. One must abstain from attending job, school, or college until TB treatment team advises it is okay for you to do so. Always cover your mout</w:t>
      </w:r>
      <w:r w:rsidRPr="00604EF7">
        <w:rPr>
          <w:rFonts w:ascii="Arial" w:eastAsia="DengXian" w:hAnsi="Arial" w:cs="Arial"/>
        </w:rPr>
        <w:t xml:space="preserve">h, </w:t>
      </w:r>
      <w:r w:rsidR="004C79D9" w:rsidRPr="00604EF7">
        <w:rPr>
          <w:rFonts w:ascii="Arial" w:eastAsia="DengXian" w:hAnsi="Arial" w:cs="Arial"/>
        </w:rPr>
        <w:t>ideally with a disposable tissue</w:t>
      </w:r>
      <w:r w:rsidRPr="00604EF7">
        <w:rPr>
          <w:rFonts w:ascii="Arial" w:eastAsia="DengXian" w:hAnsi="Arial" w:cs="Arial"/>
        </w:rPr>
        <w:t xml:space="preserve">, </w:t>
      </w:r>
      <w:r w:rsidR="004C79D9" w:rsidRPr="00604EF7">
        <w:rPr>
          <w:rFonts w:ascii="Arial" w:eastAsia="DengXian" w:hAnsi="Arial" w:cs="Arial"/>
        </w:rPr>
        <w:t>when sneezing, coughing, or laughing. Use a sealed plastic bag to dispose of any used tissues with care.</w:t>
      </w:r>
    </w:p>
    <w:p w14:paraId="2E320D38" w14:textId="22122918" w:rsidR="001904DD" w:rsidRPr="00604EF7" w:rsidRDefault="00230078" w:rsidP="001904DD">
      <w:pPr>
        <w:rPr>
          <w:rFonts w:ascii="Arial" w:hAnsi="Arial" w:cs="Arial"/>
        </w:rPr>
      </w:pPr>
      <w:r w:rsidRPr="00604EF7">
        <w:rPr>
          <w:rFonts w:ascii="Arial" w:eastAsia="DengXian" w:hAnsi="Arial" w:cs="Arial"/>
        </w:rPr>
        <w:t>A</w:t>
      </w:r>
      <w:r w:rsidR="002B32F3">
        <w:rPr>
          <w:rFonts w:ascii="Arial" w:eastAsia="DengXian" w:hAnsi="Arial" w:cs="Arial"/>
        </w:rPr>
        <w:t>dministrative control</w:t>
      </w:r>
      <w:r w:rsidRPr="00604EF7">
        <w:rPr>
          <w:rFonts w:ascii="Arial" w:eastAsia="DengXian" w:hAnsi="Arial" w:cs="Arial"/>
        </w:rPr>
        <w:t xml:space="preserve">- </w:t>
      </w:r>
      <w:r w:rsidR="0038656F" w:rsidRPr="0038656F">
        <w:rPr>
          <w:rFonts w:ascii="Arial" w:eastAsia="DengXian" w:hAnsi="Arial" w:cs="Arial"/>
        </w:rPr>
        <w:t>The most important component of TB infection control is the implementation of administrative measures to reduce the risk of exposure to individuals who may have TB disease. Important activities that should be implemented include diagnosing TB symptoms quickly, separating infected patients, restricting the spread of germs, and minimising the amount of time spent in medical facilities.</w:t>
      </w:r>
    </w:p>
    <w:p w14:paraId="4B9954EE" w14:textId="71271FE1" w:rsidR="001904DD" w:rsidRPr="00604EF7" w:rsidRDefault="001904DD" w:rsidP="001904DD">
      <w:pPr>
        <w:rPr>
          <w:rFonts w:ascii="Arial" w:eastAsia="DengXian" w:hAnsi="Arial" w:cs="Arial"/>
        </w:rPr>
      </w:pPr>
      <w:r w:rsidRPr="00604EF7">
        <w:rPr>
          <w:rFonts w:ascii="Arial" w:hAnsi="Arial" w:cs="Arial"/>
        </w:rPr>
        <w:lastRenderedPageBreak/>
        <w:t>Environmental Control-</w:t>
      </w:r>
      <w:r w:rsidRPr="00604EF7">
        <w:rPr>
          <w:rFonts w:ascii="Arial" w:eastAsia="DengXian" w:hAnsi="Arial" w:cs="Arial"/>
        </w:rPr>
        <w:t>Another crucial component of TB infection</w:t>
      </w:r>
      <w:r w:rsidR="001668EF">
        <w:rPr>
          <w:rFonts w:ascii="Arial" w:eastAsia="DengXian" w:hAnsi="Arial" w:cs="Arial"/>
        </w:rPr>
        <w:t xml:space="preserve"> </w:t>
      </w:r>
      <w:r w:rsidRPr="00604EF7">
        <w:rPr>
          <w:rFonts w:ascii="Arial" w:eastAsia="DengXian" w:hAnsi="Arial" w:cs="Arial"/>
        </w:rPr>
        <w:t xml:space="preserve">management is environmental measures. Environmental controls work to prevent and lower the number of infectious droplets in the </w:t>
      </w:r>
      <w:r w:rsidR="00604EF7" w:rsidRPr="00604EF7">
        <w:rPr>
          <w:rFonts w:ascii="Arial" w:eastAsia="DengXian" w:hAnsi="Arial" w:cs="Arial"/>
        </w:rPr>
        <w:t>air. There</w:t>
      </w:r>
      <w:r w:rsidRPr="00604EF7">
        <w:rPr>
          <w:rFonts w:ascii="Arial" w:eastAsia="DengXian" w:hAnsi="Arial" w:cs="Arial"/>
        </w:rPr>
        <w:t xml:space="preserve"> are two sorts of environmental controls.</w:t>
      </w:r>
    </w:p>
    <w:p w14:paraId="545C0A06" w14:textId="33570D0D" w:rsidR="001904DD" w:rsidRPr="00604EF7" w:rsidRDefault="001904DD" w:rsidP="001904DD">
      <w:pPr>
        <w:rPr>
          <w:rFonts w:ascii="Arial" w:eastAsia="DengXian" w:hAnsi="Arial" w:cs="Arial"/>
        </w:rPr>
      </w:pPr>
      <w:r w:rsidRPr="00604EF7">
        <w:rPr>
          <w:rFonts w:ascii="Arial" w:eastAsia="DengXian" w:hAnsi="Arial" w:cs="Arial"/>
        </w:rPr>
        <w:t>The primary environmental controls involve reducing the infection source by using local exhaust ventilation.</w:t>
      </w:r>
    </w:p>
    <w:p w14:paraId="4487B435" w14:textId="7ADDBEB7" w:rsidR="004C79D9" w:rsidRPr="00604EF7" w:rsidRDefault="001904DD" w:rsidP="00230078">
      <w:pPr>
        <w:rPr>
          <w:rFonts w:ascii="Arial" w:eastAsia="DengXian" w:hAnsi="Arial" w:cs="Arial"/>
        </w:rPr>
      </w:pPr>
      <w:r w:rsidRPr="00604EF7">
        <w:rPr>
          <w:rFonts w:ascii="Arial" w:eastAsia="DengXian" w:hAnsi="Arial" w:cs="Arial"/>
        </w:rPr>
        <w:t>Secondary environmental controls include regulating airflow to stop polluted air from settling in locations near the airborne source.</w:t>
      </w:r>
      <w:bookmarkStart w:id="0" w:name="_Hlk117546506"/>
    </w:p>
    <w:bookmarkEnd w:id="0"/>
    <w:p w14:paraId="0F3FF3C4" w14:textId="2377575C" w:rsidR="002A5837" w:rsidRPr="00604EF7" w:rsidRDefault="002A5837">
      <w:pPr>
        <w:rPr>
          <w:rFonts w:ascii="Arial" w:hAnsi="Arial" w:cs="Arial"/>
        </w:rPr>
      </w:pPr>
    </w:p>
    <w:p w14:paraId="345F1DE5" w14:textId="1FC29213" w:rsidR="002A5837" w:rsidRPr="00604EF7" w:rsidRDefault="002A5837">
      <w:pPr>
        <w:rPr>
          <w:rFonts w:ascii="Arial" w:hAnsi="Arial" w:cs="Arial"/>
          <w:b/>
          <w:bCs/>
        </w:rPr>
      </w:pPr>
      <w:r w:rsidRPr="00604EF7">
        <w:rPr>
          <w:rFonts w:ascii="Arial" w:hAnsi="Arial" w:cs="Arial"/>
          <w:b/>
          <w:bCs/>
        </w:rPr>
        <w:t>Policy</w:t>
      </w:r>
    </w:p>
    <w:p w14:paraId="678D1F87" w14:textId="31632ADC" w:rsidR="00604EF7" w:rsidRPr="00604EF7" w:rsidRDefault="002F4826" w:rsidP="00604EF7">
      <w:pPr>
        <w:rPr>
          <w:rFonts w:ascii="Arial" w:eastAsia="Times New Roman" w:hAnsi="Arial" w:cs="Arial"/>
          <w:color w:val="212529"/>
        </w:rPr>
      </w:pPr>
      <w:bookmarkStart w:id="1" w:name="_Hlk117545070"/>
      <w:r w:rsidRPr="00604EF7">
        <w:rPr>
          <w:rFonts w:ascii="Arial" w:eastAsia="Times New Roman" w:hAnsi="Arial" w:cs="Arial"/>
          <w:color w:val="212529"/>
        </w:rPr>
        <w:t>The Department of Health's Stopping tuberculosis in England: An Action Plan from the Chief Medical Officer, published in 2004, contains the primary policy framework for combating the disease. It outlines the program's objectives, including the long-term reduction and eventual eradication of tuberculosis from England, with the immediate goals of lowering the risk of people contracting the disease for the first time, providing high-quality treatment, and promoting healthy lifestyles (</w:t>
      </w:r>
      <w:proofErr w:type="spellStart"/>
      <w:r w:rsidRPr="00604EF7">
        <w:rPr>
          <w:rFonts w:ascii="Arial" w:eastAsia="Times New Roman" w:hAnsi="Arial" w:cs="Arial"/>
          <w:color w:val="212529"/>
        </w:rPr>
        <w:t>DoH</w:t>
      </w:r>
      <w:proofErr w:type="spellEnd"/>
      <w:r w:rsidRPr="00604EF7">
        <w:rPr>
          <w:rFonts w:ascii="Arial" w:eastAsia="Times New Roman" w:hAnsi="Arial" w:cs="Arial"/>
          <w:color w:val="212529"/>
        </w:rPr>
        <w:t xml:space="preserve">, 2004). This framework has prescribed how medical practitioners should handle instances of tuberculosis, but it hasn't </w:t>
      </w:r>
      <w:r w:rsidR="00604EF7" w:rsidRPr="00604EF7">
        <w:rPr>
          <w:rFonts w:ascii="Arial" w:eastAsia="Times New Roman" w:hAnsi="Arial" w:cs="Arial"/>
          <w:color w:val="212529"/>
        </w:rPr>
        <w:t>stemmed</w:t>
      </w:r>
      <w:r w:rsidRPr="00604EF7">
        <w:rPr>
          <w:rFonts w:ascii="Arial" w:eastAsia="Times New Roman" w:hAnsi="Arial" w:cs="Arial"/>
          <w:color w:val="212529"/>
        </w:rPr>
        <w:t xml:space="preserve"> the disease's sharp increase in England.</w:t>
      </w:r>
      <w:r w:rsidR="00604EF7" w:rsidRPr="00604EF7">
        <w:t xml:space="preserve"> </w:t>
      </w:r>
      <w:r w:rsidR="00604EF7" w:rsidRPr="00604EF7">
        <w:rPr>
          <w:rFonts w:ascii="Arial" w:eastAsia="Times New Roman" w:hAnsi="Arial" w:cs="Arial"/>
          <w:color w:val="212529"/>
        </w:rPr>
        <w:t>To prevent TB, a vaccination called BCG (bacilli Calmette-Guerin) is administered. It works better on kids, and it works inconsistently on adults</w:t>
      </w:r>
    </w:p>
    <w:p w14:paraId="2BFF5F4D" w14:textId="77777777" w:rsidR="00604EF7" w:rsidRPr="00604EF7" w:rsidRDefault="00604EF7" w:rsidP="00604EF7">
      <w:pPr>
        <w:rPr>
          <w:rFonts w:ascii="Arial" w:eastAsia="Times New Roman" w:hAnsi="Arial" w:cs="Arial"/>
          <w:color w:val="212529"/>
        </w:rPr>
      </w:pPr>
    </w:p>
    <w:p w14:paraId="6C8982EF" w14:textId="3AFD6824" w:rsidR="00604EF7" w:rsidRPr="00E12352" w:rsidRDefault="00604EF7" w:rsidP="00604EF7">
      <w:pPr>
        <w:rPr>
          <w:rFonts w:ascii="Arial" w:eastAsia="Times New Roman" w:hAnsi="Arial" w:cs="Arial"/>
          <w:b/>
          <w:bCs/>
          <w:color w:val="212529"/>
        </w:rPr>
      </w:pPr>
      <w:r w:rsidRPr="00E12352">
        <w:rPr>
          <w:rFonts w:ascii="Arial" w:eastAsia="Times New Roman" w:hAnsi="Arial" w:cs="Arial"/>
          <w:b/>
          <w:bCs/>
          <w:color w:val="212529"/>
        </w:rPr>
        <w:t>Recommendation</w:t>
      </w:r>
    </w:p>
    <w:p w14:paraId="060B5A80" w14:textId="0E80D1D7" w:rsidR="00604EF7" w:rsidRPr="00604EF7" w:rsidRDefault="00134FED" w:rsidP="00604EF7">
      <w:pPr>
        <w:rPr>
          <w:rFonts w:ascii="Arial" w:eastAsia="Times New Roman" w:hAnsi="Arial" w:cs="Arial"/>
          <w:color w:val="212529"/>
        </w:rPr>
      </w:pPr>
      <w:r w:rsidRPr="00134FED">
        <w:rPr>
          <w:rFonts w:ascii="Arial" w:eastAsia="Times New Roman" w:hAnsi="Arial" w:cs="Arial"/>
          <w:color w:val="212529"/>
        </w:rPr>
        <w:t>If a family member is known to be infected at home, use a mask, keep separate utensils and rooms, and keep the most vulnerable persons, such as young children or the elderly, away from the infected person.</w:t>
      </w:r>
    </w:p>
    <w:p w14:paraId="12170B62" w14:textId="04AD2351" w:rsidR="00604EF7" w:rsidRDefault="00134FED" w:rsidP="00604EF7">
      <w:pPr>
        <w:pStyle w:val="ListParagraph"/>
        <w:numPr>
          <w:ilvl w:val="0"/>
          <w:numId w:val="3"/>
        </w:numPr>
        <w:rPr>
          <w:rFonts w:ascii="Arial" w:eastAsia="Times New Roman" w:hAnsi="Arial" w:cs="Arial"/>
          <w:color w:val="212529"/>
        </w:rPr>
      </w:pPr>
      <w:r w:rsidRPr="00134FED">
        <w:rPr>
          <w:rFonts w:ascii="Arial" w:eastAsia="Times New Roman" w:hAnsi="Arial" w:cs="Arial"/>
          <w:color w:val="212529"/>
        </w:rPr>
        <w:t>Always wash your hands before leaving the house or use hand sanitizer</w:t>
      </w:r>
      <w:r w:rsidR="00604EF7" w:rsidRPr="00604EF7">
        <w:rPr>
          <w:rFonts w:ascii="Arial" w:eastAsia="Times New Roman" w:hAnsi="Arial" w:cs="Arial"/>
          <w:color w:val="212529"/>
        </w:rPr>
        <w:t>.</w:t>
      </w:r>
    </w:p>
    <w:p w14:paraId="28697D84" w14:textId="77777777" w:rsidR="00604EF7" w:rsidRDefault="00604EF7" w:rsidP="00604EF7">
      <w:pPr>
        <w:pStyle w:val="ListParagraph"/>
        <w:numPr>
          <w:ilvl w:val="0"/>
          <w:numId w:val="3"/>
        </w:numPr>
        <w:rPr>
          <w:rFonts w:ascii="Arial" w:eastAsia="Times New Roman" w:hAnsi="Arial" w:cs="Arial"/>
          <w:color w:val="212529"/>
        </w:rPr>
      </w:pPr>
      <w:r w:rsidRPr="00604EF7">
        <w:rPr>
          <w:rFonts w:ascii="Arial" w:eastAsia="Times New Roman" w:hAnsi="Arial" w:cs="Arial"/>
          <w:color w:val="212529"/>
        </w:rPr>
        <w:t>Make sure the home is properly ventilated.</w:t>
      </w:r>
    </w:p>
    <w:p w14:paraId="4DE5B441" w14:textId="3EB808FA" w:rsidR="00604EF7" w:rsidRDefault="00604EF7" w:rsidP="00604EF7">
      <w:pPr>
        <w:pStyle w:val="ListParagraph"/>
        <w:numPr>
          <w:ilvl w:val="0"/>
          <w:numId w:val="3"/>
        </w:numPr>
        <w:rPr>
          <w:rFonts w:ascii="Arial" w:eastAsia="Times New Roman" w:hAnsi="Arial" w:cs="Arial"/>
          <w:color w:val="212529"/>
        </w:rPr>
      </w:pPr>
      <w:r w:rsidRPr="00604EF7">
        <w:rPr>
          <w:rFonts w:ascii="Arial" w:eastAsia="Times New Roman" w:hAnsi="Arial" w:cs="Arial"/>
          <w:color w:val="212529"/>
        </w:rPr>
        <w:t>Frequently clean the air du</w:t>
      </w:r>
      <w:r w:rsidR="00134FED">
        <w:rPr>
          <w:rFonts w:ascii="Arial" w:eastAsia="Times New Roman" w:hAnsi="Arial" w:cs="Arial"/>
          <w:color w:val="212529"/>
        </w:rPr>
        <w:t>s</w:t>
      </w:r>
      <w:r w:rsidRPr="00604EF7">
        <w:rPr>
          <w:rFonts w:ascii="Arial" w:eastAsia="Times New Roman" w:hAnsi="Arial" w:cs="Arial"/>
          <w:color w:val="212529"/>
        </w:rPr>
        <w:t>ts in your automobile and house.</w:t>
      </w:r>
    </w:p>
    <w:p w14:paraId="4FC2FA3E" w14:textId="6F5C95A4" w:rsidR="002F4826" w:rsidRPr="00604EF7" w:rsidRDefault="00604EF7" w:rsidP="00604EF7">
      <w:pPr>
        <w:pStyle w:val="ListParagraph"/>
        <w:numPr>
          <w:ilvl w:val="0"/>
          <w:numId w:val="3"/>
        </w:numPr>
        <w:rPr>
          <w:rFonts w:ascii="Arial" w:eastAsia="Times New Roman" w:hAnsi="Arial" w:cs="Arial"/>
          <w:color w:val="212529"/>
        </w:rPr>
      </w:pPr>
      <w:r w:rsidRPr="00604EF7">
        <w:rPr>
          <w:rFonts w:ascii="Arial" w:eastAsia="Times New Roman" w:hAnsi="Arial" w:cs="Arial"/>
          <w:color w:val="212529"/>
        </w:rPr>
        <w:t>Obey and teach proper sneeze and cough techniques.</w:t>
      </w:r>
    </w:p>
    <w:p w14:paraId="253A221F" w14:textId="77777777" w:rsidR="005D602F" w:rsidRDefault="005D602F" w:rsidP="005D602F">
      <w:pPr>
        <w:pStyle w:val="ListParagraph"/>
        <w:numPr>
          <w:ilvl w:val="0"/>
          <w:numId w:val="3"/>
        </w:numPr>
        <w:rPr>
          <w:rFonts w:ascii="Arial" w:eastAsia="DengXian" w:hAnsi="Arial" w:cs="Arial"/>
        </w:rPr>
      </w:pPr>
      <w:r w:rsidRPr="005D602F">
        <w:rPr>
          <w:rFonts w:ascii="Arial" w:eastAsia="DengXian" w:hAnsi="Arial" w:cs="Arial"/>
        </w:rPr>
        <w:t xml:space="preserve">Reduced turnaround times for sputum testing and culture, </w:t>
      </w:r>
    </w:p>
    <w:p w14:paraId="6B996CCF" w14:textId="0CE4ED8B" w:rsidR="005D602F" w:rsidRPr="005D602F" w:rsidRDefault="005D602F" w:rsidP="005D602F">
      <w:pPr>
        <w:pStyle w:val="ListParagraph"/>
        <w:numPr>
          <w:ilvl w:val="0"/>
          <w:numId w:val="3"/>
        </w:numPr>
        <w:rPr>
          <w:rFonts w:ascii="Arial" w:eastAsia="DengXian" w:hAnsi="Arial" w:cs="Arial"/>
        </w:rPr>
      </w:pPr>
      <w:r>
        <w:rPr>
          <w:rFonts w:ascii="Arial" w:eastAsia="DengXian" w:hAnsi="Arial" w:cs="Arial"/>
        </w:rPr>
        <w:t>T</w:t>
      </w:r>
      <w:r w:rsidRPr="005D602F">
        <w:rPr>
          <w:rFonts w:ascii="Arial" w:eastAsia="DengXian" w:hAnsi="Arial" w:cs="Arial"/>
        </w:rPr>
        <w:t>he use of quick diagnostic tests, and the prompt start of treatment are also further recommendations.</w:t>
      </w:r>
    </w:p>
    <w:bookmarkEnd w:id="1"/>
    <w:p w14:paraId="589FCBA7" w14:textId="77777777" w:rsidR="00E12352" w:rsidRDefault="00E12352">
      <w:pPr>
        <w:rPr>
          <w:rFonts w:ascii="Arial" w:eastAsia="Times New Roman" w:hAnsi="Arial" w:cs="Arial"/>
          <w:color w:val="212529"/>
        </w:rPr>
      </w:pPr>
    </w:p>
    <w:p w14:paraId="5FDCB9C3" w14:textId="580F28DF" w:rsidR="007A556F" w:rsidRDefault="003E7A66">
      <w:pPr>
        <w:rPr>
          <w:rFonts w:ascii="Arial" w:hAnsi="Arial" w:cs="Arial"/>
          <w:b/>
          <w:bCs/>
        </w:rPr>
      </w:pPr>
      <w:r w:rsidRPr="00604EF7">
        <w:rPr>
          <w:rFonts w:ascii="Arial" w:hAnsi="Arial" w:cs="Arial"/>
          <w:b/>
          <w:bCs/>
        </w:rPr>
        <w:t>Conclusion</w:t>
      </w:r>
    </w:p>
    <w:p w14:paraId="2F7D4082" w14:textId="77777777" w:rsidR="003047CA" w:rsidRDefault="007A556F" w:rsidP="00604EF7">
      <w:pPr>
        <w:rPr>
          <w:rFonts w:ascii="Arial" w:hAnsi="Arial" w:cs="Arial"/>
          <w:b/>
          <w:bCs/>
        </w:rPr>
      </w:pPr>
      <w:r w:rsidRPr="007A556F">
        <w:rPr>
          <w:rFonts w:ascii="Arial" w:hAnsi="Arial" w:cs="Arial"/>
        </w:rPr>
        <w:t>To prevent TB, a vaccination called BCG (bacilli Calmette-Guerin) is administered. It works better on kids, and it works inconsistently on adults</w:t>
      </w:r>
      <w:r w:rsidRPr="007A556F">
        <w:rPr>
          <w:rFonts w:ascii="Arial" w:hAnsi="Arial" w:cs="Arial"/>
          <w:b/>
          <w:bCs/>
        </w:rPr>
        <w:t>.</w:t>
      </w:r>
    </w:p>
    <w:p w14:paraId="64CD4DF9" w14:textId="56665950" w:rsidR="00604EF7" w:rsidRPr="003047CA" w:rsidRDefault="00604EF7" w:rsidP="00604EF7">
      <w:pPr>
        <w:rPr>
          <w:rFonts w:ascii="Arial" w:hAnsi="Arial" w:cs="Arial"/>
          <w:b/>
          <w:bCs/>
        </w:rPr>
      </w:pPr>
      <w:r w:rsidRPr="00604EF7">
        <w:rPr>
          <w:rFonts w:ascii="Arial" w:hAnsi="Arial" w:cs="Arial"/>
        </w:rPr>
        <w:t>Accountability is crucial in the effort to eradicate TB because it helps to guarantee that regional, international, and national commitments to do so are kept.</w:t>
      </w:r>
    </w:p>
    <w:p w14:paraId="07E98181" w14:textId="6951648E" w:rsidR="00001F84" w:rsidRDefault="00604EF7">
      <w:pPr>
        <w:rPr>
          <w:rFonts w:ascii="Arial" w:hAnsi="Arial" w:cs="Arial"/>
        </w:rPr>
      </w:pPr>
      <w:r w:rsidRPr="00604EF7">
        <w:rPr>
          <w:rFonts w:ascii="Arial" w:hAnsi="Arial" w:cs="Arial"/>
        </w:rPr>
        <w:t>Within 100 days of a declared health emergency, the government has promised to provide vaccines for newly identified infectious diseases. If we are to fulfil our global duties and end needless deaths, we must also battle existing neglected diseases like TB and ensure that we never have to wait 100 years for another vaccine.</w:t>
      </w:r>
      <w:bookmarkStart w:id="2" w:name="_Hlk117715243"/>
    </w:p>
    <w:bookmarkEnd w:id="2"/>
    <w:p w14:paraId="5DC0224F" w14:textId="77777777" w:rsidR="002B32F3" w:rsidRDefault="002B32F3" w:rsidP="008D793C">
      <w:pPr>
        <w:rPr>
          <w:rFonts w:ascii="Arial" w:hAnsi="Arial" w:cs="Arial"/>
          <w:noProof/>
        </w:rPr>
      </w:pPr>
    </w:p>
    <w:p w14:paraId="260011C9" w14:textId="493F395B" w:rsidR="008D793C" w:rsidRPr="00CA5030" w:rsidRDefault="002B32F3" w:rsidP="008D793C">
      <w:pPr>
        <w:rPr>
          <w:rFonts w:ascii="Arial" w:hAnsi="Arial" w:cs="Arial"/>
          <w:b/>
          <w:bCs/>
          <w:noProof/>
          <w:sz w:val="24"/>
          <w:szCs w:val="24"/>
        </w:rPr>
      </w:pPr>
      <w:r w:rsidRPr="00CA5030">
        <w:rPr>
          <w:rFonts w:ascii="Arial" w:hAnsi="Arial" w:cs="Arial"/>
          <w:b/>
          <w:bCs/>
          <w:noProof/>
          <w:sz w:val="24"/>
          <w:szCs w:val="24"/>
        </w:rPr>
        <w:lastRenderedPageBreak/>
        <w:t>Referencess:</w:t>
      </w:r>
    </w:p>
    <w:p w14:paraId="586F572B" w14:textId="77777777" w:rsidR="002B32F3" w:rsidRDefault="002B32F3" w:rsidP="008D793C">
      <w:pPr>
        <w:rPr>
          <w:rFonts w:ascii="Arial" w:hAnsi="Arial" w:cs="Arial"/>
          <w:noProof/>
        </w:rPr>
      </w:pPr>
    </w:p>
    <w:p w14:paraId="25A6FFBC" w14:textId="12AD8626" w:rsidR="008D793C" w:rsidRDefault="008D793C" w:rsidP="008D793C">
      <w:pPr>
        <w:rPr>
          <w:rFonts w:ascii="Arial" w:hAnsi="Arial" w:cs="Arial"/>
        </w:rPr>
      </w:pPr>
      <w:r w:rsidRPr="00961723">
        <w:rPr>
          <w:rFonts w:ascii="Arial" w:hAnsi="Arial" w:cs="Arial"/>
          <w:color w:val="000000" w:themeColor="text1"/>
        </w:rPr>
        <w:t xml:space="preserve">BBC news, (2012), the changing NHS. Available </w:t>
      </w:r>
      <w:hyperlink r:id="rId12" w:history="1">
        <w:r w:rsidRPr="00961723">
          <w:rPr>
            <w:rStyle w:val="Hyperlink"/>
            <w:rFonts w:ascii="Arial" w:hAnsi="Arial" w:cs="Arial"/>
            <w:color w:val="auto"/>
            <w:u w:val="none"/>
          </w:rPr>
          <w:t>https://www.bbc.uk/news/health-19721977</w:t>
        </w:r>
      </w:hyperlink>
    </w:p>
    <w:p w14:paraId="41998181" w14:textId="5C59C690" w:rsidR="00527929" w:rsidRPr="008D793C" w:rsidRDefault="00E76B09" w:rsidP="008D793C">
      <w:pPr>
        <w:pStyle w:val="sectioncontent"/>
        <w:shd w:val="clear" w:color="auto" w:fill="FFFFFF"/>
        <w:spacing w:before="0" w:beforeAutospacing="0" w:after="0" w:afterAutospacing="0"/>
        <w:rPr>
          <w:rFonts w:ascii="Arial" w:hAnsi="Arial" w:cs="Arial"/>
          <w:color w:val="2B2B2B"/>
          <w:sz w:val="22"/>
          <w:szCs w:val="22"/>
        </w:rPr>
      </w:pPr>
      <w:r w:rsidRPr="00961723">
        <w:rPr>
          <w:rFonts w:ascii="Arial" w:hAnsi="Arial" w:cs="Arial"/>
          <w:color w:val="2B2B2B"/>
          <w:sz w:val="22"/>
          <w:szCs w:val="22"/>
        </w:rPr>
        <w:t xml:space="preserve"> </w:t>
      </w:r>
    </w:p>
    <w:p w14:paraId="17F4A5EF" w14:textId="418A8530" w:rsidR="008D793C" w:rsidRPr="00961723" w:rsidRDefault="00B30FE6" w:rsidP="00527929">
      <w:pPr>
        <w:rPr>
          <w:rFonts w:ascii="Arial" w:hAnsi="Arial" w:cs="Arial"/>
          <w:color w:val="444444"/>
          <w:shd w:val="clear" w:color="auto" w:fill="F5F5F5"/>
        </w:rPr>
      </w:pPr>
      <w:r w:rsidRPr="00961723">
        <w:rPr>
          <w:rFonts w:ascii="Arial" w:hAnsi="Arial" w:cs="Arial"/>
          <w:color w:val="444444"/>
          <w:shd w:val="clear" w:color="auto" w:fill="F5F5F5"/>
        </w:rPr>
        <w:t xml:space="preserve">BBC (2006) Sharp rise in tuberculosis cases. </w:t>
      </w:r>
      <w:r w:rsidR="008D793C">
        <w:rPr>
          <w:rFonts w:ascii="Arial" w:hAnsi="Arial" w:cs="Arial"/>
          <w:color w:val="444444"/>
          <w:shd w:val="clear" w:color="auto" w:fill="F5F5F5"/>
        </w:rPr>
        <w:t>[Accessed 20</w:t>
      </w:r>
      <w:r w:rsidR="008D793C" w:rsidRPr="008D793C">
        <w:rPr>
          <w:rFonts w:ascii="Arial" w:hAnsi="Arial" w:cs="Arial"/>
          <w:color w:val="444444"/>
          <w:shd w:val="clear" w:color="auto" w:fill="F5F5F5"/>
          <w:vertAlign w:val="superscript"/>
        </w:rPr>
        <w:t>th</w:t>
      </w:r>
      <w:r w:rsidR="008D793C">
        <w:rPr>
          <w:rFonts w:ascii="Arial" w:hAnsi="Arial" w:cs="Arial"/>
          <w:color w:val="444444"/>
          <w:shd w:val="clear" w:color="auto" w:fill="F5F5F5"/>
        </w:rPr>
        <w:t xml:space="preserve"> October] http://news.bbc.co.uk/2/hi/health/6109228.stm</w:t>
      </w:r>
    </w:p>
    <w:p w14:paraId="0F52B7F5" w14:textId="2A90A669" w:rsidR="00B30FE6" w:rsidRPr="00961723" w:rsidRDefault="00B30FE6" w:rsidP="00527929">
      <w:pPr>
        <w:rPr>
          <w:rFonts w:ascii="Arial" w:hAnsi="Arial" w:cs="Arial"/>
          <w:color w:val="000000" w:themeColor="text1"/>
          <w:shd w:val="clear" w:color="auto" w:fill="F5F5F5"/>
        </w:rPr>
      </w:pPr>
      <w:r w:rsidRPr="00961723">
        <w:rPr>
          <w:rFonts w:ascii="Arial" w:hAnsi="Arial" w:cs="Arial"/>
          <w:color w:val="444444"/>
          <w:shd w:val="clear" w:color="auto" w:fill="F5F5F5"/>
        </w:rPr>
        <w:t>DOH (2004</w:t>
      </w:r>
      <w:r w:rsidRPr="00961723">
        <w:rPr>
          <w:rFonts w:ascii="Arial" w:hAnsi="Arial" w:cs="Arial"/>
          <w:b/>
          <w:bCs/>
          <w:i/>
          <w:iCs/>
          <w:color w:val="444444"/>
          <w:shd w:val="clear" w:color="auto" w:fill="F5F5F5"/>
        </w:rPr>
        <w:t xml:space="preserve">) Stopping tuberculosis in England: An Action Plan from the Chief Medical </w:t>
      </w:r>
      <w:r w:rsidRPr="00961723">
        <w:rPr>
          <w:rFonts w:ascii="Arial" w:hAnsi="Arial" w:cs="Arial"/>
          <w:b/>
          <w:bCs/>
          <w:i/>
          <w:iCs/>
          <w:color w:val="000000" w:themeColor="text1"/>
          <w:shd w:val="clear" w:color="auto" w:fill="F5F5F5"/>
        </w:rPr>
        <w:t>Office</w:t>
      </w:r>
      <w:r w:rsidRPr="00961723">
        <w:rPr>
          <w:rFonts w:ascii="Arial" w:hAnsi="Arial" w:cs="Arial"/>
          <w:color w:val="000000" w:themeColor="text1"/>
          <w:shd w:val="clear" w:color="auto" w:fill="F5F5F5"/>
        </w:rPr>
        <w:t>r. Department of Health.</w:t>
      </w:r>
    </w:p>
    <w:p w14:paraId="23D922A3" w14:textId="05A45A71" w:rsidR="00B30FE6" w:rsidRPr="00961723" w:rsidRDefault="00000000" w:rsidP="00527929">
      <w:pPr>
        <w:rPr>
          <w:rFonts w:ascii="Arial" w:hAnsi="Arial" w:cs="Arial"/>
          <w:color w:val="000000" w:themeColor="text1"/>
        </w:rPr>
      </w:pPr>
      <w:hyperlink r:id="rId13" w:anchor=":~:text=The%20main%20policy%20framework%20that%20has%20been%20put,tuberculosis%2C%20through%20careful%20usage%20of%20antibiotics%20%28DoH%2C%202004%29." w:history="1">
        <w:r w:rsidR="00527929" w:rsidRPr="00961723">
          <w:rPr>
            <w:rStyle w:val="Hyperlink"/>
            <w:rFonts w:ascii="Arial" w:hAnsi="Arial" w:cs="Arial"/>
            <w:color w:val="000000" w:themeColor="text1"/>
            <w:u w:val="none"/>
          </w:rPr>
          <w:t>Public Health Disease Management of Tuberculosis (ukessays.com)</w:t>
        </w:r>
      </w:hyperlink>
      <w:r w:rsidR="008D793C">
        <w:rPr>
          <w:rStyle w:val="Hyperlink"/>
          <w:rFonts w:ascii="Arial" w:hAnsi="Arial" w:cs="Arial"/>
          <w:color w:val="000000" w:themeColor="text1"/>
          <w:u w:val="none"/>
        </w:rPr>
        <w:t xml:space="preserve"> [Accessed 24</w:t>
      </w:r>
      <w:r w:rsidR="008D793C" w:rsidRPr="008D793C">
        <w:rPr>
          <w:rStyle w:val="Hyperlink"/>
          <w:rFonts w:ascii="Arial" w:hAnsi="Arial" w:cs="Arial"/>
          <w:color w:val="000000" w:themeColor="text1"/>
          <w:u w:val="none"/>
          <w:vertAlign w:val="superscript"/>
        </w:rPr>
        <w:t>th</w:t>
      </w:r>
      <w:r w:rsidR="008D793C">
        <w:rPr>
          <w:rStyle w:val="Hyperlink"/>
          <w:rFonts w:ascii="Arial" w:hAnsi="Arial" w:cs="Arial"/>
          <w:color w:val="000000" w:themeColor="text1"/>
          <w:u w:val="none"/>
        </w:rPr>
        <w:t xml:space="preserve"> October]</w:t>
      </w:r>
    </w:p>
    <w:p w14:paraId="5414496F" w14:textId="481E5339" w:rsidR="008D793C" w:rsidRPr="00961723" w:rsidRDefault="00000000" w:rsidP="008D793C">
      <w:pPr>
        <w:rPr>
          <w:rFonts w:ascii="Arial" w:hAnsi="Arial" w:cs="Arial"/>
          <w:noProof/>
        </w:rPr>
      </w:pPr>
      <w:hyperlink r:id="rId14" w:history="1">
        <w:r w:rsidR="008D793C" w:rsidRPr="004D1A11">
          <w:rPr>
            <w:rStyle w:val="Hyperlink"/>
            <w:rFonts w:ascii="Arial" w:hAnsi="Arial" w:cs="Arial"/>
            <w:noProof/>
          </w:rPr>
          <w:t>https://tbfacts.org/tb-infection</w:t>
        </w:r>
      </w:hyperlink>
      <w:r w:rsidR="008D793C" w:rsidRPr="00961723">
        <w:rPr>
          <w:rFonts w:ascii="Arial" w:hAnsi="Arial" w:cs="Arial"/>
          <w:noProof/>
        </w:rPr>
        <w:t xml:space="preserve"> control/- :~:text=TB%20infection%20control%20in%20health%20care%20settings%201,in%20areas%20adjacent%20to%20the%20airborne%20source.%2</w:t>
      </w:r>
    </w:p>
    <w:p w14:paraId="380C0F9D" w14:textId="1D127836" w:rsidR="008D793C" w:rsidRPr="00961723" w:rsidRDefault="00000000" w:rsidP="008D793C">
      <w:pPr>
        <w:rPr>
          <w:rFonts w:ascii="Arial" w:hAnsi="Arial" w:cs="Arial"/>
        </w:rPr>
      </w:pPr>
      <w:hyperlink r:id="rId15" w:history="1">
        <w:r w:rsidR="008D793C" w:rsidRPr="00961723">
          <w:rPr>
            <w:rFonts w:ascii="Arial" w:hAnsi="Arial" w:cs="Arial"/>
          </w:rPr>
          <w:t>Tuberculosis (TB) - NHS (www.nhs.uk)</w:t>
        </w:r>
      </w:hyperlink>
      <w:r w:rsidR="008D793C" w:rsidRPr="00961723">
        <w:rPr>
          <w:rFonts w:ascii="Arial" w:hAnsi="Arial" w:cs="Arial"/>
        </w:rPr>
        <w:t xml:space="preserve"> [ Accessed 24</w:t>
      </w:r>
      <w:r w:rsidR="008D793C" w:rsidRPr="00961723">
        <w:rPr>
          <w:rFonts w:ascii="Arial" w:hAnsi="Arial" w:cs="Arial"/>
          <w:vertAlign w:val="superscript"/>
        </w:rPr>
        <w:t>th</w:t>
      </w:r>
      <w:r w:rsidR="008D793C" w:rsidRPr="00961723">
        <w:rPr>
          <w:rFonts w:ascii="Arial" w:hAnsi="Arial" w:cs="Arial"/>
        </w:rPr>
        <w:t xml:space="preserve"> October</w:t>
      </w:r>
      <w:r w:rsidR="00CA5030">
        <w:rPr>
          <w:rFonts w:ascii="Arial" w:hAnsi="Arial" w:cs="Arial"/>
        </w:rPr>
        <w:t xml:space="preserve"> 2022</w:t>
      </w:r>
      <w:r w:rsidR="008D793C" w:rsidRPr="00961723">
        <w:rPr>
          <w:rFonts w:ascii="Arial" w:hAnsi="Arial" w:cs="Arial"/>
        </w:rPr>
        <w:t>]</w:t>
      </w:r>
    </w:p>
    <w:p w14:paraId="42E094C5" w14:textId="5FC74FD5" w:rsidR="008D793C" w:rsidRPr="00961723" w:rsidRDefault="00000000" w:rsidP="008D793C">
      <w:pPr>
        <w:rPr>
          <w:rFonts w:ascii="Arial" w:hAnsi="Arial" w:cs="Arial"/>
        </w:rPr>
      </w:pPr>
      <w:hyperlink r:id="rId16" w:history="1">
        <w:r w:rsidR="008D793C" w:rsidRPr="00961723">
          <w:rPr>
            <w:rStyle w:val="Hyperlink"/>
            <w:rFonts w:ascii="Arial" w:hAnsi="Arial" w:cs="Arial"/>
            <w:color w:val="auto"/>
            <w:u w:val="none"/>
          </w:rPr>
          <w:t>Tackling tuberculosis (local.gov.uk)</w:t>
        </w:r>
      </w:hyperlink>
      <w:r w:rsidR="00CA5030">
        <w:rPr>
          <w:rStyle w:val="Hyperlink"/>
          <w:rFonts w:ascii="Arial" w:hAnsi="Arial" w:cs="Arial"/>
          <w:color w:val="auto"/>
          <w:u w:val="none"/>
        </w:rPr>
        <w:t xml:space="preserve"> [Accessed 20</w:t>
      </w:r>
      <w:r w:rsidR="00CA5030" w:rsidRPr="00CA5030">
        <w:rPr>
          <w:rStyle w:val="Hyperlink"/>
          <w:rFonts w:ascii="Arial" w:hAnsi="Arial" w:cs="Arial"/>
          <w:color w:val="auto"/>
          <w:u w:val="none"/>
          <w:vertAlign w:val="superscript"/>
        </w:rPr>
        <w:t>th</w:t>
      </w:r>
      <w:r w:rsidR="00CA5030">
        <w:rPr>
          <w:rStyle w:val="Hyperlink"/>
          <w:rFonts w:ascii="Arial" w:hAnsi="Arial" w:cs="Arial"/>
          <w:color w:val="auto"/>
          <w:u w:val="none"/>
        </w:rPr>
        <w:t xml:space="preserve"> October 2022]</w:t>
      </w:r>
    </w:p>
    <w:p w14:paraId="1FA66DE3" w14:textId="0C7107F1" w:rsidR="00961723" w:rsidRPr="00961723" w:rsidRDefault="00961723" w:rsidP="00E76B09">
      <w:pPr>
        <w:rPr>
          <w:rFonts w:ascii="Arial" w:hAnsi="Arial" w:cs="Arial"/>
          <w:color w:val="222222"/>
          <w:shd w:val="clear" w:color="auto" w:fill="FFFFFF"/>
        </w:rPr>
      </w:pPr>
      <w:r w:rsidRPr="00961723">
        <w:rPr>
          <w:rFonts w:ascii="Arial" w:hAnsi="Arial" w:cs="Arial"/>
          <w:color w:val="222222"/>
          <w:shd w:val="clear" w:color="auto" w:fill="FFFFFF"/>
        </w:rPr>
        <w:t>Suárez, I. et al (2019). The diagnosis and treatment of tuberculosis. </w:t>
      </w:r>
      <w:proofErr w:type="spellStart"/>
      <w:r w:rsidRPr="00961723">
        <w:rPr>
          <w:rFonts w:ascii="Arial" w:hAnsi="Arial" w:cs="Arial"/>
          <w:b/>
          <w:bCs/>
          <w:i/>
          <w:iCs/>
          <w:color w:val="222222"/>
          <w:shd w:val="clear" w:color="auto" w:fill="FFFFFF"/>
        </w:rPr>
        <w:t>Deutsches</w:t>
      </w:r>
      <w:proofErr w:type="spellEnd"/>
      <w:r w:rsidRPr="00961723">
        <w:rPr>
          <w:rFonts w:ascii="Arial" w:hAnsi="Arial" w:cs="Arial"/>
          <w:b/>
          <w:bCs/>
          <w:i/>
          <w:iCs/>
          <w:color w:val="222222"/>
          <w:shd w:val="clear" w:color="auto" w:fill="FFFFFF"/>
        </w:rPr>
        <w:t xml:space="preserve"> </w:t>
      </w:r>
      <w:proofErr w:type="spellStart"/>
      <w:r w:rsidRPr="00961723">
        <w:rPr>
          <w:rFonts w:ascii="Arial" w:hAnsi="Arial" w:cs="Arial"/>
          <w:b/>
          <w:bCs/>
          <w:i/>
          <w:iCs/>
          <w:color w:val="222222"/>
          <w:shd w:val="clear" w:color="auto" w:fill="FFFFFF"/>
        </w:rPr>
        <w:t>Aerzteblatt</w:t>
      </w:r>
      <w:proofErr w:type="spellEnd"/>
      <w:r w:rsidRPr="00961723">
        <w:rPr>
          <w:rFonts w:ascii="Arial" w:hAnsi="Arial" w:cs="Arial"/>
          <w:b/>
          <w:bCs/>
          <w:i/>
          <w:iCs/>
          <w:color w:val="222222"/>
          <w:shd w:val="clear" w:color="auto" w:fill="FFFFFF"/>
        </w:rPr>
        <w:t xml:space="preserve"> International,</w:t>
      </w:r>
      <w:r w:rsidRPr="00961723">
        <w:rPr>
          <w:rFonts w:ascii="Arial" w:hAnsi="Arial" w:cs="Arial"/>
          <w:color w:val="222222"/>
          <w:shd w:val="clear" w:color="auto" w:fill="FFFFFF"/>
        </w:rPr>
        <w:t> </w:t>
      </w:r>
      <w:r w:rsidRPr="00961723">
        <w:rPr>
          <w:rFonts w:ascii="Arial" w:hAnsi="Arial" w:cs="Arial"/>
          <w:i/>
          <w:iCs/>
          <w:color w:val="222222"/>
          <w:shd w:val="clear" w:color="auto" w:fill="FFFFFF"/>
        </w:rPr>
        <w:t>116</w:t>
      </w:r>
      <w:r w:rsidRPr="00961723">
        <w:rPr>
          <w:rFonts w:ascii="Arial" w:hAnsi="Arial" w:cs="Arial"/>
          <w:color w:val="222222"/>
          <w:shd w:val="clear" w:color="auto" w:fill="FFFFFF"/>
        </w:rPr>
        <w:t xml:space="preserve">(43). </w:t>
      </w:r>
    </w:p>
    <w:p w14:paraId="2CB5F9BD" w14:textId="75ECFCAD" w:rsidR="0086523B" w:rsidRPr="00961723" w:rsidRDefault="00961723" w:rsidP="00E76B09">
      <w:pPr>
        <w:rPr>
          <w:rFonts w:ascii="Arial" w:hAnsi="Arial" w:cs="Arial"/>
          <w:color w:val="222222"/>
          <w:shd w:val="clear" w:color="auto" w:fill="FFFFFF"/>
        </w:rPr>
      </w:pPr>
      <w:r w:rsidRPr="00961723">
        <w:rPr>
          <w:rFonts w:ascii="Arial" w:hAnsi="Arial" w:cs="Arial"/>
          <w:color w:val="222222"/>
          <w:shd w:val="clear" w:color="auto" w:fill="FFFFFF"/>
        </w:rPr>
        <w:t>Shah, M. and Dorman, S.E., 2021. Latent tuberculosis infection. </w:t>
      </w:r>
      <w:r w:rsidRPr="00961723">
        <w:rPr>
          <w:rFonts w:ascii="Arial" w:hAnsi="Arial" w:cs="Arial"/>
          <w:i/>
          <w:iCs/>
          <w:color w:val="222222"/>
          <w:shd w:val="clear" w:color="auto" w:fill="FFFFFF"/>
        </w:rPr>
        <w:t>New England Journal of Medicine</w:t>
      </w:r>
      <w:r w:rsidRPr="00961723">
        <w:rPr>
          <w:rFonts w:ascii="Arial" w:hAnsi="Arial" w:cs="Arial"/>
          <w:color w:val="222222"/>
          <w:shd w:val="clear" w:color="auto" w:fill="FFFFFF"/>
        </w:rPr>
        <w:t>, </w:t>
      </w:r>
      <w:r w:rsidRPr="00961723">
        <w:rPr>
          <w:rFonts w:ascii="Arial" w:hAnsi="Arial" w:cs="Arial"/>
          <w:i/>
          <w:iCs/>
          <w:color w:val="222222"/>
          <w:shd w:val="clear" w:color="auto" w:fill="FFFFFF"/>
        </w:rPr>
        <w:t>385</w:t>
      </w:r>
      <w:r w:rsidRPr="00961723">
        <w:rPr>
          <w:rFonts w:ascii="Arial" w:hAnsi="Arial" w:cs="Arial"/>
          <w:color w:val="222222"/>
          <w:shd w:val="clear" w:color="auto" w:fill="FFFFFF"/>
        </w:rPr>
        <w:t>(24), pp.2271-2280.</w:t>
      </w:r>
    </w:p>
    <w:p w14:paraId="63623F82" w14:textId="0E9A98C9" w:rsidR="00CA5030" w:rsidRPr="00CA5030" w:rsidRDefault="00CA5030" w:rsidP="00CA5030">
      <w:pPr>
        <w:spacing w:after="0" w:line="240" w:lineRule="auto"/>
        <w:contextualSpacing/>
        <w:rPr>
          <w:rFonts w:ascii="Times New Roman" w:eastAsia="Times New Roman" w:hAnsi="Times New Roman" w:cs="Times New Roman"/>
          <w:sz w:val="24"/>
          <w:szCs w:val="24"/>
        </w:rPr>
      </w:pPr>
      <w:r w:rsidRPr="00CA5030">
        <w:rPr>
          <w:rFonts w:hAnsi="Myriad Pro"/>
          <w:color w:val="000000" w:themeColor="text1"/>
          <w:kern w:val="24"/>
          <w:sz w:val="24"/>
          <w:szCs w:val="24"/>
        </w:rPr>
        <w:t xml:space="preserve">World Health Organisation (2022) Infectious Diseases Available at: </w:t>
      </w:r>
      <w:hyperlink r:id="rId17" w:history="1">
        <w:r w:rsidRPr="00CA5030">
          <w:rPr>
            <w:rFonts w:hAnsi="Myriad Pro"/>
            <w:color w:val="000000" w:themeColor="text1"/>
            <w:kern w:val="24"/>
            <w:sz w:val="24"/>
            <w:szCs w:val="24"/>
            <w:u w:val="single"/>
          </w:rPr>
          <w:t>https://www.who.int/</w:t>
        </w:r>
      </w:hyperlink>
      <w:r w:rsidRPr="00CA5030">
        <w:rPr>
          <w:rFonts w:hAnsi="Myriad Pro"/>
          <w:color w:val="000000" w:themeColor="text1"/>
          <w:kern w:val="24"/>
          <w:sz w:val="24"/>
          <w:szCs w:val="24"/>
        </w:rPr>
        <w:t xml:space="preserve"> </w:t>
      </w:r>
      <w:r>
        <w:rPr>
          <w:rFonts w:hAnsi="Myriad Pro"/>
          <w:color w:val="000000" w:themeColor="text1"/>
          <w:kern w:val="24"/>
          <w:sz w:val="24"/>
          <w:szCs w:val="24"/>
        </w:rPr>
        <w:t>[</w:t>
      </w:r>
      <w:r w:rsidRPr="00CA5030">
        <w:rPr>
          <w:rFonts w:hAnsi="Myriad Pro"/>
          <w:color w:val="000000" w:themeColor="text1"/>
          <w:kern w:val="24"/>
          <w:sz w:val="24"/>
          <w:szCs w:val="24"/>
        </w:rPr>
        <w:t xml:space="preserve">Accessed </w:t>
      </w:r>
      <w:r>
        <w:rPr>
          <w:rFonts w:hAnsi="Myriad Pro"/>
          <w:color w:val="000000" w:themeColor="text1"/>
          <w:kern w:val="24"/>
          <w:sz w:val="24"/>
          <w:szCs w:val="24"/>
        </w:rPr>
        <w:t>20</w:t>
      </w:r>
      <w:r w:rsidRPr="00CA5030">
        <w:rPr>
          <w:rFonts w:hAnsi="Myriad Pro"/>
          <w:color w:val="000000" w:themeColor="text1"/>
          <w:kern w:val="24"/>
          <w:sz w:val="24"/>
          <w:szCs w:val="24"/>
          <w:vertAlign w:val="superscript"/>
        </w:rPr>
        <w:t>th</w:t>
      </w:r>
      <w:r>
        <w:rPr>
          <w:rFonts w:hAnsi="Myriad Pro"/>
          <w:color w:val="000000" w:themeColor="text1"/>
          <w:kern w:val="24"/>
          <w:sz w:val="24"/>
          <w:szCs w:val="24"/>
        </w:rPr>
        <w:t xml:space="preserve"> October</w:t>
      </w:r>
      <w:r w:rsidRPr="00CA5030">
        <w:rPr>
          <w:rFonts w:hAnsi="Myriad Pro"/>
          <w:color w:val="000000" w:themeColor="text1"/>
          <w:kern w:val="24"/>
          <w:sz w:val="24"/>
          <w:szCs w:val="24"/>
        </w:rPr>
        <w:t xml:space="preserve"> 2022</w:t>
      </w:r>
      <w:r>
        <w:rPr>
          <w:rFonts w:hAnsi="Myriad Pro"/>
          <w:color w:val="000000" w:themeColor="text1"/>
          <w:kern w:val="24"/>
          <w:sz w:val="24"/>
          <w:szCs w:val="24"/>
        </w:rPr>
        <w:t>]</w:t>
      </w:r>
    </w:p>
    <w:p w14:paraId="262C7F50" w14:textId="77777777" w:rsidR="00961723" w:rsidRPr="00961723" w:rsidRDefault="00961723" w:rsidP="00E76B09">
      <w:pPr>
        <w:rPr>
          <w:rFonts w:ascii="Arial" w:hAnsi="Arial" w:cs="Arial"/>
          <w:color w:val="000000" w:themeColor="text1"/>
        </w:rPr>
      </w:pPr>
    </w:p>
    <w:sectPr w:rsidR="00961723" w:rsidRPr="00961723" w:rsidSect="00620558">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3C5E58" w14:textId="77777777" w:rsidR="00C4395A" w:rsidRDefault="00C4395A" w:rsidP="00620558">
      <w:pPr>
        <w:spacing w:after="0" w:line="240" w:lineRule="auto"/>
      </w:pPr>
      <w:r>
        <w:separator/>
      </w:r>
    </w:p>
  </w:endnote>
  <w:endnote w:type="continuationSeparator" w:id="0">
    <w:p w14:paraId="069E3999" w14:textId="77777777" w:rsidR="00C4395A" w:rsidRDefault="00C4395A" w:rsidP="00620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Myriad Pro">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9517884"/>
      <w:docPartObj>
        <w:docPartGallery w:val="Page Numbers (Bottom of Page)"/>
        <w:docPartUnique/>
      </w:docPartObj>
    </w:sdtPr>
    <w:sdtEndPr>
      <w:rPr>
        <w:noProof/>
      </w:rPr>
    </w:sdtEndPr>
    <w:sdtContent>
      <w:p w14:paraId="0D45A1AA" w14:textId="0B4105DE" w:rsidR="00620558" w:rsidRDefault="0062055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12D36D4" w14:textId="77777777" w:rsidR="00620558" w:rsidRDefault="006205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C61178" w14:textId="77777777" w:rsidR="00C4395A" w:rsidRDefault="00C4395A" w:rsidP="00620558">
      <w:pPr>
        <w:spacing w:after="0" w:line="240" w:lineRule="auto"/>
      </w:pPr>
      <w:r>
        <w:separator/>
      </w:r>
    </w:p>
  </w:footnote>
  <w:footnote w:type="continuationSeparator" w:id="0">
    <w:p w14:paraId="122460E2" w14:textId="77777777" w:rsidR="00C4395A" w:rsidRDefault="00C4395A" w:rsidP="006205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6F7E64"/>
    <w:multiLevelType w:val="hybridMultilevel"/>
    <w:tmpl w:val="41AA6BA4"/>
    <w:lvl w:ilvl="0" w:tplc="D38C3616">
      <w:start w:val="1"/>
      <w:numFmt w:val="bullet"/>
      <w:lvlText w:val=""/>
      <w:lvlJc w:val="left"/>
      <w:pPr>
        <w:tabs>
          <w:tab w:val="num" w:pos="720"/>
        </w:tabs>
        <w:ind w:left="720" w:hanging="360"/>
      </w:pPr>
      <w:rPr>
        <w:rFonts w:ascii="Wingdings" w:hAnsi="Wingdings" w:hint="default"/>
      </w:rPr>
    </w:lvl>
    <w:lvl w:ilvl="1" w:tplc="4CE8C194" w:tentative="1">
      <w:start w:val="1"/>
      <w:numFmt w:val="bullet"/>
      <w:lvlText w:val=""/>
      <w:lvlJc w:val="left"/>
      <w:pPr>
        <w:tabs>
          <w:tab w:val="num" w:pos="1440"/>
        </w:tabs>
        <w:ind w:left="1440" w:hanging="360"/>
      </w:pPr>
      <w:rPr>
        <w:rFonts w:ascii="Wingdings" w:hAnsi="Wingdings" w:hint="default"/>
      </w:rPr>
    </w:lvl>
    <w:lvl w:ilvl="2" w:tplc="03D2D00A" w:tentative="1">
      <w:start w:val="1"/>
      <w:numFmt w:val="bullet"/>
      <w:lvlText w:val=""/>
      <w:lvlJc w:val="left"/>
      <w:pPr>
        <w:tabs>
          <w:tab w:val="num" w:pos="2160"/>
        </w:tabs>
        <w:ind w:left="2160" w:hanging="360"/>
      </w:pPr>
      <w:rPr>
        <w:rFonts w:ascii="Wingdings" w:hAnsi="Wingdings" w:hint="default"/>
      </w:rPr>
    </w:lvl>
    <w:lvl w:ilvl="3" w:tplc="AE6E32F0" w:tentative="1">
      <w:start w:val="1"/>
      <w:numFmt w:val="bullet"/>
      <w:lvlText w:val=""/>
      <w:lvlJc w:val="left"/>
      <w:pPr>
        <w:tabs>
          <w:tab w:val="num" w:pos="2880"/>
        </w:tabs>
        <w:ind w:left="2880" w:hanging="360"/>
      </w:pPr>
      <w:rPr>
        <w:rFonts w:ascii="Wingdings" w:hAnsi="Wingdings" w:hint="default"/>
      </w:rPr>
    </w:lvl>
    <w:lvl w:ilvl="4" w:tplc="96F820A6" w:tentative="1">
      <w:start w:val="1"/>
      <w:numFmt w:val="bullet"/>
      <w:lvlText w:val=""/>
      <w:lvlJc w:val="left"/>
      <w:pPr>
        <w:tabs>
          <w:tab w:val="num" w:pos="3600"/>
        </w:tabs>
        <w:ind w:left="3600" w:hanging="360"/>
      </w:pPr>
      <w:rPr>
        <w:rFonts w:ascii="Wingdings" w:hAnsi="Wingdings" w:hint="default"/>
      </w:rPr>
    </w:lvl>
    <w:lvl w:ilvl="5" w:tplc="CBE47B18" w:tentative="1">
      <w:start w:val="1"/>
      <w:numFmt w:val="bullet"/>
      <w:lvlText w:val=""/>
      <w:lvlJc w:val="left"/>
      <w:pPr>
        <w:tabs>
          <w:tab w:val="num" w:pos="4320"/>
        </w:tabs>
        <w:ind w:left="4320" w:hanging="360"/>
      </w:pPr>
      <w:rPr>
        <w:rFonts w:ascii="Wingdings" w:hAnsi="Wingdings" w:hint="default"/>
      </w:rPr>
    </w:lvl>
    <w:lvl w:ilvl="6" w:tplc="A9EC4DB6" w:tentative="1">
      <w:start w:val="1"/>
      <w:numFmt w:val="bullet"/>
      <w:lvlText w:val=""/>
      <w:lvlJc w:val="left"/>
      <w:pPr>
        <w:tabs>
          <w:tab w:val="num" w:pos="5040"/>
        </w:tabs>
        <w:ind w:left="5040" w:hanging="360"/>
      </w:pPr>
      <w:rPr>
        <w:rFonts w:ascii="Wingdings" w:hAnsi="Wingdings" w:hint="default"/>
      </w:rPr>
    </w:lvl>
    <w:lvl w:ilvl="7" w:tplc="ABAEB8D4" w:tentative="1">
      <w:start w:val="1"/>
      <w:numFmt w:val="bullet"/>
      <w:lvlText w:val=""/>
      <w:lvlJc w:val="left"/>
      <w:pPr>
        <w:tabs>
          <w:tab w:val="num" w:pos="5760"/>
        </w:tabs>
        <w:ind w:left="5760" w:hanging="360"/>
      </w:pPr>
      <w:rPr>
        <w:rFonts w:ascii="Wingdings" w:hAnsi="Wingdings" w:hint="default"/>
      </w:rPr>
    </w:lvl>
    <w:lvl w:ilvl="8" w:tplc="1742A2E4"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89C4A81"/>
    <w:multiLevelType w:val="multilevel"/>
    <w:tmpl w:val="02D4C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9A2528E"/>
    <w:multiLevelType w:val="hybridMultilevel"/>
    <w:tmpl w:val="C58C206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73206C17"/>
    <w:multiLevelType w:val="hybridMultilevel"/>
    <w:tmpl w:val="0E529AA8"/>
    <w:lvl w:ilvl="0" w:tplc="84A66BB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7916601">
    <w:abstractNumId w:val="3"/>
  </w:num>
  <w:num w:numId="2" w16cid:durableId="2050253380">
    <w:abstractNumId w:val="1"/>
  </w:num>
  <w:num w:numId="3" w16cid:durableId="255944446">
    <w:abstractNumId w:val="2"/>
  </w:num>
  <w:num w:numId="4" w16cid:durableId="4184546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17BD"/>
    <w:rsid w:val="00001F84"/>
    <w:rsid w:val="000627F4"/>
    <w:rsid w:val="000C6690"/>
    <w:rsid w:val="00133AA5"/>
    <w:rsid w:val="00134FED"/>
    <w:rsid w:val="0015137B"/>
    <w:rsid w:val="001668EF"/>
    <w:rsid w:val="001904DD"/>
    <w:rsid w:val="00230078"/>
    <w:rsid w:val="002762D9"/>
    <w:rsid w:val="002A0A29"/>
    <w:rsid w:val="002A5837"/>
    <w:rsid w:val="002B32F3"/>
    <w:rsid w:val="002E0A96"/>
    <w:rsid w:val="002F4826"/>
    <w:rsid w:val="003047CA"/>
    <w:rsid w:val="003406A1"/>
    <w:rsid w:val="0038656F"/>
    <w:rsid w:val="003D4E02"/>
    <w:rsid w:val="003E7A66"/>
    <w:rsid w:val="00415BB8"/>
    <w:rsid w:val="004C79D9"/>
    <w:rsid w:val="004E04A3"/>
    <w:rsid w:val="005269F0"/>
    <w:rsid w:val="00527929"/>
    <w:rsid w:val="0056628B"/>
    <w:rsid w:val="005D602F"/>
    <w:rsid w:val="006017BD"/>
    <w:rsid w:val="00604EF7"/>
    <w:rsid w:val="00620558"/>
    <w:rsid w:val="00654FF8"/>
    <w:rsid w:val="00690884"/>
    <w:rsid w:val="006D0CC2"/>
    <w:rsid w:val="007A556F"/>
    <w:rsid w:val="007C32D0"/>
    <w:rsid w:val="007E2308"/>
    <w:rsid w:val="007F2365"/>
    <w:rsid w:val="0082256C"/>
    <w:rsid w:val="0086523B"/>
    <w:rsid w:val="00880DD7"/>
    <w:rsid w:val="008C17BD"/>
    <w:rsid w:val="008D793C"/>
    <w:rsid w:val="00933329"/>
    <w:rsid w:val="00961723"/>
    <w:rsid w:val="009B555B"/>
    <w:rsid w:val="00A83F58"/>
    <w:rsid w:val="00AB7AC3"/>
    <w:rsid w:val="00B13F7B"/>
    <w:rsid w:val="00B30FE6"/>
    <w:rsid w:val="00B50756"/>
    <w:rsid w:val="00B87BCA"/>
    <w:rsid w:val="00C04D31"/>
    <w:rsid w:val="00C4395A"/>
    <w:rsid w:val="00C47574"/>
    <w:rsid w:val="00CA5030"/>
    <w:rsid w:val="00CB6619"/>
    <w:rsid w:val="00D12DB0"/>
    <w:rsid w:val="00D74235"/>
    <w:rsid w:val="00E12352"/>
    <w:rsid w:val="00E76B09"/>
    <w:rsid w:val="00EE2932"/>
    <w:rsid w:val="00EF663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0D6776"/>
  <w15:chartTrackingRefBased/>
  <w15:docId w15:val="{4E28F6B2-4E2E-4C7F-AC61-2F194C168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6">
    <w:name w:val="heading 6"/>
    <w:basedOn w:val="Normal"/>
    <w:next w:val="Normal"/>
    <w:link w:val="Heading6Char"/>
    <w:uiPriority w:val="9"/>
    <w:semiHidden/>
    <w:unhideWhenUsed/>
    <w:qFormat/>
    <w:rsid w:val="002E0A96"/>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C17B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C17BD"/>
    <w:rPr>
      <w:b/>
      <w:bCs/>
    </w:rPr>
  </w:style>
  <w:style w:type="paragraph" w:styleId="ListParagraph">
    <w:name w:val="List Paragraph"/>
    <w:basedOn w:val="Normal"/>
    <w:uiPriority w:val="34"/>
    <w:qFormat/>
    <w:rsid w:val="00EE2932"/>
    <w:pPr>
      <w:ind w:left="720"/>
      <w:contextualSpacing/>
    </w:pPr>
  </w:style>
  <w:style w:type="character" w:customStyle="1" w:styleId="Heading6Char">
    <w:name w:val="Heading 6 Char"/>
    <w:basedOn w:val="DefaultParagraphFont"/>
    <w:link w:val="Heading6"/>
    <w:uiPriority w:val="9"/>
    <w:semiHidden/>
    <w:rsid w:val="002E0A96"/>
    <w:rPr>
      <w:rFonts w:asciiTheme="majorHAnsi" w:eastAsiaTheme="majorEastAsia" w:hAnsiTheme="majorHAnsi" w:cstheme="majorBidi"/>
      <w:color w:val="1F3763" w:themeColor="accent1" w:themeShade="7F"/>
    </w:rPr>
  </w:style>
  <w:style w:type="character" w:styleId="Hyperlink">
    <w:name w:val="Hyperlink"/>
    <w:basedOn w:val="DefaultParagraphFont"/>
    <w:uiPriority w:val="99"/>
    <w:unhideWhenUsed/>
    <w:rsid w:val="002E0A96"/>
    <w:rPr>
      <w:color w:val="0563C1" w:themeColor="hyperlink"/>
      <w:u w:val="single"/>
    </w:rPr>
  </w:style>
  <w:style w:type="character" w:styleId="UnresolvedMention">
    <w:name w:val="Unresolved Mention"/>
    <w:basedOn w:val="DefaultParagraphFont"/>
    <w:uiPriority w:val="99"/>
    <w:semiHidden/>
    <w:unhideWhenUsed/>
    <w:rsid w:val="002E0A96"/>
    <w:rPr>
      <w:color w:val="605E5C"/>
      <w:shd w:val="clear" w:color="auto" w:fill="E1DFDD"/>
    </w:rPr>
  </w:style>
  <w:style w:type="character" w:styleId="Emphasis">
    <w:name w:val="Emphasis"/>
    <w:basedOn w:val="DefaultParagraphFont"/>
    <w:uiPriority w:val="20"/>
    <w:qFormat/>
    <w:rsid w:val="002A5837"/>
    <w:rPr>
      <w:i/>
      <w:iCs/>
    </w:rPr>
  </w:style>
  <w:style w:type="character" w:styleId="HTMLCite">
    <w:name w:val="HTML Cite"/>
    <w:basedOn w:val="DefaultParagraphFont"/>
    <w:uiPriority w:val="99"/>
    <w:semiHidden/>
    <w:unhideWhenUsed/>
    <w:rsid w:val="00880DD7"/>
    <w:rPr>
      <w:i/>
      <w:iCs/>
    </w:rPr>
  </w:style>
  <w:style w:type="paragraph" w:customStyle="1" w:styleId="sectioncontent">
    <w:name w:val="sectioncontent"/>
    <w:basedOn w:val="Normal"/>
    <w:rsid w:val="00E76B09"/>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6205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0558"/>
  </w:style>
  <w:style w:type="paragraph" w:styleId="Footer">
    <w:name w:val="footer"/>
    <w:basedOn w:val="Normal"/>
    <w:link w:val="FooterChar"/>
    <w:uiPriority w:val="99"/>
    <w:unhideWhenUsed/>
    <w:rsid w:val="006205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0558"/>
  </w:style>
  <w:style w:type="paragraph" w:styleId="NoSpacing">
    <w:name w:val="No Spacing"/>
    <w:link w:val="NoSpacingChar"/>
    <w:uiPriority w:val="1"/>
    <w:qFormat/>
    <w:rsid w:val="00620558"/>
    <w:pPr>
      <w:spacing w:after="0" w:line="240" w:lineRule="auto"/>
    </w:pPr>
    <w:rPr>
      <w:lang w:val="en-US" w:eastAsia="en-US"/>
    </w:rPr>
  </w:style>
  <w:style w:type="character" w:customStyle="1" w:styleId="NoSpacingChar">
    <w:name w:val="No Spacing Char"/>
    <w:basedOn w:val="DefaultParagraphFont"/>
    <w:link w:val="NoSpacing"/>
    <w:uiPriority w:val="1"/>
    <w:rsid w:val="00620558"/>
    <w:rPr>
      <w:lang w:val="en-US" w:eastAsia="en-US"/>
    </w:rPr>
  </w:style>
  <w:style w:type="paragraph" w:styleId="Caption">
    <w:name w:val="caption"/>
    <w:basedOn w:val="Normal"/>
    <w:next w:val="Normal"/>
    <w:uiPriority w:val="35"/>
    <w:unhideWhenUsed/>
    <w:qFormat/>
    <w:rsid w:val="003E7A66"/>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09165">
      <w:bodyDiv w:val="1"/>
      <w:marLeft w:val="0"/>
      <w:marRight w:val="0"/>
      <w:marTop w:val="0"/>
      <w:marBottom w:val="0"/>
      <w:divBdr>
        <w:top w:val="none" w:sz="0" w:space="0" w:color="auto"/>
        <w:left w:val="none" w:sz="0" w:space="0" w:color="auto"/>
        <w:bottom w:val="none" w:sz="0" w:space="0" w:color="auto"/>
        <w:right w:val="none" w:sz="0" w:space="0" w:color="auto"/>
      </w:divBdr>
      <w:divsChild>
        <w:div w:id="1434665825">
          <w:marLeft w:val="547"/>
          <w:marRight w:val="0"/>
          <w:marTop w:val="58"/>
          <w:marBottom w:val="0"/>
          <w:divBdr>
            <w:top w:val="none" w:sz="0" w:space="0" w:color="auto"/>
            <w:left w:val="none" w:sz="0" w:space="0" w:color="auto"/>
            <w:bottom w:val="none" w:sz="0" w:space="0" w:color="auto"/>
            <w:right w:val="none" w:sz="0" w:space="0" w:color="auto"/>
          </w:divBdr>
        </w:div>
      </w:divsChild>
    </w:div>
    <w:div w:id="51738939">
      <w:bodyDiv w:val="1"/>
      <w:marLeft w:val="0"/>
      <w:marRight w:val="0"/>
      <w:marTop w:val="0"/>
      <w:marBottom w:val="0"/>
      <w:divBdr>
        <w:top w:val="none" w:sz="0" w:space="0" w:color="auto"/>
        <w:left w:val="none" w:sz="0" w:space="0" w:color="auto"/>
        <w:bottom w:val="none" w:sz="0" w:space="0" w:color="auto"/>
        <w:right w:val="none" w:sz="0" w:space="0" w:color="auto"/>
      </w:divBdr>
    </w:div>
    <w:div w:id="1228607597">
      <w:bodyDiv w:val="1"/>
      <w:marLeft w:val="0"/>
      <w:marRight w:val="0"/>
      <w:marTop w:val="0"/>
      <w:marBottom w:val="0"/>
      <w:divBdr>
        <w:top w:val="none" w:sz="0" w:space="0" w:color="auto"/>
        <w:left w:val="none" w:sz="0" w:space="0" w:color="auto"/>
        <w:bottom w:val="none" w:sz="0" w:space="0" w:color="auto"/>
        <w:right w:val="none" w:sz="0" w:space="0" w:color="auto"/>
      </w:divBdr>
    </w:div>
    <w:div w:id="1431505834">
      <w:bodyDiv w:val="1"/>
      <w:marLeft w:val="0"/>
      <w:marRight w:val="0"/>
      <w:marTop w:val="0"/>
      <w:marBottom w:val="0"/>
      <w:divBdr>
        <w:top w:val="none" w:sz="0" w:space="0" w:color="auto"/>
        <w:left w:val="none" w:sz="0" w:space="0" w:color="auto"/>
        <w:bottom w:val="none" w:sz="0" w:space="0" w:color="auto"/>
        <w:right w:val="none" w:sz="0" w:space="0" w:color="auto"/>
      </w:divBdr>
      <w:divsChild>
        <w:div w:id="2002926712">
          <w:marLeft w:val="0"/>
          <w:marRight w:val="0"/>
          <w:marTop w:val="0"/>
          <w:marBottom w:val="0"/>
          <w:divBdr>
            <w:top w:val="none" w:sz="0" w:space="0" w:color="auto"/>
            <w:left w:val="none" w:sz="0" w:space="0" w:color="auto"/>
            <w:bottom w:val="none" w:sz="0" w:space="0" w:color="auto"/>
            <w:right w:val="none" w:sz="0" w:space="0" w:color="auto"/>
          </w:divBdr>
          <w:divsChild>
            <w:div w:id="2122871422">
              <w:marLeft w:val="0"/>
              <w:marRight w:val="0"/>
              <w:marTop w:val="0"/>
              <w:marBottom w:val="0"/>
              <w:divBdr>
                <w:top w:val="none" w:sz="0" w:space="0" w:color="auto"/>
                <w:left w:val="none" w:sz="0" w:space="0" w:color="auto"/>
                <w:bottom w:val="none" w:sz="0" w:space="0" w:color="auto"/>
                <w:right w:val="none" w:sz="0" w:space="0" w:color="auto"/>
              </w:divBdr>
              <w:divsChild>
                <w:div w:id="1158494489">
                  <w:marLeft w:val="0"/>
                  <w:marRight w:val="0"/>
                  <w:marTop w:val="0"/>
                  <w:marBottom w:val="0"/>
                  <w:divBdr>
                    <w:top w:val="none" w:sz="0" w:space="0" w:color="auto"/>
                    <w:left w:val="none" w:sz="0" w:space="0" w:color="auto"/>
                    <w:bottom w:val="none" w:sz="0" w:space="0" w:color="auto"/>
                    <w:right w:val="none" w:sz="0" w:space="0" w:color="auto"/>
                  </w:divBdr>
                  <w:divsChild>
                    <w:div w:id="233785367">
                      <w:marLeft w:val="0"/>
                      <w:marRight w:val="0"/>
                      <w:marTop w:val="0"/>
                      <w:marBottom w:val="0"/>
                      <w:divBdr>
                        <w:top w:val="none" w:sz="0" w:space="0" w:color="auto"/>
                        <w:left w:val="none" w:sz="0" w:space="0" w:color="auto"/>
                        <w:bottom w:val="none" w:sz="0" w:space="0" w:color="auto"/>
                        <w:right w:val="none" w:sz="0" w:space="0" w:color="auto"/>
                      </w:divBdr>
                      <w:divsChild>
                        <w:div w:id="1915357965">
                          <w:marLeft w:val="0"/>
                          <w:marRight w:val="0"/>
                          <w:marTop w:val="0"/>
                          <w:marBottom w:val="0"/>
                          <w:divBdr>
                            <w:top w:val="none" w:sz="0" w:space="0" w:color="auto"/>
                            <w:left w:val="none" w:sz="0" w:space="0" w:color="auto"/>
                            <w:bottom w:val="none" w:sz="0" w:space="0" w:color="auto"/>
                            <w:right w:val="none" w:sz="0" w:space="0" w:color="auto"/>
                          </w:divBdr>
                          <w:divsChild>
                            <w:div w:id="1690451618">
                              <w:marLeft w:val="0"/>
                              <w:marRight w:val="0"/>
                              <w:marTop w:val="0"/>
                              <w:marBottom w:val="0"/>
                              <w:divBdr>
                                <w:top w:val="none" w:sz="0" w:space="0" w:color="auto"/>
                                <w:left w:val="none" w:sz="0" w:space="0" w:color="auto"/>
                                <w:bottom w:val="none" w:sz="0" w:space="0" w:color="auto"/>
                                <w:right w:val="none" w:sz="0" w:space="0" w:color="auto"/>
                              </w:divBdr>
                              <w:divsChild>
                                <w:div w:id="2001693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476004">
      <w:bodyDiv w:val="1"/>
      <w:marLeft w:val="0"/>
      <w:marRight w:val="0"/>
      <w:marTop w:val="0"/>
      <w:marBottom w:val="0"/>
      <w:divBdr>
        <w:top w:val="none" w:sz="0" w:space="0" w:color="auto"/>
        <w:left w:val="none" w:sz="0" w:space="0" w:color="auto"/>
        <w:bottom w:val="none" w:sz="0" w:space="0" w:color="auto"/>
        <w:right w:val="none" w:sz="0" w:space="0" w:color="auto"/>
      </w:divBdr>
    </w:div>
    <w:div w:id="1751803328">
      <w:bodyDiv w:val="1"/>
      <w:marLeft w:val="0"/>
      <w:marRight w:val="0"/>
      <w:marTop w:val="0"/>
      <w:marBottom w:val="0"/>
      <w:divBdr>
        <w:top w:val="none" w:sz="0" w:space="0" w:color="auto"/>
        <w:left w:val="none" w:sz="0" w:space="0" w:color="auto"/>
        <w:bottom w:val="none" w:sz="0" w:space="0" w:color="auto"/>
        <w:right w:val="none" w:sz="0" w:space="0" w:color="auto"/>
      </w:divBdr>
      <w:divsChild>
        <w:div w:id="305818744">
          <w:marLeft w:val="0"/>
          <w:marRight w:val="0"/>
          <w:marTop w:val="0"/>
          <w:marBottom w:val="0"/>
          <w:divBdr>
            <w:top w:val="none" w:sz="0" w:space="0" w:color="auto"/>
            <w:left w:val="none" w:sz="0" w:space="0" w:color="auto"/>
            <w:bottom w:val="none" w:sz="0" w:space="0" w:color="auto"/>
            <w:right w:val="none" w:sz="0" w:space="0" w:color="auto"/>
          </w:divBdr>
          <w:divsChild>
            <w:div w:id="1531649270">
              <w:marLeft w:val="0"/>
              <w:marRight w:val="0"/>
              <w:marTop w:val="0"/>
              <w:marBottom w:val="0"/>
              <w:divBdr>
                <w:top w:val="none" w:sz="0" w:space="0" w:color="auto"/>
                <w:left w:val="none" w:sz="0" w:space="0" w:color="auto"/>
                <w:bottom w:val="none" w:sz="0" w:space="0" w:color="auto"/>
                <w:right w:val="none" w:sz="0" w:space="0" w:color="auto"/>
              </w:divBdr>
              <w:divsChild>
                <w:div w:id="48653278">
                  <w:marLeft w:val="0"/>
                  <w:marRight w:val="0"/>
                  <w:marTop w:val="0"/>
                  <w:marBottom w:val="0"/>
                  <w:divBdr>
                    <w:top w:val="none" w:sz="0" w:space="0" w:color="auto"/>
                    <w:left w:val="none" w:sz="0" w:space="0" w:color="auto"/>
                    <w:bottom w:val="none" w:sz="0" w:space="0" w:color="auto"/>
                    <w:right w:val="none" w:sz="0" w:space="0" w:color="auto"/>
                  </w:divBdr>
                  <w:divsChild>
                    <w:div w:id="388694430">
                      <w:marLeft w:val="0"/>
                      <w:marRight w:val="0"/>
                      <w:marTop w:val="0"/>
                      <w:marBottom w:val="0"/>
                      <w:divBdr>
                        <w:top w:val="none" w:sz="0" w:space="0" w:color="auto"/>
                        <w:left w:val="none" w:sz="0" w:space="0" w:color="auto"/>
                        <w:bottom w:val="none" w:sz="0" w:space="0" w:color="auto"/>
                        <w:right w:val="none" w:sz="0" w:space="0" w:color="auto"/>
                      </w:divBdr>
                      <w:divsChild>
                        <w:div w:id="2048291048">
                          <w:marLeft w:val="0"/>
                          <w:marRight w:val="0"/>
                          <w:marTop w:val="0"/>
                          <w:marBottom w:val="0"/>
                          <w:divBdr>
                            <w:top w:val="none" w:sz="0" w:space="0" w:color="auto"/>
                            <w:left w:val="none" w:sz="0" w:space="0" w:color="auto"/>
                            <w:bottom w:val="none" w:sz="0" w:space="0" w:color="auto"/>
                            <w:right w:val="none" w:sz="0" w:space="0" w:color="auto"/>
                          </w:divBdr>
                          <w:divsChild>
                            <w:div w:id="1894267070">
                              <w:marLeft w:val="0"/>
                              <w:marRight w:val="0"/>
                              <w:marTop w:val="0"/>
                              <w:marBottom w:val="0"/>
                              <w:divBdr>
                                <w:top w:val="none" w:sz="0" w:space="0" w:color="auto"/>
                                <w:left w:val="none" w:sz="0" w:space="0" w:color="auto"/>
                                <w:bottom w:val="none" w:sz="0" w:space="0" w:color="auto"/>
                                <w:right w:val="none" w:sz="0" w:space="0" w:color="auto"/>
                              </w:divBdr>
                              <w:divsChild>
                                <w:div w:id="163011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1236973">
      <w:bodyDiv w:val="1"/>
      <w:marLeft w:val="0"/>
      <w:marRight w:val="0"/>
      <w:marTop w:val="0"/>
      <w:marBottom w:val="0"/>
      <w:divBdr>
        <w:top w:val="none" w:sz="0" w:space="0" w:color="auto"/>
        <w:left w:val="none" w:sz="0" w:space="0" w:color="auto"/>
        <w:bottom w:val="none" w:sz="0" w:space="0" w:color="auto"/>
        <w:right w:val="none" w:sz="0" w:space="0" w:color="auto"/>
      </w:divBdr>
    </w:div>
    <w:div w:id="2137791812">
      <w:bodyDiv w:val="1"/>
      <w:marLeft w:val="0"/>
      <w:marRight w:val="0"/>
      <w:marTop w:val="0"/>
      <w:marBottom w:val="0"/>
      <w:divBdr>
        <w:top w:val="none" w:sz="0" w:space="0" w:color="auto"/>
        <w:left w:val="none" w:sz="0" w:space="0" w:color="auto"/>
        <w:bottom w:val="none" w:sz="0" w:space="0" w:color="auto"/>
        <w:right w:val="none" w:sz="0" w:space="0" w:color="auto"/>
      </w:divBdr>
      <w:divsChild>
        <w:div w:id="132217760">
          <w:marLeft w:val="0"/>
          <w:marRight w:val="0"/>
          <w:marTop w:val="0"/>
          <w:marBottom w:val="120"/>
          <w:divBdr>
            <w:top w:val="none" w:sz="0" w:space="0" w:color="auto"/>
            <w:left w:val="none" w:sz="0" w:space="0" w:color="auto"/>
            <w:bottom w:val="none" w:sz="0" w:space="0" w:color="auto"/>
            <w:right w:val="none" w:sz="0" w:space="0" w:color="auto"/>
          </w:divBdr>
          <w:divsChild>
            <w:div w:id="436830067">
              <w:marLeft w:val="0"/>
              <w:marRight w:val="0"/>
              <w:marTop w:val="0"/>
              <w:marBottom w:val="0"/>
              <w:divBdr>
                <w:top w:val="none" w:sz="0" w:space="0" w:color="auto"/>
                <w:left w:val="none" w:sz="0" w:space="0" w:color="auto"/>
                <w:bottom w:val="none" w:sz="0" w:space="0" w:color="auto"/>
                <w:right w:val="none" w:sz="0" w:space="0" w:color="auto"/>
              </w:divBdr>
            </w:div>
          </w:divsChild>
        </w:div>
        <w:div w:id="1581258357">
          <w:marLeft w:val="0"/>
          <w:marRight w:val="0"/>
          <w:marTop w:val="0"/>
          <w:marBottom w:val="0"/>
          <w:divBdr>
            <w:top w:val="none" w:sz="0" w:space="0" w:color="auto"/>
            <w:left w:val="none" w:sz="0" w:space="0" w:color="auto"/>
            <w:bottom w:val="none" w:sz="0" w:space="0" w:color="auto"/>
            <w:right w:val="none" w:sz="0" w:space="0" w:color="auto"/>
          </w:divBdr>
        </w:div>
        <w:div w:id="375471427">
          <w:marLeft w:val="0"/>
          <w:marRight w:val="0"/>
          <w:marTop w:val="0"/>
          <w:marBottom w:val="0"/>
          <w:divBdr>
            <w:top w:val="none" w:sz="0" w:space="0" w:color="auto"/>
            <w:left w:val="none" w:sz="0" w:space="0" w:color="auto"/>
            <w:bottom w:val="none" w:sz="0" w:space="0" w:color="auto"/>
            <w:right w:val="none" w:sz="0" w:space="0" w:color="auto"/>
          </w:divBdr>
        </w:div>
        <w:div w:id="1457917508">
          <w:marLeft w:val="0"/>
          <w:marRight w:val="0"/>
          <w:marTop w:val="0"/>
          <w:marBottom w:val="0"/>
          <w:divBdr>
            <w:top w:val="none" w:sz="0" w:space="0" w:color="auto"/>
            <w:left w:val="none" w:sz="0" w:space="0" w:color="auto"/>
            <w:bottom w:val="none" w:sz="0" w:space="0" w:color="auto"/>
            <w:right w:val="none" w:sz="0" w:space="0" w:color="auto"/>
          </w:divBdr>
        </w:div>
        <w:div w:id="1074283619">
          <w:marLeft w:val="0"/>
          <w:marRight w:val="0"/>
          <w:marTop w:val="0"/>
          <w:marBottom w:val="0"/>
          <w:divBdr>
            <w:top w:val="none" w:sz="0" w:space="0" w:color="auto"/>
            <w:left w:val="none" w:sz="0" w:space="0" w:color="auto"/>
            <w:bottom w:val="none" w:sz="0" w:space="0" w:color="auto"/>
            <w:right w:val="none" w:sz="0" w:space="0" w:color="auto"/>
          </w:divBdr>
        </w:div>
        <w:div w:id="576980968">
          <w:marLeft w:val="0"/>
          <w:marRight w:val="0"/>
          <w:marTop w:val="0"/>
          <w:marBottom w:val="0"/>
          <w:divBdr>
            <w:top w:val="none" w:sz="0" w:space="0" w:color="auto"/>
            <w:left w:val="none" w:sz="0" w:space="0" w:color="auto"/>
            <w:bottom w:val="none" w:sz="0" w:space="0" w:color="auto"/>
            <w:right w:val="none" w:sz="0" w:space="0" w:color="auto"/>
          </w:divBdr>
        </w:div>
        <w:div w:id="1441683953">
          <w:marLeft w:val="0"/>
          <w:marRight w:val="0"/>
          <w:marTop w:val="0"/>
          <w:marBottom w:val="0"/>
          <w:divBdr>
            <w:top w:val="none" w:sz="0" w:space="0" w:color="auto"/>
            <w:left w:val="none" w:sz="0" w:space="0" w:color="auto"/>
            <w:bottom w:val="none" w:sz="0" w:space="0" w:color="auto"/>
            <w:right w:val="none" w:sz="0" w:space="0" w:color="auto"/>
          </w:divBdr>
        </w:div>
        <w:div w:id="1783539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ukessays.com/essays/nursing/public-health-disease-management-9138.php"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bbc.uk/news/health-19721977" TargetMode="External"/><Relationship Id="rId17" Type="http://schemas.openxmlformats.org/officeDocument/2006/relationships/hyperlink" Target="https://www.who.int/" TargetMode="External"/><Relationship Id="rId2" Type="http://schemas.openxmlformats.org/officeDocument/2006/relationships/customXml" Target="../customXml/item2.xml"/><Relationship Id="rId16" Type="http://schemas.openxmlformats.org/officeDocument/2006/relationships/hyperlink" Target="https://www.local.gov.uk/sites/default/files/documents/22.22%20Tackling%20tuberculosis_05.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hyperlink" Target="https://www.nhs.uk/conditions/tuberculosis-tb/" TargetMode="External"/><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tbfacts.org/tb-infe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E2F794267AB9149A1F1026143A8FACF" ma:contentTypeVersion="12" ma:contentTypeDescription="Create a new document." ma:contentTypeScope="" ma:versionID="ecf68047418b4107180505ef0c28d327">
  <xsd:schema xmlns:xsd="http://www.w3.org/2001/XMLSchema" xmlns:xs="http://www.w3.org/2001/XMLSchema" xmlns:p="http://schemas.microsoft.com/office/2006/metadata/properties" xmlns:ns3="ab0404f2-73f1-4c8b-8b8f-e15f0c5ca697" xmlns:ns4="ec64fcab-bbc9-4804-8cc6-0a77e40cec50" targetNamespace="http://schemas.microsoft.com/office/2006/metadata/properties" ma:root="true" ma:fieldsID="32bb1f3a26c2fe71863d7809abe5cbc3" ns3:_="" ns4:_="">
    <xsd:import namespace="ab0404f2-73f1-4c8b-8b8f-e15f0c5ca697"/>
    <xsd:import namespace="ec64fcab-bbc9-4804-8cc6-0a77e40cec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0404f2-73f1-4c8b-8b8f-e15f0c5ca69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c64fcab-bbc9-4804-8cc6-0a77e40cec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1D5B06-D32E-46F2-9F0A-982C02F5690B}">
  <ds:schemaRefs>
    <ds:schemaRef ds:uri="http://schemas.microsoft.com/sharepoint/v3/contenttype/forms"/>
  </ds:schemaRefs>
</ds:datastoreItem>
</file>

<file path=customXml/itemProps2.xml><?xml version="1.0" encoding="utf-8"?>
<ds:datastoreItem xmlns:ds="http://schemas.openxmlformats.org/officeDocument/2006/customXml" ds:itemID="{2554BFA1-8FD6-4800-9BB7-FA9F334A92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0404f2-73f1-4c8b-8b8f-e15f0c5ca697"/>
    <ds:schemaRef ds:uri="ec64fcab-bbc9-4804-8cc6-0a77e40cec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6E5186-A783-486A-840D-709099C6D95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592</TotalTime>
  <Pages>6</Pages>
  <Words>1472</Words>
  <Characters>8395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PUBLIC HEALTH</vt:lpstr>
    </vt:vector>
  </TitlesOfParts>
  <Company/>
  <LinksUpToDate>false</LinksUpToDate>
  <CharactersWithSpaces>9848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PUBLIC HEALTH</dc:title>
  <dc:subject>LCHS4004</dc:subject>
  <dc:creator>Janna Bint-E Saif (2129742)</dc:creator>
  <cp:keywords/>
  <dc:description/>
  <cp:lastModifiedBy>Janna Bint-E Saif (2129742)</cp:lastModifiedBy>
  <cp:revision>4</cp:revision>
  <cp:lastPrinted>2022-10-26T23:19:00Z</cp:lastPrinted>
  <dcterms:created xsi:type="dcterms:W3CDTF">2022-10-26T23:25:00Z</dcterms:created>
  <dcterms:modified xsi:type="dcterms:W3CDTF">2022-10-27T22:13:00Z</dcterms:modified>
  <cp:category>Student ID 2129742</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0x0101003E2F794267AB9149A1F1026143A8FACF</vt:lpwstr>
  </property>
</Properties>
</file>