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Shiu Hiu Man, Gladys (1811362)</w:t>
      </w:r>
    </w:p>
    <w:p w:rsidR="00000000" w:rsidDel="00000000" w:rsidP="00000000" w:rsidRDefault="00000000" w:rsidRPr="00000000" w14:paraId="00000002">
      <w:pPr>
        <w:spacing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Module code: ADAD5001</w:t>
      </w:r>
    </w:p>
    <w:p w:rsidR="00000000" w:rsidDel="00000000" w:rsidP="00000000" w:rsidRDefault="00000000" w:rsidRPr="00000000" w14:paraId="00000003">
      <w:pPr>
        <w:spacing w:line="276" w:lineRule="auto"/>
        <w:jc w:val="both"/>
        <w:rPr>
          <w:rFonts w:ascii="Times New Roman" w:cs="Times New Roman" w:eastAsia="Times New Roman" w:hAnsi="Times New Roman"/>
          <w:i w:val="1"/>
          <w:sz w:val="28"/>
          <w:szCs w:val="28"/>
        </w:rPr>
      </w:pPr>
      <w:r w:rsidDel="00000000" w:rsidR="00000000" w:rsidRPr="00000000">
        <w:rPr>
          <w:rFonts w:ascii="Times New Roman" w:cs="Times New Roman" w:eastAsia="Times New Roman" w:hAnsi="Times New Roman"/>
          <w:i w:val="1"/>
          <w:sz w:val="28"/>
          <w:szCs w:val="28"/>
          <w:rtl w:val="0"/>
        </w:rPr>
        <w:t xml:space="preserve">Relationship Between Translation and Visual Arts</w:t>
      </w:r>
    </w:p>
    <w:p w:rsidR="00000000" w:rsidDel="00000000" w:rsidP="00000000" w:rsidRDefault="00000000" w:rsidRPr="00000000" w14:paraId="00000004">
      <w:pPr>
        <w:spacing w:line="276" w:lineRule="auto"/>
        <w:jc w:val="both"/>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Does Ekphrasis betray a piece of art?</w:t>
      </w:r>
    </w:p>
    <w:p w:rsidR="00000000" w:rsidDel="00000000" w:rsidP="00000000" w:rsidRDefault="00000000" w:rsidRPr="00000000" w14:paraId="00000005">
      <w:pPr>
        <w:spacing w:line="276" w:lineRule="auto"/>
        <w:jc w:val="both"/>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06">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Three Key words: Intersemiotic translation, Ekphrasis, source text &amp; target text</w:t>
      </w:r>
    </w:p>
    <w:p w:rsidR="00000000" w:rsidDel="00000000" w:rsidP="00000000" w:rsidRDefault="00000000" w:rsidRPr="00000000" w14:paraId="00000007">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Three Key thinkers: Jas´ Elsner, André Lefevere, Hans Josef Vermeer </w:t>
      </w:r>
    </w:p>
    <w:p w:rsidR="00000000" w:rsidDel="00000000" w:rsidP="00000000" w:rsidRDefault="00000000" w:rsidRPr="00000000" w14:paraId="00000008">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Three key images: </w:t>
      </w:r>
    </w:p>
    <w:p w:rsidR="00000000" w:rsidDel="00000000" w:rsidP="00000000" w:rsidRDefault="00000000" w:rsidRPr="00000000" w14:paraId="00000009">
      <w:pPr>
        <w:spacing w:line="48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b w:val="1"/>
          <w:sz w:val="24"/>
          <w:szCs w:val="24"/>
          <w:u w:val="single"/>
        </w:rPr>
        <w:drawing>
          <wp:inline distB="114300" distT="114300" distL="114300" distR="114300">
            <wp:extent cx="1892051" cy="2519363"/>
            <wp:effectExtent b="0" l="0" r="0" t="0"/>
            <wp:docPr id="2"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1892051" cy="2519363"/>
                    </a:xfrm>
                    <a:prstGeom prst="rect"/>
                    <a:ln/>
                  </pic:spPr>
                </pic:pic>
              </a:graphicData>
            </a:graphic>
          </wp:inline>
        </w:drawing>
      </w:r>
      <w:r w:rsidDel="00000000" w:rsidR="00000000" w:rsidRPr="00000000">
        <w:rPr>
          <w:rFonts w:ascii="Times New Roman" w:cs="Times New Roman" w:eastAsia="Times New Roman" w:hAnsi="Times New Roman"/>
          <w:b w:val="1"/>
          <w:sz w:val="24"/>
          <w:szCs w:val="24"/>
          <w:u w:val="single"/>
          <w:rtl w:val="0"/>
        </w:rPr>
        <w:t xml:space="preserve">(image1:</w:t>
      </w:r>
      <w:r w:rsidDel="00000000" w:rsidR="00000000" w:rsidRPr="00000000">
        <w:rPr>
          <w:rFonts w:ascii="Times New Roman" w:cs="Times New Roman" w:eastAsia="Times New Roman" w:hAnsi="Times New Roman"/>
          <w:sz w:val="24"/>
          <w:szCs w:val="24"/>
          <w:rtl w:val="0"/>
        </w:rPr>
        <w:t xml:space="preserve">  Rondanini Pietà by Michelangel)</w:t>
        <w:br w:type="textWrapping"/>
        <w:t xml:space="preserve">(</w:t>
      </w:r>
      <w:hyperlink r:id="rId7">
        <w:r w:rsidDel="00000000" w:rsidR="00000000" w:rsidRPr="00000000">
          <w:rPr>
            <w:rFonts w:ascii="Times New Roman" w:cs="Times New Roman" w:eastAsia="Times New Roman" w:hAnsi="Times New Roman"/>
            <w:color w:val="1155cc"/>
            <w:sz w:val="24"/>
            <w:szCs w:val="24"/>
            <w:u w:val="single"/>
            <w:rtl w:val="0"/>
          </w:rPr>
          <w:t xml:space="preserve">https://is.muni.cz/el/1421/podzim2012/DU2544m/j.1467-8365.2009.00720.x.pdf</w:t>
        </w:r>
      </w:hyperlink>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sz w:val="24"/>
          <w:szCs w:val="24"/>
          <w:rtl w:val="0"/>
        </w:rPr>
        <w:br w:type="textWrapping"/>
      </w:r>
      <w:r w:rsidDel="00000000" w:rsidR="00000000" w:rsidRPr="00000000">
        <w:rPr>
          <w:rFonts w:ascii="Times New Roman" w:cs="Times New Roman" w:eastAsia="Times New Roman" w:hAnsi="Times New Roman"/>
          <w:sz w:val="24"/>
          <w:szCs w:val="24"/>
        </w:rPr>
        <w:drawing>
          <wp:inline distB="114300" distT="114300" distL="114300" distR="114300">
            <wp:extent cx="2414588" cy="3044866"/>
            <wp:effectExtent b="0" l="0" r="0" t="0"/>
            <wp:docPr id="1" name="image1.jpg"/>
            <a:graphic>
              <a:graphicData uri="http://schemas.openxmlformats.org/drawingml/2006/picture">
                <pic:pic>
                  <pic:nvPicPr>
                    <pic:cNvPr id="0" name="image1.jpg"/>
                    <pic:cNvPicPr preferRelativeResize="0"/>
                  </pic:nvPicPr>
                  <pic:blipFill>
                    <a:blip r:embed="rId8"/>
                    <a:srcRect b="0" l="0" r="0" t="0"/>
                    <a:stretch>
                      <a:fillRect/>
                    </a:stretch>
                  </pic:blipFill>
                  <pic:spPr>
                    <a:xfrm>
                      <a:off x="0" y="0"/>
                      <a:ext cx="2414588" cy="3044866"/>
                    </a:xfrm>
                    <a:prstGeom prst="rect"/>
                    <a:ln/>
                  </pic:spPr>
                </pic:pic>
              </a:graphicData>
            </a:graphic>
          </wp:inline>
        </w:drawing>
      </w:r>
      <w:r w:rsidDel="00000000" w:rsidR="00000000" w:rsidRPr="00000000">
        <w:rPr>
          <w:rFonts w:ascii="Times New Roman" w:cs="Times New Roman" w:eastAsia="Times New Roman" w:hAnsi="Times New Roman"/>
          <w:sz w:val="24"/>
          <w:szCs w:val="24"/>
          <w:rtl w:val="0"/>
        </w:rPr>
        <w:t xml:space="preserve">(image2: Café-Concert at Les Ambassadeurs by </w:t>
      </w:r>
      <w:r w:rsidDel="00000000" w:rsidR="00000000" w:rsidRPr="00000000">
        <w:rPr>
          <w:rFonts w:ascii="Times New Roman" w:cs="Times New Roman" w:eastAsia="Times New Roman" w:hAnsi="Times New Roman"/>
          <w:color w:val="222222"/>
          <w:sz w:val="24"/>
          <w:szCs w:val="24"/>
          <w:highlight w:val="white"/>
          <w:rtl w:val="0"/>
        </w:rPr>
        <w:t xml:space="preserve">Edgar Degas)</w:t>
        <w:br w:type="textWrapping"/>
        <w:t xml:space="preserve">(</w:t>
      </w:r>
      <w:hyperlink r:id="rId9">
        <w:r w:rsidDel="00000000" w:rsidR="00000000" w:rsidRPr="00000000">
          <w:rPr>
            <w:rFonts w:ascii="Times New Roman" w:cs="Times New Roman" w:eastAsia="Times New Roman" w:hAnsi="Times New Roman"/>
            <w:color w:val="1155cc"/>
            <w:sz w:val="24"/>
            <w:szCs w:val="24"/>
            <w:highlight w:val="white"/>
            <w:u w:val="single"/>
            <w:rtl w:val="0"/>
          </w:rPr>
          <w:t xml:space="preserve">https://www.google.com/search?q=Caf%C3%A9-Concert+at+Les+Ambassadeurs&amp;source=lnms&amp;tbm=isch&amp;sa=X&amp;ved=0ahUKEwilreS86o3iAhXFQxUIHdBQDWkQ_AUIDigB&amp;biw=1440&amp;bih=726#imgrc=o7atiZwMw2NQUM:</w:t>
        </w:r>
      </w:hyperlink>
      <w:r w:rsidDel="00000000" w:rsidR="00000000" w:rsidRPr="00000000">
        <w:rPr>
          <w:rFonts w:ascii="Times New Roman" w:cs="Times New Roman" w:eastAsia="Times New Roman" w:hAnsi="Times New Roman"/>
          <w:color w:val="222222"/>
          <w:sz w:val="24"/>
          <w:szCs w:val="24"/>
          <w:highlight w:val="white"/>
          <w:rtl w:val="0"/>
        </w:rPr>
        <w:t xml:space="preserve">)</w:t>
      </w:r>
    </w:p>
    <w:p w:rsidR="00000000" w:rsidDel="00000000" w:rsidP="00000000" w:rsidRDefault="00000000" w:rsidRPr="00000000" w14:paraId="0000000A">
      <w:pPr>
        <w:spacing w:line="48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Pr>
        <w:drawing>
          <wp:inline distB="114300" distT="114300" distL="114300" distR="114300">
            <wp:extent cx="2458379" cy="1938338"/>
            <wp:effectExtent b="0" l="0" r="0" t="0"/>
            <wp:docPr id="3" name="image3.png"/>
            <a:graphic>
              <a:graphicData uri="http://schemas.openxmlformats.org/drawingml/2006/picture">
                <pic:pic>
                  <pic:nvPicPr>
                    <pic:cNvPr id="0" name="image3.png"/>
                    <pic:cNvPicPr preferRelativeResize="0"/>
                  </pic:nvPicPr>
                  <pic:blipFill>
                    <a:blip r:embed="rId10"/>
                    <a:srcRect b="0" l="0" r="0" t="0"/>
                    <a:stretch>
                      <a:fillRect/>
                    </a:stretch>
                  </pic:blipFill>
                  <pic:spPr>
                    <a:xfrm>
                      <a:off x="0" y="0"/>
                      <a:ext cx="2458379" cy="1938338"/>
                    </a:xfrm>
                    <a:prstGeom prst="rect"/>
                    <a:ln/>
                  </pic:spPr>
                </pic:pic>
              </a:graphicData>
            </a:graphic>
          </wp:inline>
        </w:drawing>
      </w:r>
      <w:r w:rsidDel="00000000" w:rsidR="00000000" w:rsidRPr="00000000">
        <w:rPr>
          <w:rFonts w:ascii="Times New Roman" w:cs="Times New Roman" w:eastAsia="Times New Roman" w:hAnsi="Times New Roman"/>
          <w:color w:val="222222"/>
          <w:sz w:val="24"/>
          <w:szCs w:val="24"/>
          <w:highlight w:val="white"/>
          <w:rtl w:val="0"/>
        </w:rPr>
        <w:t xml:space="preserve">(image3: Starry Night by Van Gogh)</w:t>
      </w:r>
    </w:p>
    <w:p w:rsidR="00000000" w:rsidDel="00000000" w:rsidP="00000000" w:rsidRDefault="00000000" w:rsidRPr="00000000" w14:paraId="0000000B">
      <w:pPr>
        <w:spacing w:line="48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w:t>
      </w:r>
      <w:hyperlink r:id="rId11">
        <w:r w:rsidDel="00000000" w:rsidR="00000000" w:rsidRPr="00000000">
          <w:rPr>
            <w:rFonts w:ascii="Times New Roman" w:cs="Times New Roman" w:eastAsia="Times New Roman" w:hAnsi="Times New Roman"/>
            <w:color w:val="1155cc"/>
            <w:sz w:val="24"/>
            <w:szCs w:val="24"/>
            <w:highlight w:val="white"/>
            <w:u w:val="single"/>
            <w:rtl w:val="0"/>
          </w:rPr>
          <w:t xml:space="preserve">https://www.google.com/search?sa=G&amp;hl=en-GB&amp;q=van+gogh+starry+night&amp;tbm=isch&amp;tbs=simg:CAQSkwEJ4-LgfLEpGvoahwELEKjU2AQaAAwLELCMpwgaYgpgCAMSKPkW-haFDJkL_1BahHoAXkQuQF48W2ySUKbo69C3fKNY--C35N7s61iwaMCo1ngmBWHJOuLDO62pF68-ofeHCDee8jV8BS1Mpymi8m5tfmrWXj5PkeudWOvtKcyAEDAsQjq7-CBoKCggIARIEc6u9zQw&amp;ved=0ahUKEwjt7p_P6o3iAhVnURUIHUbYCcYQwg4IKygA&amp;biw=1440&amp;bih=726</w:t>
        </w:r>
      </w:hyperlink>
      <w:r w:rsidDel="00000000" w:rsidR="00000000" w:rsidRPr="00000000">
        <w:rPr>
          <w:rFonts w:ascii="Times New Roman" w:cs="Times New Roman" w:eastAsia="Times New Roman" w:hAnsi="Times New Roman"/>
          <w:color w:val="222222"/>
          <w:sz w:val="24"/>
          <w:szCs w:val="24"/>
          <w:highlight w:val="white"/>
          <w:rtl w:val="0"/>
        </w:rPr>
        <w:t xml:space="preserve">)</w:t>
      </w:r>
    </w:p>
    <w:p w:rsidR="00000000" w:rsidDel="00000000" w:rsidP="00000000" w:rsidRDefault="00000000" w:rsidRPr="00000000" w14:paraId="0000000C">
      <w:pPr>
        <w:spacing w:line="48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sz w:val="24"/>
          <w:szCs w:val="24"/>
          <w:rtl w:val="0"/>
        </w:rPr>
        <w:t xml:space="preserve">Three key artists: Michelangelo, </w:t>
      </w:r>
      <w:r w:rsidDel="00000000" w:rsidR="00000000" w:rsidRPr="00000000">
        <w:rPr>
          <w:rFonts w:ascii="Times New Roman" w:cs="Times New Roman" w:eastAsia="Times New Roman" w:hAnsi="Times New Roman"/>
          <w:color w:val="222222"/>
          <w:sz w:val="24"/>
          <w:szCs w:val="24"/>
          <w:highlight w:val="white"/>
          <w:rtl w:val="0"/>
        </w:rPr>
        <w:t xml:space="preserve">Edgar Degas, Van Gogh</w:t>
      </w:r>
    </w:p>
    <w:p w:rsidR="00000000" w:rsidDel="00000000" w:rsidP="00000000" w:rsidRDefault="00000000" w:rsidRPr="00000000" w14:paraId="0000000D">
      <w:pPr>
        <w:spacing w:line="480" w:lineRule="auto"/>
        <w:jc w:val="both"/>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00E">
      <w:pPr>
        <w:spacing w:line="48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Introduction</w:t>
      </w:r>
    </w:p>
    <w:p w:rsidR="00000000" w:rsidDel="00000000" w:rsidP="00000000" w:rsidRDefault="00000000" w:rsidRPr="00000000" w14:paraId="0000000F">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Ekphrasis is always used to describe an art or express one’s reflections about an art in words. For an example, art history, according to Elsner (2010), is a form of Ekphrastic description. Also, a lot of poets create ekphrastic poems based on their impression of a piece of art. Ekphrasis is a form of intersemiotic translation since it transfers the meanings carried by the artwork (the source text) into a verbal context (the target text), like art critics intending to transform the shapes and colors usage of an art into languages and grammar so people who have never seen the artwork in person can have an understanding of how the art is like. However, some scholars argue that ekphrasis is a betrayal to the original artwork as the aesthetic sense of the object cannot be translated by words. Besides, in most of the Ekphrastic translations, the original meaning of the artwork is twisted because they are always used as a rhetorical device with new meanings and intentions by the translators. Yet, ekphrasis actually plays a crucial role in prolonging the lifespan of an artwork. Poet’s poems, art history in a textbook and art critics’ ekphrastic description of an artwork in fact cater the needs of the target audience nowadays with additional contents so to keep them interested in the artwork, while preserve the imagery of the art. Ekphrasis can be seen as a tool of promoting an artwork throughout centuries and therefore not a betrayal to an original artwork.</w:t>
      </w:r>
    </w:p>
    <w:p w:rsidR="00000000" w:rsidDel="00000000" w:rsidP="00000000" w:rsidRDefault="00000000" w:rsidRPr="00000000" w14:paraId="00000010">
      <w:pPr>
        <w:spacing w:line="48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Three key words</w:t>
      </w:r>
    </w:p>
    <w:p w:rsidR="00000000" w:rsidDel="00000000" w:rsidP="00000000" w:rsidRDefault="00000000" w:rsidRPr="00000000" w14:paraId="00000011">
      <w:pPr>
        <w:spacing w:line="480" w:lineRule="auto"/>
        <w:jc w:val="both"/>
        <w:rPr>
          <w:rFonts w:ascii="Times New Roman" w:cs="Times New Roman" w:eastAsia="Times New Roman" w:hAnsi="Times New Roman"/>
          <w:i w:val="1"/>
          <w:sz w:val="24"/>
          <w:szCs w:val="24"/>
          <w:u w:val="single"/>
        </w:rPr>
      </w:pPr>
      <w:r w:rsidDel="00000000" w:rsidR="00000000" w:rsidRPr="00000000">
        <w:rPr>
          <w:rFonts w:ascii="Times New Roman" w:cs="Times New Roman" w:eastAsia="Times New Roman" w:hAnsi="Times New Roman"/>
          <w:i w:val="1"/>
          <w:sz w:val="24"/>
          <w:szCs w:val="24"/>
          <w:u w:val="single"/>
          <w:rtl w:val="0"/>
        </w:rPr>
        <w:t xml:space="preserve">Ekphrasis</w:t>
      </w:r>
    </w:p>
    <w:p w:rsidR="00000000" w:rsidDel="00000000" w:rsidP="00000000" w:rsidRDefault="00000000" w:rsidRPr="00000000" w14:paraId="00000012">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Before tapping into the main arguments, three key words will be explained. Firstly, ekphrasis refers to verbal descriptions of an art, like poems inspired by art and an art criticism. Very often, ekphrasis is utilized as a rhetorical device to persuade the audience to believe in certain things about an art.</w:t>
      </w:r>
    </w:p>
    <w:p w:rsidR="00000000" w:rsidDel="00000000" w:rsidP="00000000" w:rsidRDefault="00000000" w:rsidRPr="00000000" w14:paraId="00000013">
      <w:pPr>
        <w:spacing w:line="480" w:lineRule="auto"/>
        <w:jc w:val="both"/>
        <w:rPr>
          <w:rFonts w:ascii="Times New Roman" w:cs="Times New Roman" w:eastAsia="Times New Roman" w:hAnsi="Times New Roman"/>
          <w:i w:val="1"/>
          <w:sz w:val="24"/>
          <w:szCs w:val="24"/>
          <w:u w:val="single"/>
        </w:rPr>
      </w:pPr>
      <w:r w:rsidDel="00000000" w:rsidR="00000000" w:rsidRPr="00000000">
        <w:rPr>
          <w:rFonts w:ascii="Times New Roman" w:cs="Times New Roman" w:eastAsia="Times New Roman" w:hAnsi="Times New Roman"/>
          <w:i w:val="1"/>
          <w:sz w:val="24"/>
          <w:szCs w:val="24"/>
          <w:u w:val="single"/>
          <w:rtl w:val="0"/>
        </w:rPr>
        <w:t xml:space="preserve">intersemiotic translation</w:t>
      </w:r>
    </w:p>
    <w:p w:rsidR="00000000" w:rsidDel="00000000" w:rsidP="00000000" w:rsidRDefault="00000000" w:rsidRPr="00000000" w14:paraId="00000014">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Intersemiotic translation refers to the action of carrying and transferring meanings across two different media, whether verbally or non-verbally, like translating a book into a movie, a painting into a poem or vice versa. </w:t>
      </w:r>
    </w:p>
    <w:p w:rsidR="00000000" w:rsidDel="00000000" w:rsidP="00000000" w:rsidRDefault="00000000" w:rsidRPr="00000000" w14:paraId="00000015">
      <w:pPr>
        <w:spacing w:line="480" w:lineRule="auto"/>
        <w:jc w:val="both"/>
        <w:rPr>
          <w:rFonts w:ascii="Times New Roman" w:cs="Times New Roman" w:eastAsia="Times New Roman" w:hAnsi="Times New Roman"/>
          <w:i w:val="1"/>
          <w:sz w:val="24"/>
          <w:szCs w:val="24"/>
          <w:u w:val="single"/>
        </w:rPr>
      </w:pPr>
      <w:r w:rsidDel="00000000" w:rsidR="00000000" w:rsidRPr="00000000">
        <w:rPr>
          <w:rFonts w:ascii="Times New Roman" w:cs="Times New Roman" w:eastAsia="Times New Roman" w:hAnsi="Times New Roman"/>
          <w:i w:val="1"/>
          <w:sz w:val="24"/>
          <w:szCs w:val="24"/>
          <w:u w:val="single"/>
          <w:rtl w:val="0"/>
        </w:rPr>
        <w:t xml:space="preserve">Source text &amp; target text</w:t>
      </w:r>
      <w:r w:rsidDel="00000000" w:rsidR="00000000" w:rsidRPr="00000000">
        <w:rPr>
          <w:rtl w:val="0"/>
        </w:rPr>
      </w:r>
    </w:p>
    <w:p w:rsidR="00000000" w:rsidDel="00000000" w:rsidP="00000000" w:rsidRDefault="00000000" w:rsidRPr="00000000" w14:paraId="00000016">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They are terms in translation studies. Source text means the original text which is to be translated, whilst target text refers to the translation of the source text which is mainly for the target audience in a target culture. </w:t>
      </w:r>
    </w:p>
    <w:p w:rsidR="00000000" w:rsidDel="00000000" w:rsidP="00000000" w:rsidRDefault="00000000" w:rsidRPr="00000000" w14:paraId="00000017">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8">
      <w:pPr>
        <w:spacing w:line="48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Main body</w:t>
      </w:r>
    </w:p>
    <w:p w:rsidR="00000000" w:rsidDel="00000000" w:rsidP="00000000" w:rsidRDefault="00000000" w:rsidRPr="00000000" w14:paraId="00000019">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terms of the reasons why some critics believe that ekphrasis is a type of betrayal, firstly, ekphrastic translation heavily relied on one’s interpretation on a piece of art which may not be the creator’s intended messages behind the piece. In most of the cases, poems inspired by art or an ekphrastic description contain subjective opinions from the writers, which the original art may not intend to convey. Elsner has made an example about this point with Michelangelo’s Rondanini Pietà (see image1) as well as his art criticism for it in his journal article “Art History as Ekphrasis(2010)”. In his art description, he focused on the finish and unfinish of the sculpture, from which he further elaborated the relations between a son and a mother, the drawing and naturalism: “this is not just any old mother and son, it is the pair of the one mother and son, which means of all and every mother and son” (p.17). Nevertheless, Michelangelo’s sculpture can be about a couple, or cousins, it doesn’t necessarily refer to a mother and a son. In this case, we can see that the messages conveyed in the art criticism, which is an ekphrastic translation, possibly betrayed the original intentions of the sculpture itself. Ekphrasis, therefore, betrays the artpiece. </w:t>
      </w:r>
    </w:p>
    <w:p w:rsidR="00000000" w:rsidDel="00000000" w:rsidP="00000000" w:rsidRDefault="00000000" w:rsidRPr="00000000" w14:paraId="0000001A">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B">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Secondly, Ekphrasis always intentionally evokes the readers’ emotions for the artwork and guides the readers to interpret the artwork in certain desired ways. An artwork is open for different interpretations. Yet, an ekphrasis for a piece of art, whether intentionally or unconsciously, tends to contain the writer’s insight about the art and affects the reader’s interpretation of the artwork. Writers of ekphrasis tend to use pathos, which means word choices that can evoke feelings like sadness, happiness, and excitement, to gain readers’ interest on the drawing. Let’s us take a part of the poem Impression of a Rib, which is inspired by the painting Café-Concert at Les Ambassadeurs by </w:t>
      </w:r>
      <w:r w:rsidDel="00000000" w:rsidR="00000000" w:rsidRPr="00000000">
        <w:rPr>
          <w:rFonts w:ascii="Times New Roman" w:cs="Times New Roman" w:eastAsia="Times New Roman" w:hAnsi="Times New Roman"/>
          <w:color w:val="222222"/>
          <w:sz w:val="24"/>
          <w:szCs w:val="24"/>
          <w:highlight w:val="white"/>
          <w:rtl w:val="0"/>
        </w:rPr>
        <w:t xml:space="preserve">Edgar Degas (see image2) </w:t>
      </w:r>
      <w:r w:rsidDel="00000000" w:rsidR="00000000" w:rsidRPr="00000000">
        <w:rPr>
          <w:rFonts w:ascii="Times New Roman" w:cs="Times New Roman" w:eastAsia="Times New Roman" w:hAnsi="Times New Roman"/>
          <w:sz w:val="24"/>
          <w:szCs w:val="24"/>
          <w:rtl w:val="0"/>
        </w:rPr>
        <w:t xml:space="preserve">, as an example:</w:t>
      </w:r>
    </w:p>
    <w:p w:rsidR="00000000" w:rsidDel="00000000" w:rsidP="00000000" w:rsidRDefault="00000000" w:rsidRPr="00000000" w14:paraId="0000001C">
      <w:pPr>
        <w:spacing w:line="276" w:lineRule="auto"/>
        <w:jc w:val="both"/>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                                                “i have a red dress and no eyes. </w:t>
      </w:r>
    </w:p>
    <w:p w:rsidR="00000000" w:rsidDel="00000000" w:rsidP="00000000" w:rsidRDefault="00000000" w:rsidRPr="00000000" w14:paraId="0000001D">
      <w:pPr>
        <w:spacing w:line="276" w:lineRule="auto"/>
        <w:jc w:val="both"/>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                                                 i have a dress that is blood </w:t>
      </w:r>
    </w:p>
    <w:p w:rsidR="00000000" w:rsidDel="00000000" w:rsidP="00000000" w:rsidRDefault="00000000" w:rsidRPr="00000000" w14:paraId="0000001E">
      <w:pPr>
        <w:spacing w:line="276" w:lineRule="auto"/>
        <w:jc w:val="both"/>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                                                 red and i have eyes that don’t blink”</w:t>
      </w:r>
    </w:p>
    <w:p w:rsidR="00000000" w:rsidDel="00000000" w:rsidP="00000000" w:rsidRDefault="00000000" w:rsidRPr="00000000" w14:paraId="0000001F">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painting itself portrays a group of woman dancing and performing in front of a group of audiences in a cafe. However, in the poem, the word choice “blood” and the description of the woman having no eyes to blink suggest a sense of chaos and evoke a feeling of unease. The poem then goes on with more disturbing images like “my dress is a beet swollen with thought, and hangs like a body on my body”, which further creates a spooky atmosphere to the painting. After reading the poem, the readers will probably be influenced by it and find the art disturbing. Yet, the artist of the painting may not have intended to convey this message through the drawing. As a result, ekphrasis betrays the intended meanings of the art.</w:t>
      </w:r>
    </w:p>
    <w:p w:rsidR="00000000" w:rsidDel="00000000" w:rsidP="00000000" w:rsidRDefault="00000000" w:rsidRPr="00000000" w14:paraId="00000020">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However, while the meanings of the original art may be altered in the process of translating the artwork into an ekphrastic description, this changes on meaning is in fact beneficial to the original artwork since they draw more attention onto the artwork and make the artwork long-lasting. According to some translation theories, ekphrasis, which is a form of translation, is not a betrayal to the source text, but a help tool to carry on the life of a piece of art.</w:t>
      </w:r>
    </w:p>
    <w:p w:rsidR="00000000" w:rsidDel="00000000" w:rsidP="00000000" w:rsidRDefault="00000000" w:rsidRPr="00000000" w14:paraId="00000021">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Firstly, based on the Skopos theory suggested by Hans Josef Vermeer, ekphrastic translation is successful as it caters the different needs of the target readers in all times and therefore makes the artwork long-lasting. Regarding to the definition of Skopos theory, when it comes to translation, translators should go for a target-oriented approach, which means translating the source text in a way that suits the target readers’ and the target culture’s needs. Skopos theory suggests that the meaning or connotation of the source text should be altered or dropped if such adjustment can satisfy the needs of the target readers. In other words, as long as a translation can keep the target readers engaged and interested in it, the translation is successful and helpful to maintaining the popularity of the art. In this case, the needs of the target audience will be art with new, morden and trendy fashion like digital paintings and art with Japanese anime style. </w:t>
      </w:r>
    </w:p>
    <w:p w:rsidR="00000000" w:rsidDel="00000000" w:rsidP="00000000" w:rsidRDefault="00000000" w:rsidRPr="00000000" w14:paraId="00000022">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However, printings from the past relies heavily on realism since the people in the past thought that the realer a drawing is, the better. It is believed that without any help of continuous ekphrastic translations like art criticism, poems and even art history in a text book, it is extremely hard to keep reminding people of drawings from years ago in this fast-changing environment. Yet, ekphrasis can help evoke people’s interests in appreciating these old paintings through new poems, textbooks and criticisms since those ekphrasis are always combined with morden technologies, like art criticism videos on YouTube and online poems on the website Poetry Foundation. Given that people nowadays constantly get in touch with internet, they are exposed to these ekphrasis online and get introduced to old paintings that they may enjoy.</w:t>
      </w:r>
    </w:p>
    <w:p w:rsidR="00000000" w:rsidDel="00000000" w:rsidP="00000000" w:rsidRDefault="00000000" w:rsidRPr="00000000" w14:paraId="00000023">
      <w:pPr>
        <w:spacing w:line="480" w:lineRule="auto"/>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Another reason why ekphrasis can raise people’s interest in old paintings is that the </w:t>
      </w:r>
    </w:p>
    <w:p w:rsidR="00000000" w:rsidDel="00000000" w:rsidP="00000000" w:rsidRDefault="00000000" w:rsidRPr="00000000" w14:paraId="00000024">
      <w:pPr>
        <w:spacing w:line="48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messages sent in ekphrasis are often in relations to current global ethics. The translators(writers and poets) always mix universal moral values into their ekphrastic translation to evoke emotional resonance of the readers so that the readers’ interest on the art being described in the ekphrasis will be raised. For instance, in Elsner’s description of Michelangelo’s Rondanini Pietà, one of the main focuses is about the simplicity and closeness between the son and the mother expressed by the sculpture in fact refer to every mother and son in the world. There are a lot of mothers and sons in this world, the focus on something so general that can be applied to most of the people resonates with people’s own experiences with their mothers or sons. This link between the ekphrasis and the readers deepens the reader’s interest in digging further towards the art described and reviewed.</w:t>
      </w:r>
    </w:p>
    <w:p w:rsidR="00000000" w:rsidDel="00000000" w:rsidP="00000000" w:rsidRDefault="00000000" w:rsidRPr="00000000" w14:paraId="00000025">
      <w:pPr>
        <w:spacing w:line="48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Moreover, ekphrasis survives in time and cultural changes, therefore it can always raise people’s attentions for the old drawings even years later. A special thing about ekphrasis is that the people who create ekphrasis will keep changing and being added as time pass, new interpretations that fit better into new cultures will keep appearing in the translation of an old art (ekphrasis). Consequently, the target audience’s needs of having something new are catered.</w:t>
      </w:r>
    </w:p>
    <w:p w:rsidR="00000000" w:rsidDel="00000000" w:rsidP="00000000" w:rsidRDefault="00000000" w:rsidRPr="00000000" w14:paraId="00000026">
      <w:pPr>
        <w:spacing w:line="48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From the above rationales, one can say that ekphrasis successfully caters the readers’ needs and keeps them entertained. In the aspect of Skopos Theory, ekphrasis is a good and productive translation. Since it always fulfills the target readers’ needs, it makes sure that the painting which has been translated is and will always be well-known even in the future. As a result, we can say that ekphrasis is not a betrayal to the original, but an essential translation that keeps the old drawings alive throughout centuries.</w:t>
      </w:r>
    </w:p>
    <w:p w:rsidR="00000000" w:rsidDel="00000000" w:rsidP="00000000" w:rsidRDefault="00000000" w:rsidRPr="00000000" w14:paraId="00000027">
      <w:pPr>
        <w:spacing w:line="480" w:lineRule="auto"/>
        <w:ind w:left="0"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Secondly, ekphrasis does not betray the source text (an artwork), it is a kind of rewriting that intends to bring out the maximum and possible meanings from the source text when facing limitations of untranslatability. Occasionally during the process of translating an artwork, the meanings of the painting may be changed, but that is because sometimes there are inevitably some untranslatability in the painting, and the translation is just trying the best to rewrite the image of the drawing into text. According to André Lefevere, translation is a form of rewriting; facing the challenges of untranslatability in the source text, the translators are encouraged to use limited wordings to create a similar picture as the painting. Very often, since a translation and the source text do not have full equivalence, the translation may only be able to preserve some possible meaning of the art into the translation. In this case, sometimes it is mandatory for you to change, add and drop meanings of the original, knowing that very often you cannot fully translate all the meanings that the painting carries because of the limitations of languages, forms and colors. It is not the ekphrasis itself that betrays the source text, it is the untranslatability that makes an ekphrasis fail to carry all the meanings from the artwork. One may believe that ekphrasis should just be abandoned so the artwork itself won’t get betrayed. Nevertheless, there are circumstances where ekphrastic descriptions are needed and thus translation of an art with its untranslatability is inevitable. When it comes to situation like this, the changes of meanings may be inevitable but are served as a purpose of rewriting a source text. </w:t>
      </w:r>
    </w:p>
    <w:p w:rsidR="00000000" w:rsidDel="00000000" w:rsidP="00000000" w:rsidRDefault="00000000" w:rsidRPr="00000000" w14:paraId="00000028">
      <w:pPr>
        <w:spacing w:line="480" w:lineRule="auto"/>
        <w:ind w:left="0"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For example, text books about art history always need a lot of ekphrastic description for a few paintings. However, it is impossible to fully translate the every possible implied messages behind the drawing into words, as people from different backgrounds have their own interpretations for the drawing. What a translator can do in this situation is to bring some of the possible interpretations of the painting to live and strive to let the target audience know as much about the art as possible. To conclude, ekphrasis is not a betrayal, but the mandatory nature that full meaning of an artwork can never be able to be translated into words.</w:t>
      </w:r>
    </w:p>
    <w:p w:rsidR="00000000" w:rsidDel="00000000" w:rsidP="00000000" w:rsidRDefault="00000000" w:rsidRPr="00000000" w14:paraId="00000029">
      <w:pPr>
        <w:spacing w:line="48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Thirdly, ekphrasis does not betrays the original art, but instead introduces the readers to different ways to interpret the same art and diverse ways of thinkings, as well as promotes the artwork. Ekphrasis is like a salad-bowl-like hybridity between the artist’s thoughts about the paintings and how the poets, critics or any other translators think about the drawing. Through reading an ekphrasis, readers can get a glimpse into the artist as well as the translator’s point of view about the painting. For instance, with regards to Van Gogh’s Starry Night (see image 3) , some said that the black mass in the middle was a tree, some said that was a tower, some even said that it was the hair of a drowned girl. In The Starry Night by Anne Sexton, inspired by Van Gogh’s Starry Night, a spooky and horrifying atmosphere of the picture is created: </w:t>
      </w:r>
    </w:p>
    <w:p w:rsidR="00000000" w:rsidDel="00000000" w:rsidP="00000000" w:rsidRDefault="00000000" w:rsidRPr="00000000" w14:paraId="0000002A">
      <w:pPr>
        <w:spacing w:line="276" w:lineRule="auto"/>
        <w:ind w:left="0" w:firstLine="0"/>
        <w:jc w:val="center"/>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Oh starry starry night! This is how </w:t>
      </w:r>
    </w:p>
    <w:p w:rsidR="00000000" w:rsidDel="00000000" w:rsidP="00000000" w:rsidRDefault="00000000" w:rsidRPr="00000000" w14:paraId="0000002B">
      <w:pPr>
        <w:spacing w:line="276" w:lineRule="auto"/>
        <w:ind w:left="0" w:firstLine="0"/>
        <w:jc w:val="center"/>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I want to die: </w:t>
      </w:r>
    </w:p>
    <w:p w:rsidR="00000000" w:rsidDel="00000000" w:rsidP="00000000" w:rsidRDefault="00000000" w:rsidRPr="00000000" w14:paraId="0000002C">
      <w:pPr>
        <w:spacing w:line="276" w:lineRule="auto"/>
        <w:ind w:left="0" w:firstLine="0"/>
        <w:jc w:val="center"/>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into that rushing beast of the night, </w:t>
      </w:r>
    </w:p>
    <w:p w:rsidR="00000000" w:rsidDel="00000000" w:rsidP="00000000" w:rsidRDefault="00000000" w:rsidRPr="00000000" w14:paraId="0000002D">
      <w:pPr>
        <w:spacing w:line="276" w:lineRule="auto"/>
        <w:ind w:left="0" w:firstLine="0"/>
        <w:jc w:val="center"/>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sucked up by that great dragon, to split </w:t>
      </w:r>
    </w:p>
    <w:p w:rsidR="00000000" w:rsidDel="00000000" w:rsidP="00000000" w:rsidRDefault="00000000" w:rsidRPr="00000000" w14:paraId="0000002E">
      <w:pPr>
        <w:spacing w:line="276" w:lineRule="auto"/>
        <w:ind w:left="0" w:firstLine="0"/>
        <w:jc w:val="center"/>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from my life with no flag,</w:t>
      </w:r>
    </w:p>
    <w:p w:rsidR="00000000" w:rsidDel="00000000" w:rsidP="00000000" w:rsidRDefault="00000000" w:rsidRPr="00000000" w14:paraId="0000002F">
      <w:pPr>
        <w:spacing w:line="276" w:lineRule="auto"/>
        <w:ind w:left="0" w:firstLine="0"/>
        <w:jc w:val="center"/>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no belly, </w:t>
      </w:r>
    </w:p>
    <w:p w:rsidR="00000000" w:rsidDel="00000000" w:rsidP="00000000" w:rsidRDefault="00000000" w:rsidRPr="00000000" w14:paraId="00000030">
      <w:pPr>
        <w:spacing w:line="276" w:lineRule="auto"/>
        <w:ind w:left="0" w:firstLine="0"/>
        <w:jc w:val="center"/>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no cry.</w:t>
      </w:r>
    </w:p>
    <w:p w:rsidR="00000000" w:rsidDel="00000000" w:rsidP="00000000" w:rsidRDefault="00000000" w:rsidRPr="00000000" w14:paraId="00000031">
      <w:pPr>
        <w:spacing w:line="480" w:lineRule="auto"/>
        <w:ind w:left="0"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ekphrastic translation express Van Gogh’s despair and desires to be released from his misery. The writer clearly intended to use this painting to express the hopelessness and agony Van Gogh may possibly had during those horrible years before he died. However, Van Gogo said:“I know nothing with any certainty, but the sight of the stars makes me want to dream”, from which we can see that the painting can also be interpreted in two diverse ways. Although the meanings of the ekphrasis maybe different from the original meaning, this diversity can teach people to keep an open mind on every possible interpretation on paintings as well as many other aspects.</w:t>
      </w:r>
    </w:p>
    <w:p w:rsidR="00000000" w:rsidDel="00000000" w:rsidP="00000000" w:rsidRDefault="00000000" w:rsidRPr="00000000" w14:paraId="00000032">
      <w:pPr>
        <w:spacing w:line="480" w:lineRule="auto"/>
        <w:ind w:left="0" w:firstLine="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Conclusion</w:t>
      </w:r>
    </w:p>
    <w:p w:rsidR="00000000" w:rsidDel="00000000" w:rsidP="00000000" w:rsidRDefault="00000000" w:rsidRPr="00000000" w14:paraId="00000033">
      <w:pPr>
        <w:spacing w:line="480" w:lineRule="auto"/>
        <w:ind w:left="0"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conclude, although ekphrasis may alter the messages conveyed by a painting with the translator’s own interpretation or intentions, ekphrasis still does not betray the original art since the intent and effect of adopting a different meaning for a piece of art is to evoke the reader’s interest so to draw attention on the art and therefore prolong the lifespan of an art. However, a question worthy to be pondered over is that “are there any techniques to push ekphrasis closer to the meaning of the original art, like the abandonment of pathos?”. This question is useful if we want to find the perfect way to describe or express the underlying meaning of a piece of art. Further studies should be done in terms of ekphrasis and visual arts.</w:t>
      </w:r>
    </w:p>
    <w:p w:rsidR="00000000" w:rsidDel="00000000" w:rsidP="00000000" w:rsidRDefault="00000000" w:rsidRPr="00000000" w14:paraId="00000034">
      <w:pPr>
        <w:spacing w:line="480" w:lineRule="auto"/>
        <w:ind w:left="0" w:firstLine="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5">
      <w:pPr>
        <w:spacing w:line="480" w:lineRule="auto"/>
        <w:ind w:left="0" w:firstLine="720"/>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6">
      <w:pPr>
        <w:spacing w:line="480" w:lineRule="auto"/>
        <w:ind w:left="0" w:firstLine="720"/>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Reference</w:t>
      </w:r>
    </w:p>
    <w:p w:rsidR="00000000" w:rsidDel="00000000" w:rsidP="00000000" w:rsidRDefault="00000000" w:rsidRPr="00000000" w14:paraId="00000037">
      <w:pPr>
        <w:spacing w:line="480" w:lineRule="auto"/>
        <w:ind w:left="0" w:firstLine="0"/>
        <w:jc w:val="left"/>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                  Elsner, J (2010). “Art History as Ekphrasis”. Association of Art Historians. p.15-17</w:t>
      </w:r>
    </w:p>
    <w:p w:rsidR="00000000" w:rsidDel="00000000" w:rsidP="00000000" w:rsidRDefault="00000000" w:rsidRPr="00000000" w14:paraId="00000038">
      <w:pPr>
        <w:spacing w:line="480" w:lineRule="auto"/>
        <w:ind w:left="0" w:firstLine="720"/>
        <w:jc w:val="center"/>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Lefevere, A (1992). “Translation, Rewriting, and the Manipulation of Literary Fame”. London/New York:Routledge</w:t>
      </w:r>
    </w:p>
    <w:p w:rsidR="00000000" w:rsidDel="00000000" w:rsidP="00000000" w:rsidRDefault="00000000" w:rsidRPr="00000000" w14:paraId="00000039">
      <w:pPr>
        <w:spacing w:line="480" w:lineRule="auto"/>
        <w:ind w:left="0" w:firstLine="720"/>
        <w:jc w:val="center"/>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Du, Xiaoyan (2012). "A brief introduction of Skopos Theory". Theory and Practice in Language Studies. 2 (10): 2189–2193.</w:t>
      </w:r>
    </w:p>
    <w:p w:rsidR="00000000" w:rsidDel="00000000" w:rsidP="00000000" w:rsidRDefault="00000000" w:rsidRPr="00000000" w14:paraId="0000003A">
      <w:pPr>
        <w:spacing w:line="480" w:lineRule="auto"/>
        <w:ind w:left="0" w:firstLine="720"/>
        <w:jc w:val="center"/>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Wilson, K. S (2017). “Impression of a Rib”. Poetry Foundation.</w:t>
      </w:r>
    </w:p>
    <w:p w:rsidR="00000000" w:rsidDel="00000000" w:rsidP="00000000" w:rsidRDefault="00000000" w:rsidRPr="00000000" w14:paraId="0000003B">
      <w:pPr>
        <w:spacing w:line="480" w:lineRule="auto"/>
        <w:ind w:left="0" w:firstLine="720"/>
        <w:jc w:val="center"/>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Sexton. A. “The Starry Night”.</w:t>
      </w:r>
    </w:p>
    <w:p w:rsidR="00000000" w:rsidDel="00000000" w:rsidP="00000000" w:rsidRDefault="00000000" w:rsidRPr="00000000" w14:paraId="0000003C">
      <w:pPr>
        <w:spacing w:line="480" w:lineRule="auto"/>
        <w:ind w:left="0" w:firstLine="720"/>
        <w:jc w:val="center"/>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3D">
      <w:pPr>
        <w:spacing w:line="480" w:lineRule="auto"/>
        <w:ind w:left="0" w:firstLine="720"/>
        <w:jc w:val="center"/>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03E">
      <w:pPr>
        <w:spacing w:line="480" w:lineRule="auto"/>
        <w:ind w:left="0" w:firstLine="720"/>
        <w:jc w:val="center"/>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03F">
      <w:pPr>
        <w:spacing w:line="480" w:lineRule="auto"/>
        <w:ind w:left="0" w:firstLine="720"/>
        <w:jc w:val="center"/>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040">
      <w:pPr>
        <w:spacing w:line="48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1">
      <w:pPr>
        <w:spacing w:line="480" w:lineRule="auto"/>
        <w:jc w:val="both"/>
        <w:rPr>
          <w:rFonts w:ascii="Times New Roman" w:cs="Times New Roman" w:eastAsia="Times New Roman" w:hAnsi="Times New Roman"/>
          <w:sz w:val="24"/>
          <w:szCs w:val="24"/>
        </w:rPr>
      </w:pP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www.google.com/search?sa=G&amp;hl=en-GB&amp;q=van+gogh+starry+night&amp;tbm=isch&amp;tbs=simg:CAQSkwEJ4-LgfLEpGvoahwELEKjU2AQaAAwLELCMpwgaYgpgCAMSKPkW-haFDJkL_1BahHoAXkQuQF48W2ySUKbo69C3fKNY--C35N7s61iwaMCo1ngmBWHJOuLDO62pF68-ofeHCDee8jV8BS1Mpymi8m5tfmrWXj5PkeudWOvtKcyAEDAsQjq7-CBoKCggIARIEc6u9zQw&amp;ved=0ahUKEwjt7p_P6o3iAhVnURUIHUbYCcYQwg4IKygA&amp;biw=1440&amp;bih=726" TargetMode="External"/><Relationship Id="rId10" Type="http://schemas.openxmlformats.org/officeDocument/2006/relationships/image" Target="media/image3.png"/><Relationship Id="rId9" Type="http://schemas.openxmlformats.org/officeDocument/2006/relationships/hyperlink" Target="https://www.google.com/search?q=Caf%C3%A9-Concert+at+Les+Ambassadeurs&amp;source=lnms&amp;tbm=isch&amp;sa=X&amp;ved=0ahUKEwilreS86o3iAhXFQxUIHdBQDWkQ_AUIDigB&amp;biw=1440&amp;bih=726#imgrc=o7atiZwMw2NQUM:" TargetMode="Externa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hyperlink" Target="https://is.muni.cz/el/1421/podzim2012/DU2544m/j.1467-8365.2009.00720.x.pdf" TargetMode="External"/><Relationship Id="rId8"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