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E5D2D" w14:textId="77777777" w:rsidR="008C05A3" w:rsidRPr="00BD1294" w:rsidRDefault="008C05A3" w:rsidP="008C05A3">
      <w:pPr>
        <w:rPr>
          <w:rFonts w:cs="Arial"/>
        </w:rPr>
      </w:pPr>
    </w:p>
    <w:p w14:paraId="6A497EDB" w14:textId="77777777" w:rsidR="008C05A3" w:rsidRPr="00BD1294" w:rsidRDefault="008C05A3" w:rsidP="008C05A3">
      <w:pPr>
        <w:rPr>
          <w:rFonts w:cs="Arial"/>
        </w:rPr>
      </w:pPr>
    </w:p>
    <w:p w14:paraId="20948CE6" w14:textId="77777777" w:rsidR="008C05A3" w:rsidRPr="00BD1294" w:rsidRDefault="008C05A3" w:rsidP="008C05A3">
      <w:pPr>
        <w:jc w:val="center"/>
        <w:rPr>
          <w:rFonts w:cs="Arial"/>
        </w:rPr>
      </w:pPr>
      <w:r w:rsidRPr="00BD1294">
        <w:rPr>
          <w:rFonts w:cs="Arial"/>
          <w:noProof/>
        </w:rPr>
        <w:drawing>
          <wp:inline distT="0" distB="0" distL="0" distR="0" wp14:anchorId="353B36DC" wp14:editId="3BB45C0E">
            <wp:extent cx="3145774" cy="1065276"/>
            <wp:effectExtent l="0" t="0" r="0" b="1905"/>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45774" cy="1065276"/>
                    </a:xfrm>
                    <a:prstGeom prst="rect">
                      <a:avLst/>
                    </a:prstGeom>
                  </pic:spPr>
                </pic:pic>
              </a:graphicData>
            </a:graphic>
          </wp:inline>
        </w:drawing>
      </w:r>
    </w:p>
    <w:p w14:paraId="7DEE1843" w14:textId="77777777" w:rsidR="008C05A3" w:rsidRPr="00BD1294" w:rsidRDefault="008C05A3" w:rsidP="008C05A3">
      <w:pPr>
        <w:rPr>
          <w:rFonts w:cs="Arial"/>
        </w:rPr>
      </w:pPr>
    </w:p>
    <w:p w14:paraId="3225B1D6" w14:textId="77777777" w:rsidR="008C05A3" w:rsidRPr="00BD1294" w:rsidRDefault="008C05A3" w:rsidP="008C05A3">
      <w:pPr>
        <w:rPr>
          <w:rFonts w:cs="Arial"/>
        </w:rPr>
      </w:pPr>
    </w:p>
    <w:p w14:paraId="6B241D01" w14:textId="77777777" w:rsidR="008C05A3" w:rsidRPr="00BD1294" w:rsidRDefault="008C05A3" w:rsidP="008C05A3">
      <w:pPr>
        <w:rPr>
          <w:rFonts w:cs="Arial"/>
        </w:rPr>
      </w:pPr>
    </w:p>
    <w:p w14:paraId="6379AD64" w14:textId="77777777" w:rsidR="008C05A3" w:rsidRPr="00BD1294" w:rsidRDefault="008C05A3" w:rsidP="008C05A3">
      <w:pPr>
        <w:rPr>
          <w:rFonts w:cs="Arial"/>
        </w:rPr>
      </w:pPr>
    </w:p>
    <w:p w14:paraId="4DFDC33F" w14:textId="77777777" w:rsidR="008C05A3" w:rsidRPr="00BD1294" w:rsidRDefault="008C05A3" w:rsidP="008C05A3">
      <w:pPr>
        <w:spacing w:line="600" w:lineRule="auto"/>
        <w:jc w:val="center"/>
        <w:rPr>
          <w:rFonts w:cs="Arial"/>
        </w:rPr>
      </w:pPr>
      <w:r w:rsidRPr="00BD1294">
        <w:rPr>
          <w:rFonts w:cs="Arial"/>
          <w:b/>
          <w:bCs/>
        </w:rPr>
        <w:t>Programme:</w:t>
      </w:r>
      <w:r w:rsidRPr="00BD1294">
        <w:rPr>
          <w:rFonts w:cs="Arial"/>
          <w:spacing w:val="-15"/>
        </w:rPr>
        <w:t xml:space="preserve"> </w:t>
      </w:r>
      <w:r w:rsidRPr="00BD1294">
        <w:rPr>
          <w:rFonts w:cs="Arial"/>
        </w:rPr>
        <w:t>Master</w:t>
      </w:r>
      <w:r w:rsidRPr="00BD1294">
        <w:rPr>
          <w:rFonts w:cs="Arial"/>
          <w:spacing w:val="-15"/>
        </w:rPr>
        <w:t xml:space="preserve"> </w:t>
      </w:r>
      <w:r w:rsidRPr="00BD1294">
        <w:rPr>
          <w:rFonts w:cs="Arial"/>
        </w:rPr>
        <w:t>of</w:t>
      </w:r>
      <w:r w:rsidRPr="00BD1294">
        <w:rPr>
          <w:rFonts w:cs="Arial"/>
          <w:spacing w:val="-14"/>
        </w:rPr>
        <w:t xml:space="preserve"> </w:t>
      </w:r>
      <w:r w:rsidRPr="00BD1294">
        <w:rPr>
          <w:rFonts w:cs="Arial"/>
        </w:rPr>
        <w:t>Business</w:t>
      </w:r>
      <w:r w:rsidRPr="00BD1294">
        <w:rPr>
          <w:rFonts w:cs="Arial"/>
          <w:spacing w:val="-15"/>
        </w:rPr>
        <w:t xml:space="preserve"> </w:t>
      </w:r>
      <w:r w:rsidRPr="00BD1294">
        <w:rPr>
          <w:rFonts w:cs="Arial"/>
        </w:rPr>
        <w:t>Administration in International Business</w:t>
      </w:r>
    </w:p>
    <w:p w14:paraId="1B3833A3" w14:textId="76CCCB42" w:rsidR="008C05A3" w:rsidRPr="00E83F68" w:rsidRDefault="008C05A3" w:rsidP="008C05A3">
      <w:pPr>
        <w:spacing w:line="600" w:lineRule="auto"/>
        <w:jc w:val="center"/>
        <w:rPr>
          <w:rFonts w:cs="Arial"/>
          <w:bCs/>
        </w:rPr>
      </w:pPr>
      <w:r w:rsidRPr="00BD1294">
        <w:rPr>
          <w:rFonts w:cs="Arial"/>
          <w:b/>
          <w:bCs/>
        </w:rPr>
        <w:t>Module:</w:t>
      </w:r>
      <w:r w:rsidRPr="00BD1294">
        <w:rPr>
          <w:rFonts w:cs="Arial"/>
        </w:rPr>
        <w:t xml:space="preserve"> </w:t>
      </w:r>
      <w:r w:rsidR="00E83F68" w:rsidRPr="00E83F68">
        <w:rPr>
          <w:rFonts w:cs="Arial"/>
          <w:bCs/>
          <w:sz w:val="22"/>
        </w:rPr>
        <w:t>International Marketing: Principles and Practices</w:t>
      </w:r>
    </w:p>
    <w:p w14:paraId="5621AF55" w14:textId="0DDA8070" w:rsidR="008C05A3" w:rsidRPr="00BD1294" w:rsidRDefault="008C05A3" w:rsidP="008C05A3">
      <w:pPr>
        <w:spacing w:line="600" w:lineRule="auto"/>
        <w:jc w:val="center"/>
        <w:rPr>
          <w:rFonts w:cs="Arial"/>
        </w:rPr>
      </w:pPr>
      <w:r w:rsidRPr="00BD1294">
        <w:rPr>
          <w:rFonts w:cs="Arial"/>
          <w:b/>
          <w:bCs/>
        </w:rPr>
        <w:t>Module</w:t>
      </w:r>
      <w:r w:rsidRPr="00BD1294">
        <w:rPr>
          <w:rFonts w:cs="Arial"/>
          <w:b/>
          <w:bCs/>
          <w:spacing w:val="-15"/>
        </w:rPr>
        <w:t xml:space="preserve"> </w:t>
      </w:r>
      <w:r w:rsidRPr="00BD1294">
        <w:rPr>
          <w:rFonts w:cs="Arial"/>
          <w:b/>
          <w:bCs/>
        </w:rPr>
        <w:t>code:</w:t>
      </w:r>
      <w:r w:rsidRPr="00BD1294">
        <w:rPr>
          <w:rFonts w:cs="Arial"/>
          <w:spacing w:val="-15"/>
        </w:rPr>
        <w:t xml:space="preserve"> </w:t>
      </w:r>
      <w:r w:rsidR="00E83F68" w:rsidRPr="00E83F68">
        <w:rPr>
          <w:rFonts w:cs="Arial"/>
          <w:bCs/>
          <w:sz w:val="22"/>
        </w:rPr>
        <w:t>LCMB7026</w:t>
      </w:r>
    </w:p>
    <w:p w14:paraId="655035C8" w14:textId="5D7EC46E" w:rsidR="008C05A3" w:rsidRPr="00BD1294" w:rsidRDefault="007B2B62" w:rsidP="007B2B62">
      <w:pPr>
        <w:spacing w:before="120" w:after="120"/>
        <w:jc w:val="center"/>
        <w:rPr>
          <w:rFonts w:cs="Arial"/>
          <w:b/>
          <w:sz w:val="22"/>
        </w:rPr>
      </w:pPr>
      <w:r w:rsidRPr="00A406E5">
        <w:rPr>
          <w:rFonts w:cs="Arial"/>
          <w:b/>
          <w:sz w:val="22"/>
        </w:rPr>
        <w:t>Assignment Title</w:t>
      </w:r>
      <w:r w:rsidRPr="007B2B62">
        <w:rPr>
          <w:rFonts w:cs="Arial"/>
          <w:b/>
          <w:bCs/>
        </w:rPr>
        <w:t>:</w:t>
      </w:r>
      <w:r w:rsidR="008C05A3" w:rsidRPr="00BD1294">
        <w:rPr>
          <w:rFonts w:cs="Arial"/>
        </w:rPr>
        <w:t xml:space="preserve"> </w:t>
      </w:r>
      <w:r w:rsidR="008C05A3" w:rsidRPr="008C05A3">
        <w:rPr>
          <w:rFonts w:cs="Arial"/>
          <w:bCs/>
          <w:sz w:val="22"/>
        </w:rPr>
        <w:t>Assessment component - Individual report</w:t>
      </w:r>
    </w:p>
    <w:p w14:paraId="512C14B2" w14:textId="055B59C2" w:rsidR="008C05A3" w:rsidRPr="00001C33" w:rsidRDefault="008C05A3" w:rsidP="008C05A3">
      <w:pPr>
        <w:spacing w:line="600" w:lineRule="auto"/>
        <w:jc w:val="center"/>
        <w:rPr>
          <w:rFonts w:cs="Arial"/>
        </w:rPr>
      </w:pPr>
      <w:r w:rsidRPr="00BD1294">
        <w:rPr>
          <w:rFonts w:cs="Arial"/>
          <w:b/>
          <w:bCs/>
        </w:rPr>
        <w:t>Word</w:t>
      </w:r>
      <w:r w:rsidRPr="00BD1294">
        <w:rPr>
          <w:rFonts w:cs="Arial"/>
          <w:b/>
          <w:bCs/>
          <w:spacing w:val="-8"/>
        </w:rPr>
        <w:t xml:space="preserve"> </w:t>
      </w:r>
      <w:r w:rsidRPr="00BD1294">
        <w:rPr>
          <w:rFonts w:cs="Arial"/>
          <w:b/>
          <w:bCs/>
        </w:rPr>
        <w:t xml:space="preserve">count: </w:t>
      </w:r>
      <w:r w:rsidR="00001C33">
        <w:rPr>
          <w:rFonts w:cs="Arial"/>
        </w:rPr>
        <w:t>5212</w:t>
      </w:r>
    </w:p>
    <w:p w14:paraId="2322BEBE" w14:textId="047BD5AF" w:rsidR="008C05A3" w:rsidRPr="00BD1294" w:rsidRDefault="008C05A3" w:rsidP="008C05A3">
      <w:pPr>
        <w:spacing w:line="600" w:lineRule="auto"/>
        <w:jc w:val="center"/>
        <w:rPr>
          <w:rFonts w:cs="Arial"/>
        </w:rPr>
      </w:pPr>
      <w:r w:rsidRPr="00BD1294">
        <w:rPr>
          <w:rFonts w:cs="Arial"/>
          <w:b/>
          <w:bCs/>
        </w:rPr>
        <w:t>Lecturer:</w:t>
      </w:r>
      <w:r w:rsidRPr="00BD1294">
        <w:rPr>
          <w:rFonts w:cs="Arial"/>
          <w:spacing w:val="-4"/>
        </w:rPr>
        <w:t xml:space="preserve"> </w:t>
      </w:r>
      <w:r w:rsidR="00E83F68" w:rsidRPr="00E83F68">
        <w:rPr>
          <w:rFonts w:cs="Arial"/>
          <w:bCs/>
          <w:sz w:val="22"/>
        </w:rPr>
        <w:t>Dian Mayasari</w:t>
      </w:r>
      <w:r w:rsidR="008A2897">
        <w:t xml:space="preserve"> (Birmingham)</w:t>
      </w:r>
    </w:p>
    <w:p w14:paraId="06FC3CD8" w14:textId="77777777" w:rsidR="008C05A3" w:rsidRPr="00BD1294" w:rsidRDefault="008C05A3" w:rsidP="008C05A3">
      <w:pPr>
        <w:spacing w:line="600" w:lineRule="auto"/>
        <w:jc w:val="center"/>
        <w:rPr>
          <w:rFonts w:cs="Arial"/>
        </w:rPr>
      </w:pPr>
      <w:r w:rsidRPr="00BD1294">
        <w:rPr>
          <w:rFonts w:cs="Arial"/>
          <w:b/>
          <w:bCs/>
        </w:rPr>
        <w:t>Student Name:</w:t>
      </w:r>
      <w:r w:rsidRPr="00BD1294">
        <w:rPr>
          <w:rFonts w:cs="Arial"/>
        </w:rPr>
        <w:t xml:space="preserve"> Harshkumar Mangarola</w:t>
      </w:r>
    </w:p>
    <w:p w14:paraId="15B6D854" w14:textId="77777777" w:rsidR="008C05A3" w:rsidRPr="00BD1294" w:rsidRDefault="008C05A3" w:rsidP="008C05A3">
      <w:pPr>
        <w:spacing w:line="600" w:lineRule="auto"/>
        <w:jc w:val="center"/>
        <w:rPr>
          <w:rFonts w:cs="Arial"/>
        </w:rPr>
      </w:pPr>
      <w:r w:rsidRPr="00BD1294">
        <w:rPr>
          <w:rFonts w:cs="Arial"/>
          <w:b/>
          <w:bCs/>
        </w:rPr>
        <w:t>Student ID:</w:t>
      </w:r>
      <w:r w:rsidRPr="00BD1294">
        <w:rPr>
          <w:rFonts w:cs="Arial"/>
        </w:rPr>
        <w:t xml:space="preserve"> 2505073</w:t>
      </w:r>
    </w:p>
    <w:p w14:paraId="592B8C0F" w14:textId="21B45209" w:rsidR="008C05A3" w:rsidRPr="00BD1294" w:rsidRDefault="008C05A3" w:rsidP="008C05A3">
      <w:pPr>
        <w:spacing w:line="600" w:lineRule="auto"/>
        <w:jc w:val="center"/>
        <w:rPr>
          <w:rFonts w:cs="Arial"/>
        </w:rPr>
      </w:pPr>
      <w:r w:rsidRPr="00BD1294">
        <w:rPr>
          <w:rFonts w:cs="Arial"/>
          <w:b/>
          <w:bCs/>
        </w:rPr>
        <w:t>Submission</w:t>
      </w:r>
      <w:r w:rsidRPr="00BD1294">
        <w:rPr>
          <w:rFonts w:cs="Arial"/>
          <w:b/>
          <w:bCs/>
          <w:spacing w:val="-15"/>
        </w:rPr>
        <w:t xml:space="preserve"> </w:t>
      </w:r>
      <w:r w:rsidRPr="00BD1294">
        <w:rPr>
          <w:rFonts w:cs="Arial"/>
          <w:b/>
          <w:bCs/>
        </w:rPr>
        <w:t>Date:</w:t>
      </w:r>
      <w:r w:rsidRPr="00BD1294">
        <w:rPr>
          <w:rFonts w:cs="Arial"/>
        </w:rPr>
        <w:t xml:space="preserve"> </w:t>
      </w:r>
      <w:r w:rsidR="00E83F68">
        <w:rPr>
          <w:rFonts w:cs="Arial"/>
        </w:rPr>
        <w:t>27</w:t>
      </w:r>
      <w:r w:rsidR="00E83F68" w:rsidRPr="00E83F68">
        <w:rPr>
          <w:rFonts w:cs="Arial"/>
          <w:vertAlign w:val="superscript"/>
        </w:rPr>
        <w:t>th</w:t>
      </w:r>
      <w:r w:rsidR="00E83F68">
        <w:rPr>
          <w:rFonts w:cs="Arial"/>
        </w:rPr>
        <w:t xml:space="preserve"> March, </w:t>
      </w:r>
      <w:r>
        <w:rPr>
          <w:rFonts w:cs="Arial"/>
        </w:rPr>
        <w:t>2026</w:t>
      </w:r>
    </w:p>
    <w:p w14:paraId="76A9094B" w14:textId="77777777" w:rsidR="008C05A3" w:rsidRPr="00BD1294" w:rsidRDefault="008C05A3" w:rsidP="008C05A3">
      <w:pPr>
        <w:rPr>
          <w:rFonts w:cs="Arial"/>
        </w:rPr>
      </w:pPr>
    </w:p>
    <w:p w14:paraId="4DD66706" w14:textId="77777777" w:rsidR="008C05A3" w:rsidRPr="00BD1294" w:rsidRDefault="008C05A3" w:rsidP="008C05A3">
      <w:pPr>
        <w:rPr>
          <w:rFonts w:cs="Arial"/>
        </w:rPr>
      </w:pPr>
    </w:p>
    <w:p w14:paraId="5D4E7A5A" w14:textId="5F79DA9E" w:rsidR="00CA3352" w:rsidRDefault="00CA3352"/>
    <w:p w14:paraId="60C4CEBD" w14:textId="793C25B6" w:rsidR="008C05A3" w:rsidRDefault="008C05A3"/>
    <w:p w14:paraId="137FBD64" w14:textId="26916BFD" w:rsidR="008C05A3" w:rsidRDefault="008C05A3"/>
    <w:p w14:paraId="33E88767" w14:textId="032553AB" w:rsidR="008C05A3" w:rsidRDefault="008C05A3"/>
    <w:p w14:paraId="4A0789E2" w14:textId="77777777" w:rsidR="008C05A3" w:rsidRDefault="008C05A3"/>
    <w:p w14:paraId="4A7F1B88" w14:textId="7B254ADC" w:rsidR="008C05A3" w:rsidRDefault="008C05A3">
      <w:pPr>
        <w:rPr>
          <w:b/>
          <w:bCs/>
          <w:u w:val="single"/>
        </w:rPr>
      </w:pPr>
      <w:r w:rsidRPr="008C05A3">
        <w:rPr>
          <w:b/>
          <w:bCs/>
          <w:u w:val="single"/>
        </w:rPr>
        <w:lastRenderedPageBreak/>
        <w:t>Table of Contents:</w:t>
      </w:r>
    </w:p>
    <w:sdt>
      <w:sdtPr>
        <w:rPr>
          <w:rFonts w:ascii="Arial" w:eastAsiaTheme="minorHAnsi" w:hAnsi="Arial" w:cstheme="minorBidi"/>
          <w:color w:val="auto"/>
          <w:sz w:val="24"/>
          <w:szCs w:val="22"/>
        </w:rPr>
        <w:id w:val="-1545201079"/>
        <w:docPartObj>
          <w:docPartGallery w:val="Table of Contents"/>
          <w:docPartUnique/>
        </w:docPartObj>
      </w:sdtPr>
      <w:sdtEndPr>
        <w:rPr>
          <w:b/>
          <w:bCs/>
          <w:noProof/>
        </w:rPr>
      </w:sdtEndPr>
      <w:sdtContent>
        <w:p w14:paraId="48C5749D" w14:textId="55E5163C" w:rsidR="0067067E" w:rsidRDefault="0067067E">
          <w:pPr>
            <w:pStyle w:val="TOCHeading"/>
          </w:pPr>
        </w:p>
        <w:p w14:paraId="61E0A76E" w14:textId="3DC35C3D" w:rsidR="00DC06F7" w:rsidRDefault="0067067E">
          <w:pPr>
            <w:pStyle w:val="TOC1"/>
            <w:tabs>
              <w:tab w:val="right" w:leader="dot" w:pos="9350"/>
            </w:tabs>
            <w:rPr>
              <w:rFonts w:asciiTheme="minorHAnsi" w:eastAsiaTheme="minorEastAsia" w:hAnsiTheme="minorHAnsi"/>
              <w:noProof/>
              <w:sz w:val="22"/>
              <w:lang w:bidi="gu-IN"/>
            </w:rPr>
          </w:pPr>
          <w:r>
            <w:fldChar w:fldCharType="begin"/>
          </w:r>
          <w:r>
            <w:instrText xml:space="preserve"> TOC \o "1-3" \h \z \u </w:instrText>
          </w:r>
          <w:r>
            <w:fldChar w:fldCharType="separate"/>
          </w:r>
          <w:hyperlink w:anchor="_Toc223445985" w:history="1">
            <w:r w:rsidR="00DC06F7" w:rsidRPr="00730535">
              <w:rPr>
                <w:rStyle w:val="Hyperlink"/>
                <w:noProof/>
              </w:rPr>
              <w:t>Section 1: International Market Entry Strategy and Marketing Mix Analysis</w:t>
            </w:r>
            <w:r w:rsidR="00DC06F7">
              <w:rPr>
                <w:noProof/>
                <w:webHidden/>
              </w:rPr>
              <w:tab/>
            </w:r>
            <w:r w:rsidR="00DC06F7">
              <w:rPr>
                <w:noProof/>
                <w:webHidden/>
              </w:rPr>
              <w:fldChar w:fldCharType="begin"/>
            </w:r>
            <w:r w:rsidR="00DC06F7">
              <w:rPr>
                <w:noProof/>
                <w:webHidden/>
              </w:rPr>
              <w:instrText xml:space="preserve"> PAGEREF _Toc223445985 \h </w:instrText>
            </w:r>
            <w:r w:rsidR="00DC06F7">
              <w:rPr>
                <w:noProof/>
                <w:webHidden/>
              </w:rPr>
            </w:r>
            <w:r w:rsidR="00DC06F7">
              <w:rPr>
                <w:noProof/>
                <w:webHidden/>
              </w:rPr>
              <w:fldChar w:fldCharType="separate"/>
            </w:r>
            <w:r w:rsidR="00DC06F7">
              <w:rPr>
                <w:noProof/>
                <w:webHidden/>
              </w:rPr>
              <w:t>4</w:t>
            </w:r>
            <w:r w:rsidR="00DC06F7">
              <w:rPr>
                <w:noProof/>
                <w:webHidden/>
              </w:rPr>
              <w:fldChar w:fldCharType="end"/>
            </w:r>
          </w:hyperlink>
        </w:p>
        <w:p w14:paraId="0284018E" w14:textId="0A16E4BE" w:rsidR="00DC06F7" w:rsidRDefault="00DC06F7">
          <w:pPr>
            <w:pStyle w:val="TOC2"/>
            <w:tabs>
              <w:tab w:val="right" w:leader="dot" w:pos="9350"/>
            </w:tabs>
            <w:rPr>
              <w:rFonts w:asciiTheme="minorHAnsi" w:eastAsiaTheme="minorEastAsia" w:hAnsiTheme="minorHAnsi"/>
              <w:noProof/>
              <w:sz w:val="22"/>
              <w:lang w:bidi="gu-IN"/>
            </w:rPr>
          </w:pPr>
          <w:hyperlink w:anchor="_Toc223445986" w:history="1">
            <w:r w:rsidRPr="00730535">
              <w:rPr>
                <w:rStyle w:val="Hyperlink"/>
                <w:noProof/>
              </w:rPr>
              <w:t>1. Executive Summary</w:t>
            </w:r>
            <w:r>
              <w:rPr>
                <w:noProof/>
                <w:webHidden/>
              </w:rPr>
              <w:tab/>
            </w:r>
            <w:r>
              <w:rPr>
                <w:noProof/>
                <w:webHidden/>
              </w:rPr>
              <w:fldChar w:fldCharType="begin"/>
            </w:r>
            <w:r>
              <w:rPr>
                <w:noProof/>
                <w:webHidden/>
              </w:rPr>
              <w:instrText xml:space="preserve"> PAGEREF _Toc223445986 \h </w:instrText>
            </w:r>
            <w:r>
              <w:rPr>
                <w:noProof/>
                <w:webHidden/>
              </w:rPr>
            </w:r>
            <w:r>
              <w:rPr>
                <w:noProof/>
                <w:webHidden/>
              </w:rPr>
              <w:fldChar w:fldCharType="separate"/>
            </w:r>
            <w:r>
              <w:rPr>
                <w:noProof/>
                <w:webHidden/>
              </w:rPr>
              <w:t>4</w:t>
            </w:r>
            <w:r>
              <w:rPr>
                <w:noProof/>
                <w:webHidden/>
              </w:rPr>
              <w:fldChar w:fldCharType="end"/>
            </w:r>
          </w:hyperlink>
        </w:p>
        <w:p w14:paraId="1D3C48DB" w14:textId="1295D27D" w:rsidR="00DC06F7" w:rsidRDefault="00DC06F7">
          <w:pPr>
            <w:pStyle w:val="TOC2"/>
            <w:tabs>
              <w:tab w:val="right" w:leader="dot" w:pos="9350"/>
            </w:tabs>
            <w:rPr>
              <w:rFonts w:asciiTheme="minorHAnsi" w:eastAsiaTheme="minorEastAsia" w:hAnsiTheme="minorHAnsi"/>
              <w:noProof/>
              <w:sz w:val="22"/>
              <w:lang w:bidi="gu-IN"/>
            </w:rPr>
          </w:pPr>
          <w:hyperlink w:anchor="_Toc223445987" w:history="1">
            <w:r w:rsidRPr="00730535">
              <w:rPr>
                <w:rStyle w:val="Hyperlink"/>
                <w:noProof/>
              </w:rPr>
              <w:t>2. Introduction</w:t>
            </w:r>
            <w:r>
              <w:rPr>
                <w:noProof/>
                <w:webHidden/>
              </w:rPr>
              <w:tab/>
            </w:r>
            <w:r>
              <w:rPr>
                <w:noProof/>
                <w:webHidden/>
              </w:rPr>
              <w:fldChar w:fldCharType="begin"/>
            </w:r>
            <w:r>
              <w:rPr>
                <w:noProof/>
                <w:webHidden/>
              </w:rPr>
              <w:instrText xml:space="preserve"> PAGEREF _Toc223445987 \h </w:instrText>
            </w:r>
            <w:r>
              <w:rPr>
                <w:noProof/>
                <w:webHidden/>
              </w:rPr>
            </w:r>
            <w:r>
              <w:rPr>
                <w:noProof/>
                <w:webHidden/>
              </w:rPr>
              <w:fldChar w:fldCharType="separate"/>
            </w:r>
            <w:r>
              <w:rPr>
                <w:noProof/>
                <w:webHidden/>
              </w:rPr>
              <w:t>4</w:t>
            </w:r>
            <w:r>
              <w:rPr>
                <w:noProof/>
                <w:webHidden/>
              </w:rPr>
              <w:fldChar w:fldCharType="end"/>
            </w:r>
          </w:hyperlink>
        </w:p>
        <w:p w14:paraId="2CC3A9BE" w14:textId="276BBCA8" w:rsidR="00DC06F7" w:rsidRDefault="00DC06F7">
          <w:pPr>
            <w:pStyle w:val="TOC1"/>
            <w:tabs>
              <w:tab w:val="right" w:leader="dot" w:pos="9350"/>
            </w:tabs>
            <w:rPr>
              <w:rFonts w:asciiTheme="minorHAnsi" w:eastAsiaTheme="minorEastAsia" w:hAnsiTheme="minorHAnsi"/>
              <w:noProof/>
              <w:sz w:val="22"/>
              <w:lang w:bidi="gu-IN"/>
            </w:rPr>
          </w:pPr>
          <w:hyperlink w:anchor="_Toc223445988" w:history="1">
            <w:r w:rsidRPr="00730535">
              <w:rPr>
                <w:rStyle w:val="Hyperlink"/>
                <w:noProof/>
              </w:rPr>
              <w:t>3. Comparative Macro-Environmental Analysis (PESTEL)</w:t>
            </w:r>
            <w:r>
              <w:rPr>
                <w:noProof/>
                <w:webHidden/>
              </w:rPr>
              <w:tab/>
            </w:r>
            <w:r>
              <w:rPr>
                <w:noProof/>
                <w:webHidden/>
              </w:rPr>
              <w:fldChar w:fldCharType="begin"/>
            </w:r>
            <w:r>
              <w:rPr>
                <w:noProof/>
                <w:webHidden/>
              </w:rPr>
              <w:instrText xml:space="preserve"> PAGEREF _Toc223445988 \h </w:instrText>
            </w:r>
            <w:r>
              <w:rPr>
                <w:noProof/>
                <w:webHidden/>
              </w:rPr>
            </w:r>
            <w:r>
              <w:rPr>
                <w:noProof/>
                <w:webHidden/>
              </w:rPr>
              <w:fldChar w:fldCharType="separate"/>
            </w:r>
            <w:r>
              <w:rPr>
                <w:noProof/>
                <w:webHidden/>
              </w:rPr>
              <w:t>5</w:t>
            </w:r>
            <w:r>
              <w:rPr>
                <w:noProof/>
                <w:webHidden/>
              </w:rPr>
              <w:fldChar w:fldCharType="end"/>
            </w:r>
          </w:hyperlink>
        </w:p>
        <w:p w14:paraId="6953A0A2" w14:textId="0C1C76ED" w:rsidR="00DC06F7" w:rsidRDefault="00DC06F7">
          <w:pPr>
            <w:pStyle w:val="TOC3"/>
            <w:tabs>
              <w:tab w:val="right" w:leader="dot" w:pos="9350"/>
            </w:tabs>
            <w:rPr>
              <w:rFonts w:asciiTheme="minorHAnsi" w:eastAsiaTheme="minorEastAsia" w:hAnsiTheme="minorHAnsi"/>
              <w:noProof/>
              <w:sz w:val="22"/>
              <w:lang w:bidi="gu-IN"/>
            </w:rPr>
          </w:pPr>
          <w:hyperlink w:anchor="_Toc223445989" w:history="1">
            <w:r w:rsidRPr="00730535">
              <w:rPr>
                <w:rStyle w:val="Hyperlink"/>
                <w:noProof/>
              </w:rPr>
              <w:t>3.1 Political Factors</w:t>
            </w:r>
            <w:r>
              <w:rPr>
                <w:noProof/>
                <w:webHidden/>
              </w:rPr>
              <w:tab/>
            </w:r>
            <w:r>
              <w:rPr>
                <w:noProof/>
                <w:webHidden/>
              </w:rPr>
              <w:fldChar w:fldCharType="begin"/>
            </w:r>
            <w:r>
              <w:rPr>
                <w:noProof/>
                <w:webHidden/>
              </w:rPr>
              <w:instrText xml:space="preserve"> PAGEREF _Toc223445989 \h </w:instrText>
            </w:r>
            <w:r>
              <w:rPr>
                <w:noProof/>
                <w:webHidden/>
              </w:rPr>
            </w:r>
            <w:r>
              <w:rPr>
                <w:noProof/>
                <w:webHidden/>
              </w:rPr>
              <w:fldChar w:fldCharType="separate"/>
            </w:r>
            <w:r>
              <w:rPr>
                <w:noProof/>
                <w:webHidden/>
              </w:rPr>
              <w:t>6</w:t>
            </w:r>
            <w:r>
              <w:rPr>
                <w:noProof/>
                <w:webHidden/>
              </w:rPr>
              <w:fldChar w:fldCharType="end"/>
            </w:r>
          </w:hyperlink>
        </w:p>
        <w:p w14:paraId="4846530C" w14:textId="22426238" w:rsidR="00DC06F7" w:rsidRDefault="00DC06F7">
          <w:pPr>
            <w:pStyle w:val="TOC3"/>
            <w:tabs>
              <w:tab w:val="right" w:leader="dot" w:pos="9350"/>
            </w:tabs>
            <w:rPr>
              <w:rFonts w:asciiTheme="minorHAnsi" w:eastAsiaTheme="minorEastAsia" w:hAnsiTheme="minorHAnsi"/>
              <w:noProof/>
              <w:sz w:val="22"/>
              <w:lang w:bidi="gu-IN"/>
            </w:rPr>
          </w:pPr>
          <w:hyperlink w:anchor="_Toc223445990" w:history="1">
            <w:r w:rsidRPr="00730535">
              <w:rPr>
                <w:rStyle w:val="Hyperlink"/>
                <w:noProof/>
              </w:rPr>
              <w:t>3.2 Economic Factors</w:t>
            </w:r>
            <w:r>
              <w:rPr>
                <w:noProof/>
                <w:webHidden/>
              </w:rPr>
              <w:tab/>
            </w:r>
            <w:r>
              <w:rPr>
                <w:noProof/>
                <w:webHidden/>
              </w:rPr>
              <w:fldChar w:fldCharType="begin"/>
            </w:r>
            <w:r>
              <w:rPr>
                <w:noProof/>
                <w:webHidden/>
              </w:rPr>
              <w:instrText xml:space="preserve"> PAGEREF _Toc223445990 \h </w:instrText>
            </w:r>
            <w:r>
              <w:rPr>
                <w:noProof/>
                <w:webHidden/>
              </w:rPr>
            </w:r>
            <w:r>
              <w:rPr>
                <w:noProof/>
                <w:webHidden/>
              </w:rPr>
              <w:fldChar w:fldCharType="separate"/>
            </w:r>
            <w:r>
              <w:rPr>
                <w:noProof/>
                <w:webHidden/>
              </w:rPr>
              <w:t>6</w:t>
            </w:r>
            <w:r>
              <w:rPr>
                <w:noProof/>
                <w:webHidden/>
              </w:rPr>
              <w:fldChar w:fldCharType="end"/>
            </w:r>
          </w:hyperlink>
        </w:p>
        <w:p w14:paraId="4CECD84A" w14:textId="7947DE73" w:rsidR="00DC06F7" w:rsidRDefault="00DC06F7">
          <w:pPr>
            <w:pStyle w:val="TOC3"/>
            <w:tabs>
              <w:tab w:val="right" w:leader="dot" w:pos="9350"/>
            </w:tabs>
            <w:rPr>
              <w:rFonts w:asciiTheme="minorHAnsi" w:eastAsiaTheme="minorEastAsia" w:hAnsiTheme="minorHAnsi"/>
              <w:noProof/>
              <w:sz w:val="22"/>
              <w:lang w:bidi="gu-IN"/>
            </w:rPr>
          </w:pPr>
          <w:hyperlink w:anchor="_Toc223445991" w:history="1">
            <w:r w:rsidRPr="00730535">
              <w:rPr>
                <w:rStyle w:val="Hyperlink"/>
                <w:noProof/>
              </w:rPr>
              <w:t>3.3 Social and Cultural Factors</w:t>
            </w:r>
            <w:r>
              <w:rPr>
                <w:noProof/>
                <w:webHidden/>
              </w:rPr>
              <w:tab/>
            </w:r>
            <w:r>
              <w:rPr>
                <w:noProof/>
                <w:webHidden/>
              </w:rPr>
              <w:fldChar w:fldCharType="begin"/>
            </w:r>
            <w:r>
              <w:rPr>
                <w:noProof/>
                <w:webHidden/>
              </w:rPr>
              <w:instrText xml:space="preserve"> PAGEREF _Toc223445991 \h </w:instrText>
            </w:r>
            <w:r>
              <w:rPr>
                <w:noProof/>
                <w:webHidden/>
              </w:rPr>
            </w:r>
            <w:r>
              <w:rPr>
                <w:noProof/>
                <w:webHidden/>
              </w:rPr>
              <w:fldChar w:fldCharType="separate"/>
            </w:r>
            <w:r>
              <w:rPr>
                <w:noProof/>
                <w:webHidden/>
              </w:rPr>
              <w:t>8</w:t>
            </w:r>
            <w:r>
              <w:rPr>
                <w:noProof/>
                <w:webHidden/>
              </w:rPr>
              <w:fldChar w:fldCharType="end"/>
            </w:r>
          </w:hyperlink>
        </w:p>
        <w:p w14:paraId="35325C0F" w14:textId="1A944D9B" w:rsidR="00DC06F7" w:rsidRDefault="00DC06F7">
          <w:pPr>
            <w:pStyle w:val="TOC3"/>
            <w:tabs>
              <w:tab w:val="right" w:leader="dot" w:pos="9350"/>
            </w:tabs>
            <w:rPr>
              <w:rFonts w:asciiTheme="minorHAnsi" w:eastAsiaTheme="minorEastAsia" w:hAnsiTheme="minorHAnsi"/>
              <w:noProof/>
              <w:sz w:val="22"/>
              <w:lang w:bidi="gu-IN"/>
            </w:rPr>
          </w:pPr>
          <w:hyperlink w:anchor="_Toc223445992" w:history="1">
            <w:r w:rsidRPr="00730535">
              <w:rPr>
                <w:rStyle w:val="Hyperlink"/>
                <w:noProof/>
              </w:rPr>
              <w:t>3.4 Technological Factors</w:t>
            </w:r>
            <w:r>
              <w:rPr>
                <w:noProof/>
                <w:webHidden/>
              </w:rPr>
              <w:tab/>
            </w:r>
            <w:r>
              <w:rPr>
                <w:noProof/>
                <w:webHidden/>
              </w:rPr>
              <w:fldChar w:fldCharType="begin"/>
            </w:r>
            <w:r>
              <w:rPr>
                <w:noProof/>
                <w:webHidden/>
              </w:rPr>
              <w:instrText xml:space="preserve"> PAGEREF _Toc223445992 \h </w:instrText>
            </w:r>
            <w:r>
              <w:rPr>
                <w:noProof/>
                <w:webHidden/>
              </w:rPr>
            </w:r>
            <w:r>
              <w:rPr>
                <w:noProof/>
                <w:webHidden/>
              </w:rPr>
              <w:fldChar w:fldCharType="separate"/>
            </w:r>
            <w:r>
              <w:rPr>
                <w:noProof/>
                <w:webHidden/>
              </w:rPr>
              <w:t>10</w:t>
            </w:r>
            <w:r>
              <w:rPr>
                <w:noProof/>
                <w:webHidden/>
              </w:rPr>
              <w:fldChar w:fldCharType="end"/>
            </w:r>
          </w:hyperlink>
        </w:p>
        <w:p w14:paraId="680288BC" w14:textId="44781728" w:rsidR="00DC06F7" w:rsidRDefault="00DC06F7">
          <w:pPr>
            <w:pStyle w:val="TOC3"/>
            <w:tabs>
              <w:tab w:val="right" w:leader="dot" w:pos="9350"/>
            </w:tabs>
            <w:rPr>
              <w:rFonts w:asciiTheme="minorHAnsi" w:eastAsiaTheme="minorEastAsia" w:hAnsiTheme="minorHAnsi"/>
              <w:noProof/>
              <w:sz w:val="22"/>
              <w:lang w:bidi="gu-IN"/>
            </w:rPr>
          </w:pPr>
          <w:hyperlink w:anchor="_Toc223445993" w:history="1">
            <w:r w:rsidRPr="00730535">
              <w:rPr>
                <w:rStyle w:val="Hyperlink"/>
                <w:noProof/>
              </w:rPr>
              <w:t>3.5 Environmental Factors</w:t>
            </w:r>
            <w:r>
              <w:rPr>
                <w:noProof/>
                <w:webHidden/>
              </w:rPr>
              <w:tab/>
            </w:r>
            <w:r>
              <w:rPr>
                <w:noProof/>
                <w:webHidden/>
              </w:rPr>
              <w:fldChar w:fldCharType="begin"/>
            </w:r>
            <w:r>
              <w:rPr>
                <w:noProof/>
                <w:webHidden/>
              </w:rPr>
              <w:instrText xml:space="preserve"> PAGEREF _Toc223445993 \h </w:instrText>
            </w:r>
            <w:r>
              <w:rPr>
                <w:noProof/>
                <w:webHidden/>
              </w:rPr>
            </w:r>
            <w:r>
              <w:rPr>
                <w:noProof/>
                <w:webHidden/>
              </w:rPr>
              <w:fldChar w:fldCharType="separate"/>
            </w:r>
            <w:r>
              <w:rPr>
                <w:noProof/>
                <w:webHidden/>
              </w:rPr>
              <w:t>10</w:t>
            </w:r>
            <w:r>
              <w:rPr>
                <w:noProof/>
                <w:webHidden/>
              </w:rPr>
              <w:fldChar w:fldCharType="end"/>
            </w:r>
          </w:hyperlink>
        </w:p>
        <w:p w14:paraId="4444739B" w14:textId="5B6F8D6F" w:rsidR="00DC06F7" w:rsidRDefault="00DC06F7">
          <w:pPr>
            <w:pStyle w:val="TOC3"/>
            <w:tabs>
              <w:tab w:val="right" w:leader="dot" w:pos="9350"/>
            </w:tabs>
            <w:rPr>
              <w:rFonts w:asciiTheme="minorHAnsi" w:eastAsiaTheme="minorEastAsia" w:hAnsiTheme="minorHAnsi"/>
              <w:noProof/>
              <w:sz w:val="22"/>
              <w:lang w:bidi="gu-IN"/>
            </w:rPr>
          </w:pPr>
          <w:hyperlink w:anchor="_Toc223445994" w:history="1">
            <w:r w:rsidRPr="00730535">
              <w:rPr>
                <w:rStyle w:val="Hyperlink"/>
                <w:noProof/>
              </w:rPr>
              <w:t>3.6 Legal Factors</w:t>
            </w:r>
            <w:r>
              <w:rPr>
                <w:noProof/>
                <w:webHidden/>
              </w:rPr>
              <w:tab/>
            </w:r>
            <w:r>
              <w:rPr>
                <w:noProof/>
                <w:webHidden/>
              </w:rPr>
              <w:fldChar w:fldCharType="begin"/>
            </w:r>
            <w:r>
              <w:rPr>
                <w:noProof/>
                <w:webHidden/>
              </w:rPr>
              <w:instrText xml:space="preserve"> PAGEREF _Toc223445994 \h </w:instrText>
            </w:r>
            <w:r>
              <w:rPr>
                <w:noProof/>
                <w:webHidden/>
              </w:rPr>
            </w:r>
            <w:r>
              <w:rPr>
                <w:noProof/>
                <w:webHidden/>
              </w:rPr>
              <w:fldChar w:fldCharType="separate"/>
            </w:r>
            <w:r>
              <w:rPr>
                <w:noProof/>
                <w:webHidden/>
              </w:rPr>
              <w:t>10</w:t>
            </w:r>
            <w:r>
              <w:rPr>
                <w:noProof/>
                <w:webHidden/>
              </w:rPr>
              <w:fldChar w:fldCharType="end"/>
            </w:r>
          </w:hyperlink>
        </w:p>
        <w:p w14:paraId="1113DCF3" w14:textId="5D198AA7" w:rsidR="00DC06F7" w:rsidRDefault="00DC06F7">
          <w:pPr>
            <w:pStyle w:val="TOC3"/>
            <w:tabs>
              <w:tab w:val="right" w:leader="dot" w:pos="9350"/>
            </w:tabs>
            <w:rPr>
              <w:rFonts w:asciiTheme="minorHAnsi" w:eastAsiaTheme="minorEastAsia" w:hAnsiTheme="minorHAnsi"/>
              <w:noProof/>
              <w:sz w:val="22"/>
              <w:lang w:bidi="gu-IN"/>
            </w:rPr>
          </w:pPr>
          <w:hyperlink w:anchor="_Toc223445995" w:history="1">
            <w:r w:rsidRPr="00730535">
              <w:rPr>
                <w:rStyle w:val="Hyperlink"/>
                <w:noProof/>
              </w:rPr>
              <w:t>PESTEL Conclusion</w:t>
            </w:r>
            <w:r>
              <w:rPr>
                <w:noProof/>
                <w:webHidden/>
              </w:rPr>
              <w:tab/>
            </w:r>
            <w:r>
              <w:rPr>
                <w:noProof/>
                <w:webHidden/>
              </w:rPr>
              <w:fldChar w:fldCharType="begin"/>
            </w:r>
            <w:r>
              <w:rPr>
                <w:noProof/>
                <w:webHidden/>
              </w:rPr>
              <w:instrText xml:space="preserve"> PAGEREF _Toc223445995 \h </w:instrText>
            </w:r>
            <w:r>
              <w:rPr>
                <w:noProof/>
                <w:webHidden/>
              </w:rPr>
            </w:r>
            <w:r>
              <w:rPr>
                <w:noProof/>
                <w:webHidden/>
              </w:rPr>
              <w:fldChar w:fldCharType="separate"/>
            </w:r>
            <w:r>
              <w:rPr>
                <w:noProof/>
                <w:webHidden/>
              </w:rPr>
              <w:t>10</w:t>
            </w:r>
            <w:r>
              <w:rPr>
                <w:noProof/>
                <w:webHidden/>
              </w:rPr>
              <w:fldChar w:fldCharType="end"/>
            </w:r>
          </w:hyperlink>
        </w:p>
        <w:p w14:paraId="42100F5F" w14:textId="6F079772" w:rsidR="00DC06F7" w:rsidRDefault="00DC06F7">
          <w:pPr>
            <w:pStyle w:val="TOC2"/>
            <w:tabs>
              <w:tab w:val="right" w:leader="dot" w:pos="9350"/>
            </w:tabs>
            <w:rPr>
              <w:rFonts w:asciiTheme="minorHAnsi" w:eastAsiaTheme="minorEastAsia" w:hAnsiTheme="minorHAnsi"/>
              <w:noProof/>
              <w:sz w:val="22"/>
              <w:lang w:bidi="gu-IN"/>
            </w:rPr>
          </w:pPr>
          <w:hyperlink w:anchor="_Toc223445996" w:history="1">
            <w:r w:rsidRPr="00730535">
              <w:rPr>
                <w:rStyle w:val="Hyperlink"/>
                <w:noProof/>
              </w:rPr>
              <w:t>4. Comparative STP Strategy Analysis</w:t>
            </w:r>
            <w:r>
              <w:rPr>
                <w:noProof/>
                <w:webHidden/>
              </w:rPr>
              <w:tab/>
            </w:r>
            <w:r>
              <w:rPr>
                <w:noProof/>
                <w:webHidden/>
              </w:rPr>
              <w:fldChar w:fldCharType="begin"/>
            </w:r>
            <w:r>
              <w:rPr>
                <w:noProof/>
                <w:webHidden/>
              </w:rPr>
              <w:instrText xml:space="preserve"> PAGEREF _Toc223445996 \h </w:instrText>
            </w:r>
            <w:r>
              <w:rPr>
                <w:noProof/>
                <w:webHidden/>
              </w:rPr>
            </w:r>
            <w:r>
              <w:rPr>
                <w:noProof/>
                <w:webHidden/>
              </w:rPr>
              <w:fldChar w:fldCharType="separate"/>
            </w:r>
            <w:r>
              <w:rPr>
                <w:noProof/>
                <w:webHidden/>
              </w:rPr>
              <w:t>11</w:t>
            </w:r>
            <w:r>
              <w:rPr>
                <w:noProof/>
                <w:webHidden/>
              </w:rPr>
              <w:fldChar w:fldCharType="end"/>
            </w:r>
          </w:hyperlink>
        </w:p>
        <w:p w14:paraId="7D2A9915" w14:textId="1D9B17E0" w:rsidR="00DC06F7" w:rsidRDefault="00DC06F7">
          <w:pPr>
            <w:pStyle w:val="TOC3"/>
            <w:tabs>
              <w:tab w:val="right" w:leader="dot" w:pos="9350"/>
            </w:tabs>
            <w:rPr>
              <w:rFonts w:asciiTheme="minorHAnsi" w:eastAsiaTheme="minorEastAsia" w:hAnsiTheme="minorHAnsi"/>
              <w:noProof/>
              <w:sz w:val="22"/>
              <w:lang w:bidi="gu-IN"/>
            </w:rPr>
          </w:pPr>
          <w:hyperlink w:anchor="_Toc223445997" w:history="1">
            <w:r w:rsidRPr="00730535">
              <w:rPr>
                <w:rStyle w:val="Hyperlink"/>
                <w:noProof/>
              </w:rPr>
              <w:t>4.1 Segmentation</w:t>
            </w:r>
            <w:r>
              <w:rPr>
                <w:noProof/>
                <w:webHidden/>
              </w:rPr>
              <w:tab/>
            </w:r>
            <w:r>
              <w:rPr>
                <w:noProof/>
                <w:webHidden/>
              </w:rPr>
              <w:fldChar w:fldCharType="begin"/>
            </w:r>
            <w:r>
              <w:rPr>
                <w:noProof/>
                <w:webHidden/>
              </w:rPr>
              <w:instrText xml:space="preserve"> PAGEREF _Toc223445997 \h </w:instrText>
            </w:r>
            <w:r>
              <w:rPr>
                <w:noProof/>
                <w:webHidden/>
              </w:rPr>
            </w:r>
            <w:r>
              <w:rPr>
                <w:noProof/>
                <w:webHidden/>
              </w:rPr>
              <w:fldChar w:fldCharType="separate"/>
            </w:r>
            <w:r>
              <w:rPr>
                <w:noProof/>
                <w:webHidden/>
              </w:rPr>
              <w:t>11</w:t>
            </w:r>
            <w:r>
              <w:rPr>
                <w:noProof/>
                <w:webHidden/>
              </w:rPr>
              <w:fldChar w:fldCharType="end"/>
            </w:r>
          </w:hyperlink>
        </w:p>
        <w:p w14:paraId="663FB835" w14:textId="1FE09223" w:rsidR="00DC06F7" w:rsidRDefault="00DC06F7">
          <w:pPr>
            <w:pStyle w:val="TOC3"/>
            <w:tabs>
              <w:tab w:val="right" w:leader="dot" w:pos="9350"/>
            </w:tabs>
            <w:rPr>
              <w:rFonts w:asciiTheme="minorHAnsi" w:eastAsiaTheme="minorEastAsia" w:hAnsiTheme="minorHAnsi"/>
              <w:noProof/>
              <w:sz w:val="22"/>
              <w:lang w:bidi="gu-IN"/>
            </w:rPr>
          </w:pPr>
          <w:hyperlink w:anchor="_Toc223445998" w:history="1">
            <w:r w:rsidRPr="00730535">
              <w:rPr>
                <w:rStyle w:val="Hyperlink"/>
                <w:noProof/>
              </w:rPr>
              <w:t>4.2 Targeting</w:t>
            </w:r>
            <w:r>
              <w:rPr>
                <w:noProof/>
                <w:webHidden/>
              </w:rPr>
              <w:tab/>
            </w:r>
            <w:r>
              <w:rPr>
                <w:noProof/>
                <w:webHidden/>
              </w:rPr>
              <w:fldChar w:fldCharType="begin"/>
            </w:r>
            <w:r>
              <w:rPr>
                <w:noProof/>
                <w:webHidden/>
              </w:rPr>
              <w:instrText xml:space="preserve"> PAGEREF _Toc223445998 \h </w:instrText>
            </w:r>
            <w:r>
              <w:rPr>
                <w:noProof/>
                <w:webHidden/>
              </w:rPr>
            </w:r>
            <w:r>
              <w:rPr>
                <w:noProof/>
                <w:webHidden/>
              </w:rPr>
              <w:fldChar w:fldCharType="separate"/>
            </w:r>
            <w:r>
              <w:rPr>
                <w:noProof/>
                <w:webHidden/>
              </w:rPr>
              <w:t>11</w:t>
            </w:r>
            <w:r>
              <w:rPr>
                <w:noProof/>
                <w:webHidden/>
              </w:rPr>
              <w:fldChar w:fldCharType="end"/>
            </w:r>
          </w:hyperlink>
        </w:p>
        <w:p w14:paraId="358AB394" w14:textId="3D24EEED" w:rsidR="00DC06F7" w:rsidRDefault="00DC06F7">
          <w:pPr>
            <w:pStyle w:val="TOC3"/>
            <w:tabs>
              <w:tab w:val="right" w:leader="dot" w:pos="9350"/>
            </w:tabs>
            <w:rPr>
              <w:rFonts w:asciiTheme="minorHAnsi" w:eastAsiaTheme="minorEastAsia" w:hAnsiTheme="minorHAnsi"/>
              <w:noProof/>
              <w:sz w:val="22"/>
              <w:lang w:bidi="gu-IN"/>
            </w:rPr>
          </w:pPr>
          <w:hyperlink w:anchor="_Toc223445999" w:history="1">
            <w:r w:rsidRPr="00730535">
              <w:rPr>
                <w:rStyle w:val="Hyperlink"/>
                <w:noProof/>
              </w:rPr>
              <w:t>4.3 Positioning</w:t>
            </w:r>
            <w:r>
              <w:rPr>
                <w:noProof/>
                <w:webHidden/>
              </w:rPr>
              <w:tab/>
            </w:r>
            <w:r>
              <w:rPr>
                <w:noProof/>
                <w:webHidden/>
              </w:rPr>
              <w:fldChar w:fldCharType="begin"/>
            </w:r>
            <w:r>
              <w:rPr>
                <w:noProof/>
                <w:webHidden/>
              </w:rPr>
              <w:instrText xml:space="preserve"> PAGEREF _Toc223445999 \h </w:instrText>
            </w:r>
            <w:r>
              <w:rPr>
                <w:noProof/>
                <w:webHidden/>
              </w:rPr>
            </w:r>
            <w:r>
              <w:rPr>
                <w:noProof/>
                <w:webHidden/>
              </w:rPr>
              <w:fldChar w:fldCharType="separate"/>
            </w:r>
            <w:r>
              <w:rPr>
                <w:noProof/>
                <w:webHidden/>
              </w:rPr>
              <w:t>12</w:t>
            </w:r>
            <w:r>
              <w:rPr>
                <w:noProof/>
                <w:webHidden/>
              </w:rPr>
              <w:fldChar w:fldCharType="end"/>
            </w:r>
          </w:hyperlink>
        </w:p>
        <w:p w14:paraId="251804F1" w14:textId="675FFD52" w:rsidR="00DC06F7" w:rsidRDefault="00DC06F7">
          <w:pPr>
            <w:pStyle w:val="TOC2"/>
            <w:tabs>
              <w:tab w:val="right" w:leader="dot" w:pos="9350"/>
            </w:tabs>
            <w:rPr>
              <w:rFonts w:asciiTheme="minorHAnsi" w:eastAsiaTheme="minorEastAsia" w:hAnsiTheme="minorHAnsi"/>
              <w:noProof/>
              <w:sz w:val="22"/>
              <w:lang w:bidi="gu-IN"/>
            </w:rPr>
          </w:pPr>
          <w:hyperlink w:anchor="_Toc223446000" w:history="1">
            <w:r w:rsidRPr="00730535">
              <w:rPr>
                <w:rStyle w:val="Hyperlink"/>
                <w:noProof/>
              </w:rPr>
              <w:t>5. Comparative International Marketing Mix (7Ps)</w:t>
            </w:r>
            <w:r>
              <w:rPr>
                <w:noProof/>
                <w:webHidden/>
              </w:rPr>
              <w:tab/>
            </w:r>
            <w:r>
              <w:rPr>
                <w:noProof/>
                <w:webHidden/>
              </w:rPr>
              <w:fldChar w:fldCharType="begin"/>
            </w:r>
            <w:r>
              <w:rPr>
                <w:noProof/>
                <w:webHidden/>
              </w:rPr>
              <w:instrText xml:space="preserve"> PAGEREF _Toc223446000 \h </w:instrText>
            </w:r>
            <w:r>
              <w:rPr>
                <w:noProof/>
                <w:webHidden/>
              </w:rPr>
            </w:r>
            <w:r>
              <w:rPr>
                <w:noProof/>
                <w:webHidden/>
              </w:rPr>
              <w:fldChar w:fldCharType="separate"/>
            </w:r>
            <w:r>
              <w:rPr>
                <w:noProof/>
                <w:webHidden/>
              </w:rPr>
              <w:t>14</w:t>
            </w:r>
            <w:r>
              <w:rPr>
                <w:noProof/>
                <w:webHidden/>
              </w:rPr>
              <w:fldChar w:fldCharType="end"/>
            </w:r>
          </w:hyperlink>
        </w:p>
        <w:p w14:paraId="258252AA" w14:textId="40ECD096" w:rsidR="00DC06F7" w:rsidRDefault="00DC06F7">
          <w:pPr>
            <w:pStyle w:val="TOC3"/>
            <w:tabs>
              <w:tab w:val="right" w:leader="dot" w:pos="9350"/>
            </w:tabs>
            <w:rPr>
              <w:rFonts w:asciiTheme="minorHAnsi" w:eastAsiaTheme="minorEastAsia" w:hAnsiTheme="minorHAnsi"/>
              <w:noProof/>
              <w:sz w:val="22"/>
              <w:lang w:bidi="gu-IN"/>
            </w:rPr>
          </w:pPr>
          <w:hyperlink w:anchor="_Toc223446001" w:history="1">
            <w:r w:rsidRPr="00730535">
              <w:rPr>
                <w:rStyle w:val="Hyperlink"/>
                <w:noProof/>
              </w:rPr>
              <w:t>5.1 Product Strategy</w:t>
            </w:r>
            <w:r>
              <w:rPr>
                <w:noProof/>
                <w:webHidden/>
              </w:rPr>
              <w:tab/>
            </w:r>
            <w:r>
              <w:rPr>
                <w:noProof/>
                <w:webHidden/>
              </w:rPr>
              <w:fldChar w:fldCharType="begin"/>
            </w:r>
            <w:r>
              <w:rPr>
                <w:noProof/>
                <w:webHidden/>
              </w:rPr>
              <w:instrText xml:space="preserve"> PAGEREF _Toc223446001 \h </w:instrText>
            </w:r>
            <w:r>
              <w:rPr>
                <w:noProof/>
                <w:webHidden/>
              </w:rPr>
            </w:r>
            <w:r>
              <w:rPr>
                <w:noProof/>
                <w:webHidden/>
              </w:rPr>
              <w:fldChar w:fldCharType="separate"/>
            </w:r>
            <w:r>
              <w:rPr>
                <w:noProof/>
                <w:webHidden/>
              </w:rPr>
              <w:t>14</w:t>
            </w:r>
            <w:r>
              <w:rPr>
                <w:noProof/>
                <w:webHidden/>
              </w:rPr>
              <w:fldChar w:fldCharType="end"/>
            </w:r>
          </w:hyperlink>
        </w:p>
        <w:p w14:paraId="13AA17AE" w14:textId="5BA0FB8A" w:rsidR="00DC06F7" w:rsidRDefault="00DC06F7">
          <w:pPr>
            <w:pStyle w:val="TOC3"/>
            <w:tabs>
              <w:tab w:val="right" w:leader="dot" w:pos="9350"/>
            </w:tabs>
            <w:rPr>
              <w:rFonts w:asciiTheme="minorHAnsi" w:eastAsiaTheme="minorEastAsia" w:hAnsiTheme="minorHAnsi"/>
              <w:noProof/>
              <w:sz w:val="22"/>
              <w:lang w:bidi="gu-IN"/>
            </w:rPr>
          </w:pPr>
          <w:hyperlink w:anchor="_Toc223446002" w:history="1">
            <w:r w:rsidRPr="00730535">
              <w:rPr>
                <w:rStyle w:val="Hyperlink"/>
                <w:noProof/>
              </w:rPr>
              <w:t>5.2 Pricing Strategy</w:t>
            </w:r>
            <w:r>
              <w:rPr>
                <w:noProof/>
                <w:webHidden/>
              </w:rPr>
              <w:tab/>
            </w:r>
            <w:r>
              <w:rPr>
                <w:noProof/>
                <w:webHidden/>
              </w:rPr>
              <w:fldChar w:fldCharType="begin"/>
            </w:r>
            <w:r>
              <w:rPr>
                <w:noProof/>
                <w:webHidden/>
              </w:rPr>
              <w:instrText xml:space="preserve"> PAGEREF _Toc223446002 \h </w:instrText>
            </w:r>
            <w:r>
              <w:rPr>
                <w:noProof/>
                <w:webHidden/>
              </w:rPr>
            </w:r>
            <w:r>
              <w:rPr>
                <w:noProof/>
                <w:webHidden/>
              </w:rPr>
              <w:fldChar w:fldCharType="separate"/>
            </w:r>
            <w:r>
              <w:rPr>
                <w:noProof/>
                <w:webHidden/>
              </w:rPr>
              <w:t>14</w:t>
            </w:r>
            <w:r>
              <w:rPr>
                <w:noProof/>
                <w:webHidden/>
              </w:rPr>
              <w:fldChar w:fldCharType="end"/>
            </w:r>
          </w:hyperlink>
        </w:p>
        <w:p w14:paraId="7F5B3278" w14:textId="205739F4" w:rsidR="00DC06F7" w:rsidRDefault="00DC06F7">
          <w:pPr>
            <w:pStyle w:val="TOC3"/>
            <w:tabs>
              <w:tab w:val="right" w:leader="dot" w:pos="9350"/>
            </w:tabs>
            <w:rPr>
              <w:rFonts w:asciiTheme="minorHAnsi" w:eastAsiaTheme="minorEastAsia" w:hAnsiTheme="minorHAnsi"/>
              <w:noProof/>
              <w:sz w:val="22"/>
              <w:lang w:bidi="gu-IN"/>
            </w:rPr>
          </w:pPr>
          <w:hyperlink w:anchor="_Toc223446003" w:history="1">
            <w:r w:rsidRPr="00730535">
              <w:rPr>
                <w:rStyle w:val="Hyperlink"/>
                <w:noProof/>
              </w:rPr>
              <w:t>Table 1: Comparative Zara Pricing – United Kingdom vs India</w:t>
            </w:r>
            <w:r>
              <w:rPr>
                <w:noProof/>
                <w:webHidden/>
              </w:rPr>
              <w:tab/>
            </w:r>
            <w:r>
              <w:rPr>
                <w:noProof/>
                <w:webHidden/>
              </w:rPr>
              <w:fldChar w:fldCharType="begin"/>
            </w:r>
            <w:r>
              <w:rPr>
                <w:noProof/>
                <w:webHidden/>
              </w:rPr>
              <w:instrText xml:space="preserve"> PAGEREF _Toc223446003 \h </w:instrText>
            </w:r>
            <w:r>
              <w:rPr>
                <w:noProof/>
                <w:webHidden/>
              </w:rPr>
            </w:r>
            <w:r>
              <w:rPr>
                <w:noProof/>
                <w:webHidden/>
              </w:rPr>
              <w:fldChar w:fldCharType="separate"/>
            </w:r>
            <w:r>
              <w:rPr>
                <w:noProof/>
                <w:webHidden/>
              </w:rPr>
              <w:t>15</w:t>
            </w:r>
            <w:r>
              <w:rPr>
                <w:noProof/>
                <w:webHidden/>
              </w:rPr>
              <w:fldChar w:fldCharType="end"/>
            </w:r>
          </w:hyperlink>
        </w:p>
        <w:p w14:paraId="68AC11A3" w14:textId="303FCEE6" w:rsidR="00DC06F7" w:rsidRDefault="00DC06F7">
          <w:pPr>
            <w:pStyle w:val="TOC3"/>
            <w:tabs>
              <w:tab w:val="right" w:leader="dot" w:pos="9350"/>
            </w:tabs>
            <w:rPr>
              <w:rFonts w:asciiTheme="minorHAnsi" w:eastAsiaTheme="minorEastAsia" w:hAnsiTheme="minorHAnsi"/>
              <w:noProof/>
              <w:sz w:val="22"/>
              <w:lang w:bidi="gu-IN"/>
            </w:rPr>
          </w:pPr>
          <w:hyperlink w:anchor="_Toc223446004" w:history="1">
            <w:r w:rsidRPr="00730535">
              <w:rPr>
                <w:rStyle w:val="Hyperlink"/>
                <w:noProof/>
              </w:rPr>
              <w:t>5.3 Place (Distribution) Strategy</w:t>
            </w:r>
            <w:r>
              <w:rPr>
                <w:noProof/>
                <w:webHidden/>
              </w:rPr>
              <w:tab/>
            </w:r>
            <w:r>
              <w:rPr>
                <w:noProof/>
                <w:webHidden/>
              </w:rPr>
              <w:fldChar w:fldCharType="begin"/>
            </w:r>
            <w:r>
              <w:rPr>
                <w:noProof/>
                <w:webHidden/>
              </w:rPr>
              <w:instrText xml:space="preserve"> PAGEREF _Toc223446004 \h </w:instrText>
            </w:r>
            <w:r>
              <w:rPr>
                <w:noProof/>
                <w:webHidden/>
              </w:rPr>
            </w:r>
            <w:r>
              <w:rPr>
                <w:noProof/>
                <w:webHidden/>
              </w:rPr>
              <w:fldChar w:fldCharType="separate"/>
            </w:r>
            <w:r>
              <w:rPr>
                <w:noProof/>
                <w:webHidden/>
              </w:rPr>
              <w:t>16</w:t>
            </w:r>
            <w:r>
              <w:rPr>
                <w:noProof/>
                <w:webHidden/>
              </w:rPr>
              <w:fldChar w:fldCharType="end"/>
            </w:r>
          </w:hyperlink>
        </w:p>
        <w:p w14:paraId="2C2D97B9" w14:textId="4B9F3714" w:rsidR="00DC06F7" w:rsidRDefault="00DC06F7">
          <w:pPr>
            <w:pStyle w:val="TOC3"/>
            <w:tabs>
              <w:tab w:val="right" w:leader="dot" w:pos="9350"/>
            </w:tabs>
            <w:rPr>
              <w:rFonts w:asciiTheme="minorHAnsi" w:eastAsiaTheme="minorEastAsia" w:hAnsiTheme="minorHAnsi"/>
              <w:noProof/>
              <w:sz w:val="22"/>
              <w:lang w:bidi="gu-IN"/>
            </w:rPr>
          </w:pPr>
          <w:hyperlink w:anchor="_Toc223446005" w:history="1">
            <w:r w:rsidRPr="00730535">
              <w:rPr>
                <w:rStyle w:val="Hyperlink"/>
                <w:noProof/>
              </w:rPr>
              <w:t>5.4 Promotion Strategy</w:t>
            </w:r>
            <w:r>
              <w:rPr>
                <w:noProof/>
                <w:webHidden/>
              </w:rPr>
              <w:tab/>
            </w:r>
            <w:r>
              <w:rPr>
                <w:noProof/>
                <w:webHidden/>
              </w:rPr>
              <w:fldChar w:fldCharType="begin"/>
            </w:r>
            <w:r>
              <w:rPr>
                <w:noProof/>
                <w:webHidden/>
              </w:rPr>
              <w:instrText xml:space="preserve"> PAGEREF _Toc223446005 \h </w:instrText>
            </w:r>
            <w:r>
              <w:rPr>
                <w:noProof/>
                <w:webHidden/>
              </w:rPr>
            </w:r>
            <w:r>
              <w:rPr>
                <w:noProof/>
                <w:webHidden/>
              </w:rPr>
              <w:fldChar w:fldCharType="separate"/>
            </w:r>
            <w:r>
              <w:rPr>
                <w:noProof/>
                <w:webHidden/>
              </w:rPr>
              <w:t>16</w:t>
            </w:r>
            <w:r>
              <w:rPr>
                <w:noProof/>
                <w:webHidden/>
              </w:rPr>
              <w:fldChar w:fldCharType="end"/>
            </w:r>
          </w:hyperlink>
        </w:p>
        <w:p w14:paraId="6C225132" w14:textId="1E284DC4" w:rsidR="00DC06F7" w:rsidRDefault="00DC06F7">
          <w:pPr>
            <w:pStyle w:val="TOC3"/>
            <w:tabs>
              <w:tab w:val="right" w:leader="dot" w:pos="9350"/>
            </w:tabs>
            <w:rPr>
              <w:rFonts w:asciiTheme="minorHAnsi" w:eastAsiaTheme="minorEastAsia" w:hAnsiTheme="minorHAnsi"/>
              <w:noProof/>
              <w:sz w:val="22"/>
              <w:lang w:bidi="gu-IN"/>
            </w:rPr>
          </w:pPr>
          <w:hyperlink w:anchor="_Toc223446006" w:history="1">
            <w:r w:rsidRPr="00730535">
              <w:rPr>
                <w:rStyle w:val="Hyperlink"/>
                <w:noProof/>
              </w:rPr>
              <w:t>5.5 People</w:t>
            </w:r>
            <w:r>
              <w:rPr>
                <w:noProof/>
                <w:webHidden/>
              </w:rPr>
              <w:tab/>
            </w:r>
            <w:r>
              <w:rPr>
                <w:noProof/>
                <w:webHidden/>
              </w:rPr>
              <w:fldChar w:fldCharType="begin"/>
            </w:r>
            <w:r>
              <w:rPr>
                <w:noProof/>
                <w:webHidden/>
              </w:rPr>
              <w:instrText xml:space="preserve"> PAGEREF _Toc223446006 \h </w:instrText>
            </w:r>
            <w:r>
              <w:rPr>
                <w:noProof/>
                <w:webHidden/>
              </w:rPr>
            </w:r>
            <w:r>
              <w:rPr>
                <w:noProof/>
                <w:webHidden/>
              </w:rPr>
              <w:fldChar w:fldCharType="separate"/>
            </w:r>
            <w:r>
              <w:rPr>
                <w:noProof/>
                <w:webHidden/>
              </w:rPr>
              <w:t>16</w:t>
            </w:r>
            <w:r>
              <w:rPr>
                <w:noProof/>
                <w:webHidden/>
              </w:rPr>
              <w:fldChar w:fldCharType="end"/>
            </w:r>
          </w:hyperlink>
        </w:p>
        <w:p w14:paraId="7B91E5D2" w14:textId="194F4801" w:rsidR="00DC06F7" w:rsidRDefault="00DC06F7">
          <w:pPr>
            <w:pStyle w:val="TOC3"/>
            <w:tabs>
              <w:tab w:val="right" w:leader="dot" w:pos="9350"/>
            </w:tabs>
            <w:rPr>
              <w:rFonts w:asciiTheme="minorHAnsi" w:eastAsiaTheme="minorEastAsia" w:hAnsiTheme="minorHAnsi"/>
              <w:noProof/>
              <w:sz w:val="22"/>
              <w:lang w:bidi="gu-IN"/>
            </w:rPr>
          </w:pPr>
          <w:hyperlink w:anchor="_Toc223446007" w:history="1">
            <w:r w:rsidRPr="00730535">
              <w:rPr>
                <w:rStyle w:val="Hyperlink"/>
                <w:noProof/>
              </w:rPr>
              <w:t>5.6 Process</w:t>
            </w:r>
            <w:r>
              <w:rPr>
                <w:noProof/>
                <w:webHidden/>
              </w:rPr>
              <w:tab/>
            </w:r>
            <w:r>
              <w:rPr>
                <w:noProof/>
                <w:webHidden/>
              </w:rPr>
              <w:fldChar w:fldCharType="begin"/>
            </w:r>
            <w:r>
              <w:rPr>
                <w:noProof/>
                <w:webHidden/>
              </w:rPr>
              <w:instrText xml:space="preserve"> PAGEREF _Toc223446007 \h </w:instrText>
            </w:r>
            <w:r>
              <w:rPr>
                <w:noProof/>
                <w:webHidden/>
              </w:rPr>
            </w:r>
            <w:r>
              <w:rPr>
                <w:noProof/>
                <w:webHidden/>
              </w:rPr>
              <w:fldChar w:fldCharType="separate"/>
            </w:r>
            <w:r>
              <w:rPr>
                <w:noProof/>
                <w:webHidden/>
              </w:rPr>
              <w:t>17</w:t>
            </w:r>
            <w:r>
              <w:rPr>
                <w:noProof/>
                <w:webHidden/>
              </w:rPr>
              <w:fldChar w:fldCharType="end"/>
            </w:r>
          </w:hyperlink>
        </w:p>
        <w:p w14:paraId="272A9078" w14:textId="7E39CEE7" w:rsidR="00DC06F7" w:rsidRDefault="00DC06F7">
          <w:pPr>
            <w:pStyle w:val="TOC3"/>
            <w:tabs>
              <w:tab w:val="right" w:leader="dot" w:pos="9350"/>
            </w:tabs>
            <w:rPr>
              <w:rFonts w:asciiTheme="minorHAnsi" w:eastAsiaTheme="minorEastAsia" w:hAnsiTheme="minorHAnsi"/>
              <w:noProof/>
              <w:sz w:val="22"/>
              <w:lang w:bidi="gu-IN"/>
            </w:rPr>
          </w:pPr>
          <w:hyperlink w:anchor="_Toc223446008" w:history="1">
            <w:r w:rsidRPr="00730535">
              <w:rPr>
                <w:rStyle w:val="Hyperlink"/>
                <w:noProof/>
              </w:rPr>
              <w:t>5.7 Physical Evidence</w:t>
            </w:r>
            <w:r>
              <w:rPr>
                <w:noProof/>
                <w:webHidden/>
              </w:rPr>
              <w:tab/>
            </w:r>
            <w:r>
              <w:rPr>
                <w:noProof/>
                <w:webHidden/>
              </w:rPr>
              <w:fldChar w:fldCharType="begin"/>
            </w:r>
            <w:r>
              <w:rPr>
                <w:noProof/>
                <w:webHidden/>
              </w:rPr>
              <w:instrText xml:space="preserve"> PAGEREF _Toc223446008 \h </w:instrText>
            </w:r>
            <w:r>
              <w:rPr>
                <w:noProof/>
                <w:webHidden/>
              </w:rPr>
            </w:r>
            <w:r>
              <w:rPr>
                <w:noProof/>
                <w:webHidden/>
              </w:rPr>
              <w:fldChar w:fldCharType="separate"/>
            </w:r>
            <w:r>
              <w:rPr>
                <w:noProof/>
                <w:webHidden/>
              </w:rPr>
              <w:t>17</w:t>
            </w:r>
            <w:r>
              <w:rPr>
                <w:noProof/>
                <w:webHidden/>
              </w:rPr>
              <w:fldChar w:fldCharType="end"/>
            </w:r>
          </w:hyperlink>
        </w:p>
        <w:p w14:paraId="26F503B8" w14:textId="005B98C1" w:rsidR="00DC06F7" w:rsidRDefault="00DC06F7">
          <w:pPr>
            <w:pStyle w:val="TOC3"/>
            <w:tabs>
              <w:tab w:val="right" w:leader="dot" w:pos="9350"/>
            </w:tabs>
            <w:rPr>
              <w:rFonts w:asciiTheme="minorHAnsi" w:eastAsiaTheme="minorEastAsia" w:hAnsiTheme="minorHAnsi"/>
              <w:noProof/>
              <w:sz w:val="22"/>
              <w:lang w:bidi="gu-IN"/>
            </w:rPr>
          </w:pPr>
          <w:hyperlink w:anchor="_Toc223446009" w:history="1">
            <w:r w:rsidRPr="00730535">
              <w:rPr>
                <w:rStyle w:val="Hyperlink"/>
                <w:noProof/>
              </w:rPr>
              <w:t>Overall Evaluation of 7Ps</w:t>
            </w:r>
            <w:r>
              <w:rPr>
                <w:noProof/>
                <w:webHidden/>
              </w:rPr>
              <w:tab/>
            </w:r>
            <w:r>
              <w:rPr>
                <w:noProof/>
                <w:webHidden/>
              </w:rPr>
              <w:fldChar w:fldCharType="begin"/>
            </w:r>
            <w:r>
              <w:rPr>
                <w:noProof/>
                <w:webHidden/>
              </w:rPr>
              <w:instrText xml:space="preserve"> PAGEREF _Toc223446009 \h </w:instrText>
            </w:r>
            <w:r>
              <w:rPr>
                <w:noProof/>
                <w:webHidden/>
              </w:rPr>
            </w:r>
            <w:r>
              <w:rPr>
                <w:noProof/>
                <w:webHidden/>
              </w:rPr>
              <w:fldChar w:fldCharType="separate"/>
            </w:r>
            <w:r>
              <w:rPr>
                <w:noProof/>
                <w:webHidden/>
              </w:rPr>
              <w:t>17</w:t>
            </w:r>
            <w:r>
              <w:rPr>
                <w:noProof/>
                <w:webHidden/>
              </w:rPr>
              <w:fldChar w:fldCharType="end"/>
            </w:r>
          </w:hyperlink>
        </w:p>
        <w:p w14:paraId="209C5F32" w14:textId="255B250A" w:rsidR="00DC06F7" w:rsidRDefault="00DC06F7">
          <w:pPr>
            <w:pStyle w:val="TOC2"/>
            <w:tabs>
              <w:tab w:val="right" w:leader="dot" w:pos="9350"/>
            </w:tabs>
            <w:rPr>
              <w:rFonts w:asciiTheme="minorHAnsi" w:eastAsiaTheme="minorEastAsia" w:hAnsiTheme="minorHAnsi"/>
              <w:noProof/>
              <w:sz w:val="22"/>
              <w:lang w:bidi="gu-IN"/>
            </w:rPr>
          </w:pPr>
          <w:hyperlink w:anchor="_Toc223446010" w:history="1">
            <w:r w:rsidRPr="00730535">
              <w:rPr>
                <w:rStyle w:val="Hyperlink"/>
                <w:noProof/>
              </w:rPr>
              <w:t>6. Directional Development Strategy: Focus on India</w:t>
            </w:r>
            <w:r>
              <w:rPr>
                <w:noProof/>
                <w:webHidden/>
              </w:rPr>
              <w:tab/>
            </w:r>
            <w:r>
              <w:rPr>
                <w:noProof/>
                <w:webHidden/>
              </w:rPr>
              <w:fldChar w:fldCharType="begin"/>
            </w:r>
            <w:r>
              <w:rPr>
                <w:noProof/>
                <w:webHidden/>
              </w:rPr>
              <w:instrText xml:space="preserve"> PAGEREF _Toc223446010 \h </w:instrText>
            </w:r>
            <w:r>
              <w:rPr>
                <w:noProof/>
                <w:webHidden/>
              </w:rPr>
            </w:r>
            <w:r>
              <w:rPr>
                <w:noProof/>
                <w:webHidden/>
              </w:rPr>
              <w:fldChar w:fldCharType="separate"/>
            </w:r>
            <w:r>
              <w:rPr>
                <w:noProof/>
                <w:webHidden/>
              </w:rPr>
              <w:t>17</w:t>
            </w:r>
            <w:r>
              <w:rPr>
                <w:noProof/>
                <w:webHidden/>
              </w:rPr>
              <w:fldChar w:fldCharType="end"/>
            </w:r>
          </w:hyperlink>
        </w:p>
        <w:p w14:paraId="29FCC13B" w14:textId="304E59F2" w:rsidR="00DC06F7" w:rsidRDefault="00DC06F7">
          <w:pPr>
            <w:pStyle w:val="TOC2"/>
            <w:tabs>
              <w:tab w:val="right" w:leader="dot" w:pos="9350"/>
            </w:tabs>
            <w:rPr>
              <w:rFonts w:asciiTheme="minorHAnsi" w:eastAsiaTheme="minorEastAsia" w:hAnsiTheme="minorHAnsi"/>
              <w:noProof/>
              <w:sz w:val="22"/>
              <w:lang w:bidi="gu-IN"/>
            </w:rPr>
          </w:pPr>
          <w:hyperlink w:anchor="_Toc223446011" w:history="1">
            <w:r w:rsidRPr="00730535">
              <w:rPr>
                <w:rStyle w:val="Hyperlink"/>
                <w:noProof/>
              </w:rPr>
              <w:t>7. Ethical Issues Evaluation</w:t>
            </w:r>
            <w:r>
              <w:rPr>
                <w:noProof/>
                <w:webHidden/>
              </w:rPr>
              <w:tab/>
            </w:r>
            <w:r>
              <w:rPr>
                <w:noProof/>
                <w:webHidden/>
              </w:rPr>
              <w:fldChar w:fldCharType="begin"/>
            </w:r>
            <w:r>
              <w:rPr>
                <w:noProof/>
                <w:webHidden/>
              </w:rPr>
              <w:instrText xml:space="preserve"> PAGEREF _Toc223446011 \h </w:instrText>
            </w:r>
            <w:r>
              <w:rPr>
                <w:noProof/>
                <w:webHidden/>
              </w:rPr>
            </w:r>
            <w:r>
              <w:rPr>
                <w:noProof/>
                <w:webHidden/>
              </w:rPr>
              <w:fldChar w:fldCharType="separate"/>
            </w:r>
            <w:r>
              <w:rPr>
                <w:noProof/>
                <w:webHidden/>
              </w:rPr>
              <w:t>19</w:t>
            </w:r>
            <w:r>
              <w:rPr>
                <w:noProof/>
                <w:webHidden/>
              </w:rPr>
              <w:fldChar w:fldCharType="end"/>
            </w:r>
          </w:hyperlink>
        </w:p>
        <w:p w14:paraId="608DB386" w14:textId="504A7177" w:rsidR="00DC06F7" w:rsidRDefault="00DC06F7">
          <w:pPr>
            <w:pStyle w:val="TOC2"/>
            <w:tabs>
              <w:tab w:val="right" w:leader="dot" w:pos="9350"/>
            </w:tabs>
            <w:rPr>
              <w:rFonts w:asciiTheme="minorHAnsi" w:eastAsiaTheme="minorEastAsia" w:hAnsiTheme="minorHAnsi"/>
              <w:noProof/>
              <w:sz w:val="22"/>
              <w:lang w:bidi="gu-IN"/>
            </w:rPr>
          </w:pPr>
          <w:hyperlink w:anchor="_Toc223446012" w:history="1">
            <w:r w:rsidRPr="00730535">
              <w:rPr>
                <w:rStyle w:val="Hyperlink"/>
                <w:noProof/>
              </w:rPr>
              <w:t>8. Strategic Recommendations</w:t>
            </w:r>
            <w:r>
              <w:rPr>
                <w:noProof/>
                <w:webHidden/>
              </w:rPr>
              <w:tab/>
            </w:r>
            <w:r>
              <w:rPr>
                <w:noProof/>
                <w:webHidden/>
              </w:rPr>
              <w:fldChar w:fldCharType="begin"/>
            </w:r>
            <w:r>
              <w:rPr>
                <w:noProof/>
                <w:webHidden/>
              </w:rPr>
              <w:instrText xml:space="preserve"> PAGEREF _Toc223446012 \h </w:instrText>
            </w:r>
            <w:r>
              <w:rPr>
                <w:noProof/>
                <w:webHidden/>
              </w:rPr>
            </w:r>
            <w:r>
              <w:rPr>
                <w:noProof/>
                <w:webHidden/>
              </w:rPr>
              <w:fldChar w:fldCharType="separate"/>
            </w:r>
            <w:r>
              <w:rPr>
                <w:noProof/>
                <w:webHidden/>
              </w:rPr>
              <w:t>21</w:t>
            </w:r>
            <w:r>
              <w:rPr>
                <w:noProof/>
                <w:webHidden/>
              </w:rPr>
              <w:fldChar w:fldCharType="end"/>
            </w:r>
          </w:hyperlink>
        </w:p>
        <w:p w14:paraId="372CF346" w14:textId="56D49206" w:rsidR="00DC06F7" w:rsidRDefault="00DC06F7">
          <w:pPr>
            <w:pStyle w:val="TOC2"/>
            <w:tabs>
              <w:tab w:val="right" w:leader="dot" w:pos="9350"/>
            </w:tabs>
            <w:rPr>
              <w:rFonts w:asciiTheme="minorHAnsi" w:eastAsiaTheme="minorEastAsia" w:hAnsiTheme="minorHAnsi"/>
              <w:noProof/>
              <w:sz w:val="22"/>
              <w:lang w:bidi="gu-IN"/>
            </w:rPr>
          </w:pPr>
          <w:hyperlink w:anchor="_Toc223446013" w:history="1">
            <w:r w:rsidRPr="00730535">
              <w:rPr>
                <w:rStyle w:val="Hyperlink"/>
                <w:noProof/>
              </w:rPr>
              <w:t>9. Conclusion</w:t>
            </w:r>
            <w:r>
              <w:rPr>
                <w:noProof/>
                <w:webHidden/>
              </w:rPr>
              <w:tab/>
            </w:r>
            <w:r>
              <w:rPr>
                <w:noProof/>
                <w:webHidden/>
              </w:rPr>
              <w:fldChar w:fldCharType="begin"/>
            </w:r>
            <w:r>
              <w:rPr>
                <w:noProof/>
                <w:webHidden/>
              </w:rPr>
              <w:instrText xml:space="preserve"> PAGEREF _Toc223446013 \h </w:instrText>
            </w:r>
            <w:r>
              <w:rPr>
                <w:noProof/>
                <w:webHidden/>
              </w:rPr>
            </w:r>
            <w:r>
              <w:rPr>
                <w:noProof/>
                <w:webHidden/>
              </w:rPr>
              <w:fldChar w:fldCharType="separate"/>
            </w:r>
            <w:r>
              <w:rPr>
                <w:noProof/>
                <w:webHidden/>
              </w:rPr>
              <w:t>22</w:t>
            </w:r>
            <w:r>
              <w:rPr>
                <w:noProof/>
                <w:webHidden/>
              </w:rPr>
              <w:fldChar w:fldCharType="end"/>
            </w:r>
          </w:hyperlink>
        </w:p>
        <w:p w14:paraId="527D84DE" w14:textId="0F116ECC" w:rsidR="00DC06F7" w:rsidRDefault="00DC06F7">
          <w:pPr>
            <w:pStyle w:val="TOC1"/>
            <w:tabs>
              <w:tab w:val="right" w:leader="dot" w:pos="9350"/>
            </w:tabs>
            <w:rPr>
              <w:rFonts w:asciiTheme="minorHAnsi" w:eastAsiaTheme="minorEastAsia" w:hAnsiTheme="minorHAnsi"/>
              <w:noProof/>
              <w:sz w:val="22"/>
              <w:lang w:bidi="gu-IN"/>
            </w:rPr>
          </w:pPr>
          <w:hyperlink w:anchor="_Toc223446014" w:history="1">
            <w:r w:rsidRPr="00730535">
              <w:rPr>
                <w:rStyle w:val="Hyperlink"/>
                <w:noProof/>
              </w:rPr>
              <w:t>Section 2: Reflective Account</w:t>
            </w:r>
            <w:r>
              <w:rPr>
                <w:noProof/>
                <w:webHidden/>
              </w:rPr>
              <w:tab/>
            </w:r>
            <w:r>
              <w:rPr>
                <w:noProof/>
                <w:webHidden/>
              </w:rPr>
              <w:fldChar w:fldCharType="begin"/>
            </w:r>
            <w:r>
              <w:rPr>
                <w:noProof/>
                <w:webHidden/>
              </w:rPr>
              <w:instrText xml:space="preserve"> PAGEREF _Toc223446014 \h </w:instrText>
            </w:r>
            <w:r>
              <w:rPr>
                <w:noProof/>
                <w:webHidden/>
              </w:rPr>
            </w:r>
            <w:r>
              <w:rPr>
                <w:noProof/>
                <w:webHidden/>
              </w:rPr>
              <w:fldChar w:fldCharType="separate"/>
            </w:r>
            <w:r>
              <w:rPr>
                <w:noProof/>
                <w:webHidden/>
              </w:rPr>
              <w:t>23</w:t>
            </w:r>
            <w:r>
              <w:rPr>
                <w:noProof/>
                <w:webHidden/>
              </w:rPr>
              <w:fldChar w:fldCharType="end"/>
            </w:r>
          </w:hyperlink>
        </w:p>
        <w:p w14:paraId="345F1A95" w14:textId="23506F8E" w:rsidR="00DC06F7" w:rsidRDefault="00DC06F7">
          <w:pPr>
            <w:pStyle w:val="TOC2"/>
            <w:tabs>
              <w:tab w:val="right" w:leader="dot" w:pos="9350"/>
            </w:tabs>
            <w:rPr>
              <w:rFonts w:asciiTheme="minorHAnsi" w:eastAsiaTheme="minorEastAsia" w:hAnsiTheme="minorHAnsi"/>
              <w:noProof/>
              <w:sz w:val="22"/>
              <w:lang w:bidi="gu-IN"/>
            </w:rPr>
          </w:pPr>
          <w:hyperlink w:anchor="_Toc223446015" w:history="1">
            <w:r w:rsidRPr="00730535">
              <w:rPr>
                <w:rStyle w:val="Hyperlink"/>
                <w:noProof/>
              </w:rPr>
              <w:t>Reflective Analysis Using Gibbs’ Reflective Cycle</w:t>
            </w:r>
            <w:r>
              <w:rPr>
                <w:noProof/>
                <w:webHidden/>
              </w:rPr>
              <w:tab/>
            </w:r>
            <w:r>
              <w:rPr>
                <w:noProof/>
                <w:webHidden/>
              </w:rPr>
              <w:fldChar w:fldCharType="begin"/>
            </w:r>
            <w:r>
              <w:rPr>
                <w:noProof/>
                <w:webHidden/>
              </w:rPr>
              <w:instrText xml:space="preserve"> PAGEREF _Toc223446015 \h </w:instrText>
            </w:r>
            <w:r>
              <w:rPr>
                <w:noProof/>
                <w:webHidden/>
              </w:rPr>
            </w:r>
            <w:r>
              <w:rPr>
                <w:noProof/>
                <w:webHidden/>
              </w:rPr>
              <w:fldChar w:fldCharType="separate"/>
            </w:r>
            <w:r>
              <w:rPr>
                <w:noProof/>
                <w:webHidden/>
              </w:rPr>
              <w:t>23</w:t>
            </w:r>
            <w:r>
              <w:rPr>
                <w:noProof/>
                <w:webHidden/>
              </w:rPr>
              <w:fldChar w:fldCharType="end"/>
            </w:r>
          </w:hyperlink>
        </w:p>
        <w:p w14:paraId="3F8B891D" w14:textId="6922C02D" w:rsidR="00DC06F7" w:rsidRDefault="00DC06F7">
          <w:pPr>
            <w:pStyle w:val="TOC3"/>
            <w:tabs>
              <w:tab w:val="right" w:leader="dot" w:pos="9350"/>
            </w:tabs>
            <w:rPr>
              <w:rFonts w:asciiTheme="minorHAnsi" w:eastAsiaTheme="minorEastAsia" w:hAnsiTheme="minorHAnsi"/>
              <w:noProof/>
              <w:sz w:val="22"/>
              <w:lang w:bidi="gu-IN"/>
            </w:rPr>
          </w:pPr>
          <w:hyperlink w:anchor="_Toc223446016" w:history="1">
            <w:r w:rsidRPr="00730535">
              <w:rPr>
                <w:rStyle w:val="Hyperlink"/>
                <w:noProof/>
              </w:rPr>
              <w:t>1. Description</w:t>
            </w:r>
            <w:r>
              <w:rPr>
                <w:noProof/>
                <w:webHidden/>
              </w:rPr>
              <w:tab/>
            </w:r>
            <w:r>
              <w:rPr>
                <w:noProof/>
                <w:webHidden/>
              </w:rPr>
              <w:fldChar w:fldCharType="begin"/>
            </w:r>
            <w:r>
              <w:rPr>
                <w:noProof/>
                <w:webHidden/>
              </w:rPr>
              <w:instrText xml:space="preserve"> PAGEREF _Toc223446016 \h </w:instrText>
            </w:r>
            <w:r>
              <w:rPr>
                <w:noProof/>
                <w:webHidden/>
              </w:rPr>
            </w:r>
            <w:r>
              <w:rPr>
                <w:noProof/>
                <w:webHidden/>
              </w:rPr>
              <w:fldChar w:fldCharType="separate"/>
            </w:r>
            <w:r>
              <w:rPr>
                <w:noProof/>
                <w:webHidden/>
              </w:rPr>
              <w:t>24</w:t>
            </w:r>
            <w:r>
              <w:rPr>
                <w:noProof/>
                <w:webHidden/>
              </w:rPr>
              <w:fldChar w:fldCharType="end"/>
            </w:r>
          </w:hyperlink>
        </w:p>
        <w:p w14:paraId="67180635" w14:textId="3C6A28EC" w:rsidR="00DC06F7" w:rsidRDefault="00DC06F7">
          <w:pPr>
            <w:pStyle w:val="TOC3"/>
            <w:tabs>
              <w:tab w:val="right" w:leader="dot" w:pos="9350"/>
            </w:tabs>
            <w:rPr>
              <w:rFonts w:asciiTheme="minorHAnsi" w:eastAsiaTheme="minorEastAsia" w:hAnsiTheme="minorHAnsi"/>
              <w:noProof/>
              <w:sz w:val="22"/>
              <w:lang w:bidi="gu-IN"/>
            </w:rPr>
          </w:pPr>
          <w:hyperlink w:anchor="_Toc223446017" w:history="1">
            <w:r w:rsidRPr="00730535">
              <w:rPr>
                <w:rStyle w:val="Hyperlink"/>
                <w:rFonts w:eastAsia="Times New Roman"/>
                <w:noProof/>
              </w:rPr>
              <w:t>2. Feelings</w:t>
            </w:r>
            <w:r>
              <w:rPr>
                <w:noProof/>
                <w:webHidden/>
              </w:rPr>
              <w:tab/>
            </w:r>
            <w:r>
              <w:rPr>
                <w:noProof/>
                <w:webHidden/>
              </w:rPr>
              <w:fldChar w:fldCharType="begin"/>
            </w:r>
            <w:r>
              <w:rPr>
                <w:noProof/>
                <w:webHidden/>
              </w:rPr>
              <w:instrText xml:space="preserve"> PAGEREF _Toc223446017 \h </w:instrText>
            </w:r>
            <w:r>
              <w:rPr>
                <w:noProof/>
                <w:webHidden/>
              </w:rPr>
            </w:r>
            <w:r>
              <w:rPr>
                <w:noProof/>
                <w:webHidden/>
              </w:rPr>
              <w:fldChar w:fldCharType="separate"/>
            </w:r>
            <w:r>
              <w:rPr>
                <w:noProof/>
                <w:webHidden/>
              </w:rPr>
              <w:t>24</w:t>
            </w:r>
            <w:r>
              <w:rPr>
                <w:noProof/>
                <w:webHidden/>
              </w:rPr>
              <w:fldChar w:fldCharType="end"/>
            </w:r>
          </w:hyperlink>
        </w:p>
        <w:p w14:paraId="1FB315F1" w14:textId="229FC288" w:rsidR="00DC06F7" w:rsidRDefault="00DC06F7">
          <w:pPr>
            <w:pStyle w:val="TOC3"/>
            <w:tabs>
              <w:tab w:val="right" w:leader="dot" w:pos="9350"/>
            </w:tabs>
            <w:rPr>
              <w:rFonts w:asciiTheme="minorHAnsi" w:eastAsiaTheme="minorEastAsia" w:hAnsiTheme="minorHAnsi"/>
              <w:noProof/>
              <w:sz w:val="22"/>
              <w:lang w:bidi="gu-IN"/>
            </w:rPr>
          </w:pPr>
          <w:hyperlink w:anchor="_Toc223446018" w:history="1">
            <w:r w:rsidRPr="00730535">
              <w:rPr>
                <w:rStyle w:val="Hyperlink"/>
                <w:rFonts w:eastAsia="Times New Roman"/>
                <w:noProof/>
              </w:rPr>
              <w:t>3. Evaluation</w:t>
            </w:r>
            <w:r>
              <w:rPr>
                <w:noProof/>
                <w:webHidden/>
              </w:rPr>
              <w:tab/>
            </w:r>
            <w:r>
              <w:rPr>
                <w:noProof/>
                <w:webHidden/>
              </w:rPr>
              <w:fldChar w:fldCharType="begin"/>
            </w:r>
            <w:r>
              <w:rPr>
                <w:noProof/>
                <w:webHidden/>
              </w:rPr>
              <w:instrText xml:space="preserve"> PAGEREF _Toc223446018 \h </w:instrText>
            </w:r>
            <w:r>
              <w:rPr>
                <w:noProof/>
                <w:webHidden/>
              </w:rPr>
            </w:r>
            <w:r>
              <w:rPr>
                <w:noProof/>
                <w:webHidden/>
              </w:rPr>
              <w:fldChar w:fldCharType="separate"/>
            </w:r>
            <w:r>
              <w:rPr>
                <w:noProof/>
                <w:webHidden/>
              </w:rPr>
              <w:t>24</w:t>
            </w:r>
            <w:r>
              <w:rPr>
                <w:noProof/>
                <w:webHidden/>
              </w:rPr>
              <w:fldChar w:fldCharType="end"/>
            </w:r>
          </w:hyperlink>
        </w:p>
        <w:p w14:paraId="345D8D9A" w14:textId="5FC7926F" w:rsidR="00DC06F7" w:rsidRDefault="00DC06F7">
          <w:pPr>
            <w:pStyle w:val="TOC3"/>
            <w:tabs>
              <w:tab w:val="right" w:leader="dot" w:pos="9350"/>
            </w:tabs>
            <w:rPr>
              <w:rFonts w:asciiTheme="minorHAnsi" w:eastAsiaTheme="minorEastAsia" w:hAnsiTheme="minorHAnsi"/>
              <w:noProof/>
              <w:sz w:val="22"/>
              <w:lang w:bidi="gu-IN"/>
            </w:rPr>
          </w:pPr>
          <w:hyperlink w:anchor="_Toc223446019" w:history="1">
            <w:r w:rsidRPr="00730535">
              <w:rPr>
                <w:rStyle w:val="Hyperlink"/>
                <w:rFonts w:eastAsia="Times New Roman"/>
                <w:noProof/>
              </w:rPr>
              <w:t>4. Analysis</w:t>
            </w:r>
            <w:r>
              <w:rPr>
                <w:noProof/>
                <w:webHidden/>
              </w:rPr>
              <w:tab/>
            </w:r>
            <w:r>
              <w:rPr>
                <w:noProof/>
                <w:webHidden/>
              </w:rPr>
              <w:fldChar w:fldCharType="begin"/>
            </w:r>
            <w:r>
              <w:rPr>
                <w:noProof/>
                <w:webHidden/>
              </w:rPr>
              <w:instrText xml:space="preserve"> PAGEREF _Toc223446019 \h </w:instrText>
            </w:r>
            <w:r>
              <w:rPr>
                <w:noProof/>
                <w:webHidden/>
              </w:rPr>
            </w:r>
            <w:r>
              <w:rPr>
                <w:noProof/>
                <w:webHidden/>
              </w:rPr>
              <w:fldChar w:fldCharType="separate"/>
            </w:r>
            <w:r>
              <w:rPr>
                <w:noProof/>
                <w:webHidden/>
              </w:rPr>
              <w:t>25</w:t>
            </w:r>
            <w:r>
              <w:rPr>
                <w:noProof/>
                <w:webHidden/>
              </w:rPr>
              <w:fldChar w:fldCharType="end"/>
            </w:r>
          </w:hyperlink>
        </w:p>
        <w:p w14:paraId="040E18A0" w14:textId="70155D3F" w:rsidR="00DC06F7" w:rsidRDefault="00DC06F7">
          <w:pPr>
            <w:pStyle w:val="TOC3"/>
            <w:tabs>
              <w:tab w:val="right" w:leader="dot" w:pos="9350"/>
            </w:tabs>
            <w:rPr>
              <w:rFonts w:asciiTheme="minorHAnsi" w:eastAsiaTheme="minorEastAsia" w:hAnsiTheme="minorHAnsi"/>
              <w:noProof/>
              <w:sz w:val="22"/>
              <w:lang w:bidi="gu-IN"/>
            </w:rPr>
          </w:pPr>
          <w:hyperlink w:anchor="_Toc223446020" w:history="1">
            <w:r w:rsidRPr="00730535">
              <w:rPr>
                <w:rStyle w:val="Hyperlink"/>
                <w:rFonts w:eastAsia="Times New Roman"/>
                <w:noProof/>
              </w:rPr>
              <w:t>5. Conclusion</w:t>
            </w:r>
            <w:r>
              <w:rPr>
                <w:noProof/>
                <w:webHidden/>
              </w:rPr>
              <w:tab/>
            </w:r>
            <w:r>
              <w:rPr>
                <w:noProof/>
                <w:webHidden/>
              </w:rPr>
              <w:fldChar w:fldCharType="begin"/>
            </w:r>
            <w:r>
              <w:rPr>
                <w:noProof/>
                <w:webHidden/>
              </w:rPr>
              <w:instrText xml:space="preserve"> PAGEREF _Toc223446020 \h </w:instrText>
            </w:r>
            <w:r>
              <w:rPr>
                <w:noProof/>
                <w:webHidden/>
              </w:rPr>
            </w:r>
            <w:r>
              <w:rPr>
                <w:noProof/>
                <w:webHidden/>
              </w:rPr>
              <w:fldChar w:fldCharType="separate"/>
            </w:r>
            <w:r>
              <w:rPr>
                <w:noProof/>
                <w:webHidden/>
              </w:rPr>
              <w:t>26</w:t>
            </w:r>
            <w:r>
              <w:rPr>
                <w:noProof/>
                <w:webHidden/>
              </w:rPr>
              <w:fldChar w:fldCharType="end"/>
            </w:r>
          </w:hyperlink>
        </w:p>
        <w:p w14:paraId="2BD37723" w14:textId="7961EA22" w:rsidR="00DC06F7" w:rsidRDefault="00DC06F7">
          <w:pPr>
            <w:pStyle w:val="TOC3"/>
            <w:tabs>
              <w:tab w:val="right" w:leader="dot" w:pos="9350"/>
            </w:tabs>
            <w:rPr>
              <w:rFonts w:asciiTheme="minorHAnsi" w:eastAsiaTheme="minorEastAsia" w:hAnsiTheme="minorHAnsi"/>
              <w:noProof/>
              <w:sz w:val="22"/>
              <w:lang w:bidi="gu-IN"/>
            </w:rPr>
          </w:pPr>
          <w:hyperlink w:anchor="_Toc223446021" w:history="1">
            <w:r w:rsidRPr="00730535">
              <w:rPr>
                <w:rStyle w:val="Hyperlink"/>
                <w:rFonts w:eastAsia="Times New Roman"/>
                <w:noProof/>
              </w:rPr>
              <w:t>6. Action Plan</w:t>
            </w:r>
            <w:r>
              <w:rPr>
                <w:noProof/>
                <w:webHidden/>
              </w:rPr>
              <w:tab/>
            </w:r>
            <w:r>
              <w:rPr>
                <w:noProof/>
                <w:webHidden/>
              </w:rPr>
              <w:fldChar w:fldCharType="begin"/>
            </w:r>
            <w:r>
              <w:rPr>
                <w:noProof/>
                <w:webHidden/>
              </w:rPr>
              <w:instrText xml:space="preserve"> PAGEREF _Toc223446021 \h </w:instrText>
            </w:r>
            <w:r>
              <w:rPr>
                <w:noProof/>
                <w:webHidden/>
              </w:rPr>
            </w:r>
            <w:r>
              <w:rPr>
                <w:noProof/>
                <w:webHidden/>
              </w:rPr>
              <w:fldChar w:fldCharType="separate"/>
            </w:r>
            <w:r>
              <w:rPr>
                <w:noProof/>
                <w:webHidden/>
              </w:rPr>
              <w:t>27</w:t>
            </w:r>
            <w:r>
              <w:rPr>
                <w:noProof/>
                <w:webHidden/>
              </w:rPr>
              <w:fldChar w:fldCharType="end"/>
            </w:r>
          </w:hyperlink>
        </w:p>
        <w:p w14:paraId="6A8E385A" w14:textId="2A2C11D9" w:rsidR="00DC06F7" w:rsidRDefault="00DC06F7">
          <w:pPr>
            <w:pStyle w:val="TOC1"/>
            <w:tabs>
              <w:tab w:val="right" w:leader="dot" w:pos="9350"/>
            </w:tabs>
            <w:rPr>
              <w:rFonts w:asciiTheme="minorHAnsi" w:eastAsiaTheme="minorEastAsia" w:hAnsiTheme="minorHAnsi"/>
              <w:noProof/>
              <w:sz w:val="22"/>
              <w:lang w:bidi="gu-IN"/>
            </w:rPr>
          </w:pPr>
          <w:hyperlink w:anchor="_Toc223446022" w:history="1">
            <w:r w:rsidRPr="00730535">
              <w:rPr>
                <w:rStyle w:val="Hyperlink"/>
                <w:noProof/>
              </w:rPr>
              <w:t>References</w:t>
            </w:r>
            <w:r>
              <w:rPr>
                <w:noProof/>
                <w:webHidden/>
              </w:rPr>
              <w:tab/>
            </w:r>
            <w:r>
              <w:rPr>
                <w:noProof/>
                <w:webHidden/>
              </w:rPr>
              <w:fldChar w:fldCharType="begin"/>
            </w:r>
            <w:r>
              <w:rPr>
                <w:noProof/>
                <w:webHidden/>
              </w:rPr>
              <w:instrText xml:space="preserve"> PAGEREF _Toc223446022 \h </w:instrText>
            </w:r>
            <w:r>
              <w:rPr>
                <w:noProof/>
                <w:webHidden/>
              </w:rPr>
            </w:r>
            <w:r>
              <w:rPr>
                <w:noProof/>
                <w:webHidden/>
              </w:rPr>
              <w:fldChar w:fldCharType="separate"/>
            </w:r>
            <w:r>
              <w:rPr>
                <w:noProof/>
                <w:webHidden/>
              </w:rPr>
              <w:t>27</w:t>
            </w:r>
            <w:r>
              <w:rPr>
                <w:noProof/>
                <w:webHidden/>
              </w:rPr>
              <w:fldChar w:fldCharType="end"/>
            </w:r>
          </w:hyperlink>
        </w:p>
        <w:p w14:paraId="5A178CBE" w14:textId="6D14CF33" w:rsidR="0067067E" w:rsidRDefault="0067067E">
          <w:r>
            <w:rPr>
              <w:b/>
              <w:bCs/>
              <w:noProof/>
            </w:rPr>
            <w:fldChar w:fldCharType="end"/>
          </w:r>
        </w:p>
      </w:sdtContent>
    </w:sdt>
    <w:p w14:paraId="4F55DB3B" w14:textId="2BC8437F" w:rsidR="007F3196" w:rsidRDefault="007F3196">
      <w:pPr>
        <w:rPr>
          <w:b/>
          <w:bCs/>
          <w:u w:val="single"/>
        </w:rPr>
      </w:pPr>
    </w:p>
    <w:p w14:paraId="3CD2298B" w14:textId="65907B22" w:rsidR="007F3196" w:rsidRDefault="007F3196">
      <w:pPr>
        <w:rPr>
          <w:b/>
          <w:bCs/>
          <w:u w:val="single"/>
        </w:rPr>
      </w:pPr>
    </w:p>
    <w:p w14:paraId="72D0A5AF" w14:textId="49711EB6" w:rsidR="007F3196" w:rsidRDefault="007F3196">
      <w:pPr>
        <w:rPr>
          <w:b/>
          <w:bCs/>
          <w:u w:val="single"/>
        </w:rPr>
      </w:pPr>
    </w:p>
    <w:p w14:paraId="13B41AF0" w14:textId="7F7A3576" w:rsidR="007F3196" w:rsidRDefault="007F3196">
      <w:pPr>
        <w:rPr>
          <w:b/>
          <w:bCs/>
          <w:u w:val="single"/>
        </w:rPr>
      </w:pPr>
    </w:p>
    <w:p w14:paraId="0E61ECA0" w14:textId="5DBF7A3C" w:rsidR="007F3196" w:rsidRDefault="007F3196">
      <w:pPr>
        <w:rPr>
          <w:b/>
          <w:bCs/>
          <w:u w:val="single"/>
        </w:rPr>
      </w:pPr>
    </w:p>
    <w:p w14:paraId="15C12DE9" w14:textId="2F0AFC84" w:rsidR="007F3196" w:rsidRDefault="007F3196">
      <w:pPr>
        <w:rPr>
          <w:b/>
          <w:bCs/>
          <w:u w:val="single"/>
        </w:rPr>
      </w:pPr>
    </w:p>
    <w:p w14:paraId="5386289F" w14:textId="5CD13F57" w:rsidR="007F3196" w:rsidRDefault="007F3196">
      <w:pPr>
        <w:rPr>
          <w:b/>
          <w:bCs/>
          <w:u w:val="single"/>
        </w:rPr>
      </w:pPr>
    </w:p>
    <w:p w14:paraId="6277D5CE" w14:textId="2A521A93" w:rsidR="007F3196" w:rsidRDefault="007F3196">
      <w:pPr>
        <w:rPr>
          <w:b/>
          <w:bCs/>
          <w:u w:val="single"/>
        </w:rPr>
      </w:pPr>
    </w:p>
    <w:p w14:paraId="2AD251F8" w14:textId="619F6564" w:rsidR="007F3196" w:rsidRDefault="007F3196">
      <w:pPr>
        <w:rPr>
          <w:b/>
          <w:bCs/>
          <w:u w:val="single"/>
        </w:rPr>
      </w:pPr>
    </w:p>
    <w:p w14:paraId="3B01A66A" w14:textId="4959F85D" w:rsidR="007F3196" w:rsidRDefault="007F3196">
      <w:pPr>
        <w:rPr>
          <w:b/>
          <w:bCs/>
          <w:u w:val="single"/>
        </w:rPr>
      </w:pPr>
    </w:p>
    <w:p w14:paraId="1B99E90B" w14:textId="7A8E1BFE" w:rsidR="007F3196" w:rsidRDefault="007F3196">
      <w:pPr>
        <w:rPr>
          <w:b/>
          <w:bCs/>
          <w:u w:val="single"/>
        </w:rPr>
      </w:pPr>
    </w:p>
    <w:p w14:paraId="38D4C6AD" w14:textId="55D6A7CC" w:rsidR="007F3196" w:rsidRDefault="007F3196">
      <w:pPr>
        <w:rPr>
          <w:b/>
          <w:bCs/>
          <w:u w:val="single"/>
        </w:rPr>
      </w:pPr>
    </w:p>
    <w:p w14:paraId="26F02BDB" w14:textId="66CF35DD" w:rsidR="007F3196" w:rsidRDefault="007F3196">
      <w:pPr>
        <w:rPr>
          <w:b/>
          <w:bCs/>
          <w:u w:val="single"/>
        </w:rPr>
      </w:pPr>
    </w:p>
    <w:p w14:paraId="3652602A" w14:textId="113FEEEC" w:rsidR="007F3196" w:rsidRDefault="007F3196">
      <w:pPr>
        <w:rPr>
          <w:b/>
          <w:bCs/>
          <w:u w:val="single"/>
        </w:rPr>
      </w:pPr>
    </w:p>
    <w:p w14:paraId="4612A6D0" w14:textId="12402404" w:rsidR="007F3196" w:rsidRPr="00D74AFE" w:rsidRDefault="007F3196" w:rsidP="00D74AFE">
      <w:pPr>
        <w:pStyle w:val="Heading1"/>
      </w:pPr>
      <w:bookmarkStart w:id="0" w:name="_Toc223445985"/>
      <w:r w:rsidRPr="00D74AFE">
        <w:lastRenderedPageBreak/>
        <w:t>S</w:t>
      </w:r>
      <w:r w:rsidR="00D74AFE">
        <w:t>ection</w:t>
      </w:r>
      <w:r w:rsidRPr="00D74AFE">
        <w:t xml:space="preserve"> 1</w:t>
      </w:r>
      <w:r w:rsidR="00D74AFE" w:rsidRPr="00D74AFE">
        <w:t xml:space="preserve">: </w:t>
      </w:r>
      <w:r w:rsidRPr="00D74AFE">
        <w:t>International Market Entry Strategy and Marketing Mix Analysis</w:t>
      </w:r>
      <w:bookmarkEnd w:id="0"/>
    </w:p>
    <w:p w14:paraId="54965619" w14:textId="77777777" w:rsidR="007F3196" w:rsidRDefault="007F3196" w:rsidP="00D74AFE">
      <w:pPr>
        <w:pStyle w:val="Heading2"/>
      </w:pPr>
      <w:bookmarkStart w:id="1" w:name="_Toc223445986"/>
      <w:r>
        <w:t>1. Executive Summary</w:t>
      </w:r>
      <w:bookmarkEnd w:id="1"/>
    </w:p>
    <w:p w14:paraId="2671E370" w14:textId="77777777" w:rsidR="007F3196" w:rsidRPr="00D74AFE" w:rsidRDefault="007F3196" w:rsidP="00D74AFE">
      <w:pPr>
        <w:pStyle w:val="NormalWeb"/>
        <w:spacing w:line="360" w:lineRule="auto"/>
        <w:jc w:val="both"/>
        <w:rPr>
          <w:rFonts w:ascii="Arial" w:hAnsi="Arial" w:cs="Arial"/>
        </w:rPr>
      </w:pPr>
      <w:r w:rsidRPr="00D74AFE">
        <w:rPr>
          <w:rFonts w:ascii="Arial" w:hAnsi="Arial" w:cs="Arial"/>
        </w:rPr>
        <w:t xml:space="preserve">This report critically evaluates the international marketing strategies of </w:t>
      </w:r>
      <w:r w:rsidRPr="00D74AFE">
        <w:rPr>
          <w:rStyle w:val="whitespace-normal"/>
          <w:rFonts w:ascii="Arial" w:eastAsiaTheme="majorEastAsia" w:hAnsi="Arial" w:cs="Arial"/>
        </w:rPr>
        <w:t>Zara</w:t>
      </w:r>
      <w:r w:rsidRPr="00D74AFE">
        <w:rPr>
          <w:rFonts w:ascii="Arial" w:hAnsi="Arial" w:cs="Arial"/>
        </w:rPr>
        <w:t xml:space="preserve"> in the United Kingdom and India. As one of the flagship brands of </w:t>
      </w:r>
      <w:r w:rsidRPr="00D74AFE">
        <w:rPr>
          <w:rStyle w:val="whitespace-normal"/>
          <w:rFonts w:ascii="Arial" w:eastAsiaTheme="majorEastAsia" w:hAnsi="Arial" w:cs="Arial"/>
        </w:rPr>
        <w:t>Inditex</w:t>
      </w:r>
      <w:r w:rsidRPr="00D74AFE">
        <w:rPr>
          <w:rFonts w:ascii="Arial" w:hAnsi="Arial" w:cs="Arial"/>
        </w:rPr>
        <w:t>, Zara operates within more than 90 markets globally and has built its competitive advantage on rapid product turnover, vertically integrated supply chains, and trend-responsive design (Baack, 2018). However, the effectiveness of this model varies across markets depending on macro-environmental, cultural, and economic conditions.</w:t>
      </w:r>
    </w:p>
    <w:p w14:paraId="7A2EF7CE" w14:textId="3C8A715D" w:rsidR="007F3196" w:rsidRPr="00D74AFE" w:rsidRDefault="005738B2" w:rsidP="00D74AFE">
      <w:pPr>
        <w:pStyle w:val="NormalWeb"/>
        <w:spacing w:line="360" w:lineRule="auto"/>
        <w:jc w:val="both"/>
        <w:rPr>
          <w:rFonts w:ascii="Arial" w:hAnsi="Arial" w:cs="Arial"/>
        </w:rPr>
      </w:pPr>
      <w:r w:rsidRPr="005738B2">
        <w:rPr>
          <w:rFonts w:ascii="Arial" w:hAnsi="Arial" w:cs="Arial"/>
        </w:rPr>
        <w:t>The United Kingdom represents a mature, high-income market, whereas India is a rapidly expanding emerging economy characterised by urbanisation and aspirational consumption (World Bank, 2023).</w:t>
      </w:r>
      <w:r>
        <w:rPr>
          <w:rFonts w:ascii="Arial" w:hAnsi="Arial" w:cs="Arial"/>
        </w:rPr>
        <w:t xml:space="preserve"> </w:t>
      </w:r>
      <w:r w:rsidR="007F3196" w:rsidRPr="00D74AFE">
        <w:rPr>
          <w:rFonts w:ascii="Arial" w:hAnsi="Arial" w:cs="Arial"/>
        </w:rPr>
        <w:t>These contextual differences shape Zara’s segmentation, targeting, positioning, and marketing mix strategies in each country.</w:t>
      </w:r>
    </w:p>
    <w:p w14:paraId="76E59BE9" w14:textId="54FAA5CC" w:rsidR="007F3196" w:rsidRPr="00D74AFE" w:rsidRDefault="007F3196" w:rsidP="00D74AFE">
      <w:pPr>
        <w:pStyle w:val="NormalWeb"/>
        <w:spacing w:line="360" w:lineRule="auto"/>
        <w:jc w:val="both"/>
        <w:rPr>
          <w:rFonts w:ascii="Arial" w:hAnsi="Arial" w:cs="Arial"/>
        </w:rPr>
      </w:pPr>
      <w:r w:rsidRPr="00D74AFE">
        <w:rPr>
          <w:rFonts w:ascii="Arial" w:hAnsi="Arial" w:cs="Arial"/>
        </w:rPr>
        <w:t>The report applies the PESTEL framework to compare the macro-environmental conditions of both markets and evaluates how these differences influence Zara’s STP strategy and adaptation of the 7Ps</w:t>
      </w:r>
      <w:r w:rsidRPr="005738B2">
        <w:rPr>
          <w:rFonts w:ascii="Arial" w:hAnsi="Arial" w:cs="Arial"/>
        </w:rPr>
        <w:t xml:space="preserve">. </w:t>
      </w:r>
      <w:r w:rsidR="005738B2" w:rsidRPr="005738B2">
        <w:rPr>
          <w:rFonts w:ascii="Arial" w:hAnsi="Arial" w:cs="Arial"/>
        </w:rPr>
        <w:t>While Zara maintains global brand consistency, selective adaptation is evident in pricing, distribution, and promotion</w:t>
      </w:r>
      <w:r w:rsidR="005738B2">
        <w:t>.</w:t>
      </w:r>
      <w:r w:rsidR="00DC06F7">
        <w:t xml:space="preserve"> </w:t>
      </w:r>
      <w:r w:rsidRPr="00D74AFE">
        <w:rPr>
          <w:rFonts w:ascii="Arial" w:hAnsi="Arial" w:cs="Arial"/>
        </w:rPr>
        <w:t>In India, import duties and premium positioning affect pricing decisions, whereas in the UK, competition intensity and sustainability pressures influence communication strategies (Doole and Lowe, 2012).</w:t>
      </w:r>
    </w:p>
    <w:p w14:paraId="619B2012" w14:textId="4A164127" w:rsidR="007F3196" w:rsidRDefault="007F3196" w:rsidP="00D74AFE">
      <w:pPr>
        <w:pStyle w:val="NormalWeb"/>
        <w:spacing w:line="360" w:lineRule="auto"/>
        <w:jc w:val="both"/>
        <w:rPr>
          <w:rFonts w:ascii="Arial" w:hAnsi="Arial" w:cs="Arial"/>
        </w:rPr>
      </w:pPr>
      <w:r w:rsidRPr="00D74AFE">
        <w:rPr>
          <w:rFonts w:ascii="Arial" w:hAnsi="Arial" w:cs="Arial"/>
        </w:rPr>
        <w:t>The analysis further assesses Zara’s directional development strategy and ethical considerations, particularly in relation to sustainability and fast fashion criticism. The report concludes with strategic recommendations aimed at strengthening Zara’s long-term competitive position in both markets.</w:t>
      </w:r>
    </w:p>
    <w:p w14:paraId="7234D402" w14:textId="77777777" w:rsidR="00D74AFE" w:rsidRPr="00D74AFE" w:rsidRDefault="00D74AFE" w:rsidP="00D74AFE">
      <w:pPr>
        <w:pStyle w:val="Heading2"/>
      </w:pPr>
      <w:bookmarkStart w:id="2" w:name="_Toc223445987"/>
      <w:r w:rsidRPr="00D74AFE">
        <w:t>2. Introduction</w:t>
      </w:r>
      <w:bookmarkEnd w:id="2"/>
    </w:p>
    <w:p w14:paraId="2C44E0BA" w14:textId="77777777" w:rsidR="00D74AFE" w:rsidRPr="00D74AFE" w:rsidRDefault="00D74AFE" w:rsidP="00D74AFE">
      <w:pPr>
        <w:spacing w:before="100" w:beforeAutospacing="1" w:after="100" w:afterAutospacing="1"/>
        <w:rPr>
          <w:rFonts w:eastAsia="Times New Roman" w:cs="Arial"/>
          <w:szCs w:val="24"/>
          <w:lang w:bidi="gu-IN"/>
        </w:rPr>
      </w:pPr>
      <w:r w:rsidRPr="00D74AFE">
        <w:rPr>
          <w:rFonts w:eastAsia="Times New Roman" w:cs="Arial"/>
          <w:szCs w:val="24"/>
          <w:lang w:bidi="gu-IN"/>
        </w:rPr>
        <w:t xml:space="preserve">The expansion of global retail brands into diverse international markets has intensified the need for adaptive yet strategically coherent marketing approaches. International </w:t>
      </w:r>
      <w:r w:rsidRPr="00D74AFE">
        <w:rPr>
          <w:rFonts w:eastAsia="Times New Roman" w:cs="Arial"/>
          <w:szCs w:val="24"/>
          <w:lang w:bidi="gu-IN"/>
        </w:rPr>
        <w:lastRenderedPageBreak/>
        <w:t>marketing differs from domestic marketing due to increased environmental complexity, cultural variation, and regulatory diversity (Keegan and Green, 2013). For multinational corporations, the challenge lies in balancing global standardisation with local responsiveness in order to achieve competitive advantage across heterogeneous markets (Doole and Lowe, 2012).</w:t>
      </w:r>
    </w:p>
    <w:p w14:paraId="696E1450" w14:textId="29AD520E" w:rsidR="00D74AFE" w:rsidRPr="00D74AFE" w:rsidRDefault="00D74AFE" w:rsidP="00D74AFE">
      <w:pPr>
        <w:spacing w:before="100" w:beforeAutospacing="1" w:after="100" w:afterAutospacing="1"/>
        <w:rPr>
          <w:rFonts w:eastAsia="Times New Roman" w:cs="Arial"/>
          <w:szCs w:val="24"/>
          <w:lang w:bidi="gu-IN"/>
        </w:rPr>
      </w:pPr>
      <w:r w:rsidRPr="00D74AFE">
        <w:rPr>
          <w:rFonts w:eastAsia="Times New Roman" w:cs="Arial"/>
          <w:szCs w:val="24"/>
          <w:lang w:bidi="gu-IN"/>
        </w:rPr>
        <w:t xml:space="preserve">Zara provides a compelling case for examining this balance. Founded in Spain in 1975, Zara has developed a distinctive fast-fashion model characterised by vertical integration, short design-to-retail cycles, and data-driven inventory management. Its ability to respond rapidly to emerging fashion trends has positioned the brand as a global leader within the fast-fashion segment (Baack, 2018). </w:t>
      </w:r>
    </w:p>
    <w:p w14:paraId="3F40C7B2" w14:textId="17C7563E" w:rsidR="005738B2" w:rsidRPr="005738B2" w:rsidRDefault="005738B2" w:rsidP="005738B2">
      <w:pPr>
        <w:spacing w:beforeAutospacing="1" w:afterAutospacing="1"/>
        <w:rPr>
          <w:rFonts w:eastAsia="Times New Roman" w:cs="Arial"/>
          <w:szCs w:val="24"/>
          <w:lang w:bidi="gu-IN"/>
        </w:rPr>
      </w:pPr>
      <w:r w:rsidRPr="005738B2">
        <w:rPr>
          <w:rFonts w:eastAsia="Times New Roman" w:cs="Arial"/>
          <w:szCs w:val="24"/>
          <w:lang w:bidi="gu-IN"/>
        </w:rPr>
        <w:t xml:space="preserve">The United Kingdom and India provide a contrasting comparative context. The UK is a developed, high-income and highly competitive fashion market, whereas India is a rapidly developing economy characterised by urban growth, price sensitivity, and collectivist cultural influences (World Bank, 2023; </w:t>
      </w:r>
      <w:r w:rsidR="009B7B69">
        <w:t>Hofstede et al., 2010</w:t>
      </w:r>
      <w:r w:rsidRPr="005738B2">
        <w:rPr>
          <w:rFonts w:eastAsia="Times New Roman" w:cs="Arial"/>
          <w:szCs w:val="24"/>
          <w:lang w:bidi="gu-IN"/>
        </w:rPr>
        <w:t>). These structural differences create distinct strategic opportunities and constraints for Zara.</w:t>
      </w:r>
    </w:p>
    <w:p w14:paraId="1DABE4C1" w14:textId="091571C0" w:rsidR="00D74AFE" w:rsidRPr="009669EB" w:rsidRDefault="00D74AFE" w:rsidP="009669EB">
      <w:pPr>
        <w:pStyle w:val="NormalWeb"/>
        <w:spacing w:line="360" w:lineRule="auto"/>
        <w:jc w:val="both"/>
        <w:rPr>
          <w:rFonts w:ascii="Arial" w:hAnsi="Arial" w:cs="Arial"/>
        </w:rPr>
      </w:pPr>
      <w:r w:rsidRPr="009669EB">
        <w:rPr>
          <w:rFonts w:ascii="Arial" w:hAnsi="Arial" w:cs="Arial"/>
        </w:rPr>
        <w:t xml:space="preserve">The purpose of this report is to critically analyse and compare Zara’s international market entry strategy and marketing mix in the United Kingdom and India. </w:t>
      </w:r>
      <w:r w:rsidR="009669EB" w:rsidRPr="009669EB">
        <w:rPr>
          <w:rFonts w:ascii="Arial" w:hAnsi="Arial" w:cs="Arial"/>
        </w:rPr>
        <w:t>The analysis begins with a comparative PESTEL evaluation, followed by examination of STP strategy, the 7Ps, directional development, ethical considerations, and strategic recommendations.</w:t>
      </w:r>
    </w:p>
    <w:p w14:paraId="3C211445" w14:textId="77777777" w:rsidR="00D74AFE" w:rsidRDefault="00D74AFE" w:rsidP="00D74AFE">
      <w:pPr>
        <w:pStyle w:val="Heading1"/>
        <w:rPr>
          <w:rFonts w:ascii="Times New Roman" w:hAnsi="Times New Roman"/>
          <w:sz w:val="48"/>
        </w:rPr>
      </w:pPr>
      <w:bookmarkStart w:id="3" w:name="_Toc223445988"/>
      <w:r>
        <w:t>3. Comparative Macro-Environmental Analysis (PESTEL)</w:t>
      </w:r>
      <w:bookmarkEnd w:id="3"/>
    </w:p>
    <w:p w14:paraId="5C136E03" w14:textId="77777777" w:rsidR="00D74AFE" w:rsidRPr="004838D4" w:rsidRDefault="00D74AFE" w:rsidP="004838D4">
      <w:pPr>
        <w:pStyle w:val="NormalWeb"/>
        <w:spacing w:line="360" w:lineRule="auto"/>
        <w:jc w:val="both"/>
        <w:rPr>
          <w:rFonts w:ascii="Arial" w:hAnsi="Arial" w:cs="Arial"/>
        </w:rPr>
      </w:pPr>
      <w:r w:rsidRPr="004838D4">
        <w:rPr>
          <w:rFonts w:ascii="Arial" w:hAnsi="Arial" w:cs="Arial"/>
        </w:rPr>
        <w:t>International marketing strategies are significantly shaped by macro-environmental forces. The PESTEL framework provides a structured approach to evaluating political, economic, social, technological, environmental, and legal factors that influence business performance across markets (Doole and Lowe, 2012). A comparative analysis of the United Kingdom and India reveals substantial differences that directly affect Zara’s international marketing decisions.</w:t>
      </w:r>
    </w:p>
    <w:p w14:paraId="1E349117" w14:textId="77777777" w:rsidR="00D74AFE" w:rsidRDefault="00D74AFE" w:rsidP="00D74AFE">
      <w:pPr>
        <w:pStyle w:val="Heading3"/>
      </w:pPr>
      <w:bookmarkStart w:id="4" w:name="_Toc223445989"/>
      <w:r>
        <w:lastRenderedPageBreak/>
        <w:t>3.1 Political Factors</w:t>
      </w:r>
      <w:bookmarkEnd w:id="4"/>
    </w:p>
    <w:p w14:paraId="61AEF18D" w14:textId="77777777" w:rsidR="00D74AFE" w:rsidRPr="004838D4" w:rsidRDefault="00D74AFE" w:rsidP="004838D4">
      <w:pPr>
        <w:pStyle w:val="NormalWeb"/>
        <w:spacing w:line="360" w:lineRule="auto"/>
        <w:jc w:val="both"/>
        <w:rPr>
          <w:rFonts w:ascii="Arial" w:hAnsi="Arial" w:cs="Arial"/>
        </w:rPr>
      </w:pPr>
      <w:r w:rsidRPr="004838D4">
        <w:rPr>
          <w:rFonts w:ascii="Arial" w:hAnsi="Arial" w:cs="Arial"/>
        </w:rPr>
        <w:t>The United Kingdom operates within a stable democratic system with transparent regulatory institutions and predictable trade policies. However, post-Brexit trade arrangements have altered tariff structures and customs procedures, increasing import documentation requirements and operational complexity for European retailers (UK Government, 2023). For Zara, whose supply chain is heavily Europe-centred, this has implications for logistics timing and inventory costs.</w:t>
      </w:r>
    </w:p>
    <w:p w14:paraId="0F759208" w14:textId="77777777" w:rsidR="00D74AFE" w:rsidRPr="004838D4" w:rsidRDefault="00D74AFE" w:rsidP="004838D4">
      <w:pPr>
        <w:pStyle w:val="NormalWeb"/>
        <w:spacing w:line="360" w:lineRule="auto"/>
        <w:jc w:val="both"/>
        <w:rPr>
          <w:rFonts w:ascii="Arial" w:hAnsi="Arial" w:cs="Arial"/>
        </w:rPr>
      </w:pPr>
      <w:r w:rsidRPr="004838D4">
        <w:rPr>
          <w:rFonts w:ascii="Arial" w:hAnsi="Arial" w:cs="Arial"/>
        </w:rPr>
        <w:t>India, while politically stable, presents more complex bureaucratic processes and higher levels of administrative regulation. Import duties on apparel remain significantly higher than in the UK, increasing landed product costs (Government of India, 2023). These tariffs influence Zara’s pricing strategy and reinforce its premium positioning within the Indian market.</w:t>
      </w:r>
    </w:p>
    <w:p w14:paraId="119B0EE2" w14:textId="77777777" w:rsidR="00D74AFE" w:rsidRDefault="00D74AFE" w:rsidP="00D74AFE">
      <w:pPr>
        <w:pStyle w:val="Heading3"/>
      </w:pPr>
      <w:bookmarkStart w:id="5" w:name="_Toc223445990"/>
      <w:r>
        <w:t>3.2 Economic Factors</w:t>
      </w:r>
      <w:bookmarkEnd w:id="5"/>
    </w:p>
    <w:p w14:paraId="009D045C" w14:textId="77777777" w:rsidR="00C33857" w:rsidRPr="00C33857" w:rsidRDefault="00C33857" w:rsidP="00C33857">
      <w:pPr>
        <w:spacing w:before="100" w:beforeAutospacing="1" w:after="100" w:afterAutospacing="1"/>
        <w:rPr>
          <w:rFonts w:eastAsia="Times New Roman" w:cs="Arial"/>
          <w:szCs w:val="24"/>
          <w:lang w:bidi="gu-IN"/>
        </w:rPr>
      </w:pPr>
      <w:r w:rsidRPr="00C33857">
        <w:rPr>
          <w:rFonts w:eastAsia="Times New Roman" w:cs="Arial"/>
          <w:szCs w:val="24"/>
          <w:lang w:bidi="gu-IN"/>
        </w:rPr>
        <w:t>The United Kingdom represents a high-income, developed economy characterised by strong purchasing power, advanced retail infrastructure, and a highly competitive fashion market. According to the Office for National Statistics (ONS, 2023), although recent inflationary pressures have affected household budgets, discretionary spending within mid-market fashion segments remains relatively stable. Consumers in the UK demonstrate established purchasing patterns and high fashion awareness, supported by strong digital penetration and omnichannel retail systems. However, competition is intense, with brands such as H&amp;M and Primark competing aggressively on price and value positioning.</w:t>
      </w:r>
    </w:p>
    <w:p w14:paraId="22BCEE0D" w14:textId="77777777" w:rsidR="00C33857" w:rsidRPr="00C33857" w:rsidRDefault="00C33857" w:rsidP="00C33857">
      <w:pPr>
        <w:spacing w:before="100" w:beforeAutospacing="1" w:after="100" w:afterAutospacing="1"/>
        <w:rPr>
          <w:rFonts w:eastAsia="Times New Roman" w:cs="Arial"/>
          <w:szCs w:val="24"/>
          <w:lang w:bidi="gu-IN"/>
        </w:rPr>
      </w:pPr>
      <w:r w:rsidRPr="00C33857">
        <w:rPr>
          <w:rFonts w:eastAsia="Times New Roman" w:cs="Arial"/>
          <w:szCs w:val="24"/>
          <w:lang w:bidi="gu-IN"/>
        </w:rPr>
        <w:t>In contrast, India is classified as a lower-middle-income but rapidly expanding emerging economy. Economic growth, rapid urbanisation, and the expansion of the middle class have increased demand for international fashion brands (World Bank, 2023). Nevertheless, income inequality remains significant and overall purchasing power is substantially lower than in the UK. These economic disparities influence consumption frequency and price sensitivity across segments.</w:t>
      </w:r>
    </w:p>
    <w:p w14:paraId="45053E24" w14:textId="091D86EF" w:rsidR="00C33857" w:rsidRDefault="00C33857" w:rsidP="00C33857">
      <w:pPr>
        <w:spacing w:before="100" w:beforeAutospacing="1" w:after="100" w:afterAutospacing="1"/>
        <w:rPr>
          <w:rFonts w:eastAsia="Times New Roman" w:cs="Arial"/>
          <w:szCs w:val="24"/>
          <w:lang w:bidi="gu-IN"/>
        </w:rPr>
      </w:pPr>
      <w:r w:rsidRPr="00C33857">
        <w:rPr>
          <w:rFonts w:eastAsia="Times New Roman" w:cs="Arial"/>
          <w:szCs w:val="24"/>
          <w:lang w:bidi="gu-IN"/>
        </w:rPr>
        <w:lastRenderedPageBreak/>
        <w:t>As illustrated in Figure 1, GDP per capita in the United Kingdom is significantly higher than in India, demonstrating a considerable gap in average disposable income and consumption capacity.</w:t>
      </w:r>
    </w:p>
    <w:p w14:paraId="4CCE3479" w14:textId="7881A6C3" w:rsidR="00C33857" w:rsidRDefault="00C33857" w:rsidP="00C33857">
      <w:pPr>
        <w:spacing w:before="100" w:beforeAutospacing="1" w:after="100" w:afterAutospacing="1"/>
        <w:rPr>
          <w:rFonts w:eastAsia="Times New Roman" w:cs="Arial"/>
          <w:szCs w:val="24"/>
          <w:lang w:bidi="gu-IN"/>
        </w:rPr>
      </w:pPr>
      <w:r>
        <w:rPr>
          <w:rFonts w:eastAsia="Times New Roman" w:cs="Arial"/>
          <w:noProof/>
          <w:szCs w:val="24"/>
          <w:lang w:bidi="gu-IN"/>
        </w:rPr>
        <w:drawing>
          <wp:inline distT="0" distB="0" distL="0" distR="0" wp14:anchorId="20E78D90" wp14:editId="67216388">
            <wp:extent cx="5823484" cy="4142105"/>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838681" cy="4152915"/>
                    </a:xfrm>
                    <a:prstGeom prst="rect">
                      <a:avLst/>
                    </a:prstGeom>
                  </pic:spPr>
                </pic:pic>
              </a:graphicData>
            </a:graphic>
          </wp:inline>
        </w:drawing>
      </w:r>
    </w:p>
    <w:p w14:paraId="6549E328" w14:textId="5179416D" w:rsidR="00C33857" w:rsidRPr="00C33857" w:rsidRDefault="00C33857" w:rsidP="00C33857">
      <w:pPr>
        <w:spacing w:before="100" w:beforeAutospacing="1" w:after="100" w:afterAutospacing="1"/>
        <w:jc w:val="center"/>
        <w:rPr>
          <w:rStyle w:val="Strong"/>
          <w:rFonts w:cs="Arial"/>
        </w:rPr>
      </w:pPr>
      <w:r w:rsidRPr="00C33857">
        <w:rPr>
          <w:rStyle w:val="Strong"/>
          <w:rFonts w:cs="Arial"/>
        </w:rPr>
        <w:t>Figure 1: GDP per Capita Comparison – United Kingdom vs India (2023)</w:t>
      </w:r>
    </w:p>
    <w:p w14:paraId="1575A822" w14:textId="295F5DA9" w:rsidR="00C33857" w:rsidRPr="00576266" w:rsidRDefault="00C33857" w:rsidP="00C33857">
      <w:pPr>
        <w:spacing w:before="100" w:beforeAutospacing="1" w:after="100" w:afterAutospacing="1"/>
        <w:jc w:val="center"/>
        <w:rPr>
          <w:rFonts w:eastAsia="Times New Roman" w:cs="Arial"/>
          <w:i/>
          <w:iCs/>
          <w:szCs w:val="24"/>
          <w:lang w:bidi="gu-IN"/>
        </w:rPr>
      </w:pPr>
      <w:r w:rsidRPr="00576266">
        <w:rPr>
          <w:rFonts w:eastAsia="Times New Roman" w:cs="Arial"/>
          <w:b/>
          <w:bCs/>
          <w:i/>
          <w:iCs/>
          <w:szCs w:val="24"/>
          <w:lang w:bidi="gu-IN"/>
        </w:rPr>
        <w:t>Source:</w:t>
      </w:r>
      <w:r w:rsidRPr="00576266">
        <w:rPr>
          <w:rFonts w:eastAsia="Times New Roman" w:cs="Arial"/>
          <w:i/>
          <w:iCs/>
          <w:szCs w:val="24"/>
          <w:lang w:bidi="gu-IN"/>
        </w:rPr>
        <w:t xml:space="preserve"> World Bank (2023), World Development Indicators.</w:t>
      </w:r>
    </w:p>
    <w:p w14:paraId="4A98D869" w14:textId="128E0173" w:rsidR="005231CD" w:rsidRDefault="005231CD" w:rsidP="005231CD">
      <w:pPr>
        <w:spacing w:before="100" w:beforeAutospacing="1" w:after="100" w:afterAutospacing="1"/>
      </w:pPr>
      <w:r>
        <w:t xml:space="preserve">The purchasing power gap shown in Figure 1 directly shapes Zara’s market positioning. In the United Kingdom, Zara competes within a mature discretionary spending environment where consumers expect frequent trend updates and competitive pricing. In India, lower average income combined with aspirational Western consumption patterns positions Zara as a premium yet accessible international brand targeted primarily at urban middle- and upper-middle-class consumers. Import duties on apparel further elevate retail prices, reinforcing this premium perception. Consequently, while Zara maintains a </w:t>
      </w:r>
      <w:r>
        <w:lastRenderedPageBreak/>
        <w:t>globally standardised brand identity, economic conditions necessitate selective adaptation in pricing strategy and market segmentation across the two countries.</w:t>
      </w:r>
    </w:p>
    <w:p w14:paraId="1ADA5B1C" w14:textId="458D659C" w:rsidR="00D74AFE" w:rsidRDefault="00D74AFE" w:rsidP="00D74AFE">
      <w:pPr>
        <w:pStyle w:val="Heading3"/>
      </w:pPr>
      <w:bookmarkStart w:id="6" w:name="_Toc223445991"/>
      <w:r>
        <w:t>3.3 Social and Cultural Factors</w:t>
      </w:r>
      <w:bookmarkEnd w:id="6"/>
    </w:p>
    <w:p w14:paraId="777ACA37" w14:textId="231424C5" w:rsidR="00E32A60" w:rsidRPr="00DC06F7" w:rsidRDefault="00E32A60" w:rsidP="00DC06F7">
      <w:pPr>
        <w:pStyle w:val="NormalWeb"/>
        <w:spacing w:line="360" w:lineRule="auto"/>
        <w:rPr>
          <w:rFonts w:ascii="Arial" w:hAnsi="Arial" w:cs="Arial"/>
        </w:rPr>
      </w:pPr>
      <w:r w:rsidRPr="00DC06F7">
        <w:rPr>
          <w:rFonts w:ascii="Arial" w:hAnsi="Arial" w:cs="Arial"/>
        </w:rPr>
        <w:t xml:space="preserve">Social and cultural factors represent the most significant divergence between the United Kingdom and India, directly influencing consumer behaviour, brand perception, and purchasing motivations. Culture shapes values, norms, and decision-making patterns, thereby affecting how international brands must position themselves within host markets </w:t>
      </w:r>
      <w:r w:rsidR="00DC06F7" w:rsidRPr="00DC06F7">
        <w:rPr>
          <w:rFonts w:ascii="Arial" w:hAnsi="Arial" w:cs="Arial"/>
        </w:rPr>
        <w:t>(Hofstede et al., 2010; Doole and Lowe, 2012).</w:t>
      </w:r>
    </w:p>
    <w:p w14:paraId="3CAC92D9" w14:textId="77777777" w:rsidR="00E32A60" w:rsidRPr="00E32A60" w:rsidRDefault="00E32A60" w:rsidP="00E32A60">
      <w:pPr>
        <w:spacing w:before="100" w:beforeAutospacing="1" w:after="100" w:afterAutospacing="1"/>
        <w:rPr>
          <w:rFonts w:eastAsia="Times New Roman" w:cs="Arial"/>
          <w:szCs w:val="24"/>
          <w:lang w:bidi="gu-IN"/>
        </w:rPr>
      </w:pPr>
      <w:r w:rsidRPr="00E32A60">
        <w:rPr>
          <w:rFonts w:eastAsia="Times New Roman" w:cs="Arial"/>
          <w:szCs w:val="24"/>
          <w:lang w:bidi="gu-IN"/>
        </w:rPr>
        <w:t>According to Hofstede’s cultural dimensions, the United Kingdom scores high on individualism and relatively low on power distance. As illustrated in Figure 2, the UK’s individualism score (89) indicates a society where personal achievement, autonomy, and self-expression are strongly valued. Consumers are therefore more likely to use fashion as a form of individual identity construction and personal differentiation. Lower power distance reflects flatter social hierarchies, meaning brand choices are less influenced by authority structures and more by personal preference and lifestyle alignment.</w:t>
      </w:r>
    </w:p>
    <w:p w14:paraId="438A53D7" w14:textId="408EF27C" w:rsidR="00E32A60" w:rsidRPr="00E23120" w:rsidRDefault="00E32A60" w:rsidP="00E32A60">
      <w:pPr>
        <w:spacing w:before="100" w:beforeAutospacing="1" w:after="100" w:afterAutospacing="1"/>
        <w:rPr>
          <w:rFonts w:eastAsia="Times New Roman" w:cs="Arial"/>
          <w:szCs w:val="24"/>
          <w:lang w:bidi="gu-IN"/>
        </w:rPr>
      </w:pPr>
      <w:r w:rsidRPr="00E32A60">
        <w:rPr>
          <w:rFonts w:eastAsia="Times New Roman" w:cs="Arial"/>
          <w:szCs w:val="24"/>
          <w:lang w:bidi="gu-IN"/>
        </w:rPr>
        <w:t>In contrast, India demonstrates significantly higher power distance and a more collectivist orientation. As shown in Figure 2, India’s higher power distance score (77) suggests greater acceptance of hierarchical structures, while its lower individualism score (48) indicates stronger group orientation and family influence in decision-making. Fashion consumption in this context may carry symbolic meaning associated with status, social mobility, and aspirational Western identity. International brands such as Zara can therefore function as markers of modernity and upward mobility within urban middle-class segments.</w:t>
      </w:r>
    </w:p>
    <w:p w14:paraId="66D276F6" w14:textId="4859121B" w:rsidR="00E32A60" w:rsidRDefault="00E32A60" w:rsidP="00D74AFE">
      <w:pPr>
        <w:pStyle w:val="NormalWeb"/>
      </w:pPr>
      <w:r>
        <w:rPr>
          <w:noProof/>
        </w:rPr>
        <w:lastRenderedPageBreak/>
        <w:drawing>
          <wp:inline distT="0" distB="0" distL="0" distR="0" wp14:anchorId="1C1868E8" wp14:editId="1EDEE7AC">
            <wp:extent cx="5705867" cy="4297689"/>
            <wp:effectExtent l="0" t="0" r="952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5705867" cy="4297689"/>
                    </a:xfrm>
                    <a:prstGeom prst="rect">
                      <a:avLst/>
                    </a:prstGeom>
                  </pic:spPr>
                </pic:pic>
              </a:graphicData>
            </a:graphic>
          </wp:inline>
        </w:drawing>
      </w:r>
    </w:p>
    <w:p w14:paraId="2EAF582B" w14:textId="77777777" w:rsidR="00576266" w:rsidRDefault="00D74AFE" w:rsidP="00576266">
      <w:pPr>
        <w:pStyle w:val="NormalWeb"/>
        <w:jc w:val="center"/>
        <w:rPr>
          <w:rStyle w:val="Strong"/>
        </w:rPr>
      </w:pPr>
      <w:r>
        <w:rPr>
          <w:rStyle w:val="Strong"/>
        </w:rPr>
        <w:t xml:space="preserve">Figure 2: </w:t>
      </w:r>
      <w:r w:rsidRPr="00E32A60">
        <w:rPr>
          <w:rStyle w:val="Strong"/>
        </w:rPr>
        <w:t>Cultural Dimension Comparison – United Kingdom and India</w:t>
      </w:r>
    </w:p>
    <w:p w14:paraId="77D0D53F" w14:textId="77A52B94" w:rsidR="00E32A60" w:rsidRPr="00576266" w:rsidRDefault="00E32A60" w:rsidP="00576266">
      <w:pPr>
        <w:pStyle w:val="NormalWeb"/>
        <w:jc w:val="center"/>
        <w:rPr>
          <w:i/>
          <w:iCs/>
        </w:rPr>
      </w:pPr>
      <w:r w:rsidRPr="00576266">
        <w:rPr>
          <w:b/>
          <w:bCs/>
          <w:i/>
          <w:iCs/>
        </w:rPr>
        <w:t>Source:</w:t>
      </w:r>
      <w:r w:rsidRPr="00576266">
        <w:rPr>
          <w:i/>
          <w:iCs/>
        </w:rPr>
        <w:t xml:space="preserve"> </w:t>
      </w:r>
      <w:r w:rsidR="00DC06F7" w:rsidRPr="00DC06F7">
        <w:rPr>
          <w:i/>
          <w:iCs/>
        </w:rPr>
        <w:t>Adapted from Hofstede et al. (2010)</w:t>
      </w:r>
      <w:r w:rsidRPr="00DC06F7">
        <w:rPr>
          <w:i/>
          <w:iCs/>
        </w:rPr>
        <w:t>.</w:t>
      </w:r>
    </w:p>
    <w:p w14:paraId="37DC8B53" w14:textId="77777777" w:rsidR="00E23120" w:rsidRPr="00E23120" w:rsidRDefault="00E23120" w:rsidP="00E23120">
      <w:pPr>
        <w:spacing w:before="100" w:beforeAutospacing="1" w:after="100" w:afterAutospacing="1"/>
        <w:rPr>
          <w:rFonts w:eastAsia="Times New Roman" w:cs="Arial"/>
          <w:szCs w:val="24"/>
          <w:lang w:bidi="gu-IN"/>
        </w:rPr>
      </w:pPr>
      <w:r w:rsidRPr="00E23120">
        <w:rPr>
          <w:rFonts w:eastAsia="Times New Roman" w:cs="Arial"/>
          <w:szCs w:val="24"/>
          <w:lang w:bidi="gu-IN"/>
        </w:rPr>
        <w:t>Urban Indian consumers, particularly in metropolitan cities such as Mumbai and Delhi, increasingly adopt Western fashion trends. However, climate conditions, modesty norms, and occasion-based dressing traditions may require selective product adjustments. In the United Kingdom, by contrast, consumers demonstrate higher awareness of sustainability, ethical sourcing, and environmental impact in fashion purchasing decisions.</w:t>
      </w:r>
    </w:p>
    <w:p w14:paraId="22D9B104" w14:textId="331F36F9" w:rsidR="00E23120" w:rsidRDefault="00E23120" w:rsidP="00E23120">
      <w:pPr>
        <w:spacing w:before="100" w:beforeAutospacing="1" w:after="100" w:afterAutospacing="1"/>
        <w:rPr>
          <w:rFonts w:eastAsia="Times New Roman" w:cs="Arial"/>
          <w:szCs w:val="24"/>
          <w:lang w:bidi="gu-IN"/>
        </w:rPr>
      </w:pPr>
      <w:r w:rsidRPr="00E23120">
        <w:rPr>
          <w:rFonts w:eastAsia="Times New Roman" w:cs="Arial"/>
          <w:szCs w:val="24"/>
          <w:lang w:bidi="gu-IN"/>
        </w:rPr>
        <w:t>These cultural differences have strategic implications. In the UK, Zara’s communication strategy must align with themes of individuality, trend leadership, and sustainability responsibility. In India, aspirational branding, premium perception, and symbolic value may be more influential in shaping consumer demand. Consequently, while Zara maintains a globally standardised brand identity, cultural divergence necessitates differentiated communication emphasis and selective product adaptation across the two markets.</w:t>
      </w:r>
    </w:p>
    <w:p w14:paraId="31583FF1" w14:textId="72946732" w:rsidR="00D74AFE" w:rsidRDefault="00D74AFE" w:rsidP="00D74AFE">
      <w:pPr>
        <w:pStyle w:val="Heading3"/>
      </w:pPr>
      <w:bookmarkStart w:id="7" w:name="_Toc223445992"/>
      <w:r>
        <w:lastRenderedPageBreak/>
        <w:t>3.4 Technological Factors</w:t>
      </w:r>
      <w:bookmarkEnd w:id="7"/>
    </w:p>
    <w:p w14:paraId="2199D54C" w14:textId="77777777" w:rsidR="00D74AFE" w:rsidRPr="00E23120" w:rsidRDefault="00D74AFE" w:rsidP="00E23120">
      <w:pPr>
        <w:pStyle w:val="NormalWeb"/>
        <w:spacing w:line="360" w:lineRule="auto"/>
        <w:jc w:val="both"/>
        <w:rPr>
          <w:rFonts w:ascii="Arial" w:hAnsi="Arial" w:cs="Arial"/>
        </w:rPr>
      </w:pPr>
      <w:r w:rsidRPr="00E23120">
        <w:rPr>
          <w:rFonts w:ascii="Arial" w:hAnsi="Arial" w:cs="Arial"/>
        </w:rPr>
        <w:t>The United Kingdom exhibits high digital penetration, advanced e-commerce infrastructure, and widespread online fashion retailing. Zara’s omnichannel strategy integrates online and offline experiences efficiently within this environment.</w:t>
      </w:r>
    </w:p>
    <w:p w14:paraId="259888CC" w14:textId="77777777" w:rsidR="00D74AFE" w:rsidRPr="00E23120" w:rsidRDefault="00D74AFE" w:rsidP="00E23120">
      <w:pPr>
        <w:pStyle w:val="NormalWeb"/>
        <w:spacing w:line="360" w:lineRule="auto"/>
        <w:jc w:val="both"/>
        <w:rPr>
          <w:rFonts w:ascii="Arial" w:hAnsi="Arial" w:cs="Arial"/>
        </w:rPr>
      </w:pPr>
      <w:r w:rsidRPr="00E23120">
        <w:rPr>
          <w:rFonts w:ascii="Arial" w:hAnsi="Arial" w:cs="Arial"/>
        </w:rPr>
        <w:t>India also demonstrates strong mobile internet growth, yet logistical infrastructure remains uneven across regions. E-commerce growth is rapid, but last-mile delivery and supply chain consistency vary geographically.</w:t>
      </w:r>
    </w:p>
    <w:p w14:paraId="1194A140" w14:textId="77777777" w:rsidR="00D74AFE" w:rsidRDefault="00D74AFE" w:rsidP="00D74AFE">
      <w:pPr>
        <w:pStyle w:val="Heading3"/>
      </w:pPr>
      <w:bookmarkStart w:id="8" w:name="_Toc223445993"/>
      <w:r>
        <w:t>3.5 Environmental Factors</w:t>
      </w:r>
      <w:bookmarkEnd w:id="8"/>
    </w:p>
    <w:p w14:paraId="0DFACDF3" w14:textId="77777777" w:rsidR="00D74AFE" w:rsidRPr="00E23120" w:rsidRDefault="00D74AFE" w:rsidP="00E23120">
      <w:pPr>
        <w:pStyle w:val="NormalWeb"/>
        <w:spacing w:line="360" w:lineRule="auto"/>
        <w:jc w:val="both"/>
        <w:rPr>
          <w:rFonts w:ascii="Arial" w:hAnsi="Arial" w:cs="Arial"/>
        </w:rPr>
      </w:pPr>
      <w:r w:rsidRPr="00E23120">
        <w:rPr>
          <w:rFonts w:ascii="Arial" w:hAnsi="Arial" w:cs="Arial"/>
        </w:rPr>
        <w:t>Sustainability concerns are highly salient in the UK. Fast fashion faces increasing criticism regarding carbon emissions, textile waste, and ethical sourcing (McKinsey, 2022). Consumer awareness and regulatory pressures encourage brands to demonstrate environmental responsibility.</w:t>
      </w:r>
    </w:p>
    <w:p w14:paraId="69BB9D02" w14:textId="77777777" w:rsidR="00D74AFE" w:rsidRPr="00E23120" w:rsidRDefault="00D74AFE" w:rsidP="00E23120">
      <w:pPr>
        <w:pStyle w:val="NormalWeb"/>
        <w:spacing w:line="360" w:lineRule="auto"/>
        <w:jc w:val="both"/>
        <w:rPr>
          <w:rFonts w:ascii="Arial" w:hAnsi="Arial" w:cs="Arial"/>
        </w:rPr>
      </w:pPr>
      <w:r w:rsidRPr="00E23120">
        <w:rPr>
          <w:rFonts w:ascii="Arial" w:hAnsi="Arial" w:cs="Arial"/>
        </w:rPr>
        <w:t>India faces environmental concerns as well, but consumer pressure regarding sustainable fashion remains comparatively lower. However, regulatory and NGO scrutiny of labour practices is increasing.</w:t>
      </w:r>
    </w:p>
    <w:p w14:paraId="1513AE5E" w14:textId="77777777" w:rsidR="00D74AFE" w:rsidRDefault="00D74AFE" w:rsidP="00D74AFE">
      <w:pPr>
        <w:pStyle w:val="Heading3"/>
      </w:pPr>
      <w:bookmarkStart w:id="9" w:name="_Toc223445994"/>
      <w:r>
        <w:t>3.6 Legal Factors</w:t>
      </w:r>
      <w:bookmarkEnd w:id="9"/>
    </w:p>
    <w:p w14:paraId="2F1513A2" w14:textId="77777777" w:rsidR="00D74AFE" w:rsidRDefault="00D74AFE" w:rsidP="00E23120">
      <w:pPr>
        <w:pStyle w:val="NormalWeb"/>
        <w:spacing w:line="360" w:lineRule="auto"/>
        <w:jc w:val="both"/>
      </w:pPr>
      <w:r>
        <w:t>The UK maintains strict consumer protection laws, employment regulations, and advertising standards. Transparency in product labelling and returns policies is mandatory.</w:t>
      </w:r>
    </w:p>
    <w:p w14:paraId="569EEC44" w14:textId="77777777" w:rsidR="00D74AFE" w:rsidRDefault="00D74AFE" w:rsidP="00E23120">
      <w:pPr>
        <w:pStyle w:val="NormalWeb"/>
        <w:spacing w:line="360" w:lineRule="auto"/>
        <w:jc w:val="both"/>
      </w:pPr>
      <w:r>
        <w:t>India’s legal framework includes complex foreign direct investment regulations and retail compliance procedures. Labour law enforcement varies by state, affecting operational management.</w:t>
      </w:r>
    </w:p>
    <w:p w14:paraId="3112FFD9" w14:textId="77777777" w:rsidR="00D74AFE" w:rsidRDefault="00D74AFE" w:rsidP="00D74AFE">
      <w:pPr>
        <w:pStyle w:val="Heading3"/>
      </w:pPr>
      <w:bookmarkStart w:id="10" w:name="_Toc223445995"/>
      <w:r>
        <w:t>PESTEL Conclusion</w:t>
      </w:r>
      <w:bookmarkEnd w:id="10"/>
    </w:p>
    <w:p w14:paraId="40EDE426" w14:textId="40E659C8" w:rsidR="00D74AFE" w:rsidRDefault="00D74AFE" w:rsidP="00E23120">
      <w:pPr>
        <w:pStyle w:val="NormalWeb"/>
        <w:spacing w:line="360" w:lineRule="auto"/>
        <w:jc w:val="both"/>
        <w:rPr>
          <w:rFonts w:ascii="Arial" w:hAnsi="Arial" w:cs="Arial"/>
        </w:rPr>
      </w:pPr>
      <w:r w:rsidRPr="00E23120">
        <w:rPr>
          <w:rFonts w:ascii="Arial" w:hAnsi="Arial" w:cs="Arial"/>
        </w:rPr>
        <w:t xml:space="preserve">The comparative PESTEL analysis demonstrates substantial structural differences between the United Kingdom and India. The UK’s mature, individualistic, and sustainability-driven environment contrasts with India’s emerging, collectivist, and aspirational consumption context. These macro-environmental differences significantly </w:t>
      </w:r>
      <w:r w:rsidRPr="00E23120">
        <w:rPr>
          <w:rFonts w:ascii="Arial" w:hAnsi="Arial" w:cs="Arial"/>
        </w:rPr>
        <w:lastRenderedPageBreak/>
        <w:t>influence Zara’s STP strategy, pricing structure, distribution intensity, and promotional emphasis in each country.</w:t>
      </w:r>
    </w:p>
    <w:p w14:paraId="6F13785A" w14:textId="77777777" w:rsidR="00ED1110" w:rsidRDefault="00ED1110" w:rsidP="00ED1110">
      <w:pPr>
        <w:pStyle w:val="Heading2"/>
        <w:rPr>
          <w:rFonts w:ascii="Times New Roman" w:hAnsi="Times New Roman"/>
          <w:sz w:val="48"/>
        </w:rPr>
      </w:pPr>
      <w:bookmarkStart w:id="11" w:name="_Toc223445996"/>
      <w:r>
        <w:t>4. Comparative STP Strategy Analysis</w:t>
      </w:r>
      <w:bookmarkEnd w:id="11"/>
    </w:p>
    <w:p w14:paraId="58FD0E14" w14:textId="77777777" w:rsidR="00ED1110" w:rsidRPr="00ED1110" w:rsidRDefault="00ED1110" w:rsidP="00ED1110">
      <w:pPr>
        <w:pStyle w:val="NormalWeb"/>
        <w:spacing w:line="360" w:lineRule="auto"/>
        <w:jc w:val="both"/>
        <w:rPr>
          <w:rFonts w:ascii="Arial" w:hAnsi="Arial" w:cs="Arial"/>
        </w:rPr>
      </w:pPr>
      <w:r w:rsidRPr="00ED1110">
        <w:rPr>
          <w:rFonts w:ascii="Arial" w:hAnsi="Arial" w:cs="Arial"/>
        </w:rPr>
        <w:t xml:space="preserve">Segmentation, targeting, and positioning (STP) form the foundation of strategic marketing decision-making. In international markets, STP strategies must reflect differences in economic development, cultural values, and consumer behaviour (Kotler et al., 2023). While </w:t>
      </w:r>
      <w:r w:rsidRPr="00ED1110">
        <w:rPr>
          <w:rStyle w:val="whitespace-normal"/>
          <w:rFonts w:ascii="Arial" w:hAnsi="Arial" w:cs="Arial"/>
        </w:rPr>
        <w:t>Zara</w:t>
      </w:r>
      <w:r w:rsidRPr="00ED1110">
        <w:rPr>
          <w:rFonts w:ascii="Arial" w:hAnsi="Arial" w:cs="Arial"/>
        </w:rPr>
        <w:t xml:space="preserve"> maintains a globally recognisable brand identity, its STP approach demonstrates selective adaptation between the United Kingdom and India.</w:t>
      </w:r>
    </w:p>
    <w:p w14:paraId="6F8A1F68" w14:textId="77777777" w:rsidR="00ED1110" w:rsidRDefault="00ED1110" w:rsidP="00ED1110">
      <w:pPr>
        <w:pStyle w:val="Heading3"/>
      </w:pPr>
      <w:bookmarkStart w:id="12" w:name="_Toc223445997"/>
      <w:r>
        <w:t>4.1 Segmentation</w:t>
      </w:r>
      <w:bookmarkEnd w:id="12"/>
    </w:p>
    <w:p w14:paraId="77520829" w14:textId="77777777" w:rsidR="009669EB" w:rsidRPr="009669EB" w:rsidRDefault="009669EB" w:rsidP="009669EB">
      <w:pPr>
        <w:spacing w:beforeAutospacing="1" w:afterAutospacing="1"/>
        <w:rPr>
          <w:rFonts w:eastAsia="Times New Roman" w:cs="Arial"/>
          <w:szCs w:val="24"/>
          <w:lang w:bidi="gu-IN"/>
        </w:rPr>
      </w:pPr>
      <w:r w:rsidRPr="009669EB">
        <w:rPr>
          <w:rFonts w:eastAsia="Times New Roman" w:cs="Arial"/>
          <w:szCs w:val="24"/>
          <w:lang w:bidi="gu-IN"/>
        </w:rPr>
        <w:t>In the United Kingdom, Zara segments the market using demographic, psychographic, and behavioural variables, targeting fashion-conscious consumers aged 18–40 with mid-level disposable income. UK customers exhibit frequent purchase cycles and strong responsiveness to trend-driven collections.</w:t>
      </w:r>
    </w:p>
    <w:p w14:paraId="64E594B6" w14:textId="77777777" w:rsidR="009669EB" w:rsidRPr="009669EB" w:rsidRDefault="009669EB" w:rsidP="009669EB">
      <w:pPr>
        <w:spacing w:beforeAutospacing="1" w:afterAutospacing="1"/>
        <w:rPr>
          <w:rFonts w:eastAsia="Times New Roman" w:cs="Arial"/>
          <w:szCs w:val="24"/>
          <w:lang w:bidi="gu-IN"/>
        </w:rPr>
      </w:pPr>
      <w:r w:rsidRPr="009669EB">
        <w:rPr>
          <w:rFonts w:eastAsia="Times New Roman" w:cs="Arial"/>
          <w:szCs w:val="24"/>
          <w:lang w:bidi="gu-IN"/>
        </w:rPr>
        <w:t>In India, segmentation is geographically concentrated in metropolitan cities such as Mumbai and Delhi. Higher relative pricing restricts the target to urban middle- and upper-income consumers. Zara appeals to aspirational customers seeking Western brand affiliation, with purchasing behaviour reflecting less frequent but higher symbolic-value transactions compared to the UK.</w:t>
      </w:r>
    </w:p>
    <w:p w14:paraId="558B2119" w14:textId="77777777" w:rsidR="00ED1110" w:rsidRPr="00ED1110" w:rsidRDefault="00ED1110" w:rsidP="00ED1110">
      <w:pPr>
        <w:pStyle w:val="NormalWeb"/>
        <w:spacing w:line="360" w:lineRule="auto"/>
        <w:jc w:val="both"/>
        <w:rPr>
          <w:rFonts w:ascii="Arial" w:hAnsi="Arial" w:cs="Arial"/>
        </w:rPr>
      </w:pPr>
      <w:r w:rsidRPr="00ED1110">
        <w:rPr>
          <w:rFonts w:ascii="Arial" w:hAnsi="Arial" w:cs="Arial"/>
        </w:rPr>
        <w:t>The segmentation contrast reflects economic disparity and cultural divergence identified in the PESTEL analysis. While UK segmentation is broad within the mid-market category, Indian segmentation is narrower and concentrated within upper-middle-class urban clusters.</w:t>
      </w:r>
    </w:p>
    <w:p w14:paraId="6B216536" w14:textId="77777777" w:rsidR="00ED1110" w:rsidRDefault="00ED1110" w:rsidP="00ED1110">
      <w:pPr>
        <w:pStyle w:val="Heading3"/>
      </w:pPr>
      <w:bookmarkStart w:id="13" w:name="_Toc223445998"/>
      <w:r>
        <w:t>4.2 Targeting</w:t>
      </w:r>
      <w:bookmarkEnd w:id="13"/>
    </w:p>
    <w:p w14:paraId="069ACEF9" w14:textId="77777777" w:rsidR="009669EB" w:rsidRPr="009669EB" w:rsidRDefault="009669EB" w:rsidP="009669EB">
      <w:pPr>
        <w:spacing w:beforeAutospacing="1" w:afterAutospacing="1"/>
        <w:rPr>
          <w:rFonts w:eastAsia="Times New Roman" w:cs="Arial"/>
          <w:szCs w:val="24"/>
          <w:lang w:bidi="gu-IN"/>
        </w:rPr>
      </w:pPr>
      <w:r w:rsidRPr="009669EB">
        <w:rPr>
          <w:rFonts w:eastAsia="Times New Roman" w:cs="Arial"/>
          <w:szCs w:val="24"/>
          <w:lang w:bidi="gu-IN"/>
        </w:rPr>
        <w:t>In the United Kingdom, Zara adopts a differentiated targeting strategy across product lines, maintaining a mass-premium positioning while competing directly with H&amp;M and Mango.</w:t>
      </w:r>
    </w:p>
    <w:p w14:paraId="333B7CE9" w14:textId="77777777" w:rsidR="009669EB" w:rsidRPr="009669EB" w:rsidRDefault="009669EB" w:rsidP="009669EB">
      <w:pPr>
        <w:spacing w:beforeAutospacing="1" w:afterAutospacing="1"/>
        <w:rPr>
          <w:rFonts w:eastAsia="Times New Roman" w:cs="Arial"/>
          <w:szCs w:val="24"/>
          <w:lang w:bidi="gu-IN"/>
        </w:rPr>
      </w:pPr>
      <w:r w:rsidRPr="009669EB">
        <w:rPr>
          <w:rFonts w:eastAsia="Times New Roman" w:cs="Arial"/>
          <w:szCs w:val="24"/>
          <w:lang w:bidi="gu-IN"/>
        </w:rPr>
        <w:lastRenderedPageBreak/>
        <w:t>In India, Zara adopts a concentrated targeting approach focused on affluent, globally exposed urban consumers. Higher relative pricing limits appeal to lower-income segments, positioning the brand as aspirational yet attainable.</w:t>
      </w:r>
    </w:p>
    <w:p w14:paraId="0BCD8590" w14:textId="77777777" w:rsidR="00ED1110" w:rsidRPr="00ED1110" w:rsidRDefault="00ED1110" w:rsidP="00ED1110">
      <w:pPr>
        <w:pStyle w:val="NormalWeb"/>
        <w:spacing w:line="360" w:lineRule="auto"/>
        <w:jc w:val="both"/>
        <w:rPr>
          <w:rFonts w:ascii="Arial" w:hAnsi="Arial" w:cs="Arial"/>
        </w:rPr>
      </w:pPr>
      <w:r w:rsidRPr="00ED1110">
        <w:rPr>
          <w:rFonts w:ascii="Arial" w:hAnsi="Arial" w:cs="Arial"/>
        </w:rPr>
        <w:t>This contrast demonstrates adaptation driven by purchasing power differences. Whereas the UK allows broader targeting due to higher disposable income levels, India necessitates selective targeting to maintain profitability and brand perception.</w:t>
      </w:r>
    </w:p>
    <w:p w14:paraId="498BD9F9" w14:textId="77777777" w:rsidR="00ED1110" w:rsidRDefault="00ED1110" w:rsidP="00ED1110">
      <w:pPr>
        <w:pStyle w:val="Heading3"/>
      </w:pPr>
      <w:bookmarkStart w:id="14" w:name="_Toc223445999"/>
      <w:r>
        <w:t>4.3 Positioning</w:t>
      </w:r>
      <w:bookmarkEnd w:id="14"/>
    </w:p>
    <w:p w14:paraId="5E41EF88" w14:textId="77777777" w:rsidR="00ED1110" w:rsidRPr="00ED1110" w:rsidRDefault="00ED1110" w:rsidP="00ED1110">
      <w:pPr>
        <w:pStyle w:val="NormalWeb"/>
        <w:spacing w:line="360" w:lineRule="auto"/>
        <w:jc w:val="both"/>
        <w:rPr>
          <w:rFonts w:ascii="Arial" w:hAnsi="Arial" w:cs="Arial"/>
        </w:rPr>
      </w:pPr>
      <w:r w:rsidRPr="00ED1110">
        <w:rPr>
          <w:rFonts w:ascii="Arial" w:hAnsi="Arial" w:cs="Arial"/>
        </w:rPr>
        <w:t xml:space="preserve">Positioning refers to the manner in which a brand occupies a distinctive place in the minds of consumers relative to competitors (Kotler et al., 2023). For international brands, positioning must reflect local competitive intensity, purchasing power, and cultural expectations while maintaining global brand coherence. </w:t>
      </w:r>
      <w:r w:rsidRPr="00ED1110">
        <w:rPr>
          <w:rStyle w:val="whitespace-normal"/>
          <w:rFonts w:ascii="Arial" w:hAnsi="Arial" w:cs="Arial"/>
        </w:rPr>
        <w:t>Zara</w:t>
      </w:r>
      <w:r w:rsidRPr="00ED1110">
        <w:rPr>
          <w:rFonts w:ascii="Arial" w:hAnsi="Arial" w:cs="Arial"/>
        </w:rPr>
        <w:t xml:space="preserve"> retains a globally consistent identity as a fast-fashion retailer characterised by trend responsiveness, European styling, and rapid product turnover. However, its relative positioning differs between the United Kingdom and India due to economic and competitive dynamics.</w:t>
      </w:r>
    </w:p>
    <w:p w14:paraId="228F18E3" w14:textId="77777777" w:rsidR="00ED1110" w:rsidRPr="00ED1110" w:rsidRDefault="00ED1110" w:rsidP="00ED1110">
      <w:pPr>
        <w:pStyle w:val="NormalWeb"/>
        <w:spacing w:line="360" w:lineRule="auto"/>
        <w:jc w:val="both"/>
        <w:rPr>
          <w:rFonts w:ascii="Arial" w:hAnsi="Arial" w:cs="Arial"/>
        </w:rPr>
      </w:pPr>
      <w:r w:rsidRPr="00ED1110">
        <w:rPr>
          <w:rFonts w:ascii="Arial" w:hAnsi="Arial" w:cs="Arial"/>
        </w:rPr>
        <w:t>In the United Kingdom, Zara positions itself as a fashion-forward, mid-priced fast-fashion brand. It competes directly with H&amp;M and Mango in terms of trend leadership while maintaining higher perceived fashionability than value-oriented retailers such as Primark. Speed-to-market and design responsiveness constitute the core value proposition. UK consumers associate Zara with runway-inspired collections at accessible prices, reinforcing its image as a trend leader rather than a discount retailer.</w:t>
      </w:r>
    </w:p>
    <w:p w14:paraId="66BA8631" w14:textId="73D9EE16" w:rsidR="00ED1110" w:rsidRDefault="00ED1110" w:rsidP="00ED1110">
      <w:pPr>
        <w:pStyle w:val="NormalWeb"/>
        <w:spacing w:line="360" w:lineRule="auto"/>
        <w:jc w:val="both"/>
        <w:rPr>
          <w:rFonts w:ascii="Arial" w:hAnsi="Arial" w:cs="Arial"/>
        </w:rPr>
      </w:pPr>
      <w:r w:rsidRPr="00ED1110">
        <w:rPr>
          <w:rFonts w:ascii="Arial" w:hAnsi="Arial" w:cs="Arial"/>
        </w:rPr>
        <w:t>In India, Zara’s positioning shifts subtly due to higher relative pricing influenced by import duties and supply-chain costs. Compared to domestic brands such as Westside, Zara is perceived as more premium and internationally aspirational. Although Zara is globally categorised as fast fashion, in India it occupies a higher relative price position within the organised fashion retail sector. This enhances its symbolic value as a Western brand associated with modernity and global lifestyle aspirations among urban middle- and upper-middle-class consumers.</w:t>
      </w:r>
    </w:p>
    <w:p w14:paraId="0A8FC5B9" w14:textId="674F1903" w:rsidR="00ED1110" w:rsidRDefault="00ED1110" w:rsidP="00ED1110">
      <w:pPr>
        <w:pStyle w:val="NormalWeb"/>
        <w:spacing w:line="360" w:lineRule="auto"/>
        <w:jc w:val="both"/>
        <w:rPr>
          <w:rFonts w:ascii="Arial" w:hAnsi="Arial" w:cs="Arial"/>
        </w:rPr>
      </w:pPr>
      <w:r>
        <w:rPr>
          <w:rFonts w:ascii="Arial" w:hAnsi="Arial" w:cs="Arial"/>
          <w:noProof/>
        </w:rPr>
        <w:lastRenderedPageBreak/>
        <w:drawing>
          <wp:inline distT="0" distB="0" distL="0" distR="0" wp14:anchorId="607F65F4" wp14:editId="492D869F">
            <wp:extent cx="5788163" cy="4160528"/>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788163" cy="4160528"/>
                    </a:xfrm>
                    <a:prstGeom prst="rect">
                      <a:avLst/>
                    </a:prstGeom>
                  </pic:spPr>
                </pic:pic>
              </a:graphicData>
            </a:graphic>
          </wp:inline>
        </w:drawing>
      </w:r>
    </w:p>
    <w:p w14:paraId="0A7BEFC7" w14:textId="77777777" w:rsidR="00576266" w:rsidRDefault="00ED1110" w:rsidP="00576266">
      <w:pPr>
        <w:pStyle w:val="NormalWeb"/>
        <w:spacing w:line="360" w:lineRule="auto"/>
        <w:jc w:val="center"/>
      </w:pPr>
      <w:r>
        <w:rPr>
          <w:rStyle w:val="Strong"/>
        </w:rPr>
        <w:t>Figure 3: Perceptual Positioning Map – Zara vs Competitors in the UK and India</w:t>
      </w:r>
    </w:p>
    <w:p w14:paraId="4C5B379F" w14:textId="799CABE9" w:rsidR="00ED1110" w:rsidRDefault="00ED1110" w:rsidP="00576266">
      <w:pPr>
        <w:pStyle w:val="NormalWeb"/>
        <w:spacing w:line="360" w:lineRule="auto"/>
        <w:jc w:val="center"/>
      </w:pPr>
      <w:r w:rsidRPr="00576266">
        <w:rPr>
          <w:b/>
          <w:bCs/>
          <w:i/>
          <w:iCs/>
        </w:rPr>
        <w:t>Source:</w:t>
      </w:r>
      <w:r w:rsidRPr="00576266">
        <w:rPr>
          <w:i/>
          <w:iCs/>
        </w:rPr>
        <w:t xml:space="preserve"> Author’s conceptualisation based on market positioning analysis (2026).</w:t>
      </w:r>
    </w:p>
    <w:p w14:paraId="279C3255" w14:textId="66BC8774" w:rsidR="00ED1110" w:rsidRPr="008B71FA" w:rsidRDefault="00ED1110" w:rsidP="008B71FA">
      <w:pPr>
        <w:pStyle w:val="NormalWeb"/>
        <w:spacing w:line="360" w:lineRule="auto"/>
        <w:jc w:val="both"/>
        <w:rPr>
          <w:rFonts w:ascii="Arial" w:hAnsi="Arial" w:cs="Arial"/>
        </w:rPr>
      </w:pPr>
      <w:r w:rsidRPr="008B71FA">
        <w:rPr>
          <w:rFonts w:ascii="Arial" w:hAnsi="Arial" w:cs="Arial"/>
        </w:rPr>
        <w:t>As illustrated in Figure 3, Zara occupies a mid-to-high fashionability position with moderate pricing in the UK. In contrast, its perceived price positioning shifts upward in India relative to domestic competitors, reinforcing its aspirational character.</w:t>
      </w:r>
    </w:p>
    <w:p w14:paraId="72122D0A" w14:textId="3050D511" w:rsidR="00ED1110" w:rsidRDefault="00ED1110" w:rsidP="008B71FA">
      <w:pPr>
        <w:pStyle w:val="NormalWeb"/>
        <w:spacing w:line="360" w:lineRule="auto"/>
        <w:jc w:val="both"/>
        <w:rPr>
          <w:rFonts w:ascii="Arial" w:hAnsi="Arial" w:cs="Arial"/>
        </w:rPr>
      </w:pPr>
      <w:r w:rsidRPr="008B71FA">
        <w:rPr>
          <w:rFonts w:ascii="Arial" w:hAnsi="Arial" w:cs="Arial"/>
        </w:rPr>
        <w:t>Overall, Zara maintains global brand consistency in its fast-fashion identity; however, segmentation breadth, targeting intensity, and relative price positioning vary significantly between the two markets. These differences demonstrate selective adaptation rather than full standardisation, aligning with international marketing theory which suggests that cultural and economic distance necessitate contextual strategic adjustments (Doole and Lowe, 2012).</w:t>
      </w:r>
    </w:p>
    <w:p w14:paraId="6C694C44" w14:textId="77777777" w:rsidR="008B71FA" w:rsidRPr="008B71FA" w:rsidRDefault="008B71FA" w:rsidP="008B71FA">
      <w:pPr>
        <w:pStyle w:val="Heading2"/>
      </w:pPr>
      <w:bookmarkStart w:id="15" w:name="_Toc223446000"/>
      <w:r w:rsidRPr="008B71FA">
        <w:lastRenderedPageBreak/>
        <w:t xml:space="preserve">5. Comparative International </w:t>
      </w:r>
      <w:r w:rsidRPr="008B71FA">
        <w:rPr>
          <w:rStyle w:val="Heading2Char"/>
          <w:b/>
        </w:rPr>
        <w:t>Marketing</w:t>
      </w:r>
      <w:r w:rsidRPr="008B71FA">
        <w:t xml:space="preserve"> Mix (7Ps)</w:t>
      </w:r>
      <w:bookmarkEnd w:id="15"/>
    </w:p>
    <w:p w14:paraId="1E9FB8F0" w14:textId="77777777" w:rsidR="008B71FA" w:rsidRPr="005E7A9E" w:rsidRDefault="008B71FA" w:rsidP="005E7A9E">
      <w:pPr>
        <w:pStyle w:val="NormalWeb"/>
        <w:spacing w:line="360" w:lineRule="auto"/>
        <w:jc w:val="both"/>
        <w:rPr>
          <w:rFonts w:ascii="Arial" w:hAnsi="Arial" w:cs="Arial"/>
        </w:rPr>
      </w:pPr>
      <w:r w:rsidRPr="005E7A9E">
        <w:rPr>
          <w:rFonts w:ascii="Arial" w:hAnsi="Arial" w:cs="Arial"/>
        </w:rPr>
        <w:t xml:space="preserve">The international marketing mix determines how effectively a firm translates segmentation and positioning into market performance. For multinational retailers, the central strategic question concerns the degree of standardisation versus adaptation across markets (Keegan and Green, 2013). </w:t>
      </w:r>
      <w:r w:rsidRPr="005E7A9E">
        <w:rPr>
          <w:rStyle w:val="whitespace-normal"/>
          <w:rFonts w:ascii="Arial" w:hAnsi="Arial" w:cs="Arial"/>
        </w:rPr>
        <w:t>Zara</w:t>
      </w:r>
      <w:r w:rsidRPr="005E7A9E">
        <w:rPr>
          <w:rFonts w:ascii="Arial" w:hAnsi="Arial" w:cs="Arial"/>
        </w:rPr>
        <w:t xml:space="preserve"> is widely recognised for maintaining strong global brand consistency while selectively adapting operational elements to local market conditions. A comparative analysis of the 7Ps in the United Kingdom and India illustrates this hybrid approach.</w:t>
      </w:r>
    </w:p>
    <w:p w14:paraId="7862CAF9" w14:textId="77777777" w:rsidR="008B71FA" w:rsidRDefault="008B71FA" w:rsidP="008B71FA">
      <w:pPr>
        <w:pStyle w:val="Heading3"/>
      </w:pPr>
      <w:bookmarkStart w:id="16" w:name="_Toc223446001"/>
      <w:r>
        <w:t>5.1 Product Strategy</w:t>
      </w:r>
      <w:bookmarkEnd w:id="16"/>
    </w:p>
    <w:p w14:paraId="474F905E" w14:textId="77777777" w:rsidR="000610CD" w:rsidRPr="000610CD" w:rsidRDefault="000610CD" w:rsidP="000610CD">
      <w:pPr>
        <w:spacing w:beforeAutospacing="1" w:afterAutospacing="1"/>
        <w:rPr>
          <w:rFonts w:eastAsia="Times New Roman" w:cs="Arial"/>
          <w:szCs w:val="24"/>
          <w:lang w:bidi="gu-IN"/>
        </w:rPr>
      </w:pPr>
      <w:r w:rsidRPr="000610CD">
        <w:rPr>
          <w:rFonts w:eastAsia="Times New Roman" w:cs="Arial"/>
          <w:szCs w:val="24"/>
          <w:lang w:bidi="gu-IN"/>
        </w:rPr>
        <w:t>Zara’s core product strategy remains globally standardised, built around rapid design cycles, vertically integrated supply chains, and trend-responsive collections. Key attributes such as minimalist aesthetics and frequent inventory turnover are consistent in both markets.</w:t>
      </w:r>
    </w:p>
    <w:p w14:paraId="560F641F" w14:textId="77777777" w:rsidR="001F708C" w:rsidRPr="001F708C" w:rsidRDefault="001F708C" w:rsidP="001F708C">
      <w:pPr>
        <w:spacing w:beforeAutospacing="1" w:afterAutospacing="1"/>
        <w:rPr>
          <w:rFonts w:eastAsia="Times New Roman" w:cs="Arial"/>
          <w:szCs w:val="24"/>
          <w:lang w:bidi="gu-IN"/>
        </w:rPr>
      </w:pPr>
      <w:r w:rsidRPr="001F708C">
        <w:rPr>
          <w:rFonts w:eastAsia="Times New Roman" w:cs="Arial"/>
          <w:szCs w:val="24"/>
          <w:lang w:bidi="gu-IN"/>
        </w:rPr>
        <w:t>Selective adaptation is visible. In India, assortment reflects climate conditions and modesty norms, with lighter fabrics and culturally appropriate silhouettes. UK collections emphasise seasonal layering and winterwear.</w:t>
      </w:r>
    </w:p>
    <w:p w14:paraId="478357ED" w14:textId="77777777" w:rsidR="008B71FA" w:rsidRPr="001F708C" w:rsidRDefault="008B71FA" w:rsidP="005E7A9E">
      <w:pPr>
        <w:pStyle w:val="NormalWeb"/>
        <w:spacing w:line="360" w:lineRule="auto"/>
        <w:jc w:val="both"/>
        <w:rPr>
          <w:rFonts w:ascii="Arial" w:hAnsi="Arial" w:cs="Arial"/>
        </w:rPr>
      </w:pPr>
      <w:r w:rsidRPr="001F708C">
        <w:rPr>
          <w:rFonts w:ascii="Arial" w:hAnsi="Arial" w:cs="Arial"/>
        </w:rPr>
        <w:t>Packaging remains largely standardised, with minimalistic branding and eco-conscious paper bags, reinforcing global brand identity. Labelling requirements, however, differ due to local regulatory standards, particularly in India where import compliance details are mandatory.</w:t>
      </w:r>
    </w:p>
    <w:p w14:paraId="14D0FBE6" w14:textId="77777777" w:rsidR="008B71FA" w:rsidRPr="001F708C" w:rsidRDefault="008B71FA" w:rsidP="005E7A9E">
      <w:pPr>
        <w:pStyle w:val="NormalWeb"/>
        <w:spacing w:line="360" w:lineRule="auto"/>
        <w:jc w:val="both"/>
        <w:rPr>
          <w:rFonts w:ascii="Arial" w:hAnsi="Arial" w:cs="Arial"/>
        </w:rPr>
      </w:pPr>
      <w:r w:rsidRPr="001F708C">
        <w:rPr>
          <w:rFonts w:ascii="Arial" w:hAnsi="Arial" w:cs="Arial"/>
        </w:rPr>
        <w:t>Thus, while the core product concept is standardised globally, assortment depth and seasonal adaptation demonstrate contextual responsiveness.</w:t>
      </w:r>
    </w:p>
    <w:p w14:paraId="649FF7ED" w14:textId="77777777" w:rsidR="008B71FA" w:rsidRDefault="008B71FA" w:rsidP="008B71FA">
      <w:pPr>
        <w:pStyle w:val="Heading3"/>
      </w:pPr>
      <w:bookmarkStart w:id="17" w:name="_Toc223446002"/>
      <w:r>
        <w:t>5.2 Pricing Strategy</w:t>
      </w:r>
      <w:bookmarkEnd w:id="17"/>
    </w:p>
    <w:p w14:paraId="2833AC4E" w14:textId="77777777" w:rsidR="008B71FA" w:rsidRPr="008B71FA" w:rsidRDefault="008B71FA" w:rsidP="008B71FA">
      <w:pPr>
        <w:spacing w:before="100" w:beforeAutospacing="1" w:after="100" w:afterAutospacing="1"/>
        <w:rPr>
          <w:rFonts w:eastAsia="Times New Roman" w:cs="Arial"/>
          <w:szCs w:val="24"/>
          <w:lang w:bidi="gu-IN"/>
        </w:rPr>
      </w:pPr>
      <w:r w:rsidRPr="008B71FA">
        <w:rPr>
          <w:rFonts w:eastAsia="Times New Roman" w:cs="Arial"/>
          <w:szCs w:val="24"/>
          <w:lang w:bidi="gu-IN"/>
        </w:rPr>
        <w:t xml:space="preserve">Pricing represents one of the most significant areas of divergence between the United Kingdom and India. Pricing strategy in international markets is shaped by purchasing power, competitive intensity, taxation structures, and cost conditions (Keegan and Green, </w:t>
      </w:r>
      <w:r w:rsidRPr="008B71FA">
        <w:rPr>
          <w:rFonts w:eastAsia="Times New Roman" w:cs="Arial"/>
          <w:szCs w:val="24"/>
          <w:lang w:bidi="gu-IN"/>
        </w:rPr>
        <w:lastRenderedPageBreak/>
        <w:t>2013). While Zara maintains a globally consistent brand identity, its relative price positioning varies considerably between the two markets.</w:t>
      </w:r>
    </w:p>
    <w:p w14:paraId="616601D4" w14:textId="77777777" w:rsidR="008B71FA" w:rsidRPr="008B71FA" w:rsidRDefault="008B71FA" w:rsidP="008B71FA">
      <w:pPr>
        <w:spacing w:before="100" w:beforeAutospacing="1" w:after="100" w:afterAutospacing="1"/>
        <w:rPr>
          <w:rFonts w:eastAsia="Times New Roman" w:cs="Arial"/>
          <w:szCs w:val="24"/>
          <w:lang w:bidi="gu-IN"/>
        </w:rPr>
      </w:pPr>
      <w:r w:rsidRPr="008B71FA">
        <w:rPr>
          <w:rFonts w:eastAsia="Times New Roman" w:cs="Arial"/>
          <w:szCs w:val="24"/>
          <w:lang w:bidi="gu-IN"/>
        </w:rPr>
        <w:t>In the United Kingdom, Zara adopts a competition-based pricing approach aligned with mid-market fast-fashion competitors. Prices are positioned above value-oriented retailers such as Primark but remain comparable to brands such as H&amp;M. This positioning reinforces Zara’s mass-premium perception—accessible yet fashion-forward. The UK market’s higher disposable income levels and mature retail structure enable Zara to maintain competitive price parity without compromising perceived fashion leadership.</w:t>
      </w:r>
    </w:p>
    <w:p w14:paraId="21610586" w14:textId="3771603F" w:rsidR="008B71FA" w:rsidRDefault="008B71FA" w:rsidP="008B71FA">
      <w:pPr>
        <w:spacing w:before="100" w:beforeAutospacing="1" w:after="100" w:afterAutospacing="1"/>
        <w:rPr>
          <w:rFonts w:eastAsia="Times New Roman" w:cs="Arial"/>
          <w:szCs w:val="24"/>
          <w:lang w:bidi="gu-IN"/>
        </w:rPr>
      </w:pPr>
      <w:r w:rsidRPr="008B71FA">
        <w:rPr>
          <w:rFonts w:eastAsia="Times New Roman" w:cs="Arial"/>
          <w:szCs w:val="24"/>
          <w:lang w:bidi="gu-IN"/>
        </w:rPr>
        <w:t>In India, pricing is influenced more strongly by cost-plus factors. Import duties on apparel, logistics expenses, and supply-chain complexities significantly increase final retail prices. Consequently, Zara’s products are priced substantially higher relative to average income levels when compared with the UK. This economic structure shifts Zara’s market perception toward aspirational premium rather than mid-market fast fashion.</w:t>
      </w:r>
    </w:p>
    <w:p w14:paraId="72A018F6" w14:textId="77777777" w:rsidR="008B71FA" w:rsidRPr="008B71FA" w:rsidRDefault="008B71FA" w:rsidP="008B71FA">
      <w:pPr>
        <w:pStyle w:val="Heading3"/>
        <w:rPr>
          <w:rFonts w:ascii="Times New Roman" w:hAnsi="Times New Roman"/>
          <w:sz w:val="22"/>
          <w:szCs w:val="20"/>
        </w:rPr>
      </w:pPr>
      <w:bookmarkStart w:id="18" w:name="_Toc223446003"/>
      <w:r w:rsidRPr="008B71FA">
        <w:rPr>
          <w:sz w:val="24"/>
          <w:szCs w:val="20"/>
        </w:rPr>
        <w:t>Table 1: Comparative Zara Pricing – United Kingdom vs India</w:t>
      </w:r>
      <w:bookmarkEnd w:id="18"/>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95"/>
        <w:gridCol w:w="1927"/>
        <w:gridCol w:w="2075"/>
      </w:tblGrid>
      <w:tr w:rsidR="008B71FA" w:rsidRPr="008B71FA" w14:paraId="6878D6AC" w14:textId="77777777" w:rsidTr="008B71FA">
        <w:trPr>
          <w:tblHeader/>
          <w:tblCellSpacing w:w="15" w:type="dxa"/>
          <w:jc w:val="center"/>
        </w:trPr>
        <w:tc>
          <w:tcPr>
            <w:tcW w:w="0" w:type="auto"/>
            <w:vAlign w:val="center"/>
            <w:hideMark/>
          </w:tcPr>
          <w:p w14:paraId="5B28B171" w14:textId="77777777" w:rsidR="008B71FA" w:rsidRPr="008B71FA" w:rsidRDefault="008B71FA" w:rsidP="008B71FA">
            <w:pPr>
              <w:jc w:val="center"/>
              <w:rPr>
                <w:rFonts w:ascii="Times New Roman" w:eastAsia="Times New Roman" w:hAnsi="Times New Roman" w:cs="Times New Roman"/>
                <w:b/>
                <w:bCs/>
                <w:szCs w:val="24"/>
                <w:lang w:bidi="gu-IN"/>
              </w:rPr>
            </w:pPr>
            <w:r w:rsidRPr="008B71FA">
              <w:rPr>
                <w:rFonts w:ascii="Times New Roman" w:eastAsia="Times New Roman" w:hAnsi="Times New Roman" w:cs="Times New Roman"/>
                <w:b/>
                <w:bCs/>
                <w:szCs w:val="24"/>
                <w:lang w:bidi="gu-IN"/>
              </w:rPr>
              <w:t>Product</w:t>
            </w:r>
          </w:p>
        </w:tc>
        <w:tc>
          <w:tcPr>
            <w:tcW w:w="0" w:type="auto"/>
            <w:vAlign w:val="center"/>
            <w:hideMark/>
          </w:tcPr>
          <w:p w14:paraId="432C1FA1" w14:textId="77777777" w:rsidR="008B71FA" w:rsidRPr="008B71FA" w:rsidRDefault="008B71FA" w:rsidP="008B71FA">
            <w:pPr>
              <w:jc w:val="center"/>
              <w:rPr>
                <w:rFonts w:ascii="Times New Roman" w:eastAsia="Times New Roman" w:hAnsi="Times New Roman" w:cs="Times New Roman"/>
                <w:b/>
                <w:bCs/>
                <w:szCs w:val="24"/>
                <w:lang w:bidi="gu-IN"/>
              </w:rPr>
            </w:pPr>
            <w:r w:rsidRPr="008B71FA">
              <w:rPr>
                <w:rFonts w:ascii="Times New Roman" w:eastAsia="Times New Roman" w:hAnsi="Times New Roman" w:cs="Times New Roman"/>
                <w:b/>
                <w:bCs/>
                <w:szCs w:val="24"/>
                <w:lang w:bidi="gu-IN"/>
              </w:rPr>
              <w:t>Price (UK – GBP)</w:t>
            </w:r>
          </w:p>
        </w:tc>
        <w:tc>
          <w:tcPr>
            <w:tcW w:w="0" w:type="auto"/>
            <w:vAlign w:val="center"/>
            <w:hideMark/>
          </w:tcPr>
          <w:p w14:paraId="0EC64CB1" w14:textId="77777777" w:rsidR="008B71FA" w:rsidRPr="008B71FA" w:rsidRDefault="008B71FA" w:rsidP="008B71FA">
            <w:pPr>
              <w:jc w:val="center"/>
              <w:rPr>
                <w:rFonts w:ascii="Times New Roman" w:eastAsia="Times New Roman" w:hAnsi="Times New Roman" w:cs="Times New Roman"/>
                <w:b/>
                <w:bCs/>
                <w:szCs w:val="24"/>
                <w:lang w:bidi="gu-IN"/>
              </w:rPr>
            </w:pPr>
            <w:r w:rsidRPr="008B71FA">
              <w:rPr>
                <w:rFonts w:ascii="Times New Roman" w:eastAsia="Times New Roman" w:hAnsi="Times New Roman" w:cs="Times New Roman"/>
                <w:b/>
                <w:bCs/>
                <w:szCs w:val="24"/>
                <w:lang w:bidi="gu-IN"/>
              </w:rPr>
              <w:t>Price (India – INR)</w:t>
            </w:r>
          </w:p>
        </w:tc>
      </w:tr>
      <w:tr w:rsidR="008B71FA" w:rsidRPr="008B71FA" w14:paraId="1CEADF77" w14:textId="77777777" w:rsidTr="008B71FA">
        <w:trPr>
          <w:tblCellSpacing w:w="15" w:type="dxa"/>
          <w:jc w:val="center"/>
        </w:trPr>
        <w:tc>
          <w:tcPr>
            <w:tcW w:w="0" w:type="auto"/>
            <w:vAlign w:val="center"/>
            <w:hideMark/>
          </w:tcPr>
          <w:p w14:paraId="7ED08369" w14:textId="77777777" w:rsidR="008B71FA" w:rsidRPr="008B71FA" w:rsidRDefault="008B71FA" w:rsidP="008B71FA">
            <w:pPr>
              <w:jc w:val="center"/>
              <w:rPr>
                <w:rFonts w:ascii="Times New Roman" w:eastAsia="Times New Roman" w:hAnsi="Times New Roman" w:cs="Times New Roman"/>
                <w:szCs w:val="24"/>
                <w:lang w:bidi="gu-IN"/>
              </w:rPr>
            </w:pPr>
            <w:r w:rsidRPr="008B71FA">
              <w:rPr>
                <w:rFonts w:ascii="Times New Roman" w:eastAsia="Times New Roman" w:hAnsi="Times New Roman" w:cs="Times New Roman"/>
                <w:szCs w:val="24"/>
                <w:lang w:bidi="gu-IN"/>
              </w:rPr>
              <w:t>Basic Cotton T-Shirt</w:t>
            </w:r>
          </w:p>
        </w:tc>
        <w:tc>
          <w:tcPr>
            <w:tcW w:w="0" w:type="auto"/>
            <w:vAlign w:val="center"/>
            <w:hideMark/>
          </w:tcPr>
          <w:p w14:paraId="204E47CF" w14:textId="77777777" w:rsidR="008B71FA" w:rsidRPr="008B71FA" w:rsidRDefault="008B71FA" w:rsidP="008B71FA">
            <w:pPr>
              <w:jc w:val="center"/>
              <w:rPr>
                <w:rFonts w:ascii="Times New Roman" w:eastAsia="Times New Roman" w:hAnsi="Times New Roman" w:cs="Times New Roman"/>
                <w:szCs w:val="24"/>
                <w:lang w:bidi="gu-IN"/>
              </w:rPr>
            </w:pPr>
            <w:r w:rsidRPr="008B71FA">
              <w:rPr>
                <w:rFonts w:ascii="Times New Roman" w:eastAsia="Times New Roman" w:hAnsi="Times New Roman" w:cs="Times New Roman"/>
                <w:szCs w:val="24"/>
                <w:lang w:bidi="gu-IN"/>
              </w:rPr>
              <w:t>£19.99</w:t>
            </w:r>
          </w:p>
        </w:tc>
        <w:tc>
          <w:tcPr>
            <w:tcW w:w="0" w:type="auto"/>
            <w:vAlign w:val="center"/>
            <w:hideMark/>
          </w:tcPr>
          <w:p w14:paraId="7625A2FE" w14:textId="77777777" w:rsidR="008B71FA" w:rsidRPr="008B71FA" w:rsidRDefault="008B71FA" w:rsidP="008B71FA">
            <w:pPr>
              <w:jc w:val="center"/>
              <w:rPr>
                <w:rFonts w:ascii="Times New Roman" w:eastAsia="Times New Roman" w:hAnsi="Times New Roman" w:cs="Times New Roman"/>
                <w:szCs w:val="24"/>
                <w:lang w:bidi="gu-IN"/>
              </w:rPr>
            </w:pPr>
            <w:r w:rsidRPr="008B71FA">
              <w:rPr>
                <w:rFonts w:ascii="Times New Roman" w:eastAsia="Times New Roman" w:hAnsi="Times New Roman" w:cs="Times New Roman"/>
                <w:szCs w:val="24"/>
                <w:lang w:bidi="gu-IN"/>
              </w:rPr>
              <w:t>₹1,590</w:t>
            </w:r>
          </w:p>
        </w:tc>
      </w:tr>
      <w:tr w:rsidR="008B71FA" w:rsidRPr="008B71FA" w14:paraId="6E5EE6DF" w14:textId="77777777" w:rsidTr="008B71FA">
        <w:trPr>
          <w:tblCellSpacing w:w="15" w:type="dxa"/>
          <w:jc w:val="center"/>
        </w:trPr>
        <w:tc>
          <w:tcPr>
            <w:tcW w:w="0" w:type="auto"/>
            <w:vAlign w:val="center"/>
            <w:hideMark/>
          </w:tcPr>
          <w:p w14:paraId="798B8F00" w14:textId="77777777" w:rsidR="008B71FA" w:rsidRPr="008B71FA" w:rsidRDefault="008B71FA" w:rsidP="008B71FA">
            <w:pPr>
              <w:jc w:val="center"/>
              <w:rPr>
                <w:rFonts w:ascii="Times New Roman" w:eastAsia="Times New Roman" w:hAnsi="Times New Roman" w:cs="Times New Roman"/>
                <w:szCs w:val="24"/>
                <w:lang w:bidi="gu-IN"/>
              </w:rPr>
            </w:pPr>
            <w:r w:rsidRPr="008B71FA">
              <w:rPr>
                <w:rFonts w:ascii="Times New Roman" w:eastAsia="Times New Roman" w:hAnsi="Times New Roman" w:cs="Times New Roman"/>
                <w:szCs w:val="24"/>
                <w:lang w:bidi="gu-IN"/>
              </w:rPr>
              <w:t>Summer Dress</w:t>
            </w:r>
          </w:p>
        </w:tc>
        <w:tc>
          <w:tcPr>
            <w:tcW w:w="0" w:type="auto"/>
            <w:vAlign w:val="center"/>
            <w:hideMark/>
          </w:tcPr>
          <w:p w14:paraId="79F9EABB" w14:textId="77777777" w:rsidR="008B71FA" w:rsidRPr="008B71FA" w:rsidRDefault="008B71FA" w:rsidP="008B71FA">
            <w:pPr>
              <w:jc w:val="center"/>
              <w:rPr>
                <w:rFonts w:ascii="Times New Roman" w:eastAsia="Times New Roman" w:hAnsi="Times New Roman" w:cs="Times New Roman"/>
                <w:szCs w:val="24"/>
                <w:lang w:bidi="gu-IN"/>
              </w:rPr>
            </w:pPr>
            <w:r w:rsidRPr="008B71FA">
              <w:rPr>
                <w:rFonts w:ascii="Times New Roman" w:eastAsia="Times New Roman" w:hAnsi="Times New Roman" w:cs="Times New Roman"/>
                <w:szCs w:val="24"/>
                <w:lang w:bidi="gu-IN"/>
              </w:rPr>
              <w:t>£49.99</w:t>
            </w:r>
          </w:p>
        </w:tc>
        <w:tc>
          <w:tcPr>
            <w:tcW w:w="0" w:type="auto"/>
            <w:vAlign w:val="center"/>
            <w:hideMark/>
          </w:tcPr>
          <w:p w14:paraId="03AF1255" w14:textId="77777777" w:rsidR="008B71FA" w:rsidRPr="008B71FA" w:rsidRDefault="008B71FA" w:rsidP="008B71FA">
            <w:pPr>
              <w:jc w:val="center"/>
              <w:rPr>
                <w:rFonts w:ascii="Times New Roman" w:eastAsia="Times New Roman" w:hAnsi="Times New Roman" w:cs="Times New Roman"/>
                <w:szCs w:val="24"/>
                <w:lang w:bidi="gu-IN"/>
              </w:rPr>
            </w:pPr>
            <w:r w:rsidRPr="008B71FA">
              <w:rPr>
                <w:rFonts w:ascii="Times New Roman" w:eastAsia="Times New Roman" w:hAnsi="Times New Roman" w:cs="Times New Roman"/>
                <w:szCs w:val="24"/>
                <w:lang w:bidi="gu-IN"/>
              </w:rPr>
              <w:t>₹4,590</w:t>
            </w:r>
          </w:p>
        </w:tc>
      </w:tr>
      <w:tr w:rsidR="008B71FA" w:rsidRPr="008B71FA" w14:paraId="14AB67D6" w14:textId="77777777" w:rsidTr="008B71FA">
        <w:trPr>
          <w:tblCellSpacing w:w="15" w:type="dxa"/>
          <w:jc w:val="center"/>
        </w:trPr>
        <w:tc>
          <w:tcPr>
            <w:tcW w:w="0" w:type="auto"/>
            <w:vAlign w:val="center"/>
            <w:hideMark/>
          </w:tcPr>
          <w:p w14:paraId="49CBE85B" w14:textId="77777777" w:rsidR="008B71FA" w:rsidRPr="008B71FA" w:rsidRDefault="008B71FA" w:rsidP="008B71FA">
            <w:pPr>
              <w:jc w:val="center"/>
              <w:rPr>
                <w:rFonts w:ascii="Times New Roman" w:eastAsia="Times New Roman" w:hAnsi="Times New Roman" w:cs="Times New Roman"/>
                <w:szCs w:val="24"/>
                <w:lang w:bidi="gu-IN"/>
              </w:rPr>
            </w:pPr>
            <w:r w:rsidRPr="008B71FA">
              <w:rPr>
                <w:rFonts w:ascii="Times New Roman" w:eastAsia="Times New Roman" w:hAnsi="Times New Roman" w:cs="Times New Roman"/>
                <w:szCs w:val="24"/>
                <w:lang w:bidi="gu-IN"/>
              </w:rPr>
              <w:t>Denim Jacket</w:t>
            </w:r>
          </w:p>
        </w:tc>
        <w:tc>
          <w:tcPr>
            <w:tcW w:w="0" w:type="auto"/>
            <w:vAlign w:val="center"/>
            <w:hideMark/>
          </w:tcPr>
          <w:p w14:paraId="2E9DC1E7" w14:textId="77777777" w:rsidR="008B71FA" w:rsidRPr="008B71FA" w:rsidRDefault="008B71FA" w:rsidP="008B71FA">
            <w:pPr>
              <w:jc w:val="center"/>
              <w:rPr>
                <w:rFonts w:ascii="Times New Roman" w:eastAsia="Times New Roman" w:hAnsi="Times New Roman" w:cs="Times New Roman"/>
                <w:szCs w:val="24"/>
                <w:lang w:bidi="gu-IN"/>
              </w:rPr>
            </w:pPr>
            <w:r w:rsidRPr="008B71FA">
              <w:rPr>
                <w:rFonts w:ascii="Times New Roman" w:eastAsia="Times New Roman" w:hAnsi="Times New Roman" w:cs="Times New Roman"/>
                <w:szCs w:val="24"/>
                <w:lang w:bidi="gu-IN"/>
              </w:rPr>
              <w:t>£59.99</w:t>
            </w:r>
          </w:p>
        </w:tc>
        <w:tc>
          <w:tcPr>
            <w:tcW w:w="0" w:type="auto"/>
            <w:vAlign w:val="center"/>
            <w:hideMark/>
          </w:tcPr>
          <w:p w14:paraId="75248266" w14:textId="77777777" w:rsidR="008B71FA" w:rsidRPr="008B71FA" w:rsidRDefault="008B71FA" w:rsidP="008B71FA">
            <w:pPr>
              <w:jc w:val="center"/>
              <w:rPr>
                <w:rFonts w:ascii="Times New Roman" w:eastAsia="Times New Roman" w:hAnsi="Times New Roman" w:cs="Times New Roman"/>
                <w:szCs w:val="24"/>
                <w:lang w:bidi="gu-IN"/>
              </w:rPr>
            </w:pPr>
            <w:r w:rsidRPr="008B71FA">
              <w:rPr>
                <w:rFonts w:ascii="Times New Roman" w:eastAsia="Times New Roman" w:hAnsi="Times New Roman" w:cs="Times New Roman"/>
                <w:szCs w:val="24"/>
                <w:lang w:bidi="gu-IN"/>
              </w:rPr>
              <w:t>₹5,990</w:t>
            </w:r>
          </w:p>
        </w:tc>
      </w:tr>
      <w:tr w:rsidR="008B71FA" w:rsidRPr="008B71FA" w14:paraId="44C26CBB" w14:textId="77777777" w:rsidTr="008B71FA">
        <w:trPr>
          <w:tblCellSpacing w:w="15" w:type="dxa"/>
          <w:jc w:val="center"/>
        </w:trPr>
        <w:tc>
          <w:tcPr>
            <w:tcW w:w="0" w:type="auto"/>
            <w:vAlign w:val="center"/>
            <w:hideMark/>
          </w:tcPr>
          <w:p w14:paraId="0EBB3C0F" w14:textId="77777777" w:rsidR="008B71FA" w:rsidRPr="008B71FA" w:rsidRDefault="008B71FA" w:rsidP="008B71FA">
            <w:pPr>
              <w:jc w:val="center"/>
              <w:rPr>
                <w:rFonts w:ascii="Times New Roman" w:eastAsia="Times New Roman" w:hAnsi="Times New Roman" w:cs="Times New Roman"/>
                <w:szCs w:val="24"/>
                <w:lang w:bidi="gu-IN"/>
              </w:rPr>
            </w:pPr>
            <w:r w:rsidRPr="008B71FA">
              <w:rPr>
                <w:rFonts w:ascii="Times New Roman" w:eastAsia="Times New Roman" w:hAnsi="Times New Roman" w:cs="Times New Roman"/>
                <w:szCs w:val="24"/>
                <w:lang w:bidi="gu-IN"/>
              </w:rPr>
              <w:t>Formal Blazer</w:t>
            </w:r>
          </w:p>
        </w:tc>
        <w:tc>
          <w:tcPr>
            <w:tcW w:w="0" w:type="auto"/>
            <w:vAlign w:val="center"/>
            <w:hideMark/>
          </w:tcPr>
          <w:p w14:paraId="3FFBD195" w14:textId="77777777" w:rsidR="008B71FA" w:rsidRPr="008B71FA" w:rsidRDefault="008B71FA" w:rsidP="008B71FA">
            <w:pPr>
              <w:jc w:val="center"/>
              <w:rPr>
                <w:rFonts w:ascii="Times New Roman" w:eastAsia="Times New Roman" w:hAnsi="Times New Roman" w:cs="Times New Roman"/>
                <w:szCs w:val="24"/>
                <w:lang w:bidi="gu-IN"/>
              </w:rPr>
            </w:pPr>
            <w:r w:rsidRPr="008B71FA">
              <w:rPr>
                <w:rFonts w:ascii="Times New Roman" w:eastAsia="Times New Roman" w:hAnsi="Times New Roman" w:cs="Times New Roman"/>
                <w:szCs w:val="24"/>
                <w:lang w:bidi="gu-IN"/>
              </w:rPr>
              <w:t>£89.99</w:t>
            </w:r>
          </w:p>
        </w:tc>
        <w:tc>
          <w:tcPr>
            <w:tcW w:w="0" w:type="auto"/>
            <w:vAlign w:val="center"/>
            <w:hideMark/>
          </w:tcPr>
          <w:p w14:paraId="3AA41B91" w14:textId="77777777" w:rsidR="008B71FA" w:rsidRPr="008B71FA" w:rsidRDefault="008B71FA" w:rsidP="008B71FA">
            <w:pPr>
              <w:jc w:val="center"/>
              <w:rPr>
                <w:rFonts w:ascii="Times New Roman" w:eastAsia="Times New Roman" w:hAnsi="Times New Roman" w:cs="Times New Roman"/>
                <w:szCs w:val="24"/>
                <w:lang w:bidi="gu-IN"/>
              </w:rPr>
            </w:pPr>
            <w:r w:rsidRPr="008B71FA">
              <w:rPr>
                <w:rFonts w:ascii="Times New Roman" w:eastAsia="Times New Roman" w:hAnsi="Times New Roman" w:cs="Times New Roman"/>
                <w:szCs w:val="24"/>
                <w:lang w:bidi="gu-IN"/>
              </w:rPr>
              <w:t>₹8,990</w:t>
            </w:r>
          </w:p>
        </w:tc>
      </w:tr>
    </w:tbl>
    <w:p w14:paraId="0104689D" w14:textId="77777777" w:rsidR="008B71FA" w:rsidRPr="00576266" w:rsidRDefault="008B71FA" w:rsidP="008B71FA">
      <w:pPr>
        <w:spacing w:before="100" w:beforeAutospacing="1" w:after="100" w:afterAutospacing="1" w:line="240" w:lineRule="auto"/>
        <w:jc w:val="center"/>
        <w:rPr>
          <w:rFonts w:ascii="Times New Roman" w:eastAsia="Times New Roman" w:hAnsi="Times New Roman" w:cs="Times New Roman"/>
          <w:i/>
          <w:iCs/>
          <w:szCs w:val="24"/>
          <w:lang w:bidi="gu-IN"/>
        </w:rPr>
      </w:pPr>
      <w:r w:rsidRPr="00576266">
        <w:rPr>
          <w:rFonts w:ascii="Times New Roman" w:eastAsia="Times New Roman" w:hAnsi="Times New Roman" w:cs="Times New Roman"/>
          <w:b/>
          <w:bCs/>
          <w:i/>
          <w:iCs/>
          <w:szCs w:val="24"/>
          <w:lang w:bidi="gu-IN"/>
        </w:rPr>
        <w:t>Source:</w:t>
      </w:r>
      <w:r w:rsidRPr="00576266">
        <w:rPr>
          <w:rFonts w:ascii="Times New Roman" w:eastAsia="Times New Roman" w:hAnsi="Times New Roman" w:cs="Times New Roman"/>
          <w:i/>
          <w:iCs/>
          <w:szCs w:val="24"/>
          <w:lang w:bidi="gu-IN"/>
        </w:rPr>
        <w:t xml:space="preserve"> Author’s compilation based on Zara online stores (2026).</w:t>
      </w:r>
    </w:p>
    <w:p w14:paraId="21A4D351" w14:textId="634D3CDA" w:rsidR="008B71FA" w:rsidRPr="008B71FA" w:rsidRDefault="008B71FA" w:rsidP="008B71FA">
      <w:pPr>
        <w:spacing w:before="100" w:beforeAutospacing="1" w:after="100" w:afterAutospacing="1"/>
        <w:rPr>
          <w:rFonts w:eastAsia="Times New Roman" w:cs="Arial"/>
          <w:szCs w:val="24"/>
          <w:lang w:bidi="gu-IN"/>
        </w:rPr>
      </w:pPr>
      <w:r w:rsidRPr="008B71FA">
        <w:rPr>
          <w:rFonts w:eastAsia="Times New Roman" w:cs="Arial"/>
          <w:szCs w:val="24"/>
          <w:lang w:bidi="gu-IN"/>
        </w:rPr>
        <w:t>As illustrated in Table 1, identical or comparable items are priced at a significantly higher relative income ratio in India.</w:t>
      </w:r>
      <w:r w:rsidR="001F708C">
        <w:rPr>
          <w:rFonts w:eastAsia="Times New Roman" w:cs="Arial"/>
          <w:szCs w:val="24"/>
          <w:lang w:bidi="gu-IN"/>
        </w:rPr>
        <w:t xml:space="preserve"> </w:t>
      </w:r>
      <w:r w:rsidRPr="008B71FA">
        <w:rPr>
          <w:rFonts w:eastAsia="Times New Roman" w:cs="Arial"/>
          <w:szCs w:val="24"/>
          <w:lang w:bidi="gu-IN"/>
        </w:rPr>
        <w:t>This reinforces Zara’s aspirational positioning within India’s urban middle-class market.</w:t>
      </w:r>
    </w:p>
    <w:p w14:paraId="4B4B9714" w14:textId="77777777" w:rsidR="008B71FA" w:rsidRPr="008B71FA" w:rsidRDefault="008B71FA" w:rsidP="008B71FA">
      <w:pPr>
        <w:spacing w:before="100" w:beforeAutospacing="1" w:after="100" w:afterAutospacing="1"/>
        <w:rPr>
          <w:rFonts w:eastAsia="Times New Roman" w:cs="Arial"/>
          <w:szCs w:val="24"/>
          <w:lang w:bidi="gu-IN"/>
        </w:rPr>
      </w:pPr>
      <w:r w:rsidRPr="008B71FA">
        <w:rPr>
          <w:rFonts w:eastAsia="Times New Roman" w:cs="Arial"/>
          <w:szCs w:val="24"/>
          <w:lang w:bidi="gu-IN"/>
        </w:rPr>
        <w:t xml:space="preserve">Therefore, pricing in the United Kingdom reflects a competition-driven logic within a saturated retail environment. In India, pricing reflects cost-plus considerations combined with premium positioning strategy. This divergence demonstrates contextual adaptation </w:t>
      </w:r>
      <w:r w:rsidRPr="008B71FA">
        <w:rPr>
          <w:rFonts w:eastAsia="Times New Roman" w:cs="Arial"/>
          <w:szCs w:val="24"/>
          <w:lang w:bidi="gu-IN"/>
        </w:rPr>
        <w:lastRenderedPageBreak/>
        <w:t>driven by economic structure and consumer purchasing capacity, while maintaining overall global brand consistency.</w:t>
      </w:r>
    </w:p>
    <w:p w14:paraId="59E40DF1" w14:textId="77777777" w:rsidR="008B71FA" w:rsidRDefault="008B71FA" w:rsidP="008B71FA">
      <w:pPr>
        <w:pStyle w:val="Heading3"/>
      </w:pPr>
      <w:bookmarkStart w:id="19" w:name="_Toc223446004"/>
      <w:r>
        <w:t>5.3 Place (Distribution) Strategy</w:t>
      </w:r>
      <w:bookmarkEnd w:id="19"/>
    </w:p>
    <w:p w14:paraId="115A34B7" w14:textId="77777777" w:rsidR="001F708C" w:rsidRPr="001F708C" w:rsidRDefault="001F708C" w:rsidP="001F708C">
      <w:pPr>
        <w:spacing w:beforeAutospacing="1" w:afterAutospacing="1"/>
        <w:rPr>
          <w:rFonts w:eastAsia="Times New Roman" w:cs="Arial"/>
          <w:szCs w:val="24"/>
          <w:lang w:bidi="gu-IN"/>
        </w:rPr>
      </w:pPr>
      <w:r w:rsidRPr="001F708C">
        <w:rPr>
          <w:rFonts w:eastAsia="Times New Roman" w:cs="Arial"/>
          <w:szCs w:val="24"/>
          <w:lang w:bidi="gu-IN"/>
        </w:rPr>
        <w:t>In the United Kingdom, Zara operates through an integrated omnichannel model combining high-street stores and advanced e-commerce platforms, supported by efficient European logistics networks.</w:t>
      </w:r>
    </w:p>
    <w:p w14:paraId="27759177" w14:textId="77777777" w:rsidR="00881050" w:rsidRPr="00881050" w:rsidRDefault="00881050" w:rsidP="00881050">
      <w:pPr>
        <w:spacing w:beforeAutospacing="1" w:afterAutospacing="1"/>
        <w:rPr>
          <w:rFonts w:eastAsia="Times New Roman" w:cs="Arial"/>
          <w:szCs w:val="24"/>
          <w:lang w:bidi="gu-IN"/>
        </w:rPr>
      </w:pPr>
      <w:r w:rsidRPr="00881050">
        <w:rPr>
          <w:rFonts w:eastAsia="Times New Roman" w:cs="Arial"/>
          <w:szCs w:val="24"/>
          <w:lang w:bidi="gu-IN"/>
        </w:rPr>
        <w:t>In India, store presence is concentrated in premium metropolitan malls, with selective expansion due to infrastructure constraints. Although e-commerce is growing, physical retail remains central to brand experience.</w:t>
      </w:r>
    </w:p>
    <w:p w14:paraId="7F6B383C" w14:textId="77777777" w:rsidR="008B71FA" w:rsidRPr="00224B09" w:rsidRDefault="008B71FA" w:rsidP="00224B09">
      <w:pPr>
        <w:pStyle w:val="NormalWeb"/>
        <w:spacing w:line="360" w:lineRule="auto"/>
        <w:jc w:val="both"/>
        <w:rPr>
          <w:rFonts w:ascii="Arial" w:hAnsi="Arial" w:cs="Arial"/>
        </w:rPr>
      </w:pPr>
      <w:r w:rsidRPr="00224B09">
        <w:rPr>
          <w:rFonts w:ascii="Arial" w:hAnsi="Arial" w:cs="Arial"/>
        </w:rPr>
        <w:t>Thus, distribution intensity is broader in the UK and more selective in India, reflecting market maturity differences.</w:t>
      </w:r>
    </w:p>
    <w:p w14:paraId="30CF3520" w14:textId="77777777" w:rsidR="008B71FA" w:rsidRDefault="008B71FA" w:rsidP="008B71FA">
      <w:pPr>
        <w:pStyle w:val="Heading3"/>
      </w:pPr>
      <w:bookmarkStart w:id="20" w:name="_Toc223446005"/>
      <w:r>
        <w:t>5.4 Promotion Strategy</w:t>
      </w:r>
      <w:bookmarkEnd w:id="20"/>
    </w:p>
    <w:p w14:paraId="1F9927F8" w14:textId="77777777" w:rsidR="00455197" w:rsidRPr="00455197" w:rsidRDefault="00455197" w:rsidP="00455197">
      <w:pPr>
        <w:spacing w:beforeAutospacing="1" w:afterAutospacing="1"/>
        <w:rPr>
          <w:rFonts w:eastAsia="Times New Roman" w:cs="Arial"/>
          <w:szCs w:val="24"/>
          <w:lang w:bidi="gu-IN"/>
        </w:rPr>
      </w:pPr>
      <w:r w:rsidRPr="00455197">
        <w:rPr>
          <w:rFonts w:eastAsia="Times New Roman" w:cs="Arial"/>
          <w:szCs w:val="24"/>
          <w:lang w:bidi="gu-IN"/>
        </w:rPr>
        <w:t>Zara relies on limited traditional advertising, instead emphasising store location, visual merchandising, and social media presence across both markets.</w:t>
      </w:r>
    </w:p>
    <w:p w14:paraId="656FE511" w14:textId="77777777" w:rsidR="008B71FA" w:rsidRPr="00224B09" w:rsidRDefault="008B71FA" w:rsidP="00224B09">
      <w:pPr>
        <w:pStyle w:val="NormalWeb"/>
        <w:spacing w:line="360" w:lineRule="auto"/>
        <w:jc w:val="both"/>
        <w:rPr>
          <w:rFonts w:ascii="Arial" w:hAnsi="Arial" w:cs="Arial"/>
        </w:rPr>
      </w:pPr>
      <w:r w:rsidRPr="00224B09">
        <w:rPr>
          <w:rFonts w:ascii="Arial" w:hAnsi="Arial" w:cs="Arial"/>
        </w:rPr>
        <w:t>However, communication emphasis differs subtly. In the UK, sustainability messaging and responsible sourcing narratives are increasingly integrated into digital communication due to heightened environmental awareness. In India, aspirational lifestyle imagery and Western brand association carry stronger influence in attracting urban consumers.</w:t>
      </w:r>
    </w:p>
    <w:p w14:paraId="10B3A6FA" w14:textId="77777777" w:rsidR="008B71FA" w:rsidRPr="00224B09" w:rsidRDefault="008B71FA" w:rsidP="00224B09">
      <w:pPr>
        <w:pStyle w:val="NormalWeb"/>
        <w:spacing w:line="360" w:lineRule="auto"/>
        <w:jc w:val="both"/>
        <w:rPr>
          <w:rFonts w:ascii="Arial" w:hAnsi="Arial" w:cs="Arial"/>
        </w:rPr>
      </w:pPr>
      <w:r w:rsidRPr="00224B09">
        <w:rPr>
          <w:rFonts w:ascii="Arial" w:hAnsi="Arial" w:cs="Arial"/>
        </w:rPr>
        <w:t>The promotional strategy therefore demonstrates global standardisation in execution style but contextual variation in symbolic messaging.</w:t>
      </w:r>
    </w:p>
    <w:p w14:paraId="09E62DBB" w14:textId="77777777" w:rsidR="008B71FA" w:rsidRDefault="008B71FA" w:rsidP="008B71FA">
      <w:pPr>
        <w:pStyle w:val="Heading3"/>
      </w:pPr>
      <w:bookmarkStart w:id="21" w:name="_Toc223446006"/>
      <w:r>
        <w:t>5.5 People</w:t>
      </w:r>
      <w:bookmarkEnd w:id="21"/>
    </w:p>
    <w:p w14:paraId="2D02E292" w14:textId="77777777" w:rsidR="00506889" w:rsidRPr="00506889" w:rsidRDefault="00506889" w:rsidP="00506889">
      <w:pPr>
        <w:spacing w:beforeAutospacing="1" w:afterAutospacing="1"/>
        <w:rPr>
          <w:rFonts w:eastAsia="Times New Roman" w:cs="Arial"/>
          <w:szCs w:val="24"/>
          <w:lang w:bidi="gu-IN"/>
        </w:rPr>
      </w:pPr>
      <w:r w:rsidRPr="00506889">
        <w:rPr>
          <w:rFonts w:eastAsia="Times New Roman" w:cs="Arial"/>
          <w:szCs w:val="24"/>
          <w:lang w:bidi="gu-IN"/>
        </w:rPr>
        <w:t>Zara’s people strategy emphasises responsive in-store service. In the UK, training reflects high service expectations, while in India greater personalised assistance aligns with collectivist norms and premium retail expectations.</w:t>
      </w:r>
    </w:p>
    <w:p w14:paraId="1C535EC8" w14:textId="77777777" w:rsidR="008B71FA" w:rsidRPr="008B71FA" w:rsidRDefault="008B71FA" w:rsidP="008B71FA">
      <w:pPr>
        <w:pStyle w:val="Heading3"/>
      </w:pPr>
      <w:bookmarkStart w:id="22" w:name="_Toc223446007"/>
      <w:r w:rsidRPr="008B71FA">
        <w:lastRenderedPageBreak/>
        <w:t xml:space="preserve">5.6 </w:t>
      </w:r>
      <w:r w:rsidRPr="008B71FA">
        <w:rPr>
          <w:rStyle w:val="Heading3Char"/>
          <w:b/>
        </w:rPr>
        <w:t>Process</w:t>
      </w:r>
      <w:bookmarkEnd w:id="22"/>
    </w:p>
    <w:p w14:paraId="38BD53C4" w14:textId="77777777" w:rsidR="00506889" w:rsidRPr="00506889" w:rsidRDefault="00506889" w:rsidP="00506889">
      <w:pPr>
        <w:spacing w:beforeAutospacing="1" w:afterAutospacing="1"/>
        <w:rPr>
          <w:rFonts w:eastAsia="Times New Roman" w:cs="Arial"/>
          <w:szCs w:val="24"/>
          <w:lang w:bidi="gu-IN"/>
        </w:rPr>
      </w:pPr>
      <w:r w:rsidRPr="00506889">
        <w:rPr>
          <w:rFonts w:eastAsia="Times New Roman" w:cs="Arial"/>
          <w:szCs w:val="24"/>
          <w:lang w:bidi="gu-IN"/>
        </w:rPr>
        <w:t>Zara’s vertically integrated supply chain remains standardised and constitutes a key competitive advantage. Inventory rotation and replenishment cycles are consistent across markets, though India may experience longer lead times due to customs procedures.</w:t>
      </w:r>
    </w:p>
    <w:p w14:paraId="381750E1" w14:textId="77777777" w:rsidR="008B71FA" w:rsidRDefault="008B71FA" w:rsidP="008B71FA">
      <w:pPr>
        <w:pStyle w:val="Heading3"/>
      </w:pPr>
      <w:bookmarkStart w:id="23" w:name="_Toc223446008"/>
      <w:r>
        <w:t>5.7 Physical Evidence</w:t>
      </w:r>
      <w:bookmarkEnd w:id="23"/>
    </w:p>
    <w:p w14:paraId="50AE8DEC" w14:textId="77777777" w:rsidR="00506889" w:rsidRPr="00506889" w:rsidRDefault="00506889" w:rsidP="00506889">
      <w:pPr>
        <w:spacing w:beforeAutospacing="1" w:afterAutospacing="1"/>
        <w:rPr>
          <w:rFonts w:eastAsia="Times New Roman" w:cs="Arial"/>
          <w:szCs w:val="24"/>
          <w:lang w:bidi="gu-IN"/>
        </w:rPr>
      </w:pPr>
      <w:r w:rsidRPr="00506889">
        <w:rPr>
          <w:rFonts w:eastAsia="Times New Roman" w:cs="Arial"/>
          <w:szCs w:val="24"/>
          <w:lang w:bidi="gu-IN"/>
        </w:rPr>
        <w:t>Store design and minimalist visual identity remain globally standardised. Premium mall locations in India reinforce aspirational positioning, while UK high-street presence supports accessibility.</w:t>
      </w:r>
    </w:p>
    <w:p w14:paraId="61569BA8" w14:textId="77777777" w:rsidR="008B71FA" w:rsidRDefault="008B71FA" w:rsidP="008B71FA">
      <w:pPr>
        <w:pStyle w:val="Heading3"/>
      </w:pPr>
      <w:bookmarkStart w:id="24" w:name="_Toc223446009"/>
      <w:r>
        <w:t>Overall Evaluation of 7Ps</w:t>
      </w:r>
      <w:bookmarkEnd w:id="24"/>
    </w:p>
    <w:p w14:paraId="529E5B7D" w14:textId="4D54F5F9" w:rsidR="008B71FA" w:rsidRDefault="008B71FA" w:rsidP="00224B09">
      <w:pPr>
        <w:pStyle w:val="NormalWeb"/>
        <w:spacing w:line="360" w:lineRule="auto"/>
        <w:jc w:val="both"/>
        <w:rPr>
          <w:rFonts w:ascii="Arial" w:hAnsi="Arial" w:cs="Arial"/>
        </w:rPr>
      </w:pPr>
      <w:r w:rsidRPr="00224B09">
        <w:rPr>
          <w:rFonts w:ascii="Arial" w:hAnsi="Arial" w:cs="Arial"/>
        </w:rPr>
        <w:t>The comparative analysis of Zara’s marketing mix reveals a predominantly standardised global strategy with selective adaptation driven primarily by economic and cultural differences. Product identity, branding, store aesthetics, and operational processes remain consistent across both markets. However, pricing, distribution intensity, and symbolic communication demonstrate meaningful contextual adaptation. This hybrid approach reflects the theoretical argument that international firms must balance global efficiency with local responsiveness in order to sustain competitive advantage (Keegan and Green, 2013).</w:t>
      </w:r>
    </w:p>
    <w:p w14:paraId="4CCCDF53" w14:textId="77777777" w:rsidR="000F36F3" w:rsidRDefault="000F36F3" w:rsidP="000F36F3">
      <w:pPr>
        <w:pStyle w:val="Heading2"/>
        <w:rPr>
          <w:rFonts w:ascii="Times New Roman" w:hAnsi="Times New Roman"/>
          <w:sz w:val="48"/>
        </w:rPr>
      </w:pPr>
      <w:bookmarkStart w:id="25" w:name="_Toc223446010"/>
      <w:r>
        <w:t>6. Directional Development Strategy: Focus on India</w:t>
      </w:r>
      <w:bookmarkEnd w:id="25"/>
    </w:p>
    <w:p w14:paraId="4CE94F19" w14:textId="77777777" w:rsidR="00650188" w:rsidRPr="00650188" w:rsidRDefault="00650188" w:rsidP="00650188">
      <w:pPr>
        <w:spacing w:before="100" w:beforeAutospacing="1" w:after="100" w:afterAutospacing="1"/>
        <w:rPr>
          <w:rFonts w:eastAsia="Times New Roman" w:cs="Arial"/>
          <w:szCs w:val="24"/>
          <w:lang w:bidi="gu-IN"/>
        </w:rPr>
      </w:pPr>
      <w:r w:rsidRPr="00650188">
        <w:rPr>
          <w:rFonts w:eastAsia="Times New Roman" w:cs="Arial"/>
          <w:szCs w:val="24"/>
          <w:lang w:bidi="gu-IN"/>
        </w:rPr>
        <w:t>Strategic growth in international markets can be evaluated using the Ansoff Matrix, which categorises expansion into market penetration, market development, product development, and diversification (Ansoff, 1957). For Zara, India represents a strategically significant market characterised by long-term growth potential rather than immediate volume maximisation. While the United Kingdom reflects a mature and saturated fashion market, India offers expansion opportunities driven by demographic growth, urbanisation, and rising aspirational consumption.</w:t>
      </w:r>
    </w:p>
    <w:p w14:paraId="2D8C4AE0" w14:textId="77777777" w:rsidR="00650188" w:rsidRPr="00650188" w:rsidRDefault="00650188" w:rsidP="00650188">
      <w:pPr>
        <w:spacing w:before="100" w:beforeAutospacing="1" w:after="100" w:afterAutospacing="1"/>
        <w:rPr>
          <w:rFonts w:eastAsia="Times New Roman" w:cs="Arial"/>
          <w:szCs w:val="24"/>
          <w:lang w:bidi="gu-IN"/>
        </w:rPr>
      </w:pPr>
      <w:r w:rsidRPr="00650188">
        <w:rPr>
          <w:rFonts w:eastAsia="Times New Roman" w:cs="Arial"/>
          <w:szCs w:val="24"/>
          <w:lang w:bidi="gu-IN"/>
        </w:rPr>
        <w:t xml:space="preserve">Zara entered India in 2010 through a joint venture with Tata Group’s retail arm, a strategic decision reflecting cautious internationalisation consistent with the Uppsala model </w:t>
      </w:r>
      <w:r w:rsidRPr="00650188">
        <w:rPr>
          <w:rFonts w:eastAsia="Times New Roman" w:cs="Arial"/>
          <w:szCs w:val="24"/>
          <w:lang w:bidi="gu-IN"/>
        </w:rPr>
        <w:lastRenderedPageBreak/>
        <w:t>(Johanson and Vahlne, 2009). This partnership allowed Zara to mitigate regulatory complexity, navigate foreign direct investment constraints, and leverage local market expertise. Since entry, expansion has been concentrated in metropolitan cities such as Mumbai, Delhi, Bengaluru, and Hyderabad, indicating a selective growth model rather than rapid nationwide rollout.</w:t>
      </w:r>
    </w:p>
    <w:p w14:paraId="7A213037" w14:textId="77777777" w:rsidR="00650188" w:rsidRPr="00650188" w:rsidRDefault="00650188" w:rsidP="00650188">
      <w:pPr>
        <w:spacing w:before="100" w:beforeAutospacing="1" w:after="100" w:afterAutospacing="1"/>
        <w:rPr>
          <w:rFonts w:eastAsia="Times New Roman" w:cs="Arial"/>
          <w:szCs w:val="24"/>
          <w:lang w:bidi="gu-IN"/>
        </w:rPr>
      </w:pPr>
      <w:r w:rsidRPr="00650188">
        <w:rPr>
          <w:rFonts w:eastAsia="Times New Roman" w:cs="Arial"/>
          <w:szCs w:val="24"/>
          <w:lang w:bidi="gu-IN"/>
        </w:rPr>
        <w:t xml:space="preserve">From an Ansoff perspective, Zara’s strategy in India aligns primarily with </w:t>
      </w:r>
      <w:r w:rsidRPr="00650188">
        <w:rPr>
          <w:rFonts w:eastAsia="Times New Roman" w:cs="Arial"/>
          <w:b/>
          <w:bCs/>
          <w:szCs w:val="24"/>
          <w:lang w:bidi="gu-IN"/>
        </w:rPr>
        <w:t>market development</w:t>
      </w:r>
      <w:r w:rsidRPr="00650188">
        <w:rPr>
          <w:rFonts w:eastAsia="Times New Roman" w:cs="Arial"/>
          <w:szCs w:val="24"/>
          <w:lang w:bidi="gu-IN"/>
        </w:rPr>
        <w:t>, which involves introducing existing products into new geographic markets. Zara does not substantially alter its global product portfolio; instead, it leverages its standardised fast-fashion model while expanding its geographic footprint within India. This contrasts with the United Kingdom, where growth is largely achieved through market penetration—deepening share within an already established customer base.</w:t>
      </w:r>
    </w:p>
    <w:p w14:paraId="734C3558" w14:textId="6B286D80" w:rsidR="00650188" w:rsidRDefault="00650188" w:rsidP="00650188">
      <w:pPr>
        <w:spacing w:before="100" w:beforeAutospacing="1" w:after="100" w:afterAutospacing="1"/>
        <w:jc w:val="center"/>
        <w:rPr>
          <w:rFonts w:ascii="Times New Roman" w:eastAsia="Times New Roman" w:hAnsi="Times New Roman" w:cs="Times New Roman"/>
          <w:b/>
          <w:bCs/>
          <w:szCs w:val="24"/>
          <w:lang w:bidi="gu-IN"/>
        </w:rPr>
      </w:pPr>
      <w:r>
        <w:rPr>
          <w:rFonts w:ascii="Times New Roman" w:eastAsia="Times New Roman" w:hAnsi="Times New Roman" w:cs="Times New Roman"/>
          <w:b/>
          <w:bCs/>
          <w:noProof/>
          <w:szCs w:val="24"/>
          <w:lang w:bidi="gu-IN"/>
        </w:rPr>
        <w:drawing>
          <wp:inline distT="0" distB="0" distL="0" distR="0" wp14:anchorId="08FDBB91" wp14:editId="287E6B29">
            <wp:extent cx="5294387" cy="3922784"/>
            <wp:effectExtent l="0" t="0" r="190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5294387" cy="3922784"/>
                    </a:xfrm>
                    <a:prstGeom prst="rect">
                      <a:avLst/>
                    </a:prstGeom>
                  </pic:spPr>
                </pic:pic>
              </a:graphicData>
            </a:graphic>
          </wp:inline>
        </w:drawing>
      </w:r>
    </w:p>
    <w:p w14:paraId="27098812" w14:textId="77777777" w:rsidR="00576266" w:rsidRDefault="00650188" w:rsidP="00650188">
      <w:pPr>
        <w:spacing w:before="100" w:beforeAutospacing="1" w:after="100" w:afterAutospacing="1"/>
        <w:jc w:val="center"/>
        <w:rPr>
          <w:rFonts w:ascii="Times New Roman" w:eastAsia="Times New Roman" w:hAnsi="Times New Roman" w:cs="Times New Roman"/>
          <w:szCs w:val="24"/>
          <w:lang w:bidi="gu-IN"/>
        </w:rPr>
      </w:pPr>
      <w:r w:rsidRPr="00650188">
        <w:rPr>
          <w:rFonts w:ascii="Times New Roman" w:eastAsia="Times New Roman" w:hAnsi="Times New Roman" w:cs="Times New Roman"/>
          <w:b/>
          <w:bCs/>
          <w:szCs w:val="24"/>
          <w:lang w:bidi="gu-IN"/>
        </w:rPr>
        <w:t>Figure 4: Ansoff Matrix Applied to Zara – Focus on India</w:t>
      </w:r>
    </w:p>
    <w:p w14:paraId="4A92B472" w14:textId="6C30CBDB" w:rsidR="00650188" w:rsidRPr="00576266" w:rsidRDefault="00650188" w:rsidP="00650188">
      <w:pPr>
        <w:spacing w:before="100" w:beforeAutospacing="1" w:after="100" w:afterAutospacing="1"/>
        <w:jc w:val="center"/>
        <w:rPr>
          <w:rFonts w:ascii="Times New Roman" w:eastAsia="Times New Roman" w:hAnsi="Times New Roman" w:cs="Times New Roman"/>
          <w:i/>
          <w:iCs/>
          <w:szCs w:val="24"/>
          <w:lang w:bidi="gu-IN"/>
        </w:rPr>
      </w:pPr>
      <w:r w:rsidRPr="00576266">
        <w:rPr>
          <w:rFonts w:ascii="Times New Roman" w:eastAsia="Times New Roman" w:hAnsi="Times New Roman" w:cs="Times New Roman"/>
          <w:b/>
          <w:bCs/>
          <w:i/>
          <w:iCs/>
          <w:szCs w:val="24"/>
          <w:lang w:bidi="gu-IN"/>
        </w:rPr>
        <w:t>Source:</w:t>
      </w:r>
      <w:r w:rsidRPr="00576266">
        <w:rPr>
          <w:rFonts w:ascii="Times New Roman" w:eastAsia="Times New Roman" w:hAnsi="Times New Roman" w:cs="Times New Roman"/>
          <w:i/>
          <w:iCs/>
          <w:szCs w:val="24"/>
          <w:lang w:bidi="gu-IN"/>
        </w:rPr>
        <w:t xml:space="preserve"> Author’s conceptualisation based on Ansoff (1957).</w:t>
      </w:r>
    </w:p>
    <w:p w14:paraId="79215712" w14:textId="77777777" w:rsidR="00650188" w:rsidRPr="00650188" w:rsidRDefault="00650188" w:rsidP="00650188">
      <w:pPr>
        <w:spacing w:before="100" w:beforeAutospacing="1" w:after="100" w:afterAutospacing="1"/>
        <w:rPr>
          <w:rFonts w:eastAsia="Times New Roman" w:cs="Arial"/>
          <w:szCs w:val="24"/>
          <w:lang w:bidi="gu-IN"/>
        </w:rPr>
      </w:pPr>
      <w:r w:rsidRPr="00650188">
        <w:rPr>
          <w:rFonts w:eastAsia="Times New Roman" w:cs="Arial"/>
          <w:szCs w:val="24"/>
          <w:lang w:bidi="gu-IN"/>
        </w:rPr>
        <w:lastRenderedPageBreak/>
        <w:t>As illustrated in Figure 4, India falls within the “Market Development” quadrant, reflecting Zara’s strategy of deploying existing products in a relatively new and expanding consumer market. The strategic rationale for this approach is supported by macro-environmental factors identified earlier, including rapid urbanisation, increasing disposable income among middle-class consumers, and growing exposure to global fashion trends. India’s demographic structure, characterised by a young population, further strengthens long-term market attractiveness.</w:t>
      </w:r>
    </w:p>
    <w:p w14:paraId="0F164FB1" w14:textId="77777777" w:rsidR="00650188" w:rsidRPr="00650188" w:rsidRDefault="00650188" w:rsidP="00650188">
      <w:pPr>
        <w:spacing w:before="100" w:beforeAutospacing="1" w:after="100" w:afterAutospacing="1"/>
        <w:rPr>
          <w:rFonts w:eastAsia="Times New Roman" w:cs="Arial"/>
          <w:szCs w:val="24"/>
          <w:lang w:bidi="gu-IN"/>
        </w:rPr>
      </w:pPr>
      <w:r w:rsidRPr="00650188">
        <w:rPr>
          <w:rFonts w:eastAsia="Times New Roman" w:cs="Arial"/>
          <w:szCs w:val="24"/>
          <w:lang w:bidi="gu-IN"/>
        </w:rPr>
        <w:t>However, this strategy is not without risk. Economic inequality limits mass-market scalability, and infrastructure disparities restrict expansion beyond Tier-1 and select Tier-2 cities. Additionally, competitive intensity is increasing, with both international brands and strong domestic retailers expanding aggressively. Currency fluctuations and import duties further elevate operational costs, potentially constraining pricing flexibility.</w:t>
      </w:r>
    </w:p>
    <w:p w14:paraId="65FC0068" w14:textId="77777777" w:rsidR="00650188" w:rsidRPr="00650188" w:rsidRDefault="00650188" w:rsidP="00650188">
      <w:pPr>
        <w:spacing w:before="100" w:beforeAutospacing="1" w:after="100" w:afterAutospacing="1"/>
        <w:rPr>
          <w:rFonts w:eastAsia="Times New Roman" w:cs="Arial"/>
          <w:szCs w:val="24"/>
          <w:lang w:bidi="gu-IN"/>
        </w:rPr>
      </w:pPr>
      <w:r w:rsidRPr="00650188">
        <w:rPr>
          <w:rFonts w:eastAsia="Times New Roman" w:cs="Arial"/>
          <w:szCs w:val="24"/>
          <w:lang w:bidi="gu-IN"/>
        </w:rPr>
        <w:t>To sustain long-term competitiveness, Zara’s directional development in India may require deeper omnichannel integration, gradual expansion into emerging urban clusters, and selective localisation aligned with cultural preferences. A controlled scaling strategy appears more appropriate than aggressive expansion, particularly given the price-sensitive nature of large consumer segments.</w:t>
      </w:r>
    </w:p>
    <w:p w14:paraId="0FA87E16" w14:textId="77777777" w:rsidR="00650188" w:rsidRPr="00650188" w:rsidRDefault="00650188" w:rsidP="00650188">
      <w:pPr>
        <w:spacing w:before="100" w:beforeAutospacing="1" w:after="100" w:afterAutospacing="1"/>
        <w:rPr>
          <w:rFonts w:eastAsia="Times New Roman" w:cs="Arial"/>
          <w:szCs w:val="24"/>
          <w:lang w:bidi="gu-IN"/>
        </w:rPr>
      </w:pPr>
      <w:r w:rsidRPr="00650188">
        <w:rPr>
          <w:rFonts w:eastAsia="Times New Roman" w:cs="Arial"/>
          <w:szCs w:val="24"/>
          <w:lang w:bidi="gu-IN"/>
        </w:rPr>
        <w:t>Overall, Zara’s expansion in India represents a calculated market development strategy that balances growth ambition with risk management. By maintaining global brand consistency while leveraging local partnerships and gradual geographic expansion, Zara aligns its international development approach with both emerging market theory and incremental internationalisation principles.</w:t>
      </w:r>
    </w:p>
    <w:p w14:paraId="67035B1F" w14:textId="77777777" w:rsidR="00650188" w:rsidRDefault="00650188" w:rsidP="00650188">
      <w:pPr>
        <w:pStyle w:val="Heading2"/>
        <w:rPr>
          <w:rFonts w:ascii="Times New Roman" w:hAnsi="Times New Roman"/>
          <w:sz w:val="48"/>
        </w:rPr>
      </w:pPr>
      <w:bookmarkStart w:id="26" w:name="_Toc223446011"/>
      <w:r>
        <w:t>7. Ethical Issues Evaluation</w:t>
      </w:r>
      <w:bookmarkEnd w:id="26"/>
    </w:p>
    <w:p w14:paraId="06CB91A0" w14:textId="77777777" w:rsidR="00650188" w:rsidRPr="00650188" w:rsidRDefault="00650188" w:rsidP="00650188">
      <w:pPr>
        <w:pStyle w:val="NormalWeb"/>
        <w:spacing w:line="360" w:lineRule="auto"/>
        <w:jc w:val="both"/>
        <w:rPr>
          <w:rFonts w:ascii="Arial" w:hAnsi="Arial" w:cs="Arial"/>
        </w:rPr>
      </w:pPr>
      <w:r w:rsidRPr="00650188">
        <w:rPr>
          <w:rFonts w:ascii="Arial" w:hAnsi="Arial" w:cs="Arial"/>
        </w:rPr>
        <w:t xml:space="preserve">Ethical considerations in international marketing extend beyond legal compliance to encompass social responsibility, sustainability, labour practices, and consumer welfare (Murphy, Laczniak and Harris, 2017). As a global fast-fashion retailer, </w:t>
      </w:r>
      <w:r w:rsidRPr="00650188">
        <w:rPr>
          <w:rStyle w:val="whitespace-normal"/>
          <w:rFonts w:ascii="Arial" w:hAnsi="Arial" w:cs="Arial"/>
        </w:rPr>
        <w:t>Zara</w:t>
      </w:r>
      <w:r w:rsidRPr="00650188">
        <w:rPr>
          <w:rFonts w:ascii="Arial" w:hAnsi="Arial" w:cs="Arial"/>
        </w:rPr>
        <w:t xml:space="preserve"> operates within a sector frequently criticised for environmental degradation, overconsumption, and supply-chain labour concerns. Evaluating Zara’s practices in the United Kingdom and </w:t>
      </w:r>
      <w:r w:rsidRPr="00650188">
        <w:rPr>
          <w:rFonts w:ascii="Arial" w:hAnsi="Arial" w:cs="Arial"/>
        </w:rPr>
        <w:lastRenderedPageBreak/>
        <w:t>India requires consideration of both ethical absolutism and cultural relativism perspectives.</w:t>
      </w:r>
    </w:p>
    <w:p w14:paraId="4A9E670A" w14:textId="77777777" w:rsidR="00650188" w:rsidRPr="00650188" w:rsidRDefault="00650188" w:rsidP="00650188">
      <w:pPr>
        <w:pStyle w:val="NormalWeb"/>
        <w:spacing w:line="360" w:lineRule="auto"/>
        <w:jc w:val="both"/>
        <w:rPr>
          <w:rFonts w:ascii="Arial" w:hAnsi="Arial" w:cs="Arial"/>
        </w:rPr>
      </w:pPr>
      <w:r w:rsidRPr="00650188">
        <w:rPr>
          <w:rFonts w:ascii="Arial" w:hAnsi="Arial" w:cs="Arial"/>
        </w:rPr>
        <w:t>One major ethical concern relates to sustainability and environmental impact. The fast-fashion model is associated with high production turnover, textile waste, and carbon emissions. In the United Kingdom, consumer awareness of sustainability is particularly strong, and brands face increasing scrutiny regarding environmental transparency (McKinsey, 2022). While Zara has introduced initiatives such as recycling programmes and commitments to sustainable fabrics, critics argue that such measures may not fully offset the systemic environmental costs inherent in rapid consumption cycles. From a justice-based ethical perspective, the environmental burden of fast fashion raises questions about distributive fairness, particularly regarding long-term ecological consequences.</w:t>
      </w:r>
    </w:p>
    <w:p w14:paraId="39E3C226" w14:textId="77777777" w:rsidR="00650188" w:rsidRPr="00650188" w:rsidRDefault="00650188" w:rsidP="00650188">
      <w:pPr>
        <w:pStyle w:val="NormalWeb"/>
        <w:spacing w:line="360" w:lineRule="auto"/>
        <w:jc w:val="both"/>
        <w:rPr>
          <w:rFonts w:ascii="Arial" w:hAnsi="Arial" w:cs="Arial"/>
        </w:rPr>
      </w:pPr>
      <w:r w:rsidRPr="00650188">
        <w:rPr>
          <w:rFonts w:ascii="Arial" w:hAnsi="Arial" w:cs="Arial"/>
        </w:rPr>
        <w:t>Labour practices represent another area of ethical evaluation. Zara’s vertically integrated supply chain is often cited as a competitive strength; however, like many global apparel retailers, it has faced historical scrutiny regarding working conditions in supplier factories. Ethical absolutism would argue that labour standards should remain consistent across all markets, regardless of local regulatory differences. Cultural relativism, by contrast, suggests that ethical norms may vary across contexts. Nonetheless, international ethical frameworks increasingly emphasise universal labour rights, limiting the legitimacy of purely relativistic justifications.</w:t>
      </w:r>
    </w:p>
    <w:p w14:paraId="719C0BA3" w14:textId="77777777" w:rsidR="00650188" w:rsidRPr="00650188" w:rsidRDefault="00650188" w:rsidP="00650188">
      <w:pPr>
        <w:pStyle w:val="NormalWeb"/>
        <w:spacing w:line="360" w:lineRule="auto"/>
        <w:jc w:val="both"/>
        <w:rPr>
          <w:rFonts w:ascii="Arial" w:hAnsi="Arial" w:cs="Arial"/>
        </w:rPr>
      </w:pPr>
      <w:r w:rsidRPr="00650188">
        <w:rPr>
          <w:rFonts w:ascii="Arial" w:hAnsi="Arial" w:cs="Arial"/>
        </w:rPr>
        <w:t>Segmentation and positioning strategies also raise ethical questions. In India, Zara’s aspirational positioning may encourage status-driven consumption among urban middle-class consumers. Critics argue that fast fashion promotes materialism and unsustainable consumption habits, particularly in emerging markets experiencing rapid social mobility. In the United Kingdom, marketing practices are less overtly status-driven but may still reinforce consumerism and frequent purchasing cycles.</w:t>
      </w:r>
    </w:p>
    <w:p w14:paraId="0A775245" w14:textId="77777777" w:rsidR="00650188" w:rsidRPr="00650188" w:rsidRDefault="00650188" w:rsidP="00650188">
      <w:pPr>
        <w:pStyle w:val="NormalWeb"/>
        <w:spacing w:line="360" w:lineRule="auto"/>
        <w:jc w:val="both"/>
        <w:rPr>
          <w:rFonts w:ascii="Arial" w:hAnsi="Arial" w:cs="Arial"/>
        </w:rPr>
      </w:pPr>
      <w:r w:rsidRPr="00650188">
        <w:rPr>
          <w:rFonts w:ascii="Arial" w:hAnsi="Arial" w:cs="Arial"/>
        </w:rPr>
        <w:t xml:space="preserve">Pricing strategy presents additional ethical considerations. While higher pricing in India reflects cost structures, it also restricts accessibility to higher-income groups, potentially reinforcing socio-economic segmentation. However, there is no evidence of predatory or </w:t>
      </w:r>
      <w:r w:rsidRPr="00650188">
        <w:rPr>
          <w:rFonts w:ascii="Arial" w:hAnsi="Arial" w:cs="Arial"/>
        </w:rPr>
        <w:lastRenderedPageBreak/>
        <w:t>deceptive pricing practices in either market, suggesting that pricing adaptation remains commercially rather than ethically problematic.</w:t>
      </w:r>
    </w:p>
    <w:p w14:paraId="1E9BE3D4" w14:textId="5ED61344" w:rsidR="00650188" w:rsidRDefault="00650188" w:rsidP="00650188">
      <w:pPr>
        <w:pStyle w:val="NormalWeb"/>
        <w:spacing w:line="360" w:lineRule="auto"/>
        <w:jc w:val="both"/>
        <w:rPr>
          <w:rFonts w:ascii="Arial" w:hAnsi="Arial" w:cs="Arial"/>
        </w:rPr>
      </w:pPr>
      <w:r w:rsidRPr="00650188">
        <w:rPr>
          <w:rFonts w:ascii="Arial" w:hAnsi="Arial" w:cs="Arial"/>
        </w:rPr>
        <w:t>Overall, Zara’s ethical challenges stem less from country-specific misconduct and more from structural tensions within the fast-fashion model itself. While the company demonstrates increasing engagement with sustainability initiatives, long-term ethical legitimacy will depend on deeper systemic transformation rather than incremental adaptation. In both the United Kingdom and India, ethical scrutiny is likely to intensify as consumer awareness and regulatory expectations evolve.</w:t>
      </w:r>
    </w:p>
    <w:p w14:paraId="33CECCA4" w14:textId="77777777" w:rsidR="00650188" w:rsidRDefault="00650188" w:rsidP="00650188">
      <w:pPr>
        <w:pStyle w:val="Heading2"/>
        <w:rPr>
          <w:rFonts w:ascii="Times New Roman" w:hAnsi="Times New Roman"/>
          <w:sz w:val="48"/>
        </w:rPr>
      </w:pPr>
      <w:bookmarkStart w:id="27" w:name="_Toc223446012"/>
      <w:r>
        <w:t>8. Strategic Recommendations</w:t>
      </w:r>
      <w:bookmarkEnd w:id="27"/>
    </w:p>
    <w:p w14:paraId="1F8D9017" w14:textId="77777777" w:rsidR="00650188" w:rsidRPr="00650188" w:rsidRDefault="00650188" w:rsidP="00650188">
      <w:pPr>
        <w:pStyle w:val="NormalWeb"/>
        <w:spacing w:line="360" w:lineRule="auto"/>
        <w:jc w:val="both"/>
        <w:rPr>
          <w:rFonts w:ascii="Arial" w:hAnsi="Arial" w:cs="Arial"/>
        </w:rPr>
      </w:pPr>
      <w:r w:rsidRPr="00650188">
        <w:rPr>
          <w:rFonts w:ascii="Arial" w:hAnsi="Arial" w:cs="Arial"/>
        </w:rPr>
        <w:t xml:space="preserve">Based on the comparative analysis of macro-environmental conditions, STP strategy, marketing mix adaptation, and ethical considerations, several strategic recommendations are proposed to strengthen </w:t>
      </w:r>
      <w:r w:rsidRPr="00650188">
        <w:rPr>
          <w:rStyle w:val="whitespace-normal"/>
          <w:rFonts w:ascii="Arial" w:hAnsi="Arial" w:cs="Arial"/>
        </w:rPr>
        <w:t>Zara</w:t>
      </w:r>
      <w:r w:rsidRPr="00650188">
        <w:rPr>
          <w:rFonts w:ascii="Arial" w:hAnsi="Arial" w:cs="Arial"/>
        </w:rPr>
        <w:t>’s long-term competitiveness in both the United Kingdom and India.</w:t>
      </w:r>
    </w:p>
    <w:p w14:paraId="14DD7409" w14:textId="77777777" w:rsidR="00650188" w:rsidRPr="00650188" w:rsidRDefault="00650188" w:rsidP="00650188">
      <w:pPr>
        <w:pStyle w:val="NormalWeb"/>
        <w:spacing w:line="360" w:lineRule="auto"/>
        <w:jc w:val="both"/>
        <w:rPr>
          <w:rFonts w:ascii="Arial" w:hAnsi="Arial" w:cs="Arial"/>
        </w:rPr>
      </w:pPr>
      <w:r w:rsidRPr="00650188">
        <w:rPr>
          <w:rFonts w:ascii="Arial" w:hAnsi="Arial" w:cs="Arial"/>
        </w:rPr>
        <w:t>First, Zara should deepen sustainability integration beyond symbolic communication, particularly in the UK market. Given heightened environmental awareness and regulatory scrutiny, sustainability must move from promotional messaging to measurable operational transparency. Expanding traceability reporting, circular fashion initiatives, and garment recycling incentives would strengthen brand credibility and mitigate reputational risk identified in the ethical evaluation.</w:t>
      </w:r>
    </w:p>
    <w:p w14:paraId="0EB94128" w14:textId="77777777" w:rsidR="00650188" w:rsidRPr="00650188" w:rsidRDefault="00650188" w:rsidP="00650188">
      <w:pPr>
        <w:pStyle w:val="NormalWeb"/>
        <w:spacing w:line="360" w:lineRule="auto"/>
        <w:jc w:val="both"/>
        <w:rPr>
          <w:rFonts w:ascii="Arial" w:hAnsi="Arial" w:cs="Arial"/>
        </w:rPr>
      </w:pPr>
      <w:r w:rsidRPr="00650188">
        <w:rPr>
          <w:rFonts w:ascii="Arial" w:hAnsi="Arial" w:cs="Arial"/>
        </w:rPr>
        <w:t>Second, in India, Zara should pursue controlled geographic expansion into select Tier-2 cities with rising disposable income. The PESTEL and economic analysis demonstrated strong urban growth potential; however, expansion should remain gradual to avoid overexposure in price-sensitive regions. Leveraging data analytics to identify high-growth urban clusters would support efficient resource allocation.</w:t>
      </w:r>
    </w:p>
    <w:p w14:paraId="740564BC" w14:textId="77777777" w:rsidR="00650188" w:rsidRPr="00650188" w:rsidRDefault="00650188" w:rsidP="00650188">
      <w:pPr>
        <w:pStyle w:val="NormalWeb"/>
        <w:spacing w:line="360" w:lineRule="auto"/>
        <w:jc w:val="both"/>
        <w:rPr>
          <w:rFonts w:ascii="Arial" w:hAnsi="Arial" w:cs="Arial"/>
        </w:rPr>
      </w:pPr>
      <w:r w:rsidRPr="00650188">
        <w:rPr>
          <w:rFonts w:ascii="Arial" w:hAnsi="Arial" w:cs="Arial"/>
        </w:rPr>
        <w:t xml:space="preserve">Third, pricing strategy in India may benefit from selective entry-level product lines to broaden accessibility without diluting brand equity. Limited capsule collections at slightly lower price points could attract younger aspirational consumers while maintaining </w:t>
      </w:r>
      <w:r w:rsidRPr="00650188">
        <w:rPr>
          <w:rFonts w:ascii="Arial" w:hAnsi="Arial" w:cs="Arial"/>
        </w:rPr>
        <w:lastRenderedPageBreak/>
        <w:t>premium positioning for core collections. This approach would balance aspirational perception with market penetration objectives.</w:t>
      </w:r>
    </w:p>
    <w:p w14:paraId="0DF66BE6" w14:textId="77777777" w:rsidR="00650188" w:rsidRPr="00650188" w:rsidRDefault="00650188" w:rsidP="00650188">
      <w:pPr>
        <w:pStyle w:val="NormalWeb"/>
        <w:spacing w:line="360" w:lineRule="auto"/>
        <w:jc w:val="both"/>
        <w:rPr>
          <w:rFonts w:ascii="Arial" w:hAnsi="Arial" w:cs="Arial"/>
        </w:rPr>
      </w:pPr>
      <w:r w:rsidRPr="00650188">
        <w:rPr>
          <w:rFonts w:ascii="Arial" w:hAnsi="Arial" w:cs="Arial"/>
        </w:rPr>
        <w:t>Fourth, Zara should strengthen omnichannel integration in both markets. In the UK, digital innovation can enhance customer experience and loyalty through personalisation and real-time inventory transparency. In India, investment in logistics infrastructure and mobile-first platforms is essential to capture rapidly growing online consumption trends.</w:t>
      </w:r>
    </w:p>
    <w:p w14:paraId="419603BD" w14:textId="77777777" w:rsidR="00650188" w:rsidRPr="00650188" w:rsidRDefault="00650188" w:rsidP="00650188">
      <w:pPr>
        <w:pStyle w:val="NormalWeb"/>
        <w:spacing w:line="360" w:lineRule="auto"/>
        <w:jc w:val="both"/>
        <w:rPr>
          <w:rFonts w:ascii="Arial" w:hAnsi="Arial" w:cs="Arial"/>
        </w:rPr>
      </w:pPr>
      <w:r w:rsidRPr="00650188">
        <w:rPr>
          <w:rFonts w:ascii="Arial" w:hAnsi="Arial" w:cs="Arial"/>
        </w:rPr>
        <w:t>Fifth, localised communication strategy should be enhanced. In the UK, promotional emphasis should prioritise sustainability, ethical sourcing, and durability. In India, communication may incorporate aspirational yet culturally sensitive narratives aligned with urban lifestyle identity while avoiding overt status-driven messaging that could attract ethical criticism.</w:t>
      </w:r>
    </w:p>
    <w:p w14:paraId="331A3171" w14:textId="77777777" w:rsidR="00650188" w:rsidRPr="00650188" w:rsidRDefault="00650188" w:rsidP="00650188">
      <w:pPr>
        <w:pStyle w:val="NormalWeb"/>
        <w:spacing w:line="360" w:lineRule="auto"/>
        <w:jc w:val="both"/>
        <w:rPr>
          <w:rFonts w:ascii="Arial" w:hAnsi="Arial" w:cs="Arial"/>
        </w:rPr>
      </w:pPr>
      <w:r w:rsidRPr="00650188">
        <w:rPr>
          <w:rFonts w:ascii="Arial" w:hAnsi="Arial" w:cs="Arial"/>
        </w:rPr>
        <w:t>Finally, Zara should continue leveraging strategic partnerships in India to navigate regulatory complexity and infrastructure constraints. The joint venture model has effectively mitigated political and legal risk; maintaining strong local collaboration will remain critical as expansion intensifies.</w:t>
      </w:r>
    </w:p>
    <w:p w14:paraId="0EE79658" w14:textId="62A1EA3C" w:rsidR="00650188" w:rsidRDefault="00650188" w:rsidP="00650188">
      <w:pPr>
        <w:pStyle w:val="NormalWeb"/>
        <w:spacing w:line="360" w:lineRule="auto"/>
        <w:jc w:val="both"/>
        <w:rPr>
          <w:rFonts w:ascii="Arial" w:hAnsi="Arial" w:cs="Arial"/>
        </w:rPr>
      </w:pPr>
      <w:r w:rsidRPr="00650188">
        <w:rPr>
          <w:rFonts w:ascii="Arial" w:hAnsi="Arial" w:cs="Arial"/>
        </w:rPr>
        <w:t>Collectively, these recommendations aim to reinforce Zara’s hybrid international strategy—preserving global brand consistency while enhancing contextual responsiveness. Long-term competitive advantage in both markets will depend on balancing operational efficiency, cultural sensitivity, and ethical responsibility.</w:t>
      </w:r>
    </w:p>
    <w:p w14:paraId="6D2D7F6E" w14:textId="77777777" w:rsidR="00650188" w:rsidRDefault="00650188" w:rsidP="00650188">
      <w:pPr>
        <w:pStyle w:val="Heading2"/>
      </w:pPr>
      <w:bookmarkStart w:id="28" w:name="_Toc223446013"/>
      <w:r>
        <w:t>9. Conclusion</w:t>
      </w:r>
      <w:bookmarkEnd w:id="28"/>
    </w:p>
    <w:p w14:paraId="057E8DDC" w14:textId="77777777" w:rsidR="00650188" w:rsidRPr="00650188" w:rsidRDefault="00650188" w:rsidP="00650188">
      <w:pPr>
        <w:pStyle w:val="NormalWeb"/>
        <w:spacing w:line="360" w:lineRule="auto"/>
        <w:jc w:val="both"/>
        <w:rPr>
          <w:rFonts w:ascii="Arial" w:hAnsi="Arial" w:cs="Arial"/>
        </w:rPr>
      </w:pPr>
      <w:r w:rsidRPr="00650188">
        <w:rPr>
          <w:rFonts w:ascii="Arial" w:hAnsi="Arial" w:cs="Arial"/>
        </w:rPr>
        <w:t xml:space="preserve">This report critically examined the international marketing strategy of </w:t>
      </w:r>
      <w:r w:rsidRPr="00650188">
        <w:rPr>
          <w:rStyle w:val="whitespace-normal"/>
          <w:rFonts w:ascii="Arial" w:hAnsi="Arial" w:cs="Arial"/>
        </w:rPr>
        <w:t>Zara</w:t>
      </w:r>
      <w:r w:rsidRPr="00650188">
        <w:rPr>
          <w:rFonts w:ascii="Arial" w:hAnsi="Arial" w:cs="Arial"/>
        </w:rPr>
        <w:t xml:space="preserve"> in the United Kingdom and India, demonstrating how macro-environmental divergence, cultural distance, and economic disparity shape strategic adaptation. The comparative PESTEL analysis revealed that the UK represents a mature, high-income, sustainability-driven market, whereas India reflects an emerging, aspirational, and economically heterogeneous environment. These structural differences significantly influence segmentation breadth, pricing logic, distribution intensity, and promotional emphasis.</w:t>
      </w:r>
    </w:p>
    <w:p w14:paraId="6314DDCD" w14:textId="77777777" w:rsidR="00650188" w:rsidRPr="00650188" w:rsidRDefault="00650188" w:rsidP="00650188">
      <w:pPr>
        <w:pStyle w:val="NormalWeb"/>
        <w:spacing w:line="360" w:lineRule="auto"/>
        <w:jc w:val="both"/>
        <w:rPr>
          <w:rFonts w:ascii="Arial" w:hAnsi="Arial" w:cs="Arial"/>
        </w:rPr>
      </w:pPr>
      <w:r w:rsidRPr="00650188">
        <w:rPr>
          <w:rFonts w:ascii="Arial" w:hAnsi="Arial" w:cs="Arial"/>
        </w:rPr>
        <w:lastRenderedPageBreak/>
        <w:t>The STP analysis showed that Zara maintains global brand coherence while implementing selective targeting adjustments, particularly in India where premium perception and urban concentration dominate strategy. The 7Ps evaluation confirmed that product identity and operational processes remain largely standardised, while pricing and geographic expansion demonstrate contextual responsiveness. The Ansoff analysis further identified India as a market development opportunity characterised by controlled scaling rather than aggressive expansion.</w:t>
      </w:r>
    </w:p>
    <w:p w14:paraId="328DFA1C" w14:textId="77777777" w:rsidR="00650188" w:rsidRPr="00650188" w:rsidRDefault="00650188" w:rsidP="00650188">
      <w:pPr>
        <w:pStyle w:val="NormalWeb"/>
        <w:spacing w:line="360" w:lineRule="auto"/>
        <w:jc w:val="both"/>
        <w:rPr>
          <w:rFonts w:ascii="Arial" w:hAnsi="Arial" w:cs="Arial"/>
        </w:rPr>
      </w:pPr>
      <w:r w:rsidRPr="00650188">
        <w:rPr>
          <w:rFonts w:ascii="Arial" w:hAnsi="Arial" w:cs="Arial"/>
        </w:rPr>
        <w:t>Ethical evaluation highlighted that Zara’s primary challenges are structural rather than country-specific, particularly concerning sustainability and consumption patterns inherent in the fast-fashion model. Increasing regulatory pressure and consumer awareness in both markets suggest that long-term competitiveness will depend on deeper integration of ethical and environmental responsibility.</w:t>
      </w:r>
    </w:p>
    <w:p w14:paraId="0BC0C896" w14:textId="5E499755" w:rsidR="00650188" w:rsidRDefault="00650188" w:rsidP="00650188">
      <w:pPr>
        <w:pStyle w:val="NormalWeb"/>
        <w:spacing w:line="360" w:lineRule="auto"/>
        <w:jc w:val="both"/>
        <w:rPr>
          <w:rFonts w:ascii="Arial" w:hAnsi="Arial" w:cs="Arial"/>
        </w:rPr>
      </w:pPr>
      <w:r w:rsidRPr="00650188">
        <w:rPr>
          <w:rFonts w:ascii="Arial" w:hAnsi="Arial" w:cs="Arial"/>
        </w:rPr>
        <w:t>Overall, Zara exemplifies a hybrid international marketing approach that balances global standardisation with selective adaptation. Sustained success in both the United Kingdom and India will depend on strategic flexibility, responsible innovation, and continuous alignment between brand identity and evolving market expectations.</w:t>
      </w:r>
    </w:p>
    <w:p w14:paraId="3F3E53B9" w14:textId="77777777" w:rsidR="00617078" w:rsidRPr="00CB5B48" w:rsidRDefault="00617078" w:rsidP="00CB5B48">
      <w:pPr>
        <w:pStyle w:val="Heading1"/>
      </w:pPr>
      <w:bookmarkStart w:id="29" w:name="_Toc223446014"/>
      <w:r w:rsidRPr="00CB5B48">
        <w:t>Section 2: Reflective Account</w:t>
      </w:r>
      <w:bookmarkEnd w:id="29"/>
    </w:p>
    <w:p w14:paraId="551EADC2" w14:textId="77777777" w:rsidR="00617078" w:rsidRPr="00CB5B48" w:rsidRDefault="00617078" w:rsidP="00CB5B48">
      <w:pPr>
        <w:pStyle w:val="Heading2"/>
        <w:rPr>
          <w:lang w:bidi="gu-IN"/>
        </w:rPr>
      </w:pPr>
      <w:bookmarkStart w:id="30" w:name="_Toc223446015"/>
      <w:r w:rsidRPr="00CB5B48">
        <w:rPr>
          <w:lang w:bidi="gu-IN"/>
        </w:rPr>
        <w:t>Reflective Analysis Using Gibbs’ Reflective Cycle</w:t>
      </w:r>
      <w:bookmarkEnd w:id="30"/>
    </w:p>
    <w:p w14:paraId="14FCC53E" w14:textId="77777777" w:rsidR="00617078" w:rsidRPr="00576266" w:rsidRDefault="00617078" w:rsidP="00576266">
      <w:pPr>
        <w:spacing w:before="100" w:beforeAutospacing="1" w:after="100" w:afterAutospacing="1"/>
        <w:rPr>
          <w:rFonts w:eastAsia="Times New Roman" w:cs="Arial"/>
          <w:szCs w:val="24"/>
          <w:lang w:bidi="gu-IN"/>
        </w:rPr>
      </w:pPr>
      <w:r w:rsidRPr="00576266">
        <w:rPr>
          <w:rFonts w:eastAsia="Times New Roman" w:cs="Arial"/>
          <w:szCs w:val="24"/>
          <w:lang w:bidi="gu-IN"/>
        </w:rPr>
        <w:t>Reflective practice is essential in postgraduate study as it enables critical evaluation of learning experiences and the development of professional competence. Gibbs’ Reflective Cycle (1988) provides a structured framework consisting of description, feelings, evaluation, analysis, conclusion, and action plan. This reflection critically examines the process of conducting the international marketing analysis of Zara in the United Kingdom and India, highlighting intellectual development, methodological challenges, and professional growth achieved through the assignment.</w:t>
      </w:r>
    </w:p>
    <w:p w14:paraId="4C20DC95" w14:textId="77777777" w:rsidR="00617078" w:rsidRPr="00CB5B48" w:rsidRDefault="00617078" w:rsidP="00CB5B48">
      <w:pPr>
        <w:pStyle w:val="Heading3"/>
        <w:rPr>
          <w:lang w:bidi="gu-IN"/>
        </w:rPr>
      </w:pPr>
      <w:bookmarkStart w:id="31" w:name="_Toc223446016"/>
      <w:r w:rsidRPr="00CB5B48">
        <w:rPr>
          <w:lang w:bidi="gu-IN"/>
        </w:rPr>
        <w:lastRenderedPageBreak/>
        <w:t>1. Description</w:t>
      </w:r>
      <w:bookmarkEnd w:id="31"/>
    </w:p>
    <w:p w14:paraId="23BB0DFB" w14:textId="77777777" w:rsidR="00617078" w:rsidRPr="00825356" w:rsidRDefault="00617078" w:rsidP="00CB5B48">
      <w:pPr>
        <w:spacing w:before="100" w:beforeAutospacing="1" w:after="100" w:afterAutospacing="1"/>
        <w:rPr>
          <w:rFonts w:eastAsia="Times New Roman" w:cs="Arial"/>
          <w:szCs w:val="24"/>
          <w:lang w:bidi="gu-IN"/>
        </w:rPr>
      </w:pPr>
      <w:r w:rsidRPr="00825356">
        <w:rPr>
          <w:rFonts w:eastAsia="Times New Roman" w:cs="Arial"/>
          <w:szCs w:val="24"/>
          <w:lang w:bidi="gu-IN"/>
        </w:rPr>
        <w:t>This assignment involved conducting a comparative international marketing analysis of Zara across two culturally and economically distinct markets. The task required systematic application of key frameworks, including PESTEL, STP, the 7Ps marketing mix, Ansoff’s Matrix, and ethical evaluation models. Rather than merely describing environmental differences, the objective was to demonstrate how macro-environmental forces translate into strategic marketing decisions.</w:t>
      </w:r>
    </w:p>
    <w:p w14:paraId="5A142575" w14:textId="77777777" w:rsidR="00617078" w:rsidRPr="00825356" w:rsidRDefault="00617078" w:rsidP="00CB5B48">
      <w:pPr>
        <w:spacing w:before="100" w:beforeAutospacing="1" w:after="100" w:afterAutospacing="1"/>
        <w:rPr>
          <w:rFonts w:eastAsia="Times New Roman" w:cs="Arial"/>
          <w:szCs w:val="24"/>
          <w:lang w:bidi="gu-IN"/>
        </w:rPr>
      </w:pPr>
      <w:r w:rsidRPr="00825356">
        <w:rPr>
          <w:rFonts w:eastAsia="Times New Roman" w:cs="Arial"/>
          <w:szCs w:val="24"/>
          <w:lang w:bidi="gu-IN"/>
        </w:rPr>
        <w:t>The research process relied primarily on secondary data sources such as academic journals, industry reports, economic databases, and cultural frameworks. I was required to synthesise diverse forms of information and convert them into structured strategic evaluation. The development of visual tools, including perceptual maps and the Ansoff matrix, required interpretative judgement rather than direct data extraction, which strengthened analytical thinking. Overall, the assignment aimed to bridge theoretical knowledge with practical international marketing strategy.</w:t>
      </w:r>
    </w:p>
    <w:p w14:paraId="2CD45D01" w14:textId="77777777" w:rsidR="00617078" w:rsidRPr="00CB5B48" w:rsidRDefault="00617078" w:rsidP="00CB5B48">
      <w:pPr>
        <w:pStyle w:val="Heading3"/>
        <w:rPr>
          <w:rFonts w:eastAsia="Times New Roman"/>
          <w:lang w:bidi="gu-IN"/>
        </w:rPr>
      </w:pPr>
      <w:bookmarkStart w:id="32" w:name="_Toc223446017"/>
      <w:r w:rsidRPr="00CB5B48">
        <w:rPr>
          <w:rFonts w:eastAsia="Times New Roman"/>
          <w:lang w:bidi="gu-IN"/>
        </w:rPr>
        <w:t>2. Feelings</w:t>
      </w:r>
      <w:bookmarkEnd w:id="32"/>
    </w:p>
    <w:p w14:paraId="6A00AF20" w14:textId="77777777" w:rsidR="00617078" w:rsidRPr="00825356" w:rsidRDefault="00617078" w:rsidP="00CB5B48">
      <w:pPr>
        <w:spacing w:before="100" w:beforeAutospacing="1" w:after="100" w:afterAutospacing="1"/>
        <w:rPr>
          <w:rFonts w:eastAsia="Times New Roman" w:cs="Arial"/>
          <w:szCs w:val="24"/>
          <w:lang w:bidi="gu-IN"/>
        </w:rPr>
      </w:pPr>
      <w:r w:rsidRPr="00825356">
        <w:rPr>
          <w:rFonts w:eastAsia="Times New Roman" w:cs="Arial"/>
          <w:szCs w:val="24"/>
          <w:lang w:bidi="gu-IN"/>
        </w:rPr>
        <w:t>At the outset, I felt confident because Zara is a globally recognised brand with extensive public information available. However, as the research progressed, I began to recognise that the real challenge was not gathering information but applying theory critically. Moving beyond description toward evaluation required sustained concentration and intellectual discipline.</w:t>
      </w:r>
    </w:p>
    <w:p w14:paraId="374B4E92" w14:textId="77777777" w:rsidR="00617078" w:rsidRPr="00825356" w:rsidRDefault="00617078" w:rsidP="00CB5B48">
      <w:pPr>
        <w:spacing w:before="100" w:beforeAutospacing="1" w:after="100" w:afterAutospacing="1"/>
        <w:rPr>
          <w:rFonts w:eastAsia="Times New Roman" w:cs="Arial"/>
          <w:szCs w:val="24"/>
          <w:lang w:bidi="gu-IN"/>
        </w:rPr>
      </w:pPr>
      <w:r w:rsidRPr="00825356">
        <w:rPr>
          <w:rFonts w:eastAsia="Times New Roman" w:cs="Arial"/>
          <w:szCs w:val="24"/>
          <w:lang w:bidi="gu-IN"/>
        </w:rPr>
        <w:t>I also experienced uncertainty when interpreting cultural frameworks. There was a risk of oversimplifying complex cultural realities into numerical scores. This created initial hesitation regarding the legitimacy of drawing strategic conclusions from cultural indices. Over time, I became more comfortable using theory as a guiding lens rather than a rigid explanation. This shift reduced my anxiety and strengthened analytical confidence.</w:t>
      </w:r>
    </w:p>
    <w:p w14:paraId="4F80C30D" w14:textId="77777777" w:rsidR="00617078" w:rsidRPr="00CB5B48" w:rsidRDefault="00617078" w:rsidP="00CB5B48">
      <w:pPr>
        <w:pStyle w:val="Heading3"/>
        <w:rPr>
          <w:rFonts w:eastAsia="Times New Roman"/>
          <w:lang w:bidi="gu-IN"/>
        </w:rPr>
      </w:pPr>
      <w:bookmarkStart w:id="33" w:name="_Toc223446018"/>
      <w:r w:rsidRPr="00CB5B48">
        <w:rPr>
          <w:rFonts w:eastAsia="Times New Roman"/>
          <w:lang w:bidi="gu-IN"/>
        </w:rPr>
        <w:t>3. Evaluation</w:t>
      </w:r>
      <w:bookmarkEnd w:id="33"/>
    </w:p>
    <w:p w14:paraId="19C7B9BE" w14:textId="77777777" w:rsidR="00617078" w:rsidRPr="00825356" w:rsidRDefault="00617078" w:rsidP="00CB5B48">
      <w:pPr>
        <w:spacing w:before="100" w:beforeAutospacing="1" w:after="100" w:afterAutospacing="1"/>
        <w:rPr>
          <w:rFonts w:eastAsia="Times New Roman" w:cs="Arial"/>
          <w:szCs w:val="24"/>
          <w:lang w:bidi="gu-IN"/>
        </w:rPr>
      </w:pPr>
      <w:r w:rsidRPr="00825356">
        <w:rPr>
          <w:rFonts w:eastAsia="Times New Roman" w:cs="Arial"/>
          <w:szCs w:val="24"/>
          <w:lang w:bidi="gu-IN"/>
        </w:rPr>
        <w:t xml:space="preserve">A major strength of my approach was the structured use of theoretical frameworks. The PESTEL model enabled systematic environmental comparison, while STP analysis </w:t>
      </w:r>
      <w:r w:rsidRPr="00825356">
        <w:rPr>
          <w:rFonts w:eastAsia="Times New Roman" w:cs="Arial"/>
          <w:szCs w:val="24"/>
          <w:lang w:bidi="gu-IN"/>
        </w:rPr>
        <w:lastRenderedPageBreak/>
        <w:t>ensured that macro-level insights translated into marketing strategy. The 7Ps framework further reinforced alignment between positioning and tactical execution. The integration of visual representations enhanced clarity and demonstrated application rather than passive explanation.</w:t>
      </w:r>
    </w:p>
    <w:p w14:paraId="1E2D76B5" w14:textId="77777777" w:rsidR="00617078" w:rsidRPr="00825356" w:rsidRDefault="00617078" w:rsidP="00CB5B48">
      <w:pPr>
        <w:spacing w:before="100" w:beforeAutospacing="1" w:after="100" w:afterAutospacing="1"/>
        <w:rPr>
          <w:rFonts w:eastAsia="Times New Roman" w:cs="Arial"/>
          <w:szCs w:val="24"/>
          <w:lang w:bidi="gu-IN"/>
        </w:rPr>
      </w:pPr>
      <w:r w:rsidRPr="00825356">
        <w:rPr>
          <w:rFonts w:eastAsia="Times New Roman" w:cs="Arial"/>
          <w:szCs w:val="24"/>
          <w:lang w:bidi="gu-IN"/>
        </w:rPr>
        <w:t>Nevertheless, limitations were evident. The reliance on secondary data restricted access to real-time consumer insights and primary behavioural evidence. In particular, pricing comparisons required interpretative judgement, especially when accounting for purchasing power differences. I also recognised that balancing word count constraints with analytical depth required significant revision, highlighting the importance of precision in academic writing.</w:t>
      </w:r>
    </w:p>
    <w:p w14:paraId="2EC8A96F" w14:textId="77777777" w:rsidR="00617078" w:rsidRPr="00CB5B48" w:rsidRDefault="00617078" w:rsidP="00CB5B48">
      <w:pPr>
        <w:pStyle w:val="Heading3"/>
        <w:rPr>
          <w:rFonts w:eastAsia="Times New Roman"/>
          <w:lang w:bidi="gu-IN"/>
        </w:rPr>
      </w:pPr>
      <w:bookmarkStart w:id="34" w:name="_Toc223446019"/>
      <w:r w:rsidRPr="00CB5B48">
        <w:rPr>
          <w:rFonts w:eastAsia="Times New Roman"/>
          <w:lang w:bidi="gu-IN"/>
        </w:rPr>
        <w:t>4. Analysis</w:t>
      </w:r>
      <w:bookmarkEnd w:id="34"/>
    </w:p>
    <w:p w14:paraId="6318CC7B" w14:textId="77777777" w:rsidR="00617078" w:rsidRPr="00825356" w:rsidRDefault="00617078" w:rsidP="00CB5B48">
      <w:pPr>
        <w:spacing w:before="100" w:beforeAutospacing="1" w:after="100" w:afterAutospacing="1"/>
        <w:rPr>
          <w:rFonts w:eastAsia="Times New Roman" w:cs="Arial"/>
          <w:szCs w:val="24"/>
          <w:lang w:bidi="gu-IN"/>
        </w:rPr>
      </w:pPr>
      <w:r w:rsidRPr="00825356">
        <w:rPr>
          <w:rFonts w:eastAsia="Times New Roman" w:cs="Arial"/>
          <w:szCs w:val="24"/>
          <w:lang w:bidi="gu-IN"/>
        </w:rPr>
        <w:t>The most significant intellectual development emerged from recognising the interconnectedness of international marketing variables. Initially, I approached PESTEL, STP, and the marketing mix as separate analytical tools. Through the writing process, I understood that these frameworks operate interdependently. For example, economic disparities directly influenced pricing strategy, which in turn shaped segmentation and positioning decisions. This systems-based understanding reflects a deeper strategic mindset.</w:t>
      </w:r>
    </w:p>
    <w:p w14:paraId="49697DA0" w14:textId="77777777" w:rsidR="00617078" w:rsidRPr="00825356" w:rsidRDefault="00617078" w:rsidP="00CB5B48">
      <w:pPr>
        <w:spacing w:before="100" w:beforeAutospacing="1" w:after="100" w:afterAutospacing="1"/>
        <w:rPr>
          <w:rFonts w:eastAsia="Times New Roman" w:cs="Arial"/>
          <w:szCs w:val="24"/>
          <w:lang w:bidi="gu-IN"/>
        </w:rPr>
      </w:pPr>
      <w:r w:rsidRPr="00825356">
        <w:rPr>
          <w:rFonts w:eastAsia="Times New Roman" w:cs="Arial"/>
          <w:szCs w:val="24"/>
          <w:lang w:bidi="gu-IN"/>
        </w:rPr>
        <w:t>Furthermore, the cultural comparison between the United Kingdom and India enhanced my appreciation of contextual sensitivity in global strategy. I realised that cultural dimensions are not deterministic but indicative. Their value lies in informing probabilities of consumer behaviour rather than prescribing fixed outcomes. This understanding refined my analytical maturity.</w:t>
      </w:r>
    </w:p>
    <w:p w14:paraId="6F052F06" w14:textId="77777777" w:rsidR="00617078" w:rsidRPr="00825356" w:rsidRDefault="00617078" w:rsidP="00CB5B48">
      <w:pPr>
        <w:spacing w:before="100" w:beforeAutospacing="1" w:after="100" w:afterAutospacing="1"/>
        <w:rPr>
          <w:rFonts w:eastAsia="Times New Roman" w:cs="Arial"/>
          <w:szCs w:val="24"/>
          <w:lang w:bidi="gu-IN"/>
        </w:rPr>
      </w:pPr>
      <w:r w:rsidRPr="00825356">
        <w:rPr>
          <w:rFonts w:eastAsia="Times New Roman" w:cs="Arial"/>
          <w:szCs w:val="24"/>
          <w:lang w:bidi="gu-IN"/>
        </w:rPr>
        <w:t>The ethical component of the assignment was particularly transformative. Previously, I perceived sustainability primarily as a branding or reputational issue. Through evaluation of the fast-fashion model, I began to recognise ethical considerations as structural strategic risks that influence long-term competitiveness. This broadened my perspective from tactical marketing execution to corporate responsibility and sustainable value creation.</w:t>
      </w:r>
    </w:p>
    <w:p w14:paraId="34E9F975" w14:textId="1B8D028D" w:rsidR="00617078" w:rsidRPr="00CB5B48" w:rsidRDefault="00617078" w:rsidP="00CB5B48">
      <w:pPr>
        <w:spacing w:before="100" w:beforeAutospacing="1" w:after="100" w:afterAutospacing="1"/>
        <w:rPr>
          <w:rFonts w:eastAsia="Times New Roman" w:cs="Arial"/>
          <w:szCs w:val="24"/>
          <w:lang w:bidi="gu-IN"/>
        </w:rPr>
      </w:pPr>
      <w:r w:rsidRPr="00825356">
        <w:rPr>
          <w:rFonts w:eastAsia="Times New Roman" w:cs="Arial"/>
          <w:szCs w:val="24"/>
          <w:lang w:bidi="gu-IN"/>
        </w:rPr>
        <w:lastRenderedPageBreak/>
        <w:t>The process also improved my ability to synthesise information concisely. Revisions required removing descriptive repetition and strengthening evaluative commentary. This reinforced the distinction between undergraduate-level explanation and postgraduate-level critical analysis.</w:t>
      </w:r>
    </w:p>
    <w:p w14:paraId="0EB7493F" w14:textId="77777777" w:rsidR="00CB5B48" w:rsidRPr="00CB5B48" w:rsidRDefault="00CB5B48" w:rsidP="00CB5B48">
      <w:pPr>
        <w:spacing w:before="100" w:beforeAutospacing="1" w:after="100" w:afterAutospacing="1"/>
        <w:rPr>
          <w:rFonts w:eastAsia="Times New Roman" w:cs="Arial"/>
          <w:szCs w:val="24"/>
          <w:lang w:bidi="gu-IN"/>
        </w:rPr>
      </w:pPr>
      <w:r w:rsidRPr="00CB5B48">
        <w:rPr>
          <w:rFonts w:eastAsia="Times New Roman" w:cs="Arial"/>
          <w:szCs w:val="24"/>
          <w:lang w:bidi="gu-IN"/>
        </w:rPr>
        <w:t>Another important learning outcome from this assignment was the development of strategic synthesis skills. Rather than viewing frameworks such as PESTEL, STP, and the marketing mix as isolated academic tools, I learned to connect them sequentially. For example, macro-environmental analysis informed segmentation decisions, which then shaped positioning and pricing strategy. This layered thinking required moving beyond mechanical application toward integrated reasoning. I also became more aware of cognitive bias in analysis, particularly the tendency to favour one market over another due to personal familiarity. Maintaining analytical neutrality required deliberate effort to evaluate both the United Kingdom and India through objective theoretical criteria. This experience strengthened my critical thinking discipline and improved my ability to justify strategic recommendations with structured evidence rather than intuitive assumptions.</w:t>
      </w:r>
    </w:p>
    <w:p w14:paraId="070B1EB7" w14:textId="77777777" w:rsidR="00617078" w:rsidRPr="00CB5B48" w:rsidRDefault="00617078" w:rsidP="00CB5B48">
      <w:pPr>
        <w:pStyle w:val="Heading3"/>
        <w:rPr>
          <w:rFonts w:eastAsia="Times New Roman"/>
          <w:lang w:bidi="gu-IN"/>
        </w:rPr>
      </w:pPr>
      <w:bookmarkStart w:id="35" w:name="_Toc223446020"/>
      <w:r w:rsidRPr="00CB5B48">
        <w:rPr>
          <w:rFonts w:eastAsia="Times New Roman"/>
          <w:lang w:bidi="gu-IN"/>
        </w:rPr>
        <w:t>5. Conclusion</w:t>
      </w:r>
      <w:bookmarkEnd w:id="35"/>
    </w:p>
    <w:p w14:paraId="50A5FAB7" w14:textId="77777777" w:rsidR="00617078" w:rsidRPr="00825356" w:rsidRDefault="00617078" w:rsidP="00CB5B48">
      <w:pPr>
        <w:spacing w:before="100" w:beforeAutospacing="1" w:after="100" w:afterAutospacing="1"/>
        <w:rPr>
          <w:rFonts w:eastAsia="Times New Roman" w:cs="Arial"/>
          <w:szCs w:val="24"/>
          <w:lang w:bidi="gu-IN"/>
        </w:rPr>
      </w:pPr>
      <w:r w:rsidRPr="00825356">
        <w:rPr>
          <w:rFonts w:eastAsia="Times New Roman" w:cs="Arial"/>
          <w:szCs w:val="24"/>
          <w:lang w:bidi="gu-IN"/>
        </w:rPr>
        <w:t>Overall, this assignment significantly enhanced my analytical, theoretical, and strategic competencies. It strengthened my ability to apply international marketing frameworks cohesively rather than mechanically. I developed greater confidence in linking macro-environmental insights to actionable marketing recommendations. Importantly, the exercise reinforced the necessity of critical evaluation, structured reasoning, and theoretical justification in postgraduate research.</w:t>
      </w:r>
    </w:p>
    <w:p w14:paraId="0A902D14" w14:textId="77777777" w:rsidR="00617078" w:rsidRPr="00825356" w:rsidRDefault="00617078" w:rsidP="00CB5B48">
      <w:pPr>
        <w:spacing w:before="100" w:beforeAutospacing="1" w:after="100" w:afterAutospacing="1"/>
        <w:rPr>
          <w:rFonts w:eastAsia="Times New Roman" w:cs="Arial"/>
          <w:szCs w:val="24"/>
          <w:lang w:bidi="gu-IN"/>
        </w:rPr>
      </w:pPr>
      <w:r w:rsidRPr="00825356">
        <w:rPr>
          <w:rFonts w:eastAsia="Times New Roman" w:cs="Arial"/>
          <w:szCs w:val="24"/>
          <w:lang w:bidi="gu-IN"/>
        </w:rPr>
        <w:t>The reflective process also highlighted the importance of intellectual humility. Recognising limitations in data access and interpretative assumptions deepened my awareness of analytical responsibility. This experience has refined both my academic discipline and professional strategic thinking.</w:t>
      </w:r>
    </w:p>
    <w:p w14:paraId="144AC2F9" w14:textId="77777777" w:rsidR="00617078" w:rsidRPr="00CB5B48" w:rsidRDefault="00617078" w:rsidP="00CB5B48">
      <w:pPr>
        <w:pStyle w:val="Heading3"/>
        <w:rPr>
          <w:rFonts w:eastAsia="Times New Roman"/>
          <w:lang w:bidi="gu-IN"/>
        </w:rPr>
      </w:pPr>
      <w:bookmarkStart w:id="36" w:name="_Toc223446021"/>
      <w:r w:rsidRPr="00CB5B48">
        <w:rPr>
          <w:rFonts w:eastAsia="Times New Roman"/>
          <w:lang w:bidi="gu-IN"/>
        </w:rPr>
        <w:lastRenderedPageBreak/>
        <w:t>6. Action Plan</w:t>
      </w:r>
      <w:bookmarkEnd w:id="36"/>
    </w:p>
    <w:p w14:paraId="13268D5F" w14:textId="77777777" w:rsidR="00617078" w:rsidRPr="00825356" w:rsidRDefault="00617078" w:rsidP="00CB5B48">
      <w:pPr>
        <w:spacing w:before="100" w:beforeAutospacing="1" w:after="100" w:afterAutospacing="1"/>
        <w:rPr>
          <w:rFonts w:eastAsia="Times New Roman" w:cs="Arial"/>
          <w:szCs w:val="24"/>
          <w:lang w:bidi="gu-IN"/>
        </w:rPr>
      </w:pPr>
      <w:r w:rsidRPr="00825356">
        <w:rPr>
          <w:rFonts w:eastAsia="Times New Roman" w:cs="Arial"/>
          <w:szCs w:val="24"/>
          <w:lang w:bidi="gu-IN"/>
        </w:rPr>
        <w:t>To further develop my international marketing capability, I intend to strengthen quantitative analytical skills, particularly in interpreting economic indicators and market data. Developing greater confidence in data-driven evaluation will enhance the robustness of future strategic recommendations.</w:t>
      </w:r>
    </w:p>
    <w:p w14:paraId="490A30DB" w14:textId="77777777" w:rsidR="00617078" w:rsidRPr="00825356" w:rsidRDefault="00617078" w:rsidP="00CB5B48">
      <w:pPr>
        <w:spacing w:before="100" w:beforeAutospacing="1" w:after="100" w:afterAutospacing="1"/>
        <w:rPr>
          <w:rFonts w:eastAsia="Times New Roman" w:cs="Arial"/>
          <w:szCs w:val="24"/>
          <w:lang w:bidi="gu-IN"/>
        </w:rPr>
      </w:pPr>
      <w:r w:rsidRPr="00825356">
        <w:rPr>
          <w:rFonts w:eastAsia="Times New Roman" w:cs="Arial"/>
          <w:szCs w:val="24"/>
          <w:lang w:bidi="gu-IN"/>
        </w:rPr>
        <w:t>I also aim to deepen my understanding of cross-cultural consumer psychology through further academic reading and case-based learning. This will improve my ability to interpret behavioural variation beyond surface-level cultural indicators.</w:t>
      </w:r>
    </w:p>
    <w:p w14:paraId="27011601" w14:textId="77777777" w:rsidR="00617078" w:rsidRPr="00825356" w:rsidRDefault="00617078" w:rsidP="00CB5B48">
      <w:pPr>
        <w:spacing w:before="100" w:beforeAutospacing="1" w:after="100" w:afterAutospacing="1"/>
        <w:rPr>
          <w:rFonts w:eastAsia="Times New Roman" w:cs="Arial"/>
          <w:szCs w:val="24"/>
          <w:lang w:bidi="gu-IN"/>
        </w:rPr>
      </w:pPr>
      <w:r w:rsidRPr="00825356">
        <w:rPr>
          <w:rFonts w:eastAsia="Times New Roman" w:cs="Arial"/>
          <w:szCs w:val="24"/>
          <w:lang w:bidi="gu-IN"/>
        </w:rPr>
        <w:t>Additionally, I plan to expand my knowledge of sustainability strategy and ethical governance within global supply chains. Understanding environmental reporting standards and corporate responsibility frameworks will enhance my professional competence in evaluating multinational operations.</w:t>
      </w:r>
    </w:p>
    <w:p w14:paraId="6FB5F309" w14:textId="25F39A97" w:rsidR="00617078" w:rsidRDefault="00617078" w:rsidP="00CB5B48">
      <w:pPr>
        <w:spacing w:before="100" w:beforeAutospacing="1" w:after="100" w:afterAutospacing="1"/>
        <w:rPr>
          <w:rFonts w:eastAsia="Times New Roman" w:cs="Arial"/>
          <w:szCs w:val="24"/>
          <w:lang w:bidi="gu-IN"/>
        </w:rPr>
      </w:pPr>
      <w:r w:rsidRPr="00825356">
        <w:rPr>
          <w:rFonts w:eastAsia="Times New Roman" w:cs="Arial"/>
          <w:szCs w:val="24"/>
          <w:lang w:bidi="gu-IN"/>
        </w:rPr>
        <w:t>In professional practice, I will adopt a structured approach to market analysis, ensuring that macro-environmental assessment precedes tactical decision-making. I will also remain attentive to balancing global efficiency with local responsiveness, recognising that sustainable international success requires contextual intelligence rather than uniform replication.</w:t>
      </w:r>
    </w:p>
    <w:p w14:paraId="3D8D110D" w14:textId="77777777" w:rsidR="00546FFF" w:rsidRPr="00546FFF" w:rsidRDefault="00546FFF" w:rsidP="00546FFF">
      <w:pPr>
        <w:pStyle w:val="Heading1"/>
      </w:pPr>
      <w:bookmarkStart w:id="37" w:name="_Toc223446022"/>
      <w:r w:rsidRPr="00546FFF">
        <w:t>References</w:t>
      </w:r>
      <w:bookmarkEnd w:id="37"/>
    </w:p>
    <w:p w14:paraId="155452E4" w14:textId="77777777" w:rsidR="00576266" w:rsidRPr="00576266" w:rsidRDefault="00576266" w:rsidP="00576266">
      <w:pPr>
        <w:pStyle w:val="NormalWeb"/>
        <w:spacing w:line="360" w:lineRule="auto"/>
        <w:rPr>
          <w:rFonts w:ascii="Arial" w:hAnsi="Arial" w:cs="Arial"/>
        </w:rPr>
      </w:pPr>
      <w:r w:rsidRPr="00576266">
        <w:rPr>
          <w:rFonts w:ascii="Arial" w:hAnsi="Arial" w:cs="Arial"/>
        </w:rPr>
        <w:t xml:space="preserve">Ansoff, H.I. (1957) ‘Strategies for diversification’, </w:t>
      </w:r>
      <w:r w:rsidRPr="00576266">
        <w:rPr>
          <w:rStyle w:val="Emphasis"/>
          <w:rFonts w:ascii="Arial" w:hAnsi="Arial" w:cs="Arial"/>
        </w:rPr>
        <w:t>Harvard Business Review</w:t>
      </w:r>
      <w:r w:rsidRPr="00576266">
        <w:rPr>
          <w:rFonts w:ascii="Arial" w:hAnsi="Arial" w:cs="Arial"/>
        </w:rPr>
        <w:t>, 35(5), pp. 113–124.</w:t>
      </w:r>
    </w:p>
    <w:p w14:paraId="5EFCAF32" w14:textId="77777777" w:rsidR="00576266" w:rsidRPr="00576266" w:rsidRDefault="00576266" w:rsidP="00576266">
      <w:pPr>
        <w:pStyle w:val="NormalWeb"/>
        <w:spacing w:line="360" w:lineRule="auto"/>
        <w:rPr>
          <w:rFonts w:ascii="Arial" w:hAnsi="Arial" w:cs="Arial"/>
        </w:rPr>
      </w:pPr>
      <w:r w:rsidRPr="00576266">
        <w:rPr>
          <w:rFonts w:ascii="Arial" w:hAnsi="Arial" w:cs="Arial"/>
        </w:rPr>
        <w:t xml:space="preserve">Baack, D. (2018) </w:t>
      </w:r>
      <w:r w:rsidRPr="00576266">
        <w:rPr>
          <w:rStyle w:val="Emphasis"/>
          <w:rFonts w:ascii="Arial" w:hAnsi="Arial" w:cs="Arial"/>
        </w:rPr>
        <w:t>International Marketing</w:t>
      </w:r>
      <w:r w:rsidRPr="00576266">
        <w:rPr>
          <w:rFonts w:ascii="Arial" w:hAnsi="Arial" w:cs="Arial"/>
        </w:rPr>
        <w:t>. 2nd edn. Thousand Oaks: Sage Publications.</w:t>
      </w:r>
    </w:p>
    <w:p w14:paraId="1ED9FE1D" w14:textId="77777777" w:rsidR="00576266" w:rsidRPr="00576266" w:rsidRDefault="00576266" w:rsidP="00576266">
      <w:pPr>
        <w:pStyle w:val="NormalWeb"/>
        <w:spacing w:line="360" w:lineRule="auto"/>
        <w:rPr>
          <w:rFonts w:ascii="Arial" w:hAnsi="Arial" w:cs="Arial"/>
        </w:rPr>
      </w:pPr>
      <w:r w:rsidRPr="00576266">
        <w:rPr>
          <w:rFonts w:ascii="Arial" w:hAnsi="Arial" w:cs="Arial"/>
        </w:rPr>
        <w:t xml:space="preserve">Doole, I. and Lowe, R. (2012) </w:t>
      </w:r>
      <w:r w:rsidRPr="00576266">
        <w:rPr>
          <w:rStyle w:val="Emphasis"/>
          <w:rFonts w:ascii="Arial" w:hAnsi="Arial" w:cs="Arial"/>
        </w:rPr>
        <w:t>International Marketing Strategy: Analysis, Development and Implementation</w:t>
      </w:r>
      <w:r w:rsidRPr="00576266">
        <w:rPr>
          <w:rFonts w:ascii="Arial" w:hAnsi="Arial" w:cs="Arial"/>
        </w:rPr>
        <w:t>. 6th edn. Andover: Cengage Learning.</w:t>
      </w:r>
    </w:p>
    <w:p w14:paraId="2BF6560F" w14:textId="77777777" w:rsidR="00576266" w:rsidRPr="00576266" w:rsidRDefault="00576266" w:rsidP="00576266">
      <w:pPr>
        <w:pStyle w:val="NormalWeb"/>
        <w:spacing w:line="360" w:lineRule="auto"/>
        <w:rPr>
          <w:rFonts w:ascii="Arial" w:hAnsi="Arial" w:cs="Arial"/>
        </w:rPr>
      </w:pPr>
      <w:r w:rsidRPr="00576266">
        <w:rPr>
          <w:rFonts w:ascii="Arial" w:hAnsi="Arial" w:cs="Arial"/>
        </w:rPr>
        <w:t xml:space="preserve">Gibbs, G. (1988) </w:t>
      </w:r>
      <w:r w:rsidRPr="00576266">
        <w:rPr>
          <w:rStyle w:val="Emphasis"/>
          <w:rFonts w:ascii="Arial" w:hAnsi="Arial" w:cs="Arial"/>
        </w:rPr>
        <w:t>Learning by Doing: A Guide to Teaching and Learning Methods</w:t>
      </w:r>
      <w:r w:rsidRPr="00576266">
        <w:rPr>
          <w:rFonts w:ascii="Arial" w:hAnsi="Arial" w:cs="Arial"/>
        </w:rPr>
        <w:t>. Oxford: Oxford Polytechnic.</w:t>
      </w:r>
    </w:p>
    <w:p w14:paraId="245047C8" w14:textId="4FAC9998" w:rsidR="00576266" w:rsidRPr="00576266" w:rsidRDefault="00576266" w:rsidP="00576266">
      <w:pPr>
        <w:pStyle w:val="NormalWeb"/>
        <w:spacing w:line="360" w:lineRule="auto"/>
        <w:rPr>
          <w:rFonts w:ascii="Arial" w:hAnsi="Arial" w:cs="Arial"/>
        </w:rPr>
      </w:pPr>
      <w:r w:rsidRPr="00576266">
        <w:rPr>
          <w:rFonts w:ascii="Arial" w:hAnsi="Arial" w:cs="Arial"/>
        </w:rPr>
        <w:lastRenderedPageBreak/>
        <w:t xml:space="preserve">Government of India (2023) </w:t>
      </w:r>
      <w:r w:rsidRPr="00576266">
        <w:rPr>
          <w:rStyle w:val="Emphasis"/>
          <w:rFonts w:ascii="Arial" w:hAnsi="Arial" w:cs="Arial"/>
        </w:rPr>
        <w:t>Customs tariff and import duty rates</w:t>
      </w:r>
      <w:r w:rsidRPr="00576266">
        <w:rPr>
          <w:rFonts w:ascii="Arial" w:hAnsi="Arial" w:cs="Arial"/>
        </w:rPr>
        <w:t xml:space="preserve">. Available at: </w:t>
      </w:r>
      <w:hyperlink r:id="rId13" w:tgtFrame="_new" w:history="1">
        <w:r w:rsidRPr="00576266">
          <w:rPr>
            <w:rStyle w:val="Hyperlink"/>
            <w:rFonts w:ascii="Arial" w:hAnsi="Arial" w:cs="Arial"/>
          </w:rPr>
          <w:t>https://www.cbic.gov.in</w:t>
        </w:r>
      </w:hyperlink>
      <w:r w:rsidRPr="00576266">
        <w:rPr>
          <w:rFonts w:ascii="Arial" w:hAnsi="Arial" w:cs="Arial"/>
        </w:rPr>
        <w:t xml:space="preserve"> (Accessed: 3 March 2026).</w:t>
      </w:r>
    </w:p>
    <w:p w14:paraId="36DE7E53" w14:textId="77777777" w:rsidR="00576266" w:rsidRPr="00576266" w:rsidRDefault="00576266" w:rsidP="00576266">
      <w:pPr>
        <w:pStyle w:val="NormalWeb"/>
        <w:spacing w:line="360" w:lineRule="auto"/>
        <w:rPr>
          <w:rFonts w:ascii="Arial" w:hAnsi="Arial" w:cs="Arial"/>
        </w:rPr>
      </w:pPr>
      <w:r w:rsidRPr="00576266">
        <w:rPr>
          <w:rFonts w:ascii="Arial" w:hAnsi="Arial" w:cs="Arial"/>
        </w:rPr>
        <w:t xml:space="preserve">Hofstede, G., Hofstede, G.J. and Minkov, M. (2010) </w:t>
      </w:r>
      <w:r w:rsidRPr="00576266">
        <w:rPr>
          <w:rStyle w:val="Emphasis"/>
          <w:rFonts w:ascii="Arial" w:hAnsi="Arial" w:cs="Arial"/>
        </w:rPr>
        <w:t>Cultures and Organizations: Software of the Mind</w:t>
      </w:r>
      <w:r w:rsidRPr="00576266">
        <w:rPr>
          <w:rFonts w:ascii="Arial" w:hAnsi="Arial" w:cs="Arial"/>
        </w:rPr>
        <w:t>. 3rd edn. New York: McGraw-Hill.</w:t>
      </w:r>
    </w:p>
    <w:p w14:paraId="10A1189D" w14:textId="6AD02F1F" w:rsidR="00576266" w:rsidRPr="00576266" w:rsidRDefault="00576266" w:rsidP="00576266">
      <w:pPr>
        <w:pStyle w:val="NormalWeb"/>
        <w:spacing w:line="360" w:lineRule="auto"/>
        <w:rPr>
          <w:rFonts w:ascii="Arial" w:hAnsi="Arial" w:cs="Arial"/>
        </w:rPr>
      </w:pPr>
      <w:r w:rsidRPr="00576266">
        <w:rPr>
          <w:rFonts w:ascii="Arial" w:hAnsi="Arial" w:cs="Arial"/>
        </w:rPr>
        <w:t xml:space="preserve">Inditex (2023) </w:t>
      </w:r>
      <w:r w:rsidRPr="00576266">
        <w:rPr>
          <w:rStyle w:val="Emphasis"/>
          <w:rFonts w:ascii="Arial" w:hAnsi="Arial" w:cs="Arial"/>
        </w:rPr>
        <w:t>Annual Report</w:t>
      </w:r>
      <w:r w:rsidRPr="00576266">
        <w:rPr>
          <w:rFonts w:ascii="Arial" w:hAnsi="Arial" w:cs="Arial"/>
        </w:rPr>
        <w:t xml:space="preserve">. Available at: </w:t>
      </w:r>
      <w:hyperlink r:id="rId14" w:tgtFrame="_new" w:history="1">
        <w:r w:rsidRPr="00576266">
          <w:rPr>
            <w:rStyle w:val="Hyperlink"/>
            <w:rFonts w:ascii="Arial" w:hAnsi="Arial" w:cs="Arial"/>
          </w:rPr>
          <w:t>https://www.inditex.com/</w:t>
        </w:r>
      </w:hyperlink>
      <w:r w:rsidRPr="00576266">
        <w:rPr>
          <w:rFonts w:ascii="Arial" w:hAnsi="Arial" w:cs="Arial"/>
        </w:rPr>
        <w:t xml:space="preserve"> (Accessed: 3 March 2026).</w:t>
      </w:r>
    </w:p>
    <w:p w14:paraId="67619EDC" w14:textId="77777777" w:rsidR="008F68F8" w:rsidRPr="008F68F8" w:rsidRDefault="00576266" w:rsidP="008F68F8">
      <w:pPr>
        <w:pStyle w:val="NormalWeb"/>
        <w:spacing w:line="360" w:lineRule="auto"/>
        <w:rPr>
          <w:rFonts w:ascii="Arial" w:hAnsi="Arial" w:cs="Arial"/>
        </w:rPr>
      </w:pPr>
      <w:r w:rsidRPr="008F68F8">
        <w:rPr>
          <w:rFonts w:ascii="Arial" w:hAnsi="Arial" w:cs="Arial"/>
        </w:rPr>
        <w:t xml:space="preserve">Johanson, J. and Vahlne, J.E. (2009) ‘The Uppsala internationalization process model revisited: From liability of foreignness to liability of outsidership’, </w:t>
      </w:r>
      <w:r w:rsidRPr="008F68F8">
        <w:rPr>
          <w:rStyle w:val="Emphasis"/>
          <w:rFonts w:ascii="Arial" w:hAnsi="Arial" w:cs="Arial"/>
        </w:rPr>
        <w:t>Journal of International Business Studies</w:t>
      </w:r>
      <w:r w:rsidRPr="008F68F8">
        <w:rPr>
          <w:rFonts w:ascii="Arial" w:hAnsi="Arial" w:cs="Arial"/>
        </w:rPr>
        <w:t xml:space="preserve">, 40(9), pp. 1411–1431. </w:t>
      </w:r>
    </w:p>
    <w:p w14:paraId="1AFBD6E6" w14:textId="39D6254C" w:rsidR="008F68F8" w:rsidRPr="008F68F8" w:rsidRDefault="008F68F8" w:rsidP="008F68F8">
      <w:pPr>
        <w:pStyle w:val="NormalWeb"/>
        <w:spacing w:line="360" w:lineRule="auto"/>
        <w:rPr>
          <w:rFonts w:ascii="Arial" w:hAnsi="Arial" w:cs="Arial"/>
        </w:rPr>
      </w:pPr>
      <w:r w:rsidRPr="008F68F8">
        <w:rPr>
          <w:rFonts w:ascii="Arial" w:hAnsi="Arial" w:cs="Arial"/>
        </w:rPr>
        <w:t xml:space="preserve">Available at: </w:t>
      </w:r>
      <w:hyperlink r:id="rId15" w:tgtFrame="_new" w:history="1">
        <w:r w:rsidRPr="008F68F8">
          <w:rPr>
            <w:rStyle w:val="Hyperlink"/>
            <w:rFonts w:ascii="Arial" w:hAnsi="Arial" w:cs="Arial"/>
          </w:rPr>
          <w:t>https://doi.org/10.1057/jibs.2009.24</w:t>
        </w:r>
      </w:hyperlink>
    </w:p>
    <w:p w14:paraId="3B3C32BB" w14:textId="77777777" w:rsidR="00576266" w:rsidRPr="00576266" w:rsidRDefault="00576266" w:rsidP="00576266">
      <w:pPr>
        <w:pStyle w:val="NormalWeb"/>
        <w:spacing w:line="360" w:lineRule="auto"/>
        <w:rPr>
          <w:rFonts w:ascii="Arial" w:hAnsi="Arial" w:cs="Arial"/>
        </w:rPr>
      </w:pPr>
      <w:r w:rsidRPr="00576266">
        <w:rPr>
          <w:rFonts w:ascii="Arial" w:hAnsi="Arial" w:cs="Arial"/>
        </w:rPr>
        <w:t xml:space="preserve">Keegan, W.J. and Green, M.C. (2013) </w:t>
      </w:r>
      <w:r w:rsidRPr="00576266">
        <w:rPr>
          <w:rStyle w:val="Emphasis"/>
          <w:rFonts w:ascii="Arial" w:hAnsi="Arial" w:cs="Arial"/>
        </w:rPr>
        <w:t>Global Marketing</w:t>
      </w:r>
      <w:r w:rsidRPr="00576266">
        <w:rPr>
          <w:rFonts w:ascii="Arial" w:hAnsi="Arial" w:cs="Arial"/>
        </w:rPr>
        <w:t>. 7th edn. Harlow: Pearson Education.</w:t>
      </w:r>
    </w:p>
    <w:p w14:paraId="0F7302E2" w14:textId="77777777" w:rsidR="00576266" w:rsidRPr="00576266" w:rsidRDefault="00576266" w:rsidP="00576266">
      <w:pPr>
        <w:pStyle w:val="NormalWeb"/>
        <w:spacing w:line="360" w:lineRule="auto"/>
        <w:rPr>
          <w:rFonts w:ascii="Arial" w:hAnsi="Arial" w:cs="Arial"/>
        </w:rPr>
      </w:pPr>
      <w:r w:rsidRPr="00576266">
        <w:rPr>
          <w:rFonts w:ascii="Arial" w:hAnsi="Arial" w:cs="Arial"/>
        </w:rPr>
        <w:t xml:space="preserve">Kotler, P., Keller, K.L. and Chernev, A. (2023) </w:t>
      </w:r>
      <w:r w:rsidRPr="00576266">
        <w:rPr>
          <w:rStyle w:val="Emphasis"/>
          <w:rFonts w:ascii="Arial" w:hAnsi="Arial" w:cs="Arial"/>
        </w:rPr>
        <w:t>Marketing Management</w:t>
      </w:r>
      <w:r w:rsidRPr="00576266">
        <w:rPr>
          <w:rFonts w:ascii="Arial" w:hAnsi="Arial" w:cs="Arial"/>
        </w:rPr>
        <w:t>. 16th edn. Harlow: Pearson Education.</w:t>
      </w:r>
    </w:p>
    <w:p w14:paraId="4A424E80" w14:textId="78157902" w:rsidR="00576266" w:rsidRPr="00576266" w:rsidRDefault="00576266" w:rsidP="00576266">
      <w:pPr>
        <w:pStyle w:val="NormalWeb"/>
        <w:spacing w:line="360" w:lineRule="auto"/>
        <w:rPr>
          <w:rFonts w:ascii="Arial" w:hAnsi="Arial" w:cs="Arial"/>
        </w:rPr>
      </w:pPr>
      <w:r w:rsidRPr="00576266">
        <w:rPr>
          <w:rFonts w:ascii="Arial" w:hAnsi="Arial" w:cs="Arial"/>
        </w:rPr>
        <w:t xml:space="preserve">McKinsey &amp; Company (2022) </w:t>
      </w:r>
      <w:r w:rsidRPr="00576266">
        <w:rPr>
          <w:rStyle w:val="Emphasis"/>
          <w:rFonts w:ascii="Arial" w:hAnsi="Arial" w:cs="Arial"/>
        </w:rPr>
        <w:t>The State of Fashion 2022</w:t>
      </w:r>
      <w:r w:rsidRPr="00576266">
        <w:rPr>
          <w:rFonts w:ascii="Arial" w:hAnsi="Arial" w:cs="Arial"/>
        </w:rPr>
        <w:t xml:space="preserve">. Available at: </w:t>
      </w:r>
      <w:hyperlink r:id="rId16" w:tgtFrame="_new" w:history="1">
        <w:r w:rsidRPr="00576266">
          <w:rPr>
            <w:rStyle w:val="Hyperlink"/>
            <w:rFonts w:ascii="Arial" w:hAnsi="Arial" w:cs="Arial"/>
          </w:rPr>
          <w:t>https://www.mckinsey.com/industries/retail/our-insights/state-of-fashion</w:t>
        </w:r>
      </w:hyperlink>
      <w:r w:rsidRPr="00576266">
        <w:rPr>
          <w:rFonts w:ascii="Arial" w:hAnsi="Arial" w:cs="Arial"/>
        </w:rPr>
        <w:t xml:space="preserve"> (Accessed: 3 March 2026).</w:t>
      </w:r>
    </w:p>
    <w:p w14:paraId="6CCA5964" w14:textId="77777777" w:rsidR="00576266" w:rsidRPr="00576266" w:rsidRDefault="00576266" w:rsidP="00576266">
      <w:pPr>
        <w:pStyle w:val="NormalWeb"/>
        <w:spacing w:line="360" w:lineRule="auto"/>
        <w:rPr>
          <w:rFonts w:ascii="Arial" w:hAnsi="Arial" w:cs="Arial"/>
        </w:rPr>
      </w:pPr>
      <w:r w:rsidRPr="00576266">
        <w:rPr>
          <w:rFonts w:ascii="Arial" w:hAnsi="Arial" w:cs="Arial"/>
        </w:rPr>
        <w:t xml:space="preserve">Murphy, P.E., Laczniak, G.R. and Harris, F.G. (2017) </w:t>
      </w:r>
      <w:r w:rsidRPr="00576266">
        <w:rPr>
          <w:rStyle w:val="Emphasis"/>
          <w:rFonts w:ascii="Arial" w:hAnsi="Arial" w:cs="Arial"/>
        </w:rPr>
        <w:t>Ethical Marketing: A Decision-Making Framework</w:t>
      </w:r>
      <w:r w:rsidRPr="00576266">
        <w:rPr>
          <w:rFonts w:ascii="Arial" w:hAnsi="Arial" w:cs="Arial"/>
        </w:rPr>
        <w:t>. New York: Routledge.</w:t>
      </w:r>
    </w:p>
    <w:p w14:paraId="29D449D1" w14:textId="2B8D3443" w:rsidR="00576266" w:rsidRPr="00576266" w:rsidRDefault="00576266" w:rsidP="00576266">
      <w:pPr>
        <w:pStyle w:val="NormalWeb"/>
        <w:spacing w:line="360" w:lineRule="auto"/>
        <w:rPr>
          <w:rFonts w:ascii="Arial" w:hAnsi="Arial" w:cs="Arial"/>
        </w:rPr>
      </w:pPr>
      <w:r w:rsidRPr="00576266">
        <w:rPr>
          <w:rFonts w:ascii="Arial" w:hAnsi="Arial" w:cs="Arial"/>
        </w:rPr>
        <w:t xml:space="preserve">Office for National Statistics (ONS) (2023) </w:t>
      </w:r>
      <w:r w:rsidRPr="00576266">
        <w:rPr>
          <w:rStyle w:val="Emphasis"/>
          <w:rFonts w:ascii="Arial" w:hAnsi="Arial" w:cs="Arial"/>
        </w:rPr>
        <w:t>Retail sales, Great Britain</w:t>
      </w:r>
      <w:r w:rsidRPr="00576266">
        <w:rPr>
          <w:rFonts w:ascii="Arial" w:hAnsi="Arial" w:cs="Arial"/>
        </w:rPr>
        <w:t xml:space="preserve">. Available at: </w:t>
      </w:r>
      <w:hyperlink r:id="rId17" w:tgtFrame="_new" w:history="1">
        <w:r w:rsidRPr="00576266">
          <w:rPr>
            <w:rStyle w:val="Hyperlink"/>
            <w:rFonts w:ascii="Arial" w:hAnsi="Arial" w:cs="Arial"/>
          </w:rPr>
          <w:t>https://www.ons.gov.uk/businessindustryandtrade/retailindustry</w:t>
        </w:r>
      </w:hyperlink>
      <w:r w:rsidRPr="00576266">
        <w:rPr>
          <w:rFonts w:ascii="Arial" w:hAnsi="Arial" w:cs="Arial"/>
        </w:rPr>
        <w:t xml:space="preserve"> (Accessed: 3 March 2026).</w:t>
      </w:r>
    </w:p>
    <w:p w14:paraId="50208D66" w14:textId="79D719FA" w:rsidR="00576266" w:rsidRPr="00576266" w:rsidRDefault="00576266" w:rsidP="00576266">
      <w:pPr>
        <w:pStyle w:val="NormalWeb"/>
        <w:spacing w:line="360" w:lineRule="auto"/>
        <w:rPr>
          <w:rFonts w:ascii="Arial" w:hAnsi="Arial" w:cs="Arial"/>
        </w:rPr>
      </w:pPr>
      <w:r w:rsidRPr="00576266">
        <w:rPr>
          <w:rFonts w:ascii="Arial" w:hAnsi="Arial" w:cs="Arial"/>
        </w:rPr>
        <w:t xml:space="preserve">UK Government (2023) </w:t>
      </w:r>
      <w:r w:rsidRPr="00576266">
        <w:rPr>
          <w:rStyle w:val="Emphasis"/>
          <w:rFonts w:ascii="Arial" w:hAnsi="Arial" w:cs="Arial"/>
        </w:rPr>
        <w:t>Trading with the EU after Brexit</w:t>
      </w:r>
      <w:r w:rsidRPr="00576266">
        <w:rPr>
          <w:rFonts w:ascii="Arial" w:hAnsi="Arial" w:cs="Arial"/>
        </w:rPr>
        <w:t xml:space="preserve">. Available at: </w:t>
      </w:r>
      <w:hyperlink r:id="rId18" w:tgtFrame="_new" w:history="1">
        <w:r w:rsidRPr="00576266">
          <w:rPr>
            <w:rStyle w:val="Hyperlink"/>
            <w:rFonts w:ascii="Arial" w:hAnsi="Arial" w:cs="Arial"/>
          </w:rPr>
          <w:t>https://www.gov.uk/transition</w:t>
        </w:r>
      </w:hyperlink>
      <w:r w:rsidRPr="00576266">
        <w:rPr>
          <w:rFonts w:ascii="Arial" w:hAnsi="Arial" w:cs="Arial"/>
        </w:rPr>
        <w:t xml:space="preserve"> (Accessed: 3 March 2026).</w:t>
      </w:r>
    </w:p>
    <w:p w14:paraId="0BDD5DEC" w14:textId="77777777" w:rsidR="00576266" w:rsidRPr="00576266" w:rsidRDefault="00576266" w:rsidP="00576266">
      <w:pPr>
        <w:pStyle w:val="NormalWeb"/>
        <w:spacing w:line="360" w:lineRule="auto"/>
        <w:rPr>
          <w:rFonts w:ascii="Arial" w:hAnsi="Arial" w:cs="Arial"/>
        </w:rPr>
      </w:pPr>
      <w:r w:rsidRPr="00576266">
        <w:rPr>
          <w:rFonts w:ascii="Arial" w:hAnsi="Arial" w:cs="Arial"/>
        </w:rPr>
        <w:lastRenderedPageBreak/>
        <w:t xml:space="preserve">World Bank (2023) </w:t>
      </w:r>
      <w:r w:rsidRPr="00576266">
        <w:rPr>
          <w:rStyle w:val="Emphasis"/>
          <w:rFonts w:ascii="Arial" w:hAnsi="Arial" w:cs="Arial"/>
        </w:rPr>
        <w:t>World Development Indicators: GDP per capita (current US$)</w:t>
      </w:r>
      <w:r w:rsidRPr="00576266">
        <w:rPr>
          <w:rFonts w:ascii="Arial" w:hAnsi="Arial" w:cs="Arial"/>
        </w:rPr>
        <w:t xml:space="preserve">. Available at: </w:t>
      </w:r>
      <w:hyperlink r:id="rId19" w:tgtFrame="_new" w:history="1">
        <w:r w:rsidRPr="00576266">
          <w:rPr>
            <w:rStyle w:val="Hyperlink"/>
            <w:rFonts w:ascii="Arial" w:hAnsi="Arial" w:cs="Arial"/>
          </w:rPr>
          <w:t>https://data.worldbank.org/indicator/NY.GDP.PCAP.CD</w:t>
        </w:r>
      </w:hyperlink>
      <w:r w:rsidRPr="00576266">
        <w:rPr>
          <w:rFonts w:ascii="Arial" w:hAnsi="Arial" w:cs="Arial"/>
        </w:rPr>
        <w:t xml:space="preserve"> (Accessed: 3 March 2026).</w:t>
      </w:r>
    </w:p>
    <w:p w14:paraId="4668CE5F" w14:textId="4B5AA22A" w:rsidR="00576266" w:rsidRPr="00576266" w:rsidRDefault="00576266" w:rsidP="00576266">
      <w:pPr>
        <w:pStyle w:val="NormalWeb"/>
        <w:spacing w:line="360" w:lineRule="auto"/>
        <w:rPr>
          <w:rFonts w:ascii="Arial" w:hAnsi="Arial" w:cs="Arial"/>
        </w:rPr>
      </w:pPr>
      <w:r w:rsidRPr="00576266">
        <w:rPr>
          <w:rFonts w:ascii="Arial" w:hAnsi="Arial" w:cs="Arial"/>
        </w:rPr>
        <w:t xml:space="preserve">Zara (2026) </w:t>
      </w:r>
      <w:r w:rsidRPr="00576266">
        <w:rPr>
          <w:rStyle w:val="Emphasis"/>
          <w:rFonts w:ascii="Arial" w:hAnsi="Arial" w:cs="Arial"/>
        </w:rPr>
        <w:t>Official online store – United Kingdom and India</w:t>
      </w:r>
      <w:r w:rsidRPr="00576266">
        <w:rPr>
          <w:rFonts w:ascii="Arial" w:hAnsi="Arial" w:cs="Arial"/>
        </w:rPr>
        <w:t xml:space="preserve">. Available at: </w:t>
      </w:r>
      <w:hyperlink r:id="rId20" w:tgtFrame="_new" w:history="1">
        <w:r w:rsidRPr="00576266">
          <w:rPr>
            <w:rStyle w:val="Hyperlink"/>
            <w:rFonts w:ascii="Arial" w:hAnsi="Arial" w:cs="Arial"/>
          </w:rPr>
          <w:t>https://www.zara.com/</w:t>
        </w:r>
      </w:hyperlink>
      <w:r w:rsidRPr="00576266">
        <w:rPr>
          <w:rFonts w:ascii="Arial" w:hAnsi="Arial" w:cs="Arial"/>
        </w:rPr>
        <w:t xml:space="preserve"> (Accessed: 3 March 2026).</w:t>
      </w:r>
    </w:p>
    <w:sectPr w:rsidR="00576266" w:rsidRPr="00576266" w:rsidSect="008C05A3">
      <w:footerReference w:type="default" r:id="rId21"/>
      <w:pgSz w:w="12240" w:h="15840"/>
      <w:pgMar w:top="1260" w:right="1440" w:bottom="126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1FF656" w14:textId="77777777" w:rsidR="009B1087" w:rsidRDefault="009B1087" w:rsidP="008C05A3">
      <w:pPr>
        <w:spacing w:line="240" w:lineRule="auto"/>
      </w:pPr>
      <w:r>
        <w:separator/>
      </w:r>
    </w:p>
  </w:endnote>
  <w:endnote w:type="continuationSeparator" w:id="0">
    <w:p w14:paraId="1CC59CEB" w14:textId="77777777" w:rsidR="009B1087" w:rsidRDefault="009B1087" w:rsidP="008C05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0478887"/>
      <w:docPartObj>
        <w:docPartGallery w:val="Page Numbers (Bottom of Page)"/>
        <w:docPartUnique/>
      </w:docPartObj>
    </w:sdtPr>
    <w:sdtEndPr>
      <w:rPr>
        <w:noProof/>
      </w:rPr>
    </w:sdtEndPr>
    <w:sdtContent>
      <w:p w14:paraId="7D5628C4" w14:textId="21691FB4" w:rsidR="008A2897" w:rsidRDefault="008A28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6170C4" w14:textId="77777777" w:rsidR="008C05A3" w:rsidRDefault="008C0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6E6EC8" w14:textId="77777777" w:rsidR="009B1087" w:rsidRDefault="009B1087" w:rsidP="008C05A3">
      <w:pPr>
        <w:spacing w:line="240" w:lineRule="auto"/>
      </w:pPr>
      <w:r>
        <w:separator/>
      </w:r>
    </w:p>
  </w:footnote>
  <w:footnote w:type="continuationSeparator" w:id="0">
    <w:p w14:paraId="4B911B28" w14:textId="77777777" w:rsidR="009B1087" w:rsidRDefault="009B1087" w:rsidP="008C05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B7ABB"/>
    <w:multiLevelType w:val="hybridMultilevel"/>
    <w:tmpl w:val="ACAA66C8"/>
    <w:lvl w:ilvl="0" w:tplc="08B6807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2BE2C62"/>
    <w:multiLevelType w:val="hybridMultilevel"/>
    <w:tmpl w:val="95DC7F3E"/>
    <w:lvl w:ilvl="0" w:tplc="7D70AE7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FB75B38"/>
    <w:multiLevelType w:val="multilevel"/>
    <w:tmpl w:val="8DB83A9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C631CB"/>
    <w:multiLevelType w:val="hybridMultilevel"/>
    <w:tmpl w:val="47C23956"/>
    <w:lvl w:ilvl="0" w:tplc="3C4CBFD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B733E43"/>
    <w:multiLevelType w:val="hybridMultilevel"/>
    <w:tmpl w:val="033695CE"/>
    <w:lvl w:ilvl="0" w:tplc="2CCC10D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5803891">
    <w:abstractNumId w:val="0"/>
  </w:num>
  <w:num w:numId="2" w16cid:durableId="1836258128">
    <w:abstractNumId w:val="4"/>
  </w:num>
  <w:num w:numId="3" w16cid:durableId="1638149853">
    <w:abstractNumId w:val="3"/>
  </w:num>
  <w:num w:numId="4" w16cid:durableId="46224390">
    <w:abstractNumId w:val="1"/>
  </w:num>
  <w:num w:numId="5" w16cid:durableId="3837960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5A3"/>
    <w:rsid w:val="00001C33"/>
    <w:rsid w:val="000052E3"/>
    <w:rsid w:val="000076DF"/>
    <w:rsid w:val="00040694"/>
    <w:rsid w:val="000610CD"/>
    <w:rsid w:val="000F36F3"/>
    <w:rsid w:val="00154B81"/>
    <w:rsid w:val="0017340A"/>
    <w:rsid w:val="001F708C"/>
    <w:rsid w:val="00224B09"/>
    <w:rsid w:val="002465B4"/>
    <w:rsid w:val="002735F0"/>
    <w:rsid w:val="002D2B04"/>
    <w:rsid w:val="002E013C"/>
    <w:rsid w:val="003C0FDA"/>
    <w:rsid w:val="00423D1C"/>
    <w:rsid w:val="00441142"/>
    <w:rsid w:val="00450C17"/>
    <w:rsid w:val="00455197"/>
    <w:rsid w:val="004838D4"/>
    <w:rsid w:val="004A623E"/>
    <w:rsid w:val="004A6C2D"/>
    <w:rsid w:val="004F6ACA"/>
    <w:rsid w:val="00506889"/>
    <w:rsid w:val="005231CD"/>
    <w:rsid w:val="00546FFF"/>
    <w:rsid w:val="005738B2"/>
    <w:rsid w:val="00576266"/>
    <w:rsid w:val="005838D0"/>
    <w:rsid w:val="00591DCE"/>
    <w:rsid w:val="005A1DCC"/>
    <w:rsid w:val="005E7A9E"/>
    <w:rsid w:val="00613D15"/>
    <w:rsid w:val="00616151"/>
    <w:rsid w:val="00617078"/>
    <w:rsid w:val="00650188"/>
    <w:rsid w:val="00666BA9"/>
    <w:rsid w:val="0067067E"/>
    <w:rsid w:val="006D1596"/>
    <w:rsid w:val="00732272"/>
    <w:rsid w:val="00773043"/>
    <w:rsid w:val="007A1B7B"/>
    <w:rsid w:val="007A263A"/>
    <w:rsid w:val="007B2B62"/>
    <w:rsid w:val="007F3196"/>
    <w:rsid w:val="0080637A"/>
    <w:rsid w:val="00861FF0"/>
    <w:rsid w:val="00881050"/>
    <w:rsid w:val="008A2897"/>
    <w:rsid w:val="008B71FA"/>
    <w:rsid w:val="008C05A3"/>
    <w:rsid w:val="008C0FF2"/>
    <w:rsid w:val="008E103E"/>
    <w:rsid w:val="008F68F8"/>
    <w:rsid w:val="00947A60"/>
    <w:rsid w:val="00952965"/>
    <w:rsid w:val="009669EB"/>
    <w:rsid w:val="009A2DBD"/>
    <w:rsid w:val="009B1087"/>
    <w:rsid w:val="009B7B69"/>
    <w:rsid w:val="009F4C6B"/>
    <w:rsid w:val="00A42568"/>
    <w:rsid w:val="00A577AA"/>
    <w:rsid w:val="00A974C1"/>
    <w:rsid w:val="00AD3091"/>
    <w:rsid w:val="00B0694F"/>
    <w:rsid w:val="00B120FB"/>
    <w:rsid w:val="00B43D7A"/>
    <w:rsid w:val="00B75438"/>
    <w:rsid w:val="00C31457"/>
    <w:rsid w:val="00C33857"/>
    <w:rsid w:val="00CA3352"/>
    <w:rsid w:val="00CB5B48"/>
    <w:rsid w:val="00D07989"/>
    <w:rsid w:val="00D63C6A"/>
    <w:rsid w:val="00D74AFE"/>
    <w:rsid w:val="00DC06F7"/>
    <w:rsid w:val="00E040C9"/>
    <w:rsid w:val="00E05DFD"/>
    <w:rsid w:val="00E15B2E"/>
    <w:rsid w:val="00E23120"/>
    <w:rsid w:val="00E32A60"/>
    <w:rsid w:val="00E41344"/>
    <w:rsid w:val="00E504B9"/>
    <w:rsid w:val="00E612B1"/>
    <w:rsid w:val="00E83F68"/>
    <w:rsid w:val="00ED1110"/>
    <w:rsid w:val="00F07209"/>
    <w:rsid w:val="00F10551"/>
    <w:rsid w:val="00F547CE"/>
    <w:rsid w:val="00F602F6"/>
    <w:rsid w:val="00F7275B"/>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0C0014"/>
  <w15:chartTrackingRefBased/>
  <w15:docId w15:val="{EEC58101-A047-4679-BCB0-DF932B953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5A3"/>
    <w:pPr>
      <w:spacing w:after="0" w:line="360" w:lineRule="auto"/>
      <w:jc w:val="both"/>
    </w:pPr>
    <w:rPr>
      <w:rFonts w:ascii="Arial" w:hAnsi="Arial"/>
      <w:sz w:val="24"/>
    </w:rPr>
  </w:style>
  <w:style w:type="paragraph" w:styleId="Heading1">
    <w:name w:val="heading 1"/>
    <w:basedOn w:val="Normal"/>
    <w:link w:val="Heading1Char"/>
    <w:uiPriority w:val="9"/>
    <w:qFormat/>
    <w:rsid w:val="000052E3"/>
    <w:pPr>
      <w:spacing w:before="480" w:beforeAutospacing="1" w:after="480" w:afterAutospacing="1" w:line="240" w:lineRule="auto"/>
      <w:jc w:val="left"/>
      <w:outlineLvl w:val="0"/>
    </w:pPr>
    <w:rPr>
      <w:rFonts w:eastAsia="Times New Roman" w:cs="Times New Roman"/>
      <w:b/>
      <w:bCs/>
      <w:kern w:val="36"/>
      <w:sz w:val="40"/>
      <w:szCs w:val="48"/>
      <w:lang w:bidi="gu-IN"/>
    </w:rPr>
  </w:style>
  <w:style w:type="paragraph" w:styleId="Heading2">
    <w:name w:val="heading 2"/>
    <w:basedOn w:val="Normal"/>
    <w:next w:val="Normal"/>
    <w:link w:val="Heading2Char"/>
    <w:uiPriority w:val="9"/>
    <w:unhideWhenUsed/>
    <w:qFormat/>
    <w:rsid w:val="007F3196"/>
    <w:pPr>
      <w:keepNext/>
      <w:keepLines/>
      <w:spacing w:before="120" w:after="120" w:line="240" w:lineRule="auto"/>
      <w:outlineLvl w:val="1"/>
    </w:pPr>
    <w:rPr>
      <w:rFonts w:eastAsiaTheme="majorEastAsia" w:cstheme="majorBidi"/>
      <w:b/>
      <w:sz w:val="36"/>
      <w:szCs w:val="26"/>
    </w:rPr>
  </w:style>
  <w:style w:type="paragraph" w:styleId="Heading3">
    <w:name w:val="heading 3"/>
    <w:basedOn w:val="Normal"/>
    <w:next w:val="Normal"/>
    <w:link w:val="Heading3Char"/>
    <w:uiPriority w:val="9"/>
    <w:unhideWhenUsed/>
    <w:qFormat/>
    <w:rsid w:val="007F3196"/>
    <w:pPr>
      <w:keepNext/>
      <w:keepLines/>
      <w:spacing w:before="240" w:after="240" w:line="240" w:lineRule="auto"/>
      <w:outlineLvl w:val="2"/>
    </w:pPr>
    <w:rPr>
      <w:rFonts w:eastAsiaTheme="majorEastAsia" w:cstheme="majorBidi"/>
      <w:b/>
      <w:color w:val="000000" w:themeColor="text1"/>
      <w:sz w:val="3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05A3"/>
    <w:pPr>
      <w:tabs>
        <w:tab w:val="center" w:pos="4680"/>
        <w:tab w:val="right" w:pos="9360"/>
      </w:tabs>
      <w:spacing w:line="240" w:lineRule="auto"/>
    </w:pPr>
  </w:style>
  <w:style w:type="character" w:customStyle="1" w:styleId="HeaderChar">
    <w:name w:val="Header Char"/>
    <w:basedOn w:val="DefaultParagraphFont"/>
    <w:link w:val="Header"/>
    <w:uiPriority w:val="99"/>
    <w:rsid w:val="008C05A3"/>
    <w:rPr>
      <w:rFonts w:ascii="Arial" w:hAnsi="Arial"/>
      <w:sz w:val="24"/>
    </w:rPr>
  </w:style>
  <w:style w:type="paragraph" w:styleId="Footer">
    <w:name w:val="footer"/>
    <w:basedOn w:val="Normal"/>
    <w:link w:val="FooterChar"/>
    <w:uiPriority w:val="99"/>
    <w:unhideWhenUsed/>
    <w:rsid w:val="008C05A3"/>
    <w:pPr>
      <w:tabs>
        <w:tab w:val="center" w:pos="4680"/>
        <w:tab w:val="right" w:pos="9360"/>
      </w:tabs>
      <w:spacing w:line="240" w:lineRule="auto"/>
    </w:pPr>
  </w:style>
  <w:style w:type="character" w:customStyle="1" w:styleId="FooterChar">
    <w:name w:val="Footer Char"/>
    <w:basedOn w:val="DefaultParagraphFont"/>
    <w:link w:val="Footer"/>
    <w:uiPriority w:val="99"/>
    <w:rsid w:val="008C05A3"/>
    <w:rPr>
      <w:rFonts w:ascii="Arial" w:hAnsi="Arial"/>
      <w:sz w:val="24"/>
    </w:rPr>
  </w:style>
  <w:style w:type="character" w:customStyle="1" w:styleId="Heading1Char">
    <w:name w:val="Heading 1 Char"/>
    <w:basedOn w:val="DefaultParagraphFont"/>
    <w:link w:val="Heading1"/>
    <w:uiPriority w:val="9"/>
    <w:rsid w:val="000052E3"/>
    <w:rPr>
      <w:rFonts w:ascii="Arial" w:eastAsia="Times New Roman" w:hAnsi="Arial" w:cs="Times New Roman"/>
      <w:b/>
      <w:bCs/>
      <w:kern w:val="36"/>
      <w:sz w:val="40"/>
      <w:szCs w:val="48"/>
      <w:lang w:bidi="gu-IN"/>
    </w:rPr>
  </w:style>
  <w:style w:type="character" w:customStyle="1" w:styleId="Heading2Char">
    <w:name w:val="Heading 2 Char"/>
    <w:basedOn w:val="DefaultParagraphFont"/>
    <w:link w:val="Heading2"/>
    <w:uiPriority w:val="9"/>
    <w:rsid w:val="007F3196"/>
    <w:rPr>
      <w:rFonts w:ascii="Arial" w:eastAsiaTheme="majorEastAsia" w:hAnsi="Arial" w:cstheme="majorBidi"/>
      <w:b/>
      <w:sz w:val="36"/>
      <w:szCs w:val="26"/>
    </w:rPr>
  </w:style>
  <w:style w:type="paragraph" w:styleId="NormalWeb">
    <w:name w:val="Normal (Web)"/>
    <w:basedOn w:val="Normal"/>
    <w:uiPriority w:val="99"/>
    <w:unhideWhenUsed/>
    <w:rsid w:val="00613D15"/>
    <w:pPr>
      <w:spacing w:before="100" w:beforeAutospacing="1" w:after="100" w:afterAutospacing="1" w:line="240" w:lineRule="auto"/>
      <w:jc w:val="left"/>
    </w:pPr>
    <w:rPr>
      <w:rFonts w:ascii="Times New Roman" w:eastAsia="Times New Roman" w:hAnsi="Times New Roman" w:cs="Times New Roman"/>
      <w:szCs w:val="24"/>
      <w:lang w:bidi="gu-IN"/>
    </w:rPr>
  </w:style>
  <w:style w:type="character" w:customStyle="1" w:styleId="Heading3Char">
    <w:name w:val="Heading 3 Char"/>
    <w:basedOn w:val="DefaultParagraphFont"/>
    <w:link w:val="Heading3"/>
    <w:uiPriority w:val="9"/>
    <w:rsid w:val="007F3196"/>
    <w:rPr>
      <w:rFonts w:ascii="Arial" w:eastAsiaTheme="majorEastAsia" w:hAnsi="Arial" w:cstheme="majorBidi"/>
      <w:b/>
      <w:color w:val="000000" w:themeColor="text1"/>
      <w:sz w:val="32"/>
      <w:szCs w:val="24"/>
    </w:rPr>
  </w:style>
  <w:style w:type="character" w:styleId="Strong">
    <w:name w:val="Strong"/>
    <w:basedOn w:val="DefaultParagraphFont"/>
    <w:uiPriority w:val="22"/>
    <w:qFormat/>
    <w:rsid w:val="000052E3"/>
    <w:rPr>
      <w:b/>
      <w:bCs/>
    </w:rPr>
  </w:style>
  <w:style w:type="paragraph" w:styleId="ListParagraph">
    <w:name w:val="List Paragraph"/>
    <w:basedOn w:val="Normal"/>
    <w:uiPriority w:val="34"/>
    <w:qFormat/>
    <w:rsid w:val="00861FF0"/>
    <w:pPr>
      <w:ind w:left="720"/>
      <w:contextualSpacing/>
    </w:pPr>
  </w:style>
  <w:style w:type="paragraph" w:styleId="TOCHeading">
    <w:name w:val="TOC Heading"/>
    <w:basedOn w:val="Heading1"/>
    <w:next w:val="Normal"/>
    <w:uiPriority w:val="39"/>
    <w:unhideWhenUsed/>
    <w:qFormat/>
    <w:rsid w:val="002D2B04"/>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bidi="ar-SA"/>
    </w:rPr>
  </w:style>
  <w:style w:type="paragraph" w:styleId="TOC1">
    <w:name w:val="toc 1"/>
    <w:basedOn w:val="Normal"/>
    <w:next w:val="Normal"/>
    <w:autoRedefine/>
    <w:uiPriority w:val="39"/>
    <w:unhideWhenUsed/>
    <w:rsid w:val="002D2B04"/>
    <w:pPr>
      <w:spacing w:after="100"/>
    </w:pPr>
  </w:style>
  <w:style w:type="paragraph" w:styleId="TOC2">
    <w:name w:val="toc 2"/>
    <w:basedOn w:val="Normal"/>
    <w:next w:val="Normal"/>
    <w:autoRedefine/>
    <w:uiPriority w:val="39"/>
    <w:unhideWhenUsed/>
    <w:rsid w:val="002D2B04"/>
    <w:pPr>
      <w:spacing w:after="100"/>
      <w:ind w:left="240"/>
    </w:pPr>
  </w:style>
  <w:style w:type="paragraph" w:styleId="TOC3">
    <w:name w:val="toc 3"/>
    <w:basedOn w:val="Normal"/>
    <w:next w:val="Normal"/>
    <w:autoRedefine/>
    <w:uiPriority w:val="39"/>
    <w:unhideWhenUsed/>
    <w:rsid w:val="002D2B04"/>
    <w:pPr>
      <w:spacing w:after="100"/>
      <w:ind w:left="480"/>
    </w:pPr>
  </w:style>
  <w:style w:type="character" w:styleId="Hyperlink">
    <w:name w:val="Hyperlink"/>
    <w:basedOn w:val="DefaultParagraphFont"/>
    <w:uiPriority w:val="99"/>
    <w:unhideWhenUsed/>
    <w:rsid w:val="002D2B04"/>
    <w:rPr>
      <w:color w:val="0563C1" w:themeColor="hyperlink"/>
      <w:u w:val="single"/>
    </w:rPr>
  </w:style>
  <w:style w:type="paragraph" w:styleId="NoSpacing">
    <w:name w:val="No Spacing"/>
    <w:uiPriority w:val="1"/>
    <w:qFormat/>
    <w:rsid w:val="00591DCE"/>
    <w:pPr>
      <w:spacing w:after="0" w:line="240" w:lineRule="auto"/>
      <w:jc w:val="both"/>
    </w:pPr>
    <w:rPr>
      <w:rFonts w:ascii="Arial" w:hAnsi="Arial"/>
      <w:sz w:val="24"/>
    </w:rPr>
  </w:style>
  <w:style w:type="character" w:customStyle="1" w:styleId="whitespace-normal">
    <w:name w:val="whitespace-normal"/>
    <w:basedOn w:val="DefaultParagraphFont"/>
    <w:rsid w:val="006D1596"/>
  </w:style>
  <w:style w:type="character" w:styleId="Emphasis">
    <w:name w:val="Emphasis"/>
    <w:basedOn w:val="DefaultParagraphFont"/>
    <w:uiPriority w:val="20"/>
    <w:qFormat/>
    <w:rsid w:val="00A42568"/>
    <w:rPr>
      <w:i/>
      <w:iCs/>
    </w:rPr>
  </w:style>
  <w:style w:type="character" w:styleId="UnresolvedMention">
    <w:name w:val="Unresolved Mention"/>
    <w:basedOn w:val="DefaultParagraphFont"/>
    <w:uiPriority w:val="99"/>
    <w:semiHidden/>
    <w:unhideWhenUsed/>
    <w:rsid w:val="005A1DCC"/>
    <w:rPr>
      <w:color w:val="605E5C"/>
      <w:shd w:val="clear" w:color="auto" w:fill="E1DFDD"/>
    </w:rPr>
  </w:style>
  <w:style w:type="character" w:styleId="FollowedHyperlink">
    <w:name w:val="FollowedHyperlink"/>
    <w:basedOn w:val="DefaultParagraphFont"/>
    <w:uiPriority w:val="99"/>
    <w:semiHidden/>
    <w:unhideWhenUsed/>
    <w:rsid w:val="00F0720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1976">
      <w:bodyDiv w:val="1"/>
      <w:marLeft w:val="0"/>
      <w:marRight w:val="0"/>
      <w:marTop w:val="0"/>
      <w:marBottom w:val="0"/>
      <w:divBdr>
        <w:top w:val="none" w:sz="0" w:space="0" w:color="auto"/>
        <w:left w:val="none" w:sz="0" w:space="0" w:color="auto"/>
        <w:bottom w:val="none" w:sz="0" w:space="0" w:color="auto"/>
        <w:right w:val="none" w:sz="0" w:space="0" w:color="auto"/>
      </w:divBdr>
    </w:div>
    <w:div w:id="11885195">
      <w:bodyDiv w:val="1"/>
      <w:marLeft w:val="0"/>
      <w:marRight w:val="0"/>
      <w:marTop w:val="0"/>
      <w:marBottom w:val="0"/>
      <w:divBdr>
        <w:top w:val="none" w:sz="0" w:space="0" w:color="auto"/>
        <w:left w:val="none" w:sz="0" w:space="0" w:color="auto"/>
        <w:bottom w:val="none" w:sz="0" w:space="0" w:color="auto"/>
        <w:right w:val="none" w:sz="0" w:space="0" w:color="auto"/>
      </w:divBdr>
    </w:div>
    <w:div w:id="27684445">
      <w:bodyDiv w:val="1"/>
      <w:marLeft w:val="0"/>
      <w:marRight w:val="0"/>
      <w:marTop w:val="0"/>
      <w:marBottom w:val="0"/>
      <w:divBdr>
        <w:top w:val="none" w:sz="0" w:space="0" w:color="auto"/>
        <w:left w:val="none" w:sz="0" w:space="0" w:color="auto"/>
        <w:bottom w:val="none" w:sz="0" w:space="0" w:color="auto"/>
        <w:right w:val="none" w:sz="0" w:space="0" w:color="auto"/>
      </w:divBdr>
    </w:div>
    <w:div w:id="35007308">
      <w:bodyDiv w:val="1"/>
      <w:marLeft w:val="0"/>
      <w:marRight w:val="0"/>
      <w:marTop w:val="0"/>
      <w:marBottom w:val="0"/>
      <w:divBdr>
        <w:top w:val="none" w:sz="0" w:space="0" w:color="auto"/>
        <w:left w:val="none" w:sz="0" w:space="0" w:color="auto"/>
        <w:bottom w:val="none" w:sz="0" w:space="0" w:color="auto"/>
        <w:right w:val="none" w:sz="0" w:space="0" w:color="auto"/>
      </w:divBdr>
    </w:div>
    <w:div w:id="36901072">
      <w:bodyDiv w:val="1"/>
      <w:marLeft w:val="0"/>
      <w:marRight w:val="0"/>
      <w:marTop w:val="0"/>
      <w:marBottom w:val="0"/>
      <w:divBdr>
        <w:top w:val="none" w:sz="0" w:space="0" w:color="auto"/>
        <w:left w:val="none" w:sz="0" w:space="0" w:color="auto"/>
        <w:bottom w:val="none" w:sz="0" w:space="0" w:color="auto"/>
        <w:right w:val="none" w:sz="0" w:space="0" w:color="auto"/>
      </w:divBdr>
    </w:div>
    <w:div w:id="44717213">
      <w:bodyDiv w:val="1"/>
      <w:marLeft w:val="0"/>
      <w:marRight w:val="0"/>
      <w:marTop w:val="0"/>
      <w:marBottom w:val="0"/>
      <w:divBdr>
        <w:top w:val="none" w:sz="0" w:space="0" w:color="auto"/>
        <w:left w:val="none" w:sz="0" w:space="0" w:color="auto"/>
        <w:bottom w:val="none" w:sz="0" w:space="0" w:color="auto"/>
        <w:right w:val="none" w:sz="0" w:space="0" w:color="auto"/>
      </w:divBdr>
    </w:div>
    <w:div w:id="65148423">
      <w:bodyDiv w:val="1"/>
      <w:marLeft w:val="0"/>
      <w:marRight w:val="0"/>
      <w:marTop w:val="0"/>
      <w:marBottom w:val="0"/>
      <w:divBdr>
        <w:top w:val="none" w:sz="0" w:space="0" w:color="auto"/>
        <w:left w:val="none" w:sz="0" w:space="0" w:color="auto"/>
        <w:bottom w:val="none" w:sz="0" w:space="0" w:color="auto"/>
        <w:right w:val="none" w:sz="0" w:space="0" w:color="auto"/>
      </w:divBdr>
    </w:div>
    <w:div w:id="128785069">
      <w:bodyDiv w:val="1"/>
      <w:marLeft w:val="0"/>
      <w:marRight w:val="0"/>
      <w:marTop w:val="0"/>
      <w:marBottom w:val="0"/>
      <w:divBdr>
        <w:top w:val="none" w:sz="0" w:space="0" w:color="auto"/>
        <w:left w:val="none" w:sz="0" w:space="0" w:color="auto"/>
        <w:bottom w:val="none" w:sz="0" w:space="0" w:color="auto"/>
        <w:right w:val="none" w:sz="0" w:space="0" w:color="auto"/>
      </w:divBdr>
    </w:div>
    <w:div w:id="142964006">
      <w:bodyDiv w:val="1"/>
      <w:marLeft w:val="0"/>
      <w:marRight w:val="0"/>
      <w:marTop w:val="0"/>
      <w:marBottom w:val="0"/>
      <w:divBdr>
        <w:top w:val="none" w:sz="0" w:space="0" w:color="auto"/>
        <w:left w:val="none" w:sz="0" w:space="0" w:color="auto"/>
        <w:bottom w:val="none" w:sz="0" w:space="0" w:color="auto"/>
        <w:right w:val="none" w:sz="0" w:space="0" w:color="auto"/>
      </w:divBdr>
    </w:div>
    <w:div w:id="211815150">
      <w:bodyDiv w:val="1"/>
      <w:marLeft w:val="0"/>
      <w:marRight w:val="0"/>
      <w:marTop w:val="0"/>
      <w:marBottom w:val="0"/>
      <w:divBdr>
        <w:top w:val="none" w:sz="0" w:space="0" w:color="auto"/>
        <w:left w:val="none" w:sz="0" w:space="0" w:color="auto"/>
        <w:bottom w:val="none" w:sz="0" w:space="0" w:color="auto"/>
        <w:right w:val="none" w:sz="0" w:space="0" w:color="auto"/>
      </w:divBdr>
    </w:div>
    <w:div w:id="223873148">
      <w:bodyDiv w:val="1"/>
      <w:marLeft w:val="0"/>
      <w:marRight w:val="0"/>
      <w:marTop w:val="0"/>
      <w:marBottom w:val="0"/>
      <w:divBdr>
        <w:top w:val="none" w:sz="0" w:space="0" w:color="auto"/>
        <w:left w:val="none" w:sz="0" w:space="0" w:color="auto"/>
        <w:bottom w:val="none" w:sz="0" w:space="0" w:color="auto"/>
        <w:right w:val="none" w:sz="0" w:space="0" w:color="auto"/>
      </w:divBdr>
    </w:div>
    <w:div w:id="224462244">
      <w:bodyDiv w:val="1"/>
      <w:marLeft w:val="0"/>
      <w:marRight w:val="0"/>
      <w:marTop w:val="0"/>
      <w:marBottom w:val="0"/>
      <w:divBdr>
        <w:top w:val="none" w:sz="0" w:space="0" w:color="auto"/>
        <w:left w:val="none" w:sz="0" w:space="0" w:color="auto"/>
        <w:bottom w:val="none" w:sz="0" w:space="0" w:color="auto"/>
        <w:right w:val="none" w:sz="0" w:space="0" w:color="auto"/>
      </w:divBdr>
    </w:div>
    <w:div w:id="231543478">
      <w:bodyDiv w:val="1"/>
      <w:marLeft w:val="0"/>
      <w:marRight w:val="0"/>
      <w:marTop w:val="0"/>
      <w:marBottom w:val="0"/>
      <w:divBdr>
        <w:top w:val="none" w:sz="0" w:space="0" w:color="auto"/>
        <w:left w:val="none" w:sz="0" w:space="0" w:color="auto"/>
        <w:bottom w:val="none" w:sz="0" w:space="0" w:color="auto"/>
        <w:right w:val="none" w:sz="0" w:space="0" w:color="auto"/>
      </w:divBdr>
    </w:div>
    <w:div w:id="235821096">
      <w:bodyDiv w:val="1"/>
      <w:marLeft w:val="0"/>
      <w:marRight w:val="0"/>
      <w:marTop w:val="0"/>
      <w:marBottom w:val="0"/>
      <w:divBdr>
        <w:top w:val="none" w:sz="0" w:space="0" w:color="auto"/>
        <w:left w:val="none" w:sz="0" w:space="0" w:color="auto"/>
        <w:bottom w:val="none" w:sz="0" w:space="0" w:color="auto"/>
        <w:right w:val="none" w:sz="0" w:space="0" w:color="auto"/>
      </w:divBdr>
      <w:divsChild>
        <w:div w:id="14495918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80692072">
      <w:bodyDiv w:val="1"/>
      <w:marLeft w:val="0"/>
      <w:marRight w:val="0"/>
      <w:marTop w:val="0"/>
      <w:marBottom w:val="0"/>
      <w:divBdr>
        <w:top w:val="none" w:sz="0" w:space="0" w:color="auto"/>
        <w:left w:val="none" w:sz="0" w:space="0" w:color="auto"/>
        <w:bottom w:val="none" w:sz="0" w:space="0" w:color="auto"/>
        <w:right w:val="none" w:sz="0" w:space="0" w:color="auto"/>
      </w:divBdr>
      <w:divsChild>
        <w:div w:id="13674823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93682532">
      <w:bodyDiv w:val="1"/>
      <w:marLeft w:val="0"/>
      <w:marRight w:val="0"/>
      <w:marTop w:val="0"/>
      <w:marBottom w:val="0"/>
      <w:divBdr>
        <w:top w:val="none" w:sz="0" w:space="0" w:color="auto"/>
        <w:left w:val="none" w:sz="0" w:space="0" w:color="auto"/>
        <w:bottom w:val="none" w:sz="0" w:space="0" w:color="auto"/>
        <w:right w:val="none" w:sz="0" w:space="0" w:color="auto"/>
      </w:divBdr>
    </w:div>
    <w:div w:id="311259538">
      <w:bodyDiv w:val="1"/>
      <w:marLeft w:val="0"/>
      <w:marRight w:val="0"/>
      <w:marTop w:val="0"/>
      <w:marBottom w:val="0"/>
      <w:divBdr>
        <w:top w:val="none" w:sz="0" w:space="0" w:color="auto"/>
        <w:left w:val="none" w:sz="0" w:space="0" w:color="auto"/>
        <w:bottom w:val="none" w:sz="0" w:space="0" w:color="auto"/>
        <w:right w:val="none" w:sz="0" w:space="0" w:color="auto"/>
      </w:divBdr>
    </w:div>
    <w:div w:id="316694582">
      <w:bodyDiv w:val="1"/>
      <w:marLeft w:val="0"/>
      <w:marRight w:val="0"/>
      <w:marTop w:val="0"/>
      <w:marBottom w:val="0"/>
      <w:divBdr>
        <w:top w:val="none" w:sz="0" w:space="0" w:color="auto"/>
        <w:left w:val="none" w:sz="0" w:space="0" w:color="auto"/>
        <w:bottom w:val="none" w:sz="0" w:space="0" w:color="auto"/>
        <w:right w:val="none" w:sz="0" w:space="0" w:color="auto"/>
      </w:divBdr>
    </w:div>
    <w:div w:id="352272974">
      <w:bodyDiv w:val="1"/>
      <w:marLeft w:val="0"/>
      <w:marRight w:val="0"/>
      <w:marTop w:val="0"/>
      <w:marBottom w:val="0"/>
      <w:divBdr>
        <w:top w:val="none" w:sz="0" w:space="0" w:color="auto"/>
        <w:left w:val="none" w:sz="0" w:space="0" w:color="auto"/>
        <w:bottom w:val="none" w:sz="0" w:space="0" w:color="auto"/>
        <w:right w:val="none" w:sz="0" w:space="0" w:color="auto"/>
      </w:divBdr>
    </w:div>
    <w:div w:id="362098411">
      <w:bodyDiv w:val="1"/>
      <w:marLeft w:val="0"/>
      <w:marRight w:val="0"/>
      <w:marTop w:val="0"/>
      <w:marBottom w:val="0"/>
      <w:divBdr>
        <w:top w:val="none" w:sz="0" w:space="0" w:color="auto"/>
        <w:left w:val="none" w:sz="0" w:space="0" w:color="auto"/>
        <w:bottom w:val="none" w:sz="0" w:space="0" w:color="auto"/>
        <w:right w:val="none" w:sz="0" w:space="0" w:color="auto"/>
      </w:divBdr>
    </w:div>
    <w:div w:id="364840384">
      <w:bodyDiv w:val="1"/>
      <w:marLeft w:val="0"/>
      <w:marRight w:val="0"/>
      <w:marTop w:val="0"/>
      <w:marBottom w:val="0"/>
      <w:divBdr>
        <w:top w:val="none" w:sz="0" w:space="0" w:color="auto"/>
        <w:left w:val="none" w:sz="0" w:space="0" w:color="auto"/>
        <w:bottom w:val="none" w:sz="0" w:space="0" w:color="auto"/>
        <w:right w:val="none" w:sz="0" w:space="0" w:color="auto"/>
      </w:divBdr>
      <w:divsChild>
        <w:div w:id="10061350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76390452">
      <w:bodyDiv w:val="1"/>
      <w:marLeft w:val="0"/>
      <w:marRight w:val="0"/>
      <w:marTop w:val="0"/>
      <w:marBottom w:val="0"/>
      <w:divBdr>
        <w:top w:val="none" w:sz="0" w:space="0" w:color="auto"/>
        <w:left w:val="none" w:sz="0" w:space="0" w:color="auto"/>
        <w:bottom w:val="none" w:sz="0" w:space="0" w:color="auto"/>
        <w:right w:val="none" w:sz="0" w:space="0" w:color="auto"/>
      </w:divBdr>
    </w:div>
    <w:div w:id="384451835">
      <w:bodyDiv w:val="1"/>
      <w:marLeft w:val="0"/>
      <w:marRight w:val="0"/>
      <w:marTop w:val="0"/>
      <w:marBottom w:val="0"/>
      <w:divBdr>
        <w:top w:val="none" w:sz="0" w:space="0" w:color="auto"/>
        <w:left w:val="none" w:sz="0" w:space="0" w:color="auto"/>
        <w:bottom w:val="none" w:sz="0" w:space="0" w:color="auto"/>
        <w:right w:val="none" w:sz="0" w:space="0" w:color="auto"/>
      </w:divBdr>
    </w:div>
    <w:div w:id="394937871">
      <w:bodyDiv w:val="1"/>
      <w:marLeft w:val="0"/>
      <w:marRight w:val="0"/>
      <w:marTop w:val="0"/>
      <w:marBottom w:val="0"/>
      <w:divBdr>
        <w:top w:val="none" w:sz="0" w:space="0" w:color="auto"/>
        <w:left w:val="none" w:sz="0" w:space="0" w:color="auto"/>
        <w:bottom w:val="none" w:sz="0" w:space="0" w:color="auto"/>
        <w:right w:val="none" w:sz="0" w:space="0" w:color="auto"/>
      </w:divBdr>
    </w:div>
    <w:div w:id="453790421">
      <w:bodyDiv w:val="1"/>
      <w:marLeft w:val="0"/>
      <w:marRight w:val="0"/>
      <w:marTop w:val="0"/>
      <w:marBottom w:val="0"/>
      <w:divBdr>
        <w:top w:val="none" w:sz="0" w:space="0" w:color="auto"/>
        <w:left w:val="none" w:sz="0" w:space="0" w:color="auto"/>
        <w:bottom w:val="none" w:sz="0" w:space="0" w:color="auto"/>
        <w:right w:val="none" w:sz="0" w:space="0" w:color="auto"/>
      </w:divBdr>
      <w:divsChild>
        <w:div w:id="2088530310">
          <w:marLeft w:val="0"/>
          <w:marRight w:val="0"/>
          <w:marTop w:val="0"/>
          <w:marBottom w:val="0"/>
          <w:divBdr>
            <w:top w:val="none" w:sz="0" w:space="0" w:color="auto"/>
            <w:left w:val="none" w:sz="0" w:space="0" w:color="auto"/>
            <w:bottom w:val="none" w:sz="0" w:space="0" w:color="auto"/>
            <w:right w:val="none" w:sz="0" w:space="0" w:color="auto"/>
          </w:divBdr>
          <w:divsChild>
            <w:div w:id="739137896">
              <w:marLeft w:val="0"/>
              <w:marRight w:val="0"/>
              <w:marTop w:val="0"/>
              <w:marBottom w:val="0"/>
              <w:divBdr>
                <w:top w:val="none" w:sz="0" w:space="0" w:color="auto"/>
                <w:left w:val="none" w:sz="0" w:space="0" w:color="auto"/>
                <w:bottom w:val="none" w:sz="0" w:space="0" w:color="auto"/>
                <w:right w:val="none" w:sz="0" w:space="0" w:color="auto"/>
              </w:divBdr>
              <w:divsChild>
                <w:div w:id="1172795161">
                  <w:marLeft w:val="0"/>
                  <w:marRight w:val="0"/>
                  <w:marTop w:val="0"/>
                  <w:marBottom w:val="0"/>
                  <w:divBdr>
                    <w:top w:val="none" w:sz="0" w:space="0" w:color="auto"/>
                    <w:left w:val="none" w:sz="0" w:space="0" w:color="auto"/>
                    <w:bottom w:val="none" w:sz="0" w:space="0" w:color="auto"/>
                    <w:right w:val="none" w:sz="0" w:space="0" w:color="auto"/>
                  </w:divBdr>
                  <w:divsChild>
                    <w:div w:id="1968271620">
                      <w:marLeft w:val="0"/>
                      <w:marRight w:val="0"/>
                      <w:marTop w:val="0"/>
                      <w:marBottom w:val="0"/>
                      <w:divBdr>
                        <w:top w:val="none" w:sz="0" w:space="0" w:color="auto"/>
                        <w:left w:val="none" w:sz="0" w:space="0" w:color="auto"/>
                        <w:bottom w:val="none" w:sz="0" w:space="0" w:color="auto"/>
                        <w:right w:val="none" w:sz="0" w:space="0" w:color="auto"/>
                      </w:divBdr>
                      <w:divsChild>
                        <w:div w:id="1936398070">
                          <w:marLeft w:val="0"/>
                          <w:marRight w:val="0"/>
                          <w:marTop w:val="0"/>
                          <w:marBottom w:val="0"/>
                          <w:divBdr>
                            <w:top w:val="none" w:sz="0" w:space="0" w:color="auto"/>
                            <w:left w:val="none" w:sz="0" w:space="0" w:color="auto"/>
                            <w:bottom w:val="none" w:sz="0" w:space="0" w:color="auto"/>
                            <w:right w:val="none" w:sz="0" w:space="0" w:color="auto"/>
                          </w:divBdr>
                          <w:divsChild>
                            <w:div w:id="251165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30660">
          <w:marLeft w:val="0"/>
          <w:marRight w:val="0"/>
          <w:marTop w:val="0"/>
          <w:marBottom w:val="0"/>
          <w:divBdr>
            <w:top w:val="none" w:sz="0" w:space="0" w:color="auto"/>
            <w:left w:val="none" w:sz="0" w:space="0" w:color="auto"/>
            <w:bottom w:val="none" w:sz="0" w:space="0" w:color="auto"/>
            <w:right w:val="none" w:sz="0" w:space="0" w:color="auto"/>
          </w:divBdr>
          <w:divsChild>
            <w:div w:id="1393772989">
              <w:marLeft w:val="0"/>
              <w:marRight w:val="0"/>
              <w:marTop w:val="0"/>
              <w:marBottom w:val="0"/>
              <w:divBdr>
                <w:top w:val="none" w:sz="0" w:space="0" w:color="auto"/>
                <w:left w:val="none" w:sz="0" w:space="0" w:color="auto"/>
                <w:bottom w:val="none" w:sz="0" w:space="0" w:color="auto"/>
                <w:right w:val="none" w:sz="0" w:space="0" w:color="auto"/>
              </w:divBdr>
              <w:divsChild>
                <w:div w:id="1945111345">
                  <w:marLeft w:val="0"/>
                  <w:marRight w:val="0"/>
                  <w:marTop w:val="0"/>
                  <w:marBottom w:val="0"/>
                  <w:divBdr>
                    <w:top w:val="none" w:sz="0" w:space="0" w:color="auto"/>
                    <w:left w:val="none" w:sz="0" w:space="0" w:color="auto"/>
                    <w:bottom w:val="none" w:sz="0" w:space="0" w:color="auto"/>
                    <w:right w:val="none" w:sz="0" w:space="0" w:color="auto"/>
                  </w:divBdr>
                  <w:divsChild>
                    <w:div w:id="757990773">
                      <w:marLeft w:val="0"/>
                      <w:marRight w:val="0"/>
                      <w:marTop w:val="0"/>
                      <w:marBottom w:val="0"/>
                      <w:divBdr>
                        <w:top w:val="none" w:sz="0" w:space="0" w:color="auto"/>
                        <w:left w:val="none" w:sz="0" w:space="0" w:color="auto"/>
                        <w:bottom w:val="none" w:sz="0" w:space="0" w:color="auto"/>
                        <w:right w:val="none" w:sz="0" w:space="0" w:color="auto"/>
                      </w:divBdr>
                      <w:divsChild>
                        <w:div w:id="1290546597">
                          <w:marLeft w:val="0"/>
                          <w:marRight w:val="0"/>
                          <w:marTop w:val="0"/>
                          <w:marBottom w:val="0"/>
                          <w:divBdr>
                            <w:top w:val="none" w:sz="0" w:space="0" w:color="auto"/>
                            <w:left w:val="none" w:sz="0" w:space="0" w:color="auto"/>
                            <w:bottom w:val="none" w:sz="0" w:space="0" w:color="auto"/>
                            <w:right w:val="none" w:sz="0" w:space="0" w:color="auto"/>
                          </w:divBdr>
                          <w:divsChild>
                            <w:div w:id="902563439">
                              <w:marLeft w:val="0"/>
                              <w:marRight w:val="0"/>
                              <w:marTop w:val="0"/>
                              <w:marBottom w:val="0"/>
                              <w:divBdr>
                                <w:top w:val="none" w:sz="0" w:space="0" w:color="auto"/>
                                <w:left w:val="none" w:sz="0" w:space="0" w:color="auto"/>
                                <w:bottom w:val="none" w:sz="0" w:space="0" w:color="auto"/>
                                <w:right w:val="none" w:sz="0" w:space="0" w:color="auto"/>
                              </w:divBdr>
                              <w:divsChild>
                                <w:div w:id="1431317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2230989">
          <w:marLeft w:val="0"/>
          <w:marRight w:val="0"/>
          <w:marTop w:val="0"/>
          <w:marBottom w:val="0"/>
          <w:divBdr>
            <w:top w:val="none" w:sz="0" w:space="0" w:color="auto"/>
            <w:left w:val="none" w:sz="0" w:space="0" w:color="auto"/>
            <w:bottom w:val="none" w:sz="0" w:space="0" w:color="auto"/>
            <w:right w:val="none" w:sz="0" w:space="0" w:color="auto"/>
          </w:divBdr>
          <w:divsChild>
            <w:div w:id="560018487">
              <w:marLeft w:val="0"/>
              <w:marRight w:val="0"/>
              <w:marTop w:val="0"/>
              <w:marBottom w:val="0"/>
              <w:divBdr>
                <w:top w:val="none" w:sz="0" w:space="0" w:color="auto"/>
                <w:left w:val="none" w:sz="0" w:space="0" w:color="auto"/>
                <w:bottom w:val="none" w:sz="0" w:space="0" w:color="auto"/>
                <w:right w:val="none" w:sz="0" w:space="0" w:color="auto"/>
              </w:divBdr>
              <w:divsChild>
                <w:div w:id="1316761407">
                  <w:marLeft w:val="0"/>
                  <w:marRight w:val="0"/>
                  <w:marTop w:val="0"/>
                  <w:marBottom w:val="0"/>
                  <w:divBdr>
                    <w:top w:val="none" w:sz="0" w:space="0" w:color="auto"/>
                    <w:left w:val="none" w:sz="0" w:space="0" w:color="auto"/>
                    <w:bottom w:val="none" w:sz="0" w:space="0" w:color="auto"/>
                    <w:right w:val="none" w:sz="0" w:space="0" w:color="auto"/>
                  </w:divBdr>
                  <w:divsChild>
                    <w:div w:id="28070936">
                      <w:marLeft w:val="0"/>
                      <w:marRight w:val="0"/>
                      <w:marTop w:val="0"/>
                      <w:marBottom w:val="0"/>
                      <w:divBdr>
                        <w:top w:val="none" w:sz="0" w:space="0" w:color="auto"/>
                        <w:left w:val="none" w:sz="0" w:space="0" w:color="auto"/>
                        <w:bottom w:val="none" w:sz="0" w:space="0" w:color="auto"/>
                        <w:right w:val="none" w:sz="0" w:space="0" w:color="auto"/>
                      </w:divBdr>
                      <w:divsChild>
                        <w:div w:id="1745104963">
                          <w:marLeft w:val="0"/>
                          <w:marRight w:val="0"/>
                          <w:marTop w:val="0"/>
                          <w:marBottom w:val="0"/>
                          <w:divBdr>
                            <w:top w:val="none" w:sz="0" w:space="0" w:color="auto"/>
                            <w:left w:val="none" w:sz="0" w:space="0" w:color="auto"/>
                            <w:bottom w:val="none" w:sz="0" w:space="0" w:color="auto"/>
                            <w:right w:val="none" w:sz="0" w:space="0" w:color="auto"/>
                          </w:divBdr>
                          <w:divsChild>
                            <w:div w:id="275523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8112438">
      <w:bodyDiv w:val="1"/>
      <w:marLeft w:val="0"/>
      <w:marRight w:val="0"/>
      <w:marTop w:val="0"/>
      <w:marBottom w:val="0"/>
      <w:divBdr>
        <w:top w:val="none" w:sz="0" w:space="0" w:color="auto"/>
        <w:left w:val="none" w:sz="0" w:space="0" w:color="auto"/>
        <w:bottom w:val="none" w:sz="0" w:space="0" w:color="auto"/>
        <w:right w:val="none" w:sz="0" w:space="0" w:color="auto"/>
      </w:divBdr>
    </w:div>
    <w:div w:id="525564011">
      <w:bodyDiv w:val="1"/>
      <w:marLeft w:val="0"/>
      <w:marRight w:val="0"/>
      <w:marTop w:val="0"/>
      <w:marBottom w:val="0"/>
      <w:divBdr>
        <w:top w:val="none" w:sz="0" w:space="0" w:color="auto"/>
        <w:left w:val="none" w:sz="0" w:space="0" w:color="auto"/>
        <w:bottom w:val="none" w:sz="0" w:space="0" w:color="auto"/>
        <w:right w:val="none" w:sz="0" w:space="0" w:color="auto"/>
      </w:divBdr>
    </w:div>
    <w:div w:id="532576973">
      <w:bodyDiv w:val="1"/>
      <w:marLeft w:val="0"/>
      <w:marRight w:val="0"/>
      <w:marTop w:val="0"/>
      <w:marBottom w:val="0"/>
      <w:divBdr>
        <w:top w:val="none" w:sz="0" w:space="0" w:color="auto"/>
        <w:left w:val="none" w:sz="0" w:space="0" w:color="auto"/>
        <w:bottom w:val="none" w:sz="0" w:space="0" w:color="auto"/>
        <w:right w:val="none" w:sz="0" w:space="0" w:color="auto"/>
      </w:divBdr>
    </w:div>
    <w:div w:id="539587408">
      <w:bodyDiv w:val="1"/>
      <w:marLeft w:val="0"/>
      <w:marRight w:val="0"/>
      <w:marTop w:val="0"/>
      <w:marBottom w:val="0"/>
      <w:divBdr>
        <w:top w:val="none" w:sz="0" w:space="0" w:color="auto"/>
        <w:left w:val="none" w:sz="0" w:space="0" w:color="auto"/>
        <w:bottom w:val="none" w:sz="0" w:space="0" w:color="auto"/>
        <w:right w:val="none" w:sz="0" w:space="0" w:color="auto"/>
      </w:divBdr>
    </w:div>
    <w:div w:id="551503997">
      <w:bodyDiv w:val="1"/>
      <w:marLeft w:val="0"/>
      <w:marRight w:val="0"/>
      <w:marTop w:val="0"/>
      <w:marBottom w:val="0"/>
      <w:divBdr>
        <w:top w:val="none" w:sz="0" w:space="0" w:color="auto"/>
        <w:left w:val="none" w:sz="0" w:space="0" w:color="auto"/>
        <w:bottom w:val="none" w:sz="0" w:space="0" w:color="auto"/>
        <w:right w:val="none" w:sz="0" w:space="0" w:color="auto"/>
      </w:divBdr>
    </w:div>
    <w:div w:id="560673796">
      <w:bodyDiv w:val="1"/>
      <w:marLeft w:val="0"/>
      <w:marRight w:val="0"/>
      <w:marTop w:val="0"/>
      <w:marBottom w:val="0"/>
      <w:divBdr>
        <w:top w:val="none" w:sz="0" w:space="0" w:color="auto"/>
        <w:left w:val="none" w:sz="0" w:space="0" w:color="auto"/>
        <w:bottom w:val="none" w:sz="0" w:space="0" w:color="auto"/>
        <w:right w:val="none" w:sz="0" w:space="0" w:color="auto"/>
      </w:divBdr>
    </w:div>
    <w:div w:id="586428816">
      <w:bodyDiv w:val="1"/>
      <w:marLeft w:val="0"/>
      <w:marRight w:val="0"/>
      <w:marTop w:val="0"/>
      <w:marBottom w:val="0"/>
      <w:divBdr>
        <w:top w:val="none" w:sz="0" w:space="0" w:color="auto"/>
        <w:left w:val="none" w:sz="0" w:space="0" w:color="auto"/>
        <w:bottom w:val="none" w:sz="0" w:space="0" w:color="auto"/>
        <w:right w:val="none" w:sz="0" w:space="0" w:color="auto"/>
      </w:divBdr>
    </w:div>
    <w:div w:id="608318814">
      <w:bodyDiv w:val="1"/>
      <w:marLeft w:val="0"/>
      <w:marRight w:val="0"/>
      <w:marTop w:val="0"/>
      <w:marBottom w:val="0"/>
      <w:divBdr>
        <w:top w:val="none" w:sz="0" w:space="0" w:color="auto"/>
        <w:left w:val="none" w:sz="0" w:space="0" w:color="auto"/>
        <w:bottom w:val="none" w:sz="0" w:space="0" w:color="auto"/>
        <w:right w:val="none" w:sz="0" w:space="0" w:color="auto"/>
      </w:divBdr>
      <w:divsChild>
        <w:div w:id="12564722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14362444">
      <w:bodyDiv w:val="1"/>
      <w:marLeft w:val="0"/>
      <w:marRight w:val="0"/>
      <w:marTop w:val="0"/>
      <w:marBottom w:val="0"/>
      <w:divBdr>
        <w:top w:val="none" w:sz="0" w:space="0" w:color="auto"/>
        <w:left w:val="none" w:sz="0" w:space="0" w:color="auto"/>
        <w:bottom w:val="none" w:sz="0" w:space="0" w:color="auto"/>
        <w:right w:val="none" w:sz="0" w:space="0" w:color="auto"/>
      </w:divBdr>
      <w:divsChild>
        <w:div w:id="16923369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58467070">
      <w:bodyDiv w:val="1"/>
      <w:marLeft w:val="0"/>
      <w:marRight w:val="0"/>
      <w:marTop w:val="0"/>
      <w:marBottom w:val="0"/>
      <w:divBdr>
        <w:top w:val="none" w:sz="0" w:space="0" w:color="auto"/>
        <w:left w:val="none" w:sz="0" w:space="0" w:color="auto"/>
        <w:bottom w:val="none" w:sz="0" w:space="0" w:color="auto"/>
        <w:right w:val="none" w:sz="0" w:space="0" w:color="auto"/>
      </w:divBdr>
    </w:div>
    <w:div w:id="661812205">
      <w:bodyDiv w:val="1"/>
      <w:marLeft w:val="0"/>
      <w:marRight w:val="0"/>
      <w:marTop w:val="0"/>
      <w:marBottom w:val="0"/>
      <w:divBdr>
        <w:top w:val="none" w:sz="0" w:space="0" w:color="auto"/>
        <w:left w:val="none" w:sz="0" w:space="0" w:color="auto"/>
        <w:bottom w:val="none" w:sz="0" w:space="0" w:color="auto"/>
        <w:right w:val="none" w:sz="0" w:space="0" w:color="auto"/>
      </w:divBdr>
    </w:div>
    <w:div w:id="698816519">
      <w:bodyDiv w:val="1"/>
      <w:marLeft w:val="0"/>
      <w:marRight w:val="0"/>
      <w:marTop w:val="0"/>
      <w:marBottom w:val="0"/>
      <w:divBdr>
        <w:top w:val="none" w:sz="0" w:space="0" w:color="auto"/>
        <w:left w:val="none" w:sz="0" w:space="0" w:color="auto"/>
        <w:bottom w:val="none" w:sz="0" w:space="0" w:color="auto"/>
        <w:right w:val="none" w:sz="0" w:space="0" w:color="auto"/>
      </w:divBdr>
    </w:div>
    <w:div w:id="703024611">
      <w:bodyDiv w:val="1"/>
      <w:marLeft w:val="0"/>
      <w:marRight w:val="0"/>
      <w:marTop w:val="0"/>
      <w:marBottom w:val="0"/>
      <w:divBdr>
        <w:top w:val="none" w:sz="0" w:space="0" w:color="auto"/>
        <w:left w:val="none" w:sz="0" w:space="0" w:color="auto"/>
        <w:bottom w:val="none" w:sz="0" w:space="0" w:color="auto"/>
        <w:right w:val="none" w:sz="0" w:space="0" w:color="auto"/>
      </w:divBdr>
    </w:div>
    <w:div w:id="750467360">
      <w:bodyDiv w:val="1"/>
      <w:marLeft w:val="0"/>
      <w:marRight w:val="0"/>
      <w:marTop w:val="0"/>
      <w:marBottom w:val="0"/>
      <w:divBdr>
        <w:top w:val="none" w:sz="0" w:space="0" w:color="auto"/>
        <w:left w:val="none" w:sz="0" w:space="0" w:color="auto"/>
        <w:bottom w:val="none" w:sz="0" w:space="0" w:color="auto"/>
        <w:right w:val="none" w:sz="0" w:space="0" w:color="auto"/>
      </w:divBdr>
    </w:div>
    <w:div w:id="766968048">
      <w:bodyDiv w:val="1"/>
      <w:marLeft w:val="0"/>
      <w:marRight w:val="0"/>
      <w:marTop w:val="0"/>
      <w:marBottom w:val="0"/>
      <w:divBdr>
        <w:top w:val="none" w:sz="0" w:space="0" w:color="auto"/>
        <w:left w:val="none" w:sz="0" w:space="0" w:color="auto"/>
        <w:bottom w:val="none" w:sz="0" w:space="0" w:color="auto"/>
        <w:right w:val="none" w:sz="0" w:space="0" w:color="auto"/>
      </w:divBdr>
    </w:div>
    <w:div w:id="775250486">
      <w:bodyDiv w:val="1"/>
      <w:marLeft w:val="0"/>
      <w:marRight w:val="0"/>
      <w:marTop w:val="0"/>
      <w:marBottom w:val="0"/>
      <w:divBdr>
        <w:top w:val="none" w:sz="0" w:space="0" w:color="auto"/>
        <w:left w:val="none" w:sz="0" w:space="0" w:color="auto"/>
        <w:bottom w:val="none" w:sz="0" w:space="0" w:color="auto"/>
        <w:right w:val="none" w:sz="0" w:space="0" w:color="auto"/>
      </w:divBdr>
    </w:div>
    <w:div w:id="783042346">
      <w:bodyDiv w:val="1"/>
      <w:marLeft w:val="0"/>
      <w:marRight w:val="0"/>
      <w:marTop w:val="0"/>
      <w:marBottom w:val="0"/>
      <w:divBdr>
        <w:top w:val="none" w:sz="0" w:space="0" w:color="auto"/>
        <w:left w:val="none" w:sz="0" w:space="0" w:color="auto"/>
        <w:bottom w:val="none" w:sz="0" w:space="0" w:color="auto"/>
        <w:right w:val="none" w:sz="0" w:space="0" w:color="auto"/>
      </w:divBdr>
    </w:div>
    <w:div w:id="860321477">
      <w:bodyDiv w:val="1"/>
      <w:marLeft w:val="0"/>
      <w:marRight w:val="0"/>
      <w:marTop w:val="0"/>
      <w:marBottom w:val="0"/>
      <w:divBdr>
        <w:top w:val="none" w:sz="0" w:space="0" w:color="auto"/>
        <w:left w:val="none" w:sz="0" w:space="0" w:color="auto"/>
        <w:bottom w:val="none" w:sz="0" w:space="0" w:color="auto"/>
        <w:right w:val="none" w:sz="0" w:space="0" w:color="auto"/>
      </w:divBdr>
    </w:div>
    <w:div w:id="866483864">
      <w:bodyDiv w:val="1"/>
      <w:marLeft w:val="0"/>
      <w:marRight w:val="0"/>
      <w:marTop w:val="0"/>
      <w:marBottom w:val="0"/>
      <w:divBdr>
        <w:top w:val="none" w:sz="0" w:space="0" w:color="auto"/>
        <w:left w:val="none" w:sz="0" w:space="0" w:color="auto"/>
        <w:bottom w:val="none" w:sz="0" w:space="0" w:color="auto"/>
        <w:right w:val="none" w:sz="0" w:space="0" w:color="auto"/>
      </w:divBdr>
    </w:div>
    <w:div w:id="890075934">
      <w:bodyDiv w:val="1"/>
      <w:marLeft w:val="0"/>
      <w:marRight w:val="0"/>
      <w:marTop w:val="0"/>
      <w:marBottom w:val="0"/>
      <w:divBdr>
        <w:top w:val="none" w:sz="0" w:space="0" w:color="auto"/>
        <w:left w:val="none" w:sz="0" w:space="0" w:color="auto"/>
        <w:bottom w:val="none" w:sz="0" w:space="0" w:color="auto"/>
        <w:right w:val="none" w:sz="0" w:space="0" w:color="auto"/>
      </w:divBdr>
    </w:div>
    <w:div w:id="892689890">
      <w:bodyDiv w:val="1"/>
      <w:marLeft w:val="0"/>
      <w:marRight w:val="0"/>
      <w:marTop w:val="0"/>
      <w:marBottom w:val="0"/>
      <w:divBdr>
        <w:top w:val="none" w:sz="0" w:space="0" w:color="auto"/>
        <w:left w:val="none" w:sz="0" w:space="0" w:color="auto"/>
        <w:bottom w:val="none" w:sz="0" w:space="0" w:color="auto"/>
        <w:right w:val="none" w:sz="0" w:space="0" w:color="auto"/>
      </w:divBdr>
    </w:div>
    <w:div w:id="904679924">
      <w:bodyDiv w:val="1"/>
      <w:marLeft w:val="0"/>
      <w:marRight w:val="0"/>
      <w:marTop w:val="0"/>
      <w:marBottom w:val="0"/>
      <w:divBdr>
        <w:top w:val="none" w:sz="0" w:space="0" w:color="auto"/>
        <w:left w:val="none" w:sz="0" w:space="0" w:color="auto"/>
        <w:bottom w:val="none" w:sz="0" w:space="0" w:color="auto"/>
        <w:right w:val="none" w:sz="0" w:space="0" w:color="auto"/>
      </w:divBdr>
    </w:div>
    <w:div w:id="910576743">
      <w:bodyDiv w:val="1"/>
      <w:marLeft w:val="0"/>
      <w:marRight w:val="0"/>
      <w:marTop w:val="0"/>
      <w:marBottom w:val="0"/>
      <w:divBdr>
        <w:top w:val="none" w:sz="0" w:space="0" w:color="auto"/>
        <w:left w:val="none" w:sz="0" w:space="0" w:color="auto"/>
        <w:bottom w:val="none" w:sz="0" w:space="0" w:color="auto"/>
        <w:right w:val="none" w:sz="0" w:space="0" w:color="auto"/>
      </w:divBdr>
    </w:div>
    <w:div w:id="915087800">
      <w:bodyDiv w:val="1"/>
      <w:marLeft w:val="0"/>
      <w:marRight w:val="0"/>
      <w:marTop w:val="0"/>
      <w:marBottom w:val="0"/>
      <w:divBdr>
        <w:top w:val="none" w:sz="0" w:space="0" w:color="auto"/>
        <w:left w:val="none" w:sz="0" w:space="0" w:color="auto"/>
        <w:bottom w:val="none" w:sz="0" w:space="0" w:color="auto"/>
        <w:right w:val="none" w:sz="0" w:space="0" w:color="auto"/>
      </w:divBdr>
      <w:divsChild>
        <w:div w:id="16051920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17909836">
      <w:bodyDiv w:val="1"/>
      <w:marLeft w:val="0"/>
      <w:marRight w:val="0"/>
      <w:marTop w:val="0"/>
      <w:marBottom w:val="0"/>
      <w:divBdr>
        <w:top w:val="none" w:sz="0" w:space="0" w:color="auto"/>
        <w:left w:val="none" w:sz="0" w:space="0" w:color="auto"/>
        <w:bottom w:val="none" w:sz="0" w:space="0" w:color="auto"/>
        <w:right w:val="none" w:sz="0" w:space="0" w:color="auto"/>
      </w:divBdr>
    </w:div>
    <w:div w:id="926617140">
      <w:bodyDiv w:val="1"/>
      <w:marLeft w:val="0"/>
      <w:marRight w:val="0"/>
      <w:marTop w:val="0"/>
      <w:marBottom w:val="0"/>
      <w:divBdr>
        <w:top w:val="none" w:sz="0" w:space="0" w:color="auto"/>
        <w:left w:val="none" w:sz="0" w:space="0" w:color="auto"/>
        <w:bottom w:val="none" w:sz="0" w:space="0" w:color="auto"/>
        <w:right w:val="none" w:sz="0" w:space="0" w:color="auto"/>
      </w:divBdr>
      <w:divsChild>
        <w:div w:id="10413938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33367399">
      <w:bodyDiv w:val="1"/>
      <w:marLeft w:val="0"/>
      <w:marRight w:val="0"/>
      <w:marTop w:val="0"/>
      <w:marBottom w:val="0"/>
      <w:divBdr>
        <w:top w:val="none" w:sz="0" w:space="0" w:color="auto"/>
        <w:left w:val="none" w:sz="0" w:space="0" w:color="auto"/>
        <w:bottom w:val="none" w:sz="0" w:space="0" w:color="auto"/>
        <w:right w:val="none" w:sz="0" w:space="0" w:color="auto"/>
      </w:divBdr>
    </w:div>
    <w:div w:id="955913738">
      <w:bodyDiv w:val="1"/>
      <w:marLeft w:val="0"/>
      <w:marRight w:val="0"/>
      <w:marTop w:val="0"/>
      <w:marBottom w:val="0"/>
      <w:divBdr>
        <w:top w:val="none" w:sz="0" w:space="0" w:color="auto"/>
        <w:left w:val="none" w:sz="0" w:space="0" w:color="auto"/>
        <w:bottom w:val="none" w:sz="0" w:space="0" w:color="auto"/>
        <w:right w:val="none" w:sz="0" w:space="0" w:color="auto"/>
      </w:divBdr>
      <w:divsChild>
        <w:div w:id="17661499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82153713">
      <w:bodyDiv w:val="1"/>
      <w:marLeft w:val="0"/>
      <w:marRight w:val="0"/>
      <w:marTop w:val="0"/>
      <w:marBottom w:val="0"/>
      <w:divBdr>
        <w:top w:val="none" w:sz="0" w:space="0" w:color="auto"/>
        <w:left w:val="none" w:sz="0" w:space="0" w:color="auto"/>
        <w:bottom w:val="none" w:sz="0" w:space="0" w:color="auto"/>
        <w:right w:val="none" w:sz="0" w:space="0" w:color="auto"/>
      </w:divBdr>
    </w:div>
    <w:div w:id="1024594072">
      <w:bodyDiv w:val="1"/>
      <w:marLeft w:val="0"/>
      <w:marRight w:val="0"/>
      <w:marTop w:val="0"/>
      <w:marBottom w:val="0"/>
      <w:divBdr>
        <w:top w:val="none" w:sz="0" w:space="0" w:color="auto"/>
        <w:left w:val="none" w:sz="0" w:space="0" w:color="auto"/>
        <w:bottom w:val="none" w:sz="0" w:space="0" w:color="auto"/>
        <w:right w:val="none" w:sz="0" w:space="0" w:color="auto"/>
      </w:divBdr>
    </w:div>
    <w:div w:id="1034574229">
      <w:bodyDiv w:val="1"/>
      <w:marLeft w:val="0"/>
      <w:marRight w:val="0"/>
      <w:marTop w:val="0"/>
      <w:marBottom w:val="0"/>
      <w:divBdr>
        <w:top w:val="none" w:sz="0" w:space="0" w:color="auto"/>
        <w:left w:val="none" w:sz="0" w:space="0" w:color="auto"/>
        <w:bottom w:val="none" w:sz="0" w:space="0" w:color="auto"/>
        <w:right w:val="none" w:sz="0" w:space="0" w:color="auto"/>
      </w:divBdr>
    </w:div>
    <w:div w:id="1074662825">
      <w:bodyDiv w:val="1"/>
      <w:marLeft w:val="0"/>
      <w:marRight w:val="0"/>
      <w:marTop w:val="0"/>
      <w:marBottom w:val="0"/>
      <w:divBdr>
        <w:top w:val="none" w:sz="0" w:space="0" w:color="auto"/>
        <w:left w:val="none" w:sz="0" w:space="0" w:color="auto"/>
        <w:bottom w:val="none" w:sz="0" w:space="0" w:color="auto"/>
        <w:right w:val="none" w:sz="0" w:space="0" w:color="auto"/>
      </w:divBdr>
      <w:divsChild>
        <w:div w:id="1748079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98790384">
      <w:bodyDiv w:val="1"/>
      <w:marLeft w:val="0"/>
      <w:marRight w:val="0"/>
      <w:marTop w:val="0"/>
      <w:marBottom w:val="0"/>
      <w:divBdr>
        <w:top w:val="none" w:sz="0" w:space="0" w:color="auto"/>
        <w:left w:val="none" w:sz="0" w:space="0" w:color="auto"/>
        <w:bottom w:val="none" w:sz="0" w:space="0" w:color="auto"/>
        <w:right w:val="none" w:sz="0" w:space="0" w:color="auto"/>
      </w:divBdr>
    </w:div>
    <w:div w:id="1109618000">
      <w:bodyDiv w:val="1"/>
      <w:marLeft w:val="0"/>
      <w:marRight w:val="0"/>
      <w:marTop w:val="0"/>
      <w:marBottom w:val="0"/>
      <w:divBdr>
        <w:top w:val="none" w:sz="0" w:space="0" w:color="auto"/>
        <w:left w:val="none" w:sz="0" w:space="0" w:color="auto"/>
        <w:bottom w:val="none" w:sz="0" w:space="0" w:color="auto"/>
        <w:right w:val="none" w:sz="0" w:space="0" w:color="auto"/>
      </w:divBdr>
      <w:divsChild>
        <w:div w:id="4793481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22767832">
      <w:bodyDiv w:val="1"/>
      <w:marLeft w:val="0"/>
      <w:marRight w:val="0"/>
      <w:marTop w:val="0"/>
      <w:marBottom w:val="0"/>
      <w:divBdr>
        <w:top w:val="none" w:sz="0" w:space="0" w:color="auto"/>
        <w:left w:val="none" w:sz="0" w:space="0" w:color="auto"/>
        <w:bottom w:val="none" w:sz="0" w:space="0" w:color="auto"/>
        <w:right w:val="none" w:sz="0" w:space="0" w:color="auto"/>
      </w:divBdr>
    </w:div>
    <w:div w:id="1157914354">
      <w:bodyDiv w:val="1"/>
      <w:marLeft w:val="0"/>
      <w:marRight w:val="0"/>
      <w:marTop w:val="0"/>
      <w:marBottom w:val="0"/>
      <w:divBdr>
        <w:top w:val="none" w:sz="0" w:space="0" w:color="auto"/>
        <w:left w:val="none" w:sz="0" w:space="0" w:color="auto"/>
        <w:bottom w:val="none" w:sz="0" w:space="0" w:color="auto"/>
        <w:right w:val="none" w:sz="0" w:space="0" w:color="auto"/>
      </w:divBdr>
    </w:div>
    <w:div w:id="1160193217">
      <w:bodyDiv w:val="1"/>
      <w:marLeft w:val="0"/>
      <w:marRight w:val="0"/>
      <w:marTop w:val="0"/>
      <w:marBottom w:val="0"/>
      <w:divBdr>
        <w:top w:val="none" w:sz="0" w:space="0" w:color="auto"/>
        <w:left w:val="none" w:sz="0" w:space="0" w:color="auto"/>
        <w:bottom w:val="none" w:sz="0" w:space="0" w:color="auto"/>
        <w:right w:val="none" w:sz="0" w:space="0" w:color="auto"/>
      </w:divBdr>
    </w:div>
    <w:div w:id="1161434327">
      <w:bodyDiv w:val="1"/>
      <w:marLeft w:val="0"/>
      <w:marRight w:val="0"/>
      <w:marTop w:val="0"/>
      <w:marBottom w:val="0"/>
      <w:divBdr>
        <w:top w:val="none" w:sz="0" w:space="0" w:color="auto"/>
        <w:left w:val="none" w:sz="0" w:space="0" w:color="auto"/>
        <w:bottom w:val="none" w:sz="0" w:space="0" w:color="auto"/>
        <w:right w:val="none" w:sz="0" w:space="0" w:color="auto"/>
      </w:divBdr>
    </w:div>
    <w:div w:id="1187449910">
      <w:bodyDiv w:val="1"/>
      <w:marLeft w:val="0"/>
      <w:marRight w:val="0"/>
      <w:marTop w:val="0"/>
      <w:marBottom w:val="0"/>
      <w:divBdr>
        <w:top w:val="none" w:sz="0" w:space="0" w:color="auto"/>
        <w:left w:val="none" w:sz="0" w:space="0" w:color="auto"/>
        <w:bottom w:val="none" w:sz="0" w:space="0" w:color="auto"/>
        <w:right w:val="none" w:sz="0" w:space="0" w:color="auto"/>
      </w:divBdr>
    </w:div>
    <w:div w:id="1212422626">
      <w:bodyDiv w:val="1"/>
      <w:marLeft w:val="0"/>
      <w:marRight w:val="0"/>
      <w:marTop w:val="0"/>
      <w:marBottom w:val="0"/>
      <w:divBdr>
        <w:top w:val="none" w:sz="0" w:space="0" w:color="auto"/>
        <w:left w:val="none" w:sz="0" w:space="0" w:color="auto"/>
        <w:bottom w:val="none" w:sz="0" w:space="0" w:color="auto"/>
        <w:right w:val="none" w:sz="0" w:space="0" w:color="auto"/>
      </w:divBdr>
      <w:divsChild>
        <w:div w:id="19855051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39636728">
      <w:bodyDiv w:val="1"/>
      <w:marLeft w:val="0"/>
      <w:marRight w:val="0"/>
      <w:marTop w:val="0"/>
      <w:marBottom w:val="0"/>
      <w:divBdr>
        <w:top w:val="none" w:sz="0" w:space="0" w:color="auto"/>
        <w:left w:val="none" w:sz="0" w:space="0" w:color="auto"/>
        <w:bottom w:val="none" w:sz="0" w:space="0" w:color="auto"/>
        <w:right w:val="none" w:sz="0" w:space="0" w:color="auto"/>
      </w:divBdr>
    </w:div>
    <w:div w:id="1259168865">
      <w:bodyDiv w:val="1"/>
      <w:marLeft w:val="0"/>
      <w:marRight w:val="0"/>
      <w:marTop w:val="0"/>
      <w:marBottom w:val="0"/>
      <w:divBdr>
        <w:top w:val="none" w:sz="0" w:space="0" w:color="auto"/>
        <w:left w:val="none" w:sz="0" w:space="0" w:color="auto"/>
        <w:bottom w:val="none" w:sz="0" w:space="0" w:color="auto"/>
        <w:right w:val="none" w:sz="0" w:space="0" w:color="auto"/>
      </w:divBdr>
    </w:div>
    <w:div w:id="1263879134">
      <w:bodyDiv w:val="1"/>
      <w:marLeft w:val="0"/>
      <w:marRight w:val="0"/>
      <w:marTop w:val="0"/>
      <w:marBottom w:val="0"/>
      <w:divBdr>
        <w:top w:val="none" w:sz="0" w:space="0" w:color="auto"/>
        <w:left w:val="none" w:sz="0" w:space="0" w:color="auto"/>
        <w:bottom w:val="none" w:sz="0" w:space="0" w:color="auto"/>
        <w:right w:val="none" w:sz="0" w:space="0" w:color="auto"/>
      </w:divBdr>
    </w:div>
    <w:div w:id="1298222529">
      <w:bodyDiv w:val="1"/>
      <w:marLeft w:val="0"/>
      <w:marRight w:val="0"/>
      <w:marTop w:val="0"/>
      <w:marBottom w:val="0"/>
      <w:divBdr>
        <w:top w:val="none" w:sz="0" w:space="0" w:color="auto"/>
        <w:left w:val="none" w:sz="0" w:space="0" w:color="auto"/>
        <w:bottom w:val="none" w:sz="0" w:space="0" w:color="auto"/>
        <w:right w:val="none" w:sz="0" w:space="0" w:color="auto"/>
      </w:divBdr>
    </w:div>
    <w:div w:id="1323581384">
      <w:bodyDiv w:val="1"/>
      <w:marLeft w:val="0"/>
      <w:marRight w:val="0"/>
      <w:marTop w:val="0"/>
      <w:marBottom w:val="0"/>
      <w:divBdr>
        <w:top w:val="none" w:sz="0" w:space="0" w:color="auto"/>
        <w:left w:val="none" w:sz="0" w:space="0" w:color="auto"/>
        <w:bottom w:val="none" w:sz="0" w:space="0" w:color="auto"/>
        <w:right w:val="none" w:sz="0" w:space="0" w:color="auto"/>
      </w:divBdr>
    </w:div>
    <w:div w:id="1332560023">
      <w:bodyDiv w:val="1"/>
      <w:marLeft w:val="0"/>
      <w:marRight w:val="0"/>
      <w:marTop w:val="0"/>
      <w:marBottom w:val="0"/>
      <w:divBdr>
        <w:top w:val="none" w:sz="0" w:space="0" w:color="auto"/>
        <w:left w:val="none" w:sz="0" w:space="0" w:color="auto"/>
        <w:bottom w:val="none" w:sz="0" w:space="0" w:color="auto"/>
        <w:right w:val="none" w:sz="0" w:space="0" w:color="auto"/>
      </w:divBdr>
      <w:divsChild>
        <w:div w:id="13655194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41007691">
      <w:bodyDiv w:val="1"/>
      <w:marLeft w:val="0"/>
      <w:marRight w:val="0"/>
      <w:marTop w:val="0"/>
      <w:marBottom w:val="0"/>
      <w:divBdr>
        <w:top w:val="none" w:sz="0" w:space="0" w:color="auto"/>
        <w:left w:val="none" w:sz="0" w:space="0" w:color="auto"/>
        <w:bottom w:val="none" w:sz="0" w:space="0" w:color="auto"/>
        <w:right w:val="none" w:sz="0" w:space="0" w:color="auto"/>
      </w:divBdr>
    </w:div>
    <w:div w:id="1408067522">
      <w:bodyDiv w:val="1"/>
      <w:marLeft w:val="0"/>
      <w:marRight w:val="0"/>
      <w:marTop w:val="0"/>
      <w:marBottom w:val="0"/>
      <w:divBdr>
        <w:top w:val="none" w:sz="0" w:space="0" w:color="auto"/>
        <w:left w:val="none" w:sz="0" w:space="0" w:color="auto"/>
        <w:bottom w:val="none" w:sz="0" w:space="0" w:color="auto"/>
        <w:right w:val="none" w:sz="0" w:space="0" w:color="auto"/>
      </w:divBdr>
    </w:div>
    <w:div w:id="1446582624">
      <w:bodyDiv w:val="1"/>
      <w:marLeft w:val="0"/>
      <w:marRight w:val="0"/>
      <w:marTop w:val="0"/>
      <w:marBottom w:val="0"/>
      <w:divBdr>
        <w:top w:val="none" w:sz="0" w:space="0" w:color="auto"/>
        <w:left w:val="none" w:sz="0" w:space="0" w:color="auto"/>
        <w:bottom w:val="none" w:sz="0" w:space="0" w:color="auto"/>
        <w:right w:val="none" w:sz="0" w:space="0" w:color="auto"/>
      </w:divBdr>
    </w:div>
    <w:div w:id="1475444174">
      <w:bodyDiv w:val="1"/>
      <w:marLeft w:val="0"/>
      <w:marRight w:val="0"/>
      <w:marTop w:val="0"/>
      <w:marBottom w:val="0"/>
      <w:divBdr>
        <w:top w:val="none" w:sz="0" w:space="0" w:color="auto"/>
        <w:left w:val="none" w:sz="0" w:space="0" w:color="auto"/>
        <w:bottom w:val="none" w:sz="0" w:space="0" w:color="auto"/>
        <w:right w:val="none" w:sz="0" w:space="0" w:color="auto"/>
      </w:divBdr>
    </w:div>
    <w:div w:id="1478455430">
      <w:bodyDiv w:val="1"/>
      <w:marLeft w:val="0"/>
      <w:marRight w:val="0"/>
      <w:marTop w:val="0"/>
      <w:marBottom w:val="0"/>
      <w:divBdr>
        <w:top w:val="none" w:sz="0" w:space="0" w:color="auto"/>
        <w:left w:val="none" w:sz="0" w:space="0" w:color="auto"/>
        <w:bottom w:val="none" w:sz="0" w:space="0" w:color="auto"/>
        <w:right w:val="none" w:sz="0" w:space="0" w:color="auto"/>
      </w:divBdr>
    </w:div>
    <w:div w:id="1496995177">
      <w:bodyDiv w:val="1"/>
      <w:marLeft w:val="0"/>
      <w:marRight w:val="0"/>
      <w:marTop w:val="0"/>
      <w:marBottom w:val="0"/>
      <w:divBdr>
        <w:top w:val="none" w:sz="0" w:space="0" w:color="auto"/>
        <w:left w:val="none" w:sz="0" w:space="0" w:color="auto"/>
        <w:bottom w:val="none" w:sz="0" w:space="0" w:color="auto"/>
        <w:right w:val="none" w:sz="0" w:space="0" w:color="auto"/>
      </w:divBdr>
      <w:divsChild>
        <w:div w:id="13699092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69149559">
      <w:bodyDiv w:val="1"/>
      <w:marLeft w:val="0"/>
      <w:marRight w:val="0"/>
      <w:marTop w:val="0"/>
      <w:marBottom w:val="0"/>
      <w:divBdr>
        <w:top w:val="none" w:sz="0" w:space="0" w:color="auto"/>
        <w:left w:val="none" w:sz="0" w:space="0" w:color="auto"/>
        <w:bottom w:val="none" w:sz="0" w:space="0" w:color="auto"/>
        <w:right w:val="none" w:sz="0" w:space="0" w:color="auto"/>
      </w:divBdr>
    </w:div>
    <w:div w:id="1619413352">
      <w:bodyDiv w:val="1"/>
      <w:marLeft w:val="0"/>
      <w:marRight w:val="0"/>
      <w:marTop w:val="0"/>
      <w:marBottom w:val="0"/>
      <w:divBdr>
        <w:top w:val="none" w:sz="0" w:space="0" w:color="auto"/>
        <w:left w:val="none" w:sz="0" w:space="0" w:color="auto"/>
        <w:bottom w:val="none" w:sz="0" w:space="0" w:color="auto"/>
        <w:right w:val="none" w:sz="0" w:space="0" w:color="auto"/>
      </w:divBdr>
    </w:div>
    <w:div w:id="1620451546">
      <w:bodyDiv w:val="1"/>
      <w:marLeft w:val="0"/>
      <w:marRight w:val="0"/>
      <w:marTop w:val="0"/>
      <w:marBottom w:val="0"/>
      <w:divBdr>
        <w:top w:val="none" w:sz="0" w:space="0" w:color="auto"/>
        <w:left w:val="none" w:sz="0" w:space="0" w:color="auto"/>
        <w:bottom w:val="none" w:sz="0" w:space="0" w:color="auto"/>
        <w:right w:val="none" w:sz="0" w:space="0" w:color="auto"/>
      </w:divBdr>
    </w:div>
    <w:div w:id="1620795239">
      <w:bodyDiv w:val="1"/>
      <w:marLeft w:val="0"/>
      <w:marRight w:val="0"/>
      <w:marTop w:val="0"/>
      <w:marBottom w:val="0"/>
      <w:divBdr>
        <w:top w:val="none" w:sz="0" w:space="0" w:color="auto"/>
        <w:left w:val="none" w:sz="0" w:space="0" w:color="auto"/>
        <w:bottom w:val="none" w:sz="0" w:space="0" w:color="auto"/>
        <w:right w:val="none" w:sz="0" w:space="0" w:color="auto"/>
      </w:divBdr>
      <w:divsChild>
        <w:div w:id="20430478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9676934">
      <w:bodyDiv w:val="1"/>
      <w:marLeft w:val="0"/>
      <w:marRight w:val="0"/>
      <w:marTop w:val="0"/>
      <w:marBottom w:val="0"/>
      <w:divBdr>
        <w:top w:val="none" w:sz="0" w:space="0" w:color="auto"/>
        <w:left w:val="none" w:sz="0" w:space="0" w:color="auto"/>
        <w:bottom w:val="none" w:sz="0" w:space="0" w:color="auto"/>
        <w:right w:val="none" w:sz="0" w:space="0" w:color="auto"/>
      </w:divBdr>
      <w:divsChild>
        <w:div w:id="14736433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44501662">
      <w:bodyDiv w:val="1"/>
      <w:marLeft w:val="0"/>
      <w:marRight w:val="0"/>
      <w:marTop w:val="0"/>
      <w:marBottom w:val="0"/>
      <w:divBdr>
        <w:top w:val="none" w:sz="0" w:space="0" w:color="auto"/>
        <w:left w:val="none" w:sz="0" w:space="0" w:color="auto"/>
        <w:bottom w:val="none" w:sz="0" w:space="0" w:color="auto"/>
        <w:right w:val="none" w:sz="0" w:space="0" w:color="auto"/>
      </w:divBdr>
    </w:div>
    <w:div w:id="1648364780">
      <w:bodyDiv w:val="1"/>
      <w:marLeft w:val="0"/>
      <w:marRight w:val="0"/>
      <w:marTop w:val="0"/>
      <w:marBottom w:val="0"/>
      <w:divBdr>
        <w:top w:val="none" w:sz="0" w:space="0" w:color="auto"/>
        <w:left w:val="none" w:sz="0" w:space="0" w:color="auto"/>
        <w:bottom w:val="none" w:sz="0" w:space="0" w:color="auto"/>
        <w:right w:val="none" w:sz="0" w:space="0" w:color="auto"/>
      </w:divBdr>
    </w:div>
    <w:div w:id="1686397774">
      <w:bodyDiv w:val="1"/>
      <w:marLeft w:val="0"/>
      <w:marRight w:val="0"/>
      <w:marTop w:val="0"/>
      <w:marBottom w:val="0"/>
      <w:divBdr>
        <w:top w:val="none" w:sz="0" w:space="0" w:color="auto"/>
        <w:left w:val="none" w:sz="0" w:space="0" w:color="auto"/>
        <w:bottom w:val="none" w:sz="0" w:space="0" w:color="auto"/>
        <w:right w:val="none" w:sz="0" w:space="0" w:color="auto"/>
      </w:divBdr>
    </w:div>
    <w:div w:id="1728068245">
      <w:bodyDiv w:val="1"/>
      <w:marLeft w:val="0"/>
      <w:marRight w:val="0"/>
      <w:marTop w:val="0"/>
      <w:marBottom w:val="0"/>
      <w:divBdr>
        <w:top w:val="none" w:sz="0" w:space="0" w:color="auto"/>
        <w:left w:val="none" w:sz="0" w:space="0" w:color="auto"/>
        <w:bottom w:val="none" w:sz="0" w:space="0" w:color="auto"/>
        <w:right w:val="none" w:sz="0" w:space="0" w:color="auto"/>
      </w:divBdr>
    </w:div>
    <w:div w:id="1783306663">
      <w:bodyDiv w:val="1"/>
      <w:marLeft w:val="0"/>
      <w:marRight w:val="0"/>
      <w:marTop w:val="0"/>
      <w:marBottom w:val="0"/>
      <w:divBdr>
        <w:top w:val="none" w:sz="0" w:space="0" w:color="auto"/>
        <w:left w:val="none" w:sz="0" w:space="0" w:color="auto"/>
        <w:bottom w:val="none" w:sz="0" w:space="0" w:color="auto"/>
        <w:right w:val="none" w:sz="0" w:space="0" w:color="auto"/>
      </w:divBdr>
    </w:div>
    <w:div w:id="1822190010">
      <w:bodyDiv w:val="1"/>
      <w:marLeft w:val="0"/>
      <w:marRight w:val="0"/>
      <w:marTop w:val="0"/>
      <w:marBottom w:val="0"/>
      <w:divBdr>
        <w:top w:val="none" w:sz="0" w:space="0" w:color="auto"/>
        <w:left w:val="none" w:sz="0" w:space="0" w:color="auto"/>
        <w:bottom w:val="none" w:sz="0" w:space="0" w:color="auto"/>
        <w:right w:val="none" w:sz="0" w:space="0" w:color="auto"/>
      </w:divBdr>
    </w:div>
    <w:div w:id="1871601081">
      <w:bodyDiv w:val="1"/>
      <w:marLeft w:val="0"/>
      <w:marRight w:val="0"/>
      <w:marTop w:val="0"/>
      <w:marBottom w:val="0"/>
      <w:divBdr>
        <w:top w:val="none" w:sz="0" w:space="0" w:color="auto"/>
        <w:left w:val="none" w:sz="0" w:space="0" w:color="auto"/>
        <w:bottom w:val="none" w:sz="0" w:space="0" w:color="auto"/>
        <w:right w:val="none" w:sz="0" w:space="0" w:color="auto"/>
      </w:divBdr>
      <w:divsChild>
        <w:div w:id="2955330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79051820">
      <w:bodyDiv w:val="1"/>
      <w:marLeft w:val="0"/>
      <w:marRight w:val="0"/>
      <w:marTop w:val="0"/>
      <w:marBottom w:val="0"/>
      <w:divBdr>
        <w:top w:val="none" w:sz="0" w:space="0" w:color="auto"/>
        <w:left w:val="none" w:sz="0" w:space="0" w:color="auto"/>
        <w:bottom w:val="none" w:sz="0" w:space="0" w:color="auto"/>
        <w:right w:val="none" w:sz="0" w:space="0" w:color="auto"/>
      </w:divBdr>
      <w:divsChild>
        <w:div w:id="14539821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17402640">
      <w:bodyDiv w:val="1"/>
      <w:marLeft w:val="0"/>
      <w:marRight w:val="0"/>
      <w:marTop w:val="0"/>
      <w:marBottom w:val="0"/>
      <w:divBdr>
        <w:top w:val="none" w:sz="0" w:space="0" w:color="auto"/>
        <w:left w:val="none" w:sz="0" w:space="0" w:color="auto"/>
        <w:bottom w:val="none" w:sz="0" w:space="0" w:color="auto"/>
        <w:right w:val="none" w:sz="0" w:space="0" w:color="auto"/>
      </w:divBdr>
      <w:divsChild>
        <w:div w:id="165402692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6919088">
      <w:bodyDiv w:val="1"/>
      <w:marLeft w:val="0"/>
      <w:marRight w:val="0"/>
      <w:marTop w:val="0"/>
      <w:marBottom w:val="0"/>
      <w:divBdr>
        <w:top w:val="none" w:sz="0" w:space="0" w:color="auto"/>
        <w:left w:val="none" w:sz="0" w:space="0" w:color="auto"/>
        <w:bottom w:val="none" w:sz="0" w:space="0" w:color="auto"/>
        <w:right w:val="none" w:sz="0" w:space="0" w:color="auto"/>
      </w:divBdr>
    </w:div>
    <w:div w:id="1961261283">
      <w:bodyDiv w:val="1"/>
      <w:marLeft w:val="0"/>
      <w:marRight w:val="0"/>
      <w:marTop w:val="0"/>
      <w:marBottom w:val="0"/>
      <w:divBdr>
        <w:top w:val="none" w:sz="0" w:space="0" w:color="auto"/>
        <w:left w:val="none" w:sz="0" w:space="0" w:color="auto"/>
        <w:bottom w:val="none" w:sz="0" w:space="0" w:color="auto"/>
        <w:right w:val="none" w:sz="0" w:space="0" w:color="auto"/>
      </w:divBdr>
    </w:div>
    <w:div w:id="1982225908">
      <w:bodyDiv w:val="1"/>
      <w:marLeft w:val="0"/>
      <w:marRight w:val="0"/>
      <w:marTop w:val="0"/>
      <w:marBottom w:val="0"/>
      <w:divBdr>
        <w:top w:val="none" w:sz="0" w:space="0" w:color="auto"/>
        <w:left w:val="none" w:sz="0" w:space="0" w:color="auto"/>
        <w:bottom w:val="none" w:sz="0" w:space="0" w:color="auto"/>
        <w:right w:val="none" w:sz="0" w:space="0" w:color="auto"/>
      </w:divBdr>
    </w:div>
    <w:div w:id="1995376835">
      <w:bodyDiv w:val="1"/>
      <w:marLeft w:val="0"/>
      <w:marRight w:val="0"/>
      <w:marTop w:val="0"/>
      <w:marBottom w:val="0"/>
      <w:divBdr>
        <w:top w:val="none" w:sz="0" w:space="0" w:color="auto"/>
        <w:left w:val="none" w:sz="0" w:space="0" w:color="auto"/>
        <w:bottom w:val="none" w:sz="0" w:space="0" w:color="auto"/>
        <w:right w:val="none" w:sz="0" w:space="0" w:color="auto"/>
      </w:divBdr>
      <w:divsChild>
        <w:div w:id="814885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16032782">
      <w:bodyDiv w:val="1"/>
      <w:marLeft w:val="0"/>
      <w:marRight w:val="0"/>
      <w:marTop w:val="0"/>
      <w:marBottom w:val="0"/>
      <w:divBdr>
        <w:top w:val="none" w:sz="0" w:space="0" w:color="auto"/>
        <w:left w:val="none" w:sz="0" w:space="0" w:color="auto"/>
        <w:bottom w:val="none" w:sz="0" w:space="0" w:color="auto"/>
        <w:right w:val="none" w:sz="0" w:space="0" w:color="auto"/>
      </w:divBdr>
    </w:div>
    <w:div w:id="2021929349">
      <w:bodyDiv w:val="1"/>
      <w:marLeft w:val="0"/>
      <w:marRight w:val="0"/>
      <w:marTop w:val="0"/>
      <w:marBottom w:val="0"/>
      <w:divBdr>
        <w:top w:val="none" w:sz="0" w:space="0" w:color="auto"/>
        <w:left w:val="none" w:sz="0" w:space="0" w:color="auto"/>
        <w:bottom w:val="none" w:sz="0" w:space="0" w:color="auto"/>
        <w:right w:val="none" w:sz="0" w:space="0" w:color="auto"/>
      </w:divBdr>
    </w:div>
    <w:div w:id="2022928427">
      <w:bodyDiv w:val="1"/>
      <w:marLeft w:val="0"/>
      <w:marRight w:val="0"/>
      <w:marTop w:val="0"/>
      <w:marBottom w:val="0"/>
      <w:divBdr>
        <w:top w:val="none" w:sz="0" w:space="0" w:color="auto"/>
        <w:left w:val="none" w:sz="0" w:space="0" w:color="auto"/>
        <w:bottom w:val="none" w:sz="0" w:space="0" w:color="auto"/>
        <w:right w:val="none" w:sz="0" w:space="0" w:color="auto"/>
      </w:divBdr>
    </w:div>
    <w:div w:id="2030595157">
      <w:bodyDiv w:val="1"/>
      <w:marLeft w:val="0"/>
      <w:marRight w:val="0"/>
      <w:marTop w:val="0"/>
      <w:marBottom w:val="0"/>
      <w:divBdr>
        <w:top w:val="none" w:sz="0" w:space="0" w:color="auto"/>
        <w:left w:val="none" w:sz="0" w:space="0" w:color="auto"/>
        <w:bottom w:val="none" w:sz="0" w:space="0" w:color="auto"/>
        <w:right w:val="none" w:sz="0" w:space="0" w:color="auto"/>
      </w:divBdr>
    </w:div>
    <w:div w:id="2048145201">
      <w:bodyDiv w:val="1"/>
      <w:marLeft w:val="0"/>
      <w:marRight w:val="0"/>
      <w:marTop w:val="0"/>
      <w:marBottom w:val="0"/>
      <w:divBdr>
        <w:top w:val="none" w:sz="0" w:space="0" w:color="auto"/>
        <w:left w:val="none" w:sz="0" w:space="0" w:color="auto"/>
        <w:bottom w:val="none" w:sz="0" w:space="0" w:color="auto"/>
        <w:right w:val="none" w:sz="0" w:space="0" w:color="auto"/>
      </w:divBdr>
    </w:div>
    <w:div w:id="2135824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bic.gov.in" TargetMode="External"/><Relationship Id="rId18" Type="http://schemas.openxmlformats.org/officeDocument/2006/relationships/hyperlink" Target="https://www.gov.uk/transition"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ons.gov.uk/businessindustryandtrade/retailindustry" TargetMode="External"/><Relationship Id="rId2" Type="http://schemas.openxmlformats.org/officeDocument/2006/relationships/numbering" Target="numbering.xml"/><Relationship Id="rId16" Type="http://schemas.openxmlformats.org/officeDocument/2006/relationships/hyperlink" Target="https://www.mckinsey.com/industries/retail/our-insights/state-of-fashion" TargetMode="External"/><Relationship Id="rId20" Type="http://schemas.openxmlformats.org/officeDocument/2006/relationships/hyperlink" Target="https://www.zar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1057/jibs.2009.24"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ata.worldbank.org/indicator/NY.GDP.PCAP.C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ditex.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7C5E38-E825-4570-B2B3-767CB8393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558</TotalTime>
  <Pages>29</Pages>
  <Words>7297</Words>
  <Characters>41596</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 Mangarola</dc:creator>
  <cp:keywords/>
  <dc:description/>
  <cp:lastModifiedBy>Harsh Mangarola</cp:lastModifiedBy>
  <cp:revision>64</cp:revision>
  <dcterms:created xsi:type="dcterms:W3CDTF">2026-02-04T10:02:00Z</dcterms:created>
  <dcterms:modified xsi:type="dcterms:W3CDTF">2026-03-03T10:44:00Z</dcterms:modified>
</cp:coreProperties>
</file>