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9265B" w14:textId="6E13208F" w:rsidR="00FA1C53" w:rsidRPr="00E4111F" w:rsidRDefault="002024C3">
      <w:pPr>
        <w:rPr>
          <w:lang w:val="en-US"/>
        </w:rPr>
      </w:pPr>
      <w:r>
        <w:rPr>
          <w:lang w:val="en-US"/>
        </w:rPr>
        <w:t xml:space="preserve">Nancy Farrington </w:t>
      </w:r>
      <w:r w:rsidR="001A6D6E">
        <w:rPr>
          <w:lang w:val="en-US"/>
        </w:rPr>
        <w:t xml:space="preserve">design crafts DRAFT </w:t>
      </w:r>
    </w:p>
    <w:p w14:paraId="506598D0" w14:textId="486F93EC" w:rsidR="00F6027E" w:rsidRDefault="00F01E15">
      <w:pPr>
        <w:rPr>
          <w:lang w:val="en-US"/>
        </w:rPr>
      </w:pPr>
      <w:r>
        <w:rPr>
          <w:lang w:val="en-US"/>
        </w:rPr>
        <w:t>How</w:t>
      </w:r>
      <w:r w:rsidR="00212142">
        <w:rPr>
          <w:lang w:val="en-US"/>
        </w:rPr>
        <w:t xml:space="preserve"> </w:t>
      </w:r>
      <w:r w:rsidR="007978A0">
        <w:rPr>
          <w:lang w:val="en-US"/>
        </w:rPr>
        <w:t>can</w:t>
      </w:r>
      <w:r w:rsidR="00E22457">
        <w:rPr>
          <w:lang w:val="en-US"/>
        </w:rPr>
        <w:t xml:space="preserve"> materiality </w:t>
      </w:r>
      <w:r w:rsidR="00545436">
        <w:rPr>
          <w:lang w:val="en-US"/>
        </w:rPr>
        <w:t>in design</w:t>
      </w:r>
      <w:r w:rsidR="00E22457">
        <w:rPr>
          <w:lang w:val="en-US"/>
        </w:rPr>
        <w:t xml:space="preserve"> affect and challenge </w:t>
      </w:r>
      <w:r w:rsidR="00212142">
        <w:rPr>
          <w:lang w:val="en-US"/>
        </w:rPr>
        <w:t>social and sensory perceptions of materials</w:t>
      </w:r>
      <w:r w:rsidR="00A6280D">
        <w:rPr>
          <w:lang w:val="en-US"/>
        </w:rPr>
        <w:t xml:space="preserve"> </w:t>
      </w:r>
      <w:r w:rsidR="00A6280D" w:rsidRPr="00A6280D">
        <w:rPr>
          <w:highlight w:val="yellow"/>
          <w:lang w:val="en-US"/>
        </w:rPr>
        <w:t xml:space="preserve">new title? </w:t>
      </w:r>
    </w:p>
    <w:p w14:paraId="00DCB2A5" w14:textId="50B032CE" w:rsidR="00154F07" w:rsidRDefault="007D6D51">
      <w:pPr>
        <w:rPr>
          <w:lang w:val="en-US"/>
        </w:rPr>
      </w:pPr>
      <w:r>
        <w:rPr>
          <w:lang w:val="en-US"/>
        </w:rPr>
        <w:t xml:space="preserve">How </w:t>
      </w:r>
      <w:r w:rsidR="00CB298E">
        <w:rPr>
          <w:lang w:val="en-US"/>
        </w:rPr>
        <w:t xml:space="preserve">does materiality affect our </w:t>
      </w:r>
      <w:r w:rsidR="00DF2B1A">
        <w:rPr>
          <w:lang w:val="en-US"/>
        </w:rPr>
        <w:t>social and sensory perceptions, and how can designers use this to achieve different outcomes</w:t>
      </w:r>
    </w:p>
    <w:p w14:paraId="0796C79F" w14:textId="77777777" w:rsidR="00C216AC" w:rsidRDefault="00C04A70">
      <w:pPr>
        <w:rPr>
          <w:color w:val="000000" w:themeColor="text1"/>
          <w:lang w:val="en-US"/>
        </w:rPr>
      </w:pPr>
      <w:r>
        <w:rPr>
          <w:lang w:val="en-US"/>
        </w:rPr>
        <w:t>A m</w:t>
      </w:r>
      <w:r w:rsidR="00DB5DFD">
        <w:rPr>
          <w:lang w:val="en-US"/>
        </w:rPr>
        <w:t>aterial is defined by oxford dictionary as “</w:t>
      </w:r>
      <w:r w:rsidR="00D91469" w:rsidRPr="00D91469">
        <w:t>the matter from which a thing is or can be made</w:t>
      </w:r>
      <w:r w:rsidR="00D91469" w:rsidRPr="00A84979">
        <w:rPr>
          <w:lang w:val="en-US"/>
        </w:rPr>
        <w:t xml:space="preserve"> </w:t>
      </w:r>
      <w:r w:rsidR="00D91469">
        <w:rPr>
          <w:lang w:val="en-US"/>
        </w:rPr>
        <w:t>(Oxford Languages, 2023)</w:t>
      </w:r>
      <w:r w:rsidR="003D7972">
        <w:rPr>
          <w:lang w:val="en-US"/>
        </w:rPr>
        <w:t>.</w:t>
      </w:r>
      <w:r w:rsidR="0031612E" w:rsidRPr="00A84979">
        <w:rPr>
          <w:color w:val="FF0000"/>
          <w:lang w:val="en-US"/>
        </w:rPr>
        <w:t xml:space="preserve"> </w:t>
      </w:r>
      <w:r w:rsidR="009828F1">
        <w:rPr>
          <w:lang w:val="en-US"/>
        </w:rPr>
        <w:t>Th</w:t>
      </w:r>
      <w:r w:rsidR="00EC7C29">
        <w:rPr>
          <w:lang w:val="en-US"/>
        </w:rPr>
        <w:t>is</w:t>
      </w:r>
      <w:r w:rsidR="009828F1">
        <w:rPr>
          <w:lang w:val="en-US"/>
        </w:rPr>
        <w:t xml:space="preserve"> </w:t>
      </w:r>
      <w:r w:rsidR="00D46768">
        <w:rPr>
          <w:lang w:val="en-US"/>
        </w:rPr>
        <w:t>describes</w:t>
      </w:r>
      <w:r w:rsidR="009828F1">
        <w:rPr>
          <w:lang w:val="en-US"/>
        </w:rPr>
        <w:t xml:space="preserve"> </w:t>
      </w:r>
      <w:r w:rsidR="00B16C9F">
        <w:rPr>
          <w:lang w:val="en-US"/>
        </w:rPr>
        <w:t>w</w:t>
      </w:r>
      <w:r w:rsidR="00554A49">
        <w:rPr>
          <w:lang w:val="en-US"/>
        </w:rPr>
        <w:t>hat is most commonly</w:t>
      </w:r>
      <w:r w:rsidR="00B16C9F">
        <w:rPr>
          <w:lang w:val="en-US"/>
        </w:rPr>
        <w:t xml:space="preserve"> viewed as</w:t>
      </w:r>
      <w:r w:rsidR="00554A49">
        <w:rPr>
          <w:lang w:val="en-US"/>
        </w:rPr>
        <w:t xml:space="preserve"> material</w:t>
      </w:r>
      <w:r w:rsidR="00B16C9F">
        <w:rPr>
          <w:lang w:val="en-US"/>
        </w:rPr>
        <w:t>, such as</w:t>
      </w:r>
      <w:r w:rsidR="00554A49">
        <w:rPr>
          <w:lang w:val="en-US"/>
        </w:rPr>
        <w:t xml:space="preserve"> raw</w:t>
      </w:r>
      <w:r w:rsidR="00B16C9F">
        <w:rPr>
          <w:lang w:val="en-US"/>
        </w:rPr>
        <w:t xml:space="preserve"> material</w:t>
      </w:r>
      <w:r w:rsidR="00554A49">
        <w:rPr>
          <w:lang w:val="en-US"/>
        </w:rPr>
        <w:t xml:space="preserve"> (wood, clay, stone) or manmade conglomerates (metal alloys, glass, plastics)</w:t>
      </w:r>
      <w:r w:rsidR="00D46768">
        <w:rPr>
          <w:lang w:val="en-US"/>
        </w:rPr>
        <w:t>,</w:t>
      </w:r>
      <w:r w:rsidR="003F5253">
        <w:rPr>
          <w:lang w:val="en-US"/>
        </w:rPr>
        <w:t xml:space="preserve"> </w:t>
      </w:r>
      <w:r w:rsidR="00A32BA7">
        <w:rPr>
          <w:lang w:val="en-US"/>
        </w:rPr>
        <w:t>substances</w:t>
      </w:r>
      <w:r w:rsidR="00D46768">
        <w:rPr>
          <w:lang w:val="en-US"/>
        </w:rPr>
        <w:t xml:space="preserve"> historically being</w:t>
      </w:r>
      <w:r w:rsidR="00A32BA7">
        <w:rPr>
          <w:lang w:val="en-US"/>
        </w:rPr>
        <w:t xml:space="preserve"> for purely</w:t>
      </w:r>
      <w:r w:rsidR="004824EB">
        <w:rPr>
          <w:lang w:val="en-US"/>
        </w:rPr>
        <w:t xml:space="preserve"> </w:t>
      </w:r>
      <w:r w:rsidR="00A32BA7">
        <w:rPr>
          <w:lang w:val="en-US"/>
        </w:rPr>
        <w:t>practical purposes</w:t>
      </w:r>
      <w:r w:rsidR="006C2826">
        <w:rPr>
          <w:lang w:val="en-US"/>
        </w:rPr>
        <w:t xml:space="preserve"> such as building shelters or tools</w:t>
      </w:r>
      <w:r w:rsidR="00AD6931">
        <w:rPr>
          <w:lang w:val="en-US"/>
        </w:rPr>
        <w:t xml:space="preserve">. </w:t>
      </w:r>
      <w:r w:rsidR="005805F3">
        <w:rPr>
          <w:lang w:val="en-US"/>
        </w:rPr>
        <w:t>T</w:t>
      </w:r>
      <w:r w:rsidR="005F397B">
        <w:rPr>
          <w:lang w:val="en-US"/>
        </w:rPr>
        <w:t xml:space="preserve">he </w:t>
      </w:r>
      <w:r w:rsidR="00AA6FBE">
        <w:rPr>
          <w:lang w:val="en-US"/>
        </w:rPr>
        <w:t xml:space="preserve">very </w:t>
      </w:r>
      <w:r w:rsidR="00157324">
        <w:rPr>
          <w:lang w:val="en-US"/>
        </w:rPr>
        <w:t>definition</w:t>
      </w:r>
      <w:r w:rsidR="005F397B">
        <w:rPr>
          <w:lang w:val="en-US"/>
        </w:rPr>
        <w:t xml:space="preserve"> of material is</w:t>
      </w:r>
      <w:r w:rsidR="00CE6CCC">
        <w:rPr>
          <w:lang w:val="en-US"/>
        </w:rPr>
        <w:t xml:space="preserve"> challenged by today’s designers, with a </w:t>
      </w:r>
      <w:r w:rsidR="006C53A5">
        <w:rPr>
          <w:lang w:val="en-US"/>
        </w:rPr>
        <w:t>desire and need for new materials and material combinations</w:t>
      </w:r>
      <w:r w:rsidR="00AF5D5C">
        <w:rPr>
          <w:lang w:val="en-US"/>
        </w:rPr>
        <w:t xml:space="preserve"> meaning that we have become more open minded towards what a material </w:t>
      </w:r>
      <w:r w:rsidR="00CB1FBC">
        <w:rPr>
          <w:lang w:val="en-US"/>
        </w:rPr>
        <w:t>is</w:t>
      </w:r>
      <w:r w:rsidR="004172E2">
        <w:rPr>
          <w:lang w:val="en-US"/>
        </w:rPr>
        <w:t>, resulting in</w:t>
      </w:r>
      <w:r w:rsidR="00E045BD">
        <w:rPr>
          <w:lang w:val="en-US"/>
        </w:rPr>
        <w:t xml:space="preserve"> an innovative </w:t>
      </w:r>
      <w:r w:rsidR="00B65C77">
        <w:rPr>
          <w:lang w:val="en-US"/>
        </w:rPr>
        <w:t>time of material discovery</w:t>
      </w:r>
      <w:r w:rsidR="004172E2">
        <w:rPr>
          <w:lang w:val="en-US"/>
        </w:rPr>
        <w:t xml:space="preserve"> </w:t>
      </w:r>
      <w:r w:rsidR="00B65C77">
        <w:rPr>
          <w:lang w:val="en-US"/>
        </w:rPr>
        <w:t>that</w:t>
      </w:r>
      <w:r w:rsidR="00D41F62">
        <w:rPr>
          <w:lang w:val="en-US"/>
        </w:rPr>
        <w:t xml:space="preserve"> Adam Drazin calls a “materials revolution”</w:t>
      </w:r>
      <w:r w:rsidR="001E6EA0">
        <w:rPr>
          <w:lang w:val="en-US"/>
        </w:rPr>
        <w:t xml:space="preserve"> (2015, p.16)</w:t>
      </w:r>
      <w:r w:rsidR="00CB1FBC">
        <w:rPr>
          <w:lang w:val="en-US"/>
        </w:rPr>
        <w:t>.</w:t>
      </w:r>
      <w:r w:rsidR="005A72C3">
        <w:rPr>
          <w:lang w:val="en-US"/>
        </w:rPr>
        <w:t xml:space="preserve"> </w:t>
      </w:r>
      <w:r w:rsidR="00044C5F">
        <w:rPr>
          <w:color w:val="000000" w:themeColor="text1"/>
          <w:lang w:val="en-US"/>
        </w:rPr>
        <w:t>Until recently, with postmodernism bringing a more conceptual use of materials, material use in art was either to draw attention to wealth (gold, marble), or as a vehicle to achieve the desired form, with practicality and aesthetic beauty a main focal point; the materials used were to be seen but not always noticed.</w:t>
      </w:r>
      <w:r w:rsidR="00F05137">
        <w:rPr>
          <w:color w:val="000000" w:themeColor="text1"/>
          <w:lang w:val="en-US"/>
        </w:rPr>
        <w:t xml:space="preserve"> </w:t>
      </w:r>
      <w:r w:rsidR="006B555F">
        <w:rPr>
          <w:color w:val="000000" w:themeColor="text1"/>
          <w:lang w:val="en-US"/>
        </w:rPr>
        <w:t xml:space="preserve">Today, we are more aware of material than ever, with issues </w:t>
      </w:r>
      <w:r w:rsidR="00AB00A1">
        <w:rPr>
          <w:color w:val="000000" w:themeColor="text1"/>
          <w:lang w:val="en-US"/>
        </w:rPr>
        <w:t>such as climate change</w:t>
      </w:r>
      <w:r w:rsidR="007B6B01">
        <w:rPr>
          <w:color w:val="000000" w:themeColor="text1"/>
          <w:lang w:val="en-US"/>
        </w:rPr>
        <w:t xml:space="preserve"> and unethical </w:t>
      </w:r>
      <w:proofErr w:type="spellStart"/>
      <w:r w:rsidR="007B6B01">
        <w:rPr>
          <w:color w:val="000000" w:themeColor="text1"/>
          <w:lang w:val="en-US"/>
        </w:rPr>
        <w:t>labour</w:t>
      </w:r>
      <w:proofErr w:type="spellEnd"/>
      <w:r w:rsidR="00AB00A1">
        <w:rPr>
          <w:color w:val="000000" w:themeColor="text1"/>
          <w:lang w:val="en-US"/>
        </w:rPr>
        <w:t xml:space="preserve"> </w:t>
      </w:r>
      <w:r w:rsidR="00D968D8">
        <w:rPr>
          <w:color w:val="000000" w:themeColor="text1"/>
          <w:lang w:val="en-US"/>
        </w:rPr>
        <w:t xml:space="preserve">driving people to consume more </w:t>
      </w:r>
      <w:r w:rsidR="003E3B22">
        <w:rPr>
          <w:color w:val="000000" w:themeColor="text1"/>
          <w:lang w:val="en-US"/>
        </w:rPr>
        <w:t>consciously</w:t>
      </w:r>
      <w:r w:rsidR="0056432B">
        <w:rPr>
          <w:color w:val="000000" w:themeColor="text1"/>
          <w:lang w:val="en-US"/>
        </w:rPr>
        <w:t>, bringing about</w:t>
      </w:r>
      <w:r w:rsidR="00D36EA2">
        <w:rPr>
          <w:color w:val="000000" w:themeColor="text1"/>
          <w:lang w:val="en-US"/>
        </w:rPr>
        <w:t xml:space="preserve"> a need for </w:t>
      </w:r>
      <w:r w:rsidR="004164B7">
        <w:rPr>
          <w:color w:val="000000" w:themeColor="text1"/>
          <w:lang w:val="en-US"/>
        </w:rPr>
        <w:t>more research into materials in design.</w:t>
      </w:r>
      <w:r w:rsidR="00C216AC">
        <w:rPr>
          <w:color w:val="000000" w:themeColor="text1"/>
          <w:lang w:val="en-US"/>
        </w:rPr>
        <w:t xml:space="preserve"> </w:t>
      </w:r>
    </w:p>
    <w:p w14:paraId="7F8AADEF" w14:textId="63E1CBEE" w:rsidR="003C0393" w:rsidRPr="00E876E2" w:rsidRDefault="00165B22">
      <w:pPr>
        <w:rPr>
          <w:color w:val="000000" w:themeColor="text1"/>
          <w:lang w:val="en-US"/>
        </w:rPr>
      </w:pPr>
      <w:r>
        <w:rPr>
          <w:lang w:val="en-US"/>
        </w:rPr>
        <w:t>Materia</w:t>
      </w:r>
      <w:r w:rsidR="007F6A53">
        <w:rPr>
          <w:lang w:val="en-US"/>
        </w:rPr>
        <w:t>lity</w:t>
      </w:r>
      <w:r w:rsidR="003C1BE4">
        <w:rPr>
          <w:lang w:val="en-US"/>
        </w:rPr>
        <w:t xml:space="preserve"> </w:t>
      </w:r>
      <w:r w:rsidR="007F6A53">
        <w:rPr>
          <w:lang w:val="en-US"/>
        </w:rPr>
        <w:t>refers</w:t>
      </w:r>
      <w:r w:rsidR="007E290A">
        <w:rPr>
          <w:lang w:val="en-US"/>
        </w:rPr>
        <w:t xml:space="preserve"> to an artistic focus wherein</w:t>
      </w:r>
      <w:r w:rsidR="00974B94">
        <w:rPr>
          <w:lang w:val="en-US"/>
        </w:rPr>
        <w:t xml:space="preserve"> the aesthetics and contextual narratives of art or design works relate directly to, and </w:t>
      </w:r>
      <w:proofErr w:type="spellStart"/>
      <w:r w:rsidR="00974B94">
        <w:rPr>
          <w:lang w:val="en-US"/>
        </w:rPr>
        <w:t>emphasise</w:t>
      </w:r>
      <w:proofErr w:type="spellEnd"/>
      <w:r w:rsidR="00974B94">
        <w:rPr>
          <w:lang w:val="en-US"/>
        </w:rPr>
        <w:t>, the materials they are made from.</w:t>
      </w:r>
      <w:r w:rsidR="00974B94" w:rsidRPr="004D01F9">
        <w:rPr>
          <w:lang w:val="en-US"/>
        </w:rPr>
        <w:t xml:space="preserve"> </w:t>
      </w:r>
      <w:r w:rsidR="007E290A">
        <w:rPr>
          <w:lang w:val="en-US"/>
        </w:rPr>
        <w:t xml:space="preserve">This can form a </w:t>
      </w:r>
      <w:r w:rsidR="004D01F9">
        <w:rPr>
          <w:lang w:val="en-US"/>
        </w:rPr>
        <w:t>research based practice (Candy, 2020), wherein a designer or craftsperson focuses on a certain material, investigating it and pushing it to limits in order to either discover an innovative use of an existing material, or a new material entirely</w:t>
      </w:r>
      <w:r w:rsidR="00911514">
        <w:rPr>
          <w:lang w:val="en-US"/>
        </w:rPr>
        <w:t>.</w:t>
      </w:r>
      <w:r w:rsidR="007F2B45">
        <w:rPr>
          <w:lang w:val="en-US"/>
        </w:rPr>
        <w:t xml:space="preserve"> </w:t>
      </w:r>
      <w:r w:rsidR="00240163">
        <w:rPr>
          <w:lang w:val="en-US"/>
        </w:rPr>
        <w:t>M</w:t>
      </w:r>
      <w:r w:rsidR="002E6BD8">
        <w:rPr>
          <w:lang w:val="en-US"/>
        </w:rPr>
        <w:t xml:space="preserve">ateriality has </w:t>
      </w:r>
      <w:r w:rsidR="002213D1">
        <w:rPr>
          <w:lang w:val="en-US"/>
        </w:rPr>
        <w:t>become popular</w:t>
      </w:r>
      <w:r w:rsidR="00873F44">
        <w:rPr>
          <w:lang w:val="en-US"/>
        </w:rPr>
        <w:t xml:space="preserve"> </w:t>
      </w:r>
      <w:r w:rsidR="00C12AD0">
        <w:rPr>
          <w:lang w:val="en-US"/>
        </w:rPr>
        <w:t xml:space="preserve">grounds for </w:t>
      </w:r>
      <w:r w:rsidR="003D4194">
        <w:rPr>
          <w:lang w:val="en-US"/>
        </w:rPr>
        <w:t xml:space="preserve">artistic </w:t>
      </w:r>
      <w:r w:rsidR="00C12AD0">
        <w:rPr>
          <w:lang w:val="en-US"/>
        </w:rPr>
        <w:t>exploration</w:t>
      </w:r>
      <w:r w:rsidR="002213D1">
        <w:rPr>
          <w:lang w:val="en-US"/>
        </w:rPr>
        <w:t xml:space="preserve"> in recent years</w:t>
      </w:r>
      <w:r w:rsidR="00240163">
        <w:rPr>
          <w:lang w:val="en-US"/>
        </w:rPr>
        <w:t xml:space="preserve">, possibly due to </w:t>
      </w:r>
      <w:r w:rsidR="00B16EF8">
        <w:rPr>
          <w:lang w:val="en-US"/>
        </w:rPr>
        <w:t>the narratives that can be embedded in them</w:t>
      </w:r>
      <w:r w:rsidR="002213D1">
        <w:rPr>
          <w:lang w:val="en-US"/>
        </w:rPr>
        <w:t>. As</w:t>
      </w:r>
      <w:r w:rsidR="00875B82">
        <w:rPr>
          <w:lang w:val="en-US"/>
        </w:rPr>
        <w:t xml:space="preserve"> Lamar</w:t>
      </w:r>
      <w:r w:rsidR="00C21B8B">
        <w:rPr>
          <w:lang w:val="en-US"/>
        </w:rPr>
        <w:t>que</w:t>
      </w:r>
      <w:r w:rsidR="00875B82">
        <w:rPr>
          <w:lang w:val="en-US"/>
        </w:rPr>
        <w:t xml:space="preserve"> and Olsen state:</w:t>
      </w:r>
    </w:p>
    <w:p w14:paraId="0B47322E" w14:textId="36ABEBA1" w:rsidR="00875B82" w:rsidRDefault="00875B82" w:rsidP="00875B82">
      <w:pPr>
        <w:rPr>
          <w:rFonts w:ascii="Calibri" w:hAnsi="Calibri" w:cs="Calibri"/>
        </w:rPr>
      </w:pPr>
      <w:r w:rsidRPr="00875B82">
        <w:rPr>
          <w:rFonts w:ascii="Calibri" w:hAnsi="Calibri" w:cs="Calibri"/>
        </w:rPr>
        <w:t xml:space="preserve">“rather than look for </w:t>
      </w:r>
      <w:r w:rsidRPr="00875B82">
        <w:rPr>
          <w:rFonts w:ascii="Calibri" w:hAnsi="Calibri" w:cs="Calibri"/>
          <w:i/>
          <w:iCs/>
        </w:rPr>
        <w:t xml:space="preserve">intrinsic </w:t>
      </w:r>
      <w:r w:rsidRPr="00875B82">
        <w:rPr>
          <w:rFonts w:ascii="Calibri" w:hAnsi="Calibri" w:cs="Calibri"/>
        </w:rPr>
        <w:t xml:space="preserve">properties of objects, including aesthetics or formal properties, attention has turned to </w:t>
      </w:r>
      <w:r w:rsidRPr="00875B82">
        <w:rPr>
          <w:rFonts w:ascii="Calibri" w:hAnsi="Calibri" w:cs="Calibri"/>
          <w:i/>
          <w:iCs/>
        </w:rPr>
        <w:t xml:space="preserve">extrinsic </w:t>
      </w:r>
      <w:r w:rsidRPr="00875B82">
        <w:rPr>
          <w:rFonts w:ascii="Calibri" w:hAnsi="Calibri" w:cs="Calibri"/>
        </w:rPr>
        <w:t xml:space="preserve">or relational properties, notably of a social, historical or “institutional” nature.” </w:t>
      </w:r>
      <w:r w:rsidR="0022475A">
        <w:rPr>
          <w:rFonts w:ascii="Calibri" w:hAnsi="Calibri" w:cs="Calibri"/>
        </w:rPr>
        <w:t>(</w:t>
      </w:r>
      <w:r w:rsidR="00C21B8B">
        <w:rPr>
          <w:rFonts w:ascii="Calibri" w:hAnsi="Calibri" w:cs="Calibri"/>
        </w:rPr>
        <w:t>2004</w:t>
      </w:r>
      <w:r w:rsidR="0022475A">
        <w:rPr>
          <w:rFonts w:ascii="Calibri" w:hAnsi="Calibri" w:cs="Calibri"/>
        </w:rPr>
        <w:t xml:space="preserve">, </w:t>
      </w:r>
      <w:r w:rsidRPr="00875B82">
        <w:rPr>
          <w:rFonts w:ascii="Calibri" w:hAnsi="Calibri" w:cs="Calibri"/>
        </w:rPr>
        <w:t>p.9</w:t>
      </w:r>
      <w:r w:rsidR="0022475A">
        <w:rPr>
          <w:rFonts w:ascii="Calibri" w:hAnsi="Calibri" w:cs="Calibri"/>
        </w:rPr>
        <w:t>)</w:t>
      </w:r>
    </w:p>
    <w:p w14:paraId="2CB57F6F" w14:textId="192F7C85" w:rsidR="00271D82" w:rsidRDefault="002871B3" w:rsidP="009B2956">
      <w:pPr>
        <w:rPr>
          <w:lang w:val="en-US"/>
        </w:rPr>
      </w:pPr>
      <w:r>
        <w:rPr>
          <w:lang w:val="en-US"/>
        </w:rPr>
        <w:t xml:space="preserve">Though referring to art as a whole, </w:t>
      </w:r>
      <w:r w:rsidR="00706D5A">
        <w:rPr>
          <w:lang w:val="en-US"/>
        </w:rPr>
        <w:t>it</w:t>
      </w:r>
      <w:r w:rsidR="00C12AD0">
        <w:rPr>
          <w:lang w:val="en-US"/>
        </w:rPr>
        <w:t xml:space="preserve"> </w:t>
      </w:r>
      <w:r w:rsidR="00E876E2">
        <w:rPr>
          <w:lang w:val="en-US"/>
        </w:rPr>
        <w:t>describes</w:t>
      </w:r>
      <w:r w:rsidR="009E5019">
        <w:rPr>
          <w:lang w:val="en-US"/>
        </w:rPr>
        <w:t xml:space="preserve"> </w:t>
      </w:r>
      <w:r w:rsidR="0023629F">
        <w:rPr>
          <w:lang w:val="en-US"/>
        </w:rPr>
        <w:t>the multifaceted effect</w:t>
      </w:r>
      <w:r w:rsidR="00987479">
        <w:rPr>
          <w:lang w:val="en-US"/>
        </w:rPr>
        <w:t xml:space="preserve"> external factors have on </w:t>
      </w:r>
      <w:r w:rsidR="00501356">
        <w:rPr>
          <w:lang w:val="en-US"/>
        </w:rPr>
        <w:t xml:space="preserve">peoples </w:t>
      </w:r>
      <w:r w:rsidR="00987479">
        <w:rPr>
          <w:lang w:val="en-US"/>
        </w:rPr>
        <w:t>perception</w:t>
      </w:r>
      <w:r w:rsidR="00501356">
        <w:rPr>
          <w:lang w:val="en-US"/>
        </w:rPr>
        <w:t xml:space="preserve"> of material</w:t>
      </w:r>
      <w:r w:rsidR="001A2D04">
        <w:rPr>
          <w:lang w:val="en-US"/>
        </w:rPr>
        <w:t>s</w:t>
      </w:r>
      <w:r w:rsidR="00E96227">
        <w:rPr>
          <w:lang w:val="en-US"/>
        </w:rPr>
        <w:t xml:space="preserve"> </w:t>
      </w:r>
      <w:r w:rsidR="00C610F6">
        <w:rPr>
          <w:lang w:val="en-US"/>
        </w:rPr>
        <w:t>– every material has</w:t>
      </w:r>
      <w:r w:rsidR="00E81877">
        <w:rPr>
          <w:lang w:val="en-US"/>
        </w:rPr>
        <w:t xml:space="preserve"> social</w:t>
      </w:r>
      <w:r w:rsidR="00C610F6">
        <w:rPr>
          <w:lang w:val="en-US"/>
        </w:rPr>
        <w:t xml:space="preserve"> connotations, cultural history</w:t>
      </w:r>
      <w:r w:rsidR="00E81877">
        <w:rPr>
          <w:lang w:val="en-US"/>
        </w:rPr>
        <w:t xml:space="preserve"> and environmental impacts</w:t>
      </w:r>
      <w:r w:rsidR="00656310">
        <w:rPr>
          <w:lang w:val="en-US"/>
        </w:rPr>
        <w:t>,</w:t>
      </w:r>
      <w:r w:rsidR="00987479">
        <w:rPr>
          <w:lang w:val="en-US"/>
        </w:rPr>
        <w:t xml:space="preserve"> which combine with the Maker’s socio-economic status and</w:t>
      </w:r>
      <w:r w:rsidR="00C76113">
        <w:rPr>
          <w:lang w:val="en-US"/>
        </w:rPr>
        <w:t xml:space="preserve"> personal history</w:t>
      </w:r>
      <w:r w:rsidR="00987479">
        <w:rPr>
          <w:lang w:val="en-US"/>
        </w:rPr>
        <w:t xml:space="preserve"> to form a narrative around an art object</w:t>
      </w:r>
      <w:r w:rsidR="00CA308B">
        <w:rPr>
          <w:lang w:val="en-US"/>
        </w:rPr>
        <w:t>, which is constantly changing (</w:t>
      </w:r>
      <w:r w:rsidR="00370742">
        <w:rPr>
          <w:lang w:val="en-US"/>
        </w:rPr>
        <w:t>Were, 2019</w:t>
      </w:r>
      <w:r w:rsidR="00A307A7">
        <w:rPr>
          <w:lang w:val="en-US"/>
        </w:rPr>
        <w:t>, P.49)</w:t>
      </w:r>
      <w:r w:rsidR="00204358">
        <w:rPr>
          <w:lang w:val="en-US"/>
        </w:rPr>
        <w:t>.</w:t>
      </w:r>
      <w:r w:rsidR="00430B3C">
        <w:rPr>
          <w:lang w:val="en-US"/>
        </w:rPr>
        <w:t xml:space="preserve"> </w:t>
      </w:r>
      <w:r w:rsidR="003D7B7A">
        <w:rPr>
          <w:lang w:val="en-US"/>
        </w:rPr>
        <w:t xml:space="preserve">These </w:t>
      </w:r>
      <w:r w:rsidR="000867D5">
        <w:rPr>
          <w:lang w:val="en-US"/>
        </w:rPr>
        <w:t xml:space="preserve">material </w:t>
      </w:r>
      <w:r w:rsidR="003D7B7A">
        <w:rPr>
          <w:lang w:val="en-US"/>
        </w:rPr>
        <w:t>connotations can have powerful effects</w:t>
      </w:r>
      <w:r w:rsidR="00473463">
        <w:rPr>
          <w:lang w:val="en-US"/>
        </w:rPr>
        <w:t>, which can be harnessed by designers and makers to</w:t>
      </w:r>
      <w:r w:rsidR="000867D5">
        <w:rPr>
          <w:lang w:val="en-US"/>
        </w:rPr>
        <w:t xml:space="preserve"> create meaning</w:t>
      </w:r>
      <w:r w:rsidR="003E7720">
        <w:rPr>
          <w:lang w:val="en-US"/>
        </w:rPr>
        <w:t xml:space="preserve">. </w:t>
      </w:r>
      <w:r w:rsidR="00A94C7D">
        <w:rPr>
          <w:lang w:val="en-US"/>
        </w:rPr>
        <w:t xml:space="preserve">This </w:t>
      </w:r>
      <w:r w:rsidR="002528F6">
        <w:rPr>
          <w:lang w:val="en-US"/>
        </w:rPr>
        <w:t>body of research will</w:t>
      </w:r>
      <w:r w:rsidR="00A94C7D">
        <w:rPr>
          <w:lang w:val="en-US"/>
        </w:rPr>
        <w:t xml:space="preserve"> explore the different ways in which materials can be perceived, and how designers</w:t>
      </w:r>
      <w:r w:rsidR="00D929D4">
        <w:rPr>
          <w:lang w:val="en-US"/>
        </w:rPr>
        <w:t xml:space="preserve"> and makers</w:t>
      </w:r>
      <w:r w:rsidR="00A94C7D">
        <w:rPr>
          <w:lang w:val="en-US"/>
        </w:rPr>
        <w:t xml:space="preserve"> can</w:t>
      </w:r>
      <w:r w:rsidR="00D929D4">
        <w:rPr>
          <w:lang w:val="en-US"/>
        </w:rPr>
        <w:t xml:space="preserve"> use</w:t>
      </w:r>
      <w:r w:rsidR="005A4119">
        <w:rPr>
          <w:lang w:val="en-US"/>
        </w:rPr>
        <w:t xml:space="preserve"> </w:t>
      </w:r>
      <w:r w:rsidR="00C924F5">
        <w:rPr>
          <w:lang w:val="en-US"/>
        </w:rPr>
        <w:t xml:space="preserve">these perceptions with </w:t>
      </w:r>
      <w:r w:rsidR="00A94C7D">
        <w:rPr>
          <w:lang w:val="en-US"/>
        </w:rPr>
        <w:t>materiality to achieve</w:t>
      </w:r>
      <w:r w:rsidR="008E24CB">
        <w:rPr>
          <w:lang w:val="en-US"/>
        </w:rPr>
        <w:t xml:space="preserve"> </w:t>
      </w:r>
      <w:r w:rsidR="00D032E5">
        <w:rPr>
          <w:lang w:val="en-US"/>
        </w:rPr>
        <w:t>different</w:t>
      </w:r>
      <w:r w:rsidR="0085752F">
        <w:rPr>
          <w:lang w:val="en-US"/>
        </w:rPr>
        <w:t xml:space="preserve"> outcomes</w:t>
      </w:r>
      <w:r w:rsidR="00AF114A">
        <w:rPr>
          <w:lang w:val="en-US"/>
        </w:rPr>
        <w:t>;</w:t>
      </w:r>
      <w:r w:rsidR="00D35CBA">
        <w:rPr>
          <w:lang w:val="en-US"/>
        </w:rPr>
        <w:t xml:space="preserve"> ‘social’</w:t>
      </w:r>
      <w:r w:rsidR="00A94C7D">
        <w:rPr>
          <w:lang w:val="en-US"/>
        </w:rPr>
        <w:t xml:space="preserve"> </w:t>
      </w:r>
      <w:r w:rsidR="005A4119">
        <w:rPr>
          <w:lang w:val="en-US"/>
        </w:rPr>
        <w:t>outcomes</w:t>
      </w:r>
      <w:r w:rsidR="008E24CB">
        <w:rPr>
          <w:lang w:val="en-US"/>
        </w:rPr>
        <w:t xml:space="preserve"> </w:t>
      </w:r>
      <w:r w:rsidR="0085752F">
        <w:rPr>
          <w:lang w:val="en-US"/>
        </w:rPr>
        <w:t>referring to</w:t>
      </w:r>
      <w:r w:rsidR="00FA70EB">
        <w:rPr>
          <w:lang w:val="en-US"/>
        </w:rPr>
        <w:t xml:space="preserve"> </w:t>
      </w:r>
      <w:r w:rsidR="00F65D01">
        <w:rPr>
          <w:lang w:val="en-US"/>
        </w:rPr>
        <w:t xml:space="preserve">material </w:t>
      </w:r>
      <w:r w:rsidR="005A4119">
        <w:rPr>
          <w:lang w:val="en-US"/>
        </w:rPr>
        <w:t xml:space="preserve">innovation, </w:t>
      </w:r>
      <w:r w:rsidR="00DE1A31">
        <w:rPr>
          <w:lang w:val="en-US"/>
        </w:rPr>
        <w:t>c</w:t>
      </w:r>
      <w:r w:rsidR="00F65D01">
        <w:rPr>
          <w:lang w:val="en-US"/>
        </w:rPr>
        <w:t>onveying of</w:t>
      </w:r>
      <w:r w:rsidR="00DE1A31">
        <w:rPr>
          <w:lang w:val="en-US"/>
        </w:rPr>
        <w:t xml:space="preserve"> meaning</w:t>
      </w:r>
      <w:r w:rsidR="00117C78">
        <w:rPr>
          <w:lang w:val="en-US"/>
        </w:rPr>
        <w:t>,</w:t>
      </w:r>
      <w:r w:rsidR="008572E3">
        <w:rPr>
          <w:lang w:val="en-US"/>
        </w:rPr>
        <w:t xml:space="preserve"> and</w:t>
      </w:r>
      <w:r w:rsidR="00D6583D">
        <w:rPr>
          <w:lang w:val="en-US"/>
        </w:rPr>
        <w:t xml:space="preserve"> preserving craft heritage,</w:t>
      </w:r>
      <w:r w:rsidR="00DE1A31">
        <w:rPr>
          <w:lang w:val="en-US"/>
        </w:rPr>
        <w:t xml:space="preserve"> </w:t>
      </w:r>
      <w:r w:rsidR="00C42B6E">
        <w:rPr>
          <w:lang w:val="en-US"/>
        </w:rPr>
        <w:t xml:space="preserve">and </w:t>
      </w:r>
      <w:r w:rsidR="008572E3">
        <w:rPr>
          <w:lang w:val="en-US"/>
        </w:rPr>
        <w:t>‘</w:t>
      </w:r>
      <w:r w:rsidR="00910FA1">
        <w:rPr>
          <w:lang w:val="en-US"/>
        </w:rPr>
        <w:t>sensory’ outcomes</w:t>
      </w:r>
      <w:r w:rsidR="0085752F">
        <w:rPr>
          <w:lang w:val="en-US"/>
        </w:rPr>
        <w:t xml:space="preserve"> </w:t>
      </w:r>
      <w:r w:rsidR="00910FA1">
        <w:rPr>
          <w:lang w:val="en-US"/>
        </w:rPr>
        <w:t xml:space="preserve">relating to </w:t>
      </w:r>
      <w:r w:rsidR="003C04DA">
        <w:rPr>
          <w:lang w:val="en-US"/>
        </w:rPr>
        <w:t>physical and psychological</w:t>
      </w:r>
      <w:r w:rsidR="00C42B6E">
        <w:rPr>
          <w:lang w:val="en-US"/>
        </w:rPr>
        <w:t xml:space="preserve"> affects</w:t>
      </w:r>
      <w:r w:rsidR="00D6583D">
        <w:rPr>
          <w:lang w:val="en-US"/>
        </w:rPr>
        <w:t xml:space="preserve"> </w:t>
      </w:r>
      <w:r w:rsidR="003C04DA">
        <w:rPr>
          <w:lang w:val="en-US"/>
        </w:rPr>
        <w:t>and experiences</w:t>
      </w:r>
      <w:r w:rsidR="00A46A78">
        <w:rPr>
          <w:lang w:val="en-US"/>
        </w:rPr>
        <w:t>.</w:t>
      </w:r>
      <w:r w:rsidR="00C736C3">
        <w:rPr>
          <w:lang w:val="en-US"/>
        </w:rPr>
        <w:t xml:space="preserve"> </w:t>
      </w:r>
    </w:p>
    <w:p w14:paraId="6694D515" w14:textId="77777777" w:rsidR="00941C83" w:rsidRDefault="00B279BC">
      <w:pPr>
        <w:rPr>
          <w:color w:val="000000" w:themeColor="text1"/>
          <w:lang w:val="en-US"/>
        </w:rPr>
      </w:pPr>
      <w:r>
        <w:rPr>
          <w:color w:val="000000" w:themeColor="text1"/>
          <w:lang w:val="en-US"/>
        </w:rPr>
        <w:t>Saussure’s</w:t>
      </w:r>
      <w:r w:rsidR="00CD6F2D">
        <w:rPr>
          <w:color w:val="000000" w:themeColor="text1"/>
          <w:lang w:val="en-US"/>
        </w:rPr>
        <w:t xml:space="preserve"> idea of the sign and signified</w:t>
      </w:r>
      <w:r>
        <w:rPr>
          <w:color w:val="000000" w:themeColor="text1"/>
          <w:lang w:val="en-US"/>
        </w:rPr>
        <w:t xml:space="preserve"> is a linguistic theory </w:t>
      </w:r>
      <w:r w:rsidR="001E770C">
        <w:rPr>
          <w:color w:val="000000" w:themeColor="text1"/>
          <w:lang w:val="en-US"/>
        </w:rPr>
        <w:t xml:space="preserve">that explains how </w:t>
      </w:r>
      <w:r w:rsidR="004E7022">
        <w:rPr>
          <w:color w:val="000000" w:themeColor="text1"/>
          <w:lang w:val="en-US"/>
        </w:rPr>
        <w:t>meanings</w:t>
      </w:r>
      <w:r w:rsidR="001E770C">
        <w:rPr>
          <w:color w:val="000000" w:themeColor="text1"/>
          <w:lang w:val="en-US"/>
        </w:rPr>
        <w:t xml:space="preserve"> can be inferred from</w:t>
      </w:r>
      <w:r w:rsidR="002949BA">
        <w:rPr>
          <w:color w:val="000000" w:themeColor="text1"/>
          <w:lang w:val="en-US"/>
        </w:rPr>
        <w:t xml:space="preserve"> the use of</w:t>
      </w:r>
      <w:r w:rsidR="004E7022">
        <w:rPr>
          <w:color w:val="000000" w:themeColor="text1"/>
          <w:lang w:val="en-US"/>
        </w:rPr>
        <w:t xml:space="preserve"> a </w:t>
      </w:r>
      <w:proofErr w:type="spellStart"/>
      <w:r w:rsidR="004E7022">
        <w:rPr>
          <w:color w:val="000000" w:themeColor="text1"/>
          <w:lang w:val="en-US"/>
        </w:rPr>
        <w:t>recogni</w:t>
      </w:r>
      <w:r w:rsidR="00B57914">
        <w:rPr>
          <w:color w:val="000000" w:themeColor="text1"/>
          <w:lang w:val="en-US"/>
        </w:rPr>
        <w:t>s</w:t>
      </w:r>
      <w:r w:rsidR="004E7022">
        <w:rPr>
          <w:color w:val="000000" w:themeColor="text1"/>
          <w:lang w:val="en-US"/>
        </w:rPr>
        <w:t>able</w:t>
      </w:r>
      <w:proofErr w:type="spellEnd"/>
      <w:r w:rsidR="002949BA">
        <w:rPr>
          <w:color w:val="000000" w:themeColor="text1"/>
          <w:lang w:val="en-US"/>
        </w:rPr>
        <w:t xml:space="preserve"> image</w:t>
      </w:r>
      <w:r w:rsidR="0052093D">
        <w:rPr>
          <w:color w:val="000000" w:themeColor="text1"/>
          <w:lang w:val="en-US"/>
        </w:rPr>
        <w:t xml:space="preserve"> (the sign)</w:t>
      </w:r>
      <w:r w:rsidR="00524298">
        <w:rPr>
          <w:color w:val="000000" w:themeColor="text1"/>
          <w:lang w:val="en-US"/>
        </w:rPr>
        <w:t xml:space="preserve"> as the </w:t>
      </w:r>
      <w:r w:rsidR="00562610">
        <w:rPr>
          <w:color w:val="000000" w:themeColor="text1"/>
          <w:lang w:val="en-US"/>
        </w:rPr>
        <w:t xml:space="preserve">signifier (the form depicted) </w:t>
      </w:r>
      <w:r w:rsidR="00224DC8">
        <w:rPr>
          <w:color w:val="000000" w:themeColor="text1"/>
          <w:lang w:val="en-US"/>
        </w:rPr>
        <w:t>signifies meanings</w:t>
      </w:r>
      <w:r w:rsidR="005F7A2D">
        <w:rPr>
          <w:color w:val="000000" w:themeColor="text1"/>
          <w:lang w:val="en-US"/>
        </w:rPr>
        <w:t xml:space="preserve"> (</w:t>
      </w:r>
      <w:r w:rsidR="00787082">
        <w:rPr>
          <w:lang w:val="en-US"/>
        </w:rPr>
        <w:t>Holdcroft, 1991)</w:t>
      </w:r>
      <w:r w:rsidR="00717C18">
        <w:rPr>
          <w:color w:val="000000" w:themeColor="text1"/>
          <w:lang w:val="en-US"/>
        </w:rPr>
        <w:t xml:space="preserve">. Though his theory </w:t>
      </w:r>
      <w:r w:rsidR="004B0954">
        <w:rPr>
          <w:color w:val="000000" w:themeColor="text1"/>
          <w:lang w:val="en-US"/>
        </w:rPr>
        <w:t>relate</w:t>
      </w:r>
      <w:r w:rsidR="00EB66A3">
        <w:rPr>
          <w:color w:val="000000" w:themeColor="text1"/>
          <w:lang w:val="en-US"/>
        </w:rPr>
        <w:t xml:space="preserve">d </w:t>
      </w:r>
      <w:r w:rsidR="004B0954">
        <w:rPr>
          <w:color w:val="000000" w:themeColor="text1"/>
          <w:lang w:val="en-US"/>
        </w:rPr>
        <w:t xml:space="preserve">to language, it can be reinterpreted </w:t>
      </w:r>
      <w:r w:rsidR="00F57DB9">
        <w:rPr>
          <w:color w:val="000000" w:themeColor="text1"/>
          <w:lang w:val="en-US"/>
        </w:rPr>
        <w:t xml:space="preserve">to relate to </w:t>
      </w:r>
      <w:r w:rsidR="004B0954">
        <w:rPr>
          <w:color w:val="000000" w:themeColor="text1"/>
          <w:lang w:val="en-US"/>
        </w:rPr>
        <w:t>material culture or visual rhetoric</w:t>
      </w:r>
      <w:r w:rsidR="00D65434">
        <w:rPr>
          <w:color w:val="000000" w:themeColor="text1"/>
          <w:lang w:val="en-US"/>
        </w:rPr>
        <w:t>.</w:t>
      </w:r>
      <w:r w:rsidR="00EB0453">
        <w:rPr>
          <w:color w:val="000000" w:themeColor="text1"/>
          <w:lang w:val="en-US"/>
        </w:rPr>
        <w:t xml:space="preserve"> </w:t>
      </w:r>
      <w:r w:rsidR="00D65434">
        <w:rPr>
          <w:color w:val="000000" w:themeColor="text1"/>
          <w:lang w:val="en-US"/>
        </w:rPr>
        <w:t xml:space="preserve">Roland </w:t>
      </w:r>
      <w:r w:rsidR="00EB0453">
        <w:rPr>
          <w:color w:val="000000" w:themeColor="text1"/>
          <w:lang w:val="en-US"/>
        </w:rPr>
        <w:t>Barthes expand</w:t>
      </w:r>
      <w:r w:rsidR="00D65434">
        <w:rPr>
          <w:color w:val="000000" w:themeColor="text1"/>
          <w:lang w:val="en-US"/>
        </w:rPr>
        <w:t>ed</w:t>
      </w:r>
      <w:r w:rsidR="00EB0453">
        <w:rPr>
          <w:color w:val="000000" w:themeColor="text1"/>
          <w:lang w:val="en-US"/>
        </w:rPr>
        <w:t xml:space="preserve"> on </w:t>
      </w:r>
      <w:r w:rsidR="00AA4A08">
        <w:rPr>
          <w:color w:val="000000" w:themeColor="text1"/>
          <w:lang w:val="en-US"/>
        </w:rPr>
        <w:t>Saussure’s theory</w:t>
      </w:r>
      <w:r w:rsidR="00D65434">
        <w:rPr>
          <w:color w:val="000000" w:themeColor="text1"/>
          <w:lang w:val="en-US"/>
        </w:rPr>
        <w:t>,</w:t>
      </w:r>
      <w:r w:rsidR="00F57DB9">
        <w:rPr>
          <w:color w:val="000000" w:themeColor="text1"/>
          <w:lang w:val="en-US"/>
        </w:rPr>
        <w:t xml:space="preserve"> </w:t>
      </w:r>
      <w:r w:rsidR="003F3242">
        <w:rPr>
          <w:color w:val="000000" w:themeColor="text1"/>
          <w:lang w:val="en-US"/>
        </w:rPr>
        <w:t xml:space="preserve">looking at it through a social lens, arriving at the conclusion that </w:t>
      </w:r>
      <w:r w:rsidR="0052093D">
        <w:rPr>
          <w:color w:val="000000" w:themeColor="text1"/>
          <w:lang w:val="en-US"/>
        </w:rPr>
        <w:t>signs</w:t>
      </w:r>
      <w:r w:rsidR="00E41AEA">
        <w:rPr>
          <w:color w:val="000000" w:themeColor="text1"/>
          <w:lang w:val="en-US"/>
        </w:rPr>
        <w:t xml:space="preserve"> </w:t>
      </w:r>
      <w:r w:rsidR="00967D5F">
        <w:rPr>
          <w:color w:val="000000" w:themeColor="text1"/>
          <w:lang w:val="en-US"/>
        </w:rPr>
        <w:t>are</w:t>
      </w:r>
      <w:r w:rsidR="001A059B">
        <w:rPr>
          <w:color w:val="000000" w:themeColor="text1"/>
          <w:lang w:val="en-US"/>
        </w:rPr>
        <w:t xml:space="preserve"> never constant and are</w:t>
      </w:r>
      <w:r w:rsidR="00967D5F">
        <w:rPr>
          <w:color w:val="000000" w:themeColor="text1"/>
          <w:lang w:val="en-US"/>
        </w:rPr>
        <w:t xml:space="preserve"> ever changing </w:t>
      </w:r>
      <w:r w:rsidR="00532432">
        <w:rPr>
          <w:color w:val="000000" w:themeColor="text1"/>
          <w:lang w:val="en-US"/>
        </w:rPr>
        <w:t xml:space="preserve">depending on </w:t>
      </w:r>
      <w:r w:rsidR="00A86624">
        <w:rPr>
          <w:color w:val="000000" w:themeColor="text1"/>
          <w:lang w:val="en-US"/>
        </w:rPr>
        <w:t>cultural influences</w:t>
      </w:r>
      <w:r w:rsidR="00A5721A">
        <w:rPr>
          <w:color w:val="000000" w:themeColor="text1"/>
          <w:lang w:val="en-US"/>
        </w:rPr>
        <w:t xml:space="preserve"> (Barthes, </w:t>
      </w:r>
      <w:r w:rsidR="00D4516A">
        <w:rPr>
          <w:color w:val="000000" w:themeColor="text1"/>
          <w:lang w:val="en-US"/>
        </w:rPr>
        <w:t>1999)</w:t>
      </w:r>
      <w:r w:rsidR="00A86624">
        <w:rPr>
          <w:color w:val="000000" w:themeColor="text1"/>
          <w:lang w:val="en-US"/>
        </w:rPr>
        <w:t xml:space="preserve">. </w:t>
      </w:r>
      <w:r w:rsidR="00583AA5">
        <w:rPr>
          <w:color w:val="000000" w:themeColor="text1"/>
          <w:lang w:val="en-US"/>
        </w:rPr>
        <w:t xml:space="preserve">Barthes also focuses on the connotative and </w:t>
      </w:r>
      <w:r w:rsidR="00583AA5">
        <w:rPr>
          <w:color w:val="000000" w:themeColor="text1"/>
          <w:lang w:val="en-US"/>
        </w:rPr>
        <w:lastRenderedPageBreak/>
        <w:t xml:space="preserve">denotative </w:t>
      </w:r>
      <w:r w:rsidR="007F2241">
        <w:rPr>
          <w:color w:val="000000" w:themeColor="text1"/>
          <w:lang w:val="en-US"/>
        </w:rPr>
        <w:t>aspects of the image,</w:t>
      </w:r>
      <w:r w:rsidR="005C1395">
        <w:rPr>
          <w:color w:val="000000" w:themeColor="text1"/>
          <w:lang w:val="en-US"/>
        </w:rPr>
        <w:t xml:space="preserve"> explaining </w:t>
      </w:r>
      <w:r w:rsidR="00887BE0">
        <w:rPr>
          <w:color w:val="000000" w:themeColor="text1"/>
          <w:lang w:val="en-US"/>
        </w:rPr>
        <w:t>denota</w:t>
      </w:r>
      <w:r w:rsidR="00DD7864">
        <w:rPr>
          <w:color w:val="000000" w:themeColor="text1"/>
          <w:lang w:val="en-US"/>
        </w:rPr>
        <w:t>tion</w:t>
      </w:r>
      <w:r w:rsidR="00887BE0">
        <w:rPr>
          <w:color w:val="000000" w:themeColor="text1"/>
          <w:lang w:val="en-US"/>
        </w:rPr>
        <w:t xml:space="preserve"> </w:t>
      </w:r>
      <w:r w:rsidR="005C1395">
        <w:rPr>
          <w:color w:val="000000" w:themeColor="text1"/>
          <w:lang w:val="en-US"/>
        </w:rPr>
        <w:t>to be</w:t>
      </w:r>
      <w:r w:rsidR="00DD7864">
        <w:rPr>
          <w:color w:val="000000" w:themeColor="text1"/>
          <w:lang w:val="en-US"/>
        </w:rPr>
        <w:t xml:space="preserve"> the literal image depicted, and </w:t>
      </w:r>
      <w:r w:rsidR="007F2241">
        <w:rPr>
          <w:color w:val="000000" w:themeColor="text1"/>
          <w:lang w:val="en-US"/>
        </w:rPr>
        <w:t>the</w:t>
      </w:r>
      <w:r w:rsidR="00DD7864">
        <w:rPr>
          <w:color w:val="000000" w:themeColor="text1"/>
          <w:lang w:val="en-US"/>
        </w:rPr>
        <w:t xml:space="preserve"> connotation as</w:t>
      </w:r>
      <w:r w:rsidR="005C1395">
        <w:rPr>
          <w:color w:val="000000" w:themeColor="text1"/>
          <w:lang w:val="en-US"/>
        </w:rPr>
        <w:t xml:space="preserve"> the</w:t>
      </w:r>
      <w:r w:rsidR="007F2241">
        <w:rPr>
          <w:color w:val="000000" w:themeColor="text1"/>
          <w:lang w:val="en-US"/>
        </w:rPr>
        <w:t xml:space="preserve"> </w:t>
      </w:r>
      <w:r w:rsidR="00D318F4">
        <w:rPr>
          <w:color w:val="000000" w:themeColor="text1"/>
          <w:lang w:val="en-US"/>
        </w:rPr>
        <w:t xml:space="preserve">relational </w:t>
      </w:r>
      <w:r w:rsidR="007F2241">
        <w:rPr>
          <w:color w:val="000000" w:themeColor="text1"/>
          <w:lang w:val="en-US"/>
        </w:rPr>
        <w:t>layers of meaning</w:t>
      </w:r>
      <w:r w:rsidR="00956809">
        <w:rPr>
          <w:color w:val="000000" w:themeColor="text1"/>
          <w:lang w:val="en-US"/>
        </w:rPr>
        <w:t xml:space="preserve"> embedded in them.</w:t>
      </w:r>
      <w:r w:rsidR="00467FA4">
        <w:rPr>
          <w:color w:val="000000" w:themeColor="text1"/>
          <w:lang w:val="en-US"/>
        </w:rPr>
        <w:t xml:space="preserve"> </w:t>
      </w:r>
      <w:r w:rsidR="00956809">
        <w:rPr>
          <w:color w:val="000000" w:themeColor="text1"/>
          <w:lang w:val="en-US"/>
        </w:rPr>
        <w:t>These</w:t>
      </w:r>
      <w:r w:rsidR="00C4052B">
        <w:rPr>
          <w:color w:val="000000" w:themeColor="text1"/>
          <w:lang w:val="en-US"/>
        </w:rPr>
        <w:t xml:space="preserve"> theories</w:t>
      </w:r>
      <w:r w:rsidR="000B45CF">
        <w:rPr>
          <w:color w:val="000000" w:themeColor="text1"/>
          <w:lang w:val="en-US"/>
        </w:rPr>
        <w:t xml:space="preserve"> </w:t>
      </w:r>
      <w:r w:rsidR="00C4052B">
        <w:rPr>
          <w:color w:val="000000" w:themeColor="text1"/>
          <w:lang w:val="en-US"/>
        </w:rPr>
        <w:t>can be used to</w:t>
      </w:r>
      <w:r w:rsidR="002A77DF">
        <w:rPr>
          <w:color w:val="000000" w:themeColor="text1"/>
          <w:lang w:val="en-US"/>
        </w:rPr>
        <w:t xml:space="preserve"> look at</w:t>
      </w:r>
      <w:r w:rsidR="00956809">
        <w:rPr>
          <w:color w:val="000000" w:themeColor="text1"/>
          <w:lang w:val="en-US"/>
        </w:rPr>
        <w:t xml:space="preserve"> materi</w:t>
      </w:r>
      <w:r w:rsidR="009F1DA2">
        <w:rPr>
          <w:color w:val="000000" w:themeColor="text1"/>
          <w:lang w:val="en-US"/>
        </w:rPr>
        <w:t xml:space="preserve">als </w:t>
      </w:r>
      <w:r w:rsidR="002A77DF">
        <w:rPr>
          <w:color w:val="000000" w:themeColor="text1"/>
          <w:lang w:val="en-US"/>
        </w:rPr>
        <w:t>and what connotations we can derive from them</w:t>
      </w:r>
      <w:r w:rsidR="00064368">
        <w:rPr>
          <w:color w:val="000000" w:themeColor="text1"/>
          <w:lang w:val="en-US"/>
        </w:rPr>
        <w:t xml:space="preserve">, as materiality is </w:t>
      </w:r>
      <w:r w:rsidR="00F65DFF">
        <w:rPr>
          <w:color w:val="000000" w:themeColor="text1"/>
          <w:lang w:val="en-US"/>
        </w:rPr>
        <w:t xml:space="preserve">intrinsically linked to </w:t>
      </w:r>
      <w:r w:rsidR="00170AEF">
        <w:rPr>
          <w:color w:val="000000" w:themeColor="text1"/>
          <w:lang w:val="en-US"/>
        </w:rPr>
        <w:t>material relations (</w:t>
      </w:r>
      <w:r w:rsidR="00FF3B2B">
        <w:rPr>
          <w:color w:val="000000" w:themeColor="text1"/>
          <w:lang w:val="en-US"/>
        </w:rPr>
        <w:t>Bruno, 2014, p.1)</w:t>
      </w:r>
      <w:r w:rsidR="00434A8F">
        <w:rPr>
          <w:color w:val="000000" w:themeColor="text1"/>
          <w:lang w:val="en-US"/>
        </w:rPr>
        <w:t>;</w:t>
      </w:r>
      <w:r w:rsidR="00F209BF">
        <w:rPr>
          <w:color w:val="000000" w:themeColor="text1"/>
          <w:lang w:val="en-US"/>
        </w:rPr>
        <w:t xml:space="preserve"> these are said to be “defined by social intervention”</w:t>
      </w:r>
      <w:r w:rsidR="00434A8F">
        <w:rPr>
          <w:color w:val="000000" w:themeColor="text1"/>
          <w:lang w:val="en-US"/>
        </w:rPr>
        <w:t xml:space="preserve"> (Drazin 2015). Cultural n</w:t>
      </w:r>
      <w:r w:rsidR="003D33BB">
        <w:rPr>
          <w:color w:val="000000" w:themeColor="text1"/>
          <w:lang w:val="en-US"/>
        </w:rPr>
        <w:t>arratives</w:t>
      </w:r>
      <w:r w:rsidR="002A77DF">
        <w:rPr>
          <w:color w:val="000000" w:themeColor="text1"/>
          <w:lang w:val="en-US"/>
        </w:rPr>
        <w:t xml:space="preserve"> around materials</w:t>
      </w:r>
      <w:r w:rsidR="003D33BB">
        <w:rPr>
          <w:color w:val="000000" w:themeColor="text1"/>
          <w:lang w:val="en-US"/>
        </w:rPr>
        <w:t xml:space="preserve"> </w:t>
      </w:r>
      <w:r w:rsidR="00CE2796">
        <w:rPr>
          <w:color w:val="000000" w:themeColor="text1"/>
          <w:lang w:val="en-US"/>
        </w:rPr>
        <w:t xml:space="preserve">can </w:t>
      </w:r>
      <w:r w:rsidR="003D33BB">
        <w:rPr>
          <w:color w:val="000000" w:themeColor="text1"/>
          <w:lang w:val="en-US"/>
        </w:rPr>
        <w:t>becom</w:t>
      </w:r>
      <w:r w:rsidR="002A77DF">
        <w:rPr>
          <w:color w:val="000000" w:themeColor="text1"/>
          <w:lang w:val="en-US"/>
        </w:rPr>
        <w:t>e</w:t>
      </w:r>
      <w:r w:rsidR="00CC316F">
        <w:rPr>
          <w:color w:val="000000" w:themeColor="text1"/>
          <w:lang w:val="en-US"/>
        </w:rPr>
        <w:t xml:space="preserve"> </w:t>
      </w:r>
      <w:r w:rsidR="004A0B8D">
        <w:rPr>
          <w:color w:val="000000" w:themeColor="text1"/>
          <w:lang w:val="en-US"/>
        </w:rPr>
        <w:t>entrenched in our</w:t>
      </w:r>
      <w:r w:rsidR="001731D9">
        <w:rPr>
          <w:color w:val="000000" w:themeColor="text1"/>
          <w:lang w:val="en-US"/>
        </w:rPr>
        <w:t xml:space="preserve"> </w:t>
      </w:r>
      <w:r w:rsidR="004A0B8D">
        <w:rPr>
          <w:color w:val="000000" w:themeColor="text1"/>
          <w:lang w:val="en-US"/>
        </w:rPr>
        <w:t>subconscious</w:t>
      </w:r>
      <w:r w:rsidR="00CE2796">
        <w:rPr>
          <w:color w:val="000000" w:themeColor="text1"/>
          <w:lang w:val="en-US"/>
        </w:rPr>
        <w:t xml:space="preserve"> – we do not</w:t>
      </w:r>
      <w:r w:rsidR="001731D9">
        <w:rPr>
          <w:color w:val="000000" w:themeColor="text1"/>
          <w:lang w:val="en-US"/>
        </w:rPr>
        <w:t xml:space="preserve"> actively</w:t>
      </w:r>
      <w:r w:rsidR="00CE2796">
        <w:rPr>
          <w:color w:val="000000" w:themeColor="text1"/>
          <w:lang w:val="en-US"/>
        </w:rPr>
        <w:t xml:space="preserve"> think about</w:t>
      </w:r>
      <w:r w:rsidR="00552111">
        <w:rPr>
          <w:color w:val="000000" w:themeColor="text1"/>
          <w:lang w:val="en-US"/>
        </w:rPr>
        <w:t xml:space="preserve"> </w:t>
      </w:r>
      <w:r w:rsidR="00064525">
        <w:rPr>
          <w:color w:val="000000" w:themeColor="text1"/>
          <w:lang w:val="en-US"/>
        </w:rPr>
        <w:t>them but when viewing an object, connections are taking place in the mind in order to</w:t>
      </w:r>
      <w:r w:rsidR="00823D3B">
        <w:rPr>
          <w:color w:val="000000" w:themeColor="text1"/>
          <w:lang w:val="en-US"/>
        </w:rPr>
        <w:t xml:space="preserve"> understand what the object is, its purpose</w:t>
      </w:r>
      <w:r w:rsidR="00467FA4">
        <w:rPr>
          <w:color w:val="000000" w:themeColor="text1"/>
          <w:lang w:val="en-US"/>
        </w:rPr>
        <w:t xml:space="preserve"> and </w:t>
      </w:r>
      <w:r w:rsidR="00823D3B">
        <w:rPr>
          <w:color w:val="000000" w:themeColor="text1"/>
          <w:lang w:val="en-US"/>
        </w:rPr>
        <w:t>its demographic</w:t>
      </w:r>
      <w:r w:rsidR="003D33BB">
        <w:rPr>
          <w:color w:val="000000" w:themeColor="text1"/>
          <w:lang w:val="en-US"/>
        </w:rPr>
        <w:t xml:space="preserve"> meaning that material can be used as a tool for </w:t>
      </w:r>
      <w:r w:rsidR="00F8341F">
        <w:rPr>
          <w:color w:val="000000" w:themeColor="text1"/>
          <w:lang w:val="en-US"/>
        </w:rPr>
        <w:t>expressing certain things, or appealing to certain groups of people</w:t>
      </w:r>
      <w:r w:rsidR="007A2E77">
        <w:rPr>
          <w:color w:val="000000" w:themeColor="text1"/>
          <w:lang w:val="en-US"/>
        </w:rPr>
        <w:t>.</w:t>
      </w:r>
      <w:r w:rsidR="00F8341F">
        <w:rPr>
          <w:color w:val="000000" w:themeColor="text1"/>
          <w:lang w:val="en-US"/>
        </w:rPr>
        <w:t xml:space="preserve"> </w:t>
      </w:r>
      <w:r w:rsidR="002579C9">
        <w:rPr>
          <w:color w:val="000000" w:themeColor="text1"/>
          <w:lang w:val="en-US"/>
        </w:rPr>
        <w:t>This can be used</w:t>
      </w:r>
      <w:r w:rsidR="00F93843">
        <w:rPr>
          <w:color w:val="000000" w:themeColor="text1"/>
          <w:lang w:val="en-US"/>
        </w:rPr>
        <w:t xml:space="preserve"> with material</w:t>
      </w:r>
      <w:r w:rsidR="002579C9">
        <w:rPr>
          <w:color w:val="000000" w:themeColor="text1"/>
          <w:lang w:val="en-US"/>
        </w:rPr>
        <w:t xml:space="preserve"> m</w:t>
      </w:r>
      <w:r w:rsidR="00D56F54">
        <w:rPr>
          <w:color w:val="000000" w:themeColor="text1"/>
          <w:lang w:val="en-US"/>
        </w:rPr>
        <w:t>uch like</w:t>
      </w:r>
      <w:r w:rsidR="003832D8">
        <w:rPr>
          <w:color w:val="000000" w:themeColor="text1"/>
          <w:lang w:val="en-US"/>
        </w:rPr>
        <w:t xml:space="preserve"> </w:t>
      </w:r>
      <w:proofErr w:type="spellStart"/>
      <w:r w:rsidR="003832D8">
        <w:rPr>
          <w:color w:val="000000" w:themeColor="text1"/>
          <w:lang w:val="en-US"/>
        </w:rPr>
        <w:t>colour</w:t>
      </w:r>
      <w:proofErr w:type="spellEnd"/>
      <w:r w:rsidR="003832D8">
        <w:rPr>
          <w:color w:val="000000" w:themeColor="text1"/>
          <w:lang w:val="en-US"/>
        </w:rPr>
        <w:t xml:space="preserve"> theory</w:t>
      </w:r>
      <w:r w:rsidR="002579C9">
        <w:rPr>
          <w:color w:val="000000" w:themeColor="text1"/>
          <w:lang w:val="en-US"/>
        </w:rPr>
        <w:t xml:space="preserve"> is used</w:t>
      </w:r>
      <w:r w:rsidR="00F93843">
        <w:rPr>
          <w:color w:val="000000" w:themeColor="text1"/>
          <w:lang w:val="en-US"/>
        </w:rPr>
        <w:t xml:space="preserve"> in marketing</w:t>
      </w:r>
      <w:r w:rsidR="003832D8">
        <w:rPr>
          <w:color w:val="000000" w:themeColor="text1"/>
          <w:lang w:val="en-US"/>
        </w:rPr>
        <w:t xml:space="preserve"> to</w:t>
      </w:r>
      <w:r w:rsidR="0015769C">
        <w:rPr>
          <w:color w:val="000000" w:themeColor="text1"/>
          <w:lang w:val="en-US"/>
        </w:rPr>
        <w:t xml:space="preserve"> connote inferred meanings </w:t>
      </w:r>
      <w:r w:rsidR="00675145">
        <w:rPr>
          <w:color w:val="000000" w:themeColor="text1"/>
          <w:lang w:val="en-US"/>
        </w:rPr>
        <w:t>(</w:t>
      </w:r>
      <w:r w:rsidR="00557D57">
        <w:rPr>
          <w:color w:val="000000" w:themeColor="text1"/>
          <w:lang w:val="en-US"/>
        </w:rPr>
        <w:t xml:space="preserve">e.g. </w:t>
      </w:r>
      <w:r w:rsidR="00675145">
        <w:rPr>
          <w:color w:val="000000" w:themeColor="text1"/>
          <w:lang w:val="en-US"/>
        </w:rPr>
        <w:t>green = healthy</w:t>
      </w:r>
      <w:r w:rsidR="00557D57">
        <w:rPr>
          <w:color w:val="000000" w:themeColor="text1"/>
          <w:lang w:val="en-US"/>
        </w:rPr>
        <w:t>, sustainable</w:t>
      </w:r>
      <w:r w:rsidR="00F93843">
        <w:rPr>
          <w:color w:val="000000" w:themeColor="text1"/>
          <w:lang w:val="en-US"/>
        </w:rPr>
        <w:t>)</w:t>
      </w:r>
      <w:r w:rsidR="000B6481">
        <w:rPr>
          <w:color w:val="000000" w:themeColor="text1"/>
          <w:lang w:val="en-US"/>
        </w:rPr>
        <w:t>.</w:t>
      </w:r>
      <w:r w:rsidR="001460F8">
        <w:rPr>
          <w:color w:val="000000" w:themeColor="text1"/>
          <w:lang w:val="en-US"/>
        </w:rPr>
        <w:t xml:space="preserve"> </w:t>
      </w:r>
      <w:r w:rsidR="000B6481">
        <w:rPr>
          <w:color w:val="000000" w:themeColor="text1"/>
          <w:lang w:val="en-US"/>
        </w:rPr>
        <w:t>Take, f</w:t>
      </w:r>
      <w:r w:rsidR="001460F8">
        <w:rPr>
          <w:color w:val="000000" w:themeColor="text1"/>
          <w:lang w:val="en-US"/>
        </w:rPr>
        <w:t>or instance</w:t>
      </w:r>
      <w:r w:rsidR="000B6481">
        <w:rPr>
          <w:color w:val="000000" w:themeColor="text1"/>
          <w:lang w:val="en-US"/>
        </w:rPr>
        <w:t>,</w:t>
      </w:r>
      <w:r w:rsidR="0094415F">
        <w:rPr>
          <w:color w:val="000000" w:themeColor="text1"/>
          <w:lang w:val="en-US"/>
        </w:rPr>
        <w:t xml:space="preserve"> a</w:t>
      </w:r>
      <w:r w:rsidR="00B12594">
        <w:rPr>
          <w:color w:val="000000" w:themeColor="text1"/>
          <w:lang w:val="en-US"/>
        </w:rPr>
        <w:t xml:space="preserve"> simple</w:t>
      </w:r>
      <w:r w:rsidR="00D037F2">
        <w:rPr>
          <w:color w:val="000000" w:themeColor="text1"/>
          <w:lang w:val="en-US"/>
        </w:rPr>
        <w:t xml:space="preserve"> bowl</w:t>
      </w:r>
      <w:r w:rsidR="00B12594">
        <w:rPr>
          <w:color w:val="000000" w:themeColor="text1"/>
          <w:lang w:val="en-US"/>
        </w:rPr>
        <w:t xml:space="preserve"> designed to be eaten from</w:t>
      </w:r>
      <w:r w:rsidR="00D037F2">
        <w:rPr>
          <w:color w:val="000000" w:themeColor="text1"/>
          <w:lang w:val="en-US"/>
        </w:rPr>
        <w:t xml:space="preserve">, </w:t>
      </w:r>
      <w:r w:rsidR="00450E62">
        <w:rPr>
          <w:color w:val="000000" w:themeColor="text1"/>
          <w:lang w:val="en-US"/>
        </w:rPr>
        <w:t>if</w:t>
      </w:r>
      <w:r w:rsidR="008A634B">
        <w:rPr>
          <w:color w:val="000000" w:themeColor="text1"/>
          <w:lang w:val="en-US"/>
        </w:rPr>
        <w:t xml:space="preserve"> </w:t>
      </w:r>
      <w:r w:rsidR="00B12594">
        <w:rPr>
          <w:color w:val="000000" w:themeColor="text1"/>
          <w:lang w:val="en-US"/>
        </w:rPr>
        <w:t>made with wood what could be</w:t>
      </w:r>
      <w:r w:rsidR="00450E62">
        <w:rPr>
          <w:color w:val="000000" w:themeColor="text1"/>
          <w:lang w:val="en-US"/>
        </w:rPr>
        <w:t xml:space="preserve"> implied is</w:t>
      </w:r>
      <w:r w:rsidR="00D872AA">
        <w:rPr>
          <w:color w:val="000000" w:themeColor="text1"/>
          <w:lang w:val="en-US"/>
        </w:rPr>
        <w:t xml:space="preserve"> </w:t>
      </w:r>
      <w:r w:rsidR="00AA604F">
        <w:rPr>
          <w:color w:val="000000" w:themeColor="text1"/>
          <w:lang w:val="en-US"/>
        </w:rPr>
        <w:t>health</w:t>
      </w:r>
      <w:r w:rsidR="00B71C6D">
        <w:rPr>
          <w:color w:val="000000" w:themeColor="text1"/>
          <w:lang w:val="en-US"/>
        </w:rPr>
        <w:t>,</w:t>
      </w:r>
      <w:r w:rsidR="00B12594">
        <w:rPr>
          <w:color w:val="000000" w:themeColor="text1"/>
          <w:lang w:val="en-US"/>
        </w:rPr>
        <w:t xml:space="preserve"> </w:t>
      </w:r>
      <w:r w:rsidR="00450E62">
        <w:rPr>
          <w:color w:val="000000" w:themeColor="text1"/>
          <w:lang w:val="en-US"/>
        </w:rPr>
        <w:t>wholesomeness</w:t>
      </w:r>
      <w:r w:rsidR="00B71C6D">
        <w:rPr>
          <w:color w:val="000000" w:themeColor="text1"/>
          <w:lang w:val="en-US"/>
        </w:rPr>
        <w:t xml:space="preserve"> and </w:t>
      </w:r>
      <w:r w:rsidR="00327527">
        <w:rPr>
          <w:color w:val="000000" w:themeColor="text1"/>
          <w:lang w:val="en-US"/>
        </w:rPr>
        <w:t>that the person</w:t>
      </w:r>
      <w:r w:rsidR="00327527" w:rsidRPr="00554090">
        <w:rPr>
          <w:lang w:val="en-US"/>
        </w:rPr>
        <w:t xml:space="preserve"> using it is </w:t>
      </w:r>
      <w:r w:rsidR="00B71C6D" w:rsidRPr="00554090">
        <w:rPr>
          <w:lang w:val="en-US"/>
        </w:rPr>
        <w:t>en</w:t>
      </w:r>
      <w:r w:rsidR="00AA1874" w:rsidRPr="00554090">
        <w:rPr>
          <w:lang w:val="en-US"/>
        </w:rPr>
        <w:t>vironmental</w:t>
      </w:r>
      <w:r w:rsidR="00327527" w:rsidRPr="00554090">
        <w:rPr>
          <w:lang w:val="en-US"/>
        </w:rPr>
        <w:t>ly</w:t>
      </w:r>
      <w:r w:rsidR="00AA1874" w:rsidRPr="00554090">
        <w:rPr>
          <w:lang w:val="en-US"/>
        </w:rPr>
        <w:t xml:space="preserve"> conscious</w:t>
      </w:r>
      <w:r w:rsidR="005B5CB1" w:rsidRPr="00554090">
        <w:rPr>
          <w:lang w:val="en-US"/>
        </w:rPr>
        <w:t>, but</w:t>
      </w:r>
      <w:r w:rsidR="00A21DC2" w:rsidRPr="00554090">
        <w:rPr>
          <w:lang w:val="en-US"/>
        </w:rPr>
        <w:t xml:space="preserve"> if made with p</w:t>
      </w:r>
      <w:r w:rsidR="00101291" w:rsidRPr="00554090">
        <w:rPr>
          <w:lang w:val="en-US"/>
        </w:rPr>
        <w:t>lastic</w:t>
      </w:r>
      <w:r w:rsidR="00A21DC2" w:rsidRPr="00554090">
        <w:rPr>
          <w:lang w:val="en-US"/>
        </w:rPr>
        <w:t xml:space="preserve"> the implication is</w:t>
      </w:r>
      <w:r w:rsidR="00101291" w:rsidRPr="00554090">
        <w:rPr>
          <w:lang w:val="en-US"/>
        </w:rPr>
        <w:t xml:space="preserve"> </w:t>
      </w:r>
      <w:r w:rsidR="00107E59" w:rsidRPr="00554090">
        <w:rPr>
          <w:lang w:val="en-US"/>
        </w:rPr>
        <w:t>that the bowl is</w:t>
      </w:r>
      <w:r w:rsidR="006A48B5" w:rsidRPr="00554090">
        <w:rPr>
          <w:lang w:val="en-US"/>
        </w:rPr>
        <w:t xml:space="preserve"> </w:t>
      </w:r>
      <w:r w:rsidR="006A48B5">
        <w:rPr>
          <w:color w:val="000000" w:themeColor="text1"/>
          <w:lang w:val="en-US"/>
        </w:rPr>
        <w:t>cheap</w:t>
      </w:r>
      <w:r w:rsidR="00327527">
        <w:rPr>
          <w:color w:val="000000" w:themeColor="text1"/>
          <w:lang w:val="en-US"/>
        </w:rPr>
        <w:t xml:space="preserve">, </w:t>
      </w:r>
      <w:r w:rsidR="00201754">
        <w:rPr>
          <w:color w:val="000000" w:themeColor="text1"/>
          <w:lang w:val="en-US"/>
        </w:rPr>
        <w:t xml:space="preserve">environmentally </w:t>
      </w:r>
      <w:r w:rsidR="00554090">
        <w:rPr>
          <w:color w:val="000000" w:themeColor="text1"/>
          <w:lang w:val="en-US"/>
        </w:rPr>
        <w:t>damaging</w:t>
      </w:r>
      <w:r w:rsidR="00201754">
        <w:rPr>
          <w:color w:val="000000" w:themeColor="text1"/>
          <w:lang w:val="en-US"/>
        </w:rPr>
        <w:t xml:space="preserve"> and that it is designed for</w:t>
      </w:r>
      <w:r w:rsidR="00CC16A8">
        <w:rPr>
          <w:color w:val="000000" w:themeColor="text1"/>
          <w:lang w:val="en-US"/>
        </w:rPr>
        <w:t xml:space="preserve"> single use or for</w:t>
      </w:r>
      <w:r w:rsidR="00201754">
        <w:rPr>
          <w:color w:val="000000" w:themeColor="text1"/>
          <w:lang w:val="en-US"/>
        </w:rPr>
        <w:t xml:space="preserve"> a child to use.</w:t>
      </w:r>
    </w:p>
    <w:p w14:paraId="0A4B9DF7" w14:textId="13F712D7" w:rsidR="001F1834" w:rsidRPr="00941C83" w:rsidRDefault="00E73ADC">
      <w:pPr>
        <w:rPr>
          <w:color w:val="000000" w:themeColor="text1"/>
        </w:rPr>
      </w:pPr>
      <w:r>
        <w:rPr>
          <w:color w:val="000000" w:themeColor="text1"/>
          <w:lang w:val="en-US"/>
        </w:rPr>
        <w:t>Materials</w:t>
      </w:r>
      <w:r w:rsidR="001641A2">
        <w:rPr>
          <w:color w:val="000000" w:themeColor="text1"/>
          <w:lang w:val="en-US"/>
        </w:rPr>
        <w:t xml:space="preserve"> and their connotations can </w:t>
      </w:r>
      <w:r w:rsidR="00941C83">
        <w:rPr>
          <w:color w:val="000000" w:themeColor="text1"/>
          <w:lang w:val="en-US"/>
        </w:rPr>
        <w:t>create</w:t>
      </w:r>
      <w:r w:rsidR="001641A2">
        <w:rPr>
          <w:color w:val="000000" w:themeColor="text1"/>
          <w:lang w:val="en-US"/>
        </w:rPr>
        <w:t xml:space="preserve"> </w:t>
      </w:r>
      <w:r w:rsidR="00335A38">
        <w:rPr>
          <w:color w:val="000000" w:themeColor="text1"/>
          <w:lang w:val="en-US"/>
        </w:rPr>
        <w:t>a</w:t>
      </w:r>
      <w:r w:rsidR="001641A2">
        <w:rPr>
          <w:color w:val="000000" w:themeColor="text1"/>
          <w:lang w:val="en-US"/>
        </w:rPr>
        <w:t>ffects, wh</w:t>
      </w:r>
      <w:r w:rsidR="005D035B">
        <w:rPr>
          <w:color w:val="000000" w:themeColor="text1"/>
          <w:lang w:val="en-US"/>
        </w:rPr>
        <w:t>ich are</w:t>
      </w:r>
      <w:r w:rsidR="00AC4118">
        <w:rPr>
          <w:color w:val="000000" w:themeColor="text1"/>
          <w:lang w:val="en-US"/>
        </w:rPr>
        <w:t xml:space="preserve"> a range of neurological, physiological and aesthetic </w:t>
      </w:r>
      <w:r w:rsidR="00776DA5">
        <w:rPr>
          <w:color w:val="000000" w:themeColor="text1"/>
          <w:lang w:val="en-US"/>
        </w:rPr>
        <w:t>responses to stimulus</w:t>
      </w:r>
      <w:r w:rsidR="005F5487">
        <w:rPr>
          <w:color w:val="000000" w:themeColor="text1"/>
          <w:lang w:val="en-US"/>
        </w:rPr>
        <w:t>, commonly associated with emotion (</w:t>
      </w:r>
      <w:r w:rsidR="003C60E1">
        <w:rPr>
          <w:color w:val="000000" w:themeColor="text1"/>
          <w:lang w:val="en-US"/>
        </w:rPr>
        <w:t>Frank, Wilson, 2020).</w:t>
      </w:r>
      <w:r w:rsidR="00316100">
        <w:rPr>
          <w:color w:val="000000" w:themeColor="text1"/>
        </w:rPr>
        <w:t xml:space="preserve"> </w:t>
      </w:r>
      <w:r w:rsidR="00091C47">
        <w:rPr>
          <w:color w:val="000000" w:themeColor="text1"/>
          <w:lang w:val="en-US"/>
        </w:rPr>
        <w:t>Architect</w:t>
      </w:r>
      <w:r w:rsidR="005E0EE8">
        <w:rPr>
          <w:color w:val="000000" w:themeColor="text1"/>
          <w:lang w:val="en-US"/>
        </w:rPr>
        <w:t>s</w:t>
      </w:r>
      <w:r w:rsidR="00091C47">
        <w:rPr>
          <w:color w:val="000000" w:themeColor="text1"/>
          <w:lang w:val="en-US"/>
        </w:rPr>
        <w:t xml:space="preserve"> </w:t>
      </w:r>
      <w:r w:rsidR="003A4BF5">
        <w:rPr>
          <w:color w:val="000000" w:themeColor="text1"/>
          <w:lang w:val="en-US"/>
        </w:rPr>
        <w:t>and interior design</w:t>
      </w:r>
      <w:r w:rsidR="005E0EE8">
        <w:rPr>
          <w:color w:val="000000" w:themeColor="text1"/>
          <w:lang w:val="en-US"/>
        </w:rPr>
        <w:t>ers</w:t>
      </w:r>
      <w:r w:rsidR="00AD020E">
        <w:rPr>
          <w:color w:val="000000" w:themeColor="text1"/>
          <w:lang w:val="en-US"/>
        </w:rPr>
        <w:t xml:space="preserve"> use</w:t>
      </w:r>
      <w:r w:rsidR="003A4BF5">
        <w:rPr>
          <w:color w:val="000000" w:themeColor="text1"/>
          <w:lang w:val="en-US"/>
        </w:rPr>
        <w:t xml:space="preserve"> these kind of </w:t>
      </w:r>
      <w:r w:rsidR="009B0F95">
        <w:rPr>
          <w:color w:val="000000" w:themeColor="text1"/>
          <w:lang w:val="en-US"/>
        </w:rPr>
        <w:t xml:space="preserve">associations to create a feeling or atmosphere in a space, which in turn can </w:t>
      </w:r>
      <w:r w:rsidR="00585551">
        <w:rPr>
          <w:color w:val="000000" w:themeColor="text1"/>
          <w:lang w:val="en-US"/>
        </w:rPr>
        <w:t>affect</w:t>
      </w:r>
      <w:r w:rsidR="009B0F95">
        <w:rPr>
          <w:color w:val="000000" w:themeColor="text1"/>
          <w:lang w:val="en-US"/>
        </w:rPr>
        <w:t xml:space="preserve"> the way we think</w:t>
      </w:r>
      <w:r w:rsidR="00390AAF">
        <w:rPr>
          <w:color w:val="000000" w:themeColor="text1"/>
          <w:lang w:val="en-US"/>
        </w:rPr>
        <w:t xml:space="preserve"> and feel. </w:t>
      </w:r>
      <w:r w:rsidR="00266554">
        <w:rPr>
          <w:color w:val="000000" w:themeColor="text1"/>
          <w:lang w:val="en-US"/>
        </w:rPr>
        <w:t>D</w:t>
      </w:r>
      <w:r w:rsidR="00BD252B">
        <w:rPr>
          <w:color w:val="000000" w:themeColor="text1"/>
          <w:lang w:val="en-US"/>
        </w:rPr>
        <w:t xml:space="preserve">esigner </w:t>
      </w:r>
      <w:r w:rsidR="0064499E">
        <w:rPr>
          <w:color w:val="000000" w:themeColor="text1"/>
          <w:lang w:val="en-US"/>
        </w:rPr>
        <w:t xml:space="preserve">Thomas Heatherwick’s podcast </w:t>
      </w:r>
      <w:r w:rsidR="00A02F68">
        <w:rPr>
          <w:i/>
          <w:iCs/>
          <w:color w:val="000000" w:themeColor="text1"/>
          <w:lang w:val="en-US"/>
        </w:rPr>
        <w:t>B</w:t>
      </w:r>
      <w:r w:rsidR="0064499E" w:rsidRPr="00AD020E">
        <w:rPr>
          <w:i/>
          <w:iCs/>
          <w:color w:val="000000" w:themeColor="text1"/>
          <w:lang w:val="en-US"/>
        </w:rPr>
        <w:t xml:space="preserve">uilding </w:t>
      </w:r>
      <w:r w:rsidR="00A02F68">
        <w:rPr>
          <w:i/>
          <w:iCs/>
          <w:color w:val="000000" w:themeColor="text1"/>
          <w:lang w:val="en-US"/>
        </w:rPr>
        <w:t>S</w:t>
      </w:r>
      <w:r w:rsidR="0064499E" w:rsidRPr="00AD020E">
        <w:rPr>
          <w:i/>
          <w:iCs/>
          <w:color w:val="000000" w:themeColor="text1"/>
          <w:lang w:val="en-US"/>
        </w:rPr>
        <w:t>oul</w:t>
      </w:r>
      <w:r w:rsidR="00C10096">
        <w:rPr>
          <w:color w:val="000000" w:themeColor="text1"/>
          <w:lang w:val="en-US"/>
        </w:rPr>
        <w:t xml:space="preserve"> </w:t>
      </w:r>
      <w:r w:rsidR="00656CC2">
        <w:rPr>
          <w:color w:val="000000" w:themeColor="text1"/>
          <w:lang w:val="en-US"/>
        </w:rPr>
        <w:t>looks at the way</w:t>
      </w:r>
      <w:r w:rsidR="00D152EA">
        <w:rPr>
          <w:color w:val="000000" w:themeColor="text1"/>
          <w:lang w:val="en-US"/>
        </w:rPr>
        <w:t xml:space="preserve"> that</w:t>
      </w:r>
      <w:r w:rsidR="00656CC2">
        <w:rPr>
          <w:color w:val="000000" w:themeColor="text1"/>
          <w:lang w:val="en-US"/>
        </w:rPr>
        <w:t xml:space="preserve"> modern architecture </w:t>
      </w:r>
      <w:r w:rsidR="00FB63ED">
        <w:rPr>
          <w:color w:val="000000" w:themeColor="text1"/>
          <w:lang w:val="en-US"/>
        </w:rPr>
        <w:t xml:space="preserve">is perceived and the problems </w:t>
      </w:r>
      <w:r w:rsidR="00D152EA">
        <w:rPr>
          <w:color w:val="000000" w:themeColor="text1"/>
          <w:lang w:val="en-US"/>
        </w:rPr>
        <w:t>that those perceptions have created</w:t>
      </w:r>
      <w:r w:rsidR="007A35F4">
        <w:rPr>
          <w:color w:val="000000" w:themeColor="text1"/>
          <w:lang w:val="en-US"/>
        </w:rPr>
        <w:t>. He i</w:t>
      </w:r>
      <w:r w:rsidR="00C10096">
        <w:rPr>
          <w:color w:val="000000" w:themeColor="text1"/>
          <w:lang w:val="en-US"/>
        </w:rPr>
        <w:t xml:space="preserve">nterviews </w:t>
      </w:r>
      <w:r w:rsidR="00BB1E1A">
        <w:rPr>
          <w:color w:val="000000" w:themeColor="text1"/>
          <w:lang w:val="en-US"/>
        </w:rPr>
        <w:t>Anjan Chattergee</w:t>
      </w:r>
      <w:r w:rsidR="00557FFB">
        <w:rPr>
          <w:color w:val="000000" w:themeColor="text1"/>
          <w:lang w:val="en-US"/>
        </w:rPr>
        <w:t xml:space="preserve">, </w:t>
      </w:r>
      <w:r w:rsidR="00794192">
        <w:rPr>
          <w:color w:val="000000" w:themeColor="text1"/>
          <w:lang w:val="en-US"/>
        </w:rPr>
        <w:t xml:space="preserve">a neuroscientist </w:t>
      </w:r>
      <w:r w:rsidR="00557FFB">
        <w:rPr>
          <w:color w:val="000000" w:themeColor="text1"/>
          <w:lang w:val="en-US"/>
        </w:rPr>
        <w:t xml:space="preserve">who specializes in the study of </w:t>
      </w:r>
      <w:proofErr w:type="spellStart"/>
      <w:r w:rsidR="00557FFB">
        <w:rPr>
          <w:color w:val="000000" w:themeColor="text1"/>
          <w:lang w:val="en-US"/>
        </w:rPr>
        <w:t>neuroaesthetics</w:t>
      </w:r>
      <w:proofErr w:type="spellEnd"/>
      <w:r w:rsidR="00A72DA0">
        <w:rPr>
          <w:color w:val="000000" w:themeColor="text1"/>
          <w:lang w:val="en-US"/>
        </w:rPr>
        <w:t xml:space="preserve">, </w:t>
      </w:r>
      <w:r w:rsidR="00794192">
        <w:rPr>
          <w:color w:val="000000" w:themeColor="text1"/>
          <w:lang w:val="en-US"/>
        </w:rPr>
        <w:t>(</w:t>
      </w:r>
      <w:r w:rsidR="00B22D02">
        <w:rPr>
          <w:color w:val="000000" w:themeColor="text1"/>
          <w:lang w:val="en-US"/>
        </w:rPr>
        <w:t>a field of study which looks at the brain’s response to art (</w:t>
      </w:r>
      <w:r w:rsidR="006A741F">
        <w:rPr>
          <w:color w:val="000000" w:themeColor="text1"/>
          <w:lang w:val="en-US"/>
        </w:rPr>
        <w:t>‘</w:t>
      </w:r>
      <w:r w:rsidR="003E606D">
        <w:rPr>
          <w:color w:val="000000" w:themeColor="text1"/>
          <w:lang w:val="en-US"/>
        </w:rPr>
        <w:t>Why boring buildings are bad for us</w:t>
      </w:r>
      <w:r w:rsidR="006A741F">
        <w:rPr>
          <w:color w:val="000000" w:themeColor="text1"/>
          <w:lang w:val="en-US"/>
        </w:rPr>
        <w:t>’</w:t>
      </w:r>
      <w:r w:rsidR="00B22D02">
        <w:rPr>
          <w:color w:val="000000" w:themeColor="text1"/>
          <w:lang w:val="en-US"/>
        </w:rPr>
        <w:t>, 202</w:t>
      </w:r>
      <w:r w:rsidR="002B6AE7">
        <w:rPr>
          <w:color w:val="000000" w:themeColor="text1"/>
          <w:lang w:val="en-US"/>
        </w:rPr>
        <w:t>3</w:t>
      </w:r>
      <w:r w:rsidR="00B22D02">
        <w:rPr>
          <w:color w:val="000000" w:themeColor="text1"/>
          <w:lang w:val="en-US"/>
        </w:rPr>
        <w:t>)</w:t>
      </w:r>
      <w:r w:rsidR="00794192">
        <w:rPr>
          <w:color w:val="000000" w:themeColor="text1"/>
          <w:lang w:val="en-US"/>
        </w:rPr>
        <w:t>), wh</w:t>
      </w:r>
      <w:r w:rsidR="00482A5D">
        <w:rPr>
          <w:color w:val="000000" w:themeColor="text1"/>
          <w:lang w:val="en-US"/>
        </w:rPr>
        <w:t xml:space="preserve">o </w:t>
      </w:r>
      <w:r w:rsidR="00755303">
        <w:rPr>
          <w:color w:val="000000" w:themeColor="text1"/>
          <w:lang w:val="en-US"/>
        </w:rPr>
        <w:t>explains the results of a study where</w:t>
      </w:r>
      <w:r w:rsidR="00E01980">
        <w:rPr>
          <w:color w:val="000000" w:themeColor="text1"/>
          <w:lang w:val="en-US"/>
        </w:rPr>
        <w:t>in</w:t>
      </w:r>
      <w:r w:rsidR="00755303">
        <w:rPr>
          <w:color w:val="000000" w:themeColor="text1"/>
          <w:lang w:val="en-US"/>
        </w:rPr>
        <w:t xml:space="preserve"> people’s brain activity was monitored whilst being shown images of </w:t>
      </w:r>
      <w:r w:rsidR="005E0E8A">
        <w:rPr>
          <w:color w:val="000000" w:themeColor="text1"/>
          <w:lang w:val="en-US"/>
        </w:rPr>
        <w:t xml:space="preserve">different of built environments. </w:t>
      </w:r>
      <w:r w:rsidR="008E74CA">
        <w:rPr>
          <w:color w:val="000000" w:themeColor="text1"/>
          <w:lang w:val="en-US"/>
        </w:rPr>
        <w:t>The study showed tha</w:t>
      </w:r>
      <w:r w:rsidR="00B91A74">
        <w:rPr>
          <w:color w:val="000000" w:themeColor="text1"/>
          <w:lang w:val="en-US"/>
        </w:rPr>
        <w:t>t the experience of looking at more aesthetically beautiful buildings (though</w:t>
      </w:r>
      <w:r w:rsidR="0025448C">
        <w:rPr>
          <w:color w:val="000000" w:themeColor="text1"/>
          <w:lang w:val="en-US"/>
        </w:rPr>
        <w:t xml:space="preserve"> subjective) </w:t>
      </w:r>
      <w:r w:rsidR="001643ED">
        <w:rPr>
          <w:color w:val="000000" w:themeColor="text1"/>
          <w:lang w:val="en-US"/>
        </w:rPr>
        <w:t xml:space="preserve">engaged the same areas of the brain associated with </w:t>
      </w:r>
      <w:r w:rsidR="003F4979">
        <w:rPr>
          <w:color w:val="000000" w:themeColor="text1"/>
          <w:lang w:val="en-US"/>
        </w:rPr>
        <w:t>food and sex</w:t>
      </w:r>
      <w:r w:rsidR="00BC4CF1">
        <w:rPr>
          <w:color w:val="000000" w:themeColor="text1"/>
          <w:lang w:val="en-US"/>
        </w:rPr>
        <w:t xml:space="preserve"> (2023)</w:t>
      </w:r>
      <w:r w:rsidR="000B0D37">
        <w:rPr>
          <w:color w:val="000000" w:themeColor="text1"/>
          <w:lang w:val="en-US"/>
        </w:rPr>
        <w:t xml:space="preserve">, </w:t>
      </w:r>
      <w:r w:rsidR="00A65469">
        <w:rPr>
          <w:color w:val="000000" w:themeColor="text1"/>
          <w:lang w:val="en-US"/>
        </w:rPr>
        <w:t xml:space="preserve">implying that it is </w:t>
      </w:r>
      <w:r w:rsidR="00C04975">
        <w:rPr>
          <w:color w:val="000000" w:themeColor="text1"/>
          <w:lang w:val="en-US"/>
        </w:rPr>
        <w:t xml:space="preserve">connected with </w:t>
      </w:r>
      <w:r w:rsidR="00A65469">
        <w:rPr>
          <w:color w:val="000000" w:themeColor="text1"/>
          <w:lang w:val="en-US"/>
        </w:rPr>
        <w:t>positive, rewarding</w:t>
      </w:r>
      <w:r w:rsidR="00B6274F">
        <w:rPr>
          <w:color w:val="000000" w:themeColor="text1"/>
          <w:lang w:val="en-US"/>
        </w:rPr>
        <w:t>, and</w:t>
      </w:r>
      <w:r w:rsidR="00C04975">
        <w:rPr>
          <w:color w:val="000000" w:themeColor="text1"/>
          <w:lang w:val="en-US"/>
        </w:rPr>
        <w:t xml:space="preserve"> deeply human </w:t>
      </w:r>
      <w:r w:rsidR="00FD4ACE">
        <w:rPr>
          <w:color w:val="000000" w:themeColor="text1"/>
          <w:lang w:val="en-US"/>
        </w:rPr>
        <w:t>thought processes</w:t>
      </w:r>
      <w:r w:rsidR="003F4979">
        <w:rPr>
          <w:color w:val="000000" w:themeColor="text1"/>
          <w:lang w:val="en-US"/>
        </w:rPr>
        <w:t xml:space="preserve">. </w:t>
      </w:r>
      <w:r w:rsidR="00E7041F">
        <w:rPr>
          <w:color w:val="000000" w:themeColor="text1"/>
          <w:lang w:val="en-US"/>
        </w:rPr>
        <w:t>Alex Coburn, who also worked on the study,</w:t>
      </w:r>
      <w:r w:rsidR="00535C68">
        <w:rPr>
          <w:color w:val="000000" w:themeColor="text1"/>
          <w:lang w:val="en-US"/>
        </w:rPr>
        <w:t xml:space="preserve"> </w:t>
      </w:r>
      <w:r w:rsidR="00E77C00">
        <w:rPr>
          <w:color w:val="000000" w:themeColor="text1"/>
          <w:lang w:val="en-US"/>
        </w:rPr>
        <w:t xml:space="preserve">went on to </w:t>
      </w:r>
      <w:r w:rsidR="00EA7D9E">
        <w:rPr>
          <w:color w:val="000000" w:themeColor="text1"/>
          <w:lang w:val="en-US"/>
        </w:rPr>
        <w:t xml:space="preserve">conclude that there were 3 underlying </w:t>
      </w:r>
      <w:r w:rsidR="00762822">
        <w:rPr>
          <w:color w:val="000000" w:themeColor="text1"/>
          <w:lang w:val="en-US"/>
        </w:rPr>
        <w:t>c</w:t>
      </w:r>
      <w:r w:rsidR="00144F9B">
        <w:rPr>
          <w:color w:val="000000" w:themeColor="text1"/>
          <w:lang w:val="en-US"/>
        </w:rPr>
        <w:t>o</w:t>
      </w:r>
      <w:r w:rsidR="00762822">
        <w:rPr>
          <w:color w:val="000000" w:themeColor="text1"/>
          <w:lang w:val="en-US"/>
        </w:rPr>
        <w:t>mponents</w:t>
      </w:r>
      <w:r w:rsidR="00EA7D9E">
        <w:rPr>
          <w:color w:val="000000" w:themeColor="text1"/>
          <w:lang w:val="en-US"/>
        </w:rPr>
        <w:t xml:space="preserve"> that</w:t>
      </w:r>
      <w:r w:rsidR="0075177E">
        <w:rPr>
          <w:color w:val="000000" w:themeColor="text1"/>
          <w:lang w:val="en-US"/>
        </w:rPr>
        <w:t xml:space="preserve"> people enjoy most </w:t>
      </w:r>
      <w:r w:rsidR="005A7638">
        <w:rPr>
          <w:color w:val="000000" w:themeColor="text1"/>
          <w:lang w:val="en-US"/>
        </w:rPr>
        <w:t>in the experienc</w:t>
      </w:r>
      <w:r w:rsidR="009A4F0F">
        <w:rPr>
          <w:color w:val="000000" w:themeColor="text1"/>
          <w:lang w:val="en-US"/>
        </w:rPr>
        <w:t>ing</w:t>
      </w:r>
      <w:r w:rsidR="005A7638">
        <w:rPr>
          <w:color w:val="000000" w:themeColor="text1"/>
          <w:lang w:val="en-US"/>
        </w:rPr>
        <w:t xml:space="preserve"> of a building, which they defin</w:t>
      </w:r>
      <w:r w:rsidR="00E77C00">
        <w:rPr>
          <w:color w:val="000000" w:themeColor="text1"/>
          <w:lang w:val="en-US"/>
        </w:rPr>
        <w:t xml:space="preserve">e </w:t>
      </w:r>
      <w:r w:rsidR="004A5335">
        <w:rPr>
          <w:color w:val="000000" w:themeColor="text1"/>
          <w:lang w:val="en-US"/>
        </w:rPr>
        <w:t>as</w:t>
      </w:r>
      <w:r w:rsidR="00144F9B">
        <w:rPr>
          <w:color w:val="000000" w:themeColor="text1"/>
          <w:lang w:val="en-US"/>
        </w:rPr>
        <w:t xml:space="preserve"> coherence</w:t>
      </w:r>
      <w:r w:rsidR="00E835E3">
        <w:rPr>
          <w:color w:val="000000" w:themeColor="text1"/>
          <w:lang w:val="en-US"/>
        </w:rPr>
        <w:t>,</w:t>
      </w:r>
      <w:r w:rsidR="00144F9B">
        <w:rPr>
          <w:color w:val="000000" w:themeColor="text1"/>
          <w:lang w:val="en-US"/>
        </w:rPr>
        <w:t xml:space="preserve"> fascination, and hominess</w:t>
      </w:r>
      <w:r w:rsidR="00E90EB5">
        <w:rPr>
          <w:color w:val="000000" w:themeColor="text1"/>
          <w:lang w:val="en-US"/>
        </w:rPr>
        <w:t xml:space="preserve"> (2023)</w:t>
      </w:r>
      <w:r w:rsidR="00144F9B">
        <w:rPr>
          <w:color w:val="000000" w:themeColor="text1"/>
          <w:lang w:val="en-US"/>
        </w:rPr>
        <w:t xml:space="preserve">. </w:t>
      </w:r>
      <w:r w:rsidR="00B6766D">
        <w:rPr>
          <w:color w:val="000000" w:themeColor="text1"/>
          <w:lang w:val="en-US"/>
        </w:rPr>
        <w:t xml:space="preserve">Coherence </w:t>
      </w:r>
      <w:r w:rsidR="00E90EB5">
        <w:rPr>
          <w:color w:val="000000" w:themeColor="text1"/>
          <w:lang w:val="en-US"/>
        </w:rPr>
        <w:t xml:space="preserve">relates to how easy </w:t>
      </w:r>
      <w:r w:rsidR="006B7D17">
        <w:rPr>
          <w:color w:val="000000" w:themeColor="text1"/>
          <w:lang w:val="en-US"/>
        </w:rPr>
        <w:t>the architecture is</w:t>
      </w:r>
      <w:r w:rsidR="00E90EB5">
        <w:rPr>
          <w:color w:val="000000" w:themeColor="text1"/>
          <w:lang w:val="en-US"/>
        </w:rPr>
        <w:t xml:space="preserve"> to com</w:t>
      </w:r>
      <w:r w:rsidR="00187D3B">
        <w:rPr>
          <w:color w:val="000000" w:themeColor="text1"/>
          <w:lang w:val="en-US"/>
        </w:rPr>
        <w:t>prehend</w:t>
      </w:r>
      <w:r w:rsidR="00606718">
        <w:rPr>
          <w:color w:val="000000" w:themeColor="text1"/>
          <w:lang w:val="en-US"/>
        </w:rPr>
        <w:t>, and how</w:t>
      </w:r>
      <w:r w:rsidR="00A50636">
        <w:rPr>
          <w:color w:val="000000" w:themeColor="text1"/>
          <w:lang w:val="en-US"/>
        </w:rPr>
        <w:t xml:space="preserve"> aesthetically consistent</w:t>
      </w:r>
      <w:r w:rsidR="00606718">
        <w:rPr>
          <w:color w:val="000000" w:themeColor="text1"/>
          <w:lang w:val="en-US"/>
        </w:rPr>
        <w:t xml:space="preserve"> </w:t>
      </w:r>
      <w:r w:rsidR="00F07E4B">
        <w:rPr>
          <w:color w:val="000000" w:themeColor="text1"/>
          <w:lang w:val="en-US"/>
        </w:rPr>
        <w:t xml:space="preserve">the building </w:t>
      </w:r>
      <w:r w:rsidR="00A92C21">
        <w:rPr>
          <w:color w:val="000000" w:themeColor="text1"/>
          <w:lang w:val="en-US"/>
        </w:rPr>
        <w:t xml:space="preserve">or interior </w:t>
      </w:r>
      <w:r w:rsidR="00F07E4B">
        <w:rPr>
          <w:color w:val="000000" w:themeColor="text1"/>
          <w:lang w:val="en-US"/>
        </w:rPr>
        <w:t xml:space="preserve">components </w:t>
      </w:r>
      <w:r w:rsidR="00A50636">
        <w:rPr>
          <w:color w:val="000000" w:themeColor="text1"/>
          <w:lang w:val="en-US"/>
        </w:rPr>
        <w:t>are</w:t>
      </w:r>
      <w:r w:rsidR="00A02E4C">
        <w:rPr>
          <w:color w:val="000000" w:themeColor="text1"/>
          <w:lang w:val="en-US"/>
        </w:rPr>
        <w:t xml:space="preserve">. Modern buildings such as </w:t>
      </w:r>
      <w:r w:rsidR="004E2C45">
        <w:rPr>
          <w:color w:val="000000" w:themeColor="text1"/>
          <w:lang w:val="en-US"/>
        </w:rPr>
        <w:t>skyscrapers</w:t>
      </w:r>
      <w:r w:rsidR="00C27435">
        <w:rPr>
          <w:color w:val="000000" w:themeColor="text1"/>
          <w:lang w:val="en-US"/>
        </w:rPr>
        <w:t xml:space="preserve"> </w:t>
      </w:r>
      <w:r w:rsidR="00FF3D64">
        <w:rPr>
          <w:color w:val="000000" w:themeColor="text1"/>
          <w:lang w:val="en-US"/>
        </w:rPr>
        <w:t xml:space="preserve">tend to </w:t>
      </w:r>
      <w:r w:rsidR="002B6AE7">
        <w:rPr>
          <w:color w:val="000000" w:themeColor="text1"/>
          <w:lang w:val="en-US"/>
        </w:rPr>
        <w:t>fulfil the criteria of coherence and</w:t>
      </w:r>
      <w:r w:rsidR="00F17A69">
        <w:rPr>
          <w:color w:val="000000" w:themeColor="text1"/>
          <w:lang w:val="en-US"/>
        </w:rPr>
        <w:t xml:space="preserve"> control (</w:t>
      </w:r>
      <w:r w:rsidR="003C1542">
        <w:rPr>
          <w:color w:val="000000" w:themeColor="text1"/>
          <w:lang w:val="en-US"/>
        </w:rPr>
        <w:t xml:space="preserve">2023), </w:t>
      </w:r>
      <w:r w:rsidR="00CB13EF">
        <w:rPr>
          <w:color w:val="000000" w:themeColor="text1"/>
          <w:lang w:val="en-US"/>
        </w:rPr>
        <w:t>often via their use of materials which</w:t>
      </w:r>
      <w:r w:rsidR="00100088">
        <w:rPr>
          <w:color w:val="000000" w:themeColor="text1"/>
          <w:lang w:val="en-US"/>
        </w:rPr>
        <w:t xml:space="preserve"> are commonly used together such as</w:t>
      </w:r>
      <w:r w:rsidR="006B43D0">
        <w:rPr>
          <w:color w:val="000000" w:themeColor="text1"/>
          <w:lang w:val="en-US"/>
        </w:rPr>
        <w:t xml:space="preserve"> glass, steel and concrete</w:t>
      </w:r>
      <w:r w:rsidR="00FC4346">
        <w:rPr>
          <w:color w:val="000000" w:themeColor="text1"/>
          <w:lang w:val="en-US"/>
        </w:rPr>
        <w:t xml:space="preserve">, and </w:t>
      </w:r>
      <w:r w:rsidR="001A2247">
        <w:rPr>
          <w:color w:val="000000" w:themeColor="text1"/>
          <w:lang w:val="en-US"/>
        </w:rPr>
        <w:t>through</w:t>
      </w:r>
      <w:r w:rsidR="00FC4346">
        <w:rPr>
          <w:color w:val="000000" w:themeColor="text1"/>
          <w:lang w:val="en-US"/>
        </w:rPr>
        <w:t xml:space="preserve"> their designed form, which </w:t>
      </w:r>
      <w:r w:rsidR="00644B51">
        <w:rPr>
          <w:color w:val="000000" w:themeColor="text1"/>
          <w:lang w:val="en-US"/>
        </w:rPr>
        <w:t xml:space="preserve">is </w:t>
      </w:r>
      <w:r w:rsidR="00507DE9">
        <w:rPr>
          <w:color w:val="000000" w:themeColor="text1"/>
          <w:lang w:val="en-US"/>
        </w:rPr>
        <w:t>practical and functional</w:t>
      </w:r>
      <w:r w:rsidR="007B269F">
        <w:rPr>
          <w:color w:val="000000" w:themeColor="text1"/>
          <w:lang w:val="en-US"/>
        </w:rPr>
        <w:t xml:space="preserve">, </w:t>
      </w:r>
      <w:r w:rsidR="00607CF5">
        <w:rPr>
          <w:color w:val="000000" w:themeColor="text1"/>
          <w:lang w:val="en-US"/>
        </w:rPr>
        <w:t>however,</w:t>
      </w:r>
      <w:r w:rsidR="007B269F">
        <w:rPr>
          <w:color w:val="000000" w:themeColor="text1"/>
          <w:lang w:val="en-US"/>
        </w:rPr>
        <w:t xml:space="preserve"> </w:t>
      </w:r>
      <w:r w:rsidR="00832E51">
        <w:rPr>
          <w:color w:val="000000" w:themeColor="text1"/>
          <w:lang w:val="en-US"/>
        </w:rPr>
        <w:t xml:space="preserve">these forms and materials combined </w:t>
      </w:r>
      <w:r w:rsidR="0038515F">
        <w:rPr>
          <w:color w:val="000000" w:themeColor="text1"/>
          <w:lang w:val="en-US"/>
        </w:rPr>
        <w:t>can be repetitive and unimaginative, often</w:t>
      </w:r>
      <w:r w:rsidR="0070511F">
        <w:rPr>
          <w:color w:val="000000" w:themeColor="text1"/>
          <w:lang w:val="en-US"/>
        </w:rPr>
        <w:t xml:space="preserve"> seen to be</w:t>
      </w:r>
      <w:r w:rsidR="00924134">
        <w:rPr>
          <w:color w:val="000000" w:themeColor="text1"/>
          <w:lang w:val="en-US"/>
        </w:rPr>
        <w:t xml:space="preserve"> </w:t>
      </w:r>
      <w:r w:rsidR="007B269F">
        <w:rPr>
          <w:color w:val="000000" w:themeColor="text1"/>
          <w:lang w:val="en-US"/>
        </w:rPr>
        <w:t>“soulless</w:t>
      </w:r>
      <w:r w:rsidR="005E3060">
        <w:rPr>
          <w:color w:val="000000" w:themeColor="text1"/>
          <w:lang w:val="en-US"/>
        </w:rPr>
        <w:t xml:space="preserve"> [and] inhuman” </w:t>
      </w:r>
      <w:r w:rsidR="00F726E7">
        <w:rPr>
          <w:color w:val="000000" w:themeColor="text1"/>
          <w:lang w:val="en-US"/>
        </w:rPr>
        <w:t>(</w:t>
      </w:r>
      <w:r w:rsidR="005E3060">
        <w:rPr>
          <w:color w:val="000000" w:themeColor="text1"/>
          <w:lang w:val="en-US"/>
        </w:rPr>
        <w:t>2023)</w:t>
      </w:r>
      <w:r w:rsidR="00986EB0">
        <w:rPr>
          <w:color w:val="000000" w:themeColor="text1"/>
          <w:lang w:val="en-US"/>
        </w:rPr>
        <w:t xml:space="preserve">, which is where it falls short for </w:t>
      </w:r>
      <w:r w:rsidR="00A76B7D">
        <w:rPr>
          <w:color w:val="000000" w:themeColor="text1"/>
          <w:lang w:val="en-US"/>
        </w:rPr>
        <w:t>‘F</w:t>
      </w:r>
      <w:r w:rsidR="00607CF5">
        <w:rPr>
          <w:color w:val="000000" w:themeColor="text1"/>
          <w:lang w:val="en-US"/>
        </w:rPr>
        <w:t>ascination</w:t>
      </w:r>
      <w:r w:rsidR="00A76B7D">
        <w:rPr>
          <w:color w:val="000000" w:themeColor="text1"/>
          <w:lang w:val="en-US"/>
        </w:rPr>
        <w:t>’</w:t>
      </w:r>
      <w:r w:rsidR="00607CF5">
        <w:rPr>
          <w:color w:val="000000" w:themeColor="text1"/>
          <w:lang w:val="en-US"/>
        </w:rPr>
        <w:t xml:space="preserve"> and </w:t>
      </w:r>
      <w:r w:rsidR="00A76B7D">
        <w:rPr>
          <w:color w:val="000000" w:themeColor="text1"/>
          <w:lang w:val="en-US"/>
        </w:rPr>
        <w:t>‘H</w:t>
      </w:r>
      <w:r w:rsidR="00CC4368">
        <w:rPr>
          <w:color w:val="000000" w:themeColor="text1"/>
          <w:lang w:val="en-US"/>
        </w:rPr>
        <w:t>ominess</w:t>
      </w:r>
      <w:r w:rsidR="00A76B7D">
        <w:rPr>
          <w:color w:val="000000" w:themeColor="text1"/>
          <w:lang w:val="en-US"/>
        </w:rPr>
        <w:t>’</w:t>
      </w:r>
      <w:r w:rsidR="00986EB0">
        <w:rPr>
          <w:color w:val="000000" w:themeColor="text1"/>
          <w:lang w:val="en-US"/>
        </w:rPr>
        <w:t>.</w:t>
      </w:r>
      <w:r w:rsidR="00E93715">
        <w:rPr>
          <w:color w:val="000000" w:themeColor="text1"/>
          <w:lang w:val="en-US"/>
        </w:rPr>
        <w:t xml:space="preserve"> </w:t>
      </w:r>
    </w:p>
    <w:p w14:paraId="734E2490" w14:textId="77777777" w:rsidR="00EF0B28" w:rsidRDefault="00EF0B28">
      <w:pPr>
        <w:rPr>
          <w:color w:val="000000" w:themeColor="text1"/>
          <w:lang w:val="en-US"/>
        </w:rPr>
      </w:pPr>
    </w:p>
    <w:p w14:paraId="2E099C87" w14:textId="15D87799" w:rsidR="00EF0B28" w:rsidRDefault="00EF0B28">
      <w:pPr>
        <w:rPr>
          <w:color w:val="000000" w:themeColor="text1"/>
          <w:lang w:val="en-US"/>
        </w:rPr>
      </w:pPr>
      <w:r>
        <w:rPr>
          <w:noProof/>
        </w:rPr>
        <w:lastRenderedPageBreak/>
        <w:drawing>
          <wp:inline distT="0" distB="0" distL="0" distR="0" wp14:anchorId="0027982F" wp14:editId="20E3A81F">
            <wp:extent cx="2476982" cy="3381545"/>
            <wp:effectExtent l="0" t="0" r="0" b="0"/>
            <wp:docPr id="2123089257" name="Picture 2123089257" descr="A tall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089257" name="Picture 2" descr="A tall building with many windows&#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480913" cy="3386911"/>
                    </a:xfrm>
                    <a:prstGeom prst="rect">
                      <a:avLst/>
                    </a:prstGeom>
                    <a:noFill/>
                  </pic:spPr>
                </pic:pic>
              </a:graphicData>
            </a:graphic>
          </wp:inline>
        </w:drawing>
      </w:r>
      <w:r w:rsidR="00AC5D53">
        <w:rPr>
          <w:color w:val="000000" w:themeColor="text1"/>
          <w:lang w:val="en-US"/>
        </w:rPr>
        <w:t xml:space="preserve">  </w:t>
      </w:r>
      <w:r w:rsidR="003730D6">
        <w:rPr>
          <w:color w:val="000000" w:themeColor="text1"/>
          <w:lang w:val="en-US"/>
        </w:rPr>
        <w:t xml:space="preserve">               </w:t>
      </w:r>
      <w:r w:rsidR="00AC5D53">
        <w:rPr>
          <w:noProof/>
        </w:rPr>
        <w:drawing>
          <wp:inline distT="0" distB="0" distL="0" distR="0" wp14:anchorId="08D4F934" wp14:editId="40CBE066">
            <wp:extent cx="2541455" cy="3400230"/>
            <wp:effectExtent l="0" t="0" r="0" b="0"/>
            <wp:docPr id="1671694907" name="Picture 1671694907" descr="A couple of tall build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694907" name="Picture 1" descr="A couple of tall buildings&#10;&#10;Description automatically generated"/>
                    <pic:cNvPicPr/>
                  </pic:nvPicPr>
                  <pic:blipFill>
                    <a:blip r:embed="rId5"/>
                    <a:stretch>
                      <a:fillRect/>
                    </a:stretch>
                  </pic:blipFill>
                  <pic:spPr>
                    <a:xfrm>
                      <a:off x="0" y="0"/>
                      <a:ext cx="2556721" cy="3420655"/>
                    </a:xfrm>
                    <a:prstGeom prst="rect">
                      <a:avLst/>
                    </a:prstGeom>
                  </pic:spPr>
                </pic:pic>
              </a:graphicData>
            </a:graphic>
          </wp:inline>
        </w:drawing>
      </w:r>
    </w:p>
    <w:p w14:paraId="405D84F7" w14:textId="1051D787" w:rsidR="00215FD5" w:rsidRPr="00F43F54" w:rsidRDefault="005436BF">
      <w:pPr>
        <w:rPr>
          <w:i/>
          <w:iCs/>
          <w:lang w:val="en-US"/>
        </w:rPr>
      </w:pPr>
      <w:r>
        <w:rPr>
          <w:color w:val="000000" w:themeColor="text1"/>
          <w:lang w:val="en-US"/>
        </w:rPr>
        <w:t>Fig</w:t>
      </w:r>
      <w:r w:rsidR="002316F1">
        <w:rPr>
          <w:color w:val="000000" w:themeColor="text1"/>
          <w:lang w:val="en-US"/>
        </w:rPr>
        <w:t>.</w:t>
      </w:r>
      <w:r w:rsidR="00B36262">
        <w:rPr>
          <w:color w:val="000000" w:themeColor="text1"/>
          <w:lang w:val="en-US"/>
        </w:rPr>
        <w:t xml:space="preserve"> </w:t>
      </w:r>
      <w:r w:rsidR="00126BCC">
        <w:rPr>
          <w:color w:val="000000" w:themeColor="text1"/>
          <w:lang w:val="en-US"/>
        </w:rPr>
        <w:t>1</w:t>
      </w:r>
      <w:r w:rsidR="002316F1">
        <w:rPr>
          <w:color w:val="000000" w:themeColor="text1"/>
          <w:lang w:val="en-US"/>
        </w:rPr>
        <w:t>,</w:t>
      </w:r>
      <w:r>
        <w:rPr>
          <w:color w:val="000000" w:themeColor="text1"/>
          <w:lang w:val="en-US"/>
        </w:rPr>
        <w:t xml:space="preserve"> </w:t>
      </w:r>
      <w:r w:rsidR="00D57ADB">
        <w:rPr>
          <w:color w:val="000000" w:themeColor="text1"/>
          <w:lang w:val="en-US"/>
        </w:rPr>
        <w:t>Studio Gang,</w:t>
      </w:r>
      <w:r w:rsidR="00633F4B">
        <w:rPr>
          <w:color w:val="000000" w:themeColor="text1"/>
          <w:lang w:val="en-US"/>
        </w:rPr>
        <w:t xml:space="preserve"> (2020)</w:t>
      </w:r>
      <w:r w:rsidR="00D57ADB">
        <w:rPr>
          <w:color w:val="000000" w:themeColor="text1"/>
          <w:lang w:val="en-US"/>
        </w:rPr>
        <w:t xml:space="preserve"> </w:t>
      </w:r>
      <w:r w:rsidR="00CE491F" w:rsidRPr="00CE491F">
        <w:rPr>
          <w:i/>
          <w:iCs/>
          <w:color w:val="000000" w:themeColor="text1"/>
          <w:lang w:val="en-US"/>
        </w:rPr>
        <w:t>Mira building</w:t>
      </w:r>
      <w:r w:rsidR="00633F4B">
        <w:rPr>
          <w:i/>
          <w:iCs/>
          <w:color w:val="000000" w:themeColor="text1"/>
          <w:lang w:val="en-US"/>
        </w:rPr>
        <w:t>, San Francisco</w:t>
      </w:r>
      <w:r w:rsidR="00610C0B">
        <w:rPr>
          <w:i/>
          <w:iCs/>
          <w:color w:val="000000" w:themeColor="text1"/>
          <w:lang w:val="en-US"/>
        </w:rPr>
        <w:t xml:space="preserve"> &amp;</w:t>
      </w:r>
      <w:r w:rsidR="00633F4B">
        <w:rPr>
          <w:i/>
          <w:iCs/>
          <w:color w:val="000000" w:themeColor="text1"/>
          <w:lang w:val="en-US"/>
        </w:rPr>
        <w:t xml:space="preserve"> </w:t>
      </w:r>
      <w:r w:rsidR="00AC5D53">
        <w:rPr>
          <w:color w:val="000000" w:themeColor="text1"/>
          <w:lang w:val="en-US"/>
        </w:rPr>
        <w:t>Fig</w:t>
      </w:r>
      <w:r w:rsidR="003730D6">
        <w:rPr>
          <w:color w:val="000000" w:themeColor="text1"/>
          <w:lang w:val="en-US"/>
        </w:rPr>
        <w:t>.</w:t>
      </w:r>
      <w:r w:rsidR="00B36262">
        <w:rPr>
          <w:color w:val="000000" w:themeColor="text1"/>
          <w:lang w:val="en-US"/>
        </w:rPr>
        <w:t xml:space="preserve"> </w:t>
      </w:r>
      <w:r w:rsidR="00126BCC">
        <w:rPr>
          <w:color w:val="000000" w:themeColor="text1"/>
          <w:lang w:val="en-US"/>
        </w:rPr>
        <w:t>2</w:t>
      </w:r>
      <w:r w:rsidR="003730D6">
        <w:rPr>
          <w:color w:val="000000" w:themeColor="text1"/>
          <w:lang w:val="en-US"/>
        </w:rPr>
        <w:t xml:space="preserve"> </w:t>
      </w:r>
      <w:proofErr w:type="spellStart"/>
      <w:r w:rsidR="000E3D1F" w:rsidRPr="000E3D1F">
        <w:t>Aedas</w:t>
      </w:r>
      <w:proofErr w:type="spellEnd"/>
      <w:r w:rsidR="000E3D1F" w:rsidRPr="000E3D1F">
        <w:t xml:space="preserve"> Architects</w:t>
      </w:r>
      <w:r w:rsidR="00B30EA7">
        <w:t xml:space="preserve"> &amp; </w:t>
      </w:r>
      <w:r w:rsidR="000E3D1F">
        <w:t>Aru</w:t>
      </w:r>
      <w:r w:rsidR="00B30EA7">
        <w:t xml:space="preserve">p Engineers, </w:t>
      </w:r>
      <w:r w:rsidR="004651B2">
        <w:t xml:space="preserve">(2020) </w:t>
      </w:r>
      <w:r w:rsidR="00AC5D53" w:rsidRPr="000E3D1F">
        <w:t>Al</w:t>
      </w:r>
      <w:r w:rsidR="00AC5D53">
        <w:rPr>
          <w:i/>
          <w:iCs/>
          <w:lang w:val="en-US"/>
        </w:rPr>
        <w:t xml:space="preserve"> Bahar Towers, Abu Dhabi</w:t>
      </w:r>
    </w:p>
    <w:p w14:paraId="6642013F" w14:textId="6C9E62B9" w:rsidR="00D223A7" w:rsidRDefault="00CC4368">
      <w:pPr>
        <w:rPr>
          <w:color w:val="000000" w:themeColor="text1"/>
          <w:lang w:val="en-US"/>
        </w:rPr>
      </w:pPr>
      <w:r>
        <w:rPr>
          <w:color w:val="000000" w:themeColor="text1"/>
          <w:lang w:val="en-US"/>
        </w:rPr>
        <w:t>F</w:t>
      </w:r>
      <w:r w:rsidR="001B00EC">
        <w:rPr>
          <w:color w:val="000000" w:themeColor="text1"/>
          <w:lang w:val="en-US"/>
        </w:rPr>
        <w:t>ascination is</w:t>
      </w:r>
      <w:r w:rsidR="00CA33C4">
        <w:rPr>
          <w:color w:val="000000" w:themeColor="text1"/>
          <w:lang w:val="en-US"/>
        </w:rPr>
        <w:t xml:space="preserve"> described as</w:t>
      </w:r>
      <w:r w:rsidR="001B00EC">
        <w:rPr>
          <w:color w:val="000000" w:themeColor="text1"/>
          <w:lang w:val="en-US"/>
        </w:rPr>
        <w:t xml:space="preserve"> </w:t>
      </w:r>
      <w:r w:rsidR="00720562">
        <w:rPr>
          <w:color w:val="000000" w:themeColor="text1"/>
          <w:lang w:val="en-US"/>
        </w:rPr>
        <w:t xml:space="preserve">the element of intrigue the space </w:t>
      </w:r>
      <w:r w:rsidR="00A441A5">
        <w:rPr>
          <w:color w:val="000000" w:themeColor="text1"/>
          <w:lang w:val="en-US"/>
        </w:rPr>
        <w:t>evokes</w:t>
      </w:r>
      <w:r w:rsidR="00696969">
        <w:rPr>
          <w:color w:val="000000" w:themeColor="text1"/>
          <w:lang w:val="en-US"/>
        </w:rPr>
        <w:t xml:space="preserve"> via various methods,</w:t>
      </w:r>
      <w:r w:rsidR="00720562">
        <w:rPr>
          <w:color w:val="000000" w:themeColor="text1"/>
          <w:lang w:val="en-US"/>
        </w:rPr>
        <w:t xml:space="preserve"> for instance, decorative</w:t>
      </w:r>
      <w:r w:rsidR="00A81A6D">
        <w:rPr>
          <w:color w:val="000000" w:themeColor="text1"/>
          <w:lang w:val="en-US"/>
        </w:rPr>
        <w:t xml:space="preserve"> surface</w:t>
      </w:r>
      <w:r w:rsidR="00720562">
        <w:rPr>
          <w:color w:val="000000" w:themeColor="text1"/>
          <w:lang w:val="en-US"/>
        </w:rPr>
        <w:t xml:space="preserve"> features </w:t>
      </w:r>
      <w:r w:rsidR="00480D24">
        <w:rPr>
          <w:color w:val="000000" w:themeColor="text1"/>
          <w:lang w:val="en-US"/>
        </w:rPr>
        <w:t>such as texture</w:t>
      </w:r>
      <w:r w:rsidR="00A441A5">
        <w:rPr>
          <w:color w:val="000000" w:themeColor="text1"/>
          <w:lang w:val="en-US"/>
        </w:rPr>
        <w:t xml:space="preserve"> and pattern</w:t>
      </w:r>
      <w:r w:rsidR="00930E1C">
        <w:rPr>
          <w:color w:val="000000" w:themeColor="text1"/>
          <w:lang w:val="en-US"/>
        </w:rPr>
        <w:t xml:space="preserve"> (</w:t>
      </w:r>
      <w:r w:rsidR="00EC5C94">
        <w:rPr>
          <w:color w:val="000000" w:themeColor="text1"/>
          <w:lang w:val="en-US"/>
        </w:rPr>
        <w:t>e.g.</w:t>
      </w:r>
      <w:r w:rsidR="00E11BC6">
        <w:rPr>
          <w:color w:val="000000" w:themeColor="text1"/>
          <w:lang w:val="en-US"/>
        </w:rPr>
        <w:t xml:space="preserve"> </w:t>
      </w:r>
      <w:r w:rsidR="00930E1C">
        <w:rPr>
          <w:color w:val="000000" w:themeColor="text1"/>
          <w:lang w:val="en-US"/>
        </w:rPr>
        <w:t>Fig.</w:t>
      </w:r>
      <w:r w:rsidR="00B25B09">
        <w:rPr>
          <w:color w:val="000000" w:themeColor="text1"/>
          <w:lang w:val="en-US"/>
        </w:rPr>
        <w:t xml:space="preserve"> </w:t>
      </w:r>
      <w:r w:rsidR="00246BFE">
        <w:rPr>
          <w:color w:val="000000" w:themeColor="text1"/>
          <w:lang w:val="en-US"/>
        </w:rPr>
        <w:t>2</w:t>
      </w:r>
      <w:r w:rsidR="00930E1C">
        <w:rPr>
          <w:color w:val="000000" w:themeColor="text1"/>
          <w:lang w:val="en-US"/>
        </w:rPr>
        <w:t>)</w:t>
      </w:r>
      <w:r w:rsidR="00A81A6D">
        <w:rPr>
          <w:color w:val="000000" w:themeColor="text1"/>
          <w:lang w:val="en-US"/>
        </w:rPr>
        <w:t>,</w:t>
      </w:r>
      <w:r w:rsidR="009861A6">
        <w:rPr>
          <w:color w:val="000000" w:themeColor="text1"/>
          <w:lang w:val="en-US"/>
        </w:rPr>
        <w:t xml:space="preserve"> or the </w:t>
      </w:r>
      <w:r w:rsidR="004E4A15">
        <w:rPr>
          <w:color w:val="000000" w:themeColor="text1"/>
          <w:lang w:val="en-US"/>
        </w:rPr>
        <w:t>inherent design of the form</w:t>
      </w:r>
      <w:r w:rsidR="00EF0B28">
        <w:rPr>
          <w:color w:val="000000" w:themeColor="text1"/>
          <w:lang w:val="en-US"/>
        </w:rPr>
        <w:t xml:space="preserve">, an example of which can be seen in </w:t>
      </w:r>
      <w:r w:rsidR="00EC5C94">
        <w:rPr>
          <w:color w:val="000000" w:themeColor="text1"/>
          <w:lang w:val="en-US"/>
        </w:rPr>
        <w:t>Fig.</w:t>
      </w:r>
      <w:r w:rsidR="00B25B09">
        <w:rPr>
          <w:color w:val="000000" w:themeColor="text1"/>
          <w:lang w:val="en-US"/>
        </w:rPr>
        <w:t xml:space="preserve"> </w:t>
      </w:r>
      <w:r w:rsidR="00246BFE">
        <w:rPr>
          <w:color w:val="000000" w:themeColor="text1"/>
          <w:lang w:val="en-US"/>
        </w:rPr>
        <w:t>1</w:t>
      </w:r>
      <w:r>
        <w:rPr>
          <w:color w:val="000000" w:themeColor="text1"/>
          <w:lang w:val="en-US"/>
        </w:rPr>
        <w:t>.</w:t>
      </w:r>
      <w:r w:rsidR="00C13A06">
        <w:rPr>
          <w:color w:val="000000" w:themeColor="text1"/>
          <w:lang w:val="en-US"/>
        </w:rPr>
        <w:t xml:space="preserve"> </w:t>
      </w:r>
      <w:r w:rsidR="00984923">
        <w:rPr>
          <w:color w:val="000000" w:themeColor="text1"/>
          <w:lang w:val="en-US"/>
        </w:rPr>
        <w:t>The latter is the most costly and</w:t>
      </w:r>
      <w:r w:rsidR="007A03F7">
        <w:rPr>
          <w:color w:val="000000" w:themeColor="text1"/>
          <w:lang w:val="en-US"/>
        </w:rPr>
        <w:t xml:space="preserve"> technically</w:t>
      </w:r>
      <w:r w:rsidR="00984923">
        <w:rPr>
          <w:color w:val="000000" w:themeColor="text1"/>
          <w:lang w:val="en-US"/>
        </w:rPr>
        <w:t xml:space="preserve"> challenging for designers,</w:t>
      </w:r>
      <w:r w:rsidR="00FF296C">
        <w:rPr>
          <w:color w:val="000000" w:themeColor="text1"/>
          <w:lang w:val="en-US"/>
        </w:rPr>
        <w:t xml:space="preserve"> as the level of intrigue comes from the </w:t>
      </w:r>
      <w:r w:rsidR="00FF04A3">
        <w:rPr>
          <w:color w:val="000000" w:themeColor="text1"/>
          <w:lang w:val="en-US"/>
        </w:rPr>
        <w:t>inherent structure,</w:t>
      </w:r>
      <w:r w:rsidR="007A045E">
        <w:rPr>
          <w:color w:val="000000" w:themeColor="text1"/>
          <w:lang w:val="en-US"/>
        </w:rPr>
        <w:t xml:space="preserve"> which is difficult to </w:t>
      </w:r>
      <w:r w:rsidR="0072367A">
        <w:rPr>
          <w:color w:val="000000" w:themeColor="text1"/>
          <w:lang w:val="en-US"/>
        </w:rPr>
        <w:t>make functional as an irregular form.</w:t>
      </w:r>
    </w:p>
    <w:p w14:paraId="59C9451A" w14:textId="41F40E0C" w:rsidR="003D16F1" w:rsidRDefault="0072367A">
      <w:r>
        <w:rPr>
          <w:color w:val="000000" w:themeColor="text1"/>
          <w:lang w:val="en-US"/>
        </w:rPr>
        <w:t>With this in mind, r</w:t>
      </w:r>
      <w:r w:rsidR="00B90BA9">
        <w:rPr>
          <w:color w:val="000000" w:themeColor="text1"/>
          <w:lang w:val="en-US"/>
        </w:rPr>
        <w:t>egular</w:t>
      </w:r>
      <w:r w:rsidR="00AB3A00">
        <w:rPr>
          <w:color w:val="000000" w:themeColor="text1"/>
          <w:lang w:val="en-US"/>
        </w:rPr>
        <w:t xml:space="preserve"> buildings</w:t>
      </w:r>
      <w:r w:rsidR="00B90BA9">
        <w:rPr>
          <w:color w:val="000000" w:themeColor="text1"/>
          <w:lang w:val="en-US"/>
        </w:rPr>
        <w:t xml:space="preserve"> </w:t>
      </w:r>
      <w:r w:rsidR="0036278D">
        <w:rPr>
          <w:color w:val="000000" w:themeColor="text1"/>
          <w:lang w:val="en-US"/>
        </w:rPr>
        <w:t xml:space="preserve">that are </w:t>
      </w:r>
      <w:r w:rsidR="00B90BA9">
        <w:rPr>
          <w:color w:val="000000" w:themeColor="text1"/>
          <w:lang w:val="en-US"/>
        </w:rPr>
        <w:t>built for function tend to look extremely similar</w:t>
      </w:r>
      <w:r w:rsidR="00AA7289">
        <w:rPr>
          <w:color w:val="000000" w:themeColor="text1"/>
          <w:lang w:val="en-US"/>
        </w:rPr>
        <w:t xml:space="preserve"> in cities all over the world, something Heatherwick </w:t>
      </w:r>
      <w:r w:rsidR="005E622E">
        <w:rPr>
          <w:color w:val="000000" w:themeColor="text1"/>
          <w:lang w:val="en-US"/>
        </w:rPr>
        <w:t xml:space="preserve">describes as a “global </w:t>
      </w:r>
      <w:proofErr w:type="spellStart"/>
      <w:r w:rsidR="005E622E">
        <w:rPr>
          <w:color w:val="000000" w:themeColor="text1"/>
          <w:lang w:val="en-US"/>
        </w:rPr>
        <w:t>blandemic</w:t>
      </w:r>
      <w:proofErr w:type="spellEnd"/>
      <w:r w:rsidR="005E622E">
        <w:rPr>
          <w:color w:val="000000" w:themeColor="text1"/>
          <w:lang w:val="en-US"/>
        </w:rPr>
        <w:t>” (2023).</w:t>
      </w:r>
      <w:r w:rsidR="0080313B">
        <w:rPr>
          <w:color w:val="000000" w:themeColor="text1"/>
          <w:lang w:val="en-US"/>
        </w:rPr>
        <w:t xml:space="preserve"> The use of </w:t>
      </w:r>
      <w:r w:rsidR="00C330A7">
        <w:rPr>
          <w:color w:val="000000" w:themeColor="text1"/>
          <w:lang w:val="en-US"/>
        </w:rPr>
        <w:t>facades as a decorative solution</w:t>
      </w:r>
      <w:r w:rsidR="00B0761B">
        <w:rPr>
          <w:color w:val="000000" w:themeColor="text1"/>
          <w:lang w:val="en-US"/>
        </w:rPr>
        <w:t xml:space="preserve"> </w:t>
      </w:r>
      <w:r w:rsidR="005C3B8F">
        <w:rPr>
          <w:color w:val="000000" w:themeColor="text1"/>
          <w:lang w:val="en-US"/>
        </w:rPr>
        <w:t>can be</w:t>
      </w:r>
      <w:r w:rsidR="00092EBE">
        <w:rPr>
          <w:color w:val="000000" w:themeColor="text1"/>
          <w:lang w:val="en-US"/>
        </w:rPr>
        <w:t xml:space="preserve"> interesting </w:t>
      </w:r>
      <w:r w:rsidR="00721E97">
        <w:rPr>
          <w:color w:val="000000" w:themeColor="text1"/>
          <w:lang w:val="en-US"/>
        </w:rPr>
        <w:t xml:space="preserve">in combatting </w:t>
      </w:r>
      <w:r w:rsidR="00F14AFA">
        <w:rPr>
          <w:color w:val="000000" w:themeColor="text1"/>
          <w:lang w:val="en-US"/>
        </w:rPr>
        <w:t xml:space="preserve">this </w:t>
      </w:r>
      <w:r w:rsidR="00092EBE">
        <w:rPr>
          <w:color w:val="000000" w:themeColor="text1"/>
          <w:lang w:val="en-US"/>
        </w:rPr>
        <w:t xml:space="preserve">as the materials used on the outside do not have to </w:t>
      </w:r>
      <w:r w:rsidR="0077583B">
        <w:rPr>
          <w:color w:val="000000" w:themeColor="text1"/>
          <w:lang w:val="en-US"/>
        </w:rPr>
        <w:t>necessarily have any relation to t</w:t>
      </w:r>
      <w:r w:rsidR="00507CA1">
        <w:rPr>
          <w:color w:val="000000" w:themeColor="text1"/>
          <w:lang w:val="en-US"/>
        </w:rPr>
        <w:t>he matter</w:t>
      </w:r>
      <w:r w:rsidR="0077583B">
        <w:rPr>
          <w:color w:val="000000" w:themeColor="text1"/>
          <w:lang w:val="en-US"/>
        </w:rPr>
        <w:t xml:space="preserve"> of the inside structure</w:t>
      </w:r>
      <w:r w:rsidR="00602DCE">
        <w:rPr>
          <w:color w:val="000000" w:themeColor="text1"/>
          <w:lang w:val="en-US"/>
        </w:rPr>
        <w:t xml:space="preserve"> </w:t>
      </w:r>
      <w:r w:rsidR="004B66FC">
        <w:rPr>
          <w:color w:val="000000" w:themeColor="text1"/>
          <w:lang w:val="en-US"/>
        </w:rPr>
        <w:t xml:space="preserve">– the surface is a “site of mediation and projection” (Bruno, 2014, p.3) </w:t>
      </w:r>
      <w:r w:rsidR="00D26D88">
        <w:rPr>
          <w:color w:val="000000" w:themeColor="text1"/>
          <w:lang w:val="en-US"/>
        </w:rPr>
        <w:t>meaning that it is the way that the building or object conveys information</w:t>
      </w:r>
      <w:r w:rsidR="007D2F14">
        <w:rPr>
          <w:color w:val="000000" w:themeColor="text1"/>
          <w:lang w:val="en-US"/>
        </w:rPr>
        <w:t xml:space="preserve">, be </w:t>
      </w:r>
      <w:r w:rsidR="00707D80">
        <w:rPr>
          <w:color w:val="000000" w:themeColor="text1"/>
          <w:lang w:val="en-US"/>
        </w:rPr>
        <w:t>that the</w:t>
      </w:r>
      <w:r w:rsidR="007D2F14">
        <w:rPr>
          <w:color w:val="000000" w:themeColor="text1"/>
          <w:lang w:val="en-US"/>
        </w:rPr>
        <w:t xml:space="preserve"> literal</w:t>
      </w:r>
      <w:r w:rsidR="00C50A36">
        <w:rPr>
          <w:color w:val="000000" w:themeColor="text1"/>
          <w:lang w:val="en-US"/>
        </w:rPr>
        <w:t xml:space="preserve"> </w:t>
      </w:r>
      <w:r w:rsidR="007D2F14">
        <w:rPr>
          <w:color w:val="000000" w:themeColor="text1"/>
          <w:lang w:val="en-US"/>
        </w:rPr>
        <w:t>visual aesthetics</w:t>
      </w:r>
      <w:r w:rsidR="000E38DD">
        <w:rPr>
          <w:color w:val="000000" w:themeColor="text1"/>
          <w:lang w:val="en-US"/>
        </w:rPr>
        <w:t xml:space="preserve"> or semiotic connotations</w:t>
      </w:r>
      <w:r w:rsidR="007A6C90">
        <w:rPr>
          <w:color w:val="000000" w:themeColor="text1"/>
          <w:lang w:val="en-US"/>
        </w:rPr>
        <w:t>.</w:t>
      </w:r>
      <w:r w:rsidR="00602DCE">
        <w:rPr>
          <w:color w:val="000000" w:themeColor="text1"/>
          <w:lang w:val="en-US"/>
        </w:rPr>
        <w:t xml:space="preserve"> </w:t>
      </w:r>
      <w:r w:rsidR="00786AC1">
        <w:t xml:space="preserve">Material use in buildings has historically been linked to the locality of the built area, so material aesthetics of buildings and facades were not a design choice but rather a necessity, as materials such as stone </w:t>
      </w:r>
      <w:r w:rsidR="006E0A0D">
        <w:t>were</w:t>
      </w:r>
      <w:r w:rsidR="00786AC1">
        <w:t xml:space="preserve"> difficult to transport over long distances. </w:t>
      </w:r>
      <w:r w:rsidR="00AE459F">
        <w:t>Today</w:t>
      </w:r>
      <w:r w:rsidR="00FB3664">
        <w:t xml:space="preserve"> in the </w:t>
      </w:r>
      <w:r w:rsidR="007B0C1F">
        <w:t xml:space="preserve">developed world, </w:t>
      </w:r>
      <w:r w:rsidR="00602DCE">
        <w:rPr>
          <w:color w:val="000000" w:themeColor="text1"/>
          <w:lang w:val="en-US"/>
        </w:rPr>
        <w:t>design</w:t>
      </w:r>
      <w:r w:rsidR="007305AE">
        <w:rPr>
          <w:color w:val="000000" w:themeColor="text1"/>
          <w:lang w:val="en-US"/>
        </w:rPr>
        <w:t>ers</w:t>
      </w:r>
      <w:r w:rsidR="007B0C1F">
        <w:rPr>
          <w:color w:val="000000" w:themeColor="text1"/>
          <w:lang w:val="en-US"/>
        </w:rPr>
        <w:t xml:space="preserve"> </w:t>
      </w:r>
      <w:r w:rsidR="007305AE">
        <w:rPr>
          <w:color w:val="000000" w:themeColor="text1"/>
          <w:lang w:val="en-US"/>
        </w:rPr>
        <w:t>can</w:t>
      </w:r>
      <w:r w:rsidR="007B0C1F">
        <w:rPr>
          <w:color w:val="000000" w:themeColor="text1"/>
          <w:lang w:val="en-US"/>
        </w:rPr>
        <w:t xml:space="preserve"> choose from a variety of natural or man made materials</w:t>
      </w:r>
      <w:r w:rsidR="00AE459F">
        <w:rPr>
          <w:color w:val="000000" w:themeColor="text1"/>
          <w:lang w:val="en-US"/>
        </w:rPr>
        <w:t>, and can</w:t>
      </w:r>
      <w:r w:rsidR="005E0068">
        <w:rPr>
          <w:color w:val="000000" w:themeColor="text1"/>
          <w:lang w:val="en-US"/>
        </w:rPr>
        <w:t xml:space="preserve"> </w:t>
      </w:r>
      <w:r w:rsidR="00602DCE">
        <w:rPr>
          <w:color w:val="000000" w:themeColor="text1"/>
          <w:lang w:val="en-US"/>
        </w:rPr>
        <w:t>stray away from th</w:t>
      </w:r>
      <w:r w:rsidR="00AE459F">
        <w:rPr>
          <w:color w:val="000000" w:themeColor="text1"/>
          <w:lang w:val="en-US"/>
        </w:rPr>
        <w:t>at of the purely functiona</w:t>
      </w:r>
      <w:r w:rsidR="009465D4">
        <w:rPr>
          <w:color w:val="000000" w:themeColor="text1"/>
          <w:lang w:val="en-US"/>
        </w:rPr>
        <w:t>l</w:t>
      </w:r>
      <w:r w:rsidR="005E0068">
        <w:rPr>
          <w:color w:val="000000" w:themeColor="text1"/>
          <w:lang w:val="en-US"/>
        </w:rPr>
        <w:t xml:space="preserve"> via the use of facades</w:t>
      </w:r>
      <w:r w:rsidR="00602DCE">
        <w:rPr>
          <w:color w:val="000000" w:themeColor="text1"/>
          <w:lang w:val="en-US"/>
        </w:rPr>
        <w:t xml:space="preserve"> in order to </w:t>
      </w:r>
      <w:r w:rsidR="007363D1">
        <w:rPr>
          <w:color w:val="000000" w:themeColor="text1"/>
          <w:lang w:val="en-US"/>
        </w:rPr>
        <w:t>bring about</w:t>
      </w:r>
      <w:r w:rsidR="00D07103">
        <w:rPr>
          <w:color w:val="000000" w:themeColor="text1"/>
          <w:lang w:val="en-US"/>
        </w:rPr>
        <w:t xml:space="preserve"> a more</w:t>
      </w:r>
      <w:r w:rsidR="00D34536">
        <w:rPr>
          <w:color w:val="000000" w:themeColor="text1"/>
          <w:lang w:val="en-US"/>
        </w:rPr>
        <w:t xml:space="preserve"> comforting </w:t>
      </w:r>
      <w:r w:rsidR="007363D1">
        <w:rPr>
          <w:color w:val="000000" w:themeColor="text1"/>
          <w:lang w:val="en-US"/>
        </w:rPr>
        <w:t>atmosphere</w:t>
      </w:r>
      <w:r w:rsidR="003D3CC8">
        <w:rPr>
          <w:color w:val="000000" w:themeColor="text1"/>
          <w:lang w:val="en-US"/>
        </w:rPr>
        <w:t xml:space="preserve">, introducing curvature, patterns, geometry, texture and </w:t>
      </w:r>
      <w:proofErr w:type="spellStart"/>
      <w:r w:rsidR="003D3CC8">
        <w:rPr>
          <w:color w:val="000000" w:themeColor="text1"/>
          <w:lang w:val="en-US"/>
        </w:rPr>
        <w:t>colour</w:t>
      </w:r>
      <w:r w:rsidR="00E70A18">
        <w:rPr>
          <w:color w:val="000000" w:themeColor="text1"/>
          <w:lang w:val="en-US"/>
        </w:rPr>
        <w:t>s</w:t>
      </w:r>
      <w:proofErr w:type="spellEnd"/>
      <w:r w:rsidR="00E70A18">
        <w:rPr>
          <w:color w:val="000000" w:themeColor="text1"/>
          <w:lang w:val="en-US"/>
        </w:rPr>
        <w:t xml:space="preserve"> that </w:t>
      </w:r>
      <w:r w:rsidR="00627506">
        <w:rPr>
          <w:color w:val="000000" w:themeColor="text1"/>
          <w:lang w:val="en-US"/>
        </w:rPr>
        <w:t xml:space="preserve">have connotations or associations </w:t>
      </w:r>
      <w:r w:rsidR="00D07103">
        <w:rPr>
          <w:color w:val="000000" w:themeColor="text1"/>
          <w:lang w:val="en-US"/>
        </w:rPr>
        <w:t>that people enjoy more</w:t>
      </w:r>
      <w:r w:rsidR="00E11BC6">
        <w:rPr>
          <w:color w:val="000000" w:themeColor="text1"/>
          <w:lang w:val="en-US"/>
        </w:rPr>
        <w:t>, as seen in Fig.</w:t>
      </w:r>
      <w:r w:rsidR="00246BFE">
        <w:rPr>
          <w:lang w:val="en-US"/>
        </w:rPr>
        <w:t xml:space="preserve"> 3</w:t>
      </w:r>
      <w:r w:rsidR="00D07103">
        <w:rPr>
          <w:color w:val="000000" w:themeColor="text1"/>
          <w:lang w:val="en-US"/>
        </w:rPr>
        <w:t xml:space="preserve">. </w:t>
      </w:r>
      <w:r w:rsidR="00C77CFC">
        <w:rPr>
          <w:color w:val="000000" w:themeColor="text1"/>
          <w:lang w:val="en-US"/>
        </w:rPr>
        <w:t xml:space="preserve">We see examples of this in </w:t>
      </w:r>
      <w:proofErr w:type="spellStart"/>
      <w:r w:rsidR="00F4274A">
        <w:rPr>
          <w:color w:val="000000" w:themeColor="text1"/>
          <w:lang w:val="en-US"/>
        </w:rPr>
        <w:t>b</w:t>
      </w:r>
      <w:r w:rsidR="00AC16D7">
        <w:rPr>
          <w:color w:val="000000" w:themeColor="text1"/>
          <w:lang w:val="en-US"/>
        </w:rPr>
        <w:t>iophyllic</w:t>
      </w:r>
      <w:proofErr w:type="spellEnd"/>
      <w:r w:rsidR="00AC16D7">
        <w:rPr>
          <w:color w:val="000000" w:themeColor="text1"/>
          <w:lang w:val="en-US"/>
        </w:rPr>
        <w:t xml:space="preserve"> design</w:t>
      </w:r>
      <w:r w:rsidR="00F4274A">
        <w:rPr>
          <w:color w:val="000000" w:themeColor="text1"/>
          <w:lang w:val="en-US"/>
        </w:rPr>
        <w:t>, which</w:t>
      </w:r>
      <w:r w:rsidR="00AC16D7">
        <w:rPr>
          <w:color w:val="000000" w:themeColor="text1"/>
          <w:lang w:val="en-US"/>
        </w:rPr>
        <w:t xml:space="preserve"> </w:t>
      </w:r>
      <w:proofErr w:type="spellStart"/>
      <w:r w:rsidR="004C67FB">
        <w:rPr>
          <w:color w:val="000000" w:themeColor="text1"/>
          <w:lang w:val="en-US"/>
        </w:rPr>
        <w:t>echo</w:t>
      </w:r>
      <w:r w:rsidR="00AC16D7">
        <w:rPr>
          <w:color w:val="000000" w:themeColor="text1"/>
          <w:lang w:val="en-US"/>
        </w:rPr>
        <w:t>s</w:t>
      </w:r>
      <w:proofErr w:type="spellEnd"/>
      <w:r w:rsidR="004C67FB">
        <w:rPr>
          <w:color w:val="000000" w:themeColor="text1"/>
          <w:lang w:val="en-US"/>
        </w:rPr>
        <w:t xml:space="preserve"> the</w:t>
      </w:r>
      <w:r w:rsidR="005F51E0">
        <w:rPr>
          <w:color w:val="000000" w:themeColor="text1"/>
          <w:lang w:val="en-US"/>
        </w:rPr>
        <w:t xml:space="preserve"> </w:t>
      </w:r>
      <w:r w:rsidR="006C410B">
        <w:rPr>
          <w:color w:val="000000" w:themeColor="text1"/>
          <w:lang w:val="en-US"/>
        </w:rPr>
        <w:t>intricacy of nature</w:t>
      </w:r>
      <w:r w:rsidR="009E4F4E">
        <w:rPr>
          <w:color w:val="000000" w:themeColor="text1"/>
          <w:lang w:val="en-US"/>
        </w:rPr>
        <w:t xml:space="preserve"> (2023), either through </w:t>
      </w:r>
      <w:r w:rsidR="008D4546">
        <w:rPr>
          <w:color w:val="000000" w:themeColor="text1"/>
          <w:lang w:val="en-US"/>
        </w:rPr>
        <w:t xml:space="preserve">use of </w:t>
      </w:r>
      <w:r w:rsidR="001D5233">
        <w:rPr>
          <w:color w:val="000000" w:themeColor="text1"/>
          <w:lang w:val="en-US"/>
        </w:rPr>
        <w:t xml:space="preserve">natural materials, </w:t>
      </w:r>
      <w:r w:rsidR="00D8050B">
        <w:rPr>
          <w:color w:val="000000" w:themeColor="text1"/>
          <w:lang w:val="en-US"/>
        </w:rPr>
        <w:t xml:space="preserve">nature-inspired forms, or </w:t>
      </w:r>
      <w:r w:rsidR="00EE066E">
        <w:rPr>
          <w:color w:val="000000" w:themeColor="text1"/>
          <w:lang w:val="en-US"/>
        </w:rPr>
        <w:t>by designing a</w:t>
      </w:r>
      <w:r w:rsidR="00D754DC">
        <w:rPr>
          <w:color w:val="000000" w:themeColor="text1"/>
          <w:lang w:val="en-US"/>
        </w:rPr>
        <w:t xml:space="preserve"> space or building with a</w:t>
      </w:r>
      <w:r w:rsidR="00D8050B">
        <w:rPr>
          <w:color w:val="000000" w:themeColor="text1"/>
          <w:lang w:val="en-US"/>
        </w:rPr>
        <w:t xml:space="preserve"> symbiotic </w:t>
      </w:r>
      <w:r w:rsidR="00EE066E">
        <w:rPr>
          <w:color w:val="000000" w:themeColor="text1"/>
          <w:lang w:val="en-US"/>
        </w:rPr>
        <w:t>relationship between</w:t>
      </w:r>
      <w:r w:rsidR="00BC3E1E">
        <w:rPr>
          <w:color w:val="000000" w:themeColor="text1"/>
          <w:lang w:val="en-US"/>
        </w:rPr>
        <w:t xml:space="preserve"> nature</w:t>
      </w:r>
      <w:r w:rsidR="00EE7F68">
        <w:rPr>
          <w:color w:val="000000" w:themeColor="text1"/>
          <w:lang w:val="en-US"/>
        </w:rPr>
        <w:t xml:space="preserve"> a</w:t>
      </w:r>
      <w:r w:rsidR="00BC3E1E">
        <w:rPr>
          <w:color w:val="000000" w:themeColor="text1"/>
          <w:lang w:val="en-US"/>
        </w:rPr>
        <w:t>nd man-made elements</w:t>
      </w:r>
      <w:r w:rsidR="00C638F9">
        <w:rPr>
          <w:color w:val="000000" w:themeColor="text1"/>
          <w:lang w:val="en-US"/>
        </w:rPr>
        <w:t xml:space="preserve"> e.g. plant walls and roof gardens, as </w:t>
      </w:r>
      <w:r w:rsidR="00EE0677">
        <w:rPr>
          <w:color w:val="000000" w:themeColor="text1"/>
          <w:lang w:val="en-US"/>
        </w:rPr>
        <w:t>seen below</w:t>
      </w:r>
      <w:r w:rsidR="00C638F9">
        <w:rPr>
          <w:color w:val="000000" w:themeColor="text1"/>
          <w:lang w:val="en-US"/>
        </w:rPr>
        <w:t xml:space="preserve"> in </w:t>
      </w:r>
      <w:r w:rsidR="00BB0906">
        <w:rPr>
          <w:color w:val="000000" w:themeColor="text1"/>
          <w:lang w:val="en-US"/>
        </w:rPr>
        <w:t xml:space="preserve">Fig. </w:t>
      </w:r>
      <w:r w:rsidR="00143423">
        <w:rPr>
          <w:color w:val="000000" w:themeColor="text1"/>
          <w:lang w:val="en-US"/>
        </w:rPr>
        <w:t>4</w:t>
      </w:r>
      <w:r w:rsidR="00BB0906">
        <w:rPr>
          <w:color w:val="000000" w:themeColor="text1"/>
          <w:lang w:val="en-US"/>
        </w:rPr>
        <w:t>.</w:t>
      </w:r>
      <w:r w:rsidR="00581AD4">
        <w:rPr>
          <w:color w:val="000000" w:themeColor="text1"/>
          <w:lang w:val="en-US"/>
        </w:rPr>
        <w:t xml:space="preserve"> </w:t>
      </w:r>
      <w:r w:rsidR="00B3637A">
        <w:rPr>
          <w:color w:val="000000" w:themeColor="text1"/>
          <w:lang w:val="en-US"/>
        </w:rPr>
        <w:t xml:space="preserve">Heatherwick </w:t>
      </w:r>
      <w:r w:rsidR="00301AA0">
        <w:rPr>
          <w:color w:val="000000" w:themeColor="text1"/>
          <w:lang w:val="en-US"/>
        </w:rPr>
        <w:t>explains that</w:t>
      </w:r>
      <w:r w:rsidR="0015121C">
        <w:rPr>
          <w:color w:val="000000" w:themeColor="text1"/>
          <w:lang w:val="en-US"/>
        </w:rPr>
        <w:t xml:space="preserve"> </w:t>
      </w:r>
      <w:proofErr w:type="spellStart"/>
      <w:r w:rsidR="0015121C">
        <w:rPr>
          <w:color w:val="000000" w:themeColor="text1"/>
          <w:lang w:val="en-US"/>
        </w:rPr>
        <w:t>biophyllic</w:t>
      </w:r>
      <w:proofErr w:type="spellEnd"/>
      <w:r w:rsidR="0015121C">
        <w:rPr>
          <w:color w:val="000000" w:themeColor="text1"/>
          <w:lang w:val="en-US"/>
        </w:rPr>
        <w:t xml:space="preserve"> design is </w:t>
      </w:r>
      <w:r w:rsidR="00F4274A">
        <w:rPr>
          <w:color w:val="000000" w:themeColor="text1"/>
          <w:lang w:val="en-US"/>
        </w:rPr>
        <w:t>perceived to be more homely and comforting</w:t>
      </w:r>
      <w:r w:rsidR="006220BF">
        <w:rPr>
          <w:color w:val="000000" w:themeColor="text1"/>
          <w:lang w:val="en-US"/>
        </w:rPr>
        <w:t>, and</w:t>
      </w:r>
      <w:r w:rsidR="0015121C">
        <w:rPr>
          <w:color w:val="000000" w:themeColor="text1"/>
          <w:lang w:val="en-US"/>
        </w:rPr>
        <w:t xml:space="preserve"> </w:t>
      </w:r>
      <w:r w:rsidR="00301AA0">
        <w:rPr>
          <w:color w:val="000000" w:themeColor="text1"/>
          <w:lang w:val="en-US"/>
        </w:rPr>
        <w:t>our</w:t>
      </w:r>
      <w:r w:rsidR="006C3467">
        <w:rPr>
          <w:color w:val="000000" w:themeColor="text1"/>
          <w:lang w:val="en-US"/>
        </w:rPr>
        <w:t xml:space="preserve"> </w:t>
      </w:r>
      <w:r w:rsidR="0067753F">
        <w:rPr>
          <w:color w:val="000000" w:themeColor="text1"/>
          <w:lang w:val="en-US"/>
        </w:rPr>
        <w:t xml:space="preserve">propensity </w:t>
      </w:r>
      <w:r w:rsidR="003500FA">
        <w:rPr>
          <w:color w:val="000000" w:themeColor="text1"/>
          <w:lang w:val="en-US"/>
        </w:rPr>
        <w:t>for enjoying natural forms is</w:t>
      </w:r>
      <w:r w:rsidR="00363229">
        <w:rPr>
          <w:color w:val="000000" w:themeColor="text1"/>
          <w:lang w:val="en-US"/>
        </w:rPr>
        <w:t xml:space="preserve"> </w:t>
      </w:r>
      <w:r w:rsidR="00301AA0">
        <w:rPr>
          <w:color w:val="000000" w:themeColor="text1"/>
          <w:lang w:val="en-US"/>
        </w:rPr>
        <w:t xml:space="preserve">due to the fact that </w:t>
      </w:r>
      <w:r w:rsidR="00301AA0">
        <w:t>“we are an old brain trapped in a new environment”</w:t>
      </w:r>
      <w:r w:rsidR="006220BF">
        <w:t>(2023)</w:t>
      </w:r>
      <w:r w:rsidR="00C62D7C">
        <w:t xml:space="preserve">. The </w:t>
      </w:r>
      <w:proofErr w:type="spellStart"/>
      <w:r w:rsidR="00C95E8D">
        <w:t>neuroaesthetic</w:t>
      </w:r>
      <w:proofErr w:type="spellEnd"/>
      <w:r w:rsidR="00C95E8D">
        <w:t xml:space="preserve"> studies </w:t>
      </w:r>
      <w:r w:rsidR="00D536D5">
        <w:t xml:space="preserve">found that people’s emotional states </w:t>
      </w:r>
      <w:r w:rsidR="000D0DA0">
        <w:t>and general arousal levels plummet</w:t>
      </w:r>
      <w:r w:rsidR="00DF6F12">
        <w:t xml:space="preserve"> (2023)</w:t>
      </w:r>
      <w:r w:rsidR="00977092">
        <w:t xml:space="preserve"> when put into built up, modern city environments</w:t>
      </w:r>
      <w:r w:rsidR="00E84505">
        <w:t>; these types of environme</w:t>
      </w:r>
      <w:r w:rsidR="00540BB9">
        <w:t>nt</w:t>
      </w:r>
      <w:r w:rsidR="00487FEC">
        <w:t>s</w:t>
      </w:r>
      <w:r w:rsidR="00540BB9">
        <w:t xml:space="preserve"> are extremely unnatural</w:t>
      </w:r>
      <w:r w:rsidR="002E10B4">
        <w:t xml:space="preserve"> to humans</w:t>
      </w:r>
      <w:r w:rsidR="00110503">
        <w:t>,</w:t>
      </w:r>
      <w:r w:rsidR="00BC1A00">
        <w:t xml:space="preserve"> and our evolution has not kept up with the rapid technological advances that see </w:t>
      </w:r>
      <w:r w:rsidR="00962E89">
        <w:t>t</w:t>
      </w:r>
      <w:r w:rsidR="001C66EC">
        <w:t>he</w:t>
      </w:r>
      <w:r w:rsidR="00962E89">
        <w:t xml:space="preserve"> </w:t>
      </w:r>
      <w:r w:rsidR="00962E89">
        <w:lastRenderedPageBreak/>
        <w:t>developed world</w:t>
      </w:r>
      <w:r w:rsidR="00BC1A00">
        <w:t xml:space="preserve"> </w:t>
      </w:r>
      <w:r w:rsidR="00962E89">
        <w:t>spending 90</w:t>
      </w:r>
      <w:r w:rsidR="00432C58">
        <w:t>% of our time</w:t>
      </w:r>
      <w:r w:rsidR="00BC1A00">
        <w:t xml:space="preserve"> amongst </w:t>
      </w:r>
      <w:r w:rsidR="000E3F88">
        <w:t>entirely</w:t>
      </w:r>
      <w:r w:rsidR="00AC14E2">
        <w:t xml:space="preserve"> </w:t>
      </w:r>
      <w:r w:rsidR="00BC1A00">
        <w:t>manmade</w:t>
      </w:r>
      <w:r w:rsidR="007B2CAE">
        <w:t xml:space="preserve"> materia</w:t>
      </w:r>
      <w:r w:rsidR="00AC14E2">
        <w:t>ls</w:t>
      </w:r>
      <w:r w:rsidR="00432C58">
        <w:t xml:space="preserve"> (</w:t>
      </w:r>
      <w:r w:rsidR="0084736E">
        <w:t>Chattergee,</w:t>
      </w:r>
      <w:r w:rsidR="00CA4C31">
        <w:t xml:space="preserve"> Coburn, </w:t>
      </w:r>
      <w:proofErr w:type="spellStart"/>
      <w:r w:rsidR="00CA4C31">
        <w:t>Weinburger</w:t>
      </w:r>
      <w:proofErr w:type="spellEnd"/>
      <w:r w:rsidR="00CA4C31">
        <w:t>, 2021)</w:t>
      </w:r>
      <w:r w:rsidR="006845CB">
        <w:t xml:space="preserve">. </w:t>
      </w:r>
    </w:p>
    <w:p w14:paraId="3B37A7C6" w14:textId="77777777" w:rsidR="00A81A6D" w:rsidRDefault="00A81A6D" w:rsidP="00CE5423">
      <w:pPr>
        <w:jc w:val="center"/>
        <w:rPr>
          <w:color w:val="000000" w:themeColor="text1"/>
          <w:lang w:val="en-US"/>
        </w:rPr>
      </w:pPr>
      <w:r>
        <w:rPr>
          <w:noProof/>
        </w:rPr>
        <w:drawing>
          <wp:inline distT="0" distB="0" distL="0" distR="0" wp14:anchorId="403E818A" wp14:editId="155C5B64">
            <wp:extent cx="3653854" cy="3439707"/>
            <wp:effectExtent l="0" t="0" r="3810" b="8890"/>
            <wp:docPr id="1100049838" name="Picture 1100049838" descr="The Park Royal on Pickering, Singapore - The Treehouse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Park Royal on Pickering, Singapore - The Treehouseblo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57693" cy="3443321"/>
                    </a:xfrm>
                    <a:prstGeom prst="rect">
                      <a:avLst/>
                    </a:prstGeom>
                    <a:noFill/>
                    <a:ln>
                      <a:noFill/>
                    </a:ln>
                  </pic:spPr>
                </pic:pic>
              </a:graphicData>
            </a:graphic>
          </wp:inline>
        </w:drawing>
      </w:r>
    </w:p>
    <w:p w14:paraId="46AFEEF9" w14:textId="39696443" w:rsidR="002E4A62" w:rsidRDefault="00A81A6D" w:rsidP="00CE5423">
      <w:pPr>
        <w:jc w:val="center"/>
        <w:rPr>
          <w:lang w:val="en-US"/>
        </w:rPr>
      </w:pPr>
      <w:r>
        <w:rPr>
          <w:color w:val="000000" w:themeColor="text1"/>
          <w:lang w:val="en-US"/>
        </w:rPr>
        <w:t>Fig</w:t>
      </w:r>
      <w:r w:rsidR="00BF2584">
        <w:rPr>
          <w:lang w:val="en-US"/>
        </w:rPr>
        <w:t>.</w:t>
      </w:r>
      <w:r w:rsidR="00B36262">
        <w:rPr>
          <w:lang w:val="en-US"/>
        </w:rPr>
        <w:t xml:space="preserve"> </w:t>
      </w:r>
      <w:r w:rsidR="00246BFE">
        <w:rPr>
          <w:lang w:val="en-US"/>
        </w:rPr>
        <w:t>3</w:t>
      </w:r>
    </w:p>
    <w:p w14:paraId="78ADD7D8" w14:textId="66041BEB" w:rsidR="00A81A6D" w:rsidRDefault="00FA13A6" w:rsidP="00CE5423">
      <w:pPr>
        <w:jc w:val="center"/>
        <w:rPr>
          <w:i/>
          <w:iCs/>
          <w:color w:val="000000" w:themeColor="text1"/>
          <w:lang w:val="en-US"/>
        </w:rPr>
      </w:pPr>
      <w:r>
        <w:rPr>
          <w:lang w:val="en-US"/>
        </w:rPr>
        <w:t>WOHA (2013),</w:t>
      </w:r>
      <w:r w:rsidR="00A81A6D">
        <w:rPr>
          <w:color w:val="000000" w:themeColor="text1"/>
          <w:lang w:val="en-US"/>
        </w:rPr>
        <w:t xml:space="preserve"> </w:t>
      </w:r>
      <w:proofErr w:type="spellStart"/>
      <w:r w:rsidR="00A81A6D" w:rsidRPr="00CC5C49">
        <w:rPr>
          <w:i/>
          <w:iCs/>
          <w:color w:val="000000" w:themeColor="text1"/>
          <w:lang w:val="en-US"/>
        </w:rPr>
        <w:t>Parkroyal</w:t>
      </w:r>
      <w:proofErr w:type="spellEnd"/>
      <w:r w:rsidR="00A81A6D">
        <w:rPr>
          <w:i/>
          <w:iCs/>
          <w:color w:val="000000" w:themeColor="text1"/>
          <w:lang w:val="en-US"/>
        </w:rPr>
        <w:t xml:space="preserve"> Hotel</w:t>
      </w:r>
      <w:r w:rsidR="00A81A6D">
        <w:rPr>
          <w:color w:val="000000" w:themeColor="text1"/>
          <w:lang w:val="en-US"/>
        </w:rPr>
        <w:t>,</w:t>
      </w:r>
      <w:r w:rsidR="00A81A6D">
        <w:rPr>
          <w:i/>
          <w:iCs/>
          <w:color w:val="000000" w:themeColor="text1"/>
          <w:lang w:val="en-US"/>
        </w:rPr>
        <w:t xml:space="preserve"> Singapore</w:t>
      </w:r>
    </w:p>
    <w:p w14:paraId="6C1464D1" w14:textId="26C14E04" w:rsidR="00B746FE" w:rsidRDefault="00464041">
      <w:pPr>
        <w:rPr>
          <w:color w:val="000000" w:themeColor="text1"/>
          <w:lang w:val="en-US"/>
        </w:rPr>
      </w:pPr>
      <w:r>
        <w:t>It c</w:t>
      </w:r>
      <w:r w:rsidR="001F7B63">
        <w:t>ould be interpreted</w:t>
      </w:r>
      <w:r>
        <w:t xml:space="preserve"> that the</w:t>
      </w:r>
      <w:r w:rsidR="00D040B7">
        <w:t xml:space="preserve"> same principles Heatherwick outlines</w:t>
      </w:r>
      <w:r>
        <w:t xml:space="preserve"> apply</w:t>
      </w:r>
      <w:r w:rsidR="005B442E">
        <w:t xml:space="preserve"> to</w:t>
      </w:r>
      <w:r w:rsidR="00B308ED">
        <w:t xml:space="preserve"> the</w:t>
      </w:r>
      <w:r w:rsidR="005B442E">
        <w:t xml:space="preserve"> </w:t>
      </w:r>
      <w:r w:rsidR="00B308ED">
        <w:t>objects that fill</w:t>
      </w:r>
      <w:r w:rsidR="00653D68">
        <w:t xml:space="preserve"> our </w:t>
      </w:r>
      <w:r w:rsidR="00EA18C4">
        <w:t xml:space="preserve">interior </w:t>
      </w:r>
      <w:r w:rsidR="00653D68">
        <w:t>environment</w:t>
      </w:r>
      <w:r w:rsidR="00B308ED">
        <w:t>s</w:t>
      </w:r>
      <w:r w:rsidR="00A20DEA">
        <w:t>.</w:t>
      </w:r>
      <w:r w:rsidR="00FF72E9">
        <w:t xml:space="preserve"> </w:t>
      </w:r>
      <w:r w:rsidR="00A20DEA">
        <w:t>A</w:t>
      </w:r>
      <w:r w:rsidR="00FF72E9">
        <w:t xml:space="preserve">s the </w:t>
      </w:r>
      <w:r w:rsidR="00FF72E9">
        <w:rPr>
          <w:color w:val="000000" w:themeColor="text1"/>
        </w:rPr>
        <w:t xml:space="preserve">modern and </w:t>
      </w:r>
      <w:r w:rsidR="00FF72E9">
        <w:rPr>
          <w:color w:val="000000" w:themeColor="text1"/>
          <w:lang w:val="en-US"/>
        </w:rPr>
        <w:t>postmodern eras saw a move away from the highly decorative</w:t>
      </w:r>
      <w:r w:rsidR="00B6730D">
        <w:rPr>
          <w:color w:val="000000" w:themeColor="text1"/>
          <w:lang w:val="en-US"/>
        </w:rPr>
        <w:t>, natural</w:t>
      </w:r>
      <w:r w:rsidR="00FF72E9">
        <w:rPr>
          <w:color w:val="000000" w:themeColor="text1"/>
          <w:lang w:val="en-US"/>
        </w:rPr>
        <w:t xml:space="preserve"> elements of design</w:t>
      </w:r>
      <w:r w:rsidR="00E24CD1">
        <w:rPr>
          <w:color w:val="000000" w:themeColor="text1"/>
          <w:lang w:val="en-US"/>
        </w:rPr>
        <w:t xml:space="preserve"> such as carving and painting</w:t>
      </w:r>
      <w:r w:rsidR="00FF72E9">
        <w:rPr>
          <w:color w:val="000000" w:themeColor="text1"/>
          <w:lang w:val="en-US"/>
        </w:rPr>
        <w:t xml:space="preserve"> seen in the arts and crafts and art nouveau movements</w:t>
      </w:r>
      <w:r w:rsidR="00E24CD1">
        <w:rPr>
          <w:color w:val="000000" w:themeColor="text1"/>
          <w:lang w:val="en-US"/>
        </w:rPr>
        <w:t>,</w:t>
      </w:r>
      <w:r w:rsidR="00AA53DD">
        <w:rPr>
          <w:color w:val="000000" w:themeColor="text1"/>
          <w:lang w:val="en-US"/>
        </w:rPr>
        <w:t xml:space="preserve"> the</w:t>
      </w:r>
      <w:r w:rsidR="00A60092">
        <w:rPr>
          <w:color w:val="000000" w:themeColor="text1"/>
          <w:lang w:val="en-US"/>
        </w:rPr>
        <w:t xml:space="preserve"> </w:t>
      </w:r>
      <w:r w:rsidR="007739AE">
        <w:rPr>
          <w:color w:val="000000" w:themeColor="text1"/>
          <w:lang w:val="en-US"/>
        </w:rPr>
        <w:t>19</w:t>
      </w:r>
      <w:r w:rsidR="00A60092">
        <w:rPr>
          <w:color w:val="000000" w:themeColor="text1"/>
          <w:lang w:val="en-US"/>
        </w:rPr>
        <w:t>90s and 2000s</w:t>
      </w:r>
      <w:r w:rsidR="00905247">
        <w:rPr>
          <w:color w:val="000000" w:themeColor="text1"/>
          <w:lang w:val="en-US"/>
        </w:rPr>
        <w:t xml:space="preserve"> brought</w:t>
      </w:r>
      <w:r w:rsidR="00A60092">
        <w:rPr>
          <w:color w:val="000000" w:themeColor="text1"/>
          <w:lang w:val="en-US"/>
        </w:rPr>
        <w:t xml:space="preserve"> more</w:t>
      </w:r>
      <w:r w:rsidR="00905247">
        <w:rPr>
          <w:color w:val="000000" w:themeColor="text1"/>
          <w:lang w:val="en-US"/>
        </w:rPr>
        <w:t xml:space="preserve"> clean cut</w:t>
      </w:r>
      <w:r w:rsidR="00AA53DD">
        <w:rPr>
          <w:color w:val="000000" w:themeColor="text1"/>
          <w:lang w:val="en-US"/>
        </w:rPr>
        <w:t>, minimalist</w:t>
      </w:r>
      <w:r w:rsidR="00905247">
        <w:rPr>
          <w:color w:val="000000" w:themeColor="text1"/>
          <w:lang w:val="en-US"/>
        </w:rPr>
        <w:t xml:space="preserve"> aesthetic</w:t>
      </w:r>
      <w:r w:rsidR="00301445">
        <w:rPr>
          <w:color w:val="000000" w:themeColor="text1"/>
          <w:lang w:val="en-US"/>
        </w:rPr>
        <w:t>,</w:t>
      </w:r>
      <w:r w:rsidR="00AA53DD">
        <w:rPr>
          <w:color w:val="000000" w:themeColor="text1"/>
          <w:lang w:val="en-US"/>
        </w:rPr>
        <w:t xml:space="preserve"> which was easy to mass produce</w:t>
      </w:r>
      <w:r w:rsidR="003B728C">
        <w:rPr>
          <w:color w:val="000000" w:themeColor="text1"/>
          <w:lang w:val="en-US"/>
        </w:rPr>
        <w:t xml:space="preserve"> in cheap materials at </w:t>
      </w:r>
      <w:r w:rsidR="00842F07">
        <w:rPr>
          <w:color w:val="000000" w:themeColor="text1"/>
          <w:lang w:val="en-US"/>
        </w:rPr>
        <w:t>retailers such as Ikea</w:t>
      </w:r>
      <w:r w:rsidR="00A90393">
        <w:rPr>
          <w:color w:val="000000" w:themeColor="text1"/>
          <w:lang w:val="en-US"/>
        </w:rPr>
        <w:t xml:space="preserve"> - traditional</w:t>
      </w:r>
      <w:r w:rsidR="005C1B74">
        <w:rPr>
          <w:color w:val="000000" w:themeColor="text1"/>
          <w:lang w:val="en-US"/>
        </w:rPr>
        <w:t xml:space="preserve"> </w:t>
      </w:r>
      <w:r w:rsidR="00A90393">
        <w:rPr>
          <w:color w:val="000000" w:themeColor="text1"/>
          <w:lang w:val="en-US"/>
        </w:rPr>
        <w:t>furniture m</w:t>
      </w:r>
      <w:r w:rsidR="005C1B74">
        <w:rPr>
          <w:color w:val="000000" w:themeColor="text1"/>
          <w:lang w:val="en-US"/>
        </w:rPr>
        <w:t xml:space="preserve">aterials such as </w:t>
      </w:r>
      <w:r w:rsidR="0058469E">
        <w:rPr>
          <w:color w:val="000000" w:themeColor="text1"/>
          <w:lang w:val="en-US"/>
        </w:rPr>
        <w:t>hard</w:t>
      </w:r>
      <w:r w:rsidR="005C1B74">
        <w:rPr>
          <w:color w:val="000000" w:themeColor="text1"/>
          <w:lang w:val="en-US"/>
        </w:rPr>
        <w:t>wood were</w:t>
      </w:r>
      <w:r w:rsidR="00A90393">
        <w:rPr>
          <w:color w:val="000000" w:themeColor="text1"/>
          <w:lang w:val="en-US"/>
        </w:rPr>
        <w:t xml:space="preserve"> often</w:t>
      </w:r>
      <w:r w:rsidR="005C1B74">
        <w:rPr>
          <w:color w:val="000000" w:themeColor="text1"/>
          <w:lang w:val="en-US"/>
        </w:rPr>
        <w:t xml:space="preserve"> replaced with</w:t>
      </w:r>
      <w:r w:rsidR="00B62D84">
        <w:rPr>
          <w:color w:val="000000" w:themeColor="text1"/>
          <w:lang w:val="en-US"/>
        </w:rPr>
        <w:t xml:space="preserve"> cheaper</w:t>
      </w:r>
      <w:r w:rsidR="00625EF9">
        <w:rPr>
          <w:color w:val="000000" w:themeColor="text1"/>
          <w:lang w:val="en-US"/>
        </w:rPr>
        <w:t xml:space="preserve"> laminate</w:t>
      </w:r>
      <w:r w:rsidR="0058469E">
        <w:rPr>
          <w:color w:val="000000" w:themeColor="text1"/>
          <w:lang w:val="en-US"/>
        </w:rPr>
        <w:t>s or vinyl covered chipboard</w:t>
      </w:r>
      <w:r w:rsidR="00625EF9">
        <w:rPr>
          <w:color w:val="000000" w:themeColor="text1"/>
          <w:lang w:val="en-US"/>
        </w:rPr>
        <w:t>.</w:t>
      </w:r>
      <w:r w:rsidR="005C1B74">
        <w:rPr>
          <w:color w:val="000000" w:themeColor="text1"/>
          <w:lang w:val="en-US"/>
        </w:rPr>
        <w:t xml:space="preserve"> </w:t>
      </w:r>
      <w:r w:rsidR="002B1C58">
        <w:rPr>
          <w:color w:val="000000" w:themeColor="text1"/>
          <w:lang w:val="en-US"/>
        </w:rPr>
        <w:t>Appreciation for craftsmanship</w:t>
      </w:r>
      <w:r w:rsidR="008E1443">
        <w:rPr>
          <w:color w:val="000000" w:themeColor="text1"/>
          <w:lang w:val="en-US"/>
        </w:rPr>
        <w:t xml:space="preserve"> w</w:t>
      </w:r>
      <w:r w:rsidR="00721E5C">
        <w:rPr>
          <w:color w:val="000000" w:themeColor="text1"/>
          <w:lang w:val="en-US"/>
        </w:rPr>
        <w:t xml:space="preserve">ent out of </w:t>
      </w:r>
      <w:proofErr w:type="spellStart"/>
      <w:r w:rsidR="00721E5C">
        <w:rPr>
          <w:color w:val="000000" w:themeColor="text1"/>
          <w:lang w:val="en-US"/>
        </w:rPr>
        <w:t>f</w:t>
      </w:r>
      <w:r w:rsidR="00E41D4E">
        <w:rPr>
          <w:color w:val="000000" w:themeColor="text1"/>
          <w:lang w:val="en-US"/>
        </w:rPr>
        <w:t>avour</w:t>
      </w:r>
      <w:proofErr w:type="spellEnd"/>
      <w:r w:rsidR="00B15F12">
        <w:rPr>
          <w:color w:val="000000" w:themeColor="text1"/>
          <w:lang w:val="en-US"/>
        </w:rPr>
        <w:t xml:space="preserve"> (Pye, 1968</w:t>
      </w:r>
      <w:r w:rsidR="003E78E3">
        <w:rPr>
          <w:color w:val="000000" w:themeColor="text1"/>
          <w:lang w:val="en-US"/>
        </w:rPr>
        <w:t>, p.17</w:t>
      </w:r>
      <w:r w:rsidR="00B15F12">
        <w:rPr>
          <w:color w:val="000000" w:themeColor="text1"/>
          <w:lang w:val="en-US"/>
        </w:rPr>
        <w:t>)</w:t>
      </w:r>
      <w:r w:rsidR="00E33D93">
        <w:rPr>
          <w:color w:val="000000" w:themeColor="text1"/>
          <w:lang w:val="en-US"/>
        </w:rPr>
        <w:t xml:space="preserve"> as </w:t>
      </w:r>
      <w:r w:rsidR="008B3BED">
        <w:rPr>
          <w:color w:val="000000" w:themeColor="text1"/>
          <w:lang w:val="en-US"/>
        </w:rPr>
        <w:t xml:space="preserve">the focus </w:t>
      </w:r>
      <w:r w:rsidR="00793C72">
        <w:rPr>
          <w:color w:val="000000" w:themeColor="text1"/>
          <w:lang w:val="en-US"/>
        </w:rPr>
        <w:t xml:space="preserve">was on </w:t>
      </w:r>
      <w:r w:rsidR="0035119D">
        <w:rPr>
          <w:color w:val="000000" w:themeColor="text1"/>
          <w:lang w:val="en-US"/>
        </w:rPr>
        <w:t xml:space="preserve">the </w:t>
      </w:r>
      <w:r w:rsidR="00E33D93">
        <w:rPr>
          <w:color w:val="000000" w:themeColor="text1"/>
          <w:lang w:val="en-US"/>
        </w:rPr>
        <w:t xml:space="preserve">functionality </w:t>
      </w:r>
      <w:r w:rsidR="00D8067E">
        <w:rPr>
          <w:color w:val="000000" w:themeColor="text1"/>
          <w:lang w:val="en-US"/>
        </w:rPr>
        <w:t xml:space="preserve">and affordability </w:t>
      </w:r>
      <w:r w:rsidR="00793C72">
        <w:rPr>
          <w:color w:val="000000" w:themeColor="text1"/>
          <w:lang w:val="en-US"/>
        </w:rPr>
        <w:t xml:space="preserve">of </w:t>
      </w:r>
      <w:r w:rsidR="0035119D">
        <w:rPr>
          <w:color w:val="000000" w:themeColor="text1"/>
          <w:lang w:val="en-US"/>
        </w:rPr>
        <w:t>objects of utility</w:t>
      </w:r>
      <w:r w:rsidR="008B49AA">
        <w:rPr>
          <w:color w:val="000000" w:themeColor="text1"/>
          <w:lang w:val="en-US"/>
        </w:rPr>
        <w:t>, arguably at the cost of</w:t>
      </w:r>
      <w:r w:rsidR="000F60DC">
        <w:rPr>
          <w:color w:val="000000" w:themeColor="text1"/>
          <w:lang w:val="en-US"/>
        </w:rPr>
        <w:t xml:space="preserve"> longevity,</w:t>
      </w:r>
      <w:r w:rsidR="008B49AA">
        <w:rPr>
          <w:color w:val="000000" w:themeColor="text1"/>
          <w:lang w:val="en-US"/>
        </w:rPr>
        <w:t xml:space="preserve"> aesthetic</w:t>
      </w:r>
      <w:r w:rsidR="000F60DC">
        <w:rPr>
          <w:color w:val="000000" w:themeColor="text1"/>
          <w:lang w:val="en-US"/>
        </w:rPr>
        <w:t xml:space="preserve"> </w:t>
      </w:r>
      <w:r w:rsidR="00B52B1A">
        <w:rPr>
          <w:color w:val="000000" w:themeColor="text1"/>
          <w:lang w:val="en-US"/>
        </w:rPr>
        <w:t>value (</w:t>
      </w:r>
      <w:proofErr w:type="spellStart"/>
      <w:r w:rsidR="00A7471C">
        <w:rPr>
          <w:color w:val="000000" w:themeColor="text1"/>
          <w:lang w:val="en-US"/>
        </w:rPr>
        <w:t>Sessemann</w:t>
      </w:r>
      <w:proofErr w:type="spellEnd"/>
      <w:r w:rsidR="00A7471C">
        <w:rPr>
          <w:color w:val="000000" w:themeColor="text1"/>
          <w:lang w:val="en-US"/>
        </w:rPr>
        <w:t>, 2007, p.2)</w:t>
      </w:r>
      <w:r w:rsidR="000E346C">
        <w:rPr>
          <w:color w:val="000000" w:themeColor="text1"/>
          <w:lang w:val="en-US"/>
        </w:rPr>
        <w:t>,</w:t>
      </w:r>
      <w:r w:rsidR="00D15E1C">
        <w:rPr>
          <w:color w:val="000000" w:themeColor="text1"/>
          <w:lang w:val="en-US"/>
        </w:rPr>
        <w:t xml:space="preserve"> and</w:t>
      </w:r>
      <w:r w:rsidR="0062074B">
        <w:rPr>
          <w:color w:val="000000" w:themeColor="text1"/>
          <w:lang w:val="en-US"/>
        </w:rPr>
        <w:t xml:space="preserve"> a loss of the hominess, fascination and </w:t>
      </w:r>
      <w:r w:rsidR="00E867A2">
        <w:rPr>
          <w:color w:val="000000" w:themeColor="text1"/>
          <w:lang w:val="en-US"/>
        </w:rPr>
        <w:t>coherence (</w:t>
      </w:r>
      <w:r w:rsidR="004B0F04">
        <w:rPr>
          <w:color w:val="000000" w:themeColor="text1"/>
          <w:lang w:val="en-US"/>
        </w:rPr>
        <w:t>‘Why boring buildings are bad for us’</w:t>
      </w:r>
      <w:r w:rsidR="00E867A2">
        <w:rPr>
          <w:color w:val="000000" w:themeColor="text1"/>
          <w:lang w:val="en-US"/>
        </w:rPr>
        <w:t xml:space="preserve"> 2023) that humans have been proven to</w:t>
      </w:r>
      <w:r w:rsidR="007D161D">
        <w:rPr>
          <w:color w:val="000000" w:themeColor="text1"/>
          <w:lang w:val="en-US"/>
        </w:rPr>
        <w:t xml:space="preserve"> experience positively.</w:t>
      </w:r>
      <w:r w:rsidR="00BD4329">
        <w:rPr>
          <w:color w:val="000000" w:themeColor="text1"/>
          <w:lang w:val="en-US"/>
        </w:rPr>
        <w:t xml:space="preserve"> It is often argued that mass produced items do not have the same</w:t>
      </w:r>
      <w:r w:rsidR="00E61270">
        <w:rPr>
          <w:color w:val="000000" w:themeColor="text1"/>
          <w:lang w:val="en-US"/>
        </w:rPr>
        <w:t xml:space="preserve"> </w:t>
      </w:r>
      <w:r w:rsidR="00C42182">
        <w:rPr>
          <w:color w:val="000000" w:themeColor="text1"/>
          <w:lang w:val="en-US"/>
        </w:rPr>
        <w:t>qualities</w:t>
      </w:r>
      <w:r w:rsidR="00760683">
        <w:rPr>
          <w:color w:val="000000" w:themeColor="text1"/>
          <w:lang w:val="en-US"/>
        </w:rPr>
        <w:t xml:space="preserve"> or aura</w:t>
      </w:r>
      <w:r w:rsidR="00C42182">
        <w:rPr>
          <w:color w:val="000000" w:themeColor="text1"/>
          <w:lang w:val="en-US"/>
        </w:rPr>
        <w:t xml:space="preserve"> as </w:t>
      </w:r>
      <w:r w:rsidR="00BD483C">
        <w:rPr>
          <w:color w:val="000000" w:themeColor="text1"/>
          <w:lang w:val="en-US"/>
        </w:rPr>
        <w:t xml:space="preserve">those that are </w:t>
      </w:r>
      <w:r w:rsidR="00C42182">
        <w:rPr>
          <w:color w:val="000000" w:themeColor="text1"/>
          <w:lang w:val="en-US"/>
        </w:rPr>
        <w:t>hand crafte</w:t>
      </w:r>
      <w:r w:rsidR="00963C1B">
        <w:rPr>
          <w:color w:val="000000" w:themeColor="text1"/>
          <w:lang w:val="en-US"/>
        </w:rPr>
        <w:t>d</w:t>
      </w:r>
      <w:r w:rsidR="00BD483C">
        <w:rPr>
          <w:color w:val="000000" w:themeColor="text1"/>
          <w:lang w:val="en-US"/>
        </w:rPr>
        <w:t xml:space="preserve"> (Benjamin,</w:t>
      </w:r>
      <w:r w:rsidR="00FD7479">
        <w:rPr>
          <w:color w:val="000000" w:themeColor="text1"/>
          <w:lang w:val="en-US"/>
        </w:rPr>
        <w:t xml:space="preserve"> 1935)</w:t>
      </w:r>
      <w:r w:rsidR="0064519C">
        <w:rPr>
          <w:color w:val="000000" w:themeColor="text1"/>
          <w:lang w:val="en-US"/>
        </w:rPr>
        <w:t xml:space="preserve">. </w:t>
      </w:r>
      <w:r w:rsidR="00D15E1C">
        <w:rPr>
          <w:color w:val="000000" w:themeColor="text1"/>
          <w:lang w:val="en-US"/>
        </w:rPr>
        <w:t>Recently, trends such as maximalism</w:t>
      </w:r>
      <w:r w:rsidR="00E86447">
        <w:rPr>
          <w:color w:val="000000" w:themeColor="text1"/>
          <w:lang w:val="en-US"/>
        </w:rPr>
        <w:t xml:space="preserve"> </w:t>
      </w:r>
      <w:r w:rsidR="00875918">
        <w:rPr>
          <w:color w:val="000000" w:themeColor="text1"/>
          <w:lang w:val="en-US"/>
        </w:rPr>
        <w:t xml:space="preserve">are a push back to </w:t>
      </w:r>
      <w:r w:rsidR="0064519C">
        <w:rPr>
          <w:color w:val="000000" w:themeColor="text1"/>
          <w:lang w:val="en-US"/>
        </w:rPr>
        <w:t xml:space="preserve">such </w:t>
      </w:r>
      <w:r w:rsidR="00D25256">
        <w:rPr>
          <w:color w:val="000000" w:themeColor="text1"/>
          <w:lang w:val="en-US"/>
        </w:rPr>
        <w:t>design, with a focus on unique</w:t>
      </w:r>
      <w:r w:rsidR="00654A8B">
        <w:rPr>
          <w:color w:val="000000" w:themeColor="text1"/>
          <w:lang w:val="en-US"/>
        </w:rPr>
        <w:t xml:space="preserve">, </w:t>
      </w:r>
      <w:r w:rsidR="003C637C">
        <w:rPr>
          <w:color w:val="000000" w:themeColor="text1"/>
          <w:lang w:val="en-US"/>
        </w:rPr>
        <w:t>decorative</w:t>
      </w:r>
      <w:r w:rsidR="0064519C">
        <w:rPr>
          <w:color w:val="000000" w:themeColor="text1"/>
          <w:lang w:val="en-US"/>
        </w:rPr>
        <w:t xml:space="preserve">, vintage and handcrafted </w:t>
      </w:r>
      <w:r w:rsidR="00D25256">
        <w:rPr>
          <w:color w:val="000000" w:themeColor="text1"/>
          <w:lang w:val="en-US"/>
        </w:rPr>
        <w:t xml:space="preserve">objects </w:t>
      </w:r>
      <w:r w:rsidR="00D01B1D">
        <w:rPr>
          <w:color w:val="000000" w:themeColor="text1"/>
          <w:lang w:val="en-US"/>
        </w:rPr>
        <w:t xml:space="preserve">that will </w:t>
      </w:r>
      <w:r w:rsidR="0064519C">
        <w:rPr>
          <w:color w:val="000000" w:themeColor="text1"/>
          <w:lang w:val="en-US"/>
        </w:rPr>
        <w:t>last</w:t>
      </w:r>
      <w:r w:rsidR="0068526A">
        <w:rPr>
          <w:color w:val="000000" w:themeColor="text1"/>
          <w:lang w:val="en-US"/>
        </w:rPr>
        <w:t xml:space="preserve">, with conscious </w:t>
      </w:r>
      <w:r w:rsidR="00DF437B">
        <w:rPr>
          <w:color w:val="000000" w:themeColor="text1"/>
          <w:lang w:val="en-US"/>
        </w:rPr>
        <w:t xml:space="preserve">effort towards a sustainable materiality. </w:t>
      </w:r>
    </w:p>
    <w:p w14:paraId="48CB6560" w14:textId="77777777" w:rsidR="00267097" w:rsidRDefault="00267097" w:rsidP="00267097">
      <w:pPr>
        <w:jc w:val="center"/>
        <w:rPr>
          <w:color w:val="000000" w:themeColor="text1"/>
          <w:lang w:val="en-US"/>
        </w:rPr>
      </w:pPr>
      <w:r>
        <w:rPr>
          <w:noProof/>
        </w:rPr>
        <w:lastRenderedPageBreak/>
        <w:drawing>
          <wp:inline distT="0" distB="0" distL="0" distR="0" wp14:anchorId="52CA93C3" wp14:editId="409385AB">
            <wp:extent cx="4664710" cy="3808095"/>
            <wp:effectExtent l="0" t="0" r="2540" b="1905"/>
            <wp:docPr id="431604501" name="Picture 431604501" descr="basse-stittgen-blood-plastic-ona707-1 - MaterialDistri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asse-stittgen-blood-plastic-ona707-1 - MaterialDistri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64710" cy="3808095"/>
                    </a:xfrm>
                    <a:prstGeom prst="rect">
                      <a:avLst/>
                    </a:prstGeom>
                    <a:noFill/>
                    <a:ln>
                      <a:noFill/>
                    </a:ln>
                  </pic:spPr>
                </pic:pic>
              </a:graphicData>
            </a:graphic>
          </wp:inline>
        </w:drawing>
      </w:r>
    </w:p>
    <w:p w14:paraId="3DFCF8A7" w14:textId="156C76F7" w:rsidR="00267097" w:rsidRPr="002316F1" w:rsidRDefault="00267097" w:rsidP="00267097">
      <w:pPr>
        <w:jc w:val="center"/>
      </w:pPr>
      <w:r w:rsidRPr="002316F1">
        <w:rPr>
          <w:color w:val="000000" w:themeColor="text1"/>
        </w:rPr>
        <w:t>Fig.</w:t>
      </w:r>
      <w:r w:rsidRPr="002316F1">
        <w:rPr>
          <w:color w:val="FF0000"/>
        </w:rPr>
        <w:t xml:space="preserve"> </w:t>
      </w:r>
      <w:r w:rsidR="004072B7">
        <w:t>4</w:t>
      </w:r>
    </w:p>
    <w:p w14:paraId="2CDC0446" w14:textId="77777777" w:rsidR="00267097" w:rsidRPr="002316F1" w:rsidRDefault="00267097" w:rsidP="00267097">
      <w:pPr>
        <w:jc w:val="center"/>
        <w:rPr>
          <w:i/>
          <w:iCs/>
        </w:rPr>
      </w:pPr>
      <w:r w:rsidRPr="002316F1">
        <w:rPr>
          <w:color w:val="FF0000"/>
        </w:rPr>
        <w:t xml:space="preserve"> </w:t>
      </w:r>
      <w:r w:rsidRPr="002316F1">
        <w:t>Basse Stittgen</w:t>
      </w:r>
      <w:r w:rsidRPr="002316F1">
        <w:rPr>
          <w:i/>
          <w:iCs/>
        </w:rPr>
        <w:t xml:space="preserve">, Blood Related </w:t>
      </w:r>
      <w:r w:rsidRPr="002316F1">
        <w:t>(2017)</w:t>
      </w:r>
    </w:p>
    <w:p w14:paraId="092F95C8" w14:textId="660DFA3C" w:rsidR="00267097" w:rsidRDefault="00267097" w:rsidP="00267097">
      <w:pPr>
        <w:rPr>
          <w:color w:val="000000" w:themeColor="text1"/>
          <w:lang w:val="en-US"/>
        </w:rPr>
      </w:pPr>
      <w:r>
        <w:t>Material innovations</w:t>
      </w:r>
      <w:r w:rsidR="00801B92">
        <w:t xml:space="preserve"> are </w:t>
      </w:r>
      <w:r w:rsidR="00CD237B">
        <w:t>often fuelled by a need for sustainable alternatives to commonly used materials such as plastic. Innovations</w:t>
      </w:r>
      <w:r>
        <w:t xml:space="preserve"> can be made by reframing a substance that already exists, seeing it from a different angle and using research led practice </w:t>
      </w:r>
      <w:r w:rsidR="00A013BC">
        <w:t>(Candy, 2020)</w:t>
      </w:r>
      <w:r w:rsidRPr="00267097">
        <w:rPr>
          <w:color w:val="FF0000"/>
        </w:rPr>
        <w:t xml:space="preserve"> </w:t>
      </w:r>
      <w:r>
        <w:t xml:space="preserve">to try different processes to discover ways of using it to make objects. </w:t>
      </w:r>
      <w:r>
        <w:rPr>
          <w:lang w:val="en-US"/>
        </w:rPr>
        <w:t xml:space="preserve">Basse Stittgen is a designer who uses cow’s blood which he uses to make art objects and functional items such as vinyl records, candle holders and tableware </w:t>
      </w:r>
      <w:r w:rsidR="004072B7">
        <w:rPr>
          <w:color w:val="000000" w:themeColor="text1"/>
          <w:lang w:val="en-US"/>
        </w:rPr>
        <w:t>(Solanki, 2018)</w:t>
      </w:r>
      <w:r w:rsidR="002971D0">
        <w:rPr>
          <w:color w:val="000000" w:themeColor="text1"/>
          <w:lang w:val="en-US"/>
        </w:rPr>
        <w:t xml:space="preserve"> </w:t>
      </w:r>
      <w:r>
        <w:rPr>
          <w:color w:val="000000" w:themeColor="text1"/>
          <w:lang w:val="en-US"/>
        </w:rPr>
        <w:t>that he uses for art installations</w:t>
      </w:r>
      <w:r w:rsidR="002971D0">
        <w:rPr>
          <w:color w:val="000000" w:themeColor="text1"/>
          <w:lang w:val="en-US"/>
        </w:rPr>
        <w:t xml:space="preserve">, as </w:t>
      </w:r>
      <w:r w:rsidR="00F560AC">
        <w:rPr>
          <w:color w:val="000000" w:themeColor="text1"/>
          <w:lang w:val="en-US"/>
        </w:rPr>
        <w:t>seen in fig. 4</w:t>
      </w:r>
      <w:r>
        <w:rPr>
          <w:color w:val="000000" w:themeColor="text1"/>
          <w:lang w:val="en-US"/>
        </w:rPr>
        <w:t xml:space="preserve">. Stittgen explains </w:t>
      </w:r>
      <w:r>
        <w:rPr>
          <w:lang w:val="en-US"/>
        </w:rPr>
        <w:t xml:space="preserve">that cow’s blood in particular is a massively wasted by-product of the meat industry, with 6.6 billion </w:t>
      </w:r>
      <w:proofErr w:type="spellStart"/>
      <w:r>
        <w:rPr>
          <w:lang w:val="en-US"/>
        </w:rPr>
        <w:t>litres</w:t>
      </w:r>
      <w:proofErr w:type="spellEnd"/>
      <w:r>
        <w:rPr>
          <w:lang w:val="en-US"/>
        </w:rPr>
        <w:t xml:space="preserve"> wasted by slaughter houses each year</w:t>
      </w:r>
      <w:r>
        <w:rPr>
          <w:color w:val="000000" w:themeColor="text1"/>
          <w:lang w:val="en-US"/>
        </w:rPr>
        <w:t xml:space="preserve"> (2021), making this bioplastic symbolic as it highlights the issue of waste in the meat industry. The need and demand for affordable and sustainable alternatives to materials such as plastic is becoming increasingly urgent, as Adam Drazin states </w:t>
      </w:r>
      <w:r w:rsidRPr="00D92259">
        <w:t>“As more people profess to consider and examine their worlds in terms of sustainability, they perceive more clearly the materials and substances of which the world comprises</w:t>
      </w:r>
      <w:r>
        <w:t xml:space="preserve">” (p.17, 2015). </w:t>
      </w:r>
      <w:r>
        <w:rPr>
          <w:color w:val="000000" w:themeColor="text1"/>
          <w:lang w:val="en-US"/>
        </w:rPr>
        <w:t xml:space="preserve">Although this awareness of materials means that blood bioplastics are not likely to become mainstream, they make us stop and think in sustainability terms where our materials come from. </w:t>
      </w:r>
    </w:p>
    <w:p w14:paraId="0E612634" w14:textId="77777777" w:rsidR="00731D72" w:rsidRDefault="00267097" w:rsidP="00267097">
      <w:pPr>
        <w:rPr>
          <w:color w:val="000000" w:themeColor="text1"/>
          <w:lang w:val="en-US"/>
        </w:rPr>
      </w:pPr>
      <w:r>
        <w:rPr>
          <w:lang w:val="en-US"/>
        </w:rPr>
        <w:t>The use of blood as a material is significant as it has multiple layers of meaning due to the juxtaposition of what is typically signified by blood (death, injury, accidents) and what is signified by blood in this instance, which is an ingenious solution to a number of environmental and ethical problems.</w:t>
      </w:r>
      <w:r w:rsidRPr="00FA1C4F">
        <w:rPr>
          <w:color w:val="000000" w:themeColor="text1"/>
          <w:lang w:val="en-US"/>
        </w:rPr>
        <w:t xml:space="preserve"> </w:t>
      </w:r>
      <w:r>
        <w:rPr>
          <w:color w:val="000000" w:themeColor="text1"/>
          <w:lang w:val="en-US"/>
        </w:rPr>
        <w:t xml:space="preserve">Stittgen’s art installations use the blood plastic objects in an emotive and provocative way, for instance, a blood vinyl record that plays the sound of a cow’s heartbeat, or a blood mirror created with 220 </w:t>
      </w:r>
      <w:proofErr w:type="spellStart"/>
      <w:r>
        <w:rPr>
          <w:color w:val="000000" w:themeColor="text1"/>
          <w:lang w:val="en-US"/>
        </w:rPr>
        <w:t>litres</w:t>
      </w:r>
      <w:proofErr w:type="spellEnd"/>
      <w:r>
        <w:rPr>
          <w:color w:val="000000" w:themeColor="text1"/>
          <w:lang w:val="en-US"/>
        </w:rPr>
        <w:t xml:space="preserve"> of blood - the amount wasted from 11 cows, which is the average person’s lifetime beef consumption (Stittgen, 2021).</w:t>
      </w:r>
      <w:r>
        <w:rPr>
          <w:lang w:val="en-US"/>
        </w:rPr>
        <w:t xml:space="preserve"> </w:t>
      </w:r>
      <w:r>
        <w:rPr>
          <w:color w:val="000000" w:themeColor="text1"/>
          <w:lang w:val="en-US"/>
        </w:rPr>
        <w:t xml:space="preserve">The symbolism of this material, combined with the emotive context, is jarring, highlighting both the invisible truths of the meat industry and the need for </w:t>
      </w:r>
      <w:r>
        <w:rPr>
          <w:color w:val="000000" w:themeColor="text1"/>
          <w:lang w:val="en-US"/>
        </w:rPr>
        <w:lastRenderedPageBreak/>
        <w:t>greener materials, starting a dialogue in order to question the ethics of everyday consumption habits.</w:t>
      </w:r>
    </w:p>
    <w:p w14:paraId="0191D5FA" w14:textId="40036252" w:rsidR="00267097" w:rsidRDefault="00267097" w:rsidP="00267097">
      <w:pPr>
        <w:rPr>
          <w:color w:val="000000" w:themeColor="text1"/>
          <w:lang w:val="en-US"/>
        </w:rPr>
      </w:pPr>
      <w:r>
        <w:rPr>
          <w:color w:val="000000" w:themeColor="text1"/>
          <w:lang w:val="en-US"/>
        </w:rPr>
        <w:t>Stittgen also makes work based around the taboos and social connotations of human blood, identifying cultural sentiments towards blood in figures of speech such as</w:t>
      </w:r>
      <w:r>
        <w:t xml:space="preserve"> “when you are good at something it is ‘in your blood’, when we are afraid, our ‘blood runs cold’, as kids we cut our hands to become ‘blood brothers’”(2021). This mythical connection (Stittgen, 2021) blood has with life and death is what lead him to </w:t>
      </w:r>
      <w:r>
        <w:rPr>
          <w:color w:val="000000" w:themeColor="text1"/>
          <w:lang w:val="en-US"/>
        </w:rPr>
        <w:t xml:space="preserve">initially wanting to make objects from human blood, but went on to add another conceptual layer to the material by creating objects made from the donated blood of HIV positive people, which could be touched and held. This creates an interesting social commentary, as HIV positive people were actively rejected and </w:t>
      </w:r>
      <w:proofErr w:type="spellStart"/>
      <w:r>
        <w:rPr>
          <w:color w:val="000000" w:themeColor="text1"/>
          <w:lang w:val="en-US"/>
        </w:rPr>
        <w:t>stigmatised</w:t>
      </w:r>
      <w:proofErr w:type="spellEnd"/>
      <w:r>
        <w:rPr>
          <w:color w:val="000000" w:themeColor="text1"/>
          <w:lang w:val="en-US"/>
        </w:rPr>
        <w:t xml:space="preserve"> by society in the AIDs crisis of the 1980s, with people being afraid to touch them for fear of contracting the illness, although it is now understood that the virus is contracted through blood and bodily fluid. Holding an object like this could potentially reinvoke this fear, with a sense of abjection (Kristeva, 1982) as the boundary is crossed and the blood is directly touched with the hands. </w:t>
      </w:r>
    </w:p>
    <w:p w14:paraId="2E4F7D4B" w14:textId="6F73B495" w:rsidR="00952F6C" w:rsidRDefault="00952F6C" w:rsidP="00952F6C">
      <w:pPr>
        <w:rPr>
          <w:rFonts w:ascii="Calibri" w:hAnsi="Calibri" w:cs="Calibri"/>
          <w:color w:val="000000"/>
          <w:shd w:val="clear" w:color="auto" w:fill="FFFFFF"/>
        </w:rPr>
      </w:pPr>
      <w:r>
        <w:rPr>
          <w:lang w:val="en-US"/>
        </w:rPr>
        <w:t>T</w:t>
      </w:r>
      <w:r w:rsidR="00655040">
        <w:rPr>
          <w:lang w:val="en-US"/>
        </w:rPr>
        <w:t>ouch is often overlooked in the</w:t>
      </w:r>
      <w:r>
        <w:rPr>
          <w:lang w:val="en-US"/>
        </w:rPr>
        <w:t xml:space="preserve"> experience </w:t>
      </w:r>
      <w:r w:rsidR="00655040">
        <w:rPr>
          <w:lang w:val="en-US"/>
        </w:rPr>
        <w:t xml:space="preserve">of </w:t>
      </w:r>
      <w:r>
        <w:rPr>
          <w:lang w:val="en-US"/>
        </w:rPr>
        <w:t>a</w:t>
      </w:r>
      <w:r w:rsidR="007E5312">
        <w:rPr>
          <w:lang w:val="en-US"/>
        </w:rPr>
        <w:t>n object</w:t>
      </w:r>
      <w:r>
        <w:rPr>
          <w:lang w:val="en-US"/>
        </w:rPr>
        <w:t>, particularly one of artistic origin</w:t>
      </w:r>
      <w:r w:rsidR="007E5312">
        <w:rPr>
          <w:lang w:val="en-US"/>
        </w:rPr>
        <w:t>, as</w:t>
      </w:r>
      <w:r>
        <w:rPr>
          <w:lang w:val="en-US"/>
        </w:rPr>
        <w:t xml:space="preserve"> it is the sense of sight that often presides over others</w:t>
      </w:r>
      <w:r>
        <w:rPr>
          <w:color w:val="000000" w:themeColor="text1"/>
          <w:lang w:val="en-US"/>
        </w:rPr>
        <w:t xml:space="preserve"> </w:t>
      </w:r>
      <w:r w:rsidRPr="00204EA8">
        <w:t>(</w:t>
      </w:r>
      <w:proofErr w:type="spellStart"/>
      <w:r w:rsidRPr="00204EA8">
        <w:t>Hagtvedt</w:t>
      </w:r>
      <w:proofErr w:type="spellEnd"/>
      <w:r w:rsidRPr="00204EA8">
        <w:t>, 2022, p.425)</w:t>
      </w:r>
      <w:r w:rsidR="00204EA8" w:rsidRPr="00204EA8">
        <w:t>.</w:t>
      </w:r>
      <w:r>
        <w:rPr>
          <w:color w:val="000000" w:themeColor="text1"/>
          <w:lang w:val="en-US"/>
        </w:rPr>
        <w:t xml:space="preserve"> In usual art settings such as museums or galleries, there is a tension between the object and the person experiencing it, with glass cabinets or alarms between them to prohibit touching of exhibits in order to preserve them from the wearing effects of repeated handling (Driscoll, 2020, p.157). Touch can be seen as the most primal of the senses, being the “first sense to develop in the womb and the last to vanish with old age”(</w:t>
      </w:r>
      <w:proofErr w:type="spellStart"/>
      <w:r>
        <w:rPr>
          <w:color w:val="000000" w:themeColor="text1"/>
          <w:lang w:val="en-US"/>
        </w:rPr>
        <w:t>Hagtvedt</w:t>
      </w:r>
      <w:proofErr w:type="spellEnd"/>
      <w:r>
        <w:rPr>
          <w:color w:val="000000" w:themeColor="text1"/>
          <w:lang w:val="en-US"/>
        </w:rPr>
        <w:t>, 2022, p.4</w:t>
      </w:r>
      <w:r>
        <w:rPr>
          <w:lang w:val="en-US"/>
        </w:rPr>
        <w:t>25)</w:t>
      </w:r>
      <w:r>
        <w:rPr>
          <w:color w:val="000000" w:themeColor="text1"/>
          <w:lang w:val="en-US"/>
        </w:rPr>
        <w:t xml:space="preserve">. Driscoll came to </w:t>
      </w:r>
      <w:proofErr w:type="spellStart"/>
      <w:r>
        <w:rPr>
          <w:color w:val="000000" w:themeColor="text1"/>
          <w:lang w:val="en-US"/>
        </w:rPr>
        <w:t>realise</w:t>
      </w:r>
      <w:proofErr w:type="spellEnd"/>
      <w:r>
        <w:rPr>
          <w:color w:val="000000" w:themeColor="text1"/>
          <w:lang w:val="en-US"/>
        </w:rPr>
        <w:t xml:space="preserve"> the importance of touch in visual art as a way of knowing when a blind person came to one of her talks and asked her to describe her artworks. She began to visit museums with blind people to understand how they perceived artworks, and replicated this herself, noting that she was surprised by the contrasts between visual and tactile experience (2020, p.113),</w:t>
      </w:r>
      <w:r w:rsidR="000E7D3C">
        <w:rPr>
          <w:color w:val="000000" w:themeColor="text1"/>
          <w:lang w:val="en-US"/>
        </w:rPr>
        <w:t xml:space="preserve"> with touch</w:t>
      </w:r>
      <w:r>
        <w:rPr>
          <w:color w:val="000000" w:themeColor="text1"/>
          <w:lang w:val="en-US"/>
        </w:rPr>
        <w:t xml:space="preserve"> allowing us “</w:t>
      </w:r>
      <w:r w:rsidRPr="00C85289">
        <w:t>the inner experience of seeing</w:t>
      </w:r>
      <w:r>
        <w:t xml:space="preserve">” (2020, p.9). Touching artworks can allow us to feel connected to the maker on a personal level, allowing us to notice details such as texture, weight and temperature (2020, p.169), which are the properties </w:t>
      </w:r>
      <w:r w:rsidR="000E7D3C">
        <w:t>by</w:t>
      </w:r>
      <w:r>
        <w:t xml:space="preserve"> which we experience material. Michael Brenson (1995) suggests that the reason that touching has become taboo is the element of possession that it infers – we are often only allowed to touch what we own, so though touching </w:t>
      </w:r>
      <w:r>
        <w:rPr>
          <w:rFonts w:cstheme="minorHAnsi"/>
          <w:color w:val="000000"/>
          <w:shd w:val="clear" w:color="auto" w:fill="FFFFFF"/>
        </w:rPr>
        <w:t xml:space="preserve">art objects in museums can make us feel connected to the piece, it can also make us feel as though we </w:t>
      </w:r>
      <w:r w:rsidRPr="00860825">
        <w:rPr>
          <w:rFonts w:ascii="Calibri" w:hAnsi="Calibri" w:cs="Calibri"/>
          <w:color w:val="000000"/>
          <w:shd w:val="clear" w:color="auto" w:fill="FFFFFF"/>
        </w:rPr>
        <w:t xml:space="preserve">have </w:t>
      </w:r>
      <w:r>
        <w:rPr>
          <w:rFonts w:ascii="Calibri" w:hAnsi="Calibri" w:cs="Calibri"/>
          <w:color w:val="000000"/>
          <w:shd w:val="clear" w:color="auto" w:fill="FFFFFF"/>
        </w:rPr>
        <w:t xml:space="preserve">subconscious emotional </w:t>
      </w:r>
      <w:r w:rsidRPr="00860825">
        <w:rPr>
          <w:rFonts w:ascii="Calibri" w:hAnsi="Calibri" w:cs="Calibri"/>
          <w:color w:val="000000"/>
          <w:shd w:val="clear" w:color="auto" w:fill="FFFFFF"/>
        </w:rPr>
        <w:t>ownership</w:t>
      </w:r>
      <w:r>
        <w:rPr>
          <w:rFonts w:ascii="Calibri" w:hAnsi="Calibri" w:cs="Calibri"/>
          <w:color w:val="000000"/>
          <w:shd w:val="clear" w:color="auto" w:fill="FFFFFF"/>
        </w:rPr>
        <w:t xml:space="preserve"> which could be problematic. The unspoken “no touch” rule between the viewer and the art piece could also be beneficial in how the art is perceived, as the artist has more control over how a piece is visually understood, and the distance gives the piece an aura of being of greater prominence to the viewer. </w:t>
      </w:r>
    </w:p>
    <w:p w14:paraId="5D385E04" w14:textId="77777777" w:rsidR="009F7035" w:rsidRDefault="009F7035" w:rsidP="009F7035">
      <w:pPr>
        <w:jc w:val="center"/>
        <w:rPr>
          <w:color w:val="000000" w:themeColor="text1"/>
          <w:lang w:val="en-US"/>
        </w:rPr>
      </w:pPr>
      <w:r>
        <w:rPr>
          <w:noProof/>
        </w:rPr>
        <w:lastRenderedPageBreak/>
        <w:drawing>
          <wp:inline distT="0" distB="0" distL="0" distR="0" wp14:anchorId="4C72CFD2" wp14:editId="6B9B886C">
            <wp:extent cx="2372995" cy="3570605"/>
            <wp:effectExtent l="0" t="0" r="8255" b="0"/>
            <wp:docPr id="486504917" name="Picture 486504917" descr="A person holding a large white pi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504917" name="Picture 7" descr="A person holding a large white pillow&#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2995" cy="3570605"/>
                    </a:xfrm>
                    <a:prstGeom prst="rect">
                      <a:avLst/>
                    </a:prstGeom>
                    <a:noFill/>
                    <a:ln>
                      <a:noFill/>
                    </a:ln>
                  </pic:spPr>
                </pic:pic>
              </a:graphicData>
            </a:graphic>
          </wp:inline>
        </w:drawing>
      </w:r>
      <w:r>
        <w:rPr>
          <w:noProof/>
        </w:rPr>
        <w:drawing>
          <wp:inline distT="0" distB="0" distL="0" distR="0" wp14:anchorId="48CD8EF8" wp14:editId="10F2A420">
            <wp:extent cx="2374642" cy="3570581"/>
            <wp:effectExtent l="0" t="0" r="6985" b="0"/>
            <wp:docPr id="1346963218" name="Picture 1346963218" descr="A person holding a large whit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963218" name="Picture 8" descr="A person holding a large white objec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77455" cy="3574811"/>
                    </a:xfrm>
                    <a:prstGeom prst="rect">
                      <a:avLst/>
                    </a:prstGeom>
                    <a:noFill/>
                    <a:ln>
                      <a:noFill/>
                    </a:ln>
                  </pic:spPr>
                </pic:pic>
              </a:graphicData>
            </a:graphic>
          </wp:inline>
        </w:drawing>
      </w:r>
    </w:p>
    <w:p w14:paraId="567BB34B" w14:textId="77777777" w:rsidR="009F7035" w:rsidRDefault="009F7035" w:rsidP="009F7035">
      <w:pPr>
        <w:jc w:val="center"/>
        <w:rPr>
          <w:color w:val="000000" w:themeColor="text1"/>
          <w:lang w:val="en-US"/>
        </w:rPr>
      </w:pPr>
      <w:r>
        <w:rPr>
          <w:color w:val="000000" w:themeColor="text1"/>
          <w:lang w:val="en-US"/>
        </w:rPr>
        <w:t>Fig. 5 &amp; 6</w:t>
      </w:r>
    </w:p>
    <w:p w14:paraId="629A170A" w14:textId="77777777" w:rsidR="009F7035" w:rsidRPr="00557A63" w:rsidRDefault="009F7035" w:rsidP="009F7035">
      <w:pPr>
        <w:jc w:val="center"/>
        <w:rPr>
          <w:lang w:val="en-US"/>
        </w:rPr>
      </w:pPr>
      <w:r>
        <w:rPr>
          <w:color w:val="000000" w:themeColor="text1"/>
          <w:lang w:val="en-US"/>
        </w:rPr>
        <w:t xml:space="preserve"> </w:t>
      </w:r>
      <w:r>
        <w:rPr>
          <w:lang w:val="en-US"/>
        </w:rPr>
        <w:t xml:space="preserve">Bonnie </w:t>
      </w:r>
      <w:proofErr w:type="spellStart"/>
      <w:r>
        <w:rPr>
          <w:lang w:val="en-US"/>
        </w:rPr>
        <w:t>Kemske</w:t>
      </w:r>
      <w:proofErr w:type="spellEnd"/>
      <w:r>
        <w:rPr>
          <w:lang w:val="en-US"/>
        </w:rPr>
        <w:t xml:space="preserve"> (2009), </w:t>
      </w:r>
      <w:r>
        <w:rPr>
          <w:i/>
          <w:iCs/>
          <w:lang w:val="en-US"/>
        </w:rPr>
        <w:t xml:space="preserve">Cast </w:t>
      </w:r>
      <w:r w:rsidRPr="00557A63">
        <w:rPr>
          <w:i/>
          <w:iCs/>
          <w:lang w:val="en-US"/>
        </w:rPr>
        <w:t xml:space="preserve">Hugs </w:t>
      </w:r>
    </w:p>
    <w:p w14:paraId="4A0281BF" w14:textId="77777777" w:rsidR="009F7035" w:rsidRPr="007547A3" w:rsidRDefault="009F7035" w:rsidP="00952F6C"/>
    <w:p w14:paraId="3A86681C" w14:textId="7465E5E8" w:rsidR="00952F6C" w:rsidRDefault="00952F6C" w:rsidP="00952F6C">
      <w:pPr>
        <w:rPr>
          <w:color w:val="000000" w:themeColor="text1"/>
          <w:lang w:val="en-US"/>
        </w:rPr>
      </w:pPr>
      <w:r>
        <w:rPr>
          <w:color w:val="000000" w:themeColor="text1"/>
        </w:rPr>
        <w:t>W</w:t>
      </w:r>
      <w:r>
        <w:rPr>
          <w:color w:val="000000" w:themeColor="text1"/>
          <w:lang w:val="en-US"/>
        </w:rPr>
        <w:t>e have a need for touch, whether from physical human embrace or picking up and inspecting an object we are considering buying (</w:t>
      </w:r>
      <w:proofErr w:type="spellStart"/>
      <w:r>
        <w:rPr>
          <w:color w:val="000000" w:themeColor="text1"/>
          <w:lang w:val="en-US"/>
        </w:rPr>
        <w:t>Hagtvedt</w:t>
      </w:r>
      <w:proofErr w:type="spellEnd"/>
      <w:r>
        <w:rPr>
          <w:color w:val="000000" w:themeColor="text1"/>
          <w:lang w:val="en-US"/>
        </w:rPr>
        <w:t xml:space="preserve"> 2022, p.425). Handling objects helps us to assess the value of the piece, feeling its material and aesthetic quality. Bonnie </w:t>
      </w:r>
      <w:proofErr w:type="spellStart"/>
      <w:r>
        <w:rPr>
          <w:color w:val="000000" w:themeColor="text1"/>
          <w:lang w:val="en-US"/>
        </w:rPr>
        <w:t>Kemske</w:t>
      </w:r>
      <w:proofErr w:type="spellEnd"/>
      <w:r>
        <w:rPr>
          <w:color w:val="000000" w:themeColor="text1"/>
          <w:lang w:val="en-US"/>
        </w:rPr>
        <w:t xml:space="preserve"> describes craft and applied arts as “the touchable arts” (2009, p.327) and creates tactile ceramic objects that explore this idea. These irregular looking shapes are made “</w:t>
      </w:r>
      <w:r>
        <w:rPr>
          <w:i/>
          <w:iCs/>
          <w:color w:val="000000" w:themeColor="text1"/>
          <w:lang w:val="en-US"/>
        </w:rPr>
        <w:t xml:space="preserve">by </w:t>
      </w:r>
      <w:r>
        <w:rPr>
          <w:color w:val="000000" w:themeColor="text1"/>
          <w:lang w:val="en-US"/>
        </w:rPr>
        <w:t xml:space="preserve">and </w:t>
      </w:r>
      <w:r>
        <w:rPr>
          <w:i/>
          <w:iCs/>
          <w:color w:val="000000" w:themeColor="text1"/>
          <w:lang w:val="en-US"/>
        </w:rPr>
        <w:t xml:space="preserve">for </w:t>
      </w:r>
      <w:r>
        <w:rPr>
          <w:color w:val="000000" w:themeColor="text1"/>
          <w:lang w:val="en-US"/>
        </w:rPr>
        <w:t>the body” (</w:t>
      </w:r>
      <w:r w:rsidR="0051749A">
        <w:rPr>
          <w:color w:val="000000" w:themeColor="text1"/>
          <w:lang w:val="en-US"/>
        </w:rPr>
        <w:t xml:space="preserve">2009, </w:t>
      </w:r>
      <w:r w:rsidRPr="00383092">
        <w:rPr>
          <w:lang w:val="en-US"/>
        </w:rPr>
        <w:t>p.323</w:t>
      </w:r>
      <w:r>
        <w:rPr>
          <w:color w:val="000000" w:themeColor="text1"/>
          <w:lang w:val="en-US"/>
        </w:rPr>
        <w:t xml:space="preserve">) meaning that the form is </w:t>
      </w:r>
      <w:proofErr w:type="spellStart"/>
      <w:r>
        <w:rPr>
          <w:color w:val="000000" w:themeColor="text1"/>
          <w:lang w:val="en-US"/>
        </w:rPr>
        <w:t>moulded</w:t>
      </w:r>
      <w:proofErr w:type="spellEnd"/>
      <w:r>
        <w:rPr>
          <w:color w:val="000000" w:themeColor="text1"/>
          <w:lang w:val="en-US"/>
        </w:rPr>
        <w:t xml:space="preserve"> to fit snugly to the body so that it can be hugged or cradled in the arms. </w:t>
      </w:r>
      <w:proofErr w:type="spellStart"/>
      <w:r>
        <w:rPr>
          <w:color w:val="000000" w:themeColor="text1"/>
          <w:lang w:val="en-US"/>
        </w:rPr>
        <w:t>Kemske</w:t>
      </w:r>
      <w:proofErr w:type="spellEnd"/>
      <w:r>
        <w:rPr>
          <w:color w:val="000000" w:themeColor="text1"/>
          <w:lang w:val="en-US"/>
        </w:rPr>
        <w:t xml:space="preserve"> explains that the materiality of ceramics in particular are important in this respect as ceramic objects have been handled and used for thousands of years, giving it a familiarity that can aid in overcoming our reluctance to touching art (</w:t>
      </w:r>
      <w:r w:rsidR="0078212E">
        <w:rPr>
          <w:color w:val="000000" w:themeColor="text1"/>
          <w:lang w:val="en-US"/>
        </w:rPr>
        <w:t xml:space="preserve">2009, </w:t>
      </w:r>
      <w:r>
        <w:rPr>
          <w:color w:val="000000" w:themeColor="text1"/>
          <w:lang w:val="en-US"/>
        </w:rPr>
        <w:t xml:space="preserve">p.327). Aspects of the material experience are documented in </w:t>
      </w:r>
      <w:proofErr w:type="spellStart"/>
      <w:r>
        <w:rPr>
          <w:color w:val="000000" w:themeColor="text1"/>
          <w:lang w:val="en-US"/>
        </w:rPr>
        <w:t>kemske’s</w:t>
      </w:r>
      <w:proofErr w:type="spellEnd"/>
      <w:r>
        <w:rPr>
          <w:color w:val="000000" w:themeColor="text1"/>
          <w:lang w:val="en-US"/>
        </w:rPr>
        <w:t xml:space="preserve"> research – she describes how the clay begins cool to the touch but warms to the skins temperature, the sense of intimacy and comfort, and even the feeling that it becomes an extension of her own body (</w:t>
      </w:r>
      <w:r w:rsidR="0078212E">
        <w:rPr>
          <w:color w:val="000000" w:themeColor="text1"/>
          <w:lang w:val="en-US"/>
        </w:rPr>
        <w:t xml:space="preserve">2009, </w:t>
      </w:r>
      <w:r>
        <w:rPr>
          <w:color w:val="000000" w:themeColor="text1"/>
          <w:lang w:val="en-US"/>
        </w:rPr>
        <w:t xml:space="preserve">p.329). The pieces are designed to be held by the audience, turning them into a participant. An emotional response to the work can be observed in a video on Bonnie </w:t>
      </w:r>
      <w:proofErr w:type="spellStart"/>
      <w:r>
        <w:rPr>
          <w:color w:val="000000" w:themeColor="text1"/>
          <w:lang w:val="en-US"/>
        </w:rPr>
        <w:t>Kemske’s</w:t>
      </w:r>
      <w:proofErr w:type="spellEnd"/>
      <w:r>
        <w:rPr>
          <w:color w:val="000000" w:themeColor="text1"/>
          <w:lang w:val="en-US"/>
        </w:rPr>
        <w:t xml:space="preserve"> </w:t>
      </w:r>
      <w:proofErr w:type="spellStart"/>
      <w:r>
        <w:rPr>
          <w:color w:val="000000" w:themeColor="text1"/>
          <w:lang w:val="en-US"/>
        </w:rPr>
        <w:t>Youtube</w:t>
      </w:r>
      <w:proofErr w:type="spellEnd"/>
      <w:r>
        <w:rPr>
          <w:color w:val="000000" w:themeColor="text1"/>
          <w:lang w:val="en-US"/>
        </w:rPr>
        <w:t xml:space="preserve"> channel, </w:t>
      </w:r>
      <w:r>
        <w:rPr>
          <w:lang w:val="en-US"/>
        </w:rPr>
        <w:t xml:space="preserve">(2010) </w:t>
      </w:r>
      <w:r>
        <w:rPr>
          <w:color w:val="000000" w:themeColor="text1"/>
          <w:lang w:val="en-US"/>
        </w:rPr>
        <w:t xml:space="preserve">where they can be seen to be handling it in a slow, careful manner, as one might do with a newborn baby, which is partly due to it being a piece of art and therefore having a “precious” aura, and partly due to the materiality of the piece; ceramics, though durable, are also easily broken if dropped. The use of ceramic means that this piece also has a weight to it that gives the piece a personified presence - </w:t>
      </w:r>
      <w:proofErr w:type="spellStart"/>
      <w:r>
        <w:rPr>
          <w:color w:val="000000" w:themeColor="text1"/>
          <w:lang w:val="en-US"/>
        </w:rPr>
        <w:t>Kemske</w:t>
      </w:r>
      <w:proofErr w:type="spellEnd"/>
      <w:r>
        <w:rPr>
          <w:color w:val="000000" w:themeColor="text1"/>
          <w:lang w:val="en-US"/>
        </w:rPr>
        <w:t xml:space="preserve"> notes that this weight contributes to the comforting effect it has (</w:t>
      </w:r>
      <w:r w:rsidR="0078212E">
        <w:rPr>
          <w:color w:val="000000" w:themeColor="text1"/>
          <w:lang w:val="en-US"/>
        </w:rPr>
        <w:t xml:space="preserve">2009, </w:t>
      </w:r>
      <w:r>
        <w:rPr>
          <w:color w:val="000000" w:themeColor="text1"/>
          <w:lang w:val="en-US"/>
        </w:rPr>
        <w:t xml:space="preserve">p.327). </w:t>
      </w:r>
    </w:p>
    <w:p w14:paraId="78F01B2D" w14:textId="77777777" w:rsidR="00952F6C" w:rsidRDefault="00952F6C" w:rsidP="00267097">
      <w:pPr>
        <w:rPr>
          <w:color w:val="000000" w:themeColor="text1"/>
          <w:lang w:val="en-US"/>
        </w:rPr>
      </w:pPr>
    </w:p>
    <w:p w14:paraId="5B00CD28" w14:textId="77777777" w:rsidR="00267097" w:rsidRDefault="00267097">
      <w:pPr>
        <w:rPr>
          <w:color w:val="000000" w:themeColor="text1"/>
          <w:lang w:val="en-US"/>
        </w:rPr>
      </w:pPr>
    </w:p>
    <w:p w14:paraId="55133CB6" w14:textId="3432C4D5" w:rsidR="009A30E7" w:rsidRDefault="009A30E7" w:rsidP="009A30E7">
      <w:pPr>
        <w:jc w:val="center"/>
        <w:rPr>
          <w:color w:val="000000" w:themeColor="text1"/>
          <w:lang w:val="en-US"/>
        </w:rPr>
      </w:pPr>
      <w:r>
        <w:rPr>
          <w:noProof/>
        </w:rPr>
        <w:lastRenderedPageBreak/>
        <w:drawing>
          <wp:inline distT="0" distB="0" distL="0" distR="0" wp14:anchorId="1AB5DDA6" wp14:editId="6B86D4C0">
            <wp:extent cx="4753683" cy="2869274"/>
            <wp:effectExtent l="0" t="0" r="8890" b="7620"/>
            <wp:docPr id="737848880" name="Picture 737848880" descr="A person in a dress standing in a field of pla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848880" name="Picture 1" descr="A person in a dress standing in a field of plants&#10;&#10;Description automatically generated"/>
                    <pic:cNvPicPr/>
                  </pic:nvPicPr>
                  <pic:blipFill>
                    <a:blip r:embed="rId10"/>
                    <a:stretch>
                      <a:fillRect/>
                    </a:stretch>
                  </pic:blipFill>
                  <pic:spPr>
                    <a:xfrm>
                      <a:off x="0" y="0"/>
                      <a:ext cx="4764110" cy="2875568"/>
                    </a:xfrm>
                    <a:prstGeom prst="rect">
                      <a:avLst/>
                    </a:prstGeom>
                  </pic:spPr>
                </pic:pic>
              </a:graphicData>
            </a:graphic>
          </wp:inline>
        </w:drawing>
      </w:r>
    </w:p>
    <w:p w14:paraId="60ECF1BB" w14:textId="3A2B6CA1" w:rsidR="002E4A62" w:rsidRDefault="009A30E7" w:rsidP="009A30E7">
      <w:pPr>
        <w:jc w:val="center"/>
        <w:rPr>
          <w:color w:val="FF0000"/>
          <w:lang w:val="en-US"/>
        </w:rPr>
      </w:pPr>
      <w:r>
        <w:rPr>
          <w:color w:val="000000" w:themeColor="text1"/>
          <w:lang w:val="en-US"/>
        </w:rPr>
        <w:t>Fig</w:t>
      </w:r>
      <w:r w:rsidR="00EE0677">
        <w:rPr>
          <w:lang w:val="en-US"/>
        </w:rPr>
        <w:t xml:space="preserve">. </w:t>
      </w:r>
      <w:r w:rsidR="00257CC4">
        <w:rPr>
          <w:lang w:val="en-US"/>
        </w:rPr>
        <w:t>7</w:t>
      </w:r>
    </w:p>
    <w:p w14:paraId="5042D42E" w14:textId="666F8FCF" w:rsidR="009A30E7" w:rsidRPr="009A30E7" w:rsidRDefault="009A30E7" w:rsidP="009A30E7">
      <w:pPr>
        <w:jc w:val="center"/>
        <w:rPr>
          <w:i/>
          <w:iCs/>
          <w:lang w:val="en-US"/>
        </w:rPr>
      </w:pPr>
      <w:r>
        <w:rPr>
          <w:i/>
          <w:iCs/>
          <w:lang w:val="en-US"/>
        </w:rPr>
        <w:t>The Nettle Dress</w:t>
      </w:r>
      <w:r w:rsidRPr="009A30E7">
        <w:rPr>
          <w:lang w:val="en-US"/>
        </w:rPr>
        <w:t xml:space="preserve"> (2023)</w:t>
      </w:r>
    </w:p>
    <w:p w14:paraId="77E02714" w14:textId="0A4D9ED0" w:rsidR="00A235A5" w:rsidRDefault="00A235A5" w:rsidP="00A235A5">
      <w:pPr>
        <w:rPr>
          <w:lang w:val="en-US"/>
        </w:rPr>
      </w:pPr>
      <w:r>
        <w:rPr>
          <w:lang w:val="en-US"/>
        </w:rPr>
        <w:t xml:space="preserve">The making and material relationship can be connected to our emotions – certain materials may be difficult or pleasant to work with, or they may have sentimental memories connecting them to the maker’s personal story or heritage. Material can play an elemental part in making art that tells a story, often using the cultural and social semiotics of material to create metaphors. </w:t>
      </w:r>
      <w:r w:rsidRPr="006C25E7">
        <w:rPr>
          <w:i/>
          <w:iCs/>
          <w:lang w:val="en-US"/>
        </w:rPr>
        <w:t>The Nettle Dress</w:t>
      </w:r>
      <w:r w:rsidR="002E047A">
        <w:rPr>
          <w:i/>
          <w:iCs/>
          <w:lang w:val="en-US"/>
        </w:rPr>
        <w:t xml:space="preserve"> </w:t>
      </w:r>
      <w:r w:rsidR="00ED7F30">
        <w:rPr>
          <w:lang w:val="en-US"/>
        </w:rPr>
        <w:t xml:space="preserve">(2023) </w:t>
      </w:r>
      <w:r>
        <w:rPr>
          <w:lang w:val="en-US"/>
        </w:rPr>
        <w:t xml:space="preserve">is a documentary that follows textile artist Allan Brown as, following the death of his father and wife, over 7 years he creates a dress from hand woven, hand spun yarn made from nettles found in local woodland. Brown describes in detail his emotional story, whilst the video shows him carrying out the arduous tasks involved with the taming of the material of nettles. The amount of </w:t>
      </w:r>
      <w:proofErr w:type="spellStart"/>
      <w:r>
        <w:rPr>
          <w:lang w:val="en-US"/>
        </w:rPr>
        <w:t>labour</w:t>
      </w:r>
      <w:proofErr w:type="spellEnd"/>
      <w:r>
        <w:rPr>
          <w:lang w:val="en-US"/>
        </w:rPr>
        <w:t xml:space="preserve"> involved is synonymous with the pain of his experience of grief, as he can be seen physically channeling his energy and emotions into the threads that he creates, explaining that he believes the history of the past 7 years is “</w:t>
      </w:r>
      <w:proofErr w:type="spellStart"/>
      <w:r>
        <w:rPr>
          <w:lang w:val="en-US"/>
        </w:rPr>
        <w:t>crystalised</w:t>
      </w:r>
      <w:proofErr w:type="spellEnd"/>
      <w:r>
        <w:rPr>
          <w:lang w:val="en-US"/>
        </w:rPr>
        <w:t xml:space="preserve"> into this material” (2023). Alain De Botton and John Armstrong describe the therapeutic effects </w:t>
      </w:r>
      <w:proofErr w:type="spellStart"/>
      <w:r>
        <w:rPr>
          <w:lang w:val="en-US"/>
        </w:rPr>
        <w:t>sublimative</w:t>
      </w:r>
      <w:proofErr w:type="spellEnd"/>
      <w:r>
        <w:rPr>
          <w:lang w:val="en-US"/>
        </w:rPr>
        <w:t xml:space="preserve"> acts like this have, stating that:</w:t>
      </w:r>
    </w:p>
    <w:p w14:paraId="6D482CA3" w14:textId="74A836D6" w:rsidR="00A235A5" w:rsidRDefault="00A235A5" w:rsidP="00A235A5">
      <w:r>
        <w:t>“In art, sublimation refers to the psychological processes of transformation, in which base and unimpressive experiences are converted into something noble and fine – exactly what may happen when sorrow meets art” (</w:t>
      </w:r>
      <w:r w:rsidR="00694FB0">
        <w:t>2013,</w:t>
      </w:r>
      <w:r>
        <w:rPr>
          <w:color w:val="FF0000"/>
        </w:rPr>
        <w:t xml:space="preserve"> </w:t>
      </w:r>
      <w:r>
        <w:t>p.25)</w:t>
      </w:r>
    </w:p>
    <w:p w14:paraId="04E56B85" w14:textId="0EC85AE6" w:rsidR="00A235A5" w:rsidRPr="00704463" w:rsidRDefault="00A235A5" w:rsidP="00A235A5">
      <w:r>
        <w:t>Through the tactility of the material, and the constant, “unimpressive experiences”(2013, p.25) of harvesting the nettles, spinning the yarn, weaving the cloth, and sewing the garment, we see that this represents a process of moving on, putting one foot in front of the other in order to arrive at a finished piece that - though unassuming aesthetically - represents and tells a story of the journey Brown has been on, as he comes to believe that he “was being transformed by the nettle, not the other way round” (</w:t>
      </w:r>
      <w:r w:rsidR="00927ECD">
        <w:t>2023).</w:t>
      </w:r>
      <w:r w:rsidR="008D668F">
        <w:t xml:space="preserve"> The weaving of nettles into fabric is an ancient craft technique, and his documented journey highlights our loss of the skills involved</w:t>
      </w:r>
      <w:r w:rsidR="00FB5E25">
        <w:t xml:space="preserve"> - t</w:t>
      </w:r>
      <w:r>
        <w:t xml:space="preserve">he lengthy, </w:t>
      </w:r>
      <w:r w:rsidR="00927ECD">
        <w:t>‘</w:t>
      </w:r>
      <w:r>
        <w:t>slow craft</w:t>
      </w:r>
      <w:r w:rsidR="00927ECD">
        <w:t xml:space="preserve">’ </w:t>
      </w:r>
      <w:r>
        <w:t>making process also puts into perspective the amount of unseen work that goes into fashion garments and textiles, work that is now outsourced from developing countries where workers are often exploited.</w:t>
      </w:r>
      <w:r w:rsidR="0074395F">
        <w:t xml:space="preserve"> </w:t>
      </w:r>
    </w:p>
    <w:p w14:paraId="02136228" w14:textId="22874C25" w:rsidR="000D6785" w:rsidRPr="00413C5E" w:rsidRDefault="00A235A5" w:rsidP="00FC5881">
      <w:pPr>
        <w:rPr>
          <w:color w:val="FF0000"/>
        </w:rPr>
      </w:pPr>
      <w:r>
        <w:rPr>
          <w:lang w:val="en-US"/>
        </w:rPr>
        <w:t xml:space="preserve">Although the focus is on the story and the making process, there are also layers of symbolism in the material itself, both for the maker’s personal journey and the conveying of the story. The materiality of nettles is highlighted in this film, and many people would not have known that nettle can be (and </w:t>
      </w:r>
      <w:r>
        <w:rPr>
          <w:lang w:val="en-US"/>
        </w:rPr>
        <w:lastRenderedPageBreak/>
        <w:t>has historically been) woven into yarn for textile use. The perception of nettles is generally negative, as people are fearful of touching them or think of them as a weed rather than a plant that is useful. Th</w:t>
      </w:r>
      <w:r w:rsidR="00877C7B">
        <w:rPr>
          <w:lang w:val="en-US"/>
        </w:rPr>
        <w:t xml:space="preserve">is perception is challenged, as </w:t>
      </w:r>
      <w:r w:rsidR="00CE39D0">
        <w:rPr>
          <w:lang w:val="en-US"/>
        </w:rPr>
        <w:t xml:space="preserve">the nettles are shown in a positive light, </w:t>
      </w:r>
      <w:r w:rsidR="00AC0EEB">
        <w:rPr>
          <w:lang w:val="en-US"/>
        </w:rPr>
        <w:t xml:space="preserve">with Brown even showing how you can pick them with your bare hands. </w:t>
      </w:r>
      <w:r w:rsidR="00F64C3C" w:rsidRPr="00CE13A3">
        <w:rPr>
          <w:lang w:val="en-US"/>
        </w:rPr>
        <w:t>The Nettle Dress shows that</w:t>
      </w:r>
      <w:r w:rsidR="006960A8" w:rsidRPr="00CE13A3">
        <w:rPr>
          <w:lang w:val="en-US"/>
        </w:rPr>
        <w:t xml:space="preserve"> through the use </w:t>
      </w:r>
      <w:r w:rsidR="00ED71F7" w:rsidRPr="00CE13A3">
        <w:rPr>
          <w:lang w:val="en-US"/>
        </w:rPr>
        <w:t xml:space="preserve">of the hand and sense of touch, </w:t>
      </w:r>
      <w:r w:rsidR="000627B6" w:rsidRPr="00CE13A3">
        <w:rPr>
          <w:lang w:val="en-US"/>
        </w:rPr>
        <w:t xml:space="preserve">seemingly </w:t>
      </w:r>
      <w:r w:rsidR="0000267B" w:rsidRPr="00CE13A3">
        <w:rPr>
          <w:lang w:val="en-US"/>
        </w:rPr>
        <w:t>unpleasant</w:t>
      </w:r>
      <w:r w:rsidR="000627B6" w:rsidRPr="00CE13A3">
        <w:rPr>
          <w:lang w:val="en-US"/>
        </w:rPr>
        <w:t xml:space="preserve"> </w:t>
      </w:r>
      <w:r w:rsidR="00593D3A" w:rsidRPr="00CE13A3">
        <w:rPr>
          <w:lang w:val="en-US"/>
        </w:rPr>
        <w:t>materials</w:t>
      </w:r>
      <w:r w:rsidR="003B1787" w:rsidRPr="00CE13A3">
        <w:rPr>
          <w:lang w:val="en-US"/>
        </w:rPr>
        <w:t xml:space="preserve"> and</w:t>
      </w:r>
      <w:r w:rsidR="00593D3A" w:rsidRPr="00CE13A3">
        <w:rPr>
          <w:lang w:val="en-US"/>
        </w:rPr>
        <w:t xml:space="preserve"> substances can be turned into something of beauty</w:t>
      </w:r>
      <w:r w:rsidR="006E76F9">
        <w:rPr>
          <w:lang w:val="en-US"/>
        </w:rPr>
        <w:t xml:space="preserve">, </w:t>
      </w:r>
      <w:r w:rsidR="00A22FA7">
        <w:rPr>
          <w:lang w:val="en-US"/>
        </w:rPr>
        <w:t xml:space="preserve">and that layers of meaning can be </w:t>
      </w:r>
      <w:r w:rsidR="005D0A89">
        <w:rPr>
          <w:lang w:val="en-US"/>
        </w:rPr>
        <w:t xml:space="preserve">imbued </w:t>
      </w:r>
      <w:r w:rsidR="008563E3">
        <w:rPr>
          <w:lang w:val="en-US"/>
        </w:rPr>
        <w:t xml:space="preserve">by a maker into the materials they use. </w:t>
      </w:r>
    </w:p>
    <w:p w14:paraId="70AE6A68" w14:textId="6FD1F403" w:rsidR="00DA67AC" w:rsidRDefault="003B7645" w:rsidP="001E0A3F">
      <w:r>
        <w:rPr>
          <w:color w:val="000000" w:themeColor="text1"/>
        </w:rPr>
        <w:t>Though physical materials are what</w:t>
      </w:r>
      <w:r w:rsidR="00AA03A0">
        <w:rPr>
          <w:color w:val="000000" w:themeColor="text1"/>
        </w:rPr>
        <w:t xml:space="preserve"> are usually associated with materiality, </w:t>
      </w:r>
      <w:r w:rsidR="00890CC4">
        <w:rPr>
          <w:color w:val="000000" w:themeColor="text1"/>
        </w:rPr>
        <w:t xml:space="preserve">it </w:t>
      </w:r>
      <w:r w:rsidR="00F716A9">
        <w:rPr>
          <w:color w:val="000000" w:themeColor="text1"/>
          <w:lang w:val="en-US"/>
        </w:rPr>
        <w:t>can be</w:t>
      </w:r>
      <w:r w:rsidR="006976F7">
        <w:rPr>
          <w:color w:val="000000" w:themeColor="text1"/>
          <w:lang w:val="en-US"/>
        </w:rPr>
        <w:t xml:space="preserve"> limiting to </w:t>
      </w:r>
      <w:r w:rsidR="00F716A9">
        <w:rPr>
          <w:color w:val="000000" w:themeColor="text1"/>
          <w:lang w:val="en-US"/>
        </w:rPr>
        <w:t xml:space="preserve">assume that </w:t>
      </w:r>
      <w:r w:rsidR="00CF5307">
        <w:rPr>
          <w:color w:val="000000" w:themeColor="text1"/>
          <w:lang w:val="en-US"/>
        </w:rPr>
        <w:t xml:space="preserve">materials </w:t>
      </w:r>
      <w:r w:rsidR="00F716A9">
        <w:rPr>
          <w:color w:val="000000" w:themeColor="text1"/>
          <w:lang w:val="en-US"/>
        </w:rPr>
        <w:t xml:space="preserve">in artistic expression </w:t>
      </w:r>
      <w:r w:rsidR="00CF5307">
        <w:rPr>
          <w:color w:val="000000" w:themeColor="text1"/>
          <w:lang w:val="en-US"/>
        </w:rPr>
        <w:t>are alway</w:t>
      </w:r>
      <w:r w:rsidR="00F716A9">
        <w:rPr>
          <w:color w:val="000000" w:themeColor="text1"/>
          <w:lang w:val="en-US"/>
        </w:rPr>
        <w:t>s</w:t>
      </w:r>
      <w:r w:rsidR="004C4C2F">
        <w:rPr>
          <w:color w:val="000000" w:themeColor="text1"/>
          <w:lang w:val="en-US"/>
        </w:rPr>
        <w:t xml:space="preserve"> </w:t>
      </w:r>
      <w:r w:rsidR="00D359E1">
        <w:rPr>
          <w:color w:val="000000" w:themeColor="text1"/>
          <w:lang w:val="en-US"/>
        </w:rPr>
        <w:t xml:space="preserve">tangible substances and physical matter. </w:t>
      </w:r>
      <w:r w:rsidR="00DC1475">
        <w:rPr>
          <w:color w:val="000000" w:themeColor="text1"/>
          <w:lang w:val="en-US"/>
        </w:rPr>
        <w:t>T</w:t>
      </w:r>
      <w:r w:rsidR="00337B38" w:rsidRPr="00F55B31">
        <w:rPr>
          <w:color w:val="000000" w:themeColor="text1"/>
          <w:lang w:val="en-US"/>
        </w:rPr>
        <w:t>here are a number of</w:t>
      </w:r>
      <w:r w:rsidR="00AF3864" w:rsidRPr="00F55B31">
        <w:rPr>
          <w:color w:val="000000" w:themeColor="text1"/>
          <w:lang w:val="en-US"/>
        </w:rPr>
        <w:t xml:space="preserve"> intangible</w:t>
      </w:r>
      <w:r w:rsidR="00E26423" w:rsidRPr="00F55B31">
        <w:rPr>
          <w:color w:val="000000" w:themeColor="text1"/>
          <w:lang w:val="en-US"/>
        </w:rPr>
        <w:t>, or untouchable</w:t>
      </w:r>
      <w:r w:rsidR="00AF3864" w:rsidRPr="00F55B31">
        <w:rPr>
          <w:color w:val="000000" w:themeColor="text1"/>
          <w:lang w:val="en-US"/>
        </w:rPr>
        <w:t xml:space="preserve"> “things” that can</w:t>
      </w:r>
      <w:r w:rsidR="00AF3864">
        <w:rPr>
          <w:color w:val="000000" w:themeColor="text1"/>
          <w:lang w:val="en-US"/>
        </w:rPr>
        <w:t xml:space="preserve"> </w:t>
      </w:r>
      <w:r w:rsidR="00E26423">
        <w:rPr>
          <w:color w:val="000000" w:themeColor="text1"/>
          <w:lang w:val="en-US"/>
        </w:rPr>
        <w:t xml:space="preserve">still </w:t>
      </w:r>
      <w:r w:rsidR="00AF3864">
        <w:rPr>
          <w:color w:val="000000" w:themeColor="text1"/>
          <w:lang w:val="en-US"/>
        </w:rPr>
        <w:t>be perceived</w:t>
      </w:r>
      <w:r w:rsidR="00371E81">
        <w:rPr>
          <w:color w:val="000000" w:themeColor="text1"/>
          <w:lang w:val="en-US"/>
        </w:rPr>
        <w:t xml:space="preserve"> with the other senses</w:t>
      </w:r>
      <w:r w:rsidR="00AF3864">
        <w:rPr>
          <w:color w:val="000000" w:themeColor="text1"/>
          <w:lang w:val="en-US"/>
        </w:rPr>
        <w:t>, and therefore used by artists as a material</w:t>
      </w:r>
      <w:r w:rsidR="009976C7">
        <w:rPr>
          <w:color w:val="000000" w:themeColor="text1"/>
          <w:lang w:val="en-US"/>
        </w:rPr>
        <w:t xml:space="preserve">, such as, sound, </w:t>
      </w:r>
      <w:r w:rsidR="00C960C8">
        <w:rPr>
          <w:color w:val="000000" w:themeColor="text1"/>
          <w:lang w:val="en-US"/>
        </w:rPr>
        <w:t>space, and light.</w:t>
      </w:r>
      <w:r w:rsidR="00EE5700">
        <w:rPr>
          <w:color w:val="000000" w:themeColor="text1"/>
          <w:lang w:val="en-US"/>
        </w:rPr>
        <w:t xml:space="preserve"> Use of light as a material is incidental in most artist’s work, whether th</w:t>
      </w:r>
      <w:r w:rsidR="00D21DC4">
        <w:rPr>
          <w:color w:val="000000" w:themeColor="text1"/>
          <w:lang w:val="en-US"/>
        </w:rPr>
        <w:t>e aesthetic qualities and forms are simplistic, or complex, the</w:t>
      </w:r>
      <w:r w:rsidR="00BB3A79">
        <w:rPr>
          <w:color w:val="000000" w:themeColor="text1"/>
          <w:lang w:val="en-US"/>
        </w:rPr>
        <w:t>y are visually perceived via the use of light</w:t>
      </w:r>
      <w:r w:rsidR="0096403B">
        <w:rPr>
          <w:color w:val="000000" w:themeColor="text1"/>
          <w:lang w:val="en-US"/>
        </w:rPr>
        <w:t xml:space="preserve">. </w:t>
      </w:r>
      <w:r w:rsidR="000961E4">
        <w:rPr>
          <w:color w:val="000000" w:themeColor="text1"/>
          <w:lang w:val="en-US"/>
        </w:rPr>
        <w:t xml:space="preserve">The study of light has been occurring </w:t>
      </w:r>
      <w:r w:rsidR="00D30847">
        <w:rPr>
          <w:color w:val="000000" w:themeColor="text1"/>
          <w:lang w:val="en-US"/>
        </w:rPr>
        <w:t xml:space="preserve">for </w:t>
      </w:r>
      <w:proofErr w:type="spellStart"/>
      <w:r w:rsidR="006E2BCE">
        <w:rPr>
          <w:color w:val="000000" w:themeColor="text1"/>
          <w:lang w:val="en-US"/>
        </w:rPr>
        <w:t>millenia</w:t>
      </w:r>
      <w:proofErr w:type="spellEnd"/>
      <w:r w:rsidR="00D30847">
        <w:rPr>
          <w:color w:val="000000" w:themeColor="text1"/>
          <w:lang w:val="en-US"/>
        </w:rPr>
        <w:t xml:space="preserve">, and </w:t>
      </w:r>
      <w:r w:rsidR="00C75BBB">
        <w:rPr>
          <w:color w:val="000000" w:themeColor="text1"/>
          <w:lang w:val="en-US"/>
        </w:rPr>
        <w:t>the theories of what it actually is have gone through numerous iterations</w:t>
      </w:r>
      <w:r w:rsidR="009026EC">
        <w:rPr>
          <w:color w:val="000000" w:themeColor="text1"/>
          <w:lang w:val="en-US"/>
        </w:rPr>
        <w:t>.</w:t>
      </w:r>
      <w:r w:rsidR="0097305D">
        <w:rPr>
          <w:color w:val="000000" w:themeColor="text1"/>
          <w:lang w:val="en-US"/>
        </w:rPr>
        <w:t xml:space="preserve"> </w:t>
      </w:r>
      <w:r w:rsidR="0097305D">
        <w:t xml:space="preserve">Plato believed that rays of light came </w:t>
      </w:r>
      <w:r w:rsidR="0097305D" w:rsidRPr="00F55B31">
        <w:rPr>
          <w:i/>
          <w:iCs/>
        </w:rPr>
        <w:t>from</w:t>
      </w:r>
      <w:r w:rsidR="0097305D">
        <w:t xml:space="preserve"> objects </w:t>
      </w:r>
      <w:r w:rsidR="00F55B31">
        <w:t>to enable us to</w:t>
      </w:r>
      <w:r w:rsidR="0097305D">
        <w:t xml:space="preserve"> see the surface qualities, qualities that Democritus called the “shell” or “profile” of an object (</w:t>
      </w:r>
      <w:r w:rsidR="00F55B31">
        <w:t xml:space="preserve">Ramos, 2015, </w:t>
      </w:r>
      <w:r w:rsidR="0097305D">
        <w:t>p.5)</w:t>
      </w:r>
      <w:r w:rsidR="00293BEE">
        <w:t xml:space="preserve">. </w:t>
      </w:r>
      <w:r w:rsidR="00995162">
        <w:rPr>
          <w:color w:val="000000" w:themeColor="text1"/>
          <w:lang w:val="en-US"/>
        </w:rPr>
        <w:t>By</w:t>
      </w:r>
      <w:r w:rsidR="0008074E">
        <w:rPr>
          <w:color w:val="000000" w:themeColor="text1"/>
          <w:lang w:val="en-US"/>
        </w:rPr>
        <w:t xml:space="preserve"> </w:t>
      </w:r>
      <w:r w:rsidR="009026EC">
        <w:rPr>
          <w:color w:val="000000" w:themeColor="text1"/>
          <w:lang w:val="en-US"/>
        </w:rPr>
        <w:t>300BC,</w:t>
      </w:r>
      <w:r w:rsidR="00CE06FD">
        <w:rPr>
          <w:color w:val="000000" w:themeColor="text1"/>
          <w:lang w:val="en-US"/>
        </w:rPr>
        <w:t xml:space="preserve"> </w:t>
      </w:r>
      <w:r w:rsidR="00995162">
        <w:rPr>
          <w:color w:val="000000" w:themeColor="text1"/>
          <w:lang w:val="en-US"/>
        </w:rPr>
        <w:t xml:space="preserve">Ancient scholars </w:t>
      </w:r>
      <w:r w:rsidR="00FA18F4">
        <w:rPr>
          <w:color w:val="000000" w:themeColor="text1"/>
          <w:lang w:val="en-US"/>
        </w:rPr>
        <w:t xml:space="preserve">had discovered that light </w:t>
      </w:r>
      <w:r w:rsidR="00FF218B">
        <w:rPr>
          <w:color w:val="000000" w:themeColor="text1"/>
          <w:lang w:val="en-US"/>
        </w:rPr>
        <w:t>travels in straight lines and has laws of refraction and re</w:t>
      </w:r>
      <w:r w:rsidR="00BD50C4">
        <w:rPr>
          <w:color w:val="000000" w:themeColor="text1"/>
          <w:lang w:val="en-US"/>
        </w:rPr>
        <w:t>flection, however, they</w:t>
      </w:r>
      <w:r w:rsidR="0085716E">
        <w:rPr>
          <w:color w:val="000000" w:themeColor="text1"/>
          <w:lang w:val="en-US"/>
        </w:rPr>
        <w:t xml:space="preserve"> mistakenly</w:t>
      </w:r>
      <w:r w:rsidR="00BD50C4">
        <w:rPr>
          <w:color w:val="000000" w:themeColor="text1"/>
          <w:lang w:val="en-US"/>
        </w:rPr>
        <w:t xml:space="preserve"> </w:t>
      </w:r>
      <w:r w:rsidR="0085716E">
        <w:rPr>
          <w:color w:val="000000" w:themeColor="text1"/>
          <w:lang w:val="en-US"/>
        </w:rPr>
        <w:t>believed</w:t>
      </w:r>
      <w:r w:rsidR="00BD50C4">
        <w:rPr>
          <w:color w:val="000000" w:themeColor="text1"/>
          <w:lang w:val="en-US"/>
        </w:rPr>
        <w:t xml:space="preserve"> that </w:t>
      </w:r>
      <w:r w:rsidR="0085716E">
        <w:rPr>
          <w:color w:val="000000" w:themeColor="text1"/>
          <w:lang w:val="en-US"/>
        </w:rPr>
        <w:t xml:space="preserve">in order </w:t>
      </w:r>
      <w:r w:rsidR="00236C49">
        <w:rPr>
          <w:color w:val="000000" w:themeColor="text1"/>
          <w:lang w:val="en-US"/>
        </w:rPr>
        <w:t>to perceive objects, light emits from our eyes</w:t>
      </w:r>
      <w:r w:rsidR="001B3A68">
        <w:rPr>
          <w:color w:val="000000" w:themeColor="text1"/>
          <w:lang w:val="en-US"/>
        </w:rPr>
        <w:t xml:space="preserve"> </w:t>
      </w:r>
      <w:r w:rsidR="0085716E">
        <w:rPr>
          <w:color w:val="000000" w:themeColor="text1"/>
          <w:lang w:val="en-US"/>
        </w:rPr>
        <w:t>(</w:t>
      </w:r>
      <w:r w:rsidR="002B2C62">
        <w:rPr>
          <w:color w:val="000000" w:themeColor="text1"/>
          <w:lang w:val="en-US"/>
        </w:rPr>
        <w:t xml:space="preserve">Ramos, </w:t>
      </w:r>
      <w:r w:rsidR="0085716E">
        <w:rPr>
          <w:color w:val="000000" w:themeColor="text1"/>
          <w:lang w:val="en-US"/>
        </w:rPr>
        <w:t>20</w:t>
      </w:r>
      <w:r w:rsidR="00635C77">
        <w:rPr>
          <w:color w:val="000000" w:themeColor="text1"/>
          <w:lang w:val="en-US"/>
        </w:rPr>
        <w:t>15</w:t>
      </w:r>
      <w:r w:rsidR="00F55B31">
        <w:rPr>
          <w:color w:val="000000" w:themeColor="text1"/>
          <w:lang w:val="en-US"/>
        </w:rPr>
        <w:t>, p.3-5</w:t>
      </w:r>
      <w:r w:rsidR="002B2C62">
        <w:rPr>
          <w:color w:val="000000" w:themeColor="text1"/>
          <w:lang w:val="en-US"/>
        </w:rPr>
        <w:t>)</w:t>
      </w:r>
      <w:r w:rsidR="006A700C">
        <w:rPr>
          <w:color w:val="000000" w:themeColor="text1"/>
          <w:lang w:val="en-US"/>
        </w:rPr>
        <w:t xml:space="preserve">. </w:t>
      </w:r>
      <w:r w:rsidR="00D202BA">
        <w:rPr>
          <w:color w:val="000000" w:themeColor="text1"/>
          <w:lang w:val="en-US"/>
        </w:rPr>
        <w:t xml:space="preserve">Isaac Newtown was the first to publish </w:t>
      </w:r>
      <w:r w:rsidR="00B55262">
        <w:rPr>
          <w:color w:val="000000" w:themeColor="text1"/>
          <w:lang w:val="en-US"/>
        </w:rPr>
        <w:t xml:space="preserve">a scientific work on light, called </w:t>
      </w:r>
      <w:proofErr w:type="spellStart"/>
      <w:r w:rsidR="00B55262">
        <w:rPr>
          <w:color w:val="000000" w:themeColor="text1"/>
          <w:lang w:val="en-US"/>
        </w:rPr>
        <w:t>Opticks</w:t>
      </w:r>
      <w:proofErr w:type="spellEnd"/>
      <w:r w:rsidR="00B55262">
        <w:rPr>
          <w:color w:val="000000" w:themeColor="text1"/>
          <w:lang w:val="en-US"/>
        </w:rPr>
        <w:t xml:space="preserve">, where </w:t>
      </w:r>
      <w:r w:rsidR="008423A1">
        <w:rPr>
          <w:color w:val="000000" w:themeColor="text1"/>
          <w:lang w:val="en-US"/>
        </w:rPr>
        <w:t>it is explained that light</w:t>
      </w:r>
      <w:r w:rsidR="008C1E0C">
        <w:rPr>
          <w:color w:val="000000" w:themeColor="text1"/>
          <w:lang w:val="en-US"/>
        </w:rPr>
        <w:t xml:space="preserve"> </w:t>
      </w:r>
      <w:r w:rsidR="007C0F82">
        <w:rPr>
          <w:color w:val="000000" w:themeColor="text1"/>
          <w:lang w:val="en-US"/>
        </w:rPr>
        <w:t>has the ability to produce</w:t>
      </w:r>
      <w:r w:rsidR="00D90899">
        <w:rPr>
          <w:color w:val="000000" w:themeColor="text1"/>
          <w:lang w:val="en-US"/>
        </w:rPr>
        <w:t xml:space="preserve"> the sensation or perception of</w:t>
      </w:r>
      <w:r w:rsidR="007C0F82">
        <w:rPr>
          <w:color w:val="000000" w:themeColor="text1"/>
          <w:lang w:val="en-US"/>
        </w:rPr>
        <w:t xml:space="preserve"> all the </w:t>
      </w:r>
      <w:proofErr w:type="spellStart"/>
      <w:r w:rsidR="007C0F82">
        <w:rPr>
          <w:color w:val="000000" w:themeColor="text1"/>
          <w:lang w:val="en-US"/>
        </w:rPr>
        <w:t>colours</w:t>
      </w:r>
      <w:proofErr w:type="spellEnd"/>
      <w:r w:rsidR="007C0F82">
        <w:rPr>
          <w:color w:val="000000" w:themeColor="text1"/>
          <w:lang w:val="en-US"/>
        </w:rPr>
        <w:t xml:space="preserve"> of the rainbow</w:t>
      </w:r>
      <w:r w:rsidR="00B071D4">
        <w:rPr>
          <w:color w:val="000000" w:themeColor="text1"/>
          <w:lang w:val="en-US"/>
        </w:rPr>
        <w:t xml:space="preserve"> (Ramos, 2015, p.</w:t>
      </w:r>
      <w:r w:rsidR="00EB5BBA">
        <w:rPr>
          <w:color w:val="000000" w:themeColor="text1"/>
          <w:lang w:val="en-US"/>
        </w:rPr>
        <w:t>5)</w:t>
      </w:r>
      <w:r w:rsidR="00D90899">
        <w:rPr>
          <w:color w:val="000000" w:themeColor="text1"/>
          <w:lang w:val="en-US"/>
        </w:rPr>
        <w:t xml:space="preserve"> as it is our eyes that </w:t>
      </w:r>
      <w:r w:rsidR="000027E4">
        <w:rPr>
          <w:color w:val="000000" w:themeColor="text1"/>
          <w:lang w:val="en-US"/>
        </w:rPr>
        <w:t xml:space="preserve">sense </w:t>
      </w:r>
      <w:r w:rsidR="00B071D4">
        <w:rPr>
          <w:color w:val="000000" w:themeColor="text1"/>
          <w:lang w:val="en-US"/>
        </w:rPr>
        <w:t>this, not the light itself changing.</w:t>
      </w:r>
      <w:r w:rsidR="00BA3DE3">
        <w:rPr>
          <w:color w:val="000000" w:themeColor="text1"/>
          <w:lang w:val="en-US"/>
        </w:rPr>
        <w:t xml:space="preserve"> </w:t>
      </w:r>
      <w:r w:rsidR="005A00D3">
        <w:rPr>
          <w:color w:val="000000" w:themeColor="text1"/>
          <w:lang w:val="en-US"/>
        </w:rPr>
        <w:t xml:space="preserve">We </w:t>
      </w:r>
      <w:r w:rsidR="008522EF">
        <w:rPr>
          <w:color w:val="000000" w:themeColor="text1"/>
          <w:lang w:val="en-US"/>
        </w:rPr>
        <w:t>now understand light to be</w:t>
      </w:r>
      <w:r w:rsidR="005A00D3">
        <w:rPr>
          <w:color w:val="000000" w:themeColor="text1"/>
          <w:lang w:val="en-US"/>
        </w:rPr>
        <w:t xml:space="preserve"> </w:t>
      </w:r>
      <w:r w:rsidR="005A00D3">
        <w:t>electro magnetic waves travelling in a vacuum at a speed of almost 300 kilometres per second</w:t>
      </w:r>
      <w:r w:rsidR="00B10CE8">
        <w:t xml:space="preserve"> (Ramos, 2015)</w:t>
      </w:r>
      <w:r w:rsidR="00092EE4">
        <w:t>, this definition helping us to see</w:t>
      </w:r>
      <w:r w:rsidR="002154DC">
        <w:t xml:space="preserve"> light as a definable “thing”, though it</w:t>
      </w:r>
      <w:r w:rsidR="001061C7">
        <w:t xml:space="preserve"> is generally now</w:t>
      </w:r>
      <w:r w:rsidR="009A396B">
        <w:t xml:space="preserve"> categorised as energy, rather than matter</w:t>
      </w:r>
      <w:r w:rsidR="00586F62">
        <w:t xml:space="preserve">. </w:t>
      </w:r>
      <w:r w:rsidR="00BA3CD6">
        <w:t xml:space="preserve">Use of light as </w:t>
      </w:r>
      <w:r w:rsidR="006B5AEE">
        <w:t xml:space="preserve">a </w:t>
      </w:r>
      <w:r w:rsidR="00BA3CD6">
        <w:t xml:space="preserve">material makes us question the definition of material as </w:t>
      </w:r>
      <w:r w:rsidR="003F6499">
        <w:t xml:space="preserve">“matter </w:t>
      </w:r>
      <w:r w:rsidR="00D05D03">
        <w:t>from which a thing is or can be made”</w:t>
      </w:r>
      <w:r w:rsidR="00493C59">
        <w:t xml:space="preserve"> (</w:t>
      </w:r>
      <w:r w:rsidR="0010757A">
        <w:t>O</w:t>
      </w:r>
      <w:r w:rsidR="00493C59">
        <w:t>xford languages, 2023)</w:t>
      </w:r>
      <w:r w:rsidR="009F1597">
        <w:t>, as</w:t>
      </w:r>
      <w:r w:rsidR="00241845">
        <w:t xml:space="preserve"> forms and experiences can be made with</w:t>
      </w:r>
      <w:r w:rsidR="00BE02A4">
        <w:t xml:space="preserve"> and of</w:t>
      </w:r>
      <w:r w:rsidR="00241845">
        <w:t xml:space="preserve"> light. </w:t>
      </w:r>
    </w:p>
    <w:p w14:paraId="3704A233" w14:textId="77777777" w:rsidR="005A1FA1" w:rsidRDefault="005A1FA1" w:rsidP="005A1FA1">
      <w:pPr>
        <w:jc w:val="center"/>
      </w:pPr>
      <w:r>
        <w:rPr>
          <w:noProof/>
        </w:rPr>
        <w:drawing>
          <wp:inline distT="0" distB="0" distL="0" distR="0" wp14:anchorId="630AB423" wp14:editId="2CADA16C">
            <wp:extent cx="2511602" cy="2511602"/>
            <wp:effectExtent l="0" t="0" r="3175" b="3175"/>
            <wp:docPr id="1364033455" name="Picture 1364033455" descr="James Turrell: The Light Inside - Houston, T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James Turrell: The Light Inside - Houston, T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22588" cy="2522588"/>
                    </a:xfrm>
                    <a:prstGeom prst="rect">
                      <a:avLst/>
                    </a:prstGeom>
                    <a:noFill/>
                    <a:ln>
                      <a:noFill/>
                    </a:ln>
                  </pic:spPr>
                </pic:pic>
              </a:graphicData>
            </a:graphic>
          </wp:inline>
        </w:drawing>
      </w:r>
    </w:p>
    <w:p w14:paraId="47CF4B07" w14:textId="77777777" w:rsidR="005A1FA1" w:rsidRDefault="005A1FA1" w:rsidP="005A1FA1">
      <w:pPr>
        <w:jc w:val="center"/>
      </w:pPr>
      <w:r>
        <w:t>Fig. 8</w:t>
      </w:r>
    </w:p>
    <w:p w14:paraId="1EA83BA3" w14:textId="6693BE22" w:rsidR="005A1FA1" w:rsidRPr="005A1FA1" w:rsidRDefault="005A1FA1" w:rsidP="005A1FA1">
      <w:pPr>
        <w:jc w:val="center"/>
        <w:rPr>
          <w:i/>
          <w:iCs/>
        </w:rPr>
      </w:pPr>
      <w:r w:rsidRPr="005E1F5F">
        <w:t>James Turrell</w:t>
      </w:r>
      <w:r>
        <w:rPr>
          <w:i/>
          <w:iCs/>
        </w:rPr>
        <w:t xml:space="preserve"> </w:t>
      </w:r>
      <w:r w:rsidRPr="005E1F5F">
        <w:t>(1999)</w:t>
      </w:r>
      <w:r>
        <w:t>,</w:t>
      </w:r>
      <w:r>
        <w:rPr>
          <w:i/>
          <w:iCs/>
        </w:rPr>
        <w:t xml:space="preserve">The Light Inside </w:t>
      </w:r>
    </w:p>
    <w:p w14:paraId="33B86098" w14:textId="6E5BDD7B" w:rsidR="008D4AA5" w:rsidRPr="000A61FC" w:rsidRDefault="007D7478" w:rsidP="000A61FC">
      <w:r>
        <w:t xml:space="preserve">The artist James Turrell </w:t>
      </w:r>
      <w:r w:rsidR="00C82DAF">
        <w:t>uses light as his material</w:t>
      </w:r>
      <w:r w:rsidR="009D44DC">
        <w:t xml:space="preserve"> to create spaces, where often the source of light is unseen, yet </w:t>
      </w:r>
      <w:r w:rsidR="00A712F6">
        <w:t xml:space="preserve">surrounding and immersive. </w:t>
      </w:r>
      <w:r w:rsidR="007E72EB">
        <w:t>The glowing light spaces are coloured, giving the effect of being inside the colour (</w:t>
      </w:r>
      <w:r w:rsidR="00DA2405">
        <w:t>Gunter,</w:t>
      </w:r>
      <w:r w:rsidR="00BA6259">
        <w:t xml:space="preserve"> 2018,</w:t>
      </w:r>
      <w:r w:rsidR="00CC08CC">
        <w:t xml:space="preserve"> </w:t>
      </w:r>
      <w:r w:rsidR="00565761">
        <w:t>p.</w:t>
      </w:r>
      <w:r w:rsidR="00CC08CC">
        <w:t>311</w:t>
      </w:r>
      <w:r w:rsidR="00BA6259">
        <w:t>)</w:t>
      </w:r>
      <w:r w:rsidR="001137D8">
        <w:t>.</w:t>
      </w:r>
      <w:r w:rsidR="00815FDB">
        <w:t xml:space="preserve"> Turrell explains</w:t>
      </w:r>
      <w:r w:rsidR="005A1C64">
        <w:t xml:space="preserve"> that</w:t>
      </w:r>
      <w:r w:rsidR="00815FDB">
        <w:t xml:space="preserve"> </w:t>
      </w:r>
      <w:r w:rsidR="0054606D">
        <w:t>his use of light stem</w:t>
      </w:r>
      <w:r w:rsidR="005A1C64">
        <w:t>s</w:t>
      </w:r>
      <w:r w:rsidR="0054606D">
        <w:t xml:space="preserve"> from his </w:t>
      </w:r>
      <w:r w:rsidR="0054606D">
        <w:lastRenderedPageBreak/>
        <w:t xml:space="preserve">conservative quaker upbringing, </w:t>
      </w:r>
      <w:r w:rsidR="00B67808">
        <w:t xml:space="preserve">where the belief is that art is a vanity and the meeting houses </w:t>
      </w:r>
      <w:r w:rsidR="008F5C48">
        <w:t>have no decorative qualities</w:t>
      </w:r>
      <w:r w:rsidR="00074A2C">
        <w:t xml:space="preserve">, though they often make use of natural light </w:t>
      </w:r>
      <w:r w:rsidR="00544457">
        <w:t>via windows or skylights (</w:t>
      </w:r>
      <w:r w:rsidR="001F2C15">
        <w:t xml:space="preserve">2017). </w:t>
      </w:r>
      <w:r w:rsidR="00C44C10">
        <w:t>The</w:t>
      </w:r>
      <w:r w:rsidR="006C1765">
        <w:t>re is</w:t>
      </w:r>
      <w:r w:rsidR="00C44C10">
        <w:t xml:space="preserve"> </w:t>
      </w:r>
      <w:r w:rsidR="00726F0B">
        <w:t>connection between religion and light</w:t>
      </w:r>
      <w:r w:rsidR="006C1765">
        <w:t>, as light is associated with good</w:t>
      </w:r>
      <w:r w:rsidR="003D4404">
        <w:t xml:space="preserve">, rather than evil or dark, it is the thing that keeps </w:t>
      </w:r>
      <w:r w:rsidR="007D7AA3">
        <w:t>us</w:t>
      </w:r>
      <w:r w:rsidR="003D4404">
        <w:t xml:space="preserve"> alive and therefore</w:t>
      </w:r>
      <w:r w:rsidR="000C094E">
        <w:t xml:space="preserve"> </w:t>
      </w:r>
      <w:r w:rsidR="000E268F">
        <w:t xml:space="preserve">is </w:t>
      </w:r>
      <w:r w:rsidR="000C094E">
        <w:t>god-like.</w:t>
      </w:r>
      <w:r w:rsidR="001C2711">
        <w:t xml:space="preserve"> </w:t>
      </w:r>
      <w:r w:rsidR="00FD0F02">
        <w:t xml:space="preserve">Turrell sees light </w:t>
      </w:r>
      <w:r w:rsidR="001F1199">
        <w:rPr>
          <w:i/>
          <w:iCs/>
        </w:rPr>
        <w:t>as</w:t>
      </w:r>
      <w:r w:rsidR="00FD0F02">
        <w:t xml:space="preserve"> a material</w:t>
      </w:r>
      <w:r w:rsidR="00727586">
        <w:t xml:space="preserve">, </w:t>
      </w:r>
      <w:r w:rsidR="001B1574">
        <w:t>as opposed to</w:t>
      </w:r>
      <w:r w:rsidR="00727586">
        <w:t xml:space="preserve"> the actual</w:t>
      </w:r>
      <w:r w:rsidR="0040012D">
        <w:t xml:space="preserve"> source</w:t>
      </w:r>
      <w:r w:rsidR="00AF752F">
        <w:t xml:space="preserve"> emitting the light, as he explains, </w:t>
      </w:r>
      <w:r w:rsidR="002001F5">
        <w:t>“it’s like dealing with sound, so you make an instrument that produces it the way you want”</w:t>
      </w:r>
      <w:r w:rsidR="00C179A2">
        <w:t xml:space="preserve"> (2017)</w:t>
      </w:r>
      <w:r w:rsidR="00D05685">
        <w:t>, meaning that the lighting</w:t>
      </w:r>
      <w:r w:rsidR="001B1574">
        <w:t xml:space="preserve"> system</w:t>
      </w:r>
      <w:r w:rsidR="00D05685">
        <w:t xml:space="preserve"> is more of a tool to achieve the </w:t>
      </w:r>
      <w:r w:rsidR="00947EB5">
        <w:t xml:space="preserve">lighting effects which are experienced. </w:t>
      </w:r>
      <w:r w:rsidR="006A7B4C">
        <w:t>The</w:t>
      </w:r>
      <w:r w:rsidR="001F1199">
        <w:t xml:space="preserve"> lighting spaces vary </w:t>
      </w:r>
      <w:r w:rsidR="00FC7B99">
        <w:t xml:space="preserve">in </w:t>
      </w:r>
      <w:r w:rsidR="00FF37B0">
        <w:t>the placement and colour of light, but there is almost always a sensation of being enveloped or i</w:t>
      </w:r>
      <w:r w:rsidR="00EB62CE">
        <w:t xml:space="preserve">nside </w:t>
      </w:r>
      <w:r w:rsidR="007F0F6C">
        <w:t xml:space="preserve">a dense colour field </w:t>
      </w:r>
      <w:r w:rsidR="00CD2D4C">
        <w:t>(</w:t>
      </w:r>
      <w:r w:rsidR="00E97046">
        <w:t>Gunter</w:t>
      </w:r>
      <w:r w:rsidR="00CD2D4C">
        <w:t xml:space="preserve">, </w:t>
      </w:r>
      <w:r w:rsidR="00E97046">
        <w:t>p.</w:t>
      </w:r>
      <w:r w:rsidR="00CD2D4C">
        <w:t>311)</w:t>
      </w:r>
      <w:r w:rsidR="00CB1337">
        <w:t xml:space="preserve"> due to the diffused layers of light with no apparent source. </w:t>
      </w:r>
      <w:r w:rsidR="009F3517">
        <w:t xml:space="preserve">Turrell’s work </w:t>
      </w:r>
      <w:r w:rsidR="009F3517" w:rsidRPr="009F3517">
        <w:rPr>
          <w:i/>
          <w:iCs/>
        </w:rPr>
        <w:t>The light inside</w:t>
      </w:r>
      <w:r w:rsidR="009F3517">
        <w:rPr>
          <w:i/>
          <w:iCs/>
        </w:rPr>
        <w:t xml:space="preserve"> </w:t>
      </w:r>
      <w:r w:rsidR="009F3517">
        <w:t xml:space="preserve">(1999) is </w:t>
      </w:r>
      <w:r w:rsidR="008B04A3">
        <w:t>a</w:t>
      </w:r>
      <w:r w:rsidR="004612D4">
        <w:t>n installation that sees participants</w:t>
      </w:r>
      <w:r w:rsidR="00AB26A8">
        <w:t xml:space="preserve"> entering a corridor with various light sources</w:t>
      </w:r>
      <w:r w:rsidR="007F1171">
        <w:t xml:space="preserve"> creating </w:t>
      </w:r>
      <w:r w:rsidR="00EC05BB">
        <w:t>the illusion of multiple planes of field</w:t>
      </w:r>
      <w:r w:rsidR="0099480A">
        <w:t xml:space="preserve">; </w:t>
      </w:r>
      <w:r w:rsidR="007B5C07">
        <w:t>t</w:t>
      </w:r>
      <w:r w:rsidR="0099480A">
        <w:t>he initial perception is that</w:t>
      </w:r>
      <w:r w:rsidR="007B5C07">
        <w:t xml:space="preserve"> there are walls to the corridor that are emitting light, and at some point the participant realises that</w:t>
      </w:r>
      <w:r w:rsidR="001A40BA">
        <w:t xml:space="preserve"> they can walk through these “walls” as they are </w:t>
      </w:r>
      <w:r w:rsidR="0097222D">
        <w:t xml:space="preserve">actually </w:t>
      </w:r>
      <w:r w:rsidR="00A40889">
        <w:t xml:space="preserve">thin </w:t>
      </w:r>
      <w:r w:rsidR="001A40BA">
        <w:t>beams of light</w:t>
      </w:r>
      <w:r w:rsidR="003A12A6">
        <w:t>.</w:t>
      </w:r>
      <w:r w:rsidR="00A40889">
        <w:t xml:space="preserve"> This play on perceptions </w:t>
      </w:r>
      <w:r w:rsidR="00B67C1B">
        <w:t>c</w:t>
      </w:r>
      <w:r w:rsidR="008437EA">
        <w:t>an be seen to invoke</w:t>
      </w:r>
      <w:r w:rsidR="00B67C1B">
        <w:t xml:space="preserve"> </w:t>
      </w:r>
      <w:r w:rsidR="00264FC5">
        <w:t xml:space="preserve">childlike </w:t>
      </w:r>
      <w:r w:rsidR="00B67C1B">
        <w:t xml:space="preserve">excitement </w:t>
      </w:r>
      <w:r w:rsidR="008437EA">
        <w:t>and wonder in the participants,</w:t>
      </w:r>
      <w:r w:rsidR="001138AA">
        <w:t xml:space="preserve"> as </w:t>
      </w:r>
      <w:r w:rsidR="005915AC">
        <w:t>their proprioception</w:t>
      </w:r>
      <w:r w:rsidR="00C43B32">
        <w:t>, or ability to situate oneself in a space (</w:t>
      </w:r>
      <w:proofErr w:type="spellStart"/>
      <w:r w:rsidR="00C43B32">
        <w:t>Massumi</w:t>
      </w:r>
      <w:proofErr w:type="spellEnd"/>
      <w:r w:rsidR="00C43B32">
        <w:t xml:space="preserve">, </w:t>
      </w:r>
      <w:r w:rsidR="007E0DA3">
        <w:t>2002)</w:t>
      </w:r>
      <w:r w:rsidR="002E5DBE">
        <w:t xml:space="preserve"> is a</w:t>
      </w:r>
      <w:r w:rsidR="0064268C">
        <w:t xml:space="preserve">ffected, creating </w:t>
      </w:r>
      <w:r w:rsidR="001138AA">
        <w:t>a surreal and novel experience</w:t>
      </w:r>
      <w:r w:rsidR="00A439C9">
        <w:t xml:space="preserve"> –</w:t>
      </w:r>
      <w:r w:rsidR="007B4C05">
        <w:t xml:space="preserve"> </w:t>
      </w:r>
      <w:r w:rsidR="00C90495">
        <w:t>Tur</w:t>
      </w:r>
      <w:r w:rsidR="00853510">
        <w:t>rell</w:t>
      </w:r>
      <w:r w:rsidR="00A439C9">
        <w:t xml:space="preserve"> even</w:t>
      </w:r>
      <w:r w:rsidR="00853510">
        <w:t xml:space="preserve"> describes how people have tried to sue him as they have perceived walls or objects to be </w:t>
      </w:r>
      <w:r w:rsidR="004C0BB3">
        <w:t>solid, touchable matter</w:t>
      </w:r>
      <w:r w:rsidR="00ED2B72">
        <w:t xml:space="preserve"> and </w:t>
      </w:r>
      <w:r w:rsidR="00A40EA8">
        <w:t xml:space="preserve">therefore </w:t>
      </w:r>
      <w:r w:rsidR="00ED2B72">
        <w:t xml:space="preserve">tried to lean against them, resulting in them falling over and injuring themselves. </w:t>
      </w:r>
    </w:p>
    <w:p w14:paraId="07D6C20A" w14:textId="0C98180A" w:rsidR="00CA4C0B" w:rsidRDefault="00A40EA8" w:rsidP="001E0A3F">
      <w:r>
        <w:t>Th</w:t>
      </w:r>
      <w:r w:rsidR="00153C4E">
        <w:t>e notion</w:t>
      </w:r>
      <w:r>
        <w:t xml:space="preserve"> of perceiving things that are not “there”</w:t>
      </w:r>
      <w:r w:rsidR="006B60DC">
        <w:t xml:space="preserve"> is something that light enables us to do every day, via the use of screens</w:t>
      </w:r>
      <w:r w:rsidR="007E73BF">
        <w:t xml:space="preserve">. We do not notice the surface </w:t>
      </w:r>
      <w:r w:rsidR="00303549">
        <w:t xml:space="preserve">or material </w:t>
      </w:r>
      <w:r w:rsidR="007E73BF">
        <w:t>of the screen, but rather</w:t>
      </w:r>
      <w:r w:rsidR="001F4FEC">
        <w:t xml:space="preserve"> look through the glass or plastic </w:t>
      </w:r>
      <w:r w:rsidR="005C555A">
        <w:t>to be</w:t>
      </w:r>
      <w:r w:rsidR="007E73BF">
        <w:t xml:space="preserve"> transported </w:t>
      </w:r>
      <w:r w:rsidR="00D25A4E">
        <w:t>into other places</w:t>
      </w:r>
      <w:r w:rsidR="00D9648E">
        <w:t xml:space="preserve">, effectively </w:t>
      </w:r>
      <w:r w:rsidR="00AA26BD">
        <w:t>seeing through the “mechanical eye” of a camera (Berger,</w:t>
      </w:r>
      <w:r w:rsidR="00AB406E">
        <w:t xml:space="preserve"> 2012).</w:t>
      </w:r>
      <w:r w:rsidR="00D027EA">
        <w:rPr>
          <w:color w:val="FF0000"/>
        </w:rPr>
        <w:t xml:space="preserve"> </w:t>
      </w:r>
      <w:r w:rsidR="00D027EA">
        <w:t>Virtual reality advancements are set to bring another dimension to th</w:t>
      </w:r>
      <w:r w:rsidR="00D4358C">
        <w:t>e</w:t>
      </w:r>
      <w:r w:rsidR="00D027EA">
        <w:t xml:space="preserve"> </w:t>
      </w:r>
      <w:r w:rsidR="00D4358C">
        <w:t xml:space="preserve">immersive effects of </w:t>
      </w:r>
      <w:r w:rsidR="002A6003">
        <w:t xml:space="preserve">screens, giving the perception of being actually there, within a world, </w:t>
      </w:r>
      <w:r w:rsidR="006626FB">
        <w:t>as the “camera” moves with</w:t>
      </w:r>
      <w:r w:rsidR="001B70FC">
        <w:t xml:space="preserve"> the head and body</w:t>
      </w:r>
      <w:r w:rsidR="0048067E">
        <w:t>. But what does this mean for</w:t>
      </w:r>
      <w:r w:rsidR="005B1229">
        <w:t xml:space="preserve"> the future of</w:t>
      </w:r>
      <w:r w:rsidR="0048067E">
        <w:t xml:space="preserve"> materiality? Whilst we c</w:t>
      </w:r>
      <w:r w:rsidR="0092524A">
        <w:t>ould</w:t>
      </w:r>
      <w:r w:rsidR="0048067E">
        <w:t xml:space="preserve"> </w:t>
      </w:r>
      <w:r w:rsidR="0043388F">
        <w:t>perceive materials</w:t>
      </w:r>
      <w:r w:rsidR="0092524A">
        <w:t xml:space="preserve"> in virtual reality</w:t>
      </w:r>
      <w:r w:rsidR="0043388F">
        <w:t xml:space="preserve"> via sight</w:t>
      </w:r>
      <w:r w:rsidR="0092524A">
        <w:t>, and possibly sound, there are currently limitations to</w:t>
      </w:r>
      <w:r w:rsidR="00146585">
        <w:t xml:space="preserve"> the level of reality</w:t>
      </w:r>
      <w:r w:rsidR="0092524A">
        <w:t xml:space="preserve"> we can recreate digitally, meaning that full experiential sensory perception</w:t>
      </w:r>
      <w:r w:rsidR="00146585">
        <w:t xml:space="preserve"> cannot be replicated. </w:t>
      </w:r>
      <w:r w:rsidR="00E879CD">
        <w:t xml:space="preserve">Contrary to </w:t>
      </w:r>
      <w:proofErr w:type="spellStart"/>
      <w:r w:rsidR="005F5133">
        <w:t>Kemske</w:t>
      </w:r>
      <w:proofErr w:type="spellEnd"/>
      <w:r w:rsidR="005F5133">
        <w:t xml:space="preserve"> and </w:t>
      </w:r>
      <w:proofErr w:type="spellStart"/>
      <w:r w:rsidR="005F5133">
        <w:t>Hagveldt’s</w:t>
      </w:r>
      <w:proofErr w:type="spellEnd"/>
      <w:r w:rsidR="005F5133">
        <w:t xml:space="preserve"> vision of a haptic future in design, VR could </w:t>
      </w:r>
      <w:r w:rsidR="00EA3C16">
        <w:t xml:space="preserve">further distance us from the </w:t>
      </w:r>
      <w:r w:rsidR="00067DDD">
        <w:t xml:space="preserve">overlooked senses, leading us into realms of </w:t>
      </w:r>
      <w:r w:rsidR="001636AE">
        <w:t>visua</w:t>
      </w:r>
      <w:r w:rsidR="00AA0B6D">
        <w:t>l</w:t>
      </w:r>
      <w:r w:rsidR="00067DDD">
        <w:t xml:space="preserve"> </w:t>
      </w:r>
      <w:r w:rsidR="00B95082">
        <w:t>wonder and beauty but lacking t</w:t>
      </w:r>
      <w:r w:rsidR="00AA0B6D">
        <w:t>he full spectrum of senses</w:t>
      </w:r>
      <w:r w:rsidR="00B95082">
        <w:t xml:space="preserve"> </w:t>
      </w:r>
      <w:r w:rsidR="00AA0B6D">
        <w:t>that make</w:t>
      </w:r>
      <w:r w:rsidR="00B95082">
        <w:t xml:space="preserve"> </w:t>
      </w:r>
      <w:r w:rsidR="00090B0E">
        <w:t xml:space="preserve">our </w:t>
      </w:r>
      <w:r w:rsidR="00B95082">
        <w:t xml:space="preserve">experience </w:t>
      </w:r>
      <w:r w:rsidR="00F825D6">
        <w:t>fundamentally human.</w:t>
      </w:r>
    </w:p>
    <w:p w14:paraId="7FE5B0B1" w14:textId="02919902" w:rsidR="00DF7EF3" w:rsidRDefault="00F825D6" w:rsidP="001E0A3F">
      <w:pPr>
        <w:rPr>
          <w:color w:val="000000" w:themeColor="text1"/>
        </w:rPr>
      </w:pPr>
      <w:r>
        <w:t xml:space="preserve"> </w:t>
      </w:r>
      <w:r w:rsidR="00B55B31">
        <w:t xml:space="preserve">There </w:t>
      </w:r>
      <w:r w:rsidR="00CA4C0B">
        <w:t>is</w:t>
      </w:r>
      <w:r w:rsidR="00CB51DF">
        <w:t xml:space="preserve"> also</w:t>
      </w:r>
      <w:r w:rsidR="00793CDB">
        <w:t xml:space="preserve"> the possibility that virtual reality could bring about positive</w:t>
      </w:r>
      <w:r w:rsidR="00607E51">
        <w:t xml:space="preserve">s for materiality design, as </w:t>
      </w:r>
      <w:r w:rsidR="006F7D72">
        <w:t>the</w:t>
      </w:r>
      <w:r w:rsidR="0023142F">
        <w:t xml:space="preserve"> “materials” </w:t>
      </w:r>
      <w:r w:rsidR="00777765">
        <w:t>used would not be limited to location, time, skill</w:t>
      </w:r>
      <w:r w:rsidR="008F7272">
        <w:t>, or money as is the case with materials in the real</w:t>
      </w:r>
      <w:r w:rsidR="00ED6371">
        <w:t xml:space="preserve"> world. The</w:t>
      </w:r>
      <w:r w:rsidR="006D4100">
        <w:t xml:space="preserve"> environmental impact</w:t>
      </w:r>
      <w:r w:rsidR="00A67D57">
        <w:t>s</w:t>
      </w:r>
      <w:r w:rsidR="006D4100">
        <w:t xml:space="preserve"> of </w:t>
      </w:r>
      <w:r w:rsidR="002503AB">
        <w:t>creating</w:t>
      </w:r>
      <w:r w:rsidR="00ED36FE">
        <w:t xml:space="preserve"> </w:t>
      </w:r>
      <w:r w:rsidR="002503AB">
        <w:t>materials</w:t>
      </w:r>
      <w:r w:rsidR="008F0B14">
        <w:t xml:space="preserve"> from substances, the transportation of said materials, the </w:t>
      </w:r>
      <w:r w:rsidR="00A67D57">
        <w:t xml:space="preserve">processes involved in using them </w:t>
      </w:r>
      <w:r w:rsidR="00C87D95">
        <w:t xml:space="preserve">to make things from, and the consideration of the life span of the subsequent designed object, </w:t>
      </w:r>
      <w:r w:rsidR="00CB2A97">
        <w:t xml:space="preserve">could all be </w:t>
      </w:r>
      <w:r w:rsidR="002C1E0A">
        <w:t xml:space="preserve">theoretically </w:t>
      </w:r>
      <w:r w:rsidR="00CB2A97">
        <w:t>eliminated</w:t>
      </w:r>
      <w:r w:rsidR="00ED1E23">
        <w:t xml:space="preserve"> </w:t>
      </w:r>
      <w:r w:rsidR="00CB2A97">
        <w:t>by making things in VR instead</w:t>
      </w:r>
      <w:r w:rsidR="00347BC2">
        <w:t xml:space="preserve">. </w:t>
      </w:r>
      <w:r w:rsidR="009A1499">
        <w:t>However, th</w:t>
      </w:r>
      <w:r w:rsidR="00906730">
        <w:t xml:space="preserve">is </w:t>
      </w:r>
      <w:r w:rsidR="00C7241F">
        <w:t>‘</w:t>
      </w:r>
      <w:r w:rsidR="00906730">
        <w:t>solution</w:t>
      </w:r>
      <w:r w:rsidR="00C7241F">
        <w:t>’</w:t>
      </w:r>
      <w:r w:rsidR="00906730">
        <w:t xml:space="preserve"> is rudimentary, as unless technology advances enough to perceive VR worlds </w:t>
      </w:r>
      <w:r w:rsidR="00AE3509">
        <w:t>with every sense</w:t>
      </w:r>
      <w:r w:rsidR="00A06138">
        <w:t>, the experience of the designed objects or spaces w</w:t>
      </w:r>
      <w:r w:rsidR="00314EE7">
        <w:t xml:space="preserve">ill not be </w:t>
      </w:r>
      <w:r w:rsidR="00271E12">
        <w:t>perceived to have the same value as the real object,</w:t>
      </w:r>
      <w:r w:rsidR="00ED7870">
        <w:t xml:space="preserve"> as</w:t>
      </w:r>
      <w:r w:rsidR="00271E12">
        <w:t xml:space="preserve"> the aura (Benjamin</w:t>
      </w:r>
      <w:r w:rsidR="00A31BF4">
        <w:t>, 1935)</w:t>
      </w:r>
      <w:r w:rsidR="00271E12">
        <w:rPr>
          <w:color w:val="FF0000"/>
        </w:rPr>
        <w:t xml:space="preserve"> </w:t>
      </w:r>
      <w:r w:rsidR="00271E12">
        <w:rPr>
          <w:color w:val="000000" w:themeColor="text1"/>
        </w:rPr>
        <w:t>will</w:t>
      </w:r>
      <w:r w:rsidR="00A91F52">
        <w:rPr>
          <w:color w:val="000000" w:themeColor="text1"/>
        </w:rPr>
        <w:t xml:space="preserve"> be like that of a photograph </w:t>
      </w:r>
      <w:r w:rsidR="00ED7870">
        <w:rPr>
          <w:color w:val="000000" w:themeColor="text1"/>
        </w:rPr>
        <w:t>or reproduction rather than having the real material</w:t>
      </w:r>
      <w:r w:rsidR="00A977F6">
        <w:rPr>
          <w:color w:val="000000" w:themeColor="text1"/>
        </w:rPr>
        <w:t xml:space="preserve"> object in front of you, with it’s</w:t>
      </w:r>
      <w:r w:rsidR="00C31F35">
        <w:rPr>
          <w:color w:val="000000" w:themeColor="text1"/>
        </w:rPr>
        <w:t xml:space="preserve"> </w:t>
      </w:r>
      <w:r w:rsidR="00A977F6">
        <w:rPr>
          <w:color w:val="000000" w:themeColor="text1"/>
        </w:rPr>
        <w:t>makers marks</w:t>
      </w:r>
      <w:r w:rsidR="00A1657B">
        <w:rPr>
          <w:color w:val="000000" w:themeColor="text1"/>
        </w:rPr>
        <w:t xml:space="preserve"> and</w:t>
      </w:r>
      <w:r w:rsidR="003D2CDE">
        <w:rPr>
          <w:color w:val="000000" w:themeColor="text1"/>
        </w:rPr>
        <w:t xml:space="preserve"> full scope of material qualities</w:t>
      </w:r>
      <w:r w:rsidR="00C31F35">
        <w:rPr>
          <w:color w:val="000000" w:themeColor="text1"/>
        </w:rPr>
        <w:t xml:space="preserve"> telling the story of it’s handcraft</w:t>
      </w:r>
      <w:r w:rsidR="000640B4">
        <w:rPr>
          <w:color w:val="000000" w:themeColor="text1"/>
        </w:rPr>
        <w:t>ed nature</w:t>
      </w:r>
      <w:r w:rsidR="00A1657B">
        <w:rPr>
          <w:color w:val="000000" w:themeColor="text1"/>
        </w:rPr>
        <w:t>.</w:t>
      </w:r>
      <w:r w:rsidR="00AE7DBF">
        <w:rPr>
          <w:color w:val="000000" w:themeColor="text1"/>
        </w:rPr>
        <w:t xml:space="preserve"> The loss of the tangib</w:t>
      </w:r>
      <w:r w:rsidR="00145C00">
        <w:rPr>
          <w:color w:val="000000" w:themeColor="text1"/>
        </w:rPr>
        <w:t>ility</w:t>
      </w:r>
      <w:r w:rsidR="00FC6067">
        <w:rPr>
          <w:color w:val="000000" w:themeColor="text1"/>
        </w:rPr>
        <w:t xml:space="preserve"> of objects could further detach us from the </w:t>
      </w:r>
      <w:r w:rsidR="00014BD5">
        <w:rPr>
          <w:color w:val="000000" w:themeColor="text1"/>
        </w:rPr>
        <w:t>emotional aspects of materials</w:t>
      </w:r>
      <w:r w:rsidR="00EE2D87">
        <w:rPr>
          <w:color w:val="000000" w:themeColor="text1"/>
        </w:rPr>
        <w:t xml:space="preserve">, </w:t>
      </w:r>
      <w:r w:rsidR="00E05E7F">
        <w:rPr>
          <w:color w:val="000000" w:themeColor="text1"/>
        </w:rPr>
        <w:t xml:space="preserve">the </w:t>
      </w:r>
      <w:r w:rsidR="00862330">
        <w:rPr>
          <w:color w:val="000000" w:themeColor="text1"/>
        </w:rPr>
        <w:t xml:space="preserve">tacit experience of making </w:t>
      </w:r>
      <w:r w:rsidR="000111DE">
        <w:rPr>
          <w:color w:val="000000" w:themeColor="text1"/>
        </w:rPr>
        <w:t xml:space="preserve">with the hands, and the heritage of traditional craft processes </w:t>
      </w:r>
      <w:r w:rsidR="00C4697E">
        <w:rPr>
          <w:color w:val="000000" w:themeColor="text1"/>
        </w:rPr>
        <w:t>and skills</w:t>
      </w:r>
      <w:r w:rsidR="004D389D">
        <w:rPr>
          <w:color w:val="000000" w:themeColor="text1"/>
        </w:rPr>
        <w:t xml:space="preserve"> -</w:t>
      </w:r>
      <w:r w:rsidR="00EE2D87">
        <w:rPr>
          <w:color w:val="000000" w:themeColor="text1"/>
        </w:rPr>
        <w:t xml:space="preserve"> works like Bonnie </w:t>
      </w:r>
      <w:proofErr w:type="spellStart"/>
      <w:r w:rsidR="00EE2D87">
        <w:rPr>
          <w:color w:val="000000" w:themeColor="text1"/>
        </w:rPr>
        <w:t>Kemske’s</w:t>
      </w:r>
      <w:proofErr w:type="spellEnd"/>
      <w:r w:rsidR="00EE2D87">
        <w:rPr>
          <w:color w:val="000000" w:themeColor="text1"/>
        </w:rPr>
        <w:t xml:space="preserve"> </w:t>
      </w:r>
      <w:r w:rsidR="00152299">
        <w:rPr>
          <w:color w:val="000000" w:themeColor="text1"/>
        </w:rPr>
        <w:t xml:space="preserve">hugs </w:t>
      </w:r>
      <w:r w:rsidR="00C4697E">
        <w:rPr>
          <w:color w:val="000000" w:themeColor="text1"/>
        </w:rPr>
        <w:t xml:space="preserve">or </w:t>
      </w:r>
      <w:r w:rsidR="00152299">
        <w:rPr>
          <w:color w:val="000000" w:themeColor="text1"/>
        </w:rPr>
        <w:t>A</w:t>
      </w:r>
      <w:r w:rsidR="006A5DB0">
        <w:rPr>
          <w:color w:val="000000" w:themeColor="text1"/>
        </w:rPr>
        <w:t>llan Brown’s nettle dress</w:t>
      </w:r>
      <w:r w:rsidR="004736AB">
        <w:rPr>
          <w:color w:val="000000" w:themeColor="text1"/>
        </w:rPr>
        <w:t xml:space="preserve">, in which the experience of the object or </w:t>
      </w:r>
      <w:r w:rsidR="00B92CE5">
        <w:rPr>
          <w:color w:val="000000" w:themeColor="text1"/>
        </w:rPr>
        <w:t xml:space="preserve">of making process is integral to the communication of meaning, </w:t>
      </w:r>
      <w:r w:rsidR="00752119">
        <w:rPr>
          <w:color w:val="000000" w:themeColor="text1"/>
        </w:rPr>
        <w:t>would</w:t>
      </w:r>
      <w:r w:rsidR="00FE0378">
        <w:rPr>
          <w:color w:val="000000" w:themeColor="text1"/>
        </w:rPr>
        <w:t xml:space="preserve"> not have the same effect.</w:t>
      </w:r>
      <w:r w:rsidR="004C527A">
        <w:rPr>
          <w:color w:val="000000" w:themeColor="text1"/>
        </w:rPr>
        <w:t xml:space="preserve"> </w:t>
      </w:r>
      <w:r w:rsidR="00D15252">
        <w:rPr>
          <w:color w:val="000000" w:themeColor="text1"/>
        </w:rPr>
        <w:t xml:space="preserve">It seems unlikely that </w:t>
      </w:r>
      <w:r w:rsidR="00F7724B">
        <w:rPr>
          <w:color w:val="000000" w:themeColor="text1"/>
        </w:rPr>
        <w:t xml:space="preserve">handcrafted </w:t>
      </w:r>
      <w:r w:rsidR="002778C6">
        <w:rPr>
          <w:color w:val="000000" w:themeColor="text1"/>
        </w:rPr>
        <w:t xml:space="preserve">objects </w:t>
      </w:r>
      <w:r w:rsidR="004658D8">
        <w:rPr>
          <w:color w:val="000000" w:themeColor="text1"/>
        </w:rPr>
        <w:t xml:space="preserve">would be </w:t>
      </w:r>
      <w:r w:rsidR="000023F4">
        <w:rPr>
          <w:color w:val="000000" w:themeColor="text1"/>
        </w:rPr>
        <w:t>more positively received in the virtual world, a</w:t>
      </w:r>
      <w:r w:rsidR="0009365B">
        <w:rPr>
          <w:color w:val="000000" w:themeColor="text1"/>
        </w:rPr>
        <w:t>s we see</w:t>
      </w:r>
      <w:r w:rsidR="000023F4">
        <w:rPr>
          <w:color w:val="000000" w:themeColor="text1"/>
        </w:rPr>
        <w:t xml:space="preserve"> </w:t>
      </w:r>
      <w:r w:rsidR="00560DF4">
        <w:rPr>
          <w:color w:val="000000" w:themeColor="text1"/>
        </w:rPr>
        <w:t>in the present day there seems to be a growing trend</w:t>
      </w:r>
      <w:r w:rsidR="00655864">
        <w:rPr>
          <w:color w:val="000000" w:themeColor="text1"/>
        </w:rPr>
        <w:t xml:space="preserve"> away from the easily reproducible, factory made items</w:t>
      </w:r>
      <w:r w:rsidR="00560DF4">
        <w:rPr>
          <w:color w:val="000000" w:themeColor="text1"/>
        </w:rPr>
        <w:t xml:space="preserve"> towards </w:t>
      </w:r>
      <w:r w:rsidR="004E4E2D">
        <w:rPr>
          <w:color w:val="000000" w:themeColor="text1"/>
        </w:rPr>
        <w:t xml:space="preserve">the appreciation of hand made, well made </w:t>
      </w:r>
      <w:r w:rsidR="004E4E2D">
        <w:rPr>
          <w:color w:val="000000" w:themeColor="text1"/>
        </w:rPr>
        <w:lastRenderedPageBreak/>
        <w:t xml:space="preserve">items that </w:t>
      </w:r>
      <w:r w:rsidR="00A10D31">
        <w:rPr>
          <w:color w:val="000000" w:themeColor="text1"/>
        </w:rPr>
        <w:t>last</w:t>
      </w:r>
      <w:r w:rsidR="00FD4B0A">
        <w:rPr>
          <w:color w:val="000000" w:themeColor="text1"/>
        </w:rPr>
        <w:t>, with a focus on sustainable materials</w:t>
      </w:r>
      <w:r w:rsidR="00B55788">
        <w:rPr>
          <w:color w:val="000000" w:themeColor="text1"/>
        </w:rPr>
        <w:t>.</w:t>
      </w:r>
      <w:r w:rsidR="00791B98">
        <w:rPr>
          <w:color w:val="000000" w:themeColor="text1"/>
        </w:rPr>
        <w:t xml:space="preserve"> Material advancements such as Basse Stittgen’s blood bioplastic could </w:t>
      </w:r>
      <w:r w:rsidR="00BB7C5F">
        <w:rPr>
          <w:color w:val="000000" w:themeColor="text1"/>
        </w:rPr>
        <w:t>lea</w:t>
      </w:r>
      <w:r w:rsidR="00235370">
        <w:rPr>
          <w:color w:val="000000" w:themeColor="text1"/>
        </w:rPr>
        <w:t>d us further towards a</w:t>
      </w:r>
      <w:r w:rsidR="00BB7C5F">
        <w:rPr>
          <w:color w:val="000000" w:themeColor="text1"/>
        </w:rPr>
        <w:t xml:space="preserve"> conscious materiality where people notice materials</w:t>
      </w:r>
      <w:r w:rsidR="005A4BC9">
        <w:rPr>
          <w:color w:val="000000" w:themeColor="text1"/>
        </w:rPr>
        <w:t>, as oppose to</w:t>
      </w:r>
      <w:r w:rsidR="00136A22">
        <w:rPr>
          <w:color w:val="000000" w:themeColor="text1"/>
        </w:rPr>
        <w:t xml:space="preserve"> the previous invisibility</w:t>
      </w:r>
      <w:r w:rsidR="005A4BC9">
        <w:rPr>
          <w:color w:val="000000" w:themeColor="text1"/>
        </w:rPr>
        <w:t xml:space="preserve"> of materials</w:t>
      </w:r>
      <w:r w:rsidR="00136A22">
        <w:rPr>
          <w:color w:val="000000" w:themeColor="text1"/>
        </w:rPr>
        <w:t xml:space="preserve"> </w:t>
      </w:r>
      <w:r w:rsidR="00850284">
        <w:rPr>
          <w:color w:val="000000" w:themeColor="text1"/>
        </w:rPr>
        <w:t xml:space="preserve">which made it easy to be </w:t>
      </w:r>
      <w:r w:rsidR="008223F5">
        <w:rPr>
          <w:color w:val="000000" w:themeColor="text1"/>
        </w:rPr>
        <w:t xml:space="preserve">ignorant </w:t>
      </w:r>
      <w:r w:rsidR="000B1FC6">
        <w:rPr>
          <w:color w:val="000000" w:themeColor="text1"/>
        </w:rPr>
        <w:t xml:space="preserve">to the negative effects </w:t>
      </w:r>
      <w:r w:rsidR="00B748E0">
        <w:rPr>
          <w:color w:val="000000" w:themeColor="text1"/>
        </w:rPr>
        <w:t xml:space="preserve">they have. </w:t>
      </w:r>
    </w:p>
    <w:p w14:paraId="0E8D438B" w14:textId="77777777" w:rsidR="002A6F35" w:rsidRDefault="005B4B59" w:rsidP="001E0A3F">
      <w:r>
        <w:rPr>
          <w:color w:val="000000" w:themeColor="text1"/>
        </w:rPr>
        <w:t>An unexpected outcome I have deduced</w:t>
      </w:r>
      <w:r w:rsidR="0038105F">
        <w:rPr>
          <w:color w:val="000000" w:themeColor="text1"/>
        </w:rPr>
        <w:t xml:space="preserve"> from this research</w:t>
      </w:r>
      <w:r>
        <w:rPr>
          <w:color w:val="000000" w:themeColor="text1"/>
        </w:rPr>
        <w:t xml:space="preserve"> is</w:t>
      </w:r>
      <w:r w:rsidR="0038105F">
        <w:rPr>
          <w:color w:val="000000" w:themeColor="text1"/>
        </w:rPr>
        <w:t xml:space="preserve"> that there is a </w:t>
      </w:r>
      <w:r>
        <w:rPr>
          <w:color w:val="000000" w:themeColor="text1"/>
        </w:rPr>
        <w:t>strong tie with materials and emotion</w:t>
      </w:r>
      <w:r w:rsidR="003A1F87">
        <w:rPr>
          <w:color w:val="000000" w:themeColor="text1"/>
        </w:rPr>
        <w:t xml:space="preserve">s, whether used in buildings, </w:t>
      </w:r>
      <w:r w:rsidR="00D57703">
        <w:rPr>
          <w:color w:val="000000" w:themeColor="text1"/>
        </w:rPr>
        <w:t xml:space="preserve">interiors, </w:t>
      </w:r>
      <w:r w:rsidR="003A1F87">
        <w:rPr>
          <w:color w:val="000000" w:themeColor="text1"/>
        </w:rPr>
        <w:t xml:space="preserve">art objects, or as a means of storytelling, </w:t>
      </w:r>
      <w:r w:rsidR="00D57703">
        <w:rPr>
          <w:color w:val="000000" w:themeColor="text1"/>
        </w:rPr>
        <w:t>the histories and connotations of material run deep through ou</w:t>
      </w:r>
      <w:r w:rsidR="00D5409C">
        <w:rPr>
          <w:color w:val="000000" w:themeColor="text1"/>
        </w:rPr>
        <w:t>r psyche</w:t>
      </w:r>
      <w:r w:rsidR="00D1437E">
        <w:rPr>
          <w:color w:val="000000" w:themeColor="text1"/>
        </w:rPr>
        <w:t>; w</w:t>
      </w:r>
      <w:r w:rsidR="0097324D">
        <w:rPr>
          <w:color w:val="000000" w:themeColor="text1"/>
        </w:rPr>
        <w:t>hether we are makers or designers or not, we</w:t>
      </w:r>
      <w:r w:rsidR="00EB69EF">
        <w:rPr>
          <w:color w:val="000000" w:themeColor="text1"/>
        </w:rPr>
        <w:t xml:space="preserve"> have a tacit knowledge </w:t>
      </w:r>
      <w:r w:rsidR="00EB69EF" w:rsidRPr="00C539CF">
        <w:t>(</w:t>
      </w:r>
      <w:r w:rsidR="00C539CF" w:rsidRPr="00C539CF">
        <w:t>Polanyi, 1966)</w:t>
      </w:r>
      <w:r w:rsidR="00EB69EF" w:rsidRPr="00C539CF">
        <w:t xml:space="preserve"> </w:t>
      </w:r>
      <w:r w:rsidR="00EB69EF">
        <w:t xml:space="preserve">of </w:t>
      </w:r>
      <w:r w:rsidR="0097324D">
        <w:t>material</w:t>
      </w:r>
      <w:r w:rsidR="004E102F">
        <w:t xml:space="preserve"> connotations</w:t>
      </w:r>
      <w:r w:rsidR="00A65618">
        <w:t>, which affect our</w:t>
      </w:r>
      <w:r w:rsidR="00DB2445">
        <w:t xml:space="preserve"> subconscious thoughts and emotions</w:t>
      </w:r>
      <w:r w:rsidR="004E102F">
        <w:t xml:space="preserve">. </w:t>
      </w:r>
      <w:r w:rsidR="00380D19">
        <w:t xml:space="preserve">The case studies looked at </w:t>
      </w:r>
      <w:r w:rsidR="00755DAF">
        <w:t>all have an emotional connection</w:t>
      </w:r>
      <w:r w:rsidR="00733BB6">
        <w:t xml:space="preserve"> or reaction</w:t>
      </w:r>
      <w:r w:rsidR="00755DAF">
        <w:t>,</w:t>
      </w:r>
      <w:r w:rsidR="00424A11">
        <w:t xml:space="preserve"> filled with complexity </w:t>
      </w:r>
      <w:r w:rsidR="00A26497">
        <w:t xml:space="preserve">and sometimes conflicting </w:t>
      </w:r>
      <w:r w:rsidR="00424A11">
        <w:t>– I.e</w:t>
      </w:r>
      <w:r w:rsidR="00992927">
        <w:t xml:space="preserve">. the </w:t>
      </w:r>
      <w:r w:rsidR="0083444B">
        <w:t>repulsion</w:t>
      </w:r>
      <w:r w:rsidR="00992927">
        <w:t xml:space="preserve"> and </w:t>
      </w:r>
      <w:r w:rsidR="00545EA8">
        <w:t xml:space="preserve">intrigue of </w:t>
      </w:r>
      <w:r w:rsidR="0083444B">
        <w:t xml:space="preserve">Stittgen’s blood plastic, the sadness and </w:t>
      </w:r>
      <w:r w:rsidR="000F4C41">
        <w:t>hope of Brown’s nettle</w:t>
      </w:r>
      <w:r w:rsidR="00733BB6">
        <w:t xml:space="preserve"> </w:t>
      </w:r>
      <w:r w:rsidR="000F4C41">
        <w:t>dress,</w:t>
      </w:r>
      <w:r w:rsidR="00733BB6">
        <w:t xml:space="preserve"> </w:t>
      </w:r>
      <w:r w:rsidR="004E35C3">
        <w:t xml:space="preserve">or the </w:t>
      </w:r>
      <w:r w:rsidR="002F5677">
        <w:t>loving</w:t>
      </w:r>
      <w:r w:rsidR="00F77122">
        <w:t>, human-like</w:t>
      </w:r>
      <w:r w:rsidR="002F5677">
        <w:t xml:space="preserve"> intimacy </w:t>
      </w:r>
      <w:r w:rsidR="00B546CB">
        <w:t xml:space="preserve">of </w:t>
      </w:r>
      <w:proofErr w:type="spellStart"/>
      <w:r w:rsidR="00B546CB">
        <w:t>Kemske’s</w:t>
      </w:r>
      <w:proofErr w:type="spellEnd"/>
      <w:r w:rsidR="00B546CB">
        <w:t xml:space="preserve"> </w:t>
      </w:r>
      <w:r w:rsidR="006F09F9">
        <w:t>hugs contrasted with</w:t>
      </w:r>
      <w:r w:rsidR="00AD3734">
        <w:t xml:space="preserve"> the</w:t>
      </w:r>
      <w:r w:rsidR="009E53E4">
        <w:t xml:space="preserve"> negative initial experience of</w:t>
      </w:r>
      <w:r w:rsidR="006F09F9">
        <w:t xml:space="preserve"> its </w:t>
      </w:r>
      <w:r w:rsidR="002F5677">
        <w:t>rough exterior texture and</w:t>
      </w:r>
      <w:r w:rsidR="00AD3734">
        <w:t xml:space="preserve"> col</w:t>
      </w:r>
      <w:r w:rsidR="009E53E4">
        <w:t>d temperature</w:t>
      </w:r>
      <w:r w:rsidR="00F77122">
        <w:t>.</w:t>
      </w:r>
      <w:r w:rsidR="00424A11">
        <w:t xml:space="preserve"> </w:t>
      </w:r>
      <w:r w:rsidR="0047216C">
        <w:t>Heatherwick’s research into the semiotics of buildings and spaces</w:t>
      </w:r>
      <w:r w:rsidR="00EB2FCC">
        <w:t xml:space="preserve"> highlight scientifically the effects th</w:t>
      </w:r>
      <w:r w:rsidR="005317B4">
        <w:t xml:space="preserve">at material use </w:t>
      </w:r>
      <w:r w:rsidR="00F74913">
        <w:t>in</w:t>
      </w:r>
      <w:r w:rsidR="005317B4">
        <w:t xml:space="preserve"> design </w:t>
      </w:r>
      <w:r w:rsidR="00EB2FCC">
        <w:t>can have on our moods</w:t>
      </w:r>
      <w:r w:rsidR="000B1F15">
        <w:t>,</w:t>
      </w:r>
      <w:r w:rsidR="00FF543B">
        <w:t xml:space="preserve"> and with</w:t>
      </w:r>
      <w:r w:rsidR="000B1F15">
        <w:t xml:space="preserve"> </w:t>
      </w:r>
      <w:r w:rsidR="00FF543B">
        <w:t>mental health</w:t>
      </w:r>
      <w:r w:rsidR="005C33ED">
        <w:t xml:space="preserve"> problems becoming an</w:t>
      </w:r>
      <w:r w:rsidR="00FF543B">
        <w:t xml:space="preserve"> </w:t>
      </w:r>
      <w:r w:rsidR="00364D07">
        <w:t>increasing</w:t>
      </w:r>
      <w:r w:rsidR="005C33ED">
        <w:t xml:space="preserve"> issue</w:t>
      </w:r>
      <w:r w:rsidR="00364D07">
        <w:t>,</w:t>
      </w:r>
      <w:r w:rsidR="00253A6D">
        <w:t xml:space="preserve"> materiality practice and research </w:t>
      </w:r>
      <w:r w:rsidR="000D4503">
        <w:t>will be</w:t>
      </w:r>
      <w:r w:rsidR="00253A6D">
        <w:t xml:space="preserve"> more important than ever </w:t>
      </w:r>
      <w:r w:rsidR="000D4503">
        <w:t xml:space="preserve">going forward to </w:t>
      </w:r>
      <w:r w:rsidR="00351877">
        <w:t>mitigate negative emotional effects of material</w:t>
      </w:r>
      <w:r w:rsidR="009934D2">
        <w:t xml:space="preserve"> </w:t>
      </w:r>
      <w:r w:rsidR="0003273C">
        <w:t>environments</w:t>
      </w:r>
      <w:r w:rsidR="00351877">
        <w:t>.</w:t>
      </w:r>
      <w:r w:rsidR="00054C1B">
        <w:t xml:space="preserve"> </w:t>
      </w:r>
    </w:p>
    <w:p w14:paraId="2E090125" w14:textId="3C296126" w:rsidR="00815243" w:rsidRDefault="004756AA" w:rsidP="001E0A3F">
      <w:r>
        <w:t>This highlights the power tha</w:t>
      </w:r>
      <w:r w:rsidR="00574ADF">
        <w:t>t</w:t>
      </w:r>
      <w:r>
        <w:t xml:space="preserve"> material can have</w:t>
      </w:r>
      <w:r w:rsidR="00574ADF">
        <w:t xml:space="preserve"> on us</w:t>
      </w:r>
      <w:r w:rsidR="00406690">
        <w:t xml:space="preserve"> via</w:t>
      </w:r>
      <w:r w:rsidR="00A44275">
        <w:t xml:space="preserve"> the subliminal messag</w:t>
      </w:r>
      <w:r w:rsidR="00C16E87">
        <w:t xml:space="preserve">es </w:t>
      </w:r>
      <w:r w:rsidR="00406690">
        <w:t xml:space="preserve">that are conveyed via material use. </w:t>
      </w:r>
      <w:r w:rsidR="00813E1F">
        <w:t>A</w:t>
      </w:r>
      <w:r w:rsidR="000C60AE">
        <w:t xml:space="preserve">s designers, actively </w:t>
      </w:r>
      <w:r w:rsidR="00813E1F">
        <w:t>perceiving</w:t>
      </w:r>
      <w:r w:rsidR="004658F2">
        <w:t xml:space="preserve"> the</w:t>
      </w:r>
      <w:r w:rsidR="00813E1F">
        <w:t xml:space="preserve"> material of which our </w:t>
      </w:r>
      <w:r w:rsidR="000C60AE">
        <w:t xml:space="preserve">designs </w:t>
      </w:r>
      <w:r w:rsidR="00813E1F">
        <w:t>are comprised</w:t>
      </w:r>
      <w:r w:rsidR="006D08ED">
        <w:t xml:space="preserve"> and having a better understanding of their personal affects</w:t>
      </w:r>
      <w:r w:rsidR="00841D8F">
        <w:t xml:space="preserve"> and social</w:t>
      </w:r>
      <w:r w:rsidR="00605F9E">
        <w:t xml:space="preserve"> and environmental</w:t>
      </w:r>
      <w:r w:rsidR="00841D8F">
        <w:t xml:space="preserve"> effects</w:t>
      </w:r>
      <w:r w:rsidR="00675BD2">
        <w:t xml:space="preserve"> is </w:t>
      </w:r>
      <w:r w:rsidR="004658F2">
        <w:t xml:space="preserve">a </w:t>
      </w:r>
      <w:r w:rsidR="00675BD2">
        <w:t>vital</w:t>
      </w:r>
      <w:r w:rsidR="004658F2">
        <w:t xml:space="preserve"> tool</w:t>
      </w:r>
      <w:r w:rsidR="00675BD2">
        <w:t xml:space="preserve"> in creating meaningful art</w:t>
      </w:r>
      <w:r w:rsidR="00772AA9">
        <w:t xml:space="preserve"> that can change the world for the better. </w:t>
      </w:r>
      <w:r w:rsidR="00703B60">
        <w:t>Though the</w:t>
      </w:r>
      <w:r w:rsidR="0084126B">
        <w:t xml:space="preserve"> future of material is uncertain</w:t>
      </w:r>
      <w:r w:rsidR="00394A4C">
        <w:t>,</w:t>
      </w:r>
      <w:r w:rsidR="006708D7">
        <w:t xml:space="preserve"> it is </w:t>
      </w:r>
      <w:r w:rsidR="0084126B">
        <w:t>the narratives of</w:t>
      </w:r>
      <w:r w:rsidR="006708D7">
        <w:t xml:space="preserve"> the past and present</w:t>
      </w:r>
      <w:r w:rsidR="0084126B">
        <w:t xml:space="preserve"> that will inform the</w:t>
      </w:r>
      <w:r w:rsidR="001274A3">
        <w:t xml:space="preserve"> material culture of the future</w:t>
      </w:r>
      <w:r w:rsidR="00703B60">
        <w:t xml:space="preserve">. </w:t>
      </w:r>
    </w:p>
    <w:p w14:paraId="534858F9" w14:textId="77777777" w:rsidR="009B18CF" w:rsidRDefault="009B18CF" w:rsidP="001E0A3F"/>
    <w:p w14:paraId="099AF5F0" w14:textId="3CA5A098" w:rsidR="009B18CF" w:rsidRPr="009B18CF" w:rsidRDefault="009B18CF" w:rsidP="001E0A3F">
      <w:pPr>
        <w:rPr>
          <w:u w:val="single"/>
        </w:rPr>
      </w:pPr>
      <w:r w:rsidRPr="009B18CF">
        <w:rPr>
          <w:u w:val="single"/>
        </w:rPr>
        <w:t>Bibliography</w:t>
      </w:r>
    </w:p>
    <w:p w14:paraId="1D06A84A" w14:textId="77777777" w:rsidR="00AE0D40" w:rsidRDefault="00AE0D40" w:rsidP="00AE0D40">
      <w:pPr>
        <w:rPr>
          <w:rFonts w:ascii="Calibri" w:hAnsi="Calibri" w:cs="Calibri"/>
        </w:rPr>
      </w:pPr>
      <w:r w:rsidRPr="00755A42">
        <w:rPr>
          <w:rFonts w:ascii="Calibri" w:hAnsi="Calibri" w:cs="Calibri"/>
        </w:rPr>
        <w:t xml:space="preserve">Barthes, R. (1999) ‘The rhetoric of the image’, Evans, J. &amp; Hall, S., </w:t>
      </w:r>
      <w:r w:rsidRPr="00755A42">
        <w:rPr>
          <w:rFonts w:ascii="Calibri" w:hAnsi="Calibri" w:cs="Calibri"/>
          <w:i/>
          <w:iCs/>
        </w:rPr>
        <w:t>Visual Culture: The Reader</w:t>
      </w:r>
      <w:r w:rsidRPr="00755A42">
        <w:rPr>
          <w:rFonts w:ascii="Calibri" w:hAnsi="Calibri" w:cs="Calibri"/>
        </w:rPr>
        <w:t>, 33-40, London: Sage Publications Ltd</w:t>
      </w:r>
    </w:p>
    <w:p w14:paraId="2372DC40" w14:textId="77777777" w:rsidR="00AE0D40" w:rsidRDefault="00AE0D40" w:rsidP="00AE0D40">
      <w:pPr>
        <w:shd w:val="clear" w:color="auto" w:fill="FFFFFF"/>
        <w:spacing w:line="336" w:lineRule="atLeast"/>
        <w:rPr>
          <w:rStyle w:val="Hyperlink"/>
          <w:rFonts w:ascii="Calibri" w:hAnsi="Calibri" w:cs="Calibri"/>
        </w:rPr>
      </w:pPr>
      <w:r w:rsidRPr="00755A42">
        <w:rPr>
          <w:rFonts w:ascii="Calibri" w:hAnsi="Calibri" w:cs="Calibri"/>
          <w:color w:val="3A3A3A"/>
        </w:rPr>
        <w:t xml:space="preserve">Benjamin, W. (1969) ‘The work of art in the age of mechanical reproduction’, translated by Zohn, H., edited by Arendt, H. </w:t>
      </w:r>
      <w:r w:rsidRPr="00755A42">
        <w:rPr>
          <w:rFonts w:ascii="Calibri" w:hAnsi="Calibri" w:cs="Calibri"/>
          <w:i/>
          <w:iCs/>
          <w:color w:val="3A3A3A"/>
        </w:rPr>
        <w:t xml:space="preserve">Illuminations, </w:t>
      </w:r>
      <w:r w:rsidRPr="00755A42">
        <w:rPr>
          <w:rFonts w:ascii="Calibri" w:hAnsi="Calibri" w:cs="Calibri"/>
          <w:color w:val="3A3A3A"/>
        </w:rPr>
        <w:t xml:space="preserve">New York: </w:t>
      </w:r>
      <w:proofErr w:type="spellStart"/>
      <w:r w:rsidRPr="00755A42">
        <w:rPr>
          <w:rFonts w:ascii="Calibri" w:hAnsi="Calibri" w:cs="Calibri"/>
          <w:color w:val="3A3A3A"/>
        </w:rPr>
        <w:t>schocken</w:t>
      </w:r>
      <w:proofErr w:type="spellEnd"/>
      <w:r w:rsidRPr="00755A42">
        <w:rPr>
          <w:rFonts w:ascii="Calibri" w:hAnsi="Calibri" w:cs="Calibri"/>
          <w:color w:val="3A3A3A"/>
        </w:rPr>
        <w:t xml:space="preserve"> Books, </w:t>
      </w:r>
      <w:r w:rsidRPr="00755A42">
        <w:rPr>
          <w:rFonts w:ascii="Calibri" w:hAnsi="Calibri" w:cs="Calibri"/>
        </w:rPr>
        <w:t>available at:</w:t>
      </w:r>
      <w:r w:rsidRPr="00755A42">
        <w:rPr>
          <w:rStyle w:val="Hyperlink"/>
          <w:rFonts w:ascii="Calibri" w:hAnsi="Calibri" w:cs="Calibri"/>
        </w:rPr>
        <w:t xml:space="preserve">  </w:t>
      </w:r>
      <w:hyperlink r:id="rId12" w:history="1">
        <w:r w:rsidRPr="00755A42">
          <w:rPr>
            <w:rStyle w:val="Hyperlink"/>
            <w:rFonts w:ascii="Calibri" w:hAnsi="Calibri" w:cs="Calibri"/>
          </w:rPr>
          <w:t>https://web.mit.edu/allanmc/www/benjamin.pdf</w:t>
        </w:r>
      </w:hyperlink>
      <w:r w:rsidRPr="00755A42">
        <w:rPr>
          <w:rStyle w:val="Hyperlink"/>
          <w:rFonts w:ascii="Calibri" w:hAnsi="Calibri" w:cs="Calibri"/>
        </w:rPr>
        <w:t xml:space="preserve">  accessed on 10/11/23</w:t>
      </w:r>
    </w:p>
    <w:p w14:paraId="08785407" w14:textId="77777777" w:rsidR="00AE0D40" w:rsidRPr="000C5896" w:rsidRDefault="00AE0D40" w:rsidP="00AE0D40">
      <w:pPr>
        <w:shd w:val="clear" w:color="auto" w:fill="FFFFFF"/>
        <w:spacing w:line="336" w:lineRule="atLeast"/>
        <w:rPr>
          <w:rFonts w:ascii="Calibri" w:hAnsi="Calibri" w:cs="Calibri"/>
        </w:rPr>
      </w:pPr>
      <w:r w:rsidRPr="000C5896">
        <w:rPr>
          <w:rStyle w:val="Hyperlink"/>
          <w:rFonts w:ascii="Calibri" w:hAnsi="Calibri" w:cs="Calibri"/>
          <w:color w:val="auto"/>
          <w:u w:val="none"/>
        </w:rPr>
        <w:t xml:space="preserve">Berger, J. (1972) </w:t>
      </w:r>
      <w:r w:rsidRPr="000C5896">
        <w:rPr>
          <w:rStyle w:val="Hyperlink"/>
          <w:rFonts w:ascii="Calibri" w:hAnsi="Calibri" w:cs="Calibri"/>
          <w:i/>
          <w:iCs/>
          <w:color w:val="auto"/>
          <w:u w:val="none"/>
        </w:rPr>
        <w:t xml:space="preserve">Ways of seeing, </w:t>
      </w:r>
      <w:r w:rsidRPr="000C5896">
        <w:rPr>
          <w:rStyle w:val="Hyperlink"/>
          <w:rFonts w:ascii="Calibri" w:hAnsi="Calibri" w:cs="Calibri"/>
          <w:color w:val="auto"/>
          <w:u w:val="none"/>
        </w:rPr>
        <w:t>London: Penguin</w:t>
      </w:r>
    </w:p>
    <w:p w14:paraId="0B3C3CAE" w14:textId="77777777" w:rsidR="00AE0D40" w:rsidRDefault="00AE0D40" w:rsidP="00AE0D40">
      <w:pPr>
        <w:rPr>
          <w:rFonts w:ascii="Calibri" w:hAnsi="Calibri" w:cs="Calibri"/>
          <w:lang w:val="fr-FR"/>
        </w:rPr>
      </w:pPr>
      <w:proofErr w:type="spellStart"/>
      <w:r w:rsidRPr="00755A42">
        <w:rPr>
          <w:rFonts w:ascii="Calibri" w:hAnsi="Calibri" w:cs="Calibri"/>
          <w:lang w:val="fr-FR"/>
        </w:rPr>
        <w:t>Bourriaud</w:t>
      </w:r>
      <w:proofErr w:type="spellEnd"/>
      <w:r w:rsidRPr="00755A42">
        <w:rPr>
          <w:rFonts w:ascii="Calibri" w:hAnsi="Calibri" w:cs="Calibri"/>
          <w:lang w:val="fr-FR"/>
        </w:rPr>
        <w:t xml:space="preserve">, N. (2002) </w:t>
      </w:r>
      <w:proofErr w:type="spellStart"/>
      <w:r w:rsidRPr="00755A42">
        <w:rPr>
          <w:rFonts w:ascii="Calibri" w:hAnsi="Calibri" w:cs="Calibri"/>
          <w:i/>
          <w:iCs/>
          <w:lang w:val="fr-FR"/>
        </w:rPr>
        <w:t>Relational</w:t>
      </w:r>
      <w:proofErr w:type="spellEnd"/>
      <w:r w:rsidRPr="00755A42">
        <w:rPr>
          <w:rFonts w:ascii="Calibri" w:hAnsi="Calibri" w:cs="Calibri"/>
          <w:i/>
          <w:iCs/>
          <w:lang w:val="fr-FR"/>
        </w:rPr>
        <w:t xml:space="preserve"> </w:t>
      </w:r>
      <w:proofErr w:type="spellStart"/>
      <w:r w:rsidRPr="00755A42">
        <w:rPr>
          <w:rFonts w:ascii="Calibri" w:hAnsi="Calibri" w:cs="Calibri"/>
          <w:i/>
          <w:iCs/>
          <w:lang w:val="fr-FR"/>
        </w:rPr>
        <w:t>aesthetics</w:t>
      </w:r>
      <w:proofErr w:type="spellEnd"/>
      <w:r w:rsidRPr="00755A42">
        <w:rPr>
          <w:rFonts w:ascii="Calibri" w:hAnsi="Calibri" w:cs="Calibri"/>
          <w:lang w:val="fr-FR"/>
        </w:rPr>
        <w:t>, Dijon: Les Presses du réel</w:t>
      </w:r>
    </w:p>
    <w:p w14:paraId="20F0922A" w14:textId="77777777" w:rsidR="00AE0D40" w:rsidRPr="00D93824" w:rsidRDefault="00AE0D40" w:rsidP="00AE0D40">
      <w:pPr>
        <w:rPr>
          <w:rFonts w:ascii="Calibri" w:hAnsi="Calibri" w:cs="Calibri"/>
          <w:color w:val="3A3A3A"/>
        </w:rPr>
      </w:pPr>
      <w:r w:rsidRPr="00755A42">
        <w:rPr>
          <w:rFonts w:ascii="Calibri" w:hAnsi="Calibri" w:cs="Calibri"/>
          <w:color w:val="3A3A3A"/>
        </w:rPr>
        <w:t xml:space="preserve">Brenson, M. (1995) ‘Memory of the Hand’, </w:t>
      </w:r>
      <w:r w:rsidRPr="00755A42">
        <w:rPr>
          <w:rFonts w:ascii="Calibri" w:hAnsi="Calibri" w:cs="Calibri"/>
          <w:i/>
          <w:iCs/>
          <w:color w:val="3A3A3A"/>
        </w:rPr>
        <w:t>Sculpture</w:t>
      </w:r>
      <w:r w:rsidRPr="00755A42">
        <w:rPr>
          <w:rFonts w:ascii="Calibri" w:hAnsi="Calibri" w:cs="Calibri"/>
          <w:color w:val="3A3A3A"/>
        </w:rPr>
        <w:t>, Vol. 14 (3)</w:t>
      </w:r>
    </w:p>
    <w:p w14:paraId="48241C84" w14:textId="77777777" w:rsidR="00AE0D40" w:rsidRDefault="00AE0D40" w:rsidP="00AE0D40">
      <w:pPr>
        <w:rPr>
          <w:rFonts w:ascii="Calibri" w:hAnsi="Calibri" w:cs="Calibri"/>
          <w:shd w:val="clear" w:color="auto" w:fill="FFFFFF"/>
        </w:rPr>
      </w:pPr>
      <w:r w:rsidRPr="00755A42">
        <w:rPr>
          <w:rFonts w:ascii="Calibri" w:hAnsi="Calibri" w:cs="Calibri"/>
        </w:rPr>
        <w:t xml:space="preserve">Bruno, G. (2014) </w:t>
      </w:r>
      <w:r w:rsidRPr="00755A42">
        <w:rPr>
          <w:rFonts w:ascii="Calibri" w:hAnsi="Calibri" w:cs="Calibri"/>
          <w:i/>
          <w:iCs/>
        </w:rPr>
        <w:t>Surface: matters of aesthetics, materiality, and media</w:t>
      </w:r>
      <w:r w:rsidRPr="00755A42">
        <w:rPr>
          <w:rFonts w:ascii="Calibri" w:hAnsi="Calibri" w:cs="Calibri"/>
          <w:shd w:val="clear" w:color="auto" w:fill="FFFFFF"/>
        </w:rPr>
        <w:t xml:space="preserve">, Chicago: University of Chicago Press </w:t>
      </w:r>
    </w:p>
    <w:p w14:paraId="2C66C3D4" w14:textId="77777777" w:rsidR="00AE0D40" w:rsidRDefault="00AE0D40" w:rsidP="00AE0D40">
      <w:pPr>
        <w:shd w:val="clear" w:color="auto" w:fill="FFFFFF"/>
        <w:spacing w:line="336" w:lineRule="atLeast"/>
        <w:rPr>
          <w:rFonts w:ascii="Calibri" w:hAnsi="Calibri" w:cs="Calibri"/>
          <w:color w:val="3A3A3A"/>
        </w:rPr>
      </w:pPr>
      <w:r>
        <w:rPr>
          <w:rFonts w:ascii="Calibri" w:hAnsi="Calibri" w:cs="Calibri"/>
          <w:color w:val="3A3A3A"/>
        </w:rPr>
        <w:t xml:space="preserve">Candy, L. (2020) </w:t>
      </w:r>
      <w:r w:rsidRPr="00773E5B">
        <w:rPr>
          <w:rFonts w:ascii="Calibri" w:hAnsi="Calibri" w:cs="Calibri"/>
          <w:i/>
          <w:iCs/>
          <w:color w:val="3A3A3A"/>
        </w:rPr>
        <w:t>The creative practitioner: research through making and practice</w:t>
      </w:r>
      <w:r>
        <w:rPr>
          <w:rFonts w:ascii="Calibri" w:hAnsi="Calibri" w:cs="Calibri"/>
          <w:color w:val="3A3A3A"/>
        </w:rPr>
        <w:t xml:space="preserve">, London: Routledge </w:t>
      </w:r>
    </w:p>
    <w:p w14:paraId="69A8312E" w14:textId="53A4A27A" w:rsidR="00D349A0" w:rsidRDefault="00D349A0" w:rsidP="00AE0D40">
      <w:pPr>
        <w:shd w:val="clear" w:color="auto" w:fill="FFFFFF"/>
        <w:spacing w:line="336" w:lineRule="atLeast"/>
        <w:rPr>
          <w:rFonts w:ascii="Calibri" w:hAnsi="Calibri" w:cs="Calibri"/>
          <w:color w:val="3A3A3A"/>
        </w:rPr>
      </w:pPr>
      <w:r w:rsidRPr="006C62A7">
        <w:rPr>
          <w:rFonts w:ascii="Calibri" w:hAnsi="Calibri" w:cs="Calibri"/>
          <w:color w:val="3A3A3A"/>
        </w:rPr>
        <w:t xml:space="preserve">Chattergee, A., Coburn, A. &amp; </w:t>
      </w:r>
      <w:proofErr w:type="spellStart"/>
      <w:r w:rsidRPr="006C62A7">
        <w:rPr>
          <w:rFonts w:ascii="Calibri" w:hAnsi="Calibri" w:cs="Calibri"/>
          <w:color w:val="3A3A3A"/>
        </w:rPr>
        <w:t>Weinburger</w:t>
      </w:r>
      <w:proofErr w:type="spellEnd"/>
      <w:r w:rsidRPr="006C62A7">
        <w:rPr>
          <w:rFonts w:ascii="Calibri" w:hAnsi="Calibri" w:cs="Calibri"/>
          <w:color w:val="3A3A3A"/>
        </w:rPr>
        <w:t xml:space="preserve">, A. (2021) </w:t>
      </w:r>
      <w:r w:rsidRPr="008A5BB4">
        <w:rPr>
          <w:rFonts w:ascii="Calibri" w:hAnsi="Calibri" w:cs="Calibri"/>
          <w:i/>
          <w:iCs/>
          <w:color w:val="3A3A3A"/>
        </w:rPr>
        <w:t xml:space="preserve">The </w:t>
      </w:r>
      <w:proofErr w:type="spellStart"/>
      <w:r w:rsidRPr="008A5BB4">
        <w:rPr>
          <w:rFonts w:ascii="Calibri" w:hAnsi="Calibri" w:cs="Calibri"/>
          <w:i/>
          <w:iCs/>
          <w:color w:val="3A3A3A"/>
        </w:rPr>
        <w:t>neuroaesthetics</w:t>
      </w:r>
      <w:proofErr w:type="spellEnd"/>
      <w:r w:rsidRPr="008A5BB4">
        <w:rPr>
          <w:rFonts w:ascii="Calibri" w:hAnsi="Calibri" w:cs="Calibri"/>
          <w:i/>
          <w:iCs/>
          <w:color w:val="3A3A3A"/>
        </w:rPr>
        <w:t xml:space="preserve"> of</w:t>
      </w:r>
      <w:r>
        <w:rPr>
          <w:rFonts w:ascii="Calibri" w:hAnsi="Calibri" w:cs="Calibri"/>
          <w:i/>
          <w:iCs/>
          <w:color w:val="3A3A3A"/>
        </w:rPr>
        <w:t xml:space="preserve"> architectural spaces, </w:t>
      </w:r>
      <w:r>
        <w:rPr>
          <w:rFonts w:ascii="Calibri" w:hAnsi="Calibri" w:cs="Calibri"/>
          <w:color w:val="3A3A3A"/>
        </w:rPr>
        <w:t>Springer nature</w:t>
      </w:r>
      <w:r w:rsidR="00D83F65">
        <w:rPr>
          <w:rFonts w:ascii="Calibri" w:hAnsi="Calibri" w:cs="Calibri"/>
          <w:color w:val="3A3A3A"/>
        </w:rPr>
        <w:t xml:space="preserve">, available at: </w:t>
      </w:r>
      <w:hyperlink r:id="rId13" w:history="1">
        <w:r w:rsidR="001A690B">
          <w:rPr>
            <w:rStyle w:val="Hyperlink"/>
          </w:rPr>
          <w:t xml:space="preserve">The </w:t>
        </w:r>
        <w:proofErr w:type="spellStart"/>
        <w:r w:rsidR="001A690B">
          <w:rPr>
            <w:rStyle w:val="Hyperlink"/>
          </w:rPr>
          <w:t>neuroaesthetics</w:t>
        </w:r>
        <w:proofErr w:type="spellEnd"/>
        <w:r w:rsidR="001A690B">
          <w:rPr>
            <w:rStyle w:val="Hyperlink"/>
          </w:rPr>
          <w:t xml:space="preserve"> of architectural spaces (upenn.edu)</w:t>
        </w:r>
      </w:hyperlink>
      <w:r w:rsidR="001A690B">
        <w:t xml:space="preserve"> accessed on 04/12/2023</w:t>
      </w:r>
    </w:p>
    <w:p w14:paraId="7D73679D" w14:textId="77777777" w:rsidR="00AE0D40" w:rsidRPr="00C04A61" w:rsidRDefault="00AE0D40" w:rsidP="00AE0D40">
      <w:pPr>
        <w:rPr>
          <w:rFonts w:ascii="Calibri" w:hAnsi="Calibri" w:cs="Calibri"/>
        </w:rPr>
      </w:pPr>
      <w:r w:rsidRPr="00755A42">
        <w:rPr>
          <w:rFonts w:ascii="Calibri" w:hAnsi="Calibri" w:cs="Calibri"/>
        </w:rPr>
        <w:t xml:space="preserve">Danesi, M. (2019) </w:t>
      </w:r>
      <w:r w:rsidRPr="00755A42">
        <w:rPr>
          <w:rFonts w:ascii="Calibri" w:hAnsi="Calibri" w:cs="Calibri"/>
          <w:i/>
          <w:iCs/>
        </w:rPr>
        <w:t>Understanding media semiotics</w:t>
      </w:r>
      <w:r w:rsidRPr="00755A42">
        <w:rPr>
          <w:rFonts w:ascii="Calibri" w:hAnsi="Calibri" w:cs="Calibri"/>
        </w:rPr>
        <w:t>, London: Bloomsbury Academic</w:t>
      </w:r>
    </w:p>
    <w:p w14:paraId="4F5AFCCD" w14:textId="77777777" w:rsidR="00AE0D40" w:rsidRDefault="00AE0D40" w:rsidP="00AE0D40">
      <w:pPr>
        <w:rPr>
          <w:rFonts w:ascii="Calibri" w:hAnsi="Calibri" w:cs="Calibri"/>
          <w:lang w:eastAsia="en-GB"/>
        </w:rPr>
      </w:pPr>
      <w:r w:rsidRPr="00755A42">
        <w:rPr>
          <w:rFonts w:ascii="Calibri" w:hAnsi="Calibri" w:cs="Calibri"/>
          <w:lang w:eastAsia="en-GB"/>
        </w:rPr>
        <w:lastRenderedPageBreak/>
        <w:t xml:space="preserve">Drazin, A., </w:t>
      </w:r>
      <w:proofErr w:type="spellStart"/>
      <w:r w:rsidRPr="00755A42">
        <w:rPr>
          <w:rFonts w:ascii="Calibri" w:hAnsi="Calibri" w:cs="Calibri"/>
        </w:rPr>
        <w:t>Kueüchler</w:t>
      </w:r>
      <w:proofErr w:type="spellEnd"/>
      <w:r w:rsidRPr="00755A42">
        <w:rPr>
          <w:rFonts w:ascii="Calibri" w:hAnsi="Calibri" w:cs="Calibri"/>
        </w:rPr>
        <w:t>, S.</w:t>
      </w:r>
      <w:r w:rsidRPr="00755A42">
        <w:rPr>
          <w:rFonts w:ascii="Calibri" w:hAnsi="Calibri" w:cs="Calibri"/>
          <w:lang w:eastAsia="en-GB"/>
        </w:rPr>
        <w:t xml:space="preserve"> (2015) </w:t>
      </w:r>
      <w:r w:rsidRPr="00755A42">
        <w:rPr>
          <w:rFonts w:ascii="Calibri" w:hAnsi="Calibri" w:cs="Calibri"/>
          <w:i/>
          <w:iCs/>
          <w:lang w:eastAsia="en-GB"/>
        </w:rPr>
        <w:t xml:space="preserve">The social life of materials: studies in materials and society, </w:t>
      </w:r>
      <w:r w:rsidRPr="00755A42">
        <w:rPr>
          <w:rFonts w:ascii="Calibri" w:hAnsi="Calibri" w:cs="Calibri"/>
          <w:lang w:eastAsia="en-GB"/>
        </w:rPr>
        <w:t>London: Bloomsbury Academic</w:t>
      </w:r>
    </w:p>
    <w:p w14:paraId="70A12D98" w14:textId="77777777" w:rsidR="00AE0D40" w:rsidRDefault="00AE0D40" w:rsidP="00AE0D40">
      <w:pPr>
        <w:rPr>
          <w:rFonts w:ascii="Calibri" w:hAnsi="Calibri" w:cs="Calibri"/>
          <w:color w:val="3A3A3A"/>
          <w:lang w:eastAsia="en-GB"/>
        </w:rPr>
      </w:pPr>
      <w:r w:rsidRPr="00755A42">
        <w:rPr>
          <w:rFonts w:ascii="Calibri" w:hAnsi="Calibri" w:cs="Calibri"/>
          <w:color w:val="3A3A3A"/>
          <w:lang w:eastAsia="en-GB"/>
        </w:rPr>
        <w:t xml:space="preserve">Driscoll, R. (2020), </w:t>
      </w:r>
      <w:r w:rsidRPr="00755A42">
        <w:rPr>
          <w:rFonts w:ascii="Calibri" w:hAnsi="Calibri" w:cs="Calibri"/>
          <w:i/>
          <w:iCs/>
          <w:color w:val="3A3A3A"/>
          <w:lang w:eastAsia="en-GB"/>
        </w:rPr>
        <w:t xml:space="preserve">The sensing body in the visual arts: making and experiencing sculpture, </w:t>
      </w:r>
      <w:r w:rsidRPr="00755A42">
        <w:rPr>
          <w:rFonts w:ascii="Calibri" w:hAnsi="Calibri" w:cs="Calibri"/>
          <w:color w:val="3A3A3A"/>
          <w:lang w:eastAsia="en-GB"/>
        </w:rPr>
        <w:t>London: Bloomsbury Publishing</w:t>
      </w:r>
    </w:p>
    <w:p w14:paraId="725F1A59" w14:textId="77777777" w:rsidR="00AE0D40" w:rsidRPr="009F5277" w:rsidRDefault="00AE0D40" w:rsidP="00AE0D40">
      <w:pPr>
        <w:rPr>
          <w:rFonts w:ascii="Calibri" w:hAnsi="Calibri" w:cs="Calibri"/>
        </w:rPr>
      </w:pPr>
      <w:r w:rsidRPr="00755A42">
        <w:rPr>
          <w:rFonts w:ascii="Calibri" w:hAnsi="Calibri" w:cs="Calibri"/>
        </w:rPr>
        <w:t xml:space="preserve">Frank, A., Wilson, E. (2020) </w:t>
      </w:r>
      <w:r w:rsidRPr="00755A42">
        <w:rPr>
          <w:rFonts w:ascii="Calibri" w:hAnsi="Calibri" w:cs="Calibri"/>
          <w:i/>
          <w:iCs/>
        </w:rPr>
        <w:t xml:space="preserve">A Silvan Tomkins </w:t>
      </w:r>
      <w:r>
        <w:rPr>
          <w:rFonts w:ascii="Calibri" w:hAnsi="Calibri" w:cs="Calibri"/>
          <w:i/>
          <w:iCs/>
        </w:rPr>
        <w:t>h</w:t>
      </w:r>
      <w:r w:rsidRPr="00755A42">
        <w:rPr>
          <w:rFonts w:ascii="Calibri" w:hAnsi="Calibri" w:cs="Calibri"/>
          <w:i/>
          <w:iCs/>
        </w:rPr>
        <w:t xml:space="preserve">andbook: </w:t>
      </w:r>
      <w:r>
        <w:rPr>
          <w:rFonts w:ascii="Calibri" w:hAnsi="Calibri" w:cs="Calibri"/>
          <w:i/>
          <w:iCs/>
        </w:rPr>
        <w:t>f</w:t>
      </w:r>
      <w:r w:rsidRPr="00755A42">
        <w:rPr>
          <w:rFonts w:ascii="Calibri" w:hAnsi="Calibri" w:cs="Calibri"/>
          <w:i/>
          <w:iCs/>
        </w:rPr>
        <w:t xml:space="preserve">oundations for </w:t>
      </w:r>
      <w:r>
        <w:rPr>
          <w:rFonts w:ascii="Calibri" w:hAnsi="Calibri" w:cs="Calibri"/>
          <w:i/>
          <w:iCs/>
        </w:rPr>
        <w:t>a</w:t>
      </w:r>
      <w:r w:rsidRPr="00755A42">
        <w:rPr>
          <w:rFonts w:ascii="Calibri" w:hAnsi="Calibri" w:cs="Calibri"/>
          <w:i/>
          <w:iCs/>
        </w:rPr>
        <w:t xml:space="preserve">ffect </w:t>
      </w:r>
      <w:r>
        <w:rPr>
          <w:rFonts w:ascii="Calibri" w:hAnsi="Calibri" w:cs="Calibri"/>
          <w:i/>
          <w:iCs/>
        </w:rPr>
        <w:t>t</w:t>
      </w:r>
      <w:r w:rsidRPr="00755A42">
        <w:rPr>
          <w:rFonts w:ascii="Calibri" w:hAnsi="Calibri" w:cs="Calibri"/>
          <w:i/>
          <w:iCs/>
        </w:rPr>
        <w:t xml:space="preserve">heory, </w:t>
      </w:r>
      <w:r w:rsidRPr="00755A42">
        <w:rPr>
          <w:rFonts w:ascii="Calibri" w:hAnsi="Calibri" w:cs="Calibri"/>
        </w:rPr>
        <w:t>Minnesota: University of Minnesota Press</w:t>
      </w:r>
    </w:p>
    <w:p w14:paraId="4582CB88" w14:textId="77777777" w:rsidR="00AE0D40" w:rsidRPr="002614FB" w:rsidRDefault="00AE0D40" w:rsidP="00AE0D40">
      <w:pPr>
        <w:rPr>
          <w:rStyle w:val="Hyperlink"/>
          <w:rFonts w:ascii="Calibri" w:hAnsi="Calibri" w:cs="Calibri"/>
          <w:color w:val="auto"/>
          <w:u w:val="none"/>
        </w:rPr>
      </w:pPr>
      <w:r w:rsidRPr="00755A42">
        <w:rPr>
          <w:rFonts w:ascii="Calibri" w:hAnsi="Calibri" w:cs="Calibri"/>
          <w:color w:val="3A3A3A"/>
        </w:rPr>
        <w:t xml:space="preserve">Günter, F. </w:t>
      </w:r>
      <w:r>
        <w:rPr>
          <w:rFonts w:ascii="Calibri" w:hAnsi="Calibri" w:cs="Calibri"/>
          <w:color w:val="3A3A3A"/>
        </w:rPr>
        <w:t xml:space="preserve">(2018) </w:t>
      </w:r>
      <w:r w:rsidRPr="00755A42">
        <w:rPr>
          <w:rFonts w:ascii="Calibri" w:hAnsi="Calibri" w:cs="Calibri"/>
          <w:color w:val="3A3A3A"/>
        </w:rPr>
        <w:t>‘</w:t>
      </w:r>
      <w:hyperlink r:id="rId14" w:history="1">
        <w:r w:rsidRPr="00755A42">
          <w:rPr>
            <w:rFonts w:ascii="Calibri" w:hAnsi="Calibri" w:cs="Calibri"/>
          </w:rPr>
          <w:t xml:space="preserve">Intangible matters: On </w:t>
        </w:r>
        <w:proofErr w:type="spellStart"/>
        <w:r w:rsidRPr="00755A42">
          <w:rPr>
            <w:rFonts w:ascii="Calibri" w:hAnsi="Calibri" w:cs="Calibri"/>
          </w:rPr>
          <w:t>color</w:t>
        </w:r>
        <w:proofErr w:type="spellEnd"/>
        <w:r w:rsidRPr="00755A42">
          <w:rPr>
            <w:rFonts w:ascii="Calibri" w:hAnsi="Calibri" w:cs="Calibri"/>
          </w:rPr>
          <w:t xml:space="preserve"> and sound in art (James Turrell, Morton Feldman)</w:t>
        </w:r>
      </w:hyperlink>
      <w:r w:rsidRPr="00755A42">
        <w:rPr>
          <w:rFonts w:ascii="Calibri" w:hAnsi="Calibri" w:cs="Calibri"/>
        </w:rPr>
        <w:t>’</w:t>
      </w:r>
      <w:r w:rsidRPr="002874D1">
        <w:rPr>
          <w:rFonts w:ascii="Calibri" w:hAnsi="Calibri" w:cs="Calibri"/>
          <w:i/>
          <w:iCs/>
        </w:rPr>
        <w:t>, Research in Phenomenology</w:t>
      </w:r>
      <w:r>
        <w:rPr>
          <w:rFonts w:ascii="Calibri" w:hAnsi="Calibri" w:cs="Calibri"/>
          <w:i/>
          <w:iCs/>
        </w:rPr>
        <w:t xml:space="preserve">, </w:t>
      </w:r>
      <w:r>
        <w:rPr>
          <w:rFonts w:ascii="Calibri" w:hAnsi="Calibri" w:cs="Calibri"/>
        </w:rPr>
        <w:t xml:space="preserve">Vol.48 (3), p.307-317, </w:t>
      </w:r>
      <w:proofErr w:type="spellStart"/>
      <w:r>
        <w:rPr>
          <w:rFonts w:ascii="Calibri" w:hAnsi="Calibri" w:cs="Calibri"/>
        </w:rPr>
        <w:t>Pittsburg</w:t>
      </w:r>
      <w:proofErr w:type="spellEnd"/>
      <w:r>
        <w:rPr>
          <w:rFonts w:ascii="Calibri" w:hAnsi="Calibri" w:cs="Calibri"/>
        </w:rPr>
        <w:t>: Brill</w:t>
      </w:r>
    </w:p>
    <w:p w14:paraId="45C6FC58" w14:textId="77777777" w:rsidR="00AE0D40" w:rsidRDefault="00AE0D40" w:rsidP="00AE0D40">
      <w:pPr>
        <w:rPr>
          <w:rFonts w:ascii="Calibri" w:eastAsia="Times New Roman" w:hAnsi="Calibri" w:cs="Calibri"/>
          <w:kern w:val="0"/>
          <w:lang w:eastAsia="en-GB"/>
          <w14:ligatures w14:val="none"/>
        </w:rPr>
      </w:pPr>
      <w:proofErr w:type="spellStart"/>
      <w:r w:rsidRPr="00755A42">
        <w:rPr>
          <w:rFonts w:ascii="Calibri" w:eastAsia="Times New Roman" w:hAnsi="Calibri" w:cs="Calibri"/>
          <w:kern w:val="0"/>
          <w:lang w:eastAsia="en-GB"/>
          <w14:ligatures w14:val="none"/>
        </w:rPr>
        <w:t>Hagtvedt</w:t>
      </w:r>
      <w:proofErr w:type="spellEnd"/>
      <w:r w:rsidRPr="00755A42">
        <w:rPr>
          <w:rFonts w:ascii="Calibri" w:eastAsia="Times New Roman" w:hAnsi="Calibri" w:cs="Calibri"/>
          <w:kern w:val="0"/>
          <w:lang w:eastAsia="en-GB"/>
          <w14:ligatures w14:val="none"/>
        </w:rPr>
        <w:t>, H. (2022)</w:t>
      </w:r>
      <w:r w:rsidRPr="00755A42">
        <w:rPr>
          <w:rFonts w:ascii="Calibri" w:hAnsi="Calibri" w:cs="Calibri"/>
          <w:lang w:eastAsia="en-GB"/>
        </w:rPr>
        <w:t xml:space="preserve"> ‘</w:t>
      </w:r>
      <w:hyperlink r:id="rId15" w:history="1">
        <w:r w:rsidRPr="00755A42">
          <w:rPr>
            <w:rFonts w:ascii="Calibri" w:hAnsi="Calibri" w:cs="Calibri"/>
            <w:i/>
            <w:iCs/>
            <w:lang w:eastAsia="en-GB"/>
          </w:rPr>
          <w:t xml:space="preserve">A brand (new) </w:t>
        </w:r>
        <w:r w:rsidRPr="00755A42">
          <w:rPr>
            <w:rFonts w:ascii="Calibri" w:hAnsi="Calibri" w:cs="Calibri"/>
            <w:lang w:eastAsia="en-GB"/>
          </w:rPr>
          <w:t>experience: art, aesthetics, and sensory effects</w:t>
        </w:r>
      </w:hyperlink>
      <w:r w:rsidRPr="00755A42">
        <w:rPr>
          <w:rFonts w:ascii="Calibri" w:hAnsi="Calibri" w:cs="Calibri"/>
          <w:i/>
          <w:iCs/>
          <w:lang w:eastAsia="en-GB"/>
        </w:rPr>
        <w:t>’</w:t>
      </w:r>
      <w:r w:rsidRPr="00755A42">
        <w:rPr>
          <w:rFonts w:ascii="Calibri" w:hAnsi="Calibri" w:cs="Calibri"/>
          <w:lang w:eastAsia="en-GB"/>
        </w:rPr>
        <w:t>,</w:t>
      </w:r>
      <w:r w:rsidRPr="00755A42">
        <w:rPr>
          <w:rFonts w:ascii="Calibri" w:eastAsia="Times New Roman" w:hAnsi="Calibri" w:cs="Calibri"/>
          <w:kern w:val="0"/>
          <w:lang w:eastAsia="en-GB"/>
          <w14:ligatures w14:val="none"/>
        </w:rPr>
        <w:t> </w:t>
      </w:r>
      <w:r w:rsidRPr="00755A42">
        <w:rPr>
          <w:rFonts w:ascii="Calibri" w:eastAsia="Times New Roman" w:hAnsi="Calibri" w:cs="Calibri"/>
          <w:i/>
          <w:iCs/>
          <w:kern w:val="0"/>
          <w:lang w:eastAsia="en-GB"/>
          <w14:ligatures w14:val="none"/>
        </w:rPr>
        <w:t>Journal of the Academy of Marketing Science</w:t>
      </w:r>
      <w:r w:rsidRPr="00755A42">
        <w:rPr>
          <w:rFonts w:ascii="Calibri" w:eastAsia="Times New Roman" w:hAnsi="Calibri" w:cs="Calibri"/>
          <w:kern w:val="0"/>
          <w:lang w:eastAsia="en-GB"/>
          <w14:ligatures w14:val="none"/>
        </w:rPr>
        <w:t>, Vol.50 (3), p.425-428</w:t>
      </w:r>
    </w:p>
    <w:p w14:paraId="68ADB190" w14:textId="51BF0B94" w:rsidR="003F6BD1" w:rsidRPr="003F6BD1" w:rsidRDefault="003F6BD1" w:rsidP="00AE0D40">
      <w:pPr>
        <w:rPr>
          <w:rFonts w:ascii="Calibri" w:hAnsi="Calibri" w:cs="Calibri"/>
          <w:color w:val="3A3A3A"/>
          <w:lang w:eastAsia="en-GB"/>
        </w:rPr>
      </w:pPr>
      <w:r>
        <w:rPr>
          <w:rFonts w:ascii="Calibri" w:hAnsi="Calibri" w:cs="Calibri"/>
          <w:color w:val="3A3A3A"/>
          <w:lang w:eastAsia="en-GB"/>
        </w:rPr>
        <w:t>Holdcroft, D. (1991) Saussure: signs, systems, and arbitrariness, Cambridge: Cambridge University Press</w:t>
      </w:r>
    </w:p>
    <w:p w14:paraId="1A8D7345" w14:textId="5D2EDD13" w:rsidR="009A612A" w:rsidRPr="009A612A" w:rsidRDefault="009A612A" w:rsidP="009A612A">
      <w:pPr>
        <w:shd w:val="clear" w:color="auto" w:fill="FFFFFF"/>
        <w:spacing w:line="336" w:lineRule="atLeast"/>
        <w:rPr>
          <w:rFonts w:ascii="Calibri" w:hAnsi="Calibri" w:cs="Calibri"/>
          <w:color w:val="3A3A3A"/>
        </w:rPr>
      </w:pPr>
      <w:r>
        <w:rPr>
          <w:rFonts w:ascii="Calibri" w:hAnsi="Calibri" w:cs="Calibri"/>
          <w:color w:val="3A3A3A"/>
        </w:rPr>
        <w:t xml:space="preserve">Ingold, T. (2013) Making: anthropology, </w:t>
      </w:r>
      <w:proofErr w:type="spellStart"/>
      <w:r>
        <w:rPr>
          <w:rFonts w:ascii="Calibri" w:hAnsi="Calibri" w:cs="Calibri"/>
          <w:color w:val="3A3A3A"/>
        </w:rPr>
        <w:t>archeology</w:t>
      </w:r>
      <w:proofErr w:type="spellEnd"/>
      <w:r>
        <w:rPr>
          <w:rFonts w:ascii="Calibri" w:hAnsi="Calibri" w:cs="Calibri"/>
          <w:color w:val="3A3A3A"/>
        </w:rPr>
        <w:t>, art and architecture, London: Routledge</w:t>
      </w:r>
    </w:p>
    <w:p w14:paraId="7DCB90EF" w14:textId="77777777" w:rsidR="00AE0D40" w:rsidRDefault="00AE0D40" w:rsidP="00AE0D40">
      <w:pPr>
        <w:shd w:val="clear" w:color="auto" w:fill="FFFFFF"/>
        <w:spacing w:line="336" w:lineRule="atLeast"/>
        <w:rPr>
          <w:rFonts w:ascii="Calibri" w:hAnsi="Calibri" w:cs="Calibri"/>
          <w:color w:val="3A3A3A"/>
        </w:rPr>
      </w:pPr>
      <w:proofErr w:type="spellStart"/>
      <w:r w:rsidRPr="00B47AE1">
        <w:rPr>
          <w:rFonts w:ascii="Calibri" w:hAnsi="Calibri" w:cs="Calibri"/>
          <w:color w:val="3A3A3A"/>
        </w:rPr>
        <w:t>Kemske</w:t>
      </w:r>
      <w:proofErr w:type="spellEnd"/>
      <w:r w:rsidRPr="00B47AE1">
        <w:rPr>
          <w:rFonts w:ascii="Calibri" w:hAnsi="Calibri" w:cs="Calibri"/>
          <w:color w:val="3A3A3A"/>
        </w:rPr>
        <w:t>, B. (2009) ‘Embracing sculptural ceramics: a live</w:t>
      </w:r>
      <w:r>
        <w:rPr>
          <w:rFonts w:ascii="Calibri" w:hAnsi="Calibri" w:cs="Calibri"/>
          <w:color w:val="3A3A3A"/>
        </w:rPr>
        <w:t xml:space="preserve">d experience of touch in art’, </w:t>
      </w:r>
      <w:r w:rsidRPr="00B47AE1">
        <w:rPr>
          <w:rFonts w:ascii="Calibri" w:hAnsi="Calibri" w:cs="Calibri"/>
          <w:i/>
          <w:iCs/>
          <w:color w:val="3A3A3A"/>
        </w:rPr>
        <w:t>The Senses and Society,</w:t>
      </w:r>
      <w:r>
        <w:rPr>
          <w:rFonts w:ascii="Calibri" w:hAnsi="Calibri" w:cs="Calibri"/>
          <w:color w:val="3A3A3A"/>
        </w:rPr>
        <w:t xml:space="preserve"> Vol.4 (3), P.323-345</w:t>
      </w:r>
    </w:p>
    <w:p w14:paraId="05842048" w14:textId="77777777" w:rsidR="00AE0D40" w:rsidRDefault="00AE0D40" w:rsidP="00AE0D40">
      <w:pPr>
        <w:shd w:val="clear" w:color="auto" w:fill="FFFFFF"/>
        <w:spacing w:line="336" w:lineRule="atLeast"/>
        <w:rPr>
          <w:rFonts w:ascii="Calibri" w:hAnsi="Calibri" w:cs="Calibri"/>
          <w:color w:val="3A3A3A"/>
        </w:rPr>
      </w:pPr>
      <w:proofErr w:type="spellStart"/>
      <w:r w:rsidRPr="00755A42">
        <w:rPr>
          <w:rFonts w:ascii="Calibri" w:hAnsi="Calibri" w:cs="Calibri"/>
          <w:color w:val="3A3A3A"/>
        </w:rPr>
        <w:t>Kemske</w:t>
      </w:r>
      <w:proofErr w:type="spellEnd"/>
      <w:r w:rsidRPr="00755A42">
        <w:rPr>
          <w:rFonts w:ascii="Calibri" w:hAnsi="Calibri" w:cs="Calibri"/>
          <w:color w:val="3A3A3A"/>
        </w:rPr>
        <w:t xml:space="preserve">, B. (2010) </w:t>
      </w:r>
      <w:r w:rsidRPr="00755A42">
        <w:rPr>
          <w:rFonts w:ascii="Calibri" w:hAnsi="Calibri" w:cs="Calibri"/>
          <w:i/>
          <w:iCs/>
          <w:color w:val="3A3A3A"/>
        </w:rPr>
        <w:t xml:space="preserve">Towards the embrace, </w:t>
      </w:r>
      <w:r w:rsidRPr="00755A42">
        <w:rPr>
          <w:rFonts w:ascii="Calibri" w:hAnsi="Calibri" w:cs="Calibri"/>
          <w:color w:val="3A3A3A"/>
        </w:rPr>
        <w:t xml:space="preserve">available at: </w:t>
      </w:r>
      <w:hyperlink r:id="rId16" w:history="1">
        <w:r w:rsidRPr="00755A42">
          <w:rPr>
            <w:rStyle w:val="Hyperlink"/>
            <w:rFonts w:ascii="Calibri" w:hAnsi="Calibri" w:cs="Calibri"/>
          </w:rPr>
          <w:t>https://www.youtube.com/watch?v=5RwgTICUBIs</w:t>
        </w:r>
      </w:hyperlink>
      <w:r w:rsidRPr="00755A42">
        <w:rPr>
          <w:rFonts w:ascii="Calibri" w:hAnsi="Calibri" w:cs="Calibri"/>
          <w:color w:val="3A3A3A"/>
        </w:rPr>
        <w:t xml:space="preserve"> accessed on: 28/11/2023</w:t>
      </w:r>
    </w:p>
    <w:p w14:paraId="38D71C95" w14:textId="77777777" w:rsidR="00AE0D40" w:rsidRDefault="00AE0D40" w:rsidP="00AE0D40">
      <w:pPr>
        <w:rPr>
          <w:rFonts w:ascii="Calibri" w:hAnsi="Calibri" w:cs="Calibri"/>
          <w:color w:val="3A3A3A"/>
        </w:rPr>
      </w:pPr>
      <w:proofErr w:type="spellStart"/>
      <w:r w:rsidRPr="00755A42">
        <w:rPr>
          <w:rFonts w:ascii="Calibri" w:hAnsi="Calibri" w:cs="Calibri"/>
        </w:rPr>
        <w:t>Knappet</w:t>
      </w:r>
      <w:proofErr w:type="spellEnd"/>
      <w:r w:rsidRPr="00755A42">
        <w:rPr>
          <w:rFonts w:ascii="Calibri" w:hAnsi="Calibri" w:cs="Calibri"/>
        </w:rPr>
        <w:t xml:space="preserve">, C. (2005) </w:t>
      </w:r>
      <w:hyperlink r:id="rId17" w:history="1">
        <w:r w:rsidRPr="00755A42">
          <w:rPr>
            <w:rFonts w:ascii="Calibri" w:hAnsi="Calibri" w:cs="Calibri"/>
            <w:i/>
            <w:iCs/>
          </w:rPr>
          <w:t>Thinking through material culture an interdisciplinary perspective</w:t>
        </w:r>
      </w:hyperlink>
      <w:r w:rsidRPr="00755A42">
        <w:rPr>
          <w:rStyle w:val="media-delimiter"/>
          <w:rFonts w:ascii="Calibri" w:hAnsi="Calibri" w:cs="Calibri"/>
          <w:color w:val="3A3A3A"/>
        </w:rPr>
        <w:t xml:space="preserve">, </w:t>
      </w:r>
      <w:r w:rsidRPr="00755A42">
        <w:rPr>
          <w:rFonts w:ascii="Calibri" w:hAnsi="Calibri" w:cs="Calibri"/>
          <w:color w:val="3A3A3A"/>
        </w:rPr>
        <w:t>University of Pennsylvania Press</w:t>
      </w:r>
    </w:p>
    <w:p w14:paraId="2F706356" w14:textId="77777777" w:rsidR="00AE0D40" w:rsidRPr="00845672" w:rsidRDefault="00AE0D40" w:rsidP="00AE0D40">
      <w:pPr>
        <w:rPr>
          <w:rFonts w:ascii="Calibri" w:hAnsi="Calibri" w:cs="Calibri"/>
        </w:rPr>
      </w:pPr>
      <w:r w:rsidRPr="00755A42">
        <w:rPr>
          <w:rFonts w:ascii="Calibri" w:hAnsi="Calibri" w:cs="Calibri"/>
          <w:color w:val="3A3A3A"/>
        </w:rPr>
        <w:t xml:space="preserve">Kristeva, J. (1941) </w:t>
      </w:r>
      <w:r w:rsidRPr="00755A42">
        <w:rPr>
          <w:rFonts w:ascii="Calibri" w:hAnsi="Calibri" w:cs="Calibri"/>
          <w:i/>
          <w:iCs/>
          <w:color w:val="3A3A3A"/>
        </w:rPr>
        <w:t xml:space="preserve">Powers of horror, </w:t>
      </w:r>
      <w:r w:rsidRPr="00755A42">
        <w:rPr>
          <w:rFonts w:ascii="Calibri" w:hAnsi="Calibri" w:cs="Calibri"/>
          <w:color w:val="3A3A3A"/>
        </w:rPr>
        <w:t xml:space="preserve">translated by </w:t>
      </w:r>
      <w:proofErr w:type="spellStart"/>
      <w:r w:rsidRPr="00755A42">
        <w:rPr>
          <w:rFonts w:ascii="Calibri" w:hAnsi="Calibri" w:cs="Calibri"/>
          <w:color w:val="3A3A3A"/>
        </w:rPr>
        <w:t>Roudiez</w:t>
      </w:r>
      <w:proofErr w:type="spellEnd"/>
      <w:r w:rsidRPr="00755A42">
        <w:rPr>
          <w:rFonts w:ascii="Calibri" w:hAnsi="Calibri" w:cs="Calibri"/>
          <w:color w:val="3A3A3A"/>
        </w:rPr>
        <w:t xml:space="preserve">, L. (1982), New York: Columbia University Press, Available at: </w:t>
      </w:r>
      <w:hyperlink r:id="rId18" w:history="1">
        <w:r w:rsidRPr="00755A42">
          <w:rPr>
            <w:rStyle w:val="Hyperlink"/>
            <w:rFonts w:ascii="Calibri" w:hAnsi="Calibri" w:cs="Calibri"/>
          </w:rPr>
          <w:t>https://www.csus.edu/indiv/o/obriene/art206/readings/kristeva%20-%20powers%20of%20horror[1].pdf</w:t>
        </w:r>
      </w:hyperlink>
      <w:r w:rsidRPr="00755A42">
        <w:rPr>
          <w:rStyle w:val="Hyperlink"/>
          <w:rFonts w:ascii="Calibri" w:hAnsi="Calibri" w:cs="Calibri"/>
        </w:rPr>
        <w:t xml:space="preserve">  Accessed on: 03/12/23</w:t>
      </w:r>
    </w:p>
    <w:p w14:paraId="059FA09B" w14:textId="77777777" w:rsidR="00AE0D40" w:rsidRDefault="00AE0D40" w:rsidP="00AE0D40">
      <w:pPr>
        <w:rPr>
          <w:rFonts w:ascii="Calibri" w:hAnsi="Calibri" w:cs="Calibri"/>
          <w:color w:val="3A3A3A"/>
        </w:rPr>
      </w:pPr>
      <w:r w:rsidRPr="006E3CC6">
        <w:rPr>
          <w:rFonts w:ascii="Calibri" w:hAnsi="Calibri" w:cs="Calibri"/>
          <w:color w:val="3A3A3A"/>
        </w:rPr>
        <w:t xml:space="preserve">Lamarque, P. &amp; Olsen, S. (2004) </w:t>
      </w:r>
      <w:r w:rsidRPr="00F8114D">
        <w:rPr>
          <w:rFonts w:ascii="Calibri" w:hAnsi="Calibri" w:cs="Calibri"/>
          <w:i/>
          <w:iCs/>
          <w:color w:val="3A3A3A"/>
        </w:rPr>
        <w:t>Aesthetics and the philosophy of art</w:t>
      </w:r>
      <w:r>
        <w:rPr>
          <w:rFonts w:ascii="Calibri" w:hAnsi="Calibri" w:cs="Calibri"/>
          <w:color w:val="3A3A3A"/>
        </w:rPr>
        <w:t>, Oxford: Blackwell</w:t>
      </w:r>
    </w:p>
    <w:p w14:paraId="57E0FCED" w14:textId="77777777" w:rsidR="00AE0D40" w:rsidRDefault="00AE0D40" w:rsidP="00AE0D40">
      <w:pPr>
        <w:rPr>
          <w:rFonts w:ascii="Calibri" w:hAnsi="Calibri" w:cs="Calibri"/>
          <w:lang w:eastAsia="en-GB"/>
        </w:rPr>
      </w:pPr>
      <w:proofErr w:type="spellStart"/>
      <w:r w:rsidRPr="00755A42">
        <w:rPr>
          <w:rFonts w:ascii="Calibri" w:hAnsi="Calibri" w:cs="Calibri"/>
          <w:lang w:eastAsia="en-GB"/>
        </w:rPr>
        <w:t>Lefteri</w:t>
      </w:r>
      <w:proofErr w:type="spellEnd"/>
      <w:r w:rsidRPr="00755A42">
        <w:rPr>
          <w:rFonts w:ascii="Calibri" w:hAnsi="Calibri" w:cs="Calibri"/>
          <w:lang w:eastAsia="en-GB"/>
        </w:rPr>
        <w:t xml:space="preserve">, C. (2013), </w:t>
      </w:r>
      <w:r w:rsidRPr="00755A42">
        <w:rPr>
          <w:rFonts w:ascii="Calibri" w:hAnsi="Calibri" w:cs="Calibri"/>
          <w:i/>
          <w:iCs/>
          <w:lang w:eastAsia="en-GB"/>
        </w:rPr>
        <w:t>Materials for design,</w:t>
      </w:r>
      <w:r w:rsidRPr="00755A42">
        <w:rPr>
          <w:rFonts w:ascii="Calibri" w:hAnsi="Calibri" w:cs="Calibri"/>
          <w:lang w:eastAsia="en-GB"/>
        </w:rPr>
        <w:t xml:space="preserve"> London: Laurence king publishing </w:t>
      </w:r>
    </w:p>
    <w:p w14:paraId="6D53E6CA" w14:textId="77777777" w:rsidR="00AE0D40" w:rsidRDefault="00AE0D40" w:rsidP="00AE0D40">
      <w:pPr>
        <w:rPr>
          <w:rFonts w:ascii="Calibri" w:hAnsi="Calibri" w:cs="Calibri"/>
          <w:lang w:eastAsia="en-GB"/>
        </w:rPr>
      </w:pPr>
      <w:proofErr w:type="spellStart"/>
      <w:r w:rsidRPr="00755A42">
        <w:rPr>
          <w:rFonts w:ascii="Calibri" w:hAnsi="Calibri" w:cs="Calibri"/>
          <w:lang w:eastAsia="en-GB"/>
        </w:rPr>
        <w:t>Massumi</w:t>
      </w:r>
      <w:proofErr w:type="spellEnd"/>
      <w:r w:rsidRPr="00755A42">
        <w:rPr>
          <w:rFonts w:ascii="Calibri" w:hAnsi="Calibri" w:cs="Calibri"/>
          <w:lang w:eastAsia="en-GB"/>
        </w:rPr>
        <w:t xml:space="preserve">, B. (2002) </w:t>
      </w:r>
      <w:r w:rsidRPr="00755A42">
        <w:rPr>
          <w:rFonts w:ascii="Calibri" w:hAnsi="Calibri" w:cs="Calibri"/>
          <w:i/>
          <w:iCs/>
          <w:lang w:eastAsia="en-GB"/>
        </w:rPr>
        <w:t>Parables for the virtual: movement, affect, sensation</w:t>
      </w:r>
      <w:r w:rsidRPr="00755A42">
        <w:rPr>
          <w:rFonts w:ascii="Calibri" w:hAnsi="Calibri" w:cs="Calibri"/>
          <w:lang w:eastAsia="en-GB"/>
        </w:rPr>
        <w:t>, Durham: Duke University Press</w:t>
      </w:r>
    </w:p>
    <w:p w14:paraId="46C9B34A" w14:textId="77777777" w:rsidR="00AE0D40" w:rsidRDefault="00AE0D40" w:rsidP="00AE0D40">
      <w:pPr>
        <w:rPr>
          <w:rFonts w:ascii="Calibri" w:hAnsi="Calibri" w:cs="Calibri"/>
        </w:rPr>
      </w:pPr>
      <w:r w:rsidRPr="00755A42">
        <w:rPr>
          <w:rFonts w:ascii="Calibri" w:hAnsi="Calibri" w:cs="Calibri"/>
        </w:rPr>
        <w:t>Miller, D. (2005)</w:t>
      </w:r>
      <w:r w:rsidRPr="00755A42">
        <w:rPr>
          <w:rFonts w:ascii="Calibri" w:hAnsi="Calibri" w:cs="Calibri"/>
          <w:i/>
          <w:iCs/>
        </w:rPr>
        <w:t xml:space="preserve"> Materiality,</w:t>
      </w:r>
      <w:r w:rsidRPr="00755A42">
        <w:rPr>
          <w:rFonts w:ascii="Calibri" w:hAnsi="Calibri" w:cs="Calibri"/>
        </w:rPr>
        <w:t xml:space="preserve"> Durham: Duke University Press</w:t>
      </w:r>
    </w:p>
    <w:p w14:paraId="42F00AE7" w14:textId="77777777" w:rsidR="00AE0D40" w:rsidRDefault="00AE0D40" w:rsidP="00AE0D40">
      <w:pPr>
        <w:rPr>
          <w:rFonts w:ascii="Calibri" w:hAnsi="Calibri" w:cs="Calibri"/>
          <w:lang w:eastAsia="en-GB"/>
        </w:rPr>
      </w:pPr>
      <w:r w:rsidRPr="00755A42">
        <w:rPr>
          <w:rFonts w:ascii="Calibri" w:hAnsi="Calibri" w:cs="Calibri"/>
          <w:lang w:eastAsia="en-GB"/>
        </w:rPr>
        <w:t xml:space="preserve">Petry, M. (2012) </w:t>
      </w:r>
      <w:r w:rsidRPr="00755A42">
        <w:rPr>
          <w:rFonts w:ascii="Calibri" w:hAnsi="Calibri" w:cs="Calibri"/>
          <w:i/>
          <w:iCs/>
          <w:lang w:eastAsia="en-GB"/>
        </w:rPr>
        <w:t>The art of not making: the new artist/artisan relationship</w:t>
      </w:r>
      <w:r w:rsidRPr="00755A42">
        <w:rPr>
          <w:rFonts w:ascii="Calibri" w:hAnsi="Calibri" w:cs="Calibri"/>
          <w:lang w:eastAsia="en-GB"/>
        </w:rPr>
        <w:t>, London: Thames &amp; Hudson</w:t>
      </w:r>
    </w:p>
    <w:p w14:paraId="0DDF24C6" w14:textId="77777777" w:rsidR="00AE0D40" w:rsidRDefault="00AE0D40" w:rsidP="00AE0D40">
      <w:pPr>
        <w:rPr>
          <w:rFonts w:ascii="Calibri" w:hAnsi="Calibri" w:cs="Calibri"/>
          <w:lang w:eastAsia="en-GB"/>
        </w:rPr>
      </w:pPr>
      <w:r w:rsidRPr="00755A42">
        <w:rPr>
          <w:rFonts w:ascii="Calibri" w:hAnsi="Calibri" w:cs="Calibri"/>
          <w:color w:val="3A3A3A"/>
        </w:rPr>
        <w:t xml:space="preserve">Polanyi, M. (1966) </w:t>
      </w:r>
      <w:r w:rsidRPr="00755A42">
        <w:rPr>
          <w:rFonts w:ascii="Calibri" w:hAnsi="Calibri" w:cs="Calibri"/>
          <w:i/>
          <w:iCs/>
          <w:color w:val="3A3A3A"/>
        </w:rPr>
        <w:t xml:space="preserve">The tacit dimension, </w:t>
      </w:r>
      <w:r w:rsidRPr="00755A42">
        <w:rPr>
          <w:rFonts w:ascii="Calibri" w:hAnsi="Calibri" w:cs="Calibri"/>
          <w:color w:val="3A3A3A"/>
        </w:rPr>
        <w:t xml:space="preserve">New York: Doubleday and Company, available at </w:t>
      </w:r>
      <w:hyperlink r:id="rId19" w:history="1">
        <w:r w:rsidRPr="00755A42">
          <w:rPr>
            <w:rStyle w:val="Hyperlink"/>
            <w:rFonts w:ascii="Calibri" w:hAnsi="Calibri" w:cs="Calibri"/>
          </w:rPr>
          <w:t>https://monoskop.org/images/1/11/Polanyi_Michael_The_Tacit_Dimension.pdf accessed on 10/11/2023</w:t>
        </w:r>
      </w:hyperlink>
      <w:r w:rsidRPr="00755A42">
        <w:rPr>
          <w:rFonts w:ascii="Calibri" w:hAnsi="Calibri" w:cs="Calibri"/>
        </w:rPr>
        <w:t xml:space="preserve"> accessed on: 10/11/23</w:t>
      </w:r>
    </w:p>
    <w:p w14:paraId="44928623" w14:textId="77777777" w:rsidR="00AE0D40" w:rsidRDefault="00AE0D40" w:rsidP="00AE0D40">
      <w:pPr>
        <w:rPr>
          <w:rFonts w:ascii="Calibri" w:hAnsi="Calibri" w:cs="Calibri"/>
          <w:lang w:eastAsia="en-GB"/>
        </w:rPr>
      </w:pPr>
      <w:r w:rsidRPr="00755A42">
        <w:rPr>
          <w:rFonts w:ascii="Calibri" w:hAnsi="Calibri" w:cs="Calibri"/>
          <w:lang w:eastAsia="en-GB"/>
        </w:rPr>
        <w:t xml:space="preserve">Pye, D. (1968) </w:t>
      </w:r>
      <w:r w:rsidRPr="00755A42">
        <w:rPr>
          <w:rFonts w:ascii="Calibri" w:hAnsi="Calibri" w:cs="Calibri"/>
          <w:i/>
          <w:iCs/>
          <w:lang w:eastAsia="en-GB"/>
        </w:rPr>
        <w:t>The nature and art of craftsmanship,</w:t>
      </w:r>
      <w:r w:rsidRPr="00755A42">
        <w:rPr>
          <w:rFonts w:ascii="Calibri" w:hAnsi="Calibri" w:cs="Calibri"/>
          <w:lang w:eastAsia="en-GB"/>
        </w:rPr>
        <w:t xml:space="preserve"> Cambridge University press: Cambridge, Available at: </w:t>
      </w:r>
      <w:hyperlink r:id="rId20" w:history="1">
        <w:r w:rsidRPr="003E6D23">
          <w:rPr>
            <w:rStyle w:val="Hyperlink"/>
            <w:rFonts w:ascii="Calibri" w:hAnsi="Calibri" w:cs="Calibri"/>
            <w:lang w:eastAsia="en-GB"/>
          </w:rPr>
          <w:t>https://historiesdrawingsprints.files.wordpress.com/2014/01/david-pye_the-nature-and-art-of-workmanship_excerpt.pdf Accessed on 20/11/2023</w:t>
        </w:r>
      </w:hyperlink>
    </w:p>
    <w:p w14:paraId="4430CE1F" w14:textId="77777777" w:rsidR="00AE0D40" w:rsidRDefault="00AE0D40" w:rsidP="00AE0D40">
      <w:pPr>
        <w:rPr>
          <w:rFonts w:ascii="Calibri" w:hAnsi="Calibri" w:cs="Calibri"/>
        </w:rPr>
      </w:pPr>
      <w:r w:rsidRPr="00755A42">
        <w:rPr>
          <w:rFonts w:ascii="Calibri" w:hAnsi="Calibri" w:cs="Calibri"/>
        </w:rPr>
        <w:t>Riley, H. (2013) ‘</w:t>
      </w:r>
      <w:hyperlink r:id="rId21" w:history="1">
        <w:r w:rsidRPr="00755A42">
          <w:rPr>
            <w:rFonts w:ascii="Calibri" w:hAnsi="Calibri" w:cs="Calibri"/>
          </w:rPr>
          <w:t>Visual art and social structure: the social semiotics of relational art</w:t>
        </w:r>
      </w:hyperlink>
      <w:r w:rsidRPr="00755A42">
        <w:rPr>
          <w:rFonts w:ascii="Calibri" w:hAnsi="Calibri" w:cs="Calibri"/>
        </w:rPr>
        <w:t xml:space="preserve">’, </w:t>
      </w:r>
      <w:r w:rsidRPr="00755A42">
        <w:rPr>
          <w:rFonts w:ascii="Calibri" w:hAnsi="Calibri" w:cs="Calibri"/>
          <w:i/>
          <w:iCs/>
        </w:rPr>
        <w:t>Visual Communication</w:t>
      </w:r>
      <w:r w:rsidRPr="00755A42">
        <w:rPr>
          <w:rFonts w:ascii="Calibri" w:hAnsi="Calibri" w:cs="Calibri"/>
        </w:rPr>
        <w:t>, Vol.12 (2), p.207-216</w:t>
      </w:r>
    </w:p>
    <w:p w14:paraId="68FE2066" w14:textId="7478D1F4" w:rsidR="00B965C0" w:rsidRPr="000541B4" w:rsidRDefault="00B965C0" w:rsidP="00AE0D40">
      <w:pPr>
        <w:rPr>
          <w:rFonts w:ascii="Calibri" w:hAnsi="Calibri" w:cs="Calibri"/>
        </w:rPr>
      </w:pPr>
      <w:r>
        <w:rPr>
          <w:rFonts w:ascii="Calibri" w:hAnsi="Calibri" w:cs="Calibri"/>
        </w:rPr>
        <w:lastRenderedPageBreak/>
        <w:t xml:space="preserve">Ramos, E. (2015) </w:t>
      </w:r>
      <w:r w:rsidR="000541B4" w:rsidRPr="000541B4">
        <w:rPr>
          <w:rFonts w:ascii="Calibri" w:hAnsi="Calibri" w:cs="Calibri"/>
          <w:i/>
          <w:iCs/>
        </w:rPr>
        <w:t>Light in architecture: the intangible material</w:t>
      </w:r>
      <w:r w:rsidR="000541B4">
        <w:rPr>
          <w:rFonts w:ascii="Calibri" w:hAnsi="Calibri" w:cs="Calibri"/>
          <w:i/>
          <w:iCs/>
        </w:rPr>
        <w:t xml:space="preserve">, </w:t>
      </w:r>
      <w:r w:rsidR="00D747B6">
        <w:rPr>
          <w:rFonts w:ascii="Calibri" w:hAnsi="Calibri" w:cs="Calibri"/>
        </w:rPr>
        <w:t xml:space="preserve">London: RIBA publishing </w:t>
      </w:r>
    </w:p>
    <w:p w14:paraId="1F605A33" w14:textId="77777777" w:rsidR="00AE0D40" w:rsidRDefault="00AE0D40" w:rsidP="00AE0D40">
      <w:pPr>
        <w:rPr>
          <w:rStyle w:val="Hyperlink"/>
          <w:rFonts w:ascii="Calibri" w:hAnsi="Calibri" w:cs="Calibri"/>
          <w:lang w:eastAsia="en-GB"/>
        </w:rPr>
      </w:pPr>
      <w:proofErr w:type="spellStart"/>
      <w:r w:rsidRPr="00755A42">
        <w:rPr>
          <w:rStyle w:val="Hyperlink"/>
          <w:rFonts w:ascii="Calibri" w:hAnsi="Calibri" w:cs="Calibri"/>
          <w:lang w:eastAsia="en-GB"/>
        </w:rPr>
        <w:t>Sesemann</w:t>
      </w:r>
      <w:proofErr w:type="spellEnd"/>
      <w:r w:rsidRPr="00755A42">
        <w:rPr>
          <w:rStyle w:val="Hyperlink"/>
          <w:rFonts w:ascii="Calibri" w:hAnsi="Calibri" w:cs="Calibri"/>
          <w:lang w:eastAsia="en-GB"/>
        </w:rPr>
        <w:t xml:space="preserve">, V. (2007) </w:t>
      </w:r>
      <w:r w:rsidRPr="00755A42">
        <w:rPr>
          <w:rStyle w:val="Hyperlink"/>
          <w:rFonts w:ascii="Calibri" w:hAnsi="Calibri" w:cs="Calibri"/>
          <w:i/>
          <w:iCs/>
          <w:lang w:eastAsia="en-GB"/>
        </w:rPr>
        <w:t xml:space="preserve">Aesthetics, </w:t>
      </w:r>
      <w:r w:rsidRPr="00755A42">
        <w:rPr>
          <w:rStyle w:val="Hyperlink"/>
          <w:rFonts w:ascii="Calibri" w:hAnsi="Calibri" w:cs="Calibri"/>
          <w:lang w:eastAsia="en-GB"/>
        </w:rPr>
        <w:t xml:space="preserve">translated by </w:t>
      </w:r>
      <w:proofErr w:type="spellStart"/>
      <w:r w:rsidRPr="00755A42">
        <w:rPr>
          <w:rStyle w:val="Hyperlink"/>
          <w:rFonts w:ascii="Calibri" w:hAnsi="Calibri" w:cs="Calibri"/>
          <w:lang w:eastAsia="en-GB"/>
        </w:rPr>
        <w:t>Drunga</w:t>
      </w:r>
      <w:proofErr w:type="spellEnd"/>
      <w:r w:rsidRPr="00755A42">
        <w:rPr>
          <w:rStyle w:val="Hyperlink"/>
          <w:rFonts w:ascii="Calibri" w:hAnsi="Calibri" w:cs="Calibri"/>
          <w:lang w:eastAsia="en-GB"/>
        </w:rPr>
        <w:t xml:space="preserve">, M., edited by </w:t>
      </w:r>
      <w:proofErr w:type="spellStart"/>
      <w:r w:rsidRPr="00755A42">
        <w:rPr>
          <w:rStyle w:val="Hyperlink"/>
          <w:rFonts w:ascii="Calibri" w:hAnsi="Calibri" w:cs="Calibri"/>
          <w:lang w:eastAsia="en-GB"/>
        </w:rPr>
        <w:t>Donskis</w:t>
      </w:r>
      <w:proofErr w:type="spellEnd"/>
      <w:r w:rsidRPr="00755A42">
        <w:rPr>
          <w:rStyle w:val="Hyperlink"/>
          <w:rFonts w:ascii="Calibri" w:hAnsi="Calibri" w:cs="Calibri"/>
          <w:lang w:eastAsia="en-GB"/>
        </w:rPr>
        <w:t xml:space="preserve">, L., Amsterdam: </w:t>
      </w:r>
      <w:proofErr w:type="spellStart"/>
      <w:r w:rsidRPr="00755A42">
        <w:rPr>
          <w:rStyle w:val="Hyperlink"/>
          <w:rFonts w:ascii="Calibri" w:hAnsi="Calibri" w:cs="Calibri"/>
          <w:lang w:eastAsia="en-GB"/>
        </w:rPr>
        <w:t>Rodopi</w:t>
      </w:r>
      <w:proofErr w:type="spellEnd"/>
      <w:r w:rsidRPr="00755A42">
        <w:rPr>
          <w:rStyle w:val="Hyperlink"/>
          <w:rFonts w:ascii="Calibri" w:hAnsi="Calibri" w:cs="Calibri"/>
          <w:lang w:eastAsia="en-GB"/>
        </w:rPr>
        <w:t xml:space="preserve"> </w:t>
      </w:r>
    </w:p>
    <w:p w14:paraId="4E710F53" w14:textId="77777777" w:rsidR="00AE0D40" w:rsidRDefault="00AE0D40" w:rsidP="00AE0D40">
      <w:pPr>
        <w:rPr>
          <w:rFonts w:ascii="Calibri" w:hAnsi="Calibri" w:cs="Calibri"/>
          <w:color w:val="3A3A3A"/>
          <w:lang w:eastAsia="en-GB"/>
        </w:rPr>
      </w:pPr>
      <w:r w:rsidRPr="00755A42">
        <w:rPr>
          <w:rFonts w:ascii="Calibri" w:hAnsi="Calibri" w:cs="Calibri"/>
          <w:color w:val="3A3A3A"/>
          <w:lang w:eastAsia="en-GB"/>
        </w:rPr>
        <w:t xml:space="preserve">Solanki, S. (2018) </w:t>
      </w:r>
      <w:r w:rsidRPr="00755A42">
        <w:rPr>
          <w:rFonts w:ascii="Calibri" w:hAnsi="Calibri" w:cs="Calibri"/>
          <w:i/>
          <w:iCs/>
          <w:color w:val="3A3A3A"/>
          <w:lang w:eastAsia="en-GB"/>
        </w:rPr>
        <w:t>Why materials matter: responsible design for a better world</w:t>
      </w:r>
      <w:r w:rsidRPr="00755A42">
        <w:rPr>
          <w:rFonts w:ascii="Calibri" w:hAnsi="Calibri" w:cs="Calibri"/>
          <w:color w:val="3A3A3A"/>
          <w:lang w:eastAsia="en-GB"/>
        </w:rPr>
        <w:t>, London: Prestel</w:t>
      </w:r>
    </w:p>
    <w:p w14:paraId="09BFFDA4" w14:textId="35ACD662" w:rsidR="001F103A" w:rsidRDefault="001F103A" w:rsidP="00AE0D40">
      <w:pPr>
        <w:rPr>
          <w:rFonts w:ascii="Calibri" w:hAnsi="Calibri" w:cs="Calibri"/>
          <w:color w:val="3A3A3A"/>
          <w:lang w:eastAsia="en-GB"/>
        </w:rPr>
      </w:pPr>
      <w:r>
        <w:rPr>
          <w:rFonts w:ascii="Calibri" w:hAnsi="Calibri" w:cs="Calibri"/>
          <w:color w:val="3A3A3A"/>
          <w:lang w:eastAsia="en-GB"/>
        </w:rPr>
        <w:t xml:space="preserve">Stittgen, B. (2021) </w:t>
      </w:r>
      <w:r w:rsidRPr="009A6C7C">
        <w:rPr>
          <w:rFonts w:ascii="Calibri" w:hAnsi="Calibri" w:cs="Calibri"/>
          <w:i/>
          <w:iCs/>
          <w:color w:val="3A3A3A"/>
          <w:lang w:eastAsia="en-GB"/>
        </w:rPr>
        <w:t xml:space="preserve">Why I use blood as a material, </w:t>
      </w:r>
      <w:r w:rsidRPr="009A6C7C">
        <w:rPr>
          <w:rFonts w:ascii="Calibri" w:hAnsi="Calibri" w:cs="Calibri"/>
          <w:color w:val="3A3A3A"/>
          <w:lang w:eastAsia="en-GB"/>
        </w:rPr>
        <w:t xml:space="preserve">available at: </w:t>
      </w:r>
      <w:hyperlink r:id="rId22" w:history="1">
        <w:r w:rsidRPr="009A6C7C">
          <w:rPr>
            <w:rStyle w:val="Hyperlink"/>
            <w:rFonts w:ascii="Calibri" w:hAnsi="Calibri" w:cs="Calibri"/>
          </w:rPr>
          <w:t>Basse Stittgen: Why I use blood as a material | TED Talk</w:t>
        </w:r>
      </w:hyperlink>
      <w:r w:rsidRPr="009A6C7C">
        <w:rPr>
          <w:rFonts w:ascii="Calibri" w:hAnsi="Calibri" w:cs="Calibri"/>
        </w:rPr>
        <w:t xml:space="preserve">  accessed on 04/12/2023</w:t>
      </w:r>
    </w:p>
    <w:p w14:paraId="6265B0DA" w14:textId="77777777" w:rsidR="00AE0D40" w:rsidRPr="007827BB" w:rsidRDefault="00AE0D40" w:rsidP="007827BB">
      <w:r w:rsidRPr="007827BB">
        <w:t xml:space="preserve">Weston, R. (2003) </w:t>
      </w:r>
      <w:r w:rsidRPr="007827BB">
        <w:rPr>
          <w:i/>
          <w:iCs/>
        </w:rPr>
        <w:t>Materials, form, architecture</w:t>
      </w:r>
      <w:r w:rsidRPr="007827BB">
        <w:t>. New Haven: Yale University Press</w:t>
      </w:r>
    </w:p>
    <w:p w14:paraId="723E82E5" w14:textId="77777777" w:rsidR="00AE0D40" w:rsidRDefault="00AE0D40" w:rsidP="007827BB">
      <w:pPr>
        <w:rPr>
          <w:rStyle w:val="Hyperlink"/>
          <w:rFonts w:ascii="Calibri" w:hAnsi="Calibri" w:cs="Calibri"/>
          <w:color w:val="auto"/>
          <w:u w:val="none"/>
        </w:rPr>
      </w:pPr>
      <w:r w:rsidRPr="007827BB">
        <w:rPr>
          <w:rStyle w:val="Hyperlink"/>
          <w:rFonts w:ascii="Calibri" w:hAnsi="Calibri" w:cs="Calibri"/>
          <w:color w:val="auto"/>
          <w:u w:val="none"/>
        </w:rPr>
        <w:t xml:space="preserve">Were, G. (2019) How materials matter: design, innovation and materiality in the Pacific, New York: </w:t>
      </w:r>
      <w:proofErr w:type="spellStart"/>
      <w:r w:rsidRPr="007827BB">
        <w:rPr>
          <w:rStyle w:val="Hyperlink"/>
          <w:rFonts w:ascii="Calibri" w:hAnsi="Calibri" w:cs="Calibri"/>
          <w:color w:val="auto"/>
          <w:u w:val="none"/>
        </w:rPr>
        <w:t>Berghahn</w:t>
      </w:r>
      <w:proofErr w:type="spellEnd"/>
      <w:r w:rsidRPr="007827BB">
        <w:rPr>
          <w:rStyle w:val="Hyperlink"/>
          <w:rFonts w:ascii="Calibri" w:hAnsi="Calibri" w:cs="Calibri"/>
          <w:color w:val="auto"/>
          <w:u w:val="none"/>
        </w:rPr>
        <w:t xml:space="preserve"> </w:t>
      </w:r>
    </w:p>
    <w:p w14:paraId="06A4105B" w14:textId="615C3D08" w:rsidR="007827BB" w:rsidRPr="007827BB" w:rsidRDefault="007827BB" w:rsidP="007827BB">
      <w:r w:rsidRPr="00006E38">
        <w:t xml:space="preserve">‘Why boring buildings are bad for us’ (2023) Building soul, episode 1, 3rd </w:t>
      </w:r>
      <w:proofErr w:type="spellStart"/>
      <w:r w:rsidRPr="00006E38">
        <w:t>october</w:t>
      </w:r>
      <w:proofErr w:type="spellEnd"/>
      <w:r w:rsidRPr="00006E38">
        <w:t xml:space="preserve"> 2023, BBC sounds, available at: https://www.bbc.co.uk/sounds/brand/m001r1b8</w:t>
      </w:r>
    </w:p>
    <w:p w14:paraId="63307404" w14:textId="77777777" w:rsidR="00AE0D40" w:rsidRPr="00755A42" w:rsidRDefault="00AE0D40" w:rsidP="007827BB">
      <w:proofErr w:type="spellStart"/>
      <w:r w:rsidRPr="007827BB">
        <w:rPr>
          <w:rStyle w:val="Hyperlink"/>
          <w:rFonts w:ascii="Calibri" w:hAnsi="Calibri" w:cs="Calibri"/>
          <w:color w:val="auto"/>
          <w:u w:val="none"/>
        </w:rPr>
        <w:t>Yeseung</w:t>
      </w:r>
      <w:proofErr w:type="spellEnd"/>
      <w:r w:rsidRPr="007827BB">
        <w:rPr>
          <w:rStyle w:val="Hyperlink"/>
          <w:rFonts w:ascii="Calibri" w:hAnsi="Calibri" w:cs="Calibri"/>
          <w:color w:val="auto"/>
          <w:u w:val="none"/>
        </w:rPr>
        <w:t xml:space="preserve">, L. (2020) </w:t>
      </w:r>
      <w:r w:rsidRPr="007827BB">
        <w:rPr>
          <w:rStyle w:val="Hyperlink"/>
          <w:rFonts w:ascii="Calibri" w:hAnsi="Calibri" w:cs="Calibri"/>
          <w:i/>
          <w:iCs/>
          <w:color w:val="auto"/>
          <w:u w:val="none"/>
        </w:rPr>
        <w:t>Surface and apparition: the immateriality of modern surface</w:t>
      </w:r>
      <w:r w:rsidRPr="007827BB">
        <w:t xml:space="preserve">, </w:t>
      </w:r>
      <w:r w:rsidRPr="00755A42">
        <w:t xml:space="preserve">London: Bloomsbury Publishing </w:t>
      </w:r>
    </w:p>
    <w:p w14:paraId="40FEC07B" w14:textId="77777777" w:rsidR="00E708A5" w:rsidRDefault="00E708A5" w:rsidP="001E0A3F">
      <w:pPr>
        <w:rPr>
          <w:color w:val="000000" w:themeColor="text1"/>
        </w:rPr>
      </w:pPr>
    </w:p>
    <w:p w14:paraId="53FD8D81" w14:textId="779B9414" w:rsidR="00BE692D" w:rsidRPr="00323BDE" w:rsidRDefault="00323BDE" w:rsidP="001E0A3F">
      <w:pPr>
        <w:rPr>
          <w:u w:val="single"/>
        </w:rPr>
      </w:pPr>
      <w:r w:rsidRPr="00323BDE">
        <w:rPr>
          <w:u w:val="single"/>
        </w:rPr>
        <w:t>List of Figures</w:t>
      </w:r>
    </w:p>
    <w:p w14:paraId="6644219B" w14:textId="38B63EAB" w:rsidR="000C73C0" w:rsidRDefault="00230748" w:rsidP="001E0A3F">
      <w:pPr>
        <w:rPr>
          <w:color w:val="000000" w:themeColor="text1"/>
          <w:lang w:val="en-US"/>
        </w:rPr>
      </w:pPr>
      <w:r w:rsidRPr="00230748">
        <w:rPr>
          <w:color w:val="000000" w:themeColor="text1"/>
          <w:highlight w:val="yellow"/>
          <w:lang w:val="en-US"/>
        </w:rPr>
        <w:t>Ask about this: how to reference a photo of building, do I reference the building designers or the photographer or both?</w:t>
      </w:r>
    </w:p>
    <w:p w14:paraId="74ECF8A9" w14:textId="29A8B9BA" w:rsidR="00A44B44" w:rsidRDefault="007F7807">
      <w:pPr>
        <w:rPr>
          <w:lang w:val="en-US"/>
        </w:rPr>
      </w:pPr>
      <w:r>
        <w:rPr>
          <w:lang w:val="en-US"/>
        </w:rPr>
        <w:t xml:space="preserve">Studio Gang (2020) </w:t>
      </w:r>
      <w:r w:rsidRPr="007F7807">
        <w:rPr>
          <w:i/>
          <w:iCs/>
          <w:lang w:val="en-US"/>
        </w:rPr>
        <w:t>Mira building</w:t>
      </w:r>
      <w:r>
        <w:rPr>
          <w:i/>
          <w:iCs/>
          <w:lang w:val="en-US"/>
        </w:rPr>
        <w:t xml:space="preserve">, </w:t>
      </w:r>
      <w:r w:rsidR="00E0292F">
        <w:rPr>
          <w:lang w:val="en-US"/>
        </w:rPr>
        <w:t xml:space="preserve">available at: </w:t>
      </w:r>
      <w:hyperlink r:id="rId23" w:history="1">
        <w:r w:rsidR="00E0292F" w:rsidRPr="00013387">
          <w:rPr>
            <w:rStyle w:val="Hyperlink"/>
            <w:lang w:val="en-US"/>
          </w:rPr>
          <w:t>https://www.e-architect.com/sanfrancisco/mira-tower-san-francisco-condominiums</w:t>
        </w:r>
        <w:r w:rsidR="00E0292F" w:rsidRPr="00013387">
          <w:rPr>
            <w:rStyle w:val="Hyperlink"/>
            <w:lang w:val="en-US"/>
          </w:rPr>
          <w:t xml:space="preserve"> accessed on 05/12/2023</w:t>
        </w:r>
      </w:hyperlink>
    </w:p>
    <w:p w14:paraId="34E9888E" w14:textId="108DC704" w:rsidR="00E0292F" w:rsidRPr="00E0292F" w:rsidRDefault="00E0292F">
      <w:pPr>
        <w:rPr>
          <w:lang w:val="en-US"/>
        </w:rPr>
      </w:pPr>
      <w:proofErr w:type="spellStart"/>
      <w:r w:rsidRPr="000E3D1F">
        <w:t>Aedas</w:t>
      </w:r>
      <w:proofErr w:type="spellEnd"/>
      <w:r w:rsidRPr="000E3D1F">
        <w:t xml:space="preserve"> Architects</w:t>
      </w:r>
      <w:r>
        <w:t xml:space="preserve"> &amp; Arup Engineers, (2020) </w:t>
      </w:r>
      <w:r w:rsidRPr="000E3D1F">
        <w:t>Al</w:t>
      </w:r>
      <w:r>
        <w:rPr>
          <w:i/>
          <w:iCs/>
          <w:lang w:val="en-US"/>
        </w:rPr>
        <w:t xml:space="preserve"> Bahar Towers, Abu Dhabi</w:t>
      </w:r>
    </w:p>
    <w:p w14:paraId="2E6FF02C" w14:textId="4EC49835" w:rsidR="00F87606" w:rsidRPr="000C73C0" w:rsidRDefault="00F87606"/>
    <w:sectPr w:rsidR="00F87606" w:rsidRPr="000C73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D14"/>
    <w:rsid w:val="000000FF"/>
    <w:rsid w:val="000005A1"/>
    <w:rsid w:val="000023F4"/>
    <w:rsid w:val="0000267B"/>
    <w:rsid w:val="000027E4"/>
    <w:rsid w:val="00006545"/>
    <w:rsid w:val="00006E38"/>
    <w:rsid w:val="000101CA"/>
    <w:rsid w:val="00010B5A"/>
    <w:rsid w:val="000111DE"/>
    <w:rsid w:val="00014126"/>
    <w:rsid w:val="000142FE"/>
    <w:rsid w:val="00014BD5"/>
    <w:rsid w:val="0001793E"/>
    <w:rsid w:val="00017CDA"/>
    <w:rsid w:val="00020044"/>
    <w:rsid w:val="0002036B"/>
    <w:rsid w:val="0002358C"/>
    <w:rsid w:val="00023AFF"/>
    <w:rsid w:val="00024292"/>
    <w:rsid w:val="00026135"/>
    <w:rsid w:val="000261FB"/>
    <w:rsid w:val="000303B5"/>
    <w:rsid w:val="0003273C"/>
    <w:rsid w:val="00032D17"/>
    <w:rsid w:val="000354E2"/>
    <w:rsid w:val="00035FC2"/>
    <w:rsid w:val="000364B4"/>
    <w:rsid w:val="0004192D"/>
    <w:rsid w:val="00041E32"/>
    <w:rsid w:val="00044C5F"/>
    <w:rsid w:val="00044FAF"/>
    <w:rsid w:val="0004580B"/>
    <w:rsid w:val="00047BBB"/>
    <w:rsid w:val="00050560"/>
    <w:rsid w:val="00051BBF"/>
    <w:rsid w:val="00052DD4"/>
    <w:rsid w:val="000541B4"/>
    <w:rsid w:val="00054C1B"/>
    <w:rsid w:val="00054EEC"/>
    <w:rsid w:val="00061A42"/>
    <w:rsid w:val="00062402"/>
    <w:rsid w:val="000627B6"/>
    <w:rsid w:val="00062CB9"/>
    <w:rsid w:val="000640B4"/>
    <w:rsid w:val="00064368"/>
    <w:rsid w:val="00064525"/>
    <w:rsid w:val="00064AE9"/>
    <w:rsid w:val="00066DCE"/>
    <w:rsid w:val="00067074"/>
    <w:rsid w:val="00067241"/>
    <w:rsid w:val="000672F5"/>
    <w:rsid w:val="00067508"/>
    <w:rsid w:val="000678D2"/>
    <w:rsid w:val="00067DDD"/>
    <w:rsid w:val="00067ED0"/>
    <w:rsid w:val="000706E4"/>
    <w:rsid w:val="00071BB2"/>
    <w:rsid w:val="00073497"/>
    <w:rsid w:val="00074A2C"/>
    <w:rsid w:val="0007632A"/>
    <w:rsid w:val="0008074E"/>
    <w:rsid w:val="00083CBA"/>
    <w:rsid w:val="000848E6"/>
    <w:rsid w:val="000860CB"/>
    <w:rsid w:val="000863D9"/>
    <w:rsid w:val="000867D5"/>
    <w:rsid w:val="000873C3"/>
    <w:rsid w:val="00090B0E"/>
    <w:rsid w:val="00091203"/>
    <w:rsid w:val="00091C47"/>
    <w:rsid w:val="00092EBE"/>
    <w:rsid w:val="00092EE4"/>
    <w:rsid w:val="0009338C"/>
    <w:rsid w:val="0009365B"/>
    <w:rsid w:val="00093903"/>
    <w:rsid w:val="000961E4"/>
    <w:rsid w:val="00097E59"/>
    <w:rsid w:val="00097ECF"/>
    <w:rsid w:val="000A1947"/>
    <w:rsid w:val="000A3228"/>
    <w:rsid w:val="000A4C29"/>
    <w:rsid w:val="000A61FC"/>
    <w:rsid w:val="000B02B1"/>
    <w:rsid w:val="000B0D37"/>
    <w:rsid w:val="000B1F15"/>
    <w:rsid w:val="000B1FC6"/>
    <w:rsid w:val="000B3B0D"/>
    <w:rsid w:val="000B45CF"/>
    <w:rsid w:val="000B4960"/>
    <w:rsid w:val="000B6481"/>
    <w:rsid w:val="000B7791"/>
    <w:rsid w:val="000B79CD"/>
    <w:rsid w:val="000C02E5"/>
    <w:rsid w:val="000C094E"/>
    <w:rsid w:val="000C1597"/>
    <w:rsid w:val="000C4FAD"/>
    <w:rsid w:val="000C5896"/>
    <w:rsid w:val="000C60AE"/>
    <w:rsid w:val="000C7003"/>
    <w:rsid w:val="000C73C0"/>
    <w:rsid w:val="000C7F17"/>
    <w:rsid w:val="000D0DA0"/>
    <w:rsid w:val="000D3F82"/>
    <w:rsid w:val="000D4503"/>
    <w:rsid w:val="000D6785"/>
    <w:rsid w:val="000D76C8"/>
    <w:rsid w:val="000D78F2"/>
    <w:rsid w:val="000E0D0C"/>
    <w:rsid w:val="000E2356"/>
    <w:rsid w:val="000E268F"/>
    <w:rsid w:val="000E2A7D"/>
    <w:rsid w:val="000E310F"/>
    <w:rsid w:val="000E346C"/>
    <w:rsid w:val="000E38DD"/>
    <w:rsid w:val="000E3D1F"/>
    <w:rsid w:val="000E3F88"/>
    <w:rsid w:val="000E67C8"/>
    <w:rsid w:val="000E706C"/>
    <w:rsid w:val="000E7D3C"/>
    <w:rsid w:val="000F1547"/>
    <w:rsid w:val="000F28C2"/>
    <w:rsid w:val="000F2B3E"/>
    <w:rsid w:val="000F2E48"/>
    <w:rsid w:val="000F3AED"/>
    <w:rsid w:val="000F4AF5"/>
    <w:rsid w:val="000F4C41"/>
    <w:rsid w:val="000F4E93"/>
    <w:rsid w:val="000F5CDC"/>
    <w:rsid w:val="000F60DC"/>
    <w:rsid w:val="00100088"/>
    <w:rsid w:val="001005D0"/>
    <w:rsid w:val="00100CF6"/>
    <w:rsid w:val="00100FE5"/>
    <w:rsid w:val="00101291"/>
    <w:rsid w:val="001012E8"/>
    <w:rsid w:val="00101EFC"/>
    <w:rsid w:val="00102519"/>
    <w:rsid w:val="00102618"/>
    <w:rsid w:val="0010397C"/>
    <w:rsid w:val="00103A52"/>
    <w:rsid w:val="00105841"/>
    <w:rsid w:val="00105CAF"/>
    <w:rsid w:val="001061C7"/>
    <w:rsid w:val="0010757A"/>
    <w:rsid w:val="00107E59"/>
    <w:rsid w:val="00110503"/>
    <w:rsid w:val="001137D8"/>
    <w:rsid w:val="001138AA"/>
    <w:rsid w:val="00115015"/>
    <w:rsid w:val="00117C78"/>
    <w:rsid w:val="0012086B"/>
    <w:rsid w:val="0012190C"/>
    <w:rsid w:val="00122D21"/>
    <w:rsid w:val="00123CC2"/>
    <w:rsid w:val="00124B2F"/>
    <w:rsid w:val="00126038"/>
    <w:rsid w:val="0012677E"/>
    <w:rsid w:val="00126BCC"/>
    <w:rsid w:val="001274A3"/>
    <w:rsid w:val="0013085F"/>
    <w:rsid w:val="0013154F"/>
    <w:rsid w:val="00132FA8"/>
    <w:rsid w:val="00133FD4"/>
    <w:rsid w:val="00133FF8"/>
    <w:rsid w:val="001346AB"/>
    <w:rsid w:val="00134D8D"/>
    <w:rsid w:val="00134EA0"/>
    <w:rsid w:val="00135946"/>
    <w:rsid w:val="00136A22"/>
    <w:rsid w:val="001405CE"/>
    <w:rsid w:val="001413D9"/>
    <w:rsid w:val="0014299A"/>
    <w:rsid w:val="00142CE5"/>
    <w:rsid w:val="00143311"/>
    <w:rsid w:val="00143423"/>
    <w:rsid w:val="00143D32"/>
    <w:rsid w:val="00144F9B"/>
    <w:rsid w:val="0014576C"/>
    <w:rsid w:val="001457B5"/>
    <w:rsid w:val="00145C00"/>
    <w:rsid w:val="00145FB0"/>
    <w:rsid w:val="001460F8"/>
    <w:rsid w:val="00146585"/>
    <w:rsid w:val="00146750"/>
    <w:rsid w:val="00147A4E"/>
    <w:rsid w:val="00150CAC"/>
    <w:rsid w:val="0015121C"/>
    <w:rsid w:val="00152299"/>
    <w:rsid w:val="0015260A"/>
    <w:rsid w:val="001526C9"/>
    <w:rsid w:val="00152D51"/>
    <w:rsid w:val="00153C4E"/>
    <w:rsid w:val="00153F95"/>
    <w:rsid w:val="00154F07"/>
    <w:rsid w:val="00155385"/>
    <w:rsid w:val="00156A95"/>
    <w:rsid w:val="00157324"/>
    <w:rsid w:val="0015769C"/>
    <w:rsid w:val="00157736"/>
    <w:rsid w:val="00160B80"/>
    <w:rsid w:val="00161388"/>
    <w:rsid w:val="0016310F"/>
    <w:rsid w:val="001636AE"/>
    <w:rsid w:val="001641A2"/>
    <w:rsid w:val="001643ED"/>
    <w:rsid w:val="00165B22"/>
    <w:rsid w:val="00165D14"/>
    <w:rsid w:val="001673D2"/>
    <w:rsid w:val="00167BDC"/>
    <w:rsid w:val="00170AEF"/>
    <w:rsid w:val="001731D9"/>
    <w:rsid w:val="001745E9"/>
    <w:rsid w:val="00174A4E"/>
    <w:rsid w:val="00174CC8"/>
    <w:rsid w:val="00175F84"/>
    <w:rsid w:val="001763EB"/>
    <w:rsid w:val="0017685F"/>
    <w:rsid w:val="0018128B"/>
    <w:rsid w:val="00183F6E"/>
    <w:rsid w:val="0018600B"/>
    <w:rsid w:val="00187D3B"/>
    <w:rsid w:val="00191392"/>
    <w:rsid w:val="00193208"/>
    <w:rsid w:val="001952F6"/>
    <w:rsid w:val="00195D67"/>
    <w:rsid w:val="001971B8"/>
    <w:rsid w:val="001A059B"/>
    <w:rsid w:val="001A2247"/>
    <w:rsid w:val="001A2D04"/>
    <w:rsid w:val="001A36A1"/>
    <w:rsid w:val="001A40BA"/>
    <w:rsid w:val="001A4F66"/>
    <w:rsid w:val="001A5A4A"/>
    <w:rsid w:val="001A690B"/>
    <w:rsid w:val="001A6D6E"/>
    <w:rsid w:val="001B00EC"/>
    <w:rsid w:val="001B0163"/>
    <w:rsid w:val="001B02C6"/>
    <w:rsid w:val="001B0E56"/>
    <w:rsid w:val="001B1574"/>
    <w:rsid w:val="001B3A68"/>
    <w:rsid w:val="001B69EB"/>
    <w:rsid w:val="001B6ADC"/>
    <w:rsid w:val="001B6DBE"/>
    <w:rsid w:val="001B70FC"/>
    <w:rsid w:val="001B7FD5"/>
    <w:rsid w:val="001C04D3"/>
    <w:rsid w:val="001C1374"/>
    <w:rsid w:val="001C1619"/>
    <w:rsid w:val="001C2711"/>
    <w:rsid w:val="001C4D62"/>
    <w:rsid w:val="001C5DBF"/>
    <w:rsid w:val="001C66EC"/>
    <w:rsid w:val="001C762C"/>
    <w:rsid w:val="001C7687"/>
    <w:rsid w:val="001D1332"/>
    <w:rsid w:val="001D18E2"/>
    <w:rsid w:val="001D3A8B"/>
    <w:rsid w:val="001D3C40"/>
    <w:rsid w:val="001D492A"/>
    <w:rsid w:val="001D5233"/>
    <w:rsid w:val="001D6A83"/>
    <w:rsid w:val="001D7C46"/>
    <w:rsid w:val="001E0A3F"/>
    <w:rsid w:val="001E0D10"/>
    <w:rsid w:val="001E2CEB"/>
    <w:rsid w:val="001E3585"/>
    <w:rsid w:val="001E6EA0"/>
    <w:rsid w:val="001E770C"/>
    <w:rsid w:val="001F032F"/>
    <w:rsid w:val="001F058D"/>
    <w:rsid w:val="001F103A"/>
    <w:rsid w:val="001F1199"/>
    <w:rsid w:val="001F1834"/>
    <w:rsid w:val="001F21C4"/>
    <w:rsid w:val="001F2C15"/>
    <w:rsid w:val="001F2D29"/>
    <w:rsid w:val="001F4FEC"/>
    <w:rsid w:val="001F5F21"/>
    <w:rsid w:val="001F61E2"/>
    <w:rsid w:val="001F661A"/>
    <w:rsid w:val="001F7B63"/>
    <w:rsid w:val="001F7C10"/>
    <w:rsid w:val="002001F5"/>
    <w:rsid w:val="00201754"/>
    <w:rsid w:val="0020239B"/>
    <w:rsid w:val="002024C3"/>
    <w:rsid w:val="00202B7C"/>
    <w:rsid w:val="00202E84"/>
    <w:rsid w:val="00203314"/>
    <w:rsid w:val="00204358"/>
    <w:rsid w:val="00204CCC"/>
    <w:rsid w:val="00204E77"/>
    <w:rsid w:val="00204EA8"/>
    <w:rsid w:val="00205153"/>
    <w:rsid w:val="002055DC"/>
    <w:rsid w:val="00206795"/>
    <w:rsid w:val="00207D38"/>
    <w:rsid w:val="00207DB8"/>
    <w:rsid w:val="00212142"/>
    <w:rsid w:val="00214C07"/>
    <w:rsid w:val="002154DC"/>
    <w:rsid w:val="00215690"/>
    <w:rsid w:val="002159AD"/>
    <w:rsid w:val="00215FD5"/>
    <w:rsid w:val="00220783"/>
    <w:rsid w:val="002213D1"/>
    <w:rsid w:val="00222FD2"/>
    <w:rsid w:val="002235A9"/>
    <w:rsid w:val="0022475A"/>
    <w:rsid w:val="00224DC8"/>
    <w:rsid w:val="00226239"/>
    <w:rsid w:val="002271E5"/>
    <w:rsid w:val="00230748"/>
    <w:rsid w:val="0023142F"/>
    <w:rsid w:val="002316F1"/>
    <w:rsid w:val="002321DE"/>
    <w:rsid w:val="0023231A"/>
    <w:rsid w:val="00234548"/>
    <w:rsid w:val="00234ACF"/>
    <w:rsid w:val="00235370"/>
    <w:rsid w:val="00235D4C"/>
    <w:rsid w:val="002360DF"/>
    <w:rsid w:val="0023629F"/>
    <w:rsid w:val="00236C49"/>
    <w:rsid w:val="002373BD"/>
    <w:rsid w:val="00240163"/>
    <w:rsid w:val="00240B34"/>
    <w:rsid w:val="00240EAB"/>
    <w:rsid w:val="00241845"/>
    <w:rsid w:val="002426BE"/>
    <w:rsid w:val="00245A94"/>
    <w:rsid w:val="00246BFE"/>
    <w:rsid w:val="002503AB"/>
    <w:rsid w:val="00251212"/>
    <w:rsid w:val="00252519"/>
    <w:rsid w:val="002528F6"/>
    <w:rsid w:val="00253A17"/>
    <w:rsid w:val="00253A6D"/>
    <w:rsid w:val="00253E1D"/>
    <w:rsid w:val="0025448C"/>
    <w:rsid w:val="0025663A"/>
    <w:rsid w:val="0025713A"/>
    <w:rsid w:val="002578CE"/>
    <w:rsid w:val="002579C9"/>
    <w:rsid w:val="00257CC4"/>
    <w:rsid w:val="00260ABB"/>
    <w:rsid w:val="00261027"/>
    <w:rsid w:val="00262AE5"/>
    <w:rsid w:val="00264E81"/>
    <w:rsid w:val="00264FC5"/>
    <w:rsid w:val="00265937"/>
    <w:rsid w:val="00266554"/>
    <w:rsid w:val="00267097"/>
    <w:rsid w:val="00267776"/>
    <w:rsid w:val="0027020F"/>
    <w:rsid w:val="00270738"/>
    <w:rsid w:val="00270756"/>
    <w:rsid w:val="00271D53"/>
    <w:rsid w:val="00271D82"/>
    <w:rsid w:val="00271E12"/>
    <w:rsid w:val="002723A3"/>
    <w:rsid w:val="002726F1"/>
    <w:rsid w:val="002734A7"/>
    <w:rsid w:val="00274B79"/>
    <w:rsid w:val="00275EAC"/>
    <w:rsid w:val="00275EE6"/>
    <w:rsid w:val="002778C6"/>
    <w:rsid w:val="00280E6C"/>
    <w:rsid w:val="002822B2"/>
    <w:rsid w:val="00282B5E"/>
    <w:rsid w:val="00283A51"/>
    <w:rsid w:val="00285E7C"/>
    <w:rsid w:val="002871B3"/>
    <w:rsid w:val="0029172C"/>
    <w:rsid w:val="00291DD5"/>
    <w:rsid w:val="00292203"/>
    <w:rsid w:val="00292A48"/>
    <w:rsid w:val="00293823"/>
    <w:rsid w:val="00293BEE"/>
    <w:rsid w:val="002941C6"/>
    <w:rsid w:val="0029454A"/>
    <w:rsid w:val="002949BA"/>
    <w:rsid w:val="0029543C"/>
    <w:rsid w:val="00296642"/>
    <w:rsid w:val="002971D0"/>
    <w:rsid w:val="002A35BD"/>
    <w:rsid w:val="002A421F"/>
    <w:rsid w:val="002A46C0"/>
    <w:rsid w:val="002A4877"/>
    <w:rsid w:val="002A6003"/>
    <w:rsid w:val="002A6033"/>
    <w:rsid w:val="002A6F35"/>
    <w:rsid w:val="002A77DF"/>
    <w:rsid w:val="002B032A"/>
    <w:rsid w:val="002B0E70"/>
    <w:rsid w:val="002B1AF1"/>
    <w:rsid w:val="002B1C58"/>
    <w:rsid w:val="002B2C62"/>
    <w:rsid w:val="002B43D6"/>
    <w:rsid w:val="002B4A2C"/>
    <w:rsid w:val="002B5BDB"/>
    <w:rsid w:val="002B6AE7"/>
    <w:rsid w:val="002B7C8E"/>
    <w:rsid w:val="002C1E0A"/>
    <w:rsid w:val="002C2910"/>
    <w:rsid w:val="002C35FA"/>
    <w:rsid w:val="002C3833"/>
    <w:rsid w:val="002C3E65"/>
    <w:rsid w:val="002C5095"/>
    <w:rsid w:val="002C514A"/>
    <w:rsid w:val="002C51D0"/>
    <w:rsid w:val="002C5C35"/>
    <w:rsid w:val="002C66B6"/>
    <w:rsid w:val="002C701F"/>
    <w:rsid w:val="002D57AC"/>
    <w:rsid w:val="002D7316"/>
    <w:rsid w:val="002E0037"/>
    <w:rsid w:val="002E047A"/>
    <w:rsid w:val="002E10B4"/>
    <w:rsid w:val="002E376C"/>
    <w:rsid w:val="002E4A62"/>
    <w:rsid w:val="002E5144"/>
    <w:rsid w:val="002E5BC2"/>
    <w:rsid w:val="002E5DBE"/>
    <w:rsid w:val="002E6BD8"/>
    <w:rsid w:val="002E6DC6"/>
    <w:rsid w:val="002F27C9"/>
    <w:rsid w:val="002F33FB"/>
    <w:rsid w:val="002F3477"/>
    <w:rsid w:val="002F3919"/>
    <w:rsid w:val="002F555A"/>
    <w:rsid w:val="002F5677"/>
    <w:rsid w:val="002F66A7"/>
    <w:rsid w:val="002F7691"/>
    <w:rsid w:val="0030042A"/>
    <w:rsid w:val="00300645"/>
    <w:rsid w:val="00300F1A"/>
    <w:rsid w:val="00301445"/>
    <w:rsid w:val="00301AA0"/>
    <w:rsid w:val="00302039"/>
    <w:rsid w:val="003033E8"/>
    <w:rsid w:val="00303549"/>
    <w:rsid w:val="0030392F"/>
    <w:rsid w:val="00304174"/>
    <w:rsid w:val="003049AB"/>
    <w:rsid w:val="00307645"/>
    <w:rsid w:val="00307AB0"/>
    <w:rsid w:val="003101D5"/>
    <w:rsid w:val="003106EA"/>
    <w:rsid w:val="00313CD8"/>
    <w:rsid w:val="00314EE7"/>
    <w:rsid w:val="003159C9"/>
    <w:rsid w:val="00316100"/>
    <w:rsid w:val="0031612E"/>
    <w:rsid w:val="00316538"/>
    <w:rsid w:val="00320E17"/>
    <w:rsid w:val="00322B49"/>
    <w:rsid w:val="00322EBD"/>
    <w:rsid w:val="00323BDE"/>
    <w:rsid w:val="00326512"/>
    <w:rsid w:val="00327527"/>
    <w:rsid w:val="0032767F"/>
    <w:rsid w:val="00327BB7"/>
    <w:rsid w:val="00330E0B"/>
    <w:rsid w:val="00331059"/>
    <w:rsid w:val="00333239"/>
    <w:rsid w:val="00335A38"/>
    <w:rsid w:val="00336374"/>
    <w:rsid w:val="00336D29"/>
    <w:rsid w:val="00336F1F"/>
    <w:rsid w:val="00337AE7"/>
    <w:rsid w:val="00337B38"/>
    <w:rsid w:val="00337D40"/>
    <w:rsid w:val="00337E28"/>
    <w:rsid w:val="0034110D"/>
    <w:rsid w:val="0034227D"/>
    <w:rsid w:val="00342C53"/>
    <w:rsid w:val="0034344C"/>
    <w:rsid w:val="00344969"/>
    <w:rsid w:val="00344C2B"/>
    <w:rsid w:val="0034563D"/>
    <w:rsid w:val="00347BC2"/>
    <w:rsid w:val="003500FA"/>
    <w:rsid w:val="00350967"/>
    <w:rsid w:val="0035119D"/>
    <w:rsid w:val="00351877"/>
    <w:rsid w:val="00351D7B"/>
    <w:rsid w:val="0035329F"/>
    <w:rsid w:val="003539C6"/>
    <w:rsid w:val="00353FBF"/>
    <w:rsid w:val="00353FEC"/>
    <w:rsid w:val="00354111"/>
    <w:rsid w:val="00354D1D"/>
    <w:rsid w:val="00355101"/>
    <w:rsid w:val="003552BC"/>
    <w:rsid w:val="003560DA"/>
    <w:rsid w:val="00357CE9"/>
    <w:rsid w:val="00360E86"/>
    <w:rsid w:val="00361FAF"/>
    <w:rsid w:val="0036278D"/>
    <w:rsid w:val="0036311A"/>
    <w:rsid w:val="00363229"/>
    <w:rsid w:val="003637CF"/>
    <w:rsid w:val="00363F9D"/>
    <w:rsid w:val="00364C4D"/>
    <w:rsid w:val="00364D07"/>
    <w:rsid w:val="00370742"/>
    <w:rsid w:val="00371E81"/>
    <w:rsid w:val="00372088"/>
    <w:rsid w:val="003730D6"/>
    <w:rsid w:val="00374417"/>
    <w:rsid w:val="003750FD"/>
    <w:rsid w:val="00375C5A"/>
    <w:rsid w:val="003778B8"/>
    <w:rsid w:val="00380772"/>
    <w:rsid w:val="00380D19"/>
    <w:rsid w:val="0038105F"/>
    <w:rsid w:val="00382E6F"/>
    <w:rsid w:val="00383092"/>
    <w:rsid w:val="003832D8"/>
    <w:rsid w:val="0038515F"/>
    <w:rsid w:val="00385315"/>
    <w:rsid w:val="0038726A"/>
    <w:rsid w:val="003873A3"/>
    <w:rsid w:val="00387E4E"/>
    <w:rsid w:val="00390766"/>
    <w:rsid w:val="00390861"/>
    <w:rsid w:val="00390AAF"/>
    <w:rsid w:val="00391720"/>
    <w:rsid w:val="00391EDB"/>
    <w:rsid w:val="003926F3"/>
    <w:rsid w:val="00392B01"/>
    <w:rsid w:val="00393173"/>
    <w:rsid w:val="00393A3C"/>
    <w:rsid w:val="00394A4C"/>
    <w:rsid w:val="0039526B"/>
    <w:rsid w:val="0039796D"/>
    <w:rsid w:val="00397E53"/>
    <w:rsid w:val="003A118F"/>
    <w:rsid w:val="003A12A6"/>
    <w:rsid w:val="003A15D1"/>
    <w:rsid w:val="003A1F87"/>
    <w:rsid w:val="003A1FEC"/>
    <w:rsid w:val="003A2277"/>
    <w:rsid w:val="003A316C"/>
    <w:rsid w:val="003A36E6"/>
    <w:rsid w:val="003A3941"/>
    <w:rsid w:val="003A4BF5"/>
    <w:rsid w:val="003A4CB4"/>
    <w:rsid w:val="003B0562"/>
    <w:rsid w:val="003B0C01"/>
    <w:rsid w:val="003B1787"/>
    <w:rsid w:val="003B31BB"/>
    <w:rsid w:val="003B3431"/>
    <w:rsid w:val="003B6020"/>
    <w:rsid w:val="003B728C"/>
    <w:rsid w:val="003B7645"/>
    <w:rsid w:val="003C0393"/>
    <w:rsid w:val="003C04DA"/>
    <w:rsid w:val="003C1542"/>
    <w:rsid w:val="003C1BE4"/>
    <w:rsid w:val="003C26C9"/>
    <w:rsid w:val="003C401F"/>
    <w:rsid w:val="003C54F4"/>
    <w:rsid w:val="003C5508"/>
    <w:rsid w:val="003C5D4F"/>
    <w:rsid w:val="003C60E1"/>
    <w:rsid w:val="003C637C"/>
    <w:rsid w:val="003C6D07"/>
    <w:rsid w:val="003C7D5B"/>
    <w:rsid w:val="003D0FDA"/>
    <w:rsid w:val="003D16F1"/>
    <w:rsid w:val="003D2CDE"/>
    <w:rsid w:val="003D33BB"/>
    <w:rsid w:val="003D3CC8"/>
    <w:rsid w:val="003D4194"/>
    <w:rsid w:val="003D4404"/>
    <w:rsid w:val="003D4518"/>
    <w:rsid w:val="003D72E6"/>
    <w:rsid w:val="003D7972"/>
    <w:rsid w:val="003D7B7A"/>
    <w:rsid w:val="003E2DCD"/>
    <w:rsid w:val="003E352C"/>
    <w:rsid w:val="003E3B22"/>
    <w:rsid w:val="003E5ECD"/>
    <w:rsid w:val="003E606D"/>
    <w:rsid w:val="003E6E23"/>
    <w:rsid w:val="003E7720"/>
    <w:rsid w:val="003E78E3"/>
    <w:rsid w:val="003F1DE3"/>
    <w:rsid w:val="003F3242"/>
    <w:rsid w:val="003F3A08"/>
    <w:rsid w:val="003F4500"/>
    <w:rsid w:val="003F4979"/>
    <w:rsid w:val="003F5253"/>
    <w:rsid w:val="003F6499"/>
    <w:rsid w:val="003F699C"/>
    <w:rsid w:val="003F6BD1"/>
    <w:rsid w:val="0040012D"/>
    <w:rsid w:val="004004C3"/>
    <w:rsid w:val="0040180B"/>
    <w:rsid w:val="00402C87"/>
    <w:rsid w:val="00402D75"/>
    <w:rsid w:val="00403C94"/>
    <w:rsid w:val="00403F01"/>
    <w:rsid w:val="004043E9"/>
    <w:rsid w:val="00405294"/>
    <w:rsid w:val="00405A0E"/>
    <w:rsid w:val="00405CBE"/>
    <w:rsid w:val="00406690"/>
    <w:rsid w:val="00406DC6"/>
    <w:rsid w:val="00406EDB"/>
    <w:rsid w:val="004072B7"/>
    <w:rsid w:val="00407C94"/>
    <w:rsid w:val="00413885"/>
    <w:rsid w:val="00413C5E"/>
    <w:rsid w:val="0041614E"/>
    <w:rsid w:val="004164B7"/>
    <w:rsid w:val="004172E2"/>
    <w:rsid w:val="00417C1C"/>
    <w:rsid w:val="0042097D"/>
    <w:rsid w:val="00420DED"/>
    <w:rsid w:val="004212D1"/>
    <w:rsid w:val="00421EF2"/>
    <w:rsid w:val="00422EE6"/>
    <w:rsid w:val="00424A11"/>
    <w:rsid w:val="00425C0B"/>
    <w:rsid w:val="004274FE"/>
    <w:rsid w:val="00430B3C"/>
    <w:rsid w:val="00432C58"/>
    <w:rsid w:val="00433767"/>
    <w:rsid w:val="0043388F"/>
    <w:rsid w:val="004348CC"/>
    <w:rsid w:val="00434A8F"/>
    <w:rsid w:val="00435A4F"/>
    <w:rsid w:val="00435AC5"/>
    <w:rsid w:val="00437332"/>
    <w:rsid w:val="004403E7"/>
    <w:rsid w:val="004451FA"/>
    <w:rsid w:val="0044553E"/>
    <w:rsid w:val="00445E08"/>
    <w:rsid w:val="004469E8"/>
    <w:rsid w:val="00446B44"/>
    <w:rsid w:val="0044735F"/>
    <w:rsid w:val="0044792D"/>
    <w:rsid w:val="00447B81"/>
    <w:rsid w:val="00450E62"/>
    <w:rsid w:val="00453C2D"/>
    <w:rsid w:val="0045448A"/>
    <w:rsid w:val="0045497C"/>
    <w:rsid w:val="00455E03"/>
    <w:rsid w:val="00456AF5"/>
    <w:rsid w:val="0045770B"/>
    <w:rsid w:val="004608F1"/>
    <w:rsid w:val="004612D4"/>
    <w:rsid w:val="004638A1"/>
    <w:rsid w:val="00464005"/>
    <w:rsid w:val="00464041"/>
    <w:rsid w:val="004651B2"/>
    <w:rsid w:val="004658D8"/>
    <w:rsid w:val="004658F2"/>
    <w:rsid w:val="00466E78"/>
    <w:rsid w:val="00467FA4"/>
    <w:rsid w:val="004711F1"/>
    <w:rsid w:val="00471A5B"/>
    <w:rsid w:val="00471ED2"/>
    <w:rsid w:val="0047216C"/>
    <w:rsid w:val="00472C5A"/>
    <w:rsid w:val="00473463"/>
    <w:rsid w:val="004736AB"/>
    <w:rsid w:val="00474988"/>
    <w:rsid w:val="00474F63"/>
    <w:rsid w:val="004756AA"/>
    <w:rsid w:val="00475D76"/>
    <w:rsid w:val="00477734"/>
    <w:rsid w:val="00477B19"/>
    <w:rsid w:val="0048067E"/>
    <w:rsid w:val="00480D24"/>
    <w:rsid w:val="004824EB"/>
    <w:rsid w:val="00482A5D"/>
    <w:rsid w:val="0048444F"/>
    <w:rsid w:val="004852A4"/>
    <w:rsid w:val="00487FEC"/>
    <w:rsid w:val="00493C59"/>
    <w:rsid w:val="00493DA3"/>
    <w:rsid w:val="00494FD0"/>
    <w:rsid w:val="004966CB"/>
    <w:rsid w:val="00497181"/>
    <w:rsid w:val="00497397"/>
    <w:rsid w:val="004A0B8D"/>
    <w:rsid w:val="004A0F01"/>
    <w:rsid w:val="004A5335"/>
    <w:rsid w:val="004A7EFC"/>
    <w:rsid w:val="004B0954"/>
    <w:rsid w:val="004B0AF8"/>
    <w:rsid w:val="004B0F04"/>
    <w:rsid w:val="004B3313"/>
    <w:rsid w:val="004B3D2A"/>
    <w:rsid w:val="004B3DBB"/>
    <w:rsid w:val="004B60FF"/>
    <w:rsid w:val="004B66FC"/>
    <w:rsid w:val="004B7392"/>
    <w:rsid w:val="004C0BB3"/>
    <w:rsid w:val="004C1236"/>
    <w:rsid w:val="004C3B0F"/>
    <w:rsid w:val="004C3E36"/>
    <w:rsid w:val="004C4C2F"/>
    <w:rsid w:val="004C527A"/>
    <w:rsid w:val="004C5E89"/>
    <w:rsid w:val="004C6161"/>
    <w:rsid w:val="004C67FB"/>
    <w:rsid w:val="004C745E"/>
    <w:rsid w:val="004C78A1"/>
    <w:rsid w:val="004C7B3D"/>
    <w:rsid w:val="004D01F9"/>
    <w:rsid w:val="004D26D9"/>
    <w:rsid w:val="004D389D"/>
    <w:rsid w:val="004D3E85"/>
    <w:rsid w:val="004D4247"/>
    <w:rsid w:val="004D64B9"/>
    <w:rsid w:val="004E102F"/>
    <w:rsid w:val="004E15E5"/>
    <w:rsid w:val="004E2C45"/>
    <w:rsid w:val="004E34CB"/>
    <w:rsid w:val="004E35C3"/>
    <w:rsid w:val="004E36DE"/>
    <w:rsid w:val="004E39FD"/>
    <w:rsid w:val="004E3EBC"/>
    <w:rsid w:val="004E4A15"/>
    <w:rsid w:val="004E4E2D"/>
    <w:rsid w:val="004E672F"/>
    <w:rsid w:val="004E7022"/>
    <w:rsid w:val="004E73E6"/>
    <w:rsid w:val="004E778C"/>
    <w:rsid w:val="004F0207"/>
    <w:rsid w:val="004F37B4"/>
    <w:rsid w:val="004F409E"/>
    <w:rsid w:val="004F453F"/>
    <w:rsid w:val="004F4E72"/>
    <w:rsid w:val="004F6345"/>
    <w:rsid w:val="005002B2"/>
    <w:rsid w:val="005003AF"/>
    <w:rsid w:val="00501356"/>
    <w:rsid w:val="0050180C"/>
    <w:rsid w:val="00502497"/>
    <w:rsid w:val="00504526"/>
    <w:rsid w:val="00506CCE"/>
    <w:rsid w:val="00507CA1"/>
    <w:rsid w:val="00507DE9"/>
    <w:rsid w:val="00511AE6"/>
    <w:rsid w:val="00513663"/>
    <w:rsid w:val="00516E90"/>
    <w:rsid w:val="0051749A"/>
    <w:rsid w:val="00517C92"/>
    <w:rsid w:val="0052093D"/>
    <w:rsid w:val="00521705"/>
    <w:rsid w:val="00524298"/>
    <w:rsid w:val="00525757"/>
    <w:rsid w:val="00526555"/>
    <w:rsid w:val="005317B4"/>
    <w:rsid w:val="00532432"/>
    <w:rsid w:val="005344D6"/>
    <w:rsid w:val="00534AD9"/>
    <w:rsid w:val="00535C68"/>
    <w:rsid w:val="005363F2"/>
    <w:rsid w:val="00540670"/>
    <w:rsid w:val="00540BB9"/>
    <w:rsid w:val="005436BF"/>
    <w:rsid w:val="00543FA4"/>
    <w:rsid w:val="00544457"/>
    <w:rsid w:val="00545436"/>
    <w:rsid w:val="00545B58"/>
    <w:rsid w:val="00545EA8"/>
    <w:rsid w:val="0054606D"/>
    <w:rsid w:val="00546318"/>
    <w:rsid w:val="0054666F"/>
    <w:rsid w:val="00547463"/>
    <w:rsid w:val="00547F20"/>
    <w:rsid w:val="005502CB"/>
    <w:rsid w:val="00551E28"/>
    <w:rsid w:val="00552111"/>
    <w:rsid w:val="00554090"/>
    <w:rsid w:val="00554A49"/>
    <w:rsid w:val="00557A63"/>
    <w:rsid w:val="00557D57"/>
    <w:rsid w:val="00557FFB"/>
    <w:rsid w:val="00560DF4"/>
    <w:rsid w:val="00562610"/>
    <w:rsid w:val="0056432B"/>
    <w:rsid w:val="00565761"/>
    <w:rsid w:val="00565C91"/>
    <w:rsid w:val="00566381"/>
    <w:rsid w:val="005670A8"/>
    <w:rsid w:val="00570451"/>
    <w:rsid w:val="00570EF7"/>
    <w:rsid w:val="00572521"/>
    <w:rsid w:val="005748C9"/>
    <w:rsid w:val="00574ADF"/>
    <w:rsid w:val="00576CAA"/>
    <w:rsid w:val="005774E1"/>
    <w:rsid w:val="00577738"/>
    <w:rsid w:val="005805F3"/>
    <w:rsid w:val="00581AD4"/>
    <w:rsid w:val="00581E48"/>
    <w:rsid w:val="00583164"/>
    <w:rsid w:val="00583AA5"/>
    <w:rsid w:val="0058469E"/>
    <w:rsid w:val="005853D1"/>
    <w:rsid w:val="00585551"/>
    <w:rsid w:val="00585813"/>
    <w:rsid w:val="00586F62"/>
    <w:rsid w:val="005876FD"/>
    <w:rsid w:val="005907FB"/>
    <w:rsid w:val="00591496"/>
    <w:rsid w:val="005915AC"/>
    <w:rsid w:val="00591BAC"/>
    <w:rsid w:val="00593D3A"/>
    <w:rsid w:val="0059440B"/>
    <w:rsid w:val="005979A3"/>
    <w:rsid w:val="005A00D3"/>
    <w:rsid w:val="005A15ED"/>
    <w:rsid w:val="005A1B07"/>
    <w:rsid w:val="005A1C64"/>
    <w:rsid w:val="005A1F23"/>
    <w:rsid w:val="005A1FA1"/>
    <w:rsid w:val="005A2478"/>
    <w:rsid w:val="005A315B"/>
    <w:rsid w:val="005A39D8"/>
    <w:rsid w:val="005A3EC4"/>
    <w:rsid w:val="005A3EF3"/>
    <w:rsid w:val="005A4119"/>
    <w:rsid w:val="005A4BC9"/>
    <w:rsid w:val="005A72C3"/>
    <w:rsid w:val="005A7638"/>
    <w:rsid w:val="005B0D39"/>
    <w:rsid w:val="005B1229"/>
    <w:rsid w:val="005B2F51"/>
    <w:rsid w:val="005B442E"/>
    <w:rsid w:val="005B4B59"/>
    <w:rsid w:val="005B5CB1"/>
    <w:rsid w:val="005B5FE9"/>
    <w:rsid w:val="005B6521"/>
    <w:rsid w:val="005B663D"/>
    <w:rsid w:val="005C0EA6"/>
    <w:rsid w:val="005C1395"/>
    <w:rsid w:val="005C1A86"/>
    <w:rsid w:val="005C1B74"/>
    <w:rsid w:val="005C2318"/>
    <w:rsid w:val="005C2EBA"/>
    <w:rsid w:val="005C33ED"/>
    <w:rsid w:val="005C355A"/>
    <w:rsid w:val="005C3B8F"/>
    <w:rsid w:val="005C4F8F"/>
    <w:rsid w:val="005C555A"/>
    <w:rsid w:val="005D035B"/>
    <w:rsid w:val="005D0A89"/>
    <w:rsid w:val="005D1B16"/>
    <w:rsid w:val="005D24EF"/>
    <w:rsid w:val="005D4267"/>
    <w:rsid w:val="005D5B53"/>
    <w:rsid w:val="005D5F83"/>
    <w:rsid w:val="005D6A95"/>
    <w:rsid w:val="005E0068"/>
    <w:rsid w:val="005E0E8A"/>
    <w:rsid w:val="005E0EE8"/>
    <w:rsid w:val="005E0EF5"/>
    <w:rsid w:val="005E1E59"/>
    <w:rsid w:val="005E1F5F"/>
    <w:rsid w:val="005E3060"/>
    <w:rsid w:val="005E3170"/>
    <w:rsid w:val="005E35E4"/>
    <w:rsid w:val="005E6069"/>
    <w:rsid w:val="005E622E"/>
    <w:rsid w:val="005E64AD"/>
    <w:rsid w:val="005F1644"/>
    <w:rsid w:val="005F2CC1"/>
    <w:rsid w:val="005F397B"/>
    <w:rsid w:val="005F3D7B"/>
    <w:rsid w:val="005F5133"/>
    <w:rsid w:val="005F51E0"/>
    <w:rsid w:val="005F5487"/>
    <w:rsid w:val="005F6297"/>
    <w:rsid w:val="005F796A"/>
    <w:rsid w:val="005F7A2D"/>
    <w:rsid w:val="00600085"/>
    <w:rsid w:val="0060024F"/>
    <w:rsid w:val="00601AD6"/>
    <w:rsid w:val="00602DCE"/>
    <w:rsid w:val="00603198"/>
    <w:rsid w:val="00604C10"/>
    <w:rsid w:val="00605949"/>
    <w:rsid w:val="00605F9E"/>
    <w:rsid w:val="00606718"/>
    <w:rsid w:val="00606B88"/>
    <w:rsid w:val="00606C9E"/>
    <w:rsid w:val="00607CF5"/>
    <w:rsid w:val="00607E51"/>
    <w:rsid w:val="00610B1B"/>
    <w:rsid w:val="00610C0B"/>
    <w:rsid w:val="00611E78"/>
    <w:rsid w:val="00612E42"/>
    <w:rsid w:val="0061349F"/>
    <w:rsid w:val="00614539"/>
    <w:rsid w:val="00614DA9"/>
    <w:rsid w:val="00615584"/>
    <w:rsid w:val="00615A69"/>
    <w:rsid w:val="00616398"/>
    <w:rsid w:val="0061745E"/>
    <w:rsid w:val="00620173"/>
    <w:rsid w:val="0062074B"/>
    <w:rsid w:val="00621006"/>
    <w:rsid w:val="00621B5E"/>
    <w:rsid w:val="006220BF"/>
    <w:rsid w:val="00622425"/>
    <w:rsid w:val="00625EF9"/>
    <w:rsid w:val="00627506"/>
    <w:rsid w:val="00630C5E"/>
    <w:rsid w:val="00631242"/>
    <w:rsid w:val="006323AA"/>
    <w:rsid w:val="00632C80"/>
    <w:rsid w:val="00633C2C"/>
    <w:rsid w:val="00633F4B"/>
    <w:rsid w:val="00634179"/>
    <w:rsid w:val="00634244"/>
    <w:rsid w:val="00635926"/>
    <w:rsid w:val="00635BA2"/>
    <w:rsid w:val="00635BCD"/>
    <w:rsid w:val="00635C77"/>
    <w:rsid w:val="00636E4F"/>
    <w:rsid w:val="00636EC8"/>
    <w:rsid w:val="0064268C"/>
    <w:rsid w:val="0064499E"/>
    <w:rsid w:val="00644B51"/>
    <w:rsid w:val="0064519C"/>
    <w:rsid w:val="0064560E"/>
    <w:rsid w:val="006479FB"/>
    <w:rsid w:val="00650C95"/>
    <w:rsid w:val="00651BDE"/>
    <w:rsid w:val="00653158"/>
    <w:rsid w:val="00653D68"/>
    <w:rsid w:val="00654A8B"/>
    <w:rsid w:val="00655040"/>
    <w:rsid w:val="00655864"/>
    <w:rsid w:val="00655902"/>
    <w:rsid w:val="00655BDF"/>
    <w:rsid w:val="00655FD1"/>
    <w:rsid w:val="00656310"/>
    <w:rsid w:val="00656BEE"/>
    <w:rsid w:val="00656CC2"/>
    <w:rsid w:val="00657769"/>
    <w:rsid w:val="00660948"/>
    <w:rsid w:val="00660A8F"/>
    <w:rsid w:val="00660E2D"/>
    <w:rsid w:val="00661BC6"/>
    <w:rsid w:val="006626FB"/>
    <w:rsid w:val="00663257"/>
    <w:rsid w:val="00664869"/>
    <w:rsid w:val="006664C4"/>
    <w:rsid w:val="00666F7B"/>
    <w:rsid w:val="006706BD"/>
    <w:rsid w:val="006708D7"/>
    <w:rsid w:val="00671A04"/>
    <w:rsid w:val="00673C15"/>
    <w:rsid w:val="00674941"/>
    <w:rsid w:val="00675145"/>
    <w:rsid w:val="00675BD2"/>
    <w:rsid w:val="00676687"/>
    <w:rsid w:val="006774CD"/>
    <w:rsid w:val="0067753F"/>
    <w:rsid w:val="00677AC5"/>
    <w:rsid w:val="006834CC"/>
    <w:rsid w:val="006839E3"/>
    <w:rsid w:val="00683D51"/>
    <w:rsid w:val="006845CB"/>
    <w:rsid w:val="0068526A"/>
    <w:rsid w:val="006873A6"/>
    <w:rsid w:val="00691019"/>
    <w:rsid w:val="006912AB"/>
    <w:rsid w:val="0069260C"/>
    <w:rsid w:val="00693BAB"/>
    <w:rsid w:val="006942E4"/>
    <w:rsid w:val="0069465B"/>
    <w:rsid w:val="00694BBE"/>
    <w:rsid w:val="00694FB0"/>
    <w:rsid w:val="00695276"/>
    <w:rsid w:val="00695CFB"/>
    <w:rsid w:val="006960A8"/>
    <w:rsid w:val="00696969"/>
    <w:rsid w:val="006976F7"/>
    <w:rsid w:val="00697822"/>
    <w:rsid w:val="006A11A5"/>
    <w:rsid w:val="006A177C"/>
    <w:rsid w:val="006A48B5"/>
    <w:rsid w:val="006A5492"/>
    <w:rsid w:val="006A5DB0"/>
    <w:rsid w:val="006A6B13"/>
    <w:rsid w:val="006A700C"/>
    <w:rsid w:val="006A741F"/>
    <w:rsid w:val="006A7B4C"/>
    <w:rsid w:val="006B1907"/>
    <w:rsid w:val="006B43D0"/>
    <w:rsid w:val="006B4C33"/>
    <w:rsid w:val="006B4C6F"/>
    <w:rsid w:val="006B4DB8"/>
    <w:rsid w:val="006B555F"/>
    <w:rsid w:val="006B5AEE"/>
    <w:rsid w:val="006B5E91"/>
    <w:rsid w:val="006B60DC"/>
    <w:rsid w:val="006B7D17"/>
    <w:rsid w:val="006C0361"/>
    <w:rsid w:val="006C0A06"/>
    <w:rsid w:val="006C1200"/>
    <w:rsid w:val="006C1765"/>
    <w:rsid w:val="006C2826"/>
    <w:rsid w:val="006C3467"/>
    <w:rsid w:val="006C410B"/>
    <w:rsid w:val="006C53A5"/>
    <w:rsid w:val="006C5570"/>
    <w:rsid w:val="006D009C"/>
    <w:rsid w:val="006D08ED"/>
    <w:rsid w:val="006D1335"/>
    <w:rsid w:val="006D21AF"/>
    <w:rsid w:val="006D3695"/>
    <w:rsid w:val="006D3998"/>
    <w:rsid w:val="006D4100"/>
    <w:rsid w:val="006D5B15"/>
    <w:rsid w:val="006D5E2A"/>
    <w:rsid w:val="006D6F26"/>
    <w:rsid w:val="006D76B9"/>
    <w:rsid w:val="006E0A0D"/>
    <w:rsid w:val="006E17EA"/>
    <w:rsid w:val="006E2BCE"/>
    <w:rsid w:val="006E371F"/>
    <w:rsid w:val="006E61EF"/>
    <w:rsid w:val="006E659C"/>
    <w:rsid w:val="006E76F9"/>
    <w:rsid w:val="006E77E4"/>
    <w:rsid w:val="006F09F9"/>
    <w:rsid w:val="006F37C5"/>
    <w:rsid w:val="006F3E17"/>
    <w:rsid w:val="006F47D3"/>
    <w:rsid w:val="006F5C8C"/>
    <w:rsid w:val="006F71E8"/>
    <w:rsid w:val="006F7D72"/>
    <w:rsid w:val="0070226C"/>
    <w:rsid w:val="0070393C"/>
    <w:rsid w:val="00703B60"/>
    <w:rsid w:val="00703D52"/>
    <w:rsid w:val="00704FB1"/>
    <w:rsid w:val="0070511F"/>
    <w:rsid w:val="00706768"/>
    <w:rsid w:val="00706D5A"/>
    <w:rsid w:val="00707397"/>
    <w:rsid w:val="00707D80"/>
    <w:rsid w:val="00711BD0"/>
    <w:rsid w:val="00714164"/>
    <w:rsid w:val="00714DD9"/>
    <w:rsid w:val="00717C18"/>
    <w:rsid w:val="00720562"/>
    <w:rsid w:val="007208A8"/>
    <w:rsid w:val="00720AA7"/>
    <w:rsid w:val="00721E5C"/>
    <w:rsid w:val="00721E97"/>
    <w:rsid w:val="00722D53"/>
    <w:rsid w:val="00722D67"/>
    <w:rsid w:val="007231EB"/>
    <w:rsid w:val="0072367A"/>
    <w:rsid w:val="00726F0B"/>
    <w:rsid w:val="00727586"/>
    <w:rsid w:val="007305AE"/>
    <w:rsid w:val="00731D72"/>
    <w:rsid w:val="00732F6E"/>
    <w:rsid w:val="00732FF1"/>
    <w:rsid w:val="007337F9"/>
    <w:rsid w:val="00733BB6"/>
    <w:rsid w:val="00733C38"/>
    <w:rsid w:val="00733D2F"/>
    <w:rsid w:val="0073526B"/>
    <w:rsid w:val="007363D1"/>
    <w:rsid w:val="00736BBE"/>
    <w:rsid w:val="00742777"/>
    <w:rsid w:val="0074395F"/>
    <w:rsid w:val="00744598"/>
    <w:rsid w:val="00746904"/>
    <w:rsid w:val="00750A4F"/>
    <w:rsid w:val="00750C7F"/>
    <w:rsid w:val="0075159B"/>
    <w:rsid w:val="00751681"/>
    <w:rsid w:val="00751688"/>
    <w:rsid w:val="0075177E"/>
    <w:rsid w:val="00752119"/>
    <w:rsid w:val="00752AFA"/>
    <w:rsid w:val="007547A3"/>
    <w:rsid w:val="007550D1"/>
    <w:rsid w:val="00755303"/>
    <w:rsid w:val="00755DAF"/>
    <w:rsid w:val="007568C0"/>
    <w:rsid w:val="00756A2C"/>
    <w:rsid w:val="00757A4E"/>
    <w:rsid w:val="00757C64"/>
    <w:rsid w:val="00760683"/>
    <w:rsid w:val="007613C0"/>
    <w:rsid w:val="00762822"/>
    <w:rsid w:val="007641AC"/>
    <w:rsid w:val="00766C78"/>
    <w:rsid w:val="0076734C"/>
    <w:rsid w:val="00771CCE"/>
    <w:rsid w:val="00772AA9"/>
    <w:rsid w:val="007739AE"/>
    <w:rsid w:val="00773FB9"/>
    <w:rsid w:val="007740A4"/>
    <w:rsid w:val="0077583B"/>
    <w:rsid w:val="00775CEE"/>
    <w:rsid w:val="00775EFD"/>
    <w:rsid w:val="00776DA5"/>
    <w:rsid w:val="00777765"/>
    <w:rsid w:val="00780195"/>
    <w:rsid w:val="00781459"/>
    <w:rsid w:val="0078212E"/>
    <w:rsid w:val="007827BB"/>
    <w:rsid w:val="007833FE"/>
    <w:rsid w:val="00783B92"/>
    <w:rsid w:val="00783EFC"/>
    <w:rsid w:val="00785EAF"/>
    <w:rsid w:val="00785F9F"/>
    <w:rsid w:val="00786023"/>
    <w:rsid w:val="00786AC1"/>
    <w:rsid w:val="00786E7C"/>
    <w:rsid w:val="00787082"/>
    <w:rsid w:val="00790A66"/>
    <w:rsid w:val="00791B98"/>
    <w:rsid w:val="007932E2"/>
    <w:rsid w:val="00793C72"/>
    <w:rsid w:val="00793CDB"/>
    <w:rsid w:val="00793FAA"/>
    <w:rsid w:val="00794192"/>
    <w:rsid w:val="007978A0"/>
    <w:rsid w:val="00797911"/>
    <w:rsid w:val="007A03F7"/>
    <w:rsid w:val="007A045E"/>
    <w:rsid w:val="007A1430"/>
    <w:rsid w:val="007A1434"/>
    <w:rsid w:val="007A2E77"/>
    <w:rsid w:val="007A35F4"/>
    <w:rsid w:val="007A5C3A"/>
    <w:rsid w:val="007A5E94"/>
    <w:rsid w:val="007A6AA5"/>
    <w:rsid w:val="007A6C90"/>
    <w:rsid w:val="007A70B9"/>
    <w:rsid w:val="007B086A"/>
    <w:rsid w:val="007B0C1F"/>
    <w:rsid w:val="007B0F2B"/>
    <w:rsid w:val="007B2101"/>
    <w:rsid w:val="007B269F"/>
    <w:rsid w:val="007B26CF"/>
    <w:rsid w:val="007B2CAE"/>
    <w:rsid w:val="007B43BC"/>
    <w:rsid w:val="007B4C05"/>
    <w:rsid w:val="007B5C07"/>
    <w:rsid w:val="007B5DAE"/>
    <w:rsid w:val="007B6B01"/>
    <w:rsid w:val="007B6B7D"/>
    <w:rsid w:val="007C0F82"/>
    <w:rsid w:val="007C1CDC"/>
    <w:rsid w:val="007C2454"/>
    <w:rsid w:val="007C28E6"/>
    <w:rsid w:val="007C2DF8"/>
    <w:rsid w:val="007C3213"/>
    <w:rsid w:val="007C3D4B"/>
    <w:rsid w:val="007C545F"/>
    <w:rsid w:val="007C5E25"/>
    <w:rsid w:val="007C7E7A"/>
    <w:rsid w:val="007D0594"/>
    <w:rsid w:val="007D161D"/>
    <w:rsid w:val="007D2F14"/>
    <w:rsid w:val="007D468A"/>
    <w:rsid w:val="007D6D51"/>
    <w:rsid w:val="007D7478"/>
    <w:rsid w:val="007D79A2"/>
    <w:rsid w:val="007D7AA3"/>
    <w:rsid w:val="007D7D0B"/>
    <w:rsid w:val="007E0DA3"/>
    <w:rsid w:val="007E290A"/>
    <w:rsid w:val="007E2B70"/>
    <w:rsid w:val="007E5079"/>
    <w:rsid w:val="007E5312"/>
    <w:rsid w:val="007E72EB"/>
    <w:rsid w:val="007E73BF"/>
    <w:rsid w:val="007F0F6C"/>
    <w:rsid w:val="007F1171"/>
    <w:rsid w:val="007F1CC6"/>
    <w:rsid w:val="007F2241"/>
    <w:rsid w:val="007F2B45"/>
    <w:rsid w:val="007F4573"/>
    <w:rsid w:val="007F4915"/>
    <w:rsid w:val="007F52A1"/>
    <w:rsid w:val="007F55F8"/>
    <w:rsid w:val="007F66F6"/>
    <w:rsid w:val="007F6A53"/>
    <w:rsid w:val="007F6D79"/>
    <w:rsid w:val="007F7413"/>
    <w:rsid w:val="007F7807"/>
    <w:rsid w:val="00800C8E"/>
    <w:rsid w:val="00800DAC"/>
    <w:rsid w:val="0080109E"/>
    <w:rsid w:val="008015A2"/>
    <w:rsid w:val="00801B92"/>
    <w:rsid w:val="008020B4"/>
    <w:rsid w:val="00802B49"/>
    <w:rsid w:val="0080313B"/>
    <w:rsid w:val="00806F4A"/>
    <w:rsid w:val="008073AB"/>
    <w:rsid w:val="008107BB"/>
    <w:rsid w:val="008117EB"/>
    <w:rsid w:val="008118CE"/>
    <w:rsid w:val="00811B19"/>
    <w:rsid w:val="00813AFE"/>
    <w:rsid w:val="00813E1F"/>
    <w:rsid w:val="00815243"/>
    <w:rsid w:val="00815FDB"/>
    <w:rsid w:val="0082054C"/>
    <w:rsid w:val="00820E0B"/>
    <w:rsid w:val="008215F7"/>
    <w:rsid w:val="00821A43"/>
    <w:rsid w:val="008223F5"/>
    <w:rsid w:val="00823D3B"/>
    <w:rsid w:val="00823E7D"/>
    <w:rsid w:val="00827860"/>
    <w:rsid w:val="00827E0B"/>
    <w:rsid w:val="00830875"/>
    <w:rsid w:val="008313AA"/>
    <w:rsid w:val="00832275"/>
    <w:rsid w:val="00832E51"/>
    <w:rsid w:val="0083444B"/>
    <w:rsid w:val="00835C92"/>
    <w:rsid w:val="00835CF2"/>
    <w:rsid w:val="008378D0"/>
    <w:rsid w:val="0084126B"/>
    <w:rsid w:val="00841B6A"/>
    <w:rsid w:val="00841D8F"/>
    <w:rsid w:val="0084222A"/>
    <w:rsid w:val="008423A1"/>
    <w:rsid w:val="00842F07"/>
    <w:rsid w:val="008437EA"/>
    <w:rsid w:val="00844493"/>
    <w:rsid w:val="00844B6E"/>
    <w:rsid w:val="00846B86"/>
    <w:rsid w:val="0084736E"/>
    <w:rsid w:val="00847B27"/>
    <w:rsid w:val="00847F6B"/>
    <w:rsid w:val="00850284"/>
    <w:rsid w:val="008522EF"/>
    <w:rsid w:val="00853510"/>
    <w:rsid w:val="00854039"/>
    <w:rsid w:val="00854ABA"/>
    <w:rsid w:val="00855BAF"/>
    <w:rsid w:val="00855EDA"/>
    <w:rsid w:val="008563E3"/>
    <w:rsid w:val="0085716E"/>
    <w:rsid w:val="008572E3"/>
    <w:rsid w:val="0085752F"/>
    <w:rsid w:val="0085768F"/>
    <w:rsid w:val="00857A5E"/>
    <w:rsid w:val="00860825"/>
    <w:rsid w:val="00861719"/>
    <w:rsid w:val="00861BAE"/>
    <w:rsid w:val="00861F86"/>
    <w:rsid w:val="00862330"/>
    <w:rsid w:val="00862585"/>
    <w:rsid w:val="0086267E"/>
    <w:rsid w:val="00862819"/>
    <w:rsid w:val="008653D7"/>
    <w:rsid w:val="00865B8F"/>
    <w:rsid w:val="00866675"/>
    <w:rsid w:val="008674DC"/>
    <w:rsid w:val="008678C3"/>
    <w:rsid w:val="00867FD5"/>
    <w:rsid w:val="00870AEE"/>
    <w:rsid w:val="008734FB"/>
    <w:rsid w:val="00873F44"/>
    <w:rsid w:val="00875918"/>
    <w:rsid w:val="00875B82"/>
    <w:rsid w:val="00876B25"/>
    <w:rsid w:val="008775E3"/>
    <w:rsid w:val="00877AB4"/>
    <w:rsid w:val="00877C7B"/>
    <w:rsid w:val="0088295B"/>
    <w:rsid w:val="0088305D"/>
    <w:rsid w:val="0088310F"/>
    <w:rsid w:val="008835C6"/>
    <w:rsid w:val="00883B14"/>
    <w:rsid w:val="008853C0"/>
    <w:rsid w:val="008863DC"/>
    <w:rsid w:val="00886C36"/>
    <w:rsid w:val="008874FA"/>
    <w:rsid w:val="00887A66"/>
    <w:rsid w:val="00887BE0"/>
    <w:rsid w:val="00887CDC"/>
    <w:rsid w:val="00890C8F"/>
    <w:rsid w:val="00890CC4"/>
    <w:rsid w:val="00890F2D"/>
    <w:rsid w:val="008916BB"/>
    <w:rsid w:val="00891E75"/>
    <w:rsid w:val="008935DF"/>
    <w:rsid w:val="008A1679"/>
    <w:rsid w:val="008A245A"/>
    <w:rsid w:val="008A2843"/>
    <w:rsid w:val="008A321B"/>
    <w:rsid w:val="008A4279"/>
    <w:rsid w:val="008A4A1A"/>
    <w:rsid w:val="008A4C38"/>
    <w:rsid w:val="008A59AB"/>
    <w:rsid w:val="008A5DF0"/>
    <w:rsid w:val="008A634B"/>
    <w:rsid w:val="008A7CB1"/>
    <w:rsid w:val="008A7E2A"/>
    <w:rsid w:val="008B04A3"/>
    <w:rsid w:val="008B06D2"/>
    <w:rsid w:val="008B1037"/>
    <w:rsid w:val="008B1D2F"/>
    <w:rsid w:val="008B1E08"/>
    <w:rsid w:val="008B1E86"/>
    <w:rsid w:val="008B1EA1"/>
    <w:rsid w:val="008B2A09"/>
    <w:rsid w:val="008B2B03"/>
    <w:rsid w:val="008B3BED"/>
    <w:rsid w:val="008B49AA"/>
    <w:rsid w:val="008B7D18"/>
    <w:rsid w:val="008C179A"/>
    <w:rsid w:val="008C1E0C"/>
    <w:rsid w:val="008C22C5"/>
    <w:rsid w:val="008C35DB"/>
    <w:rsid w:val="008C3DBD"/>
    <w:rsid w:val="008C3DC2"/>
    <w:rsid w:val="008C51D0"/>
    <w:rsid w:val="008C5533"/>
    <w:rsid w:val="008C5815"/>
    <w:rsid w:val="008C7995"/>
    <w:rsid w:val="008D1917"/>
    <w:rsid w:val="008D3855"/>
    <w:rsid w:val="008D4546"/>
    <w:rsid w:val="008D4647"/>
    <w:rsid w:val="008D4AA5"/>
    <w:rsid w:val="008D5ACE"/>
    <w:rsid w:val="008D61A2"/>
    <w:rsid w:val="008D668F"/>
    <w:rsid w:val="008E0541"/>
    <w:rsid w:val="008E085E"/>
    <w:rsid w:val="008E1443"/>
    <w:rsid w:val="008E1B46"/>
    <w:rsid w:val="008E24CB"/>
    <w:rsid w:val="008E464D"/>
    <w:rsid w:val="008E6E1E"/>
    <w:rsid w:val="008E74CA"/>
    <w:rsid w:val="008F0B14"/>
    <w:rsid w:val="008F5C48"/>
    <w:rsid w:val="008F7272"/>
    <w:rsid w:val="009011BB"/>
    <w:rsid w:val="00901C67"/>
    <w:rsid w:val="00901ED5"/>
    <w:rsid w:val="009026EC"/>
    <w:rsid w:val="00904950"/>
    <w:rsid w:val="00905247"/>
    <w:rsid w:val="00906216"/>
    <w:rsid w:val="00906730"/>
    <w:rsid w:val="00907454"/>
    <w:rsid w:val="00907A2A"/>
    <w:rsid w:val="00910FA1"/>
    <w:rsid w:val="00911514"/>
    <w:rsid w:val="0091437B"/>
    <w:rsid w:val="0091626E"/>
    <w:rsid w:val="0092120C"/>
    <w:rsid w:val="00923800"/>
    <w:rsid w:val="00923F3B"/>
    <w:rsid w:val="00924134"/>
    <w:rsid w:val="0092524A"/>
    <w:rsid w:val="00925779"/>
    <w:rsid w:val="00925D64"/>
    <w:rsid w:val="00927C27"/>
    <w:rsid w:val="00927ECD"/>
    <w:rsid w:val="00930E1C"/>
    <w:rsid w:val="00932DBD"/>
    <w:rsid w:val="00934EFA"/>
    <w:rsid w:val="00940137"/>
    <w:rsid w:val="00941562"/>
    <w:rsid w:val="00941C83"/>
    <w:rsid w:val="0094415F"/>
    <w:rsid w:val="009444F6"/>
    <w:rsid w:val="009465D4"/>
    <w:rsid w:val="0094667F"/>
    <w:rsid w:val="00947EB5"/>
    <w:rsid w:val="009505FE"/>
    <w:rsid w:val="00950C77"/>
    <w:rsid w:val="009514FF"/>
    <w:rsid w:val="00952F6C"/>
    <w:rsid w:val="00953AAD"/>
    <w:rsid w:val="009563D8"/>
    <w:rsid w:val="00956809"/>
    <w:rsid w:val="00956DAD"/>
    <w:rsid w:val="00962E89"/>
    <w:rsid w:val="009632F4"/>
    <w:rsid w:val="00963C1B"/>
    <w:rsid w:val="00963FFA"/>
    <w:rsid w:val="0096403B"/>
    <w:rsid w:val="009655B5"/>
    <w:rsid w:val="009665A6"/>
    <w:rsid w:val="009669C2"/>
    <w:rsid w:val="00967D5F"/>
    <w:rsid w:val="00967D7E"/>
    <w:rsid w:val="00970B91"/>
    <w:rsid w:val="00971122"/>
    <w:rsid w:val="0097133F"/>
    <w:rsid w:val="0097222D"/>
    <w:rsid w:val="0097305D"/>
    <w:rsid w:val="0097324D"/>
    <w:rsid w:val="00973F7D"/>
    <w:rsid w:val="00974B94"/>
    <w:rsid w:val="00977092"/>
    <w:rsid w:val="009771EA"/>
    <w:rsid w:val="009828F1"/>
    <w:rsid w:val="009829D2"/>
    <w:rsid w:val="00984923"/>
    <w:rsid w:val="00984FBB"/>
    <w:rsid w:val="009861A6"/>
    <w:rsid w:val="00986EB0"/>
    <w:rsid w:val="00987479"/>
    <w:rsid w:val="00991145"/>
    <w:rsid w:val="009913B1"/>
    <w:rsid w:val="00992927"/>
    <w:rsid w:val="009934D2"/>
    <w:rsid w:val="0099480A"/>
    <w:rsid w:val="00994DB7"/>
    <w:rsid w:val="00995162"/>
    <w:rsid w:val="0099696C"/>
    <w:rsid w:val="00996E10"/>
    <w:rsid w:val="009976C7"/>
    <w:rsid w:val="00997776"/>
    <w:rsid w:val="009A1499"/>
    <w:rsid w:val="009A30E7"/>
    <w:rsid w:val="009A396B"/>
    <w:rsid w:val="009A448A"/>
    <w:rsid w:val="009A4F0F"/>
    <w:rsid w:val="009A5DED"/>
    <w:rsid w:val="009A612A"/>
    <w:rsid w:val="009A77E0"/>
    <w:rsid w:val="009A7A1D"/>
    <w:rsid w:val="009B0009"/>
    <w:rsid w:val="009B0F95"/>
    <w:rsid w:val="009B18CF"/>
    <w:rsid w:val="009B2956"/>
    <w:rsid w:val="009B3DF3"/>
    <w:rsid w:val="009B48FE"/>
    <w:rsid w:val="009B7919"/>
    <w:rsid w:val="009C0185"/>
    <w:rsid w:val="009C0F61"/>
    <w:rsid w:val="009C1AF6"/>
    <w:rsid w:val="009C1C2D"/>
    <w:rsid w:val="009C3804"/>
    <w:rsid w:val="009C3AE8"/>
    <w:rsid w:val="009C3B5A"/>
    <w:rsid w:val="009C4AA7"/>
    <w:rsid w:val="009C66F8"/>
    <w:rsid w:val="009C6B5A"/>
    <w:rsid w:val="009C742C"/>
    <w:rsid w:val="009D0FB5"/>
    <w:rsid w:val="009D140E"/>
    <w:rsid w:val="009D2187"/>
    <w:rsid w:val="009D44DC"/>
    <w:rsid w:val="009D57BB"/>
    <w:rsid w:val="009D5D23"/>
    <w:rsid w:val="009D64F1"/>
    <w:rsid w:val="009D65E9"/>
    <w:rsid w:val="009D66B9"/>
    <w:rsid w:val="009D685E"/>
    <w:rsid w:val="009E1566"/>
    <w:rsid w:val="009E4F4E"/>
    <w:rsid w:val="009E5019"/>
    <w:rsid w:val="009E53E4"/>
    <w:rsid w:val="009E71E6"/>
    <w:rsid w:val="009E72EA"/>
    <w:rsid w:val="009F1597"/>
    <w:rsid w:val="009F1DA2"/>
    <w:rsid w:val="009F2E66"/>
    <w:rsid w:val="009F3517"/>
    <w:rsid w:val="009F430F"/>
    <w:rsid w:val="009F5193"/>
    <w:rsid w:val="009F7035"/>
    <w:rsid w:val="00A013BC"/>
    <w:rsid w:val="00A02E4C"/>
    <w:rsid w:val="00A02F68"/>
    <w:rsid w:val="00A03B55"/>
    <w:rsid w:val="00A04B0D"/>
    <w:rsid w:val="00A04E20"/>
    <w:rsid w:val="00A0504C"/>
    <w:rsid w:val="00A05345"/>
    <w:rsid w:val="00A053B6"/>
    <w:rsid w:val="00A05A66"/>
    <w:rsid w:val="00A06138"/>
    <w:rsid w:val="00A10D31"/>
    <w:rsid w:val="00A1164B"/>
    <w:rsid w:val="00A15439"/>
    <w:rsid w:val="00A15B0A"/>
    <w:rsid w:val="00A15EE5"/>
    <w:rsid w:val="00A15FA8"/>
    <w:rsid w:val="00A1657B"/>
    <w:rsid w:val="00A201C6"/>
    <w:rsid w:val="00A2026E"/>
    <w:rsid w:val="00A203BA"/>
    <w:rsid w:val="00A20420"/>
    <w:rsid w:val="00A20818"/>
    <w:rsid w:val="00A20DEA"/>
    <w:rsid w:val="00A2105F"/>
    <w:rsid w:val="00A21CCF"/>
    <w:rsid w:val="00A21DC2"/>
    <w:rsid w:val="00A22EF8"/>
    <w:rsid w:val="00A22FA7"/>
    <w:rsid w:val="00A23423"/>
    <w:rsid w:val="00A235A5"/>
    <w:rsid w:val="00A23B30"/>
    <w:rsid w:val="00A2418F"/>
    <w:rsid w:val="00A249E3"/>
    <w:rsid w:val="00A2515C"/>
    <w:rsid w:val="00A25888"/>
    <w:rsid w:val="00A26497"/>
    <w:rsid w:val="00A27558"/>
    <w:rsid w:val="00A307A7"/>
    <w:rsid w:val="00A3191F"/>
    <w:rsid w:val="00A31BF4"/>
    <w:rsid w:val="00A3279B"/>
    <w:rsid w:val="00A32BA7"/>
    <w:rsid w:val="00A33881"/>
    <w:rsid w:val="00A34C4B"/>
    <w:rsid w:val="00A35A26"/>
    <w:rsid w:val="00A4021E"/>
    <w:rsid w:val="00A40889"/>
    <w:rsid w:val="00A40EA8"/>
    <w:rsid w:val="00A414C7"/>
    <w:rsid w:val="00A439C9"/>
    <w:rsid w:val="00A441A5"/>
    <w:rsid w:val="00A44275"/>
    <w:rsid w:val="00A446A3"/>
    <w:rsid w:val="00A44B44"/>
    <w:rsid w:val="00A460A2"/>
    <w:rsid w:val="00A46A78"/>
    <w:rsid w:val="00A46CA9"/>
    <w:rsid w:val="00A50636"/>
    <w:rsid w:val="00A5165E"/>
    <w:rsid w:val="00A51BE3"/>
    <w:rsid w:val="00A526B6"/>
    <w:rsid w:val="00A5376E"/>
    <w:rsid w:val="00A54820"/>
    <w:rsid w:val="00A5721A"/>
    <w:rsid w:val="00A60092"/>
    <w:rsid w:val="00A61DE4"/>
    <w:rsid w:val="00A6280D"/>
    <w:rsid w:val="00A628C0"/>
    <w:rsid w:val="00A62E3A"/>
    <w:rsid w:val="00A6411B"/>
    <w:rsid w:val="00A65469"/>
    <w:rsid w:val="00A65618"/>
    <w:rsid w:val="00A6577F"/>
    <w:rsid w:val="00A6596C"/>
    <w:rsid w:val="00A67D57"/>
    <w:rsid w:val="00A70819"/>
    <w:rsid w:val="00A712F6"/>
    <w:rsid w:val="00A72160"/>
    <w:rsid w:val="00A72DA0"/>
    <w:rsid w:val="00A7471C"/>
    <w:rsid w:val="00A76B7D"/>
    <w:rsid w:val="00A773A8"/>
    <w:rsid w:val="00A77502"/>
    <w:rsid w:val="00A81A6D"/>
    <w:rsid w:val="00A838BF"/>
    <w:rsid w:val="00A83F68"/>
    <w:rsid w:val="00A84979"/>
    <w:rsid w:val="00A84C04"/>
    <w:rsid w:val="00A86624"/>
    <w:rsid w:val="00A90393"/>
    <w:rsid w:val="00A90A2C"/>
    <w:rsid w:val="00A91F52"/>
    <w:rsid w:val="00A92C21"/>
    <w:rsid w:val="00A94C7D"/>
    <w:rsid w:val="00A94EFC"/>
    <w:rsid w:val="00A953C9"/>
    <w:rsid w:val="00A95835"/>
    <w:rsid w:val="00A977F6"/>
    <w:rsid w:val="00AA03A0"/>
    <w:rsid w:val="00AA0B6D"/>
    <w:rsid w:val="00AA1874"/>
    <w:rsid w:val="00AA189A"/>
    <w:rsid w:val="00AA26BD"/>
    <w:rsid w:val="00AA4A08"/>
    <w:rsid w:val="00AA53DD"/>
    <w:rsid w:val="00AA604F"/>
    <w:rsid w:val="00AA6FBE"/>
    <w:rsid w:val="00AA7289"/>
    <w:rsid w:val="00AB00A1"/>
    <w:rsid w:val="00AB0247"/>
    <w:rsid w:val="00AB2681"/>
    <w:rsid w:val="00AB26A8"/>
    <w:rsid w:val="00AB2FD1"/>
    <w:rsid w:val="00AB3932"/>
    <w:rsid w:val="00AB3A00"/>
    <w:rsid w:val="00AB406E"/>
    <w:rsid w:val="00AB562A"/>
    <w:rsid w:val="00AB648F"/>
    <w:rsid w:val="00AB65F6"/>
    <w:rsid w:val="00AB6A73"/>
    <w:rsid w:val="00AC0EEB"/>
    <w:rsid w:val="00AC14E2"/>
    <w:rsid w:val="00AC16D7"/>
    <w:rsid w:val="00AC4118"/>
    <w:rsid w:val="00AC47D3"/>
    <w:rsid w:val="00AC4B22"/>
    <w:rsid w:val="00AC5D53"/>
    <w:rsid w:val="00AC63B2"/>
    <w:rsid w:val="00AC63F0"/>
    <w:rsid w:val="00AD020E"/>
    <w:rsid w:val="00AD09F7"/>
    <w:rsid w:val="00AD0B47"/>
    <w:rsid w:val="00AD116A"/>
    <w:rsid w:val="00AD3734"/>
    <w:rsid w:val="00AD429F"/>
    <w:rsid w:val="00AD461E"/>
    <w:rsid w:val="00AD6931"/>
    <w:rsid w:val="00AD6AC1"/>
    <w:rsid w:val="00AE0916"/>
    <w:rsid w:val="00AE0D40"/>
    <w:rsid w:val="00AE1BE8"/>
    <w:rsid w:val="00AE2205"/>
    <w:rsid w:val="00AE3509"/>
    <w:rsid w:val="00AE459F"/>
    <w:rsid w:val="00AE4D1C"/>
    <w:rsid w:val="00AE62F1"/>
    <w:rsid w:val="00AE6815"/>
    <w:rsid w:val="00AE7DBF"/>
    <w:rsid w:val="00AF08D0"/>
    <w:rsid w:val="00AF0DFE"/>
    <w:rsid w:val="00AF114A"/>
    <w:rsid w:val="00AF1587"/>
    <w:rsid w:val="00AF3864"/>
    <w:rsid w:val="00AF5D5C"/>
    <w:rsid w:val="00AF752F"/>
    <w:rsid w:val="00AF7693"/>
    <w:rsid w:val="00B015C6"/>
    <w:rsid w:val="00B01DA9"/>
    <w:rsid w:val="00B0417D"/>
    <w:rsid w:val="00B05DFB"/>
    <w:rsid w:val="00B05E2E"/>
    <w:rsid w:val="00B071D4"/>
    <w:rsid w:val="00B0761B"/>
    <w:rsid w:val="00B10A7F"/>
    <w:rsid w:val="00B10BBF"/>
    <w:rsid w:val="00B10CE8"/>
    <w:rsid w:val="00B11A46"/>
    <w:rsid w:val="00B12594"/>
    <w:rsid w:val="00B15F12"/>
    <w:rsid w:val="00B1685D"/>
    <w:rsid w:val="00B16C9F"/>
    <w:rsid w:val="00B16E2B"/>
    <w:rsid w:val="00B16EF8"/>
    <w:rsid w:val="00B2012F"/>
    <w:rsid w:val="00B20879"/>
    <w:rsid w:val="00B21E7C"/>
    <w:rsid w:val="00B22D02"/>
    <w:rsid w:val="00B22F51"/>
    <w:rsid w:val="00B2385B"/>
    <w:rsid w:val="00B25B09"/>
    <w:rsid w:val="00B279BC"/>
    <w:rsid w:val="00B30489"/>
    <w:rsid w:val="00B308ED"/>
    <w:rsid w:val="00B30D24"/>
    <w:rsid w:val="00B30EA7"/>
    <w:rsid w:val="00B31BDE"/>
    <w:rsid w:val="00B36262"/>
    <w:rsid w:val="00B3637A"/>
    <w:rsid w:val="00B365D4"/>
    <w:rsid w:val="00B3763C"/>
    <w:rsid w:val="00B406F5"/>
    <w:rsid w:val="00B4117C"/>
    <w:rsid w:val="00B41DD0"/>
    <w:rsid w:val="00B43030"/>
    <w:rsid w:val="00B43CBA"/>
    <w:rsid w:val="00B4605F"/>
    <w:rsid w:val="00B462E9"/>
    <w:rsid w:val="00B462EE"/>
    <w:rsid w:val="00B4635E"/>
    <w:rsid w:val="00B46752"/>
    <w:rsid w:val="00B46EF4"/>
    <w:rsid w:val="00B51F15"/>
    <w:rsid w:val="00B5293D"/>
    <w:rsid w:val="00B52B1A"/>
    <w:rsid w:val="00B53148"/>
    <w:rsid w:val="00B5414A"/>
    <w:rsid w:val="00B546CB"/>
    <w:rsid w:val="00B55262"/>
    <w:rsid w:val="00B55788"/>
    <w:rsid w:val="00B558A1"/>
    <w:rsid w:val="00B55B31"/>
    <w:rsid w:val="00B562DD"/>
    <w:rsid w:val="00B57914"/>
    <w:rsid w:val="00B57949"/>
    <w:rsid w:val="00B61CB1"/>
    <w:rsid w:val="00B61E87"/>
    <w:rsid w:val="00B624F8"/>
    <w:rsid w:val="00B6274F"/>
    <w:rsid w:val="00B628B4"/>
    <w:rsid w:val="00B62D84"/>
    <w:rsid w:val="00B63738"/>
    <w:rsid w:val="00B64445"/>
    <w:rsid w:val="00B65C77"/>
    <w:rsid w:val="00B6730D"/>
    <w:rsid w:val="00B6766D"/>
    <w:rsid w:val="00B67808"/>
    <w:rsid w:val="00B67C1B"/>
    <w:rsid w:val="00B71C6D"/>
    <w:rsid w:val="00B746FE"/>
    <w:rsid w:val="00B748E0"/>
    <w:rsid w:val="00B74CCA"/>
    <w:rsid w:val="00B81E57"/>
    <w:rsid w:val="00B82D8A"/>
    <w:rsid w:val="00B86A3A"/>
    <w:rsid w:val="00B8759A"/>
    <w:rsid w:val="00B876B5"/>
    <w:rsid w:val="00B903F2"/>
    <w:rsid w:val="00B904D5"/>
    <w:rsid w:val="00B90BA9"/>
    <w:rsid w:val="00B91A74"/>
    <w:rsid w:val="00B92CE5"/>
    <w:rsid w:val="00B9325F"/>
    <w:rsid w:val="00B941D0"/>
    <w:rsid w:val="00B95082"/>
    <w:rsid w:val="00B95E7C"/>
    <w:rsid w:val="00B965C0"/>
    <w:rsid w:val="00BA03A6"/>
    <w:rsid w:val="00BA04F2"/>
    <w:rsid w:val="00BA3A27"/>
    <w:rsid w:val="00BA3CD6"/>
    <w:rsid w:val="00BA3DE3"/>
    <w:rsid w:val="00BA4364"/>
    <w:rsid w:val="00BA48FF"/>
    <w:rsid w:val="00BA6259"/>
    <w:rsid w:val="00BB0906"/>
    <w:rsid w:val="00BB10F2"/>
    <w:rsid w:val="00BB18A8"/>
    <w:rsid w:val="00BB1C1B"/>
    <w:rsid w:val="00BB1E1A"/>
    <w:rsid w:val="00BB27B6"/>
    <w:rsid w:val="00BB3202"/>
    <w:rsid w:val="00BB3A79"/>
    <w:rsid w:val="00BB46AB"/>
    <w:rsid w:val="00BB4E00"/>
    <w:rsid w:val="00BB7C5F"/>
    <w:rsid w:val="00BB7C72"/>
    <w:rsid w:val="00BC14F3"/>
    <w:rsid w:val="00BC175D"/>
    <w:rsid w:val="00BC1A00"/>
    <w:rsid w:val="00BC1ABC"/>
    <w:rsid w:val="00BC37DA"/>
    <w:rsid w:val="00BC3E1E"/>
    <w:rsid w:val="00BC3F33"/>
    <w:rsid w:val="00BC3F82"/>
    <w:rsid w:val="00BC4CF1"/>
    <w:rsid w:val="00BC54AF"/>
    <w:rsid w:val="00BC5FF7"/>
    <w:rsid w:val="00BC7F4A"/>
    <w:rsid w:val="00BD0364"/>
    <w:rsid w:val="00BD11EB"/>
    <w:rsid w:val="00BD2277"/>
    <w:rsid w:val="00BD24F3"/>
    <w:rsid w:val="00BD252B"/>
    <w:rsid w:val="00BD3EE7"/>
    <w:rsid w:val="00BD4329"/>
    <w:rsid w:val="00BD483C"/>
    <w:rsid w:val="00BD50C4"/>
    <w:rsid w:val="00BD5851"/>
    <w:rsid w:val="00BE02A4"/>
    <w:rsid w:val="00BE3E71"/>
    <w:rsid w:val="00BE692D"/>
    <w:rsid w:val="00BE737B"/>
    <w:rsid w:val="00BF2584"/>
    <w:rsid w:val="00BF48C3"/>
    <w:rsid w:val="00BF5AAE"/>
    <w:rsid w:val="00BF6B49"/>
    <w:rsid w:val="00C022D0"/>
    <w:rsid w:val="00C02B4A"/>
    <w:rsid w:val="00C03DA3"/>
    <w:rsid w:val="00C03FD3"/>
    <w:rsid w:val="00C04975"/>
    <w:rsid w:val="00C04A70"/>
    <w:rsid w:val="00C10096"/>
    <w:rsid w:val="00C109D9"/>
    <w:rsid w:val="00C12074"/>
    <w:rsid w:val="00C12AD0"/>
    <w:rsid w:val="00C13A06"/>
    <w:rsid w:val="00C15CC9"/>
    <w:rsid w:val="00C16E87"/>
    <w:rsid w:val="00C179A2"/>
    <w:rsid w:val="00C20711"/>
    <w:rsid w:val="00C20C92"/>
    <w:rsid w:val="00C216AC"/>
    <w:rsid w:val="00C21949"/>
    <w:rsid w:val="00C21B8B"/>
    <w:rsid w:val="00C2394F"/>
    <w:rsid w:val="00C23F1A"/>
    <w:rsid w:val="00C254C4"/>
    <w:rsid w:val="00C26CC7"/>
    <w:rsid w:val="00C26FF1"/>
    <w:rsid w:val="00C273C1"/>
    <w:rsid w:val="00C27435"/>
    <w:rsid w:val="00C301F1"/>
    <w:rsid w:val="00C30F00"/>
    <w:rsid w:val="00C30FC5"/>
    <w:rsid w:val="00C31B76"/>
    <w:rsid w:val="00C31F35"/>
    <w:rsid w:val="00C324C7"/>
    <w:rsid w:val="00C32729"/>
    <w:rsid w:val="00C330A7"/>
    <w:rsid w:val="00C3477C"/>
    <w:rsid w:val="00C369F8"/>
    <w:rsid w:val="00C4052B"/>
    <w:rsid w:val="00C40895"/>
    <w:rsid w:val="00C40DDC"/>
    <w:rsid w:val="00C42182"/>
    <w:rsid w:val="00C42B6E"/>
    <w:rsid w:val="00C43791"/>
    <w:rsid w:val="00C43B32"/>
    <w:rsid w:val="00C44B2F"/>
    <w:rsid w:val="00C44C10"/>
    <w:rsid w:val="00C44D5D"/>
    <w:rsid w:val="00C45C18"/>
    <w:rsid w:val="00C4675D"/>
    <w:rsid w:val="00C4697E"/>
    <w:rsid w:val="00C47217"/>
    <w:rsid w:val="00C50A36"/>
    <w:rsid w:val="00C51A76"/>
    <w:rsid w:val="00C51BF9"/>
    <w:rsid w:val="00C52DAF"/>
    <w:rsid w:val="00C539CF"/>
    <w:rsid w:val="00C566E7"/>
    <w:rsid w:val="00C604BD"/>
    <w:rsid w:val="00C610F6"/>
    <w:rsid w:val="00C61D8C"/>
    <w:rsid w:val="00C629A1"/>
    <w:rsid w:val="00C62D7C"/>
    <w:rsid w:val="00C638F9"/>
    <w:rsid w:val="00C64E80"/>
    <w:rsid w:val="00C66746"/>
    <w:rsid w:val="00C66B74"/>
    <w:rsid w:val="00C7241F"/>
    <w:rsid w:val="00C736C3"/>
    <w:rsid w:val="00C73AB5"/>
    <w:rsid w:val="00C75BBB"/>
    <w:rsid w:val="00C75CCA"/>
    <w:rsid w:val="00C76113"/>
    <w:rsid w:val="00C76D46"/>
    <w:rsid w:val="00C77CFC"/>
    <w:rsid w:val="00C80AB1"/>
    <w:rsid w:val="00C80BAA"/>
    <w:rsid w:val="00C80CCC"/>
    <w:rsid w:val="00C82DAF"/>
    <w:rsid w:val="00C85289"/>
    <w:rsid w:val="00C85780"/>
    <w:rsid w:val="00C86EE0"/>
    <w:rsid w:val="00C87788"/>
    <w:rsid w:val="00C87D95"/>
    <w:rsid w:val="00C901F5"/>
    <w:rsid w:val="00C90495"/>
    <w:rsid w:val="00C924F5"/>
    <w:rsid w:val="00C95E8D"/>
    <w:rsid w:val="00C960C8"/>
    <w:rsid w:val="00C966F9"/>
    <w:rsid w:val="00CA05E1"/>
    <w:rsid w:val="00CA308B"/>
    <w:rsid w:val="00CA33C4"/>
    <w:rsid w:val="00CA45C8"/>
    <w:rsid w:val="00CA4C0B"/>
    <w:rsid w:val="00CA4C31"/>
    <w:rsid w:val="00CA4D32"/>
    <w:rsid w:val="00CA5484"/>
    <w:rsid w:val="00CA54D9"/>
    <w:rsid w:val="00CA7C18"/>
    <w:rsid w:val="00CB1337"/>
    <w:rsid w:val="00CB13EF"/>
    <w:rsid w:val="00CB1FBC"/>
    <w:rsid w:val="00CB298E"/>
    <w:rsid w:val="00CB2A97"/>
    <w:rsid w:val="00CB3C55"/>
    <w:rsid w:val="00CB4DD2"/>
    <w:rsid w:val="00CB51DF"/>
    <w:rsid w:val="00CB668B"/>
    <w:rsid w:val="00CC08CC"/>
    <w:rsid w:val="00CC1013"/>
    <w:rsid w:val="00CC16A8"/>
    <w:rsid w:val="00CC1F2C"/>
    <w:rsid w:val="00CC2135"/>
    <w:rsid w:val="00CC2513"/>
    <w:rsid w:val="00CC3058"/>
    <w:rsid w:val="00CC316F"/>
    <w:rsid w:val="00CC3447"/>
    <w:rsid w:val="00CC345C"/>
    <w:rsid w:val="00CC34BA"/>
    <w:rsid w:val="00CC4368"/>
    <w:rsid w:val="00CC4BEE"/>
    <w:rsid w:val="00CC5C49"/>
    <w:rsid w:val="00CC5DCF"/>
    <w:rsid w:val="00CC5E40"/>
    <w:rsid w:val="00CC72C0"/>
    <w:rsid w:val="00CC7F5B"/>
    <w:rsid w:val="00CD237B"/>
    <w:rsid w:val="00CD2D4C"/>
    <w:rsid w:val="00CD5C6E"/>
    <w:rsid w:val="00CD6F2D"/>
    <w:rsid w:val="00CD7406"/>
    <w:rsid w:val="00CD7FDE"/>
    <w:rsid w:val="00CE06FD"/>
    <w:rsid w:val="00CE13A3"/>
    <w:rsid w:val="00CE16B2"/>
    <w:rsid w:val="00CE2796"/>
    <w:rsid w:val="00CE2FB6"/>
    <w:rsid w:val="00CE39D0"/>
    <w:rsid w:val="00CE3C10"/>
    <w:rsid w:val="00CE3C3C"/>
    <w:rsid w:val="00CE491F"/>
    <w:rsid w:val="00CE5423"/>
    <w:rsid w:val="00CE628A"/>
    <w:rsid w:val="00CE664C"/>
    <w:rsid w:val="00CE6B94"/>
    <w:rsid w:val="00CE6CCC"/>
    <w:rsid w:val="00CE719F"/>
    <w:rsid w:val="00CF0D18"/>
    <w:rsid w:val="00CF2326"/>
    <w:rsid w:val="00CF2C52"/>
    <w:rsid w:val="00CF504E"/>
    <w:rsid w:val="00CF5307"/>
    <w:rsid w:val="00CF5855"/>
    <w:rsid w:val="00CF62F3"/>
    <w:rsid w:val="00CF67DF"/>
    <w:rsid w:val="00D01020"/>
    <w:rsid w:val="00D01B1D"/>
    <w:rsid w:val="00D027EA"/>
    <w:rsid w:val="00D03150"/>
    <w:rsid w:val="00D032E5"/>
    <w:rsid w:val="00D037F2"/>
    <w:rsid w:val="00D03CF0"/>
    <w:rsid w:val="00D040B7"/>
    <w:rsid w:val="00D04C60"/>
    <w:rsid w:val="00D05685"/>
    <w:rsid w:val="00D05D03"/>
    <w:rsid w:val="00D07103"/>
    <w:rsid w:val="00D106CA"/>
    <w:rsid w:val="00D11857"/>
    <w:rsid w:val="00D12F4C"/>
    <w:rsid w:val="00D1437E"/>
    <w:rsid w:val="00D1443C"/>
    <w:rsid w:val="00D15252"/>
    <w:rsid w:val="00D152EA"/>
    <w:rsid w:val="00D15E1C"/>
    <w:rsid w:val="00D175AA"/>
    <w:rsid w:val="00D17B93"/>
    <w:rsid w:val="00D17BB1"/>
    <w:rsid w:val="00D17C56"/>
    <w:rsid w:val="00D17C93"/>
    <w:rsid w:val="00D202BA"/>
    <w:rsid w:val="00D20811"/>
    <w:rsid w:val="00D21331"/>
    <w:rsid w:val="00D213CC"/>
    <w:rsid w:val="00D21DC4"/>
    <w:rsid w:val="00D21FEB"/>
    <w:rsid w:val="00D223A7"/>
    <w:rsid w:val="00D22E15"/>
    <w:rsid w:val="00D23A03"/>
    <w:rsid w:val="00D23AC2"/>
    <w:rsid w:val="00D24BE0"/>
    <w:rsid w:val="00D25256"/>
    <w:rsid w:val="00D25A4E"/>
    <w:rsid w:val="00D26D88"/>
    <w:rsid w:val="00D278CA"/>
    <w:rsid w:val="00D27C74"/>
    <w:rsid w:val="00D30678"/>
    <w:rsid w:val="00D30847"/>
    <w:rsid w:val="00D3087C"/>
    <w:rsid w:val="00D318F4"/>
    <w:rsid w:val="00D31F4A"/>
    <w:rsid w:val="00D33ACB"/>
    <w:rsid w:val="00D34536"/>
    <w:rsid w:val="00D349A0"/>
    <w:rsid w:val="00D359E1"/>
    <w:rsid w:val="00D35CBA"/>
    <w:rsid w:val="00D36EA2"/>
    <w:rsid w:val="00D3751B"/>
    <w:rsid w:val="00D411D6"/>
    <w:rsid w:val="00D4184A"/>
    <w:rsid w:val="00D41F62"/>
    <w:rsid w:val="00D4358C"/>
    <w:rsid w:val="00D43AB2"/>
    <w:rsid w:val="00D4516A"/>
    <w:rsid w:val="00D46768"/>
    <w:rsid w:val="00D505DB"/>
    <w:rsid w:val="00D536D5"/>
    <w:rsid w:val="00D5409C"/>
    <w:rsid w:val="00D54BA6"/>
    <w:rsid w:val="00D56DD2"/>
    <w:rsid w:val="00D56E63"/>
    <w:rsid w:val="00D56F54"/>
    <w:rsid w:val="00D57703"/>
    <w:rsid w:val="00D57ADB"/>
    <w:rsid w:val="00D57C97"/>
    <w:rsid w:val="00D607F6"/>
    <w:rsid w:val="00D614A6"/>
    <w:rsid w:val="00D62721"/>
    <w:rsid w:val="00D65434"/>
    <w:rsid w:val="00D65463"/>
    <w:rsid w:val="00D6583D"/>
    <w:rsid w:val="00D66A33"/>
    <w:rsid w:val="00D672D7"/>
    <w:rsid w:val="00D6781A"/>
    <w:rsid w:val="00D679D6"/>
    <w:rsid w:val="00D701A9"/>
    <w:rsid w:val="00D7080A"/>
    <w:rsid w:val="00D70D66"/>
    <w:rsid w:val="00D747B6"/>
    <w:rsid w:val="00D754DC"/>
    <w:rsid w:val="00D75AA0"/>
    <w:rsid w:val="00D7639A"/>
    <w:rsid w:val="00D7779C"/>
    <w:rsid w:val="00D8050B"/>
    <w:rsid w:val="00D8067E"/>
    <w:rsid w:val="00D806B8"/>
    <w:rsid w:val="00D81ADF"/>
    <w:rsid w:val="00D82B45"/>
    <w:rsid w:val="00D83F65"/>
    <w:rsid w:val="00D85D47"/>
    <w:rsid w:val="00D872AA"/>
    <w:rsid w:val="00D90797"/>
    <w:rsid w:val="00D90899"/>
    <w:rsid w:val="00D90FE5"/>
    <w:rsid w:val="00D91469"/>
    <w:rsid w:val="00D9197F"/>
    <w:rsid w:val="00D91CCD"/>
    <w:rsid w:val="00D92259"/>
    <w:rsid w:val="00D929D4"/>
    <w:rsid w:val="00D92D0F"/>
    <w:rsid w:val="00D93240"/>
    <w:rsid w:val="00D948FD"/>
    <w:rsid w:val="00D951D0"/>
    <w:rsid w:val="00D962C4"/>
    <w:rsid w:val="00D9648E"/>
    <w:rsid w:val="00D968D8"/>
    <w:rsid w:val="00D9759E"/>
    <w:rsid w:val="00DA0190"/>
    <w:rsid w:val="00DA10AB"/>
    <w:rsid w:val="00DA2405"/>
    <w:rsid w:val="00DA382D"/>
    <w:rsid w:val="00DA67AC"/>
    <w:rsid w:val="00DB1245"/>
    <w:rsid w:val="00DB177D"/>
    <w:rsid w:val="00DB2445"/>
    <w:rsid w:val="00DB24DE"/>
    <w:rsid w:val="00DB34B2"/>
    <w:rsid w:val="00DB433C"/>
    <w:rsid w:val="00DB5DFD"/>
    <w:rsid w:val="00DB66A9"/>
    <w:rsid w:val="00DB72CE"/>
    <w:rsid w:val="00DC05D3"/>
    <w:rsid w:val="00DC0D63"/>
    <w:rsid w:val="00DC0F15"/>
    <w:rsid w:val="00DC1475"/>
    <w:rsid w:val="00DC2ED2"/>
    <w:rsid w:val="00DC33BD"/>
    <w:rsid w:val="00DC5791"/>
    <w:rsid w:val="00DD00BB"/>
    <w:rsid w:val="00DD167E"/>
    <w:rsid w:val="00DD5119"/>
    <w:rsid w:val="00DD7864"/>
    <w:rsid w:val="00DE122A"/>
    <w:rsid w:val="00DE1A31"/>
    <w:rsid w:val="00DE35D7"/>
    <w:rsid w:val="00DE5EC5"/>
    <w:rsid w:val="00DF0865"/>
    <w:rsid w:val="00DF0E9F"/>
    <w:rsid w:val="00DF2B1A"/>
    <w:rsid w:val="00DF42D7"/>
    <w:rsid w:val="00DF437B"/>
    <w:rsid w:val="00DF4FFA"/>
    <w:rsid w:val="00DF5ED6"/>
    <w:rsid w:val="00DF6F12"/>
    <w:rsid w:val="00DF79B9"/>
    <w:rsid w:val="00DF7EF3"/>
    <w:rsid w:val="00E000E5"/>
    <w:rsid w:val="00E01554"/>
    <w:rsid w:val="00E01980"/>
    <w:rsid w:val="00E0292F"/>
    <w:rsid w:val="00E045BD"/>
    <w:rsid w:val="00E048ED"/>
    <w:rsid w:val="00E04E49"/>
    <w:rsid w:val="00E05025"/>
    <w:rsid w:val="00E05E7F"/>
    <w:rsid w:val="00E06400"/>
    <w:rsid w:val="00E0774D"/>
    <w:rsid w:val="00E11195"/>
    <w:rsid w:val="00E118B1"/>
    <w:rsid w:val="00E11BC6"/>
    <w:rsid w:val="00E12233"/>
    <w:rsid w:val="00E12293"/>
    <w:rsid w:val="00E133BD"/>
    <w:rsid w:val="00E1381B"/>
    <w:rsid w:val="00E173B7"/>
    <w:rsid w:val="00E173CD"/>
    <w:rsid w:val="00E22457"/>
    <w:rsid w:val="00E22CE8"/>
    <w:rsid w:val="00E234BB"/>
    <w:rsid w:val="00E24CD1"/>
    <w:rsid w:val="00E26423"/>
    <w:rsid w:val="00E26527"/>
    <w:rsid w:val="00E26C3B"/>
    <w:rsid w:val="00E26CD8"/>
    <w:rsid w:val="00E27480"/>
    <w:rsid w:val="00E302C7"/>
    <w:rsid w:val="00E329B7"/>
    <w:rsid w:val="00E32C40"/>
    <w:rsid w:val="00E33160"/>
    <w:rsid w:val="00E33D93"/>
    <w:rsid w:val="00E36F56"/>
    <w:rsid w:val="00E4111F"/>
    <w:rsid w:val="00E4171A"/>
    <w:rsid w:val="00E418FA"/>
    <w:rsid w:val="00E41AEA"/>
    <w:rsid w:val="00E41D4E"/>
    <w:rsid w:val="00E43425"/>
    <w:rsid w:val="00E4446D"/>
    <w:rsid w:val="00E46DED"/>
    <w:rsid w:val="00E51F3C"/>
    <w:rsid w:val="00E53DD1"/>
    <w:rsid w:val="00E565D7"/>
    <w:rsid w:val="00E6013B"/>
    <w:rsid w:val="00E60417"/>
    <w:rsid w:val="00E61270"/>
    <w:rsid w:val="00E6262F"/>
    <w:rsid w:val="00E6362B"/>
    <w:rsid w:val="00E65A2A"/>
    <w:rsid w:val="00E70061"/>
    <w:rsid w:val="00E7041F"/>
    <w:rsid w:val="00E708A5"/>
    <w:rsid w:val="00E70A18"/>
    <w:rsid w:val="00E72238"/>
    <w:rsid w:val="00E72AB1"/>
    <w:rsid w:val="00E7398D"/>
    <w:rsid w:val="00E73ADC"/>
    <w:rsid w:val="00E73C14"/>
    <w:rsid w:val="00E74405"/>
    <w:rsid w:val="00E75ED9"/>
    <w:rsid w:val="00E77834"/>
    <w:rsid w:val="00E77C00"/>
    <w:rsid w:val="00E8066A"/>
    <w:rsid w:val="00E810A1"/>
    <w:rsid w:val="00E8123D"/>
    <w:rsid w:val="00E81877"/>
    <w:rsid w:val="00E81B3D"/>
    <w:rsid w:val="00E8300F"/>
    <w:rsid w:val="00E835E3"/>
    <w:rsid w:val="00E84505"/>
    <w:rsid w:val="00E85CC7"/>
    <w:rsid w:val="00E86447"/>
    <w:rsid w:val="00E867A2"/>
    <w:rsid w:val="00E86BED"/>
    <w:rsid w:val="00E87134"/>
    <w:rsid w:val="00E876E2"/>
    <w:rsid w:val="00E879CD"/>
    <w:rsid w:val="00E9041F"/>
    <w:rsid w:val="00E90EB5"/>
    <w:rsid w:val="00E93715"/>
    <w:rsid w:val="00E93878"/>
    <w:rsid w:val="00E9493E"/>
    <w:rsid w:val="00E94D42"/>
    <w:rsid w:val="00E95228"/>
    <w:rsid w:val="00E95924"/>
    <w:rsid w:val="00E95E14"/>
    <w:rsid w:val="00E96227"/>
    <w:rsid w:val="00E964FB"/>
    <w:rsid w:val="00E97046"/>
    <w:rsid w:val="00EA048B"/>
    <w:rsid w:val="00EA0C34"/>
    <w:rsid w:val="00EA18C4"/>
    <w:rsid w:val="00EA24C8"/>
    <w:rsid w:val="00EA27A6"/>
    <w:rsid w:val="00EA2D18"/>
    <w:rsid w:val="00EA3B29"/>
    <w:rsid w:val="00EA3C16"/>
    <w:rsid w:val="00EA563B"/>
    <w:rsid w:val="00EA63DD"/>
    <w:rsid w:val="00EA7D9E"/>
    <w:rsid w:val="00EB0453"/>
    <w:rsid w:val="00EB15C6"/>
    <w:rsid w:val="00EB1B69"/>
    <w:rsid w:val="00EB2C92"/>
    <w:rsid w:val="00EB2D5D"/>
    <w:rsid w:val="00EB2FCC"/>
    <w:rsid w:val="00EB3476"/>
    <w:rsid w:val="00EB365B"/>
    <w:rsid w:val="00EB5326"/>
    <w:rsid w:val="00EB5BBA"/>
    <w:rsid w:val="00EB5EFE"/>
    <w:rsid w:val="00EB62CE"/>
    <w:rsid w:val="00EB66A3"/>
    <w:rsid w:val="00EB69EF"/>
    <w:rsid w:val="00EC05BB"/>
    <w:rsid w:val="00EC0B7C"/>
    <w:rsid w:val="00EC21CA"/>
    <w:rsid w:val="00EC4543"/>
    <w:rsid w:val="00EC5C94"/>
    <w:rsid w:val="00EC5FDC"/>
    <w:rsid w:val="00EC6489"/>
    <w:rsid w:val="00EC7503"/>
    <w:rsid w:val="00EC785A"/>
    <w:rsid w:val="00EC7C29"/>
    <w:rsid w:val="00EC7CE3"/>
    <w:rsid w:val="00ED06E5"/>
    <w:rsid w:val="00ED0BD6"/>
    <w:rsid w:val="00ED1E23"/>
    <w:rsid w:val="00ED2280"/>
    <w:rsid w:val="00ED2B72"/>
    <w:rsid w:val="00ED32EE"/>
    <w:rsid w:val="00ED36FE"/>
    <w:rsid w:val="00ED4A2F"/>
    <w:rsid w:val="00ED5E9F"/>
    <w:rsid w:val="00ED6371"/>
    <w:rsid w:val="00ED71F7"/>
    <w:rsid w:val="00ED7870"/>
    <w:rsid w:val="00ED7F30"/>
    <w:rsid w:val="00EE037B"/>
    <w:rsid w:val="00EE066E"/>
    <w:rsid w:val="00EE0677"/>
    <w:rsid w:val="00EE2D87"/>
    <w:rsid w:val="00EE3B6E"/>
    <w:rsid w:val="00EE3EAE"/>
    <w:rsid w:val="00EE407F"/>
    <w:rsid w:val="00EE5700"/>
    <w:rsid w:val="00EE5835"/>
    <w:rsid w:val="00EE7812"/>
    <w:rsid w:val="00EE7E10"/>
    <w:rsid w:val="00EE7F68"/>
    <w:rsid w:val="00EF0B28"/>
    <w:rsid w:val="00EF12F4"/>
    <w:rsid w:val="00EF1E55"/>
    <w:rsid w:val="00EF29C5"/>
    <w:rsid w:val="00EF4D0C"/>
    <w:rsid w:val="00EF5DE5"/>
    <w:rsid w:val="00EF77C3"/>
    <w:rsid w:val="00EF7CAB"/>
    <w:rsid w:val="00F0052E"/>
    <w:rsid w:val="00F00FF5"/>
    <w:rsid w:val="00F014F0"/>
    <w:rsid w:val="00F01712"/>
    <w:rsid w:val="00F01E15"/>
    <w:rsid w:val="00F02BEF"/>
    <w:rsid w:val="00F02EBC"/>
    <w:rsid w:val="00F05137"/>
    <w:rsid w:val="00F05141"/>
    <w:rsid w:val="00F07635"/>
    <w:rsid w:val="00F07E4B"/>
    <w:rsid w:val="00F07EBF"/>
    <w:rsid w:val="00F10549"/>
    <w:rsid w:val="00F10F38"/>
    <w:rsid w:val="00F11BFF"/>
    <w:rsid w:val="00F12B30"/>
    <w:rsid w:val="00F13906"/>
    <w:rsid w:val="00F14AAB"/>
    <w:rsid w:val="00F14AFA"/>
    <w:rsid w:val="00F1592C"/>
    <w:rsid w:val="00F17A69"/>
    <w:rsid w:val="00F209BF"/>
    <w:rsid w:val="00F23FBF"/>
    <w:rsid w:val="00F24C08"/>
    <w:rsid w:val="00F26229"/>
    <w:rsid w:val="00F30AAC"/>
    <w:rsid w:val="00F310DA"/>
    <w:rsid w:val="00F313B9"/>
    <w:rsid w:val="00F33485"/>
    <w:rsid w:val="00F3406F"/>
    <w:rsid w:val="00F35757"/>
    <w:rsid w:val="00F36658"/>
    <w:rsid w:val="00F41294"/>
    <w:rsid w:val="00F4274A"/>
    <w:rsid w:val="00F43287"/>
    <w:rsid w:val="00F43F54"/>
    <w:rsid w:val="00F43FBB"/>
    <w:rsid w:val="00F45136"/>
    <w:rsid w:val="00F55B31"/>
    <w:rsid w:val="00F560AC"/>
    <w:rsid w:val="00F56385"/>
    <w:rsid w:val="00F57DB9"/>
    <w:rsid w:val="00F60055"/>
    <w:rsid w:val="00F6027E"/>
    <w:rsid w:val="00F61B88"/>
    <w:rsid w:val="00F63272"/>
    <w:rsid w:val="00F6435C"/>
    <w:rsid w:val="00F644CE"/>
    <w:rsid w:val="00F64C3C"/>
    <w:rsid w:val="00F656DF"/>
    <w:rsid w:val="00F65D01"/>
    <w:rsid w:val="00F65DFF"/>
    <w:rsid w:val="00F6667A"/>
    <w:rsid w:val="00F67510"/>
    <w:rsid w:val="00F675F7"/>
    <w:rsid w:val="00F70AD9"/>
    <w:rsid w:val="00F70DD0"/>
    <w:rsid w:val="00F716A9"/>
    <w:rsid w:val="00F726E7"/>
    <w:rsid w:val="00F7311B"/>
    <w:rsid w:val="00F745B8"/>
    <w:rsid w:val="00F74913"/>
    <w:rsid w:val="00F751CA"/>
    <w:rsid w:val="00F77122"/>
    <w:rsid w:val="00F7724B"/>
    <w:rsid w:val="00F825D6"/>
    <w:rsid w:val="00F8341F"/>
    <w:rsid w:val="00F8510C"/>
    <w:rsid w:val="00F86102"/>
    <w:rsid w:val="00F87558"/>
    <w:rsid w:val="00F87606"/>
    <w:rsid w:val="00F87EF1"/>
    <w:rsid w:val="00F90063"/>
    <w:rsid w:val="00F93843"/>
    <w:rsid w:val="00F95A18"/>
    <w:rsid w:val="00F96268"/>
    <w:rsid w:val="00F971B2"/>
    <w:rsid w:val="00F9727D"/>
    <w:rsid w:val="00FA106A"/>
    <w:rsid w:val="00FA13A6"/>
    <w:rsid w:val="00FA18F4"/>
    <w:rsid w:val="00FA1C4F"/>
    <w:rsid w:val="00FA1C53"/>
    <w:rsid w:val="00FA2BB8"/>
    <w:rsid w:val="00FA31C9"/>
    <w:rsid w:val="00FA423B"/>
    <w:rsid w:val="00FA5176"/>
    <w:rsid w:val="00FA70EB"/>
    <w:rsid w:val="00FA7259"/>
    <w:rsid w:val="00FA7813"/>
    <w:rsid w:val="00FB3664"/>
    <w:rsid w:val="00FB42A1"/>
    <w:rsid w:val="00FB5E25"/>
    <w:rsid w:val="00FB6181"/>
    <w:rsid w:val="00FB6314"/>
    <w:rsid w:val="00FB63ED"/>
    <w:rsid w:val="00FB76E4"/>
    <w:rsid w:val="00FB7895"/>
    <w:rsid w:val="00FC3497"/>
    <w:rsid w:val="00FC4346"/>
    <w:rsid w:val="00FC4462"/>
    <w:rsid w:val="00FC5550"/>
    <w:rsid w:val="00FC5881"/>
    <w:rsid w:val="00FC6067"/>
    <w:rsid w:val="00FC7B99"/>
    <w:rsid w:val="00FD002A"/>
    <w:rsid w:val="00FD0F02"/>
    <w:rsid w:val="00FD186A"/>
    <w:rsid w:val="00FD1AE5"/>
    <w:rsid w:val="00FD4ACE"/>
    <w:rsid w:val="00FD4B0A"/>
    <w:rsid w:val="00FD5ED0"/>
    <w:rsid w:val="00FD6216"/>
    <w:rsid w:val="00FD7479"/>
    <w:rsid w:val="00FD7CBB"/>
    <w:rsid w:val="00FD7FC0"/>
    <w:rsid w:val="00FE0378"/>
    <w:rsid w:val="00FE1062"/>
    <w:rsid w:val="00FE3BCB"/>
    <w:rsid w:val="00FE4526"/>
    <w:rsid w:val="00FE4B58"/>
    <w:rsid w:val="00FE4D7A"/>
    <w:rsid w:val="00FE5431"/>
    <w:rsid w:val="00FE57CB"/>
    <w:rsid w:val="00FE591A"/>
    <w:rsid w:val="00FE666E"/>
    <w:rsid w:val="00FE7388"/>
    <w:rsid w:val="00FF04A3"/>
    <w:rsid w:val="00FF218B"/>
    <w:rsid w:val="00FF296C"/>
    <w:rsid w:val="00FF37B0"/>
    <w:rsid w:val="00FF3B2B"/>
    <w:rsid w:val="00FF3BD9"/>
    <w:rsid w:val="00FF3D64"/>
    <w:rsid w:val="00FF543B"/>
    <w:rsid w:val="00FF5A56"/>
    <w:rsid w:val="00FF6A9E"/>
    <w:rsid w:val="00FF6D82"/>
    <w:rsid w:val="00FF7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B16BB"/>
  <w15:chartTrackingRefBased/>
  <w15:docId w15:val="{C4C4FA5A-AD06-4EB0-8B15-10EE3873E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0397C"/>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0173"/>
    <w:rPr>
      <w:color w:val="0000FF"/>
      <w:u w:val="single"/>
    </w:rPr>
  </w:style>
  <w:style w:type="character" w:customStyle="1" w:styleId="page-numbers">
    <w:name w:val="page-numbers"/>
    <w:basedOn w:val="DefaultParagraphFont"/>
    <w:rsid w:val="00C85289"/>
  </w:style>
  <w:style w:type="character" w:customStyle="1" w:styleId="media-delimiter">
    <w:name w:val="media-delimiter"/>
    <w:basedOn w:val="DefaultParagraphFont"/>
    <w:rsid w:val="000C73C0"/>
  </w:style>
  <w:style w:type="character" w:customStyle="1" w:styleId="mt-author-written">
    <w:name w:val="mt-author-written"/>
    <w:basedOn w:val="DefaultParagraphFont"/>
    <w:rsid w:val="000C73C0"/>
  </w:style>
  <w:style w:type="character" w:customStyle="1" w:styleId="Heading3Char">
    <w:name w:val="Heading 3 Char"/>
    <w:basedOn w:val="DefaultParagraphFont"/>
    <w:link w:val="Heading3"/>
    <w:uiPriority w:val="9"/>
    <w:rsid w:val="0010397C"/>
    <w:rPr>
      <w:rFonts w:ascii="Times New Roman" w:eastAsia="Times New Roman" w:hAnsi="Times New Roman" w:cs="Times New Roman"/>
      <w:b/>
      <w:bCs/>
      <w:kern w:val="0"/>
      <w:sz w:val="27"/>
      <w:szCs w:val="27"/>
      <w:lang w:eastAsia="en-GB"/>
      <w14:ligatures w14:val="none"/>
    </w:rPr>
  </w:style>
  <w:style w:type="paragraph" w:styleId="ListParagraph">
    <w:name w:val="List Paragraph"/>
    <w:basedOn w:val="Normal"/>
    <w:uiPriority w:val="34"/>
    <w:qFormat/>
    <w:rsid w:val="00BC3F82"/>
    <w:pPr>
      <w:ind w:left="720"/>
      <w:contextualSpacing/>
    </w:pPr>
  </w:style>
  <w:style w:type="character" w:styleId="UnresolvedMention">
    <w:name w:val="Unresolved Mention"/>
    <w:basedOn w:val="DefaultParagraphFont"/>
    <w:uiPriority w:val="99"/>
    <w:semiHidden/>
    <w:unhideWhenUsed/>
    <w:rsid w:val="00E029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558658">
      <w:bodyDiv w:val="1"/>
      <w:marLeft w:val="0"/>
      <w:marRight w:val="0"/>
      <w:marTop w:val="0"/>
      <w:marBottom w:val="0"/>
      <w:divBdr>
        <w:top w:val="none" w:sz="0" w:space="0" w:color="auto"/>
        <w:left w:val="none" w:sz="0" w:space="0" w:color="auto"/>
        <w:bottom w:val="none" w:sz="0" w:space="0" w:color="auto"/>
        <w:right w:val="none" w:sz="0" w:space="0" w:color="auto"/>
      </w:divBdr>
      <w:divsChild>
        <w:div w:id="1415083412">
          <w:marLeft w:val="0"/>
          <w:marRight w:val="0"/>
          <w:marTop w:val="0"/>
          <w:marBottom w:val="0"/>
          <w:divBdr>
            <w:top w:val="none" w:sz="0" w:space="0" w:color="auto"/>
            <w:left w:val="none" w:sz="0" w:space="0" w:color="auto"/>
            <w:bottom w:val="none" w:sz="0" w:space="0" w:color="auto"/>
            <w:right w:val="none" w:sz="0" w:space="0" w:color="auto"/>
          </w:divBdr>
        </w:div>
        <w:div w:id="16770027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neuroaesthetics.med.upenn.edu/assets/user-content/documents/publications/chatterjee-coburn-weinberger-2021.pdf" TargetMode="External"/><Relationship Id="rId18" Type="http://schemas.openxmlformats.org/officeDocument/2006/relationships/hyperlink" Target="https://www.csus.edu/indiv/o/obriene/art206/readings/kristeva%20-%20powers%20of%20horror%5b1%5d.pdf" TargetMode="External"/><Relationship Id="rId3" Type="http://schemas.openxmlformats.org/officeDocument/2006/relationships/webSettings" Target="webSettings.xml"/><Relationship Id="rId21" Type="http://schemas.openxmlformats.org/officeDocument/2006/relationships/hyperlink" Target="https://librarysearch.uwtsd.ac.uk/discovery/fulldisplay?docid=alma99100353976802421&amp;context=L&amp;vid=44WHELF_UWTSD:44WHELF_UWTSD_VU1&amp;lang=en&amp;search_scope=Search_ELEC&amp;adaptor=Local%20Search%20Engine&amp;tab=Everything&amp;query=any%2Ccontains%2Cart%20and%20social%20structure%20robert%20witkin&amp;offset=0" TargetMode="External"/><Relationship Id="rId7" Type="http://schemas.openxmlformats.org/officeDocument/2006/relationships/image" Target="media/image4.jpeg"/><Relationship Id="rId12" Type="http://schemas.openxmlformats.org/officeDocument/2006/relationships/hyperlink" Target="https://web.mit.edu/allanmc/www/benjamin.pdf" TargetMode="External"/><Relationship Id="rId17" Type="http://schemas.openxmlformats.org/officeDocument/2006/relationships/hyperlink" Target="https://librarysearch.uwtsd.ac.uk/discovery/fulldisplay?docid=alma99100467918502421&amp;context=L&amp;vid=44WHELF_UWTSD:44WHELF_UWTSD_VU1&amp;lang=en&amp;search_scope=Search_ELEC&amp;adaptor=Local%20Search%20Engine&amp;tab=Everything&amp;query=any%2Ccontains%2Cmaterial%20and%20form&amp;offset=0"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youtube.com/watch?v=5RwgTICUBIs" TargetMode="External"/><Relationship Id="rId20" Type="http://schemas.openxmlformats.org/officeDocument/2006/relationships/hyperlink" Target="https://historiesdrawingsprints.files.wordpress.com/2014/01/david-pye_the-nature-and-art-of-workmanship_excerpt.pdf%20Accessed%20on%2020/11/2023"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hyperlink" Target="https://librarysearch.uwtsd.ac.uk/discovery/fulldisplay?docid=cdi_proquest_journals_2647948189&amp;context=PC&amp;vid=44WHELF_UWTSD:44WHELF_UWTSD_VU1&amp;lang=en&amp;search_scope=MyInst_and_CI&amp;adaptor=Primo%20Central&amp;tab=Everything&amp;query=any%2Ccontains%2Csensory%20art&amp;offset=0" TargetMode="External"/><Relationship Id="rId23" Type="http://schemas.openxmlformats.org/officeDocument/2006/relationships/hyperlink" Target="https://www.e-architect.com/sanfrancisco/mira-tower-san-francisco-condominiums%20accessed%20on%2005/12/2023" TargetMode="External"/><Relationship Id="rId10" Type="http://schemas.openxmlformats.org/officeDocument/2006/relationships/image" Target="media/image7.png"/><Relationship Id="rId19" Type="http://schemas.openxmlformats.org/officeDocument/2006/relationships/hyperlink" Target="https://monoskop.org/images/1/11/Polanyi_Michael_The_Tacit_Dimension.pdf%20accessed%20on%2010/11/2023" TargetMode="External"/><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hyperlink" Target="https://librarysearch.uwtsd.ac.uk/discovery/fulldisplay?docid=cdi_proquest_journals_2125228348&amp;context=PC&amp;vid=44WHELF_UWTSD:44WHELF_UWTSD_VU1&amp;lang=en&amp;search_scope=Search_ELEC&amp;adaptor=Primo%20Central&amp;tab=Everything&amp;query=any%2Ccontains%2Cjames%20turrell&amp;offset=0" TargetMode="External"/><Relationship Id="rId22" Type="http://schemas.openxmlformats.org/officeDocument/2006/relationships/hyperlink" Target="https://www.ted.com/talks/basse_stittgen_why_i_use_blood_as_a_materi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5580</Words>
  <Characters>31807</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Nancy Farrington (2105127)</dc:creator>
  <cp:keywords/>
  <dc:description/>
  <cp:lastModifiedBy>Nancy Farrington</cp:lastModifiedBy>
  <cp:revision>1318</cp:revision>
  <dcterms:created xsi:type="dcterms:W3CDTF">2023-10-31T11:19:00Z</dcterms:created>
  <dcterms:modified xsi:type="dcterms:W3CDTF">2023-12-05T20:22:00Z</dcterms:modified>
</cp:coreProperties>
</file>