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F10ADD" w14:textId="4735F002" w:rsidR="00BA0FDF" w:rsidRDefault="00BA0FDF">
      <w:r>
        <w:t xml:space="preserve">2204896 </w:t>
      </w:r>
    </w:p>
    <w:p w14:paraId="7B4548A0" w14:textId="2C002267" w:rsidR="00BA0FDF" w:rsidRDefault="00BA0FDF"/>
    <w:p w14:paraId="1C34A210" w14:textId="47FE63DA" w:rsidR="00BA0FDF" w:rsidRDefault="00BA0FDF">
      <w:r>
        <w:t xml:space="preserve">E-Portfolio </w:t>
      </w:r>
    </w:p>
    <w:p w14:paraId="054978AB" w14:textId="6EA6DCC2" w:rsidR="00BA0FDF" w:rsidRDefault="00BA0FDF"/>
    <w:p w14:paraId="126FF7DD" w14:textId="337D6832" w:rsidR="00BA0FDF" w:rsidRDefault="00BA0FDF">
      <w:r>
        <w:t>3</w:t>
      </w:r>
      <w:r w:rsidRPr="00BA0FDF">
        <w:rPr>
          <w:vertAlign w:val="superscript"/>
        </w:rPr>
        <w:t>rd</w:t>
      </w:r>
      <w:r>
        <w:t xml:space="preserve"> April 2022</w:t>
      </w:r>
    </w:p>
    <w:p w14:paraId="6D130A1F" w14:textId="0E783DCD" w:rsidR="00BA0FDF" w:rsidRDefault="00BA0FDF"/>
    <w:p w14:paraId="35E7A2BC" w14:textId="125AE828" w:rsidR="00BA0FDF" w:rsidRDefault="00BA0FDF"/>
    <w:p w14:paraId="4489028D" w14:textId="5733A1A7" w:rsidR="00BA0FDF" w:rsidRDefault="00BA0FDF"/>
    <w:p w14:paraId="72CD79FA" w14:textId="4FCD64C1" w:rsidR="00BA0FDF" w:rsidRDefault="00BA0FDF"/>
    <w:p w14:paraId="159F208D" w14:textId="14B06BEF" w:rsidR="00BA0FDF" w:rsidRDefault="00BA0FDF"/>
    <w:p w14:paraId="4F2977D4" w14:textId="04E6EF37" w:rsidR="00BA0FDF" w:rsidRDefault="00BA0FDF"/>
    <w:p w14:paraId="2A73B360" w14:textId="33B52BAA" w:rsidR="00BA0FDF" w:rsidRDefault="00BA0FDF"/>
    <w:p w14:paraId="4858DEAA" w14:textId="14630BA8" w:rsidR="00BA0FDF" w:rsidRDefault="00BA0FDF"/>
    <w:p w14:paraId="36C2F516" w14:textId="70412AA6" w:rsidR="00BA0FDF" w:rsidRDefault="00BA0FDF"/>
    <w:p w14:paraId="0F0E2475" w14:textId="2C99639D" w:rsidR="00BA0FDF" w:rsidRDefault="00BA0FDF"/>
    <w:p w14:paraId="138F3FFA" w14:textId="7996074C" w:rsidR="00BA0FDF" w:rsidRDefault="00BA0FDF"/>
    <w:p w14:paraId="0BA2F8A1" w14:textId="06290272" w:rsidR="00BA0FDF" w:rsidRDefault="00BA0FDF"/>
    <w:p w14:paraId="6E4F8D9A" w14:textId="7CF84401" w:rsidR="00BA0FDF" w:rsidRDefault="00BA0FDF"/>
    <w:p w14:paraId="5B55CC54" w14:textId="058C9700" w:rsidR="00BA0FDF" w:rsidRDefault="00BA0FDF"/>
    <w:p w14:paraId="7D897E5D" w14:textId="1EC1ABCD" w:rsidR="00BA0FDF" w:rsidRDefault="00BA0FDF"/>
    <w:p w14:paraId="06E88E40" w14:textId="22A5D843" w:rsidR="00BA0FDF" w:rsidRDefault="00BA0FDF"/>
    <w:p w14:paraId="4F663FDB" w14:textId="20AC9345" w:rsidR="00BA0FDF" w:rsidRDefault="00BA0FDF"/>
    <w:p w14:paraId="179A8853" w14:textId="1E6C8BDB" w:rsidR="00BA0FDF" w:rsidRDefault="00BA0FDF"/>
    <w:p w14:paraId="453E10C6" w14:textId="791648F4" w:rsidR="00BA0FDF" w:rsidRDefault="00BA0FDF"/>
    <w:p w14:paraId="66F9AE5A" w14:textId="13A29A53" w:rsidR="00BA0FDF" w:rsidRDefault="00BA0FDF"/>
    <w:p w14:paraId="60071DA5" w14:textId="0C092553" w:rsidR="00BA0FDF" w:rsidRDefault="00BA0FDF"/>
    <w:p w14:paraId="55E9A795" w14:textId="7FCEF570" w:rsidR="00BA0FDF" w:rsidRDefault="00BA0FDF"/>
    <w:p w14:paraId="41AAC29F" w14:textId="4EF92E32" w:rsidR="00BA0FDF" w:rsidRDefault="00BA0FDF"/>
    <w:p w14:paraId="486E053C" w14:textId="3FCBBD2B" w:rsidR="00BA0FDF" w:rsidRDefault="00BA0FDF"/>
    <w:p w14:paraId="0624E375" w14:textId="5036A1E5" w:rsidR="00BA0FDF" w:rsidRDefault="00BA0FDF"/>
    <w:p w14:paraId="5AEDB657" w14:textId="6C7913E0" w:rsidR="00BA0FDF" w:rsidRDefault="00BA0FDF"/>
    <w:p w14:paraId="7BFC6445" w14:textId="1C9F9A7D" w:rsidR="00BA0FDF" w:rsidRDefault="00BA0FDF"/>
    <w:p w14:paraId="31F664C9" w14:textId="54852F69" w:rsidR="00BA0FDF" w:rsidRDefault="00BA0FDF"/>
    <w:p w14:paraId="1478B86C" w14:textId="7647C293" w:rsidR="00BA0FDF" w:rsidRDefault="00BA0FDF"/>
    <w:p w14:paraId="3A007C36" w14:textId="3FA9F25E" w:rsidR="00BA0FDF" w:rsidRDefault="00BA0FDF"/>
    <w:p w14:paraId="75C3D650" w14:textId="7501B6EB" w:rsidR="00BA0FDF" w:rsidRDefault="00BA0FDF"/>
    <w:p w14:paraId="5DD338F3" w14:textId="0B3CAB8E" w:rsidR="00BA0FDF" w:rsidRDefault="00BA0FDF"/>
    <w:p w14:paraId="318E21EE" w14:textId="34B87BE8" w:rsidR="00BA0FDF" w:rsidRDefault="00BA0FDF"/>
    <w:p w14:paraId="247641F5" w14:textId="67CD2333" w:rsidR="00BA0FDF" w:rsidRDefault="00BA0FDF"/>
    <w:p w14:paraId="43CC5B81" w14:textId="11DF46FF" w:rsidR="00BA0FDF" w:rsidRDefault="00BA0FDF"/>
    <w:p w14:paraId="3DB36407" w14:textId="26112DA5" w:rsidR="00BA0FDF" w:rsidRDefault="00BA0FDF"/>
    <w:p w14:paraId="7C10E941" w14:textId="2FD16C68" w:rsidR="00BA0FDF" w:rsidRDefault="00BA0FDF"/>
    <w:p w14:paraId="1038AD1F" w14:textId="695641D8" w:rsidR="00BA0FDF" w:rsidRDefault="00BA0FDF"/>
    <w:p w14:paraId="2D28F587" w14:textId="176011C4" w:rsidR="00BA0FDF" w:rsidRDefault="00BA0FDF"/>
    <w:p w14:paraId="5B9637E3" w14:textId="2CEAD556" w:rsidR="00BA0FDF" w:rsidRDefault="00BA0FDF"/>
    <w:p w14:paraId="4806FDDD" w14:textId="4F45D4E9" w:rsidR="00BA0FDF" w:rsidRDefault="00BA0FDF"/>
    <w:p w14:paraId="4505CF61" w14:textId="0AF182D3" w:rsidR="00BA0FDF" w:rsidRDefault="00BA0FDF"/>
    <w:p w14:paraId="6E34902C" w14:textId="718BD8AC" w:rsidR="00BA0FDF" w:rsidRDefault="00BA0FDF"/>
    <w:p w14:paraId="1D0445E2" w14:textId="4E307265" w:rsidR="00BA0FDF" w:rsidRDefault="00BA0FDF"/>
    <w:p w14:paraId="33A16003" w14:textId="50ED2C54" w:rsidR="00BA0FDF" w:rsidRDefault="00BA0FDF"/>
    <w:p w14:paraId="35CA792B" w14:textId="33973A9E" w:rsidR="00BA0FDF" w:rsidRDefault="00BA0FDF"/>
    <w:p w14:paraId="4BB08AA0" w14:textId="4EC3040D" w:rsidR="00BA0FDF" w:rsidRDefault="00BA0FDF"/>
    <w:p w14:paraId="2A7F3E17" w14:textId="6E7DCA40" w:rsidR="00BA0FDF" w:rsidRDefault="00BA0FDF"/>
    <w:p w14:paraId="6AC4E78B" w14:textId="69A5B30D" w:rsidR="00BA0FDF" w:rsidRDefault="00BA0FDF">
      <w:r>
        <w:t>Blog Links</w:t>
      </w:r>
      <w:r w:rsidR="00C66871">
        <w:t>:</w:t>
      </w:r>
    </w:p>
    <w:p w14:paraId="14D2F18A" w14:textId="7B88E4B7" w:rsidR="00C66871" w:rsidRDefault="00C66871"/>
    <w:p w14:paraId="4DBB396A" w14:textId="78467619" w:rsidR="00C66871" w:rsidRDefault="003D4640">
      <w:hyperlink r:id="rId4" w:history="1">
        <w:r w:rsidRPr="00884916">
          <w:rPr>
            <w:rStyle w:val="Hyperlink"/>
          </w:rPr>
          <w:t>https://kaylavictor.blogspot.com/2023/04/ecge4006p-blog-3.html</w:t>
        </w:r>
      </w:hyperlink>
    </w:p>
    <w:p w14:paraId="301FCBA8" w14:textId="422D8E99" w:rsidR="003D4640" w:rsidRDefault="003D4640"/>
    <w:p w14:paraId="68C4649D" w14:textId="262E33D2" w:rsidR="003D4640" w:rsidRDefault="000B2182">
      <w:hyperlink r:id="rId5" w:history="1">
        <w:r w:rsidRPr="00884916">
          <w:rPr>
            <w:rStyle w:val="Hyperlink"/>
          </w:rPr>
          <w:t>https://kaylavictor.blogspot.com/2023/04/blog-1.html</w:t>
        </w:r>
      </w:hyperlink>
    </w:p>
    <w:p w14:paraId="193C80BA" w14:textId="5586C0B3" w:rsidR="000B2182" w:rsidRDefault="000B2182"/>
    <w:p w14:paraId="53ECEAD6" w14:textId="184CC771" w:rsidR="00DB7420" w:rsidRDefault="00326FC6">
      <w:hyperlink r:id="rId6" w:history="1">
        <w:r w:rsidRPr="00884916">
          <w:rPr>
            <w:rStyle w:val="Hyperlink"/>
          </w:rPr>
          <w:t>https://kaylavictor.blogspot.com/2023/04/blog-2.html</w:t>
        </w:r>
      </w:hyperlink>
    </w:p>
    <w:p w14:paraId="548BF5D8" w14:textId="1863375D" w:rsidR="00E034CF" w:rsidRDefault="00E034CF"/>
    <w:p w14:paraId="314FA0BC" w14:textId="56D61DBE" w:rsidR="00E034CF" w:rsidRDefault="00E034CF"/>
    <w:p w14:paraId="6F3FECDE" w14:textId="026F019B" w:rsidR="00E034CF" w:rsidRDefault="00E034CF"/>
    <w:p w14:paraId="779D3BA5" w14:textId="66062CD1" w:rsidR="00E034CF" w:rsidRDefault="00E034CF"/>
    <w:p w14:paraId="15F232DB" w14:textId="0795C8BD" w:rsidR="00E034CF" w:rsidRDefault="00E034CF"/>
    <w:p w14:paraId="1842B196" w14:textId="51A38070" w:rsidR="00E034CF" w:rsidRDefault="00E034CF"/>
    <w:p w14:paraId="08832454" w14:textId="2A15639D" w:rsidR="00E034CF" w:rsidRDefault="00E034CF"/>
    <w:p w14:paraId="119B4140" w14:textId="0C22E51B" w:rsidR="00E034CF" w:rsidRDefault="00E034CF"/>
    <w:p w14:paraId="31BC00C5" w14:textId="147655BE" w:rsidR="00E034CF" w:rsidRDefault="00E034CF"/>
    <w:p w14:paraId="1AC41B24" w14:textId="7051E1A2" w:rsidR="00E034CF" w:rsidRDefault="00E034CF"/>
    <w:p w14:paraId="1049EE7A" w14:textId="7F4E8413" w:rsidR="00E034CF" w:rsidRDefault="00E034CF"/>
    <w:p w14:paraId="022DD13B" w14:textId="32C06F85" w:rsidR="00E034CF" w:rsidRDefault="00E034CF"/>
    <w:p w14:paraId="1B8305CE" w14:textId="0C827B11" w:rsidR="00E034CF" w:rsidRDefault="00E034CF"/>
    <w:p w14:paraId="04B7FCBE" w14:textId="2167B607" w:rsidR="00E034CF" w:rsidRDefault="00E034CF"/>
    <w:p w14:paraId="22BEFC71" w14:textId="13E742FC" w:rsidR="00E034CF" w:rsidRDefault="00E034CF"/>
    <w:p w14:paraId="2A017F69" w14:textId="1681AC06" w:rsidR="00E034CF" w:rsidRDefault="00E034CF"/>
    <w:p w14:paraId="07B12399" w14:textId="31AF47A6" w:rsidR="00E034CF" w:rsidRDefault="00E034CF"/>
    <w:p w14:paraId="2C5C8572" w14:textId="74782D98" w:rsidR="00E034CF" w:rsidRDefault="00E034CF"/>
    <w:p w14:paraId="417A0F7D" w14:textId="02B0FE36" w:rsidR="00E034CF" w:rsidRDefault="00E034CF"/>
    <w:p w14:paraId="5B152240" w14:textId="54CFD9C7" w:rsidR="00E034CF" w:rsidRDefault="00E034CF"/>
    <w:p w14:paraId="44E280AF" w14:textId="406F87CD" w:rsidR="00E034CF" w:rsidRDefault="00E034CF"/>
    <w:p w14:paraId="11B98F3A" w14:textId="16B8700D" w:rsidR="00E034CF" w:rsidRDefault="00E034CF"/>
    <w:p w14:paraId="3CAF5D3E" w14:textId="2E98E80B" w:rsidR="00E034CF" w:rsidRDefault="00E034CF"/>
    <w:p w14:paraId="3B0AC3A4" w14:textId="270035A8" w:rsidR="00E034CF" w:rsidRDefault="00E034CF"/>
    <w:p w14:paraId="4E174805" w14:textId="6E32C76C" w:rsidR="00E034CF" w:rsidRDefault="00E034CF"/>
    <w:p w14:paraId="2D1971BF" w14:textId="442D7B70" w:rsidR="00E034CF" w:rsidRDefault="00E034CF"/>
    <w:p w14:paraId="1FE5435E" w14:textId="39563228" w:rsidR="00E034CF" w:rsidRDefault="00E034CF"/>
    <w:p w14:paraId="3ACF0D89" w14:textId="344714EA" w:rsidR="00E034CF" w:rsidRDefault="00E034CF"/>
    <w:p w14:paraId="25FA2E2D" w14:textId="09CA2DAC" w:rsidR="00E034CF" w:rsidRDefault="00E034CF"/>
    <w:p w14:paraId="2C46D13D" w14:textId="33D5DC04" w:rsidR="00E034CF" w:rsidRDefault="00E034CF"/>
    <w:p w14:paraId="2E664A8A" w14:textId="254655BE" w:rsidR="00E034CF" w:rsidRDefault="00E034CF"/>
    <w:p w14:paraId="16542A0D" w14:textId="35DDE7E6" w:rsidR="00E034CF" w:rsidRDefault="00E034CF"/>
    <w:p w14:paraId="1D163EB8" w14:textId="7970DC5A" w:rsidR="00E034CF" w:rsidRDefault="00E034CF"/>
    <w:p w14:paraId="79C25BC8" w14:textId="304807DC" w:rsidR="00E034CF" w:rsidRDefault="00E034CF"/>
    <w:p w14:paraId="566254AB" w14:textId="1557047B" w:rsidR="00E034CF" w:rsidRDefault="00E034CF"/>
    <w:p w14:paraId="4653ACCA" w14:textId="13188D83" w:rsidR="00E034CF" w:rsidRDefault="00E034CF"/>
    <w:p w14:paraId="2FF9A30C" w14:textId="16F0CFA4" w:rsidR="00E034CF" w:rsidRDefault="00E034CF"/>
    <w:p w14:paraId="2F5A769C" w14:textId="3C8502B5" w:rsidR="00E034CF" w:rsidRDefault="00E034CF"/>
    <w:p w14:paraId="55C5B0E5" w14:textId="1C20248D" w:rsidR="00E034CF" w:rsidRDefault="00E034CF"/>
    <w:p w14:paraId="1826E328" w14:textId="26E53645" w:rsidR="00E034CF" w:rsidRDefault="00E034CF"/>
    <w:p w14:paraId="425FCC82" w14:textId="70357017" w:rsidR="00E034CF" w:rsidRDefault="00E034CF"/>
    <w:p w14:paraId="4D1A0C87" w14:textId="7B5F7FB7" w:rsidR="00E034CF" w:rsidRDefault="00E034CF"/>
    <w:p w14:paraId="39F86B84" w14:textId="6AEEB366" w:rsidR="00E034CF" w:rsidRDefault="00E034CF">
      <w:r>
        <w:lastRenderedPageBreak/>
        <w:t xml:space="preserve">Reference List ( all blogs ) </w:t>
      </w:r>
    </w:p>
    <w:p w14:paraId="626537D4" w14:textId="601BAFE2" w:rsidR="00E034CF" w:rsidRDefault="00E034CF"/>
    <w:p w14:paraId="21375236" w14:textId="6259A4AD" w:rsidR="00E034CF" w:rsidRDefault="00E034CF"/>
    <w:p w14:paraId="5AAC875E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>Andrews, D. 2015. The circular economy, design thinking and education for Sustainability.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Local Economy: The Journal of the Local Economy Policy Unit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30(3), pp. 305–315. Available at: https://journals.sagepub.com/doi/abs/10.1177/0269094215578226?journalCode=leca [Accessed: 1 April 2023].</w:t>
      </w:r>
      <w:r>
        <w:rPr>
          <w:rStyle w:val="apple-converted-space"/>
          <w:color w:val="000000"/>
        </w:rPr>
        <w:t> </w:t>
      </w:r>
    </w:p>
    <w:p w14:paraId="27D1FA17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Assari</w:t>
      </w:r>
      <w:proofErr w:type="spellEnd"/>
      <w:r>
        <w:rPr>
          <w:color w:val="000000"/>
        </w:rPr>
        <w:t>, S. and Caldwell, C.H. 2018. Teacher discrimination reduces school performance of African American Youth: Role of Gender.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Brain Sciences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8(10), p. 183. Available at: https://www.mdpi.com/2076-3425/8/10/183 [Accessed: 1 April 2023].</w:t>
      </w:r>
      <w:r>
        <w:rPr>
          <w:rStyle w:val="apple-converted-space"/>
          <w:color w:val="000000"/>
        </w:rPr>
        <w:t> </w:t>
      </w:r>
    </w:p>
    <w:p w14:paraId="3D740F22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 xml:space="preserve">Black, S.E. and </w:t>
      </w:r>
      <w:proofErr w:type="spellStart"/>
      <w:r>
        <w:rPr>
          <w:color w:val="000000"/>
        </w:rPr>
        <w:t>Brainerd</w:t>
      </w:r>
      <w:proofErr w:type="spellEnd"/>
      <w:r>
        <w:rPr>
          <w:color w:val="000000"/>
        </w:rPr>
        <w:t xml:space="preserve">, E. 2014. Importing equality? the impact of </w:t>
      </w:r>
      <w:proofErr w:type="spellStart"/>
      <w:r>
        <w:rPr>
          <w:color w:val="000000"/>
        </w:rPr>
        <w:t>globalization</w:t>
      </w:r>
      <w:proofErr w:type="spellEnd"/>
      <w:r>
        <w:rPr>
          <w:color w:val="000000"/>
        </w:rPr>
        <w:t xml:space="preserve"> on gender discrimination.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ILR Review</w:t>
      </w:r>
      <w:r>
        <w:rPr>
          <w:color w:val="000000"/>
        </w:rPr>
        <w:t>57(4), pp. 540–559.</w:t>
      </w:r>
      <w:r>
        <w:rPr>
          <w:rStyle w:val="apple-converted-space"/>
          <w:color w:val="000000"/>
        </w:rPr>
        <w:t> </w:t>
      </w:r>
    </w:p>
    <w:p w14:paraId="28756FD5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Bărbulescu</w:t>
      </w:r>
      <w:proofErr w:type="spellEnd"/>
      <w:r>
        <w:rPr>
          <w:color w:val="000000"/>
        </w:rPr>
        <w:t>, A. et al. 2013. The Holocaust as reflected in Communist and post-communist Romanian textbooks.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Intercultural Education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24(1-02), pp. 41–60.</w:t>
      </w:r>
      <w:r>
        <w:rPr>
          <w:rStyle w:val="apple-converted-space"/>
          <w:color w:val="000000"/>
        </w:rPr>
        <w:t> </w:t>
      </w:r>
    </w:p>
    <w:p w14:paraId="3C50081C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Deitte</w:t>
      </w:r>
      <w:proofErr w:type="spellEnd"/>
      <w:r>
        <w:rPr>
          <w:color w:val="000000"/>
        </w:rPr>
        <w:t xml:space="preserve">, L.A. and </w:t>
      </w:r>
      <w:proofErr w:type="spellStart"/>
      <w:r>
        <w:rPr>
          <w:color w:val="000000"/>
        </w:rPr>
        <w:t>Omary</w:t>
      </w:r>
      <w:proofErr w:type="spellEnd"/>
      <w:r>
        <w:rPr>
          <w:color w:val="000000"/>
        </w:rPr>
        <w:t>, R.A. 2019. The power of design thinking in medical education.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Academic Radiology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26(10), pp. 1417–1420.</w:t>
      </w:r>
      <w:r>
        <w:rPr>
          <w:rStyle w:val="apple-converted-space"/>
          <w:color w:val="000000"/>
        </w:rPr>
        <w:t> </w:t>
      </w:r>
    </w:p>
    <w:p w14:paraId="6553E9D2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Giliomee</w:t>
      </w:r>
      <w:proofErr w:type="spellEnd"/>
      <w:r>
        <w:rPr>
          <w:color w:val="000000"/>
        </w:rPr>
        <w:t>, S. 2003. The making of the apartheid plan, 1929-1948*.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Journal of Southern African Studies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29(2), pp. 373–392. Available at: https://www.tandfonline.com/doi/abs/10.1080/03057070306211 [Accessed: 1 April 2023].</w:t>
      </w:r>
      <w:r>
        <w:rPr>
          <w:rStyle w:val="apple-converted-space"/>
          <w:color w:val="000000"/>
        </w:rPr>
        <w:t> </w:t>
      </w:r>
    </w:p>
    <w:p w14:paraId="5F3DFA59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 xml:space="preserve">Howarth, C. and </w:t>
      </w:r>
      <w:proofErr w:type="spellStart"/>
      <w:r>
        <w:rPr>
          <w:color w:val="000000"/>
        </w:rPr>
        <w:t>Andreouli</w:t>
      </w:r>
      <w:proofErr w:type="spellEnd"/>
      <w:r>
        <w:rPr>
          <w:color w:val="000000"/>
        </w:rPr>
        <w:t>, E. 2015. ‘changing the context’: Tackling discrimination at school and in society.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Educational Development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41, pp. 184–191. Available at: https://www.sciencedirect.com/science/article/abs/pii/S0738059314000510 [Accessed: 1 April 2023].</w:t>
      </w:r>
      <w:r>
        <w:rPr>
          <w:rStyle w:val="apple-converted-space"/>
          <w:color w:val="000000"/>
        </w:rPr>
        <w:t> </w:t>
      </w:r>
    </w:p>
    <w:p w14:paraId="67BA1919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>International , A. 2022. What is discrimination? [Online] Available at: https://www.amnesty.org/en/what-we-do/discrimination/ [Accessed: 1 April 2023].</w:t>
      </w:r>
      <w:r>
        <w:rPr>
          <w:rStyle w:val="apple-converted-space"/>
          <w:color w:val="000000"/>
        </w:rPr>
        <w:t> </w:t>
      </w:r>
    </w:p>
    <w:p w14:paraId="6961BC15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Kamasak</w:t>
      </w:r>
      <w:proofErr w:type="spellEnd"/>
      <w:r>
        <w:rPr>
          <w:color w:val="000000"/>
        </w:rPr>
        <w:t>, R. et al. 2019. Race discrimination at work in the United Kingdom.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Perspectives on Equality, Diversity and Inclusion</w:t>
      </w:r>
      <w:r>
        <w:rPr>
          <w:color w:val="000000"/>
        </w:rPr>
        <w:t>, pp. 107–127.</w:t>
      </w:r>
      <w:r>
        <w:rPr>
          <w:rStyle w:val="apple-converted-space"/>
          <w:color w:val="000000"/>
        </w:rPr>
        <w:t> </w:t>
      </w:r>
    </w:p>
    <w:p w14:paraId="65794FF6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Lenstra</w:t>
      </w:r>
      <w:proofErr w:type="spellEnd"/>
      <w:r>
        <w:rPr>
          <w:color w:val="000000"/>
        </w:rPr>
        <w:t>, R. 2019. Design thinking is dead, long live design thinking! [Online] Available at: https://blog.antwerpmanagementschool.be/en/design-thinking-is-dead [Accessed: 1 April 2023].</w:t>
      </w:r>
      <w:r>
        <w:rPr>
          <w:rStyle w:val="apple-converted-space"/>
          <w:color w:val="000000"/>
        </w:rPr>
        <w:t> </w:t>
      </w:r>
    </w:p>
    <w:p w14:paraId="79FD8481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>McLaughlin, J.E. et al. 2019. A qualitative review of the Design Thinking Framework in Health Professions Education - BMC Medical Education [Online] Available at: https://bmcmededuc.biomedcentral.com/articles/10.1186/s12909-019-1528-8 [Accessed: 1 April 2023].</w:t>
      </w:r>
      <w:r>
        <w:rPr>
          <w:rStyle w:val="apple-converted-space"/>
          <w:color w:val="000000"/>
        </w:rPr>
        <w:t> </w:t>
      </w:r>
    </w:p>
    <w:p w14:paraId="0DD13789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lastRenderedPageBreak/>
        <w:t>Melles</w:t>
      </w:r>
      <w:proofErr w:type="spellEnd"/>
      <w:r>
        <w:rPr>
          <w:color w:val="000000"/>
        </w:rPr>
        <w:t>, G. et al. 2015. Problem finding through design thinking in Education.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Innovations in Higher EducationTeaching and Learning</w:t>
      </w:r>
      <w:r>
        <w:rPr>
          <w:color w:val="000000"/>
        </w:rPr>
        <w:t>, pp. 191–209.</w:t>
      </w:r>
      <w:r>
        <w:rPr>
          <w:rStyle w:val="apple-converted-space"/>
          <w:color w:val="000000"/>
        </w:rPr>
        <w:t> </w:t>
      </w:r>
    </w:p>
    <w:p w14:paraId="2E4C4130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Panke</w:t>
      </w:r>
      <w:proofErr w:type="spellEnd"/>
      <w:r>
        <w:rPr>
          <w:color w:val="000000"/>
        </w:rPr>
        <w:t>, S. 2019. Design thinking in education: Perspectives, opportunities and challenges.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Open Education Studies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1(1), pp. 281–306.</w:t>
      </w:r>
      <w:r>
        <w:rPr>
          <w:rStyle w:val="apple-converted-space"/>
          <w:color w:val="000000"/>
        </w:rPr>
        <w:t> </w:t>
      </w:r>
    </w:p>
    <w:p w14:paraId="3E6D8DAD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>Piazza, J.A. 2012. Types of minority discrimination and terrorism.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Conflict Management and Peace Science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29(5), pp. 521–546. Available at: https://journals.sagepub.com/doi/abs/10.1177/0738894212456940?journalCode=cmpb [Accessed: 1 April 2023].</w:t>
      </w:r>
      <w:r>
        <w:rPr>
          <w:rStyle w:val="apple-converted-space"/>
          <w:color w:val="000000"/>
        </w:rPr>
        <w:t> </w:t>
      </w:r>
    </w:p>
    <w:p w14:paraId="0BE10B61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>Quinn, N. 2013. Participatory action research with asylum seekers and refugees experiencing stigma and discrimination: The experience from Scotland.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Disability &amp; Society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29(1), pp. 58–70.</w:t>
      </w:r>
      <w:r>
        <w:rPr>
          <w:rStyle w:val="apple-converted-space"/>
          <w:color w:val="000000"/>
        </w:rPr>
        <w:t> </w:t>
      </w:r>
    </w:p>
    <w:p w14:paraId="537E406F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Razzouk</w:t>
      </w:r>
      <w:proofErr w:type="spellEnd"/>
      <w:r>
        <w:rPr>
          <w:color w:val="000000"/>
        </w:rPr>
        <w:t>, R. and Shute, V. 2012. What is design thinking and why is it important?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Review of Educational Research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82(3), pp. 330–348.</w:t>
      </w:r>
      <w:r>
        <w:rPr>
          <w:rStyle w:val="apple-converted-space"/>
          <w:color w:val="000000"/>
        </w:rPr>
        <w:t> </w:t>
      </w:r>
    </w:p>
    <w:p w14:paraId="2D7AC502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proofErr w:type="spellStart"/>
      <w:r>
        <w:rPr>
          <w:color w:val="000000"/>
        </w:rPr>
        <w:t>Reavley</w:t>
      </w:r>
      <w:proofErr w:type="spellEnd"/>
      <w:r>
        <w:rPr>
          <w:color w:val="000000"/>
        </w:rPr>
        <w:t>, N.J. et al. 2017. Discrimination and positive treatment toward people with mental health problems in workplace and education settings: Findings from an Australian National Survey.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Stigma and Health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2(4), pp. 254–265. Available at: https://psycnet.apa.org/record/2016-43138-001 [Accessed: 1 April 2023].</w:t>
      </w:r>
      <w:r>
        <w:rPr>
          <w:rStyle w:val="apple-converted-space"/>
          <w:color w:val="000000"/>
        </w:rPr>
        <w:t> </w:t>
      </w:r>
    </w:p>
    <w:p w14:paraId="59E499AB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 xml:space="preserve">Swearer, S. and </w:t>
      </w:r>
      <w:proofErr w:type="spellStart"/>
      <w:r>
        <w:rPr>
          <w:color w:val="000000"/>
        </w:rPr>
        <w:t>Hymel</w:t>
      </w:r>
      <w:proofErr w:type="spellEnd"/>
      <w:r>
        <w:rPr>
          <w:color w:val="000000"/>
        </w:rPr>
        <w:t>, S. 2015. Bullying and discrimination in schools: Exploring variations across student subgroups.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School Psychology Review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44(4), pp. 504–509. Available at: https://www.tandfonline.com/doi/abs/10.17105/15-0133.1 [Accessed: 1 April 2023].</w:t>
      </w:r>
      <w:r>
        <w:rPr>
          <w:rStyle w:val="apple-converted-space"/>
          <w:color w:val="000000"/>
        </w:rPr>
        <w:t> </w:t>
      </w:r>
    </w:p>
    <w:p w14:paraId="31E81AF3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>Watson, A.D. 2015. Design thinking for life.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Art Education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68(3), pp. 12–18. Available at: https://www.researchgate.net/publication/325184279_Design_Thinking_for_Life [Accessed: 1 April 2023].</w:t>
      </w:r>
      <w:r>
        <w:rPr>
          <w:rStyle w:val="apple-converted-space"/>
          <w:color w:val="000000"/>
        </w:rPr>
        <w:t> </w:t>
      </w:r>
    </w:p>
    <w:p w14:paraId="305EB059" w14:textId="77777777" w:rsidR="00685829" w:rsidRDefault="00685829">
      <w:pPr>
        <w:pStyle w:val="NormalWeb"/>
        <w:ind w:left="567" w:hanging="567"/>
        <w:divId w:val="1210217775"/>
        <w:rPr>
          <w:color w:val="000000"/>
        </w:rPr>
      </w:pPr>
      <w:r>
        <w:rPr>
          <w:color w:val="000000"/>
        </w:rPr>
        <w:t>Wei, M. et al. 2010. Development and validation of a coping with discrimination scale: Factor structure, reliability, and validity.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Journal of </w:t>
      </w:r>
      <w:proofErr w:type="spellStart"/>
      <w:r>
        <w:rPr>
          <w:i/>
          <w:iCs/>
          <w:color w:val="000000"/>
        </w:rPr>
        <w:t>Counseling</w:t>
      </w:r>
      <w:proofErr w:type="spellEnd"/>
      <w:r>
        <w:rPr>
          <w:i/>
          <w:iCs/>
          <w:color w:val="000000"/>
        </w:rPr>
        <w:t xml:space="preserve"> Psychology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57(3), pp. 328–344.</w:t>
      </w:r>
      <w:r>
        <w:rPr>
          <w:rStyle w:val="apple-converted-space"/>
          <w:color w:val="000000"/>
        </w:rPr>
        <w:t> </w:t>
      </w:r>
    </w:p>
    <w:p w14:paraId="240F707E" w14:textId="77777777" w:rsidR="00E034CF" w:rsidRDefault="00E034CF"/>
    <w:p w14:paraId="7CEF5B34" w14:textId="77777777" w:rsidR="00326FC6" w:rsidRDefault="00326FC6"/>
    <w:p w14:paraId="502C4A6F" w14:textId="77777777" w:rsidR="00BA0FDF" w:rsidRDefault="00BA0FDF"/>
    <w:sectPr w:rsidR="00BA0F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FDF"/>
    <w:rsid w:val="000B2182"/>
    <w:rsid w:val="00326FC6"/>
    <w:rsid w:val="003D4640"/>
    <w:rsid w:val="00685829"/>
    <w:rsid w:val="00BA0FDF"/>
    <w:rsid w:val="00C66871"/>
    <w:rsid w:val="00DB7420"/>
    <w:rsid w:val="00E034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439150"/>
  <w15:chartTrackingRefBased/>
  <w15:docId w15:val="{89B929E9-2016-5A49-8AB1-C7EA7DA4D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46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464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685829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6858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021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kaylavictor.blogspot.com/2023/04/blog-2.html" TargetMode="External"/><Relationship Id="rId5" Type="http://schemas.openxmlformats.org/officeDocument/2006/relationships/hyperlink" Target="https://kaylavictor.blogspot.com/2023/04/blog-1.html" TargetMode="External"/><Relationship Id="rId4" Type="http://schemas.openxmlformats.org/officeDocument/2006/relationships/hyperlink" Target="https://kaylavictor.blogspot.com/2023/04/ecge4006p-blog-3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684</Words>
  <Characters>3899</Characters>
  <Application>Microsoft Office Word</Application>
  <DocSecurity>0</DocSecurity>
  <Lines>32</Lines>
  <Paragraphs>9</Paragraphs>
  <ScaleCrop>false</ScaleCrop>
  <Company/>
  <LinksUpToDate>false</LinksUpToDate>
  <CharactersWithSpaces>4574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Victor (2204896)</dc:creator>
  <cp:keywords/>
  <dc:description/>
  <cp:lastModifiedBy>Michaela Victor (2204896)</cp:lastModifiedBy>
  <cp:revision>2</cp:revision>
  <dcterms:created xsi:type="dcterms:W3CDTF">2023-04-02T21:34:00Z</dcterms:created>
  <dcterms:modified xsi:type="dcterms:W3CDTF">2023-04-02T21:34:00Z</dcterms:modified>
</cp:coreProperties>
</file>