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70DFB" w14:textId="77777777" w:rsidR="00AC1A77" w:rsidRPr="00AC1A77" w:rsidRDefault="001A24F3" w:rsidP="00AC1A77">
      <w:pPr>
        <w:pStyle w:val="Header"/>
        <w:tabs>
          <w:tab w:val="clear" w:pos="4153"/>
          <w:tab w:val="clear" w:pos="8306"/>
        </w:tabs>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6AA039B0" w14:textId="77777777" w:rsidR="00AC1A77" w:rsidRPr="00AC1A77" w:rsidRDefault="00AC1A77" w:rsidP="00AC1A77"/>
    <w:p w14:paraId="1FD1F72C" w14:textId="77777777" w:rsidR="00AC1A77" w:rsidRPr="00AC1A77" w:rsidRDefault="00AC1A77" w:rsidP="00AC1A77"/>
    <w:p w14:paraId="55040B7B" w14:textId="77777777" w:rsidR="00AC1A77" w:rsidRPr="00AC1A77" w:rsidRDefault="00AC1A77" w:rsidP="00AC1A77"/>
    <w:p w14:paraId="173945E1" w14:textId="77777777" w:rsidR="00AC1A77" w:rsidRPr="00AC1A77" w:rsidRDefault="00AC1A77" w:rsidP="00AC1A77">
      <w:pPr>
        <w:rPr>
          <w:rFonts w:ascii="Arial" w:hAnsi="Arial"/>
          <w:noProof/>
          <w:sz w:val="22"/>
        </w:rPr>
      </w:pPr>
      <w:r w:rsidRPr="00AC1A77">
        <w:rPr>
          <w:rFonts w:ascii="Arial" w:hAnsi="Arial"/>
          <w:noProof/>
          <w:sz w:val="22"/>
        </w:rPr>
        <w:drawing>
          <wp:inline distT="0" distB="0" distL="0" distR="0" wp14:anchorId="5DFD5604" wp14:editId="0AEFF122">
            <wp:extent cx="3174023" cy="1266825"/>
            <wp:effectExtent l="0" t="0" r="7620" b="0"/>
            <wp:docPr id="2" name="Picture 2"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black 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74023" cy="1266825"/>
                    </a:xfrm>
                    <a:prstGeom prst="rect">
                      <a:avLst/>
                    </a:prstGeom>
                    <a:noFill/>
                  </pic:spPr>
                </pic:pic>
              </a:graphicData>
            </a:graphic>
          </wp:inline>
        </w:drawing>
      </w:r>
    </w:p>
    <w:p w14:paraId="0B3A7433" w14:textId="77777777" w:rsidR="00AC1A77" w:rsidRPr="00AC1A77" w:rsidRDefault="00AC1A77" w:rsidP="00AC1A77">
      <w:pPr>
        <w:jc w:val="center"/>
        <w:rPr>
          <w:rFonts w:ascii="Arial" w:hAnsi="Arial" w:cs="Arial"/>
          <w:b/>
          <w:noProof/>
          <w:sz w:val="22"/>
        </w:rPr>
      </w:pPr>
    </w:p>
    <w:p w14:paraId="5C88897D" w14:textId="77777777" w:rsidR="00AC1A77" w:rsidRPr="00AC1A77" w:rsidRDefault="00AC1A77" w:rsidP="00AC1A77">
      <w:pPr>
        <w:jc w:val="center"/>
        <w:rPr>
          <w:rFonts w:ascii="Arial" w:hAnsi="Arial" w:cs="Arial"/>
          <w:b/>
          <w:noProof/>
          <w:sz w:val="22"/>
        </w:rPr>
      </w:pPr>
    </w:p>
    <w:p w14:paraId="7D0F6CC1" w14:textId="77777777" w:rsidR="00AC1A77" w:rsidRPr="00AC1A77" w:rsidRDefault="00AC1A77" w:rsidP="00AC1A77">
      <w:pPr>
        <w:jc w:val="center"/>
        <w:rPr>
          <w:rFonts w:ascii="Arial" w:hAnsi="Arial" w:cs="Arial"/>
          <w:b/>
          <w:noProof/>
          <w:sz w:val="22"/>
        </w:rPr>
      </w:pPr>
    </w:p>
    <w:p w14:paraId="53CC1AFA" w14:textId="77777777" w:rsidR="00AC1A77" w:rsidRPr="00AC1A77" w:rsidRDefault="00AC1A77" w:rsidP="00AC1A77">
      <w:pPr>
        <w:jc w:val="center"/>
        <w:rPr>
          <w:rFonts w:ascii="Arial" w:hAnsi="Arial" w:cs="Arial"/>
          <w:b/>
          <w:noProof/>
          <w:sz w:val="22"/>
        </w:rPr>
      </w:pPr>
    </w:p>
    <w:p w14:paraId="5833D431" w14:textId="77777777" w:rsidR="00AC1A77" w:rsidRPr="00AC1A77" w:rsidRDefault="00AC1A77" w:rsidP="00AC1A77">
      <w:pPr>
        <w:jc w:val="center"/>
        <w:rPr>
          <w:rFonts w:ascii="Arial" w:hAnsi="Arial" w:cs="Arial"/>
          <w:b/>
          <w:noProof/>
          <w:sz w:val="22"/>
        </w:rPr>
      </w:pPr>
    </w:p>
    <w:p w14:paraId="576040CE" w14:textId="77777777" w:rsidR="00AC1A77" w:rsidRPr="00AC1A77" w:rsidRDefault="00AC1A77" w:rsidP="00AC1A77">
      <w:pPr>
        <w:ind w:right="-957"/>
        <w:rPr>
          <w:rFonts w:ascii="Arial" w:hAnsi="Arial" w:cs="Arial"/>
          <w:b/>
          <w:noProof/>
          <w:sz w:val="22"/>
        </w:rPr>
      </w:pPr>
    </w:p>
    <w:p w14:paraId="22A2F2FC" w14:textId="77777777" w:rsidR="00AC1A77" w:rsidRPr="00AC1A77" w:rsidRDefault="00AC1A77" w:rsidP="00AC1A77">
      <w:pPr>
        <w:ind w:right="-957"/>
        <w:rPr>
          <w:rFonts w:ascii="Arial" w:hAnsi="Arial" w:cs="Arial"/>
          <w:b/>
          <w:sz w:val="48"/>
          <w:lang w:val="en-US"/>
        </w:rPr>
      </w:pPr>
      <w:r w:rsidRPr="00AC1A77">
        <w:rPr>
          <w:rFonts w:ascii="Arial" w:hAnsi="Arial" w:cs="Arial"/>
          <w:b/>
          <w:sz w:val="48"/>
          <w:lang w:val="en-US"/>
        </w:rPr>
        <w:t>ASSESSMENT HANDBOOK</w:t>
      </w:r>
    </w:p>
    <w:p w14:paraId="60506059" w14:textId="77777777" w:rsidR="00AC1A77" w:rsidRPr="00AC1A77" w:rsidRDefault="00AC1A77" w:rsidP="00AC1A77">
      <w:pPr>
        <w:ind w:right="-957"/>
        <w:rPr>
          <w:rFonts w:ascii="Arial" w:hAnsi="Arial" w:cs="Arial"/>
          <w:b/>
          <w:sz w:val="48"/>
        </w:rPr>
      </w:pPr>
    </w:p>
    <w:p w14:paraId="068D1605" w14:textId="77777777" w:rsidR="00AC1A77" w:rsidRPr="00AC1A77" w:rsidRDefault="00AC1A77" w:rsidP="00AC1A77">
      <w:pPr>
        <w:ind w:right="-957"/>
        <w:rPr>
          <w:rFonts w:ascii="Arial" w:hAnsi="Arial" w:cs="Arial"/>
          <w:b/>
          <w:sz w:val="48"/>
        </w:rPr>
      </w:pPr>
    </w:p>
    <w:p w14:paraId="6D926F91" w14:textId="531F082A" w:rsidR="00AC1A77" w:rsidRPr="00AC1A77" w:rsidRDefault="00AC1A77" w:rsidP="00AC1A77">
      <w:pPr>
        <w:ind w:right="-957"/>
        <w:rPr>
          <w:rFonts w:ascii="Arial" w:hAnsi="Arial" w:cs="Arial"/>
          <w:b/>
          <w:sz w:val="48"/>
        </w:rPr>
      </w:pPr>
      <w:r w:rsidRPr="00AC1A77">
        <w:rPr>
          <w:rFonts w:ascii="Arial" w:hAnsi="Arial" w:cs="Arial"/>
          <w:b/>
          <w:sz w:val="48"/>
        </w:rPr>
        <w:t>BMSP401</w:t>
      </w:r>
      <w:r w:rsidR="00EA00D1">
        <w:rPr>
          <w:rFonts w:ascii="Arial" w:hAnsi="Arial" w:cs="Arial"/>
          <w:b/>
          <w:sz w:val="48"/>
        </w:rPr>
        <w:t>6</w:t>
      </w:r>
      <w:r w:rsidRPr="00AC1A77">
        <w:rPr>
          <w:rFonts w:ascii="Arial" w:hAnsi="Arial" w:cs="Arial"/>
          <w:b/>
          <w:sz w:val="48"/>
        </w:rPr>
        <w:t xml:space="preserve"> Distinctiveness and Regeneration </w:t>
      </w:r>
    </w:p>
    <w:p w14:paraId="7B84B545" w14:textId="77777777" w:rsidR="00AC1A77" w:rsidRPr="00AC1A77" w:rsidRDefault="00AC1A77" w:rsidP="00AC1A77">
      <w:pPr>
        <w:ind w:right="-957"/>
        <w:rPr>
          <w:rFonts w:ascii="Arial" w:hAnsi="Arial" w:cs="Arial"/>
          <w:b/>
          <w:sz w:val="40"/>
        </w:rPr>
      </w:pPr>
    </w:p>
    <w:p w14:paraId="2D2B0A55" w14:textId="77777777" w:rsidR="00AC1A77" w:rsidRPr="00AC1A77" w:rsidRDefault="00AC1A77" w:rsidP="00AC1A77">
      <w:pPr>
        <w:ind w:right="-957"/>
        <w:rPr>
          <w:rFonts w:ascii="Arial" w:hAnsi="Arial" w:cs="Arial"/>
          <w:b/>
          <w:sz w:val="40"/>
        </w:rPr>
      </w:pPr>
      <w:r w:rsidRPr="00AC1A77">
        <w:rPr>
          <w:rFonts w:ascii="Arial" w:hAnsi="Arial" w:cs="Arial"/>
          <w:b/>
          <w:sz w:val="40"/>
        </w:rPr>
        <w:t xml:space="preserve">LEVEL 4 </w:t>
      </w:r>
    </w:p>
    <w:p w14:paraId="673838DE" w14:textId="77777777" w:rsidR="00AC1A77" w:rsidRPr="00AC1A77" w:rsidRDefault="00AC1A77" w:rsidP="00AC1A77">
      <w:pPr>
        <w:ind w:right="-957"/>
        <w:rPr>
          <w:rFonts w:ascii="Arial" w:hAnsi="Arial" w:cs="Arial"/>
          <w:b/>
          <w:sz w:val="48"/>
        </w:rPr>
      </w:pPr>
    </w:p>
    <w:p w14:paraId="72EA7C41" w14:textId="77777777" w:rsidR="00AC1A77" w:rsidRPr="00AC1A77" w:rsidRDefault="00AC1A77" w:rsidP="00AC1A77">
      <w:pPr>
        <w:ind w:right="-957"/>
        <w:rPr>
          <w:rFonts w:ascii="Arial" w:hAnsi="Arial" w:cs="Arial"/>
          <w:b/>
          <w:sz w:val="40"/>
          <w:szCs w:val="40"/>
        </w:rPr>
      </w:pPr>
      <w:r w:rsidRPr="00AC1A77">
        <w:rPr>
          <w:rFonts w:ascii="Arial" w:hAnsi="Arial" w:cs="Arial"/>
          <w:b/>
          <w:sz w:val="40"/>
          <w:szCs w:val="40"/>
        </w:rPr>
        <w:t xml:space="preserve">Assessment </w:t>
      </w:r>
      <w:proofErr w:type="gramStart"/>
      <w:r w:rsidRPr="00AC1A77">
        <w:rPr>
          <w:rFonts w:ascii="Arial" w:hAnsi="Arial" w:cs="Arial"/>
          <w:b/>
          <w:sz w:val="40"/>
          <w:szCs w:val="40"/>
        </w:rPr>
        <w:t>1 :</w:t>
      </w:r>
      <w:proofErr w:type="gramEnd"/>
      <w:r w:rsidRPr="00AC1A77">
        <w:rPr>
          <w:rFonts w:ascii="Arial" w:hAnsi="Arial" w:cs="Arial"/>
          <w:b/>
          <w:sz w:val="40"/>
          <w:szCs w:val="40"/>
        </w:rPr>
        <w:t xml:space="preserve"> PowerPoint/or equivalent presentation </w:t>
      </w:r>
    </w:p>
    <w:p w14:paraId="28ADC120" w14:textId="77777777" w:rsidR="00AC1A77" w:rsidRPr="00AC1A77" w:rsidRDefault="00AC1A77" w:rsidP="00AC1A77">
      <w:pPr>
        <w:ind w:right="-957"/>
        <w:rPr>
          <w:rFonts w:ascii="Arial" w:hAnsi="Arial" w:cs="Arial"/>
          <w:b/>
          <w:sz w:val="40"/>
          <w:szCs w:val="40"/>
        </w:rPr>
      </w:pPr>
      <w:r w:rsidRPr="00AC1A77">
        <w:rPr>
          <w:rFonts w:ascii="Arial" w:hAnsi="Arial" w:cs="Arial"/>
          <w:b/>
          <w:sz w:val="40"/>
          <w:szCs w:val="40"/>
        </w:rPr>
        <w:t>with recorded audio (2 minutes in length) (25% of module final mark)</w:t>
      </w:r>
    </w:p>
    <w:p w14:paraId="2CD6B7AD" w14:textId="77777777" w:rsidR="00AC1A77" w:rsidRPr="00AC1A77" w:rsidRDefault="00AC1A77" w:rsidP="00AC1A77">
      <w:pPr>
        <w:ind w:right="-957"/>
        <w:rPr>
          <w:rFonts w:ascii="Arial" w:hAnsi="Arial" w:cs="Arial"/>
          <w:b/>
          <w:sz w:val="40"/>
          <w:szCs w:val="40"/>
        </w:rPr>
      </w:pPr>
    </w:p>
    <w:p w14:paraId="44513386" w14:textId="246F0875" w:rsidR="00AC1A77" w:rsidRPr="00AC1A77" w:rsidRDefault="00AC1A77" w:rsidP="00AC1A77">
      <w:pPr>
        <w:ind w:right="-957"/>
        <w:rPr>
          <w:rFonts w:ascii="Arial" w:hAnsi="Arial" w:cs="Arial"/>
          <w:sz w:val="40"/>
          <w:szCs w:val="40"/>
        </w:rPr>
      </w:pPr>
      <w:r w:rsidRPr="00AC1A77">
        <w:rPr>
          <w:rFonts w:ascii="Arial" w:hAnsi="Arial" w:cs="Arial"/>
          <w:sz w:val="40"/>
          <w:szCs w:val="40"/>
        </w:rPr>
        <w:t xml:space="preserve">Submission: </w:t>
      </w:r>
      <w:r w:rsidR="00356A10">
        <w:rPr>
          <w:rFonts w:ascii="Arial" w:hAnsi="Arial" w:cs="Arial"/>
          <w:sz w:val="40"/>
          <w:szCs w:val="40"/>
        </w:rPr>
        <w:t>7</w:t>
      </w:r>
      <w:r w:rsidRPr="00AC1A77">
        <w:rPr>
          <w:rFonts w:ascii="Arial" w:hAnsi="Arial" w:cs="Arial"/>
          <w:sz w:val="40"/>
          <w:szCs w:val="40"/>
        </w:rPr>
        <w:t>th March 2025</w:t>
      </w:r>
    </w:p>
    <w:p w14:paraId="7A32870C" w14:textId="4270A91C" w:rsidR="00AC1A77" w:rsidRPr="00AC1A77" w:rsidRDefault="00AC1A77" w:rsidP="00AC1A77">
      <w:pPr>
        <w:ind w:right="-957"/>
        <w:rPr>
          <w:rFonts w:ascii="Arial" w:hAnsi="Arial" w:cs="Arial"/>
          <w:sz w:val="40"/>
          <w:szCs w:val="40"/>
        </w:rPr>
      </w:pPr>
      <w:r w:rsidRPr="00AC1A77">
        <w:rPr>
          <w:rFonts w:ascii="Arial" w:hAnsi="Arial" w:cs="Arial"/>
          <w:sz w:val="40"/>
          <w:szCs w:val="40"/>
        </w:rPr>
        <w:t xml:space="preserve">Feedback: </w:t>
      </w:r>
      <w:r w:rsidR="00356A10">
        <w:rPr>
          <w:rFonts w:ascii="Arial" w:hAnsi="Arial" w:cs="Arial"/>
          <w:sz w:val="40"/>
          <w:szCs w:val="40"/>
        </w:rPr>
        <w:t>4</w:t>
      </w:r>
      <w:r w:rsidRPr="00AC1A77">
        <w:rPr>
          <w:rFonts w:ascii="Arial" w:hAnsi="Arial" w:cs="Arial"/>
          <w:sz w:val="40"/>
          <w:szCs w:val="40"/>
          <w:vertAlign w:val="superscript"/>
        </w:rPr>
        <w:t>th</w:t>
      </w:r>
      <w:r w:rsidRPr="00AC1A77">
        <w:rPr>
          <w:rFonts w:ascii="Arial" w:hAnsi="Arial" w:cs="Arial"/>
          <w:sz w:val="40"/>
          <w:szCs w:val="40"/>
        </w:rPr>
        <w:t xml:space="preserve"> April 2025</w:t>
      </w:r>
    </w:p>
    <w:p w14:paraId="7F73E2B9" w14:textId="77777777" w:rsidR="00AC1A77" w:rsidRPr="00AC1A77" w:rsidRDefault="00AC1A77" w:rsidP="00AC1A77">
      <w:pPr>
        <w:ind w:right="-957"/>
        <w:rPr>
          <w:rFonts w:ascii="Arial" w:hAnsi="Arial" w:cs="Arial"/>
          <w:b/>
          <w:sz w:val="40"/>
        </w:rPr>
      </w:pPr>
    </w:p>
    <w:p w14:paraId="1BCDCDB8" w14:textId="77777777" w:rsidR="00AC1A77" w:rsidRPr="00AC1A77" w:rsidRDefault="00AC1A77" w:rsidP="00AC1A77">
      <w:pPr>
        <w:ind w:right="-957"/>
        <w:rPr>
          <w:rFonts w:ascii="Arial" w:hAnsi="Arial" w:cs="Arial"/>
          <w:b/>
          <w:sz w:val="40"/>
        </w:rPr>
      </w:pPr>
    </w:p>
    <w:p w14:paraId="5DDFA4BB" w14:textId="77777777" w:rsidR="00356A10" w:rsidRPr="00356A10" w:rsidRDefault="00356A10" w:rsidP="00356A10">
      <w:pPr>
        <w:ind w:right="-957"/>
        <w:rPr>
          <w:rFonts w:ascii="Arial" w:hAnsi="Arial" w:cs="Arial"/>
          <w:b/>
          <w:sz w:val="36"/>
          <w:szCs w:val="36"/>
        </w:rPr>
      </w:pPr>
      <w:r w:rsidRPr="00356A10">
        <w:rPr>
          <w:rFonts w:ascii="Arial" w:hAnsi="Arial" w:cs="Arial"/>
          <w:b/>
          <w:sz w:val="36"/>
          <w:szCs w:val="36"/>
        </w:rPr>
        <w:t xml:space="preserve">Academic Discipline: Business (Carmarthen) </w:t>
      </w:r>
    </w:p>
    <w:p w14:paraId="28998695" w14:textId="67BF878D" w:rsidR="00AC1A77" w:rsidRPr="00AC1A77" w:rsidRDefault="00356A10" w:rsidP="00356A10">
      <w:pPr>
        <w:ind w:right="-957"/>
        <w:rPr>
          <w:rFonts w:ascii="Arial" w:hAnsi="Arial" w:cs="Arial"/>
          <w:b/>
          <w:sz w:val="36"/>
          <w:szCs w:val="36"/>
        </w:rPr>
      </w:pPr>
      <w:r w:rsidRPr="00356A10">
        <w:rPr>
          <w:rFonts w:ascii="Arial" w:hAnsi="Arial" w:cs="Arial"/>
          <w:b/>
          <w:sz w:val="36"/>
          <w:szCs w:val="36"/>
        </w:rPr>
        <w:t>Institute of Management and Health</w:t>
      </w:r>
    </w:p>
    <w:p w14:paraId="24CCC3B1" w14:textId="77777777" w:rsidR="00AC1A77" w:rsidRPr="00AC1A77" w:rsidRDefault="00AC1A77" w:rsidP="00AC1A77">
      <w:pPr>
        <w:ind w:right="-957"/>
        <w:rPr>
          <w:rFonts w:ascii="Arial" w:hAnsi="Arial" w:cs="Arial"/>
          <w:b/>
          <w:sz w:val="36"/>
          <w:szCs w:val="36"/>
        </w:rPr>
      </w:pPr>
      <w:r w:rsidRPr="00AC1A77">
        <w:rPr>
          <w:rFonts w:ascii="Arial" w:hAnsi="Arial" w:cs="Arial"/>
          <w:b/>
          <w:sz w:val="36"/>
          <w:szCs w:val="36"/>
        </w:rPr>
        <w:t>2024-2025</w:t>
      </w:r>
    </w:p>
    <w:p w14:paraId="500831E7" w14:textId="5E7C34AA" w:rsidR="002D5B3F" w:rsidRPr="00A85BFE" w:rsidRDefault="005F3A53" w:rsidP="005F3A53">
      <w:pPr>
        <w:pStyle w:val="Header"/>
        <w:tabs>
          <w:tab w:val="clear" w:pos="4153"/>
          <w:tab w:val="clear" w:pos="8306"/>
        </w:tabs>
        <w:jc w:val="right"/>
        <w:rPr>
          <w:rFonts w:ascii="Arial" w:hAnsi="Arial" w:cs="Arial"/>
          <w:b/>
          <w:sz w:val="28"/>
          <w:szCs w:val="28"/>
        </w:rPr>
      </w:pPr>
      <w:r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lastRenderedPageBreak/>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32AB3CAE" w:rsidR="00DB116D"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BA Business and Management/ HND Business and Management/ BA Rural Enterprise Management</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7B27C3B2" w:rsidR="008F1308"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Distinctiveness &amp; Regeneration</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6F82CA53" w:rsidR="00B84B5B" w:rsidRPr="00A406E5" w:rsidRDefault="00AC1A77" w:rsidP="00152E9D">
            <w:pPr>
              <w:spacing w:before="120" w:after="120"/>
              <w:jc w:val="both"/>
              <w:rPr>
                <w:rFonts w:ascii="Arial" w:hAnsi="Arial" w:cs="Arial"/>
                <w:b/>
                <w:sz w:val="22"/>
                <w:szCs w:val="22"/>
              </w:rPr>
            </w:pPr>
            <w:r w:rsidRPr="00AC1A77">
              <w:rPr>
                <w:rFonts w:ascii="Arial" w:hAnsi="Arial" w:cs="Arial"/>
                <w:b/>
                <w:sz w:val="22"/>
                <w:szCs w:val="22"/>
              </w:rPr>
              <w:t>BMSP401</w:t>
            </w:r>
            <w:r w:rsidR="00EA00D1">
              <w:rPr>
                <w:rFonts w:ascii="Arial" w:hAnsi="Arial" w:cs="Arial"/>
                <w:b/>
                <w:sz w:val="22"/>
                <w:szCs w:val="22"/>
              </w:rPr>
              <w:t>6</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E2B1B88" w:rsidR="00B84B5B"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Assessment one (25%)</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B38F5E9" w:rsidR="00DB116D"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Anthony Burns/Jessica Shore</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0794B741" w:rsidR="00DB116D" w:rsidRPr="00A406E5" w:rsidRDefault="00951A2C" w:rsidP="00E51AAC">
            <w:pPr>
              <w:spacing w:before="120" w:after="120"/>
              <w:jc w:val="both"/>
              <w:rPr>
                <w:rFonts w:ascii="Arial" w:hAnsi="Arial" w:cs="Arial"/>
                <w:b/>
                <w:sz w:val="22"/>
                <w:szCs w:val="22"/>
              </w:rPr>
            </w:pPr>
            <w:r>
              <w:rPr>
                <w:rFonts w:ascii="Arial" w:hAnsi="Arial" w:cs="Arial"/>
                <w:b/>
                <w:sz w:val="22"/>
                <w:szCs w:val="22"/>
              </w:rPr>
              <w:t>Roisin Mullins</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2BC2CF7" w:rsidR="00DB116D" w:rsidRPr="00A406E5" w:rsidRDefault="00AC1A77" w:rsidP="005F0579">
            <w:pPr>
              <w:spacing w:before="120" w:after="120"/>
              <w:jc w:val="both"/>
              <w:rPr>
                <w:rFonts w:ascii="Arial" w:hAnsi="Arial" w:cs="Arial"/>
                <w:b/>
                <w:sz w:val="22"/>
                <w:szCs w:val="22"/>
              </w:rPr>
            </w:pPr>
            <w:r w:rsidRPr="00AC1A77">
              <w:rPr>
                <w:rFonts w:ascii="Arial" w:hAnsi="Arial" w:cs="Arial"/>
                <w:b/>
                <w:sz w:val="22"/>
                <w:szCs w:val="22"/>
              </w:rPr>
              <w:t>PowerPoint/or equivalent presentation with recorded audio (2 minutes in length)</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2BA4FAF6" w:rsidR="00DB116D"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 xml:space="preserve">PowerPoint presentation or equivalent with </w:t>
            </w:r>
            <w:proofErr w:type="gramStart"/>
            <w:r w:rsidRPr="00AC1A77">
              <w:rPr>
                <w:rFonts w:ascii="Arial" w:hAnsi="Arial" w:cs="Arial"/>
                <w:b/>
                <w:sz w:val="22"/>
                <w:szCs w:val="22"/>
              </w:rPr>
              <w:t>2 minute</w:t>
            </w:r>
            <w:proofErr w:type="gramEnd"/>
            <w:r w:rsidRPr="00AC1A77">
              <w:rPr>
                <w:rFonts w:ascii="Arial" w:hAnsi="Arial" w:cs="Arial"/>
                <w:b/>
                <w:sz w:val="22"/>
                <w:szCs w:val="22"/>
              </w:rPr>
              <w:t xml:space="preserve"> audio</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6A3382A5" w:rsidR="00B84B5B" w:rsidRPr="00A406E5" w:rsidRDefault="00356A10" w:rsidP="005F0579">
            <w:pPr>
              <w:spacing w:before="120" w:after="120"/>
              <w:jc w:val="both"/>
              <w:rPr>
                <w:rFonts w:ascii="Arial" w:hAnsi="Arial" w:cs="Arial"/>
                <w:b/>
                <w:sz w:val="22"/>
                <w:szCs w:val="22"/>
              </w:rPr>
            </w:pPr>
            <w:r>
              <w:rPr>
                <w:rFonts w:ascii="Arial" w:hAnsi="Arial" w:cs="Arial"/>
                <w:b/>
                <w:sz w:val="22"/>
                <w:szCs w:val="22"/>
              </w:rPr>
              <w:t>7th</w:t>
            </w:r>
            <w:r w:rsidR="00AC1A77" w:rsidRPr="00AC1A77">
              <w:rPr>
                <w:rFonts w:ascii="Arial" w:hAnsi="Arial" w:cs="Arial"/>
                <w:b/>
                <w:sz w:val="22"/>
                <w:szCs w:val="22"/>
              </w:rPr>
              <w:t xml:space="preserve"> March 2025</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44F0822" w:rsidR="00B84B5B" w:rsidRPr="00A406E5" w:rsidRDefault="00356A10" w:rsidP="005F0579">
            <w:pPr>
              <w:spacing w:before="120" w:after="120"/>
              <w:jc w:val="both"/>
              <w:rPr>
                <w:rFonts w:ascii="Arial" w:hAnsi="Arial" w:cs="Arial"/>
                <w:b/>
                <w:sz w:val="22"/>
                <w:szCs w:val="22"/>
              </w:rPr>
            </w:pPr>
            <w:r>
              <w:rPr>
                <w:rFonts w:ascii="Arial" w:hAnsi="Arial" w:cs="Arial"/>
                <w:b/>
                <w:sz w:val="22"/>
                <w:szCs w:val="22"/>
              </w:rPr>
              <w:t>4</w:t>
            </w:r>
            <w:r w:rsidR="00AC1A77" w:rsidRPr="00AC1A77">
              <w:rPr>
                <w:rFonts w:ascii="Arial" w:hAnsi="Arial" w:cs="Arial"/>
                <w:b/>
                <w:sz w:val="22"/>
                <w:szCs w:val="22"/>
              </w:rPr>
              <w:t>th April 2025</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6FF7FE4D" w14:textId="77777777" w:rsidR="00AC1A77" w:rsidRPr="00AC1A77" w:rsidRDefault="00AC1A77" w:rsidP="00AC1A77">
            <w:pPr>
              <w:ind w:left="360"/>
              <w:rPr>
                <w:rFonts w:ascii="Arial" w:hAnsi="Arial" w:cs="Arial"/>
                <w:sz w:val="22"/>
                <w:szCs w:val="22"/>
              </w:rPr>
            </w:pPr>
            <w:r w:rsidRPr="00AC1A77">
              <w:rPr>
                <w:rFonts w:ascii="Arial" w:hAnsi="Arial" w:cs="Arial"/>
                <w:sz w:val="22"/>
                <w:szCs w:val="22"/>
              </w:rPr>
              <w:t>Upon the successful completion of this module, the student should be able to demonstrate the ability to:</w:t>
            </w:r>
          </w:p>
          <w:p w14:paraId="17E3C444" w14:textId="77777777" w:rsidR="00AC1A77" w:rsidRPr="00AC1A77" w:rsidRDefault="00AC1A77" w:rsidP="00AC1A77">
            <w:pPr>
              <w:ind w:left="360"/>
              <w:rPr>
                <w:rFonts w:ascii="Arial" w:hAnsi="Arial" w:cs="Arial"/>
                <w:sz w:val="22"/>
                <w:szCs w:val="22"/>
              </w:rPr>
            </w:pPr>
            <w:r w:rsidRPr="00AC1A77">
              <w:rPr>
                <w:rFonts w:ascii="Arial" w:hAnsi="Arial" w:cs="Arial"/>
                <w:sz w:val="22"/>
                <w:szCs w:val="22"/>
              </w:rPr>
              <w:t>1. Understand the development of places and the links between economy, society and environment</w:t>
            </w:r>
          </w:p>
          <w:p w14:paraId="5CA45B7B" w14:textId="17ED1496" w:rsidR="00C01A3F" w:rsidRPr="00A406E5" w:rsidRDefault="00AC1A77" w:rsidP="00AC1A77">
            <w:pPr>
              <w:ind w:left="360"/>
              <w:rPr>
                <w:rFonts w:ascii="Arial" w:hAnsi="Arial" w:cs="Arial"/>
                <w:sz w:val="22"/>
                <w:szCs w:val="22"/>
              </w:rPr>
            </w:pPr>
            <w:r w:rsidRPr="00AC1A77">
              <w:rPr>
                <w:rFonts w:ascii="Arial" w:hAnsi="Arial" w:cs="Arial"/>
                <w:sz w:val="22"/>
                <w:szCs w:val="22"/>
              </w:rPr>
              <w:t>2. Evaluate economic development proposals for sustainable regeneration.</w:t>
            </w:r>
          </w:p>
          <w:p w14:paraId="285661DD" w14:textId="77777777" w:rsidR="00C01A3F" w:rsidRPr="00A406E5" w:rsidRDefault="00C01A3F"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7494C5F3" w14:textId="77777777" w:rsidR="00AC1A77" w:rsidRDefault="00AC1A77" w:rsidP="005969E2">
      <w:pPr>
        <w:jc w:val="both"/>
        <w:rPr>
          <w:rFonts w:ascii="Arial" w:hAnsi="Arial" w:cs="Arial"/>
          <w:sz w:val="22"/>
          <w:szCs w:val="22"/>
        </w:rPr>
      </w:pPr>
    </w:p>
    <w:p w14:paraId="7DBDF2FD" w14:textId="27361414" w:rsidR="00AC1A77" w:rsidRPr="00AC1A77" w:rsidRDefault="00AC1A77" w:rsidP="00AC1A77">
      <w:pPr>
        <w:jc w:val="both"/>
        <w:rPr>
          <w:rFonts w:ascii="Arial" w:hAnsi="Arial" w:cs="Arial"/>
          <w:b/>
          <w:bCs/>
          <w:sz w:val="22"/>
          <w:szCs w:val="22"/>
        </w:rPr>
      </w:pPr>
      <w:r w:rsidRPr="00AC1A77">
        <w:rPr>
          <w:rFonts w:ascii="Arial" w:hAnsi="Arial" w:cs="Arial"/>
          <w:b/>
          <w:bCs/>
          <w:sz w:val="22"/>
          <w:szCs w:val="22"/>
        </w:rPr>
        <w:t>ASSESSMENT 1: Practical: PowerPoint/or equivalent presentation with recorded audio (2 minutes in length)</w:t>
      </w:r>
    </w:p>
    <w:p w14:paraId="0EE5709D" w14:textId="77777777" w:rsidR="00AC1A77" w:rsidRDefault="00AC1A77" w:rsidP="00AC1A77">
      <w:pPr>
        <w:jc w:val="both"/>
        <w:rPr>
          <w:rFonts w:ascii="Arial" w:hAnsi="Arial" w:cs="Arial"/>
          <w:sz w:val="22"/>
          <w:szCs w:val="22"/>
        </w:rPr>
      </w:pPr>
    </w:p>
    <w:p w14:paraId="09F0583C" w14:textId="7B1FD2C3" w:rsidR="00AC1A77" w:rsidRPr="00AC1A77" w:rsidRDefault="00AC1A77" w:rsidP="00AC1A77">
      <w:pPr>
        <w:jc w:val="both"/>
        <w:rPr>
          <w:rFonts w:ascii="Arial" w:hAnsi="Arial" w:cs="Arial"/>
          <w:sz w:val="22"/>
          <w:szCs w:val="22"/>
        </w:rPr>
      </w:pPr>
      <w:r w:rsidRPr="00AC1A77">
        <w:rPr>
          <w:rFonts w:ascii="Arial" w:hAnsi="Arial" w:cs="Arial"/>
          <w:sz w:val="22"/>
          <w:szCs w:val="22"/>
        </w:rPr>
        <w:t xml:space="preserve">Online submission by Turnitin:   </w:t>
      </w:r>
    </w:p>
    <w:p w14:paraId="6475A393" w14:textId="77777777" w:rsidR="00AC1A77" w:rsidRPr="00AC1A77" w:rsidRDefault="00AC1A77" w:rsidP="00AC1A77">
      <w:pPr>
        <w:jc w:val="both"/>
        <w:rPr>
          <w:rFonts w:ascii="Arial" w:hAnsi="Arial" w:cs="Arial"/>
          <w:sz w:val="22"/>
          <w:szCs w:val="22"/>
        </w:rPr>
      </w:pPr>
    </w:p>
    <w:p w14:paraId="10113DEF" w14:textId="77777777" w:rsidR="00AC1A77" w:rsidRPr="00AC1A77" w:rsidRDefault="00AC1A77" w:rsidP="00AC1A77">
      <w:pPr>
        <w:jc w:val="both"/>
        <w:rPr>
          <w:rFonts w:ascii="Arial" w:hAnsi="Arial" w:cs="Arial"/>
          <w:sz w:val="22"/>
          <w:szCs w:val="22"/>
        </w:rPr>
      </w:pPr>
      <w:r w:rsidRPr="00AC1A77">
        <w:rPr>
          <w:rFonts w:ascii="Arial" w:hAnsi="Arial" w:cs="Arial"/>
          <w:sz w:val="22"/>
          <w:szCs w:val="22"/>
        </w:rPr>
        <w:t xml:space="preserve">For this first assignment you should prepare a Practical: PowerPoint/or equivalent presentation with recorded audio (2 Minutes in length) </w:t>
      </w:r>
    </w:p>
    <w:p w14:paraId="0081B326" w14:textId="77777777" w:rsidR="00AC1A77" w:rsidRPr="00AC1A77" w:rsidRDefault="00AC1A77" w:rsidP="00AC1A77">
      <w:pPr>
        <w:jc w:val="both"/>
        <w:rPr>
          <w:rFonts w:ascii="Arial" w:hAnsi="Arial" w:cs="Arial"/>
          <w:sz w:val="22"/>
          <w:szCs w:val="22"/>
        </w:rPr>
      </w:pPr>
    </w:p>
    <w:p w14:paraId="0AC26A90" w14:textId="77777777" w:rsidR="00AC1A77" w:rsidRPr="00AC1A77" w:rsidRDefault="00AC1A77" w:rsidP="00AC1A77">
      <w:pPr>
        <w:jc w:val="both"/>
        <w:rPr>
          <w:rFonts w:ascii="Arial" w:hAnsi="Arial" w:cs="Arial"/>
          <w:sz w:val="22"/>
          <w:szCs w:val="22"/>
        </w:rPr>
      </w:pPr>
      <w:r w:rsidRPr="00AC1A77">
        <w:rPr>
          <w:rFonts w:ascii="Arial" w:hAnsi="Arial" w:cs="Arial"/>
          <w:sz w:val="22"/>
          <w:szCs w:val="22"/>
        </w:rPr>
        <w:t xml:space="preserve">The presentation should detail what made the Case area distinctly prosperous during the industrial revolution period. Looking at some of the following areas - the main players connected to this era, the processes allowing it to happen, the nearby areas connected to the processes, the environment, the workers, the environment, social issues, technology, the local economy and national economy at the time (industrial revolution). </w:t>
      </w:r>
    </w:p>
    <w:p w14:paraId="5F7EBACD" w14:textId="77777777" w:rsidR="00AC1A77" w:rsidRPr="00AC1A77" w:rsidRDefault="00AC1A77" w:rsidP="00AC1A77">
      <w:pPr>
        <w:jc w:val="both"/>
        <w:rPr>
          <w:rFonts w:ascii="Arial" w:hAnsi="Arial" w:cs="Arial"/>
          <w:sz w:val="22"/>
          <w:szCs w:val="22"/>
        </w:rPr>
      </w:pPr>
    </w:p>
    <w:p w14:paraId="7E8D07B0" w14:textId="036CF69C" w:rsidR="00AC1A77" w:rsidRDefault="00AC1A77" w:rsidP="00AC1A77">
      <w:pPr>
        <w:jc w:val="both"/>
        <w:rPr>
          <w:rFonts w:ascii="Arial" w:hAnsi="Arial" w:cs="Arial"/>
          <w:sz w:val="22"/>
          <w:szCs w:val="22"/>
        </w:rPr>
      </w:pPr>
      <w:r w:rsidRPr="00AC1A77">
        <w:rPr>
          <w:rFonts w:ascii="Arial" w:hAnsi="Arial" w:cs="Arial"/>
          <w:sz w:val="22"/>
          <w:szCs w:val="22"/>
        </w:rPr>
        <w:t>The information provided by Anthony Burns over the five weeks module of the distinctiveness of the Case area will form the foundation of your work, but you should also build on this using your own research to find out more. Include photos and maps in your presentation to bring it to life.</w:t>
      </w:r>
    </w:p>
    <w:p w14:paraId="7BE40968" w14:textId="77777777" w:rsidR="00AC1A77" w:rsidRDefault="00AC1A77" w:rsidP="00AC1A77">
      <w:pPr>
        <w:jc w:val="both"/>
        <w:rPr>
          <w:rFonts w:ascii="Arial" w:hAnsi="Arial" w:cs="Arial"/>
          <w:sz w:val="22"/>
          <w:szCs w:val="22"/>
        </w:rPr>
      </w:pPr>
    </w:p>
    <w:p w14:paraId="0B7C7AA0" w14:textId="77777777" w:rsidR="00AC1A77" w:rsidRDefault="00AC1A77" w:rsidP="00AC1A77">
      <w:pPr>
        <w:jc w:val="both"/>
        <w:rPr>
          <w:rFonts w:ascii="Arial" w:hAnsi="Arial" w:cs="Arial"/>
          <w:sz w:val="22"/>
          <w:szCs w:val="22"/>
        </w:rPr>
      </w:pPr>
    </w:p>
    <w:p w14:paraId="57E76027" w14:textId="77777777" w:rsidR="00AC1A77" w:rsidRPr="00AC1A77" w:rsidRDefault="00AC1A77" w:rsidP="00AC1A77">
      <w:pPr>
        <w:jc w:val="both"/>
        <w:rPr>
          <w:rFonts w:ascii="Arial" w:hAnsi="Arial" w:cs="Arial"/>
          <w:sz w:val="22"/>
          <w:szCs w:val="22"/>
        </w:rPr>
      </w:pPr>
    </w:p>
    <w:p w14:paraId="7540FA1A" w14:textId="77777777" w:rsidR="00AC1A77" w:rsidRDefault="00AC1A77" w:rsidP="00982DA7">
      <w:pPr>
        <w:pStyle w:val="Heading2"/>
        <w:ind w:left="567" w:firstLine="142"/>
        <w:rPr>
          <w:rFonts w:ascii="Arial" w:hAnsi="Arial" w:cs="Arial"/>
          <w:sz w:val="22"/>
          <w:szCs w:val="22"/>
        </w:rPr>
      </w:pPr>
    </w:p>
    <w:p w14:paraId="022AD952" w14:textId="689D4A8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6CF4A43D"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AC1A77">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220A97C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AC1A77">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40320F5B"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FF5088">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56D82BA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FF5088">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245A7AB8"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AC1A77">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lastRenderedPageBreak/>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32E517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AC1A77">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5AD6AA8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AC1A77">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0609ED5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AC1A77">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07E580C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AC1A7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2F06055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A minimum of six references used to conduct research on your chosen area to supplement your log.</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4028C12A"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Extent of knowledge and understanding of concepts and underlying principles associated with the module.</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2099A12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Analysis, evaluation and synthesis; logic; analytical reflection; organisation of ideas and evidence to underpin argument and judgements.</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08FFE7F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You should be able to demonstrate how subject related concepts and ideas learnt on the course and through further research can be related to the fieldwork destination chosen.</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3CBB9E6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Written or other presentation: clarity of expression, accuracy of grammar and spelling (please use your spell-checker, set to UK English), use of headings when appropriate, use of illustrations (captioned and referred to in the text), and your accurate use of the author/date referencing system (not to whether you have made a good selection of resources which pertains to criterion 1).</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1784CEA4" w:rsidR="00152E9D" w:rsidRPr="00A406E5" w:rsidRDefault="00AC1A7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3867F243" w:rsidR="00152E9D" w:rsidRPr="00A406E5" w:rsidRDefault="00AC1A77"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6E77E163" w:rsidR="00152E9D" w:rsidRPr="00A406E5" w:rsidRDefault="00AC1A77"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315ED3E3" w:rsidR="00152E9D" w:rsidRPr="00A406E5" w:rsidRDefault="00AC1A77"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1DAAA86C" w:rsidR="00152E9D" w:rsidRPr="00A406E5" w:rsidRDefault="00AC1A77"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49872A" w14:textId="77777777" w:rsidR="00B66404" w:rsidRDefault="00B66404">
      <w:r>
        <w:separator/>
      </w:r>
    </w:p>
  </w:endnote>
  <w:endnote w:type="continuationSeparator" w:id="0">
    <w:p w14:paraId="1FD86F92" w14:textId="77777777" w:rsidR="00B66404" w:rsidRDefault="00B66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8D036" w14:textId="77777777" w:rsidR="00B66404" w:rsidRDefault="00B66404">
      <w:r>
        <w:separator/>
      </w:r>
    </w:p>
  </w:footnote>
  <w:footnote w:type="continuationSeparator" w:id="0">
    <w:p w14:paraId="410B225F" w14:textId="77777777" w:rsidR="00B66404" w:rsidRDefault="00B664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5"/>
  </w:num>
  <w:num w:numId="4" w16cid:durableId="1679189305">
    <w:abstractNumId w:val="11"/>
  </w:num>
  <w:num w:numId="5" w16cid:durableId="1356270182">
    <w:abstractNumId w:val="7"/>
  </w:num>
  <w:num w:numId="6" w16cid:durableId="493838803">
    <w:abstractNumId w:val="14"/>
  </w:num>
  <w:num w:numId="7" w16cid:durableId="1685862695">
    <w:abstractNumId w:val="2"/>
  </w:num>
  <w:num w:numId="8" w16cid:durableId="90704009">
    <w:abstractNumId w:val="13"/>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7D31"/>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56A10"/>
    <w:rsid w:val="00362560"/>
    <w:rsid w:val="003732FD"/>
    <w:rsid w:val="003753B2"/>
    <w:rsid w:val="00376559"/>
    <w:rsid w:val="00376AD7"/>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76CF"/>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4F6"/>
    <w:rsid w:val="007A2657"/>
    <w:rsid w:val="007C682C"/>
    <w:rsid w:val="007D2385"/>
    <w:rsid w:val="007D5DE2"/>
    <w:rsid w:val="007F214F"/>
    <w:rsid w:val="00800069"/>
    <w:rsid w:val="008042F0"/>
    <w:rsid w:val="008310A0"/>
    <w:rsid w:val="00835D29"/>
    <w:rsid w:val="00842E7F"/>
    <w:rsid w:val="00846263"/>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1A2C"/>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C1A77"/>
    <w:rsid w:val="00AD2430"/>
    <w:rsid w:val="00AE41A6"/>
    <w:rsid w:val="00AF0E34"/>
    <w:rsid w:val="00AF271D"/>
    <w:rsid w:val="00AF56C2"/>
    <w:rsid w:val="00B004E6"/>
    <w:rsid w:val="00B0744D"/>
    <w:rsid w:val="00B50EA8"/>
    <w:rsid w:val="00B64082"/>
    <w:rsid w:val="00B66404"/>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0821"/>
    <w:rsid w:val="00C61FC2"/>
    <w:rsid w:val="00C705F9"/>
    <w:rsid w:val="00C80F0F"/>
    <w:rsid w:val="00C8667A"/>
    <w:rsid w:val="00C93BCB"/>
    <w:rsid w:val="00CC241A"/>
    <w:rsid w:val="00CE4035"/>
    <w:rsid w:val="00CE65AB"/>
    <w:rsid w:val="00CF4266"/>
    <w:rsid w:val="00D16095"/>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0D1"/>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088"/>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3285</Words>
  <Characters>18725</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21967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Anthony Burns</cp:lastModifiedBy>
  <cp:revision>2</cp:revision>
  <cp:lastPrinted>2014-10-10T07:42:00Z</cp:lastPrinted>
  <dcterms:created xsi:type="dcterms:W3CDTF">2025-01-28T11:21:00Z</dcterms:created>
  <dcterms:modified xsi:type="dcterms:W3CDTF">2025-01-28T11:21:00Z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