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Pr="00766E8B" w:rsidRDefault="004D5EBD" w:rsidP="009F4F9E">
      <w:pPr>
        <w:pStyle w:val="COVERPAGETEXT"/>
      </w:pPr>
      <w:r w:rsidRPr="00766E8B">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766E8B" w:rsidRDefault="00C473DF" w:rsidP="009F4F9E">
      <w:pPr>
        <w:pStyle w:val="COVERPAGETEXT"/>
      </w:pPr>
    </w:p>
    <w:p w14:paraId="3D5464F9" w14:textId="77777777" w:rsidR="00AD6D75" w:rsidRPr="00766E8B" w:rsidRDefault="00AD6D75" w:rsidP="004D5EBD">
      <w:pPr>
        <w:pStyle w:val="COVERPAGETEXT"/>
        <w:jc w:val="both"/>
      </w:pPr>
    </w:p>
    <w:p w14:paraId="69B278D3" w14:textId="7F2AC5D1" w:rsidR="00AD6D75" w:rsidRPr="00766E8B" w:rsidRDefault="00B851DB" w:rsidP="009F4F9E">
      <w:pPr>
        <w:pStyle w:val="COVERPAGETEXT"/>
      </w:pPr>
      <w:r w:rsidRPr="00766E8B">
        <w:t>Callum Doherty</w:t>
      </w:r>
    </w:p>
    <w:p w14:paraId="7ED224B8" w14:textId="77777777" w:rsidR="00AD6D75" w:rsidRPr="00766E8B" w:rsidRDefault="00AD6D75" w:rsidP="009F4F9E">
      <w:pPr>
        <w:pStyle w:val="COVERPAGETEXT"/>
      </w:pPr>
    </w:p>
    <w:p w14:paraId="678094CE" w14:textId="77777777" w:rsidR="00AD6D75" w:rsidRPr="00766E8B" w:rsidRDefault="00AD6D75" w:rsidP="00045D6F">
      <w:pPr>
        <w:pStyle w:val="COVERPAGETEXT"/>
      </w:pPr>
    </w:p>
    <w:p w14:paraId="5F9A4BD5" w14:textId="77777777" w:rsidR="00045D6F" w:rsidRPr="00766E8B" w:rsidRDefault="00045D6F" w:rsidP="00045D6F">
      <w:pPr>
        <w:pStyle w:val="COVERPAGETEXT"/>
      </w:pPr>
    </w:p>
    <w:p w14:paraId="4AD99D32" w14:textId="2F570069" w:rsidR="00AD6D75" w:rsidRPr="00766E8B" w:rsidRDefault="005E54F5" w:rsidP="009F4F9E">
      <w:pPr>
        <w:pStyle w:val="COVERPAGETEXT"/>
      </w:pPr>
      <w:r w:rsidRPr="00766E8B">
        <w:t>The Evolution of Tank Design</w:t>
      </w:r>
    </w:p>
    <w:p w14:paraId="19705265" w14:textId="77777777" w:rsidR="00AD6D75" w:rsidRPr="00766E8B" w:rsidRDefault="00AD6D75" w:rsidP="009F4F9E">
      <w:pPr>
        <w:pStyle w:val="COVERPAGETEXT"/>
      </w:pPr>
    </w:p>
    <w:p w14:paraId="0515AE42" w14:textId="77777777" w:rsidR="00AD6D75" w:rsidRPr="00766E8B" w:rsidRDefault="00AD6D75" w:rsidP="009F4F9E">
      <w:pPr>
        <w:pStyle w:val="COVERPAGETEXT"/>
      </w:pPr>
    </w:p>
    <w:p w14:paraId="1DD9D115" w14:textId="77777777" w:rsidR="00AD6D75" w:rsidRPr="00766E8B" w:rsidRDefault="00AD6D75" w:rsidP="009F4F9E">
      <w:pPr>
        <w:pStyle w:val="COVERPAGETEXT"/>
      </w:pPr>
    </w:p>
    <w:p w14:paraId="4836DA8F" w14:textId="13C0B122" w:rsidR="00AD6D75" w:rsidRPr="00766E8B" w:rsidRDefault="00B851DB" w:rsidP="009F4F9E">
      <w:pPr>
        <w:pStyle w:val="COVERPAGETEXT"/>
      </w:pPr>
      <w:r w:rsidRPr="00766E8B">
        <w:t>UWTSD</w:t>
      </w:r>
    </w:p>
    <w:p w14:paraId="7B6B882C" w14:textId="7F626112" w:rsidR="00AD6D75" w:rsidRPr="00766E8B" w:rsidRDefault="00B851DB" w:rsidP="009F4F9E">
      <w:pPr>
        <w:pStyle w:val="COVERPAGETEXT"/>
      </w:pPr>
      <w:r w:rsidRPr="00766E8B">
        <w:t>ACDA 5024</w:t>
      </w:r>
    </w:p>
    <w:p w14:paraId="6753F339" w14:textId="77777777" w:rsidR="00AD6D75" w:rsidRPr="00766E8B" w:rsidRDefault="00AD6D75" w:rsidP="009F4F9E">
      <w:pPr>
        <w:pStyle w:val="COVERPAGETEXT"/>
      </w:pPr>
    </w:p>
    <w:p w14:paraId="1AA6B9A3" w14:textId="77777777" w:rsidR="00AD6D75" w:rsidRPr="00766E8B" w:rsidRDefault="00AD6D75" w:rsidP="009F4F9E">
      <w:pPr>
        <w:pStyle w:val="COVERPAGETEXT"/>
      </w:pPr>
    </w:p>
    <w:p w14:paraId="04815D3F" w14:textId="77777777" w:rsidR="00AD6D75" w:rsidRPr="00766E8B" w:rsidRDefault="00AD6D75" w:rsidP="009F4F9E">
      <w:pPr>
        <w:pStyle w:val="COVERPAGETEXT"/>
      </w:pPr>
    </w:p>
    <w:p w14:paraId="2709D95E" w14:textId="4E47F2C4" w:rsidR="00AD6D75" w:rsidRPr="00766E8B" w:rsidRDefault="00AD6D75" w:rsidP="009F4F9E">
      <w:pPr>
        <w:pStyle w:val="COVERPAGETEXT"/>
      </w:pPr>
      <w:r w:rsidRPr="00766E8B">
        <w:t xml:space="preserve">Academic Year: </w:t>
      </w:r>
      <w:r w:rsidR="00B851DB" w:rsidRPr="00766E8B">
        <w:t>May 2026</w:t>
      </w:r>
    </w:p>
    <w:p w14:paraId="3FE4B81A" w14:textId="77777777" w:rsidR="00AD6D75" w:rsidRPr="00766E8B" w:rsidRDefault="00AD6D75" w:rsidP="009F4F9E">
      <w:pPr>
        <w:pStyle w:val="COVERPAGETEXT"/>
      </w:pPr>
    </w:p>
    <w:p w14:paraId="3855DB53" w14:textId="77777777" w:rsidR="00AD6D75" w:rsidRPr="00766E8B" w:rsidRDefault="00AD6D75" w:rsidP="00045D6F">
      <w:pPr>
        <w:pStyle w:val="COVERPAGETEXT"/>
      </w:pPr>
    </w:p>
    <w:p w14:paraId="50CBD9AA" w14:textId="77777777" w:rsidR="00AD6D75" w:rsidRPr="00766E8B" w:rsidRDefault="00AD6D75" w:rsidP="009F4F9E">
      <w:pPr>
        <w:pStyle w:val="COVERPAGETEXT"/>
      </w:pPr>
    </w:p>
    <w:p w14:paraId="376A38C8" w14:textId="78102EDD" w:rsidR="00AD6D75" w:rsidRPr="00766E8B" w:rsidRDefault="00AD6D75" w:rsidP="009F4F9E">
      <w:pPr>
        <w:pStyle w:val="COVERPAGETEXT"/>
      </w:pPr>
      <w:r w:rsidRPr="00766E8B">
        <w:t>Supervisor:</w:t>
      </w:r>
      <w:r w:rsidRPr="00766E8B">
        <w:tab/>
        <w:t xml:space="preserve"> </w:t>
      </w:r>
      <w:r w:rsidR="00B851DB" w:rsidRPr="00766E8B">
        <w:t xml:space="preserve">Dr Gareth Collett CBE CEng PhD </w:t>
      </w:r>
      <w:proofErr w:type="spellStart"/>
      <w:r w:rsidR="00B851DB" w:rsidRPr="00766E8B">
        <w:t>FIExpE</w:t>
      </w:r>
      <w:proofErr w:type="spellEnd"/>
    </w:p>
    <w:p w14:paraId="0AB7BA64" w14:textId="2DC61A09" w:rsidR="00A651C5" w:rsidRPr="00766E8B" w:rsidRDefault="007F186D" w:rsidP="00B851DB">
      <w:pPr>
        <w:pStyle w:val="COVERPAGETEXT"/>
        <w:tabs>
          <w:tab w:val="right" w:pos="2835"/>
          <w:tab w:val="left" w:pos="3261"/>
        </w:tabs>
      </w:pPr>
      <w:r w:rsidRPr="00766E8B">
        <w:t xml:space="preserve">Associate Supervisor: </w:t>
      </w:r>
      <w:r w:rsidR="00B851DB" w:rsidRPr="00766E8B">
        <w:t>Dr Mark Broadhead PhD MSc(Hons) AFHEA</w:t>
      </w:r>
    </w:p>
    <w:p w14:paraId="5B803A89" w14:textId="77777777" w:rsidR="00DA28B2" w:rsidRPr="00766E8B" w:rsidRDefault="00DA28B2" w:rsidP="00436B62">
      <w:pPr>
        <w:pStyle w:val="COVERPAGETEXT"/>
        <w:jc w:val="both"/>
      </w:pPr>
    </w:p>
    <w:p w14:paraId="52B1F4ED" w14:textId="73D4C74B" w:rsidR="00436B62" w:rsidRPr="00766E8B" w:rsidRDefault="00436B62" w:rsidP="00436B62">
      <w:pPr>
        <w:pStyle w:val="COVERPAGETEXT"/>
        <w:jc w:val="both"/>
        <w:sectPr w:rsidR="00436B62" w:rsidRPr="00766E8B" w:rsidSect="00623A81">
          <w:footerReference w:type="default" r:id="rId12"/>
          <w:pgSz w:w="11906" w:h="16838" w:code="9"/>
          <w:pgMar w:top="1701" w:right="1701" w:bottom="1701" w:left="1701" w:header="709" w:footer="851" w:gutter="0"/>
          <w:pgNumType w:fmt="lowerRoman" w:start="1"/>
          <w:cols w:space="708"/>
          <w:docGrid w:linePitch="360"/>
        </w:sectPr>
      </w:pPr>
    </w:p>
    <w:p w14:paraId="100DFCB2" w14:textId="4AFAC497" w:rsidR="00DA28B2" w:rsidRPr="00766E8B" w:rsidRDefault="005E3ACA" w:rsidP="00DA28B2">
      <w:pPr>
        <w:pStyle w:val="Heading1nonumber"/>
      </w:pPr>
      <w:bookmarkStart w:id="0" w:name="_Toc290554218"/>
      <w:bookmarkStart w:id="1" w:name="_Toc299621183"/>
      <w:bookmarkStart w:id="2" w:name="_Toc299631411"/>
      <w:bookmarkStart w:id="3" w:name="_Toc299631471"/>
      <w:bookmarkStart w:id="4" w:name="_Toc299631561"/>
      <w:bookmarkStart w:id="5" w:name="_Toc299631638"/>
      <w:bookmarkStart w:id="6" w:name="_Toc231160030"/>
      <w:r w:rsidRPr="00766E8B">
        <w:lastRenderedPageBreak/>
        <w:t>Abstract</w:t>
      </w:r>
      <w:bookmarkEnd w:id="0"/>
      <w:bookmarkEnd w:id="1"/>
      <w:bookmarkEnd w:id="2"/>
      <w:bookmarkEnd w:id="3"/>
      <w:bookmarkEnd w:id="4"/>
      <w:bookmarkEnd w:id="5"/>
      <w:bookmarkEnd w:id="6"/>
    </w:p>
    <w:p w14:paraId="44908FCE" w14:textId="6B0220A6" w:rsidR="00DA28B2" w:rsidRPr="00766E8B" w:rsidRDefault="00436B62" w:rsidP="00941D35">
      <w:pPr>
        <w:rPr>
          <w:rFonts w:cs="Arial"/>
        </w:rPr>
      </w:pPr>
      <w:r w:rsidRPr="00766E8B">
        <w:rPr>
          <w:rFonts w:cs="Arial"/>
        </w:rPr>
        <w:t xml:space="preserve">The tank has evolved throughout </w:t>
      </w:r>
      <w:r w:rsidR="00F11A4B" w:rsidRPr="00766E8B">
        <w:rPr>
          <w:rFonts w:cs="Arial"/>
        </w:rPr>
        <w:t>history,</w:t>
      </w:r>
      <w:r w:rsidRPr="00766E8B">
        <w:rPr>
          <w:rFonts w:cs="Arial"/>
        </w:rPr>
        <w:t xml:space="preserve"> </w:t>
      </w:r>
      <w:r w:rsidR="00F11A4B" w:rsidRPr="00766E8B">
        <w:rPr>
          <w:rFonts w:cs="Arial"/>
        </w:rPr>
        <w:t xml:space="preserve">with the main properties </w:t>
      </w:r>
      <w:r w:rsidRPr="00766E8B">
        <w:rPr>
          <w:rFonts w:cs="Arial"/>
        </w:rPr>
        <w:t>summed up by the Iron Triangle</w:t>
      </w:r>
      <w:r w:rsidR="00F11A4B" w:rsidRPr="00766E8B">
        <w:rPr>
          <w:rFonts w:cs="Arial"/>
        </w:rPr>
        <w:t>:</w:t>
      </w:r>
      <w:r w:rsidRPr="00766E8B">
        <w:rPr>
          <w:rFonts w:cs="Arial"/>
        </w:rPr>
        <w:t xml:space="preserve"> firepower, protection, and mobility. The First Wor</w:t>
      </w:r>
      <w:r w:rsidR="00887E30">
        <w:rPr>
          <w:rFonts w:cs="Arial"/>
        </w:rPr>
        <w:t>l</w:t>
      </w:r>
      <w:r w:rsidRPr="00766E8B">
        <w:rPr>
          <w:rFonts w:cs="Arial"/>
        </w:rPr>
        <w:t>d War tank was limited by immature technology and compromised in each corner of the Iron Triangle. The Second World War tank</w:t>
      </w:r>
      <w:r w:rsidR="00F11A4B" w:rsidRPr="00766E8B">
        <w:rPr>
          <w:rFonts w:cs="Arial"/>
        </w:rPr>
        <w:t>s</w:t>
      </w:r>
      <w:r w:rsidRPr="00766E8B">
        <w:rPr>
          <w:rFonts w:cs="Arial"/>
        </w:rPr>
        <w:t xml:space="preserve"> was</w:t>
      </w:r>
      <w:r w:rsidR="00F11A4B" w:rsidRPr="00766E8B">
        <w:rPr>
          <w:rFonts w:cs="Arial"/>
        </w:rPr>
        <w:t xml:space="preserve"> purpose</w:t>
      </w:r>
      <w:r w:rsidRPr="00766E8B">
        <w:rPr>
          <w:rFonts w:cs="Arial"/>
        </w:rPr>
        <w:t xml:space="preserve"> built with developed technology and </w:t>
      </w:r>
      <w:r w:rsidR="00F11A4B" w:rsidRPr="00766E8B">
        <w:rPr>
          <w:rFonts w:cs="Arial"/>
        </w:rPr>
        <w:t>doctrine and</w:t>
      </w:r>
      <w:r w:rsidRPr="00766E8B">
        <w:rPr>
          <w:rFonts w:cs="Arial"/>
        </w:rPr>
        <w:t xml:space="preserve"> expressed specificity in its characteristics.</w:t>
      </w:r>
      <w:r w:rsidR="00F11A4B" w:rsidRPr="00766E8B">
        <w:rPr>
          <w:rFonts w:cs="Arial"/>
        </w:rPr>
        <w:t xml:space="preserve"> The problem solution theme runs throughout, with each technological advancement a new issue needed to overcome. Modern warfare now births tanks who have an immense Iron Triangle, with problems such as drones currently driving innovation and forcing new ways to think about the tanks purpose.</w:t>
      </w:r>
    </w:p>
    <w:p w14:paraId="78E9B4BD" w14:textId="77777777" w:rsidR="00DA28B2" w:rsidRPr="00766E8B" w:rsidRDefault="00DA28B2" w:rsidP="00941D35">
      <w:pPr>
        <w:rPr>
          <w:rFonts w:cs="Arial"/>
          <w:b/>
          <w:bCs/>
        </w:rPr>
      </w:pPr>
      <w:r w:rsidRPr="00766E8B">
        <w:rPr>
          <w:rFonts w:cs="Arial"/>
          <w:b/>
          <w:bCs/>
        </w:rPr>
        <w:t>Keywords:</w:t>
      </w:r>
      <w:r w:rsidRPr="00766E8B">
        <w:rPr>
          <w:rFonts w:cs="Arial"/>
          <w:b/>
          <w:bCs/>
        </w:rPr>
        <w:tab/>
      </w:r>
    </w:p>
    <w:p w14:paraId="5F661D8D" w14:textId="1AE17939" w:rsidR="00DA28B2" w:rsidRPr="00766E8B" w:rsidRDefault="008A57B6" w:rsidP="00941D35">
      <w:pPr>
        <w:rPr>
          <w:rFonts w:cs="Arial"/>
        </w:rPr>
      </w:pPr>
      <w:r w:rsidRPr="00766E8B">
        <w:rPr>
          <w:rFonts w:cs="Arial"/>
        </w:rPr>
        <w:t>Tanks, Iron Triangle, Firepower, Protection, Mobility, Landship</w:t>
      </w:r>
      <w:r w:rsidR="00845A2A" w:rsidRPr="00766E8B">
        <w:rPr>
          <w:rFonts w:cs="Arial"/>
        </w:rPr>
        <w:t>, Technology</w:t>
      </w:r>
    </w:p>
    <w:p w14:paraId="6B888662" w14:textId="77777777" w:rsidR="00F2159F" w:rsidRPr="00766E8B" w:rsidRDefault="00F2159F" w:rsidP="00AE480E">
      <w:pPr>
        <w:rPr>
          <w:rFonts w:cs="Arial"/>
        </w:rPr>
      </w:pPr>
      <w:bookmarkStart w:id="7" w:name="_Toc290554219"/>
      <w:bookmarkStart w:id="8" w:name="_Toc299621184"/>
      <w:bookmarkStart w:id="9" w:name="_Toc299631412"/>
      <w:bookmarkStart w:id="10" w:name="_Toc299631472"/>
      <w:bookmarkStart w:id="11" w:name="_Toc299631562"/>
      <w:bookmarkStart w:id="12" w:name="_Toc299631639"/>
      <w:r w:rsidRPr="00766E8B">
        <w:rPr>
          <w:rFonts w:cs="Arial"/>
        </w:rPr>
        <w:br w:type="page"/>
      </w:r>
    </w:p>
    <w:p w14:paraId="6F984779" w14:textId="021B1A23" w:rsidR="00DA28B2" w:rsidRPr="00766E8B" w:rsidRDefault="005E3ACA" w:rsidP="00DA28B2">
      <w:pPr>
        <w:pStyle w:val="Heading1nonumber"/>
      </w:pPr>
      <w:bookmarkStart w:id="13" w:name="_Toc231160031"/>
      <w:r w:rsidRPr="00766E8B">
        <w:lastRenderedPageBreak/>
        <w:t>Acknowledgements</w:t>
      </w:r>
      <w:bookmarkEnd w:id="7"/>
      <w:bookmarkEnd w:id="8"/>
      <w:bookmarkEnd w:id="9"/>
      <w:bookmarkEnd w:id="10"/>
      <w:bookmarkEnd w:id="11"/>
      <w:bookmarkEnd w:id="12"/>
      <w:bookmarkEnd w:id="13"/>
    </w:p>
    <w:p w14:paraId="764406DF" w14:textId="77692FA6" w:rsidR="005C61B0" w:rsidRPr="00766E8B" w:rsidRDefault="005C61B0" w:rsidP="00941D35">
      <w:pPr>
        <w:rPr>
          <w:rFonts w:cs="Arial"/>
        </w:rPr>
      </w:pPr>
      <w:r w:rsidRPr="00766E8B">
        <w:rPr>
          <w:rFonts w:cs="Arial"/>
        </w:rPr>
        <w:t>The author would like to acknowledge</w:t>
      </w:r>
      <w:r w:rsidR="000432E4" w:rsidRPr="00766E8B">
        <w:rPr>
          <w:rFonts w:cs="Arial"/>
        </w:rPr>
        <w:t xml:space="preserve"> for this report</w:t>
      </w:r>
      <w:r w:rsidRPr="00766E8B">
        <w:rPr>
          <w:rFonts w:cs="Arial"/>
        </w:rPr>
        <w:t>:</w:t>
      </w:r>
    </w:p>
    <w:p w14:paraId="7733525C" w14:textId="7E7013B5" w:rsidR="000432E4" w:rsidRPr="00766E8B" w:rsidRDefault="000432E4" w:rsidP="000432E4">
      <w:pPr>
        <w:pStyle w:val="ListParagraph"/>
        <w:numPr>
          <w:ilvl w:val="0"/>
          <w:numId w:val="37"/>
        </w:numPr>
        <w:rPr>
          <w:rFonts w:cs="Arial"/>
        </w:rPr>
      </w:pPr>
      <w:r w:rsidRPr="00766E8B">
        <w:rPr>
          <w:rFonts w:cs="Arial"/>
        </w:rPr>
        <w:t>Dr Gareth Collett for his teachings on Technical Authoring and general support</w:t>
      </w:r>
      <w:r w:rsidR="00CE7475" w:rsidRPr="00766E8B">
        <w:rPr>
          <w:rFonts w:cs="Arial"/>
        </w:rPr>
        <w:t xml:space="preserve"> in OME topics </w:t>
      </w:r>
      <w:r w:rsidRPr="00766E8B">
        <w:rPr>
          <w:rFonts w:cs="Arial"/>
        </w:rPr>
        <w:t>for this module</w:t>
      </w:r>
      <w:r w:rsidR="000F48B4" w:rsidRPr="00766E8B">
        <w:rPr>
          <w:rFonts w:cs="Arial"/>
        </w:rPr>
        <w:t>.</w:t>
      </w:r>
    </w:p>
    <w:p w14:paraId="69496BBA" w14:textId="635823CE" w:rsidR="005C61B0" w:rsidRPr="00766E8B" w:rsidRDefault="000432E4" w:rsidP="000432E4">
      <w:pPr>
        <w:pStyle w:val="ListParagraph"/>
        <w:numPr>
          <w:ilvl w:val="0"/>
          <w:numId w:val="37"/>
        </w:numPr>
        <w:rPr>
          <w:rFonts w:cs="Arial"/>
        </w:rPr>
      </w:pPr>
      <w:r w:rsidRPr="00766E8B">
        <w:rPr>
          <w:rFonts w:cs="Arial"/>
        </w:rPr>
        <w:t xml:space="preserve">Dr Ewa </w:t>
      </w:r>
      <w:proofErr w:type="spellStart"/>
      <w:r w:rsidRPr="00766E8B">
        <w:rPr>
          <w:rFonts w:cs="Arial"/>
        </w:rPr>
        <w:t>Kazimierska</w:t>
      </w:r>
      <w:proofErr w:type="spellEnd"/>
      <w:r w:rsidRPr="00766E8B">
        <w:rPr>
          <w:rFonts w:cs="Arial"/>
        </w:rPr>
        <w:t xml:space="preserve"> and Dr Mark Broadhead for their feedback on the subsequent tank presentation</w:t>
      </w:r>
      <w:r w:rsidR="000F48B4" w:rsidRPr="00766E8B">
        <w:rPr>
          <w:rFonts w:cs="Arial"/>
        </w:rPr>
        <w:t>.</w:t>
      </w:r>
    </w:p>
    <w:p w14:paraId="1DADEDF7" w14:textId="77777777" w:rsidR="00F2159F" w:rsidRPr="00766E8B" w:rsidRDefault="00F2159F" w:rsidP="00AE480E">
      <w:pPr>
        <w:rPr>
          <w:rFonts w:cs="Arial"/>
        </w:rPr>
      </w:pPr>
      <w:r w:rsidRPr="00766E8B">
        <w:rPr>
          <w:rFonts w:cs="Arial"/>
        </w:rPr>
        <w:br w:type="page"/>
      </w:r>
    </w:p>
    <w:p w14:paraId="348ECC03" w14:textId="0E51CD5B" w:rsidR="00DA28B2" w:rsidRPr="00766E8B" w:rsidRDefault="00F65825" w:rsidP="006454D8">
      <w:pPr>
        <w:pStyle w:val="TABLEOFCONTENTSHEADING"/>
        <w:spacing w:line="276" w:lineRule="auto"/>
        <w:rPr>
          <w:rFonts w:cs="Arial"/>
        </w:rPr>
      </w:pPr>
      <w:r w:rsidRPr="00766E8B">
        <w:rPr>
          <w:rFonts w:cs="Arial"/>
        </w:rPr>
        <w:lastRenderedPageBreak/>
        <w:t>Table of Contents</w:t>
      </w:r>
    </w:p>
    <w:p w14:paraId="65CAD353" w14:textId="7FEA175B" w:rsidR="00582BFF" w:rsidRDefault="00B765F2">
      <w:pPr>
        <w:pStyle w:val="TOC1"/>
        <w:rPr>
          <w:rFonts w:asciiTheme="minorHAnsi" w:eastAsiaTheme="minorEastAsia" w:hAnsiTheme="minorHAnsi" w:cstheme="minorBidi"/>
          <w:kern w:val="2"/>
          <w:lang w:eastAsia="en-GB"/>
          <w14:ligatures w14:val="standardContextual"/>
        </w:rPr>
      </w:pPr>
      <w:r w:rsidRPr="00766E8B">
        <w:rPr>
          <w:rFonts w:cs="Arial"/>
        </w:rPr>
        <w:fldChar w:fldCharType="begin"/>
      </w:r>
      <w:r w:rsidR="00CC21F1" w:rsidRPr="00766E8B">
        <w:rPr>
          <w:rFonts w:cs="Arial"/>
        </w:rPr>
        <w:instrText xml:space="preserve"> TOC \o "1-3" \h \z \u \t "Heading 7,2" </w:instrText>
      </w:r>
      <w:r w:rsidRPr="00766E8B">
        <w:rPr>
          <w:rFonts w:cs="Arial"/>
        </w:rPr>
        <w:fldChar w:fldCharType="separate"/>
      </w:r>
      <w:hyperlink w:anchor="_Toc231160030" w:history="1">
        <w:r w:rsidR="00582BFF" w:rsidRPr="00364D6D">
          <w:rPr>
            <w:rStyle w:val="Hyperlink"/>
          </w:rPr>
          <w:t>Abstract</w:t>
        </w:r>
        <w:r w:rsidR="00582BFF">
          <w:rPr>
            <w:webHidden/>
          </w:rPr>
          <w:tab/>
        </w:r>
        <w:r w:rsidR="00582BFF">
          <w:rPr>
            <w:webHidden/>
          </w:rPr>
          <w:fldChar w:fldCharType="begin"/>
        </w:r>
        <w:r w:rsidR="00582BFF">
          <w:rPr>
            <w:webHidden/>
          </w:rPr>
          <w:instrText xml:space="preserve"> PAGEREF _Toc231160030 \h </w:instrText>
        </w:r>
        <w:r w:rsidR="00582BFF">
          <w:rPr>
            <w:webHidden/>
          </w:rPr>
        </w:r>
        <w:r w:rsidR="00582BFF">
          <w:rPr>
            <w:webHidden/>
          </w:rPr>
          <w:fldChar w:fldCharType="separate"/>
        </w:r>
        <w:r w:rsidR="00582BFF">
          <w:rPr>
            <w:webHidden/>
          </w:rPr>
          <w:t>ii</w:t>
        </w:r>
        <w:r w:rsidR="00582BFF">
          <w:rPr>
            <w:webHidden/>
          </w:rPr>
          <w:fldChar w:fldCharType="end"/>
        </w:r>
      </w:hyperlink>
    </w:p>
    <w:p w14:paraId="311A03E0" w14:textId="54B70B53" w:rsidR="00582BFF" w:rsidRDefault="00582BFF">
      <w:pPr>
        <w:pStyle w:val="TOC1"/>
        <w:rPr>
          <w:rFonts w:asciiTheme="minorHAnsi" w:eastAsiaTheme="minorEastAsia" w:hAnsiTheme="minorHAnsi" w:cstheme="minorBidi"/>
          <w:kern w:val="2"/>
          <w:lang w:eastAsia="en-GB"/>
          <w14:ligatures w14:val="standardContextual"/>
        </w:rPr>
      </w:pPr>
      <w:hyperlink w:anchor="_Toc231160031" w:history="1">
        <w:r w:rsidRPr="00364D6D">
          <w:rPr>
            <w:rStyle w:val="Hyperlink"/>
          </w:rPr>
          <w:t>Acknowledgements</w:t>
        </w:r>
        <w:r>
          <w:rPr>
            <w:webHidden/>
          </w:rPr>
          <w:tab/>
        </w:r>
        <w:r>
          <w:rPr>
            <w:webHidden/>
          </w:rPr>
          <w:fldChar w:fldCharType="begin"/>
        </w:r>
        <w:r>
          <w:rPr>
            <w:webHidden/>
          </w:rPr>
          <w:instrText xml:space="preserve"> PAGEREF _Toc231160031 \h </w:instrText>
        </w:r>
        <w:r>
          <w:rPr>
            <w:webHidden/>
          </w:rPr>
        </w:r>
        <w:r>
          <w:rPr>
            <w:webHidden/>
          </w:rPr>
          <w:fldChar w:fldCharType="separate"/>
        </w:r>
        <w:r>
          <w:rPr>
            <w:webHidden/>
          </w:rPr>
          <w:t>iii</w:t>
        </w:r>
        <w:r>
          <w:rPr>
            <w:webHidden/>
          </w:rPr>
          <w:fldChar w:fldCharType="end"/>
        </w:r>
      </w:hyperlink>
    </w:p>
    <w:p w14:paraId="4E13715B" w14:textId="1193187D" w:rsidR="00582BFF" w:rsidRDefault="00582BFF">
      <w:pPr>
        <w:pStyle w:val="TOC1"/>
        <w:rPr>
          <w:rFonts w:asciiTheme="minorHAnsi" w:eastAsiaTheme="minorEastAsia" w:hAnsiTheme="minorHAnsi" w:cstheme="minorBidi"/>
          <w:kern w:val="2"/>
          <w:lang w:eastAsia="en-GB"/>
          <w14:ligatures w14:val="standardContextual"/>
        </w:rPr>
      </w:pPr>
      <w:hyperlink w:anchor="_Toc231160032" w:history="1">
        <w:r w:rsidRPr="00364D6D">
          <w:rPr>
            <w:rStyle w:val="Hyperlink"/>
          </w:rPr>
          <w:t>List of Figures</w:t>
        </w:r>
        <w:r>
          <w:rPr>
            <w:webHidden/>
          </w:rPr>
          <w:tab/>
        </w:r>
        <w:r>
          <w:rPr>
            <w:webHidden/>
          </w:rPr>
          <w:fldChar w:fldCharType="begin"/>
        </w:r>
        <w:r>
          <w:rPr>
            <w:webHidden/>
          </w:rPr>
          <w:instrText xml:space="preserve"> PAGEREF _Toc231160032 \h </w:instrText>
        </w:r>
        <w:r>
          <w:rPr>
            <w:webHidden/>
          </w:rPr>
        </w:r>
        <w:r>
          <w:rPr>
            <w:webHidden/>
          </w:rPr>
          <w:fldChar w:fldCharType="separate"/>
        </w:r>
        <w:r>
          <w:rPr>
            <w:webHidden/>
          </w:rPr>
          <w:t>v</w:t>
        </w:r>
        <w:r>
          <w:rPr>
            <w:webHidden/>
          </w:rPr>
          <w:fldChar w:fldCharType="end"/>
        </w:r>
      </w:hyperlink>
    </w:p>
    <w:p w14:paraId="5AF086C0" w14:textId="6FEF63EF" w:rsidR="00582BFF" w:rsidRDefault="00582BFF">
      <w:pPr>
        <w:pStyle w:val="TOC1"/>
        <w:rPr>
          <w:rFonts w:asciiTheme="minorHAnsi" w:eastAsiaTheme="minorEastAsia" w:hAnsiTheme="minorHAnsi" w:cstheme="minorBidi"/>
          <w:kern w:val="2"/>
          <w:lang w:eastAsia="en-GB"/>
          <w14:ligatures w14:val="standardContextual"/>
        </w:rPr>
      </w:pPr>
      <w:hyperlink w:anchor="_Toc231160033" w:history="1">
        <w:r w:rsidRPr="00364D6D">
          <w:rPr>
            <w:rStyle w:val="Hyperlink"/>
          </w:rPr>
          <w:t>List of Tables</w:t>
        </w:r>
        <w:r>
          <w:rPr>
            <w:webHidden/>
          </w:rPr>
          <w:tab/>
        </w:r>
        <w:r>
          <w:rPr>
            <w:webHidden/>
          </w:rPr>
          <w:fldChar w:fldCharType="begin"/>
        </w:r>
        <w:r>
          <w:rPr>
            <w:webHidden/>
          </w:rPr>
          <w:instrText xml:space="preserve"> PAGEREF _Toc231160033 \h </w:instrText>
        </w:r>
        <w:r>
          <w:rPr>
            <w:webHidden/>
          </w:rPr>
        </w:r>
        <w:r>
          <w:rPr>
            <w:webHidden/>
          </w:rPr>
          <w:fldChar w:fldCharType="separate"/>
        </w:r>
        <w:r>
          <w:rPr>
            <w:webHidden/>
          </w:rPr>
          <w:t>vi</w:t>
        </w:r>
        <w:r>
          <w:rPr>
            <w:webHidden/>
          </w:rPr>
          <w:fldChar w:fldCharType="end"/>
        </w:r>
      </w:hyperlink>
    </w:p>
    <w:p w14:paraId="586E53A8" w14:textId="327D58AC" w:rsidR="00582BFF" w:rsidRDefault="00582BFF">
      <w:pPr>
        <w:pStyle w:val="TOC1"/>
        <w:rPr>
          <w:rFonts w:asciiTheme="minorHAnsi" w:eastAsiaTheme="minorEastAsia" w:hAnsiTheme="minorHAnsi" w:cstheme="minorBidi"/>
          <w:kern w:val="2"/>
          <w:lang w:eastAsia="en-GB"/>
          <w14:ligatures w14:val="standardContextual"/>
        </w:rPr>
      </w:pPr>
      <w:hyperlink w:anchor="_Toc231160034" w:history="1">
        <w:r w:rsidRPr="00364D6D">
          <w:rPr>
            <w:rStyle w:val="Hyperlink"/>
          </w:rPr>
          <w:t>List of Abbreviations</w:t>
        </w:r>
        <w:r>
          <w:rPr>
            <w:webHidden/>
          </w:rPr>
          <w:tab/>
        </w:r>
        <w:r>
          <w:rPr>
            <w:webHidden/>
          </w:rPr>
          <w:fldChar w:fldCharType="begin"/>
        </w:r>
        <w:r>
          <w:rPr>
            <w:webHidden/>
          </w:rPr>
          <w:instrText xml:space="preserve"> PAGEREF _Toc231160034 \h </w:instrText>
        </w:r>
        <w:r>
          <w:rPr>
            <w:webHidden/>
          </w:rPr>
        </w:r>
        <w:r>
          <w:rPr>
            <w:webHidden/>
          </w:rPr>
          <w:fldChar w:fldCharType="separate"/>
        </w:r>
        <w:r>
          <w:rPr>
            <w:webHidden/>
          </w:rPr>
          <w:t>vii</w:t>
        </w:r>
        <w:r>
          <w:rPr>
            <w:webHidden/>
          </w:rPr>
          <w:fldChar w:fldCharType="end"/>
        </w:r>
      </w:hyperlink>
    </w:p>
    <w:p w14:paraId="1B8C410E" w14:textId="0B0F90A5" w:rsidR="00582BFF" w:rsidRDefault="00582BFF">
      <w:pPr>
        <w:pStyle w:val="TOC1"/>
        <w:rPr>
          <w:rFonts w:asciiTheme="minorHAnsi" w:eastAsiaTheme="minorEastAsia" w:hAnsiTheme="minorHAnsi" w:cstheme="minorBidi"/>
          <w:kern w:val="2"/>
          <w:lang w:eastAsia="en-GB"/>
          <w14:ligatures w14:val="standardContextual"/>
        </w:rPr>
      </w:pPr>
      <w:hyperlink w:anchor="_Toc231160035" w:history="1">
        <w:r w:rsidRPr="00364D6D">
          <w:rPr>
            <w:rStyle w:val="Hyperlink"/>
          </w:rPr>
          <w:t>1 Introduction</w:t>
        </w:r>
        <w:r>
          <w:rPr>
            <w:webHidden/>
          </w:rPr>
          <w:tab/>
        </w:r>
        <w:r>
          <w:rPr>
            <w:webHidden/>
          </w:rPr>
          <w:fldChar w:fldCharType="begin"/>
        </w:r>
        <w:r>
          <w:rPr>
            <w:webHidden/>
          </w:rPr>
          <w:instrText xml:space="preserve"> PAGEREF _Toc231160035 \h </w:instrText>
        </w:r>
        <w:r>
          <w:rPr>
            <w:webHidden/>
          </w:rPr>
        </w:r>
        <w:r>
          <w:rPr>
            <w:webHidden/>
          </w:rPr>
          <w:fldChar w:fldCharType="separate"/>
        </w:r>
        <w:r>
          <w:rPr>
            <w:webHidden/>
          </w:rPr>
          <w:t>1</w:t>
        </w:r>
        <w:r>
          <w:rPr>
            <w:webHidden/>
          </w:rPr>
          <w:fldChar w:fldCharType="end"/>
        </w:r>
      </w:hyperlink>
    </w:p>
    <w:p w14:paraId="6EA87493" w14:textId="247F4B9F"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36" w:history="1">
        <w:r w:rsidRPr="00364D6D">
          <w:rPr>
            <w:rStyle w:val="Hyperlink"/>
            <w:noProof/>
          </w:rPr>
          <w:t>1.1 Initial specifications</w:t>
        </w:r>
        <w:r>
          <w:rPr>
            <w:noProof/>
            <w:webHidden/>
          </w:rPr>
          <w:tab/>
        </w:r>
        <w:r>
          <w:rPr>
            <w:noProof/>
            <w:webHidden/>
          </w:rPr>
          <w:fldChar w:fldCharType="begin"/>
        </w:r>
        <w:r>
          <w:rPr>
            <w:noProof/>
            <w:webHidden/>
          </w:rPr>
          <w:instrText xml:space="preserve"> PAGEREF _Toc231160036 \h </w:instrText>
        </w:r>
        <w:r>
          <w:rPr>
            <w:noProof/>
            <w:webHidden/>
          </w:rPr>
        </w:r>
        <w:r>
          <w:rPr>
            <w:noProof/>
            <w:webHidden/>
          </w:rPr>
          <w:fldChar w:fldCharType="separate"/>
        </w:r>
        <w:r>
          <w:rPr>
            <w:noProof/>
            <w:webHidden/>
          </w:rPr>
          <w:t>1</w:t>
        </w:r>
        <w:r>
          <w:rPr>
            <w:noProof/>
            <w:webHidden/>
          </w:rPr>
          <w:fldChar w:fldCharType="end"/>
        </w:r>
      </w:hyperlink>
    </w:p>
    <w:p w14:paraId="4F8D17F9" w14:textId="7B625C12"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37" w:history="1">
        <w:r w:rsidRPr="00364D6D">
          <w:rPr>
            <w:rStyle w:val="Hyperlink"/>
            <w:noProof/>
          </w:rPr>
          <w:t>1.2 The Iron triangle</w:t>
        </w:r>
        <w:r>
          <w:rPr>
            <w:noProof/>
            <w:webHidden/>
          </w:rPr>
          <w:tab/>
        </w:r>
        <w:r>
          <w:rPr>
            <w:noProof/>
            <w:webHidden/>
          </w:rPr>
          <w:fldChar w:fldCharType="begin"/>
        </w:r>
        <w:r>
          <w:rPr>
            <w:noProof/>
            <w:webHidden/>
          </w:rPr>
          <w:instrText xml:space="preserve"> PAGEREF _Toc231160037 \h </w:instrText>
        </w:r>
        <w:r>
          <w:rPr>
            <w:noProof/>
            <w:webHidden/>
          </w:rPr>
        </w:r>
        <w:r>
          <w:rPr>
            <w:noProof/>
            <w:webHidden/>
          </w:rPr>
          <w:fldChar w:fldCharType="separate"/>
        </w:r>
        <w:r>
          <w:rPr>
            <w:noProof/>
            <w:webHidden/>
          </w:rPr>
          <w:t>2</w:t>
        </w:r>
        <w:r>
          <w:rPr>
            <w:noProof/>
            <w:webHidden/>
          </w:rPr>
          <w:fldChar w:fldCharType="end"/>
        </w:r>
      </w:hyperlink>
    </w:p>
    <w:p w14:paraId="72DD8CF0" w14:textId="63CE8F08" w:rsidR="00582BFF" w:rsidRDefault="00582BFF">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1160038" w:history="1">
        <w:r w:rsidRPr="00364D6D">
          <w:rPr>
            <w:rStyle w:val="Hyperlink"/>
            <w:noProof/>
          </w:rPr>
          <w:t>1.2.1 The Iron Square, Pentagon, Hexagon, and more</w:t>
        </w:r>
        <w:r>
          <w:rPr>
            <w:noProof/>
            <w:webHidden/>
          </w:rPr>
          <w:tab/>
        </w:r>
        <w:r>
          <w:rPr>
            <w:noProof/>
            <w:webHidden/>
          </w:rPr>
          <w:fldChar w:fldCharType="begin"/>
        </w:r>
        <w:r>
          <w:rPr>
            <w:noProof/>
            <w:webHidden/>
          </w:rPr>
          <w:instrText xml:space="preserve"> PAGEREF _Toc231160038 \h </w:instrText>
        </w:r>
        <w:r>
          <w:rPr>
            <w:noProof/>
            <w:webHidden/>
          </w:rPr>
        </w:r>
        <w:r>
          <w:rPr>
            <w:noProof/>
            <w:webHidden/>
          </w:rPr>
          <w:fldChar w:fldCharType="separate"/>
        </w:r>
        <w:r>
          <w:rPr>
            <w:noProof/>
            <w:webHidden/>
          </w:rPr>
          <w:t>2</w:t>
        </w:r>
        <w:r>
          <w:rPr>
            <w:noProof/>
            <w:webHidden/>
          </w:rPr>
          <w:fldChar w:fldCharType="end"/>
        </w:r>
      </w:hyperlink>
    </w:p>
    <w:p w14:paraId="3874B917" w14:textId="14905FC2" w:rsidR="00582BFF" w:rsidRDefault="00582BFF">
      <w:pPr>
        <w:pStyle w:val="TOC1"/>
        <w:rPr>
          <w:rFonts w:asciiTheme="minorHAnsi" w:eastAsiaTheme="minorEastAsia" w:hAnsiTheme="minorHAnsi" w:cstheme="minorBidi"/>
          <w:kern w:val="2"/>
          <w:lang w:eastAsia="en-GB"/>
          <w14:ligatures w14:val="standardContextual"/>
        </w:rPr>
      </w:pPr>
      <w:hyperlink w:anchor="_Toc231160039" w:history="1">
        <w:r w:rsidRPr="00364D6D">
          <w:rPr>
            <w:rStyle w:val="Hyperlink"/>
          </w:rPr>
          <w:t>2 Firepower, the first corner</w:t>
        </w:r>
        <w:r>
          <w:rPr>
            <w:webHidden/>
          </w:rPr>
          <w:tab/>
        </w:r>
        <w:r>
          <w:rPr>
            <w:webHidden/>
          </w:rPr>
          <w:fldChar w:fldCharType="begin"/>
        </w:r>
        <w:r>
          <w:rPr>
            <w:webHidden/>
          </w:rPr>
          <w:instrText xml:space="preserve"> PAGEREF _Toc231160039 \h </w:instrText>
        </w:r>
        <w:r>
          <w:rPr>
            <w:webHidden/>
          </w:rPr>
        </w:r>
        <w:r>
          <w:rPr>
            <w:webHidden/>
          </w:rPr>
          <w:fldChar w:fldCharType="separate"/>
        </w:r>
        <w:r>
          <w:rPr>
            <w:webHidden/>
          </w:rPr>
          <w:t>4</w:t>
        </w:r>
        <w:r>
          <w:rPr>
            <w:webHidden/>
          </w:rPr>
          <w:fldChar w:fldCharType="end"/>
        </w:r>
      </w:hyperlink>
    </w:p>
    <w:p w14:paraId="70ED8264" w14:textId="49CEA22A" w:rsidR="00582BFF" w:rsidRDefault="00582BFF">
      <w:pPr>
        <w:pStyle w:val="TOC1"/>
        <w:rPr>
          <w:rFonts w:asciiTheme="minorHAnsi" w:eastAsiaTheme="minorEastAsia" w:hAnsiTheme="minorHAnsi" w:cstheme="minorBidi"/>
          <w:kern w:val="2"/>
          <w:lang w:eastAsia="en-GB"/>
          <w14:ligatures w14:val="standardContextual"/>
        </w:rPr>
      </w:pPr>
      <w:hyperlink w:anchor="_Toc231160040" w:history="1">
        <w:r w:rsidRPr="00364D6D">
          <w:rPr>
            <w:rStyle w:val="Hyperlink"/>
          </w:rPr>
          <w:t>3 Protection, the second corner</w:t>
        </w:r>
        <w:r>
          <w:rPr>
            <w:webHidden/>
          </w:rPr>
          <w:tab/>
        </w:r>
        <w:r>
          <w:rPr>
            <w:webHidden/>
          </w:rPr>
          <w:fldChar w:fldCharType="begin"/>
        </w:r>
        <w:r>
          <w:rPr>
            <w:webHidden/>
          </w:rPr>
          <w:instrText xml:space="preserve"> PAGEREF _Toc231160040 \h </w:instrText>
        </w:r>
        <w:r>
          <w:rPr>
            <w:webHidden/>
          </w:rPr>
        </w:r>
        <w:r>
          <w:rPr>
            <w:webHidden/>
          </w:rPr>
          <w:fldChar w:fldCharType="separate"/>
        </w:r>
        <w:r>
          <w:rPr>
            <w:webHidden/>
          </w:rPr>
          <w:t>6</w:t>
        </w:r>
        <w:r>
          <w:rPr>
            <w:webHidden/>
          </w:rPr>
          <w:fldChar w:fldCharType="end"/>
        </w:r>
      </w:hyperlink>
    </w:p>
    <w:p w14:paraId="62B02AC4" w14:textId="289F1C25"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41" w:history="1">
        <w:r w:rsidRPr="00364D6D">
          <w:rPr>
            <w:rStyle w:val="Hyperlink"/>
            <w:noProof/>
          </w:rPr>
          <w:t>3.1 Dangers from within</w:t>
        </w:r>
        <w:r>
          <w:rPr>
            <w:noProof/>
            <w:webHidden/>
          </w:rPr>
          <w:tab/>
        </w:r>
        <w:r>
          <w:rPr>
            <w:noProof/>
            <w:webHidden/>
          </w:rPr>
          <w:fldChar w:fldCharType="begin"/>
        </w:r>
        <w:r>
          <w:rPr>
            <w:noProof/>
            <w:webHidden/>
          </w:rPr>
          <w:instrText xml:space="preserve"> PAGEREF _Toc231160041 \h </w:instrText>
        </w:r>
        <w:r>
          <w:rPr>
            <w:noProof/>
            <w:webHidden/>
          </w:rPr>
        </w:r>
        <w:r>
          <w:rPr>
            <w:noProof/>
            <w:webHidden/>
          </w:rPr>
          <w:fldChar w:fldCharType="separate"/>
        </w:r>
        <w:r>
          <w:rPr>
            <w:noProof/>
            <w:webHidden/>
          </w:rPr>
          <w:t>7</w:t>
        </w:r>
        <w:r>
          <w:rPr>
            <w:noProof/>
            <w:webHidden/>
          </w:rPr>
          <w:fldChar w:fldCharType="end"/>
        </w:r>
      </w:hyperlink>
    </w:p>
    <w:p w14:paraId="1B658589" w14:textId="6A24226F" w:rsidR="00582BFF" w:rsidRDefault="00582BFF">
      <w:pPr>
        <w:pStyle w:val="TOC1"/>
        <w:rPr>
          <w:rFonts w:asciiTheme="minorHAnsi" w:eastAsiaTheme="minorEastAsia" w:hAnsiTheme="minorHAnsi" w:cstheme="minorBidi"/>
          <w:kern w:val="2"/>
          <w:lang w:eastAsia="en-GB"/>
          <w14:ligatures w14:val="standardContextual"/>
        </w:rPr>
      </w:pPr>
      <w:hyperlink w:anchor="_Toc231160042" w:history="1">
        <w:r w:rsidRPr="00364D6D">
          <w:rPr>
            <w:rStyle w:val="Hyperlink"/>
          </w:rPr>
          <w:t>4 Mobility, the third corner</w:t>
        </w:r>
        <w:r>
          <w:rPr>
            <w:webHidden/>
          </w:rPr>
          <w:tab/>
        </w:r>
        <w:r>
          <w:rPr>
            <w:webHidden/>
          </w:rPr>
          <w:fldChar w:fldCharType="begin"/>
        </w:r>
        <w:r>
          <w:rPr>
            <w:webHidden/>
          </w:rPr>
          <w:instrText xml:space="preserve"> PAGEREF _Toc231160042 \h </w:instrText>
        </w:r>
        <w:r>
          <w:rPr>
            <w:webHidden/>
          </w:rPr>
        </w:r>
        <w:r>
          <w:rPr>
            <w:webHidden/>
          </w:rPr>
          <w:fldChar w:fldCharType="separate"/>
        </w:r>
        <w:r>
          <w:rPr>
            <w:webHidden/>
          </w:rPr>
          <w:t>8</w:t>
        </w:r>
        <w:r>
          <w:rPr>
            <w:webHidden/>
          </w:rPr>
          <w:fldChar w:fldCharType="end"/>
        </w:r>
      </w:hyperlink>
    </w:p>
    <w:p w14:paraId="20C09491" w14:textId="382549DC" w:rsidR="00582BFF" w:rsidRDefault="00582BFF">
      <w:pPr>
        <w:pStyle w:val="TOC1"/>
        <w:rPr>
          <w:rFonts w:asciiTheme="minorHAnsi" w:eastAsiaTheme="minorEastAsia" w:hAnsiTheme="minorHAnsi" w:cstheme="minorBidi"/>
          <w:kern w:val="2"/>
          <w:lang w:eastAsia="en-GB"/>
          <w14:ligatures w14:val="standardContextual"/>
        </w:rPr>
      </w:pPr>
      <w:hyperlink w:anchor="_Toc231160043" w:history="1">
        <w:r w:rsidRPr="00364D6D">
          <w:rPr>
            <w:rStyle w:val="Hyperlink"/>
          </w:rPr>
          <w:t>5 The modern tank</w:t>
        </w:r>
        <w:r>
          <w:rPr>
            <w:webHidden/>
          </w:rPr>
          <w:tab/>
        </w:r>
        <w:r>
          <w:rPr>
            <w:webHidden/>
          </w:rPr>
          <w:fldChar w:fldCharType="begin"/>
        </w:r>
        <w:r>
          <w:rPr>
            <w:webHidden/>
          </w:rPr>
          <w:instrText xml:space="preserve"> PAGEREF _Toc231160043 \h </w:instrText>
        </w:r>
        <w:r>
          <w:rPr>
            <w:webHidden/>
          </w:rPr>
        </w:r>
        <w:r>
          <w:rPr>
            <w:webHidden/>
          </w:rPr>
          <w:fldChar w:fldCharType="separate"/>
        </w:r>
        <w:r>
          <w:rPr>
            <w:webHidden/>
          </w:rPr>
          <w:t>10</w:t>
        </w:r>
        <w:r>
          <w:rPr>
            <w:webHidden/>
          </w:rPr>
          <w:fldChar w:fldCharType="end"/>
        </w:r>
      </w:hyperlink>
    </w:p>
    <w:p w14:paraId="17103035" w14:textId="59E6952F"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44" w:history="1">
        <w:r w:rsidRPr="00364D6D">
          <w:rPr>
            <w:rStyle w:val="Hyperlink"/>
            <w:noProof/>
          </w:rPr>
          <w:t>5.1 Does the Iron Triangle still work?</w:t>
        </w:r>
        <w:r>
          <w:rPr>
            <w:noProof/>
            <w:webHidden/>
          </w:rPr>
          <w:tab/>
        </w:r>
        <w:r>
          <w:rPr>
            <w:noProof/>
            <w:webHidden/>
          </w:rPr>
          <w:fldChar w:fldCharType="begin"/>
        </w:r>
        <w:r>
          <w:rPr>
            <w:noProof/>
            <w:webHidden/>
          </w:rPr>
          <w:instrText xml:space="preserve"> PAGEREF _Toc231160044 \h </w:instrText>
        </w:r>
        <w:r>
          <w:rPr>
            <w:noProof/>
            <w:webHidden/>
          </w:rPr>
        </w:r>
        <w:r>
          <w:rPr>
            <w:noProof/>
            <w:webHidden/>
          </w:rPr>
          <w:fldChar w:fldCharType="separate"/>
        </w:r>
        <w:r>
          <w:rPr>
            <w:noProof/>
            <w:webHidden/>
          </w:rPr>
          <w:t>11</w:t>
        </w:r>
        <w:r>
          <w:rPr>
            <w:noProof/>
            <w:webHidden/>
          </w:rPr>
          <w:fldChar w:fldCharType="end"/>
        </w:r>
      </w:hyperlink>
    </w:p>
    <w:p w14:paraId="63161733" w14:textId="65449189" w:rsidR="00582BFF" w:rsidRDefault="00582BFF">
      <w:pPr>
        <w:pStyle w:val="TOC1"/>
        <w:rPr>
          <w:rFonts w:asciiTheme="minorHAnsi" w:eastAsiaTheme="minorEastAsia" w:hAnsiTheme="minorHAnsi" w:cstheme="minorBidi"/>
          <w:kern w:val="2"/>
          <w:lang w:eastAsia="en-GB"/>
          <w14:ligatures w14:val="standardContextual"/>
        </w:rPr>
      </w:pPr>
      <w:hyperlink w:anchor="_Toc231160045" w:history="1">
        <w:r w:rsidRPr="00364D6D">
          <w:rPr>
            <w:rStyle w:val="Hyperlink"/>
          </w:rPr>
          <w:t>6 Tactics, new or old?</w:t>
        </w:r>
        <w:r>
          <w:rPr>
            <w:webHidden/>
          </w:rPr>
          <w:tab/>
        </w:r>
        <w:r>
          <w:rPr>
            <w:webHidden/>
          </w:rPr>
          <w:fldChar w:fldCharType="begin"/>
        </w:r>
        <w:r>
          <w:rPr>
            <w:webHidden/>
          </w:rPr>
          <w:instrText xml:space="preserve"> PAGEREF _Toc231160045 \h </w:instrText>
        </w:r>
        <w:r>
          <w:rPr>
            <w:webHidden/>
          </w:rPr>
        </w:r>
        <w:r>
          <w:rPr>
            <w:webHidden/>
          </w:rPr>
          <w:fldChar w:fldCharType="separate"/>
        </w:r>
        <w:r>
          <w:rPr>
            <w:webHidden/>
          </w:rPr>
          <w:t>12</w:t>
        </w:r>
        <w:r>
          <w:rPr>
            <w:webHidden/>
          </w:rPr>
          <w:fldChar w:fldCharType="end"/>
        </w:r>
      </w:hyperlink>
    </w:p>
    <w:p w14:paraId="6184F756" w14:textId="3F309E71"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46" w:history="1">
        <w:r w:rsidRPr="00364D6D">
          <w:rPr>
            <w:rStyle w:val="Hyperlink"/>
            <w:noProof/>
          </w:rPr>
          <w:t>6.1 Blitzkrieg</w:t>
        </w:r>
        <w:r>
          <w:rPr>
            <w:noProof/>
            <w:webHidden/>
          </w:rPr>
          <w:tab/>
        </w:r>
        <w:r>
          <w:rPr>
            <w:noProof/>
            <w:webHidden/>
          </w:rPr>
          <w:fldChar w:fldCharType="begin"/>
        </w:r>
        <w:r>
          <w:rPr>
            <w:noProof/>
            <w:webHidden/>
          </w:rPr>
          <w:instrText xml:space="preserve"> PAGEREF _Toc231160046 \h </w:instrText>
        </w:r>
        <w:r>
          <w:rPr>
            <w:noProof/>
            <w:webHidden/>
          </w:rPr>
        </w:r>
        <w:r>
          <w:rPr>
            <w:noProof/>
            <w:webHidden/>
          </w:rPr>
          <w:fldChar w:fldCharType="separate"/>
        </w:r>
        <w:r>
          <w:rPr>
            <w:noProof/>
            <w:webHidden/>
          </w:rPr>
          <w:t>12</w:t>
        </w:r>
        <w:r>
          <w:rPr>
            <w:noProof/>
            <w:webHidden/>
          </w:rPr>
          <w:fldChar w:fldCharType="end"/>
        </w:r>
      </w:hyperlink>
    </w:p>
    <w:p w14:paraId="45118917" w14:textId="4590E658" w:rsidR="00582BFF" w:rsidRDefault="00582BFF">
      <w:pPr>
        <w:pStyle w:val="TOC2"/>
        <w:rPr>
          <w:rFonts w:asciiTheme="minorHAnsi" w:eastAsiaTheme="minorEastAsia" w:hAnsiTheme="minorHAnsi" w:cstheme="minorBidi"/>
          <w:noProof/>
          <w:kern w:val="2"/>
          <w:lang w:eastAsia="en-GB"/>
          <w14:ligatures w14:val="standardContextual"/>
        </w:rPr>
      </w:pPr>
      <w:hyperlink w:anchor="_Toc231160047" w:history="1">
        <w:r w:rsidRPr="00364D6D">
          <w:rPr>
            <w:rStyle w:val="Hyperlink"/>
            <w:noProof/>
          </w:rPr>
          <w:t>6.2 Psychological</w:t>
        </w:r>
        <w:r>
          <w:rPr>
            <w:noProof/>
            <w:webHidden/>
          </w:rPr>
          <w:tab/>
        </w:r>
        <w:r>
          <w:rPr>
            <w:noProof/>
            <w:webHidden/>
          </w:rPr>
          <w:fldChar w:fldCharType="begin"/>
        </w:r>
        <w:r>
          <w:rPr>
            <w:noProof/>
            <w:webHidden/>
          </w:rPr>
          <w:instrText xml:space="preserve"> PAGEREF _Toc231160047 \h </w:instrText>
        </w:r>
        <w:r>
          <w:rPr>
            <w:noProof/>
            <w:webHidden/>
          </w:rPr>
        </w:r>
        <w:r>
          <w:rPr>
            <w:noProof/>
            <w:webHidden/>
          </w:rPr>
          <w:fldChar w:fldCharType="separate"/>
        </w:r>
        <w:r>
          <w:rPr>
            <w:noProof/>
            <w:webHidden/>
          </w:rPr>
          <w:t>12</w:t>
        </w:r>
        <w:r>
          <w:rPr>
            <w:noProof/>
            <w:webHidden/>
          </w:rPr>
          <w:fldChar w:fldCharType="end"/>
        </w:r>
      </w:hyperlink>
    </w:p>
    <w:p w14:paraId="4CC511F1" w14:textId="02E8B91E" w:rsidR="00582BFF" w:rsidRDefault="00582BFF">
      <w:pPr>
        <w:pStyle w:val="TOC1"/>
        <w:rPr>
          <w:rFonts w:asciiTheme="minorHAnsi" w:eastAsiaTheme="minorEastAsia" w:hAnsiTheme="minorHAnsi" w:cstheme="minorBidi"/>
          <w:kern w:val="2"/>
          <w:lang w:eastAsia="en-GB"/>
          <w14:ligatures w14:val="standardContextual"/>
        </w:rPr>
      </w:pPr>
      <w:hyperlink w:anchor="_Toc231160048" w:history="1">
        <w:r w:rsidRPr="00364D6D">
          <w:rPr>
            <w:rStyle w:val="Hyperlink"/>
          </w:rPr>
          <w:t>7 Drones and the future of tanks</w:t>
        </w:r>
        <w:r>
          <w:rPr>
            <w:webHidden/>
          </w:rPr>
          <w:tab/>
        </w:r>
        <w:r>
          <w:rPr>
            <w:webHidden/>
          </w:rPr>
          <w:fldChar w:fldCharType="begin"/>
        </w:r>
        <w:r>
          <w:rPr>
            <w:webHidden/>
          </w:rPr>
          <w:instrText xml:space="preserve"> PAGEREF _Toc231160048 \h </w:instrText>
        </w:r>
        <w:r>
          <w:rPr>
            <w:webHidden/>
          </w:rPr>
        </w:r>
        <w:r>
          <w:rPr>
            <w:webHidden/>
          </w:rPr>
          <w:fldChar w:fldCharType="separate"/>
        </w:r>
        <w:r>
          <w:rPr>
            <w:webHidden/>
          </w:rPr>
          <w:t>14</w:t>
        </w:r>
        <w:r>
          <w:rPr>
            <w:webHidden/>
          </w:rPr>
          <w:fldChar w:fldCharType="end"/>
        </w:r>
      </w:hyperlink>
    </w:p>
    <w:p w14:paraId="3F4E3B8B" w14:textId="1E1A5F4B" w:rsidR="00582BFF" w:rsidRDefault="00582BFF">
      <w:pPr>
        <w:pStyle w:val="TOC1"/>
        <w:rPr>
          <w:rFonts w:asciiTheme="minorHAnsi" w:eastAsiaTheme="minorEastAsia" w:hAnsiTheme="minorHAnsi" w:cstheme="minorBidi"/>
          <w:kern w:val="2"/>
          <w:lang w:eastAsia="en-GB"/>
          <w14:ligatures w14:val="standardContextual"/>
        </w:rPr>
      </w:pPr>
      <w:hyperlink w:anchor="_Toc231160049" w:history="1">
        <w:r w:rsidRPr="00364D6D">
          <w:rPr>
            <w:rStyle w:val="Hyperlink"/>
          </w:rPr>
          <w:t>8 Conclusion</w:t>
        </w:r>
        <w:r>
          <w:rPr>
            <w:webHidden/>
          </w:rPr>
          <w:tab/>
        </w:r>
        <w:r>
          <w:rPr>
            <w:webHidden/>
          </w:rPr>
          <w:fldChar w:fldCharType="begin"/>
        </w:r>
        <w:r>
          <w:rPr>
            <w:webHidden/>
          </w:rPr>
          <w:instrText xml:space="preserve"> PAGEREF _Toc231160049 \h </w:instrText>
        </w:r>
        <w:r>
          <w:rPr>
            <w:webHidden/>
          </w:rPr>
        </w:r>
        <w:r>
          <w:rPr>
            <w:webHidden/>
          </w:rPr>
          <w:fldChar w:fldCharType="separate"/>
        </w:r>
        <w:r>
          <w:rPr>
            <w:webHidden/>
          </w:rPr>
          <w:t>15</w:t>
        </w:r>
        <w:r>
          <w:rPr>
            <w:webHidden/>
          </w:rPr>
          <w:fldChar w:fldCharType="end"/>
        </w:r>
      </w:hyperlink>
    </w:p>
    <w:p w14:paraId="374F1A0A" w14:textId="7E77592D" w:rsidR="00582BFF" w:rsidRDefault="00582BFF">
      <w:pPr>
        <w:pStyle w:val="TOC1"/>
        <w:rPr>
          <w:rFonts w:asciiTheme="minorHAnsi" w:eastAsiaTheme="minorEastAsia" w:hAnsiTheme="minorHAnsi" w:cstheme="minorBidi"/>
          <w:kern w:val="2"/>
          <w:lang w:eastAsia="en-GB"/>
          <w14:ligatures w14:val="standardContextual"/>
        </w:rPr>
      </w:pPr>
      <w:hyperlink w:anchor="_Toc231160050" w:history="1">
        <w:r w:rsidRPr="00364D6D">
          <w:rPr>
            <w:rStyle w:val="Hyperlink"/>
          </w:rPr>
          <w:t>References</w:t>
        </w:r>
        <w:r>
          <w:rPr>
            <w:webHidden/>
          </w:rPr>
          <w:tab/>
        </w:r>
        <w:r>
          <w:rPr>
            <w:webHidden/>
          </w:rPr>
          <w:fldChar w:fldCharType="begin"/>
        </w:r>
        <w:r>
          <w:rPr>
            <w:webHidden/>
          </w:rPr>
          <w:instrText xml:space="preserve"> PAGEREF _Toc231160050 \h </w:instrText>
        </w:r>
        <w:r>
          <w:rPr>
            <w:webHidden/>
          </w:rPr>
        </w:r>
        <w:r>
          <w:rPr>
            <w:webHidden/>
          </w:rPr>
          <w:fldChar w:fldCharType="separate"/>
        </w:r>
        <w:r>
          <w:rPr>
            <w:webHidden/>
          </w:rPr>
          <w:t>16</w:t>
        </w:r>
        <w:r>
          <w:rPr>
            <w:webHidden/>
          </w:rPr>
          <w:fldChar w:fldCharType="end"/>
        </w:r>
      </w:hyperlink>
    </w:p>
    <w:p w14:paraId="0483FE1D" w14:textId="70A6C39A" w:rsidR="00DA28B2" w:rsidRPr="00766E8B" w:rsidRDefault="00B765F2" w:rsidP="00941D35">
      <w:pPr>
        <w:rPr>
          <w:rFonts w:cs="Arial"/>
        </w:rPr>
      </w:pPr>
      <w:r w:rsidRPr="00766E8B">
        <w:rPr>
          <w:rFonts w:cs="Arial"/>
        </w:rPr>
        <w:fldChar w:fldCharType="end"/>
      </w:r>
    </w:p>
    <w:p w14:paraId="56B84C9D" w14:textId="77777777" w:rsidR="00F2159F" w:rsidRPr="00766E8B" w:rsidRDefault="00F2159F" w:rsidP="00AE480E">
      <w:pPr>
        <w:rPr>
          <w:rFonts w:cs="Arial"/>
        </w:rPr>
      </w:pPr>
      <w:bookmarkStart w:id="14" w:name="_Toc51833371"/>
      <w:bookmarkStart w:id="15" w:name="_Toc290554220"/>
      <w:bookmarkStart w:id="16" w:name="_Toc299621185"/>
      <w:bookmarkStart w:id="17" w:name="_Toc299631413"/>
      <w:bookmarkStart w:id="18" w:name="_Toc299631473"/>
      <w:bookmarkStart w:id="19" w:name="_Toc299631563"/>
      <w:bookmarkStart w:id="20" w:name="_Toc299631640"/>
      <w:r w:rsidRPr="00766E8B">
        <w:rPr>
          <w:rFonts w:cs="Arial"/>
        </w:rPr>
        <w:br w:type="page"/>
      </w:r>
    </w:p>
    <w:p w14:paraId="77601812" w14:textId="71C222B3" w:rsidR="00DA28B2" w:rsidRPr="00766E8B" w:rsidRDefault="005E3ACA" w:rsidP="00DA28B2">
      <w:pPr>
        <w:pStyle w:val="Heading1"/>
        <w:numPr>
          <w:ilvl w:val="0"/>
          <w:numId w:val="0"/>
        </w:numPr>
      </w:pPr>
      <w:bookmarkStart w:id="21" w:name="_Ref137801750"/>
      <w:bookmarkStart w:id="22" w:name="_Toc231160032"/>
      <w:r w:rsidRPr="00766E8B">
        <w:lastRenderedPageBreak/>
        <w:t xml:space="preserve">List of </w:t>
      </w:r>
      <w:r w:rsidR="004C2C9C" w:rsidRPr="00766E8B">
        <w:t>F</w:t>
      </w:r>
      <w:r w:rsidRPr="00766E8B">
        <w:t>igures</w:t>
      </w:r>
      <w:bookmarkEnd w:id="14"/>
      <w:bookmarkEnd w:id="15"/>
      <w:bookmarkEnd w:id="16"/>
      <w:bookmarkEnd w:id="17"/>
      <w:bookmarkEnd w:id="18"/>
      <w:bookmarkEnd w:id="19"/>
      <w:bookmarkEnd w:id="20"/>
      <w:bookmarkEnd w:id="21"/>
      <w:bookmarkEnd w:id="22"/>
    </w:p>
    <w:p w14:paraId="16F8C72F" w14:textId="65928528" w:rsidR="00582BF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66E8B">
        <w:rPr>
          <w:rFonts w:cs="Arial"/>
        </w:rPr>
        <w:fldChar w:fldCharType="begin"/>
      </w:r>
      <w:r w:rsidR="00DA28B2" w:rsidRPr="00766E8B">
        <w:rPr>
          <w:rFonts w:cs="Arial"/>
        </w:rPr>
        <w:instrText xml:space="preserve"> TOC \h \z \c "Figure" </w:instrText>
      </w:r>
      <w:r w:rsidRPr="00766E8B">
        <w:rPr>
          <w:rFonts w:cs="Arial"/>
        </w:rPr>
        <w:fldChar w:fldCharType="separate"/>
      </w:r>
      <w:hyperlink w:anchor="_Toc231160051" w:history="1">
        <w:r w:rsidR="00582BFF" w:rsidRPr="007465AE">
          <w:rPr>
            <w:rStyle w:val="Hyperlink"/>
            <w:rFonts w:cs="Arial"/>
            <w:noProof/>
          </w:rPr>
          <w:t>Figure 1: Average frontal armour thickness across WW1 and WW2, showing nineteen times increase [3] [10] [5].</w:t>
        </w:r>
        <w:r w:rsidR="00582BFF">
          <w:rPr>
            <w:noProof/>
            <w:webHidden/>
          </w:rPr>
          <w:tab/>
        </w:r>
        <w:r w:rsidR="00582BFF">
          <w:rPr>
            <w:noProof/>
            <w:webHidden/>
          </w:rPr>
          <w:fldChar w:fldCharType="begin"/>
        </w:r>
        <w:r w:rsidR="00582BFF">
          <w:rPr>
            <w:noProof/>
            <w:webHidden/>
          </w:rPr>
          <w:instrText xml:space="preserve"> PAGEREF _Toc231160051 \h </w:instrText>
        </w:r>
        <w:r w:rsidR="00582BFF">
          <w:rPr>
            <w:noProof/>
            <w:webHidden/>
          </w:rPr>
        </w:r>
        <w:r w:rsidR="00582BFF">
          <w:rPr>
            <w:noProof/>
            <w:webHidden/>
          </w:rPr>
          <w:fldChar w:fldCharType="separate"/>
        </w:r>
        <w:r w:rsidR="00582BFF">
          <w:rPr>
            <w:noProof/>
            <w:webHidden/>
          </w:rPr>
          <w:t>6</w:t>
        </w:r>
        <w:r w:rsidR="00582BFF">
          <w:rPr>
            <w:noProof/>
            <w:webHidden/>
          </w:rPr>
          <w:fldChar w:fldCharType="end"/>
        </w:r>
      </w:hyperlink>
    </w:p>
    <w:p w14:paraId="56DB9F22" w14:textId="60FE18D5" w:rsidR="00DA28B2" w:rsidRPr="00766E8B" w:rsidRDefault="00B765F2" w:rsidP="00941D35">
      <w:pPr>
        <w:rPr>
          <w:rFonts w:cs="Arial"/>
        </w:rPr>
      </w:pPr>
      <w:r w:rsidRPr="00766E8B">
        <w:rPr>
          <w:rFonts w:cs="Arial"/>
        </w:rPr>
        <w:fldChar w:fldCharType="end"/>
      </w:r>
    </w:p>
    <w:p w14:paraId="4274C573" w14:textId="77777777" w:rsidR="00DA28B2" w:rsidRPr="00766E8B" w:rsidRDefault="00DA28B2" w:rsidP="00941D35">
      <w:pPr>
        <w:rPr>
          <w:rFonts w:cs="Arial"/>
        </w:rPr>
      </w:pPr>
    </w:p>
    <w:p w14:paraId="14C7AE69" w14:textId="77777777" w:rsidR="005C0AF1" w:rsidRPr="00766E8B" w:rsidRDefault="005C0AF1" w:rsidP="00AE480E">
      <w:pPr>
        <w:rPr>
          <w:rFonts w:cs="Arial"/>
        </w:rPr>
      </w:pPr>
      <w:bookmarkStart w:id="23" w:name="_Toc51833372"/>
      <w:bookmarkStart w:id="24" w:name="_Toc290554221"/>
      <w:bookmarkStart w:id="25" w:name="_Toc299621186"/>
      <w:bookmarkStart w:id="26" w:name="_Toc299631414"/>
      <w:bookmarkStart w:id="27" w:name="_Toc299631474"/>
      <w:bookmarkStart w:id="28" w:name="_Toc299631564"/>
      <w:bookmarkStart w:id="29" w:name="_Toc299631641"/>
      <w:r w:rsidRPr="00766E8B">
        <w:rPr>
          <w:rFonts w:cs="Arial"/>
        </w:rPr>
        <w:br w:type="page"/>
      </w:r>
    </w:p>
    <w:p w14:paraId="4B7ABF9F" w14:textId="656B967C" w:rsidR="00DA28B2" w:rsidRPr="00766E8B" w:rsidRDefault="005E3ACA" w:rsidP="00DA28B2">
      <w:pPr>
        <w:pStyle w:val="Heading1nonumber"/>
      </w:pPr>
      <w:bookmarkStart w:id="30" w:name="_Toc231160033"/>
      <w:r w:rsidRPr="00766E8B">
        <w:lastRenderedPageBreak/>
        <w:t xml:space="preserve">List of </w:t>
      </w:r>
      <w:r w:rsidR="004C2C9C" w:rsidRPr="00766E8B">
        <w:t>T</w:t>
      </w:r>
      <w:r w:rsidRPr="00766E8B">
        <w:t>ables</w:t>
      </w:r>
      <w:bookmarkEnd w:id="23"/>
      <w:bookmarkEnd w:id="24"/>
      <w:bookmarkEnd w:id="25"/>
      <w:bookmarkEnd w:id="26"/>
      <w:bookmarkEnd w:id="27"/>
      <w:bookmarkEnd w:id="28"/>
      <w:bookmarkEnd w:id="29"/>
      <w:bookmarkEnd w:id="30"/>
    </w:p>
    <w:p w14:paraId="728D768A" w14:textId="056FA5D8" w:rsidR="00582BF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66E8B">
        <w:rPr>
          <w:rFonts w:cs="Arial"/>
        </w:rPr>
        <w:fldChar w:fldCharType="begin"/>
      </w:r>
      <w:r w:rsidR="00DA28B2" w:rsidRPr="00766E8B">
        <w:rPr>
          <w:rFonts w:cs="Arial"/>
        </w:rPr>
        <w:instrText xml:space="preserve"> TOC \h \z \c "Table" </w:instrText>
      </w:r>
      <w:r w:rsidRPr="00766E8B">
        <w:rPr>
          <w:rFonts w:cs="Arial"/>
        </w:rPr>
        <w:fldChar w:fldCharType="separate"/>
      </w:r>
      <w:hyperlink w:anchor="_Toc231160052" w:history="1">
        <w:r w:rsidR="00582BFF" w:rsidRPr="00096330">
          <w:rPr>
            <w:rStyle w:val="Hyperlink"/>
            <w:rFonts w:cs="Arial"/>
            <w:noProof/>
          </w:rPr>
          <w:t>Table 1: The difference of firepower between WW1 Mk1 and WW2 Panzer IV [8] [9]</w:t>
        </w:r>
        <w:r w:rsidR="00582BFF">
          <w:rPr>
            <w:noProof/>
            <w:webHidden/>
          </w:rPr>
          <w:tab/>
        </w:r>
        <w:r w:rsidR="00582BFF">
          <w:rPr>
            <w:noProof/>
            <w:webHidden/>
          </w:rPr>
          <w:fldChar w:fldCharType="begin"/>
        </w:r>
        <w:r w:rsidR="00582BFF">
          <w:rPr>
            <w:noProof/>
            <w:webHidden/>
          </w:rPr>
          <w:instrText xml:space="preserve"> PAGEREF _Toc231160052 \h </w:instrText>
        </w:r>
        <w:r w:rsidR="00582BFF">
          <w:rPr>
            <w:noProof/>
            <w:webHidden/>
          </w:rPr>
        </w:r>
        <w:r w:rsidR="00582BFF">
          <w:rPr>
            <w:noProof/>
            <w:webHidden/>
          </w:rPr>
          <w:fldChar w:fldCharType="separate"/>
        </w:r>
        <w:r w:rsidR="00582BFF">
          <w:rPr>
            <w:noProof/>
            <w:webHidden/>
          </w:rPr>
          <w:t>4</w:t>
        </w:r>
        <w:r w:rsidR="00582BFF">
          <w:rPr>
            <w:noProof/>
            <w:webHidden/>
          </w:rPr>
          <w:fldChar w:fldCharType="end"/>
        </w:r>
      </w:hyperlink>
    </w:p>
    <w:p w14:paraId="38097C60" w14:textId="778A0FD7" w:rsidR="00582BFF" w:rsidRDefault="00582BF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160053" w:history="1">
        <w:r w:rsidRPr="00096330">
          <w:rPr>
            <w:rStyle w:val="Hyperlink"/>
            <w:rFonts w:cs="Arial"/>
            <w:noProof/>
          </w:rPr>
          <w:t>Table 2: A comparison of mobility, from walking pace (WW1) to a useable operational range (WW2) [10] [3]</w:t>
        </w:r>
        <w:r>
          <w:rPr>
            <w:noProof/>
            <w:webHidden/>
          </w:rPr>
          <w:tab/>
        </w:r>
        <w:r>
          <w:rPr>
            <w:noProof/>
            <w:webHidden/>
          </w:rPr>
          <w:fldChar w:fldCharType="begin"/>
        </w:r>
        <w:r>
          <w:rPr>
            <w:noProof/>
            <w:webHidden/>
          </w:rPr>
          <w:instrText xml:space="preserve"> PAGEREF _Toc231160053 \h </w:instrText>
        </w:r>
        <w:r>
          <w:rPr>
            <w:noProof/>
            <w:webHidden/>
          </w:rPr>
        </w:r>
        <w:r>
          <w:rPr>
            <w:noProof/>
            <w:webHidden/>
          </w:rPr>
          <w:fldChar w:fldCharType="separate"/>
        </w:r>
        <w:r>
          <w:rPr>
            <w:noProof/>
            <w:webHidden/>
          </w:rPr>
          <w:t>8</w:t>
        </w:r>
        <w:r>
          <w:rPr>
            <w:noProof/>
            <w:webHidden/>
          </w:rPr>
          <w:fldChar w:fldCharType="end"/>
        </w:r>
      </w:hyperlink>
    </w:p>
    <w:p w14:paraId="5EF54C9C" w14:textId="2B79B9FF" w:rsidR="00582BFF" w:rsidRDefault="00582BF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160054" w:history="1">
        <w:r w:rsidRPr="00096330">
          <w:rPr>
            <w:rStyle w:val="Hyperlink"/>
            <w:rFonts w:cs="Arial"/>
            <w:noProof/>
          </w:rPr>
          <w:t>Table 3: Values for the Firepower, Protection, and Mobility for a modern Abrams tank [13] [5].</w:t>
        </w:r>
        <w:r>
          <w:rPr>
            <w:noProof/>
            <w:webHidden/>
          </w:rPr>
          <w:tab/>
        </w:r>
        <w:r>
          <w:rPr>
            <w:noProof/>
            <w:webHidden/>
          </w:rPr>
          <w:fldChar w:fldCharType="begin"/>
        </w:r>
        <w:r>
          <w:rPr>
            <w:noProof/>
            <w:webHidden/>
          </w:rPr>
          <w:instrText xml:space="preserve"> PAGEREF _Toc231160054 \h </w:instrText>
        </w:r>
        <w:r>
          <w:rPr>
            <w:noProof/>
            <w:webHidden/>
          </w:rPr>
        </w:r>
        <w:r>
          <w:rPr>
            <w:noProof/>
            <w:webHidden/>
          </w:rPr>
          <w:fldChar w:fldCharType="separate"/>
        </w:r>
        <w:r>
          <w:rPr>
            <w:noProof/>
            <w:webHidden/>
          </w:rPr>
          <w:t>10</w:t>
        </w:r>
        <w:r>
          <w:rPr>
            <w:noProof/>
            <w:webHidden/>
          </w:rPr>
          <w:fldChar w:fldCharType="end"/>
        </w:r>
      </w:hyperlink>
    </w:p>
    <w:p w14:paraId="0F746612" w14:textId="0388DF6E" w:rsidR="00DA28B2" w:rsidRPr="00766E8B" w:rsidRDefault="00B765F2" w:rsidP="00941D35">
      <w:pPr>
        <w:rPr>
          <w:rFonts w:cs="Arial"/>
        </w:rPr>
      </w:pPr>
      <w:r w:rsidRPr="00766E8B">
        <w:rPr>
          <w:rFonts w:cs="Arial"/>
        </w:rPr>
        <w:fldChar w:fldCharType="end"/>
      </w:r>
      <w:bookmarkStart w:id="31" w:name="_Toc51833373"/>
    </w:p>
    <w:p w14:paraId="7F7C6B8B" w14:textId="77777777" w:rsidR="005C0AF1" w:rsidRPr="00766E8B" w:rsidRDefault="005C0AF1" w:rsidP="00AE480E">
      <w:pPr>
        <w:rPr>
          <w:rFonts w:cs="Arial"/>
        </w:rPr>
      </w:pPr>
      <w:bookmarkStart w:id="32" w:name="_Toc290554222"/>
      <w:bookmarkStart w:id="33" w:name="_Toc299621187"/>
      <w:bookmarkStart w:id="34" w:name="_Toc299631415"/>
      <w:bookmarkStart w:id="35" w:name="_Toc299631475"/>
      <w:bookmarkStart w:id="36" w:name="_Toc299631565"/>
      <w:bookmarkStart w:id="37" w:name="_Toc299631642"/>
      <w:r w:rsidRPr="00766E8B">
        <w:rPr>
          <w:rFonts w:cs="Arial"/>
        </w:rPr>
        <w:br w:type="page"/>
      </w:r>
    </w:p>
    <w:p w14:paraId="28AA6BF1" w14:textId="18A77FB9" w:rsidR="00DA28B2" w:rsidRPr="00766E8B" w:rsidRDefault="007F0255" w:rsidP="00361EFD">
      <w:pPr>
        <w:pStyle w:val="Heading1nonumber"/>
      </w:pPr>
      <w:bookmarkStart w:id="38" w:name="_Toc231160034"/>
      <w:bookmarkEnd w:id="31"/>
      <w:bookmarkEnd w:id="32"/>
      <w:bookmarkEnd w:id="33"/>
      <w:bookmarkEnd w:id="34"/>
      <w:bookmarkEnd w:id="35"/>
      <w:bookmarkEnd w:id="36"/>
      <w:bookmarkEnd w:id="37"/>
      <w:r w:rsidRPr="00766E8B">
        <w:lastRenderedPageBreak/>
        <w:t xml:space="preserve">List of </w:t>
      </w:r>
      <w:r w:rsidR="004C2C9C" w:rsidRPr="00766E8B">
        <w:t>A</w:t>
      </w:r>
      <w:r w:rsidRPr="00766E8B">
        <w:t>bbreviations</w:t>
      </w:r>
      <w:bookmarkEnd w:id="3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6"/>
        <w:gridCol w:w="7138"/>
      </w:tblGrid>
      <w:tr w:rsidR="00361EFD" w:rsidRPr="00766E8B" w14:paraId="4AAA4B8D" w14:textId="77777777" w:rsidTr="002A5491">
        <w:tc>
          <w:tcPr>
            <w:tcW w:w="1384" w:type="dxa"/>
          </w:tcPr>
          <w:p w14:paraId="2CFBC5D5" w14:textId="63BA4F46" w:rsidR="00361EFD" w:rsidRPr="00766E8B" w:rsidRDefault="00AD3005" w:rsidP="00361EFD">
            <w:pPr>
              <w:pStyle w:val="TableText"/>
              <w:rPr>
                <w:rFonts w:cs="Arial"/>
              </w:rPr>
            </w:pPr>
            <w:r w:rsidRPr="00766E8B">
              <w:rPr>
                <w:rFonts w:cs="Arial"/>
              </w:rPr>
              <w:t>WW1</w:t>
            </w:r>
          </w:p>
        </w:tc>
        <w:tc>
          <w:tcPr>
            <w:tcW w:w="7336" w:type="dxa"/>
          </w:tcPr>
          <w:p w14:paraId="51E14895" w14:textId="445AE7E3" w:rsidR="00AD3005" w:rsidRPr="00766E8B" w:rsidRDefault="00AD3005" w:rsidP="00361EFD">
            <w:pPr>
              <w:pStyle w:val="TableText"/>
              <w:rPr>
                <w:rFonts w:cs="Arial"/>
              </w:rPr>
            </w:pPr>
            <w:r w:rsidRPr="00766E8B">
              <w:rPr>
                <w:rFonts w:cs="Arial"/>
              </w:rPr>
              <w:t>World War 1</w:t>
            </w:r>
          </w:p>
        </w:tc>
      </w:tr>
      <w:tr w:rsidR="00361EFD" w:rsidRPr="00766E8B" w14:paraId="0FA31D44" w14:textId="77777777" w:rsidTr="002A5491">
        <w:tc>
          <w:tcPr>
            <w:tcW w:w="1384" w:type="dxa"/>
          </w:tcPr>
          <w:p w14:paraId="02214EBF" w14:textId="7A51A8FB" w:rsidR="00361EFD" w:rsidRPr="00766E8B" w:rsidRDefault="00AD3005" w:rsidP="00361EFD">
            <w:pPr>
              <w:pStyle w:val="TableText"/>
              <w:rPr>
                <w:rFonts w:cs="Arial"/>
              </w:rPr>
            </w:pPr>
            <w:r w:rsidRPr="00766E8B">
              <w:rPr>
                <w:rFonts w:cs="Arial"/>
              </w:rPr>
              <w:t>WW2</w:t>
            </w:r>
          </w:p>
        </w:tc>
        <w:tc>
          <w:tcPr>
            <w:tcW w:w="7336" w:type="dxa"/>
          </w:tcPr>
          <w:p w14:paraId="52D6A5CA" w14:textId="2F5EA183" w:rsidR="00361EFD" w:rsidRPr="00766E8B" w:rsidRDefault="00AD3005" w:rsidP="00361EFD">
            <w:pPr>
              <w:pStyle w:val="TableText"/>
              <w:rPr>
                <w:rFonts w:cs="Arial"/>
              </w:rPr>
            </w:pPr>
            <w:r w:rsidRPr="00766E8B">
              <w:rPr>
                <w:rFonts w:cs="Arial"/>
              </w:rPr>
              <w:t>World War 2</w:t>
            </w:r>
          </w:p>
        </w:tc>
      </w:tr>
      <w:tr w:rsidR="00361EFD" w:rsidRPr="00766E8B" w14:paraId="10539495" w14:textId="77777777" w:rsidTr="002A5491">
        <w:tc>
          <w:tcPr>
            <w:tcW w:w="1384" w:type="dxa"/>
          </w:tcPr>
          <w:p w14:paraId="7FA66CE0" w14:textId="77777777" w:rsidR="00361EFD" w:rsidRPr="00766E8B" w:rsidRDefault="00361EFD" w:rsidP="00361EFD">
            <w:pPr>
              <w:pStyle w:val="TableText"/>
              <w:rPr>
                <w:rFonts w:cs="Arial"/>
              </w:rPr>
            </w:pPr>
          </w:p>
        </w:tc>
        <w:tc>
          <w:tcPr>
            <w:tcW w:w="7336" w:type="dxa"/>
          </w:tcPr>
          <w:p w14:paraId="2EABCFE7" w14:textId="77777777" w:rsidR="00361EFD" w:rsidRPr="00766E8B" w:rsidRDefault="00361EFD" w:rsidP="00361EFD">
            <w:pPr>
              <w:pStyle w:val="TableText"/>
              <w:rPr>
                <w:rFonts w:cs="Arial"/>
              </w:rPr>
            </w:pPr>
          </w:p>
        </w:tc>
      </w:tr>
      <w:tr w:rsidR="00361EFD" w:rsidRPr="00766E8B" w14:paraId="0AE06573" w14:textId="77777777" w:rsidTr="002A5491">
        <w:tc>
          <w:tcPr>
            <w:tcW w:w="1384" w:type="dxa"/>
          </w:tcPr>
          <w:p w14:paraId="7177CC6D" w14:textId="77777777" w:rsidR="00361EFD" w:rsidRPr="00766E8B" w:rsidRDefault="00361EFD" w:rsidP="00361EFD">
            <w:pPr>
              <w:pStyle w:val="TableText"/>
              <w:rPr>
                <w:rFonts w:cs="Arial"/>
              </w:rPr>
            </w:pPr>
          </w:p>
        </w:tc>
        <w:tc>
          <w:tcPr>
            <w:tcW w:w="7336" w:type="dxa"/>
          </w:tcPr>
          <w:p w14:paraId="1BEA698F" w14:textId="77777777" w:rsidR="00361EFD" w:rsidRPr="00766E8B" w:rsidRDefault="00361EFD" w:rsidP="00361EFD">
            <w:pPr>
              <w:pStyle w:val="TableText"/>
              <w:rPr>
                <w:rFonts w:cs="Arial"/>
              </w:rPr>
            </w:pPr>
          </w:p>
        </w:tc>
      </w:tr>
      <w:tr w:rsidR="00361EFD" w:rsidRPr="00766E8B" w14:paraId="40D477AD" w14:textId="77777777" w:rsidTr="002A5491">
        <w:tc>
          <w:tcPr>
            <w:tcW w:w="1384" w:type="dxa"/>
          </w:tcPr>
          <w:p w14:paraId="5DA09FBA" w14:textId="77777777" w:rsidR="00361EFD" w:rsidRPr="00766E8B" w:rsidRDefault="00361EFD" w:rsidP="00361EFD">
            <w:pPr>
              <w:pStyle w:val="TableText"/>
              <w:rPr>
                <w:rFonts w:cs="Arial"/>
              </w:rPr>
            </w:pPr>
          </w:p>
        </w:tc>
        <w:tc>
          <w:tcPr>
            <w:tcW w:w="7336" w:type="dxa"/>
          </w:tcPr>
          <w:p w14:paraId="761C9030" w14:textId="77777777" w:rsidR="00361EFD" w:rsidRPr="00766E8B" w:rsidRDefault="00361EFD" w:rsidP="00361EFD">
            <w:pPr>
              <w:pStyle w:val="TableText"/>
              <w:rPr>
                <w:rFonts w:cs="Arial"/>
              </w:rPr>
            </w:pPr>
          </w:p>
        </w:tc>
      </w:tr>
    </w:tbl>
    <w:p w14:paraId="31FFF39A" w14:textId="77777777" w:rsidR="00361EFD" w:rsidRPr="00766E8B" w:rsidRDefault="00361EFD" w:rsidP="00941D35">
      <w:pPr>
        <w:rPr>
          <w:rFonts w:cs="Arial"/>
        </w:rPr>
      </w:pPr>
    </w:p>
    <w:p w14:paraId="433126EC" w14:textId="77777777" w:rsidR="00DA28B2" w:rsidRPr="00766E8B" w:rsidRDefault="00DA28B2" w:rsidP="00941D35">
      <w:pPr>
        <w:rPr>
          <w:rFonts w:cs="Arial"/>
        </w:rPr>
      </w:pPr>
    </w:p>
    <w:p w14:paraId="22E55604" w14:textId="77777777" w:rsidR="00DA28B2" w:rsidRPr="00766E8B" w:rsidRDefault="00DA28B2" w:rsidP="00DA28B2">
      <w:pPr>
        <w:pStyle w:val="Heading1"/>
        <w:sectPr w:rsidR="00DA28B2" w:rsidRPr="00766E8B" w:rsidSect="003B1C9F">
          <w:footerReference w:type="default" r:id="rId13"/>
          <w:pgSz w:w="11906" w:h="16838" w:code="9"/>
          <w:pgMar w:top="1701" w:right="1701" w:bottom="1701" w:left="1701" w:header="709" w:footer="851" w:gutter="0"/>
          <w:pgNumType w:fmt="lowerRoman"/>
          <w:cols w:space="708"/>
          <w:docGrid w:linePitch="360"/>
        </w:sectPr>
      </w:pPr>
    </w:p>
    <w:p w14:paraId="5321A288" w14:textId="68699437" w:rsidR="008D5D60" w:rsidRPr="00766E8B" w:rsidRDefault="00961342" w:rsidP="00C53236">
      <w:pPr>
        <w:pStyle w:val="Heading1"/>
      </w:pPr>
      <w:bookmarkStart w:id="39" w:name="_Toc231160035"/>
      <w:bookmarkStart w:id="40" w:name="_Toc51833421"/>
      <w:r w:rsidRPr="00766E8B">
        <w:lastRenderedPageBreak/>
        <w:t>Introduction</w:t>
      </w:r>
      <w:bookmarkEnd w:id="39"/>
    </w:p>
    <w:p w14:paraId="5A112D37" w14:textId="4F8D72E7" w:rsidR="00961342" w:rsidRPr="00766E8B" w:rsidRDefault="00961342" w:rsidP="00961342">
      <w:pPr>
        <w:rPr>
          <w:rFonts w:cs="Arial"/>
        </w:rPr>
      </w:pPr>
      <w:r w:rsidRPr="00766E8B">
        <w:rPr>
          <w:rFonts w:cs="Arial"/>
        </w:rPr>
        <w:t xml:space="preserve">Tanks first appeared </w:t>
      </w:r>
      <w:r w:rsidR="00CC5BBC" w:rsidRPr="00766E8B">
        <w:rPr>
          <w:rFonts w:cs="Arial"/>
        </w:rPr>
        <w:t>at</w:t>
      </w:r>
      <w:r w:rsidRPr="00766E8B">
        <w:rPr>
          <w:rFonts w:cs="Arial"/>
        </w:rPr>
        <w:t xml:space="preserve"> the Battle of the Somme, September 1916. Machine guns and barbed wire rendered infantry assault across open ground impossible, with the Western Front settling into a continuous entrenchment that neither side could break out of without a serious loss of life</w:t>
      </w:r>
      <w:r w:rsidR="000916D2" w:rsidRPr="00766E8B">
        <w:rPr>
          <w:rFonts w:cs="Arial"/>
        </w:rPr>
        <w:t xml:space="preserve">. This </w:t>
      </w:r>
      <w:r w:rsidR="00DE3F25" w:rsidRPr="00766E8B">
        <w:rPr>
          <w:rFonts w:cs="Arial"/>
        </w:rPr>
        <w:t>stalemate</w:t>
      </w:r>
      <w:r w:rsidR="000916D2" w:rsidRPr="00766E8B">
        <w:rPr>
          <w:rFonts w:cs="Arial"/>
        </w:rPr>
        <w:t xml:space="preserve"> was soon to end, however, </w:t>
      </w:r>
      <w:r w:rsidR="00CC5BBC" w:rsidRPr="00766E8B">
        <w:rPr>
          <w:rFonts w:cs="Arial"/>
        </w:rPr>
        <w:t>with</w:t>
      </w:r>
      <w:r w:rsidR="000916D2" w:rsidRPr="00766E8B">
        <w:rPr>
          <w:rFonts w:cs="Arial"/>
        </w:rPr>
        <w:t xml:space="preserve"> a novel solution supposed by </w:t>
      </w:r>
      <w:r w:rsidRPr="00766E8B">
        <w:rPr>
          <w:rFonts w:cs="Arial"/>
        </w:rPr>
        <w:t>British Lieutenant-Colonel Ernest Swinto</w:t>
      </w:r>
      <w:r w:rsidR="000916D2" w:rsidRPr="00766E8B">
        <w:rPr>
          <w:rFonts w:cs="Arial"/>
        </w:rPr>
        <w:t>n in his letter to the British Army</w:t>
      </w:r>
      <w:r w:rsidR="00F95D0E" w:rsidRPr="00766E8B">
        <w:rPr>
          <w:rFonts w:cs="Arial"/>
        </w:rPr>
        <w:t xml:space="preserve"> depicting a “machine gun destroyer” </w:t>
      </w:r>
      <w:r w:rsidRPr="00766E8B">
        <w:rPr>
          <w:rFonts w:cs="Arial"/>
        </w:rPr>
        <w:t>[</w:t>
      </w:r>
      <w:r w:rsidR="00D1702D" w:rsidRPr="00766E8B">
        <w:rPr>
          <w:rFonts w:cs="Arial"/>
        </w:rPr>
        <w:t>1</w:t>
      </w:r>
      <w:r w:rsidRPr="00766E8B">
        <w:rPr>
          <w:rFonts w:cs="Arial"/>
        </w:rPr>
        <w:t>].</w:t>
      </w:r>
      <w:r w:rsidR="000916D2" w:rsidRPr="00766E8B">
        <w:rPr>
          <w:rFonts w:cs="Arial"/>
        </w:rPr>
        <w:t xml:space="preserve"> </w:t>
      </w:r>
      <w:r w:rsidRPr="00766E8B">
        <w:rPr>
          <w:rFonts w:cs="Arial"/>
        </w:rPr>
        <w:t xml:space="preserve">Initially </w:t>
      </w:r>
      <w:r w:rsidR="00A635D7" w:rsidRPr="00766E8B">
        <w:rPr>
          <w:rFonts w:cs="Arial"/>
        </w:rPr>
        <w:t>General Sir John French rejected this idea</w:t>
      </w:r>
      <w:r w:rsidRPr="00766E8B">
        <w:rPr>
          <w:rFonts w:cs="Arial"/>
        </w:rPr>
        <w:t>, but</w:t>
      </w:r>
      <w:r w:rsidR="000916D2" w:rsidRPr="00766E8B">
        <w:rPr>
          <w:rFonts w:cs="Arial"/>
        </w:rPr>
        <w:t xml:space="preserve"> </w:t>
      </w:r>
      <w:r w:rsidRPr="00766E8B">
        <w:rPr>
          <w:rFonts w:cs="Arial"/>
        </w:rPr>
        <w:t>he wrote</w:t>
      </w:r>
      <w:r w:rsidR="000916D2" w:rsidRPr="00766E8B">
        <w:rPr>
          <w:rFonts w:cs="Arial"/>
        </w:rPr>
        <w:t xml:space="preserve"> again</w:t>
      </w:r>
      <w:r w:rsidRPr="00766E8B">
        <w:rPr>
          <w:rFonts w:cs="Arial"/>
        </w:rPr>
        <w:t xml:space="preserve"> to Maurice Hankey </w:t>
      </w:r>
      <w:r w:rsidR="00F95D0E" w:rsidRPr="00766E8B">
        <w:rPr>
          <w:rFonts w:cs="Arial"/>
        </w:rPr>
        <w:t>who forwarded it to</w:t>
      </w:r>
      <w:r w:rsidRPr="00766E8B">
        <w:rPr>
          <w:rFonts w:cs="Arial"/>
        </w:rPr>
        <w:t xml:space="preserve"> Winston Churchill, the navy minister at the time. Winston Churchil</w:t>
      </w:r>
      <w:r w:rsidR="00A635D7" w:rsidRPr="00766E8B">
        <w:rPr>
          <w:rFonts w:cs="Arial"/>
        </w:rPr>
        <w:t>l</w:t>
      </w:r>
      <w:r w:rsidRPr="00766E8B">
        <w:rPr>
          <w:rFonts w:cs="Arial"/>
        </w:rPr>
        <w:t xml:space="preserve"> had his own similar ideas</w:t>
      </w:r>
      <w:r w:rsidR="00F95D0E" w:rsidRPr="00766E8B">
        <w:rPr>
          <w:rFonts w:cs="Arial"/>
        </w:rPr>
        <w:t xml:space="preserve"> and after hearing Swinton’s letter wrote to Asquith about “petrol tractors on the caterpillar principle and armoured with hardened steel plates</w:t>
      </w:r>
      <w:r w:rsidR="00A635D7" w:rsidRPr="00766E8B">
        <w:rPr>
          <w:rFonts w:cs="Arial"/>
        </w:rPr>
        <w:t>,”</w:t>
      </w:r>
      <w:r w:rsidRPr="00766E8B">
        <w:rPr>
          <w:rFonts w:cs="Arial"/>
        </w:rPr>
        <w:t xml:space="preserve"> for which he quickly set up the Landship Committee in 1915 to seriously look at develop</w:t>
      </w:r>
      <w:r w:rsidR="00CC5BBC" w:rsidRPr="00766E8B">
        <w:rPr>
          <w:rFonts w:cs="Arial"/>
        </w:rPr>
        <w:t>ment of the machine</w:t>
      </w:r>
      <w:r w:rsidR="007D1831" w:rsidRPr="00766E8B">
        <w:rPr>
          <w:rFonts w:cs="Arial"/>
        </w:rPr>
        <w:t xml:space="preserve"> </w:t>
      </w:r>
      <w:r w:rsidR="00335734" w:rsidRPr="00766E8B">
        <w:rPr>
          <w:rFonts w:cs="Arial"/>
        </w:rPr>
        <w:t>[2].</w:t>
      </w:r>
    </w:p>
    <w:p w14:paraId="37CAE93C" w14:textId="4BAB7F15" w:rsidR="000916D2" w:rsidRPr="00766E8B" w:rsidRDefault="000916D2" w:rsidP="00961342">
      <w:pPr>
        <w:rPr>
          <w:rFonts w:cs="Arial"/>
        </w:rPr>
      </w:pPr>
      <w:r w:rsidRPr="00766E8B">
        <w:rPr>
          <w:rFonts w:cs="Arial"/>
        </w:rPr>
        <w:t>The nam</w:t>
      </w:r>
      <w:r w:rsidR="00CC5BBC" w:rsidRPr="00766E8B">
        <w:rPr>
          <w:rFonts w:cs="Arial"/>
        </w:rPr>
        <w:t>ing of the</w:t>
      </w:r>
      <w:r w:rsidRPr="00766E8B">
        <w:rPr>
          <w:rFonts w:cs="Arial"/>
        </w:rPr>
        <w:t xml:space="preserve"> Tank was brough</w:t>
      </w:r>
      <w:r w:rsidR="00887E30">
        <w:rPr>
          <w:rFonts w:cs="Arial"/>
        </w:rPr>
        <w:t>t</w:t>
      </w:r>
      <w:r w:rsidRPr="00766E8B">
        <w:rPr>
          <w:rFonts w:cs="Arial"/>
        </w:rPr>
        <w:t xml:space="preserve"> about by wartime secrecy. The machines were designated as “landships” but were concealed by </w:t>
      </w:r>
      <w:r w:rsidR="00A635D7" w:rsidRPr="00766E8B">
        <w:rPr>
          <w:rFonts w:cs="Arial"/>
        </w:rPr>
        <w:t>their</w:t>
      </w:r>
      <w:r w:rsidRPr="00766E8B">
        <w:rPr>
          <w:rFonts w:cs="Arial"/>
        </w:rPr>
        <w:t xml:space="preserve"> official description </w:t>
      </w:r>
      <w:r w:rsidR="00CC5BBC" w:rsidRPr="00766E8B">
        <w:rPr>
          <w:rFonts w:cs="Arial"/>
        </w:rPr>
        <w:t>as</w:t>
      </w:r>
      <w:r w:rsidRPr="00766E8B">
        <w:rPr>
          <w:rFonts w:cs="Arial"/>
        </w:rPr>
        <w:t xml:space="preserve"> “water carriers</w:t>
      </w:r>
      <w:r w:rsidR="00A635D7" w:rsidRPr="00766E8B">
        <w:rPr>
          <w:rFonts w:cs="Arial"/>
        </w:rPr>
        <w:t>.”</w:t>
      </w:r>
      <w:r w:rsidRPr="00766E8B">
        <w:rPr>
          <w:rFonts w:cs="Arial"/>
        </w:rPr>
        <w:t xml:space="preserve"> </w:t>
      </w:r>
      <w:r w:rsidR="005613E4" w:rsidRPr="00766E8B">
        <w:rPr>
          <w:rFonts w:cs="Arial"/>
        </w:rPr>
        <w:t>This description was so effective, even among British troops, with one solider later recalling that upon first seeing the machine and being told they were “tanks</w:t>
      </w:r>
      <w:r w:rsidR="00A635D7" w:rsidRPr="00766E8B">
        <w:rPr>
          <w:rFonts w:cs="Arial"/>
        </w:rPr>
        <w:t>,”</w:t>
      </w:r>
      <w:r w:rsidR="005613E4" w:rsidRPr="00766E8B">
        <w:rPr>
          <w:rFonts w:cs="Arial"/>
        </w:rPr>
        <w:t xml:space="preserve"> he and his </w:t>
      </w:r>
      <w:r w:rsidR="002677C7" w:rsidRPr="00766E8B">
        <w:rPr>
          <w:rFonts w:cs="Arial"/>
        </w:rPr>
        <w:t>comrades</w:t>
      </w:r>
      <w:r w:rsidR="005613E4" w:rsidRPr="00766E8B">
        <w:rPr>
          <w:rFonts w:cs="Arial"/>
        </w:rPr>
        <w:t xml:space="preserve"> assumed they were mobile reserve water supplies [</w:t>
      </w:r>
      <w:r w:rsidR="00335734" w:rsidRPr="00766E8B">
        <w:rPr>
          <w:rFonts w:cs="Arial"/>
        </w:rPr>
        <w:t>4</w:t>
      </w:r>
      <w:r w:rsidR="005613E4" w:rsidRPr="00766E8B">
        <w:rPr>
          <w:rFonts w:cs="Arial"/>
        </w:rPr>
        <w:t xml:space="preserve">]. From the outset, this highlights the grave secrecy the tanks were initially </w:t>
      </w:r>
      <w:r w:rsidR="00A635D7" w:rsidRPr="00766E8B">
        <w:rPr>
          <w:rFonts w:cs="Arial"/>
        </w:rPr>
        <w:t>overseen</w:t>
      </w:r>
      <w:r w:rsidR="005613E4" w:rsidRPr="00766E8B">
        <w:rPr>
          <w:rFonts w:cs="Arial"/>
        </w:rPr>
        <w:t xml:space="preserve"> </w:t>
      </w:r>
      <w:r w:rsidR="00A635D7" w:rsidRPr="00766E8B">
        <w:rPr>
          <w:rFonts w:cs="Arial"/>
        </w:rPr>
        <w:t>with but</w:t>
      </w:r>
      <w:r w:rsidR="005613E4" w:rsidRPr="00766E8B">
        <w:rPr>
          <w:rFonts w:cs="Arial"/>
        </w:rPr>
        <w:t xml:space="preserve"> also indicates </w:t>
      </w:r>
      <w:r w:rsidR="00A635D7" w:rsidRPr="00766E8B">
        <w:rPr>
          <w:rFonts w:cs="Arial"/>
        </w:rPr>
        <w:t>an improvised</w:t>
      </w:r>
      <w:r w:rsidR="005613E4" w:rsidRPr="00766E8B">
        <w:rPr>
          <w:rFonts w:cs="Arial"/>
        </w:rPr>
        <w:t xml:space="preserve"> creation as opposed to a fully fleshed out and settled military doctrine.</w:t>
      </w:r>
    </w:p>
    <w:p w14:paraId="2AC16B2F" w14:textId="6F287308" w:rsidR="000916D2" w:rsidRPr="00766E8B" w:rsidRDefault="000916D2" w:rsidP="000916D2">
      <w:pPr>
        <w:pStyle w:val="Heading2"/>
        <w:rPr>
          <w:sz w:val="24"/>
          <w:szCs w:val="24"/>
        </w:rPr>
      </w:pPr>
      <w:bookmarkStart w:id="41" w:name="_Toc231160036"/>
      <w:r w:rsidRPr="00766E8B">
        <w:rPr>
          <w:sz w:val="24"/>
          <w:szCs w:val="24"/>
        </w:rPr>
        <w:t>Initial specifications</w:t>
      </w:r>
      <w:bookmarkEnd w:id="41"/>
    </w:p>
    <w:p w14:paraId="5DA4AA0E" w14:textId="2441F3C2" w:rsidR="000916D2" w:rsidRPr="00766E8B" w:rsidRDefault="000916D2" w:rsidP="00961342">
      <w:pPr>
        <w:rPr>
          <w:rFonts w:cs="Arial"/>
        </w:rPr>
      </w:pPr>
      <w:r w:rsidRPr="00766E8B">
        <w:rPr>
          <w:rFonts w:cs="Arial"/>
        </w:rPr>
        <w:t xml:space="preserve">The Landship Committee proposed a set of initial specifications for the design </w:t>
      </w:r>
      <w:r w:rsidR="00335734" w:rsidRPr="00766E8B">
        <w:rPr>
          <w:rFonts w:cs="Arial"/>
        </w:rPr>
        <w:t>[1</w:t>
      </w:r>
      <w:r w:rsidRPr="00766E8B">
        <w:rPr>
          <w:rFonts w:cs="Arial"/>
        </w:rPr>
        <w:t>]:</w:t>
      </w:r>
    </w:p>
    <w:p w14:paraId="7C5DB2DE" w14:textId="55D92F93" w:rsidR="000916D2" w:rsidRPr="00766E8B" w:rsidRDefault="000916D2" w:rsidP="000916D2">
      <w:pPr>
        <w:pStyle w:val="ListParagraph"/>
        <w:numPr>
          <w:ilvl w:val="0"/>
          <w:numId w:val="34"/>
        </w:numPr>
        <w:rPr>
          <w:rFonts w:cs="Arial"/>
        </w:rPr>
      </w:pPr>
      <w:r w:rsidRPr="00766E8B">
        <w:rPr>
          <w:rFonts w:cs="Arial"/>
        </w:rPr>
        <w:t>A top speed of 4mph</w:t>
      </w:r>
    </w:p>
    <w:p w14:paraId="76212C04" w14:textId="4BE7089E" w:rsidR="000916D2" w:rsidRPr="00766E8B" w:rsidRDefault="000916D2" w:rsidP="000916D2">
      <w:pPr>
        <w:pStyle w:val="ListParagraph"/>
        <w:numPr>
          <w:ilvl w:val="0"/>
          <w:numId w:val="34"/>
        </w:numPr>
        <w:rPr>
          <w:rFonts w:cs="Arial"/>
        </w:rPr>
      </w:pPr>
      <w:r w:rsidRPr="00766E8B">
        <w:rPr>
          <w:rFonts w:cs="Arial"/>
        </w:rPr>
        <w:t xml:space="preserve">The capability to turn sharply at top </w:t>
      </w:r>
      <w:r w:rsidR="00A635D7" w:rsidRPr="00766E8B">
        <w:rPr>
          <w:rFonts w:cs="Arial"/>
        </w:rPr>
        <w:t>speed.</w:t>
      </w:r>
    </w:p>
    <w:p w14:paraId="1B641FF3" w14:textId="19E408ED" w:rsidR="000916D2" w:rsidRPr="00766E8B" w:rsidRDefault="000916D2" w:rsidP="000916D2">
      <w:pPr>
        <w:pStyle w:val="ListParagraph"/>
        <w:numPr>
          <w:ilvl w:val="0"/>
          <w:numId w:val="34"/>
        </w:numPr>
        <w:rPr>
          <w:rFonts w:cs="Arial"/>
        </w:rPr>
      </w:pPr>
      <w:r w:rsidRPr="00766E8B">
        <w:rPr>
          <w:rFonts w:cs="Arial"/>
        </w:rPr>
        <w:t>Reversable</w:t>
      </w:r>
    </w:p>
    <w:p w14:paraId="4DE20C9C" w14:textId="52A5D6C3" w:rsidR="000916D2" w:rsidRPr="00766E8B" w:rsidRDefault="000916D2" w:rsidP="000916D2">
      <w:pPr>
        <w:pStyle w:val="ListParagraph"/>
        <w:numPr>
          <w:ilvl w:val="0"/>
          <w:numId w:val="34"/>
        </w:numPr>
        <w:rPr>
          <w:rFonts w:cs="Arial"/>
        </w:rPr>
      </w:pPr>
      <w:r w:rsidRPr="00766E8B">
        <w:rPr>
          <w:rFonts w:cs="Arial"/>
        </w:rPr>
        <w:t xml:space="preserve">Climb a 5-foot </w:t>
      </w:r>
      <w:r w:rsidR="00A635D7" w:rsidRPr="00766E8B">
        <w:rPr>
          <w:rFonts w:cs="Arial"/>
        </w:rPr>
        <w:t>parapet.</w:t>
      </w:r>
    </w:p>
    <w:p w14:paraId="71DF199B" w14:textId="0052696A" w:rsidR="000916D2" w:rsidRPr="00766E8B" w:rsidRDefault="000916D2" w:rsidP="000916D2">
      <w:pPr>
        <w:pStyle w:val="ListParagraph"/>
        <w:numPr>
          <w:ilvl w:val="0"/>
          <w:numId w:val="34"/>
        </w:numPr>
        <w:rPr>
          <w:rFonts w:cs="Arial"/>
        </w:rPr>
      </w:pPr>
      <w:r w:rsidRPr="00766E8B">
        <w:rPr>
          <w:rFonts w:cs="Arial"/>
        </w:rPr>
        <w:t>Cross an 8-foot gap</w:t>
      </w:r>
    </w:p>
    <w:p w14:paraId="21736CA7" w14:textId="29C37953" w:rsidR="000916D2" w:rsidRPr="00766E8B" w:rsidRDefault="000916D2" w:rsidP="000916D2">
      <w:pPr>
        <w:pStyle w:val="ListParagraph"/>
        <w:numPr>
          <w:ilvl w:val="0"/>
          <w:numId w:val="34"/>
        </w:numPr>
        <w:rPr>
          <w:rFonts w:cs="Arial"/>
        </w:rPr>
      </w:pPr>
      <w:r w:rsidRPr="00766E8B">
        <w:rPr>
          <w:rFonts w:cs="Arial"/>
        </w:rPr>
        <w:t xml:space="preserve">House up to </w:t>
      </w:r>
      <w:r w:rsidR="00A635D7" w:rsidRPr="00766E8B">
        <w:rPr>
          <w:rFonts w:cs="Arial"/>
        </w:rPr>
        <w:t>ten</w:t>
      </w:r>
      <w:r w:rsidRPr="00766E8B">
        <w:rPr>
          <w:rFonts w:cs="Arial"/>
        </w:rPr>
        <w:t xml:space="preserve"> crew with </w:t>
      </w:r>
      <w:r w:rsidR="00A635D7" w:rsidRPr="00766E8B">
        <w:rPr>
          <w:rFonts w:cs="Arial"/>
        </w:rPr>
        <w:t>two</w:t>
      </w:r>
      <w:r w:rsidRPr="00766E8B">
        <w:rPr>
          <w:rFonts w:cs="Arial"/>
        </w:rPr>
        <w:t xml:space="preserve"> machine guns and a 2-pound gun.</w:t>
      </w:r>
    </w:p>
    <w:p w14:paraId="6E5AE73F" w14:textId="1D029E10" w:rsidR="000916D2" w:rsidRPr="00766E8B" w:rsidRDefault="000916D2" w:rsidP="004D4F45">
      <w:pPr>
        <w:rPr>
          <w:rFonts w:cs="Arial"/>
        </w:rPr>
      </w:pPr>
      <w:r w:rsidRPr="00766E8B">
        <w:rPr>
          <w:rFonts w:cs="Arial"/>
        </w:rPr>
        <w:lastRenderedPageBreak/>
        <w:t>The initial specifications do not include any protection capabilities or new weapons, with the basic description depicting a mobile machine gun.</w:t>
      </w:r>
    </w:p>
    <w:p w14:paraId="469E7E6A" w14:textId="43DDB54A" w:rsidR="005613E4" w:rsidRPr="00766E8B" w:rsidRDefault="005613E4" w:rsidP="005613E4">
      <w:pPr>
        <w:pStyle w:val="Heading2"/>
        <w:rPr>
          <w:sz w:val="24"/>
          <w:szCs w:val="24"/>
        </w:rPr>
      </w:pPr>
      <w:bookmarkStart w:id="42" w:name="_Toc231160037"/>
      <w:r w:rsidRPr="00766E8B">
        <w:rPr>
          <w:sz w:val="24"/>
          <w:szCs w:val="24"/>
        </w:rPr>
        <w:t>The Iron triangle</w:t>
      </w:r>
      <w:bookmarkEnd w:id="42"/>
    </w:p>
    <w:p w14:paraId="07FC2EA1" w14:textId="032D7BBD" w:rsidR="00F161BA" w:rsidRPr="00766E8B" w:rsidRDefault="00F161BA" w:rsidP="003361AD">
      <w:pPr>
        <w:rPr>
          <w:rFonts w:cs="Arial"/>
        </w:rPr>
      </w:pPr>
      <w:r w:rsidRPr="00766E8B">
        <w:rPr>
          <w:rFonts w:cs="Arial"/>
        </w:rPr>
        <w:t xml:space="preserve">The iron triangle </w:t>
      </w:r>
      <w:r w:rsidR="00E0098E" w:rsidRPr="00766E8B">
        <w:rPr>
          <w:rFonts w:cs="Arial"/>
        </w:rPr>
        <w:t>splits the tank</w:t>
      </w:r>
      <w:r w:rsidRPr="00766E8B">
        <w:rPr>
          <w:rFonts w:cs="Arial"/>
        </w:rPr>
        <w:t xml:space="preserve"> </w:t>
      </w:r>
      <w:r w:rsidR="00E0098E" w:rsidRPr="00766E8B">
        <w:rPr>
          <w:rFonts w:cs="Arial"/>
        </w:rPr>
        <w:t>into</w:t>
      </w:r>
      <w:r w:rsidRPr="00766E8B">
        <w:rPr>
          <w:rFonts w:cs="Arial"/>
        </w:rPr>
        <w:t xml:space="preserve"> three key properties: firepower, protection, and mobility</w:t>
      </w:r>
      <w:r w:rsidR="003361AD" w:rsidRPr="00766E8B">
        <w:rPr>
          <w:rFonts w:cs="Arial"/>
        </w:rPr>
        <w:t xml:space="preserve">. </w:t>
      </w:r>
      <w:r w:rsidR="00E0098E" w:rsidRPr="00766E8B">
        <w:rPr>
          <w:rFonts w:cs="Arial"/>
        </w:rPr>
        <w:t xml:space="preserve">This aids for comparison between tanks across different </w:t>
      </w:r>
      <w:r w:rsidR="00A635D7" w:rsidRPr="00766E8B">
        <w:rPr>
          <w:rFonts w:cs="Arial"/>
        </w:rPr>
        <w:t>periods and</w:t>
      </w:r>
      <w:r w:rsidR="00E0098E" w:rsidRPr="00766E8B">
        <w:rPr>
          <w:rFonts w:cs="Arial"/>
        </w:rPr>
        <w:t xml:space="preserve"> allows one to gain a clearer picture of each tanks use</w:t>
      </w:r>
      <w:r w:rsidR="003361AD" w:rsidRPr="00766E8B">
        <w:rPr>
          <w:rFonts w:cs="Arial"/>
        </w:rPr>
        <w:t xml:space="preserve">, and </w:t>
      </w:r>
      <w:r w:rsidR="00A635D7" w:rsidRPr="00766E8B">
        <w:rPr>
          <w:rFonts w:cs="Arial"/>
        </w:rPr>
        <w:t>trade-offs</w:t>
      </w:r>
      <w:r w:rsidR="003361AD" w:rsidRPr="00766E8B">
        <w:rPr>
          <w:rFonts w:cs="Arial"/>
        </w:rPr>
        <w:t>.</w:t>
      </w:r>
    </w:p>
    <w:p w14:paraId="38AE8E6C" w14:textId="07D131FB" w:rsidR="00F161BA" w:rsidRPr="00766E8B" w:rsidRDefault="00F161BA" w:rsidP="00F161BA">
      <w:pPr>
        <w:rPr>
          <w:rFonts w:cs="Arial"/>
        </w:rPr>
      </w:pPr>
      <w:r w:rsidRPr="00766E8B">
        <w:rPr>
          <w:rFonts w:cs="Arial"/>
        </w:rPr>
        <w:t xml:space="preserve">For the First World War, tanks </w:t>
      </w:r>
      <w:r w:rsidR="00A635D7" w:rsidRPr="00766E8B">
        <w:rPr>
          <w:rFonts w:cs="Arial"/>
        </w:rPr>
        <w:t>failed</w:t>
      </w:r>
      <w:r w:rsidR="00E0098E" w:rsidRPr="00766E8B">
        <w:rPr>
          <w:rFonts w:cs="Arial"/>
        </w:rPr>
        <w:t xml:space="preserve"> as they were designed to reach as far into each corner as possible. This was limited </w:t>
      </w:r>
      <w:r w:rsidR="004D4F45" w:rsidRPr="00766E8B">
        <w:rPr>
          <w:rFonts w:cs="Arial"/>
        </w:rPr>
        <w:t xml:space="preserve">simply by the novelty of the </w:t>
      </w:r>
      <w:r w:rsidR="00A635D7" w:rsidRPr="00766E8B">
        <w:rPr>
          <w:rFonts w:cs="Arial"/>
        </w:rPr>
        <w:t>tank;</w:t>
      </w:r>
      <w:r w:rsidR="004D4F45" w:rsidRPr="00766E8B">
        <w:rPr>
          <w:rFonts w:cs="Arial"/>
        </w:rPr>
        <w:t xml:space="preserve"> it had not been used before and lacked any proper research.</w:t>
      </w:r>
      <w:r w:rsidR="00E0098E" w:rsidRPr="00766E8B">
        <w:rPr>
          <w:rFonts w:cs="Arial"/>
        </w:rPr>
        <w:t xml:space="preserve"> This contrasts </w:t>
      </w:r>
      <w:r w:rsidR="00AD3005" w:rsidRPr="00766E8B">
        <w:rPr>
          <w:rFonts w:cs="Arial"/>
        </w:rPr>
        <w:t>WW2</w:t>
      </w:r>
      <w:r w:rsidR="00E0098E" w:rsidRPr="00766E8B">
        <w:rPr>
          <w:rFonts w:cs="Arial"/>
        </w:rPr>
        <w:t xml:space="preserve">, where the tanks were now established machines with research backed technological </w:t>
      </w:r>
      <w:r w:rsidR="00DA4981" w:rsidRPr="00766E8B">
        <w:rPr>
          <w:rFonts w:cs="Arial"/>
        </w:rPr>
        <w:t>advancements</w:t>
      </w:r>
      <w:r w:rsidR="00E0098E" w:rsidRPr="00766E8B">
        <w:rPr>
          <w:rFonts w:cs="Arial"/>
        </w:rPr>
        <w:t xml:space="preserve">. The tanks of </w:t>
      </w:r>
      <w:r w:rsidR="00AD3005" w:rsidRPr="00766E8B">
        <w:rPr>
          <w:rFonts w:cs="Arial"/>
        </w:rPr>
        <w:t>WW2</w:t>
      </w:r>
      <w:r w:rsidR="00E0098E" w:rsidRPr="00766E8B">
        <w:rPr>
          <w:rFonts w:cs="Arial"/>
        </w:rPr>
        <w:t xml:space="preserve"> were </w:t>
      </w:r>
      <w:r w:rsidR="00DA4981" w:rsidRPr="00766E8B">
        <w:rPr>
          <w:rFonts w:cs="Arial"/>
        </w:rPr>
        <w:t>specialised</w:t>
      </w:r>
      <w:r w:rsidR="00E0098E" w:rsidRPr="00766E8B">
        <w:rPr>
          <w:rFonts w:cs="Arial"/>
        </w:rPr>
        <w:t xml:space="preserve"> for specific roles, lifting the limit for each corner of the triangle and allowing for unique tank designs.</w:t>
      </w:r>
    </w:p>
    <w:p w14:paraId="79C4237F" w14:textId="4542BCB6" w:rsidR="004D4F45" w:rsidRPr="00766E8B" w:rsidRDefault="004D4F45" w:rsidP="004D4F45">
      <w:pPr>
        <w:rPr>
          <w:rFonts w:cs="Arial"/>
        </w:rPr>
      </w:pPr>
      <w:r w:rsidRPr="00766E8B">
        <w:rPr>
          <w:rFonts w:cs="Arial"/>
        </w:rPr>
        <w:t xml:space="preserve">Specialisation was not a </w:t>
      </w:r>
      <w:r w:rsidR="00DA4981" w:rsidRPr="00766E8B">
        <w:rPr>
          <w:rFonts w:cs="Arial"/>
        </w:rPr>
        <w:t>guaranteed</w:t>
      </w:r>
      <w:r w:rsidRPr="00766E8B">
        <w:rPr>
          <w:rFonts w:cs="Arial"/>
        </w:rPr>
        <w:t xml:space="preserve"> success, however, as many British Cruiser tanks, famed for their great mobility, were left under protected and outclassed by German tanks which </w:t>
      </w:r>
      <w:r w:rsidR="00A635D7" w:rsidRPr="00766E8B">
        <w:rPr>
          <w:rFonts w:cs="Arial"/>
        </w:rPr>
        <w:t>used</w:t>
      </w:r>
      <w:r w:rsidRPr="00766E8B">
        <w:rPr>
          <w:rFonts w:cs="Arial"/>
        </w:rPr>
        <w:t xml:space="preserve"> a more rounded approach</w:t>
      </w:r>
      <w:r w:rsidR="00335734" w:rsidRPr="00766E8B">
        <w:rPr>
          <w:rFonts w:cs="Arial"/>
        </w:rPr>
        <w:t xml:space="preserve"> [7]</w:t>
      </w:r>
      <w:r w:rsidRPr="00766E8B">
        <w:rPr>
          <w:rFonts w:cs="Arial"/>
        </w:rPr>
        <w:t>. Knowing where to place each tank and its primary u</w:t>
      </w:r>
      <w:r w:rsidR="00EE0EF0" w:rsidRPr="00766E8B">
        <w:rPr>
          <w:rFonts w:cs="Arial"/>
        </w:rPr>
        <w:t>se</w:t>
      </w:r>
      <w:r w:rsidRPr="00766E8B">
        <w:rPr>
          <w:rFonts w:cs="Arial"/>
        </w:rPr>
        <w:t xml:space="preserve"> was an integral development during </w:t>
      </w:r>
      <w:r w:rsidR="00AD3005" w:rsidRPr="00766E8B">
        <w:rPr>
          <w:rFonts w:cs="Arial"/>
        </w:rPr>
        <w:t>WW2.</w:t>
      </w:r>
    </w:p>
    <w:p w14:paraId="4C48B147" w14:textId="49D345C9" w:rsidR="004D4F45" w:rsidRPr="00766E8B" w:rsidRDefault="004D4F45" w:rsidP="00F161BA">
      <w:pPr>
        <w:rPr>
          <w:rFonts w:cs="Arial"/>
        </w:rPr>
      </w:pPr>
      <w:r w:rsidRPr="00766E8B">
        <w:rPr>
          <w:rFonts w:cs="Arial"/>
        </w:rPr>
        <w:t xml:space="preserve">The framework has use in literature, with </w:t>
      </w:r>
      <w:proofErr w:type="spellStart"/>
      <w:r w:rsidRPr="00766E8B">
        <w:rPr>
          <w:rFonts w:cs="Arial"/>
        </w:rPr>
        <w:t>Ogorkiewicz</w:t>
      </w:r>
      <w:proofErr w:type="spellEnd"/>
      <w:r w:rsidRPr="00766E8B">
        <w:rPr>
          <w:rFonts w:cs="Arial"/>
        </w:rPr>
        <w:t xml:space="preserve"> organising tanks under the same attributes [</w:t>
      </w:r>
      <w:r w:rsidR="00335734" w:rsidRPr="00766E8B">
        <w:rPr>
          <w:rFonts w:cs="Arial"/>
        </w:rPr>
        <w:t>5</w:t>
      </w:r>
      <w:r w:rsidRPr="00766E8B">
        <w:rPr>
          <w:rFonts w:cs="Arial"/>
        </w:rPr>
        <w:t xml:space="preserve">]. </w:t>
      </w:r>
      <w:proofErr w:type="spellStart"/>
      <w:r w:rsidRPr="00766E8B">
        <w:rPr>
          <w:rFonts w:cs="Arial"/>
        </w:rPr>
        <w:t>Nuvolari</w:t>
      </w:r>
      <w:proofErr w:type="spellEnd"/>
      <w:r w:rsidRPr="00766E8B">
        <w:rPr>
          <w:rFonts w:cs="Arial"/>
        </w:rPr>
        <w:t xml:space="preserve"> also uses the same </w:t>
      </w:r>
      <w:r w:rsidR="00433A56" w:rsidRPr="00766E8B">
        <w:rPr>
          <w:rFonts w:cs="Arial"/>
        </w:rPr>
        <w:t>corners but</w:t>
      </w:r>
      <w:r w:rsidRPr="00766E8B">
        <w:rPr>
          <w:rFonts w:cs="Arial"/>
        </w:rPr>
        <w:t xml:space="preserve"> as “service characteristics” [</w:t>
      </w:r>
      <w:r w:rsidR="00335734" w:rsidRPr="00766E8B">
        <w:rPr>
          <w:rFonts w:cs="Arial"/>
        </w:rPr>
        <w:t>6</w:t>
      </w:r>
      <w:r w:rsidRPr="00766E8B">
        <w:rPr>
          <w:rFonts w:cs="Arial"/>
        </w:rPr>
        <w:t>]. Both treat the Iron Triangle as a heuristic</w:t>
      </w:r>
      <w:r w:rsidR="00433A56" w:rsidRPr="00766E8B">
        <w:rPr>
          <w:rFonts w:cs="Arial"/>
        </w:rPr>
        <w:t xml:space="preserve"> </w:t>
      </w:r>
      <w:r w:rsidRPr="00766E8B">
        <w:rPr>
          <w:rFonts w:cs="Arial"/>
        </w:rPr>
        <w:t xml:space="preserve">for capturing design </w:t>
      </w:r>
      <w:r w:rsidR="00A635D7" w:rsidRPr="00766E8B">
        <w:rPr>
          <w:rFonts w:cs="Arial"/>
        </w:rPr>
        <w:t>trade-offs</w:t>
      </w:r>
      <w:r w:rsidR="00433A56" w:rsidRPr="00766E8B">
        <w:rPr>
          <w:rFonts w:cs="Arial"/>
        </w:rPr>
        <w:t xml:space="preserve"> instead of predictive outcomes, indicating that the triangle may be better used to understand how the tank could be defeated as well as where it should be placed.</w:t>
      </w:r>
    </w:p>
    <w:p w14:paraId="4343237D" w14:textId="6E943CE3" w:rsidR="00291925" w:rsidRPr="00766E8B" w:rsidRDefault="00291925" w:rsidP="00291925">
      <w:pPr>
        <w:pStyle w:val="Heading3"/>
        <w:rPr>
          <w:sz w:val="24"/>
          <w:szCs w:val="24"/>
        </w:rPr>
      </w:pPr>
      <w:bookmarkStart w:id="43" w:name="_Toc231160038"/>
      <w:r w:rsidRPr="00766E8B">
        <w:rPr>
          <w:sz w:val="24"/>
          <w:szCs w:val="24"/>
        </w:rPr>
        <w:t>The Iron Square, Pentagon, Hexagon, and more</w:t>
      </w:r>
      <w:bookmarkEnd w:id="43"/>
    </w:p>
    <w:p w14:paraId="545D570B" w14:textId="17F32B7C" w:rsidR="00DA28B2" w:rsidRPr="00766E8B" w:rsidRDefault="004D4F45" w:rsidP="00941D35">
      <w:pPr>
        <w:rPr>
          <w:rFonts w:cs="Arial"/>
        </w:rPr>
      </w:pPr>
      <w:r w:rsidRPr="00766E8B">
        <w:rPr>
          <w:rFonts w:cs="Arial"/>
        </w:rPr>
        <w:t xml:space="preserve">The three corners of the Iron Triangle are well established, but warfare has dramatically changed since the end of World War 2. Tanks who originally were fit for purpose are now defeated in ways which they were never designed to overcome. </w:t>
      </w:r>
      <w:r w:rsidR="00291925" w:rsidRPr="00766E8B">
        <w:rPr>
          <w:rFonts w:cs="Arial"/>
        </w:rPr>
        <w:t xml:space="preserve">Furthermore, tanks are now using properties which do not fall directly under the service characteristics described by the Iron Triangle, such as growth </w:t>
      </w:r>
      <w:r w:rsidR="00291925" w:rsidRPr="00766E8B">
        <w:rPr>
          <w:rFonts w:cs="Arial"/>
        </w:rPr>
        <w:lastRenderedPageBreak/>
        <w:t xml:space="preserve">potential, signature, and more. </w:t>
      </w:r>
      <w:r w:rsidRPr="00766E8B">
        <w:rPr>
          <w:rFonts w:cs="Arial"/>
        </w:rPr>
        <w:t xml:space="preserve">The shape of the Iron Triangle </w:t>
      </w:r>
      <w:r w:rsidR="00291925" w:rsidRPr="00766E8B">
        <w:rPr>
          <w:rFonts w:cs="Arial"/>
        </w:rPr>
        <w:t xml:space="preserve">needs </w:t>
      </w:r>
      <w:r w:rsidRPr="00766E8B">
        <w:rPr>
          <w:rFonts w:cs="Arial"/>
        </w:rPr>
        <w:t xml:space="preserve"> adaptation </w:t>
      </w:r>
      <w:r w:rsidR="00A635D7" w:rsidRPr="00766E8B">
        <w:rPr>
          <w:rFonts w:cs="Arial"/>
        </w:rPr>
        <w:t>to</w:t>
      </w:r>
      <w:r w:rsidRPr="00766E8B">
        <w:rPr>
          <w:rFonts w:cs="Arial"/>
        </w:rPr>
        <w:t xml:space="preserve"> keep up with modern warfare, but the underlying principle (finite resources, competing properties) will stay the same.</w:t>
      </w:r>
      <w:bookmarkEnd w:id="40"/>
    </w:p>
    <w:p w14:paraId="1BE130F1" w14:textId="77777777" w:rsidR="00941D35" w:rsidRPr="00766E8B" w:rsidRDefault="00941D35" w:rsidP="00941D35">
      <w:pPr>
        <w:rPr>
          <w:rFonts w:cs="Arial"/>
        </w:rPr>
      </w:pPr>
    </w:p>
    <w:p w14:paraId="31DC5D99" w14:textId="77777777" w:rsidR="00941D35" w:rsidRPr="00766E8B" w:rsidRDefault="00941D35" w:rsidP="00941D35">
      <w:pPr>
        <w:rPr>
          <w:rFonts w:cs="Arial"/>
        </w:rPr>
        <w:sectPr w:rsidR="00941D35" w:rsidRPr="00766E8B" w:rsidSect="00623A81">
          <w:headerReference w:type="default" r:id="rId14"/>
          <w:pgSz w:w="11906" w:h="16838" w:code="9"/>
          <w:pgMar w:top="1701" w:right="1701" w:bottom="1701" w:left="1701" w:header="709" w:footer="851" w:gutter="0"/>
          <w:pgNumType w:start="1"/>
          <w:cols w:space="708"/>
          <w:docGrid w:linePitch="360"/>
        </w:sectPr>
      </w:pPr>
    </w:p>
    <w:p w14:paraId="6DFF7F43" w14:textId="10B50188" w:rsidR="007D48F0" w:rsidRPr="00766E8B" w:rsidRDefault="00433A56" w:rsidP="007D48F0">
      <w:pPr>
        <w:pStyle w:val="Heading1"/>
        <w:rPr>
          <w:sz w:val="24"/>
          <w:szCs w:val="24"/>
        </w:rPr>
      </w:pPr>
      <w:bookmarkStart w:id="44" w:name="_Toc231160039"/>
      <w:r w:rsidRPr="00766E8B">
        <w:rPr>
          <w:sz w:val="24"/>
          <w:szCs w:val="24"/>
        </w:rPr>
        <w:lastRenderedPageBreak/>
        <w:t xml:space="preserve">Firepower, </w:t>
      </w:r>
      <w:r w:rsidR="001D0AF5" w:rsidRPr="00766E8B">
        <w:rPr>
          <w:sz w:val="24"/>
          <w:szCs w:val="24"/>
        </w:rPr>
        <w:t>t</w:t>
      </w:r>
      <w:r w:rsidRPr="00766E8B">
        <w:rPr>
          <w:sz w:val="24"/>
          <w:szCs w:val="24"/>
        </w:rPr>
        <w:t xml:space="preserve">he </w:t>
      </w:r>
      <w:r w:rsidR="001D0AF5" w:rsidRPr="00766E8B">
        <w:rPr>
          <w:sz w:val="24"/>
          <w:szCs w:val="24"/>
        </w:rPr>
        <w:t>f</w:t>
      </w:r>
      <w:r w:rsidRPr="00766E8B">
        <w:rPr>
          <w:sz w:val="24"/>
          <w:szCs w:val="24"/>
        </w:rPr>
        <w:t xml:space="preserve">irst </w:t>
      </w:r>
      <w:r w:rsidR="001D0AF5" w:rsidRPr="00766E8B">
        <w:rPr>
          <w:sz w:val="24"/>
          <w:szCs w:val="24"/>
        </w:rPr>
        <w:t>c</w:t>
      </w:r>
      <w:r w:rsidRPr="00766E8B">
        <w:rPr>
          <w:sz w:val="24"/>
          <w:szCs w:val="24"/>
        </w:rPr>
        <w:t>orner</w:t>
      </w:r>
      <w:bookmarkEnd w:id="44"/>
    </w:p>
    <w:p w14:paraId="3C24358C" w14:textId="302BB386" w:rsidR="00EE0EF0" w:rsidRPr="00766E8B" w:rsidRDefault="00EE0EF0" w:rsidP="00EE0EF0">
      <w:pPr>
        <w:rPr>
          <w:rFonts w:cs="Arial"/>
        </w:rPr>
      </w:pPr>
      <w:r w:rsidRPr="00766E8B">
        <w:rPr>
          <w:rFonts w:cs="Arial"/>
        </w:rPr>
        <w:t xml:space="preserve">In WW1, tanks guns were used primarily for suppression. The guns were not expected to destroy the enemy, and instead to force them to keep down so that allies could push forward and cross the open ground. The </w:t>
      </w:r>
      <w:r w:rsidR="00F11A4B" w:rsidRPr="00766E8B">
        <w:rPr>
          <w:rFonts w:cs="Arial"/>
        </w:rPr>
        <w:t>gun’s</w:t>
      </w:r>
      <w:r w:rsidRPr="00766E8B">
        <w:rPr>
          <w:rFonts w:cs="Arial"/>
        </w:rPr>
        <w:t xml:space="preserve"> purpose was to serve the foot </w:t>
      </w:r>
      <w:r w:rsidR="00F11A4B" w:rsidRPr="00766E8B">
        <w:rPr>
          <w:rFonts w:cs="Arial"/>
        </w:rPr>
        <w:t>soldier’s</w:t>
      </w:r>
      <w:r w:rsidRPr="00766E8B">
        <w:rPr>
          <w:rFonts w:cs="Arial"/>
        </w:rPr>
        <w:t xml:space="preserve"> advance.</w:t>
      </w:r>
      <w:r w:rsidR="00781CE1" w:rsidRPr="00766E8B">
        <w:rPr>
          <w:rFonts w:cs="Arial"/>
        </w:rPr>
        <w:t xml:space="preserve"> </w:t>
      </w:r>
    </w:p>
    <w:p w14:paraId="13F1C923" w14:textId="2EF14F09" w:rsidR="00EE0EF0" w:rsidRPr="00766E8B" w:rsidRDefault="00EE0EF0" w:rsidP="00EE0EF0">
      <w:pPr>
        <w:rPr>
          <w:rFonts w:cs="Arial"/>
        </w:rPr>
      </w:pPr>
      <w:r w:rsidRPr="00766E8B">
        <w:rPr>
          <w:rFonts w:cs="Arial"/>
        </w:rPr>
        <w:t xml:space="preserve">By WW2, </w:t>
      </w:r>
      <w:r w:rsidR="00781CE1" w:rsidRPr="00766E8B">
        <w:rPr>
          <w:rFonts w:cs="Arial"/>
        </w:rPr>
        <w:t>tanks guns were used to destroy. They</w:t>
      </w:r>
      <w:r w:rsidR="00F11A4B" w:rsidRPr="00766E8B">
        <w:rPr>
          <w:rFonts w:cs="Arial"/>
        </w:rPr>
        <w:t xml:space="preserve"> can</w:t>
      </w:r>
      <w:r w:rsidR="00781CE1" w:rsidRPr="00766E8B">
        <w:rPr>
          <w:rFonts w:cs="Arial"/>
        </w:rPr>
        <w:t xml:space="preserve"> </w:t>
      </w:r>
      <w:r w:rsidR="00F11A4B" w:rsidRPr="00766E8B">
        <w:rPr>
          <w:rFonts w:cs="Arial"/>
        </w:rPr>
        <w:t>seek</w:t>
      </w:r>
      <w:r w:rsidR="00781CE1" w:rsidRPr="00766E8B">
        <w:rPr>
          <w:rFonts w:cs="Arial"/>
        </w:rPr>
        <w:t xml:space="preserve"> out enemy infantry and </w:t>
      </w:r>
      <w:r w:rsidR="00F11A4B" w:rsidRPr="00766E8B">
        <w:rPr>
          <w:rFonts w:cs="Arial"/>
        </w:rPr>
        <w:t>eliminate</w:t>
      </w:r>
      <w:r w:rsidR="00781CE1" w:rsidRPr="00766E8B">
        <w:rPr>
          <w:rFonts w:cs="Arial"/>
        </w:rPr>
        <w:t xml:space="preserve"> enemy weapons and fortifications. The tanks now fought independently and were weapons of destruction. </w:t>
      </w:r>
    </w:p>
    <w:p w14:paraId="6564710B" w14:textId="47959504" w:rsidR="00781CE1" w:rsidRPr="00766E8B" w:rsidRDefault="00781CE1" w:rsidP="00EE0EF0">
      <w:pPr>
        <w:rPr>
          <w:rFonts w:cs="Arial"/>
        </w:rPr>
      </w:pPr>
      <w:r w:rsidRPr="00766E8B">
        <w:rPr>
          <w:rFonts w:cs="Arial"/>
        </w:rPr>
        <w:t xml:space="preserve">The </w:t>
      </w:r>
      <w:proofErr w:type="spellStart"/>
      <w:r w:rsidRPr="00766E8B">
        <w:rPr>
          <w:rFonts w:cs="Arial"/>
        </w:rPr>
        <w:t>contrast</w:t>
      </w:r>
      <w:proofErr w:type="spellEnd"/>
      <w:r w:rsidRPr="00766E8B">
        <w:rPr>
          <w:rFonts w:cs="Arial"/>
        </w:rPr>
        <w:t xml:space="preserve"> </w:t>
      </w:r>
      <w:r w:rsidR="00F11A4B" w:rsidRPr="00766E8B">
        <w:rPr>
          <w:rFonts w:cs="Arial"/>
        </w:rPr>
        <w:t>is seen</w:t>
      </w:r>
      <w:r w:rsidRPr="00766E8B">
        <w:rPr>
          <w:rFonts w:cs="Arial"/>
        </w:rPr>
        <w:t xml:space="preserve"> directly in </w:t>
      </w:r>
      <w:r w:rsidR="00997C43" w:rsidRPr="00766E8B">
        <w:rPr>
          <w:rFonts w:cs="Arial"/>
        </w:rPr>
        <w:t>Table 1</w:t>
      </w:r>
      <w:r w:rsidR="00335734" w:rsidRPr="00766E8B">
        <w:rPr>
          <w:rFonts w:cs="Arial"/>
        </w:rPr>
        <w:t xml:space="preserve"> </w:t>
      </w:r>
      <w:r w:rsidR="00D87CCF" w:rsidRPr="00766E8B">
        <w:rPr>
          <w:rFonts w:cs="Arial"/>
        </w:rPr>
        <w:t xml:space="preserve">comparing an early WW1 tank to </w:t>
      </w:r>
      <w:r w:rsidR="00F11A4B" w:rsidRPr="00766E8B">
        <w:rPr>
          <w:rFonts w:cs="Arial"/>
        </w:rPr>
        <w:t>a later WW2 Model.</w:t>
      </w:r>
    </w:p>
    <w:p w14:paraId="38A5D514" w14:textId="5C011AF8" w:rsidR="00041882" w:rsidRPr="00766E8B" w:rsidRDefault="00041882" w:rsidP="00041882">
      <w:pPr>
        <w:pStyle w:val="Caption"/>
        <w:keepNext/>
        <w:rPr>
          <w:rFonts w:cs="Arial"/>
          <w:sz w:val="24"/>
          <w:szCs w:val="24"/>
        </w:rPr>
      </w:pPr>
      <w:bookmarkStart w:id="45" w:name="_Toc231160052"/>
      <w:r w:rsidRPr="00766E8B">
        <w:rPr>
          <w:rFonts w:cs="Arial"/>
          <w:sz w:val="24"/>
          <w:szCs w:val="24"/>
        </w:rPr>
        <w:t xml:space="preserve">Table </w:t>
      </w:r>
      <w:r w:rsidRPr="00766E8B">
        <w:rPr>
          <w:rFonts w:cs="Arial"/>
          <w:sz w:val="24"/>
          <w:szCs w:val="24"/>
        </w:rPr>
        <w:fldChar w:fldCharType="begin"/>
      </w:r>
      <w:r w:rsidRPr="00766E8B">
        <w:rPr>
          <w:rFonts w:cs="Arial"/>
          <w:sz w:val="24"/>
          <w:szCs w:val="24"/>
        </w:rPr>
        <w:instrText xml:space="preserve"> SEQ Table \* ARABIC </w:instrText>
      </w:r>
      <w:r w:rsidRPr="00766E8B">
        <w:rPr>
          <w:rFonts w:cs="Arial"/>
          <w:sz w:val="24"/>
          <w:szCs w:val="24"/>
        </w:rPr>
        <w:fldChar w:fldCharType="separate"/>
      </w:r>
      <w:r w:rsidR="00861489" w:rsidRPr="00766E8B">
        <w:rPr>
          <w:rFonts w:cs="Arial"/>
          <w:noProof/>
          <w:sz w:val="24"/>
          <w:szCs w:val="24"/>
        </w:rPr>
        <w:t>1</w:t>
      </w:r>
      <w:r w:rsidRPr="00766E8B">
        <w:rPr>
          <w:rFonts w:cs="Arial"/>
          <w:sz w:val="24"/>
          <w:szCs w:val="24"/>
        </w:rPr>
        <w:fldChar w:fldCharType="end"/>
      </w:r>
      <w:r w:rsidRPr="00766E8B">
        <w:rPr>
          <w:rFonts w:cs="Arial"/>
          <w:sz w:val="24"/>
          <w:szCs w:val="24"/>
        </w:rPr>
        <w:t>: The difference of firepower between WW1 Mk1 and WW2 Panzer IV</w:t>
      </w:r>
      <w:r w:rsidR="00335734" w:rsidRPr="00766E8B">
        <w:rPr>
          <w:rFonts w:cs="Arial"/>
          <w:sz w:val="24"/>
          <w:szCs w:val="24"/>
        </w:rPr>
        <w:t xml:space="preserve"> [8] [9]</w:t>
      </w:r>
      <w:bookmarkEnd w:id="45"/>
    </w:p>
    <w:tbl>
      <w:tblPr>
        <w:tblStyle w:val="TableGrid"/>
        <w:tblW w:w="0" w:type="auto"/>
        <w:tblLook w:val="04A0" w:firstRow="1" w:lastRow="0" w:firstColumn="1" w:lastColumn="0" w:noHBand="0" w:noVBand="1"/>
      </w:tblPr>
      <w:tblGrid>
        <w:gridCol w:w="2831"/>
        <w:gridCol w:w="2831"/>
        <w:gridCol w:w="2832"/>
      </w:tblGrid>
      <w:tr w:rsidR="00781CE1" w:rsidRPr="00766E8B" w14:paraId="5C14576D" w14:textId="77777777" w:rsidTr="00300C04">
        <w:tc>
          <w:tcPr>
            <w:tcW w:w="2831" w:type="dxa"/>
            <w:shd w:val="clear" w:color="auto" w:fill="292929"/>
          </w:tcPr>
          <w:p w14:paraId="41D7459A" w14:textId="04988AF2" w:rsidR="00781CE1" w:rsidRPr="00766E8B" w:rsidRDefault="00781CE1" w:rsidP="00226664">
            <w:pPr>
              <w:jc w:val="center"/>
              <w:rPr>
                <w:rFonts w:cs="Arial"/>
                <w:b/>
                <w:bCs/>
              </w:rPr>
            </w:pPr>
            <w:r w:rsidRPr="00766E8B">
              <w:rPr>
                <w:rFonts w:cs="Arial"/>
                <w:b/>
                <w:bCs/>
              </w:rPr>
              <w:t>Feature</w:t>
            </w:r>
          </w:p>
        </w:tc>
        <w:tc>
          <w:tcPr>
            <w:tcW w:w="2831" w:type="dxa"/>
            <w:shd w:val="clear" w:color="auto" w:fill="292929"/>
          </w:tcPr>
          <w:p w14:paraId="7A95EBD3" w14:textId="47888B40" w:rsidR="00781CE1" w:rsidRPr="00766E8B" w:rsidRDefault="00781CE1" w:rsidP="00226664">
            <w:pPr>
              <w:jc w:val="center"/>
              <w:rPr>
                <w:rFonts w:cs="Arial"/>
                <w:b/>
                <w:bCs/>
              </w:rPr>
            </w:pPr>
            <w:r w:rsidRPr="00766E8B">
              <w:rPr>
                <w:rFonts w:cs="Arial"/>
                <w:b/>
                <w:bCs/>
              </w:rPr>
              <w:t>WW1 – Mk1 Male</w:t>
            </w:r>
          </w:p>
        </w:tc>
        <w:tc>
          <w:tcPr>
            <w:tcW w:w="2832" w:type="dxa"/>
            <w:shd w:val="clear" w:color="auto" w:fill="292929"/>
          </w:tcPr>
          <w:p w14:paraId="6484F769" w14:textId="2C1F6475" w:rsidR="00781CE1" w:rsidRPr="00766E8B" w:rsidRDefault="00781CE1" w:rsidP="00226664">
            <w:pPr>
              <w:jc w:val="center"/>
              <w:rPr>
                <w:rFonts w:cs="Arial"/>
                <w:b/>
                <w:bCs/>
              </w:rPr>
            </w:pPr>
            <w:r w:rsidRPr="00766E8B">
              <w:rPr>
                <w:rFonts w:cs="Arial"/>
                <w:b/>
                <w:bCs/>
              </w:rPr>
              <w:t>WW2 – Panzer IV</w:t>
            </w:r>
          </w:p>
        </w:tc>
      </w:tr>
      <w:tr w:rsidR="00781CE1" w:rsidRPr="00766E8B" w14:paraId="71082A2A" w14:textId="77777777" w:rsidTr="00781CE1">
        <w:tc>
          <w:tcPr>
            <w:tcW w:w="2831" w:type="dxa"/>
          </w:tcPr>
          <w:p w14:paraId="136ADA1A" w14:textId="13BCC564" w:rsidR="00781CE1" w:rsidRPr="00766E8B" w:rsidRDefault="00781CE1" w:rsidP="00226664">
            <w:pPr>
              <w:jc w:val="center"/>
              <w:rPr>
                <w:rFonts w:cs="Arial"/>
                <w:b/>
                <w:bCs/>
              </w:rPr>
            </w:pPr>
            <w:r w:rsidRPr="00766E8B">
              <w:rPr>
                <w:rFonts w:cs="Arial"/>
                <w:b/>
                <w:bCs/>
              </w:rPr>
              <w:t>Main Gun</w:t>
            </w:r>
          </w:p>
        </w:tc>
        <w:tc>
          <w:tcPr>
            <w:tcW w:w="2831" w:type="dxa"/>
          </w:tcPr>
          <w:p w14:paraId="053DC156" w14:textId="53697073" w:rsidR="00781CE1" w:rsidRPr="00766E8B" w:rsidRDefault="00781CE1" w:rsidP="00226664">
            <w:pPr>
              <w:jc w:val="center"/>
              <w:rPr>
                <w:rFonts w:cs="Arial"/>
              </w:rPr>
            </w:pPr>
            <w:r w:rsidRPr="00766E8B">
              <w:rPr>
                <w:rFonts w:cs="Arial"/>
              </w:rPr>
              <w:t>QF 6 Pounder Hotchkiss</w:t>
            </w:r>
          </w:p>
        </w:tc>
        <w:tc>
          <w:tcPr>
            <w:tcW w:w="2832" w:type="dxa"/>
          </w:tcPr>
          <w:p w14:paraId="2D2EA1F6" w14:textId="73577695" w:rsidR="00781CE1" w:rsidRPr="00766E8B" w:rsidRDefault="00781CE1" w:rsidP="00226664">
            <w:pPr>
              <w:jc w:val="center"/>
              <w:rPr>
                <w:rFonts w:cs="Arial"/>
              </w:rPr>
            </w:pPr>
            <w:r w:rsidRPr="00766E8B">
              <w:rPr>
                <w:rFonts w:cs="Arial"/>
              </w:rPr>
              <w:t xml:space="preserve">7.5cm </w:t>
            </w:r>
            <w:proofErr w:type="spellStart"/>
            <w:r w:rsidRPr="00766E8B">
              <w:rPr>
                <w:rFonts w:cs="Arial"/>
              </w:rPr>
              <w:t>KwK</w:t>
            </w:r>
            <w:proofErr w:type="spellEnd"/>
            <w:r w:rsidRPr="00766E8B">
              <w:rPr>
                <w:rFonts w:cs="Arial"/>
              </w:rPr>
              <w:t xml:space="preserve"> 40L/48</w:t>
            </w:r>
          </w:p>
        </w:tc>
      </w:tr>
      <w:tr w:rsidR="00781CE1" w:rsidRPr="00766E8B" w14:paraId="55F78585" w14:textId="77777777" w:rsidTr="00781CE1">
        <w:tc>
          <w:tcPr>
            <w:tcW w:w="2831" w:type="dxa"/>
          </w:tcPr>
          <w:p w14:paraId="61467841" w14:textId="30F44B63" w:rsidR="00781CE1" w:rsidRPr="00766E8B" w:rsidRDefault="00781CE1" w:rsidP="00226664">
            <w:pPr>
              <w:jc w:val="center"/>
              <w:rPr>
                <w:rFonts w:cs="Arial"/>
                <w:b/>
                <w:bCs/>
              </w:rPr>
            </w:pPr>
            <w:r w:rsidRPr="00766E8B">
              <w:rPr>
                <w:rFonts w:cs="Arial"/>
                <w:b/>
                <w:bCs/>
              </w:rPr>
              <w:t>Gun Origin</w:t>
            </w:r>
          </w:p>
        </w:tc>
        <w:tc>
          <w:tcPr>
            <w:tcW w:w="2831" w:type="dxa"/>
          </w:tcPr>
          <w:p w14:paraId="67803E23" w14:textId="60E391D1" w:rsidR="00781CE1" w:rsidRPr="00766E8B" w:rsidRDefault="00781CE1" w:rsidP="00226664">
            <w:pPr>
              <w:jc w:val="center"/>
              <w:rPr>
                <w:rFonts w:cs="Arial"/>
              </w:rPr>
            </w:pPr>
            <w:r w:rsidRPr="00766E8B">
              <w:rPr>
                <w:rFonts w:cs="Arial"/>
              </w:rPr>
              <w:t>1880s naval gun</w:t>
            </w:r>
          </w:p>
        </w:tc>
        <w:tc>
          <w:tcPr>
            <w:tcW w:w="2832" w:type="dxa"/>
          </w:tcPr>
          <w:p w14:paraId="3DDCAD77" w14:textId="44F68B0E" w:rsidR="00781CE1" w:rsidRPr="00766E8B" w:rsidRDefault="00781CE1" w:rsidP="00226664">
            <w:pPr>
              <w:jc w:val="center"/>
              <w:rPr>
                <w:rFonts w:cs="Arial"/>
              </w:rPr>
            </w:pPr>
            <w:r w:rsidRPr="00766E8B">
              <w:rPr>
                <w:rFonts w:cs="Arial"/>
              </w:rPr>
              <w:t>Purpose built tank gun</w:t>
            </w:r>
          </w:p>
        </w:tc>
      </w:tr>
      <w:tr w:rsidR="00781CE1" w:rsidRPr="00766E8B" w14:paraId="410D08D9" w14:textId="77777777" w:rsidTr="00781CE1">
        <w:tc>
          <w:tcPr>
            <w:tcW w:w="2831" w:type="dxa"/>
          </w:tcPr>
          <w:p w14:paraId="13CA309C" w14:textId="6D4C1338" w:rsidR="00781CE1" w:rsidRPr="00766E8B" w:rsidRDefault="00781CE1" w:rsidP="00226664">
            <w:pPr>
              <w:jc w:val="center"/>
              <w:rPr>
                <w:rFonts w:cs="Arial"/>
                <w:b/>
                <w:bCs/>
              </w:rPr>
            </w:pPr>
            <w:r w:rsidRPr="00766E8B">
              <w:rPr>
                <w:rFonts w:cs="Arial"/>
                <w:b/>
                <w:bCs/>
              </w:rPr>
              <w:t>Mounting</w:t>
            </w:r>
          </w:p>
        </w:tc>
        <w:tc>
          <w:tcPr>
            <w:tcW w:w="2831" w:type="dxa"/>
          </w:tcPr>
          <w:p w14:paraId="4EB79CB9" w14:textId="0F772139" w:rsidR="00781CE1" w:rsidRPr="00766E8B" w:rsidRDefault="00781CE1" w:rsidP="00226664">
            <w:pPr>
              <w:jc w:val="center"/>
              <w:rPr>
                <w:rFonts w:cs="Arial"/>
              </w:rPr>
            </w:pPr>
            <w:r w:rsidRPr="00766E8B">
              <w:rPr>
                <w:rFonts w:cs="Arial"/>
              </w:rPr>
              <w:t>Fixed side sponson</w:t>
            </w:r>
          </w:p>
        </w:tc>
        <w:tc>
          <w:tcPr>
            <w:tcW w:w="2832" w:type="dxa"/>
          </w:tcPr>
          <w:p w14:paraId="75044D0E" w14:textId="7EF998C8" w:rsidR="00781CE1" w:rsidRPr="00766E8B" w:rsidRDefault="00781CE1" w:rsidP="00226664">
            <w:pPr>
              <w:jc w:val="center"/>
              <w:rPr>
                <w:rFonts w:cs="Arial"/>
              </w:rPr>
            </w:pPr>
            <w:r w:rsidRPr="00766E8B">
              <w:rPr>
                <w:rFonts w:cs="Arial"/>
              </w:rPr>
              <w:t>Fully rotating turret</w:t>
            </w:r>
          </w:p>
        </w:tc>
      </w:tr>
      <w:tr w:rsidR="00781CE1" w:rsidRPr="00766E8B" w14:paraId="1CBE52D3" w14:textId="77777777" w:rsidTr="00781CE1">
        <w:tc>
          <w:tcPr>
            <w:tcW w:w="2831" w:type="dxa"/>
          </w:tcPr>
          <w:p w14:paraId="2C1942ED" w14:textId="5292981C" w:rsidR="00781CE1" w:rsidRPr="00766E8B" w:rsidRDefault="00781CE1" w:rsidP="00226664">
            <w:pPr>
              <w:jc w:val="center"/>
              <w:rPr>
                <w:rFonts w:cs="Arial"/>
                <w:b/>
                <w:bCs/>
              </w:rPr>
            </w:pPr>
            <w:r w:rsidRPr="00766E8B">
              <w:rPr>
                <w:rFonts w:cs="Arial"/>
                <w:b/>
                <w:bCs/>
              </w:rPr>
              <w:t>Muzzle Velocity</w:t>
            </w:r>
          </w:p>
        </w:tc>
        <w:tc>
          <w:tcPr>
            <w:tcW w:w="2831" w:type="dxa"/>
          </w:tcPr>
          <w:p w14:paraId="60294C9F" w14:textId="4C103177" w:rsidR="00781CE1" w:rsidRPr="00766E8B" w:rsidRDefault="00781CE1" w:rsidP="00226664">
            <w:pPr>
              <w:jc w:val="center"/>
              <w:rPr>
                <w:rFonts w:cs="Arial"/>
              </w:rPr>
            </w:pPr>
            <w:r w:rsidRPr="00766E8B">
              <w:rPr>
                <w:rFonts w:cs="Arial"/>
              </w:rPr>
              <w:t>411 m/s</w:t>
            </w:r>
          </w:p>
        </w:tc>
        <w:tc>
          <w:tcPr>
            <w:tcW w:w="2832" w:type="dxa"/>
          </w:tcPr>
          <w:p w14:paraId="2B6D5764" w14:textId="2B07BB09" w:rsidR="00781CE1" w:rsidRPr="00766E8B" w:rsidRDefault="00781CE1" w:rsidP="00226664">
            <w:pPr>
              <w:jc w:val="center"/>
              <w:rPr>
                <w:rFonts w:cs="Arial"/>
              </w:rPr>
            </w:pPr>
            <w:r w:rsidRPr="00766E8B">
              <w:rPr>
                <w:rFonts w:cs="Arial"/>
              </w:rPr>
              <w:t>750 m/s</w:t>
            </w:r>
          </w:p>
        </w:tc>
      </w:tr>
      <w:tr w:rsidR="00781CE1" w:rsidRPr="00766E8B" w14:paraId="7B706B35" w14:textId="77777777" w:rsidTr="00781CE1">
        <w:tc>
          <w:tcPr>
            <w:tcW w:w="2831" w:type="dxa"/>
          </w:tcPr>
          <w:p w14:paraId="5785AAEC" w14:textId="2D86A43D" w:rsidR="00781CE1" w:rsidRPr="00766E8B" w:rsidRDefault="00781CE1" w:rsidP="00226664">
            <w:pPr>
              <w:jc w:val="center"/>
              <w:rPr>
                <w:rFonts w:cs="Arial"/>
                <w:b/>
                <w:bCs/>
              </w:rPr>
            </w:pPr>
            <w:r w:rsidRPr="00766E8B">
              <w:rPr>
                <w:rFonts w:cs="Arial"/>
                <w:b/>
                <w:bCs/>
              </w:rPr>
              <w:t>Penetration</w:t>
            </w:r>
          </w:p>
        </w:tc>
        <w:tc>
          <w:tcPr>
            <w:tcW w:w="2831" w:type="dxa"/>
          </w:tcPr>
          <w:p w14:paraId="3DFAF634" w14:textId="5E51FF39" w:rsidR="00781CE1" w:rsidRPr="00766E8B" w:rsidRDefault="00781CE1" w:rsidP="00226664">
            <w:pPr>
              <w:jc w:val="center"/>
              <w:rPr>
                <w:rFonts w:cs="Arial"/>
              </w:rPr>
            </w:pPr>
            <w:r w:rsidRPr="00766E8B">
              <w:rPr>
                <w:rFonts w:cs="Arial"/>
              </w:rPr>
              <w:t>Negligible</w:t>
            </w:r>
          </w:p>
        </w:tc>
        <w:tc>
          <w:tcPr>
            <w:tcW w:w="2832" w:type="dxa"/>
          </w:tcPr>
          <w:p w14:paraId="5FC3F3E4" w14:textId="672315E8" w:rsidR="00781CE1" w:rsidRPr="00766E8B" w:rsidRDefault="00781CE1" w:rsidP="00226664">
            <w:pPr>
              <w:jc w:val="center"/>
              <w:rPr>
                <w:rFonts w:cs="Arial"/>
              </w:rPr>
            </w:pPr>
            <w:r w:rsidRPr="00766E8B">
              <w:rPr>
                <w:rFonts w:cs="Arial"/>
              </w:rPr>
              <w:t>Up to 92mm at over 1000m</w:t>
            </w:r>
          </w:p>
        </w:tc>
      </w:tr>
      <w:tr w:rsidR="00781CE1" w:rsidRPr="00766E8B" w14:paraId="132DCAF8" w14:textId="77777777" w:rsidTr="00781CE1">
        <w:tc>
          <w:tcPr>
            <w:tcW w:w="2831" w:type="dxa"/>
          </w:tcPr>
          <w:p w14:paraId="3D1C7A8B" w14:textId="492769D2" w:rsidR="00781CE1" w:rsidRPr="00766E8B" w:rsidRDefault="00781CE1" w:rsidP="00226664">
            <w:pPr>
              <w:jc w:val="center"/>
              <w:rPr>
                <w:rFonts w:cs="Arial"/>
                <w:b/>
                <w:bCs/>
              </w:rPr>
            </w:pPr>
            <w:r w:rsidRPr="00766E8B">
              <w:rPr>
                <w:rFonts w:cs="Arial"/>
                <w:b/>
                <w:bCs/>
              </w:rPr>
              <w:t>Purpose</w:t>
            </w:r>
          </w:p>
        </w:tc>
        <w:tc>
          <w:tcPr>
            <w:tcW w:w="2831" w:type="dxa"/>
          </w:tcPr>
          <w:p w14:paraId="0895EE22" w14:textId="7A64536C" w:rsidR="00781CE1" w:rsidRPr="00766E8B" w:rsidRDefault="00781CE1" w:rsidP="00226664">
            <w:pPr>
              <w:jc w:val="center"/>
              <w:rPr>
                <w:rFonts w:cs="Arial"/>
              </w:rPr>
            </w:pPr>
            <w:r w:rsidRPr="00766E8B">
              <w:rPr>
                <w:rFonts w:cs="Arial"/>
              </w:rPr>
              <w:t>Suppress infantry</w:t>
            </w:r>
          </w:p>
        </w:tc>
        <w:tc>
          <w:tcPr>
            <w:tcW w:w="2832" w:type="dxa"/>
          </w:tcPr>
          <w:p w14:paraId="7ADD3456" w14:textId="4E222902" w:rsidR="00781CE1" w:rsidRPr="00766E8B" w:rsidRDefault="00AD6DFD" w:rsidP="00226664">
            <w:pPr>
              <w:jc w:val="center"/>
              <w:rPr>
                <w:rFonts w:cs="Arial"/>
              </w:rPr>
            </w:pPr>
            <w:r w:rsidRPr="00766E8B">
              <w:rPr>
                <w:rFonts w:cs="Arial"/>
              </w:rPr>
              <w:t>Destroy</w:t>
            </w:r>
            <w:r w:rsidR="00781CE1" w:rsidRPr="00766E8B">
              <w:rPr>
                <w:rFonts w:cs="Arial"/>
              </w:rPr>
              <w:t xml:space="preserve"> vehicles and facilities</w:t>
            </w:r>
          </w:p>
        </w:tc>
      </w:tr>
      <w:tr w:rsidR="00AD6DFD" w:rsidRPr="00766E8B" w14:paraId="5F567B2E" w14:textId="77777777" w:rsidTr="00781CE1">
        <w:tc>
          <w:tcPr>
            <w:tcW w:w="2831" w:type="dxa"/>
          </w:tcPr>
          <w:p w14:paraId="5F6B0FDB" w14:textId="729403E8" w:rsidR="00AD6DFD" w:rsidRPr="00766E8B" w:rsidRDefault="00AD6DFD" w:rsidP="00226664">
            <w:pPr>
              <w:jc w:val="center"/>
              <w:rPr>
                <w:rFonts w:cs="Arial"/>
                <w:b/>
                <w:bCs/>
              </w:rPr>
            </w:pPr>
            <w:r w:rsidRPr="00766E8B">
              <w:rPr>
                <w:rFonts w:cs="Arial"/>
                <w:b/>
                <w:bCs/>
              </w:rPr>
              <w:t>Range</w:t>
            </w:r>
          </w:p>
        </w:tc>
        <w:tc>
          <w:tcPr>
            <w:tcW w:w="2831" w:type="dxa"/>
          </w:tcPr>
          <w:p w14:paraId="294C3F25" w14:textId="5F7A4C14" w:rsidR="00AD6DFD" w:rsidRPr="00766E8B" w:rsidRDefault="00AD6DFD" w:rsidP="00226664">
            <w:pPr>
              <w:jc w:val="center"/>
              <w:rPr>
                <w:rFonts w:cs="Arial"/>
              </w:rPr>
            </w:pPr>
            <w:r w:rsidRPr="00766E8B">
              <w:rPr>
                <w:rFonts w:cs="Arial"/>
              </w:rPr>
              <w:t>Short</w:t>
            </w:r>
          </w:p>
        </w:tc>
        <w:tc>
          <w:tcPr>
            <w:tcW w:w="2832" w:type="dxa"/>
          </w:tcPr>
          <w:p w14:paraId="6D1F2835" w14:textId="4CCA2751" w:rsidR="00AD6DFD" w:rsidRPr="00766E8B" w:rsidRDefault="00AD6DFD" w:rsidP="00226664">
            <w:pPr>
              <w:jc w:val="center"/>
              <w:rPr>
                <w:rFonts w:cs="Arial"/>
              </w:rPr>
            </w:pPr>
            <w:r w:rsidRPr="00766E8B">
              <w:rPr>
                <w:rFonts w:cs="Arial"/>
              </w:rPr>
              <w:t>Over 1000m</w:t>
            </w:r>
          </w:p>
        </w:tc>
      </w:tr>
      <w:tr w:rsidR="00781CE1" w:rsidRPr="00766E8B" w14:paraId="499447A8" w14:textId="77777777" w:rsidTr="00781CE1">
        <w:tc>
          <w:tcPr>
            <w:tcW w:w="2831" w:type="dxa"/>
          </w:tcPr>
          <w:p w14:paraId="49532B97" w14:textId="12473A3B" w:rsidR="00781CE1" w:rsidRPr="00766E8B" w:rsidRDefault="00781CE1" w:rsidP="00226664">
            <w:pPr>
              <w:jc w:val="center"/>
              <w:rPr>
                <w:rFonts w:cs="Arial"/>
                <w:b/>
                <w:bCs/>
              </w:rPr>
            </w:pPr>
            <w:r w:rsidRPr="00766E8B">
              <w:rPr>
                <w:rFonts w:cs="Arial"/>
                <w:b/>
                <w:bCs/>
              </w:rPr>
              <w:t>Secondary Armament</w:t>
            </w:r>
          </w:p>
        </w:tc>
        <w:tc>
          <w:tcPr>
            <w:tcW w:w="2831" w:type="dxa"/>
          </w:tcPr>
          <w:p w14:paraId="16BC28C2" w14:textId="629FD580" w:rsidR="00781CE1" w:rsidRPr="00766E8B" w:rsidRDefault="00781CE1" w:rsidP="00226664">
            <w:pPr>
              <w:jc w:val="center"/>
              <w:rPr>
                <w:rFonts w:cs="Arial"/>
              </w:rPr>
            </w:pPr>
            <w:r w:rsidRPr="00766E8B">
              <w:rPr>
                <w:rFonts w:cs="Arial"/>
              </w:rPr>
              <w:t>3-4 machine guns</w:t>
            </w:r>
          </w:p>
        </w:tc>
        <w:tc>
          <w:tcPr>
            <w:tcW w:w="2832" w:type="dxa"/>
          </w:tcPr>
          <w:p w14:paraId="4B745957" w14:textId="65981366" w:rsidR="00781CE1" w:rsidRPr="00766E8B" w:rsidRDefault="00A635D7" w:rsidP="00226664">
            <w:pPr>
              <w:jc w:val="center"/>
              <w:rPr>
                <w:rFonts w:cs="Arial"/>
              </w:rPr>
            </w:pPr>
            <w:r w:rsidRPr="00766E8B">
              <w:rPr>
                <w:rFonts w:cs="Arial"/>
              </w:rPr>
              <w:t>2</w:t>
            </w:r>
            <w:r w:rsidR="00781CE1" w:rsidRPr="00766E8B">
              <w:rPr>
                <w:rFonts w:cs="Arial"/>
              </w:rPr>
              <w:t xml:space="preserve"> machine guns</w:t>
            </w:r>
          </w:p>
        </w:tc>
      </w:tr>
    </w:tbl>
    <w:p w14:paraId="65D27D9E" w14:textId="4A3E8C25" w:rsidR="00DA28B2" w:rsidRPr="00766E8B" w:rsidRDefault="00781CE1" w:rsidP="00941D35">
      <w:pPr>
        <w:rPr>
          <w:rFonts w:cs="Arial"/>
        </w:rPr>
      </w:pPr>
      <w:r w:rsidRPr="00766E8B">
        <w:rPr>
          <w:rFonts w:cs="Arial"/>
        </w:rPr>
        <w:t xml:space="preserve">One of the major </w:t>
      </w:r>
      <w:r w:rsidR="00F11A4B" w:rsidRPr="00766E8B">
        <w:rPr>
          <w:rFonts w:cs="Arial"/>
        </w:rPr>
        <w:t>differences</w:t>
      </w:r>
      <w:r w:rsidRPr="00766E8B">
        <w:rPr>
          <w:rFonts w:cs="Arial"/>
        </w:rPr>
        <w:t xml:space="preserve"> is the design intent. For WW1, the QF 6 Pounder Hotchkiss was a naval gun dating from 1880, designed to defend warships against torpedo boats. The gun was never fit for its </w:t>
      </w:r>
      <w:r w:rsidR="00F11A4B" w:rsidRPr="00766E8B">
        <w:rPr>
          <w:rFonts w:cs="Arial"/>
        </w:rPr>
        <w:t>purpose;</w:t>
      </w:r>
      <w:r w:rsidR="00D87CCF" w:rsidRPr="00766E8B">
        <w:rPr>
          <w:rFonts w:cs="Arial"/>
        </w:rPr>
        <w:t xml:space="preserve"> </w:t>
      </w:r>
      <w:r w:rsidRPr="00766E8B">
        <w:rPr>
          <w:rFonts w:cs="Arial"/>
        </w:rPr>
        <w:t xml:space="preserve">it had a long barrel </w:t>
      </w:r>
      <w:r w:rsidR="00D87CCF" w:rsidRPr="00766E8B">
        <w:rPr>
          <w:rFonts w:cs="Arial"/>
        </w:rPr>
        <w:lastRenderedPageBreak/>
        <w:t xml:space="preserve">that was prone to striking obstacles and was fixed in a set direction. In WW2, The </w:t>
      </w:r>
      <w:proofErr w:type="spellStart"/>
      <w:r w:rsidR="00D87CCF" w:rsidRPr="00766E8B">
        <w:rPr>
          <w:rFonts w:cs="Arial"/>
        </w:rPr>
        <w:t>KwK</w:t>
      </w:r>
      <w:proofErr w:type="spellEnd"/>
      <w:r w:rsidR="00D87CCF" w:rsidRPr="00766E8B">
        <w:rPr>
          <w:rFonts w:cs="Arial"/>
        </w:rPr>
        <w:t xml:space="preserve"> 40 was a purpose built weapon, designed to defeat standard armour at </w:t>
      </w:r>
      <w:r w:rsidR="00540E73" w:rsidRPr="00766E8B">
        <w:rPr>
          <w:rFonts w:cs="Arial"/>
        </w:rPr>
        <w:t>over 1000m</w:t>
      </w:r>
      <w:r w:rsidR="00D87CCF" w:rsidRPr="00766E8B">
        <w:rPr>
          <w:rFonts w:cs="Arial"/>
        </w:rPr>
        <w:t xml:space="preserve">. The weapon was designed to integrate with rotational capability and sat </w:t>
      </w:r>
      <w:r w:rsidR="00F11A4B" w:rsidRPr="00766E8B">
        <w:rPr>
          <w:rFonts w:cs="Arial"/>
        </w:rPr>
        <w:t>on top</w:t>
      </w:r>
      <w:r w:rsidR="00D87CCF" w:rsidRPr="00766E8B">
        <w:rPr>
          <w:rFonts w:cs="Arial"/>
        </w:rPr>
        <w:t xml:space="preserve"> of the tank rather than the side. </w:t>
      </w:r>
    </w:p>
    <w:p w14:paraId="5729FF86" w14:textId="77777777" w:rsidR="00DA28B2" w:rsidRPr="00766E8B" w:rsidRDefault="00DA28B2" w:rsidP="00941D35">
      <w:pPr>
        <w:rPr>
          <w:rFonts w:cs="Arial"/>
        </w:rPr>
      </w:pPr>
    </w:p>
    <w:p w14:paraId="4CC57E28" w14:textId="77777777" w:rsidR="00DA28B2" w:rsidRPr="00766E8B" w:rsidRDefault="00DA28B2" w:rsidP="00DA28B2">
      <w:pPr>
        <w:pStyle w:val="Heading1"/>
        <w:rPr>
          <w:sz w:val="24"/>
          <w:szCs w:val="24"/>
        </w:rPr>
        <w:sectPr w:rsidR="00DA28B2" w:rsidRPr="00766E8B" w:rsidSect="00623A81">
          <w:headerReference w:type="default" r:id="rId15"/>
          <w:pgSz w:w="11906" w:h="16838" w:code="9"/>
          <w:pgMar w:top="1701" w:right="1701" w:bottom="1701" w:left="1701" w:header="709" w:footer="851" w:gutter="0"/>
          <w:cols w:space="708"/>
          <w:docGrid w:linePitch="360"/>
        </w:sectPr>
      </w:pPr>
    </w:p>
    <w:p w14:paraId="4F85A646" w14:textId="1E95E650" w:rsidR="00DA28B2" w:rsidRPr="00766E8B" w:rsidRDefault="00D87CCF" w:rsidP="00DA28B2">
      <w:pPr>
        <w:pStyle w:val="Heading1"/>
        <w:rPr>
          <w:sz w:val="24"/>
          <w:szCs w:val="24"/>
        </w:rPr>
      </w:pPr>
      <w:bookmarkStart w:id="46" w:name="_Toc231160040"/>
      <w:r w:rsidRPr="00766E8B">
        <w:rPr>
          <w:sz w:val="24"/>
          <w:szCs w:val="24"/>
        </w:rPr>
        <w:lastRenderedPageBreak/>
        <w:t>Protection, the second corner</w:t>
      </w:r>
      <w:bookmarkEnd w:id="46"/>
    </w:p>
    <w:p w14:paraId="55AE8C21" w14:textId="77777777" w:rsidR="00C54EFC" w:rsidRPr="00766E8B" w:rsidRDefault="00C54EFC" w:rsidP="00D87CCF">
      <w:pPr>
        <w:rPr>
          <w:rFonts w:cs="Arial"/>
        </w:rPr>
      </w:pPr>
      <w:bookmarkStart w:id="47" w:name="_Toc51833419"/>
      <w:r w:rsidRPr="00766E8B">
        <w:rPr>
          <w:rFonts w:cs="Arial"/>
        </w:rPr>
        <w:t>Armour served two distinct purposes on the tank between both great wars.</w:t>
      </w:r>
      <w:r w:rsidR="00D87CCF" w:rsidRPr="00766E8B">
        <w:rPr>
          <w:rFonts w:cs="Arial"/>
        </w:rPr>
        <w:t xml:space="preserve"> During the First World War, tank armour protected the infantry following behind. It absorbed enemy fire so that the allies could survive and advance, acting as a mobile shield. </w:t>
      </w:r>
    </w:p>
    <w:p w14:paraId="00242FEA" w14:textId="2442A954" w:rsidR="00D87CCF" w:rsidRPr="00766E8B" w:rsidRDefault="00D87CCF" w:rsidP="00D87CCF">
      <w:pPr>
        <w:rPr>
          <w:rFonts w:cs="Arial"/>
        </w:rPr>
      </w:pPr>
      <w:r w:rsidRPr="00766E8B">
        <w:rPr>
          <w:rFonts w:cs="Arial"/>
        </w:rPr>
        <w:t>For WW2, armour protected the crew inside, keeping them alive so that the tank could keep running</w:t>
      </w:r>
      <w:r w:rsidR="00C83DC8" w:rsidRPr="00766E8B">
        <w:rPr>
          <w:rFonts w:cs="Arial"/>
        </w:rPr>
        <w:t xml:space="preserve"> and lead and decide the engagement</w:t>
      </w:r>
      <w:r w:rsidRPr="00766E8B">
        <w:rPr>
          <w:rFonts w:cs="Arial"/>
        </w:rPr>
        <w:t>. The vehicle was now the weapon</w:t>
      </w:r>
      <w:r w:rsidR="00AC44AE" w:rsidRPr="00766E8B">
        <w:rPr>
          <w:rFonts w:cs="Arial"/>
        </w:rPr>
        <w:t xml:space="preserve"> and needed protecting.</w:t>
      </w:r>
    </w:p>
    <w:p w14:paraId="6DF28475" w14:textId="2D3D0A06" w:rsidR="006F483C" w:rsidRPr="00766E8B" w:rsidRDefault="006F483C" w:rsidP="00D87CCF">
      <w:pPr>
        <w:rPr>
          <w:rFonts w:cs="Arial"/>
        </w:rPr>
      </w:pPr>
      <w:r w:rsidRPr="00766E8B">
        <w:rPr>
          <w:rFonts w:cs="Arial"/>
        </w:rPr>
        <w:t xml:space="preserve">The difference in armour thickness </w:t>
      </w:r>
      <w:r w:rsidR="00AC44AE" w:rsidRPr="00766E8B">
        <w:rPr>
          <w:rFonts w:cs="Arial"/>
        </w:rPr>
        <w:t>is</w:t>
      </w:r>
      <w:r w:rsidRPr="00766E8B">
        <w:rPr>
          <w:rFonts w:cs="Arial"/>
        </w:rPr>
        <w:t xml:space="preserve"> seen</w:t>
      </w:r>
      <w:r w:rsidR="00997C43" w:rsidRPr="00766E8B">
        <w:rPr>
          <w:rFonts w:cs="Arial"/>
        </w:rPr>
        <w:t xml:space="preserve"> in Figure 1</w:t>
      </w:r>
      <w:r w:rsidRPr="00766E8B">
        <w:rPr>
          <w:rFonts w:cs="Arial"/>
        </w:rPr>
        <w:t xml:space="preserve">, </w:t>
      </w:r>
      <w:r w:rsidR="001427BB" w:rsidRPr="00766E8B">
        <w:rPr>
          <w:rFonts w:cs="Arial"/>
        </w:rPr>
        <w:t>showing</w:t>
      </w:r>
      <w:r w:rsidRPr="00766E8B">
        <w:rPr>
          <w:rFonts w:cs="Arial"/>
        </w:rPr>
        <w:t xml:space="preserve"> </w:t>
      </w:r>
      <w:r w:rsidR="00A635D7" w:rsidRPr="00766E8B">
        <w:rPr>
          <w:rFonts w:cs="Arial"/>
        </w:rPr>
        <w:t>nineteen times</w:t>
      </w:r>
      <w:r w:rsidRPr="00766E8B">
        <w:rPr>
          <w:rFonts w:cs="Arial"/>
        </w:rPr>
        <w:t xml:space="preserve"> increase</w:t>
      </w:r>
      <w:r w:rsidR="00C83DC8" w:rsidRPr="00766E8B">
        <w:rPr>
          <w:rFonts w:cs="Arial"/>
        </w:rPr>
        <w:t xml:space="preserve"> from</w:t>
      </w:r>
      <w:r w:rsidRPr="00766E8B">
        <w:rPr>
          <w:rFonts w:cs="Arial"/>
        </w:rPr>
        <w:t xml:space="preserve"> early WW1 </w:t>
      </w:r>
      <w:r w:rsidR="001427BB" w:rsidRPr="00766E8B">
        <w:rPr>
          <w:rFonts w:cs="Arial"/>
        </w:rPr>
        <w:t>to late WW2</w:t>
      </w:r>
      <w:r w:rsidR="00335734" w:rsidRPr="00766E8B">
        <w:rPr>
          <w:rFonts w:cs="Arial"/>
        </w:rPr>
        <w:t>.</w:t>
      </w:r>
    </w:p>
    <w:p w14:paraId="7F267839" w14:textId="77777777" w:rsidR="00997C43" w:rsidRPr="00766E8B" w:rsidRDefault="006F483C" w:rsidP="00997C43">
      <w:pPr>
        <w:keepNext/>
        <w:jc w:val="center"/>
        <w:rPr>
          <w:rFonts w:cs="Arial"/>
        </w:rPr>
      </w:pPr>
      <w:r w:rsidRPr="00766E8B">
        <w:rPr>
          <w:rFonts w:cs="Arial"/>
          <w:noProof/>
        </w:rPr>
        <w:drawing>
          <wp:inline distT="0" distB="0" distL="0" distR="0" wp14:anchorId="4A9E4C26" wp14:editId="16C7D25A">
            <wp:extent cx="5400040" cy="3150235"/>
            <wp:effectExtent l="0" t="0" r="10160" b="12065"/>
            <wp:docPr id="2829195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B21BC40" w14:textId="6E60B6D0" w:rsidR="00AC44AE" w:rsidRPr="00766E8B" w:rsidRDefault="00997C43" w:rsidP="00997C43">
      <w:pPr>
        <w:pStyle w:val="Caption"/>
        <w:jc w:val="center"/>
        <w:rPr>
          <w:rFonts w:cs="Arial"/>
          <w:sz w:val="24"/>
          <w:szCs w:val="24"/>
        </w:rPr>
      </w:pPr>
      <w:bookmarkStart w:id="48" w:name="_Toc231160051"/>
      <w:r w:rsidRPr="00766E8B">
        <w:rPr>
          <w:rFonts w:cs="Arial"/>
          <w:sz w:val="24"/>
          <w:szCs w:val="24"/>
        </w:rPr>
        <w:t xml:space="preserve">Figure </w:t>
      </w:r>
      <w:r w:rsidRPr="00766E8B">
        <w:rPr>
          <w:rFonts w:cs="Arial"/>
          <w:sz w:val="24"/>
          <w:szCs w:val="24"/>
        </w:rPr>
        <w:fldChar w:fldCharType="begin"/>
      </w:r>
      <w:r w:rsidRPr="00766E8B">
        <w:rPr>
          <w:rFonts w:cs="Arial"/>
          <w:sz w:val="24"/>
          <w:szCs w:val="24"/>
        </w:rPr>
        <w:instrText xml:space="preserve"> SEQ Figure \* ARABIC </w:instrText>
      </w:r>
      <w:r w:rsidRPr="00766E8B">
        <w:rPr>
          <w:rFonts w:cs="Arial"/>
          <w:sz w:val="24"/>
          <w:szCs w:val="24"/>
        </w:rPr>
        <w:fldChar w:fldCharType="separate"/>
      </w:r>
      <w:r w:rsidRPr="00766E8B">
        <w:rPr>
          <w:rFonts w:cs="Arial"/>
          <w:noProof/>
          <w:sz w:val="24"/>
          <w:szCs w:val="24"/>
        </w:rPr>
        <w:t>1</w:t>
      </w:r>
      <w:r w:rsidRPr="00766E8B">
        <w:rPr>
          <w:rFonts w:cs="Arial"/>
          <w:sz w:val="24"/>
          <w:szCs w:val="24"/>
        </w:rPr>
        <w:fldChar w:fldCharType="end"/>
      </w:r>
      <w:r w:rsidRPr="00766E8B">
        <w:rPr>
          <w:rFonts w:cs="Arial"/>
          <w:sz w:val="24"/>
          <w:szCs w:val="24"/>
        </w:rPr>
        <w:t xml:space="preserve">: Average frontal armour thickness across WW1 and WW2, showing </w:t>
      </w:r>
      <w:r w:rsidR="00A635D7" w:rsidRPr="00766E8B">
        <w:rPr>
          <w:rFonts w:cs="Arial"/>
          <w:sz w:val="24"/>
          <w:szCs w:val="24"/>
        </w:rPr>
        <w:t>nineteen times</w:t>
      </w:r>
      <w:r w:rsidRPr="00766E8B">
        <w:rPr>
          <w:rFonts w:cs="Arial"/>
          <w:sz w:val="24"/>
          <w:szCs w:val="24"/>
        </w:rPr>
        <w:t xml:space="preserve"> increase</w:t>
      </w:r>
      <w:r w:rsidR="00335734" w:rsidRPr="00766E8B">
        <w:rPr>
          <w:rFonts w:cs="Arial"/>
          <w:sz w:val="24"/>
          <w:szCs w:val="24"/>
        </w:rPr>
        <w:t xml:space="preserve"> [3] [10] [5].</w:t>
      </w:r>
      <w:bookmarkEnd w:id="48"/>
    </w:p>
    <w:p w14:paraId="2CFA5760" w14:textId="55AEBE1E" w:rsidR="008A4DAC" w:rsidRPr="00766E8B" w:rsidRDefault="00AC44AE" w:rsidP="00C83DC8">
      <w:pPr>
        <w:jc w:val="left"/>
        <w:rPr>
          <w:rFonts w:cs="Arial"/>
        </w:rPr>
      </w:pPr>
      <w:r w:rsidRPr="00766E8B">
        <w:rPr>
          <w:rFonts w:cs="Arial"/>
        </w:rPr>
        <w:t>The geometry of the armour also changed with each tank. The Soviet T-34</w:t>
      </w:r>
      <w:r w:rsidR="00C54EFC" w:rsidRPr="00766E8B">
        <w:rPr>
          <w:rFonts w:cs="Arial"/>
        </w:rPr>
        <w:t>, for example,</w:t>
      </w:r>
      <w:r w:rsidRPr="00766E8B">
        <w:rPr>
          <w:rFonts w:cs="Arial"/>
        </w:rPr>
        <w:t xml:space="preserve"> had just 45mm of armour (as compared to the 100m</w:t>
      </w:r>
      <w:r w:rsidR="00540E73" w:rsidRPr="00766E8B">
        <w:rPr>
          <w:rFonts w:cs="Arial"/>
        </w:rPr>
        <w:t>m</w:t>
      </w:r>
      <w:r w:rsidRPr="00766E8B">
        <w:rPr>
          <w:rFonts w:cs="Arial"/>
        </w:rPr>
        <w:t xml:space="preserve"> on the Tiger) yet was sloped at 60 degrees. The slope of the armour increases its effective thickness and makes incoming rounds more likely to be deflected. The T-34 repeatedly </w:t>
      </w:r>
      <w:r w:rsidR="00540E73" w:rsidRPr="00766E8B">
        <w:rPr>
          <w:rFonts w:cs="Arial"/>
        </w:rPr>
        <w:t>deflected</w:t>
      </w:r>
      <w:r w:rsidRPr="00766E8B">
        <w:rPr>
          <w:rFonts w:cs="Arial"/>
        </w:rPr>
        <w:t xml:space="preserve"> bullets at a similar rate to that on the Tiger, at a much </w:t>
      </w:r>
      <w:r w:rsidRPr="00766E8B">
        <w:rPr>
          <w:rFonts w:cs="Arial"/>
        </w:rPr>
        <w:lastRenderedPageBreak/>
        <w:t xml:space="preserve">smaller weight and hence </w:t>
      </w:r>
      <w:r w:rsidR="00C54EFC" w:rsidRPr="00766E8B">
        <w:rPr>
          <w:rFonts w:cs="Arial"/>
        </w:rPr>
        <w:t xml:space="preserve">had </w:t>
      </w:r>
      <w:r w:rsidRPr="00766E8B">
        <w:rPr>
          <w:rFonts w:cs="Arial"/>
        </w:rPr>
        <w:t>a greater mobile ability [</w:t>
      </w:r>
      <w:r w:rsidR="00335734" w:rsidRPr="00766E8B">
        <w:rPr>
          <w:rFonts w:cs="Arial"/>
        </w:rPr>
        <w:t>5]</w:t>
      </w:r>
      <w:r w:rsidR="001427BB" w:rsidRPr="00766E8B">
        <w:rPr>
          <w:rFonts w:cs="Arial"/>
        </w:rPr>
        <w:t xml:space="preserve"> This change uses physical properties known at the time of tank development in </w:t>
      </w:r>
      <w:r w:rsidR="00F11A4B" w:rsidRPr="00766E8B">
        <w:rPr>
          <w:rFonts w:cs="Arial"/>
        </w:rPr>
        <w:t>WW1 but</w:t>
      </w:r>
      <w:r w:rsidR="001427BB" w:rsidRPr="00766E8B">
        <w:rPr>
          <w:rFonts w:cs="Arial"/>
        </w:rPr>
        <w:t xml:space="preserve"> were never used due to manufacture constraints and lack of testing.</w:t>
      </w:r>
    </w:p>
    <w:p w14:paraId="6E967F7F" w14:textId="258F355F" w:rsidR="00300C04" w:rsidRPr="00766E8B" w:rsidRDefault="008A4DAC" w:rsidP="00300C04">
      <w:pPr>
        <w:pStyle w:val="Heading2"/>
        <w:rPr>
          <w:sz w:val="24"/>
          <w:szCs w:val="24"/>
        </w:rPr>
      </w:pPr>
      <w:bookmarkStart w:id="49" w:name="_Toc231160041"/>
      <w:r w:rsidRPr="00766E8B">
        <w:rPr>
          <w:sz w:val="24"/>
          <w:szCs w:val="24"/>
        </w:rPr>
        <w:t>Dangers from within</w:t>
      </w:r>
      <w:bookmarkEnd w:id="49"/>
    </w:p>
    <w:p w14:paraId="54514AE1" w14:textId="29159D7E" w:rsidR="001D0AF5" w:rsidRPr="00766E8B" w:rsidRDefault="00300C04" w:rsidP="00300C04">
      <w:pPr>
        <w:rPr>
          <w:rFonts w:cs="Arial"/>
        </w:rPr>
      </w:pPr>
      <w:r w:rsidRPr="00766E8B">
        <w:rPr>
          <w:rFonts w:cs="Arial"/>
        </w:rPr>
        <w:t xml:space="preserve">Protection also reached inwards, addressing hazards that were easily overlooked. Early tanks suffered heavily </w:t>
      </w:r>
      <w:r w:rsidR="00F11A4B" w:rsidRPr="00766E8B">
        <w:rPr>
          <w:rFonts w:cs="Arial"/>
        </w:rPr>
        <w:t>from bullet</w:t>
      </w:r>
      <w:r w:rsidR="00C54EFC" w:rsidRPr="00766E8B">
        <w:rPr>
          <w:rFonts w:cs="Arial"/>
        </w:rPr>
        <w:t xml:space="preserve"> splash, where the impact of bullets on the outside of its hull sprayed fragments of hot metal throughout the inside of </w:t>
      </w:r>
      <w:r w:rsidR="00A635D7" w:rsidRPr="00766E8B">
        <w:rPr>
          <w:rFonts w:cs="Arial"/>
        </w:rPr>
        <w:t>the</w:t>
      </w:r>
      <w:r w:rsidR="00C54EFC" w:rsidRPr="00766E8B">
        <w:rPr>
          <w:rFonts w:cs="Arial"/>
        </w:rPr>
        <w:t xml:space="preserve"> tank. This posed such a problem in WW1 that crew wore chain mail </w:t>
      </w:r>
      <w:r w:rsidR="00F11A4B" w:rsidRPr="00766E8B">
        <w:rPr>
          <w:rFonts w:cs="Arial"/>
        </w:rPr>
        <w:t>visors to</w:t>
      </w:r>
      <w:r w:rsidR="00C54EFC" w:rsidRPr="00766E8B">
        <w:rPr>
          <w:rFonts w:cs="Arial"/>
        </w:rPr>
        <w:t xml:space="preserve"> protect their faces</w:t>
      </w:r>
      <w:r w:rsidR="001D0AF5" w:rsidRPr="00766E8B">
        <w:rPr>
          <w:rFonts w:cs="Arial"/>
        </w:rPr>
        <w:t xml:space="preserve"> [</w:t>
      </w:r>
      <w:r w:rsidR="00335734" w:rsidRPr="00766E8B">
        <w:rPr>
          <w:rFonts w:cs="Arial"/>
        </w:rPr>
        <w:t>3]</w:t>
      </w:r>
      <w:r w:rsidR="00A635D7" w:rsidRPr="00766E8B">
        <w:rPr>
          <w:rFonts w:cs="Arial"/>
        </w:rPr>
        <w:t xml:space="preserve"> </w:t>
      </w:r>
      <w:r w:rsidR="00C54EFC" w:rsidRPr="00766E8B">
        <w:rPr>
          <w:rFonts w:cs="Arial"/>
        </w:rPr>
        <w:t xml:space="preserve">WW2 designs reduced splash with better materials and tighter construction, however suffered </w:t>
      </w:r>
      <w:r w:rsidR="00A635D7" w:rsidRPr="00766E8B">
        <w:rPr>
          <w:rFonts w:cs="Arial"/>
        </w:rPr>
        <w:t>from</w:t>
      </w:r>
      <w:r w:rsidR="00C54EFC" w:rsidRPr="00766E8B">
        <w:rPr>
          <w:rFonts w:cs="Arial"/>
        </w:rPr>
        <w:t xml:space="preserve"> the development of better weaponry</w:t>
      </w:r>
      <w:r w:rsidR="001D0AF5" w:rsidRPr="00766E8B">
        <w:rPr>
          <w:rFonts w:cs="Arial"/>
        </w:rPr>
        <w:t>, as f</w:t>
      </w:r>
      <w:r w:rsidR="00C54EFC" w:rsidRPr="00766E8B">
        <w:rPr>
          <w:rFonts w:cs="Arial"/>
        </w:rPr>
        <w:t xml:space="preserve">irepower in WW2 was capable of </w:t>
      </w:r>
      <w:r w:rsidR="00A635D7" w:rsidRPr="00766E8B">
        <w:rPr>
          <w:rFonts w:cs="Arial"/>
        </w:rPr>
        <w:t>destroying</w:t>
      </w:r>
      <w:r w:rsidR="00C54EFC" w:rsidRPr="00766E8B">
        <w:rPr>
          <w:rFonts w:cs="Arial"/>
        </w:rPr>
        <w:t xml:space="preserve"> a tank</w:t>
      </w:r>
      <w:r w:rsidR="00335734" w:rsidRPr="00766E8B">
        <w:rPr>
          <w:rFonts w:cs="Arial"/>
        </w:rPr>
        <w:t xml:space="preserve">. </w:t>
      </w:r>
      <w:r w:rsidR="001D0AF5" w:rsidRPr="00766E8B">
        <w:rPr>
          <w:rFonts w:cs="Arial"/>
        </w:rPr>
        <w:t xml:space="preserve">WW1 tanks also lacked proper ventilation, causing extreme heats to </w:t>
      </w:r>
      <w:r w:rsidR="00A635D7" w:rsidRPr="00766E8B">
        <w:rPr>
          <w:rFonts w:cs="Arial"/>
        </w:rPr>
        <w:t>build</w:t>
      </w:r>
      <w:r w:rsidR="001D0AF5" w:rsidRPr="00766E8B">
        <w:rPr>
          <w:rFonts w:cs="Arial"/>
        </w:rPr>
        <w:t xml:space="preserve"> up from the engine and gun </w:t>
      </w:r>
      <w:r w:rsidR="00A635D7" w:rsidRPr="00766E8B">
        <w:rPr>
          <w:rFonts w:cs="Arial"/>
        </w:rPr>
        <w:t>fumes</w:t>
      </w:r>
      <w:r w:rsidR="001D0AF5" w:rsidRPr="00766E8B">
        <w:rPr>
          <w:rFonts w:cs="Arial"/>
        </w:rPr>
        <w:t xml:space="preserve"> getting trapped inside. This frequently caused tank crews to go unconscious during operation. Within, the tank was dark and extremely loud with no noise protection</w:t>
      </w:r>
      <w:r w:rsidR="00335734" w:rsidRPr="00766E8B">
        <w:rPr>
          <w:rFonts w:cs="Arial"/>
        </w:rPr>
        <w:t xml:space="preserve">. </w:t>
      </w:r>
      <w:r w:rsidR="001D0AF5" w:rsidRPr="00766E8B">
        <w:rPr>
          <w:rFonts w:cs="Arial"/>
        </w:rPr>
        <w:t xml:space="preserve">Tank crews often could not communicate to each other without being misunderstood. For WW2, ventilation eased the heat inside but failed to fully protect from it, and carbon monoxide poisoning was </w:t>
      </w:r>
      <w:r w:rsidR="00F11A4B" w:rsidRPr="00766E8B">
        <w:rPr>
          <w:rFonts w:cs="Arial"/>
        </w:rPr>
        <w:t>still largely</w:t>
      </w:r>
      <w:r w:rsidR="001D0AF5" w:rsidRPr="00766E8B">
        <w:rPr>
          <w:rFonts w:cs="Arial"/>
        </w:rPr>
        <w:t xml:space="preserve"> present</w:t>
      </w:r>
      <w:r w:rsidR="00A635D7" w:rsidRPr="00766E8B">
        <w:rPr>
          <w:rFonts w:cs="Arial"/>
        </w:rPr>
        <w:t xml:space="preserve">. </w:t>
      </w:r>
      <w:r w:rsidR="001D0AF5" w:rsidRPr="00766E8B">
        <w:rPr>
          <w:rFonts w:cs="Arial"/>
        </w:rPr>
        <w:t xml:space="preserve">Noise suppression was built into </w:t>
      </w:r>
      <w:r w:rsidR="00A635D7" w:rsidRPr="00766E8B">
        <w:rPr>
          <w:rFonts w:cs="Arial"/>
        </w:rPr>
        <w:t>modern designs</w:t>
      </w:r>
      <w:r w:rsidR="001D0AF5" w:rsidRPr="00766E8B">
        <w:rPr>
          <w:rFonts w:cs="Arial"/>
        </w:rPr>
        <w:t xml:space="preserve"> with engine running </w:t>
      </w:r>
      <w:r w:rsidR="00F11A4B" w:rsidRPr="00766E8B">
        <w:rPr>
          <w:rFonts w:cs="Arial"/>
        </w:rPr>
        <w:t>quieter,</w:t>
      </w:r>
      <w:r w:rsidR="001D0AF5" w:rsidRPr="00766E8B">
        <w:rPr>
          <w:rFonts w:cs="Arial"/>
        </w:rPr>
        <w:t xml:space="preserve"> with additional cladding. </w:t>
      </w:r>
    </w:p>
    <w:p w14:paraId="62F7F49A" w14:textId="07A4A117" w:rsidR="001D0AF5" w:rsidRPr="00766E8B" w:rsidRDefault="001D0AF5" w:rsidP="00300C04">
      <w:pPr>
        <w:rPr>
          <w:rFonts w:cs="Arial"/>
        </w:rPr>
      </w:pPr>
      <w:r w:rsidRPr="00766E8B">
        <w:rPr>
          <w:rFonts w:cs="Arial"/>
        </w:rPr>
        <w:t xml:space="preserve">Protecting the crew from the vehicle was necessary to make the tank a weapon that could fight for extended </w:t>
      </w:r>
      <w:r w:rsidR="00F11A4B" w:rsidRPr="00766E8B">
        <w:rPr>
          <w:rFonts w:cs="Arial"/>
        </w:rPr>
        <w:t>periods</w:t>
      </w:r>
      <w:r w:rsidRPr="00766E8B">
        <w:rPr>
          <w:rFonts w:cs="Arial"/>
        </w:rPr>
        <w:t xml:space="preserve"> of time, rather than shielding to survive a single advance.</w:t>
      </w:r>
    </w:p>
    <w:p w14:paraId="1F7A3830" w14:textId="313EFA29" w:rsidR="001D0AF5" w:rsidRPr="00766E8B" w:rsidRDefault="001D0AF5">
      <w:pPr>
        <w:spacing w:before="0" w:after="200" w:line="276" w:lineRule="auto"/>
        <w:jc w:val="left"/>
        <w:rPr>
          <w:rFonts w:cs="Arial"/>
        </w:rPr>
      </w:pPr>
      <w:r w:rsidRPr="00766E8B">
        <w:rPr>
          <w:rFonts w:cs="Arial"/>
        </w:rPr>
        <w:br w:type="page"/>
      </w:r>
    </w:p>
    <w:p w14:paraId="5F224FF8" w14:textId="77777777" w:rsidR="001D0AF5" w:rsidRPr="00766E8B" w:rsidRDefault="001D0AF5" w:rsidP="001D0AF5">
      <w:pPr>
        <w:pStyle w:val="Heading1"/>
        <w:rPr>
          <w:sz w:val="24"/>
          <w:szCs w:val="24"/>
        </w:rPr>
      </w:pPr>
      <w:bookmarkStart w:id="50" w:name="_Toc231160042"/>
      <w:r w:rsidRPr="00766E8B">
        <w:rPr>
          <w:sz w:val="24"/>
          <w:szCs w:val="24"/>
        </w:rPr>
        <w:lastRenderedPageBreak/>
        <w:t>Mobility, the third corner</w:t>
      </w:r>
      <w:bookmarkEnd w:id="50"/>
    </w:p>
    <w:p w14:paraId="0685436B" w14:textId="62768602" w:rsidR="009754B2" w:rsidRPr="00766E8B" w:rsidRDefault="001D0AF5" w:rsidP="001D0AF5">
      <w:pPr>
        <w:rPr>
          <w:rFonts w:cs="Arial"/>
        </w:rPr>
      </w:pPr>
      <w:r w:rsidRPr="00766E8B">
        <w:rPr>
          <w:rFonts w:cs="Arial"/>
        </w:rPr>
        <w:t>The First World War tanks only needed enough mobility to cross a single trench and cross a barbed wire ground. In contrast, the Second World War tank now needed enough mobility to drive deep into enemy territory, cross multiple terrains, and be able to return.</w:t>
      </w:r>
    </w:p>
    <w:p w14:paraId="61AFB447" w14:textId="378DE692" w:rsidR="009754B2" w:rsidRPr="00766E8B" w:rsidRDefault="009754B2" w:rsidP="001D0AF5">
      <w:pPr>
        <w:rPr>
          <w:rFonts w:cs="Arial"/>
        </w:rPr>
      </w:pPr>
      <w:r w:rsidRPr="00766E8B">
        <w:rPr>
          <w:rFonts w:cs="Arial"/>
        </w:rPr>
        <w:t>The figures can be seen below for an early WW1 tank and late WW2 tank</w:t>
      </w:r>
      <w:r w:rsidR="00F939EA" w:rsidRPr="00766E8B">
        <w:rPr>
          <w:rFonts w:cs="Arial"/>
        </w:rPr>
        <w:t>, See Table 2</w:t>
      </w:r>
      <w:r w:rsidR="00335734" w:rsidRPr="00766E8B">
        <w:rPr>
          <w:rFonts w:cs="Arial"/>
        </w:rPr>
        <w:t>.</w:t>
      </w:r>
    </w:p>
    <w:p w14:paraId="2E4451F4" w14:textId="768ECA49" w:rsidR="00F939EA" w:rsidRPr="00766E8B" w:rsidRDefault="00F939EA" w:rsidP="00F939EA">
      <w:pPr>
        <w:pStyle w:val="Caption"/>
        <w:keepNext/>
        <w:jc w:val="center"/>
        <w:rPr>
          <w:rFonts w:cs="Arial"/>
          <w:sz w:val="24"/>
          <w:szCs w:val="24"/>
        </w:rPr>
      </w:pPr>
      <w:bookmarkStart w:id="51" w:name="_Toc231160053"/>
      <w:r w:rsidRPr="00766E8B">
        <w:rPr>
          <w:rFonts w:cs="Arial"/>
          <w:sz w:val="24"/>
          <w:szCs w:val="24"/>
        </w:rPr>
        <w:t xml:space="preserve">Table </w:t>
      </w:r>
      <w:r w:rsidRPr="00766E8B">
        <w:rPr>
          <w:rFonts w:cs="Arial"/>
          <w:sz w:val="24"/>
          <w:szCs w:val="24"/>
        </w:rPr>
        <w:fldChar w:fldCharType="begin"/>
      </w:r>
      <w:r w:rsidRPr="00766E8B">
        <w:rPr>
          <w:rFonts w:cs="Arial"/>
          <w:sz w:val="24"/>
          <w:szCs w:val="24"/>
        </w:rPr>
        <w:instrText xml:space="preserve"> SEQ Table \* ARABIC </w:instrText>
      </w:r>
      <w:r w:rsidRPr="00766E8B">
        <w:rPr>
          <w:rFonts w:cs="Arial"/>
          <w:sz w:val="24"/>
          <w:szCs w:val="24"/>
        </w:rPr>
        <w:fldChar w:fldCharType="separate"/>
      </w:r>
      <w:r w:rsidR="00861489" w:rsidRPr="00766E8B">
        <w:rPr>
          <w:rFonts w:cs="Arial"/>
          <w:noProof/>
          <w:sz w:val="24"/>
          <w:szCs w:val="24"/>
        </w:rPr>
        <w:t>2</w:t>
      </w:r>
      <w:r w:rsidRPr="00766E8B">
        <w:rPr>
          <w:rFonts w:cs="Arial"/>
          <w:sz w:val="24"/>
          <w:szCs w:val="24"/>
        </w:rPr>
        <w:fldChar w:fldCharType="end"/>
      </w:r>
      <w:r w:rsidRPr="00766E8B">
        <w:rPr>
          <w:rFonts w:cs="Arial"/>
          <w:sz w:val="24"/>
          <w:szCs w:val="24"/>
        </w:rPr>
        <w:t>: A comparison of mobility, from walking pace (WW1) to a useable operational range (WW2)</w:t>
      </w:r>
      <w:r w:rsidR="00335734" w:rsidRPr="00766E8B">
        <w:rPr>
          <w:rFonts w:cs="Arial"/>
          <w:sz w:val="24"/>
          <w:szCs w:val="24"/>
        </w:rPr>
        <w:t xml:space="preserve"> [10] [3]</w:t>
      </w:r>
      <w:bookmarkEnd w:id="51"/>
    </w:p>
    <w:tbl>
      <w:tblPr>
        <w:tblStyle w:val="TableGrid"/>
        <w:tblW w:w="0" w:type="auto"/>
        <w:tblLook w:val="04A0" w:firstRow="1" w:lastRow="0" w:firstColumn="1" w:lastColumn="0" w:noHBand="0" w:noVBand="1"/>
      </w:tblPr>
      <w:tblGrid>
        <w:gridCol w:w="2831"/>
        <w:gridCol w:w="2831"/>
        <w:gridCol w:w="2832"/>
      </w:tblGrid>
      <w:tr w:rsidR="009754B2" w:rsidRPr="00766E8B" w14:paraId="7560012B" w14:textId="77777777" w:rsidTr="00F939EA">
        <w:tc>
          <w:tcPr>
            <w:tcW w:w="2831" w:type="dxa"/>
            <w:shd w:val="clear" w:color="auto" w:fill="292929"/>
          </w:tcPr>
          <w:p w14:paraId="752A12C1" w14:textId="0C6A0124" w:rsidR="009754B2" w:rsidRPr="00766E8B" w:rsidRDefault="009754B2" w:rsidP="00F939EA">
            <w:pPr>
              <w:jc w:val="center"/>
              <w:rPr>
                <w:rFonts w:cs="Arial"/>
              </w:rPr>
            </w:pPr>
          </w:p>
        </w:tc>
        <w:tc>
          <w:tcPr>
            <w:tcW w:w="2831" w:type="dxa"/>
            <w:shd w:val="clear" w:color="auto" w:fill="292929"/>
          </w:tcPr>
          <w:p w14:paraId="6A1E5C63" w14:textId="23D57D3D" w:rsidR="009754B2" w:rsidRPr="00766E8B" w:rsidRDefault="009754B2" w:rsidP="00F939EA">
            <w:pPr>
              <w:jc w:val="center"/>
              <w:rPr>
                <w:rFonts w:cs="Arial"/>
              </w:rPr>
            </w:pPr>
            <w:r w:rsidRPr="00766E8B">
              <w:rPr>
                <w:rFonts w:cs="Arial"/>
              </w:rPr>
              <w:t>Mk 1</w:t>
            </w:r>
          </w:p>
        </w:tc>
        <w:tc>
          <w:tcPr>
            <w:tcW w:w="2832" w:type="dxa"/>
            <w:shd w:val="clear" w:color="auto" w:fill="292929"/>
          </w:tcPr>
          <w:p w14:paraId="29CB3FEC" w14:textId="7AE3B87A" w:rsidR="009754B2" w:rsidRPr="00766E8B" w:rsidRDefault="009754B2" w:rsidP="00F939EA">
            <w:pPr>
              <w:jc w:val="center"/>
              <w:rPr>
                <w:rFonts w:cs="Arial"/>
              </w:rPr>
            </w:pPr>
            <w:r w:rsidRPr="00766E8B">
              <w:rPr>
                <w:rFonts w:cs="Arial"/>
              </w:rPr>
              <w:t>Churchill Mk VII</w:t>
            </w:r>
          </w:p>
        </w:tc>
      </w:tr>
      <w:tr w:rsidR="009754B2" w:rsidRPr="00766E8B" w14:paraId="29A73D62" w14:textId="77777777" w:rsidTr="009754B2">
        <w:tc>
          <w:tcPr>
            <w:tcW w:w="2831" w:type="dxa"/>
          </w:tcPr>
          <w:p w14:paraId="7F19D6EA" w14:textId="669998C4" w:rsidR="009754B2" w:rsidRPr="00766E8B" w:rsidRDefault="009754B2" w:rsidP="00F939EA">
            <w:pPr>
              <w:jc w:val="center"/>
              <w:rPr>
                <w:rFonts w:cs="Arial"/>
                <w:b/>
                <w:bCs/>
              </w:rPr>
            </w:pPr>
            <w:r w:rsidRPr="00766E8B">
              <w:rPr>
                <w:rFonts w:cs="Arial"/>
                <w:b/>
                <w:bCs/>
              </w:rPr>
              <w:t>Top road speed</w:t>
            </w:r>
          </w:p>
        </w:tc>
        <w:tc>
          <w:tcPr>
            <w:tcW w:w="2831" w:type="dxa"/>
          </w:tcPr>
          <w:p w14:paraId="1D56B86F" w14:textId="160536CB" w:rsidR="009754B2" w:rsidRPr="00766E8B" w:rsidRDefault="009754B2" w:rsidP="00F939EA">
            <w:pPr>
              <w:jc w:val="center"/>
              <w:rPr>
                <w:rFonts w:cs="Arial"/>
              </w:rPr>
            </w:pPr>
            <w:r w:rsidRPr="00766E8B">
              <w:rPr>
                <w:rFonts w:cs="Arial"/>
              </w:rPr>
              <w:t>~4mph</w:t>
            </w:r>
          </w:p>
        </w:tc>
        <w:tc>
          <w:tcPr>
            <w:tcW w:w="2832" w:type="dxa"/>
          </w:tcPr>
          <w:p w14:paraId="22EE43AE" w14:textId="4CCAE48C" w:rsidR="009754B2" w:rsidRPr="00766E8B" w:rsidRDefault="009754B2" w:rsidP="00F939EA">
            <w:pPr>
              <w:jc w:val="center"/>
              <w:rPr>
                <w:rFonts w:cs="Arial"/>
              </w:rPr>
            </w:pPr>
            <w:r w:rsidRPr="00766E8B">
              <w:rPr>
                <w:rFonts w:cs="Arial"/>
              </w:rPr>
              <w:t>~13mph</w:t>
            </w:r>
          </w:p>
        </w:tc>
      </w:tr>
      <w:tr w:rsidR="009754B2" w:rsidRPr="00766E8B" w14:paraId="60793878" w14:textId="77777777" w:rsidTr="009754B2">
        <w:tc>
          <w:tcPr>
            <w:tcW w:w="2831" w:type="dxa"/>
          </w:tcPr>
          <w:p w14:paraId="0FEAA3E8" w14:textId="39FDC090" w:rsidR="009754B2" w:rsidRPr="00766E8B" w:rsidRDefault="009754B2" w:rsidP="00F939EA">
            <w:pPr>
              <w:jc w:val="center"/>
              <w:rPr>
                <w:rFonts w:cs="Arial"/>
                <w:b/>
                <w:bCs/>
              </w:rPr>
            </w:pPr>
            <w:r w:rsidRPr="00766E8B">
              <w:rPr>
                <w:rFonts w:cs="Arial"/>
                <w:b/>
                <w:bCs/>
              </w:rPr>
              <w:t>Range</w:t>
            </w:r>
          </w:p>
        </w:tc>
        <w:tc>
          <w:tcPr>
            <w:tcW w:w="2831" w:type="dxa"/>
          </w:tcPr>
          <w:p w14:paraId="379EC3D0" w14:textId="1CE96800" w:rsidR="009754B2" w:rsidRPr="00766E8B" w:rsidRDefault="009754B2" w:rsidP="00F939EA">
            <w:pPr>
              <w:jc w:val="center"/>
              <w:rPr>
                <w:rFonts w:cs="Arial"/>
              </w:rPr>
            </w:pPr>
            <w:r w:rsidRPr="00766E8B">
              <w:rPr>
                <w:rFonts w:cs="Arial"/>
              </w:rPr>
              <w:t>~37km</w:t>
            </w:r>
          </w:p>
        </w:tc>
        <w:tc>
          <w:tcPr>
            <w:tcW w:w="2832" w:type="dxa"/>
          </w:tcPr>
          <w:p w14:paraId="60CAD5CE" w14:textId="1A480AE4" w:rsidR="009754B2" w:rsidRPr="00766E8B" w:rsidRDefault="009754B2" w:rsidP="00F939EA">
            <w:pPr>
              <w:jc w:val="center"/>
              <w:rPr>
                <w:rFonts w:cs="Arial"/>
              </w:rPr>
            </w:pPr>
            <w:r w:rsidRPr="00766E8B">
              <w:rPr>
                <w:rFonts w:cs="Arial"/>
              </w:rPr>
              <w:t>~145km</w:t>
            </w:r>
          </w:p>
        </w:tc>
      </w:tr>
      <w:tr w:rsidR="009754B2" w:rsidRPr="00766E8B" w14:paraId="04E0A499" w14:textId="77777777" w:rsidTr="009754B2">
        <w:tc>
          <w:tcPr>
            <w:tcW w:w="2831" w:type="dxa"/>
          </w:tcPr>
          <w:p w14:paraId="25783E5E" w14:textId="309CE14E" w:rsidR="009754B2" w:rsidRPr="00766E8B" w:rsidRDefault="009754B2" w:rsidP="00F939EA">
            <w:pPr>
              <w:jc w:val="center"/>
              <w:rPr>
                <w:rFonts w:cs="Arial"/>
                <w:b/>
                <w:bCs/>
              </w:rPr>
            </w:pPr>
            <w:r w:rsidRPr="00766E8B">
              <w:rPr>
                <w:rFonts w:cs="Arial"/>
                <w:b/>
                <w:bCs/>
              </w:rPr>
              <w:t>Weight</w:t>
            </w:r>
          </w:p>
        </w:tc>
        <w:tc>
          <w:tcPr>
            <w:tcW w:w="2831" w:type="dxa"/>
          </w:tcPr>
          <w:p w14:paraId="10FD6FC6" w14:textId="6E4DE6F6" w:rsidR="009754B2" w:rsidRPr="00766E8B" w:rsidRDefault="009754B2" w:rsidP="00F939EA">
            <w:pPr>
              <w:jc w:val="center"/>
              <w:rPr>
                <w:rFonts w:cs="Arial"/>
              </w:rPr>
            </w:pPr>
            <w:r w:rsidRPr="00766E8B">
              <w:rPr>
                <w:rFonts w:cs="Arial"/>
              </w:rPr>
              <w:t>28 tons</w:t>
            </w:r>
          </w:p>
        </w:tc>
        <w:tc>
          <w:tcPr>
            <w:tcW w:w="2832" w:type="dxa"/>
          </w:tcPr>
          <w:p w14:paraId="65B5A750" w14:textId="65D3D67A" w:rsidR="009754B2" w:rsidRPr="00766E8B" w:rsidRDefault="009754B2" w:rsidP="00F939EA">
            <w:pPr>
              <w:jc w:val="center"/>
              <w:rPr>
                <w:rFonts w:cs="Arial"/>
              </w:rPr>
            </w:pPr>
            <w:r w:rsidRPr="00766E8B">
              <w:rPr>
                <w:rFonts w:cs="Arial"/>
              </w:rPr>
              <w:t>40 tons</w:t>
            </w:r>
          </w:p>
        </w:tc>
      </w:tr>
      <w:tr w:rsidR="009754B2" w:rsidRPr="00766E8B" w14:paraId="4527D122" w14:textId="77777777" w:rsidTr="009754B2">
        <w:tc>
          <w:tcPr>
            <w:tcW w:w="2831" w:type="dxa"/>
          </w:tcPr>
          <w:p w14:paraId="391730B6" w14:textId="2C278D33" w:rsidR="009754B2" w:rsidRPr="00766E8B" w:rsidRDefault="009754B2" w:rsidP="00F939EA">
            <w:pPr>
              <w:jc w:val="center"/>
              <w:rPr>
                <w:rFonts w:cs="Arial"/>
                <w:b/>
                <w:bCs/>
              </w:rPr>
            </w:pPr>
            <w:r w:rsidRPr="00766E8B">
              <w:rPr>
                <w:rFonts w:cs="Arial"/>
                <w:b/>
                <w:bCs/>
              </w:rPr>
              <w:t>Soft ground</w:t>
            </w:r>
          </w:p>
        </w:tc>
        <w:tc>
          <w:tcPr>
            <w:tcW w:w="2831" w:type="dxa"/>
          </w:tcPr>
          <w:p w14:paraId="49B4999F" w14:textId="6B3AD510" w:rsidR="009754B2" w:rsidRPr="00766E8B" w:rsidRDefault="009754B2" w:rsidP="00F939EA">
            <w:pPr>
              <w:jc w:val="center"/>
              <w:rPr>
                <w:rFonts w:cs="Arial"/>
              </w:rPr>
            </w:pPr>
            <w:r w:rsidRPr="00766E8B">
              <w:rPr>
                <w:rFonts w:cs="Arial"/>
              </w:rPr>
              <w:t>Immobilised</w:t>
            </w:r>
          </w:p>
        </w:tc>
        <w:tc>
          <w:tcPr>
            <w:tcW w:w="2832" w:type="dxa"/>
          </w:tcPr>
          <w:p w14:paraId="30764AFE" w14:textId="23C29B09" w:rsidR="009754B2" w:rsidRPr="00766E8B" w:rsidRDefault="009754B2" w:rsidP="00F939EA">
            <w:pPr>
              <w:jc w:val="center"/>
              <w:rPr>
                <w:rFonts w:cs="Arial"/>
              </w:rPr>
            </w:pPr>
            <w:r w:rsidRPr="00766E8B">
              <w:rPr>
                <w:rFonts w:cs="Arial"/>
              </w:rPr>
              <w:t>Excellent</w:t>
            </w:r>
          </w:p>
        </w:tc>
      </w:tr>
      <w:tr w:rsidR="009754B2" w:rsidRPr="00766E8B" w14:paraId="216A066D" w14:textId="77777777" w:rsidTr="009754B2">
        <w:tc>
          <w:tcPr>
            <w:tcW w:w="2831" w:type="dxa"/>
          </w:tcPr>
          <w:p w14:paraId="020419F9" w14:textId="6252EE85" w:rsidR="009754B2" w:rsidRPr="00766E8B" w:rsidRDefault="009754B2" w:rsidP="00F939EA">
            <w:pPr>
              <w:jc w:val="center"/>
              <w:rPr>
                <w:rFonts w:cs="Arial"/>
                <w:b/>
                <w:bCs/>
              </w:rPr>
            </w:pPr>
            <w:r w:rsidRPr="00766E8B">
              <w:rPr>
                <w:rFonts w:cs="Arial"/>
                <w:b/>
                <w:bCs/>
              </w:rPr>
              <w:t>Reliability</w:t>
            </w:r>
          </w:p>
        </w:tc>
        <w:tc>
          <w:tcPr>
            <w:tcW w:w="2831" w:type="dxa"/>
          </w:tcPr>
          <w:p w14:paraId="72652299" w14:textId="609D81B3" w:rsidR="009754B2" w:rsidRPr="00766E8B" w:rsidRDefault="009754B2" w:rsidP="00F939EA">
            <w:pPr>
              <w:jc w:val="center"/>
              <w:rPr>
                <w:rFonts w:cs="Arial"/>
              </w:rPr>
            </w:pPr>
            <w:r w:rsidRPr="00766E8B">
              <w:rPr>
                <w:rFonts w:cs="Arial"/>
              </w:rPr>
              <w:t>Poor</w:t>
            </w:r>
          </w:p>
        </w:tc>
        <w:tc>
          <w:tcPr>
            <w:tcW w:w="2832" w:type="dxa"/>
          </w:tcPr>
          <w:p w14:paraId="2CED29D1" w14:textId="7E664FD6" w:rsidR="009754B2" w:rsidRPr="00766E8B" w:rsidRDefault="009754B2" w:rsidP="00F939EA">
            <w:pPr>
              <w:jc w:val="center"/>
              <w:rPr>
                <w:rFonts w:cs="Arial"/>
              </w:rPr>
            </w:pPr>
            <w:r w:rsidRPr="00766E8B">
              <w:rPr>
                <w:rFonts w:cs="Arial"/>
              </w:rPr>
              <w:t>Great</w:t>
            </w:r>
          </w:p>
        </w:tc>
      </w:tr>
    </w:tbl>
    <w:p w14:paraId="10DC2055" w14:textId="0D372F5C" w:rsidR="009754B2" w:rsidRPr="00766E8B" w:rsidRDefault="009754B2" w:rsidP="001D0AF5">
      <w:pPr>
        <w:rPr>
          <w:rFonts w:cs="Arial"/>
        </w:rPr>
      </w:pPr>
      <w:r w:rsidRPr="00766E8B">
        <w:rPr>
          <w:rFonts w:cs="Arial"/>
        </w:rPr>
        <w:t xml:space="preserve">In the original design requirements, the tank was never assessed to need to cross over muddy ground and the Mk1 suffered greatly because of this. Varied weather conditions at the battle front, as well as the constant foot fall and munition usage caused the ground to become slippery and soft. The Mk1 had tracks that went right around the vehicle and was designed to grip the ground and span trenches. The wide tracks were intended to help with unexpected muddy conditions but were not designed correctly to support the tank, </w:t>
      </w:r>
      <w:r w:rsidR="00A635D7" w:rsidRPr="00766E8B">
        <w:rPr>
          <w:rFonts w:cs="Arial"/>
        </w:rPr>
        <w:t>due to</w:t>
      </w:r>
      <w:r w:rsidRPr="00766E8B">
        <w:rPr>
          <w:rFonts w:cs="Arial"/>
        </w:rPr>
        <w:t xml:space="preserve"> technological constraints restricting engine power and track material. This made the Mk 1 extremely unreliable, breaking down constantly. At its debut in 1916 at </w:t>
      </w:r>
      <w:proofErr w:type="spellStart"/>
      <w:r w:rsidRPr="00766E8B">
        <w:rPr>
          <w:rFonts w:cs="Arial"/>
        </w:rPr>
        <w:t>Flers</w:t>
      </w:r>
      <w:proofErr w:type="spellEnd"/>
      <w:r w:rsidRPr="00766E8B">
        <w:rPr>
          <w:rFonts w:cs="Arial"/>
        </w:rPr>
        <w:t xml:space="preserve"> </w:t>
      </w:r>
      <w:proofErr w:type="spellStart"/>
      <w:r w:rsidRPr="00766E8B">
        <w:rPr>
          <w:rFonts w:cs="Arial"/>
        </w:rPr>
        <w:t>Coucelette</w:t>
      </w:r>
      <w:proofErr w:type="spellEnd"/>
      <w:r w:rsidRPr="00766E8B">
        <w:rPr>
          <w:rFonts w:cs="Arial"/>
        </w:rPr>
        <w:t xml:space="preserve">, </w:t>
      </w:r>
      <w:r w:rsidR="00A635D7" w:rsidRPr="00766E8B">
        <w:rPr>
          <w:rFonts w:cs="Arial"/>
        </w:rPr>
        <w:t>forty-nine</w:t>
      </w:r>
      <w:r w:rsidRPr="00766E8B">
        <w:rPr>
          <w:rFonts w:cs="Arial"/>
        </w:rPr>
        <w:t xml:space="preserve"> tanks were sent out by only </w:t>
      </w:r>
      <w:r w:rsidR="00A635D7" w:rsidRPr="00766E8B">
        <w:rPr>
          <w:rFonts w:cs="Arial"/>
        </w:rPr>
        <w:t>thirty-two</w:t>
      </w:r>
      <w:r w:rsidRPr="00766E8B">
        <w:rPr>
          <w:rFonts w:cs="Arial"/>
        </w:rPr>
        <w:t xml:space="preserve"> managed to even make it to the front</w:t>
      </w:r>
      <w:r w:rsidR="00714C00" w:rsidRPr="00766E8B">
        <w:rPr>
          <w:rFonts w:cs="Arial"/>
        </w:rPr>
        <w:t xml:space="preserve"> </w:t>
      </w:r>
      <w:r w:rsidR="00335734" w:rsidRPr="00766E8B">
        <w:rPr>
          <w:rFonts w:cs="Arial"/>
        </w:rPr>
        <w:t xml:space="preserve">[11]. </w:t>
      </w:r>
      <w:r w:rsidR="00714C00" w:rsidRPr="00766E8B">
        <w:rPr>
          <w:rFonts w:cs="Arial"/>
        </w:rPr>
        <w:t xml:space="preserve">A solution to this was later discovered, where crews would tie a large </w:t>
      </w:r>
      <w:proofErr w:type="spellStart"/>
      <w:r w:rsidR="00714C00" w:rsidRPr="00766E8B">
        <w:rPr>
          <w:rFonts w:cs="Arial"/>
        </w:rPr>
        <w:t>unditching</w:t>
      </w:r>
      <w:proofErr w:type="spellEnd"/>
      <w:r w:rsidR="00714C00" w:rsidRPr="00766E8B">
        <w:rPr>
          <w:rFonts w:cs="Arial"/>
        </w:rPr>
        <w:t xml:space="preserve"> beam on the top of the tanks in case they got stuck in boggy conditions.</w:t>
      </w:r>
    </w:p>
    <w:p w14:paraId="7CB495B8" w14:textId="7E2C0015" w:rsidR="00B25B54" w:rsidRPr="00766E8B" w:rsidRDefault="00714C00" w:rsidP="001D0AF5">
      <w:pPr>
        <w:rPr>
          <w:rFonts w:cs="Arial"/>
        </w:rPr>
      </w:pPr>
      <w:r w:rsidRPr="00766E8B">
        <w:rPr>
          <w:rFonts w:cs="Arial"/>
        </w:rPr>
        <w:lastRenderedPageBreak/>
        <w:t xml:space="preserve">The Second World War saw major improvements to engine technology. The max speed of </w:t>
      </w:r>
      <w:r w:rsidR="0070685C" w:rsidRPr="00766E8B">
        <w:rPr>
          <w:rFonts w:cs="Arial"/>
        </w:rPr>
        <w:t xml:space="preserve">its </w:t>
      </w:r>
      <w:r w:rsidRPr="00766E8B">
        <w:rPr>
          <w:rFonts w:cs="Arial"/>
        </w:rPr>
        <w:t xml:space="preserve">tanks </w:t>
      </w:r>
      <w:r w:rsidR="0070685C" w:rsidRPr="00766E8B">
        <w:rPr>
          <w:rFonts w:cs="Arial"/>
        </w:rPr>
        <w:t>was</w:t>
      </w:r>
      <w:r w:rsidRPr="00766E8B">
        <w:rPr>
          <w:rFonts w:cs="Arial"/>
        </w:rPr>
        <w:t xml:space="preserve"> comparatively greater, but not by much. The </w:t>
      </w:r>
      <w:r w:rsidR="0070685C" w:rsidRPr="00766E8B">
        <w:rPr>
          <w:rFonts w:cs="Arial"/>
        </w:rPr>
        <w:t xml:space="preserve">major </w:t>
      </w:r>
      <w:r w:rsidRPr="00766E8B">
        <w:rPr>
          <w:rFonts w:cs="Arial"/>
        </w:rPr>
        <w:t xml:space="preserve">advantage came when looking at the range and reliability of the WW2 tank. They could </w:t>
      </w:r>
      <w:r w:rsidR="0070685C" w:rsidRPr="00766E8B">
        <w:rPr>
          <w:rFonts w:cs="Arial"/>
        </w:rPr>
        <w:t xml:space="preserve">run more </w:t>
      </w:r>
      <w:r w:rsidRPr="00766E8B">
        <w:rPr>
          <w:rFonts w:cs="Arial"/>
        </w:rPr>
        <w:t xml:space="preserve">than </w:t>
      </w:r>
      <w:r w:rsidR="00A635D7" w:rsidRPr="00766E8B">
        <w:rPr>
          <w:rFonts w:cs="Arial"/>
        </w:rPr>
        <w:t>ten times</w:t>
      </w:r>
      <w:r w:rsidR="0070685C" w:rsidRPr="00766E8B">
        <w:rPr>
          <w:rFonts w:cs="Arial"/>
        </w:rPr>
        <w:t xml:space="preserve"> that</w:t>
      </w:r>
      <w:r w:rsidRPr="00766E8B">
        <w:rPr>
          <w:rFonts w:cs="Arial"/>
        </w:rPr>
        <w:t xml:space="preserve"> of the WW1 tank, allowing them to exploit weaknesses in the </w:t>
      </w:r>
      <w:r w:rsidR="00B25B54" w:rsidRPr="00766E8B">
        <w:rPr>
          <w:rFonts w:cs="Arial"/>
        </w:rPr>
        <w:t>enemy’s</w:t>
      </w:r>
      <w:r w:rsidRPr="00766E8B">
        <w:rPr>
          <w:rFonts w:cs="Arial"/>
        </w:rPr>
        <w:t xml:space="preserve"> defences and get deep behind lines to cut off supply routes. The specialisation of tanks in WW2 was also further extended with the fascine carrying tank</w:t>
      </w:r>
      <w:r w:rsidR="0070685C" w:rsidRPr="00766E8B">
        <w:rPr>
          <w:rFonts w:cs="Arial"/>
        </w:rPr>
        <w:t xml:space="preserve"> [</w:t>
      </w:r>
      <w:r w:rsidR="00335734" w:rsidRPr="00766E8B">
        <w:rPr>
          <w:rFonts w:cs="Arial"/>
        </w:rPr>
        <w:t>12</w:t>
      </w:r>
      <w:r w:rsidR="0070685C" w:rsidRPr="00766E8B">
        <w:rPr>
          <w:rFonts w:cs="Arial"/>
        </w:rPr>
        <w:t>]</w:t>
      </w:r>
      <w:r w:rsidRPr="00766E8B">
        <w:rPr>
          <w:rFonts w:cs="Arial"/>
        </w:rPr>
        <w:t xml:space="preserve">. In the First World War, main tanks were strapped with big bundles of sticks, </w:t>
      </w:r>
      <w:r w:rsidR="0070685C" w:rsidRPr="00766E8B">
        <w:rPr>
          <w:rFonts w:cs="Arial"/>
        </w:rPr>
        <w:t>fascines, and</w:t>
      </w:r>
      <w:r w:rsidRPr="00766E8B">
        <w:rPr>
          <w:rFonts w:cs="Arial"/>
        </w:rPr>
        <w:t xml:space="preserve"> were dropped inside of trenches to allow them to cross over. For WW2, however, there were whole fleets of tanks who had extreme mobility and armour, with minimal </w:t>
      </w:r>
      <w:r w:rsidR="0070685C" w:rsidRPr="00766E8B">
        <w:rPr>
          <w:rFonts w:cs="Arial"/>
        </w:rPr>
        <w:t>firepower, whose</w:t>
      </w:r>
      <w:r w:rsidRPr="00766E8B">
        <w:rPr>
          <w:rFonts w:cs="Arial"/>
        </w:rPr>
        <w:t xml:space="preserve"> sole purpose was to deliver fascines and equipment to aid other tanks at the front</w:t>
      </w:r>
      <w:r w:rsidR="0070685C" w:rsidRPr="00766E8B">
        <w:rPr>
          <w:rFonts w:cs="Arial"/>
        </w:rPr>
        <w:t xml:space="preserve">, e.g. </w:t>
      </w:r>
      <w:r w:rsidRPr="00766E8B">
        <w:rPr>
          <w:rFonts w:cs="Arial"/>
        </w:rPr>
        <w:t>Churchill AVRE carried trench crossing fascines</w:t>
      </w:r>
      <w:r w:rsidR="0070685C" w:rsidRPr="00766E8B">
        <w:rPr>
          <w:rFonts w:cs="Arial"/>
        </w:rPr>
        <w:t xml:space="preserve"> and </w:t>
      </w:r>
      <w:r w:rsidRPr="00766E8B">
        <w:rPr>
          <w:rFonts w:cs="Arial"/>
        </w:rPr>
        <w:t xml:space="preserve">Churchill </w:t>
      </w:r>
      <w:proofErr w:type="spellStart"/>
      <w:r w:rsidRPr="00766E8B">
        <w:rPr>
          <w:rFonts w:cs="Arial"/>
        </w:rPr>
        <w:t>Bridgelayers</w:t>
      </w:r>
      <w:proofErr w:type="spellEnd"/>
      <w:r w:rsidRPr="00766E8B">
        <w:rPr>
          <w:rFonts w:cs="Arial"/>
        </w:rPr>
        <w:t xml:space="preserve"> carried bridging equipment</w:t>
      </w:r>
      <w:r w:rsidR="0070685C" w:rsidRPr="00766E8B">
        <w:rPr>
          <w:rFonts w:cs="Arial"/>
        </w:rPr>
        <w:t xml:space="preserve">. </w:t>
      </w:r>
      <w:r w:rsidRPr="00766E8B">
        <w:rPr>
          <w:rFonts w:cs="Arial"/>
        </w:rPr>
        <w:t>The solutions which were used in WW1 on tanks that were built to fight</w:t>
      </w:r>
      <w:r w:rsidR="0070685C" w:rsidRPr="00766E8B">
        <w:rPr>
          <w:rFonts w:cs="Arial"/>
        </w:rPr>
        <w:t xml:space="preserve"> but obstructed their vision</w:t>
      </w:r>
      <w:r w:rsidRPr="00766E8B">
        <w:rPr>
          <w:rFonts w:cs="Arial"/>
        </w:rPr>
        <w:t>, were now used on purpose built WW2 tanks</w:t>
      </w:r>
      <w:r w:rsidR="0070685C" w:rsidRPr="00766E8B">
        <w:rPr>
          <w:rFonts w:cs="Arial"/>
        </w:rPr>
        <w:t xml:space="preserve"> who could </w:t>
      </w:r>
      <w:r w:rsidR="00A635D7" w:rsidRPr="00766E8B">
        <w:rPr>
          <w:rFonts w:cs="Arial"/>
        </w:rPr>
        <w:t>oversee</w:t>
      </w:r>
      <w:r w:rsidR="0070685C" w:rsidRPr="00766E8B">
        <w:rPr>
          <w:rFonts w:cs="Arial"/>
        </w:rPr>
        <w:t xml:space="preserve"> the handicap that came with carrying them.</w:t>
      </w:r>
    </w:p>
    <w:p w14:paraId="0C5ED0C0" w14:textId="5B0ED10B" w:rsidR="00B25B54" w:rsidRPr="00766E8B" w:rsidRDefault="00B25B54">
      <w:pPr>
        <w:spacing w:before="0" w:after="200" w:line="276" w:lineRule="auto"/>
        <w:jc w:val="left"/>
        <w:rPr>
          <w:rFonts w:cs="Arial"/>
        </w:rPr>
      </w:pPr>
      <w:r w:rsidRPr="00766E8B">
        <w:rPr>
          <w:rFonts w:cs="Arial"/>
        </w:rPr>
        <w:br w:type="page"/>
      </w:r>
    </w:p>
    <w:p w14:paraId="0C2E3E92" w14:textId="77777777" w:rsidR="00714C00" w:rsidRPr="00766E8B" w:rsidRDefault="00B25B54" w:rsidP="00B25B54">
      <w:pPr>
        <w:pStyle w:val="Heading1"/>
        <w:rPr>
          <w:sz w:val="24"/>
          <w:szCs w:val="24"/>
        </w:rPr>
      </w:pPr>
      <w:bookmarkStart w:id="52" w:name="_Toc231160043"/>
      <w:r w:rsidRPr="00766E8B">
        <w:rPr>
          <w:sz w:val="24"/>
          <w:szCs w:val="24"/>
        </w:rPr>
        <w:lastRenderedPageBreak/>
        <w:t>The modern tank</w:t>
      </w:r>
      <w:bookmarkEnd w:id="52"/>
    </w:p>
    <w:p w14:paraId="7C004594" w14:textId="13F67021" w:rsidR="00B25B54" w:rsidRPr="00766E8B" w:rsidRDefault="00B25B54" w:rsidP="00B25B54">
      <w:pPr>
        <w:rPr>
          <w:rFonts w:cs="Arial"/>
        </w:rPr>
      </w:pPr>
      <w:r w:rsidRPr="00766E8B">
        <w:rPr>
          <w:rFonts w:cs="Arial"/>
        </w:rPr>
        <w:t xml:space="preserve">The three corners of the Iron Triangle are still able to define the modern battle tank. The technology used for each corner has advanced beyond anything the designers in 1916 could have </w:t>
      </w:r>
      <w:r w:rsidR="00A635D7" w:rsidRPr="00766E8B">
        <w:rPr>
          <w:rFonts w:cs="Arial"/>
        </w:rPr>
        <w:t>predicted but</w:t>
      </w:r>
      <w:r w:rsidRPr="00766E8B">
        <w:rPr>
          <w:rFonts w:cs="Arial"/>
        </w:rPr>
        <w:t xml:space="preserve"> </w:t>
      </w:r>
      <w:r w:rsidR="002A5047" w:rsidRPr="00766E8B">
        <w:rPr>
          <w:rFonts w:cs="Arial"/>
        </w:rPr>
        <w:t>are governed by the same principle. This can be</w:t>
      </w:r>
      <w:r w:rsidR="00BB1049" w:rsidRPr="00766E8B">
        <w:rPr>
          <w:rFonts w:cs="Arial"/>
        </w:rPr>
        <w:t xml:space="preserve"> seen below for the M1A2 Abrams</w:t>
      </w:r>
      <w:r w:rsidR="002A5047" w:rsidRPr="00766E8B">
        <w:rPr>
          <w:rFonts w:cs="Arial"/>
        </w:rPr>
        <w:t xml:space="preserve"> in Table </w:t>
      </w:r>
      <w:r w:rsidR="00861489" w:rsidRPr="00766E8B">
        <w:rPr>
          <w:rFonts w:cs="Arial"/>
        </w:rPr>
        <w:t>3</w:t>
      </w:r>
      <w:r w:rsidR="00335734" w:rsidRPr="00766E8B">
        <w:rPr>
          <w:rFonts w:cs="Arial"/>
        </w:rPr>
        <w:t>.</w:t>
      </w:r>
    </w:p>
    <w:p w14:paraId="3EECE29B" w14:textId="0B03BFC4" w:rsidR="00861489" w:rsidRPr="00766E8B" w:rsidRDefault="00861489" w:rsidP="00861489">
      <w:pPr>
        <w:pStyle w:val="Caption"/>
        <w:keepNext/>
        <w:jc w:val="center"/>
        <w:rPr>
          <w:rFonts w:cs="Arial"/>
          <w:sz w:val="24"/>
          <w:szCs w:val="24"/>
        </w:rPr>
      </w:pPr>
      <w:bookmarkStart w:id="53" w:name="_Toc231160054"/>
      <w:r w:rsidRPr="00766E8B">
        <w:rPr>
          <w:rFonts w:cs="Arial"/>
          <w:sz w:val="24"/>
          <w:szCs w:val="24"/>
        </w:rPr>
        <w:t xml:space="preserve">Table </w:t>
      </w:r>
      <w:r w:rsidRPr="00766E8B">
        <w:rPr>
          <w:rFonts w:cs="Arial"/>
          <w:sz w:val="24"/>
          <w:szCs w:val="24"/>
        </w:rPr>
        <w:fldChar w:fldCharType="begin"/>
      </w:r>
      <w:r w:rsidRPr="00766E8B">
        <w:rPr>
          <w:rFonts w:cs="Arial"/>
          <w:sz w:val="24"/>
          <w:szCs w:val="24"/>
        </w:rPr>
        <w:instrText xml:space="preserve"> SEQ Table \* ARABIC </w:instrText>
      </w:r>
      <w:r w:rsidRPr="00766E8B">
        <w:rPr>
          <w:rFonts w:cs="Arial"/>
          <w:sz w:val="24"/>
          <w:szCs w:val="24"/>
        </w:rPr>
        <w:fldChar w:fldCharType="separate"/>
      </w:r>
      <w:r w:rsidRPr="00766E8B">
        <w:rPr>
          <w:rFonts w:cs="Arial"/>
          <w:noProof/>
          <w:sz w:val="24"/>
          <w:szCs w:val="24"/>
        </w:rPr>
        <w:t>3</w:t>
      </w:r>
      <w:r w:rsidRPr="00766E8B">
        <w:rPr>
          <w:rFonts w:cs="Arial"/>
          <w:sz w:val="24"/>
          <w:szCs w:val="24"/>
        </w:rPr>
        <w:fldChar w:fldCharType="end"/>
      </w:r>
      <w:r w:rsidRPr="00766E8B">
        <w:rPr>
          <w:rFonts w:cs="Arial"/>
          <w:sz w:val="24"/>
          <w:szCs w:val="24"/>
        </w:rPr>
        <w:t>: Values for the Firepower, Protection, and Mobility for a modern Abrams tank</w:t>
      </w:r>
      <w:r w:rsidR="00335734" w:rsidRPr="00766E8B">
        <w:rPr>
          <w:rFonts w:cs="Arial"/>
          <w:sz w:val="24"/>
          <w:szCs w:val="24"/>
        </w:rPr>
        <w:t xml:space="preserve"> [13] [5].</w:t>
      </w:r>
      <w:bookmarkEnd w:id="53"/>
    </w:p>
    <w:tbl>
      <w:tblPr>
        <w:tblStyle w:val="TableGrid"/>
        <w:tblW w:w="0" w:type="auto"/>
        <w:tblLook w:val="04A0" w:firstRow="1" w:lastRow="0" w:firstColumn="1" w:lastColumn="0" w:noHBand="0" w:noVBand="1"/>
      </w:tblPr>
      <w:tblGrid>
        <w:gridCol w:w="4247"/>
        <w:gridCol w:w="4247"/>
      </w:tblGrid>
      <w:tr w:rsidR="00861489" w:rsidRPr="00766E8B" w14:paraId="31365A2A" w14:textId="77777777" w:rsidTr="00980485">
        <w:tc>
          <w:tcPr>
            <w:tcW w:w="8494" w:type="dxa"/>
            <w:gridSpan w:val="2"/>
            <w:shd w:val="clear" w:color="auto" w:fill="292929"/>
          </w:tcPr>
          <w:p w14:paraId="388DC11D" w14:textId="44534D05" w:rsidR="00861489" w:rsidRPr="00766E8B" w:rsidRDefault="00861489" w:rsidP="00861489">
            <w:pPr>
              <w:jc w:val="center"/>
              <w:rPr>
                <w:rFonts w:cs="Arial"/>
              </w:rPr>
            </w:pPr>
            <w:r w:rsidRPr="00766E8B">
              <w:rPr>
                <w:rFonts w:cs="Arial"/>
              </w:rPr>
              <w:t>M1A2 Abrams</w:t>
            </w:r>
          </w:p>
        </w:tc>
      </w:tr>
      <w:tr w:rsidR="00B25B54" w:rsidRPr="00766E8B" w14:paraId="014CE5AD" w14:textId="77777777" w:rsidTr="00B25B54">
        <w:tc>
          <w:tcPr>
            <w:tcW w:w="4247" w:type="dxa"/>
          </w:tcPr>
          <w:p w14:paraId="0D2DD4ED" w14:textId="073FE2C7" w:rsidR="00B25B54" w:rsidRPr="00766E8B" w:rsidRDefault="00B25B54" w:rsidP="00861489">
            <w:pPr>
              <w:jc w:val="center"/>
              <w:rPr>
                <w:rFonts w:cs="Arial"/>
                <w:b/>
                <w:bCs/>
              </w:rPr>
            </w:pPr>
            <w:r w:rsidRPr="00766E8B">
              <w:rPr>
                <w:rFonts w:cs="Arial"/>
                <w:b/>
                <w:bCs/>
              </w:rPr>
              <w:t>Firepower</w:t>
            </w:r>
          </w:p>
        </w:tc>
        <w:tc>
          <w:tcPr>
            <w:tcW w:w="4247" w:type="dxa"/>
          </w:tcPr>
          <w:p w14:paraId="324E4F81" w14:textId="7849C13D" w:rsidR="00B25B54" w:rsidRPr="00766E8B" w:rsidRDefault="00B25B54" w:rsidP="00861489">
            <w:pPr>
              <w:jc w:val="center"/>
              <w:rPr>
                <w:rFonts w:cs="Arial"/>
              </w:rPr>
            </w:pPr>
            <w:r w:rsidRPr="00766E8B">
              <w:rPr>
                <w:rFonts w:cs="Arial"/>
              </w:rPr>
              <w:t>120mm M256 Smoothbore Gun, accurate beyond 2000m</w:t>
            </w:r>
          </w:p>
        </w:tc>
      </w:tr>
      <w:tr w:rsidR="00B25B54" w:rsidRPr="00766E8B" w14:paraId="132AEA68" w14:textId="77777777" w:rsidTr="00B25B54">
        <w:tc>
          <w:tcPr>
            <w:tcW w:w="4247" w:type="dxa"/>
          </w:tcPr>
          <w:p w14:paraId="7E13E134" w14:textId="21653BAA" w:rsidR="00B25B54" w:rsidRPr="00766E8B" w:rsidRDefault="00B25B54" w:rsidP="00861489">
            <w:pPr>
              <w:jc w:val="center"/>
              <w:rPr>
                <w:rFonts w:cs="Arial"/>
                <w:b/>
                <w:bCs/>
              </w:rPr>
            </w:pPr>
            <w:r w:rsidRPr="00766E8B">
              <w:rPr>
                <w:rFonts w:cs="Arial"/>
                <w:b/>
                <w:bCs/>
              </w:rPr>
              <w:t>Protection</w:t>
            </w:r>
          </w:p>
        </w:tc>
        <w:tc>
          <w:tcPr>
            <w:tcW w:w="4247" w:type="dxa"/>
          </w:tcPr>
          <w:p w14:paraId="5BB39368" w14:textId="77B6C9D0" w:rsidR="00B25B54" w:rsidRPr="00766E8B" w:rsidRDefault="00B25B54" w:rsidP="00861489">
            <w:pPr>
              <w:jc w:val="center"/>
              <w:rPr>
                <w:rFonts w:cs="Arial"/>
              </w:rPr>
            </w:pPr>
            <w:r w:rsidRPr="00766E8B">
              <w:rPr>
                <w:rFonts w:cs="Arial"/>
              </w:rPr>
              <w:t xml:space="preserve">Composite armour, </w:t>
            </w:r>
            <w:r w:rsidR="00335734" w:rsidRPr="00766E8B">
              <w:rPr>
                <w:rFonts w:cs="Arial"/>
              </w:rPr>
              <w:t>~</w:t>
            </w:r>
            <w:r w:rsidRPr="00766E8B">
              <w:rPr>
                <w:rFonts w:cs="Arial"/>
              </w:rPr>
              <w:t>600mm equivalent RHA</w:t>
            </w:r>
          </w:p>
        </w:tc>
      </w:tr>
      <w:tr w:rsidR="00B25B54" w:rsidRPr="00766E8B" w14:paraId="6D6F5A4F" w14:textId="77777777" w:rsidTr="00B25B54">
        <w:tc>
          <w:tcPr>
            <w:tcW w:w="4247" w:type="dxa"/>
          </w:tcPr>
          <w:p w14:paraId="706F414A" w14:textId="51DB64DD" w:rsidR="00B25B54" w:rsidRPr="00766E8B" w:rsidRDefault="00B25B54" w:rsidP="00861489">
            <w:pPr>
              <w:jc w:val="center"/>
              <w:rPr>
                <w:rFonts w:cs="Arial"/>
                <w:b/>
                <w:bCs/>
              </w:rPr>
            </w:pPr>
            <w:r w:rsidRPr="00766E8B">
              <w:rPr>
                <w:rFonts w:cs="Arial"/>
                <w:b/>
                <w:bCs/>
              </w:rPr>
              <w:t>Mobility</w:t>
            </w:r>
          </w:p>
        </w:tc>
        <w:tc>
          <w:tcPr>
            <w:tcW w:w="4247" w:type="dxa"/>
          </w:tcPr>
          <w:p w14:paraId="5C86F6AE" w14:textId="77777777" w:rsidR="00B25B54" w:rsidRPr="00766E8B" w:rsidRDefault="00B25B54" w:rsidP="00861489">
            <w:pPr>
              <w:jc w:val="center"/>
              <w:rPr>
                <w:rFonts w:cs="Arial"/>
              </w:rPr>
            </w:pPr>
            <w:r w:rsidRPr="00766E8B">
              <w:rPr>
                <w:rFonts w:cs="Arial"/>
              </w:rPr>
              <w:t>42 mph road,</w:t>
            </w:r>
          </w:p>
          <w:p w14:paraId="4D7957D6" w14:textId="77777777" w:rsidR="00B25B54" w:rsidRPr="00766E8B" w:rsidRDefault="00B25B54" w:rsidP="00861489">
            <w:pPr>
              <w:jc w:val="center"/>
              <w:rPr>
                <w:rFonts w:cs="Arial"/>
              </w:rPr>
            </w:pPr>
            <w:r w:rsidRPr="00766E8B">
              <w:rPr>
                <w:rFonts w:cs="Arial"/>
              </w:rPr>
              <w:t>30mph cross country</w:t>
            </w:r>
          </w:p>
          <w:p w14:paraId="7728A5D9" w14:textId="1EB669D3" w:rsidR="00B25B54" w:rsidRPr="00766E8B" w:rsidRDefault="00B25B54" w:rsidP="00861489">
            <w:pPr>
              <w:jc w:val="center"/>
              <w:rPr>
                <w:rFonts w:cs="Arial"/>
              </w:rPr>
            </w:pPr>
            <w:r w:rsidRPr="00766E8B">
              <w:rPr>
                <w:rFonts w:cs="Arial"/>
              </w:rPr>
              <w:t>265mile range</w:t>
            </w:r>
          </w:p>
        </w:tc>
      </w:tr>
    </w:tbl>
    <w:p w14:paraId="11E697FC" w14:textId="1B59E866" w:rsidR="00BB1049" w:rsidRPr="00766E8B" w:rsidRDefault="00BB1049" w:rsidP="00B25B54">
      <w:pPr>
        <w:rPr>
          <w:rFonts w:cs="Arial"/>
        </w:rPr>
      </w:pPr>
      <w:r w:rsidRPr="00766E8B">
        <w:rPr>
          <w:rFonts w:cs="Arial"/>
        </w:rPr>
        <w:t xml:space="preserve">For firepower, the modern tank carries a large calibre and high velocity gun, laid by digital fire control and laser range finding. The mark </w:t>
      </w:r>
      <w:r w:rsidR="00A635D7" w:rsidRPr="00766E8B">
        <w:rPr>
          <w:rFonts w:cs="Arial"/>
        </w:rPr>
        <w:t>one</w:t>
      </w:r>
      <w:r w:rsidRPr="00766E8B">
        <w:rPr>
          <w:rFonts w:cs="Arial"/>
        </w:rPr>
        <w:t xml:space="preserve"> sprayed suppressing fire and the Panzer IV aimed shots by eye.</w:t>
      </w:r>
    </w:p>
    <w:p w14:paraId="3072221E" w14:textId="17C829DA" w:rsidR="00BB1049" w:rsidRPr="00766E8B" w:rsidRDefault="00BB1049" w:rsidP="00B25B54">
      <w:pPr>
        <w:rPr>
          <w:rFonts w:cs="Arial"/>
        </w:rPr>
      </w:pPr>
      <w:r w:rsidRPr="00766E8B">
        <w:rPr>
          <w:rFonts w:cs="Arial"/>
        </w:rPr>
        <w:t>For protection, composite armour with steel and ceramics are now the standard. Some tanks, like the Abrams, use a depleted uranium mesh to defeat kinetic penetrators and shape charges</w:t>
      </w:r>
      <w:r w:rsidR="00A635D7" w:rsidRPr="00766E8B">
        <w:rPr>
          <w:rFonts w:cs="Arial"/>
        </w:rPr>
        <w:t xml:space="preserve">. </w:t>
      </w:r>
      <w:r w:rsidRPr="00766E8B">
        <w:rPr>
          <w:rFonts w:cs="Arial"/>
        </w:rPr>
        <w:t>Tank armour today is now simply a materials science problem.</w:t>
      </w:r>
    </w:p>
    <w:p w14:paraId="246FE4B2" w14:textId="1EE9132D" w:rsidR="00BB1049" w:rsidRPr="00766E8B" w:rsidRDefault="00BB1049" w:rsidP="00B25B54">
      <w:pPr>
        <w:rPr>
          <w:rFonts w:cs="Arial"/>
        </w:rPr>
      </w:pPr>
      <w:r w:rsidRPr="00766E8B">
        <w:rPr>
          <w:rFonts w:cs="Arial"/>
        </w:rPr>
        <w:t xml:space="preserve">For mobility, the </w:t>
      </w:r>
      <w:r w:rsidR="00A4795F" w:rsidRPr="00766E8B">
        <w:rPr>
          <w:rFonts w:cs="Arial"/>
        </w:rPr>
        <w:t xml:space="preserve">Abrams </w:t>
      </w:r>
      <w:r w:rsidRPr="00766E8B">
        <w:rPr>
          <w:rFonts w:cs="Arial"/>
        </w:rPr>
        <w:t>uses a 1500 hp gas turbine engine</w:t>
      </w:r>
      <w:r w:rsidR="00A4795F" w:rsidRPr="00766E8B">
        <w:rPr>
          <w:rFonts w:cs="Arial"/>
        </w:rPr>
        <w:t xml:space="preserve">, allowing for </w:t>
      </w:r>
      <w:r w:rsidR="003361AD" w:rsidRPr="00766E8B">
        <w:rPr>
          <w:rFonts w:cs="Arial"/>
        </w:rPr>
        <w:t>a mobility</w:t>
      </w:r>
      <w:r w:rsidR="00A4795F" w:rsidRPr="00766E8B">
        <w:rPr>
          <w:rFonts w:cs="Arial"/>
        </w:rPr>
        <w:t xml:space="preserve"> only available for cars during WW2. </w:t>
      </w:r>
    </w:p>
    <w:p w14:paraId="504681B6" w14:textId="61A54087" w:rsidR="00A4795F" w:rsidRPr="00766E8B" w:rsidRDefault="00905D84" w:rsidP="00A4795F">
      <w:pPr>
        <w:pStyle w:val="Heading2"/>
        <w:rPr>
          <w:sz w:val="24"/>
          <w:szCs w:val="24"/>
        </w:rPr>
      </w:pPr>
      <w:bookmarkStart w:id="54" w:name="_Toc231160044"/>
      <w:r w:rsidRPr="00766E8B">
        <w:rPr>
          <w:sz w:val="24"/>
          <w:szCs w:val="24"/>
        </w:rPr>
        <w:lastRenderedPageBreak/>
        <w:t xml:space="preserve">Does the Iron Triangle still </w:t>
      </w:r>
      <w:r w:rsidR="00A635D7" w:rsidRPr="00766E8B">
        <w:rPr>
          <w:sz w:val="24"/>
          <w:szCs w:val="24"/>
        </w:rPr>
        <w:t>work?</w:t>
      </w:r>
      <w:bookmarkEnd w:id="54"/>
    </w:p>
    <w:p w14:paraId="52F8508A" w14:textId="11685A4A" w:rsidR="00A4795F" w:rsidRPr="00766E8B" w:rsidRDefault="00A4795F" w:rsidP="00A4795F">
      <w:pPr>
        <w:rPr>
          <w:rFonts w:cs="Arial"/>
        </w:rPr>
      </w:pPr>
      <w:r w:rsidRPr="00766E8B">
        <w:rPr>
          <w:rFonts w:cs="Arial"/>
        </w:rPr>
        <w:t xml:space="preserve">The iron triangle endures because its logic is not defined by technology, but the balance between resources. </w:t>
      </w:r>
      <w:r w:rsidR="00905D84" w:rsidRPr="00766E8B">
        <w:rPr>
          <w:rFonts w:cs="Arial"/>
        </w:rPr>
        <w:t>Yet, t</w:t>
      </w:r>
      <w:r w:rsidRPr="00766E8B">
        <w:rPr>
          <w:rFonts w:cs="Arial"/>
        </w:rPr>
        <w:t xml:space="preserve">he modern tank now faces challenges that </w:t>
      </w:r>
      <w:r w:rsidR="00A635D7" w:rsidRPr="00766E8B">
        <w:rPr>
          <w:rFonts w:cs="Arial"/>
        </w:rPr>
        <w:t>are not</w:t>
      </w:r>
      <w:r w:rsidRPr="00766E8B">
        <w:rPr>
          <w:rFonts w:cs="Arial"/>
        </w:rPr>
        <w:t xml:space="preserve"> described by the same definitions.</w:t>
      </w:r>
      <w:r w:rsidR="00905D84" w:rsidRPr="00766E8B">
        <w:rPr>
          <w:rFonts w:cs="Arial"/>
        </w:rPr>
        <w:t xml:space="preserve"> </w:t>
      </w:r>
      <w:r w:rsidRPr="00766E8B">
        <w:rPr>
          <w:rFonts w:cs="Arial"/>
        </w:rPr>
        <w:t>The Active Protection Systems that modern tanks use is an example of this, as it extends protection beyond the limits of the tank and instead actively searches for and intercepts attacks before they can reach the tank</w:t>
      </w:r>
      <w:r w:rsidR="00335734" w:rsidRPr="00766E8B">
        <w:rPr>
          <w:rFonts w:cs="Arial"/>
        </w:rPr>
        <w:t xml:space="preserve"> [14]</w:t>
      </w:r>
      <w:r w:rsidRPr="00766E8B">
        <w:rPr>
          <w:rFonts w:cs="Arial"/>
        </w:rPr>
        <w:t xml:space="preserve">. </w:t>
      </w:r>
      <w:r w:rsidR="00905D84" w:rsidRPr="00766E8B">
        <w:rPr>
          <w:rFonts w:cs="Arial"/>
        </w:rPr>
        <w:t>Information is now vital for modern tanks, with them relying on sensors and radio networks for signature management. If a tank in the modern day is detected, it can be attack</w:t>
      </w:r>
      <w:r w:rsidR="00887E30">
        <w:rPr>
          <w:rFonts w:cs="Arial"/>
        </w:rPr>
        <w:t>ed</w:t>
      </w:r>
      <w:r w:rsidR="00905D84" w:rsidRPr="00766E8B">
        <w:rPr>
          <w:rFonts w:cs="Arial"/>
        </w:rPr>
        <w:t xml:space="preserve"> </w:t>
      </w:r>
      <w:r w:rsidR="00A635D7" w:rsidRPr="00766E8B">
        <w:rPr>
          <w:rFonts w:cs="Arial"/>
        </w:rPr>
        <w:t>instantly</w:t>
      </w:r>
      <w:r w:rsidR="00905D84" w:rsidRPr="00766E8B">
        <w:rPr>
          <w:rFonts w:cs="Arial"/>
        </w:rPr>
        <w:t>. Remaining unseen is a key characteristic that tanks must adhere to.</w:t>
      </w:r>
      <w:r w:rsidRPr="00766E8B">
        <w:rPr>
          <w:rFonts w:cs="Arial"/>
        </w:rPr>
        <w:t xml:space="preserve"> </w:t>
      </w:r>
    </w:p>
    <w:p w14:paraId="04C1192D" w14:textId="1AFBD2F4" w:rsidR="00905D84" w:rsidRPr="00766E8B" w:rsidRDefault="00905D84" w:rsidP="00A4795F">
      <w:pPr>
        <w:rPr>
          <w:rFonts w:cs="Arial"/>
        </w:rPr>
      </w:pPr>
      <w:r w:rsidRPr="00766E8B">
        <w:rPr>
          <w:rFonts w:cs="Arial"/>
        </w:rPr>
        <w:t xml:space="preserve">With this, a new model must be used to define the modern tank. The Iron Triangle is still itself relevant as a basic </w:t>
      </w:r>
      <w:r w:rsidR="003361AD" w:rsidRPr="00766E8B">
        <w:rPr>
          <w:rFonts w:cs="Arial"/>
        </w:rPr>
        <w:t>overview,</w:t>
      </w:r>
      <w:r w:rsidRPr="00766E8B">
        <w:rPr>
          <w:rFonts w:cs="Arial"/>
        </w:rPr>
        <w:t xml:space="preserve"> but new challenges require designers to look at new areas for the tank to develop in. </w:t>
      </w:r>
    </w:p>
    <w:p w14:paraId="5A554B24" w14:textId="73D22AC2" w:rsidR="00C33674" w:rsidRPr="00766E8B" w:rsidRDefault="00C33674">
      <w:pPr>
        <w:spacing w:before="0" w:after="200" w:line="276" w:lineRule="auto"/>
        <w:jc w:val="left"/>
        <w:rPr>
          <w:rFonts w:cs="Arial"/>
        </w:rPr>
      </w:pPr>
      <w:r w:rsidRPr="00766E8B">
        <w:rPr>
          <w:rFonts w:cs="Arial"/>
        </w:rPr>
        <w:br w:type="page"/>
      </w:r>
    </w:p>
    <w:p w14:paraId="4AEB2C47" w14:textId="678E1933" w:rsidR="00905D84" w:rsidRPr="00766E8B" w:rsidRDefault="00905D84" w:rsidP="00905D84">
      <w:pPr>
        <w:pStyle w:val="Heading1"/>
        <w:rPr>
          <w:sz w:val="24"/>
          <w:szCs w:val="24"/>
        </w:rPr>
      </w:pPr>
      <w:bookmarkStart w:id="55" w:name="_Toc231160045"/>
      <w:r w:rsidRPr="00766E8B">
        <w:rPr>
          <w:sz w:val="24"/>
          <w:szCs w:val="24"/>
        </w:rPr>
        <w:lastRenderedPageBreak/>
        <w:t>Tactics, new or old?</w:t>
      </w:r>
      <w:bookmarkEnd w:id="55"/>
    </w:p>
    <w:p w14:paraId="0892019B" w14:textId="22B6A9CD" w:rsidR="000E51B4" w:rsidRPr="00766E8B" w:rsidRDefault="00905D84" w:rsidP="00905D84">
      <w:pPr>
        <w:rPr>
          <w:rFonts w:cs="Arial"/>
        </w:rPr>
      </w:pPr>
      <w:r w:rsidRPr="00766E8B">
        <w:rPr>
          <w:rFonts w:cs="Arial"/>
        </w:rPr>
        <w:t xml:space="preserve">Tactics from ancient wars all the way to modern day have stayed </w:t>
      </w:r>
      <w:r w:rsidR="00A635D7" w:rsidRPr="00766E8B">
        <w:rPr>
          <w:rFonts w:cs="Arial"/>
        </w:rPr>
        <w:t>untouched</w:t>
      </w:r>
      <w:r w:rsidRPr="00766E8B">
        <w:rPr>
          <w:rFonts w:cs="Arial"/>
        </w:rPr>
        <w:t>, with the difference stemming from its application.</w:t>
      </w:r>
    </w:p>
    <w:p w14:paraId="7B67C6D0" w14:textId="451ED492" w:rsidR="000E51B4" w:rsidRPr="00766E8B" w:rsidRDefault="000E51B4" w:rsidP="00905D84">
      <w:pPr>
        <w:rPr>
          <w:rFonts w:cs="Arial"/>
        </w:rPr>
      </w:pPr>
      <w:r w:rsidRPr="00766E8B">
        <w:rPr>
          <w:rFonts w:cs="Arial"/>
        </w:rPr>
        <w:t>Before the tank, mounted arms would charge forward to break formations, using speed to exploit a lesser defended section and breakthrough. Alexander the Great used such tactics across his major battles in the Persian empire</w:t>
      </w:r>
      <w:r w:rsidR="00A635D7" w:rsidRPr="00766E8B">
        <w:rPr>
          <w:rFonts w:cs="Arial"/>
        </w:rPr>
        <w:t>, such as at Gaugamela (331 BCE)</w:t>
      </w:r>
      <w:r w:rsidRPr="00766E8B">
        <w:rPr>
          <w:rFonts w:cs="Arial"/>
        </w:rPr>
        <w:t xml:space="preserve"> [</w:t>
      </w:r>
      <w:r w:rsidR="00335734" w:rsidRPr="00766E8B">
        <w:rPr>
          <w:rFonts w:cs="Arial"/>
        </w:rPr>
        <w:t>15</w:t>
      </w:r>
      <w:r w:rsidRPr="00766E8B">
        <w:rPr>
          <w:rFonts w:cs="Arial"/>
        </w:rPr>
        <w:t>]. The same is true for encirclement, with Hannibal commanding his troops to close around the roman army [</w:t>
      </w:r>
      <w:r w:rsidR="00335734" w:rsidRPr="00766E8B">
        <w:rPr>
          <w:rFonts w:cs="Arial"/>
        </w:rPr>
        <w:t>16</w:t>
      </w:r>
      <w:r w:rsidRPr="00766E8B">
        <w:rPr>
          <w:rFonts w:cs="Arial"/>
        </w:rPr>
        <w:t>], a parallel to how German tanks encircled soviet troops in 1941</w:t>
      </w:r>
      <w:r w:rsidR="002F3C8C" w:rsidRPr="00766E8B">
        <w:rPr>
          <w:rFonts w:cs="Arial"/>
        </w:rPr>
        <w:t xml:space="preserve"> at the Battle of Kiev</w:t>
      </w:r>
      <w:r w:rsidRPr="00766E8B">
        <w:rPr>
          <w:rFonts w:cs="Arial"/>
        </w:rPr>
        <w:t xml:space="preserve"> [</w:t>
      </w:r>
      <w:r w:rsidR="00335734" w:rsidRPr="00766E8B">
        <w:rPr>
          <w:rFonts w:cs="Arial"/>
        </w:rPr>
        <w:t>17</w:t>
      </w:r>
      <w:r w:rsidRPr="00766E8B">
        <w:rPr>
          <w:rFonts w:cs="Arial"/>
        </w:rPr>
        <w:t xml:space="preserve">]. Most tactics including armoured or mounted cavalry can be performed by tanks. For modern day, tactics remain </w:t>
      </w:r>
      <w:r w:rsidR="00A635D7" w:rsidRPr="00766E8B">
        <w:rPr>
          <w:rFonts w:cs="Arial"/>
        </w:rPr>
        <w:t>solved</w:t>
      </w:r>
      <w:r w:rsidRPr="00766E8B">
        <w:rPr>
          <w:rFonts w:cs="Arial"/>
        </w:rPr>
        <w:t>, with improvements in equipment being a main deciding factor.</w:t>
      </w:r>
    </w:p>
    <w:p w14:paraId="26F8CD57" w14:textId="05AA9DB4" w:rsidR="000E51B4" w:rsidRPr="00766E8B" w:rsidRDefault="00905D84" w:rsidP="000E51B4">
      <w:pPr>
        <w:pStyle w:val="Heading2"/>
        <w:rPr>
          <w:sz w:val="24"/>
          <w:szCs w:val="24"/>
        </w:rPr>
      </w:pPr>
      <w:bookmarkStart w:id="56" w:name="_Toc231160046"/>
      <w:r w:rsidRPr="00766E8B">
        <w:rPr>
          <w:sz w:val="24"/>
          <w:szCs w:val="24"/>
        </w:rPr>
        <w:t>Blitzkrieg</w:t>
      </w:r>
      <w:bookmarkEnd w:id="56"/>
    </w:p>
    <w:p w14:paraId="69C12304" w14:textId="25DB08AA" w:rsidR="000E51B4" w:rsidRPr="00766E8B" w:rsidRDefault="000E51B4" w:rsidP="000E51B4">
      <w:pPr>
        <w:rPr>
          <w:rFonts w:cs="Arial"/>
        </w:rPr>
      </w:pPr>
      <w:r w:rsidRPr="00766E8B">
        <w:rPr>
          <w:rFonts w:cs="Arial"/>
        </w:rPr>
        <w:t xml:space="preserve">The Blitzkrieg was a journalistic term from 1939 and was not official German doctrine </w:t>
      </w:r>
      <w:r w:rsidR="00DF2BF4" w:rsidRPr="00766E8B">
        <w:rPr>
          <w:rFonts w:cs="Arial"/>
        </w:rPr>
        <w:t>[18].</w:t>
      </w:r>
      <w:r w:rsidRPr="00766E8B">
        <w:rPr>
          <w:rFonts w:cs="Arial"/>
        </w:rPr>
        <w:t xml:space="preserve"> The tactic was already known as “</w:t>
      </w:r>
      <w:proofErr w:type="spellStart"/>
      <w:r w:rsidRPr="00766E8B">
        <w:rPr>
          <w:rFonts w:cs="Arial"/>
        </w:rPr>
        <w:t>Bewegungskrieg</w:t>
      </w:r>
      <w:proofErr w:type="spellEnd"/>
      <w:r w:rsidR="00A635D7" w:rsidRPr="00766E8B">
        <w:rPr>
          <w:rFonts w:cs="Arial"/>
        </w:rPr>
        <w:t>,”</w:t>
      </w:r>
      <w:r w:rsidRPr="00766E8B">
        <w:rPr>
          <w:rFonts w:cs="Arial"/>
        </w:rPr>
        <w:t xml:space="preserve"> the war of manoeuvre [</w:t>
      </w:r>
      <w:r w:rsidR="00335734" w:rsidRPr="00766E8B">
        <w:rPr>
          <w:rFonts w:cs="Arial"/>
        </w:rPr>
        <w:t>19].</w:t>
      </w:r>
      <w:r w:rsidR="002F3C8C" w:rsidRPr="00766E8B">
        <w:rPr>
          <w:rFonts w:cs="Arial"/>
        </w:rPr>
        <w:t xml:space="preserve"> The </w:t>
      </w:r>
      <w:proofErr w:type="spellStart"/>
      <w:r w:rsidR="002F3C8C" w:rsidRPr="00766E8B">
        <w:rPr>
          <w:rFonts w:cs="Arial"/>
        </w:rPr>
        <w:t>Bewegungskrieg</w:t>
      </w:r>
      <w:proofErr w:type="spellEnd"/>
      <w:r w:rsidR="002F3C8C" w:rsidRPr="00766E8B">
        <w:rPr>
          <w:rFonts w:cs="Arial"/>
        </w:rPr>
        <w:t xml:space="preserve"> performed in WW1 failed yet was heavily successful in WW2 due to the improvements in tanks and general technology, allowing for longer operations, larger striking power, and coordinated attacks.</w:t>
      </w:r>
    </w:p>
    <w:p w14:paraId="513691EE" w14:textId="0240EEC6" w:rsidR="0028043D" w:rsidRPr="00766E8B" w:rsidRDefault="0028043D" w:rsidP="000E51B4">
      <w:pPr>
        <w:rPr>
          <w:rFonts w:cs="Arial"/>
        </w:rPr>
      </w:pPr>
      <w:r w:rsidRPr="00766E8B">
        <w:rPr>
          <w:rFonts w:cs="Arial"/>
        </w:rPr>
        <w:t xml:space="preserve">The tank is not the sole cause of this, as it was majorly </w:t>
      </w:r>
      <w:proofErr w:type="spellStart"/>
      <w:r w:rsidRPr="00766E8B">
        <w:rPr>
          <w:rFonts w:cs="Arial"/>
        </w:rPr>
        <w:t>dependant</w:t>
      </w:r>
      <w:proofErr w:type="spellEnd"/>
      <w:r w:rsidRPr="00766E8B">
        <w:rPr>
          <w:rFonts w:cs="Arial"/>
        </w:rPr>
        <w:t xml:space="preserve"> upon developments external to the tank such as wireless radio. A well designed tank will always integrate with modern technology and use it to its advantage.</w:t>
      </w:r>
    </w:p>
    <w:p w14:paraId="7AD7D79B" w14:textId="5E61BBB1" w:rsidR="003361AD" w:rsidRPr="00766E8B" w:rsidRDefault="00A97795" w:rsidP="003361AD">
      <w:pPr>
        <w:pStyle w:val="Heading2"/>
        <w:rPr>
          <w:sz w:val="24"/>
          <w:szCs w:val="24"/>
        </w:rPr>
      </w:pPr>
      <w:bookmarkStart w:id="57" w:name="_Toc231160047"/>
      <w:r w:rsidRPr="00766E8B">
        <w:rPr>
          <w:sz w:val="24"/>
          <w:szCs w:val="24"/>
        </w:rPr>
        <w:t>Psychological</w:t>
      </w:r>
      <w:bookmarkEnd w:id="57"/>
      <w:r w:rsidRPr="00766E8B">
        <w:rPr>
          <w:sz w:val="24"/>
          <w:szCs w:val="24"/>
        </w:rPr>
        <w:t xml:space="preserve"> </w:t>
      </w:r>
    </w:p>
    <w:p w14:paraId="7D0D3803" w14:textId="5D385CC7" w:rsidR="003361AD" w:rsidRPr="00766E8B" w:rsidRDefault="003361AD" w:rsidP="003361AD">
      <w:pPr>
        <w:rPr>
          <w:rFonts w:cs="Arial"/>
        </w:rPr>
      </w:pPr>
      <w:r w:rsidRPr="00766E8B">
        <w:rPr>
          <w:rFonts w:cs="Arial"/>
        </w:rPr>
        <w:t xml:space="preserve">The idea of a war machine capable of equally stopping bullets and providing firepower was unheard of. This was completely new and the shock of such a design had </w:t>
      </w:r>
      <w:r w:rsidR="00A635D7" w:rsidRPr="00766E8B">
        <w:rPr>
          <w:rFonts w:cs="Arial"/>
        </w:rPr>
        <w:t>a significant impact</w:t>
      </w:r>
      <w:r w:rsidRPr="00766E8B">
        <w:rPr>
          <w:rFonts w:cs="Arial"/>
        </w:rPr>
        <w:t xml:space="preserve"> in WW1. The secrecy of these “water tanks” were immense and this showed in the accounts of seeing them for the first time. The psychological effect of the tank was considerable. Sidney Taylor “saw these tanks coming over for the first time…. And it was horrifying. It gave you a funny sensation to think that all these were coming, and they were on our side, they </w:t>
      </w:r>
      <w:r w:rsidR="00A635D7" w:rsidRPr="00766E8B">
        <w:rPr>
          <w:rFonts w:cs="Arial"/>
        </w:rPr>
        <w:t>were not</w:t>
      </w:r>
      <w:r w:rsidRPr="00766E8B">
        <w:rPr>
          <w:rFonts w:cs="Arial"/>
        </w:rPr>
        <w:t xml:space="preserve"> against us!” [</w:t>
      </w:r>
      <w:r w:rsidR="00335734" w:rsidRPr="00766E8B">
        <w:rPr>
          <w:rFonts w:cs="Arial"/>
        </w:rPr>
        <w:t>20</w:t>
      </w:r>
      <w:r w:rsidRPr="00766E8B">
        <w:rPr>
          <w:rFonts w:cs="Arial"/>
        </w:rPr>
        <w:t xml:space="preserve">]. And from the opposite side, Andrew Bain describes </w:t>
      </w:r>
      <w:r w:rsidRPr="00766E8B">
        <w:rPr>
          <w:rFonts w:cs="Arial"/>
        </w:rPr>
        <w:lastRenderedPageBreak/>
        <w:t xml:space="preserve">seeing German tanks as “terrifying because we </w:t>
      </w:r>
      <w:r w:rsidR="00A635D7" w:rsidRPr="00766E8B">
        <w:rPr>
          <w:rFonts w:cs="Arial"/>
        </w:rPr>
        <w:t>could not</w:t>
      </w:r>
      <w:r w:rsidRPr="00766E8B">
        <w:rPr>
          <w:rFonts w:cs="Arial"/>
        </w:rPr>
        <w:t xml:space="preserve"> stop it!... Rifle bullets just skidded o</w:t>
      </w:r>
      <w:r w:rsidR="00A635D7" w:rsidRPr="00766E8B">
        <w:rPr>
          <w:rFonts w:cs="Arial"/>
        </w:rPr>
        <w:t>f</w:t>
      </w:r>
      <w:r w:rsidRPr="00766E8B">
        <w:rPr>
          <w:rFonts w:cs="Arial"/>
        </w:rPr>
        <w:t>f them like peas” [</w:t>
      </w:r>
      <w:r w:rsidR="00335734" w:rsidRPr="00766E8B">
        <w:rPr>
          <w:rFonts w:cs="Arial"/>
        </w:rPr>
        <w:t>20].</w:t>
      </w:r>
    </w:p>
    <w:p w14:paraId="1ADCFF2E" w14:textId="6DD976B6" w:rsidR="001524F5" w:rsidRPr="00766E8B" w:rsidRDefault="003361AD">
      <w:pPr>
        <w:spacing w:before="0" w:after="200" w:line="276" w:lineRule="auto"/>
        <w:jc w:val="left"/>
        <w:rPr>
          <w:rFonts w:cs="Arial"/>
        </w:rPr>
      </w:pPr>
      <w:r w:rsidRPr="00766E8B">
        <w:rPr>
          <w:rFonts w:cs="Arial"/>
        </w:rPr>
        <w:br w:type="page"/>
      </w:r>
    </w:p>
    <w:p w14:paraId="59D45A41" w14:textId="13697035" w:rsidR="001524F5" w:rsidRPr="00766E8B" w:rsidRDefault="001524F5" w:rsidP="001524F5">
      <w:pPr>
        <w:pStyle w:val="Heading1"/>
        <w:rPr>
          <w:sz w:val="24"/>
          <w:szCs w:val="24"/>
        </w:rPr>
      </w:pPr>
      <w:bookmarkStart w:id="58" w:name="_Toc231160048"/>
      <w:r w:rsidRPr="00766E8B">
        <w:rPr>
          <w:sz w:val="24"/>
          <w:szCs w:val="24"/>
        </w:rPr>
        <w:lastRenderedPageBreak/>
        <w:t>Drones and the future of tanks</w:t>
      </w:r>
      <w:bookmarkEnd w:id="58"/>
    </w:p>
    <w:p w14:paraId="28EC2AED" w14:textId="0258C09A" w:rsidR="001524F5" w:rsidRPr="00766E8B" w:rsidRDefault="001524F5" w:rsidP="001524F5">
      <w:pPr>
        <w:rPr>
          <w:rFonts w:cs="Arial"/>
        </w:rPr>
      </w:pPr>
      <w:r w:rsidRPr="00766E8B">
        <w:rPr>
          <w:rFonts w:cs="Arial"/>
        </w:rPr>
        <w:t xml:space="preserve">Since 2022, the Ukraine war has shown </w:t>
      </w:r>
      <w:r w:rsidR="00A635D7" w:rsidRPr="00766E8B">
        <w:rPr>
          <w:rFonts w:cs="Arial"/>
        </w:rPr>
        <w:t>repeatedly</w:t>
      </w:r>
      <w:r w:rsidRPr="00766E8B">
        <w:rPr>
          <w:rFonts w:cs="Arial"/>
        </w:rPr>
        <w:t xml:space="preserve"> that inexpensive first person view drones can destroy tanks wor</w:t>
      </w:r>
      <w:r w:rsidR="00A97795" w:rsidRPr="00766E8B">
        <w:rPr>
          <w:rFonts w:cs="Arial"/>
        </w:rPr>
        <w:t>th</w:t>
      </w:r>
      <w:r w:rsidRPr="00766E8B">
        <w:rPr>
          <w:rFonts w:cs="Arial"/>
        </w:rPr>
        <w:t xml:space="preserve"> millions of pounds. </w:t>
      </w:r>
      <w:r w:rsidR="00E11F1D">
        <w:rPr>
          <w:rFonts w:cs="Arial"/>
        </w:rPr>
        <w:t xml:space="preserve">RUSI </w:t>
      </w:r>
      <w:r w:rsidRPr="00766E8B">
        <w:rPr>
          <w:rFonts w:cs="Arial"/>
        </w:rPr>
        <w:t xml:space="preserve">estimates that </w:t>
      </w:r>
      <w:r w:rsidR="000A2385" w:rsidRPr="00766E8B">
        <w:rPr>
          <w:rFonts w:cs="Arial"/>
        </w:rPr>
        <w:t xml:space="preserve">drones [21] destroy 60-70% of Russian </w:t>
      </w:r>
      <w:r w:rsidR="00CD2693">
        <w:rPr>
          <w:rFonts w:cs="Arial"/>
        </w:rPr>
        <w:t>systems</w:t>
      </w:r>
      <w:r w:rsidRPr="00766E8B">
        <w:rPr>
          <w:rFonts w:cs="Arial"/>
        </w:rPr>
        <w:t xml:space="preserve">. These drones strike where armour is thinnest, sometimes using multiple sustained </w:t>
      </w:r>
      <w:r w:rsidR="005F66C0" w:rsidRPr="00766E8B">
        <w:rPr>
          <w:rFonts w:cs="Arial"/>
        </w:rPr>
        <w:t>drones</w:t>
      </w:r>
      <w:r w:rsidRPr="00766E8B">
        <w:rPr>
          <w:rFonts w:cs="Arial"/>
        </w:rPr>
        <w:t xml:space="preserve"> strikes to breach a hole within the tank. A large problem is that the attacks are economically lopsided, so the solution to such drones needs to be </w:t>
      </w:r>
      <w:r w:rsidR="005F66C0" w:rsidRPr="00766E8B">
        <w:rPr>
          <w:rFonts w:cs="Arial"/>
        </w:rPr>
        <w:t>equally as cheap or completely effective.</w:t>
      </w:r>
    </w:p>
    <w:p w14:paraId="5EE848FC" w14:textId="7FC8B59B" w:rsidR="00290429" w:rsidRPr="00766E8B" w:rsidRDefault="00C33674" w:rsidP="00A4795F">
      <w:pPr>
        <w:rPr>
          <w:rFonts w:cs="Arial"/>
        </w:rPr>
      </w:pPr>
      <w:r w:rsidRPr="00766E8B">
        <w:rPr>
          <w:rFonts w:cs="Arial"/>
        </w:rPr>
        <w:t xml:space="preserve">The proposed Abrams </w:t>
      </w:r>
      <w:r w:rsidR="000A2385" w:rsidRPr="00766E8B">
        <w:rPr>
          <w:rFonts w:cs="Arial"/>
        </w:rPr>
        <w:t>M1E3</w:t>
      </w:r>
      <w:r w:rsidRPr="00766E8B">
        <w:rPr>
          <w:rFonts w:cs="Arial"/>
        </w:rPr>
        <w:t xml:space="preserve"> </w:t>
      </w:r>
      <w:r w:rsidR="005F66C0" w:rsidRPr="00766E8B">
        <w:rPr>
          <w:rFonts w:cs="Arial"/>
        </w:rPr>
        <w:t>would use its own loitering drones and an automatic unmanned turret</w:t>
      </w:r>
      <w:r w:rsidR="000A2385" w:rsidRPr="00766E8B">
        <w:rPr>
          <w:rFonts w:cs="Arial"/>
        </w:rPr>
        <w:t xml:space="preserve"> [22]</w:t>
      </w:r>
      <w:r w:rsidR="00335734" w:rsidRPr="00766E8B">
        <w:rPr>
          <w:rFonts w:cs="Arial"/>
        </w:rPr>
        <w:t xml:space="preserve">. </w:t>
      </w:r>
      <w:r w:rsidR="00290429" w:rsidRPr="00766E8B">
        <w:rPr>
          <w:rFonts w:cs="Arial"/>
        </w:rPr>
        <w:t xml:space="preserve">Many designers are also looking towards autonomous </w:t>
      </w:r>
      <w:r w:rsidR="00A635D7" w:rsidRPr="00766E8B">
        <w:rPr>
          <w:rFonts w:cs="Arial"/>
        </w:rPr>
        <w:t>tanks;</w:t>
      </w:r>
      <w:r w:rsidR="00290429" w:rsidRPr="00766E8B">
        <w:rPr>
          <w:rFonts w:cs="Arial"/>
        </w:rPr>
        <w:t xml:space="preserve"> </w:t>
      </w:r>
      <w:r w:rsidR="00A635D7" w:rsidRPr="00766E8B">
        <w:rPr>
          <w:rFonts w:cs="Arial"/>
        </w:rPr>
        <w:t>however,</w:t>
      </w:r>
      <w:r w:rsidR="00290429" w:rsidRPr="00766E8B">
        <w:rPr>
          <w:rFonts w:cs="Arial"/>
        </w:rPr>
        <w:t xml:space="preserve"> this does not overcome the cost of production. A potential area of research is that of anti-drone drones, fighting drones head on with themselves</w:t>
      </w:r>
      <w:r w:rsidR="000A2385" w:rsidRPr="00766E8B">
        <w:rPr>
          <w:rFonts w:cs="Arial"/>
        </w:rPr>
        <w:t>.</w:t>
      </w:r>
    </w:p>
    <w:p w14:paraId="1BA0960A" w14:textId="51EBF13F" w:rsidR="00A4795F" w:rsidRPr="00766E8B" w:rsidRDefault="005F66C0" w:rsidP="00A4795F">
      <w:pPr>
        <w:rPr>
          <w:rFonts w:cs="Arial"/>
        </w:rPr>
      </w:pPr>
      <w:r w:rsidRPr="00766E8B">
        <w:rPr>
          <w:rFonts w:cs="Arial"/>
        </w:rPr>
        <w:t xml:space="preserve">The future of the tank </w:t>
      </w:r>
      <w:r w:rsidR="00A635D7" w:rsidRPr="00766E8B">
        <w:rPr>
          <w:rFonts w:cs="Arial"/>
        </w:rPr>
        <w:t>still</w:t>
      </w:r>
      <w:r w:rsidRPr="00766E8B">
        <w:rPr>
          <w:rFonts w:cs="Arial"/>
        </w:rPr>
        <w:t xml:space="preserve"> exists, but it must evolve. Many tanks are already equipped with anti-drone technology that destroys them before they get close, and many areas are being fitted with anti-drone nets and drone jamming devices. As the trenches demanded for improvisation to overcome the stalemate, the tank must now improvise to overcome the drone.</w:t>
      </w:r>
    </w:p>
    <w:p w14:paraId="299F4C40" w14:textId="5F3D01D9" w:rsidR="00940CF2" w:rsidRPr="00766E8B" w:rsidRDefault="00940CF2">
      <w:pPr>
        <w:spacing w:before="0" w:after="200" w:line="276" w:lineRule="auto"/>
        <w:jc w:val="left"/>
        <w:rPr>
          <w:rFonts w:cs="Arial"/>
        </w:rPr>
      </w:pPr>
      <w:r w:rsidRPr="00766E8B">
        <w:rPr>
          <w:rFonts w:cs="Arial"/>
        </w:rPr>
        <w:br w:type="page"/>
      </w:r>
    </w:p>
    <w:p w14:paraId="427CD06D" w14:textId="39BBE1D7" w:rsidR="00940CF2" w:rsidRPr="00766E8B" w:rsidRDefault="00940CF2" w:rsidP="00940CF2">
      <w:pPr>
        <w:pStyle w:val="Heading1"/>
        <w:rPr>
          <w:sz w:val="24"/>
          <w:szCs w:val="24"/>
        </w:rPr>
      </w:pPr>
      <w:bookmarkStart w:id="59" w:name="_Toc231160049"/>
      <w:r w:rsidRPr="00766E8B">
        <w:rPr>
          <w:sz w:val="24"/>
          <w:szCs w:val="24"/>
        </w:rPr>
        <w:lastRenderedPageBreak/>
        <w:t>Conclusion</w:t>
      </w:r>
      <w:bookmarkEnd w:id="59"/>
    </w:p>
    <w:p w14:paraId="1218FE36" w14:textId="0BDC8157" w:rsidR="00940CF2" w:rsidRPr="00766E8B" w:rsidRDefault="00940CF2" w:rsidP="00940CF2">
      <w:pPr>
        <w:rPr>
          <w:rFonts w:cs="Arial"/>
        </w:rPr>
      </w:pPr>
      <w:r w:rsidRPr="00766E8B">
        <w:rPr>
          <w:rFonts w:cs="Arial"/>
        </w:rPr>
        <w:t xml:space="preserve">The design of the tank changed warfare between WW1 and WW2 to a substantial degree, but through its evolution rather than any reinvention. Firepower was lifted from short range suppression to long range </w:t>
      </w:r>
      <w:r w:rsidR="00290429" w:rsidRPr="00766E8B">
        <w:rPr>
          <w:rFonts w:cs="Arial"/>
        </w:rPr>
        <w:t>destruction;</w:t>
      </w:r>
      <w:r w:rsidRPr="00766E8B">
        <w:rPr>
          <w:rFonts w:cs="Arial"/>
        </w:rPr>
        <w:t xml:space="preserve"> protection increased almost 19 fold and developing mobility went from the pace of a brisk walk to a slow car. Designers turned the tank from a mobile shield that assisted infantry to a decisive offensive weapon of WW2. The designs of WW1 tried to reach every corner of the Iron Triangle, potentially because of the design constraints at the time, with the Second World War tanks being built specifically for each task with developed technology.</w:t>
      </w:r>
    </w:p>
    <w:p w14:paraId="6C409FBD" w14:textId="7BE2A9EC" w:rsidR="00940CF2" w:rsidRPr="00766E8B" w:rsidRDefault="00940CF2" w:rsidP="00940CF2">
      <w:pPr>
        <w:rPr>
          <w:rFonts w:cs="Arial"/>
        </w:rPr>
      </w:pPr>
      <w:r w:rsidRPr="00766E8B">
        <w:rPr>
          <w:rFonts w:cs="Arial"/>
        </w:rPr>
        <w:t>The initial purpose of the tank never changed</w:t>
      </w:r>
      <w:r w:rsidR="00290429" w:rsidRPr="00766E8B">
        <w:rPr>
          <w:rFonts w:cs="Arial"/>
        </w:rPr>
        <w:t xml:space="preserve"> from antiquity</w:t>
      </w:r>
      <w:r w:rsidRPr="00766E8B">
        <w:rPr>
          <w:rFonts w:cs="Arial"/>
        </w:rPr>
        <w:t>. From armoured cavalry to the Blitzkrieg, and now to the drone warfare used in modern times, the fundamental principle is to have a mobile firepower, able to withstand attack, to restore power to the battlefield.</w:t>
      </w:r>
      <w:r w:rsidR="00290429" w:rsidRPr="00766E8B">
        <w:rPr>
          <w:rFonts w:cs="Arial"/>
        </w:rPr>
        <w:t xml:space="preserve"> The problem of the drone is now being addressed, and as it has always been new challenges force </w:t>
      </w:r>
      <w:r w:rsidR="00A635D7" w:rsidRPr="00766E8B">
        <w:rPr>
          <w:rFonts w:cs="Arial"/>
        </w:rPr>
        <w:t>innovative solutions</w:t>
      </w:r>
      <w:r w:rsidR="00290429" w:rsidRPr="00766E8B">
        <w:rPr>
          <w:rFonts w:cs="Arial"/>
        </w:rPr>
        <w:t>, which will only drive the tank to an even greater military height.</w:t>
      </w:r>
    </w:p>
    <w:p w14:paraId="23B21148" w14:textId="77777777" w:rsidR="00A4795F" w:rsidRPr="00766E8B" w:rsidRDefault="00A4795F" w:rsidP="00B25B54">
      <w:pPr>
        <w:rPr>
          <w:rFonts w:cs="Arial"/>
        </w:rPr>
      </w:pPr>
    </w:p>
    <w:p w14:paraId="0C97686D" w14:textId="738CA480" w:rsidR="00A4795F" w:rsidRPr="00766E8B" w:rsidRDefault="00A4795F" w:rsidP="00B25B54">
      <w:pPr>
        <w:rPr>
          <w:rFonts w:cs="Arial"/>
        </w:rPr>
        <w:sectPr w:rsidR="00A4795F" w:rsidRPr="00766E8B" w:rsidSect="00623A81">
          <w:headerReference w:type="default" r:id="rId17"/>
          <w:pgSz w:w="11906" w:h="16838" w:code="9"/>
          <w:pgMar w:top="1701" w:right="1701" w:bottom="1701" w:left="1701" w:header="709" w:footer="851" w:gutter="0"/>
          <w:cols w:space="708"/>
          <w:docGrid w:linePitch="360"/>
        </w:sectPr>
      </w:pPr>
    </w:p>
    <w:p w14:paraId="6706012B" w14:textId="39240A2F" w:rsidR="004D5EBD" w:rsidRPr="00766E8B" w:rsidRDefault="004C2C9C" w:rsidP="005B675D">
      <w:pPr>
        <w:pStyle w:val="Heading1nonumber"/>
        <w:rPr>
          <w:sz w:val="24"/>
          <w:szCs w:val="24"/>
        </w:rPr>
      </w:pPr>
      <w:bookmarkStart w:id="60" w:name="_Toc290554257"/>
      <w:bookmarkStart w:id="61" w:name="_Toc299621222"/>
      <w:bookmarkStart w:id="62" w:name="_Toc299631447"/>
      <w:bookmarkStart w:id="63" w:name="_Toc299631509"/>
      <w:bookmarkStart w:id="64" w:name="_Toc299631599"/>
      <w:bookmarkStart w:id="65" w:name="_Toc299631675"/>
      <w:bookmarkStart w:id="66" w:name="_Toc231160050"/>
      <w:r w:rsidRPr="00766E8B">
        <w:rPr>
          <w:sz w:val="24"/>
          <w:szCs w:val="24"/>
        </w:rPr>
        <w:lastRenderedPageBreak/>
        <w:t>References</w:t>
      </w:r>
      <w:bookmarkEnd w:id="47"/>
      <w:bookmarkEnd w:id="60"/>
      <w:bookmarkEnd w:id="61"/>
      <w:bookmarkEnd w:id="62"/>
      <w:bookmarkEnd w:id="63"/>
      <w:bookmarkEnd w:id="64"/>
      <w:bookmarkEnd w:id="65"/>
      <w:bookmarkEnd w:id="66"/>
    </w:p>
    <w:p w14:paraId="1A6B7026" w14:textId="36A790BB" w:rsidR="000A2385" w:rsidRPr="00766E8B" w:rsidRDefault="000A2385" w:rsidP="000A2385">
      <w:pPr>
        <w:rPr>
          <w:rFonts w:cs="Arial"/>
        </w:rPr>
      </w:pPr>
      <w:r w:rsidRPr="00766E8B">
        <w:rPr>
          <w:rFonts w:cs="Arial"/>
        </w:rPr>
        <w:t>[1]</w:t>
      </w:r>
      <w:r w:rsidR="005B675D" w:rsidRPr="00766E8B">
        <w:rPr>
          <w:rFonts w:cs="Arial"/>
        </w:rPr>
        <w:tab/>
      </w:r>
      <w:r w:rsidRPr="00766E8B">
        <w:rPr>
          <w:rFonts w:cs="Arial"/>
        </w:rPr>
        <w:tab/>
        <w:t xml:space="preserve">E. D. Swinton, </w:t>
      </w:r>
      <w:r w:rsidRPr="00766E8B">
        <w:rPr>
          <w:rFonts w:cs="Arial"/>
          <w:i/>
          <w:iCs/>
        </w:rPr>
        <w:t>Eyewitness: Being personal reminiscences of certain phases of the great war, including the genesis of the tank</w:t>
      </w:r>
      <w:r w:rsidRPr="00766E8B">
        <w:rPr>
          <w:rFonts w:cs="Arial"/>
        </w:rPr>
        <w:t>. Hodder &amp; Stoughton, 1932.</w:t>
      </w:r>
    </w:p>
    <w:p w14:paraId="503EA9BE" w14:textId="55681FBD" w:rsidR="000A2385" w:rsidRPr="00766E8B" w:rsidRDefault="000A2385" w:rsidP="000A2385">
      <w:pPr>
        <w:rPr>
          <w:rFonts w:cs="Arial"/>
        </w:rPr>
      </w:pPr>
      <w:r w:rsidRPr="00766E8B">
        <w:rPr>
          <w:rFonts w:cs="Arial"/>
        </w:rPr>
        <w:t>[2]</w:t>
      </w:r>
      <w:r w:rsidR="005B675D" w:rsidRPr="00766E8B">
        <w:rPr>
          <w:rFonts w:cs="Arial"/>
        </w:rPr>
        <w:tab/>
      </w:r>
      <w:r w:rsidRPr="00766E8B">
        <w:rPr>
          <w:rFonts w:cs="Arial"/>
        </w:rPr>
        <w:tab/>
        <w:t>W. S. Churchill, “Letter to h. H. Asquith,” Jan. 1915.</w:t>
      </w:r>
    </w:p>
    <w:p w14:paraId="7987A619" w14:textId="16966C48" w:rsidR="000A2385" w:rsidRPr="00766E8B" w:rsidRDefault="000A2385" w:rsidP="000A2385">
      <w:pPr>
        <w:rPr>
          <w:rFonts w:cs="Arial"/>
        </w:rPr>
      </w:pPr>
      <w:r w:rsidRPr="00766E8B">
        <w:rPr>
          <w:rFonts w:cs="Arial"/>
        </w:rPr>
        <w:t>[3]</w:t>
      </w:r>
      <w:r w:rsidR="005B675D" w:rsidRPr="00766E8B">
        <w:rPr>
          <w:rFonts w:cs="Arial"/>
        </w:rPr>
        <w:tab/>
      </w:r>
      <w:r w:rsidRPr="00766E8B">
        <w:rPr>
          <w:rFonts w:cs="Arial"/>
        </w:rPr>
        <w:tab/>
        <w:t xml:space="preserve">D. Fletcher, </w:t>
      </w:r>
      <w:r w:rsidRPr="00766E8B">
        <w:rPr>
          <w:rFonts w:cs="Arial"/>
          <w:i/>
          <w:iCs/>
        </w:rPr>
        <w:t>British mark I tank 1916</w:t>
      </w:r>
      <w:r w:rsidRPr="00766E8B">
        <w:rPr>
          <w:rFonts w:cs="Arial"/>
        </w:rPr>
        <w:t>. Osprey, 2004.</w:t>
      </w:r>
    </w:p>
    <w:p w14:paraId="53FBC4DB" w14:textId="23C4B8BC" w:rsidR="000A2385" w:rsidRPr="00766E8B" w:rsidRDefault="000A2385" w:rsidP="000A2385">
      <w:pPr>
        <w:rPr>
          <w:rFonts w:cs="Arial"/>
        </w:rPr>
      </w:pPr>
      <w:r w:rsidRPr="00766E8B">
        <w:rPr>
          <w:rFonts w:cs="Arial"/>
        </w:rPr>
        <w:t>[4]</w:t>
      </w:r>
      <w:r w:rsidRPr="00766E8B">
        <w:rPr>
          <w:rFonts w:cs="Arial"/>
        </w:rPr>
        <w:tab/>
      </w:r>
      <w:r w:rsidR="005B675D" w:rsidRPr="00766E8B">
        <w:rPr>
          <w:rFonts w:cs="Arial"/>
        </w:rPr>
        <w:tab/>
      </w:r>
      <w:r w:rsidRPr="00766E8B">
        <w:rPr>
          <w:rFonts w:cs="Arial"/>
        </w:rPr>
        <w:t xml:space="preserve">Imperial War Museum, “A short history of the tank,” </w:t>
      </w:r>
      <w:r w:rsidRPr="00766E8B">
        <w:rPr>
          <w:rFonts w:cs="Arial"/>
          <w:i/>
          <w:iCs/>
        </w:rPr>
        <w:t>Imperial War Museum, London, UK</w:t>
      </w:r>
      <w:r w:rsidRPr="00766E8B">
        <w:rPr>
          <w:rFonts w:cs="Arial"/>
        </w:rPr>
        <w:t>. https://www.iwm.org.uk (accessed May 2026).</w:t>
      </w:r>
    </w:p>
    <w:p w14:paraId="4D81C8B8" w14:textId="4CEFCF13" w:rsidR="000A2385" w:rsidRPr="00766E8B" w:rsidRDefault="000A2385" w:rsidP="000A2385">
      <w:pPr>
        <w:rPr>
          <w:rFonts w:cs="Arial"/>
        </w:rPr>
      </w:pPr>
      <w:r w:rsidRPr="00766E8B">
        <w:rPr>
          <w:rFonts w:cs="Arial"/>
        </w:rPr>
        <w:t>[5]</w:t>
      </w:r>
      <w:r w:rsidRPr="00766E8B">
        <w:rPr>
          <w:rFonts w:cs="Arial"/>
        </w:rPr>
        <w:tab/>
      </w:r>
      <w:r w:rsidR="005B675D" w:rsidRPr="00766E8B">
        <w:rPr>
          <w:rFonts w:cs="Arial"/>
        </w:rPr>
        <w:tab/>
      </w:r>
      <w:r w:rsidRPr="00766E8B">
        <w:rPr>
          <w:rFonts w:cs="Arial"/>
        </w:rPr>
        <w:t xml:space="preserve">R. M. </w:t>
      </w:r>
      <w:proofErr w:type="spellStart"/>
      <w:r w:rsidRPr="00766E8B">
        <w:rPr>
          <w:rFonts w:cs="Arial"/>
        </w:rPr>
        <w:t>Ogorkiewicz</w:t>
      </w:r>
      <w:proofErr w:type="spellEnd"/>
      <w:r w:rsidRPr="00766E8B">
        <w:rPr>
          <w:rFonts w:cs="Arial"/>
        </w:rPr>
        <w:t xml:space="preserve">, </w:t>
      </w:r>
      <w:r w:rsidRPr="00766E8B">
        <w:rPr>
          <w:rFonts w:cs="Arial"/>
          <w:i/>
          <w:iCs/>
        </w:rPr>
        <w:t>Technology of tanks</w:t>
      </w:r>
      <w:r w:rsidRPr="00766E8B">
        <w:rPr>
          <w:rFonts w:cs="Arial"/>
        </w:rPr>
        <w:t>. Jane’s Information Group, 1991.</w:t>
      </w:r>
    </w:p>
    <w:p w14:paraId="5D1E873A" w14:textId="26E7F062" w:rsidR="000A2385" w:rsidRPr="00766E8B" w:rsidRDefault="000A2385" w:rsidP="000A2385">
      <w:pPr>
        <w:rPr>
          <w:rFonts w:cs="Arial"/>
        </w:rPr>
      </w:pPr>
      <w:r w:rsidRPr="00766E8B">
        <w:rPr>
          <w:rFonts w:cs="Arial"/>
        </w:rPr>
        <w:t>[6]</w:t>
      </w:r>
      <w:r w:rsidRPr="00766E8B">
        <w:rPr>
          <w:rFonts w:cs="Arial"/>
        </w:rPr>
        <w:tab/>
      </w:r>
      <w:r w:rsidR="005B675D" w:rsidRPr="00766E8B">
        <w:rPr>
          <w:rFonts w:cs="Arial"/>
        </w:rPr>
        <w:tab/>
      </w:r>
      <w:r w:rsidRPr="00766E8B">
        <w:rPr>
          <w:rFonts w:cs="Arial"/>
        </w:rPr>
        <w:t xml:space="preserve">A. </w:t>
      </w:r>
      <w:proofErr w:type="spellStart"/>
      <w:r w:rsidRPr="00766E8B">
        <w:rPr>
          <w:rFonts w:cs="Arial"/>
        </w:rPr>
        <w:t>Nuvolari</w:t>
      </w:r>
      <w:proofErr w:type="spellEnd"/>
      <w:r w:rsidRPr="00766E8B">
        <w:rPr>
          <w:rFonts w:cs="Arial"/>
        </w:rPr>
        <w:t xml:space="preserve">, “‘Chariots of fire’: the evolution of tank technology, 1915–1945,” </w:t>
      </w:r>
      <w:r w:rsidRPr="00766E8B">
        <w:rPr>
          <w:rFonts w:cs="Arial"/>
          <w:i/>
          <w:iCs/>
        </w:rPr>
        <w:t>Journal of Evolutionary Economics</w:t>
      </w:r>
      <w:r w:rsidRPr="00766E8B">
        <w:rPr>
          <w:rFonts w:cs="Arial"/>
        </w:rPr>
        <w:t xml:space="preserve">, vol. 19, Art. no. 4, 2009, </w:t>
      </w:r>
      <w:proofErr w:type="spellStart"/>
      <w:r w:rsidRPr="00766E8B">
        <w:rPr>
          <w:rFonts w:cs="Arial"/>
        </w:rPr>
        <w:t>doi</w:t>
      </w:r>
      <w:proofErr w:type="spellEnd"/>
      <w:r w:rsidRPr="00766E8B">
        <w:rPr>
          <w:rFonts w:cs="Arial"/>
        </w:rPr>
        <w:t>: https://doi.org/10.1007/s00191-009-0141-0.</w:t>
      </w:r>
    </w:p>
    <w:p w14:paraId="0604C798" w14:textId="2AFDA955" w:rsidR="000A2385" w:rsidRPr="00766E8B" w:rsidRDefault="000A2385" w:rsidP="000A2385">
      <w:pPr>
        <w:rPr>
          <w:rFonts w:cs="Arial"/>
        </w:rPr>
      </w:pPr>
      <w:r w:rsidRPr="00766E8B">
        <w:rPr>
          <w:rFonts w:cs="Arial"/>
        </w:rPr>
        <w:t>[7]</w:t>
      </w:r>
      <w:r w:rsidRPr="00766E8B">
        <w:rPr>
          <w:rFonts w:cs="Arial"/>
        </w:rPr>
        <w:tab/>
      </w:r>
      <w:r w:rsidR="005B675D" w:rsidRPr="00766E8B">
        <w:rPr>
          <w:rFonts w:cs="Arial"/>
        </w:rPr>
        <w:tab/>
      </w:r>
      <w:r w:rsidRPr="00766E8B">
        <w:rPr>
          <w:rFonts w:cs="Arial"/>
        </w:rPr>
        <w:t xml:space="preserve">D. Fletcher, </w:t>
      </w:r>
      <w:r w:rsidRPr="00766E8B">
        <w:rPr>
          <w:rFonts w:cs="Arial"/>
          <w:i/>
          <w:iCs/>
        </w:rPr>
        <w:t>The great tank scandal: British armour in the second world war, part 1</w:t>
      </w:r>
      <w:r w:rsidRPr="00766E8B">
        <w:rPr>
          <w:rFonts w:cs="Arial"/>
        </w:rPr>
        <w:t>. HMSO, 1989.</w:t>
      </w:r>
    </w:p>
    <w:p w14:paraId="748192F4" w14:textId="56A23706" w:rsidR="000A2385" w:rsidRPr="00766E8B" w:rsidRDefault="000A2385" w:rsidP="000A2385">
      <w:pPr>
        <w:rPr>
          <w:rFonts w:cs="Arial"/>
        </w:rPr>
      </w:pPr>
      <w:r w:rsidRPr="00766E8B">
        <w:rPr>
          <w:rFonts w:cs="Arial"/>
        </w:rPr>
        <w:t>[8]</w:t>
      </w:r>
      <w:r w:rsidRPr="00766E8B">
        <w:rPr>
          <w:rFonts w:cs="Arial"/>
        </w:rPr>
        <w:tab/>
      </w:r>
      <w:r w:rsidR="005B675D" w:rsidRPr="00766E8B">
        <w:rPr>
          <w:rFonts w:cs="Arial"/>
        </w:rPr>
        <w:tab/>
      </w:r>
      <w:r w:rsidRPr="00766E8B">
        <w:rPr>
          <w:rFonts w:cs="Arial"/>
        </w:rPr>
        <w:t xml:space="preserve">I. V. Hogg and </w:t>
      </w:r>
      <w:r w:rsidR="00887E30">
        <w:rPr>
          <w:rFonts w:cs="Arial"/>
        </w:rPr>
        <w:t>L. F. Thurston</w:t>
      </w:r>
      <w:r w:rsidRPr="00766E8B">
        <w:rPr>
          <w:rFonts w:cs="Arial"/>
        </w:rPr>
        <w:t xml:space="preserve">, </w:t>
      </w:r>
      <w:r w:rsidRPr="00766E8B">
        <w:rPr>
          <w:rFonts w:cs="Arial"/>
          <w:i/>
          <w:iCs/>
        </w:rPr>
        <w:t>British artillery weapons &amp; ammunition 1914–1918</w:t>
      </w:r>
      <w:r w:rsidRPr="00766E8B">
        <w:rPr>
          <w:rFonts w:cs="Arial"/>
        </w:rPr>
        <w:t>. Ian Allan, 1972.</w:t>
      </w:r>
    </w:p>
    <w:p w14:paraId="680E70DC" w14:textId="5C1FA51A" w:rsidR="000A2385" w:rsidRPr="00766E8B" w:rsidRDefault="000A2385" w:rsidP="000A2385">
      <w:pPr>
        <w:rPr>
          <w:rFonts w:cs="Arial"/>
        </w:rPr>
      </w:pPr>
      <w:r w:rsidRPr="00766E8B">
        <w:rPr>
          <w:rFonts w:cs="Arial"/>
        </w:rPr>
        <w:t>[9]</w:t>
      </w:r>
      <w:r w:rsidRPr="00766E8B">
        <w:rPr>
          <w:rFonts w:cs="Arial"/>
        </w:rPr>
        <w:tab/>
      </w:r>
      <w:r w:rsidR="005B675D" w:rsidRPr="00766E8B">
        <w:rPr>
          <w:rFonts w:cs="Arial"/>
        </w:rPr>
        <w:tab/>
      </w:r>
      <w:r w:rsidRPr="00766E8B">
        <w:rPr>
          <w:rFonts w:cs="Arial"/>
        </w:rPr>
        <w:t xml:space="preserve">T. L. Jentz and H. L. Doyle, </w:t>
      </w:r>
      <w:r w:rsidRPr="00766E8B">
        <w:rPr>
          <w:rFonts w:cs="Arial"/>
          <w:i/>
          <w:iCs/>
        </w:rPr>
        <w:t>Panzer tracts no. 4: Panzerkampfwagen IV</w:t>
      </w:r>
      <w:r w:rsidRPr="00766E8B">
        <w:rPr>
          <w:rFonts w:cs="Arial"/>
        </w:rPr>
        <w:t>. Panzer Tracts, 1997.</w:t>
      </w:r>
    </w:p>
    <w:p w14:paraId="35593650" w14:textId="450DC736" w:rsidR="000A2385" w:rsidRPr="00766E8B" w:rsidRDefault="000A2385" w:rsidP="000A2385">
      <w:pPr>
        <w:rPr>
          <w:rFonts w:cs="Arial"/>
        </w:rPr>
      </w:pPr>
      <w:r w:rsidRPr="00766E8B">
        <w:rPr>
          <w:rFonts w:cs="Arial"/>
        </w:rPr>
        <w:t>[10]</w:t>
      </w:r>
      <w:r w:rsidRPr="00766E8B">
        <w:rPr>
          <w:rFonts w:cs="Arial"/>
        </w:rPr>
        <w:tab/>
      </w:r>
      <w:r w:rsidR="005B675D" w:rsidRPr="00766E8B">
        <w:rPr>
          <w:rFonts w:cs="Arial"/>
        </w:rPr>
        <w:tab/>
      </w:r>
      <w:r w:rsidRPr="00766E8B">
        <w:rPr>
          <w:rFonts w:cs="Arial"/>
        </w:rPr>
        <w:t xml:space="preserve">D. Fletcher, </w:t>
      </w:r>
      <w:r w:rsidRPr="00766E8B">
        <w:rPr>
          <w:rFonts w:cs="Arial"/>
          <w:i/>
          <w:iCs/>
        </w:rPr>
        <w:t>Churchill infantry tank</w:t>
      </w:r>
      <w:r w:rsidRPr="00766E8B">
        <w:rPr>
          <w:rFonts w:cs="Arial"/>
        </w:rPr>
        <w:t>. Osprey, 1993.</w:t>
      </w:r>
    </w:p>
    <w:p w14:paraId="2B2AC761" w14:textId="3CA04A9E" w:rsidR="000A2385" w:rsidRPr="00766E8B" w:rsidRDefault="000A2385" w:rsidP="000A2385">
      <w:pPr>
        <w:rPr>
          <w:rFonts w:cs="Arial"/>
        </w:rPr>
      </w:pPr>
      <w:r w:rsidRPr="00766E8B">
        <w:rPr>
          <w:rFonts w:cs="Arial"/>
        </w:rPr>
        <w:t>[11]</w:t>
      </w:r>
      <w:r w:rsidRPr="00766E8B">
        <w:rPr>
          <w:rFonts w:cs="Arial"/>
        </w:rPr>
        <w:tab/>
      </w:r>
      <w:r w:rsidR="005B675D" w:rsidRPr="00766E8B">
        <w:rPr>
          <w:rFonts w:cs="Arial"/>
        </w:rPr>
        <w:tab/>
      </w:r>
      <w:r w:rsidRPr="00766E8B">
        <w:rPr>
          <w:rFonts w:cs="Arial"/>
        </w:rPr>
        <w:t xml:space="preserve">Imperial War Museum, “What happened during the battle of the </w:t>
      </w:r>
      <w:proofErr w:type="spellStart"/>
      <w:r w:rsidRPr="00766E8B">
        <w:rPr>
          <w:rFonts w:cs="Arial"/>
        </w:rPr>
        <w:t>somme</w:t>
      </w:r>
      <w:proofErr w:type="spellEnd"/>
      <w:r w:rsidRPr="00766E8B">
        <w:rPr>
          <w:rFonts w:cs="Arial"/>
        </w:rPr>
        <w:t xml:space="preserve">?,” </w:t>
      </w:r>
      <w:r w:rsidRPr="00766E8B">
        <w:rPr>
          <w:rFonts w:cs="Arial"/>
          <w:i/>
          <w:iCs/>
        </w:rPr>
        <w:t>Imperial War Museum, London, UK</w:t>
      </w:r>
      <w:r w:rsidRPr="00766E8B">
        <w:rPr>
          <w:rFonts w:cs="Arial"/>
        </w:rPr>
        <w:t>. https://www.iwm.org.uk/history/what-happened-during-the-battle-of-the-somme (accessed May 2026).</w:t>
      </w:r>
    </w:p>
    <w:p w14:paraId="73E60D16" w14:textId="6C5B6DBB" w:rsidR="000A2385" w:rsidRPr="00766E8B" w:rsidRDefault="000A2385" w:rsidP="000A2385">
      <w:pPr>
        <w:rPr>
          <w:rFonts w:cs="Arial"/>
        </w:rPr>
      </w:pPr>
      <w:r w:rsidRPr="00766E8B">
        <w:rPr>
          <w:rFonts w:cs="Arial"/>
        </w:rPr>
        <w:t>[12]</w:t>
      </w:r>
      <w:r w:rsidRPr="00766E8B">
        <w:rPr>
          <w:rFonts w:cs="Arial"/>
        </w:rPr>
        <w:tab/>
      </w:r>
      <w:r w:rsidR="005B675D" w:rsidRPr="00766E8B">
        <w:rPr>
          <w:rFonts w:cs="Arial"/>
        </w:rPr>
        <w:tab/>
      </w:r>
      <w:r w:rsidRPr="00766E8B">
        <w:rPr>
          <w:rFonts w:cs="Arial"/>
        </w:rPr>
        <w:t xml:space="preserve">The Tank Museum, “Hobart’s funnies,” </w:t>
      </w:r>
      <w:r w:rsidRPr="00766E8B">
        <w:rPr>
          <w:rFonts w:cs="Arial"/>
          <w:i/>
          <w:iCs/>
        </w:rPr>
        <w:t>The Tank Museum, Bovington, UK</w:t>
      </w:r>
      <w:r w:rsidRPr="00766E8B">
        <w:rPr>
          <w:rFonts w:cs="Arial"/>
        </w:rPr>
        <w:t>. https://tankmuseum.org (accessed May 2026).</w:t>
      </w:r>
    </w:p>
    <w:p w14:paraId="63A6D653" w14:textId="5A7969C6" w:rsidR="000A2385" w:rsidRPr="00766E8B" w:rsidRDefault="000A2385" w:rsidP="000A2385">
      <w:pPr>
        <w:rPr>
          <w:rFonts w:cs="Arial"/>
        </w:rPr>
      </w:pPr>
      <w:r w:rsidRPr="00766E8B">
        <w:rPr>
          <w:rFonts w:cs="Arial"/>
        </w:rPr>
        <w:lastRenderedPageBreak/>
        <w:t>[13]</w:t>
      </w:r>
      <w:r w:rsidRPr="00766E8B">
        <w:rPr>
          <w:rFonts w:cs="Arial"/>
        </w:rPr>
        <w:tab/>
      </w:r>
      <w:r w:rsidR="005B675D" w:rsidRPr="00766E8B">
        <w:rPr>
          <w:rFonts w:cs="Arial"/>
        </w:rPr>
        <w:tab/>
      </w:r>
      <w:r w:rsidR="00887E30">
        <w:rPr>
          <w:rFonts w:cs="Arial"/>
        </w:rPr>
        <w:t xml:space="preserve">R. P. Hunnicutt </w:t>
      </w:r>
      <w:r w:rsidRPr="00766E8B">
        <w:rPr>
          <w:rFonts w:cs="Arial"/>
        </w:rPr>
        <w:t xml:space="preserve">, </w:t>
      </w:r>
      <w:r w:rsidRPr="00766E8B">
        <w:rPr>
          <w:rFonts w:cs="Arial"/>
          <w:i/>
          <w:iCs/>
        </w:rPr>
        <w:t xml:space="preserve">Abrams: A history of the </w:t>
      </w:r>
      <w:proofErr w:type="spellStart"/>
      <w:r w:rsidRPr="00766E8B">
        <w:rPr>
          <w:rFonts w:cs="Arial"/>
          <w:i/>
          <w:iCs/>
        </w:rPr>
        <w:t>american</w:t>
      </w:r>
      <w:proofErr w:type="spellEnd"/>
      <w:r w:rsidRPr="00766E8B">
        <w:rPr>
          <w:rFonts w:cs="Arial"/>
          <w:i/>
          <w:iCs/>
        </w:rPr>
        <w:t xml:space="preserve"> main battle tank, vol. 2</w:t>
      </w:r>
      <w:r w:rsidRPr="00766E8B">
        <w:rPr>
          <w:rFonts w:cs="Arial"/>
        </w:rPr>
        <w:t>. Presidio Press, 1990.</w:t>
      </w:r>
    </w:p>
    <w:p w14:paraId="48A487E7" w14:textId="7450085B" w:rsidR="000A2385" w:rsidRPr="00766E8B" w:rsidRDefault="000A2385" w:rsidP="000A2385">
      <w:pPr>
        <w:rPr>
          <w:rFonts w:cs="Arial"/>
        </w:rPr>
      </w:pPr>
      <w:r w:rsidRPr="00766E8B">
        <w:rPr>
          <w:rFonts w:cs="Arial"/>
        </w:rPr>
        <w:t>[14]</w:t>
      </w:r>
      <w:r w:rsidRPr="00766E8B">
        <w:rPr>
          <w:rFonts w:cs="Arial"/>
        </w:rPr>
        <w:tab/>
      </w:r>
      <w:r w:rsidR="005B675D" w:rsidRPr="00766E8B">
        <w:rPr>
          <w:rFonts w:cs="Arial"/>
        </w:rPr>
        <w:tab/>
      </w:r>
      <w:r w:rsidRPr="00766E8B">
        <w:rPr>
          <w:rFonts w:cs="Arial"/>
        </w:rPr>
        <w:t>N. Reynolds and J. Watling, “Your tanks cannot hide: Protecting armour in the modern battlespace,” Royal United Services Institute (RUSI), 2020. Accessed: May 2026. [Online]. Available: https://www.rusi.org</w:t>
      </w:r>
    </w:p>
    <w:p w14:paraId="3FC30B78" w14:textId="3D5D7DB3" w:rsidR="000A2385" w:rsidRPr="00766E8B" w:rsidRDefault="000A2385" w:rsidP="000A2385">
      <w:pPr>
        <w:rPr>
          <w:rFonts w:cs="Arial"/>
        </w:rPr>
      </w:pPr>
      <w:r w:rsidRPr="00766E8B">
        <w:rPr>
          <w:rFonts w:cs="Arial"/>
        </w:rPr>
        <w:t>[15]</w:t>
      </w:r>
      <w:r w:rsidR="005B675D" w:rsidRPr="00766E8B">
        <w:rPr>
          <w:rFonts w:cs="Arial"/>
        </w:rPr>
        <w:tab/>
      </w:r>
      <w:r w:rsidRPr="00766E8B">
        <w:rPr>
          <w:rFonts w:cs="Arial"/>
        </w:rPr>
        <w:tab/>
        <w:t xml:space="preserve">Arrian, </w:t>
      </w:r>
      <w:r w:rsidRPr="00766E8B">
        <w:rPr>
          <w:rFonts w:cs="Arial"/>
          <w:i/>
          <w:iCs/>
        </w:rPr>
        <w:t>The campaigns of alexander</w:t>
      </w:r>
      <w:r w:rsidRPr="00766E8B">
        <w:rPr>
          <w:rFonts w:cs="Arial"/>
        </w:rPr>
        <w:t>. Penguin Classics, 1971.</w:t>
      </w:r>
    </w:p>
    <w:p w14:paraId="4D81F460" w14:textId="46AC1292" w:rsidR="000A2385" w:rsidRPr="00766E8B" w:rsidRDefault="000A2385" w:rsidP="000A2385">
      <w:pPr>
        <w:rPr>
          <w:rFonts w:cs="Arial"/>
        </w:rPr>
      </w:pPr>
      <w:r w:rsidRPr="00766E8B">
        <w:rPr>
          <w:rFonts w:cs="Arial"/>
        </w:rPr>
        <w:t>[16]</w:t>
      </w:r>
      <w:r w:rsidRPr="00766E8B">
        <w:rPr>
          <w:rFonts w:cs="Arial"/>
        </w:rPr>
        <w:tab/>
      </w:r>
      <w:r w:rsidR="005B675D" w:rsidRPr="00766E8B">
        <w:rPr>
          <w:rFonts w:cs="Arial"/>
        </w:rPr>
        <w:tab/>
      </w:r>
      <w:r w:rsidRPr="00766E8B">
        <w:rPr>
          <w:rFonts w:cs="Arial"/>
        </w:rPr>
        <w:t xml:space="preserve">Polybius, </w:t>
      </w:r>
      <w:r w:rsidRPr="00766E8B">
        <w:rPr>
          <w:rFonts w:cs="Arial"/>
          <w:i/>
          <w:iCs/>
        </w:rPr>
        <w:t>The histories, book III</w:t>
      </w:r>
      <w:r w:rsidRPr="00766E8B">
        <w:rPr>
          <w:rFonts w:cs="Arial"/>
        </w:rPr>
        <w:t>. Oxford University Press, 2010.</w:t>
      </w:r>
    </w:p>
    <w:p w14:paraId="5704DF72" w14:textId="52513D03" w:rsidR="000A2385" w:rsidRPr="00766E8B" w:rsidRDefault="000A2385" w:rsidP="000A2385">
      <w:pPr>
        <w:rPr>
          <w:rFonts w:cs="Arial"/>
        </w:rPr>
      </w:pPr>
      <w:r w:rsidRPr="00766E8B">
        <w:rPr>
          <w:rFonts w:cs="Arial"/>
        </w:rPr>
        <w:t>[17]</w:t>
      </w:r>
      <w:r w:rsidRPr="00766E8B">
        <w:rPr>
          <w:rFonts w:cs="Arial"/>
        </w:rPr>
        <w:tab/>
      </w:r>
      <w:r w:rsidR="005B675D" w:rsidRPr="00766E8B">
        <w:rPr>
          <w:rFonts w:cs="Arial"/>
        </w:rPr>
        <w:tab/>
      </w:r>
      <w:r w:rsidRPr="00766E8B">
        <w:rPr>
          <w:rFonts w:cs="Arial"/>
        </w:rPr>
        <w:t xml:space="preserve">D. M. Glantz and J. House, </w:t>
      </w:r>
      <w:r w:rsidRPr="00766E8B">
        <w:rPr>
          <w:rFonts w:cs="Arial"/>
          <w:i/>
          <w:iCs/>
        </w:rPr>
        <w:t xml:space="preserve">When titans clashed: How the red army stopped </w:t>
      </w:r>
      <w:proofErr w:type="spellStart"/>
      <w:r w:rsidRPr="00766E8B">
        <w:rPr>
          <w:rFonts w:cs="Arial"/>
          <w:i/>
          <w:iCs/>
        </w:rPr>
        <w:t>hitler</w:t>
      </w:r>
      <w:proofErr w:type="spellEnd"/>
      <w:r w:rsidRPr="00766E8B">
        <w:rPr>
          <w:rFonts w:cs="Arial"/>
        </w:rPr>
        <w:t>. University Press of Kansas, 2015.</w:t>
      </w:r>
    </w:p>
    <w:p w14:paraId="33427526" w14:textId="119E6AFE" w:rsidR="000A2385" w:rsidRPr="00766E8B" w:rsidRDefault="000A2385" w:rsidP="000A2385">
      <w:pPr>
        <w:rPr>
          <w:rFonts w:cs="Arial"/>
        </w:rPr>
      </w:pPr>
      <w:r w:rsidRPr="00766E8B">
        <w:rPr>
          <w:rFonts w:cs="Arial"/>
        </w:rPr>
        <w:t>[18]</w:t>
      </w:r>
      <w:r w:rsidR="005B675D" w:rsidRPr="00766E8B">
        <w:rPr>
          <w:rFonts w:cs="Arial"/>
        </w:rPr>
        <w:tab/>
      </w:r>
      <w:r w:rsidRPr="00766E8B">
        <w:rPr>
          <w:rFonts w:cs="Arial"/>
        </w:rPr>
        <w:tab/>
        <w:t xml:space="preserve">K.-H. </w:t>
      </w:r>
      <w:proofErr w:type="spellStart"/>
      <w:r w:rsidRPr="00766E8B">
        <w:rPr>
          <w:rFonts w:cs="Arial"/>
        </w:rPr>
        <w:t>Frieser</w:t>
      </w:r>
      <w:proofErr w:type="spellEnd"/>
      <w:r w:rsidRPr="00766E8B">
        <w:rPr>
          <w:rFonts w:cs="Arial"/>
        </w:rPr>
        <w:t xml:space="preserve">, </w:t>
      </w:r>
      <w:r w:rsidRPr="00766E8B">
        <w:rPr>
          <w:rFonts w:cs="Arial"/>
          <w:i/>
          <w:iCs/>
        </w:rPr>
        <w:t>The blitzkrieg legend: The 1940 campaign in the west</w:t>
      </w:r>
      <w:r w:rsidRPr="00766E8B">
        <w:rPr>
          <w:rFonts w:cs="Arial"/>
        </w:rPr>
        <w:t>. Naval Institute Press, 2005.</w:t>
      </w:r>
    </w:p>
    <w:p w14:paraId="49838519" w14:textId="4D6D0914" w:rsidR="000A2385" w:rsidRPr="00766E8B" w:rsidRDefault="000A2385" w:rsidP="000A2385">
      <w:pPr>
        <w:rPr>
          <w:rFonts w:cs="Arial"/>
        </w:rPr>
      </w:pPr>
      <w:r w:rsidRPr="00766E8B">
        <w:rPr>
          <w:rFonts w:cs="Arial"/>
        </w:rPr>
        <w:t>[19]</w:t>
      </w:r>
      <w:r w:rsidR="005B675D" w:rsidRPr="00766E8B">
        <w:rPr>
          <w:rFonts w:cs="Arial"/>
        </w:rPr>
        <w:tab/>
      </w:r>
      <w:r w:rsidRPr="00766E8B">
        <w:rPr>
          <w:rFonts w:cs="Arial"/>
        </w:rPr>
        <w:tab/>
      </w:r>
      <w:r w:rsidR="00887E30">
        <w:rPr>
          <w:rFonts w:cs="Arial"/>
        </w:rPr>
        <w:t xml:space="preserve">R. L. Dinardo </w:t>
      </w:r>
      <w:r w:rsidRPr="00766E8B">
        <w:rPr>
          <w:rFonts w:cs="Arial"/>
        </w:rPr>
        <w:t xml:space="preserve"> “German armour doctrine: Correcting the myths,” </w:t>
      </w:r>
      <w:r w:rsidRPr="00766E8B">
        <w:rPr>
          <w:rFonts w:cs="Arial"/>
          <w:i/>
          <w:iCs/>
        </w:rPr>
        <w:t>War in History</w:t>
      </w:r>
      <w:r w:rsidRPr="00766E8B">
        <w:rPr>
          <w:rFonts w:cs="Arial"/>
        </w:rPr>
        <w:t xml:space="preserve">, vol. 3, Art. no. 4, 1996, </w:t>
      </w:r>
      <w:proofErr w:type="spellStart"/>
      <w:r w:rsidRPr="00766E8B">
        <w:rPr>
          <w:rFonts w:cs="Arial"/>
        </w:rPr>
        <w:t>doi</w:t>
      </w:r>
      <w:proofErr w:type="spellEnd"/>
      <w:r w:rsidRPr="00766E8B">
        <w:rPr>
          <w:rFonts w:cs="Arial"/>
        </w:rPr>
        <w:t>: https://doi.org/10.1177/096834459600300402.</w:t>
      </w:r>
    </w:p>
    <w:p w14:paraId="75FEF497" w14:textId="66B976B4" w:rsidR="000A2385" w:rsidRPr="00766E8B" w:rsidRDefault="000A2385" w:rsidP="000A2385">
      <w:pPr>
        <w:rPr>
          <w:rFonts w:cs="Arial"/>
        </w:rPr>
      </w:pPr>
      <w:r w:rsidRPr="00766E8B">
        <w:rPr>
          <w:rFonts w:cs="Arial"/>
        </w:rPr>
        <w:t>[20]</w:t>
      </w:r>
      <w:r w:rsidRPr="00766E8B">
        <w:rPr>
          <w:rFonts w:cs="Arial"/>
        </w:rPr>
        <w:tab/>
      </w:r>
      <w:r w:rsidR="005B675D" w:rsidRPr="00766E8B">
        <w:rPr>
          <w:rFonts w:cs="Arial"/>
        </w:rPr>
        <w:tab/>
      </w:r>
      <w:r w:rsidRPr="00766E8B">
        <w:rPr>
          <w:rFonts w:cs="Arial"/>
        </w:rPr>
        <w:t xml:space="preserve">Imperial War Museum, “Voices of the first world war: Tanks on the </w:t>
      </w:r>
      <w:proofErr w:type="spellStart"/>
      <w:r w:rsidRPr="00766E8B">
        <w:rPr>
          <w:rFonts w:cs="Arial"/>
        </w:rPr>
        <w:t>somme</w:t>
      </w:r>
      <w:proofErr w:type="spellEnd"/>
      <w:r w:rsidRPr="00766E8B">
        <w:rPr>
          <w:rFonts w:cs="Arial"/>
        </w:rPr>
        <w:t xml:space="preserve">,” </w:t>
      </w:r>
      <w:r w:rsidRPr="00766E8B">
        <w:rPr>
          <w:rFonts w:cs="Arial"/>
          <w:i/>
          <w:iCs/>
        </w:rPr>
        <w:t>Imperial War Museum, London, UK</w:t>
      </w:r>
      <w:r w:rsidRPr="00766E8B">
        <w:rPr>
          <w:rFonts w:cs="Arial"/>
        </w:rPr>
        <w:t>. https://www.iwm.org.uk/history/voices-of-the-first-world-war-tanks-on-the-somme (accessed May 2026).</w:t>
      </w:r>
    </w:p>
    <w:p w14:paraId="522822A8" w14:textId="09402D5D" w:rsidR="006D680A" w:rsidRPr="00766E8B" w:rsidRDefault="000A2385" w:rsidP="00251B72">
      <w:pPr>
        <w:rPr>
          <w:rFonts w:cs="Arial"/>
        </w:rPr>
      </w:pPr>
      <w:r w:rsidRPr="00766E8B">
        <w:rPr>
          <w:rFonts w:cs="Arial"/>
        </w:rPr>
        <w:t>[21]</w:t>
      </w:r>
      <w:r w:rsidRPr="00766E8B">
        <w:rPr>
          <w:rFonts w:cs="Arial"/>
        </w:rPr>
        <w:tab/>
      </w:r>
      <w:r w:rsidR="005B675D" w:rsidRPr="00766E8B">
        <w:rPr>
          <w:rFonts w:cs="Arial"/>
        </w:rPr>
        <w:tab/>
      </w:r>
      <w:r w:rsidRPr="00766E8B">
        <w:rPr>
          <w:rFonts w:cs="Arial"/>
        </w:rPr>
        <w:t xml:space="preserve">J. Watling and N. Reynolds, “Tactical developments during the third year of the </w:t>
      </w:r>
      <w:proofErr w:type="spellStart"/>
      <w:r w:rsidRPr="00766E8B">
        <w:rPr>
          <w:rFonts w:cs="Arial"/>
        </w:rPr>
        <w:t>russo-ukrainian</w:t>
      </w:r>
      <w:proofErr w:type="spellEnd"/>
      <w:r w:rsidRPr="00766E8B">
        <w:rPr>
          <w:rFonts w:cs="Arial"/>
        </w:rPr>
        <w:t xml:space="preserve"> war,” Royal United Services Institute (RUSI), Feb. 2025. Accessed: May 2026. [Online]. Available: </w:t>
      </w:r>
      <w:hyperlink r:id="rId18" w:history="1">
        <w:r w:rsidRPr="00766E8B">
          <w:rPr>
            <w:rStyle w:val="Hyperlink"/>
            <w:rFonts w:cs="Arial"/>
          </w:rPr>
          <w:t>https://www.rusi.org/explore-our-research/publications/special-resources/tactical-developments-during-third-year-russo-ukrainian-war</w:t>
        </w:r>
      </w:hyperlink>
      <w:r w:rsidRPr="00766E8B">
        <w:rPr>
          <w:rFonts w:cs="Arial"/>
        </w:rPr>
        <w:t xml:space="preserve"> </w:t>
      </w:r>
    </w:p>
    <w:p w14:paraId="63CF8E80" w14:textId="1EA3D2C0" w:rsidR="00251B72" w:rsidRPr="00766E8B" w:rsidRDefault="00251B72" w:rsidP="00251B72">
      <w:pPr>
        <w:pStyle w:val="BodyText"/>
        <w:rPr>
          <w:rFonts w:cs="Arial"/>
        </w:rPr>
      </w:pPr>
      <w:r w:rsidRPr="00766E8B">
        <w:rPr>
          <w:rFonts w:cs="Arial"/>
        </w:rPr>
        <w:t>[22]</w:t>
      </w:r>
      <w:r w:rsidRPr="00766E8B">
        <w:rPr>
          <w:rFonts w:cs="Arial"/>
        </w:rPr>
        <w:tab/>
      </w:r>
      <w:r w:rsidRPr="00766E8B">
        <w:rPr>
          <w:rFonts w:cs="Arial"/>
        </w:rPr>
        <w:tab/>
        <w:t>A. Feickert, “The Army’s M-1E3 Abrams tank modernization program,” Congressional Research Service, Washington, DC, USA, 2025. Accessed: May 2026. [Online]. Available: https://www.congress.gov/crs-product/IF12495</w:t>
      </w:r>
    </w:p>
    <w:p w14:paraId="77231F9D" w14:textId="77777777" w:rsidR="00251B72" w:rsidRPr="00766E8B" w:rsidRDefault="00251B72" w:rsidP="00BE1C94">
      <w:pPr>
        <w:pStyle w:val="BodyText"/>
        <w:rPr>
          <w:rFonts w:cs="Arial"/>
        </w:rPr>
      </w:pPr>
    </w:p>
    <w:p w14:paraId="1CE8359E" w14:textId="77777777" w:rsidR="00766E8B" w:rsidRPr="00766E8B" w:rsidRDefault="00766E8B" w:rsidP="00BE1C94">
      <w:pPr>
        <w:pStyle w:val="BodyText"/>
        <w:rPr>
          <w:rFonts w:cs="Arial"/>
        </w:rPr>
        <w:sectPr w:rsidR="00766E8B" w:rsidRPr="00766E8B" w:rsidSect="000D3AB7">
          <w:headerReference w:type="default" r:id="rId19"/>
          <w:pgSz w:w="11906" w:h="16838" w:code="9"/>
          <w:pgMar w:top="1701" w:right="1701" w:bottom="1701" w:left="1701" w:header="709" w:footer="851" w:gutter="0"/>
          <w:cols w:space="708"/>
          <w:docGrid w:linePitch="360"/>
        </w:sectPr>
      </w:pPr>
    </w:p>
    <w:p w14:paraId="6131CB69" w14:textId="77777777" w:rsidR="004747AF" w:rsidRPr="00766E8B" w:rsidRDefault="004747AF" w:rsidP="00BE1C94">
      <w:pPr>
        <w:pStyle w:val="BodyText"/>
        <w:rPr>
          <w:rFonts w:cs="Arial"/>
        </w:rPr>
      </w:pPr>
    </w:p>
    <w:sectPr w:rsidR="004747AF" w:rsidRPr="00766E8B"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F2BCE" w14:textId="77777777" w:rsidR="0055725B" w:rsidRDefault="0055725B">
      <w:r>
        <w:separator/>
      </w:r>
    </w:p>
  </w:endnote>
  <w:endnote w:type="continuationSeparator" w:id="0">
    <w:p w14:paraId="4C7CF0F8" w14:textId="77777777" w:rsidR="0055725B" w:rsidRDefault="00557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69195" w14:textId="77777777" w:rsidR="0055725B" w:rsidRDefault="0055725B">
      <w:r>
        <w:separator/>
      </w:r>
    </w:p>
  </w:footnote>
  <w:footnote w:type="continuationSeparator" w:id="0">
    <w:p w14:paraId="7DDA3C3F" w14:textId="77777777" w:rsidR="0055725B" w:rsidRDefault="005572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EE069E9"/>
    <w:multiLevelType w:val="hybridMultilevel"/>
    <w:tmpl w:val="0B3A0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34A42EC"/>
    <w:multiLevelType w:val="hybridMultilevel"/>
    <w:tmpl w:val="2954E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5B12824"/>
    <w:multiLevelType w:val="hybridMultilevel"/>
    <w:tmpl w:val="94620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6" w15:restartNumberingAfterBreak="0">
    <w:nsid w:val="7F9C562E"/>
    <w:multiLevelType w:val="hybridMultilevel"/>
    <w:tmpl w:val="EBE68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5156748">
    <w:abstractNumId w:val="34"/>
  </w:num>
  <w:num w:numId="2" w16cid:durableId="1489785511">
    <w:abstractNumId w:val="19"/>
  </w:num>
  <w:num w:numId="3" w16cid:durableId="905871091">
    <w:abstractNumId w:val="15"/>
  </w:num>
  <w:num w:numId="4" w16cid:durableId="534970395">
    <w:abstractNumId w:val="10"/>
  </w:num>
  <w:num w:numId="5" w16cid:durableId="38435229">
    <w:abstractNumId w:val="33"/>
  </w:num>
  <w:num w:numId="6" w16cid:durableId="2057730824">
    <w:abstractNumId w:val="21"/>
  </w:num>
  <w:num w:numId="7" w16cid:durableId="1675720074">
    <w:abstractNumId w:val="24"/>
  </w:num>
  <w:num w:numId="8" w16cid:durableId="1014383751">
    <w:abstractNumId w:val="17"/>
  </w:num>
  <w:num w:numId="9" w16cid:durableId="201672474">
    <w:abstractNumId w:val="30"/>
  </w:num>
  <w:num w:numId="10" w16cid:durableId="256066161">
    <w:abstractNumId w:val="35"/>
  </w:num>
  <w:num w:numId="11" w16cid:durableId="2087680663">
    <w:abstractNumId w:val="14"/>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2"/>
  </w:num>
  <w:num w:numId="24" w16cid:durableId="657152095">
    <w:abstractNumId w:val="11"/>
  </w:num>
  <w:num w:numId="25" w16cid:durableId="649095097">
    <w:abstractNumId w:val="25"/>
  </w:num>
  <w:num w:numId="26" w16cid:durableId="2025472307">
    <w:abstractNumId w:val="13"/>
  </w:num>
  <w:num w:numId="27" w16cid:durableId="732191785">
    <w:abstractNumId w:val="28"/>
  </w:num>
  <w:num w:numId="28" w16cid:durableId="1293512764">
    <w:abstractNumId w:val="16"/>
  </w:num>
  <w:num w:numId="29" w16cid:durableId="1552501508">
    <w:abstractNumId w:val="31"/>
  </w:num>
  <w:num w:numId="30" w16cid:durableId="1990475844">
    <w:abstractNumId w:val="29"/>
  </w:num>
  <w:num w:numId="31" w16cid:durableId="1087464949">
    <w:abstractNumId w:val="18"/>
  </w:num>
  <w:num w:numId="32" w16cid:durableId="516886674">
    <w:abstractNumId w:val="26"/>
  </w:num>
  <w:num w:numId="33" w16cid:durableId="1720863631">
    <w:abstractNumId w:val="20"/>
  </w:num>
  <w:num w:numId="34" w16cid:durableId="1622345591">
    <w:abstractNumId w:val="36"/>
  </w:num>
  <w:num w:numId="35" w16cid:durableId="1806459338">
    <w:abstractNumId w:val="23"/>
  </w:num>
  <w:num w:numId="36" w16cid:durableId="762534411">
    <w:abstractNumId w:val="12"/>
  </w:num>
  <w:num w:numId="37" w16cid:durableId="20383654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1882"/>
    <w:rsid w:val="000432E4"/>
    <w:rsid w:val="00045D6F"/>
    <w:rsid w:val="00063CEE"/>
    <w:rsid w:val="00065259"/>
    <w:rsid w:val="00065A60"/>
    <w:rsid w:val="00067512"/>
    <w:rsid w:val="00071CD5"/>
    <w:rsid w:val="00086305"/>
    <w:rsid w:val="000916D2"/>
    <w:rsid w:val="00097727"/>
    <w:rsid w:val="000A2385"/>
    <w:rsid w:val="000A4407"/>
    <w:rsid w:val="000B6677"/>
    <w:rsid w:val="000C6559"/>
    <w:rsid w:val="000D3236"/>
    <w:rsid w:val="000D3AB7"/>
    <w:rsid w:val="000E1E14"/>
    <w:rsid w:val="000E51B4"/>
    <w:rsid w:val="000E5531"/>
    <w:rsid w:val="000F3FC7"/>
    <w:rsid w:val="000F48B4"/>
    <w:rsid w:val="000F5578"/>
    <w:rsid w:val="00126903"/>
    <w:rsid w:val="00130109"/>
    <w:rsid w:val="00132B6A"/>
    <w:rsid w:val="001427BB"/>
    <w:rsid w:val="00145332"/>
    <w:rsid w:val="001507DE"/>
    <w:rsid w:val="001524F5"/>
    <w:rsid w:val="00171953"/>
    <w:rsid w:val="001850E2"/>
    <w:rsid w:val="00187AAB"/>
    <w:rsid w:val="00196CAA"/>
    <w:rsid w:val="001B0633"/>
    <w:rsid w:val="001B63F7"/>
    <w:rsid w:val="001C1A69"/>
    <w:rsid w:val="001C2208"/>
    <w:rsid w:val="001C23E5"/>
    <w:rsid w:val="001D0AF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26664"/>
    <w:rsid w:val="00230B99"/>
    <w:rsid w:val="00232B80"/>
    <w:rsid w:val="00243313"/>
    <w:rsid w:val="00245DA7"/>
    <w:rsid w:val="00246995"/>
    <w:rsid w:val="0025099B"/>
    <w:rsid w:val="00251B72"/>
    <w:rsid w:val="002677C7"/>
    <w:rsid w:val="00267F4D"/>
    <w:rsid w:val="0028043D"/>
    <w:rsid w:val="00285034"/>
    <w:rsid w:val="00290429"/>
    <w:rsid w:val="00291925"/>
    <w:rsid w:val="002A5047"/>
    <w:rsid w:val="002A5491"/>
    <w:rsid w:val="002A7DD0"/>
    <w:rsid w:val="002B0693"/>
    <w:rsid w:val="002B133F"/>
    <w:rsid w:val="002B7456"/>
    <w:rsid w:val="002B7B28"/>
    <w:rsid w:val="002D05CE"/>
    <w:rsid w:val="002D4A7B"/>
    <w:rsid w:val="002F3C8C"/>
    <w:rsid w:val="002F7211"/>
    <w:rsid w:val="00300C04"/>
    <w:rsid w:val="00302726"/>
    <w:rsid w:val="00304798"/>
    <w:rsid w:val="00335734"/>
    <w:rsid w:val="003361AD"/>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4309"/>
    <w:rsid w:val="0041685B"/>
    <w:rsid w:val="00423DB3"/>
    <w:rsid w:val="00433A56"/>
    <w:rsid w:val="00436B62"/>
    <w:rsid w:val="00445061"/>
    <w:rsid w:val="00445556"/>
    <w:rsid w:val="004534AC"/>
    <w:rsid w:val="00460314"/>
    <w:rsid w:val="0046152D"/>
    <w:rsid w:val="004747AF"/>
    <w:rsid w:val="0049076B"/>
    <w:rsid w:val="004933FE"/>
    <w:rsid w:val="004A1164"/>
    <w:rsid w:val="004A133A"/>
    <w:rsid w:val="004A45B1"/>
    <w:rsid w:val="004B5597"/>
    <w:rsid w:val="004B5D2E"/>
    <w:rsid w:val="004C03F0"/>
    <w:rsid w:val="004C2C9C"/>
    <w:rsid w:val="004D265B"/>
    <w:rsid w:val="004D4F45"/>
    <w:rsid w:val="004D5EBD"/>
    <w:rsid w:val="004E7AF1"/>
    <w:rsid w:val="005064F6"/>
    <w:rsid w:val="005125CD"/>
    <w:rsid w:val="005134B3"/>
    <w:rsid w:val="0052247A"/>
    <w:rsid w:val="005244BB"/>
    <w:rsid w:val="00524E57"/>
    <w:rsid w:val="005304A9"/>
    <w:rsid w:val="0053320C"/>
    <w:rsid w:val="00540E73"/>
    <w:rsid w:val="00541950"/>
    <w:rsid w:val="00543179"/>
    <w:rsid w:val="00547EA4"/>
    <w:rsid w:val="005528A4"/>
    <w:rsid w:val="0055725B"/>
    <w:rsid w:val="005613E4"/>
    <w:rsid w:val="00571D27"/>
    <w:rsid w:val="005800F4"/>
    <w:rsid w:val="00582BFF"/>
    <w:rsid w:val="005863ED"/>
    <w:rsid w:val="005A29B0"/>
    <w:rsid w:val="005B675D"/>
    <w:rsid w:val="005C0AF1"/>
    <w:rsid w:val="005C61B0"/>
    <w:rsid w:val="005C6FA2"/>
    <w:rsid w:val="005D4968"/>
    <w:rsid w:val="005D68D1"/>
    <w:rsid w:val="005E3ACA"/>
    <w:rsid w:val="005E4B39"/>
    <w:rsid w:val="005E54F5"/>
    <w:rsid w:val="005F66C0"/>
    <w:rsid w:val="00600F1E"/>
    <w:rsid w:val="006159AA"/>
    <w:rsid w:val="00620197"/>
    <w:rsid w:val="00623A81"/>
    <w:rsid w:val="00626744"/>
    <w:rsid w:val="0062728E"/>
    <w:rsid w:val="006342AB"/>
    <w:rsid w:val="006368DD"/>
    <w:rsid w:val="006454D8"/>
    <w:rsid w:val="0065601E"/>
    <w:rsid w:val="006573D9"/>
    <w:rsid w:val="006575E8"/>
    <w:rsid w:val="00671FA2"/>
    <w:rsid w:val="00684F95"/>
    <w:rsid w:val="00685088"/>
    <w:rsid w:val="00693975"/>
    <w:rsid w:val="006A19EC"/>
    <w:rsid w:val="006A3182"/>
    <w:rsid w:val="006A797F"/>
    <w:rsid w:val="006C6C98"/>
    <w:rsid w:val="006D680A"/>
    <w:rsid w:val="006E7473"/>
    <w:rsid w:val="006F483C"/>
    <w:rsid w:val="006F48A8"/>
    <w:rsid w:val="006F6F09"/>
    <w:rsid w:val="00700D30"/>
    <w:rsid w:val="0070144B"/>
    <w:rsid w:val="0070544E"/>
    <w:rsid w:val="0070685C"/>
    <w:rsid w:val="00706FC0"/>
    <w:rsid w:val="00714C00"/>
    <w:rsid w:val="00720589"/>
    <w:rsid w:val="007240B6"/>
    <w:rsid w:val="00735256"/>
    <w:rsid w:val="00747900"/>
    <w:rsid w:val="0075020C"/>
    <w:rsid w:val="00751BC0"/>
    <w:rsid w:val="00766E8B"/>
    <w:rsid w:val="00774B4B"/>
    <w:rsid w:val="00781CE1"/>
    <w:rsid w:val="00792A54"/>
    <w:rsid w:val="00795AC0"/>
    <w:rsid w:val="007A04CF"/>
    <w:rsid w:val="007A5657"/>
    <w:rsid w:val="007B2322"/>
    <w:rsid w:val="007B4741"/>
    <w:rsid w:val="007D1831"/>
    <w:rsid w:val="007D48F0"/>
    <w:rsid w:val="007F0255"/>
    <w:rsid w:val="007F10F9"/>
    <w:rsid w:val="007F186D"/>
    <w:rsid w:val="007F5C55"/>
    <w:rsid w:val="00801843"/>
    <w:rsid w:val="00806B8E"/>
    <w:rsid w:val="00807610"/>
    <w:rsid w:val="00807CDF"/>
    <w:rsid w:val="00830238"/>
    <w:rsid w:val="00833618"/>
    <w:rsid w:val="00835E1B"/>
    <w:rsid w:val="00837448"/>
    <w:rsid w:val="008428F4"/>
    <w:rsid w:val="00845A2A"/>
    <w:rsid w:val="008462C0"/>
    <w:rsid w:val="00851ADB"/>
    <w:rsid w:val="00861489"/>
    <w:rsid w:val="00875B58"/>
    <w:rsid w:val="00876ECB"/>
    <w:rsid w:val="0088087A"/>
    <w:rsid w:val="00884ECE"/>
    <w:rsid w:val="00887E30"/>
    <w:rsid w:val="008906BD"/>
    <w:rsid w:val="008A4DAC"/>
    <w:rsid w:val="008A57B6"/>
    <w:rsid w:val="008B72AE"/>
    <w:rsid w:val="008B731F"/>
    <w:rsid w:val="008C56B9"/>
    <w:rsid w:val="008D00C5"/>
    <w:rsid w:val="008D0F71"/>
    <w:rsid w:val="008D1F23"/>
    <w:rsid w:val="008D5D60"/>
    <w:rsid w:val="008D5DD7"/>
    <w:rsid w:val="008D5E4C"/>
    <w:rsid w:val="008E5A35"/>
    <w:rsid w:val="008E7822"/>
    <w:rsid w:val="008F0A2B"/>
    <w:rsid w:val="008F2598"/>
    <w:rsid w:val="00905D84"/>
    <w:rsid w:val="00922BCA"/>
    <w:rsid w:val="00925B40"/>
    <w:rsid w:val="009330E2"/>
    <w:rsid w:val="0093381A"/>
    <w:rsid w:val="009404A4"/>
    <w:rsid w:val="0094060A"/>
    <w:rsid w:val="00940CF2"/>
    <w:rsid w:val="00941D35"/>
    <w:rsid w:val="00947CE0"/>
    <w:rsid w:val="009504C2"/>
    <w:rsid w:val="00961342"/>
    <w:rsid w:val="009616E1"/>
    <w:rsid w:val="00974BD2"/>
    <w:rsid w:val="009754B2"/>
    <w:rsid w:val="00995B4F"/>
    <w:rsid w:val="00996FFA"/>
    <w:rsid w:val="00997C43"/>
    <w:rsid w:val="009B52E2"/>
    <w:rsid w:val="009B68EF"/>
    <w:rsid w:val="009B7734"/>
    <w:rsid w:val="009F42D6"/>
    <w:rsid w:val="009F4F9E"/>
    <w:rsid w:val="00A0329E"/>
    <w:rsid w:val="00A128AB"/>
    <w:rsid w:val="00A226AF"/>
    <w:rsid w:val="00A259D4"/>
    <w:rsid w:val="00A25E3F"/>
    <w:rsid w:val="00A33D5D"/>
    <w:rsid w:val="00A36F61"/>
    <w:rsid w:val="00A4795F"/>
    <w:rsid w:val="00A633BD"/>
    <w:rsid w:val="00A635D7"/>
    <w:rsid w:val="00A651C5"/>
    <w:rsid w:val="00A66351"/>
    <w:rsid w:val="00A916EE"/>
    <w:rsid w:val="00A95671"/>
    <w:rsid w:val="00A97795"/>
    <w:rsid w:val="00AA1E42"/>
    <w:rsid w:val="00AA2009"/>
    <w:rsid w:val="00AA4D83"/>
    <w:rsid w:val="00AA61F1"/>
    <w:rsid w:val="00AC44AE"/>
    <w:rsid w:val="00AD1A00"/>
    <w:rsid w:val="00AD3005"/>
    <w:rsid w:val="00AD6D75"/>
    <w:rsid w:val="00AD6DFD"/>
    <w:rsid w:val="00AE480E"/>
    <w:rsid w:val="00B03D9F"/>
    <w:rsid w:val="00B1530F"/>
    <w:rsid w:val="00B17824"/>
    <w:rsid w:val="00B20072"/>
    <w:rsid w:val="00B20B2C"/>
    <w:rsid w:val="00B2492B"/>
    <w:rsid w:val="00B25B54"/>
    <w:rsid w:val="00B30745"/>
    <w:rsid w:val="00B40908"/>
    <w:rsid w:val="00B516D8"/>
    <w:rsid w:val="00B53E08"/>
    <w:rsid w:val="00B62048"/>
    <w:rsid w:val="00B765F2"/>
    <w:rsid w:val="00B77263"/>
    <w:rsid w:val="00B851DB"/>
    <w:rsid w:val="00B8752D"/>
    <w:rsid w:val="00B96699"/>
    <w:rsid w:val="00B9798F"/>
    <w:rsid w:val="00BA0D4C"/>
    <w:rsid w:val="00BA279E"/>
    <w:rsid w:val="00BA5321"/>
    <w:rsid w:val="00BB1049"/>
    <w:rsid w:val="00BC00B2"/>
    <w:rsid w:val="00BC4978"/>
    <w:rsid w:val="00BD2A70"/>
    <w:rsid w:val="00BE1C94"/>
    <w:rsid w:val="00BE77DE"/>
    <w:rsid w:val="00BF4B1B"/>
    <w:rsid w:val="00BF5778"/>
    <w:rsid w:val="00BF5AF5"/>
    <w:rsid w:val="00C04DD4"/>
    <w:rsid w:val="00C10332"/>
    <w:rsid w:val="00C23009"/>
    <w:rsid w:val="00C27103"/>
    <w:rsid w:val="00C33674"/>
    <w:rsid w:val="00C4482E"/>
    <w:rsid w:val="00C44DF7"/>
    <w:rsid w:val="00C473DF"/>
    <w:rsid w:val="00C52F9C"/>
    <w:rsid w:val="00C53236"/>
    <w:rsid w:val="00C54EFC"/>
    <w:rsid w:val="00C626AF"/>
    <w:rsid w:val="00C62DD8"/>
    <w:rsid w:val="00C658CA"/>
    <w:rsid w:val="00C71D1F"/>
    <w:rsid w:val="00C73EE3"/>
    <w:rsid w:val="00C82E8D"/>
    <w:rsid w:val="00C83DC8"/>
    <w:rsid w:val="00C90A14"/>
    <w:rsid w:val="00CA7AF4"/>
    <w:rsid w:val="00CC21F1"/>
    <w:rsid w:val="00CC5BBC"/>
    <w:rsid w:val="00CD2693"/>
    <w:rsid w:val="00CD6BE3"/>
    <w:rsid w:val="00CD7166"/>
    <w:rsid w:val="00CE3F44"/>
    <w:rsid w:val="00CE7475"/>
    <w:rsid w:val="00CF66E5"/>
    <w:rsid w:val="00CF6AA9"/>
    <w:rsid w:val="00D00922"/>
    <w:rsid w:val="00D03E8E"/>
    <w:rsid w:val="00D04795"/>
    <w:rsid w:val="00D135C3"/>
    <w:rsid w:val="00D1702D"/>
    <w:rsid w:val="00D233FE"/>
    <w:rsid w:val="00D234C6"/>
    <w:rsid w:val="00D23D5B"/>
    <w:rsid w:val="00D333B2"/>
    <w:rsid w:val="00D34064"/>
    <w:rsid w:val="00D351A6"/>
    <w:rsid w:val="00D3724C"/>
    <w:rsid w:val="00D507DF"/>
    <w:rsid w:val="00D52AC3"/>
    <w:rsid w:val="00D54B4D"/>
    <w:rsid w:val="00D87CCF"/>
    <w:rsid w:val="00DA28B2"/>
    <w:rsid w:val="00DA4981"/>
    <w:rsid w:val="00DA7B8C"/>
    <w:rsid w:val="00DB0932"/>
    <w:rsid w:val="00DC6E45"/>
    <w:rsid w:val="00DD3DA3"/>
    <w:rsid w:val="00DE3F25"/>
    <w:rsid w:val="00DE4B07"/>
    <w:rsid w:val="00DF2BF4"/>
    <w:rsid w:val="00DF6781"/>
    <w:rsid w:val="00E0098E"/>
    <w:rsid w:val="00E025DC"/>
    <w:rsid w:val="00E06505"/>
    <w:rsid w:val="00E11F1D"/>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E0EF0"/>
    <w:rsid w:val="00EF21A6"/>
    <w:rsid w:val="00EF35D7"/>
    <w:rsid w:val="00EF5C69"/>
    <w:rsid w:val="00F11A4B"/>
    <w:rsid w:val="00F15523"/>
    <w:rsid w:val="00F161BA"/>
    <w:rsid w:val="00F16E24"/>
    <w:rsid w:val="00F2159F"/>
    <w:rsid w:val="00F32ADB"/>
    <w:rsid w:val="00F33B50"/>
    <w:rsid w:val="00F4072F"/>
    <w:rsid w:val="00F44E18"/>
    <w:rsid w:val="00F4729A"/>
    <w:rsid w:val="00F509C2"/>
    <w:rsid w:val="00F551D0"/>
    <w:rsid w:val="00F60F61"/>
    <w:rsid w:val="00F65825"/>
    <w:rsid w:val="00F70D29"/>
    <w:rsid w:val="00F718E3"/>
    <w:rsid w:val="00F72FA5"/>
    <w:rsid w:val="00F73103"/>
    <w:rsid w:val="00F73DA6"/>
    <w:rsid w:val="00F84DA7"/>
    <w:rsid w:val="00F86DFA"/>
    <w:rsid w:val="00F939EA"/>
    <w:rsid w:val="00F95D0E"/>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Title">
    <w:name w:val="Title"/>
    <w:basedOn w:val="Normal"/>
    <w:next w:val="Normal"/>
    <w:link w:val="TitleChar"/>
    <w:uiPriority w:val="10"/>
    <w:qFormat/>
    <w:rsid w:val="00905D84"/>
    <w:pPr>
      <w:spacing w:before="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D84"/>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0A23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rusi.org/explore-our-research/publications/special-resources/tactical-developments-during-third-year-russo-ukrainian-war"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Tank</a:t>
            </a:r>
            <a:r>
              <a:rPr lang="en-GB" b="1" baseline="0"/>
              <a:t> armour thickness from WW1 to WW2</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0"/>
            <c:invertIfNegative val="0"/>
            <c:bubble3D val="0"/>
            <c:spPr>
              <a:solidFill>
                <a:schemeClr val="accent2">
                  <a:lumMod val="75000"/>
                </a:schemeClr>
              </a:solidFill>
              <a:ln>
                <a:noFill/>
              </a:ln>
              <a:effectLst/>
            </c:spPr>
            <c:extLst>
              <c:ext xmlns:c16="http://schemas.microsoft.com/office/drawing/2014/chart" uri="{C3380CC4-5D6E-409C-BE32-E72D297353CC}">
                <c16:uniqueId val="{00000006-7817-4AF3-A2C4-7459581355EB}"/>
              </c:ext>
            </c:extLst>
          </c:dPt>
          <c:dPt>
            <c:idx val="1"/>
            <c:invertIfNegative val="0"/>
            <c:bubble3D val="0"/>
            <c:spPr>
              <a:solidFill>
                <a:schemeClr val="accent6">
                  <a:lumMod val="75000"/>
                </a:schemeClr>
              </a:solidFill>
              <a:ln>
                <a:noFill/>
              </a:ln>
              <a:effectLst/>
            </c:spPr>
            <c:extLst>
              <c:ext xmlns:c16="http://schemas.microsoft.com/office/drawing/2014/chart" uri="{C3380CC4-5D6E-409C-BE32-E72D297353CC}">
                <c16:uniqueId val="{00000005-7817-4AF3-A2C4-7459581355EB}"/>
              </c:ext>
            </c:extLst>
          </c:dPt>
          <c:dPt>
            <c:idx val="2"/>
            <c:invertIfNegative val="0"/>
            <c:bubble3D val="0"/>
            <c:spPr>
              <a:solidFill>
                <a:schemeClr val="accent5">
                  <a:lumMod val="75000"/>
                </a:schemeClr>
              </a:solidFill>
              <a:ln>
                <a:noFill/>
              </a:ln>
              <a:effectLst/>
            </c:spPr>
            <c:extLst>
              <c:ext xmlns:c16="http://schemas.microsoft.com/office/drawing/2014/chart" uri="{C3380CC4-5D6E-409C-BE32-E72D297353CC}">
                <c16:uniqueId val="{00000004-7817-4AF3-A2C4-7459581355EB}"/>
              </c:ext>
            </c:extLst>
          </c:dPt>
          <c:dPt>
            <c:idx val="3"/>
            <c:invertIfNegative val="0"/>
            <c:bubble3D val="0"/>
            <c:spPr>
              <a:solidFill>
                <a:schemeClr val="accent3">
                  <a:lumMod val="75000"/>
                </a:schemeClr>
              </a:solidFill>
              <a:ln>
                <a:noFill/>
              </a:ln>
              <a:effectLst/>
            </c:spPr>
            <c:extLst>
              <c:ext xmlns:c16="http://schemas.microsoft.com/office/drawing/2014/chart" uri="{C3380CC4-5D6E-409C-BE32-E72D297353CC}">
                <c16:uniqueId val="{00000003-7817-4AF3-A2C4-7459581355E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Mark 1</c:v>
                </c:pt>
                <c:pt idx="1">
                  <c:v>Mark IV</c:v>
                </c:pt>
                <c:pt idx="2">
                  <c:v>T-34</c:v>
                </c:pt>
                <c:pt idx="3">
                  <c:v>Tiger</c:v>
                </c:pt>
                <c:pt idx="4">
                  <c:v>Churchill Mk VII</c:v>
                </c:pt>
              </c:strCache>
            </c:strRef>
          </c:cat>
          <c:val>
            <c:numRef>
              <c:f>Sheet1!$B$2:$B$6</c:f>
              <c:numCache>
                <c:formatCode>General</c:formatCode>
                <c:ptCount val="5"/>
                <c:pt idx="0">
                  <c:v>8</c:v>
                </c:pt>
                <c:pt idx="1">
                  <c:v>12</c:v>
                </c:pt>
                <c:pt idx="2">
                  <c:v>45</c:v>
                </c:pt>
                <c:pt idx="3">
                  <c:v>100</c:v>
                </c:pt>
                <c:pt idx="4">
                  <c:v>152</c:v>
                </c:pt>
              </c:numCache>
            </c:numRef>
          </c:val>
          <c:extLst>
            <c:ext xmlns:c16="http://schemas.microsoft.com/office/drawing/2014/chart" uri="{C3380CC4-5D6E-409C-BE32-E72D297353CC}">
              <c16:uniqueId val="{00000000-7817-4AF3-A2C4-7459581355EB}"/>
            </c:ext>
          </c:extLst>
        </c:ser>
        <c:dLbls>
          <c:showLegendKey val="0"/>
          <c:showVal val="1"/>
          <c:showCatName val="0"/>
          <c:showSerName val="0"/>
          <c:showPercent val="0"/>
          <c:showBubbleSize val="0"/>
        </c:dLbls>
        <c:gapWidth val="75"/>
        <c:axId val="1621338544"/>
        <c:axId val="1621329424"/>
      </c:barChart>
      <c:catAx>
        <c:axId val="1621338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Tank</a:t>
                </a:r>
                <a:r>
                  <a:rPr lang="en-GB" b="1" baseline="0"/>
                  <a:t> name</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21329424"/>
        <c:crosses val="autoZero"/>
        <c:auto val="1"/>
        <c:lblAlgn val="ctr"/>
        <c:lblOffset val="100"/>
        <c:noMultiLvlLbl val="0"/>
      </c:catAx>
      <c:valAx>
        <c:axId val="162132942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Average</a:t>
                </a:r>
                <a:r>
                  <a:rPr lang="en-GB" b="1" baseline="0"/>
                  <a:t> Armour Thickness (mm)</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213385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F08D41-04CE-48FA-A91A-EBE6776DC92D}">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25</Pages>
  <Words>3702</Words>
  <Characters>21102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Callum Doherty (2425616)</cp:lastModifiedBy>
  <cp:revision>46</cp:revision>
  <dcterms:created xsi:type="dcterms:W3CDTF">2026-05-31T15:25:00Z</dcterms:created>
  <dcterms:modified xsi:type="dcterms:W3CDTF">2026-05-31T22:19:00Z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