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01"/>
        <w:gridCol w:w="3496"/>
        <w:gridCol w:w="2268"/>
        <w:gridCol w:w="2670"/>
      </w:tblGrid>
      <w:tr w:rsidRPr="00A406E5" w:rsidR="00DB116D" w:rsidTr="6A215F40" w14:paraId="51C04FAB" w14:textId="77777777">
        <w:tc>
          <w:tcPr>
            <w:tcW w:w="1601"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434"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6A215F40" w14:paraId="1E16D525" w14:textId="77777777">
        <w:tc>
          <w:tcPr>
            <w:tcW w:w="1601"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434" w:type="dxa"/>
            <w:gridSpan w:val="3"/>
            <w:tcMar/>
          </w:tcPr>
          <w:p w:rsidRPr="00A406E5" w:rsidR="008F1308" w:rsidP="0000680A" w:rsidRDefault="0000680A" w14:paraId="4819BA8F" w14:textId="42154DFC">
            <w:pPr>
              <w:spacing w:before="120" w:after="120"/>
              <w:jc w:val="both"/>
              <w:rPr>
                <w:rFonts w:ascii="Arial" w:hAnsi="Arial" w:cs="Arial"/>
                <w:b/>
                <w:sz w:val="22"/>
                <w:szCs w:val="22"/>
              </w:rPr>
            </w:pPr>
            <w:r w:rsidRPr="0000680A">
              <w:rPr>
                <w:rFonts w:ascii="Arial" w:hAnsi="Arial" w:cs="Arial"/>
                <w:b/>
                <w:bCs/>
                <w:sz w:val="22"/>
                <w:szCs w:val="22"/>
              </w:rPr>
              <w:t>Empowering the Older Person</w:t>
            </w:r>
          </w:p>
        </w:tc>
      </w:tr>
      <w:tr w:rsidRPr="00A406E5" w:rsidR="00B84B5B" w:rsidTr="6A215F40" w14:paraId="374222DB" w14:textId="77777777">
        <w:tc>
          <w:tcPr>
            <w:tcW w:w="1601"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496" w:type="dxa"/>
            <w:tcMar/>
          </w:tcPr>
          <w:p w:rsidRPr="00A406E5" w:rsidR="00B84B5B" w:rsidP="00152E9D" w:rsidRDefault="00345319" w14:paraId="0F380942" w14:textId="1583560B">
            <w:pPr>
              <w:spacing w:before="120" w:after="120"/>
              <w:jc w:val="both"/>
              <w:rPr>
                <w:rFonts w:ascii="Arial" w:hAnsi="Arial" w:cs="Arial"/>
                <w:b/>
                <w:sz w:val="22"/>
                <w:szCs w:val="22"/>
              </w:rPr>
            </w:pPr>
            <w:r>
              <w:rPr>
                <w:rFonts w:ascii="Arial" w:hAnsi="Arial" w:cs="Arial"/>
                <w:b/>
                <w:sz w:val="22"/>
                <w:szCs w:val="22"/>
              </w:rPr>
              <w:t>BMHP602</w:t>
            </w:r>
            <w:r w:rsidR="0000680A">
              <w:rPr>
                <w:rFonts w:ascii="Arial" w:hAnsi="Arial" w:cs="Arial"/>
                <w:b/>
                <w:sz w:val="22"/>
                <w:szCs w:val="22"/>
              </w:rPr>
              <w:t>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70"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6A215F40" w14:paraId="66606AEF" w14:textId="77777777">
        <w:trPr>
          <w:trHeight w:val="1252"/>
        </w:trPr>
        <w:tc>
          <w:tcPr>
            <w:tcW w:w="1601"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496" w:type="dxa"/>
            <w:tcMar/>
          </w:tcPr>
          <w:p w:rsidRPr="00A406E5" w:rsidR="00DB116D" w:rsidP="11F1F5D4" w:rsidRDefault="00DB116D" w14:paraId="53672AE5" w14:textId="7797CD9D">
            <w:pPr>
              <w:spacing w:before="120" w:after="120"/>
              <w:jc w:val="both"/>
              <w:rPr>
                <w:rFonts w:ascii="Arial" w:hAnsi="Arial" w:cs="Arial"/>
                <w:b w:val="1"/>
                <w:bCs w:val="1"/>
                <w:sz w:val="22"/>
                <w:szCs w:val="22"/>
              </w:rPr>
            </w:pPr>
            <w:r w:rsidRPr="11F1F5D4" w:rsidR="636E403A">
              <w:rPr>
                <w:rFonts w:ascii="Arial" w:hAnsi="Arial" w:cs="Arial"/>
                <w:b w:val="1"/>
                <w:bCs w:val="1"/>
                <w:sz w:val="22"/>
                <w:szCs w:val="22"/>
              </w:rPr>
              <w:t xml:space="preserve">Joanne Davies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70" w:type="dxa"/>
            <w:tcMar/>
          </w:tcPr>
          <w:p w:rsidRPr="00A406E5" w:rsidR="00DB116D" w:rsidP="0000680A" w:rsidRDefault="0000680A" w14:paraId="76E26598" w14:textId="0D93AE9E">
            <w:pPr>
              <w:spacing w:before="120" w:after="120" w:line="360" w:lineRule="auto"/>
              <w:rPr>
                <w:rFonts w:ascii="Arial" w:hAnsi="Arial" w:cs="Arial"/>
                <w:b/>
                <w:sz w:val="22"/>
                <w:szCs w:val="22"/>
              </w:rPr>
            </w:pPr>
            <w:r w:rsidRPr="0000680A">
              <w:rPr>
                <w:rFonts w:ascii="Arial" w:hAnsi="Arial" w:cs="Arial"/>
                <w:b/>
                <w:bCs/>
                <w:sz w:val="22"/>
                <w:szCs w:val="22"/>
              </w:rPr>
              <w:t>Donna Morgan</w:t>
            </w:r>
          </w:p>
        </w:tc>
      </w:tr>
      <w:tr w:rsidRPr="00A406E5" w:rsidR="00DB116D" w:rsidTr="6A215F40" w14:paraId="613C8D32" w14:textId="77777777">
        <w:tc>
          <w:tcPr>
            <w:tcW w:w="1601"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96" w:type="dxa"/>
            <w:tcMar/>
          </w:tcPr>
          <w:p w:rsidRPr="00A406E5" w:rsidR="00DB116D" w:rsidP="004123C0" w:rsidRDefault="004123C0" w14:paraId="5B8F4138" w14:textId="7899739B">
            <w:pPr>
              <w:spacing w:before="120" w:after="120" w:line="360" w:lineRule="auto"/>
              <w:rPr>
                <w:rFonts w:ascii="Arial" w:hAnsi="Arial" w:cs="Arial"/>
                <w:b/>
                <w:sz w:val="22"/>
                <w:szCs w:val="22"/>
              </w:rPr>
            </w:pPr>
            <w:r w:rsidRPr="004123C0">
              <w:rPr>
                <w:rFonts w:ascii="Arial" w:hAnsi="Arial" w:cs="Arial"/>
                <w:b/>
                <w:bCs/>
                <w:sz w:val="22"/>
                <w:szCs w:val="22"/>
              </w:rPr>
              <w:t xml:space="preserve">Component </w:t>
            </w:r>
            <w:r w:rsidR="007A59CB">
              <w:rPr>
                <w:rFonts w:ascii="Arial" w:hAnsi="Arial" w:cs="Arial"/>
                <w:b/>
                <w:bCs/>
                <w:sz w:val="22"/>
                <w:szCs w:val="22"/>
              </w:rPr>
              <w:t>2</w:t>
            </w:r>
            <w:r w:rsidRPr="004123C0">
              <w:rPr>
                <w:rFonts w:ascii="Arial" w:hAnsi="Arial" w:cs="Arial"/>
                <w:b/>
                <w:bCs/>
                <w:sz w:val="22"/>
                <w:szCs w:val="22"/>
              </w:rPr>
              <w:t xml:space="preserve">: </w:t>
            </w:r>
            <w:r w:rsidR="007A59CB">
              <w:rPr>
                <w:rFonts w:ascii="Arial" w:hAnsi="Arial" w:cs="Arial"/>
                <w:b/>
                <w:bCs/>
                <w:sz w:val="22"/>
                <w:szCs w:val="22"/>
              </w:rPr>
              <w:t>Debate / Discussion</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70" w:type="dxa"/>
            <w:tcMar/>
          </w:tcPr>
          <w:p w:rsidRPr="00A406E5" w:rsidR="00DB116D" w:rsidP="00345319" w:rsidRDefault="004123C0" w14:paraId="433EF4A7" w14:textId="71169C4E">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r w:rsidR="007A59CB">
              <w:rPr>
                <w:rFonts w:ascii="Arial" w:hAnsi="Arial" w:cs="Arial"/>
                <w:b/>
                <w:sz w:val="22"/>
                <w:szCs w:val="22"/>
              </w:rPr>
              <w:t>(per overall contribution)</w:t>
            </w:r>
          </w:p>
        </w:tc>
      </w:tr>
      <w:tr w:rsidRPr="00A406E5" w:rsidR="00B84B5B" w:rsidTr="6A215F40" w14:paraId="22AAD465" w14:textId="77777777">
        <w:tc>
          <w:tcPr>
            <w:tcW w:w="1601"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96" w:type="dxa"/>
            <w:tcMar/>
          </w:tcPr>
          <w:p w:rsidR="007A59CB" w:rsidP="007A59CB" w:rsidRDefault="007A59CB" w14:paraId="489BD205" w14:textId="0E3902DC">
            <w:pPr>
              <w:spacing w:before="120" w:after="120" w:line="360" w:lineRule="auto"/>
              <w:jc w:val="both"/>
              <w:rPr>
                <w:rFonts w:ascii="Arial" w:hAnsi="Arial" w:cs="Arial"/>
                <w:b w:val="1"/>
                <w:bCs w:val="1"/>
                <w:sz w:val="22"/>
                <w:szCs w:val="22"/>
              </w:rPr>
            </w:pPr>
            <w:r w:rsidRPr="6A215F40" w:rsidR="007A59CB">
              <w:rPr>
                <w:rFonts w:ascii="Arial" w:hAnsi="Arial" w:cs="Arial"/>
                <w:b w:val="1"/>
                <w:bCs w:val="1"/>
                <w:sz w:val="22"/>
                <w:szCs w:val="22"/>
              </w:rPr>
              <w:t xml:space="preserve">Individual Reference List: </w:t>
            </w:r>
          </w:p>
          <w:p w:rsidR="22A7D965" w:rsidP="6A215F40" w:rsidRDefault="22A7D965" w14:paraId="0A4E9180" w14:textId="6FE1AA39">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A215F40" w:rsidR="22A7D965">
              <w:rPr>
                <w:rFonts w:ascii="Arial" w:hAnsi="Arial" w:eastAsia="Arial" w:cs="Arial"/>
                <w:b w:val="1"/>
                <w:bCs w:val="1"/>
                <w:i w:val="0"/>
                <w:iCs w:val="0"/>
                <w:caps w:val="0"/>
                <w:smallCaps w:val="0"/>
                <w:noProof w:val="0"/>
                <w:color w:val="000000" w:themeColor="text1" w:themeTint="FF" w:themeShade="FF"/>
                <w:sz w:val="22"/>
                <w:szCs w:val="22"/>
                <w:lang w:val="en-GB"/>
              </w:rPr>
              <w:t>Sunday 15</w:t>
            </w:r>
            <w:r w:rsidRPr="6A215F40" w:rsidR="22A7D965">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6A215F40" w:rsidR="22A7D965">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 </w:t>
            </w:r>
          </w:p>
          <w:p w:rsidR="22A7D965" w:rsidP="6A215F40" w:rsidRDefault="22A7D965" w14:paraId="412D03F0" w14:textId="53AF6510">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A215F40" w:rsidR="22A7D965">
              <w:rPr>
                <w:rFonts w:ascii="Arial" w:hAnsi="Arial" w:eastAsia="Arial" w:cs="Arial"/>
                <w:b w:val="1"/>
                <w:bCs w:val="1"/>
                <w:i w:val="0"/>
                <w:iCs w:val="0"/>
                <w:caps w:val="0"/>
                <w:smallCaps w:val="0"/>
                <w:noProof w:val="0"/>
                <w:color w:val="000000" w:themeColor="text1" w:themeTint="FF" w:themeShade="FF"/>
                <w:sz w:val="22"/>
                <w:szCs w:val="22"/>
                <w:lang w:val="en-GB"/>
              </w:rPr>
              <w:t>14:00 (2PM) - (Week 10)</w:t>
            </w:r>
          </w:p>
          <w:p w:rsidR="6A215F40" w:rsidP="6A215F40" w:rsidRDefault="6A215F40" w14:paraId="78B3695D" w14:textId="52DA100C">
            <w:pPr>
              <w:spacing w:before="120" w:after="12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Pr="00602736" w:rsidR="007A59CB" w:rsidP="1CAFE2AA" w:rsidRDefault="007A59CB" w14:paraId="0A6C1AF9" w14:textId="581D2A69">
            <w:pPr>
              <w:spacing w:before="120" w:after="120" w:line="360" w:lineRule="auto"/>
              <w:jc w:val="both"/>
              <w:rPr>
                <w:rFonts w:ascii="Arial" w:hAnsi="Arial" w:cs="Arial"/>
                <w:b w:val="1"/>
                <w:bCs w:val="1"/>
                <w:sz w:val="22"/>
                <w:szCs w:val="22"/>
              </w:rPr>
            </w:pPr>
            <w:r w:rsidRPr="6A215F40" w:rsidR="007A59CB">
              <w:rPr>
                <w:rFonts w:ascii="Arial" w:hAnsi="Arial" w:cs="Arial"/>
                <w:b w:val="1"/>
                <w:bCs w:val="1"/>
                <w:sz w:val="22"/>
                <w:szCs w:val="22"/>
              </w:rPr>
              <w:t xml:space="preserve">Debate/Discussion Week Commencing: </w:t>
            </w:r>
          </w:p>
          <w:p w:rsidRPr="00602736" w:rsidR="007A59CB" w:rsidP="6A215F40" w:rsidRDefault="007A59CB" w14:paraId="3B128C43" w14:textId="76E7F325">
            <w:pPr>
              <w:spacing w:before="120" w:after="120" w:line="360" w:lineRule="auto"/>
              <w:rPr>
                <w:rFonts w:ascii="Arial" w:hAnsi="Arial" w:eastAsia="Arial" w:cs="Arial"/>
                <w:noProof w:val="0"/>
                <w:sz w:val="22"/>
                <w:szCs w:val="22"/>
                <w:lang w:val="en-GB"/>
              </w:rPr>
            </w:pPr>
            <w:r w:rsidRPr="6A215F40" w:rsidR="7BCF9696">
              <w:rPr>
                <w:rFonts w:ascii="Arial" w:hAnsi="Arial" w:eastAsia="Arial" w:cs="Arial"/>
                <w:b w:val="1"/>
                <w:bCs w:val="1"/>
                <w:i w:val="0"/>
                <w:iCs w:val="0"/>
                <w:caps w:val="0"/>
                <w:smallCaps w:val="0"/>
                <w:noProof w:val="0"/>
                <w:color w:val="000000" w:themeColor="text1" w:themeTint="FF" w:themeShade="FF"/>
                <w:sz w:val="22"/>
                <w:szCs w:val="22"/>
                <w:lang w:val="en-GB"/>
              </w:rPr>
              <w:t>Monday 16</w:t>
            </w:r>
            <w:r w:rsidRPr="6A215F40" w:rsidR="7BCF9696">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6A215F40" w:rsidR="7BCF9696">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2026 - (Week 11)</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70" w:type="dxa"/>
            <w:tcMar/>
          </w:tcPr>
          <w:p w:rsidR="2F53ACCE" w:rsidP="6A215F40" w:rsidRDefault="2F53ACCE" w14:paraId="39388D7F" w14:textId="45F13039">
            <w:pPr>
              <w:spacing w:before="120" w:after="120" w:line="360" w:lineRule="auto"/>
              <w:jc w:val="both"/>
              <w:rPr>
                <w:rFonts w:ascii="Arial" w:hAnsi="Arial" w:eastAsia="Arial" w:cs="Arial"/>
                <w:noProof w:val="0"/>
                <w:sz w:val="22"/>
                <w:szCs w:val="22"/>
                <w:lang w:val="en-GB"/>
              </w:rPr>
            </w:pPr>
            <w:r w:rsidRPr="6A215F40" w:rsidR="2F53ACCE">
              <w:rPr>
                <w:rFonts w:ascii="Arial" w:hAnsi="Arial" w:eastAsia="Arial" w:cs="Arial"/>
                <w:b w:val="1"/>
                <w:bCs w:val="1"/>
                <w:i w:val="0"/>
                <w:iCs w:val="0"/>
                <w:caps w:val="0"/>
                <w:smallCaps w:val="0"/>
                <w:noProof w:val="0"/>
                <w:color w:val="000000" w:themeColor="text1" w:themeTint="FF" w:themeShade="FF"/>
                <w:sz w:val="22"/>
                <w:szCs w:val="22"/>
                <w:lang w:val="en-GB"/>
              </w:rPr>
              <w:t>Sunday 13</w:t>
            </w:r>
            <w:r w:rsidRPr="6A215F40" w:rsidR="2F53ACCE">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6A215F40" w:rsidR="2F53ACCE">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 2026</w:t>
            </w:r>
          </w:p>
          <w:p w:rsidR="6A215F40" w:rsidP="6A215F40" w:rsidRDefault="6A215F40" w14:paraId="0675BB42" w14:textId="1598818F">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B84B5B" w:rsidP="24BD9F78" w:rsidRDefault="2957A8F6" w14:paraId="5E314181" w14:textId="6572D5D8">
            <w:pPr>
              <w:spacing w:before="120" w:after="120"/>
              <w:jc w:val="both"/>
              <w:rPr>
                <w:rFonts w:ascii="Arial" w:hAnsi="Arial" w:cs="Arial"/>
                <w:b w:val="1"/>
                <w:bCs w:val="1"/>
                <w:sz w:val="22"/>
                <w:szCs w:val="22"/>
              </w:rPr>
            </w:pPr>
          </w:p>
        </w:tc>
      </w:tr>
      <w:tr w:rsidRPr="00A406E5" w:rsidR="00152E9D" w:rsidTr="6A215F40" w14:paraId="59C10BCB" w14:textId="77777777">
        <w:tc>
          <w:tcPr>
            <w:tcW w:w="1601"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434" w:type="dxa"/>
            <w:gridSpan w:val="3"/>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6A215F40" w14:paraId="7F00E12C" w14:textId="77777777">
        <w:tc>
          <w:tcPr>
            <w:tcW w:w="1601"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434"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w:rsidR="1CAFE2AA" w:rsidTr="6A215F40" w14:paraId="6A073D79">
        <w:trPr>
          <w:trHeight w:val="300"/>
        </w:trPr>
        <w:tc>
          <w:tcPr>
            <w:tcW w:w="1601" w:type="dxa"/>
            <w:shd w:val="clear" w:color="auto" w:fill="D9D9D9" w:themeFill="background1" w:themeFillShade="D9"/>
            <w:tcMar/>
          </w:tcPr>
          <w:p w:rsidR="1CAFE2AA" w:rsidP="1CAFE2AA" w:rsidRDefault="1CAFE2AA" w14:paraId="28FD1DD4" w14:textId="456F7D1B">
            <w:pPr>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434" w:type="dxa"/>
            <w:gridSpan w:val="3"/>
            <w:tcMar/>
          </w:tcPr>
          <w:p w:rsidR="1CAFE2AA" w:rsidP="1CAFE2AA" w:rsidRDefault="1CAFE2AA" w14:paraId="39CC01D0" w14:textId="7007CA76">
            <w:pPr>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1CAFE2AA" w:rsidP="1CAFE2AA" w:rsidRDefault="1CAFE2AA" w14:paraId="0A83C399" w14:textId="28B6470E">
            <w:pPr>
              <w:pStyle w:val="ListParagraph"/>
              <w:numPr>
                <w:ilvl w:val="0"/>
                <w:numId w:val="49"/>
              </w:numPr>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1CAFE2AA" w:rsidP="1CAFE2AA" w:rsidRDefault="1CAFE2AA" w14:paraId="10E8443F" w14:textId="732A31A3">
            <w:pPr>
              <w:pStyle w:val="ListParagraph"/>
              <w:numPr>
                <w:ilvl w:val="0"/>
                <w:numId w:val="49"/>
              </w:numPr>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1CAFE2AA" w:rsidP="1CAFE2AA" w:rsidRDefault="1CAFE2AA" w14:paraId="066E6BD0" w14:textId="7068F884">
            <w:pPr>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1"/>
                <w:bCs w:val="1"/>
                <w:i w:val="0"/>
                <w:iCs w:val="0"/>
                <w:caps w:val="0"/>
                <w:smallCaps w:val="0"/>
                <w:color w:val="000000" w:themeColor="text1" w:themeTint="FF" w:themeShade="FF"/>
                <w:sz w:val="22"/>
                <w:szCs w:val="22"/>
                <w:lang w:val="en-GB"/>
              </w:rPr>
              <w:t xml:space="preserve"> </w:t>
            </w:r>
          </w:p>
          <w:p w:rsidR="1CAFE2AA" w:rsidP="1CAFE2AA" w:rsidRDefault="1CAFE2AA" w14:paraId="6B347F44" w14:textId="4E2B8A19">
            <w:pPr>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1CAFE2AA" w:rsidP="1CAFE2AA" w:rsidRDefault="1CAFE2AA" w14:paraId="1501085B" w14:textId="06FE30C9">
            <w:pPr>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1CAFE2AA" w:rsidP="1CAFE2AA" w:rsidRDefault="1CAFE2AA" w14:paraId="33A17833" w14:textId="79DCB07F">
            <w:pPr>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400"/>
              <w:gridCol w:w="5400"/>
            </w:tblGrid>
            <w:tr w:rsidR="1CAFE2AA" w:rsidTr="1CAFE2AA" w14:paraId="1786F830">
              <w:trPr>
                <w:trHeight w:val="270"/>
              </w:trPr>
              <w:tc>
                <w:tcPr>
                  <w:tcW w:w="2400" w:type="dxa"/>
                  <w:tcBorders>
                    <w:top w:val="single" w:sz="8"/>
                    <w:left w:val="single" w:sz="8"/>
                    <w:bottom w:val="single" w:sz="8"/>
                    <w:right w:val="single" w:sz="8"/>
                  </w:tcBorders>
                  <w:tcMar>
                    <w:left w:w="90" w:type="dxa"/>
                    <w:right w:w="90" w:type="dxa"/>
                  </w:tcMar>
                  <w:vAlign w:val="center"/>
                </w:tcPr>
                <w:p w:rsidR="1CAFE2AA" w:rsidP="1CAFE2AA" w:rsidRDefault="1CAFE2AA" w14:paraId="44ACA7D5" w14:textId="76C44115">
                  <w:pPr>
                    <w:rPr>
                      <w:rFonts w:ascii="Arial" w:hAnsi="Arial" w:eastAsia="Arial" w:cs="Arial"/>
                      <w:b w:val="0"/>
                      <w:bCs w:val="0"/>
                      <w:i w:val="0"/>
                      <w:iCs w:val="0"/>
                      <w:sz w:val="22"/>
                      <w:szCs w:val="22"/>
                    </w:rPr>
                  </w:pPr>
                  <w:r w:rsidRPr="1CAFE2AA" w:rsidR="1CAFE2AA">
                    <w:rPr>
                      <w:rFonts w:ascii="Arial" w:hAnsi="Arial" w:eastAsia="Arial" w:cs="Arial"/>
                      <w:b w:val="1"/>
                      <w:bCs w:val="1"/>
                      <w:i w:val="0"/>
                      <w:iCs w:val="0"/>
                      <w:sz w:val="22"/>
                      <w:szCs w:val="22"/>
                      <w:lang w:val="en-GB"/>
                    </w:rPr>
                    <w:t>Amount Over Limit</w:t>
                  </w:r>
                </w:p>
              </w:tc>
              <w:tc>
                <w:tcPr>
                  <w:tcW w:w="5400" w:type="dxa"/>
                  <w:tcBorders>
                    <w:top w:val="single" w:sz="8"/>
                    <w:left w:val="single" w:sz="8"/>
                    <w:bottom w:val="single" w:sz="8"/>
                    <w:right w:val="single" w:sz="8"/>
                  </w:tcBorders>
                  <w:tcMar>
                    <w:left w:w="90" w:type="dxa"/>
                    <w:right w:w="90" w:type="dxa"/>
                  </w:tcMar>
                  <w:vAlign w:val="center"/>
                </w:tcPr>
                <w:p w:rsidR="1CAFE2AA" w:rsidP="1CAFE2AA" w:rsidRDefault="1CAFE2AA" w14:paraId="450A0FA3" w14:textId="4584E933">
                  <w:pPr>
                    <w:rPr>
                      <w:rFonts w:ascii="Arial" w:hAnsi="Arial" w:eastAsia="Arial" w:cs="Arial"/>
                      <w:b w:val="0"/>
                      <w:bCs w:val="0"/>
                      <w:i w:val="0"/>
                      <w:iCs w:val="0"/>
                      <w:sz w:val="22"/>
                      <w:szCs w:val="22"/>
                    </w:rPr>
                  </w:pPr>
                  <w:r w:rsidRPr="1CAFE2AA" w:rsidR="1CAFE2AA">
                    <w:rPr>
                      <w:rFonts w:ascii="Arial" w:hAnsi="Arial" w:eastAsia="Arial" w:cs="Arial"/>
                      <w:b w:val="1"/>
                      <w:bCs w:val="1"/>
                      <w:i w:val="0"/>
                      <w:iCs w:val="0"/>
                      <w:sz w:val="22"/>
                      <w:szCs w:val="22"/>
                      <w:lang w:val="en-GB"/>
                    </w:rPr>
                    <w:t>Penalty Applied</w:t>
                  </w:r>
                </w:p>
              </w:tc>
            </w:tr>
            <w:tr w:rsidR="1CAFE2AA" w:rsidTr="1CAFE2AA" w14:paraId="63CA4F75">
              <w:trPr>
                <w:trHeight w:val="270"/>
              </w:trPr>
              <w:tc>
                <w:tcPr>
                  <w:tcW w:w="2400" w:type="dxa"/>
                  <w:tcBorders>
                    <w:top w:val="single" w:sz="8"/>
                    <w:left w:val="single" w:sz="8"/>
                    <w:bottom w:val="single" w:sz="8"/>
                    <w:right w:val="single" w:sz="8"/>
                  </w:tcBorders>
                  <w:tcMar>
                    <w:left w:w="90" w:type="dxa"/>
                    <w:right w:w="90" w:type="dxa"/>
                  </w:tcMar>
                  <w:vAlign w:val="center"/>
                </w:tcPr>
                <w:p w:rsidR="1CAFE2AA" w:rsidP="1CAFE2AA" w:rsidRDefault="1CAFE2AA" w14:paraId="503BF460" w14:textId="2743BF33">
                  <w:pPr>
                    <w:rPr>
                      <w:rFonts w:ascii="Arial" w:hAnsi="Arial" w:eastAsia="Arial" w:cs="Arial"/>
                      <w:b w:val="0"/>
                      <w:bCs w:val="0"/>
                      <w:i w:val="0"/>
                      <w:iCs w:val="0"/>
                      <w:sz w:val="22"/>
                      <w:szCs w:val="22"/>
                    </w:rPr>
                  </w:pPr>
                  <w:r w:rsidRPr="1CAFE2AA" w:rsidR="1CAFE2AA">
                    <w:rPr>
                      <w:rFonts w:ascii="Arial" w:hAnsi="Arial" w:eastAsia="Arial" w:cs="Arial"/>
                      <w:b w:val="1"/>
                      <w:bCs w:val="1"/>
                      <w:i w:val="0"/>
                      <w:iCs w:val="0"/>
                      <w:sz w:val="22"/>
                      <w:szCs w:val="22"/>
                      <w:lang w:val="en-GB"/>
                    </w:rPr>
                    <w:t>Up to 10% over</w:t>
                  </w:r>
                </w:p>
              </w:tc>
              <w:tc>
                <w:tcPr>
                  <w:tcW w:w="5400" w:type="dxa"/>
                  <w:tcBorders>
                    <w:top w:val="single" w:sz="8"/>
                    <w:left w:val="single" w:sz="8"/>
                    <w:bottom w:val="single" w:sz="8"/>
                    <w:right w:val="single" w:sz="8"/>
                  </w:tcBorders>
                  <w:tcMar>
                    <w:left w:w="90" w:type="dxa"/>
                    <w:right w:w="90" w:type="dxa"/>
                  </w:tcMar>
                  <w:vAlign w:val="center"/>
                </w:tcPr>
                <w:p w:rsidR="1CAFE2AA" w:rsidP="1CAFE2AA" w:rsidRDefault="1CAFE2AA" w14:paraId="7312FF4D" w14:textId="701B9C4C">
                  <w:pPr>
                    <w:rPr>
                      <w:rFonts w:ascii="Arial" w:hAnsi="Arial" w:eastAsia="Arial" w:cs="Arial"/>
                      <w:b w:val="0"/>
                      <w:bCs w:val="0"/>
                      <w:i w:val="0"/>
                      <w:iCs w:val="0"/>
                      <w:sz w:val="22"/>
                      <w:szCs w:val="22"/>
                    </w:rPr>
                  </w:pPr>
                  <w:r w:rsidRPr="1CAFE2AA" w:rsidR="1CAFE2AA">
                    <w:rPr>
                      <w:rFonts w:ascii="Arial" w:hAnsi="Arial" w:eastAsia="Arial" w:cs="Arial"/>
                      <w:b w:val="1"/>
                      <w:bCs w:val="1"/>
                      <w:i w:val="0"/>
                      <w:iCs w:val="0"/>
                      <w:sz w:val="22"/>
                      <w:szCs w:val="22"/>
                      <w:lang w:val="en-GB"/>
                    </w:rPr>
                    <w:t>No penalty</w:t>
                  </w:r>
                </w:p>
              </w:tc>
            </w:tr>
            <w:tr w:rsidR="1CAFE2AA" w:rsidTr="1CAFE2AA" w14:paraId="3AE7C914">
              <w:trPr>
                <w:trHeight w:val="270"/>
              </w:trPr>
              <w:tc>
                <w:tcPr>
                  <w:tcW w:w="2400" w:type="dxa"/>
                  <w:tcBorders>
                    <w:top w:val="single" w:sz="8"/>
                    <w:left w:val="single" w:sz="8"/>
                    <w:bottom w:val="single" w:sz="8"/>
                    <w:right w:val="single" w:sz="8"/>
                  </w:tcBorders>
                  <w:tcMar>
                    <w:left w:w="90" w:type="dxa"/>
                    <w:right w:w="90" w:type="dxa"/>
                  </w:tcMar>
                  <w:vAlign w:val="center"/>
                </w:tcPr>
                <w:p w:rsidR="1CAFE2AA" w:rsidP="1CAFE2AA" w:rsidRDefault="1CAFE2AA" w14:paraId="3B3EA58C" w14:textId="13B658C2">
                  <w:pPr>
                    <w:rPr>
                      <w:rFonts w:ascii="Arial" w:hAnsi="Arial" w:eastAsia="Arial" w:cs="Arial"/>
                      <w:b w:val="0"/>
                      <w:bCs w:val="0"/>
                      <w:i w:val="0"/>
                      <w:iCs w:val="0"/>
                      <w:sz w:val="22"/>
                      <w:szCs w:val="22"/>
                    </w:rPr>
                  </w:pPr>
                  <w:r w:rsidRPr="1CAFE2AA" w:rsidR="1CAFE2AA">
                    <w:rPr>
                      <w:rFonts w:ascii="Arial" w:hAnsi="Arial" w:eastAsia="Arial" w:cs="Arial"/>
                      <w:b w:val="1"/>
                      <w:bCs w:val="1"/>
                      <w:i w:val="0"/>
                      <w:iCs w:val="0"/>
                      <w:sz w:val="22"/>
                      <w:szCs w:val="22"/>
                      <w:lang w:val="en-GB"/>
                    </w:rPr>
                    <w:t>10%–25% over</w:t>
                  </w:r>
                </w:p>
              </w:tc>
              <w:tc>
                <w:tcPr>
                  <w:tcW w:w="5400" w:type="dxa"/>
                  <w:tcBorders>
                    <w:top w:val="single" w:sz="8"/>
                    <w:left w:val="single" w:sz="8"/>
                    <w:bottom w:val="single" w:sz="8"/>
                    <w:right w:val="single" w:sz="8"/>
                  </w:tcBorders>
                  <w:tcMar>
                    <w:left w:w="90" w:type="dxa"/>
                    <w:right w:w="90" w:type="dxa"/>
                  </w:tcMar>
                  <w:vAlign w:val="center"/>
                </w:tcPr>
                <w:p w:rsidR="1CAFE2AA" w:rsidP="1CAFE2AA" w:rsidRDefault="1CAFE2AA" w14:paraId="0BC1DA00" w14:textId="1E744C28">
                  <w:pPr>
                    <w:rPr>
                      <w:rFonts w:ascii="Arial" w:hAnsi="Arial" w:eastAsia="Arial" w:cs="Arial"/>
                      <w:b w:val="0"/>
                      <w:bCs w:val="0"/>
                      <w:i w:val="0"/>
                      <w:iCs w:val="0"/>
                      <w:sz w:val="22"/>
                      <w:szCs w:val="22"/>
                    </w:rPr>
                  </w:pPr>
                  <w:r w:rsidRPr="1CAFE2AA" w:rsidR="1CAFE2AA">
                    <w:rPr>
                      <w:rFonts w:ascii="Arial" w:hAnsi="Arial" w:eastAsia="Arial" w:cs="Arial"/>
                      <w:b w:val="1"/>
                      <w:bCs w:val="1"/>
                      <w:i w:val="0"/>
                      <w:iCs w:val="0"/>
                      <w:sz w:val="22"/>
                      <w:szCs w:val="22"/>
                      <w:lang w:val="en-GB"/>
                    </w:rPr>
                    <w:t xml:space="preserve">5 mark deduction </w:t>
                  </w:r>
                  <w:r w:rsidRPr="1CAFE2AA" w:rsidR="1CAFE2AA">
                    <w:rPr>
                      <w:rFonts w:ascii="Arial" w:hAnsi="Arial" w:eastAsia="Arial" w:cs="Arial"/>
                      <w:b w:val="1"/>
                      <w:bCs w:val="1"/>
                      <w:i w:val="1"/>
                      <w:iCs w:val="1"/>
                      <w:sz w:val="22"/>
                      <w:szCs w:val="22"/>
                      <w:lang w:val="en-GB"/>
                    </w:rPr>
                    <w:t>or</w:t>
                  </w:r>
                  <w:r w:rsidRPr="1CAFE2AA" w:rsidR="1CAFE2AA">
                    <w:rPr>
                      <w:rFonts w:ascii="Arial" w:hAnsi="Arial" w:eastAsia="Arial" w:cs="Arial"/>
                      <w:b w:val="1"/>
                      <w:bCs w:val="1"/>
                      <w:i w:val="0"/>
                      <w:iCs w:val="0"/>
                      <w:sz w:val="22"/>
                      <w:szCs w:val="22"/>
                      <w:lang w:val="en-GB"/>
                    </w:rPr>
                    <w:t xml:space="preserve"> reduction to the capped mark (whichever is the smaller penalty)</w:t>
                  </w:r>
                </w:p>
              </w:tc>
            </w:tr>
            <w:tr w:rsidR="1CAFE2AA" w:rsidTr="1CAFE2AA" w14:paraId="67FFCFD2">
              <w:trPr>
                <w:trHeight w:val="270"/>
              </w:trPr>
              <w:tc>
                <w:tcPr>
                  <w:tcW w:w="2400" w:type="dxa"/>
                  <w:tcBorders>
                    <w:top w:val="single" w:sz="8"/>
                    <w:left w:val="single" w:sz="8"/>
                    <w:bottom w:val="single" w:sz="8"/>
                    <w:right w:val="single" w:sz="8"/>
                  </w:tcBorders>
                  <w:tcMar>
                    <w:left w:w="90" w:type="dxa"/>
                    <w:right w:w="90" w:type="dxa"/>
                  </w:tcMar>
                  <w:vAlign w:val="center"/>
                </w:tcPr>
                <w:p w:rsidR="1CAFE2AA" w:rsidP="1CAFE2AA" w:rsidRDefault="1CAFE2AA" w14:paraId="74BBEEA9" w14:textId="5725E1E0">
                  <w:pPr>
                    <w:rPr>
                      <w:rFonts w:ascii="Arial" w:hAnsi="Arial" w:eastAsia="Arial" w:cs="Arial"/>
                      <w:b w:val="0"/>
                      <w:bCs w:val="0"/>
                      <w:i w:val="0"/>
                      <w:iCs w:val="0"/>
                      <w:sz w:val="22"/>
                      <w:szCs w:val="22"/>
                    </w:rPr>
                  </w:pPr>
                  <w:r w:rsidRPr="1CAFE2AA" w:rsidR="1CAFE2AA">
                    <w:rPr>
                      <w:rFonts w:ascii="Arial" w:hAnsi="Arial" w:eastAsia="Arial" w:cs="Arial"/>
                      <w:b w:val="1"/>
                      <w:bCs w:val="1"/>
                      <w:i w:val="0"/>
                      <w:iCs w:val="0"/>
                      <w:sz w:val="22"/>
                      <w:szCs w:val="22"/>
                      <w:lang w:val="en-GB"/>
                    </w:rPr>
                    <w:t>26%–50% over</w:t>
                  </w:r>
                </w:p>
              </w:tc>
              <w:tc>
                <w:tcPr>
                  <w:tcW w:w="5400" w:type="dxa"/>
                  <w:tcBorders>
                    <w:top w:val="single" w:sz="8"/>
                    <w:left w:val="single" w:sz="8"/>
                    <w:bottom w:val="single" w:sz="8"/>
                    <w:right w:val="single" w:sz="8"/>
                  </w:tcBorders>
                  <w:tcMar>
                    <w:left w:w="90" w:type="dxa"/>
                    <w:right w:w="90" w:type="dxa"/>
                  </w:tcMar>
                  <w:vAlign w:val="center"/>
                </w:tcPr>
                <w:p w:rsidR="1CAFE2AA" w:rsidP="1CAFE2AA" w:rsidRDefault="1CAFE2AA" w14:paraId="01D78318" w14:textId="6549FF57">
                  <w:pPr>
                    <w:rPr>
                      <w:rFonts w:ascii="Arial" w:hAnsi="Arial" w:eastAsia="Arial" w:cs="Arial"/>
                      <w:b w:val="0"/>
                      <w:bCs w:val="0"/>
                      <w:i w:val="0"/>
                      <w:iCs w:val="0"/>
                      <w:sz w:val="22"/>
                      <w:szCs w:val="22"/>
                    </w:rPr>
                  </w:pPr>
                  <w:r w:rsidRPr="1CAFE2AA" w:rsidR="1CAFE2AA">
                    <w:rPr>
                      <w:rFonts w:ascii="Arial" w:hAnsi="Arial" w:eastAsia="Arial" w:cs="Arial"/>
                      <w:b w:val="1"/>
                      <w:bCs w:val="1"/>
                      <w:i w:val="0"/>
                      <w:iCs w:val="0"/>
                      <w:sz w:val="22"/>
                      <w:szCs w:val="22"/>
                      <w:lang w:val="en-GB"/>
                    </w:rPr>
                    <w:t xml:space="preserve">10 mark deduction </w:t>
                  </w:r>
                  <w:r w:rsidRPr="1CAFE2AA" w:rsidR="1CAFE2AA">
                    <w:rPr>
                      <w:rFonts w:ascii="Arial" w:hAnsi="Arial" w:eastAsia="Arial" w:cs="Arial"/>
                      <w:b w:val="1"/>
                      <w:bCs w:val="1"/>
                      <w:i w:val="1"/>
                      <w:iCs w:val="1"/>
                      <w:sz w:val="22"/>
                      <w:szCs w:val="22"/>
                      <w:lang w:val="en-GB"/>
                    </w:rPr>
                    <w:t>or</w:t>
                  </w:r>
                  <w:r w:rsidRPr="1CAFE2AA" w:rsidR="1CAFE2AA">
                    <w:rPr>
                      <w:rFonts w:ascii="Arial" w:hAnsi="Arial" w:eastAsia="Arial" w:cs="Arial"/>
                      <w:b w:val="1"/>
                      <w:bCs w:val="1"/>
                      <w:i w:val="0"/>
                      <w:iCs w:val="0"/>
                      <w:sz w:val="22"/>
                      <w:szCs w:val="22"/>
                      <w:lang w:val="en-GB"/>
                    </w:rPr>
                    <w:t xml:space="preserve"> reduction to the capped mark (whichever is the smaller penalty)</w:t>
                  </w:r>
                </w:p>
              </w:tc>
            </w:tr>
            <w:tr w:rsidR="1CAFE2AA" w:rsidTr="1CAFE2AA" w14:paraId="7835E289">
              <w:trPr>
                <w:trHeight w:val="270"/>
              </w:trPr>
              <w:tc>
                <w:tcPr>
                  <w:tcW w:w="2400" w:type="dxa"/>
                  <w:tcBorders>
                    <w:top w:val="single" w:sz="8"/>
                    <w:left w:val="single" w:sz="8"/>
                    <w:bottom w:val="single" w:sz="8"/>
                    <w:right w:val="single" w:sz="8"/>
                  </w:tcBorders>
                  <w:tcMar>
                    <w:left w:w="90" w:type="dxa"/>
                    <w:right w:w="90" w:type="dxa"/>
                  </w:tcMar>
                  <w:vAlign w:val="center"/>
                </w:tcPr>
                <w:p w:rsidR="1CAFE2AA" w:rsidP="1CAFE2AA" w:rsidRDefault="1CAFE2AA" w14:paraId="478FE372" w14:textId="15DB0153">
                  <w:pPr>
                    <w:rPr>
                      <w:rFonts w:ascii="Arial" w:hAnsi="Arial" w:eastAsia="Arial" w:cs="Arial"/>
                      <w:b w:val="0"/>
                      <w:bCs w:val="0"/>
                      <w:i w:val="0"/>
                      <w:iCs w:val="0"/>
                      <w:sz w:val="22"/>
                      <w:szCs w:val="22"/>
                    </w:rPr>
                  </w:pPr>
                  <w:r w:rsidRPr="1CAFE2AA" w:rsidR="1CAFE2AA">
                    <w:rPr>
                      <w:rFonts w:ascii="Arial" w:hAnsi="Arial" w:eastAsia="Arial" w:cs="Arial"/>
                      <w:b w:val="1"/>
                      <w:bCs w:val="1"/>
                      <w:i w:val="0"/>
                      <w:iCs w:val="0"/>
                      <w:sz w:val="22"/>
                      <w:szCs w:val="22"/>
                      <w:lang w:val="en-GB"/>
                    </w:rPr>
                    <w:t xml:space="preserve">Over 50% </w:t>
                  </w:r>
                </w:p>
              </w:tc>
              <w:tc>
                <w:tcPr>
                  <w:tcW w:w="5400" w:type="dxa"/>
                  <w:tcBorders>
                    <w:top w:val="single" w:sz="8"/>
                    <w:left w:val="single" w:sz="8"/>
                    <w:bottom w:val="single" w:sz="8"/>
                    <w:right w:val="single" w:sz="8"/>
                  </w:tcBorders>
                  <w:tcMar>
                    <w:left w:w="90" w:type="dxa"/>
                    <w:right w:w="90" w:type="dxa"/>
                  </w:tcMar>
                  <w:vAlign w:val="center"/>
                </w:tcPr>
                <w:p w:rsidR="1CAFE2AA" w:rsidP="1CAFE2AA" w:rsidRDefault="1CAFE2AA" w14:paraId="5D9617D2" w14:textId="6D5DBD93">
                  <w:pPr>
                    <w:rPr>
                      <w:rFonts w:ascii="Arial" w:hAnsi="Arial" w:eastAsia="Arial" w:cs="Arial"/>
                      <w:b w:val="0"/>
                      <w:bCs w:val="0"/>
                      <w:i w:val="0"/>
                      <w:iCs w:val="0"/>
                      <w:sz w:val="22"/>
                      <w:szCs w:val="22"/>
                    </w:rPr>
                  </w:pPr>
                  <w:r w:rsidRPr="1CAFE2AA" w:rsidR="1CAFE2AA">
                    <w:rPr>
                      <w:rFonts w:ascii="Arial" w:hAnsi="Arial" w:eastAsia="Arial" w:cs="Arial"/>
                      <w:b w:val="1"/>
                      <w:bCs w:val="1"/>
                      <w:i w:val="0"/>
                      <w:iCs w:val="0"/>
                      <w:sz w:val="22"/>
                      <w:szCs w:val="22"/>
                      <w:lang w:val="en-GB"/>
                    </w:rPr>
                    <w:t>Mark capped at the pass mark</w:t>
                  </w:r>
                </w:p>
              </w:tc>
            </w:tr>
          </w:tbl>
          <w:p w:rsidR="1CAFE2AA" w:rsidP="1CAFE2AA" w:rsidRDefault="1CAFE2AA" w14:paraId="32800A0D" w14:textId="18B6415C">
            <w:pPr>
              <w:bidi w:val="0"/>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1"/>
                <w:bCs w:val="1"/>
                <w:i w:val="0"/>
                <w:iCs w:val="0"/>
                <w:caps w:val="0"/>
                <w:smallCaps w:val="0"/>
                <w:color w:val="000000" w:themeColor="text1" w:themeTint="FF" w:themeShade="FF"/>
                <w:sz w:val="22"/>
                <w:szCs w:val="22"/>
                <w:lang w:val="en-GB"/>
              </w:rPr>
              <w:t xml:space="preserve"> </w:t>
            </w:r>
          </w:p>
          <w:p w:rsidR="1CAFE2AA" w:rsidP="1CAFE2AA" w:rsidRDefault="1CAFE2AA" w14:paraId="43024914" w14:textId="26E4C639">
            <w:pPr>
              <w:bidi w:val="0"/>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1"/>
                <w:bCs w:val="1"/>
                <w:i w:val="0"/>
                <w:iCs w:val="0"/>
                <w:caps w:val="0"/>
                <w:smallCaps w:val="0"/>
                <w:color w:val="000000" w:themeColor="text1" w:themeTint="FF" w:themeShade="FF"/>
                <w:sz w:val="22"/>
                <w:szCs w:val="22"/>
                <w:lang w:val="en-GB"/>
              </w:rPr>
              <w:t>Examples (Undergraduate):</w:t>
            </w:r>
          </w:p>
          <w:p w:rsidR="1CAFE2AA" w:rsidP="1CAFE2AA" w:rsidRDefault="1CAFE2AA" w14:paraId="12F634FC" w14:textId="123FEBFF">
            <w:pPr>
              <w:pStyle w:val="ListParagraph"/>
              <w:numPr>
                <w:ilvl w:val="0"/>
                <w:numId w:val="50"/>
              </w:numPr>
              <w:bidi w:val="0"/>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1CAFE2AA" w:rsidR="1CAFE2AA">
              <w:rPr>
                <w:rFonts w:ascii="Arial" w:hAnsi="Arial" w:eastAsia="Arial" w:cs="Arial"/>
                <w:b w:val="1"/>
                <w:bCs w:val="1"/>
                <w:i w:val="0"/>
                <w:iCs w:val="0"/>
                <w:caps w:val="0"/>
                <w:smallCaps w:val="0"/>
                <w:color w:val="000000" w:themeColor="text1" w:themeTint="FF" w:themeShade="FF"/>
                <w:sz w:val="22"/>
                <w:szCs w:val="22"/>
                <w:lang w:val="en-GB"/>
              </w:rPr>
              <w:t>44%</w:t>
            </w:r>
            <w:r w:rsidRPr="1CAFE2AA" w:rsidR="1CAFE2AA">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1CAFE2AA" w:rsidR="1CAFE2AA">
              <w:rPr>
                <w:rFonts w:ascii="Arial" w:hAnsi="Arial" w:eastAsia="Arial" w:cs="Arial"/>
                <w:b w:val="1"/>
                <w:bCs w:val="1"/>
                <w:i w:val="0"/>
                <w:iCs w:val="0"/>
                <w:caps w:val="0"/>
                <w:smallCaps w:val="0"/>
                <w:color w:val="000000" w:themeColor="text1" w:themeTint="FF" w:themeShade="FF"/>
                <w:sz w:val="22"/>
                <w:szCs w:val="22"/>
                <w:lang w:val="en-GB"/>
              </w:rPr>
              <w:t>40%</w:t>
            </w:r>
            <w:r w:rsidRPr="1CAFE2AA" w:rsidR="1CAFE2AA">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1CAFE2AA" w:rsidP="1CAFE2AA" w:rsidRDefault="1CAFE2AA" w14:paraId="52DBECC5" w14:textId="57BBDD62">
            <w:pPr>
              <w:pStyle w:val="ListParagraph"/>
              <w:numPr>
                <w:ilvl w:val="0"/>
                <w:numId w:val="50"/>
              </w:numPr>
              <w:bidi w:val="0"/>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1CAFE2AA" w:rsidR="1CAFE2AA">
              <w:rPr>
                <w:rFonts w:ascii="Arial" w:hAnsi="Arial" w:eastAsia="Arial" w:cs="Arial"/>
                <w:b w:val="1"/>
                <w:bCs w:val="1"/>
                <w:i w:val="0"/>
                <w:iCs w:val="0"/>
                <w:caps w:val="0"/>
                <w:smallCaps w:val="0"/>
                <w:color w:val="000000" w:themeColor="text1" w:themeTint="FF" w:themeShade="FF"/>
                <w:sz w:val="22"/>
                <w:szCs w:val="22"/>
                <w:lang w:val="en-GB"/>
              </w:rPr>
              <w:t>49%</w:t>
            </w:r>
            <w:r w:rsidRPr="1CAFE2AA" w:rsidR="1CAFE2AA">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1CAFE2AA" w:rsidR="1CAFE2AA">
              <w:rPr>
                <w:rFonts w:ascii="Arial" w:hAnsi="Arial" w:eastAsia="Arial" w:cs="Arial"/>
                <w:b w:val="1"/>
                <w:bCs w:val="1"/>
                <w:i w:val="0"/>
                <w:iCs w:val="0"/>
                <w:caps w:val="0"/>
                <w:smallCaps w:val="0"/>
                <w:color w:val="000000" w:themeColor="text1" w:themeTint="FF" w:themeShade="FF"/>
                <w:sz w:val="22"/>
                <w:szCs w:val="22"/>
                <w:lang w:val="en-GB"/>
              </w:rPr>
              <w:t>44%.</w:t>
            </w:r>
          </w:p>
          <w:p w:rsidR="1CAFE2AA" w:rsidP="1CAFE2AA" w:rsidRDefault="1CAFE2AA" w14:paraId="2DBF4F29" w14:textId="13E7CCC0">
            <w:pPr>
              <w:pStyle w:val="ListParagraph"/>
              <w:numPr>
                <w:ilvl w:val="0"/>
                <w:numId w:val="50"/>
              </w:numPr>
              <w:bidi w:val="0"/>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1CAFE2AA" w:rsidR="1CAFE2AA">
              <w:rPr>
                <w:rFonts w:ascii="Arial" w:hAnsi="Arial" w:eastAsia="Arial" w:cs="Arial"/>
                <w:b w:val="1"/>
                <w:bCs w:val="1"/>
                <w:i w:val="0"/>
                <w:iCs w:val="0"/>
                <w:caps w:val="0"/>
                <w:smallCaps w:val="0"/>
                <w:color w:val="000000" w:themeColor="text1" w:themeTint="FF" w:themeShade="FF"/>
                <w:sz w:val="22"/>
                <w:szCs w:val="22"/>
                <w:lang w:val="en-GB"/>
              </w:rPr>
              <w:t>47%</w:t>
            </w:r>
            <w:r w:rsidRPr="1CAFE2AA" w:rsidR="1CAFE2AA">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1CAFE2AA" w:rsidR="1CAFE2AA">
              <w:rPr>
                <w:rFonts w:ascii="Arial" w:hAnsi="Arial" w:eastAsia="Arial" w:cs="Arial"/>
                <w:b w:val="1"/>
                <w:bCs w:val="1"/>
                <w:i w:val="0"/>
                <w:iCs w:val="0"/>
                <w:caps w:val="0"/>
                <w:smallCaps w:val="0"/>
                <w:color w:val="000000" w:themeColor="text1" w:themeTint="FF" w:themeShade="FF"/>
                <w:sz w:val="22"/>
                <w:szCs w:val="22"/>
                <w:lang w:val="en-GB"/>
              </w:rPr>
              <w:t>40%</w:t>
            </w:r>
            <w:r w:rsidRPr="1CAFE2AA" w:rsidR="1CAFE2AA">
              <w:rPr>
                <w:rFonts w:ascii="Arial" w:hAnsi="Arial" w:eastAsia="Arial" w:cs="Arial"/>
                <w:b w:val="0"/>
                <w:bCs w:val="0"/>
                <w:i w:val="0"/>
                <w:iCs w:val="0"/>
                <w:caps w:val="0"/>
                <w:smallCaps w:val="0"/>
                <w:color w:val="000000" w:themeColor="text1" w:themeTint="FF" w:themeShade="FF"/>
                <w:sz w:val="22"/>
                <w:szCs w:val="22"/>
                <w:lang w:val="en-GB"/>
              </w:rPr>
              <w:t>.</w:t>
            </w:r>
          </w:p>
          <w:p w:rsidR="1CAFE2AA" w:rsidP="1CAFE2AA" w:rsidRDefault="1CAFE2AA" w14:paraId="04CDC0FC" w14:textId="5593292E">
            <w:pPr>
              <w:pStyle w:val="ListParagraph"/>
              <w:numPr>
                <w:ilvl w:val="0"/>
                <w:numId w:val="50"/>
              </w:numPr>
              <w:bidi w:val="0"/>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1CAFE2AA" w:rsidR="1CAFE2AA">
              <w:rPr>
                <w:rFonts w:ascii="Arial" w:hAnsi="Arial" w:eastAsia="Arial" w:cs="Arial"/>
                <w:b w:val="1"/>
                <w:bCs w:val="1"/>
                <w:i w:val="0"/>
                <w:iCs w:val="0"/>
                <w:caps w:val="0"/>
                <w:smallCaps w:val="0"/>
                <w:color w:val="000000" w:themeColor="text1" w:themeTint="FF" w:themeShade="FF"/>
                <w:sz w:val="22"/>
                <w:szCs w:val="22"/>
                <w:lang w:val="en-GB"/>
              </w:rPr>
              <w:t>55%</w:t>
            </w:r>
            <w:r w:rsidRPr="1CAFE2AA" w:rsidR="1CAFE2AA">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1CAFE2AA" w:rsidR="1CAFE2AA">
              <w:rPr>
                <w:rFonts w:ascii="Arial" w:hAnsi="Arial" w:eastAsia="Arial" w:cs="Arial"/>
                <w:b w:val="1"/>
                <w:bCs w:val="1"/>
                <w:i w:val="0"/>
                <w:iCs w:val="0"/>
                <w:caps w:val="0"/>
                <w:smallCaps w:val="0"/>
                <w:color w:val="000000" w:themeColor="text1" w:themeTint="FF" w:themeShade="FF"/>
                <w:sz w:val="22"/>
                <w:szCs w:val="22"/>
                <w:lang w:val="en-GB"/>
              </w:rPr>
              <w:t>45%</w:t>
            </w:r>
            <w:r w:rsidRPr="1CAFE2AA" w:rsidR="1CAFE2AA">
              <w:rPr>
                <w:rFonts w:ascii="Arial" w:hAnsi="Arial" w:eastAsia="Arial" w:cs="Arial"/>
                <w:b w:val="0"/>
                <w:bCs w:val="0"/>
                <w:i w:val="0"/>
                <w:iCs w:val="0"/>
                <w:caps w:val="0"/>
                <w:smallCaps w:val="0"/>
                <w:color w:val="000000" w:themeColor="text1" w:themeTint="FF" w:themeShade="FF"/>
                <w:sz w:val="22"/>
                <w:szCs w:val="22"/>
                <w:lang w:val="en-GB"/>
              </w:rPr>
              <w:t>.</w:t>
            </w:r>
          </w:p>
          <w:p w:rsidR="1CAFE2AA" w:rsidP="1CAFE2AA" w:rsidRDefault="1CAFE2AA" w14:paraId="777BBBD2" w14:textId="2DA8D65F">
            <w:pPr>
              <w:bidi w:val="0"/>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1"/>
                <w:bCs w:val="1"/>
                <w:i w:val="0"/>
                <w:iCs w:val="0"/>
                <w:caps w:val="0"/>
                <w:smallCaps w:val="0"/>
                <w:color w:val="000000" w:themeColor="text1" w:themeTint="FF" w:themeShade="FF"/>
                <w:sz w:val="22"/>
                <w:szCs w:val="22"/>
                <w:lang w:val="en-GB"/>
              </w:rPr>
              <w:t xml:space="preserve"> </w:t>
            </w:r>
          </w:p>
          <w:p w:rsidR="1CAFE2AA" w:rsidP="1CAFE2AA" w:rsidRDefault="1CAFE2AA" w14:paraId="4FA4776C" w14:textId="060FFEFA">
            <w:pPr>
              <w:bidi w:val="0"/>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1CAFE2AA" w:rsidP="1CAFE2AA" w:rsidRDefault="1CAFE2AA" w14:paraId="2A7D9484" w14:textId="7FF73D94">
            <w:pPr>
              <w:bidi w:val="0"/>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1CAFE2AA" w:rsidP="1CAFE2AA" w:rsidRDefault="1CAFE2AA" w14:paraId="73AC2967" w14:textId="2B47EA06">
            <w:pPr>
              <w:bidi w:val="0"/>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1"/>
                <w:bCs w:val="1"/>
                <w:i w:val="0"/>
                <w:iCs w:val="0"/>
                <w:caps w:val="0"/>
                <w:smallCaps w:val="0"/>
                <w:color w:val="000000" w:themeColor="text1" w:themeTint="FF" w:themeShade="FF"/>
                <w:sz w:val="22"/>
                <w:szCs w:val="22"/>
                <w:lang w:val="en-GB"/>
              </w:rPr>
              <w:t xml:space="preserve"> </w:t>
            </w:r>
          </w:p>
          <w:p w:rsidR="1CAFE2AA" w:rsidP="1CAFE2AA" w:rsidRDefault="1CAFE2AA" w14:paraId="7F2B24D1" w14:textId="6497A2A2">
            <w:pPr>
              <w:bidi w:val="0"/>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1"/>
                <w:bCs w:val="1"/>
                <w:i w:val="0"/>
                <w:iCs w:val="0"/>
                <w:caps w:val="0"/>
                <w:smallCaps w:val="0"/>
                <w:color w:val="000000" w:themeColor="text1" w:themeTint="FF" w:themeShade="FF"/>
                <w:sz w:val="22"/>
                <w:szCs w:val="22"/>
                <w:lang w:val="en-GB"/>
              </w:rPr>
              <w:t>Feedback</w:t>
            </w:r>
          </w:p>
          <w:p w:rsidR="1CAFE2AA" w:rsidP="1CAFE2AA" w:rsidRDefault="1CAFE2AA" w14:paraId="6AEFD84B" w14:textId="297C6421">
            <w:pPr>
              <w:bidi w:val="0"/>
              <w:rPr>
                <w:rFonts w:ascii="Arial" w:hAnsi="Arial" w:eastAsia="Arial" w:cs="Arial"/>
                <w:b w:val="0"/>
                <w:bCs w:val="0"/>
                <w:i w:val="0"/>
                <w:iCs w:val="0"/>
                <w:caps w:val="0"/>
                <w:smallCaps w:val="0"/>
                <w:color w:val="000000" w:themeColor="text1" w:themeTint="FF" w:themeShade="FF"/>
                <w:sz w:val="22"/>
                <w:szCs w:val="22"/>
              </w:rPr>
            </w:pPr>
            <w:r w:rsidRPr="1CAFE2AA" w:rsidR="1CAFE2AA">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1CAFE2AA" w:rsidR="1CAFE2AA">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1CAFE2AA" w:rsidP="1CAFE2AA" w:rsidRDefault="1CAFE2AA" w14:paraId="5C64E212" w14:textId="5463E30F">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00680A" w:rsidR="0000680A" w:rsidP="0000680A" w:rsidRDefault="0000680A" w14:paraId="4CA6A070" w14:textId="45BB9B70">
            <w:pPr>
              <w:spacing w:line="360" w:lineRule="auto"/>
              <w:rPr>
                <w:rFonts w:ascii="Arial" w:hAnsi="Arial" w:cs="Arial"/>
                <w:sz w:val="22"/>
                <w:szCs w:val="22"/>
              </w:rPr>
            </w:pPr>
            <w:r>
              <w:rPr>
                <w:rFonts w:ascii="Arial" w:hAnsi="Arial" w:cs="Arial"/>
                <w:sz w:val="22"/>
                <w:szCs w:val="22"/>
              </w:rPr>
              <w:t xml:space="preserve">LO 1: </w:t>
            </w:r>
            <w:r w:rsidRPr="0000680A">
              <w:rPr>
                <w:rFonts w:ascii="Arial" w:hAnsi="Arial" w:cs="Arial"/>
                <w:sz w:val="22"/>
                <w:szCs w:val="22"/>
              </w:rPr>
              <w:t xml:space="preserve">Identify and evaluate the care, empowerment and support needs of the older person, and how needs are met by current local and/or national services and provision.  </w:t>
            </w:r>
          </w:p>
          <w:p w:rsidRPr="0000680A" w:rsidR="00C01A3F" w:rsidP="0000680A" w:rsidRDefault="0000680A" w14:paraId="275EF718" w14:textId="7819397A">
            <w:pPr>
              <w:spacing w:line="360" w:lineRule="auto"/>
              <w:rPr>
                <w:rFonts w:ascii="Arial" w:hAnsi="Arial" w:cs="Arial"/>
                <w:sz w:val="22"/>
                <w:szCs w:val="22"/>
              </w:rPr>
            </w:pPr>
            <w:r>
              <w:rPr>
                <w:rFonts w:ascii="Arial" w:hAnsi="Arial" w:cs="Arial"/>
                <w:sz w:val="22"/>
                <w:szCs w:val="22"/>
              </w:rPr>
              <w:t xml:space="preserve">LO 2: </w:t>
            </w:r>
            <w:r w:rsidRPr="0000680A">
              <w:rPr>
                <w:rFonts w:ascii="Arial" w:hAnsi="Arial" w:cs="Arial"/>
                <w:sz w:val="22"/>
                <w:szCs w:val="22"/>
              </w:rPr>
              <w:t xml:space="preserve">Analyse current and emergent technological provision and innovation in meeting the care, empowerment and support needs of the older person. </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7A59CB" w14:paraId="2EF0AD8C" w14:textId="786AD588">
            <w:pPr>
              <w:spacing w:line="360" w:lineRule="auto"/>
              <w:jc w:val="center"/>
              <w:rPr>
                <w:rFonts w:ascii="Arial" w:hAnsi="Arial" w:cs="Arial"/>
                <w:bCs/>
                <w:sz w:val="22"/>
                <w:szCs w:val="22"/>
              </w:rPr>
            </w:pPr>
            <w:r>
              <w:rPr>
                <w:rFonts w:ascii="Arial" w:hAnsi="Arial" w:cs="Arial"/>
                <w:bCs/>
                <w:sz w:val="22"/>
                <w:szCs w:val="22"/>
              </w:rPr>
              <w:t>Debate/Discussion</w:t>
            </w:r>
            <w:r w:rsidRPr="00FE7A88" w:rsidR="00FE7A88">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FE7A88" w14:paraId="15FFC737" w14:textId="5C819140">
            <w:pPr>
              <w:spacing w:line="360" w:lineRule="auto"/>
              <w:jc w:val="center"/>
              <w:rPr>
                <w:rFonts w:ascii="Arial" w:hAnsi="Arial" w:cs="Arial"/>
                <w:sz w:val="22"/>
                <w:szCs w:val="22"/>
              </w:rPr>
            </w:pPr>
            <w:r>
              <w:rPr>
                <w:rFonts w:ascii="Arial" w:hAnsi="Arial" w:cs="Arial"/>
                <w:sz w:val="22"/>
                <w:szCs w:val="22"/>
              </w:rPr>
              <w:t>15 minutes</w:t>
            </w:r>
            <w:r w:rsidR="007A59CB">
              <w:rPr>
                <w:rFonts w:ascii="Arial" w:hAnsi="Arial" w:cs="Arial"/>
                <w:sz w:val="22"/>
                <w:szCs w:val="22"/>
              </w:rPr>
              <w:t xml:space="preserve"> per overall contribution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6141EAC7">
      <w:pPr>
        <w:jc w:val="center"/>
        <w:rPr>
          <w:rFonts w:ascii="Arial" w:hAnsi="Arial" w:cs="Arial"/>
          <w:b/>
          <w:bCs/>
          <w:sz w:val="22"/>
          <w:szCs w:val="22"/>
        </w:rPr>
      </w:pPr>
      <w:r w:rsidRPr="00345319">
        <w:rPr>
          <w:rFonts w:ascii="Arial" w:hAnsi="Arial" w:cs="Arial"/>
          <w:b/>
          <w:bCs/>
          <w:sz w:val="22"/>
          <w:szCs w:val="22"/>
        </w:rPr>
        <w:t xml:space="preserve">Component </w:t>
      </w:r>
      <w:r w:rsidR="007A59CB">
        <w:rPr>
          <w:rFonts w:ascii="Arial" w:hAnsi="Arial" w:cs="Arial"/>
          <w:b/>
          <w:bCs/>
          <w:sz w:val="22"/>
          <w:szCs w:val="22"/>
        </w:rPr>
        <w:t>2</w:t>
      </w:r>
      <w:r w:rsidRPr="00345319">
        <w:rPr>
          <w:rFonts w:ascii="Arial" w:hAnsi="Arial" w:cs="Arial"/>
          <w:b/>
          <w:bCs/>
          <w:sz w:val="22"/>
          <w:szCs w:val="22"/>
        </w:rPr>
        <w:t xml:space="preserve"> –</w:t>
      </w:r>
      <w:r w:rsidR="007A59CB">
        <w:rPr>
          <w:rFonts w:ascii="Arial" w:hAnsi="Arial" w:cs="Arial"/>
          <w:b/>
          <w:bCs/>
          <w:sz w:val="22"/>
          <w:szCs w:val="22"/>
        </w:rPr>
        <w:t xml:space="preserve"> Debate/Discussion </w:t>
      </w:r>
      <w:r w:rsidRPr="00345319">
        <w:rPr>
          <w:rFonts w:ascii="Arial" w:hAnsi="Arial" w:cs="Arial"/>
          <w:b/>
          <w:bCs/>
          <w:sz w:val="22"/>
          <w:szCs w:val="22"/>
        </w:rPr>
        <w:t xml:space="preserve">- 50% weighting – </w:t>
      </w:r>
      <w:r w:rsidR="00FE7A88">
        <w:rPr>
          <w:rFonts w:ascii="Arial" w:hAnsi="Arial" w:cs="Arial"/>
          <w:b/>
          <w:bCs/>
          <w:sz w:val="22"/>
          <w:szCs w:val="22"/>
        </w:rPr>
        <w:t>15 minutes</w:t>
      </w:r>
      <w:r w:rsidR="007A59CB">
        <w:rPr>
          <w:rFonts w:ascii="Arial" w:hAnsi="Arial" w:cs="Arial"/>
          <w:b/>
          <w:bCs/>
          <w:sz w:val="22"/>
          <w:szCs w:val="22"/>
        </w:rPr>
        <w:t xml:space="preserve"> per overall contribution (+/-10%) </w:t>
      </w:r>
    </w:p>
    <w:p w:rsidR="00345319" w:rsidP="005969E2" w:rsidRDefault="00345319" w14:paraId="3A32F851" w14:textId="768506DF">
      <w:pPr>
        <w:jc w:val="both"/>
        <w:rPr>
          <w:rFonts w:ascii="Arial" w:hAnsi="Arial" w:cs="Arial"/>
          <w:sz w:val="22"/>
          <w:szCs w:val="22"/>
        </w:rPr>
      </w:pPr>
    </w:p>
    <w:p w:rsidR="72AAC1BC" w:rsidP="2CF44217" w:rsidRDefault="72AAC1BC" w14:paraId="1D2EE1F4" w14:textId="1909E51D">
      <w:pPr>
        <w:spacing w:before="240" w:after="240" w:line="360" w:lineRule="auto"/>
        <w:jc w:val="both"/>
        <w:rPr>
          <w:rFonts w:ascii="Arial" w:hAnsi="Arial" w:eastAsia="Arial" w:cs="Arial"/>
          <w:color w:val="000000" w:themeColor="text1"/>
          <w:sz w:val="22"/>
          <w:szCs w:val="22"/>
        </w:rPr>
      </w:pPr>
      <w:r w:rsidRPr="2CF44217">
        <w:rPr>
          <w:rFonts w:ascii="Arial" w:hAnsi="Arial" w:eastAsia="Arial" w:cs="Arial"/>
          <w:color w:val="000000" w:themeColor="text1"/>
          <w:sz w:val="22"/>
          <w:szCs w:val="22"/>
        </w:rPr>
        <w:t>For students completing this assessment individually (e.g. resit or rework), the format will differ slightly from the paired debate. Instead of a debate, you are required to deliver a 15-minute individual critical discussion/critique on a topic of your choice related to the empowerment of older adults. The chosen topic must still be confirmed with your tutor for suitability.</w:t>
      </w:r>
    </w:p>
    <w:p w:rsidR="72AAC1BC" w:rsidP="2CF44217" w:rsidRDefault="72AAC1BC" w14:paraId="49CED44A" w14:textId="0B82D602">
      <w:pPr>
        <w:spacing w:before="240" w:after="240" w:line="360" w:lineRule="auto"/>
        <w:jc w:val="both"/>
        <w:rPr>
          <w:rFonts w:ascii="Arial" w:hAnsi="Arial" w:eastAsia="Arial" w:cs="Arial"/>
          <w:b/>
          <w:bCs/>
          <w:color w:val="000000" w:themeColor="text1"/>
          <w:sz w:val="22"/>
          <w:szCs w:val="22"/>
        </w:rPr>
      </w:pPr>
      <w:r w:rsidRPr="2CF44217">
        <w:rPr>
          <w:rFonts w:ascii="Arial" w:hAnsi="Arial" w:eastAsia="Arial" w:cs="Arial"/>
          <w:b/>
          <w:bCs/>
          <w:color w:val="000000" w:themeColor="text1"/>
          <w:sz w:val="22"/>
          <w:szCs w:val="22"/>
        </w:rPr>
        <w:t>Structure</w:t>
      </w:r>
    </w:p>
    <w:p w:rsidR="72AAC1BC" w:rsidP="2CF44217" w:rsidRDefault="72AAC1BC" w14:paraId="1E1D83CF" w14:textId="24752E88">
      <w:pPr>
        <w:spacing w:before="240" w:after="240" w:line="360" w:lineRule="auto"/>
        <w:jc w:val="both"/>
        <w:rPr>
          <w:rFonts w:ascii="Arial" w:hAnsi="Arial" w:eastAsia="Arial" w:cs="Arial"/>
          <w:color w:val="000000" w:themeColor="text1"/>
          <w:sz w:val="22"/>
          <w:szCs w:val="22"/>
        </w:rPr>
      </w:pPr>
      <w:r w:rsidRPr="2CF44217">
        <w:rPr>
          <w:rFonts w:ascii="Arial" w:hAnsi="Arial" w:eastAsia="Arial" w:cs="Arial"/>
          <w:color w:val="000000" w:themeColor="text1"/>
          <w:sz w:val="22"/>
          <w:szCs w:val="22"/>
        </w:rPr>
        <w:t>Your 15-minute presentation should include:</w:t>
      </w:r>
    </w:p>
    <w:p w:rsidR="72AAC1BC" w:rsidP="2CF44217" w:rsidRDefault="72AAC1BC" w14:paraId="0D407A30" w14:textId="7F3B399C">
      <w:pPr>
        <w:pStyle w:val="ListParagraph"/>
        <w:numPr>
          <w:ilvl w:val="0"/>
          <w:numId w:val="2"/>
        </w:numPr>
        <w:spacing w:before="240" w:after="240" w:line="360" w:lineRule="auto"/>
        <w:jc w:val="both"/>
        <w:rPr>
          <w:rFonts w:ascii="Arial" w:hAnsi="Arial" w:eastAsia="Arial" w:cs="Arial"/>
          <w:color w:val="000000" w:themeColor="text1"/>
          <w:sz w:val="22"/>
          <w:szCs w:val="22"/>
        </w:rPr>
      </w:pPr>
      <w:r w:rsidRPr="2CF44217">
        <w:rPr>
          <w:rFonts w:ascii="Arial" w:hAnsi="Arial" w:eastAsia="Arial" w:cs="Arial"/>
          <w:color w:val="000000" w:themeColor="text1"/>
          <w:sz w:val="22"/>
          <w:szCs w:val="22"/>
        </w:rPr>
        <w:t>Introduction - introduce your topic and explain its relevance to the empowerment of older adults.</w:t>
      </w:r>
    </w:p>
    <w:p w:rsidR="72AAC1BC" w:rsidP="2CF44217" w:rsidRDefault="72AAC1BC" w14:paraId="0A275EFE" w14:textId="3846CFFB">
      <w:pPr>
        <w:pStyle w:val="ListParagraph"/>
        <w:numPr>
          <w:ilvl w:val="0"/>
          <w:numId w:val="2"/>
        </w:numPr>
        <w:spacing w:before="240" w:after="240" w:line="360" w:lineRule="auto"/>
        <w:jc w:val="both"/>
        <w:rPr>
          <w:rFonts w:ascii="Arial" w:hAnsi="Arial" w:eastAsia="Arial" w:cs="Arial"/>
          <w:color w:val="000000" w:themeColor="text1"/>
          <w:sz w:val="22"/>
          <w:szCs w:val="22"/>
        </w:rPr>
      </w:pPr>
      <w:r w:rsidRPr="2CF44217">
        <w:rPr>
          <w:rFonts w:ascii="Arial" w:hAnsi="Arial" w:eastAsia="Arial" w:cs="Arial"/>
          <w:color w:val="000000" w:themeColor="text1"/>
          <w:sz w:val="22"/>
          <w:szCs w:val="22"/>
        </w:rPr>
        <w:t>Critical discussion - provide a balanced analysis, drawing on both supporting and opposing perspectives from the literature, policy, and practice.</w:t>
      </w:r>
    </w:p>
    <w:p w:rsidR="72AAC1BC" w:rsidP="2CF44217" w:rsidRDefault="72AAC1BC" w14:paraId="5910B0C5" w14:textId="299A0497">
      <w:pPr>
        <w:pStyle w:val="ListParagraph"/>
        <w:numPr>
          <w:ilvl w:val="0"/>
          <w:numId w:val="2"/>
        </w:numPr>
        <w:spacing w:before="240" w:after="240" w:line="360" w:lineRule="auto"/>
        <w:jc w:val="both"/>
        <w:rPr>
          <w:rFonts w:ascii="Arial" w:hAnsi="Arial" w:eastAsia="Arial" w:cs="Arial"/>
          <w:color w:val="000000" w:themeColor="text1"/>
          <w:sz w:val="22"/>
          <w:szCs w:val="22"/>
        </w:rPr>
      </w:pPr>
      <w:r w:rsidRPr="2CF44217">
        <w:rPr>
          <w:rFonts w:ascii="Arial" w:hAnsi="Arial" w:eastAsia="Arial" w:cs="Arial"/>
          <w:color w:val="000000" w:themeColor="text1"/>
          <w:sz w:val="22"/>
          <w:szCs w:val="22"/>
        </w:rPr>
        <w:t>Application - examine benefits, challenges, and barriers, supported by real-world examples or best practice.</w:t>
      </w:r>
    </w:p>
    <w:p w:rsidR="72AAC1BC" w:rsidP="2CF44217" w:rsidRDefault="72AAC1BC" w14:paraId="5C01BF94" w14:textId="15E682C6">
      <w:pPr>
        <w:pStyle w:val="ListParagraph"/>
        <w:numPr>
          <w:ilvl w:val="0"/>
          <w:numId w:val="2"/>
        </w:numPr>
        <w:spacing w:before="240" w:after="240" w:line="360" w:lineRule="auto"/>
        <w:jc w:val="both"/>
        <w:rPr>
          <w:rFonts w:ascii="Arial" w:hAnsi="Arial" w:eastAsia="Arial" w:cs="Arial"/>
          <w:color w:val="000000" w:themeColor="text1"/>
          <w:sz w:val="22"/>
          <w:szCs w:val="22"/>
        </w:rPr>
      </w:pPr>
      <w:r w:rsidRPr="2CF44217">
        <w:rPr>
          <w:rFonts w:ascii="Arial" w:hAnsi="Arial" w:eastAsia="Arial" w:cs="Arial"/>
          <w:color w:val="000000" w:themeColor="text1"/>
          <w:sz w:val="22"/>
          <w:szCs w:val="22"/>
        </w:rPr>
        <w:t>Evaluation - present evidence-based recommendations or reflections, showing critical engagement and independent judgement.</w:t>
      </w:r>
    </w:p>
    <w:p w:rsidR="72AAC1BC" w:rsidP="2CF44217" w:rsidRDefault="72AAC1BC" w14:paraId="527A3379" w14:textId="2B370E8B">
      <w:pPr>
        <w:pStyle w:val="ListParagraph"/>
        <w:numPr>
          <w:ilvl w:val="0"/>
          <w:numId w:val="2"/>
        </w:numPr>
        <w:spacing w:before="240" w:after="240" w:line="360" w:lineRule="auto"/>
        <w:jc w:val="both"/>
        <w:rPr>
          <w:rFonts w:ascii="Arial" w:hAnsi="Arial" w:eastAsia="Arial" w:cs="Arial"/>
          <w:color w:val="000000" w:themeColor="text1"/>
          <w:sz w:val="22"/>
          <w:szCs w:val="22"/>
        </w:rPr>
      </w:pPr>
      <w:r w:rsidRPr="2CF44217">
        <w:rPr>
          <w:rFonts w:ascii="Arial" w:hAnsi="Arial" w:eastAsia="Arial" w:cs="Arial"/>
          <w:color w:val="000000" w:themeColor="text1"/>
          <w:sz w:val="22"/>
          <w:szCs w:val="22"/>
        </w:rPr>
        <w:t>Conclusion - summarise your key points and overall stance.</w:t>
      </w:r>
    </w:p>
    <w:p w:rsidR="72AAC1BC" w:rsidP="2CF44217" w:rsidRDefault="72AAC1BC" w14:paraId="42C53E26" w14:textId="379946BB">
      <w:pPr>
        <w:spacing w:before="240" w:after="240" w:line="360" w:lineRule="auto"/>
        <w:jc w:val="both"/>
        <w:rPr>
          <w:rFonts w:ascii="Arial" w:hAnsi="Arial" w:eastAsia="Arial" w:cs="Arial"/>
          <w:b/>
          <w:bCs/>
          <w:color w:val="000000" w:themeColor="text1"/>
          <w:sz w:val="22"/>
          <w:szCs w:val="22"/>
        </w:rPr>
      </w:pPr>
      <w:r w:rsidRPr="2CF44217">
        <w:rPr>
          <w:rFonts w:ascii="Arial" w:hAnsi="Arial" w:eastAsia="Arial" w:cs="Arial"/>
          <w:b/>
          <w:bCs/>
          <w:color w:val="000000" w:themeColor="text1"/>
          <w:sz w:val="22"/>
          <w:szCs w:val="22"/>
        </w:rPr>
        <w:t>Timing</w:t>
      </w:r>
    </w:p>
    <w:p w:rsidR="72AAC1BC" w:rsidP="2CF44217" w:rsidRDefault="72AAC1BC" w14:paraId="4252B0D1" w14:textId="294DFB50">
      <w:pPr>
        <w:spacing w:before="240" w:after="240" w:line="360" w:lineRule="auto"/>
        <w:jc w:val="both"/>
        <w:rPr>
          <w:rFonts w:ascii="Arial" w:hAnsi="Arial" w:eastAsia="Arial" w:cs="Arial"/>
          <w:color w:val="000000" w:themeColor="text1"/>
          <w:sz w:val="22"/>
          <w:szCs w:val="22"/>
        </w:rPr>
      </w:pPr>
      <w:r w:rsidRPr="2CF44217">
        <w:rPr>
          <w:rFonts w:ascii="Arial" w:hAnsi="Arial" w:eastAsia="Arial" w:cs="Arial"/>
          <w:color w:val="000000" w:themeColor="text1"/>
          <w:sz w:val="22"/>
          <w:szCs w:val="22"/>
        </w:rPr>
        <w:t>15 minutes (+/-10%) in total, including introduction and conclusion.</w:t>
      </w:r>
    </w:p>
    <w:p w:rsidR="72AAC1BC" w:rsidP="2CF44217" w:rsidRDefault="72AAC1BC" w14:paraId="36928184" w14:textId="741CC114">
      <w:pPr>
        <w:spacing w:before="240" w:after="240" w:line="360" w:lineRule="auto"/>
        <w:jc w:val="both"/>
        <w:rPr>
          <w:rFonts w:ascii="Arial" w:hAnsi="Arial" w:eastAsia="Arial" w:cs="Arial"/>
          <w:b/>
          <w:bCs/>
          <w:color w:val="000000" w:themeColor="text1"/>
          <w:sz w:val="22"/>
          <w:szCs w:val="22"/>
        </w:rPr>
      </w:pPr>
      <w:r w:rsidRPr="2CF44217">
        <w:rPr>
          <w:rFonts w:ascii="Arial" w:hAnsi="Arial" w:eastAsia="Arial" w:cs="Arial"/>
          <w:b/>
          <w:bCs/>
          <w:color w:val="000000" w:themeColor="text1"/>
          <w:sz w:val="22"/>
          <w:szCs w:val="22"/>
        </w:rPr>
        <w:t>References</w:t>
      </w:r>
    </w:p>
    <w:p w:rsidRPr="00BB436B" w:rsidR="00BB436B" w:rsidP="2CF44217" w:rsidRDefault="7AB2598C" w14:paraId="54ECBE5F" w14:textId="4E70CC3F">
      <w:pPr>
        <w:spacing w:before="240" w:after="240" w:line="360" w:lineRule="auto"/>
        <w:jc w:val="both"/>
        <w:rPr>
          <w:rFonts w:ascii="Arial" w:hAnsi="Arial" w:eastAsia="Arial" w:cs="Arial"/>
          <w:color w:val="000000" w:themeColor="text1"/>
          <w:sz w:val="22"/>
          <w:szCs w:val="22"/>
        </w:rPr>
      </w:pPr>
      <w:r w:rsidRPr="2CF44217">
        <w:rPr>
          <w:rFonts w:ascii="Arial" w:hAnsi="Arial" w:eastAsia="Arial" w:cs="Arial"/>
          <w:color w:val="000000" w:themeColor="text1"/>
          <w:sz w:val="22"/>
          <w:szCs w:val="22"/>
        </w:rPr>
        <w:t xml:space="preserve">• </w:t>
      </w:r>
      <w:r w:rsidRPr="2CF44217" w:rsidR="72AAC1BC">
        <w:rPr>
          <w:rFonts w:ascii="Arial" w:hAnsi="Arial" w:eastAsia="Arial" w:cs="Arial"/>
          <w:color w:val="000000" w:themeColor="text1"/>
          <w:sz w:val="22"/>
          <w:szCs w:val="22"/>
        </w:rPr>
        <w:t xml:space="preserve">A minimum of 20 credible and up-to-date sources must inform your work. </w:t>
      </w:r>
      <w:r w:rsidR="00BB436B">
        <w:br/>
      </w:r>
      <w:r w:rsidRPr="2CF44217" w:rsidR="72AAC1BC">
        <w:rPr>
          <w:rFonts w:ascii="Arial" w:hAnsi="Arial" w:eastAsia="Arial" w:cs="Arial"/>
          <w:color w:val="000000" w:themeColor="text1"/>
          <w:sz w:val="22"/>
          <w:szCs w:val="22"/>
        </w:rPr>
        <w:t xml:space="preserve">• Verbal citations should be included during your presentation. </w:t>
      </w:r>
      <w:r w:rsidR="00BB436B">
        <w:br/>
      </w:r>
      <w:r w:rsidRPr="2CF44217" w:rsidR="72AAC1BC">
        <w:rPr>
          <w:rFonts w:ascii="Arial" w:hAnsi="Arial" w:eastAsia="Arial" w:cs="Arial"/>
          <w:color w:val="000000" w:themeColor="text1"/>
          <w:sz w:val="22"/>
          <w:szCs w:val="22"/>
        </w:rPr>
        <w:t>• An individual reference list in correct Harvard format, must be submitted via Turnitin by the stated deadline.</w:t>
      </w: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22415C" w:rsidR="0022415C" w:rsidP="0022415C" w:rsidRDefault="0022415C" w14:paraId="677BDE40" w14:textId="1FF4DE63">
      <w:pPr>
        <w:pStyle w:val="ListParagraph"/>
        <w:numPr>
          <w:ilvl w:val="0"/>
          <w:numId w:val="33"/>
        </w:numPr>
        <w:spacing w:line="360" w:lineRule="auto"/>
        <w:jc w:val="both"/>
        <w:rPr>
          <w:rFonts w:asciiTheme="minorBidi" w:hAnsiTheme="minorBidi" w:cstheme="minorBidi"/>
          <w:sz w:val="22"/>
          <w:szCs w:val="22"/>
        </w:rPr>
      </w:pPr>
      <w:r>
        <w:rPr>
          <w:rFonts w:asciiTheme="minorBidi" w:hAnsiTheme="minorBidi" w:cstheme="minorBidi"/>
          <w:sz w:val="22"/>
          <w:szCs w:val="22"/>
        </w:rPr>
        <w:t>Microsoft Word should be used for a</w:t>
      </w:r>
      <w:r w:rsidRPr="0022415C">
        <w:rPr>
          <w:rFonts w:asciiTheme="minorBidi" w:hAnsiTheme="minorBidi" w:cstheme="minorBidi"/>
          <w:sz w:val="22"/>
          <w:szCs w:val="22"/>
        </w:rPr>
        <w:t>ll written submissions</w:t>
      </w:r>
      <w:r>
        <w:rPr>
          <w:rFonts w:asciiTheme="minorBidi" w:hAnsiTheme="minorBidi" w:cstheme="minorBidi"/>
          <w:sz w:val="22"/>
          <w:szCs w:val="22"/>
        </w:rPr>
        <w:t xml:space="preserve"> and </w:t>
      </w:r>
      <w:r w:rsidRPr="0022415C">
        <w:rPr>
          <w:rFonts w:asciiTheme="minorBidi" w:hAnsiTheme="minorBidi" w:cstheme="minorBidi"/>
          <w:sz w:val="22"/>
          <w:szCs w:val="22"/>
        </w:rPr>
        <w:t xml:space="preserve">must include a title page that clearly states your name, your student number, the module code and title, and your assignment title. </w:t>
      </w:r>
    </w:p>
    <w:p w:rsidRPr="0022415C" w:rsidR="0022415C" w:rsidP="0022415C" w:rsidRDefault="0022415C" w14:paraId="160A287A" w14:textId="41F14756">
      <w:pPr>
        <w:pStyle w:val="ListParagraph"/>
        <w:numPr>
          <w:ilvl w:val="0"/>
          <w:numId w:val="33"/>
        </w:numPr>
        <w:spacing w:line="360" w:lineRule="auto"/>
        <w:jc w:val="both"/>
        <w:rPr>
          <w:rFonts w:asciiTheme="minorBidi" w:hAnsiTheme="minorBidi" w:cstheme="minorBidi"/>
          <w:sz w:val="22"/>
          <w:szCs w:val="22"/>
        </w:rPr>
      </w:pPr>
      <w:r w:rsidRPr="0022415C">
        <w:rPr>
          <w:rFonts w:asciiTheme="minorBidi" w:hAnsiTheme="minorBidi" w:cstheme="minorBidi"/>
          <w:sz w:val="22"/>
          <w:szCs w:val="22"/>
        </w:rPr>
        <w:t>Written submissions should be typed in Arial font, size 11 with 1.5 line spacing</w:t>
      </w:r>
      <w:r>
        <w:rPr>
          <w:rFonts w:asciiTheme="minorBidi" w:hAnsiTheme="minorBidi" w:cstheme="minorBidi"/>
          <w:sz w:val="22"/>
          <w:szCs w:val="22"/>
        </w:rPr>
        <w:t xml:space="preserve">. </w:t>
      </w:r>
    </w:p>
    <w:p w:rsidRPr="0022415C" w:rsidR="00345319" w:rsidP="0022415C" w:rsidRDefault="0022415C" w14:paraId="5231B436" w14:textId="19DC7E4D">
      <w:pPr>
        <w:pStyle w:val="ListParagraph"/>
        <w:numPr>
          <w:ilvl w:val="0"/>
          <w:numId w:val="33"/>
        </w:numPr>
        <w:spacing w:line="360" w:lineRule="auto"/>
        <w:jc w:val="both"/>
        <w:rPr>
          <w:rFonts w:asciiTheme="minorBidi" w:hAnsiTheme="minorBidi" w:cstheme="minorBidi"/>
          <w:sz w:val="22"/>
          <w:szCs w:val="22"/>
        </w:rPr>
      </w:pPr>
      <w:r w:rsidRPr="0022415C">
        <w:rPr>
          <w:rFonts w:asciiTheme="minorBidi" w:hAnsiTheme="minorBidi" w:cstheme="minorBidi"/>
          <w:sz w:val="22"/>
          <w:szCs w:val="22"/>
        </w:rPr>
        <w:t xml:space="preserve">The UWTSD’s Harvard Referencing style should be applied for all in-text citations and references in your assignment. </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784D09"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8"/>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22415C" w:rsidP="0022415C" w:rsidRDefault="0022415C" w14:paraId="0128ACEB" w14:textId="7CF63535">
      <w:pPr>
        <w:pStyle w:val="ListParagraph"/>
        <w:numPr>
          <w:ilvl w:val="0"/>
          <w:numId w:val="48"/>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 xml:space="preserve">Students can </w:t>
      </w:r>
      <w:r>
        <w:rPr>
          <w:rFonts w:ascii="Arial" w:hAnsi="Arial" w:cs="Arial"/>
          <w:i/>
          <w:iCs/>
          <w:color w:val="0070C0"/>
          <w:sz w:val="22"/>
          <w:szCs w:val="22"/>
        </w:rPr>
        <w:t>use</w:t>
      </w:r>
      <w:r w:rsidRPr="0022415C">
        <w:rPr>
          <w:rFonts w:ascii="Arial" w:hAnsi="Arial" w:cs="Arial"/>
          <w:i/>
          <w:iCs/>
          <w:color w:val="0070C0"/>
          <w:sz w:val="22"/>
          <w:szCs w:val="22"/>
        </w:rPr>
        <w:t xml:space="preserve"> notes t</w:t>
      </w:r>
      <w:r>
        <w:rPr>
          <w:rFonts w:ascii="Arial" w:hAnsi="Arial" w:cs="Arial"/>
          <w:i/>
          <w:iCs/>
          <w:color w:val="0070C0"/>
          <w:sz w:val="22"/>
          <w:szCs w:val="22"/>
        </w:rPr>
        <w:t>hat</w:t>
      </w:r>
      <w:r w:rsidRPr="0022415C">
        <w:rPr>
          <w:rFonts w:ascii="Arial" w:hAnsi="Arial" w:cs="Arial"/>
          <w:i/>
          <w:iCs/>
          <w:color w:val="0070C0"/>
          <w:sz w:val="22"/>
          <w:szCs w:val="22"/>
        </w:rPr>
        <w:t xml:space="preserve"> include references and literature to support </w:t>
      </w:r>
      <w:r>
        <w:rPr>
          <w:rFonts w:ascii="Arial" w:hAnsi="Arial" w:cs="Arial"/>
          <w:i/>
          <w:iCs/>
          <w:color w:val="0070C0"/>
          <w:sz w:val="22"/>
          <w:szCs w:val="22"/>
        </w:rPr>
        <w:t>the debate/</w:t>
      </w:r>
      <w:r w:rsidRPr="0022415C">
        <w:rPr>
          <w:rFonts w:ascii="Arial" w:hAnsi="Arial" w:cs="Arial"/>
          <w:i/>
          <w:iCs/>
          <w:color w:val="0070C0"/>
          <w:sz w:val="22"/>
          <w:szCs w:val="22"/>
        </w:rPr>
        <w:t xml:space="preserve">discussion. </w:t>
      </w:r>
    </w:p>
    <w:p w:rsidR="0022415C" w:rsidP="0022415C" w:rsidRDefault="0022415C" w14:paraId="2A261771" w14:textId="56810227">
      <w:pPr>
        <w:pStyle w:val="ListParagraph"/>
        <w:numPr>
          <w:ilvl w:val="0"/>
          <w:numId w:val="48"/>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 xml:space="preserve">Literature and references should be included to support </w:t>
      </w:r>
      <w:r>
        <w:rPr>
          <w:rFonts w:ascii="Arial" w:hAnsi="Arial" w:cs="Arial"/>
          <w:i/>
          <w:iCs/>
          <w:color w:val="0070C0"/>
          <w:sz w:val="22"/>
          <w:szCs w:val="22"/>
        </w:rPr>
        <w:t>the</w:t>
      </w:r>
      <w:r w:rsidRPr="0022415C">
        <w:rPr>
          <w:rFonts w:ascii="Arial" w:hAnsi="Arial" w:cs="Arial"/>
          <w:i/>
          <w:iCs/>
          <w:color w:val="0070C0"/>
          <w:sz w:val="22"/>
          <w:szCs w:val="22"/>
        </w:rPr>
        <w:t xml:space="preserve"> debate/discussion</w:t>
      </w:r>
      <w:r>
        <w:rPr>
          <w:rFonts w:ascii="Arial" w:hAnsi="Arial" w:cs="Arial"/>
          <w:i/>
          <w:iCs/>
          <w:color w:val="0070C0"/>
          <w:sz w:val="22"/>
          <w:szCs w:val="22"/>
        </w:rPr>
        <w:t>, and should be verbally cited</w:t>
      </w:r>
      <w:r w:rsidRPr="0022415C">
        <w:rPr>
          <w:rFonts w:ascii="Arial" w:hAnsi="Arial" w:cs="Arial"/>
          <w:i/>
          <w:iCs/>
          <w:color w:val="0070C0"/>
          <w:sz w:val="22"/>
          <w:szCs w:val="22"/>
        </w:rPr>
        <w:t xml:space="preserve">. </w:t>
      </w:r>
    </w:p>
    <w:p w:rsidR="0022415C" w:rsidP="0022415C" w:rsidRDefault="0022415C" w14:paraId="407F9468" w14:textId="4734DCC4">
      <w:pPr>
        <w:pStyle w:val="ListParagraph"/>
        <w:numPr>
          <w:ilvl w:val="0"/>
          <w:numId w:val="48"/>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 xml:space="preserve">An individual  reference list </w:t>
      </w:r>
      <w:r w:rsidRPr="0022415C">
        <w:rPr>
          <w:rFonts w:ascii="Arial" w:hAnsi="Arial" w:cs="Arial"/>
          <w:b/>
          <w:bCs/>
          <w:i/>
          <w:iCs/>
          <w:color w:val="0070C0"/>
          <w:sz w:val="22"/>
          <w:szCs w:val="22"/>
        </w:rPr>
        <w:t>(of minimum 20 sources)</w:t>
      </w:r>
      <w:r w:rsidRPr="0022415C">
        <w:rPr>
          <w:rFonts w:ascii="Arial" w:hAnsi="Arial" w:cs="Arial"/>
          <w:i/>
          <w:iCs/>
          <w:color w:val="0070C0"/>
          <w:sz w:val="22"/>
          <w:szCs w:val="22"/>
        </w:rPr>
        <w:t xml:space="preserve"> from each student will be submitted individually to</w:t>
      </w:r>
      <w:r>
        <w:rPr>
          <w:rFonts w:ascii="Arial" w:hAnsi="Arial" w:cs="Arial"/>
          <w:i/>
          <w:iCs/>
          <w:color w:val="0070C0"/>
          <w:sz w:val="22"/>
          <w:szCs w:val="22"/>
        </w:rPr>
        <w:t xml:space="preserve"> </w:t>
      </w:r>
      <w:r w:rsidRPr="0022415C">
        <w:rPr>
          <w:rFonts w:ascii="Arial" w:hAnsi="Arial" w:cs="Arial"/>
          <w:i/>
          <w:iCs/>
          <w:color w:val="0070C0"/>
          <w:sz w:val="22"/>
          <w:szCs w:val="22"/>
        </w:rPr>
        <w:t xml:space="preserve">Turnitin as evidence of research and preparation. </w:t>
      </w:r>
    </w:p>
    <w:p w:rsidRPr="0022415C" w:rsidR="00D22D9C" w:rsidP="0022415C" w:rsidRDefault="0022415C" w14:paraId="62373804" w14:textId="25042E29">
      <w:pPr>
        <w:pStyle w:val="ListParagraph"/>
        <w:numPr>
          <w:ilvl w:val="0"/>
          <w:numId w:val="48"/>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The reference list should be presented using the University’s Harvard Referencing</w:t>
      </w:r>
      <w:r>
        <w:rPr>
          <w:rFonts w:ascii="Arial" w:hAnsi="Arial" w:cs="Arial"/>
          <w:i/>
          <w:iCs/>
          <w:color w:val="0070C0"/>
          <w:sz w:val="22"/>
          <w:szCs w:val="22"/>
        </w:rPr>
        <w:t xml:space="preserve"> conventions</w:t>
      </w:r>
      <w:r w:rsidRPr="0022415C">
        <w:rPr>
          <w:rFonts w:ascii="Arial" w:hAnsi="Arial" w:cs="Arial"/>
          <w:i/>
          <w:iCs/>
          <w:color w:val="0070C0"/>
          <w:sz w:val="22"/>
          <w:szCs w:val="22"/>
        </w:rPr>
        <w:t>; make use of the University’s guidance to ensure the correct format</w:t>
      </w:r>
      <w:r w:rsidR="0044031A">
        <w:rPr>
          <w:rFonts w:ascii="Arial" w:hAnsi="Arial" w:cs="Arial"/>
          <w:i/>
          <w:iCs/>
          <w:color w:val="0070C0"/>
          <w:sz w:val="22"/>
          <w:szCs w:val="22"/>
        </w:rPr>
        <w:t>ting</w:t>
      </w:r>
      <w:r w:rsidRPr="0022415C">
        <w:rPr>
          <w:rFonts w:ascii="Arial" w:hAnsi="Arial" w:cs="Arial"/>
          <w:i/>
          <w:iCs/>
          <w:color w:val="0070C0"/>
          <w:sz w:val="22"/>
          <w:szCs w:val="22"/>
        </w:rPr>
        <w:t xml:space="preserve"> </w:t>
      </w:r>
      <w:r w:rsidR="0044031A">
        <w:rPr>
          <w:rFonts w:ascii="Arial" w:hAnsi="Arial" w:cs="Arial"/>
          <w:i/>
          <w:iCs/>
          <w:color w:val="0070C0"/>
          <w:sz w:val="22"/>
          <w:szCs w:val="22"/>
        </w:rPr>
        <w:t>is</w:t>
      </w:r>
      <w:r w:rsidRPr="0022415C">
        <w:rPr>
          <w:rFonts w:ascii="Arial" w:hAnsi="Arial" w:cs="Arial"/>
          <w:i/>
          <w:iCs/>
          <w:color w:val="0070C0"/>
          <w:sz w:val="22"/>
          <w:szCs w:val="22"/>
        </w:rPr>
        <w:t xml:space="preserve"> used.</w:t>
      </w:r>
    </w:p>
    <w:p w:rsidRPr="00A406E5" w:rsidR="0022415C" w:rsidP="0022415C" w:rsidRDefault="0022415C" w14:paraId="0D89FADF" w14:textId="77777777">
      <w:pPr>
        <w:jc w:val="both"/>
        <w:rPr>
          <w:rFonts w:ascii="Arial" w:hAnsi="Arial" w:cs="Arial"/>
          <w:sz w:val="22"/>
          <w:szCs w:val="22"/>
        </w:rPr>
      </w:pPr>
    </w:p>
    <w:p w:rsidRPr="00A406E5" w:rsidR="00D22D9C" w:rsidP="00D22D9C" w:rsidRDefault="00D22D9C" w14:paraId="7B6CE584" w14:textId="77777777">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602736" w:rsidR="00602736" w:rsidP="00602736" w:rsidRDefault="00602736" w14:paraId="584DD731" w14:textId="7F300E69">
      <w:pPr>
        <w:numPr>
          <w:ilvl w:val="0"/>
          <w:numId w:val="41"/>
        </w:numPr>
        <w:spacing w:line="360" w:lineRule="auto"/>
        <w:jc w:val="both"/>
        <w:rPr>
          <w:rFonts w:ascii="Arial" w:hAnsi="Arial" w:cs="Arial"/>
          <w:i/>
          <w:iCs/>
          <w:color w:val="0070C0"/>
          <w:sz w:val="22"/>
          <w:szCs w:val="22"/>
        </w:rPr>
      </w:pPr>
      <w:bookmarkStart w:name="_Hlk176433950" w:id="0"/>
      <w:r w:rsidRPr="00602736">
        <w:rPr>
          <w:rFonts w:ascii="Arial" w:hAnsi="Arial" w:cs="Arial"/>
          <w:i/>
          <w:iCs/>
          <w:color w:val="0070C0"/>
          <w:sz w:val="22"/>
          <w:szCs w:val="22"/>
        </w:rPr>
        <w:t>Ensure that your work addresses the criteria set out in the task description</w:t>
      </w:r>
      <w:r w:rsidR="002E203B">
        <w:rPr>
          <w:rFonts w:ascii="Arial" w:hAnsi="Arial" w:cs="Arial"/>
          <w:i/>
          <w:iCs/>
          <w:color w:val="0070C0"/>
          <w:sz w:val="22"/>
          <w:szCs w:val="22"/>
        </w:rPr>
        <w:t>.</w:t>
      </w:r>
    </w:p>
    <w:p w:rsidRPr="00602736" w:rsidR="00602736" w:rsidP="00602736" w:rsidRDefault="00602736" w14:paraId="3D456691" w14:textId="77777777">
      <w:pPr>
        <w:numPr>
          <w:ilvl w:val="0"/>
          <w:numId w:val="41"/>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Demonstrate knowledge and understanding of current and emergent technology in Health and Social Care sector- particularly with regard to the needs, care and empowerment of older people.</w:t>
      </w:r>
    </w:p>
    <w:p w:rsidRPr="00602736" w:rsidR="00602736" w:rsidP="00602736" w:rsidRDefault="00602736" w14:paraId="2A7C9481" w14:textId="77777777">
      <w:pPr>
        <w:numPr>
          <w:ilvl w:val="0"/>
          <w:numId w:val="41"/>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Consider current service provision and approaches in the UK.</w:t>
      </w:r>
    </w:p>
    <w:p w:rsidRPr="00602736" w:rsidR="00602736" w:rsidP="00602736" w:rsidRDefault="00602736" w14:paraId="0859EBD0" w14:textId="77777777">
      <w:pPr>
        <w:numPr>
          <w:ilvl w:val="0"/>
          <w:numId w:val="41"/>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 xml:space="preserve">Explore theory and policy in this area. </w:t>
      </w:r>
      <w:bookmarkEnd w:id="0"/>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8"/>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602736" w:rsidR="00602736" w:rsidP="00602736" w:rsidRDefault="0044031A" w14:paraId="428C5B36" w14:textId="39C92EF0">
      <w:pPr>
        <w:numPr>
          <w:ilvl w:val="0"/>
          <w:numId w:val="42"/>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w:t>
      </w:r>
      <w:r w:rsidRPr="00602736" w:rsidR="00602736">
        <w:rPr>
          <w:rFonts w:ascii="Arial" w:hAnsi="Arial" w:cs="Arial"/>
          <w:bCs/>
          <w:i/>
          <w:iCs/>
          <w:color w:val="0070C0"/>
          <w:sz w:val="22"/>
          <w:szCs w:val="22"/>
        </w:rPr>
        <w:t xml:space="preserve"> should aim to think critically and compare </w:t>
      </w:r>
      <w:r>
        <w:rPr>
          <w:rFonts w:ascii="Arial" w:hAnsi="Arial" w:cs="Arial"/>
          <w:bCs/>
          <w:i/>
          <w:iCs/>
          <w:color w:val="0070C0"/>
          <w:sz w:val="22"/>
          <w:szCs w:val="22"/>
        </w:rPr>
        <w:t>their</w:t>
      </w:r>
      <w:r w:rsidRPr="00602736" w:rsidR="00602736">
        <w:rPr>
          <w:rFonts w:ascii="Arial" w:hAnsi="Arial" w:cs="Arial"/>
          <w:bCs/>
          <w:i/>
          <w:iCs/>
          <w:color w:val="0070C0"/>
          <w:sz w:val="22"/>
          <w:szCs w:val="22"/>
        </w:rPr>
        <w:t xml:space="preserve"> findings, throughout.</w:t>
      </w:r>
    </w:p>
    <w:p w:rsidR="0044031A" w:rsidP="0044031A" w:rsidRDefault="0044031A" w14:paraId="55BAD185" w14:textId="0C9EFB36">
      <w:pPr>
        <w:numPr>
          <w:ilvl w:val="0"/>
          <w:numId w:val="42"/>
        </w:numPr>
        <w:spacing w:line="360" w:lineRule="auto"/>
        <w:jc w:val="both"/>
        <w:rPr>
          <w:rFonts w:ascii="Arial" w:hAnsi="Arial" w:cs="Arial"/>
          <w:bCs/>
          <w:i/>
          <w:iCs/>
          <w:color w:val="0070C0"/>
          <w:sz w:val="22"/>
          <w:szCs w:val="22"/>
        </w:rPr>
      </w:pPr>
      <w:r w:rsidRPr="0044031A">
        <w:rPr>
          <w:rFonts w:ascii="Arial" w:hAnsi="Arial" w:cs="Arial"/>
          <w:bCs/>
          <w:i/>
          <w:iCs/>
          <w:color w:val="0070C0"/>
          <w:sz w:val="22"/>
          <w:szCs w:val="22"/>
        </w:rPr>
        <w:t>Evaluate the effectiveness and benefits of technological approaches and interventions</w:t>
      </w:r>
      <w:r>
        <w:rPr>
          <w:rFonts w:ascii="Arial" w:hAnsi="Arial" w:cs="Arial"/>
          <w:bCs/>
          <w:i/>
          <w:iCs/>
          <w:color w:val="0070C0"/>
          <w:sz w:val="22"/>
          <w:szCs w:val="22"/>
        </w:rPr>
        <w:t>,</w:t>
      </w:r>
      <w:r w:rsidRPr="0044031A">
        <w:rPr>
          <w:rFonts w:ascii="Arial" w:hAnsi="Arial" w:cs="Arial"/>
          <w:bCs/>
          <w:i/>
          <w:iCs/>
          <w:color w:val="0070C0"/>
          <w:sz w:val="22"/>
          <w:szCs w:val="22"/>
        </w:rPr>
        <w:t xml:space="preserve"> in the UK. </w:t>
      </w:r>
    </w:p>
    <w:p w:rsidR="0044031A" w:rsidP="0044031A" w:rsidRDefault="0044031A" w14:paraId="7626E7FB" w14:textId="50D8ADD1">
      <w:pPr>
        <w:numPr>
          <w:ilvl w:val="0"/>
          <w:numId w:val="42"/>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 should demonstrate c</w:t>
      </w:r>
      <w:r w:rsidRPr="0044031A">
        <w:rPr>
          <w:rFonts w:ascii="Arial" w:hAnsi="Arial" w:cs="Arial"/>
          <w:bCs/>
          <w:i/>
          <w:iCs/>
          <w:color w:val="0070C0"/>
          <w:sz w:val="22"/>
          <w:szCs w:val="22"/>
        </w:rPr>
        <w:t xml:space="preserve">ritical examination </w:t>
      </w:r>
      <w:r>
        <w:rPr>
          <w:rFonts w:ascii="Arial" w:hAnsi="Arial" w:cs="Arial"/>
          <w:bCs/>
          <w:i/>
          <w:iCs/>
          <w:color w:val="0070C0"/>
          <w:sz w:val="22"/>
          <w:szCs w:val="22"/>
        </w:rPr>
        <w:t xml:space="preserve">of </w:t>
      </w:r>
      <w:r w:rsidRPr="0044031A">
        <w:rPr>
          <w:rFonts w:ascii="Arial" w:hAnsi="Arial" w:cs="Arial"/>
          <w:bCs/>
          <w:i/>
          <w:iCs/>
          <w:color w:val="0070C0"/>
          <w:sz w:val="22"/>
          <w:szCs w:val="22"/>
        </w:rPr>
        <w:t>the challenges and barriers older people may face as service users of technological approaches and interventions</w:t>
      </w:r>
      <w:r>
        <w:rPr>
          <w:rFonts w:ascii="Arial" w:hAnsi="Arial" w:cs="Arial"/>
          <w:bCs/>
          <w:i/>
          <w:iCs/>
          <w:color w:val="0070C0"/>
          <w:sz w:val="22"/>
          <w:szCs w:val="22"/>
        </w:rPr>
        <w:t>.</w:t>
      </w:r>
    </w:p>
    <w:p w:rsidRPr="00602736" w:rsidR="00602736" w:rsidP="0044031A" w:rsidRDefault="00602736" w14:paraId="4EF9DBAC" w14:textId="283AE318">
      <w:pPr>
        <w:numPr>
          <w:ilvl w:val="0"/>
          <w:numId w:val="42"/>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Evidence based recommendations for improvement should be included</w:t>
      </w:r>
      <w:r w:rsidR="002E203B">
        <w:rPr>
          <w:rFonts w:ascii="Arial" w:hAnsi="Arial" w:cs="Arial"/>
          <w:bCs/>
          <w:i/>
          <w:iCs/>
          <w:color w:val="0070C0"/>
          <w:sz w:val="22"/>
          <w:szCs w:val="22"/>
        </w:rPr>
        <w:t xml:space="preserve"> and evaluated</w:t>
      </w:r>
      <w:r w:rsidRPr="00602736">
        <w:rPr>
          <w:rFonts w:ascii="Arial" w:hAnsi="Arial" w:cs="Arial"/>
          <w:bCs/>
          <w:i/>
          <w:iCs/>
          <w:color w:val="0070C0"/>
          <w:sz w:val="22"/>
          <w:szCs w:val="22"/>
        </w:rPr>
        <w:t xml:space="preserve"> (e.g. if things are not working, what can be done differently?)</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602736" w:rsidR="00602736" w:rsidP="00602736" w:rsidRDefault="0044031A" w14:paraId="23B07D56" w14:textId="4AC1F8EB">
      <w:pPr>
        <w:numPr>
          <w:ilvl w:val="0"/>
          <w:numId w:val="43"/>
        </w:numPr>
        <w:spacing w:line="360" w:lineRule="auto"/>
        <w:jc w:val="both"/>
        <w:rPr>
          <w:rFonts w:ascii="Arial" w:hAnsi="Arial" w:cs="Arial"/>
          <w:bCs/>
          <w:i/>
          <w:iCs/>
          <w:color w:val="0070C0"/>
          <w:sz w:val="22"/>
          <w:szCs w:val="22"/>
        </w:rPr>
      </w:pPr>
      <w:bookmarkStart w:name="_Hlk176437625" w:id="1"/>
      <w:r>
        <w:rPr>
          <w:rFonts w:ascii="Arial" w:hAnsi="Arial" w:cs="Arial"/>
          <w:bCs/>
          <w:i/>
          <w:iCs/>
          <w:color w:val="0070C0"/>
          <w:sz w:val="22"/>
          <w:szCs w:val="22"/>
        </w:rPr>
        <w:t>Students should c</w:t>
      </w:r>
      <w:r w:rsidRPr="00602736" w:rsidR="00602736">
        <w:rPr>
          <w:rFonts w:ascii="Arial" w:hAnsi="Arial" w:cs="Arial"/>
          <w:bCs/>
          <w:i/>
          <w:iCs/>
          <w:color w:val="0070C0"/>
          <w:sz w:val="22"/>
          <w:szCs w:val="22"/>
        </w:rPr>
        <w:t>learly identify and establish</w:t>
      </w:r>
      <w:r>
        <w:rPr>
          <w:rFonts w:ascii="Arial" w:hAnsi="Arial" w:cs="Arial"/>
          <w:bCs/>
          <w:i/>
          <w:iCs/>
          <w:color w:val="0070C0"/>
          <w:sz w:val="22"/>
          <w:szCs w:val="22"/>
        </w:rPr>
        <w:t xml:space="preserve"> the </w:t>
      </w:r>
      <w:r w:rsidRPr="00602736" w:rsidR="00602736">
        <w:rPr>
          <w:rFonts w:ascii="Arial" w:hAnsi="Arial" w:cs="Arial"/>
          <w:bCs/>
          <w:i/>
          <w:iCs/>
          <w:color w:val="0070C0"/>
          <w:sz w:val="22"/>
          <w:szCs w:val="22"/>
        </w:rPr>
        <w:t>context and relate/link concepts ideas etc.</w:t>
      </w:r>
      <w:r w:rsidRPr="00602736" w:rsidR="00602736">
        <w:rPr>
          <w:rFonts w:ascii="Arial" w:hAnsi="Arial" w:cs="Arial"/>
          <w:i/>
          <w:iCs/>
          <w:color w:val="0070C0"/>
          <w:sz w:val="22"/>
          <w:szCs w:val="22"/>
        </w:rPr>
        <w:t xml:space="preserve"> </w:t>
      </w:r>
      <w:r w:rsidRPr="00602736" w:rsidR="00602736">
        <w:rPr>
          <w:rFonts w:ascii="Arial" w:hAnsi="Arial" w:cs="Arial"/>
          <w:bCs/>
          <w:i/>
          <w:iCs/>
          <w:color w:val="0070C0"/>
          <w:sz w:val="22"/>
          <w:szCs w:val="22"/>
        </w:rPr>
        <w:t>discussed, directly to this.</w:t>
      </w:r>
    </w:p>
    <w:p w:rsidRPr="00602736" w:rsidR="00602736" w:rsidP="00602736" w:rsidRDefault="0044031A" w14:paraId="44C520D6" w14:textId="45F98F94">
      <w:pPr>
        <w:numPr>
          <w:ilvl w:val="0"/>
          <w:numId w:val="43"/>
        </w:numPr>
        <w:spacing w:line="360" w:lineRule="auto"/>
        <w:jc w:val="both"/>
        <w:rPr>
          <w:rFonts w:ascii="Arial" w:hAnsi="Arial" w:cs="Arial"/>
          <w:i/>
          <w:iCs/>
          <w:color w:val="0070C0"/>
          <w:sz w:val="22"/>
          <w:szCs w:val="22"/>
        </w:rPr>
      </w:pPr>
      <w:r>
        <w:rPr>
          <w:rFonts w:ascii="Arial" w:hAnsi="Arial" w:cs="Arial"/>
          <w:bCs/>
          <w:i/>
          <w:iCs/>
          <w:color w:val="0070C0"/>
          <w:sz w:val="22"/>
          <w:szCs w:val="22"/>
        </w:rPr>
        <w:t>Students should</w:t>
      </w:r>
      <w:r>
        <w:rPr>
          <w:rFonts w:ascii="Arial" w:hAnsi="Arial" w:cs="Arial"/>
          <w:i/>
          <w:iCs/>
          <w:color w:val="0070C0"/>
          <w:sz w:val="22"/>
          <w:szCs w:val="22"/>
        </w:rPr>
        <w:t xml:space="preserve"> l</w:t>
      </w:r>
      <w:r w:rsidRPr="00602736" w:rsidR="00602736">
        <w:rPr>
          <w:rFonts w:ascii="Arial" w:hAnsi="Arial" w:cs="Arial"/>
          <w:i/>
          <w:iCs/>
          <w:color w:val="0070C0"/>
          <w:sz w:val="22"/>
          <w:szCs w:val="22"/>
        </w:rPr>
        <w:t>ook at and critically examine what seems to work effectively and why this may be (anonymised/published real life examples or case studies can be used)</w:t>
      </w:r>
    </w:p>
    <w:p w:rsidRPr="00602736" w:rsidR="00602736" w:rsidP="00602736" w:rsidRDefault="0044031A" w14:paraId="59898E5A" w14:textId="18FB6714">
      <w:pPr>
        <w:numPr>
          <w:ilvl w:val="0"/>
          <w:numId w:val="43"/>
        </w:numPr>
        <w:spacing w:line="360" w:lineRule="auto"/>
        <w:jc w:val="both"/>
        <w:rPr>
          <w:rFonts w:ascii="Arial" w:hAnsi="Arial" w:cs="Arial"/>
          <w:i/>
          <w:iCs/>
          <w:color w:val="0070C0"/>
          <w:sz w:val="22"/>
          <w:szCs w:val="22"/>
        </w:rPr>
      </w:pPr>
      <w:r>
        <w:rPr>
          <w:rFonts w:ascii="Arial" w:hAnsi="Arial" w:cs="Arial"/>
          <w:bCs/>
          <w:i/>
          <w:iCs/>
          <w:color w:val="0070C0"/>
          <w:sz w:val="22"/>
          <w:szCs w:val="22"/>
        </w:rPr>
        <w:t>Students should</w:t>
      </w:r>
      <w:r w:rsidRPr="00602736">
        <w:rPr>
          <w:rFonts w:ascii="Arial" w:hAnsi="Arial" w:cs="Arial"/>
          <w:bCs/>
          <w:i/>
          <w:iCs/>
          <w:color w:val="0070C0"/>
          <w:sz w:val="22"/>
          <w:szCs w:val="22"/>
        </w:rPr>
        <w:t xml:space="preserve"> </w:t>
      </w:r>
      <w:r>
        <w:rPr>
          <w:rFonts w:ascii="Arial" w:hAnsi="Arial" w:cs="Arial"/>
          <w:bCs/>
          <w:i/>
          <w:iCs/>
          <w:color w:val="0070C0"/>
          <w:sz w:val="22"/>
          <w:szCs w:val="22"/>
        </w:rPr>
        <w:t>i</w:t>
      </w:r>
      <w:r w:rsidRPr="00602736" w:rsidR="00602736">
        <w:rPr>
          <w:rFonts w:ascii="Arial" w:hAnsi="Arial" w:cs="Arial"/>
          <w:bCs/>
          <w:i/>
          <w:iCs/>
          <w:color w:val="0070C0"/>
          <w:sz w:val="22"/>
          <w:szCs w:val="22"/>
        </w:rPr>
        <w:t>nclude examples of best practice.</w:t>
      </w:r>
    </w:p>
    <w:p w:rsidRPr="00602736" w:rsidR="00602736" w:rsidP="00602736" w:rsidRDefault="0044031A" w14:paraId="0D270005" w14:textId="2CD2B591">
      <w:pPr>
        <w:numPr>
          <w:ilvl w:val="0"/>
          <w:numId w:val="43"/>
        </w:numPr>
        <w:spacing w:line="360" w:lineRule="auto"/>
        <w:jc w:val="both"/>
        <w:rPr>
          <w:rFonts w:ascii="Arial" w:hAnsi="Arial" w:cs="Arial"/>
          <w:i/>
          <w:iCs/>
          <w:color w:val="0070C0"/>
          <w:sz w:val="22"/>
          <w:szCs w:val="22"/>
        </w:rPr>
      </w:pPr>
      <w:r>
        <w:rPr>
          <w:rFonts w:ascii="Arial" w:hAnsi="Arial" w:cs="Arial"/>
          <w:bCs/>
          <w:i/>
          <w:iCs/>
          <w:color w:val="0070C0"/>
          <w:sz w:val="22"/>
          <w:szCs w:val="22"/>
        </w:rPr>
        <w:t>Students should</w:t>
      </w:r>
      <w:r w:rsidRPr="00602736">
        <w:rPr>
          <w:rFonts w:ascii="Arial" w:hAnsi="Arial" w:cs="Arial"/>
          <w:bCs/>
          <w:i/>
          <w:iCs/>
          <w:color w:val="0070C0"/>
          <w:sz w:val="22"/>
          <w:szCs w:val="22"/>
        </w:rPr>
        <w:t xml:space="preserve"> </w:t>
      </w:r>
      <w:r>
        <w:rPr>
          <w:rFonts w:ascii="Arial" w:hAnsi="Arial" w:cs="Arial"/>
          <w:bCs/>
          <w:i/>
          <w:iCs/>
          <w:color w:val="0070C0"/>
          <w:sz w:val="22"/>
          <w:szCs w:val="22"/>
        </w:rPr>
        <w:t>i</w:t>
      </w:r>
      <w:r w:rsidRPr="00602736" w:rsidR="00602736">
        <w:rPr>
          <w:rFonts w:ascii="Arial" w:hAnsi="Arial" w:cs="Arial"/>
          <w:bCs/>
          <w:i/>
          <w:iCs/>
          <w:color w:val="0070C0"/>
          <w:sz w:val="22"/>
          <w:szCs w:val="22"/>
        </w:rPr>
        <w:t xml:space="preserve">dentify </w:t>
      </w:r>
      <w:r>
        <w:rPr>
          <w:rFonts w:ascii="Arial" w:hAnsi="Arial" w:cs="Arial"/>
          <w:bCs/>
          <w:i/>
          <w:iCs/>
          <w:color w:val="0070C0"/>
          <w:sz w:val="22"/>
          <w:szCs w:val="22"/>
        </w:rPr>
        <w:t xml:space="preserve">possible </w:t>
      </w:r>
      <w:r w:rsidRPr="00602736" w:rsidR="00602736">
        <w:rPr>
          <w:rFonts w:ascii="Arial" w:hAnsi="Arial" w:cs="Arial"/>
          <w:bCs/>
          <w:i/>
          <w:iCs/>
          <w:color w:val="0070C0"/>
          <w:sz w:val="22"/>
          <w:szCs w:val="22"/>
        </w:rPr>
        <w:t>barriers to the successful implementation of any recommendations made and propose po</w:t>
      </w:r>
      <w:r>
        <w:rPr>
          <w:rFonts w:ascii="Arial" w:hAnsi="Arial" w:cs="Arial"/>
          <w:bCs/>
          <w:i/>
          <w:iCs/>
          <w:color w:val="0070C0"/>
          <w:sz w:val="22"/>
          <w:szCs w:val="22"/>
        </w:rPr>
        <w:t>tential</w:t>
      </w:r>
      <w:r w:rsidRPr="00602736" w:rsidR="00602736">
        <w:rPr>
          <w:rFonts w:ascii="Arial" w:hAnsi="Arial" w:cs="Arial"/>
          <w:bCs/>
          <w:i/>
          <w:iCs/>
          <w:color w:val="0070C0"/>
          <w:sz w:val="22"/>
          <w:szCs w:val="22"/>
        </w:rPr>
        <w:t xml:space="preserve"> solutions to these.</w:t>
      </w:r>
      <w:bookmarkEnd w:id="1"/>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8"/>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44031A" w:rsidP="0044031A" w:rsidRDefault="0044031A" w14:paraId="1BB753F7" w14:textId="54FFB9F8">
      <w:pPr>
        <w:numPr>
          <w:ilvl w:val="0"/>
          <w:numId w:val="44"/>
        </w:numPr>
        <w:spacing w:line="360" w:lineRule="auto"/>
        <w:jc w:val="both"/>
        <w:rPr>
          <w:rFonts w:ascii="Arial" w:hAnsi="Arial" w:cs="Arial"/>
          <w:i/>
          <w:iCs/>
          <w:color w:val="0070C0"/>
          <w:sz w:val="22"/>
          <w:szCs w:val="22"/>
        </w:rPr>
      </w:pPr>
      <w:r w:rsidRPr="0044031A">
        <w:rPr>
          <w:rFonts w:ascii="Arial" w:hAnsi="Arial" w:cs="Arial"/>
          <w:i/>
          <w:iCs/>
          <w:color w:val="0070C0"/>
          <w:sz w:val="22"/>
          <w:szCs w:val="22"/>
        </w:rPr>
        <w:t>Clarity in expression and professional conduct and coherence of the overall debate/discussion</w:t>
      </w:r>
      <w:r>
        <w:rPr>
          <w:rFonts w:ascii="Arial" w:hAnsi="Arial" w:cs="Arial"/>
          <w:i/>
          <w:iCs/>
          <w:color w:val="0070C0"/>
          <w:sz w:val="22"/>
          <w:szCs w:val="22"/>
        </w:rPr>
        <w:t xml:space="preserve"> is expected</w:t>
      </w:r>
      <w:r w:rsidRPr="0044031A">
        <w:rPr>
          <w:rFonts w:ascii="Arial" w:hAnsi="Arial" w:cs="Arial"/>
          <w:i/>
          <w:iCs/>
          <w:color w:val="0070C0"/>
          <w:sz w:val="22"/>
          <w:szCs w:val="22"/>
        </w:rPr>
        <w:t xml:space="preserve">. </w:t>
      </w:r>
    </w:p>
    <w:p w:rsidRPr="0044031A" w:rsidR="0044031A" w:rsidP="0044031A" w:rsidRDefault="0044031A" w14:paraId="17418C7B" w14:textId="05BEBB53">
      <w:pPr>
        <w:numPr>
          <w:ilvl w:val="0"/>
          <w:numId w:val="44"/>
        </w:num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Please note it is vital that </w:t>
      </w:r>
      <w:r>
        <w:rPr>
          <w:rFonts w:ascii="Arial" w:hAnsi="Arial" w:cs="Arial"/>
          <w:i/>
          <w:iCs/>
          <w:color w:val="0070C0"/>
          <w:sz w:val="22"/>
          <w:szCs w:val="22"/>
        </w:rPr>
        <w:t>students</w:t>
      </w:r>
      <w:r w:rsidRPr="0044031A">
        <w:rPr>
          <w:rFonts w:ascii="Arial" w:hAnsi="Arial" w:cs="Arial"/>
          <w:i/>
          <w:iCs/>
          <w:color w:val="0070C0"/>
          <w:sz w:val="22"/>
          <w:szCs w:val="22"/>
        </w:rPr>
        <w:t xml:space="preserve"> support</w:t>
      </w:r>
      <w:r>
        <w:rPr>
          <w:rFonts w:ascii="Arial" w:hAnsi="Arial" w:cs="Arial"/>
          <w:i/>
          <w:iCs/>
          <w:color w:val="0070C0"/>
          <w:sz w:val="22"/>
          <w:szCs w:val="22"/>
        </w:rPr>
        <w:t xml:space="preserve"> each other</w:t>
      </w:r>
      <w:r w:rsidRPr="0044031A">
        <w:rPr>
          <w:rFonts w:ascii="Arial" w:hAnsi="Arial" w:cs="Arial"/>
          <w:i/>
          <w:iCs/>
          <w:color w:val="0070C0"/>
          <w:sz w:val="22"/>
          <w:szCs w:val="22"/>
        </w:rPr>
        <w:t xml:space="preserve"> and work together professionally</w:t>
      </w:r>
      <w:r>
        <w:rPr>
          <w:rFonts w:ascii="Arial" w:hAnsi="Arial" w:cs="Arial"/>
          <w:i/>
          <w:iCs/>
          <w:color w:val="0070C0"/>
          <w:sz w:val="22"/>
          <w:szCs w:val="22"/>
        </w:rPr>
        <w:t xml:space="preserve"> as t</w:t>
      </w:r>
      <w:r w:rsidRPr="0044031A">
        <w:rPr>
          <w:rFonts w:ascii="Arial" w:hAnsi="Arial" w:cs="Arial"/>
          <w:i/>
          <w:iCs/>
          <w:color w:val="0070C0"/>
          <w:sz w:val="22"/>
          <w:szCs w:val="22"/>
        </w:rPr>
        <w:t xml:space="preserve">eamwork is an important part of this task. </w:t>
      </w:r>
    </w:p>
    <w:p w:rsidR="0044031A" w:rsidP="0044031A" w:rsidRDefault="0044031A" w14:paraId="327197D7" w14:textId="7CEDBCC0">
      <w:pPr>
        <w:numPr>
          <w:ilvl w:val="0"/>
          <w:numId w:val="44"/>
        </w:numPr>
        <w:spacing w:line="360" w:lineRule="auto"/>
        <w:jc w:val="both"/>
        <w:rPr>
          <w:rFonts w:ascii="Arial" w:hAnsi="Arial" w:cs="Arial"/>
          <w:i/>
          <w:iCs/>
          <w:color w:val="0070C0"/>
          <w:sz w:val="22"/>
          <w:szCs w:val="22"/>
        </w:rPr>
      </w:pPr>
      <w:r>
        <w:rPr>
          <w:rFonts w:ascii="Arial" w:hAnsi="Arial" w:cs="Arial"/>
          <w:i/>
          <w:iCs/>
          <w:color w:val="0070C0"/>
          <w:sz w:val="22"/>
          <w:szCs w:val="22"/>
        </w:rPr>
        <w:t>Each student</w:t>
      </w:r>
      <w:r w:rsidRPr="0044031A">
        <w:rPr>
          <w:rFonts w:ascii="Arial" w:hAnsi="Arial" w:cs="Arial"/>
          <w:i/>
          <w:iCs/>
          <w:color w:val="0070C0"/>
          <w:sz w:val="22"/>
          <w:szCs w:val="22"/>
        </w:rPr>
        <w:t xml:space="preserve"> should share the individual </w:t>
      </w:r>
      <w:r>
        <w:rPr>
          <w:rFonts w:ascii="Arial" w:hAnsi="Arial" w:cs="Arial"/>
          <w:i/>
          <w:iCs/>
          <w:color w:val="0070C0"/>
          <w:sz w:val="22"/>
          <w:szCs w:val="22"/>
        </w:rPr>
        <w:t>content</w:t>
      </w:r>
      <w:r w:rsidRPr="0044031A">
        <w:rPr>
          <w:rFonts w:ascii="Arial" w:hAnsi="Arial" w:cs="Arial"/>
          <w:i/>
          <w:iCs/>
          <w:color w:val="0070C0"/>
          <w:sz w:val="22"/>
          <w:szCs w:val="22"/>
        </w:rPr>
        <w:t xml:space="preserve"> of the discussion</w:t>
      </w:r>
      <w:r>
        <w:rPr>
          <w:rFonts w:ascii="Arial" w:hAnsi="Arial" w:cs="Arial"/>
          <w:i/>
          <w:iCs/>
          <w:color w:val="0070C0"/>
          <w:sz w:val="22"/>
          <w:szCs w:val="22"/>
        </w:rPr>
        <w:t xml:space="preserve"> with their debate/discussion partner before delivery. </w:t>
      </w:r>
    </w:p>
    <w:p w:rsidRPr="0044031A" w:rsidR="00602736" w:rsidP="0044031A" w:rsidRDefault="0044031A" w14:paraId="12E3CD5B" w14:textId="582A8570">
      <w:pPr>
        <w:numPr>
          <w:ilvl w:val="0"/>
          <w:numId w:val="44"/>
        </w:numPr>
        <w:spacing w:line="360" w:lineRule="auto"/>
        <w:jc w:val="both"/>
        <w:rPr>
          <w:rFonts w:ascii="Arial" w:hAnsi="Arial" w:cs="Arial"/>
          <w:i/>
          <w:iCs/>
          <w:color w:val="0070C0"/>
          <w:sz w:val="22"/>
          <w:szCs w:val="22"/>
        </w:rPr>
      </w:pPr>
      <w:r>
        <w:rPr>
          <w:rFonts w:ascii="Arial" w:hAnsi="Arial" w:cs="Arial"/>
          <w:i/>
          <w:iCs/>
          <w:color w:val="0070C0"/>
          <w:sz w:val="22"/>
          <w:szCs w:val="22"/>
        </w:rPr>
        <w:t>It is essential to f</w:t>
      </w:r>
      <w:r w:rsidRPr="0044031A">
        <w:rPr>
          <w:rFonts w:ascii="Arial" w:hAnsi="Arial" w:cs="Arial"/>
          <w:i/>
          <w:iCs/>
          <w:color w:val="0070C0"/>
          <w:sz w:val="22"/>
          <w:szCs w:val="22"/>
        </w:rPr>
        <w:t>ollow the assignment brief and guidance given with regard to content and structure of the debate. All s</w:t>
      </w:r>
      <w:r w:rsidRPr="0044031A" w:rsidR="00602736">
        <w:rPr>
          <w:rFonts w:ascii="Arial" w:hAnsi="Arial" w:cs="Arial"/>
          <w:i/>
          <w:iCs/>
          <w:color w:val="0070C0"/>
          <w:sz w:val="22"/>
          <w:szCs w:val="22"/>
        </w:rPr>
        <w:t xml:space="preserve">tudents should refer to the general submission guidance above for this assessment.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44031A" w:rsidR="0044031A" w:rsidP="0044031A" w:rsidRDefault="0044031A" w14:paraId="76BC781C" w14:textId="77777777">
            <w:pPr>
              <w:numPr>
                <w:ilvl w:val="0"/>
                <w:numId w:val="40"/>
              </w:numPr>
              <w:spacing w:line="360" w:lineRule="auto"/>
              <w:jc w:val="both"/>
              <w:rPr>
                <w:rFonts w:ascii="Arial" w:hAnsi="Arial" w:cs="Arial"/>
                <w:i/>
                <w:iCs/>
                <w:color w:val="0070C0"/>
              </w:rPr>
            </w:pPr>
            <w:r w:rsidRPr="0044031A">
              <w:rPr>
                <w:rFonts w:ascii="Arial" w:hAnsi="Arial" w:cs="Arial"/>
                <w:i/>
                <w:iCs/>
                <w:color w:val="0070C0"/>
              </w:rPr>
              <w:t xml:space="preserve">Students can use notes that include references and literature to support the debate/discussion. </w:t>
            </w:r>
          </w:p>
          <w:p w:rsidRPr="0044031A" w:rsidR="0044031A" w:rsidP="0044031A" w:rsidRDefault="0044031A" w14:paraId="3758C8BA" w14:textId="77777777">
            <w:pPr>
              <w:numPr>
                <w:ilvl w:val="0"/>
                <w:numId w:val="40"/>
              </w:numPr>
              <w:spacing w:line="360" w:lineRule="auto"/>
              <w:jc w:val="both"/>
              <w:rPr>
                <w:rFonts w:ascii="Arial" w:hAnsi="Arial" w:cs="Arial"/>
                <w:i/>
                <w:iCs/>
                <w:color w:val="0070C0"/>
              </w:rPr>
            </w:pPr>
            <w:r w:rsidRPr="0044031A">
              <w:rPr>
                <w:rFonts w:ascii="Arial" w:hAnsi="Arial" w:cs="Arial"/>
                <w:i/>
                <w:iCs/>
                <w:color w:val="0070C0"/>
              </w:rPr>
              <w:t xml:space="preserve">Literature and references should be included to support the debate/discussion, and should be verbally cited. </w:t>
            </w:r>
          </w:p>
          <w:p w:rsidRPr="0044031A" w:rsidR="0044031A" w:rsidP="0044031A" w:rsidRDefault="0044031A" w14:paraId="64195977" w14:textId="77777777">
            <w:pPr>
              <w:numPr>
                <w:ilvl w:val="0"/>
                <w:numId w:val="40"/>
              </w:numPr>
              <w:spacing w:line="360" w:lineRule="auto"/>
              <w:jc w:val="both"/>
              <w:rPr>
                <w:rFonts w:ascii="Arial" w:hAnsi="Arial" w:cs="Arial"/>
                <w:i/>
                <w:iCs/>
                <w:color w:val="0070C0"/>
              </w:rPr>
            </w:pPr>
            <w:r w:rsidRPr="0044031A">
              <w:rPr>
                <w:rFonts w:ascii="Arial" w:hAnsi="Arial" w:cs="Arial"/>
                <w:i/>
                <w:iCs/>
                <w:color w:val="0070C0"/>
              </w:rPr>
              <w:t xml:space="preserve">An individual  reference list (of minimum 20 sources) from each student will be submitted individually to Turnitin as evidence of research and preparation. </w:t>
            </w:r>
          </w:p>
          <w:p w:rsidR="00152E9D" w:rsidP="0044031A" w:rsidRDefault="0044031A" w14:paraId="4C596F8D" w14:textId="77777777">
            <w:pPr>
              <w:numPr>
                <w:ilvl w:val="0"/>
                <w:numId w:val="40"/>
              </w:numPr>
              <w:spacing w:line="360" w:lineRule="auto"/>
              <w:jc w:val="both"/>
              <w:rPr>
                <w:rFonts w:ascii="Arial" w:hAnsi="Arial" w:cs="Arial"/>
                <w:i/>
                <w:iCs/>
                <w:color w:val="0070C0"/>
              </w:rPr>
            </w:pPr>
            <w:r w:rsidRPr="0044031A">
              <w:rPr>
                <w:rFonts w:ascii="Arial" w:hAnsi="Arial" w:cs="Arial"/>
                <w:i/>
                <w:iCs/>
                <w:color w:val="0070C0"/>
              </w:rPr>
              <w:t>The reference list should be presented using the University’s Harvard Referencing conventions; make use of the University’s guidance to ensure the correct formatting is used.</w:t>
            </w:r>
          </w:p>
          <w:p w:rsidRPr="0044031A" w:rsidR="000A58A0" w:rsidP="000A58A0" w:rsidRDefault="000A58A0" w14:paraId="402AFC0E" w14:textId="1525A392">
            <w:pPr>
              <w:spacing w:line="360" w:lineRule="auto"/>
              <w:ind w:left="360"/>
              <w:jc w:val="both"/>
              <w:rPr>
                <w:rFonts w:ascii="Arial" w:hAnsi="Arial" w:cs="Arial"/>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0A58A0" w14:paraId="4C14861E" w14:textId="0AAC0574">
            <w:pPr>
              <w:jc w:val="center"/>
              <w:rPr>
                <w:rFonts w:ascii="Arial" w:hAnsi="Arial" w:cs="Arial"/>
                <w:b/>
                <w:bCs/>
                <w:sz w:val="32"/>
              </w:rPr>
            </w:pPr>
            <w:r>
              <w:rPr>
                <w:rFonts w:ascii="Arial" w:hAnsi="Arial" w:cs="Arial"/>
                <w:b/>
                <w:bCs/>
                <w:sz w:val="32"/>
              </w:rPr>
              <w:t>3</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44031A" w:rsidR="0044031A" w:rsidP="0044031A" w:rsidRDefault="0044031A" w14:paraId="619265FC" w14:textId="77777777">
            <w:pPr>
              <w:numPr>
                <w:ilvl w:val="0"/>
                <w:numId w:val="41"/>
              </w:numPr>
              <w:spacing w:line="360" w:lineRule="auto"/>
              <w:jc w:val="both"/>
              <w:rPr>
                <w:rFonts w:ascii="Arial" w:hAnsi="Arial" w:cs="Arial"/>
                <w:i/>
                <w:iCs/>
                <w:color w:val="0070C0"/>
              </w:rPr>
            </w:pPr>
            <w:r w:rsidRPr="0044031A">
              <w:rPr>
                <w:rFonts w:ascii="Arial" w:hAnsi="Arial" w:cs="Arial"/>
                <w:i/>
                <w:iCs/>
                <w:color w:val="0070C0"/>
              </w:rPr>
              <w:t>Ensure that your work addresses the criteria set out in the task description.</w:t>
            </w:r>
          </w:p>
          <w:p w:rsidRPr="0044031A" w:rsidR="0044031A" w:rsidP="0044031A" w:rsidRDefault="0044031A" w14:paraId="485F6D68" w14:textId="77777777">
            <w:pPr>
              <w:numPr>
                <w:ilvl w:val="0"/>
                <w:numId w:val="41"/>
              </w:numPr>
              <w:spacing w:line="360" w:lineRule="auto"/>
              <w:jc w:val="both"/>
              <w:rPr>
                <w:rFonts w:ascii="Arial" w:hAnsi="Arial" w:cs="Arial"/>
                <w:i/>
                <w:iCs/>
                <w:color w:val="0070C0"/>
              </w:rPr>
            </w:pPr>
            <w:r w:rsidRPr="0044031A">
              <w:rPr>
                <w:rFonts w:ascii="Arial" w:hAnsi="Arial" w:cs="Arial"/>
                <w:i/>
                <w:iCs/>
                <w:color w:val="0070C0"/>
              </w:rPr>
              <w:t>Demonstrate knowledge and understanding of current and emergent technology in Health and Social Care sector- particularly with regard to the needs, care and empowerment of older people.</w:t>
            </w:r>
          </w:p>
          <w:p w:rsidRPr="0044031A" w:rsidR="0044031A" w:rsidP="0044031A" w:rsidRDefault="0044031A" w14:paraId="0FF50819" w14:textId="77777777">
            <w:pPr>
              <w:numPr>
                <w:ilvl w:val="0"/>
                <w:numId w:val="41"/>
              </w:numPr>
              <w:spacing w:line="360" w:lineRule="auto"/>
              <w:jc w:val="both"/>
              <w:rPr>
                <w:rFonts w:ascii="Arial" w:hAnsi="Arial" w:cs="Arial"/>
                <w:i/>
                <w:iCs/>
                <w:color w:val="0070C0"/>
              </w:rPr>
            </w:pPr>
            <w:r w:rsidRPr="0044031A">
              <w:rPr>
                <w:rFonts w:ascii="Arial" w:hAnsi="Arial" w:cs="Arial"/>
                <w:i/>
                <w:iCs/>
                <w:color w:val="0070C0"/>
              </w:rPr>
              <w:t>Consider current service provision and approaches in the UK.</w:t>
            </w:r>
          </w:p>
          <w:p w:rsidR="00152E9D" w:rsidP="0044031A" w:rsidRDefault="0044031A" w14:paraId="07622D0B" w14:textId="77777777">
            <w:pPr>
              <w:numPr>
                <w:ilvl w:val="0"/>
                <w:numId w:val="41"/>
              </w:numPr>
              <w:spacing w:line="360" w:lineRule="auto"/>
              <w:jc w:val="both"/>
              <w:rPr>
                <w:rFonts w:ascii="Arial" w:hAnsi="Arial" w:cs="Arial"/>
                <w:i/>
                <w:iCs/>
                <w:color w:val="0070C0"/>
              </w:rPr>
            </w:pPr>
            <w:r w:rsidRPr="0044031A">
              <w:rPr>
                <w:rFonts w:ascii="Arial" w:hAnsi="Arial" w:cs="Arial"/>
                <w:i/>
                <w:iCs/>
                <w:color w:val="0070C0"/>
              </w:rPr>
              <w:t xml:space="preserve">Explore theory and policy in this area. </w:t>
            </w:r>
          </w:p>
          <w:p w:rsidRPr="0044031A" w:rsidR="000A58A0" w:rsidP="000A58A0" w:rsidRDefault="000A58A0" w14:paraId="327C6895" w14:textId="0E734261">
            <w:pPr>
              <w:spacing w:line="360" w:lineRule="auto"/>
              <w:ind w:left="360"/>
              <w:jc w:val="both"/>
              <w:rPr>
                <w:rFonts w:ascii="Arial" w:hAnsi="Arial" w:cs="Arial"/>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44031A" w:rsidR="0044031A" w:rsidP="0044031A" w:rsidRDefault="0044031A" w14:paraId="31BC1D4F" w14:textId="77777777">
            <w:pPr>
              <w:numPr>
                <w:ilvl w:val="0"/>
                <w:numId w:val="42"/>
              </w:numPr>
              <w:spacing w:line="360" w:lineRule="auto"/>
              <w:jc w:val="both"/>
              <w:rPr>
                <w:rFonts w:ascii="Arial" w:hAnsi="Arial" w:cs="Arial"/>
                <w:bCs/>
                <w:i/>
                <w:iCs/>
                <w:color w:val="0070C0"/>
              </w:rPr>
            </w:pPr>
            <w:r w:rsidRPr="0044031A">
              <w:rPr>
                <w:rFonts w:ascii="Arial" w:hAnsi="Arial" w:cs="Arial"/>
                <w:bCs/>
                <w:i/>
                <w:iCs/>
                <w:color w:val="0070C0"/>
              </w:rPr>
              <w:t>Students should aim to think critically and compare their findings, throughout.</w:t>
            </w:r>
          </w:p>
          <w:p w:rsidRPr="0044031A" w:rsidR="0044031A" w:rsidP="0044031A" w:rsidRDefault="0044031A" w14:paraId="18BD1DBE" w14:textId="77777777">
            <w:pPr>
              <w:numPr>
                <w:ilvl w:val="0"/>
                <w:numId w:val="42"/>
              </w:numPr>
              <w:spacing w:line="360" w:lineRule="auto"/>
              <w:jc w:val="both"/>
              <w:rPr>
                <w:rFonts w:ascii="Arial" w:hAnsi="Arial" w:cs="Arial"/>
                <w:bCs/>
                <w:i/>
                <w:iCs/>
                <w:color w:val="0070C0"/>
              </w:rPr>
            </w:pPr>
            <w:r w:rsidRPr="0044031A">
              <w:rPr>
                <w:rFonts w:ascii="Arial" w:hAnsi="Arial" w:cs="Arial"/>
                <w:bCs/>
                <w:i/>
                <w:iCs/>
                <w:color w:val="0070C0"/>
              </w:rPr>
              <w:t xml:space="preserve">Evaluate the effectiveness and benefits of technological approaches and interventions, in the UK. </w:t>
            </w:r>
          </w:p>
          <w:p w:rsidRPr="0044031A" w:rsidR="0044031A" w:rsidP="0044031A" w:rsidRDefault="0044031A" w14:paraId="2A2AC4C9" w14:textId="77777777">
            <w:pPr>
              <w:numPr>
                <w:ilvl w:val="0"/>
                <w:numId w:val="42"/>
              </w:numPr>
              <w:spacing w:line="360" w:lineRule="auto"/>
              <w:jc w:val="both"/>
              <w:rPr>
                <w:rFonts w:ascii="Arial" w:hAnsi="Arial" w:cs="Arial"/>
                <w:bCs/>
                <w:i/>
                <w:iCs/>
                <w:color w:val="0070C0"/>
              </w:rPr>
            </w:pPr>
            <w:r w:rsidRPr="0044031A">
              <w:rPr>
                <w:rFonts w:ascii="Arial" w:hAnsi="Arial" w:cs="Arial"/>
                <w:bCs/>
                <w:i/>
                <w:iCs/>
                <w:color w:val="0070C0"/>
              </w:rPr>
              <w:t>Students should demonstrate critical examination of the challenges and barriers older people may face as service users of technological approaches and interventions.</w:t>
            </w:r>
          </w:p>
          <w:p w:rsidR="00152E9D" w:rsidP="0044031A" w:rsidRDefault="0044031A" w14:paraId="69539BBC" w14:textId="77777777">
            <w:pPr>
              <w:numPr>
                <w:ilvl w:val="0"/>
                <w:numId w:val="42"/>
              </w:numPr>
              <w:spacing w:line="360" w:lineRule="auto"/>
              <w:jc w:val="both"/>
              <w:rPr>
                <w:rFonts w:ascii="Arial" w:hAnsi="Arial" w:cs="Arial"/>
                <w:bCs/>
                <w:i/>
                <w:iCs/>
                <w:color w:val="0070C0"/>
              </w:rPr>
            </w:pPr>
            <w:r w:rsidRPr="0044031A">
              <w:rPr>
                <w:rFonts w:ascii="Arial" w:hAnsi="Arial" w:cs="Arial"/>
                <w:bCs/>
                <w:i/>
                <w:iCs/>
                <w:color w:val="0070C0"/>
              </w:rPr>
              <w:t>Evidence based recommendations for improvement should be included and evaluated (e.g. if things are not working, what can be done differently?)</w:t>
            </w:r>
          </w:p>
          <w:p w:rsidRPr="0044031A" w:rsidR="000A58A0" w:rsidP="000A58A0" w:rsidRDefault="000A58A0" w14:paraId="675C423B" w14:textId="538ADBD4">
            <w:pPr>
              <w:spacing w:line="360" w:lineRule="auto"/>
              <w:ind w:left="360"/>
              <w:jc w:val="both"/>
              <w:rPr>
                <w:rFonts w:ascii="Arial" w:hAnsi="Arial" w:cs="Arial"/>
                <w:bCs/>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252FFA3D">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0A58A0" w:rsidR="000A58A0" w:rsidP="000A58A0" w:rsidRDefault="000A58A0" w14:paraId="43AC7B69" w14:textId="77777777">
            <w:pPr>
              <w:numPr>
                <w:ilvl w:val="0"/>
                <w:numId w:val="43"/>
              </w:numPr>
              <w:spacing w:line="360" w:lineRule="auto"/>
              <w:jc w:val="both"/>
              <w:rPr>
                <w:rFonts w:ascii="Arial" w:hAnsi="Arial" w:cs="Arial"/>
                <w:bCs/>
                <w:i/>
                <w:iCs/>
                <w:color w:val="0070C0"/>
              </w:rPr>
            </w:pPr>
            <w:r w:rsidRPr="000A58A0">
              <w:rPr>
                <w:rFonts w:ascii="Arial" w:hAnsi="Arial" w:cs="Arial"/>
                <w:bCs/>
                <w:i/>
                <w:iCs/>
                <w:color w:val="0070C0"/>
              </w:rPr>
              <w:t>Students should clearly identify and establish the context and relate/link concepts ideas etc. discussed, directly to this.</w:t>
            </w:r>
          </w:p>
          <w:p w:rsidRPr="000A58A0" w:rsidR="000A58A0" w:rsidP="000A58A0" w:rsidRDefault="000A58A0" w14:paraId="4B074AD4" w14:textId="77777777">
            <w:pPr>
              <w:numPr>
                <w:ilvl w:val="0"/>
                <w:numId w:val="43"/>
              </w:numPr>
              <w:spacing w:line="360" w:lineRule="auto"/>
              <w:jc w:val="both"/>
              <w:rPr>
                <w:rFonts w:ascii="Arial" w:hAnsi="Arial" w:cs="Arial"/>
                <w:bCs/>
                <w:i/>
                <w:iCs/>
                <w:color w:val="0070C0"/>
              </w:rPr>
            </w:pPr>
            <w:r w:rsidRPr="000A58A0">
              <w:rPr>
                <w:rFonts w:ascii="Arial" w:hAnsi="Arial" w:cs="Arial"/>
                <w:bCs/>
                <w:i/>
                <w:iCs/>
                <w:color w:val="0070C0"/>
              </w:rPr>
              <w:t>Students should look at and critically examine what seems to work effectively and why this may be (anonymised/published real life examples or case studies can be used)</w:t>
            </w:r>
          </w:p>
          <w:p w:rsidRPr="000A58A0" w:rsidR="000A58A0" w:rsidP="000A58A0" w:rsidRDefault="000A58A0" w14:paraId="71CE7F21" w14:textId="77777777">
            <w:pPr>
              <w:numPr>
                <w:ilvl w:val="0"/>
                <w:numId w:val="43"/>
              </w:numPr>
              <w:spacing w:line="360" w:lineRule="auto"/>
              <w:jc w:val="both"/>
              <w:rPr>
                <w:rFonts w:ascii="Arial" w:hAnsi="Arial" w:cs="Arial"/>
                <w:bCs/>
                <w:i/>
                <w:iCs/>
                <w:color w:val="0070C0"/>
              </w:rPr>
            </w:pPr>
            <w:r w:rsidRPr="000A58A0">
              <w:rPr>
                <w:rFonts w:ascii="Arial" w:hAnsi="Arial" w:cs="Arial"/>
                <w:bCs/>
                <w:i/>
                <w:iCs/>
                <w:color w:val="0070C0"/>
              </w:rPr>
              <w:t>Students should include examples of best practice.</w:t>
            </w:r>
          </w:p>
          <w:p w:rsidR="00152E9D" w:rsidP="000A58A0" w:rsidRDefault="000A58A0" w14:paraId="52A56D36" w14:textId="77777777">
            <w:pPr>
              <w:numPr>
                <w:ilvl w:val="0"/>
                <w:numId w:val="43"/>
              </w:numPr>
              <w:spacing w:line="360" w:lineRule="auto"/>
              <w:jc w:val="both"/>
              <w:rPr>
                <w:rFonts w:ascii="Arial" w:hAnsi="Arial" w:cs="Arial"/>
                <w:bCs/>
                <w:i/>
                <w:iCs/>
                <w:color w:val="0070C0"/>
              </w:rPr>
            </w:pPr>
            <w:r w:rsidRPr="000A58A0">
              <w:rPr>
                <w:rFonts w:ascii="Arial" w:hAnsi="Arial" w:cs="Arial"/>
                <w:bCs/>
                <w:i/>
                <w:iCs/>
                <w:color w:val="0070C0"/>
              </w:rPr>
              <w:t>Students should identify possible barriers to the successful implementation of any recommendations made and propose potential solutions to these.</w:t>
            </w:r>
          </w:p>
          <w:p w:rsidRPr="000A58A0" w:rsidR="000A58A0" w:rsidP="000A58A0" w:rsidRDefault="000A58A0" w14:paraId="693F7A18" w14:textId="6C35FFEC">
            <w:pPr>
              <w:spacing w:line="360" w:lineRule="auto"/>
              <w:ind w:left="360"/>
              <w:jc w:val="both"/>
              <w:rPr>
                <w:rFonts w:ascii="Arial" w:hAnsi="Arial" w:cs="Arial"/>
                <w:bCs/>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583DD5B7">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0A58A0" w:rsidR="000A58A0" w:rsidP="000A58A0" w:rsidRDefault="000A58A0" w14:paraId="5373760A" w14:textId="77777777">
            <w:pPr>
              <w:numPr>
                <w:ilvl w:val="0"/>
                <w:numId w:val="44"/>
              </w:numPr>
              <w:spacing w:line="360" w:lineRule="auto"/>
              <w:jc w:val="both"/>
              <w:rPr>
                <w:rFonts w:ascii="Arial" w:hAnsi="Arial" w:cs="Arial"/>
                <w:i/>
                <w:iCs/>
                <w:color w:val="0070C0"/>
              </w:rPr>
            </w:pPr>
            <w:r w:rsidRPr="000A58A0">
              <w:rPr>
                <w:rFonts w:ascii="Arial" w:hAnsi="Arial" w:cs="Arial"/>
                <w:i/>
                <w:iCs/>
                <w:color w:val="0070C0"/>
              </w:rPr>
              <w:t xml:space="preserve">Clarity in expression and professional conduct and coherence of the overall debate/discussion is expected. </w:t>
            </w:r>
          </w:p>
          <w:p w:rsidRPr="000A58A0" w:rsidR="000A58A0" w:rsidP="000A58A0" w:rsidRDefault="000A58A0" w14:paraId="0F843155" w14:textId="77777777">
            <w:pPr>
              <w:numPr>
                <w:ilvl w:val="0"/>
                <w:numId w:val="44"/>
              </w:numPr>
              <w:spacing w:line="360" w:lineRule="auto"/>
              <w:jc w:val="both"/>
              <w:rPr>
                <w:rFonts w:ascii="Arial" w:hAnsi="Arial" w:cs="Arial"/>
                <w:i/>
                <w:iCs/>
                <w:color w:val="0070C0"/>
              </w:rPr>
            </w:pPr>
            <w:r w:rsidRPr="000A58A0">
              <w:rPr>
                <w:rFonts w:ascii="Arial" w:hAnsi="Arial" w:cs="Arial"/>
                <w:i/>
                <w:iCs/>
                <w:color w:val="0070C0"/>
              </w:rPr>
              <w:t xml:space="preserve">Please note it is vital that students support each other and work together professionally as teamwork is an important part of this task. </w:t>
            </w:r>
          </w:p>
          <w:p w:rsidRPr="000A58A0" w:rsidR="000A58A0" w:rsidP="000A58A0" w:rsidRDefault="000A58A0" w14:paraId="5D65393B" w14:textId="77777777">
            <w:pPr>
              <w:numPr>
                <w:ilvl w:val="0"/>
                <w:numId w:val="44"/>
              </w:numPr>
              <w:spacing w:line="360" w:lineRule="auto"/>
              <w:jc w:val="both"/>
              <w:rPr>
                <w:rFonts w:ascii="Arial" w:hAnsi="Arial" w:cs="Arial"/>
                <w:i/>
                <w:iCs/>
                <w:color w:val="0070C0"/>
              </w:rPr>
            </w:pPr>
            <w:r w:rsidRPr="000A58A0">
              <w:rPr>
                <w:rFonts w:ascii="Arial" w:hAnsi="Arial" w:cs="Arial"/>
                <w:i/>
                <w:iCs/>
                <w:color w:val="0070C0"/>
              </w:rPr>
              <w:t xml:space="preserve">Each student should share the individual content of the discussion with their debate/discussion partner before delivery. </w:t>
            </w:r>
          </w:p>
          <w:p w:rsidR="00152E9D" w:rsidP="000A58A0" w:rsidRDefault="000A58A0" w14:paraId="0949FD8E" w14:textId="77777777">
            <w:pPr>
              <w:numPr>
                <w:ilvl w:val="0"/>
                <w:numId w:val="44"/>
              </w:numPr>
              <w:spacing w:line="360" w:lineRule="auto"/>
              <w:jc w:val="both"/>
              <w:rPr>
                <w:rFonts w:ascii="Arial" w:hAnsi="Arial" w:cs="Arial"/>
                <w:i/>
                <w:iCs/>
                <w:color w:val="0070C0"/>
              </w:rPr>
            </w:pPr>
            <w:r w:rsidRPr="000A58A0">
              <w:rPr>
                <w:rFonts w:ascii="Arial" w:hAnsi="Arial" w:cs="Arial"/>
                <w:i/>
                <w:iCs/>
                <w:color w:val="0070C0"/>
              </w:rPr>
              <w:t xml:space="preserve">It is essential to follow the assignment brief and guidance given with regard to content and structure of the debate. All students should refer to the general submission guidance above for this assessment. </w:t>
            </w:r>
          </w:p>
          <w:p w:rsidRPr="000A58A0" w:rsidR="000A58A0" w:rsidP="000A58A0" w:rsidRDefault="000A58A0" w14:paraId="2155C1EC" w14:textId="6B7051FC">
            <w:pPr>
              <w:spacing w:line="360" w:lineRule="auto"/>
              <w:jc w:val="both"/>
              <w:rPr>
                <w:rFonts w:ascii="Arial" w:hAnsi="Arial" w:cs="Arial"/>
                <w:i/>
                <w:iCs/>
                <w:color w:val="0070C0"/>
              </w:rPr>
            </w:pPr>
            <w:r w:rsidRPr="000A58A0">
              <w:rPr>
                <w:rFonts w:ascii="Arial" w:hAnsi="Arial" w:cs="Arial"/>
                <w:b/>
                <w:bCs/>
                <w:i/>
                <w:iCs/>
                <w:color w:val="0070C0"/>
              </w:rPr>
              <w:t>(assessed based on the group/teamwork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9F2A53" w14:paraId="71FD3B3F" w14:textId="5097BC2C">
            <w:pPr>
              <w:jc w:val="center"/>
              <w:rPr>
                <w:rFonts w:ascii="Arial" w:hAnsi="Arial" w:cs="Arial"/>
                <w:b/>
                <w:bCs/>
                <w:sz w:val="32"/>
              </w:rPr>
            </w:pPr>
            <w:r>
              <w:rPr>
                <w:rFonts w:ascii="Arial" w:hAnsi="Arial" w:cs="Arial"/>
                <w:b/>
                <w:bCs/>
                <w:sz w:val="32"/>
              </w:rPr>
              <w:t>1</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84D09" w:rsidRDefault="00784D09" w14:paraId="6C0B0D1F" w14:textId="77777777">
      <w:r>
        <w:separator/>
      </w:r>
    </w:p>
  </w:endnote>
  <w:endnote w:type="continuationSeparator" w:id="0">
    <w:p w:rsidR="00784D09" w:rsidRDefault="00784D09" w14:paraId="3D4664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84D09" w:rsidRDefault="00784D09" w14:paraId="17047828" w14:textId="77777777">
      <w:r>
        <w:separator/>
      </w:r>
    </w:p>
  </w:footnote>
  <w:footnote w:type="continuationSeparator" w:id="0">
    <w:p w:rsidR="00784D09" w:rsidRDefault="00784D09" w14:paraId="22C4CDB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7">
    <w:nsid w:val="6ed58c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784b82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567322"/>
    <w:multiLevelType w:val="hybridMultilevel"/>
    <w:tmpl w:val="FFFFFFFF"/>
    <w:lvl w:ilvl="0" w:tplc="444EAFC0">
      <w:start w:val="1"/>
      <w:numFmt w:val="upperLetter"/>
      <w:lvlText w:val="%1)"/>
      <w:lvlJc w:val="left"/>
      <w:pPr>
        <w:ind w:left="720" w:hanging="360"/>
      </w:pPr>
    </w:lvl>
    <w:lvl w:ilvl="1" w:tplc="D280277C">
      <w:start w:val="1"/>
      <w:numFmt w:val="lowerLetter"/>
      <w:lvlText w:val="%2."/>
      <w:lvlJc w:val="left"/>
      <w:pPr>
        <w:ind w:left="1440" w:hanging="360"/>
      </w:pPr>
    </w:lvl>
    <w:lvl w:ilvl="2" w:tplc="4C74884E">
      <w:start w:val="1"/>
      <w:numFmt w:val="lowerRoman"/>
      <w:lvlText w:val="%3."/>
      <w:lvlJc w:val="right"/>
      <w:pPr>
        <w:ind w:left="2160" w:hanging="180"/>
      </w:pPr>
    </w:lvl>
    <w:lvl w:ilvl="3" w:tplc="9D30A0FE">
      <w:start w:val="1"/>
      <w:numFmt w:val="decimal"/>
      <w:lvlText w:val="%4."/>
      <w:lvlJc w:val="left"/>
      <w:pPr>
        <w:ind w:left="2880" w:hanging="360"/>
      </w:pPr>
    </w:lvl>
    <w:lvl w:ilvl="4" w:tplc="E244F042">
      <w:start w:val="1"/>
      <w:numFmt w:val="lowerLetter"/>
      <w:lvlText w:val="%5."/>
      <w:lvlJc w:val="left"/>
      <w:pPr>
        <w:ind w:left="3600" w:hanging="360"/>
      </w:pPr>
    </w:lvl>
    <w:lvl w:ilvl="5" w:tplc="A20EA2C4">
      <w:start w:val="1"/>
      <w:numFmt w:val="lowerRoman"/>
      <w:lvlText w:val="%6."/>
      <w:lvlJc w:val="right"/>
      <w:pPr>
        <w:ind w:left="4320" w:hanging="180"/>
      </w:pPr>
    </w:lvl>
    <w:lvl w:ilvl="6" w:tplc="B7CA4682">
      <w:start w:val="1"/>
      <w:numFmt w:val="decimal"/>
      <w:lvlText w:val="%7."/>
      <w:lvlJc w:val="left"/>
      <w:pPr>
        <w:ind w:left="5040" w:hanging="360"/>
      </w:pPr>
    </w:lvl>
    <w:lvl w:ilvl="7" w:tplc="516E617A">
      <w:start w:val="1"/>
      <w:numFmt w:val="lowerLetter"/>
      <w:lvlText w:val="%8."/>
      <w:lvlJc w:val="left"/>
      <w:pPr>
        <w:ind w:left="5760" w:hanging="360"/>
      </w:pPr>
    </w:lvl>
    <w:lvl w:ilvl="8" w:tplc="F008F85E">
      <w:start w:val="1"/>
      <w:numFmt w:val="lowerRoman"/>
      <w:lvlText w:val="%9."/>
      <w:lvlJc w:val="right"/>
      <w:pPr>
        <w:ind w:left="6480" w:hanging="180"/>
      </w:pPr>
    </w:lvl>
  </w:abstractNum>
  <w:abstractNum w:abstractNumId="3"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4"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4"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15"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1"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5"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6"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8"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9" w15:restartNumberingAfterBreak="0">
    <w:nsid w:val="57949DB4"/>
    <w:multiLevelType w:val="hybridMultilevel"/>
    <w:tmpl w:val="FFFFFFFF"/>
    <w:lvl w:ilvl="0" w:tplc="37BEE7A4">
      <w:start w:val="1"/>
      <w:numFmt w:val="bullet"/>
      <w:lvlText w:val=""/>
      <w:lvlJc w:val="left"/>
      <w:pPr>
        <w:ind w:left="720" w:hanging="360"/>
      </w:pPr>
      <w:rPr>
        <w:rFonts w:hint="default" w:ascii="Symbol" w:hAnsi="Symbol"/>
      </w:rPr>
    </w:lvl>
    <w:lvl w:ilvl="1" w:tplc="3A88CF10">
      <w:start w:val="1"/>
      <w:numFmt w:val="bullet"/>
      <w:lvlText w:val="o"/>
      <w:lvlJc w:val="left"/>
      <w:pPr>
        <w:ind w:left="1440" w:hanging="360"/>
      </w:pPr>
      <w:rPr>
        <w:rFonts w:hint="default" w:ascii="Courier New" w:hAnsi="Courier New"/>
      </w:rPr>
    </w:lvl>
    <w:lvl w:ilvl="2" w:tplc="5846DE6A">
      <w:start w:val="1"/>
      <w:numFmt w:val="bullet"/>
      <w:lvlText w:val=""/>
      <w:lvlJc w:val="left"/>
      <w:pPr>
        <w:ind w:left="2160" w:hanging="360"/>
      </w:pPr>
      <w:rPr>
        <w:rFonts w:hint="default" w:ascii="Wingdings" w:hAnsi="Wingdings"/>
      </w:rPr>
    </w:lvl>
    <w:lvl w:ilvl="3" w:tplc="3CB0B7E4">
      <w:start w:val="1"/>
      <w:numFmt w:val="bullet"/>
      <w:lvlText w:val=""/>
      <w:lvlJc w:val="left"/>
      <w:pPr>
        <w:ind w:left="2880" w:hanging="360"/>
      </w:pPr>
      <w:rPr>
        <w:rFonts w:hint="default" w:ascii="Symbol" w:hAnsi="Symbol"/>
      </w:rPr>
    </w:lvl>
    <w:lvl w:ilvl="4" w:tplc="245C3B7C">
      <w:start w:val="1"/>
      <w:numFmt w:val="bullet"/>
      <w:lvlText w:val="o"/>
      <w:lvlJc w:val="left"/>
      <w:pPr>
        <w:ind w:left="3600" w:hanging="360"/>
      </w:pPr>
      <w:rPr>
        <w:rFonts w:hint="default" w:ascii="Courier New" w:hAnsi="Courier New"/>
      </w:rPr>
    </w:lvl>
    <w:lvl w:ilvl="5" w:tplc="91504E52">
      <w:start w:val="1"/>
      <w:numFmt w:val="bullet"/>
      <w:lvlText w:val=""/>
      <w:lvlJc w:val="left"/>
      <w:pPr>
        <w:ind w:left="4320" w:hanging="360"/>
      </w:pPr>
      <w:rPr>
        <w:rFonts w:hint="default" w:ascii="Wingdings" w:hAnsi="Wingdings"/>
      </w:rPr>
    </w:lvl>
    <w:lvl w:ilvl="6" w:tplc="28C09456">
      <w:start w:val="1"/>
      <w:numFmt w:val="bullet"/>
      <w:lvlText w:val=""/>
      <w:lvlJc w:val="left"/>
      <w:pPr>
        <w:ind w:left="5040" w:hanging="360"/>
      </w:pPr>
      <w:rPr>
        <w:rFonts w:hint="default" w:ascii="Symbol" w:hAnsi="Symbol"/>
      </w:rPr>
    </w:lvl>
    <w:lvl w:ilvl="7" w:tplc="270A2252">
      <w:start w:val="1"/>
      <w:numFmt w:val="bullet"/>
      <w:lvlText w:val="o"/>
      <w:lvlJc w:val="left"/>
      <w:pPr>
        <w:ind w:left="5760" w:hanging="360"/>
      </w:pPr>
      <w:rPr>
        <w:rFonts w:hint="default" w:ascii="Courier New" w:hAnsi="Courier New"/>
      </w:rPr>
    </w:lvl>
    <w:lvl w:ilvl="8" w:tplc="E920F676">
      <w:start w:val="1"/>
      <w:numFmt w:val="bullet"/>
      <w:lvlText w:val=""/>
      <w:lvlJc w:val="left"/>
      <w:pPr>
        <w:ind w:left="6480" w:hanging="360"/>
      </w:pPr>
      <w:rPr>
        <w:rFonts w:hint="default" w:ascii="Wingdings" w:hAnsi="Wingdings"/>
      </w:rPr>
    </w:lvl>
  </w:abstractNum>
  <w:abstractNum w:abstractNumId="30"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4"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39"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0"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1"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43"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44"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50">
    <w:abstractNumId w:val="47"/>
  </w:num>
  <w:num w:numId="49">
    <w:abstractNumId w:val="46"/>
  </w:num>
  <w:num w:numId="1" w16cid:durableId="634258668">
    <w:abstractNumId w:val="29"/>
  </w:num>
  <w:num w:numId="2" w16cid:durableId="786003410">
    <w:abstractNumId w:val="2"/>
  </w:num>
  <w:num w:numId="3" w16cid:durableId="1980187438">
    <w:abstractNumId w:val="5"/>
  </w:num>
  <w:num w:numId="4" w16cid:durableId="1697583224">
    <w:abstractNumId w:val="18"/>
  </w:num>
  <w:num w:numId="5" w16cid:durableId="1129662898">
    <w:abstractNumId w:val="37"/>
  </w:num>
  <w:num w:numId="6" w16cid:durableId="1149709272">
    <w:abstractNumId w:val="23"/>
  </w:num>
  <w:num w:numId="7" w16cid:durableId="578830593">
    <w:abstractNumId w:val="16"/>
  </w:num>
  <w:num w:numId="8" w16cid:durableId="905066771">
    <w:abstractNumId w:val="35"/>
  </w:num>
  <w:num w:numId="9" w16cid:durableId="112411671">
    <w:abstractNumId w:val="6"/>
  </w:num>
  <w:num w:numId="10" w16cid:durableId="785201029">
    <w:abstractNumId w:val="32"/>
  </w:num>
  <w:num w:numId="11" w16cid:durableId="1702122028">
    <w:abstractNumId w:val="19"/>
  </w:num>
  <w:num w:numId="12" w16cid:durableId="875317057">
    <w:abstractNumId w:val="8"/>
  </w:num>
  <w:num w:numId="13" w16cid:durableId="646278689">
    <w:abstractNumId w:val="9"/>
  </w:num>
  <w:num w:numId="14" w16cid:durableId="571963626">
    <w:abstractNumId w:val="17"/>
  </w:num>
  <w:num w:numId="15" w16cid:durableId="1673995786">
    <w:abstractNumId w:val="31"/>
  </w:num>
  <w:num w:numId="16" w16cid:durableId="1807967875">
    <w:abstractNumId w:val="7"/>
  </w:num>
  <w:num w:numId="17" w16cid:durableId="500390440">
    <w:abstractNumId w:val="0"/>
  </w:num>
  <w:num w:numId="18" w16cid:durableId="507791675">
    <w:abstractNumId w:val="13"/>
  </w:num>
  <w:num w:numId="19" w16cid:durableId="517160200">
    <w:abstractNumId w:val="10"/>
  </w:num>
  <w:num w:numId="20" w16cid:durableId="1572692557">
    <w:abstractNumId w:val="1"/>
  </w:num>
  <w:num w:numId="21" w16cid:durableId="872421152">
    <w:abstractNumId w:val="1"/>
  </w:num>
  <w:num w:numId="22" w16cid:durableId="483275277">
    <w:abstractNumId w:val="3"/>
  </w:num>
  <w:num w:numId="23" w16cid:durableId="1339457121">
    <w:abstractNumId w:val="40"/>
  </w:num>
  <w:num w:numId="24" w16cid:durableId="1553272162">
    <w:abstractNumId w:val="27"/>
  </w:num>
  <w:num w:numId="25" w16cid:durableId="1900508551">
    <w:abstractNumId w:val="42"/>
  </w:num>
  <w:num w:numId="26" w16cid:durableId="411051742">
    <w:abstractNumId w:val="20"/>
  </w:num>
  <w:num w:numId="27" w16cid:durableId="938949895">
    <w:abstractNumId w:val="38"/>
  </w:num>
  <w:num w:numId="28" w16cid:durableId="673074582">
    <w:abstractNumId w:val="21"/>
  </w:num>
  <w:num w:numId="29" w16cid:durableId="1230724814">
    <w:abstractNumId w:val="43"/>
  </w:num>
  <w:num w:numId="30" w16cid:durableId="2131893461">
    <w:abstractNumId w:val="34"/>
  </w:num>
  <w:num w:numId="31" w16cid:durableId="285432504">
    <w:abstractNumId w:val="4"/>
  </w:num>
  <w:num w:numId="32" w16cid:durableId="809520148">
    <w:abstractNumId w:val="14"/>
  </w:num>
  <w:num w:numId="33" w16cid:durableId="1646592110">
    <w:abstractNumId w:val="41"/>
  </w:num>
  <w:num w:numId="34" w16cid:durableId="2035614286">
    <w:abstractNumId w:val="36"/>
  </w:num>
  <w:num w:numId="35" w16cid:durableId="95100367">
    <w:abstractNumId w:val="45"/>
  </w:num>
  <w:num w:numId="36" w16cid:durableId="1224216525">
    <w:abstractNumId w:val="11"/>
  </w:num>
  <w:num w:numId="37" w16cid:durableId="1644306979">
    <w:abstractNumId w:val="30"/>
  </w:num>
  <w:num w:numId="38" w16cid:durableId="1532568798">
    <w:abstractNumId w:val="22"/>
  </w:num>
  <w:num w:numId="39" w16cid:durableId="459571118">
    <w:abstractNumId w:val="44"/>
  </w:num>
  <w:num w:numId="40" w16cid:durableId="1701736620">
    <w:abstractNumId w:val="33"/>
  </w:num>
  <w:num w:numId="41" w16cid:durableId="630407741">
    <w:abstractNumId w:val="25"/>
  </w:num>
  <w:num w:numId="42" w16cid:durableId="850219645">
    <w:abstractNumId w:val="15"/>
  </w:num>
  <w:num w:numId="43" w16cid:durableId="1819422023">
    <w:abstractNumId w:val="39"/>
  </w:num>
  <w:num w:numId="44" w16cid:durableId="30309525">
    <w:abstractNumId w:val="28"/>
  </w:num>
  <w:num w:numId="45" w16cid:durableId="356078928">
    <w:abstractNumId w:val="12"/>
  </w:num>
  <w:num w:numId="46" w16cid:durableId="1493060628">
    <w:abstractNumId w:val="11"/>
  </w:num>
  <w:num w:numId="47" w16cid:durableId="1377001728">
    <w:abstractNumId w:val="24"/>
  </w:num>
  <w:num w:numId="48" w16cid:durableId="1471362700">
    <w:abstractNumId w:val="2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4CA5"/>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91841"/>
    <w:rsid w:val="002C2927"/>
    <w:rsid w:val="002C449B"/>
    <w:rsid w:val="002C6040"/>
    <w:rsid w:val="002D5B3F"/>
    <w:rsid w:val="002E203B"/>
    <w:rsid w:val="002E272E"/>
    <w:rsid w:val="002F5778"/>
    <w:rsid w:val="003223E0"/>
    <w:rsid w:val="003226C4"/>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66DF"/>
    <w:rsid w:val="00757839"/>
    <w:rsid w:val="00770C81"/>
    <w:rsid w:val="00784D09"/>
    <w:rsid w:val="00791024"/>
    <w:rsid w:val="00793F0A"/>
    <w:rsid w:val="007A2657"/>
    <w:rsid w:val="007A59C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2B0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36B"/>
    <w:rsid w:val="00BB4504"/>
    <w:rsid w:val="00BE0B01"/>
    <w:rsid w:val="00BE79C7"/>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DFA"/>
    <w:rsid w:val="00D44585"/>
    <w:rsid w:val="00D463A5"/>
    <w:rsid w:val="00D4710D"/>
    <w:rsid w:val="00D47D25"/>
    <w:rsid w:val="00D62ACD"/>
    <w:rsid w:val="00D725D0"/>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330A"/>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46FDBB4"/>
    <w:rsid w:val="099AFF63"/>
    <w:rsid w:val="0C9DA684"/>
    <w:rsid w:val="0DA8CE0E"/>
    <w:rsid w:val="11F1F5D4"/>
    <w:rsid w:val="17363980"/>
    <w:rsid w:val="17363980"/>
    <w:rsid w:val="1CAFE2AA"/>
    <w:rsid w:val="1DB6F8F4"/>
    <w:rsid w:val="1E2DDFBB"/>
    <w:rsid w:val="22A7D965"/>
    <w:rsid w:val="24BD9F78"/>
    <w:rsid w:val="2957A8F6"/>
    <w:rsid w:val="2CE15E54"/>
    <w:rsid w:val="2CF44217"/>
    <w:rsid w:val="2F53ACCE"/>
    <w:rsid w:val="314EBDC0"/>
    <w:rsid w:val="36382F55"/>
    <w:rsid w:val="3656395F"/>
    <w:rsid w:val="3A0CB886"/>
    <w:rsid w:val="405397FB"/>
    <w:rsid w:val="427C68F4"/>
    <w:rsid w:val="429F5236"/>
    <w:rsid w:val="480A4106"/>
    <w:rsid w:val="48A33EA7"/>
    <w:rsid w:val="4FC02174"/>
    <w:rsid w:val="51247665"/>
    <w:rsid w:val="519F49F8"/>
    <w:rsid w:val="5211EF7E"/>
    <w:rsid w:val="528E4FB7"/>
    <w:rsid w:val="594A9CF2"/>
    <w:rsid w:val="5A60D3BB"/>
    <w:rsid w:val="5B354788"/>
    <w:rsid w:val="5CA41136"/>
    <w:rsid w:val="61C2CF57"/>
    <w:rsid w:val="636E403A"/>
    <w:rsid w:val="6A215F40"/>
    <w:rsid w:val="6AD95C78"/>
    <w:rsid w:val="72AAC1BC"/>
    <w:rsid w:val="72D62542"/>
    <w:rsid w:val="757BBFA3"/>
    <w:rsid w:val="7AB2598C"/>
    <w:rsid w:val="7B472A0B"/>
    <w:rsid w:val="7BCF969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08306F-052F-4515-B59C-5D39302CF96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4364A75D-8BDB-4C3A-BA37-69B8075D0447}">
  <ds:schemaRefs>
    <ds:schemaRef ds:uri="http://schemas.microsoft.com/sharepoint/v3/contenttype/forms"/>
  </ds:schemaRefs>
</ds:datastoreItem>
</file>

<file path=customXml/itemProps3.xml><?xml version="1.0" encoding="utf-8"?>
<ds:datastoreItem xmlns:ds="http://schemas.openxmlformats.org/officeDocument/2006/customXml" ds:itemID="{C78B34D8-FFD7-4389-B07A-EC131C1D765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15</revision>
  <lastPrinted>2014-10-10T07:42:00.0000000Z</lastPrinted>
  <dcterms:created xsi:type="dcterms:W3CDTF">2025-12-01T14:41:00.0000000Z</dcterms:created>
  <dcterms:modified xsi:type="dcterms:W3CDTF">2026-08-26T10:00:52.1252304Z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