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DF058" w14:textId="77777777" w:rsidR="002848D2" w:rsidRDefault="002848D2" w:rsidP="00331A29">
      <w:pPr>
        <w:spacing w:after="0" w:line="331" w:lineRule="atLeast"/>
        <w:rPr>
          <w:rFonts w:ascii="Arial" w:eastAsia="Times New Roman" w:hAnsi="Arial" w:cs="Arial"/>
          <w:b/>
          <w:bCs/>
          <w:color w:val="000000"/>
          <w:u w:val="single"/>
          <w:lang w:eastAsia="en-GB"/>
        </w:rPr>
      </w:pPr>
    </w:p>
    <w:p w14:paraId="0151D864" w14:textId="77777777" w:rsidR="002848D2" w:rsidRDefault="002848D2" w:rsidP="00331A29">
      <w:pPr>
        <w:spacing w:after="0" w:line="331" w:lineRule="atLeast"/>
        <w:rPr>
          <w:rFonts w:ascii="Arial" w:eastAsia="Times New Roman" w:hAnsi="Arial" w:cs="Arial"/>
          <w:b/>
          <w:bCs/>
          <w:color w:val="000000"/>
          <w:lang w:eastAsia="en-GB"/>
        </w:rPr>
      </w:pPr>
      <w:r w:rsidRPr="002848D2">
        <w:rPr>
          <w:rFonts w:ascii="Arial" w:eastAsia="Times New Roman" w:hAnsi="Arial" w:cs="Arial"/>
          <w:b/>
          <w:bCs/>
          <w:color w:val="000000"/>
          <w:lang w:eastAsia="en-GB"/>
        </w:rPr>
        <w:t xml:space="preserve">Jordan Nasser.         </w:t>
      </w:r>
    </w:p>
    <w:p w14:paraId="2C902B4A" w14:textId="77777777" w:rsidR="002848D2" w:rsidRDefault="002848D2" w:rsidP="00331A29">
      <w:pPr>
        <w:spacing w:after="0" w:line="331" w:lineRule="atLeast"/>
        <w:rPr>
          <w:rFonts w:ascii="Arial" w:eastAsia="Times New Roman" w:hAnsi="Arial" w:cs="Arial"/>
          <w:b/>
          <w:bCs/>
          <w:color w:val="000000"/>
          <w:lang w:eastAsia="en-GB"/>
        </w:rPr>
      </w:pPr>
    </w:p>
    <w:p w14:paraId="12825A28" w14:textId="3BE71EAA" w:rsidR="002848D2" w:rsidRPr="002848D2" w:rsidRDefault="002848D2" w:rsidP="00331A29">
      <w:pPr>
        <w:spacing w:after="0" w:line="331" w:lineRule="atLeast"/>
        <w:rPr>
          <w:rFonts w:ascii="Arial" w:eastAsia="Times New Roman" w:hAnsi="Arial" w:cs="Arial"/>
          <w:b/>
          <w:bCs/>
          <w:color w:val="000000"/>
          <w:lang w:eastAsia="en-GB"/>
        </w:rPr>
      </w:pPr>
      <w:r w:rsidRPr="002848D2">
        <w:rPr>
          <w:rFonts w:ascii="Arial" w:eastAsia="Times New Roman" w:hAnsi="Arial" w:cs="Arial"/>
          <w:b/>
          <w:bCs/>
          <w:color w:val="000000"/>
          <w:lang w:eastAsia="en-GB"/>
        </w:rPr>
        <w:t xml:space="preserve">                        </w:t>
      </w:r>
    </w:p>
    <w:p w14:paraId="239E006D" w14:textId="77777777" w:rsidR="002848D2" w:rsidRDefault="002848D2" w:rsidP="00331A29">
      <w:pPr>
        <w:spacing w:after="0" w:line="331" w:lineRule="atLeast"/>
        <w:rPr>
          <w:rFonts w:ascii="Arial" w:eastAsia="Times New Roman" w:hAnsi="Arial" w:cs="Arial"/>
          <w:b/>
          <w:bCs/>
          <w:color w:val="000000"/>
          <w:u w:val="single"/>
          <w:lang w:eastAsia="en-GB"/>
        </w:rPr>
      </w:pPr>
    </w:p>
    <w:p w14:paraId="7CF54AB5" w14:textId="2DC96E6C" w:rsidR="002848D2" w:rsidRDefault="00331A29" w:rsidP="00331A29">
      <w:pPr>
        <w:spacing w:after="0" w:line="331" w:lineRule="atLeast"/>
        <w:rPr>
          <w:rFonts w:ascii="Arial" w:eastAsia="Times New Roman" w:hAnsi="Arial" w:cs="Arial"/>
          <w:b/>
          <w:bCs/>
          <w:color w:val="000000"/>
          <w:u w:val="single"/>
          <w:lang w:eastAsia="en-GB"/>
        </w:rPr>
      </w:pPr>
      <w:r w:rsidRPr="00331A29">
        <w:rPr>
          <w:rFonts w:ascii="Arial" w:eastAsia="Times New Roman" w:hAnsi="Arial" w:cs="Arial"/>
          <w:b/>
          <w:bCs/>
          <w:color w:val="000000"/>
          <w:u w:val="single"/>
          <w:lang w:eastAsia="en-GB"/>
        </w:rPr>
        <w:t xml:space="preserve">Looking back, evaluate how has your touring theatre production realised in practice </w:t>
      </w:r>
    </w:p>
    <w:p w14:paraId="04D5FDE6" w14:textId="693FF391" w:rsidR="00331A29" w:rsidRPr="00331A29" w:rsidRDefault="00331A29" w:rsidP="00331A29">
      <w:pPr>
        <w:spacing w:after="0" w:line="331" w:lineRule="atLeast"/>
        <w:rPr>
          <w:rFonts w:ascii="Times New Roman" w:eastAsia="Times New Roman" w:hAnsi="Times New Roman" w:cs="Times New Roman"/>
          <w:color w:val="000000"/>
          <w:sz w:val="24"/>
          <w:szCs w:val="24"/>
          <w:lang w:eastAsia="en-GB"/>
        </w:rPr>
      </w:pPr>
      <w:r w:rsidRPr="00331A29">
        <w:rPr>
          <w:rFonts w:ascii="Arial" w:eastAsia="Times New Roman" w:hAnsi="Arial" w:cs="Arial"/>
          <w:b/>
          <w:bCs/>
          <w:color w:val="000000"/>
          <w:u w:val="single"/>
          <w:lang w:eastAsia="en-GB"/>
        </w:rPr>
        <w:t>elements of Tasks 1 &amp; 2?</w:t>
      </w:r>
    </w:p>
    <w:p w14:paraId="207A15C2" w14:textId="77777777" w:rsidR="00331A29" w:rsidRPr="00331A29" w:rsidRDefault="00331A29" w:rsidP="00331A29">
      <w:pPr>
        <w:spacing w:after="0" w:line="240" w:lineRule="auto"/>
        <w:rPr>
          <w:rFonts w:ascii="Times New Roman" w:eastAsia="Times New Roman" w:hAnsi="Times New Roman" w:cs="Times New Roman"/>
          <w:sz w:val="24"/>
          <w:szCs w:val="24"/>
          <w:lang w:eastAsia="en-GB"/>
        </w:rPr>
      </w:pPr>
      <w:r w:rsidRPr="00331A29">
        <w:rPr>
          <w:rFonts w:ascii="Times New Roman" w:eastAsia="Times New Roman" w:hAnsi="Times New Roman" w:cs="Times New Roman"/>
          <w:color w:val="000000"/>
          <w:sz w:val="24"/>
          <w:szCs w:val="24"/>
          <w:lang w:eastAsia="en-GB"/>
        </w:rPr>
        <w:br/>
      </w:r>
      <w:r w:rsidRPr="00331A29">
        <w:rPr>
          <w:rFonts w:ascii="Times New Roman" w:eastAsia="Times New Roman" w:hAnsi="Times New Roman" w:cs="Times New Roman"/>
          <w:color w:val="000000"/>
          <w:sz w:val="24"/>
          <w:szCs w:val="24"/>
          <w:lang w:eastAsia="en-GB"/>
        </w:rPr>
        <w:br/>
      </w:r>
      <w:r w:rsidRPr="00331A29">
        <w:rPr>
          <w:rFonts w:ascii="Times New Roman" w:eastAsia="Times New Roman" w:hAnsi="Times New Roman" w:cs="Times New Roman"/>
          <w:color w:val="000000"/>
          <w:sz w:val="24"/>
          <w:szCs w:val="24"/>
          <w:lang w:eastAsia="en-GB"/>
        </w:rPr>
        <w:br/>
      </w:r>
    </w:p>
    <w:p w14:paraId="06A1659B" w14:textId="717FC1EE" w:rsidR="00331A29" w:rsidRPr="00331A29" w:rsidRDefault="00331A29" w:rsidP="00D62835">
      <w:pPr>
        <w:spacing w:after="0" w:line="331" w:lineRule="atLeast"/>
        <w:rPr>
          <w:rFonts w:ascii="Arial" w:eastAsia="Times New Roman" w:hAnsi="Arial" w:cs="Arial"/>
          <w:color w:val="000000"/>
          <w:sz w:val="24"/>
          <w:szCs w:val="24"/>
          <w:lang w:eastAsia="en-GB"/>
        </w:rPr>
      </w:pPr>
      <w:r w:rsidRPr="00331A29">
        <w:rPr>
          <w:rFonts w:ascii="Arial" w:eastAsia="Times New Roman" w:hAnsi="Arial" w:cs="Arial"/>
          <w:color w:val="000000"/>
          <w:lang w:eastAsia="en-GB"/>
        </w:rPr>
        <w:t>Our piece was realised from task one to begin with researching Plastic pollution essentially to gain passion, knowledge/understanding of the topic within research we had to find this, for me it was the effect on animals. “</w:t>
      </w:r>
      <w:r w:rsidRPr="00331A29">
        <w:rPr>
          <w:rFonts w:ascii="Arial" w:eastAsia="Times New Roman" w:hAnsi="Arial" w:cs="Arial"/>
          <w:i/>
          <w:iCs/>
          <w:color w:val="000000"/>
          <w:lang w:eastAsia="en-GB"/>
        </w:rPr>
        <w:t>Hatched among the waste: Swan forced to build a nest out of plastic for her six eggs</w:t>
      </w:r>
      <w:r w:rsidRPr="00331A29">
        <w:rPr>
          <w:rFonts w:ascii="Arial" w:eastAsia="Times New Roman" w:hAnsi="Arial" w:cs="Arial"/>
          <w:color w:val="000000"/>
          <w:lang w:eastAsia="en-GB"/>
        </w:rPr>
        <w:t>”</w:t>
      </w:r>
      <w:r w:rsidRPr="00D62835">
        <w:rPr>
          <w:rStyle w:val="FootnoteReference"/>
          <w:rFonts w:ascii="Arial" w:eastAsia="Times New Roman" w:hAnsi="Arial" w:cs="Arial"/>
          <w:color w:val="000000"/>
          <w:lang w:eastAsia="en-GB"/>
        </w:rPr>
        <w:footnoteReference w:id="1"/>
      </w:r>
      <w:r w:rsidRPr="00331A29">
        <w:rPr>
          <w:rFonts w:ascii="Arial" w:eastAsia="Times New Roman" w:hAnsi="Arial" w:cs="Arial"/>
          <w:color w:val="000000"/>
          <w:lang w:eastAsia="en-GB"/>
        </w:rPr>
        <w:t xml:space="preserve"> this developed into a true story that transposed into our swan scene giving truth without throwing facts at them, the reaction was </w:t>
      </w:r>
      <w:r w:rsidRPr="00D62835">
        <w:rPr>
          <w:rFonts w:ascii="Arial" w:eastAsia="Times New Roman" w:hAnsi="Arial" w:cs="Arial"/>
          <w:color w:val="000000"/>
          <w:lang w:eastAsia="en-GB"/>
        </w:rPr>
        <w:t>good,</w:t>
      </w:r>
      <w:r w:rsidRPr="00331A29">
        <w:rPr>
          <w:rFonts w:ascii="Arial" w:eastAsia="Times New Roman" w:hAnsi="Arial" w:cs="Arial"/>
          <w:color w:val="000000"/>
          <w:lang w:eastAsia="en-GB"/>
        </w:rPr>
        <w:t xml:space="preserve"> and they listened to the characters due to their form (shadow) and the characters nature. This assisted the devising process as adding truth into our fictional characters gave us a connection to the narrative to develop it further.</w:t>
      </w:r>
    </w:p>
    <w:p w14:paraId="06A9146D" w14:textId="1A15BEC5" w:rsidR="00331A29" w:rsidRPr="00331A29" w:rsidRDefault="00331A29" w:rsidP="00D62835">
      <w:pPr>
        <w:spacing w:after="0" w:line="240" w:lineRule="auto"/>
        <w:rPr>
          <w:rFonts w:ascii="Arial" w:eastAsia="Times New Roman" w:hAnsi="Arial" w:cs="Arial"/>
          <w:sz w:val="24"/>
          <w:szCs w:val="24"/>
          <w:lang w:eastAsia="en-GB"/>
        </w:rPr>
      </w:pPr>
      <w:r w:rsidRPr="00331A29">
        <w:rPr>
          <w:rFonts w:ascii="Arial" w:eastAsia="Times New Roman" w:hAnsi="Arial" w:cs="Arial"/>
          <w:color w:val="000000"/>
          <w:sz w:val="24"/>
          <w:szCs w:val="24"/>
          <w:lang w:eastAsia="en-GB"/>
        </w:rPr>
        <w:br/>
      </w:r>
      <w:r w:rsidRPr="00331A29">
        <w:rPr>
          <w:rFonts w:ascii="Arial" w:eastAsia="Times New Roman" w:hAnsi="Arial" w:cs="Arial"/>
          <w:color w:val="000000"/>
          <w:lang w:eastAsia="en-GB"/>
        </w:rPr>
        <w:t>Within task one, research into theatre companies was vital during the process, it helped create the idea of puppetry, researching ‘</w:t>
      </w:r>
      <w:r w:rsidRPr="00331A29">
        <w:rPr>
          <w:rFonts w:ascii="Arial" w:eastAsia="Times New Roman" w:hAnsi="Arial" w:cs="Arial"/>
          <w:i/>
          <w:iCs/>
          <w:color w:val="000000"/>
          <w:lang w:eastAsia="en-GB"/>
        </w:rPr>
        <w:t>Theatre rites</w:t>
      </w:r>
      <w:r w:rsidRPr="00331A29">
        <w:rPr>
          <w:rFonts w:ascii="Arial" w:eastAsia="Times New Roman" w:hAnsi="Arial" w:cs="Arial"/>
          <w:color w:val="000000"/>
          <w:lang w:eastAsia="en-GB"/>
        </w:rPr>
        <w:t>’ and ‘</w:t>
      </w:r>
      <w:proofErr w:type="spellStart"/>
      <w:r w:rsidRPr="00331A29">
        <w:rPr>
          <w:rFonts w:ascii="Arial" w:eastAsia="Times New Roman" w:hAnsi="Arial" w:cs="Arial"/>
          <w:i/>
          <w:iCs/>
          <w:color w:val="000000"/>
          <w:lang w:eastAsia="en-GB"/>
        </w:rPr>
        <w:t>Circo</w:t>
      </w:r>
      <w:proofErr w:type="spellEnd"/>
      <w:r w:rsidRPr="00331A29">
        <w:rPr>
          <w:rFonts w:ascii="Arial" w:eastAsia="Times New Roman" w:hAnsi="Arial" w:cs="Arial"/>
          <w:i/>
          <w:iCs/>
          <w:color w:val="000000"/>
          <w:lang w:eastAsia="en-GB"/>
        </w:rPr>
        <w:t xml:space="preserve"> Rum </w:t>
      </w:r>
      <w:proofErr w:type="spellStart"/>
      <w:r w:rsidRPr="00331A29">
        <w:rPr>
          <w:rFonts w:ascii="Arial" w:eastAsia="Times New Roman" w:hAnsi="Arial" w:cs="Arial"/>
          <w:i/>
          <w:iCs/>
          <w:color w:val="000000"/>
          <w:lang w:eastAsia="en-GB"/>
        </w:rPr>
        <w:t>ba</w:t>
      </w:r>
      <w:proofErr w:type="spellEnd"/>
      <w:r w:rsidRPr="00331A29">
        <w:rPr>
          <w:rFonts w:ascii="Arial" w:eastAsia="Times New Roman" w:hAnsi="Arial" w:cs="Arial"/>
          <w:i/>
          <w:iCs/>
          <w:color w:val="000000"/>
          <w:lang w:eastAsia="en-GB"/>
        </w:rPr>
        <w:t xml:space="preserve"> </w:t>
      </w:r>
      <w:proofErr w:type="spellStart"/>
      <w:r w:rsidRPr="00331A29">
        <w:rPr>
          <w:rFonts w:ascii="Arial" w:eastAsia="Times New Roman" w:hAnsi="Arial" w:cs="Arial"/>
          <w:i/>
          <w:iCs/>
          <w:color w:val="000000"/>
          <w:lang w:eastAsia="en-GB"/>
        </w:rPr>
        <w:t>ba</w:t>
      </w:r>
      <w:proofErr w:type="spellEnd"/>
      <w:r w:rsidRPr="00331A29">
        <w:rPr>
          <w:rFonts w:ascii="Arial" w:eastAsia="Times New Roman" w:hAnsi="Arial" w:cs="Arial"/>
          <w:color w:val="000000"/>
          <w:lang w:eastAsia="en-GB"/>
        </w:rPr>
        <w:t xml:space="preserve">’. I first created a puppet and gave it the purpose to engage the audience as within task two I </w:t>
      </w:r>
      <w:proofErr w:type="gramStart"/>
      <w:r w:rsidRPr="00331A29">
        <w:rPr>
          <w:rFonts w:ascii="Arial" w:eastAsia="Times New Roman" w:hAnsi="Arial" w:cs="Arial"/>
          <w:color w:val="000000"/>
          <w:lang w:eastAsia="en-GB"/>
        </w:rPr>
        <w:t>looked into</w:t>
      </w:r>
      <w:proofErr w:type="gramEnd"/>
      <w:r w:rsidRPr="00331A29">
        <w:rPr>
          <w:rFonts w:ascii="Arial" w:eastAsia="Times New Roman" w:hAnsi="Arial" w:cs="Arial"/>
          <w:color w:val="000000"/>
          <w:lang w:eastAsia="en-GB"/>
        </w:rPr>
        <w:t xml:space="preserve"> how children reacted to humanising inanimate objects, </w:t>
      </w:r>
      <w:r w:rsidRPr="00D62835">
        <w:rPr>
          <w:rFonts w:ascii="Arial" w:eastAsia="Times New Roman" w:hAnsi="Arial" w:cs="Arial"/>
          <w:color w:val="000000"/>
          <w:lang w:eastAsia="en-GB"/>
        </w:rPr>
        <w:t>developing into</w:t>
      </w:r>
      <w:r w:rsidRPr="00331A29">
        <w:rPr>
          <w:rFonts w:ascii="Arial" w:eastAsia="Times New Roman" w:hAnsi="Arial" w:cs="Arial"/>
          <w:color w:val="000000"/>
          <w:lang w:eastAsia="en-GB"/>
        </w:rPr>
        <w:t xml:space="preserve"> the plastic puppets, these engaged the children as they were unique. “</w:t>
      </w:r>
      <w:r w:rsidRPr="00331A29">
        <w:rPr>
          <w:rFonts w:ascii="Arial" w:eastAsia="Times New Roman" w:hAnsi="Arial" w:cs="Arial"/>
          <w:i/>
          <w:iCs/>
          <w:color w:val="000000"/>
          <w:lang w:eastAsia="en-GB"/>
        </w:rPr>
        <w:t>We combine an eclectic mix of theatre, circus and music with elaborate costume and design to create images, street shows and off beat walkabout characters that are stunning to encounter and comically interactive. We are visual story tellers. Our shows and walkabouts are steeped in narrative, performed with painstaking detail to characterisation</w:t>
      </w:r>
      <w:r w:rsidRPr="00331A29">
        <w:rPr>
          <w:rFonts w:ascii="Arial" w:eastAsia="Times New Roman" w:hAnsi="Arial" w:cs="Arial"/>
          <w:color w:val="000000"/>
          <w:lang w:eastAsia="en-GB"/>
        </w:rPr>
        <w:t>”</w:t>
      </w:r>
      <w:r w:rsidRPr="00D62835">
        <w:rPr>
          <w:rStyle w:val="FootnoteReference"/>
          <w:rFonts w:ascii="Arial" w:eastAsia="Times New Roman" w:hAnsi="Arial" w:cs="Arial"/>
          <w:color w:val="000000"/>
          <w:lang w:eastAsia="en-GB"/>
        </w:rPr>
        <w:footnoteReference w:id="2"/>
      </w:r>
      <w:r w:rsidRPr="00331A29">
        <w:rPr>
          <w:rFonts w:ascii="Arial" w:eastAsia="Times New Roman" w:hAnsi="Arial" w:cs="Arial"/>
          <w:color w:val="000000"/>
          <w:lang w:eastAsia="en-GB"/>
        </w:rPr>
        <w:t xml:space="preserve"> I kept this in mind whilst creating the birds, as imagery is powerful, this proved to obtain the children's focus.</w:t>
      </w:r>
    </w:p>
    <w:p w14:paraId="3BB94321" w14:textId="3EBB1614" w:rsidR="00331A29" w:rsidRPr="00331A29" w:rsidRDefault="00331A29" w:rsidP="00D62835">
      <w:pPr>
        <w:spacing w:after="0" w:line="240" w:lineRule="auto"/>
        <w:rPr>
          <w:rFonts w:ascii="Arial" w:eastAsia="Times New Roman" w:hAnsi="Arial" w:cs="Arial"/>
          <w:sz w:val="24"/>
          <w:szCs w:val="24"/>
          <w:lang w:eastAsia="en-GB"/>
        </w:rPr>
      </w:pPr>
      <w:r w:rsidRPr="00331A29">
        <w:rPr>
          <w:rFonts w:ascii="Arial" w:eastAsia="Times New Roman" w:hAnsi="Arial" w:cs="Arial"/>
          <w:color w:val="000000"/>
          <w:sz w:val="24"/>
          <w:szCs w:val="24"/>
          <w:lang w:eastAsia="en-GB"/>
        </w:rPr>
        <w:br/>
      </w:r>
      <w:r w:rsidRPr="00331A29">
        <w:rPr>
          <w:rFonts w:ascii="Arial" w:eastAsia="Times New Roman" w:hAnsi="Arial" w:cs="Arial"/>
          <w:color w:val="000000"/>
          <w:lang w:eastAsia="en-GB"/>
        </w:rPr>
        <w:t xml:space="preserve">Devising for children was realised during both tasks as I conducted a focus group to gain knowledge of children 9-11 understanding and devising around what they knew but leading it to what they didn’t to inform/educate. Within task two I looked at the psychological aspect of children with the question provided, we did this by having characters </w:t>
      </w:r>
      <w:r w:rsidRPr="00D62835">
        <w:rPr>
          <w:rFonts w:ascii="Arial" w:eastAsia="Times New Roman" w:hAnsi="Arial" w:cs="Arial"/>
          <w:color w:val="000000"/>
          <w:lang w:eastAsia="en-GB"/>
        </w:rPr>
        <w:t>humourizing</w:t>
      </w:r>
      <w:r w:rsidRPr="00331A29">
        <w:rPr>
          <w:rFonts w:ascii="Arial" w:eastAsia="Times New Roman" w:hAnsi="Arial" w:cs="Arial"/>
          <w:color w:val="000000"/>
          <w:lang w:eastAsia="en-GB"/>
        </w:rPr>
        <w:t xml:space="preserve"> serious topics to obtain a reaction, this worked with the puppets as comedy is a </w:t>
      </w:r>
      <w:r w:rsidRPr="00D62835">
        <w:rPr>
          <w:rFonts w:ascii="Arial" w:eastAsia="Times New Roman" w:hAnsi="Arial" w:cs="Arial"/>
          <w:color w:val="000000"/>
          <w:lang w:eastAsia="en-GB"/>
        </w:rPr>
        <w:t>tool</w:t>
      </w:r>
      <w:r w:rsidRPr="00331A29">
        <w:rPr>
          <w:rFonts w:ascii="Arial" w:eastAsia="Times New Roman" w:hAnsi="Arial" w:cs="Arial"/>
          <w:color w:val="000000"/>
          <w:lang w:eastAsia="en-GB"/>
        </w:rPr>
        <w:t xml:space="preserve"> we used to get them to listen/engage</w:t>
      </w:r>
      <w:r w:rsidRPr="00D62835">
        <w:rPr>
          <w:rFonts w:ascii="Arial" w:eastAsia="Times New Roman" w:hAnsi="Arial" w:cs="Arial"/>
          <w:b/>
          <w:bCs/>
          <w:color w:val="000000"/>
          <w:lang w:eastAsia="en-GB"/>
        </w:rPr>
        <w:t xml:space="preserve"> </w:t>
      </w:r>
      <w:r w:rsidRPr="00D62835">
        <w:rPr>
          <w:rFonts w:ascii="Arial" w:eastAsia="Times New Roman" w:hAnsi="Arial" w:cs="Arial"/>
          <w:b/>
          <w:bCs/>
          <w:i/>
          <w:color w:val="000000"/>
          <w:lang w:eastAsia="en-GB"/>
        </w:rPr>
        <w:t>“</w:t>
      </w:r>
      <w:r w:rsidRPr="00D62835">
        <w:rPr>
          <w:rFonts w:ascii="Arial" w:hAnsi="Arial" w:cs="Arial"/>
          <w:i/>
        </w:rPr>
        <w:t xml:space="preserve">Here’s the thing about comedy that is also true about public speaking, and about anything in life: it doesn’t work if you’re not authentic. You </w:t>
      </w:r>
      <w:proofErr w:type="gramStart"/>
      <w:r w:rsidRPr="00D62835">
        <w:rPr>
          <w:rFonts w:ascii="Arial" w:hAnsi="Arial" w:cs="Arial"/>
          <w:i/>
        </w:rPr>
        <w:t>have to</w:t>
      </w:r>
      <w:proofErr w:type="gramEnd"/>
      <w:r w:rsidRPr="00D62835">
        <w:rPr>
          <w:rFonts w:ascii="Arial" w:hAnsi="Arial" w:cs="Arial"/>
          <w:i/>
        </w:rPr>
        <w:t xml:space="preserve"> at least appear like you’re doing it live, spontaneously, in-the-moment, and with this particular audience. People want to feel that you’re discovering this content with them, new, fresh, and inspired. This is a living moment of creation. I am creating something on-stage and with your help. Together, we are creating. Together, we are succeeding.</w:t>
      </w:r>
      <w:r w:rsidRPr="00D62835">
        <w:rPr>
          <w:rFonts w:ascii="Arial" w:hAnsi="Arial" w:cs="Arial"/>
          <w:i/>
        </w:rPr>
        <w:t>”</w:t>
      </w:r>
      <w:r w:rsidRPr="00D62835">
        <w:rPr>
          <w:rFonts w:ascii="Arial" w:eastAsia="Times New Roman" w:hAnsi="Arial" w:cs="Arial"/>
          <w:b/>
          <w:bCs/>
          <w:color w:val="000000"/>
          <w:lang w:eastAsia="en-GB"/>
        </w:rPr>
        <w:t xml:space="preserve"> </w:t>
      </w:r>
      <w:r w:rsidRPr="00D62835">
        <w:rPr>
          <w:rStyle w:val="FootnoteReference"/>
          <w:rFonts w:ascii="Arial" w:eastAsia="Times New Roman" w:hAnsi="Arial" w:cs="Arial"/>
          <w:b/>
          <w:bCs/>
          <w:color w:val="000000"/>
          <w:lang w:eastAsia="en-GB"/>
        </w:rPr>
        <w:footnoteReference w:id="3"/>
      </w:r>
      <w:r w:rsidRPr="00331A29">
        <w:rPr>
          <w:rFonts w:ascii="Arial" w:eastAsia="Times New Roman" w:hAnsi="Arial" w:cs="Arial"/>
          <w:color w:val="000000"/>
          <w:lang w:eastAsia="en-GB"/>
        </w:rPr>
        <w:t xml:space="preserve">, this came to light with the presentation puppets my group made. We ensured their political engagement within the </w:t>
      </w:r>
      <w:r w:rsidRPr="00331A29">
        <w:rPr>
          <w:rFonts w:ascii="Arial" w:eastAsia="Times New Roman" w:hAnsi="Arial" w:cs="Arial"/>
          <w:color w:val="000000"/>
          <w:lang w:eastAsia="en-GB"/>
        </w:rPr>
        <w:lastRenderedPageBreak/>
        <w:t>court giving an opportunity to make their own conclusions when presented with an argument, with the awareness of what's going on to spark that reaction, this grew from the initial set up of court in task one. Devising made me reflect on my research of task one into previous studies/teachings, applying; Laban (my movement as the plastic bag), puppetry on controlling/animating variations of puppets, and applied newly researched Physical Theatre. This contributed to the evolution of our piece as it was devised and the research into techniques helped us to grow/create a piece and expand/play with it.</w:t>
      </w:r>
    </w:p>
    <w:p w14:paraId="3DD7237F" w14:textId="3A8BAFE2" w:rsidR="00331A29" w:rsidRPr="00331A29" w:rsidRDefault="00331A29" w:rsidP="00D62835">
      <w:pPr>
        <w:spacing w:after="0" w:line="240" w:lineRule="auto"/>
        <w:rPr>
          <w:rFonts w:ascii="Arial" w:eastAsia="Times New Roman" w:hAnsi="Arial" w:cs="Arial"/>
          <w:sz w:val="24"/>
          <w:szCs w:val="24"/>
          <w:lang w:eastAsia="en-GB"/>
        </w:rPr>
      </w:pPr>
      <w:r w:rsidRPr="00331A29">
        <w:rPr>
          <w:rFonts w:ascii="Arial" w:eastAsia="Times New Roman" w:hAnsi="Arial" w:cs="Arial"/>
          <w:color w:val="000000"/>
          <w:sz w:val="24"/>
          <w:szCs w:val="24"/>
          <w:lang w:eastAsia="en-GB"/>
        </w:rPr>
        <w:br/>
      </w:r>
      <w:r w:rsidRPr="00331A29">
        <w:rPr>
          <w:rFonts w:ascii="Arial" w:eastAsia="Times New Roman" w:hAnsi="Arial" w:cs="Arial"/>
          <w:color w:val="000000"/>
          <w:lang w:eastAsia="en-GB"/>
        </w:rPr>
        <w:t xml:space="preserve">Both tasks contributed to my rehearsal/performance by having a knowledge of the audience and a change in personal habits, like age specific language, vocal exploration, and applying different types and levels of energy in the performance space. Meaning within the performance space interaction is non-aggressive but progressive to lead by example which </w:t>
      </w:r>
      <w:proofErr w:type="spellStart"/>
      <w:r w:rsidRPr="00331A29">
        <w:rPr>
          <w:rFonts w:ascii="Arial" w:eastAsia="Times New Roman" w:hAnsi="Arial" w:cs="Arial"/>
          <w:color w:val="000000"/>
          <w:lang w:eastAsia="en-GB"/>
        </w:rPr>
        <w:t>i</w:t>
      </w:r>
      <w:proofErr w:type="spellEnd"/>
      <w:r w:rsidRPr="00331A29">
        <w:rPr>
          <w:rFonts w:ascii="Arial" w:eastAsia="Times New Roman" w:hAnsi="Arial" w:cs="Arial"/>
          <w:color w:val="000000"/>
          <w:lang w:eastAsia="en-GB"/>
        </w:rPr>
        <w:t xml:space="preserve"> explored within task </w:t>
      </w:r>
      <w:proofErr w:type="spellStart"/>
      <w:r w:rsidRPr="00331A29">
        <w:rPr>
          <w:rFonts w:ascii="Arial" w:eastAsia="Times New Roman" w:hAnsi="Arial" w:cs="Arial"/>
          <w:color w:val="000000"/>
          <w:lang w:eastAsia="en-GB"/>
        </w:rPr>
        <w:t>two</w:t>
      </w:r>
      <w:proofErr w:type="gramStart"/>
      <w:r w:rsidRPr="00331A29">
        <w:rPr>
          <w:rFonts w:ascii="Arial" w:eastAsia="Times New Roman" w:hAnsi="Arial" w:cs="Arial"/>
          <w:color w:val="000000"/>
          <w:lang w:eastAsia="en-GB"/>
        </w:rPr>
        <w:t>.</w:t>
      </w:r>
      <w:r w:rsidR="00B13F0C">
        <w:rPr>
          <w:rFonts w:ascii="Arial" w:eastAsia="Times New Roman" w:hAnsi="Arial" w:cs="Arial"/>
          <w:color w:val="000000"/>
          <w:lang w:eastAsia="en-GB"/>
        </w:rPr>
        <w:t>”</w:t>
      </w:r>
      <w:r w:rsidR="00B13F0C" w:rsidRPr="00B13F0C">
        <w:rPr>
          <w:rFonts w:ascii="Arial" w:hAnsi="Arial" w:cs="Arial"/>
          <w:i/>
          <w:color w:val="000000"/>
        </w:rPr>
        <w:t>By</w:t>
      </w:r>
      <w:proofErr w:type="spellEnd"/>
      <w:proofErr w:type="gramEnd"/>
      <w:r w:rsidR="00B13F0C" w:rsidRPr="00B13F0C">
        <w:rPr>
          <w:rFonts w:ascii="Arial" w:hAnsi="Arial" w:cs="Arial"/>
          <w:i/>
          <w:color w:val="000000"/>
        </w:rPr>
        <w:t xml:space="preserve"> watching and imitating others, young children learn how to interact socially. They learn acceptable and unacceptable kinds of behaviour. The examples set by adults, older siblings and children are the most powerful influences shaping a child's behaviour and personality. </w:t>
      </w:r>
      <w:proofErr w:type="gramStart"/>
      <w:r w:rsidR="00B13F0C" w:rsidRPr="00B13F0C">
        <w:rPr>
          <w:rFonts w:ascii="Arial" w:hAnsi="Arial" w:cs="Arial"/>
          <w:i/>
          <w:color w:val="000000"/>
        </w:rPr>
        <w:t>One way</w:t>
      </w:r>
      <w:proofErr w:type="gramEnd"/>
      <w:r w:rsidR="00B13F0C" w:rsidRPr="00B13F0C">
        <w:rPr>
          <w:rFonts w:ascii="Arial" w:hAnsi="Arial" w:cs="Arial"/>
          <w:i/>
          <w:color w:val="000000"/>
        </w:rPr>
        <w:t xml:space="preserve"> children learn is by copying what others do</w:t>
      </w:r>
      <w:r w:rsidR="00B13F0C">
        <w:rPr>
          <w:rFonts w:ascii="Arial" w:hAnsi="Arial" w:cs="Arial"/>
          <w:color w:val="000000"/>
        </w:rPr>
        <w:t>”</w:t>
      </w:r>
      <w:r w:rsidR="00B13F0C">
        <w:rPr>
          <w:rStyle w:val="FootnoteReference"/>
          <w:rFonts w:ascii="Arial" w:eastAsia="Times New Roman" w:hAnsi="Arial" w:cs="Arial"/>
          <w:color w:val="000000"/>
          <w:lang w:eastAsia="en-GB"/>
        </w:rPr>
        <w:footnoteReference w:id="4"/>
      </w:r>
    </w:p>
    <w:p w14:paraId="14AED9DF" w14:textId="77777777" w:rsidR="00D62835" w:rsidRDefault="00D62835" w:rsidP="00D62835">
      <w:pPr>
        <w:spacing w:after="0" w:line="240" w:lineRule="auto"/>
        <w:rPr>
          <w:rFonts w:ascii="Times New Roman" w:eastAsia="Times New Roman" w:hAnsi="Times New Roman" w:cs="Times New Roman"/>
          <w:color w:val="000000"/>
          <w:sz w:val="24"/>
          <w:szCs w:val="24"/>
          <w:lang w:eastAsia="en-GB"/>
        </w:rPr>
      </w:pPr>
    </w:p>
    <w:p w14:paraId="311C7E6D" w14:textId="3B7F10A8" w:rsidR="00331A29" w:rsidRPr="00331A29" w:rsidRDefault="00331A29" w:rsidP="00D62835">
      <w:pPr>
        <w:spacing w:after="0" w:line="240" w:lineRule="auto"/>
        <w:rPr>
          <w:rFonts w:ascii="Times New Roman" w:eastAsia="Times New Roman" w:hAnsi="Times New Roman" w:cs="Times New Roman"/>
          <w:sz w:val="24"/>
          <w:szCs w:val="24"/>
          <w:lang w:eastAsia="en-GB"/>
        </w:rPr>
      </w:pPr>
      <w:r w:rsidRPr="00331A29">
        <w:rPr>
          <w:rFonts w:ascii="Arial" w:eastAsia="Times New Roman" w:hAnsi="Arial" w:cs="Arial"/>
          <w:color w:val="000000"/>
          <w:lang w:eastAsia="en-GB"/>
        </w:rPr>
        <w:t>In conclusion we evolved our piece by giving us the knowledge on what points to hit whilst devising, this was the core aspect of a lot of our devised pieces as for me a lot of my devising was around wanting to get that reaction from the children and challenge them with application of thorough research and awareness of the social, political, and cultural issues faced to subvert opinions/make them have an opinion, this worked shown by schools taking aspects of fact and consequence from relation to humanisation of inanimate objects. Finally, clarity was gained in repetition of themes and empowerment.</w:t>
      </w:r>
    </w:p>
    <w:p w14:paraId="2D2AD96B" w14:textId="2D91B0FC" w:rsidR="00612B7E" w:rsidRDefault="00921085" w:rsidP="00D62835"/>
    <w:p w14:paraId="493F8B10" w14:textId="25C6C4A6" w:rsidR="00331A29" w:rsidRDefault="00331A29" w:rsidP="00D62835"/>
    <w:p w14:paraId="5572D3FE" w14:textId="313BA040" w:rsidR="00331A29" w:rsidRDefault="00331A29" w:rsidP="00D62835"/>
    <w:p w14:paraId="577F7D15" w14:textId="50EE738E" w:rsidR="00331A29" w:rsidRDefault="00331A29" w:rsidP="00D62835"/>
    <w:p w14:paraId="66D40220" w14:textId="6E6262E9" w:rsidR="00331A29" w:rsidRDefault="00331A29"/>
    <w:p w14:paraId="4F7963F4" w14:textId="7EFC6346" w:rsidR="00331A29" w:rsidRDefault="00331A29"/>
    <w:p w14:paraId="33797A41" w14:textId="5653D2F9" w:rsidR="00331A29" w:rsidRDefault="00331A29"/>
    <w:p w14:paraId="68D17F9C" w14:textId="481965C1" w:rsidR="00331A29" w:rsidRDefault="00331A29"/>
    <w:p w14:paraId="11616E0A" w14:textId="61C72FB3" w:rsidR="00331A29" w:rsidRDefault="00331A29"/>
    <w:p w14:paraId="317DDD77" w14:textId="44A5E63D" w:rsidR="00331A29" w:rsidRDefault="00331A29"/>
    <w:p w14:paraId="2B7E7AFE" w14:textId="2E412B08" w:rsidR="00331A29" w:rsidRDefault="00331A29"/>
    <w:p w14:paraId="151C93B2" w14:textId="045AD993" w:rsidR="00331A29" w:rsidRDefault="00331A29"/>
    <w:p w14:paraId="2C59A1F0" w14:textId="05A63D3F" w:rsidR="00331A29" w:rsidRDefault="00331A29"/>
    <w:p w14:paraId="7EED8618" w14:textId="77777777" w:rsidR="002848D2" w:rsidRDefault="002848D2"/>
    <w:p w14:paraId="7E875322" w14:textId="31D9786C" w:rsidR="00331A29" w:rsidRDefault="00331A29">
      <w:pPr>
        <w:rPr>
          <w:b/>
          <w:sz w:val="52"/>
          <w:szCs w:val="52"/>
          <w:u w:val="single"/>
        </w:rPr>
      </w:pPr>
      <w:r w:rsidRPr="00331A29">
        <w:rPr>
          <w:b/>
          <w:sz w:val="52"/>
          <w:szCs w:val="52"/>
          <w:u w:val="single"/>
        </w:rPr>
        <w:lastRenderedPageBreak/>
        <w:t>Bibliography:</w:t>
      </w:r>
    </w:p>
    <w:p w14:paraId="447C86B7" w14:textId="78490493" w:rsidR="00331A29" w:rsidRDefault="00331A29">
      <w:pPr>
        <w:rPr>
          <w:b/>
          <w:sz w:val="52"/>
          <w:szCs w:val="52"/>
          <w:u w:val="single"/>
        </w:rPr>
      </w:pPr>
    </w:p>
    <w:p w14:paraId="24418366" w14:textId="005AAD9C" w:rsidR="00331A29" w:rsidRDefault="00331A29">
      <w:pPr>
        <w:rPr>
          <w:b/>
          <w:sz w:val="52"/>
          <w:szCs w:val="52"/>
          <w:u w:val="single"/>
        </w:rPr>
      </w:pPr>
    </w:p>
    <w:p w14:paraId="31C2ED13" w14:textId="3123AE8F" w:rsidR="00331A29" w:rsidRDefault="00331A29" w:rsidP="00331A29">
      <w:pPr>
        <w:pStyle w:val="ListParagraph"/>
        <w:numPr>
          <w:ilvl w:val="0"/>
          <w:numId w:val="1"/>
        </w:numPr>
        <w:rPr>
          <w:sz w:val="24"/>
          <w:szCs w:val="24"/>
        </w:rPr>
      </w:pPr>
      <w:hyperlink r:id="rId7" w:history="1">
        <w:r w:rsidRPr="00AF571D">
          <w:rPr>
            <w:rStyle w:val="Hyperlink"/>
            <w:sz w:val="24"/>
            <w:szCs w:val="24"/>
          </w:rPr>
          <w:t>https://www.dailymail.co.uk/news/article-6169595/Hatched-waste-Swan-forced-build-nest-plastic-six-eggs.html</w:t>
        </w:r>
      </w:hyperlink>
      <w:r>
        <w:rPr>
          <w:sz w:val="24"/>
          <w:szCs w:val="24"/>
        </w:rPr>
        <w:t xml:space="preserve"> - The Daily Mail, Author not specified, Published 14</w:t>
      </w:r>
      <w:r w:rsidRPr="00331A29">
        <w:rPr>
          <w:sz w:val="24"/>
          <w:szCs w:val="24"/>
          <w:vertAlign w:val="superscript"/>
        </w:rPr>
        <w:t>th</w:t>
      </w:r>
      <w:r>
        <w:rPr>
          <w:sz w:val="24"/>
          <w:szCs w:val="24"/>
        </w:rPr>
        <w:t xml:space="preserve"> September 2018.</w:t>
      </w:r>
    </w:p>
    <w:p w14:paraId="40EC692F" w14:textId="220B9E2C" w:rsidR="00331A29" w:rsidRDefault="00331A29" w:rsidP="00331A29">
      <w:pPr>
        <w:pStyle w:val="ListParagraph"/>
        <w:numPr>
          <w:ilvl w:val="0"/>
          <w:numId w:val="1"/>
        </w:numPr>
        <w:rPr>
          <w:sz w:val="24"/>
          <w:szCs w:val="24"/>
        </w:rPr>
      </w:pPr>
      <w:hyperlink r:id="rId8" w:history="1">
        <w:r w:rsidRPr="00AF571D">
          <w:rPr>
            <w:rStyle w:val="Hyperlink"/>
            <w:sz w:val="24"/>
            <w:szCs w:val="24"/>
          </w:rPr>
          <w:t>http://www.circorumbaba.com/</w:t>
        </w:r>
      </w:hyperlink>
      <w:r>
        <w:rPr>
          <w:sz w:val="24"/>
          <w:szCs w:val="24"/>
        </w:rPr>
        <w:t xml:space="preserve"> - </w:t>
      </w:r>
      <w:proofErr w:type="spellStart"/>
      <w:r>
        <w:rPr>
          <w:sz w:val="24"/>
          <w:szCs w:val="24"/>
        </w:rPr>
        <w:t>Circo</w:t>
      </w:r>
      <w:proofErr w:type="spellEnd"/>
      <w:r>
        <w:rPr>
          <w:sz w:val="24"/>
          <w:szCs w:val="24"/>
        </w:rPr>
        <w:t xml:space="preserve"> Rum </w:t>
      </w:r>
      <w:proofErr w:type="spellStart"/>
      <w:r>
        <w:rPr>
          <w:sz w:val="24"/>
          <w:szCs w:val="24"/>
        </w:rPr>
        <w:t>ba</w:t>
      </w:r>
      <w:proofErr w:type="spellEnd"/>
      <w:r>
        <w:rPr>
          <w:sz w:val="24"/>
          <w:szCs w:val="24"/>
        </w:rPr>
        <w:t xml:space="preserve"> </w:t>
      </w:r>
      <w:proofErr w:type="spellStart"/>
      <w:r>
        <w:rPr>
          <w:sz w:val="24"/>
          <w:szCs w:val="24"/>
        </w:rPr>
        <w:t>ba</w:t>
      </w:r>
      <w:proofErr w:type="spellEnd"/>
      <w:r>
        <w:rPr>
          <w:sz w:val="24"/>
          <w:szCs w:val="24"/>
        </w:rPr>
        <w:t xml:space="preserve"> official website, obtained November 2018.</w:t>
      </w:r>
    </w:p>
    <w:p w14:paraId="32BFD474" w14:textId="0B5C474B" w:rsidR="00331A29" w:rsidRDefault="00D62835" w:rsidP="00331A29">
      <w:pPr>
        <w:pStyle w:val="ListParagraph"/>
        <w:numPr>
          <w:ilvl w:val="0"/>
          <w:numId w:val="1"/>
        </w:numPr>
        <w:rPr>
          <w:sz w:val="24"/>
          <w:szCs w:val="24"/>
        </w:rPr>
      </w:pPr>
      <w:hyperlink r:id="rId9" w:history="1">
        <w:r w:rsidRPr="00AF571D">
          <w:rPr>
            <w:rStyle w:val="Hyperlink"/>
            <w:sz w:val="24"/>
            <w:szCs w:val="24"/>
          </w:rPr>
          <w:t>https://medium.com/the-mission/what-standup-comedy-taught-me-about-public-speaking-and-life-7b251d768d4</w:t>
        </w:r>
      </w:hyperlink>
      <w:r>
        <w:rPr>
          <w:sz w:val="24"/>
          <w:szCs w:val="24"/>
        </w:rPr>
        <w:t xml:space="preserve"> - The Medium - The Mission Podcasts, Author/speaker </w:t>
      </w:r>
      <w:r w:rsidRPr="00D62835">
        <w:rPr>
          <w:sz w:val="24"/>
          <w:szCs w:val="24"/>
        </w:rPr>
        <w:t xml:space="preserve">Duncan </w:t>
      </w:r>
      <w:proofErr w:type="spellStart"/>
      <w:r w:rsidRPr="00D62835">
        <w:rPr>
          <w:sz w:val="24"/>
          <w:szCs w:val="24"/>
        </w:rPr>
        <w:t>Riach</w:t>
      </w:r>
      <w:proofErr w:type="spellEnd"/>
      <w:r w:rsidRPr="00D62835">
        <w:rPr>
          <w:sz w:val="24"/>
          <w:szCs w:val="24"/>
        </w:rPr>
        <w:t>, Ph.D.</w:t>
      </w:r>
      <w:r>
        <w:rPr>
          <w:sz w:val="24"/>
          <w:szCs w:val="24"/>
        </w:rPr>
        <w:t>, published March 6</w:t>
      </w:r>
      <w:r w:rsidRPr="00D62835">
        <w:rPr>
          <w:sz w:val="24"/>
          <w:szCs w:val="24"/>
          <w:vertAlign w:val="superscript"/>
        </w:rPr>
        <w:t>th</w:t>
      </w:r>
      <w:r w:rsidR="00D23D3D">
        <w:rPr>
          <w:sz w:val="24"/>
          <w:szCs w:val="24"/>
        </w:rPr>
        <w:t>, 2018.</w:t>
      </w:r>
    </w:p>
    <w:p w14:paraId="11C49CA7" w14:textId="6E27B906" w:rsidR="00B13F0C" w:rsidRPr="00B13F0C" w:rsidRDefault="00B13F0C" w:rsidP="00D62835">
      <w:pPr>
        <w:pStyle w:val="ListParagraph"/>
        <w:numPr>
          <w:ilvl w:val="0"/>
          <w:numId w:val="1"/>
        </w:numPr>
        <w:rPr>
          <w:sz w:val="24"/>
          <w:szCs w:val="24"/>
        </w:rPr>
      </w:pPr>
      <w:hyperlink r:id="rId10" w:history="1">
        <w:r w:rsidRPr="00AF571D">
          <w:rPr>
            <w:rStyle w:val="Hyperlink"/>
            <w:sz w:val="24"/>
            <w:szCs w:val="24"/>
          </w:rPr>
          <w:t>http://www.factsforlifeglobal.org/03/4.html</w:t>
        </w:r>
      </w:hyperlink>
      <w:r>
        <w:rPr>
          <w:sz w:val="24"/>
          <w:szCs w:val="24"/>
        </w:rPr>
        <w:t xml:space="preserve"> -</w:t>
      </w:r>
      <w:r w:rsidRPr="00B13F0C">
        <w:rPr>
          <w:sz w:val="24"/>
          <w:szCs w:val="24"/>
        </w:rPr>
        <w:t xml:space="preserve"> Facts for life fourth edition - Child development and early </w:t>
      </w:r>
      <w:proofErr w:type="gramStart"/>
      <w:r w:rsidRPr="00B13F0C">
        <w:rPr>
          <w:sz w:val="24"/>
          <w:szCs w:val="24"/>
        </w:rPr>
        <w:t xml:space="preserve">learning  </w:t>
      </w:r>
      <w:r>
        <w:rPr>
          <w:sz w:val="24"/>
          <w:szCs w:val="24"/>
        </w:rPr>
        <w:t>Date</w:t>
      </w:r>
      <w:proofErr w:type="gramEnd"/>
      <w:r>
        <w:rPr>
          <w:sz w:val="24"/>
          <w:szCs w:val="24"/>
        </w:rPr>
        <w:t xml:space="preserve"> published unknown, Obtained November 2018.</w:t>
      </w:r>
    </w:p>
    <w:p w14:paraId="103827C1" w14:textId="77777777" w:rsidR="00B13F0C" w:rsidRDefault="00B13F0C" w:rsidP="00D62835">
      <w:pPr>
        <w:rPr>
          <w:sz w:val="24"/>
          <w:szCs w:val="24"/>
        </w:rPr>
      </w:pPr>
    </w:p>
    <w:p w14:paraId="60559921" w14:textId="4EE07728" w:rsidR="00D62835" w:rsidRDefault="00D62835" w:rsidP="00D62835">
      <w:pPr>
        <w:rPr>
          <w:sz w:val="24"/>
          <w:szCs w:val="24"/>
        </w:rPr>
      </w:pPr>
    </w:p>
    <w:p w14:paraId="14481027" w14:textId="77777777" w:rsidR="00D62835" w:rsidRPr="00D62835" w:rsidRDefault="00D62835" w:rsidP="00D62835">
      <w:pPr>
        <w:rPr>
          <w:sz w:val="24"/>
          <w:szCs w:val="24"/>
        </w:rPr>
      </w:pPr>
    </w:p>
    <w:sectPr w:rsidR="00D62835" w:rsidRPr="00D628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12273" w14:textId="77777777" w:rsidR="00921085" w:rsidRDefault="00921085" w:rsidP="00331A29">
      <w:pPr>
        <w:spacing w:after="0" w:line="240" w:lineRule="auto"/>
      </w:pPr>
      <w:r>
        <w:separator/>
      </w:r>
    </w:p>
  </w:endnote>
  <w:endnote w:type="continuationSeparator" w:id="0">
    <w:p w14:paraId="78666D6D" w14:textId="77777777" w:rsidR="00921085" w:rsidRDefault="00921085" w:rsidP="00331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B606A" w14:textId="77777777" w:rsidR="00921085" w:rsidRDefault="00921085" w:rsidP="00331A29">
      <w:pPr>
        <w:spacing w:after="0" w:line="240" w:lineRule="auto"/>
      </w:pPr>
      <w:r>
        <w:separator/>
      </w:r>
    </w:p>
  </w:footnote>
  <w:footnote w:type="continuationSeparator" w:id="0">
    <w:p w14:paraId="73E24923" w14:textId="77777777" w:rsidR="00921085" w:rsidRDefault="00921085" w:rsidP="00331A29">
      <w:pPr>
        <w:spacing w:after="0" w:line="240" w:lineRule="auto"/>
      </w:pPr>
      <w:r>
        <w:continuationSeparator/>
      </w:r>
    </w:p>
  </w:footnote>
  <w:footnote w:id="1">
    <w:p w14:paraId="4D3FAAD1" w14:textId="152B89C4" w:rsidR="00331A29" w:rsidRDefault="00331A29">
      <w:pPr>
        <w:pStyle w:val="FootnoteText"/>
      </w:pPr>
      <w:r>
        <w:rPr>
          <w:rStyle w:val="FootnoteReference"/>
        </w:rPr>
        <w:footnoteRef/>
      </w:r>
      <w:r>
        <w:t xml:space="preserve"> </w:t>
      </w:r>
      <w:hyperlink r:id="rId1" w:history="1">
        <w:r w:rsidRPr="00AF571D">
          <w:rPr>
            <w:rStyle w:val="Hyperlink"/>
          </w:rPr>
          <w:t>https://www.dailymail.co.uk/news/article-6169595/Hatched-waste-Swan-forced-build-nest-plastic-six-eggs.html</w:t>
        </w:r>
      </w:hyperlink>
      <w:r>
        <w:t xml:space="preserve"> </w:t>
      </w:r>
      <w:r w:rsidR="00B13F0C">
        <w:t xml:space="preserve">- </w:t>
      </w:r>
      <w:r w:rsidR="00B13F0C" w:rsidRPr="00B13F0C">
        <w:t>The Daily Mail, Author not specified, Published 14th September 2018.</w:t>
      </w:r>
      <w:r w:rsidR="00B13F0C">
        <w:t xml:space="preserve"> </w:t>
      </w:r>
    </w:p>
  </w:footnote>
  <w:footnote w:id="2">
    <w:p w14:paraId="4F4457D8" w14:textId="0D793B02" w:rsidR="00331A29" w:rsidRDefault="00331A29">
      <w:pPr>
        <w:pStyle w:val="FootnoteText"/>
      </w:pPr>
      <w:r>
        <w:rPr>
          <w:rStyle w:val="FootnoteReference"/>
        </w:rPr>
        <w:footnoteRef/>
      </w:r>
      <w:r>
        <w:t xml:space="preserve"> </w:t>
      </w:r>
      <w:hyperlink r:id="rId2" w:history="1">
        <w:r w:rsidRPr="00AF571D">
          <w:rPr>
            <w:rStyle w:val="Hyperlink"/>
          </w:rPr>
          <w:t>http://www.circorumbaba.com/</w:t>
        </w:r>
      </w:hyperlink>
      <w:r>
        <w:t xml:space="preserve"> </w:t>
      </w:r>
      <w:r w:rsidR="00B13F0C">
        <w:t xml:space="preserve">- </w:t>
      </w:r>
      <w:r w:rsidR="00B13F0C" w:rsidRPr="00B13F0C">
        <w:t xml:space="preserve">- </w:t>
      </w:r>
      <w:proofErr w:type="spellStart"/>
      <w:r w:rsidR="00B13F0C" w:rsidRPr="00B13F0C">
        <w:t>Circo</w:t>
      </w:r>
      <w:proofErr w:type="spellEnd"/>
      <w:r w:rsidR="00B13F0C" w:rsidRPr="00B13F0C">
        <w:t xml:space="preserve"> Rum </w:t>
      </w:r>
      <w:proofErr w:type="spellStart"/>
      <w:r w:rsidR="00B13F0C" w:rsidRPr="00B13F0C">
        <w:t>ba</w:t>
      </w:r>
      <w:proofErr w:type="spellEnd"/>
      <w:r w:rsidR="00B13F0C" w:rsidRPr="00B13F0C">
        <w:t xml:space="preserve"> </w:t>
      </w:r>
      <w:proofErr w:type="spellStart"/>
      <w:r w:rsidR="00B13F0C" w:rsidRPr="00B13F0C">
        <w:t>ba</w:t>
      </w:r>
      <w:proofErr w:type="spellEnd"/>
      <w:r w:rsidR="00B13F0C" w:rsidRPr="00B13F0C">
        <w:t xml:space="preserve"> official website, obtained November 2018.</w:t>
      </w:r>
      <w:r w:rsidR="00B13F0C">
        <w:t xml:space="preserve"> </w:t>
      </w:r>
    </w:p>
  </w:footnote>
  <w:footnote w:id="3">
    <w:p w14:paraId="23B071D5" w14:textId="3A12F7A7" w:rsidR="00331A29" w:rsidRDefault="00331A29">
      <w:pPr>
        <w:pStyle w:val="FootnoteText"/>
      </w:pPr>
      <w:r>
        <w:rPr>
          <w:rStyle w:val="FootnoteReference"/>
        </w:rPr>
        <w:footnoteRef/>
      </w:r>
      <w:r>
        <w:t xml:space="preserve"> </w:t>
      </w:r>
      <w:hyperlink r:id="rId3" w:history="1">
        <w:r w:rsidR="00D62835" w:rsidRPr="00AF571D">
          <w:rPr>
            <w:rStyle w:val="Hyperlink"/>
          </w:rPr>
          <w:t>https://medium.com/the-mission/what-standup-comedy-taught-me-about-public-speaking-and-life-7b251d768d4</w:t>
        </w:r>
      </w:hyperlink>
      <w:r w:rsidR="00D62835">
        <w:t xml:space="preserve"> </w:t>
      </w:r>
      <w:r w:rsidR="00B13F0C">
        <w:t xml:space="preserve">- </w:t>
      </w:r>
      <w:r w:rsidR="00B13F0C" w:rsidRPr="00B13F0C">
        <w:t xml:space="preserve">The Medium - The Mission Podcasts, Author/speaker Duncan </w:t>
      </w:r>
      <w:proofErr w:type="spellStart"/>
      <w:r w:rsidR="00B13F0C" w:rsidRPr="00B13F0C">
        <w:t>Riach</w:t>
      </w:r>
      <w:proofErr w:type="spellEnd"/>
      <w:r w:rsidR="00B13F0C" w:rsidRPr="00B13F0C">
        <w:t>, Ph.D., published March 6th</w:t>
      </w:r>
      <w:r w:rsidR="00B13F0C" w:rsidRPr="00B13F0C">
        <w:t>, 2018</w:t>
      </w:r>
      <w:r w:rsidR="00B13F0C">
        <w:t>.</w:t>
      </w:r>
    </w:p>
  </w:footnote>
  <w:footnote w:id="4">
    <w:p w14:paraId="408BBEC7" w14:textId="677B234D" w:rsidR="00B13F0C" w:rsidRDefault="00B13F0C">
      <w:pPr>
        <w:pStyle w:val="FootnoteText"/>
      </w:pPr>
      <w:r>
        <w:rPr>
          <w:rStyle w:val="FootnoteReference"/>
        </w:rPr>
        <w:footnoteRef/>
      </w:r>
      <w:r>
        <w:t xml:space="preserve"> </w:t>
      </w:r>
      <w:hyperlink r:id="rId4" w:history="1">
        <w:r w:rsidRPr="00AF571D">
          <w:rPr>
            <w:rStyle w:val="Hyperlink"/>
          </w:rPr>
          <w:t>http://www.factsforlifeglobal.org/03/4.html</w:t>
        </w:r>
      </w:hyperlink>
      <w:r>
        <w:t xml:space="preserve"> - </w:t>
      </w:r>
      <w:r w:rsidRPr="00B13F0C">
        <w:rPr>
          <w:sz w:val="24"/>
          <w:szCs w:val="24"/>
        </w:rPr>
        <w:t>Facts for life fourth edition - Child development and early learning</w:t>
      </w:r>
      <w:r w:rsidR="002848D2">
        <w:rPr>
          <w:sz w:val="24"/>
          <w:szCs w:val="24"/>
        </w:rPr>
        <w:t>,</w:t>
      </w:r>
      <w:r w:rsidRPr="00B13F0C">
        <w:rPr>
          <w:sz w:val="24"/>
          <w:szCs w:val="24"/>
        </w:rPr>
        <w:t xml:space="preserve"> </w:t>
      </w:r>
      <w:bookmarkStart w:id="0" w:name="_GoBack"/>
      <w:bookmarkEnd w:id="0"/>
      <w:r>
        <w:rPr>
          <w:sz w:val="24"/>
          <w:szCs w:val="24"/>
        </w:rPr>
        <w:t>Date published unknown</w:t>
      </w:r>
      <w:r>
        <w:rPr>
          <w:sz w:val="24"/>
          <w:szCs w:val="24"/>
        </w:rPr>
        <w:t>, obtained November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43659D"/>
    <w:multiLevelType w:val="hybridMultilevel"/>
    <w:tmpl w:val="63D2E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A29"/>
    <w:rsid w:val="000F1D3C"/>
    <w:rsid w:val="002848D2"/>
    <w:rsid w:val="00331A29"/>
    <w:rsid w:val="003A7A3A"/>
    <w:rsid w:val="00525B74"/>
    <w:rsid w:val="0055359D"/>
    <w:rsid w:val="00917838"/>
    <w:rsid w:val="00921085"/>
    <w:rsid w:val="00B13F0C"/>
    <w:rsid w:val="00D23D3D"/>
    <w:rsid w:val="00D62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B027"/>
  <w15:chartTrackingRefBased/>
  <w15:docId w15:val="{8A8300CF-EC5A-49DF-BA75-F5E67B35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1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A29"/>
  </w:style>
  <w:style w:type="paragraph" w:styleId="Footer">
    <w:name w:val="footer"/>
    <w:basedOn w:val="Normal"/>
    <w:link w:val="FooterChar"/>
    <w:uiPriority w:val="99"/>
    <w:unhideWhenUsed/>
    <w:rsid w:val="00331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A29"/>
  </w:style>
  <w:style w:type="paragraph" w:styleId="FootnoteText">
    <w:name w:val="footnote text"/>
    <w:basedOn w:val="Normal"/>
    <w:link w:val="FootnoteTextChar"/>
    <w:uiPriority w:val="99"/>
    <w:semiHidden/>
    <w:unhideWhenUsed/>
    <w:rsid w:val="00331A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1A29"/>
    <w:rPr>
      <w:sz w:val="20"/>
      <w:szCs w:val="20"/>
    </w:rPr>
  </w:style>
  <w:style w:type="character" w:styleId="FootnoteReference">
    <w:name w:val="footnote reference"/>
    <w:basedOn w:val="DefaultParagraphFont"/>
    <w:uiPriority w:val="99"/>
    <w:semiHidden/>
    <w:unhideWhenUsed/>
    <w:rsid w:val="00331A29"/>
    <w:rPr>
      <w:vertAlign w:val="superscript"/>
    </w:rPr>
  </w:style>
  <w:style w:type="character" w:styleId="Hyperlink">
    <w:name w:val="Hyperlink"/>
    <w:basedOn w:val="DefaultParagraphFont"/>
    <w:uiPriority w:val="99"/>
    <w:unhideWhenUsed/>
    <w:rsid w:val="00331A29"/>
    <w:rPr>
      <w:color w:val="0563C1" w:themeColor="hyperlink"/>
      <w:u w:val="single"/>
    </w:rPr>
  </w:style>
  <w:style w:type="character" w:styleId="UnresolvedMention">
    <w:name w:val="Unresolved Mention"/>
    <w:basedOn w:val="DefaultParagraphFont"/>
    <w:uiPriority w:val="99"/>
    <w:semiHidden/>
    <w:unhideWhenUsed/>
    <w:rsid w:val="00331A29"/>
    <w:rPr>
      <w:color w:val="605E5C"/>
      <w:shd w:val="clear" w:color="auto" w:fill="E1DFDD"/>
    </w:rPr>
  </w:style>
  <w:style w:type="paragraph" w:styleId="ListParagraph">
    <w:name w:val="List Paragraph"/>
    <w:basedOn w:val="Normal"/>
    <w:uiPriority w:val="34"/>
    <w:qFormat/>
    <w:rsid w:val="00331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07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rcorumbaba.com/" TargetMode="External"/><Relationship Id="rId3" Type="http://schemas.openxmlformats.org/officeDocument/2006/relationships/settings" Target="settings.xml"/><Relationship Id="rId7" Type="http://schemas.openxmlformats.org/officeDocument/2006/relationships/hyperlink" Target="https://www.dailymail.co.uk/news/article-6169595/Hatched-waste-Swan-forced-build-nest-plastic-six-egg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factsforlifeglobal.org/03/4.html" TargetMode="External"/><Relationship Id="rId4" Type="http://schemas.openxmlformats.org/officeDocument/2006/relationships/webSettings" Target="webSettings.xml"/><Relationship Id="rId9" Type="http://schemas.openxmlformats.org/officeDocument/2006/relationships/hyperlink" Target="https://medium.com/the-mission/what-standup-comedy-taught-me-about-public-speaking-and-life-7b251d768d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edium.com/the-mission/what-standup-comedy-taught-me-about-public-speaking-and-life-7b251d768d4" TargetMode="External"/><Relationship Id="rId2" Type="http://schemas.openxmlformats.org/officeDocument/2006/relationships/hyperlink" Target="http://www.circorumbaba.com/" TargetMode="External"/><Relationship Id="rId1" Type="http://schemas.openxmlformats.org/officeDocument/2006/relationships/hyperlink" Target="https://www.dailymail.co.uk/news/article-6169595/Hatched-waste-Swan-forced-build-nest-plastic-six-eggs.html" TargetMode="External"/><Relationship Id="rId4" Type="http://schemas.openxmlformats.org/officeDocument/2006/relationships/hyperlink" Target="http://www.factsforlifeglobal.org/03/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robson</dc:creator>
  <cp:keywords/>
  <dc:description/>
  <cp:lastModifiedBy>colin robson</cp:lastModifiedBy>
  <cp:revision>3</cp:revision>
  <dcterms:created xsi:type="dcterms:W3CDTF">2018-11-29T17:23:00Z</dcterms:created>
  <dcterms:modified xsi:type="dcterms:W3CDTF">2018-11-29T18:01:00Z</dcterms:modified>
</cp:coreProperties>
</file>