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1F1DF65"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9D23A3">
              <w:rPr>
                <w:b/>
                <w:color w:val="auto"/>
                <w:sz w:val="32"/>
              </w:rPr>
              <w:t>Jamie POWELL</w:t>
            </w:r>
          </w:p>
          <w:p w14:paraId="44290483" w14:textId="77777777" w:rsidR="00FF6BE0" w:rsidRDefault="00FF6BE0" w:rsidP="0022001B">
            <w:pPr>
              <w:overflowPunct/>
              <w:autoSpaceDE/>
              <w:autoSpaceDN/>
              <w:adjustRightInd/>
              <w:ind w:right="-330"/>
              <w:textAlignment w:val="auto"/>
              <w:rPr>
                <w:b/>
                <w:color w:val="auto"/>
                <w:sz w:val="32"/>
              </w:rPr>
            </w:pPr>
          </w:p>
          <w:p w14:paraId="07F4F00E" w14:textId="044CF36B"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w:t>
            </w:r>
            <w:r w:rsidR="00F927A1" w:rsidRPr="009D23A3">
              <w:rPr>
                <w:b/>
                <w:color w:val="auto"/>
                <w:sz w:val="28"/>
                <w:szCs w:val="28"/>
              </w:rPr>
              <w:t>Number:</w:t>
            </w:r>
            <w:r w:rsidR="009D23A3" w:rsidRPr="009D23A3">
              <w:rPr>
                <w:b/>
                <w:color w:val="auto"/>
                <w:sz w:val="28"/>
                <w:szCs w:val="28"/>
              </w:rPr>
              <w:t xml:space="preserve"> </w:t>
            </w:r>
            <w:r w:rsidR="009D23A3" w:rsidRPr="009D23A3">
              <w:rPr>
                <w:b/>
                <w:sz w:val="28"/>
                <w:szCs w:val="28"/>
              </w:rPr>
              <w:t>2134294</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Pr="009D23A3" w:rsidRDefault="5FC95697" w:rsidP="061C8C24">
      <w:pPr>
        <w:jc w:val="both"/>
        <w:rPr>
          <w:color w:val="000000" w:themeColor="text1"/>
          <w:sz w:val="24"/>
          <w:szCs w:val="24"/>
        </w:rPr>
      </w:pPr>
      <w:r w:rsidRPr="009D23A3">
        <w:rPr>
          <w:rFonts w:ascii="Calibri" w:eastAsia="Calibri" w:hAnsi="Calibri" w:cs="Calibri"/>
          <w:color w:val="000000" w:themeColor="text1"/>
          <w:sz w:val="24"/>
          <w:szCs w:val="24"/>
        </w:rPr>
        <w:t xml:space="preserve">The content of this workbook should be your own work. Do not allow anyone else to see your work or use your work for their own submissions.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w:t>
            </w:r>
            <w:proofErr w:type="gramStart"/>
            <w:r w:rsidRPr="62FE5CAF">
              <w:rPr>
                <w:b/>
                <w:bCs/>
                <w:sz w:val="22"/>
                <w:szCs w:val="22"/>
              </w:rPr>
              <w:t>inclusion</w:t>
            </w:r>
            <w:proofErr w:type="gramEnd"/>
            <w:r w:rsidRPr="62FE5CAF">
              <w:rPr>
                <w:b/>
                <w:bCs/>
                <w:sz w:val="22"/>
                <w:szCs w:val="22"/>
              </w:rPr>
              <w:t xml:space="preserve">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3B855813" w14:textId="77777777" w:rsidR="00FF7784" w:rsidRPr="00270EEB" w:rsidRDefault="00FF7784" w:rsidP="00FF7EBB">
      <w:pPr>
        <w:jc w:val="both"/>
        <w:rPr>
          <w:sz w:val="24"/>
          <w:szCs w:val="24"/>
        </w:rPr>
      </w:pPr>
    </w:p>
    <w:p w14:paraId="0C18999D" w14:textId="77777777" w:rsidR="00F20039" w:rsidRPr="00025D99" w:rsidRDefault="00F20039" w:rsidP="00961CB7">
      <w:pPr>
        <w:spacing w:line="480" w:lineRule="auto"/>
        <w:jc w:val="both"/>
        <w:rPr>
          <w:sz w:val="24"/>
          <w:szCs w:val="24"/>
        </w:rPr>
      </w:pPr>
      <w:r w:rsidRPr="00025D99">
        <w:rPr>
          <w:sz w:val="24"/>
          <w:szCs w:val="24"/>
        </w:rPr>
        <w:t>‘Coping’ is recognised as the thoughts and behaviours gathered to control internal and external stressful situations. When subjected to stressors, it is imperative to identify viable ‘coping mechanisms’ to effectively deal with the situation. Stress is defined as the body’s reaction to a state of worry or mental tension caused by a specific set of circumstances (Algorani and Gupta, 2022). Often stress can be healthy enabling an individual to complete tasks however, stress can affect an individual’s physical and mental health (Mind, 2022).</w:t>
      </w:r>
    </w:p>
    <w:p w14:paraId="26C9D176" w14:textId="77777777" w:rsidR="00F20039" w:rsidRPr="00025D99" w:rsidRDefault="00F20039" w:rsidP="00961CB7">
      <w:pPr>
        <w:spacing w:line="480" w:lineRule="auto"/>
        <w:jc w:val="both"/>
        <w:rPr>
          <w:sz w:val="24"/>
          <w:szCs w:val="24"/>
        </w:rPr>
      </w:pPr>
      <w:r w:rsidRPr="00025D99">
        <w:rPr>
          <w:sz w:val="24"/>
          <w:szCs w:val="24"/>
        </w:rPr>
        <w:t>It has been widely acknowledged that there are many ways of coping with stress. However, the effectiveness of the strategies utilised are dependent on the type of stressor and specific set of circumstances (McLeod, 2023). Lazarus and Folkman (1984) identified two types of coping: emotion-focused and problem-focused. Emotion-focused coping is stress management that attempts to curtail adverse emotional responses associated with stress such as distraction. Whereas problem-focused coping actively targets the cause of stress and tackles the problem which promotes an individual’s mental health and provides a sense of control (Herman and Tetrick, 2009).</w:t>
      </w:r>
    </w:p>
    <w:p w14:paraId="277562E7" w14:textId="77777777" w:rsidR="00F20039" w:rsidRPr="00025D99" w:rsidRDefault="00F20039" w:rsidP="00961CB7">
      <w:pPr>
        <w:spacing w:line="480" w:lineRule="auto"/>
        <w:jc w:val="both"/>
        <w:rPr>
          <w:sz w:val="24"/>
          <w:szCs w:val="24"/>
        </w:rPr>
      </w:pPr>
    </w:p>
    <w:p w14:paraId="5D5FF2E3" w14:textId="77777777" w:rsidR="00F20039" w:rsidRPr="00025D99" w:rsidRDefault="00F20039" w:rsidP="00961CB7">
      <w:pPr>
        <w:spacing w:line="480" w:lineRule="auto"/>
        <w:jc w:val="both"/>
        <w:rPr>
          <w:sz w:val="24"/>
          <w:szCs w:val="24"/>
        </w:rPr>
      </w:pPr>
      <w:r w:rsidRPr="00025D99">
        <w:rPr>
          <w:sz w:val="24"/>
          <w:szCs w:val="24"/>
        </w:rPr>
        <w:lastRenderedPageBreak/>
        <w:t>Academics such as McLeod (2023) demonstrate that emotion-focused coping is ineffective, ignoring the root cause of the stressor. McLeod (2023) suggests emotion-focused coping has negative implications on an individual’s physical and psychological health as it does not provide a long-term solution to the problem. Baker and Berenbaum (2007) concur and suggest that problem-focused coping generates options to solve a situation, making it more beneficial to build resilience.</w:t>
      </w:r>
    </w:p>
    <w:p w14:paraId="44F5C66E" w14:textId="77777777" w:rsidR="00F20039" w:rsidRPr="00025D99" w:rsidRDefault="00F20039" w:rsidP="00961CB7">
      <w:pPr>
        <w:spacing w:line="480" w:lineRule="auto"/>
        <w:jc w:val="both"/>
        <w:rPr>
          <w:sz w:val="24"/>
          <w:szCs w:val="24"/>
        </w:rPr>
      </w:pPr>
    </w:p>
    <w:p w14:paraId="23CA4D3E" w14:textId="77777777" w:rsidR="00F20039" w:rsidRPr="00025D99" w:rsidRDefault="00F20039" w:rsidP="00961CB7">
      <w:pPr>
        <w:spacing w:line="480" w:lineRule="auto"/>
        <w:jc w:val="both"/>
        <w:rPr>
          <w:sz w:val="24"/>
          <w:szCs w:val="24"/>
        </w:rPr>
      </w:pPr>
      <w:r w:rsidRPr="00025D99">
        <w:rPr>
          <w:sz w:val="24"/>
          <w:szCs w:val="24"/>
        </w:rPr>
        <w:t xml:space="preserve">Falon, </w:t>
      </w:r>
      <w:r w:rsidRPr="00025D99">
        <w:rPr>
          <w:i/>
          <w:iCs/>
          <w:sz w:val="24"/>
          <w:szCs w:val="24"/>
        </w:rPr>
        <w:t>et al</w:t>
      </w:r>
      <w:r w:rsidRPr="00025D99">
        <w:rPr>
          <w:sz w:val="24"/>
          <w:szCs w:val="24"/>
        </w:rPr>
        <w:t xml:space="preserve"> (2022) advocate that adaptive forms of self-reflection on stressor events often develops and strengthens an individual’s resilience. Self-reflection enables development of skills and allows an opportunity to articulate the connections between learning and training which fosters a comprehensive learning experience (Bailey and Rehman, 2022). Considering the importance of reflection in work-based learning and self-improvement, Gibbs’ model of reflection will be used in this assignment to systematise reflections based on the initial six-months training required to be a Police Constable. </w:t>
      </w:r>
    </w:p>
    <w:p w14:paraId="230210DA" w14:textId="77777777" w:rsidR="00F20039" w:rsidRPr="00025D99" w:rsidRDefault="00F20039" w:rsidP="00961CB7">
      <w:pPr>
        <w:spacing w:line="480" w:lineRule="auto"/>
        <w:jc w:val="both"/>
        <w:rPr>
          <w:sz w:val="24"/>
          <w:szCs w:val="24"/>
        </w:rPr>
      </w:pPr>
      <w:r w:rsidRPr="00025D99">
        <w:rPr>
          <w:sz w:val="24"/>
          <w:szCs w:val="24"/>
        </w:rPr>
        <w:t xml:space="preserve">Gibbs’ model of reflection (1988) is a structured de-briefing to support learning through self-reflection. A cyclic model of improvement designed to reflect on a specific experience, in this instance, the coping strategies utilised during initial police training. Gibbs’ model comprises six stages to allow the reflector to ‘describe’ what happened, provide their ‘feelings’ in relation to the event and ‘analyse’ and ‘evaluate’ the experience </w:t>
      </w:r>
      <w:proofErr w:type="gramStart"/>
      <w:r w:rsidRPr="00025D99">
        <w:rPr>
          <w:sz w:val="24"/>
          <w:szCs w:val="24"/>
        </w:rPr>
        <w:t>in order to</w:t>
      </w:r>
      <w:proofErr w:type="gramEnd"/>
      <w:r w:rsidRPr="00025D99">
        <w:rPr>
          <w:sz w:val="24"/>
          <w:szCs w:val="24"/>
        </w:rPr>
        <w:t xml:space="preserve"> draw appropriate conclusions and formulate an action plan on what can be done differently in the future (Gibbs, 1988, pp.49). </w:t>
      </w:r>
    </w:p>
    <w:p w14:paraId="214D400E" w14:textId="77777777" w:rsidR="00F20039" w:rsidRPr="00025D99" w:rsidRDefault="00F20039" w:rsidP="00961CB7">
      <w:pPr>
        <w:spacing w:line="480" w:lineRule="auto"/>
        <w:jc w:val="both"/>
        <w:rPr>
          <w:sz w:val="24"/>
          <w:szCs w:val="24"/>
        </w:rPr>
      </w:pPr>
    </w:p>
    <w:p w14:paraId="2B9F3027" w14:textId="77777777" w:rsidR="00F20039" w:rsidRPr="00025D99" w:rsidRDefault="00F20039" w:rsidP="00961CB7">
      <w:pPr>
        <w:spacing w:line="480" w:lineRule="auto"/>
        <w:jc w:val="both"/>
        <w:rPr>
          <w:sz w:val="24"/>
          <w:szCs w:val="24"/>
        </w:rPr>
      </w:pPr>
      <w:r w:rsidRPr="00025D99">
        <w:rPr>
          <w:sz w:val="24"/>
          <w:szCs w:val="24"/>
        </w:rPr>
        <w:t>During my stage one initial training with South Wales Police, I have discovered several coping strategies to combat stress and develop resilience.</w:t>
      </w:r>
    </w:p>
    <w:p w14:paraId="1507248F" w14:textId="77777777" w:rsidR="00F20039" w:rsidRPr="00025D99" w:rsidRDefault="00F20039" w:rsidP="00961CB7">
      <w:pPr>
        <w:spacing w:line="480" w:lineRule="auto"/>
        <w:jc w:val="both"/>
        <w:rPr>
          <w:sz w:val="24"/>
          <w:szCs w:val="24"/>
        </w:rPr>
      </w:pPr>
      <w:r w:rsidRPr="00025D99">
        <w:rPr>
          <w:sz w:val="24"/>
          <w:szCs w:val="24"/>
        </w:rPr>
        <w:lastRenderedPageBreak/>
        <w:t xml:space="preserve">The first coping strategy utilised to help cope with the stressors associated with police training was ‘exercise’. Studies have promoted exercise as a stress-relieving activity advocating that exercise reduces stress hormones and stimulates the production of endorphins which in turn enhances an individual’s sense of well-being and increases self-confidence (Jackson, 2013). </w:t>
      </w:r>
    </w:p>
    <w:p w14:paraId="4E123400" w14:textId="77777777" w:rsidR="00F20039" w:rsidRPr="00025D99" w:rsidRDefault="00F20039" w:rsidP="00961CB7">
      <w:pPr>
        <w:spacing w:line="480" w:lineRule="auto"/>
        <w:jc w:val="both"/>
        <w:rPr>
          <w:sz w:val="24"/>
          <w:szCs w:val="24"/>
        </w:rPr>
      </w:pPr>
    </w:p>
    <w:p w14:paraId="2B61CABA" w14:textId="77777777" w:rsidR="00F20039" w:rsidRPr="00025D99" w:rsidRDefault="00F20039" w:rsidP="00961CB7">
      <w:pPr>
        <w:spacing w:line="480" w:lineRule="auto"/>
        <w:jc w:val="both"/>
        <w:rPr>
          <w:sz w:val="24"/>
          <w:szCs w:val="24"/>
        </w:rPr>
      </w:pPr>
      <w:r w:rsidRPr="00025D99">
        <w:rPr>
          <w:sz w:val="24"/>
          <w:szCs w:val="24"/>
        </w:rPr>
        <w:t>Six months of intensive police training incorporated theory-based exams and practical sessions. The academic component of the course proved challenging due to being out of education for seven years. Due to this, coping strategies became an essential component to facilitate learning, develop resilience and build confidence to fulfil the policing role. To remain focused and manage stress levels effectively, exercise and the gym became a coping strategy which helped to focus and manage stress levels effectively.  It is widely recognised that regular exercise can provide relief for overall health while reducing negative effects of stress (Mayo Clinic, 2022). The use of exercise as a coping strategy had only positive connotations, high intensity gym classes assisted in my stress management via the release of adrenaline and cortisol which according to Harvard Medical School (2020) positively affect behavioural and emotional aspects of well-being.</w:t>
      </w:r>
    </w:p>
    <w:p w14:paraId="61AB1C88" w14:textId="77777777" w:rsidR="00F20039" w:rsidRPr="00025D99" w:rsidRDefault="00F20039" w:rsidP="00961CB7">
      <w:pPr>
        <w:spacing w:line="480" w:lineRule="auto"/>
        <w:jc w:val="both"/>
        <w:rPr>
          <w:sz w:val="24"/>
          <w:szCs w:val="24"/>
        </w:rPr>
      </w:pPr>
    </w:p>
    <w:p w14:paraId="7C727AE0" w14:textId="77777777" w:rsidR="00F20039" w:rsidRPr="00025D99" w:rsidRDefault="00F20039" w:rsidP="00961CB7">
      <w:pPr>
        <w:spacing w:line="480" w:lineRule="auto"/>
        <w:jc w:val="both"/>
        <w:rPr>
          <w:sz w:val="24"/>
          <w:szCs w:val="24"/>
        </w:rPr>
      </w:pPr>
      <w:r w:rsidRPr="00025D99">
        <w:rPr>
          <w:sz w:val="24"/>
          <w:szCs w:val="24"/>
        </w:rPr>
        <w:t xml:space="preserve">My colleagues in training helped me throughout the revision process for the theory-based exams and introduced different learning styles. Through the identification and understanding of a ‘kinaesthetic’ learning style, I adapted the way in which I managed my time and approached certain tasks. This helped me create a revision document which best suited my learning. Reflecting on my learning style, I developed a personal revision plan and adopted a coping strategy which enabled me to detach from the </w:t>
      </w:r>
      <w:r w:rsidRPr="00025D99">
        <w:rPr>
          <w:sz w:val="24"/>
          <w:szCs w:val="24"/>
        </w:rPr>
        <w:lastRenderedPageBreak/>
        <w:t xml:space="preserve">theory element of the course when I found myself becoming overly stressed. Coffeng, </w:t>
      </w:r>
      <w:r w:rsidRPr="00025D99">
        <w:rPr>
          <w:i/>
          <w:iCs/>
          <w:sz w:val="24"/>
          <w:szCs w:val="24"/>
        </w:rPr>
        <w:t>et al</w:t>
      </w:r>
      <w:r w:rsidRPr="00025D99">
        <w:rPr>
          <w:sz w:val="24"/>
          <w:szCs w:val="24"/>
        </w:rPr>
        <w:t xml:space="preserve"> (2015) demonstrates that whilst working on a complex task, it is vital to take breaks to enhance productivity and boost performance and a study by Sianoja, </w:t>
      </w:r>
      <w:r w:rsidRPr="00025D99">
        <w:rPr>
          <w:i/>
          <w:iCs/>
          <w:sz w:val="24"/>
          <w:szCs w:val="24"/>
        </w:rPr>
        <w:t>et al</w:t>
      </w:r>
      <w:r w:rsidRPr="00025D99">
        <w:rPr>
          <w:sz w:val="24"/>
          <w:szCs w:val="24"/>
        </w:rPr>
        <w:t xml:space="preserve"> (2018) concur suggesting that detaching yourself from work can increase levels of energy at work and decrease exhaustion. </w:t>
      </w:r>
    </w:p>
    <w:p w14:paraId="4EE0CBAD" w14:textId="77777777" w:rsidR="00F20039" w:rsidRPr="00025D99" w:rsidRDefault="00F20039" w:rsidP="00961CB7">
      <w:pPr>
        <w:spacing w:line="480" w:lineRule="auto"/>
        <w:jc w:val="both"/>
        <w:rPr>
          <w:sz w:val="24"/>
          <w:szCs w:val="24"/>
        </w:rPr>
      </w:pPr>
      <w:r w:rsidRPr="00025D99">
        <w:rPr>
          <w:sz w:val="24"/>
          <w:szCs w:val="24"/>
        </w:rPr>
        <w:t xml:space="preserve">Therefore, ‘gaming’ was a further strategy utilised to cope with and manage the stressors of police training. The social aspect of gaming had a positive effect breaking the stress cycle. Social breaks are documented to be beneficial, as it enables a person to share experiences and reflect on an event with support from peers (Waber, 2010). Consequently, ‘gaming’ as a coping mechanism proved to be instrumental in my revision as it assisted me in the recovery from stress. Professor Dixon concurs suggesting that individuals who use gaming as a coping mechanism experience greater flow which in turn has a positive effect on an individual’s mental health and wellbeing (Benedek, 2021). Gaming can create ‘maladaptive’ coping mechanisms enabling the individual to escape or alleviate stress. However, it has been widely recognised that this coping strategy can lead to further problems linked to excessive game play which in turn can have negative implications such as addiction (Grinspoon, 2020). Banyai, </w:t>
      </w:r>
      <w:r w:rsidRPr="00025D99">
        <w:rPr>
          <w:i/>
          <w:iCs/>
          <w:sz w:val="24"/>
          <w:szCs w:val="24"/>
        </w:rPr>
        <w:t xml:space="preserve">et al </w:t>
      </w:r>
      <w:r w:rsidRPr="00025D99">
        <w:rPr>
          <w:sz w:val="24"/>
          <w:szCs w:val="24"/>
        </w:rPr>
        <w:t xml:space="preserve">(2020) discovered that maladaptive strategies were associated with and the main effect of psychiatric symptoms illustrating that 4 out of 8 people who used ‘gaming’ as a form of coping, developed further issues of self-blame, denial, and self-distraction. </w:t>
      </w:r>
    </w:p>
    <w:p w14:paraId="20F27FB2" w14:textId="77777777" w:rsidR="00F20039" w:rsidRPr="00025D99" w:rsidRDefault="00F20039" w:rsidP="00961CB7">
      <w:pPr>
        <w:spacing w:line="480" w:lineRule="auto"/>
        <w:jc w:val="both"/>
        <w:rPr>
          <w:sz w:val="24"/>
          <w:szCs w:val="24"/>
        </w:rPr>
      </w:pPr>
    </w:p>
    <w:p w14:paraId="12198CF5" w14:textId="77777777" w:rsidR="00F20039" w:rsidRPr="00025D99" w:rsidRDefault="00F20039" w:rsidP="00961CB7">
      <w:pPr>
        <w:spacing w:line="480" w:lineRule="auto"/>
        <w:jc w:val="both"/>
        <w:rPr>
          <w:sz w:val="24"/>
          <w:szCs w:val="24"/>
        </w:rPr>
      </w:pPr>
      <w:r w:rsidRPr="00025D99">
        <w:rPr>
          <w:sz w:val="24"/>
          <w:szCs w:val="24"/>
        </w:rPr>
        <w:t xml:space="preserve">Evaluating both strategies has allowed me to understand what it means to ‘cope’ with stress and how to use strategies to overcome specific problems. Exercise and gaming have aided me to make sense of situations and deal with incidents using healthy </w:t>
      </w:r>
      <w:r w:rsidRPr="00025D99">
        <w:rPr>
          <w:sz w:val="24"/>
          <w:szCs w:val="24"/>
        </w:rPr>
        <w:lastRenderedPageBreak/>
        <w:t>mechanisms enabling me to complete tasks and bring academia in parallel with the practical. Given the documented evidence suggesting the adverse effect video game usage can have on an individual’s stress levels, in the future I will endeavour to reflect on the coping strategies I have adopted to ensure they are acting as a ‘coping-mechanism’ and not an ‘avoidance’ tactic.</w:t>
      </w:r>
    </w:p>
    <w:p w14:paraId="79415CCE" w14:textId="6500B870" w:rsidR="00F20039" w:rsidRDefault="00F20039" w:rsidP="00961CB7">
      <w:pPr>
        <w:spacing w:line="480" w:lineRule="auto"/>
        <w:jc w:val="both"/>
        <w:rPr>
          <w:sz w:val="24"/>
          <w:szCs w:val="24"/>
        </w:rPr>
      </w:pPr>
      <w:r w:rsidRPr="00025D99">
        <w:rPr>
          <w:sz w:val="24"/>
          <w:szCs w:val="24"/>
        </w:rPr>
        <w:t xml:space="preserve">On reflection, how an individual attempts to develop and succeed via the identification of healthy coping strategies and reflective practice is imperative to manage stress and uncertainty and thrive through life challenges and future endeavours. </w:t>
      </w:r>
    </w:p>
    <w:p w14:paraId="67B08AC9" w14:textId="7AC922A6" w:rsidR="00F20039" w:rsidRDefault="00F20039" w:rsidP="00961CB7">
      <w:pPr>
        <w:spacing w:line="480" w:lineRule="auto"/>
        <w:jc w:val="both"/>
        <w:rPr>
          <w:sz w:val="24"/>
          <w:szCs w:val="24"/>
        </w:rPr>
      </w:pPr>
    </w:p>
    <w:p w14:paraId="11432E26" w14:textId="5B69DE30" w:rsidR="00F20039" w:rsidRPr="00F20039" w:rsidRDefault="00F20039" w:rsidP="00961CB7">
      <w:pPr>
        <w:spacing w:line="480" w:lineRule="auto"/>
        <w:jc w:val="both"/>
        <w:rPr>
          <w:b/>
          <w:bCs/>
          <w:sz w:val="24"/>
          <w:szCs w:val="24"/>
          <w:u w:val="single"/>
        </w:rPr>
      </w:pPr>
      <w:r>
        <w:rPr>
          <w:b/>
          <w:bCs/>
          <w:sz w:val="24"/>
          <w:szCs w:val="24"/>
          <w:u w:val="single"/>
        </w:rPr>
        <w:t>Word Count:</w:t>
      </w:r>
      <w:r w:rsidRPr="00961CB7">
        <w:rPr>
          <w:b/>
          <w:bCs/>
          <w:sz w:val="24"/>
          <w:szCs w:val="24"/>
        </w:rPr>
        <w:t xml:space="preserve"> 1</w:t>
      </w:r>
      <w:r w:rsidR="009B7E95">
        <w:rPr>
          <w:b/>
          <w:bCs/>
          <w:sz w:val="24"/>
          <w:szCs w:val="24"/>
        </w:rPr>
        <w:t>,</w:t>
      </w:r>
      <w:r w:rsidRPr="00961CB7">
        <w:rPr>
          <w:b/>
          <w:bCs/>
          <w:sz w:val="24"/>
          <w:szCs w:val="24"/>
        </w:rPr>
        <w:t>099</w:t>
      </w:r>
    </w:p>
    <w:p w14:paraId="0590AAF8" w14:textId="77777777" w:rsidR="00FF7784" w:rsidRPr="00270EEB" w:rsidRDefault="00FF7784" w:rsidP="00961CB7">
      <w:pPr>
        <w:spacing w:line="480" w:lineRule="auto"/>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79C6F38B" w14:textId="77777777" w:rsidR="00AA666E" w:rsidRPr="00270EEB" w:rsidRDefault="00AA666E" w:rsidP="00FF7EBB">
      <w:pPr>
        <w:jc w:val="both"/>
        <w:rPr>
          <w:sz w:val="24"/>
          <w:szCs w:val="24"/>
        </w:rPr>
      </w:pPr>
    </w:p>
    <w:p w14:paraId="63E40F74" w14:textId="77777777" w:rsidR="001B25F7" w:rsidRPr="008F67F7" w:rsidRDefault="001B25F7" w:rsidP="001B25F7">
      <w:pPr>
        <w:spacing w:line="480" w:lineRule="auto"/>
        <w:jc w:val="both"/>
        <w:rPr>
          <w:color w:val="auto"/>
          <w:sz w:val="24"/>
          <w:szCs w:val="24"/>
        </w:rPr>
      </w:pPr>
      <w:r w:rsidRPr="008F67F7">
        <w:rPr>
          <w:color w:val="auto"/>
          <w:sz w:val="24"/>
          <w:szCs w:val="24"/>
        </w:rPr>
        <w:t>The democratic aspect of policing focuses predominantly on police policy and action, restraining from oppressive force in a way that ensures improper conduct does not shape professional practice (Aydin-Aitchison and Mermutluoglu, 2020). The notion of ‘policing by consent’ relies heavily on the trust and confidence afforded by the public (Bryant and Bryant, 2021, pp.29).</w:t>
      </w:r>
    </w:p>
    <w:p w14:paraId="3F31C53C" w14:textId="77777777" w:rsidR="001B25F7" w:rsidRPr="008F67F7" w:rsidRDefault="001B25F7" w:rsidP="001B25F7">
      <w:pPr>
        <w:spacing w:line="480" w:lineRule="auto"/>
        <w:jc w:val="both"/>
        <w:rPr>
          <w:color w:val="auto"/>
          <w:sz w:val="24"/>
          <w:szCs w:val="24"/>
        </w:rPr>
      </w:pPr>
      <w:r w:rsidRPr="008F67F7">
        <w:rPr>
          <w:color w:val="auto"/>
          <w:sz w:val="24"/>
          <w:szCs w:val="24"/>
        </w:rPr>
        <w:t xml:space="preserve">Philosopher John Stuart Mill stated a healthy society was dependant on natural freedom (Mill, 1869, pp.7-8). However, the police are required to deal with conflict in society thus, in the exercise of their duty, conflict often results in animosity; sparking tensions between the police and the communities they serve. It is essential that police </w:t>
      </w:r>
      <w:r w:rsidRPr="008F67F7">
        <w:rPr>
          <w:color w:val="auto"/>
          <w:sz w:val="24"/>
          <w:szCs w:val="24"/>
        </w:rPr>
        <w:lastRenderedPageBreak/>
        <w:t>are seen to act ethically and do the right thing in the eyes of the public to maintain public trust and confidence (Bryant and Bryant, 2021, pp.29). Therefore, guidance, policy, and legislation govern the way in which police approach and manage conflict situations. As a result, the legitimacy of policing is based on support derived from police transparency and accountability. All police decisions must be made in accordance with the Code of Ethics and key elements of the National Decision-Making Model to form a rationale regarding police actions and decisions (College of Policing, 2013).</w:t>
      </w:r>
    </w:p>
    <w:p w14:paraId="73685E71" w14:textId="77777777" w:rsidR="001B25F7" w:rsidRPr="008F67F7" w:rsidRDefault="001B25F7" w:rsidP="001B25F7">
      <w:pPr>
        <w:spacing w:line="480" w:lineRule="auto"/>
        <w:jc w:val="both"/>
        <w:rPr>
          <w:color w:val="auto"/>
          <w:sz w:val="24"/>
          <w:szCs w:val="24"/>
        </w:rPr>
      </w:pPr>
      <w:r w:rsidRPr="008F67F7">
        <w:rPr>
          <w:color w:val="auto"/>
          <w:sz w:val="24"/>
          <w:szCs w:val="24"/>
        </w:rPr>
        <w:t>Betaris’ Box is a conflict model which illustrates how attitude plays a significant role in behaviour, suggesting that our attitude affects our behaviour which in turn effects the attitude and behaviour of other individuals. This conflict model in addition to Borton’s development framework (1970) will assist me on reflecting upon my attitude and behaviour whilst dealing with a conflict situation and the impact this may have had on the attitude and behaviour of the offender (College of Policing, 2020). Borton’s Model of Reflection enables me to reflect without following a structure giving the intricacies surrounding conflict management to review tactical communication and evaluate the force used in the incident, demonstrating a clear understanding surrounding the application of core policing principles in line with force policy and guidance (Borton, 1970).</w:t>
      </w:r>
    </w:p>
    <w:p w14:paraId="05FC187B" w14:textId="77777777" w:rsidR="001B25F7" w:rsidRPr="008F67F7" w:rsidRDefault="001B25F7" w:rsidP="001B25F7">
      <w:pPr>
        <w:spacing w:line="480" w:lineRule="auto"/>
        <w:jc w:val="both"/>
        <w:rPr>
          <w:color w:val="auto"/>
          <w:sz w:val="24"/>
          <w:szCs w:val="24"/>
        </w:rPr>
      </w:pPr>
    </w:p>
    <w:p w14:paraId="3343CAE0" w14:textId="77777777" w:rsidR="001B25F7" w:rsidRPr="008F67F7" w:rsidRDefault="001B25F7" w:rsidP="001B25F7">
      <w:pPr>
        <w:spacing w:line="480" w:lineRule="auto"/>
        <w:jc w:val="both"/>
        <w:rPr>
          <w:color w:val="auto"/>
          <w:sz w:val="24"/>
          <w:szCs w:val="24"/>
        </w:rPr>
      </w:pPr>
      <w:r w:rsidRPr="008F67F7">
        <w:rPr>
          <w:color w:val="auto"/>
          <w:sz w:val="24"/>
          <w:szCs w:val="24"/>
        </w:rPr>
        <w:t xml:space="preserve">A call was received from the control room informing us of an intelligence report regarding the sighting of a male who was wanted on recall. </w:t>
      </w:r>
      <w:proofErr w:type="gramStart"/>
      <w:r w:rsidRPr="008F67F7">
        <w:rPr>
          <w:color w:val="auto"/>
          <w:sz w:val="24"/>
          <w:szCs w:val="24"/>
        </w:rPr>
        <w:t>After conducting PNC and NICHE checks, it</w:t>
      </w:r>
      <w:proofErr w:type="gramEnd"/>
      <w:r w:rsidRPr="008F67F7">
        <w:rPr>
          <w:color w:val="auto"/>
          <w:sz w:val="24"/>
          <w:szCs w:val="24"/>
        </w:rPr>
        <w:t xml:space="preserve"> became clear that the male had links with organised crime and had warning markers for violence, and assault on police. Further information regarding the </w:t>
      </w:r>
      <w:r w:rsidRPr="008F67F7">
        <w:rPr>
          <w:color w:val="auto"/>
          <w:sz w:val="24"/>
          <w:szCs w:val="24"/>
        </w:rPr>
        <w:lastRenderedPageBreak/>
        <w:t xml:space="preserve">male’s previous criminal history noted that he had recently been released from prison following a twenty-three-year sentence for murder. </w:t>
      </w:r>
    </w:p>
    <w:p w14:paraId="4ACAC2F3" w14:textId="77777777" w:rsidR="001B25F7" w:rsidRPr="008F67F7" w:rsidRDefault="001B25F7" w:rsidP="001B25F7">
      <w:pPr>
        <w:spacing w:line="480" w:lineRule="auto"/>
        <w:jc w:val="both"/>
        <w:rPr>
          <w:color w:val="auto"/>
          <w:sz w:val="24"/>
          <w:szCs w:val="24"/>
        </w:rPr>
      </w:pPr>
      <w:r w:rsidRPr="008F67F7">
        <w:rPr>
          <w:color w:val="auto"/>
          <w:sz w:val="24"/>
          <w:szCs w:val="24"/>
        </w:rPr>
        <w:t>College of Policing (2020) guidance promotes situational and emotional awareness in every incident, indicating that officers must firstly focus on non-physical aspects of conflict management to reduce risk of harm to themselves or the public in line with the National Decision-Making Model. Therefore, a team briefing was conducted to establish location, and tactical communication and negotiation.</w:t>
      </w:r>
    </w:p>
    <w:p w14:paraId="5FA5BA5E" w14:textId="77777777" w:rsidR="001B25F7" w:rsidRPr="008F67F7" w:rsidRDefault="001B25F7" w:rsidP="001B25F7">
      <w:pPr>
        <w:spacing w:line="480" w:lineRule="auto"/>
        <w:jc w:val="both"/>
        <w:rPr>
          <w:color w:val="auto"/>
          <w:sz w:val="24"/>
          <w:szCs w:val="24"/>
        </w:rPr>
      </w:pPr>
    </w:p>
    <w:p w14:paraId="73EB9D09" w14:textId="77777777" w:rsidR="001B25F7" w:rsidRPr="008F67F7" w:rsidRDefault="001B25F7" w:rsidP="001B25F7">
      <w:pPr>
        <w:spacing w:line="480" w:lineRule="auto"/>
        <w:jc w:val="both"/>
        <w:rPr>
          <w:color w:val="auto"/>
          <w:sz w:val="24"/>
          <w:szCs w:val="24"/>
        </w:rPr>
      </w:pPr>
      <w:r w:rsidRPr="008F67F7">
        <w:rPr>
          <w:color w:val="auto"/>
          <w:sz w:val="24"/>
          <w:szCs w:val="24"/>
        </w:rPr>
        <w:t xml:space="preserve">Social media can aid police in their investigation and acts as a vital tool during intelligence-gathering regarding locating persons wanted by police and appealing for information (The Police Foundation, 2014). </w:t>
      </w:r>
      <w:proofErr w:type="gramStart"/>
      <w:r w:rsidRPr="008F67F7">
        <w:rPr>
          <w:color w:val="auto"/>
          <w:sz w:val="24"/>
          <w:szCs w:val="24"/>
        </w:rPr>
        <w:t>With this in mind, whilst</w:t>
      </w:r>
      <w:proofErr w:type="gramEnd"/>
      <w:r w:rsidRPr="008F67F7">
        <w:rPr>
          <w:color w:val="auto"/>
          <w:sz w:val="24"/>
          <w:szCs w:val="24"/>
        </w:rPr>
        <w:t xml:space="preserve"> gathering information and intelligence a social media campaign was launched whereby, a member of the public informed police that she witnessed a person she believed to be the male in question enter a block of flats. </w:t>
      </w:r>
    </w:p>
    <w:p w14:paraId="30F449E6" w14:textId="77777777" w:rsidR="001B25F7" w:rsidRPr="008F67F7" w:rsidRDefault="001B25F7" w:rsidP="001B25F7">
      <w:pPr>
        <w:spacing w:line="480" w:lineRule="auto"/>
        <w:jc w:val="both"/>
        <w:rPr>
          <w:color w:val="auto"/>
          <w:sz w:val="24"/>
          <w:szCs w:val="24"/>
        </w:rPr>
      </w:pPr>
    </w:p>
    <w:p w14:paraId="26C3B820" w14:textId="77777777" w:rsidR="001B25F7" w:rsidRPr="008F67F7" w:rsidRDefault="001B25F7" w:rsidP="001B25F7">
      <w:pPr>
        <w:spacing w:line="480" w:lineRule="auto"/>
        <w:jc w:val="both"/>
        <w:rPr>
          <w:color w:val="auto"/>
          <w:sz w:val="24"/>
          <w:szCs w:val="24"/>
        </w:rPr>
      </w:pPr>
      <w:r w:rsidRPr="008F67F7">
        <w:rPr>
          <w:color w:val="auto"/>
          <w:sz w:val="24"/>
          <w:szCs w:val="24"/>
        </w:rPr>
        <w:t>There is a plethora of evidence to suggest that anti-social behaviour is more prevalent in less affluent areas. Therefore, officers are particularly cautious when visiting deprived areas due to the increased risk and vulnerability attached to such calls. It is well-documented that deprivation leads to crime and a recent study by Cuthbertson (2018) suggests that in deprived areas, residents are more than twice as likely to fear burglary and rape and three times as likely to fear attacks, robbery, and car crime. The study also discovered that there are three and a half times as many criminals living in the 20% most deprived areas as in the 20% least deprived areas, supporting the debate that deprivation and crime go hand in hand (Cuthbertson, 2018).</w:t>
      </w:r>
    </w:p>
    <w:p w14:paraId="3D7B669D" w14:textId="77777777" w:rsidR="001B25F7" w:rsidRPr="008F67F7" w:rsidRDefault="001B25F7" w:rsidP="001B25F7">
      <w:pPr>
        <w:spacing w:line="480" w:lineRule="auto"/>
        <w:jc w:val="both"/>
        <w:rPr>
          <w:color w:val="auto"/>
          <w:sz w:val="24"/>
          <w:szCs w:val="24"/>
        </w:rPr>
      </w:pPr>
    </w:p>
    <w:p w14:paraId="421C5759" w14:textId="77777777" w:rsidR="001B25F7" w:rsidRPr="008F67F7" w:rsidRDefault="001B25F7" w:rsidP="001B25F7">
      <w:pPr>
        <w:spacing w:line="480" w:lineRule="auto"/>
        <w:jc w:val="both"/>
        <w:rPr>
          <w:color w:val="auto"/>
          <w:sz w:val="24"/>
          <w:szCs w:val="24"/>
        </w:rPr>
      </w:pPr>
      <w:r w:rsidRPr="008F67F7">
        <w:rPr>
          <w:color w:val="auto"/>
          <w:sz w:val="24"/>
          <w:szCs w:val="24"/>
        </w:rPr>
        <w:lastRenderedPageBreak/>
        <w:t xml:space="preserve">Upon arrival at the flats, the team partnered up to ensure there would be no single-crew officers due to increased risk regarding the male’s previous involvement with police and the anticipation of hostility. I was aware that my attitude and behaviour would either have a positive or adverse effect on the male’s behaviour. Thus, it was imperative to dynamically risk assess the situation, considering the NDM to effectively manage the male and remain diligent in the exercise of my duties. </w:t>
      </w:r>
    </w:p>
    <w:p w14:paraId="544FC1A7" w14:textId="77777777" w:rsidR="001B25F7" w:rsidRPr="008F67F7" w:rsidRDefault="001B25F7" w:rsidP="001B25F7">
      <w:pPr>
        <w:spacing w:line="480" w:lineRule="auto"/>
        <w:jc w:val="both"/>
        <w:rPr>
          <w:color w:val="auto"/>
          <w:sz w:val="24"/>
          <w:szCs w:val="24"/>
        </w:rPr>
      </w:pPr>
      <w:r w:rsidRPr="008F67F7">
        <w:rPr>
          <w:color w:val="auto"/>
          <w:sz w:val="24"/>
          <w:szCs w:val="24"/>
        </w:rPr>
        <w:t xml:space="preserve">Due to this, I gathered an awareness of the impact factors which could result in escalation and considered the powers and policies available. Under section 117 of the Police and Criminal Evidence Act (1984) (PACE), a police constable can use force so long as it is deemed necessary, proportionate, and reasonable in the circumstances. </w:t>
      </w:r>
    </w:p>
    <w:p w14:paraId="12C51915" w14:textId="77777777" w:rsidR="001B25F7" w:rsidRPr="008F67F7" w:rsidRDefault="001B25F7" w:rsidP="001B25F7">
      <w:pPr>
        <w:spacing w:line="480" w:lineRule="auto"/>
        <w:jc w:val="both"/>
        <w:rPr>
          <w:color w:val="auto"/>
          <w:sz w:val="24"/>
          <w:szCs w:val="24"/>
        </w:rPr>
      </w:pPr>
    </w:p>
    <w:p w14:paraId="2E60064F" w14:textId="77777777" w:rsidR="001B25F7" w:rsidRPr="008F67F7" w:rsidRDefault="001B25F7" w:rsidP="001B25F7">
      <w:pPr>
        <w:spacing w:line="480" w:lineRule="auto"/>
        <w:jc w:val="both"/>
        <w:rPr>
          <w:color w:val="auto"/>
          <w:sz w:val="24"/>
          <w:szCs w:val="24"/>
        </w:rPr>
      </w:pPr>
      <w:r w:rsidRPr="008F67F7">
        <w:rPr>
          <w:color w:val="auto"/>
          <w:sz w:val="24"/>
          <w:szCs w:val="24"/>
        </w:rPr>
        <w:t xml:space="preserve">Upon locating the correct flat, my colleague and I entered the flat under Section 17 PACE for the purpose of arrest (Clark, 2006). Section 17 provides officers a power of entry without a warrant to arrest a person, on condition that they have reasonable grounds to believe the person is inside the premises (Police and Criminal Evidence Act, 1984). Inside the flat, there were several individuals, all of whom were heavily intoxicated and clearly under the influence of drugs given the evidence of drug paraphernalia. Evidence suggests that ‘impact’ factors such as alcohol, crowds and the size and build of individuals heighten the risk posed to officers which have, on previous occasions increased the likelihood of officers being assaulted (College of Policing, 2020). </w:t>
      </w:r>
    </w:p>
    <w:p w14:paraId="34DEC9B6" w14:textId="77777777" w:rsidR="001B25F7" w:rsidRPr="008F67F7" w:rsidRDefault="001B25F7" w:rsidP="001B25F7">
      <w:pPr>
        <w:spacing w:line="480" w:lineRule="auto"/>
        <w:jc w:val="both"/>
        <w:rPr>
          <w:color w:val="auto"/>
          <w:sz w:val="24"/>
          <w:szCs w:val="24"/>
        </w:rPr>
      </w:pPr>
    </w:p>
    <w:p w14:paraId="61ED09C1" w14:textId="77777777" w:rsidR="001B25F7" w:rsidRPr="008F67F7" w:rsidRDefault="001B25F7" w:rsidP="001B25F7">
      <w:pPr>
        <w:spacing w:line="480" w:lineRule="auto"/>
        <w:jc w:val="both"/>
        <w:rPr>
          <w:color w:val="auto"/>
          <w:sz w:val="24"/>
          <w:szCs w:val="24"/>
        </w:rPr>
      </w:pPr>
      <w:r w:rsidRPr="008F67F7">
        <w:rPr>
          <w:color w:val="auto"/>
          <w:sz w:val="24"/>
          <w:szCs w:val="24"/>
        </w:rPr>
        <w:t xml:space="preserve">Additionally, College of Policing (2020) recognise that officers can inadvertently escalate a situation by the way they communicate and approach individuals, especially individuals who are deemed incapable due to alcohol or drug use. Therefore, guidance </w:t>
      </w:r>
      <w:r w:rsidRPr="008F67F7">
        <w:rPr>
          <w:color w:val="auto"/>
          <w:sz w:val="24"/>
          <w:szCs w:val="24"/>
        </w:rPr>
        <w:lastRenderedPageBreak/>
        <w:t>suggests that officers are required to adjust their interaction and communicative stance to build and maintain a rapport with the individual (College of Policing, 2020a).</w:t>
      </w:r>
    </w:p>
    <w:p w14:paraId="5D9C2B9F" w14:textId="77777777" w:rsidR="001B25F7" w:rsidRPr="008F67F7" w:rsidRDefault="001B25F7" w:rsidP="001B25F7">
      <w:pPr>
        <w:spacing w:line="480" w:lineRule="auto"/>
        <w:jc w:val="both"/>
        <w:rPr>
          <w:color w:val="auto"/>
          <w:sz w:val="24"/>
          <w:szCs w:val="24"/>
        </w:rPr>
      </w:pPr>
    </w:p>
    <w:p w14:paraId="4B424BED" w14:textId="77777777" w:rsidR="001B25F7" w:rsidRPr="008F67F7" w:rsidRDefault="001B25F7" w:rsidP="001B25F7">
      <w:pPr>
        <w:spacing w:line="480" w:lineRule="auto"/>
        <w:jc w:val="both"/>
        <w:rPr>
          <w:color w:val="auto"/>
          <w:sz w:val="24"/>
          <w:szCs w:val="24"/>
        </w:rPr>
      </w:pPr>
      <w:r w:rsidRPr="008F67F7">
        <w:rPr>
          <w:color w:val="auto"/>
          <w:sz w:val="24"/>
          <w:szCs w:val="24"/>
        </w:rPr>
        <w:t xml:space="preserve">When location was established, tactical communication was used to explain why police were present. Whilst ascertaining the details of the suspect, other residents inside the flat began to obstruct police by standing in the way of the suspect and refusing to cooperate. </w:t>
      </w:r>
    </w:p>
    <w:p w14:paraId="4967A2C8" w14:textId="77777777" w:rsidR="001B25F7" w:rsidRPr="008F67F7" w:rsidRDefault="001B25F7" w:rsidP="001B25F7">
      <w:pPr>
        <w:spacing w:line="480" w:lineRule="auto"/>
        <w:jc w:val="both"/>
        <w:rPr>
          <w:color w:val="auto"/>
          <w:sz w:val="24"/>
          <w:szCs w:val="24"/>
        </w:rPr>
      </w:pPr>
      <w:r w:rsidRPr="008F67F7">
        <w:rPr>
          <w:color w:val="auto"/>
          <w:sz w:val="24"/>
          <w:szCs w:val="24"/>
        </w:rPr>
        <w:t xml:space="preserve">The suspect became hostile and began sweating profusely. Code of Ethics stipulates that officers must act with self-control, treat all members of the public with respect and exercise powers and authority lawfully and proportionately. Despite, the male’s aggressive demeanour, I remained impartial and fair in the execution of my duties and responsibilities (College of Policing, 2021). Studies show a correlation between anger and aggression additionally, intoxicants make an individual erratic and cause a spike in their aggression as well as their mental health (Kachhiya and Isai, 2022). </w:t>
      </w:r>
    </w:p>
    <w:p w14:paraId="27DCAAC6" w14:textId="77777777" w:rsidR="001B25F7" w:rsidRPr="008F67F7" w:rsidRDefault="001B25F7" w:rsidP="001B25F7">
      <w:pPr>
        <w:spacing w:line="480" w:lineRule="auto"/>
        <w:jc w:val="both"/>
        <w:rPr>
          <w:color w:val="auto"/>
          <w:sz w:val="24"/>
          <w:szCs w:val="24"/>
        </w:rPr>
      </w:pPr>
    </w:p>
    <w:p w14:paraId="579038C8" w14:textId="77777777" w:rsidR="001B25F7" w:rsidRPr="008F67F7" w:rsidRDefault="001B25F7" w:rsidP="001B25F7">
      <w:pPr>
        <w:spacing w:line="480" w:lineRule="auto"/>
        <w:jc w:val="both"/>
        <w:rPr>
          <w:color w:val="auto"/>
          <w:sz w:val="24"/>
          <w:szCs w:val="24"/>
        </w:rPr>
      </w:pPr>
      <w:r w:rsidRPr="008F67F7">
        <w:rPr>
          <w:color w:val="auto"/>
          <w:sz w:val="24"/>
          <w:szCs w:val="24"/>
        </w:rPr>
        <w:t xml:space="preserve">I tried to reason with the suspect informing him of the situation and that he had the opportunity to come peacefully. I ensured that I acted reasonably in the circumstances to prevent an escalation of conflict. At this point, the male then spat at myself and my colleague and began to spout abuse. Assault on police is contained within new legislation; Assault on Emergency Workers Act (2018) (Crown Prosecution Service, 2018). Consequently, I arrested the male for assault and attempted to handcuff the male to the rear to effect arrest. The male then turned his anger and verbal-resistance into further physical-resistance where he swung his arm from my grasp and tried to punch my colleague. Contained within S.117 PACE officers have a use of force power where it is deemed necessary to protect themselves or to effect arrest (College of </w:t>
      </w:r>
      <w:r w:rsidRPr="008F67F7">
        <w:rPr>
          <w:color w:val="auto"/>
          <w:sz w:val="24"/>
          <w:szCs w:val="24"/>
        </w:rPr>
        <w:lastRenderedPageBreak/>
        <w:t>Policing, 2020b). Therefore, as per force policy and statutory guidance, I have placed the male into an entangled armlock into a tactical ground pin where I have then been able to handcuff the male correctly, checking for tightness before ensuring they were double locked.</w:t>
      </w:r>
    </w:p>
    <w:p w14:paraId="52DF3C1A" w14:textId="77777777" w:rsidR="001B25F7" w:rsidRPr="008F67F7" w:rsidRDefault="001B25F7" w:rsidP="001B25F7">
      <w:pPr>
        <w:spacing w:line="480" w:lineRule="auto"/>
        <w:jc w:val="both"/>
        <w:rPr>
          <w:color w:val="auto"/>
          <w:sz w:val="24"/>
          <w:szCs w:val="24"/>
        </w:rPr>
      </w:pPr>
    </w:p>
    <w:p w14:paraId="59119D6A" w14:textId="77777777" w:rsidR="001B25F7" w:rsidRPr="008F67F7" w:rsidRDefault="001B25F7" w:rsidP="001B25F7">
      <w:pPr>
        <w:spacing w:line="480" w:lineRule="auto"/>
        <w:jc w:val="both"/>
        <w:rPr>
          <w:color w:val="auto"/>
          <w:sz w:val="24"/>
          <w:szCs w:val="24"/>
        </w:rPr>
      </w:pPr>
      <w:r w:rsidRPr="008F67F7">
        <w:rPr>
          <w:color w:val="auto"/>
          <w:sz w:val="24"/>
          <w:szCs w:val="24"/>
        </w:rPr>
        <w:t>The suspect was then escorted to the police vehicle and conveyed to custody where the circumstances were explained, and their detention was authorised by the Custody Sergeant under Code C PACE which stipulates the requirements for the detention, treatment and questioning of suspects (UK Government, 2019).</w:t>
      </w:r>
    </w:p>
    <w:p w14:paraId="13D0E1E6" w14:textId="77777777" w:rsidR="001B25F7" w:rsidRPr="008F67F7" w:rsidRDefault="001B25F7" w:rsidP="001B25F7">
      <w:pPr>
        <w:spacing w:line="480" w:lineRule="auto"/>
        <w:jc w:val="both"/>
        <w:rPr>
          <w:color w:val="auto"/>
          <w:sz w:val="24"/>
          <w:szCs w:val="24"/>
        </w:rPr>
      </w:pPr>
    </w:p>
    <w:p w14:paraId="4F76E7BB" w14:textId="77777777" w:rsidR="001B25F7" w:rsidRPr="008F67F7" w:rsidRDefault="001B25F7" w:rsidP="001B25F7">
      <w:pPr>
        <w:spacing w:line="480" w:lineRule="auto"/>
        <w:jc w:val="both"/>
        <w:rPr>
          <w:color w:val="auto"/>
          <w:sz w:val="24"/>
          <w:szCs w:val="24"/>
        </w:rPr>
      </w:pPr>
      <w:r w:rsidRPr="008F67F7">
        <w:rPr>
          <w:color w:val="auto"/>
          <w:sz w:val="24"/>
          <w:szCs w:val="24"/>
        </w:rPr>
        <w:t xml:space="preserve">Article 3 of the Human Rights Act (1998) HRA prohibits torture, inhuman or degrading treatment or punishment irrespective of the circumstances and with reference to policing, the HRA provides that non-violent means should be the primary action when attempting to resolve conflict. However, the Criminal Law Act (1967), PACE (1984) and common law provide police with a force power provided it is deemed ‘reasonable’ in the circumstances. Such reasonable circumstances would ensure the force used is proportionate and </w:t>
      </w:r>
      <w:proofErr w:type="gramStart"/>
      <w:r w:rsidRPr="008F67F7">
        <w:rPr>
          <w:color w:val="auto"/>
          <w:sz w:val="24"/>
          <w:szCs w:val="24"/>
        </w:rPr>
        <w:t>absolutely necessary</w:t>
      </w:r>
      <w:proofErr w:type="gramEnd"/>
      <w:r w:rsidRPr="008F67F7">
        <w:rPr>
          <w:color w:val="auto"/>
          <w:sz w:val="24"/>
          <w:szCs w:val="24"/>
        </w:rPr>
        <w:t xml:space="preserve"> in law (College of Policing, 2013). </w:t>
      </w:r>
    </w:p>
    <w:p w14:paraId="1FA4CD19" w14:textId="77777777" w:rsidR="001B25F7" w:rsidRPr="008F67F7" w:rsidRDefault="001B25F7" w:rsidP="001B25F7">
      <w:pPr>
        <w:spacing w:line="480" w:lineRule="auto"/>
        <w:jc w:val="both"/>
        <w:rPr>
          <w:color w:val="auto"/>
          <w:sz w:val="24"/>
          <w:szCs w:val="24"/>
          <w:u w:val="single"/>
        </w:rPr>
      </w:pPr>
      <w:r w:rsidRPr="008F67F7">
        <w:rPr>
          <w:color w:val="auto"/>
          <w:sz w:val="24"/>
          <w:szCs w:val="24"/>
        </w:rPr>
        <w:t xml:space="preserve">Arguably, there will always be controversy regarding police powers and human rights with reference to use of force, though in this instance the force I used was proportionate and necessary in the circumstances to appropriately deal with the suspect in line with legislation and guidance. All actions were documented and signed within my electronic-pocket-notebook and a use of force form was completed. </w:t>
      </w:r>
    </w:p>
    <w:p w14:paraId="105CFB98" w14:textId="77777777" w:rsidR="001B25F7" w:rsidRPr="008F67F7" w:rsidRDefault="001B25F7" w:rsidP="001B25F7">
      <w:pPr>
        <w:spacing w:line="480" w:lineRule="auto"/>
        <w:jc w:val="both"/>
        <w:rPr>
          <w:color w:val="auto"/>
          <w:sz w:val="24"/>
          <w:szCs w:val="24"/>
        </w:rPr>
      </w:pPr>
    </w:p>
    <w:p w14:paraId="5A2CC2F2" w14:textId="58C342F6" w:rsidR="001B25F7" w:rsidRDefault="001B25F7" w:rsidP="001B25F7">
      <w:pPr>
        <w:spacing w:line="480" w:lineRule="auto"/>
        <w:jc w:val="both"/>
        <w:rPr>
          <w:color w:val="auto"/>
          <w:sz w:val="24"/>
          <w:szCs w:val="24"/>
        </w:rPr>
      </w:pPr>
      <w:r w:rsidRPr="008F67F7">
        <w:rPr>
          <w:color w:val="auto"/>
          <w:sz w:val="24"/>
          <w:szCs w:val="24"/>
        </w:rPr>
        <w:t xml:space="preserve">On reflection, I believe I managed the situation effectively however, impact factors played an important part in this incident and the assault on police could have been </w:t>
      </w:r>
      <w:r w:rsidRPr="008F67F7">
        <w:rPr>
          <w:color w:val="auto"/>
          <w:sz w:val="24"/>
          <w:szCs w:val="24"/>
        </w:rPr>
        <w:lastRenderedPageBreak/>
        <w:t xml:space="preserve">prevented if my colleague and I called for further units sooner or entered the property with more officers. Beyond this, I am satisfied with the tactical communication skills utilised throughout the incident which were appropriate in the practical context of the conflict.  </w:t>
      </w:r>
    </w:p>
    <w:p w14:paraId="55ECAC7C" w14:textId="73A1F812" w:rsidR="001B25F7" w:rsidRDefault="001B25F7" w:rsidP="001B25F7">
      <w:pPr>
        <w:spacing w:line="480" w:lineRule="auto"/>
        <w:jc w:val="both"/>
        <w:rPr>
          <w:color w:val="auto"/>
          <w:sz w:val="24"/>
          <w:szCs w:val="24"/>
        </w:rPr>
      </w:pPr>
    </w:p>
    <w:p w14:paraId="27B6C161" w14:textId="535ABF4D" w:rsidR="001B25F7" w:rsidRPr="001B25F7" w:rsidRDefault="001B25F7" w:rsidP="001B25F7">
      <w:pPr>
        <w:spacing w:line="480" w:lineRule="auto"/>
        <w:jc w:val="both"/>
        <w:rPr>
          <w:b/>
          <w:bCs/>
          <w:color w:val="auto"/>
          <w:sz w:val="24"/>
          <w:szCs w:val="24"/>
        </w:rPr>
      </w:pPr>
      <w:r>
        <w:rPr>
          <w:b/>
          <w:bCs/>
          <w:color w:val="auto"/>
          <w:sz w:val="24"/>
          <w:szCs w:val="24"/>
          <w:u w:val="single"/>
        </w:rPr>
        <w:t>Word Count:</w:t>
      </w:r>
      <w:r>
        <w:rPr>
          <w:b/>
          <w:bCs/>
          <w:color w:val="auto"/>
          <w:sz w:val="24"/>
          <w:szCs w:val="24"/>
        </w:rPr>
        <w:t xml:space="preserve"> 1</w:t>
      </w:r>
      <w:r w:rsidR="009B7E95">
        <w:rPr>
          <w:b/>
          <w:bCs/>
          <w:color w:val="auto"/>
          <w:sz w:val="24"/>
          <w:szCs w:val="24"/>
        </w:rPr>
        <w:t>,</w:t>
      </w:r>
      <w:r>
        <w:rPr>
          <w:b/>
          <w:bCs/>
          <w:color w:val="auto"/>
          <w:sz w:val="24"/>
          <w:szCs w:val="24"/>
        </w:rPr>
        <w:t>550</w:t>
      </w: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w:t>
      </w:r>
      <w:proofErr w:type="gramStart"/>
      <w:r w:rsidR="003769F6">
        <w:rPr>
          <w:b/>
          <w:sz w:val="24"/>
          <w:szCs w:val="24"/>
        </w:rPr>
        <w:t>inclusion</w:t>
      </w:r>
      <w:proofErr w:type="gramEnd"/>
      <w:r w:rsidR="003769F6">
        <w:rPr>
          <w:b/>
          <w:sz w:val="24"/>
          <w:szCs w:val="24"/>
        </w:rPr>
        <w:t xml:space="preserve">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7540AE0A" w14:textId="77777777" w:rsidR="0096276A" w:rsidRPr="0096276A" w:rsidRDefault="0096276A" w:rsidP="0096276A">
      <w:pPr>
        <w:spacing w:line="480" w:lineRule="auto"/>
        <w:jc w:val="both"/>
        <w:rPr>
          <w:color w:val="auto"/>
          <w:sz w:val="24"/>
          <w:szCs w:val="24"/>
        </w:rPr>
      </w:pPr>
      <w:r w:rsidRPr="0096276A">
        <w:rPr>
          <w:color w:val="auto"/>
          <w:sz w:val="24"/>
          <w:szCs w:val="24"/>
        </w:rPr>
        <w:t xml:space="preserve">Behind every crime there is a victim that may require psychological, physical, and emotional support. Unfortunately, all too often a victim’s experience is negatively compounded due to the poor support afforded to them by the very system that is meant to protect them. Victim engagement is essential in the investigative process therefore, victims must be treated fairly, properly and with dignity (HM Government, 2018). </w:t>
      </w:r>
    </w:p>
    <w:p w14:paraId="4D61BD07" w14:textId="77777777" w:rsidR="0096276A" w:rsidRPr="0096276A" w:rsidRDefault="0096276A" w:rsidP="0096276A">
      <w:pPr>
        <w:spacing w:line="480" w:lineRule="auto"/>
        <w:jc w:val="both"/>
        <w:rPr>
          <w:color w:val="auto"/>
          <w:sz w:val="24"/>
          <w:szCs w:val="24"/>
        </w:rPr>
      </w:pPr>
      <w:r w:rsidRPr="0096276A">
        <w:rPr>
          <w:color w:val="auto"/>
          <w:sz w:val="24"/>
          <w:szCs w:val="24"/>
        </w:rPr>
        <w:t xml:space="preserve">The Victim Strategy published in 2018 consolidates years of progress to improve a victim’s rights, support and experience throughout the Criminal Justice System by developing a cross-government victim strategy setting out new policy and combining agencies to provide victims with enhanced support (College of Policing, 2021). Off the back of these recommendations, the ‘Victims Code’ came into force in 2021 outlining </w:t>
      </w:r>
      <w:r w:rsidRPr="0096276A">
        <w:rPr>
          <w:color w:val="auto"/>
          <w:sz w:val="24"/>
          <w:szCs w:val="24"/>
        </w:rPr>
        <w:lastRenderedPageBreak/>
        <w:t>minimum standards afforded to victims enshrined within twelve rights (UK Government, 2021).</w:t>
      </w:r>
    </w:p>
    <w:p w14:paraId="399D9813" w14:textId="77777777" w:rsidR="0096276A" w:rsidRPr="0096276A" w:rsidRDefault="0096276A" w:rsidP="0096276A">
      <w:pPr>
        <w:spacing w:line="480" w:lineRule="auto"/>
        <w:jc w:val="both"/>
        <w:rPr>
          <w:color w:val="auto"/>
          <w:sz w:val="24"/>
          <w:szCs w:val="24"/>
        </w:rPr>
      </w:pPr>
    </w:p>
    <w:p w14:paraId="6DDFE545" w14:textId="77777777" w:rsidR="0096276A" w:rsidRPr="0096276A" w:rsidRDefault="0096276A" w:rsidP="0096276A">
      <w:pPr>
        <w:spacing w:line="480" w:lineRule="auto"/>
        <w:jc w:val="both"/>
        <w:rPr>
          <w:color w:val="auto"/>
          <w:sz w:val="24"/>
          <w:szCs w:val="24"/>
        </w:rPr>
      </w:pPr>
      <w:r w:rsidRPr="0096276A">
        <w:rPr>
          <w:color w:val="auto"/>
          <w:sz w:val="24"/>
          <w:szCs w:val="24"/>
        </w:rPr>
        <w:t xml:space="preserve">Considering the Victim Strategy, and the ‘Victims Code’, this essay aims to reflect on my responsibilities in providing the necessary support to victims and witnesses throughout the Criminal Justice System and the procedures and codes of practice that must be adhered to during a policing incident.  </w:t>
      </w:r>
    </w:p>
    <w:p w14:paraId="416B7623" w14:textId="77777777" w:rsidR="0096276A" w:rsidRPr="0096276A" w:rsidRDefault="0096276A" w:rsidP="0096276A">
      <w:pPr>
        <w:spacing w:line="480" w:lineRule="auto"/>
        <w:jc w:val="both"/>
        <w:rPr>
          <w:color w:val="auto"/>
          <w:sz w:val="24"/>
          <w:szCs w:val="24"/>
          <w:u w:val="single"/>
        </w:rPr>
      </w:pPr>
    </w:p>
    <w:p w14:paraId="529FF01C" w14:textId="77777777" w:rsidR="0096276A" w:rsidRPr="0096276A" w:rsidRDefault="0096276A" w:rsidP="0096276A">
      <w:pPr>
        <w:spacing w:line="480" w:lineRule="auto"/>
        <w:jc w:val="both"/>
        <w:rPr>
          <w:color w:val="auto"/>
          <w:sz w:val="24"/>
          <w:szCs w:val="24"/>
        </w:rPr>
      </w:pPr>
      <w:r w:rsidRPr="0096276A">
        <w:rPr>
          <w:color w:val="auto"/>
          <w:sz w:val="24"/>
          <w:szCs w:val="24"/>
        </w:rPr>
        <w:t xml:space="preserve">This incident relates to a couple that were threatened to be stabbed and assaulted whilst waiting for a taxi home from a night out. Following the threats, the couple feared for their lives and tried to escape by using the taxi as a barrier between them and the unknown male. The intoxicated female out of fear for her boyfriend’s life tried to apprehend the offender which resulted in the female sustaining two punches to her head, inadvertently causing her to fall consequently causing a break to her fibular. This incident was later reported to police when the victim self-presented at the station following a hospital admission. </w:t>
      </w:r>
    </w:p>
    <w:p w14:paraId="5CCB4261" w14:textId="77777777" w:rsidR="0096276A" w:rsidRPr="0096276A" w:rsidRDefault="0096276A" w:rsidP="0096276A">
      <w:pPr>
        <w:spacing w:line="480" w:lineRule="auto"/>
        <w:jc w:val="both"/>
        <w:rPr>
          <w:color w:val="auto"/>
          <w:sz w:val="24"/>
          <w:szCs w:val="24"/>
        </w:rPr>
      </w:pPr>
    </w:p>
    <w:p w14:paraId="7CBE65C4" w14:textId="77777777" w:rsidR="0096276A" w:rsidRPr="0096276A" w:rsidRDefault="0096276A" w:rsidP="0096276A">
      <w:pPr>
        <w:spacing w:line="480" w:lineRule="auto"/>
        <w:jc w:val="both"/>
        <w:rPr>
          <w:color w:val="auto"/>
          <w:sz w:val="24"/>
          <w:szCs w:val="24"/>
        </w:rPr>
      </w:pPr>
      <w:r w:rsidRPr="0096276A">
        <w:rPr>
          <w:color w:val="auto"/>
          <w:sz w:val="24"/>
          <w:szCs w:val="24"/>
        </w:rPr>
        <w:t xml:space="preserve">During my shift, I was tasked to obtain an accurate initial account from the victim in the form of a victim statement. I informed the victim of the accuracy of the first account as this provides the foundation for subsequent investigation and prosecution. College of Policing (2020) guidance emphasises the importance of eliciting quality information at the initial stage to promote the early identification of offences and suspects connected with the incident and to establish witness needs and vulnerability. It is widely reported that victims are not only physically harmed but can be emotional and mentally harmed. A study by PTSD UK (2023) reported that at least 30% of crime </w:t>
      </w:r>
      <w:r w:rsidRPr="0096276A">
        <w:rPr>
          <w:color w:val="auto"/>
          <w:sz w:val="24"/>
          <w:szCs w:val="24"/>
        </w:rPr>
        <w:lastRenderedPageBreak/>
        <w:t xml:space="preserve">victims suffer post traumatic stress disorder following a violent assault (PTSD UK, 2023). </w:t>
      </w:r>
      <w:proofErr w:type="gramStart"/>
      <w:r w:rsidRPr="0096276A">
        <w:rPr>
          <w:color w:val="auto"/>
          <w:sz w:val="24"/>
          <w:szCs w:val="24"/>
        </w:rPr>
        <w:t>With this in mind, I</w:t>
      </w:r>
      <w:proofErr w:type="gramEnd"/>
      <w:r w:rsidRPr="0096276A">
        <w:rPr>
          <w:color w:val="auto"/>
          <w:sz w:val="24"/>
          <w:szCs w:val="24"/>
        </w:rPr>
        <w:t xml:space="preserve"> was aware following her account of events that not only did she suffer as a result of the attack but members of the public that came to her aid may also be affected psychologically (Criminal Injuries Helpline, 2022). </w:t>
      </w:r>
    </w:p>
    <w:p w14:paraId="2F530AF0" w14:textId="77777777" w:rsidR="0096276A" w:rsidRPr="0096276A" w:rsidRDefault="0096276A" w:rsidP="0096276A">
      <w:pPr>
        <w:spacing w:line="480" w:lineRule="auto"/>
        <w:jc w:val="both"/>
        <w:rPr>
          <w:color w:val="auto"/>
          <w:sz w:val="24"/>
          <w:szCs w:val="24"/>
        </w:rPr>
      </w:pPr>
    </w:p>
    <w:p w14:paraId="1FD7610C" w14:textId="77777777" w:rsidR="0096276A" w:rsidRPr="0096276A" w:rsidRDefault="0096276A" w:rsidP="0096276A">
      <w:pPr>
        <w:spacing w:line="480" w:lineRule="auto"/>
        <w:jc w:val="both"/>
        <w:rPr>
          <w:color w:val="auto"/>
          <w:sz w:val="24"/>
          <w:szCs w:val="24"/>
        </w:rPr>
      </w:pPr>
      <w:r w:rsidRPr="0096276A">
        <w:rPr>
          <w:color w:val="auto"/>
          <w:sz w:val="24"/>
          <w:szCs w:val="24"/>
        </w:rPr>
        <w:t xml:space="preserve">Whilst taking a statement from the victim, she disclosed that she had been sent a video clip of the incident which captured the attack. I informed her that it would be beneficial to the case if I was able to view and exhibit the mobile phone footage as evidence. Evidence is crucial to an investigation as it provides valuable information pertaining to the event detailing persons involved, location, time and the circumstances surrounding the alleged incident thus, proving, or disproving accounts (Kuppuswamy, 1981). </w:t>
      </w:r>
    </w:p>
    <w:p w14:paraId="24B2C441" w14:textId="77777777" w:rsidR="0096276A" w:rsidRPr="0096276A" w:rsidRDefault="0096276A" w:rsidP="0096276A">
      <w:pPr>
        <w:spacing w:line="480" w:lineRule="auto"/>
        <w:jc w:val="both"/>
        <w:rPr>
          <w:color w:val="auto"/>
          <w:sz w:val="24"/>
          <w:szCs w:val="24"/>
        </w:rPr>
      </w:pPr>
    </w:p>
    <w:p w14:paraId="791FC29C" w14:textId="77777777" w:rsidR="0096276A" w:rsidRPr="0096276A" w:rsidRDefault="0096276A" w:rsidP="0096276A">
      <w:pPr>
        <w:spacing w:line="480" w:lineRule="auto"/>
        <w:jc w:val="both"/>
        <w:rPr>
          <w:color w:val="auto"/>
          <w:sz w:val="24"/>
          <w:szCs w:val="24"/>
        </w:rPr>
      </w:pPr>
      <w:r w:rsidRPr="0096276A">
        <w:rPr>
          <w:color w:val="auto"/>
          <w:sz w:val="24"/>
          <w:szCs w:val="24"/>
        </w:rPr>
        <w:t xml:space="preserve">I informed the victim of relevant outstanding enquiries which were to be obtained at the earliest opportunity. Under the ‘Victims’ Code’, a police officer must ensure that a victim not only understands the investigative process, but the investigating officer must positively engage with the victim to ensure victim support services are tailored to their needs (College of Policing, 2021). </w:t>
      </w:r>
    </w:p>
    <w:p w14:paraId="5279C212" w14:textId="77777777" w:rsidR="0096276A" w:rsidRPr="0096276A" w:rsidRDefault="0096276A" w:rsidP="0096276A">
      <w:pPr>
        <w:spacing w:line="480" w:lineRule="auto"/>
        <w:jc w:val="both"/>
        <w:rPr>
          <w:color w:val="auto"/>
          <w:sz w:val="24"/>
          <w:szCs w:val="24"/>
        </w:rPr>
      </w:pPr>
    </w:p>
    <w:p w14:paraId="24171FDB" w14:textId="77777777" w:rsidR="0096276A" w:rsidRPr="0096276A" w:rsidRDefault="0096276A" w:rsidP="0096276A">
      <w:pPr>
        <w:spacing w:line="480" w:lineRule="auto"/>
        <w:jc w:val="both"/>
        <w:rPr>
          <w:color w:val="auto"/>
          <w:sz w:val="24"/>
          <w:szCs w:val="24"/>
        </w:rPr>
      </w:pPr>
      <w:r w:rsidRPr="0096276A">
        <w:rPr>
          <w:color w:val="auto"/>
          <w:sz w:val="24"/>
          <w:szCs w:val="24"/>
        </w:rPr>
        <w:t xml:space="preserve">Police have a duty to consider the victim’s eligibility for enhanced rights and take responsibilities for instigating referrals (HMIC, 2015). A Victim Personal Statement provides victims an opportunity to demonstrate how the crime has impacted their physical and emotional wellbeing, which in turn helps the CJS to decide the support and services required (UK Government, 2013). The victim disclosed that she was struggling with her mental health following the attack and has been isolating herself </w:t>
      </w:r>
      <w:r w:rsidRPr="0096276A">
        <w:rPr>
          <w:color w:val="auto"/>
          <w:sz w:val="24"/>
          <w:szCs w:val="24"/>
        </w:rPr>
        <w:lastRenderedPageBreak/>
        <w:t>from her friends and family which has negatively impacted her health, wellbeing, employment, and has also affected her financially.</w:t>
      </w:r>
    </w:p>
    <w:p w14:paraId="262DDCF1" w14:textId="77777777" w:rsidR="0096276A" w:rsidRPr="0096276A" w:rsidRDefault="0096276A" w:rsidP="0096276A">
      <w:pPr>
        <w:spacing w:line="480" w:lineRule="auto"/>
        <w:jc w:val="both"/>
        <w:rPr>
          <w:color w:val="auto"/>
          <w:sz w:val="24"/>
          <w:szCs w:val="24"/>
        </w:rPr>
      </w:pPr>
      <w:r w:rsidRPr="0096276A">
        <w:rPr>
          <w:color w:val="auto"/>
          <w:sz w:val="24"/>
          <w:szCs w:val="24"/>
        </w:rPr>
        <w:t>Having built a rapport with the victim and abiding by the standards set out within the Code of Ethics, I explained to the victim that I would carry out my role responsibly, efficiently, diligently and in a professional manner whilst remaining open and transparent in my actions and decisions (College of Policing, 2014), (Association of Police and Crime Commissioners, 2023).</w:t>
      </w:r>
    </w:p>
    <w:p w14:paraId="4881CEDC" w14:textId="77777777" w:rsidR="0096276A" w:rsidRPr="0096276A" w:rsidRDefault="0096276A" w:rsidP="0096276A">
      <w:pPr>
        <w:spacing w:line="480" w:lineRule="auto"/>
        <w:jc w:val="both"/>
        <w:rPr>
          <w:color w:val="auto"/>
          <w:sz w:val="24"/>
          <w:szCs w:val="24"/>
        </w:rPr>
      </w:pPr>
    </w:p>
    <w:p w14:paraId="36E9A870" w14:textId="77777777" w:rsidR="0096276A" w:rsidRPr="0096276A" w:rsidRDefault="0096276A" w:rsidP="0096276A">
      <w:pPr>
        <w:spacing w:line="480" w:lineRule="auto"/>
        <w:jc w:val="both"/>
        <w:rPr>
          <w:color w:val="auto"/>
          <w:sz w:val="24"/>
          <w:szCs w:val="24"/>
        </w:rPr>
      </w:pPr>
      <w:r w:rsidRPr="0096276A">
        <w:rPr>
          <w:color w:val="auto"/>
          <w:sz w:val="24"/>
          <w:szCs w:val="24"/>
        </w:rPr>
        <w:t>Following a victim assessment in line with the ‘Victims Code’, and an explanation on ‘special measures’, the victim confirmed that should the matter go to court, to give the best evidence, she would require such measures to be implemented. ‘Special measures’ are provisions introduced by the Youth Justice and Criminal Evidence Act (1999) to help relieve stresses associated with vulnerable and intimidated witnesses (Crown Prosecution Service, 2021).</w:t>
      </w:r>
    </w:p>
    <w:p w14:paraId="3CEF9459" w14:textId="77777777" w:rsidR="0096276A" w:rsidRPr="0096276A" w:rsidRDefault="0096276A" w:rsidP="0096276A">
      <w:pPr>
        <w:spacing w:line="480" w:lineRule="auto"/>
        <w:jc w:val="both"/>
        <w:rPr>
          <w:color w:val="auto"/>
          <w:sz w:val="24"/>
          <w:szCs w:val="24"/>
        </w:rPr>
      </w:pPr>
    </w:p>
    <w:p w14:paraId="4E1AF4FF" w14:textId="4EA1D2B7" w:rsidR="0096276A" w:rsidRPr="0096276A" w:rsidRDefault="0096276A" w:rsidP="0096276A">
      <w:pPr>
        <w:spacing w:line="480" w:lineRule="auto"/>
        <w:jc w:val="both"/>
        <w:rPr>
          <w:color w:val="auto"/>
          <w:sz w:val="24"/>
          <w:szCs w:val="24"/>
        </w:rPr>
      </w:pPr>
      <w:r w:rsidRPr="0096276A">
        <w:rPr>
          <w:color w:val="auto"/>
          <w:sz w:val="24"/>
          <w:szCs w:val="24"/>
        </w:rPr>
        <w:t xml:space="preserve">South Wales Police are required to provide support to vulnerable victims having built well-established partnerships with multiple agencies to enhance the service victims receive. HMIC (2015) recognises it is imperative that early identification of a victim’s vulnerabilities is essential in providing tailored support through the Criminal Justice System. Having explained the investigative process to the victim, and how officers deal with victims of crime, a Public Protection Notification and Victim Focus referrals were initiated incorporating the circumstances of the incident, detailing the victim’s vulnerabilities and assessment of risk (HMIC, 2015), (Victim Support, 2023). </w:t>
      </w:r>
    </w:p>
    <w:p w14:paraId="7B35AC3B" w14:textId="77777777" w:rsidR="0096276A" w:rsidRPr="0096276A" w:rsidRDefault="0096276A" w:rsidP="0096276A">
      <w:pPr>
        <w:spacing w:line="480" w:lineRule="auto"/>
        <w:jc w:val="both"/>
        <w:rPr>
          <w:color w:val="auto"/>
          <w:sz w:val="24"/>
          <w:szCs w:val="24"/>
        </w:rPr>
      </w:pPr>
    </w:p>
    <w:p w14:paraId="551D4C38" w14:textId="77777777" w:rsidR="0096276A" w:rsidRPr="0096276A" w:rsidRDefault="0096276A" w:rsidP="0096276A">
      <w:pPr>
        <w:spacing w:line="480" w:lineRule="auto"/>
        <w:jc w:val="both"/>
        <w:rPr>
          <w:color w:val="auto"/>
          <w:sz w:val="24"/>
          <w:szCs w:val="24"/>
        </w:rPr>
      </w:pPr>
      <w:r w:rsidRPr="0096276A">
        <w:rPr>
          <w:color w:val="auto"/>
          <w:sz w:val="24"/>
          <w:szCs w:val="24"/>
        </w:rPr>
        <w:lastRenderedPageBreak/>
        <w:t>To gather evidential material to form part of the investigation, police appealed for witnesses to the assault which had taken place. A taxi marshal voluntarily attended the station to provide their account of events. During this ‘interview’, disclosures made resulted in the identification of further offences committed by the suspect; namely threats to kill under S.16 Offences Against the Person Act (1861).</w:t>
      </w:r>
    </w:p>
    <w:p w14:paraId="6001D2B0" w14:textId="77777777" w:rsidR="0096276A" w:rsidRPr="0096276A" w:rsidRDefault="0096276A" w:rsidP="0096276A">
      <w:pPr>
        <w:spacing w:line="480" w:lineRule="auto"/>
        <w:jc w:val="both"/>
        <w:rPr>
          <w:color w:val="auto"/>
          <w:sz w:val="24"/>
          <w:szCs w:val="24"/>
        </w:rPr>
      </w:pPr>
    </w:p>
    <w:p w14:paraId="40FC9BAE" w14:textId="77777777" w:rsidR="0096276A" w:rsidRPr="0096276A" w:rsidRDefault="0096276A" w:rsidP="0096276A">
      <w:pPr>
        <w:spacing w:line="480" w:lineRule="auto"/>
        <w:jc w:val="both"/>
        <w:rPr>
          <w:color w:val="auto"/>
          <w:sz w:val="24"/>
          <w:szCs w:val="24"/>
        </w:rPr>
      </w:pPr>
      <w:r w:rsidRPr="0096276A">
        <w:rPr>
          <w:color w:val="auto"/>
          <w:sz w:val="24"/>
          <w:szCs w:val="24"/>
        </w:rPr>
        <w:t xml:space="preserve">The Criminal Procedure and Investigations Act (1996) stipulates that all officers must pursue reasonable lines of enquiry and identify all relevant material including physical exhibits, statements, reports, and audio/video recording to form part of an investigation to ascertain if a crime has been committed (College of Policing, 2013a). Therefore, relevant material generated in the form of witness statements, CCTV and video footage proved instrumental in identifying the suspect and forming reasonable grounds to believe the arrest and charge of the suspect was appropriate and necessary in the circumstances. </w:t>
      </w:r>
    </w:p>
    <w:p w14:paraId="35ED31B6" w14:textId="77777777" w:rsidR="0096276A" w:rsidRPr="0096276A" w:rsidRDefault="0096276A" w:rsidP="0096276A">
      <w:pPr>
        <w:spacing w:line="480" w:lineRule="auto"/>
        <w:jc w:val="both"/>
        <w:rPr>
          <w:color w:val="auto"/>
          <w:sz w:val="24"/>
          <w:szCs w:val="24"/>
        </w:rPr>
      </w:pPr>
    </w:p>
    <w:p w14:paraId="6798E23D" w14:textId="4E6626EF" w:rsidR="0096276A" w:rsidRPr="0096276A" w:rsidRDefault="0096276A" w:rsidP="0096276A">
      <w:pPr>
        <w:spacing w:line="480" w:lineRule="auto"/>
        <w:jc w:val="both"/>
        <w:rPr>
          <w:color w:val="auto"/>
          <w:sz w:val="24"/>
          <w:szCs w:val="24"/>
        </w:rPr>
      </w:pPr>
      <w:r w:rsidRPr="0096276A">
        <w:rPr>
          <w:color w:val="auto"/>
          <w:sz w:val="24"/>
          <w:szCs w:val="24"/>
        </w:rPr>
        <w:t xml:space="preserve">As a result, arrest enquiries for the male were conducted following a risk assessment guided by the NDM. Under PACE, a lawful arrest in accordance with Section 24 requires a person’s involvement or suspected or attempted involvement of a criminal offence as well as reasonable grounds for believing that the arrest is necessary in the circumstances under Code G; codes or practice (College of Policing, 2013). An individual has a right to liberty contained within Article 5 of the Human Rights Act (HRA) (1998), consequently, to justify police interference with such right, arrest of the individual must be required </w:t>
      </w:r>
      <w:r w:rsidR="009132AB">
        <w:rPr>
          <w:color w:val="auto"/>
          <w:sz w:val="24"/>
          <w:szCs w:val="24"/>
        </w:rPr>
        <w:t>by</w:t>
      </w:r>
      <w:r w:rsidRPr="0096276A">
        <w:rPr>
          <w:color w:val="auto"/>
          <w:sz w:val="24"/>
          <w:szCs w:val="24"/>
        </w:rPr>
        <w:t xml:space="preserve"> law (Equality and Human Rights Commission, 2021).</w:t>
      </w:r>
    </w:p>
    <w:p w14:paraId="6F2C372B" w14:textId="77777777" w:rsidR="0096276A" w:rsidRPr="0096276A" w:rsidRDefault="0096276A" w:rsidP="0096276A">
      <w:pPr>
        <w:spacing w:line="480" w:lineRule="auto"/>
        <w:jc w:val="both"/>
        <w:rPr>
          <w:color w:val="auto"/>
          <w:sz w:val="24"/>
          <w:szCs w:val="24"/>
        </w:rPr>
      </w:pPr>
    </w:p>
    <w:p w14:paraId="0E4D53E0" w14:textId="6F54CE4A" w:rsidR="0096276A" w:rsidRPr="0096276A" w:rsidRDefault="0096276A" w:rsidP="0096276A">
      <w:pPr>
        <w:spacing w:line="480" w:lineRule="auto"/>
        <w:jc w:val="both"/>
        <w:rPr>
          <w:color w:val="auto"/>
          <w:sz w:val="24"/>
          <w:szCs w:val="24"/>
        </w:rPr>
      </w:pPr>
      <w:r w:rsidRPr="0096276A">
        <w:rPr>
          <w:color w:val="auto"/>
          <w:sz w:val="24"/>
          <w:szCs w:val="24"/>
        </w:rPr>
        <w:lastRenderedPageBreak/>
        <w:t>Following NICHE checks on the male wanted in connection with the attack, officers located his address. At the address, a female identified herself and told officers that the male was not home. PACE does not require a warrant to be issued to search a premises. However, due to the intrusive nature of a search which interferes with a person’s right to privacy under Article 8 HRA, Section 17</w:t>
      </w:r>
      <w:r w:rsidR="009132AB">
        <w:rPr>
          <w:color w:val="auto"/>
          <w:sz w:val="24"/>
          <w:szCs w:val="24"/>
        </w:rPr>
        <w:t xml:space="preserve"> PACE</w:t>
      </w:r>
      <w:r w:rsidRPr="0096276A">
        <w:rPr>
          <w:color w:val="auto"/>
          <w:sz w:val="24"/>
          <w:szCs w:val="24"/>
        </w:rPr>
        <w:t xml:space="preserve"> provides a power to enter and search any premises to arrest an individual (College of Policing, 2013b). Following this explanation, a male appeared, who I identified to be the suspect. Inside the property, I informed the male of the allegation made against him and stated that he was under arrest for grievous bodily harm; Section 20 Offences Against the Person Act (1861), public order; Section 4 Public Order Act (1986) and threats to kill; Section 16 Offences Against the Person Act (1861). I then cautioned the male and informed the male the necessity for the arrest was to allow the prompt and effective investigation of the offence and prevent physical harm to himself or another (College of Policing, 2013).</w:t>
      </w:r>
    </w:p>
    <w:p w14:paraId="4797778A" w14:textId="77777777" w:rsidR="0096276A" w:rsidRPr="0096276A" w:rsidRDefault="0096276A" w:rsidP="0096276A">
      <w:pPr>
        <w:spacing w:line="480" w:lineRule="auto"/>
        <w:jc w:val="both"/>
        <w:rPr>
          <w:color w:val="auto"/>
          <w:sz w:val="24"/>
          <w:szCs w:val="24"/>
        </w:rPr>
      </w:pPr>
    </w:p>
    <w:p w14:paraId="18D1C7B2" w14:textId="77777777" w:rsidR="0096276A" w:rsidRPr="0096276A" w:rsidRDefault="0096276A" w:rsidP="0096276A">
      <w:pPr>
        <w:spacing w:line="480" w:lineRule="auto"/>
        <w:jc w:val="both"/>
        <w:rPr>
          <w:color w:val="auto"/>
          <w:sz w:val="24"/>
          <w:szCs w:val="24"/>
        </w:rPr>
      </w:pPr>
      <w:r w:rsidRPr="0096276A">
        <w:rPr>
          <w:color w:val="auto"/>
          <w:sz w:val="24"/>
          <w:szCs w:val="24"/>
        </w:rPr>
        <w:t>To ensure the safety of myself and my colleagues, the male was searched under Section 32 PACE to ensure he was not in possession of any articles that could present a danger (College of Policing, 2013b). Code C PACE concerns the detention, treatment and questioning of suspects and requires detainees to be presented at custody as soon as practicable following arrest (UK Government, 2019). Officers are to formally ‘book-in’ the detainee providing the circumstances of the incident in line with force protocols and procedures (College of Policing, 2013). The detention of the detainee was authorised in agreement with the necessities provided.</w:t>
      </w:r>
    </w:p>
    <w:p w14:paraId="42E6B3FB" w14:textId="77777777" w:rsidR="0096276A" w:rsidRPr="0096276A" w:rsidRDefault="0096276A" w:rsidP="0096276A">
      <w:pPr>
        <w:spacing w:line="480" w:lineRule="auto"/>
        <w:jc w:val="both"/>
        <w:rPr>
          <w:color w:val="auto"/>
          <w:sz w:val="24"/>
          <w:szCs w:val="24"/>
        </w:rPr>
      </w:pPr>
    </w:p>
    <w:p w14:paraId="2793867E" w14:textId="3D7A739D" w:rsidR="0096276A" w:rsidRPr="0096276A" w:rsidRDefault="0096276A" w:rsidP="0096276A">
      <w:pPr>
        <w:spacing w:line="480" w:lineRule="auto"/>
        <w:jc w:val="both"/>
        <w:rPr>
          <w:color w:val="auto"/>
          <w:sz w:val="24"/>
          <w:szCs w:val="24"/>
        </w:rPr>
      </w:pPr>
      <w:r w:rsidRPr="0096276A">
        <w:rPr>
          <w:color w:val="auto"/>
          <w:sz w:val="24"/>
          <w:szCs w:val="24"/>
        </w:rPr>
        <w:lastRenderedPageBreak/>
        <w:t>Due to the severity of the offence, the case was passed to the investigative hub team to further develop the investigation and interview the suspect to build importan</w:t>
      </w:r>
      <w:r w:rsidR="009132AB">
        <w:rPr>
          <w:color w:val="auto"/>
          <w:sz w:val="24"/>
          <w:szCs w:val="24"/>
        </w:rPr>
        <w:t>t</w:t>
      </w:r>
      <w:r w:rsidRPr="0096276A">
        <w:rPr>
          <w:color w:val="auto"/>
          <w:sz w:val="24"/>
          <w:szCs w:val="24"/>
        </w:rPr>
        <w:t xml:space="preserve"> evidence</w:t>
      </w:r>
      <w:r w:rsidR="009132AB">
        <w:rPr>
          <w:color w:val="auto"/>
          <w:sz w:val="24"/>
          <w:szCs w:val="24"/>
        </w:rPr>
        <w:t>,</w:t>
      </w:r>
      <w:r w:rsidRPr="0096276A">
        <w:rPr>
          <w:color w:val="auto"/>
          <w:sz w:val="24"/>
          <w:szCs w:val="24"/>
        </w:rPr>
        <w:t xml:space="preserve"> thus revealing further lines of enquiry </w:t>
      </w:r>
      <w:r w:rsidR="009132AB">
        <w:rPr>
          <w:color w:val="auto"/>
          <w:sz w:val="24"/>
          <w:szCs w:val="24"/>
        </w:rPr>
        <w:t>to</w:t>
      </w:r>
      <w:r w:rsidRPr="0096276A">
        <w:rPr>
          <w:color w:val="auto"/>
          <w:sz w:val="24"/>
          <w:szCs w:val="24"/>
        </w:rPr>
        <w:t xml:space="preserve"> establish relevant information for the prosecution decision (Health and Safety Executive, 2023).</w:t>
      </w:r>
    </w:p>
    <w:p w14:paraId="619B4F3C" w14:textId="1DB219F1" w:rsidR="0096276A" w:rsidRPr="0096276A" w:rsidRDefault="0096276A" w:rsidP="0096276A">
      <w:pPr>
        <w:spacing w:line="480" w:lineRule="auto"/>
        <w:jc w:val="both"/>
        <w:rPr>
          <w:color w:val="auto"/>
          <w:sz w:val="24"/>
          <w:szCs w:val="24"/>
        </w:rPr>
      </w:pPr>
      <w:r w:rsidRPr="0096276A">
        <w:rPr>
          <w:color w:val="auto"/>
          <w:sz w:val="24"/>
          <w:szCs w:val="24"/>
        </w:rPr>
        <w:t>Throughout the process, I have informed the victim of the decision</w:t>
      </w:r>
      <w:r w:rsidR="009132AB">
        <w:rPr>
          <w:color w:val="auto"/>
          <w:sz w:val="24"/>
          <w:szCs w:val="24"/>
        </w:rPr>
        <w:t>s</w:t>
      </w:r>
      <w:r w:rsidRPr="0096276A">
        <w:rPr>
          <w:color w:val="auto"/>
          <w:sz w:val="24"/>
          <w:szCs w:val="24"/>
        </w:rPr>
        <w:t xml:space="preserve"> made regarding bail and the suspect’s court date.</w:t>
      </w:r>
    </w:p>
    <w:p w14:paraId="1E3BAB3B" w14:textId="77777777" w:rsidR="0096276A" w:rsidRPr="0096276A" w:rsidRDefault="0096276A" w:rsidP="0096276A">
      <w:pPr>
        <w:spacing w:line="480" w:lineRule="auto"/>
        <w:jc w:val="both"/>
        <w:rPr>
          <w:color w:val="auto"/>
          <w:sz w:val="24"/>
          <w:szCs w:val="24"/>
        </w:rPr>
      </w:pPr>
      <w:r w:rsidRPr="0096276A">
        <w:rPr>
          <w:color w:val="auto"/>
          <w:sz w:val="24"/>
          <w:szCs w:val="24"/>
        </w:rPr>
        <w:t xml:space="preserve"> </w:t>
      </w:r>
    </w:p>
    <w:p w14:paraId="7224C8A1" w14:textId="5499E61A" w:rsidR="0096276A" w:rsidRPr="0096276A" w:rsidRDefault="0096276A" w:rsidP="0096276A">
      <w:pPr>
        <w:spacing w:line="480" w:lineRule="auto"/>
        <w:jc w:val="both"/>
        <w:rPr>
          <w:color w:val="auto"/>
          <w:sz w:val="24"/>
          <w:szCs w:val="24"/>
        </w:rPr>
      </w:pPr>
      <w:r w:rsidRPr="0096276A">
        <w:rPr>
          <w:color w:val="auto"/>
          <w:sz w:val="24"/>
          <w:szCs w:val="24"/>
        </w:rPr>
        <w:t>Upon reflection, I remained impartial and professional throughout</w:t>
      </w:r>
      <w:r w:rsidR="009132AB">
        <w:rPr>
          <w:color w:val="auto"/>
          <w:sz w:val="24"/>
          <w:szCs w:val="24"/>
        </w:rPr>
        <w:t>,</w:t>
      </w:r>
      <w:r w:rsidRPr="0096276A">
        <w:rPr>
          <w:color w:val="auto"/>
          <w:sz w:val="24"/>
          <w:szCs w:val="24"/>
        </w:rPr>
        <w:t xml:space="preserve"> following the codes of practice and statutory guidance. Given the complexity of the case and the many lines of investigation and enquiry</w:t>
      </w:r>
      <w:proofErr w:type="gramStart"/>
      <w:r w:rsidRPr="0096276A">
        <w:rPr>
          <w:color w:val="auto"/>
          <w:sz w:val="24"/>
          <w:szCs w:val="24"/>
        </w:rPr>
        <w:t>, as a student police constable, the procedures and protocols</w:t>
      </w:r>
      <w:proofErr w:type="gramEnd"/>
      <w:r w:rsidRPr="0096276A">
        <w:rPr>
          <w:color w:val="auto"/>
          <w:sz w:val="24"/>
          <w:szCs w:val="24"/>
        </w:rPr>
        <w:t xml:space="preserve"> were instrumental in achieving the desired outcomes thus far. As a new officer, I have little experience to draw upon and am therefore heavily guided by policy and procedure which as a result, I feel will enhance my ability and professionalism.</w:t>
      </w:r>
    </w:p>
    <w:p w14:paraId="0831AC4C" w14:textId="77777777" w:rsidR="0096276A" w:rsidRPr="0096276A" w:rsidRDefault="0096276A" w:rsidP="0096276A">
      <w:pPr>
        <w:spacing w:line="480" w:lineRule="auto"/>
        <w:jc w:val="both"/>
        <w:rPr>
          <w:color w:val="auto"/>
          <w:sz w:val="24"/>
          <w:szCs w:val="24"/>
        </w:rPr>
      </w:pPr>
      <w:r w:rsidRPr="0096276A">
        <w:rPr>
          <w:color w:val="auto"/>
          <w:sz w:val="24"/>
          <w:szCs w:val="24"/>
        </w:rPr>
        <w:t xml:space="preserve">Victim support is vital to ensure justice is served as the ‘Victims Code’ aims to enshrine victims’ entitlements in law. </w:t>
      </w:r>
    </w:p>
    <w:p w14:paraId="74AB90FC" w14:textId="42E736AF" w:rsidR="0096276A" w:rsidRDefault="0096276A" w:rsidP="0096276A">
      <w:pPr>
        <w:spacing w:line="480" w:lineRule="auto"/>
        <w:jc w:val="both"/>
        <w:rPr>
          <w:color w:val="auto"/>
          <w:sz w:val="24"/>
          <w:szCs w:val="24"/>
        </w:rPr>
      </w:pPr>
      <w:r w:rsidRPr="0096276A">
        <w:rPr>
          <w:color w:val="auto"/>
          <w:sz w:val="24"/>
          <w:szCs w:val="24"/>
        </w:rPr>
        <w:t>This case is ongoing, and I remain actively involved in ensuring the victim is supported and safeguarded through the criminal justice system process.</w:t>
      </w:r>
    </w:p>
    <w:p w14:paraId="3B299EAF" w14:textId="46B96183" w:rsidR="0096276A" w:rsidRDefault="0096276A" w:rsidP="0096276A">
      <w:pPr>
        <w:spacing w:line="480" w:lineRule="auto"/>
        <w:jc w:val="both"/>
        <w:rPr>
          <w:color w:val="auto"/>
          <w:sz w:val="24"/>
          <w:szCs w:val="24"/>
        </w:rPr>
      </w:pPr>
    </w:p>
    <w:p w14:paraId="50DEB26F" w14:textId="1086C2C9" w:rsidR="0096276A" w:rsidRPr="00115FE0" w:rsidRDefault="0096276A" w:rsidP="0096276A">
      <w:pPr>
        <w:spacing w:line="480" w:lineRule="auto"/>
        <w:jc w:val="both"/>
        <w:rPr>
          <w:b/>
          <w:bCs/>
          <w:color w:val="auto"/>
          <w:sz w:val="24"/>
          <w:szCs w:val="24"/>
        </w:rPr>
      </w:pPr>
      <w:r w:rsidRPr="00115FE0">
        <w:rPr>
          <w:b/>
          <w:bCs/>
          <w:color w:val="auto"/>
          <w:sz w:val="24"/>
          <w:szCs w:val="24"/>
          <w:u w:val="single"/>
        </w:rPr>
        <w:t>Word Count:</w:t>
      </w:r>
      <w:r w:rsidRPr="00115FE0">
        <w:rPr>
          <w:b/>
          <w:bCs/>
          <w:color w:val="auto"/>
          <w:sz w:val="24"/>
          <w:szCs w:val="24"/>
        </w:rPr>
        <w:t xml:space="preserve"> </w:t>
      </w:r>
      <w:r w:rsidR="00115FE0" w:rsidRPr="00115FE0">
        <w:rPr>
          <w:b/>
          <w:bCs/>
          <w:color w:val="auto"/>
          <w:sz w:val="24"/>
          <w:szCs w:val="24"/>
        </w:rPr>
        <w:t>1,6</w:t>
      </w:r>
      <w:r w:rsidR="009132AB">
        <w:rPr>
          <w:b/>
          <w:bCs/>
          <w:color w:val="auto"/>
          <w:sz w:val="24"/>
          <w:szCs w:val="24"/>
        </w:rPr>
        <w:t>47</w:t>
      </w:r>
    </w:p>
    <w:p w14:paraId="74E60848" w14:textId="77777777" w:rsidR="0096276A" w:rsidRPr="0096276A" w:rsidRDefault="0096276A" w:rsidP="0096276A">
      <w:pPr>
        <w:spacing w:line="480" w:lineRule="auto"/>
        <w:jc w:val="both"/>
        <w:rPr>
          <w:color w:val="auto"/>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55E8513B" w14:textId="77777777" w:rsidR="00025650" w:rsidRPr="00E34A5B" w:rsidRDefault="00025650" w:rsidP="00E34A5B">
      <w:pPr>
        <w:spacing w:line="480" w:lineRule="auto"/>
        <w:jc w:val="both"/>
        <w:rPr>
          <w:color w:val="auto"/>
          <w:sz w:val="24"/>
          <w:szCs w:val="24"/>
        </w:rPr>
      </w:pPr>
    </w:p>
    <w:p w14:paraId="105AD671" w14:textId="77777777" w:rsidR="00E34A5B" w:rsidRPr="00E34A5B" w:rsidRDefault="00E34A5B" w:rsidP="00E34A5B">
      <w:pPr>
        <w:spacing w:line="480" w:lineRule="auto"/>
        <w:jc w:val="both"/>
        <w:rPr>
          <w:color w:val="auto"/>
          <w:sz w:val="24"/>
          <w:szCs w:val="24"/>
        </w:rPr>
      </w:pPr>
      <w:r w:rsidRPr="00E34A5B">
        <w:rPr>
          <w:color w:val="auto"/>
          <w:sz w:val="24"/>
          <w:szCs w:val="24"/>
        </w:rPr>
        <w:t xml:space="preserve">The police as law enforcement officers play a crucial role in the prevention and detection of crime. The police serve to maintain law and order in the communities they serve by protecting the citizens and preventing crime (College of Policing, 2023). Police decisions must be made in accordance with the National Decision Model (NDM) and must abide by the Code of Ethics to ensure officers conduct exemplary standards of behaviour (College of Policing, 2021). Police </w:t>
      </w:r>
      <w:proofErr w:type="gramStart"/>
      <w:r w:rsidRPr="00E34A5B">
        <w:rPr>
          <w:color w:val="auto"/>
          <w:sz w:val="24"/>
          <w:szCs w:val="24"/>
        </w:rPr>
        <w:t>have the ability to</w:t>
      </w:r>
      <w:proofErr w:type="gramEnd"/>
      <w:r w:rsidRPr="00E34A5B">
        <w:rPr>
          <w:color w:val="auto"/>
          <w:sz w:val="24"/>
          <w:szCs w:val="24"/>
        </w:rPr>
        <w:t xml:space="preserve"> safely and lawfully enforce power when dealing with suspects, victims and witnesses during challenging situations in a justifiably balanced and proportionate manner (Bryant and Bryant, 2021, pp.191).</w:t>
      </w:r>
    </w:p>
    <w:p w14:paraId="07E177C2" w14:textId="77777777" w:rsidR="00E34A5B" w:rsidRPr="00E34A5B" w:rsidRDefault="00E34A5B" w:rsidP="00E34A5B">
      <w:pPr>
        <w:spacing w:line="480" w:lineRule="auto"/>
        <w:jc w:val="both"/>
        <w:rPr>
          <w:color w:val="auto"/>
          <w:sz w:val="24"/>
          <w:szCs w:val="24"/>
        </w:rPr>
      </w:pPr>
      <w:r w:rsidRPr="00E34A5B">
        <w:rPr>
          <w:color w:val="auto"/>
          <w:sz w:val="24"/>
          <w:szCs w:val="24"/>
        </w:rPr>
        <w:lastRenderedPageBreak/>
        <w:t xml:space="preserve">With the Code of Ethics at its core, the NDM is a model comprising of 5 components encouraging officers to act in accordance with the Code and use their discretion when appropriate (Sullivan, 2017). It is widely documented by academics that police discretion is the ‘freedom of the individual officer to act according to his or her own judgement in particular situations’ (Newburn and Neyroud, 2008, pp.82). </w:t>
      </w:r>
    </w:p>
    <w:p w14:paraId="6FBC049F" w14:textId="77777777" w:rsidR="00E34A5B" w:rsidRPr="00E34A5B" w:rsidRDefault="00E34A5B" w:rsidP="00E34A5B">
      <w:pPr>
        <w:spacing w:line="480" w:lineRule="auto"/>
        <w:jc w:val="both"/>
        <w:rPr>
          <w:color w:val="auto"/>
          <w:sz w:val="24"/>
          <w:szCs w:val="24"/>
        </w:rPr>
      </w:pPr>
      <w:r w:rsidRPr="00E34A5B">
        <w:rPr>
          <w:color w:val="auto"/>
          <w:sz w:val="24"/>
          <w:szCs w:val="24"/>
        </w:rPr>
        <w:t xml:space="preserve">Throughout this reflection, I will be analysing a situation, guided by the National Decision-Making Model to effectively engage with an offender and evidence the decision-making process used throughout. Additionally, I will then incorporate the policing responsibilities with regards to the provision of the Criminal Procedures and Investigations Act (1996) (CPIA) when investigating including the management of the offender. </w:t>
      </w:r>
    </w:p>
    <w:p w14:paraId="1B0A3BFA" w14:textId="77777777" w:rsidR="00E34A5B" w:rsidRPr="00E34A5B" w:rsidRDefault="00E34A5B" w:rsidP="00E34A5B">
      <w:pPr>
        <w:spacing w:line="480" w:lineRule="auto"/>
        <w:jc w:val="both"/>
        <w:rPr>
          <w:color w:val="auto"/>
          <w:sz w:val="24"/>
          <w:szCs w:val="24"/>
        </w:rPr>
      </w:pPr>
    </w:p>
    <w:p w14:paraId="72ABB52B" w14:textId="77777777" w:rsidR="00E34A5B" w:rsidRPr="00E34A5B" w:rsidRDefault="00E34A5B" w:rsidP="00E34A5B">
      <w:pPr>
        <w:spacing w:line="480" w:lineRule="auto"/>
        <w:jc w:val="both"/>
        <w:rPr>
          <w:color w:val="auto"/>
          <w:sz w:val="24"/>
          <w:szCs w:val="24"/>
        </w:rPr>
      </w:pPr>
      <w:r w:rsidRPr="00E34A5B">
        <w:rPr>
          <w:color w:val="auto"/>
          <w:sz w:val="24"/>
          <w:szCs w:val="24"/>
        </w:rPr>
        <w:t xml:space="preserve">The Code of Ethics is central to the NDM and encompasses nine policing principles including accountability, fairness, honesty, integrity, leadership, objectivity, openness, respect, and selflessness. These principles are reported to be a crucial aspect in maintaining and enhancing public confidence and reflect the minimum standards that attested police officers must maintain (College of Policing, 2014). </w:t>
      </w:r>
    </w:p>
    <w:p w14:paraId="40521A2C" w14:textId="77777777" w:rsidR="00E34A5B" w:rsidRPr="00E34A5B" w:rsidRDefault="00E34A5B" w:rsidP="00E34A5B">
      <w:pPr>
        <w:spacing w:line="480" w:lineRule="auto"/>
        <w:jc w:val="both"/>
        <w:rPr>
          <w:color w:val="auto"/>
          <w:sz w:val="24"/>
          <w:szCs w:val="24"/>
        </w:rPr>
      </w:pPr>
    </w:p>
    <w:p w14:paraId="28C2E506" w14:textId="77777777" w:rsidR="00E34A5B" w:rsidRPr="00E34A5B" w:rsidRDefault="00E34A5B" w:rsidP="00E34A5B">
      <w:pPr>
        <w:spacing w:line="480" w:lineRule="auto"/>
        <w:jc w:val="both"/>
        <w:rPr>
          <w:color w:val="auto"/>
          <w:sz w:val="24"/>
          <w:szCs w:val="24"/>
        </w:rPr>
      </w:pPr>
      <w:r w:rsidRPr="00E34A5B">
        <w:rPr>
          <w:color w:val="auto"/>
          <w:sz w:val="24"/>
          <w:szCs w:val="24"/>
        </w:rPr>
        <w:t>During my shift, I was informed of a female, known to police who was wanted in connection with six accounts of shop lifting. My colleagues and I started our initial enquiries to establish the location of the female and I was tasked to conduct mobile patrol.</w:t>
      </w:r>
    </w:p>
    <w:p w14:paraId="57D8E541" w14:textId="77777777" w:rsidR="00E34A5B" w:rsidRPr="00E34A5B" w:rsidRDefault="00E34A5B" w:rsidP="00E34A5B">
      <w:pPr>
        <w:spacing w:line="480" w:lineRule="auto"/>
        <w:jc w:val="both"/>
        <w:rPr>
          <w:color w:val="auto"/>
          <w:sz w:val="24"/>
          <w:szCs w:val="24"/>
        </w:rPr>
      </w:pPr>
      <w:r w:rsidRPr="00E34A5B">
        <w:rPr>
          <w:color w:val="auto"/>
          <w:sz w:val="24"/>
          <w:szCs w:val="24"/>
        </w:rPr>
        <w:t xml:space="preserve"> </w:t>
      </w:r>
    </w:p>
    <w:p w14:paraId="36DFD2CB" w14:textId="369386B3" w:rsidR="00E34A5B" w:rsidRPr="00E34A5B" w:rsidRDefault="00E34A5B" w:rsidP="00E34A5B">
      <w:pPr>
        <w:spacing w:line="480" w:lineRule="auto"/>
        <w:jc w:val="both"/>
        <w:rPr>
          <w:color w:val="auto"/>
          <w:sz w:val="24"/>
          <w:szCs w:val="24"/>
        </w:rPr>
      </w:pPr>
      <w:r w:rsidRPr="00E34A5B">
        <w:rPr>
          <w:color w:val="auto"/>
          <w:sz w:val="24"/>
          <w:szCs w:val="24"/>
        </w:rPr>
        <w:t xml:space="preserve">The first stage of the NDM is to gather information and intelligence regarding the incident. Therefore, I conducted checks on PNC and NICHE to establish the details of </w:t>
      </w:r>
      <w:r w:rsidRPr="00E34A5B">
        <w:rPr>
          <w:color w:val="auto"/>
          <w:sz w:val="24"/>
          <w:szCs w:val="24"/>
        </w:rPr>
        <w:lastRenderedPageBreak/>
        <w:t>the female involved as well as her history and any warning markers. From these checks, it was clear that the female remained outstanding for several incidents. Via NICHE I noted each occurrence number and the details of each offence committed to compile a hand-on document. Detailed within this document was the items relating to each offence along with their value. Following the gathering of information</w:t>
      </w:r>
      <w:r w:rsidR="002B0287">
        <w:rPr>
          <w:color w:val="auto"/>
          <w:sz w:val="24"/>
          <w:szCs w:val="24"/>
        </w:rPr>
        <w:t>,</w:t>
      </w:r>
      <w:r w:rsidRPr="00E34A5B">
        <w:rPr>
          <w:color w:val="auto"/>
          <w:sz w:val="24"/>
          <w:szCs w:val="24"/>
        </w:rPr>
        <w:t xml:space="preserve"> arrest enquiries were conducted. During mobile area search, I located a female that I believed to be the outstanding suspect and therefore conducted a person check which proved a positive match. </w:t>
      </w:r>
    </w:p>
    <w:p w14:paraId="43A689F7" w14:textId="77777777" w:rsidR="00E34A5B" w:rsidRPr="00E34A5B" w:rsidRDefault="00E34A5B" w:rsidP="00E34A5B">
      <w:pPr>
        <w:spacing w:line="480" w:lineRule="auto"/>
        <w:jc w:val="both"/>
        <w:rPr>
          <w:color w:val="auto"/>
          <w:sz w:val="24"/>
          <w:szCs w:val="24"/>
        </w:rPr>
      </w:pPr>
    </w:p>
    <w:p w14:paraId="6707A8DD" w14:textId="77777777" w:rsidR="00E34A5B" w:rsidRPr="00E34A5B" w:rsidRDefault="00E34A5B" w:rsidP="00E34A5B">
      <w:pPr>
        <w:spacing w:line="480" w:lineRule="auto"/>
        <w:jc w:val="both"/>
        <w:rPr>
          <w:color w:val="auto"/>
          <w:sz w:val="24"/>
          <w:szCs w:val="24"/>
        </w:rPr>
      </w:pPr>
      <w:r w:rsidRPr="00E34A5B">
        <w:rPr>
          <w:color w:val="auto"/>
          <w:sz w:val="24"/>
          <w:szCs w:val="24"/>
        </w:rPr>
        <w:t>The second stage notes that it is imperative that officers risk assess the situation to identify any specific threat, risk, or harm (College of Policing, 2013). I used tactical communication and explained to the female that she was wanted in relation to six accounts of theft. The female was intoxicated and under the influence of narcotics, therefore I had to continuously monitor the situation and ensure that I communicated effectively to prevent any escalation in the situation. Suspects can become anxious and mentally disorientated in policing situations and often require support (Bryant and Bryant, 2021, pp.192). The situation required officers to take immediate action as the female was accompanied by known intravenous drug users, consequently placing the police in a vulnerable position. To prevent a needle stick injury and to effectively manage the situation and eliminate any risk of harm, I dynamically risk assessed the threat whilst attempting to foster a rapport with the suspect. Unconscious bias according to Grimshaw (2020) can feed into group practices and cause systemic injustice when ignored and tolerated. Therefore, it was imperative that I based my decisions on the NDM to formulate the decision process.</w:t>
      </w:r>
    </w:p>
    <w:p w14:paraId="2BE601D9" w14:textId="77777777" w:rsidR="00E34A5B" w:rsidRPr="00E34A5B" w:rsidRDefault="00E34A5B" w:rsidP="00E34A5B">
      <w:pPr>
        <w:spacing w:line="480" w:lineRule="auto"/>
        <w:jc w:val="both"/>
        <w:rPr>
          <w:color w:val="auto"/>
          <w:sz w:val="24"/>
          <w:szCs w:val="24"/>
        </w:rPr>
      </w:pPr>
    </w:p>
    <w:p w14:paraId="31E1BA53" w14:textId="17C577A4" w:rsidR="00E34A5B" w:rsidRPr="00E34A5B" w:rsidRDefault="00E34A5B" w:rsidP="00E34A5B">
      <w:pPr>
        <w:spacing w:line="480" w:lineRule="auto"/>
        <w:jc w:val="both"/>
        <w:rPr>
          <w:color w:val="auto"/>
          <w:sz w:val="24"/>
          <w:szCs w:val="24"/>
        </w:rPr>
      </w:pPr>
      <w:r w:rsidRPr="00E34A5B">
        <w:rPr>
          <w:color w:val="auto"/>
          <w:sz w:val="24"/>
          <w:szCs w:val="24"/>
        </w:rPr>
        <w:lastRenderedPageBreak/>
        <w:t>Officers have an array of powers and policies available to them which are to be applied in a particular situation, though it is imperative that all officer decisions are ethical and made in a balanced, proportionate, and justifiable manner</w:t>
      </w:r>
      <w:r w:rsidR="002B0287">
        <w:rPr>
          <w:color w:val="auto"/>
          <w:sz w:val="24"/>
          <w:szCs w:val="24"/>
        </w:rPr>
        <w:t>,</w:t>
      </w:r>
      <w:r w:rsidRPr="00E34A5B">
        <w:rPr>
          <w:color w:val="auto"/>
          <w:sz w:val="24"/>
          <w:szCs w:val="24"/>
        </w:rPr>
        <w:t xml:space="preserve"> free from bias (Bryant and Bryant, 2021, pp.191). In this situation, there are two main police powers which can be utilised to appropriately deal with a shoplifting incident. If the female had committed one offence, she could have been reported for summons, formally known as a Postal charge requisition (PCR). A PCR is an alternative to arrest that officers can use for minor offences (Titchener, 2021). This is an effective way of dealing with a minor shoplift offence however as there were several offences of theft, the female did not qualify for a PCR. Therefore, I arrested the female under Section 1 of the Theft Act (1968). The necessities for the arrest were for the prompt and effective investigation of the offence and to prevent any further loss or damage to property. Officers have the power to interfere with an individual’s qualified rights for legitimate aim in the prevention of crime (Equality and Human Rights Commission, 2021). Therefore, police have the power to interfere with an individual’s right to liberty under Article 5 when arresting a suspect (Human Rights Act, 1998). </w:t>
      </w:r>
    </w:p>
    <w:p w14:paraId="3BB5C97C" w14:textId="77777777" w:rsidR="00E34A5B" w:rsidRPr="00E34A5B" w:rsidRDefault="00E34A5B" w:rsidP="00E34A5B">
      <w:pPr>
        <w:spacing w:line="480" w:lineRule="auto"/>
        <w:jc w:val="both"/>
        <w:rPr>
          <w:color w:val="auto"/>
          <w:sz w:val="24"/>
          <w:szCs w:val="24"/>
        </w:rPr>
      </w:pPr>
    </w:p>
    <w:p w14:paraId="47FF70E3" w14:textId="77777777" w:rsidR="00E34A5B" w:rsidRPr="00E34A5B" w:rsidRDefault="00E34A5B" w:rsidP="00E34A5B">
      <w:pPr>
        <w:spacing w:line="480" w:lineRule="auto"/>
        <w:jc w:val="both"/>
        <w:rPr>
          <w:color w:val="auto"/>
          <w:sz w:val="24"/>
          <w:szCs w:val="24"/>
        </w:rPr>
      </w:pPr>
      <w:r w:rsidRPr="00E34A5B">
        <w:rPr>
          <w:color w:val="auto"/>
          <w:sz w:val="24"/>
          <w:szCs w:val="24"/>
        </w:rPr>
        <w:t xml:space="preserve">Due to the circumstances surrounding the case, it was recognised that the female could have concealed stolen items at her address. Legislation listed within the Police and Criminal Evidence Act (1984) provides officers with the power to search premises under Section 18 if the person has been arrested for an indictable offence and extends to premises which are occupied or controlled by that person (Police and Criminal Evidence Act, 1984). It is widely accepted that search powers are intrusive and can constitute a breach of an individual’s right to privacy contained within Article 8 of the </w:t>
      </w:r>
      <w:r w:rsidRPr="00E34A5B">
        <w:rPr>
          <w:color w:val="auto"/>
          <w:sz w:val="24"/>
          <w:szCs w:val="24"/>
        </w:rPr>
        <w:lastRenderedPageBreak/>
        <w:t>Human Rights Act (1998). Thus, the search must be authorised by an inspector and must be made for a lawful and legitimate aim (College of Policing, 2013).</w:t>
      </w:r>
    </w:p>
    <w:p w14:paraId="2D9AA250" w14:textId="77777777" w:rsidR="00E34A5B" w:rsidRPr="00E34A5B" w:rsidRDefault="00E34A5B" w:rsidP="00E34A5B">
      <w:pPr>
        <w:spacing w:line="480" w:lineRule="auto"/>
        <w:jc w:val="both"/>
        <w:rPr>
          <w:color w:val="auto"/>
          <w:sz w:val="24"/>
          <w:szCs w:val="24"/>
        </w:rPr>
      </w:pPr>
    </w:p>
    <w:p w14:paraId="2051957B" w14:textId="77777777" w:rsidR="00E34A5B" w:rsidRPr="00E34A5B" w:rsidRDefault="00E34A5B" w:rsidP="00E34A5B">
      <w:pPr>
        <w:spacing w:line="480" w:lineRule="auto"/>
        <w:jc w:val="both"/>
        <w:rPr>
          <w:color w:val="auto"/>
          <w:sz w:val="24"/>
          <w:szCs w:val="24"/>
        </w:rPr>
      </w:pPr>
      <w:r w:rsidRPr="00E34A5B">
        <w:rPr>
          <w:color w:val="auto"/>
          <w:sz w:val="24"/>
          <w:szCs w:val="24"/>
        </w:rPr>
        <w:t xml:space="preserve">Stop search powers must be used fairly, responsibly, and with respect for those individuals subject to a search. Code A of the Police Codes of Practice stipulate that all searches must be without unlawful discrimination and must be deemed necessary with reasonable grounds (College of Policing, 2016). Upon arrival at custody, the circumstances were explained, and the female’s detention was authorised by the custody sergeant. The female was then searched under Section 32 of PACE by a female custody detention officer to prevent any inappropriate accusations and to maintain the dignity of the suspect (Nickolls and Allen, 2022). </w:t>
      </w:r>
    </w:p>
    <w:p w14:paraId="74E04EEC" w14:textId="77777777" w:rsidR="00E34A5B" w:rsidRPr="00E34A5B" w:rsidRDefault="00E34A5B" w:rsidP="00E34A5B">
      <w:pPr>
        <w:spacing w:line="480" w:lineRule="auto"/>
        <w:jc w:val="both"/>
        <w:rPr>
          <w:color w:val="auto"/>
          <w:sz w:val="24"/>
          <w:szCs w:val="24"/>
        </w:rPr>
      </w:pPr>
    </w:p>
    <w:p w14:paraId="5C409943" w14:textId="77777777" w:rsidR="00E34A5B" w:rsidRPr="00E34A5B" w:rsidRDefault="00E34A5B" w:rsidP="00E34A5B">
      <w:pPr>
        <w:spacing w:line="480" w:lineRule="auto"/>
        <w:jc w:val="both"/>
        <w:rPr>
          <w:color w:val="auto"/>
          <w:sz w:val="24"/>
          <w:szCs w:val="24"/>
        </w:rPr>
      </w:pPr>
      <w:r w:rsidRPr="00E34A5B">
        <w:rPr>
          <w:color w:val="auto"/>
          <w:sz w:val="24"/>
          <w:szCs w:val="24"/>
        </w:rPr>
        <w:t>It is crucial for police to identify the needs of the individual in which they are dealing with and appropriately document all decisions made and actions completed in line with policy and procedure. Bryant and Bryant (2021, pp.191) concur and argue the importance of risk assessments and safeguarding of a detained person in custody. Therefore, the welfare of the female was continuously monitored due to her alcohol and drug use and assessed by the custody nurse to prevent any deterioration in her condition.</w:t>
      </w:r>
    </w:p>
    <w:p w14:paraId="35447DFA" w14:textId="77777777" w:rsidR="00E34A5B" w:rsidRPr="00E34A5B" w:rsidRDefault="00E34A5B" w:rsidP="00E34A5B">
      <w:pPr>
        <w:spacing w:line="480" w:lineRule="auto"/>
        <w:jc w:val="both"/>
        <w:rPr>
          <w:color w:val="auto"/>
          <w:sz w:val="24"/>
          <w:szCs w:val="24"/>
        </w:rPr>
      </w:pPr>
    </w:p>
    <w:p w14:paraId="1FA1A31C" w14:textId="77777777" w:rsidR="00E34A5B" w:rsidRPr="00E34A5B" w:rsidRDefault="00E34A5B" w:rsidP="00E34A5B">
      <w:pPr>
        <w:spacing w:line="480" w:lineRule="auto"/>
        <w:jc w:val="both"/>
        <w:rPr>
          <w:color w:val="auto"/>
          <w:sz w:val="24"/>
          <w:szCs w:val="24"/>
        </w:rPr>
      </w:pPr>
      <w:r w:rsidRPr="00E34A5B">
        <w:rPr>
          <w:color w:val="auto"/>
          <w:sz w:val="24"/>
          <w:szCs w:val="24"/>
        </w:rPr>
        <w:t xml:space="preserve">An interview was then conducted to question the female regarding her involvement or suspected involvement in the criminal offence; defined within Code C PACE Codes of Practice (College of Policing, 2013). In accordance with CODE C, I assessed the suspect’s welfare and fitness for interview and informed the female that she was entitled to free and independent legal advice in line with Code E of PACE (UK </w:t>
      </w:r>
      <w:r w:rsidRPr="00E34A5B">
        <w:rPr>
          <w:color w:val="auto"/>
          <w:sz w:val="24"/>
          <w:szCs w:val="24"/>
        </w:rPr>
        <w:lastRenderedPageBreak/>
        <w:t xml:space="preserve">Government, 2022). During the interview, I exhibited CCTV evidence to ask relevant questions pertinent to the suspect’s involvement and understanding of the footage. The female became agitated and began to respond negatively to the interview questions. Police officers must adhere to the provisions and duties within the Equality Act (2010) and the Human Rights Act (1998) to ensure that an interview is being conducted fairly and lawfully to ensure the accuracy of information obtained (College of Policing, 2013a). In accordance with PACE, I asked the female if she wanted to pause the interview as she was showing signs of fatigue. The female declined and made a full admission of her involvement detailing the circumstances surrounding each shop-lifting offence committed. </w:t>
      </w:r>
    </w:p>
    <w:p w14:paraId="16FB20FF" w14:textId="77777777" w:rsidR="00E34A5B" w:rsidRPr="00E34A5B" w:rsidRDefault="00E34A5B" w:rsidP="00E34A5B">
      <w:pPr>
        <w:spacing w:line="480" w:lineRule="auto"/>
        <w:jc w:val="both"/>
        <w:rPr>
          <w:color w:val="auto"/>
          <w:sz w:val="24"/>
          <w:szCs w:val="24"/>
        </w:rPr>
      </w:pPr>
    </w:p>
    <w:p w14:paraId="3B2D967A" w14:textId="77777777" w:rsidR="00E34A5B" w:rsidRPr="00E34A5B" w:rsidRDefault="00E34A5B" w:rsidP="00E34A5B">
      <w:pPr>
        <w:spacing w:line="480" w:lineRule="auto"/>
        <w:jc w:val="both"/>
        <w:rPr>
          <w:color w:val="auto"/>
          <w:sz w:val="24"/>
          <w:szCs w:val="24"/>
        </w:rPr>
      </w:pPr>
      <w:r w:rsidRPr="00E34A5B">
        <w:rPr>
          <w:color w:val="auto"/>
          <w:sz w:val="24"/>
          <w:szCs w:val="24"/>
        </w:rPr>
        <w:t>During every incident police officers must be aware of the protocols listed within the Criminal Procedure and Investigations Act (1996) (CPIA). This act sets standards and procedures of material found in investigations and manages the investigative process regarding the recording and retention of sensitive information (Health and Safety Executive, 2015). CPIA ensures an arresting officer pursues all relevant lines of enquiry and stipulates the way in which officers must record, retain, and reveal material acquired during a criminal investigation (UK Government, 2015). Much of the CPIA legislation was enacted to disprove assumptions that police historically concealed information in cases resulting in high-profile miscarriages of justice illustrated in the ‘Birmingham Six’ (Bryant and Bryant, 2021, pp.568).</w:t>
      </w:r>
    </w:p>
    <w:p w14:paraId="5EF296DE" w14:textId="77777777" w:rsidR="00E34A5B" w:rsidRPr="00E34A5B" w:rsidRDefault="00E34A5B" w:rsidP="00E34A5B">
      <w:pPr>
        <w:spacing w:line="480" w:lineRule="auto"/>
        <w:jc w:val="both"/>
        <w:rPr>
          <w:color w:val="auto"/>
          <w:sz w:val="24"/>
          <w:szCs w:val="24"/>
        </w:rPr>
      </w:pPr>
      <w:r w:rsidRPr="00E34A5B">
        <w:rPr>
          <w:color w:val="auto"/>
          <w:sz w:val="24"/>
          <w:szCs w:val="24"/>
        </w:rPr>
        <w:t xml:space="preserve">As per CPIA, the suspect’s PNC prints, custody records as well as the occurrence logs were disclosed to the Criminal Justice Intervention Team, along with the evidence exhibited in the case; namely CCTV, receipts detailing loss, witness statements and Body Worn Video evidence. </w:t>
      </w:r>
    </w:p>
    <w:p w14:paraId="1B92A69B" w14:textId="77777777" w:rsidR="00E34A5B" w:rsidRPr="00E34A5B" w:rsidRDefault="00E34A5B" w:rsidP="00E34A5B">
      <w:pPr>
        <w:spacing w:line="480" w:lineRule="auto"/>
        <w:jc w:val="both"/>
        <w:rPr>
          <w:color w:val="auto"/>
          <w:sz w:val="24"/>
          <w:szCs w:val="24"/>
        </w:rPr>
      </w:pPr>
    </w:p>
    <w:p w14:paraId="640E479F" w14:textId="77777777" w:rsidR="00E34A5B" w:rsidRPr="00E34A5B" w:rsidRDefault="00E34A5B" w:rsidP="00E34A5B">
      <w:pPr>
        <w:spacing w:line="480" w:lineRule="auto"/>
        <w:jc w:val="both"/>
        <w:rPr>
          <w:color w:val="auto"/>
          <w:sz w:val="24"/>
          <w:szCs w:val="24"/>
        </w:rPr>
      </w:pPr>
      <w:r w:rsidRPr="00E34A5B">
        <w:rPr>
          <w:color w:val="auto"/>
          <w:sz w:val="24"/>
          <w:szCs w:val="24"/>
        </w:rPr>
        <w:t xml:space="preserve">The role of discretion in the decision-making process is arguably made easier when </w:t>
      </w:r>
      <w:proofErr w:type="gramStart"/>
      <w:r w:rsidRPr="00E34A5B">
        <w:rPr>
          <w:color w:val="auto"/>
          <w:sz w:val="24"/>
          <w:szCs w:val="24"/>
        </w:rPr>
        <w:t>giving consideration to</w:t>
      </w:r>
      <w:proofErr w:type="gramEnd"/>
      <w:r w:rsidRPr="00E34A5B">
        <w:rPr>
          <w:color w:val="auto"/>
          <w:sz w:val="24"/>
          <w:szCs w:val="24"/>
        </w:rPr>
        <w:t xml:space="preserve"> the structure within the National Decision-Making model. The guidance it provides is crucial to the profession and the way in which the public perceive police power. There is arguably an element of bias as personal prejudices and stereotypical assumptions are harboured by all. However, the NDM framework used to formulate a decision minimises the influence of unconscious bias as all police decisions are based on information and intelligence.</w:t>
      </w:r>
    </w:p>
    <w:p w14:paraId="12DE8B43" w14:textId="70340A4C" w:rsidR="00E34A5B" w:rsidRDefault="00E34A5B" w:rsidP="00E34A5B">
      <w:pPr>
        <w:spacing w:line="480" w:lineRule="auto"/>
        <w:jc w:val="both"/>
        <w:rPr>
          <w:color w:val="auto"/>
          <w:sz w:val="24"/>
          <w:szCs w:val="24"/>
        </w:rPr>
      </w:pPr>
      <w:r w:rsidRPr="00E34A5B">
        <w:rPr>
          <w:color w:val="auto"/>
          <w:sz w:val="24"/>
          <w:szCs w:val="24"/>
        </w:rPr>
        <w:t xml:space="preserve">On reflection, via the use of the NDM, assumptions associated with intravenous drug abusers and the stereotypical views associated with shoplifters were not at the forefront of decision making and my decision making was firmly based on the information and intelligence provided to implement the appropriate decisions. </w:t>
      </w:r>
    </w:p>
    <w:p w14:paraId="177C012B" w14:textId="0B459655" w:rsidR="009B7E95" w:rsidRDefault="009B7E95" w:rsidP="00E34A5B">
      <w:pPr>
        <w:spacing w:line="480" w:lineRule="auto"/>
        <w:jc w:val="both"/>
        <w:rPr>
          <w:color w:val="auto"/>
          <w:sz w:val="24"/>
          <w:szCs w:val="24"/>
        </w:rPr>
      </w:pPr>
    </w:p>
    <w:p w14:paraId="07A4E7D7" w14:textId="753732DC" w:rsidR="009B7E95" w:rsidRPr="009B7E95" w:rsidRDefault="009B7E95" w:rsidP="00E34A5B">
      <w:pPr>
        <w:spacing w:line="480" w:lineRule="auto"/>
        <w:jc w:val="both"/>
        <w:rPr>
          <w:b/>
          <w:bCs/>
          <w:color w:val="auto"/>
          <w:sz w:val="24"/>
          <w:szCs w:val="24"/>
        </w:rPr>
      </w:pPr>
      <w:r>
        <w:rPr>
          <w:b/>
          <w:bCs/>
          <w:color w:val="auto"/>
          <w:sz w:val="24"/>
          <w:szCs w:val="24"/>
          <w:u w:val="single"/>
        </w:rPr>
        <w:t>Word Count:</w:t>
      </w:r>
      <w:r>
        <w:rPr>
          <w:b/>
          <w:bCs/>
          <w:color w:val="auto"/>
          <w:sz w:val="24"/>
          <w:szCs w:val="24"/>
        </w:rPr>
        <w:t xml:space="preserve"> 1,64</w:t>
      </w:r>
      <w:r w:rsidR="0020182C">
        <w:rPr>
          <w:b/>
          <w:bCs/>
          <w:color w:val="auto"/>
          <w:sz w:val="24"/>
          <w:szCs w:val="24"/>
        </w:rPr>
        <w:t>6</w:t>
      </w: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85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3"/>
        <w:gridCol w:w="2098"/>
        <w:gridCol w:w="2080"/>
        <w:gridCol w:w="2215"/>
      </w:tblGrid>
      <w:tr w:rsidR="00220D06" w:rsidRPr="00270EEB" w14:paraId="7286CFA3" w14:textId="77777777" w:rsidTr="00FB7C6E">
        <w:trPr>
          <w:trHeight w:val="924"/>
        </w:trPr>
        <w:tc>
          <w:tcPr>
            <w:tcW w:w="2163" w:type="dxa"/>
            <w:shd w:val="clear" w:color="auto" w:fill="auto"/>
          </w:tcPr>
          <w:p w14:paraId="414B1F94" w14:textId="77777777" w:rsidR="00B17FA0" w:rsidRPr="00270EEB" w:rsidRDefault="00B17FA0" w:rsidP="00B17FA0">
            <w:pPr>
              <w:jc w:val="center"/>
              <w:rPr>
                <w:b/>
                <w:sz w:val="24"/>
                <w:szCs w:val="24"/>
              </w:rPr>
            </w:pPr>
          </w:p>
          <w:p w14:paraId="7A07462E" w14:textId="074D261E" w:rsidR="00220D06" w:rsidRPr="00270EEB" w:rsidRDefault="62FE5CAF" w:rsidP="62FE5CAF">
            <w:pPr>
              <w:jc w:val="center"/>
              <w:rPr>
                <w:b/>
                <w:bCs/>
                <w:sz w:val="24"/>
                <w:szCs w:val="24"/>
              </w:rPr>
            </w:pPr>
            <w:r w:rsidRPr="62FE5CAF">
              <w:rPr>
                <w:b/>
                <w:bCs/>
                <w:sz w:val="24"/>
                <w:szCs w:val="24"/>
              </w:rPr>
              <w:t xml:space="preserve">Identified area for </w:t>
            </w:r>
            <w:r w:rsidR="007924EB" w:rsidRPr="62FE5CAF">
              <w:rPr>
                <w:b/>
                <w:bCs/>
                <w:sz w:val="24"/>
                <w:szCs w:val="24"/>
              </w:rPr>
              <w:t>development.</w:t>
            </w:r>
            <w:r w:rsidRPr="62FE5CAF">
              <w:rPr>
                <w:b/>
                <w:bCs/>
                <w:sz w:val="24"/>
                <w:szCs w:val="24"/>
              </w:rPr>
              <w:t xml:space="preserve"> </w:t>
            </w:r>
          </w:p>
          <w:p w14:paraId="041C559D" w14:textId="77777777" w:rsidR="00B17FA0" w:rsidRPr="00270EEB" w:rsidRDefault="00B17FA0" w:rsidP="00B17FA0">
            <w:pPr>
              <w:jc w:val="center"/>
              <w:rPr>
                <w:b/>
                <w:sz w:val="24"/>
                <w:szCs w:val="24"/>
              </w:rPr>
            </w:pPr>
          </w:p>
        </w:tc>
        <w:tc>
          <w:tcPr>
            <w:tcW w:w="2098"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08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15"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00FB7C6E">
        <w:trPr>
          <w:trHeight w:val="1917"/>
        </w:trPr>
        <w:tc>
          <w:tcPr>
            <w:tcW w:w="2163" w:type="dxa"/>
            <w:shd w:val="clear" w:color="auto" w:fill="auto"/>
          </w:tcPr>
          <w:p w14:paraId="66224223" w14:textId="405025B9" w:rsidR="00220D06" w:rsidRPr="00F845AF" w:rsidRDefault="00F24653" w:rsidP="00F845AF">
            <w:pPr>
              <w:spacing w:line="276" w:lineRule="auto"/>
              <w:rPr>
                <w:sz w:val="24"/>
                <w:szCs w:val="24"/>
              </w:rPr>
            </w:pPr>
            <w:r w:rsidRPr="00F845AF">
              <w:rPr>
                <w:b/>
                <w:bCs/>
                <w:sz w:val="24"/>
                <w:szCs w:val="24"/>
              </w:rPr>
              <w:t xml:space="preserve">Specific - </w:t>
            </w:r>
            <w:r w:rsidR="00674B07" w:rsidRPr="00F845AF">
              <w:rPr>
                <w:sz w:val="24"/>
                <w:szCs w:val="24"/>
              </w:rPr>
              <w:t xml:space="preserve">Be more independent and competent when it comes to interviewing suspects. </w:t>
            </w:r>
          </w:p>
          <w:p w14:paraId="4B5016F9" w14:textId="77777777" w:rsidR="00220D06" w:rsidRPr="00F845AF" w:rsidRDefault="00220D06" w:rsidP="00F845AF">
            <w:pPr>
              <w:spacing w:line="276" w:lineRule="auto"/>
              <w:rPr>
                <w:sz w:val="24"/>
                <w:szCs w:val="24"/>
              </w:rPr>
            </w:pPr>
          </w:p>
          <w:p w14:paraId="5A8E3BA0" w14:textId="77777777" w:rsidR="00220D06" w:rsidRPr="00F845AF" w:rsidRDefault="00220D06" w:rsidP="00F845AF">
            <w:pPr>
              <w:spacing w:line="276" w:lineRule="auto"/>
              <w:rPr>
                <w:sz w:val="24"/>
                <w:szCs w:val="24"/>
              </w:rPr>
            </w:pPr>
          </w:p>
          <w:p w14:paraId="1D925BEB" w14:textId="77777777" w:rsidR="00220D06" w:rsidRPr="00F845AF" w:rsidRDefault="00220D06" w:rsidP="00F845AF">
            <w:pPr>
              <w:spacing w:line="276" w:lineRule="auto"/>
              <w:rPr>
                <w:sz w:val="24"/>
                <w:szCs w:val="24"/>
              </w:rPr>
            </w:pPr>
          </w:p>
          <w:p w14:paraId="3F46813A" w14:textId="77777777" w:rsidR="00220D06" w:rsidRPr="00F845AF" w:rsidRDefault="00220D06" w:rsidP="00F845AF">
            <w:pPr>
              <w:spacing w:line="276" w:lineRule="auto"/>
              <w:rPr>
                <w:sz w:val="24"/>
                <w:szCs w:val="24"/>
              </w:rPr>
            </w:pPr>
          </w:p>
          <w:p w14:paraId="0ED85F85" w14:textId="77777777" w:rsidR="00220D06" w:rsidRPr="00F845AF" w:rsidRDefault="00220D06" w:rsidP="00F845AF">
            <w:pPr>
              <w:spacing w:line="276" w:lineRule="auto"/>
              <w:rPr>
                <w:sz w:val="24"/>
                <w:szCs w:val="24"/>
              </w:rPr>
            </w:pPr>
          </w:p>
        </w:tc>
        <w:tc>
          <w:tcPr>
            <w:tcW w:w="2098" w:type="dxa"/>
            <w:shd w:val="clear" w:color="auto" w:fill="auto"/>
          </w:tcPr>
          <w:p w14:paraId="1DD535CE" w14:textId="31D0259A" w:rsidR="00220D06" w:rsidRPr="00F845AF" w:rsidRDefault="003D5D48" w:rsidP="00F845AF">
            <w:pPr>
              <w:spacing w:line="276" w:lineRule="auto"/>
              <w:rPr>
                <w:sz w:val="24"/>
                <w:szCs w:val="24"/>
              </w:rPr>
            </w:pPr>
            <w:r w:rsidRPr="00F845AF">
              <w:rPr>
                <w:b/>
                <w:bCs/>
                <w:sz w:val="24"/>
                <w:szCs w:val="24"/>
              </w:rPr>
              <w:t xml:space="preserve">Measurable, </w:t>
            </w:r>
            <w:r w:rsidR="00F24653" w:rsidRPr="00F845AF">
              <w:rPr>
                <w:b/>
                <w:bCs/>
                <w:sz w:val="24"/>
                <w:szCs w:val="24"/>
              </w:rPr>
              <w:t>Achievable, and relevant</w:t>
            </w:r>
            <w:r w:rsidR="00F24653" w:rsidRPr="00F845AF">
              <w:rPr>
                <w:sz w:val="24"/>
                <w:szCs w:val="24"/>
              </w:rPr>
              <w:t xml:space="preserve"> - </w:t>
            </w:r>
            <w:r w:rsidR="00674B07" w:rsidRPr="00F845AF">
              <w:rPr>
                <w:sz w:val="24"/>
                <w:szCs w:val="24"/>
              </w:rPr>
              <w:t>Make sure that I have all my questions prepared before going in to interview and don’t feel intimidated when the suspects get annoyed at questions asked</w:t>
            </w:r>
            <w:r w:rsidR="00391C18" w:rsidRPr="00F845AF">
              <w:rPr>
                <w:sz w:val="24"/>
                <w:szCs w:val="24"/>
              </w:rPr>
              <w:t>.</w:t>
            </w:r>
          </w:p>
        </w:tc>
        <w:tc>
          <w:tcPr>
            <w:tcW w:w="2080" w:type="dxa"/>
            <w:shd w:val="clear" w:color="auto" w:fill="auto"/>
          </w:tcPr>
          <w:p w14:paraId="177DD410" w14:textId="3656672A" w:rsidR="00220D06" w:rsidRPr="00F845AF" w:rsidRDefault="00F24653" w:rsidP="00F845AF">
            <w:pPr>
              <w:spacing w:line="276" w:lineRule="auto"/>
              <w:rPr>
                <w:sz w:val="24"/>
                <w:szCs w:val="24"/>
              </w:rPr>
            </w:pPr>
            <w:r w:rsidRPr="00F845AF">
              <w:rPr>
                <w:b/>
                <w:bCs/>
                <w:sz w:val="24"/>
                <w:szCs w:val="24"/>
              </w:rPr>
              <w:t xml:space="preserve">Support - </w:t>
            </w:r>
            <w:r w:rsidR="00674B07" w:rsidRPr="00F845AF">
              <w:rPr>
                <w:sz w:val="24"/>
                <w:szCs w:val="24"/>
              </w:rPr>
              <w:t>The investigative team</w:t>
            </w:r>
            <w:r w:rsidR="007924EB" w:rsidRPr="00F845AF">
              <w:rPr>
                <w:sz w:val="24"/>
                <w:szCs w:val="24"/>
              </w:rPr>
              <w:t xml:space="preserve"> manager (</w:t>
            </w:r>
            <w:r w:rsidR="00674B07" w:rsidRPr="00F845AF">
              <w:rPr>
                <w:sz w:val="24"/>
                <w:szCs w:val="24"/>
              </w:rPr>
              <w:t xml:space="preserve">hub) can support this along </w:t>
            </w:r>
            <w:r w:rsidR="002B0287">
              <w:rPr>
                <w:sz w:val="24"/>
                <w:szCs w:val="24"/>
              </w:rPr>
              <w:t xml:space="preserve">with </w:t>
            </w:r>
            <w:r w:rsidR="00674B07" w:rsidRPr="00F845AF">
              <w:rPr>
                <w:sz w:val="24"/>
                <w:szCs w:val="24"/>
              </w:rPr>
              <w:t>my sergeant and tutor</w:t>
            </w:r>
            <w:r w:rsidR="007924EB" w:rsidRPr="00F845AF">
              <w:rPr>
                <w:sz w:val="24"/>
                <w:szCs w:val="24"/>
              </w:rPr>
              <w:t>. This would give me the confidence I need due to the number of interviews done by the team daily.</w:t>
            </w:r>
            <w:r w:rsidR="00674B07" w:rsidRPr="00F845AF">
              <w:rPr>
                <w:sz w:val="24"/>
                <w:szCs w:val="24"/>
              </w:rPr>
              <w:t xml:space="preserve"> </w:t>
            </w:r>
          </w:p>
        </w:tc>
        <w:tc>
          <w:tcPr>
            <w:tcW w:w="2215" w:type="dxa"/>
            <w:shd w:val="clear" w:color="auto" w:fill="auto"/>
          </w:tcPr>
          <w:p w14:paraId="1F90E38B" w14:textId="5DDCEDA1" w:rsidR="62FE5CAF" w:rsidRPr="00F845AF" w:rsidRDefault="003D5D48" w:rsidP="00F845AF">
            <w:pPr>
              <w:spacing w:line="276" w:lineRule="auto"/>
              <w:rPr>
                <w:sz w:val="24"/>
                <w:szCs w:val="24"/>
              </w:rPr>
            </w:pPr>
            <w:r w:rsidRPr="00F845AF">
              <w:rPr>
                <w:b/>
                <w:bCs/>
                <w:sz w:val="24"/>
                <w:szCs w:val="24"/>
              </w:rPr>
              <w:t>Timely -</w:t>
            </w:r>
            <w:r w:rsidRPr="00F845AF">
              <w:rPr>
                <w:sz w:val="24"/>
                <w:szCs w:val="24"/>
              </w:rPr>
              <w:t xml:space="preserve"> </w:t>
            </w:r>
            <w:r w:rsidR="007924EB" w:rsidRPr="00F845AF">
              <w:rPr>
                <w:sz w:val="24"/>
                <w:szCs w:val="24"/>
              </w:rPr>
              <w:t>I would give myself 1 year for this to be achieved</w:t>
            </w:r>
            <w:r w:rsidR="002B0287">
              <w:rPr>
                <w:sz w:val="24"/>
                <w:szCs w:val="24"/>
              </w:rPr>
              <w:t>,</w:t>
            </w:r>
            <w:r w:rsidR="007924EB" w:rsidRPr="00F845AF">
              <w:rPr>
                <w:sz w:val="24"/>
                <w:szCs w:val="24"/>
              </w:rPr>
              <w:t xml:space="preserve"> due to me only now starting to feel competent in response. </w:t>
            </w:r>
            <w:r w:rsidR="002B0287">
              <w:rPr>
                <w:sz w:val="24"/>
                <w:szCs w:val="24"/>
              </w:rPr>
              <w:t>W</w:t>
            </w:r>
            <w:r w:rsidR="007924EB" w:rsidRPr="00F845AF">
              <w:rPr>
                <w:sz w:val="24"/>
                <w:szCs w:val="24"/>
              </w:rPr>
              <w:t>ithin the year I will be doing my attachment up the hub.</w:t>
            </w:r>
          </w:p>
        </w:tc>
      </w:tr>
      <w:tr w:rsidR="00220D06" w:rsidRPr="00270EEB" w14:paraId="4DD6097A" w14:textId="77777777" w:rsidTr="00FB7C6E">
        <w:trPr>
          <w:trHeight w:val="1845"/>
        </w:trPr>
        <w:tc>
          <w:tcPr>
            <w:tcW w:w="2163" w:type="dxa"/>
            <w:shd w:val="clear" w:color="auto" w:fill="auto"/>
          </w:tcPr>
          <w:p w14:paraId="3411A998" w14:textId="45829F05" w:rsidR="00220D06" w:rsidRPr="00F845AF" w:rsidRDefault="00F24653" w:rsidP="00F845AF">
            <w:pPr>
              <w:spacing w:line="276" w:lineRule="auto"/>
              <w:rPr>
                <w:sz w:val="24"/>
                <w:szCs w:val="24"/>
              </w:rPr>
            </w:pPr>
            <w:r w:rsidRPr="00F845AF">
              <w:rPr>
                <w:b/>
                <w:bCs/>
                <w:sz w:val="24"/>
                <w:szCs w:val="24"/>
              </w:rPr>
              <w:t xml:space="preserve">Specific - </w:t>
            </w:r>
            <w:r w:rsidR="007924EB" w:rsidRPr="00F845AF">
              <w:rPr>
                <w:sz w:val="24"/>
                <w:szCs w:val="24"/>
              </w:rPr>
              <w:t>A vital and key area that I will be looking to improve would be my time management when it comes to the academic work.</w:t>
            </w:r>
          </w:p>
          <w:p w14:paraId="1243BA69" w14:textId="77777777" w:rsidR="00220D06" w:rsidRPr="00F845AF" w:rsidRDefault="00220D06" w:rsidP="00F845AF">
            <w:pPr>
              <w:spacing w:line="276" w:lineRule="auto"/>
              <w:rPr>
                <w:sz w:val="24"/>
                <w:szCs w:val="24"/>
              </w:rPr>
            </w:pPr>
          </w:p>
          <w:p w14:paraId="4B5300CC" w14:textId="77777777" w:rsidR="00220D06" w:rsidRPr="00F845AF" w:rsidRDefault="00220D06" w:rsidP="00F845AF">
            <w:pPr>
              <w:spacing w:line="276" w:lineRule="auto"/>
              <w:rPr>
                <w:sz w:val="24"/>
                <w:szCs w:val="24"/>
              </w:rPr>
            </w:pPr>
          </w:p>
        </w:tc>
        <w:tc>
          <w:tcPr>
            <w:tcW w:w="2098" w:type="dxa"/>
            <w:shd w:val="clear" w:color="auto" w:fill="auto"/>
          </w:tcPr>
          <w:p w14:paraId="4A5263DB" w14:textId="2B7E94DB" w:rsidR="00220D06" w:rsidRPr="00F845AF" w:rsidRDefault="00F24653" w:rsidP="00F845AF">
            <w:pPr>
              <w:spacing w:line="276" w:lineRule="auto"/>
              <w:rPr>
                <w:sz w:val="24"/>
                <w:szCs w:val="24"/>
              </w:rPr>
            </w:pPr>
            <w:r w:rsidRPr="00F845AF">
              <w:rPr>
                <w:b/>
                <w:bCs/>
                <w:sz w:val="24"/>
                <w:szCs w:val="24"/>
              </w:rPr>
              <w:t>Measurable, Achievable, and relevant</w:t>
            </w:r>
            <w:r w:rsidRPr="00F845AF">
              <w:rPr>
                <w:sz w:val="24"/>
                <w:szCs w:val="24"/>
              </w:rPr>
              <w:t xml:space="preserve"> -</w:t>
            </w:r>
            <w:r w:rsidRPr="00F845AF">
              <w:rPr>
                <w:sz w:val="24"/>
                <w:szCs w:val="24"/>
              </w:rPr>
              <w:t xml:space="preserve"> </w:t>
            </w:r>
            <w:r w:rsidR="007924EB" w:rsidRPr="00F845AF">
              <w:rPr>
                <w:sz w:val="24"/>
                <w:szCs w:val="24"/>
              </w:rPr>
              <w:t>I will make sure before carrying out any activities or social hobbies that my university work has been done to a high standard and make sure that I realise that it is part of the job that I signed up for.</w:t>
            </w:r>
          </w:p>
        </w:tc>
        <w:tc>
          <w:tcPr>
            <w:tcW w:w="2080" w:type="dxa"/>
            <w:shd w:val="clear" w:color="auto" w:fill="auto"/>
          </w:tcPr>
          <w:p w14:paraId="55CDA8EA" w14:textId="1E153347" w:rsidR="00220D06" w:rsidRPr="00F845AF" w:rsidRDefault="00F24653" w:rsidP="00F845AF">
            <w:pPr>
              <w:spacing w:line="276" w:lineRule="auto"/>
              <w:rPr>
                <w:sz w:val="24"/>
                <w:szCs w:val="24"/>
              </w:rPr>
            </w:pPr>
            <w:r w:rsidRPr="00F845AF">
              <w:rPr>
                <w:b/>
                <w:bCs/>
                <w:sz w:val="24"/>
                <w:szCs w:val="24"/>
              </w:rPr>
              <w:t xml:space="preserve">Support - </w:t>
            </w:r>
            <w:r w:rsidR="007924EB" w:rsidRPr="00F845AF">
              <w:rPr>
                <w:sz w:val="24"/>
                <w:szCs w:val="24"/>
              </w:rPr>
              <w:t xml:space="preserve">The university are there if </w:t>
            </w:r>
            <w:r w:rsidR="00F55735" w:rsidRPr="00F845AF">
              <w:rPr>
                <w:sz w:val="24"/>
                <w:szCs w:val="24"/>
              </w:rPr>
              <w:t>I’m</w:t>
            </w:r>
            <w:r w:rsidR="007924EB" w:rsidRPr="00F845AF">
              <w:rPr>
                <w:sz w:val="24"/>
                <w:szCs w:val="24"/>
              </w:rPr>
              <w:t xml:space="preserve"> ever struggling</w:t>
            </w:r>
            <w:r w:rsidR="00F55735" w:rsidRPr="00F845AF">
              <w:rPr>
                <w:sz w:val="24"/>
                <w:szCs w:val="24"/>
              </w:rPr>
              <w:t>,</w:t>
            </w:r>
            <w:r w:rsidR="007924EB" w:rsidRPr="00F845AF">
              <w:rPr>
                <w:sz w:val="24"/>
                <w:szCs w:val="24"/>
              </w:rPr>
              <w:t xml:space="preserve"> along with my duty </w:t>
            </w:r>
            <w:r w:rsidR="00F55735" w:rsidRPr="00F845AF">
              <w:rPr>
                <w:sz w:val="24"/>
                <w:szCs w:val="24"/>
              </w:rPr>
              <w:t>sergeant and my tutor. I know if I have any issues that I can go to the above and it will get sorted.</w:t>
            </w:r>
          </w:p>
        </w:tc>
        <w:tc>
          <w:tcPr>
            <w:tcW w:w="2215" w:type="dxa"/>
            <w:shd w:val="clear" w:color="auto" w:fill="auto"/>
          </w:tcPr>
          <w:p w14:paraId="25AAFC86" w14:textId="4D8B55AE" w:rsidR="62FE5CAF" w:rsidRPr="00F845AF" w:rsidRDefault="00F24653" w:rsidP="00F845AF">
            <w:pPr>
              <w:spacing w:line="276" w:lineRule="auto"/>
              <w:rPr>
                <w:sz w:val="24"/>
                <w:szCs w:val="24"/>
              </w:rPr>
            </w:pPr>
            <w:r w:rsidRPr="00F845AF">
              <w:rPr>
                <w:b/>
                <w:bCs/>
                <w:sz w:val="24"/>
                <w:szCs w:val="24"/>
              </w:rPr>
              <w:t>Timely -</w:t>
            </w:r>
            <w:r w:rsidRPr="00F845AF">
              <w:rPr>
                <w:b/>
                <w:bCs/>
                <w:sz w:val="24"/>
                <w:szCs w:val="24"/>
              </w:rPr>
              <w:t xml:space="preserve"> </w:t>
            </w:r>
            <w:r w:rsidR="00F55735" w:rsidRPr="00F845AF">
              <w:rPr>
                <w:sz w:val="24"/>
                <w:szCs w:val="24"/>
              </w:rPr>
              <w:t xml:space="preserve">I would give this a 1-year timeframe due to </w:t>
            </w:r>
            <w:r w:rsidR="001877AC" w:rsidRPr="00F845AF">
              <w:rPr>
                <w:sz w:val="24"/>
                <w:szCs w:val="24"/>
              </w:rPr>
              <w:t>me</w:t>
            </w:r>
            <w:r w:rsidR="00F55735" w:rsidRPr="00F845AF">
              <w:rPr>
                <w:sz w:val="24"/>
                <w:szCs w:val="24"/>
              </w:rPr>
              <w:t xml:space="preserve"> being new to the job and academic writing. </w:t>
            </w:r>
          </w:p>
        </w:tc>
      </w:tr>
      <w:tr w:rsidR="00220D06" w:rsidRPr="00270EEB" w14:paraId="32973BBE" w14:textId="77777777" w:rsidTr="00FB7C6E">
        <w:trPr>
          <w:trHeight w:val="3019"/>
        </w:trPr>
        <w:tc>
          <w:tcPr>
            <w:tcW w:w="2163" w:type="dxa"/>
            <w:shd w:val="clear" w:color="auto" w:fill="auto"/>
          </w:tcPr>
          <w:p w14:paraId="6B12593B" w14:textId="6631FEC7" w:rsidR="00220D06" w:rsidRPr="00F845AF" w:rsidRDefault="00F24653" w:rsidP="00F845AF">
            <w:pPr>
              <w:spacing w:line="276" w:lineRule="auto"/>
              <w:rPr>
                <w:sz w:val="24"/>
                <w:szCs w:val="24"/>
              </w:rPr>
            </w:pPr>
            <w:r w:rsidRPr="00F845AF">
              <w:rPr>
                <w:b/>
                <w:bCs/>
                <w:sz w:val="24"/>
                <w:szCs w:val="24"/>
              </w:rPr>
              <w:lastRenderedPageBreak/>
              <w:t xml:space="preserve">Specific </w:t>
            </w:r>
            <w:r w:rsidRPr="00F845AF">
              <w:rPr>
                <w:b/>
                <w:bCs/>
                <w:sz w:val="24"/>
                <w:szCs w:val="24"/>
              </w:rPr>
              <w:t>- I</w:t>
            </w:r>
            <w:r w:rsidR="001877AC" w:rsidRPr="00F845AF">
              <w:rPr>
                <w:sz w:val="24"/>
                <w:szCs w:val="24"/>
              </w:rPr>
              <w:t xml:space="preserve"> would</w:t>
            </w:r>
            <w:r w:rsidR="00823AAC" w:rsidRPr="00F845AF">
              <w:rPr>
                <w:sz w:val="24"/>
                <w:szCs w:val="24"/>
              </w:rPr>
              <w:t xml:space="preserve"> like to improve my fitness level to</w:t>
            </w:r>
            <w:r w:rsidR="00FC16AB" w:rsidRPr="00F845AF">
              <w:rPr>
                <w:sz w:val="24"/>
                <w:szCs w:val="24"/>
              </w:rPr>
              <w:t xml:space="preserve"> ensure </w:t>
            </w:r>
            <w:r w:rsidR="00823AAC" w:rsidRPr="00F845AF">
              <w:rPr>
                <w:sz w:val="24"/>
                <w:szCs w:val="24"/>
              </w:rPr>
              <w:t>that I abid</w:t>
            </w:r>
            <w:r w:rsidR="00FC16AB" w:rsidRPr="00F845AF">
              <w:rPr>
                <w:sz w:val="24"/>
                <w:szCs w:val="24"/>
              </w:rPr>
              <w:t>e</w:t>
            </w:r>
            <w:r w:rsidR="00823AAC" w:rsidRPr="00F845AF">
              <w:rPr>
                <w:sz w:val="24"/>
                <w:szCs w:val="24"/>
              </w:rPr>
              <w:t xml:space="preserve"> by the college of policing code of ethics.</w:t>
            </w:r>
          </w:p>
          <w:p w14:paraId="39F61F13" w14:textId="77777777" w:rsidR="00220D06" w:rsidRPr="00F845AF" w:rsidRDefault="00220D06" w:rsidP="00F845AF">
            <w:pPr>
              <w:spacing w:line="276" w:lineRule="auto"/>
              <w:rPr>
                <w:sz w:val="24"/>
                <w:szCs w:val="24"/>
              </w:rPr>
            </w:pPr>
          </w:p>
          <w:p w14:paraId="59B02BC7" w14:textId="77777777" w:rsidR="00220D06" w:rsidRPr="00F845AF" w:rsidRDefault="00220D06" w:rsidP="00F845AF">
            <w:pPr>
              <w:spacing w:line="276" w:lineRule="auto"/>
              <w:rPr>
                <w:sz w:val="24"/>
                <w:szCs w:val="24"/>
              </w:rPr>
            </w:pPr>
          </w:p>
        </w:tc>
        <w:tc>
          <w:tcPr>
            <w:tcW w:w="2098" w:type="dxa"/>
            <w:shd w:val="clear" w:color="auto" w:fill="auto"/>
          </w:tcPr>
          <w:p w14:paraId="568C69DA" w14:textId="164955C0" w:rsidR="00220D06" w:rsidRPr="00F845AF" w:rsidRDefault="00F24653" w:rsidP="00F845AF">
            <w:pPr>
              <w:spacing w:line="276" w:lineRule="auto"/>
              <w:rPr>
                <w:sz w:val="24"/>
                <w:szCs w:val="24"/>
              </w:rPr>
            </w:pPr>
            <w:r w:rsidRPr="00F845AF">
              <w:rPr>
                <w:b/>
                <w:bCs/>
                <w:sz w:val="24"/>
                <w:szCs w:val="24"/>
              </w:rPr>
              <w:t>Measurable, Achievable, and relevant</w:t>
            </w:r>
            <w:r w:rsidRPr="00F845AF">
              <w:rPr>
                <w:sz w:val="24"/>
                <w:szCs w:val="24"/>
              </w:rPr>
              <w:t xml:space="preserve"> -</w:t>
            </w:r>
            <w:r w:rsidRPr="00F845AF">
              <w:rPr>
                <w:sz w:val="24"/>
                <w:szCs w:val="24"/>
              </w:rPr>
              <w:t xml:space="preserve"> </w:t>
            </w:r>
            <w:r w:rsidR="00823AAC" w:rsidRPr="00F845AF">
              <w:rPr>
                <w:sz w:val="24"/>
                <w:szCs w:val="24"/>
              </w:rPr>
              <w:t xml:space="preserve">I will be looking </w:t>
            </w:r>
            <w:r w:rsidR="002B0287">
              <w:rPr>
                <w:sz w:val="24"/>
                <w:szCs w:val="24"/>
              </w:rPr>
              <w:t>to</w:t>
            </w:r>
            <w:r w:rsidR="00823AAC" w:rsidRPr="00F845AF">
              <w:rPr>
                <w:sz w:val="24"/>
                <w:szCs w:val="24"/>
              </w:rPr>
              <w:t xml:space="preserve"> reinstat</w:t>
            </w:r>
            <w:r w:rsidR="002B0287">
              <w:rPr>
                <w:sz w:val="24"/>
                <w:szCs w:val="24"/>
              </w:rPr>
              <w:t>e</w:t>
            </w:r>
            <w:r w:rsidR="00823AAC" w:rsidRPr="00F845AF">
              <w:rPr>
                <w:sz w:val="24"/>
                <w:szCs w:val="24"/>
              </w:rPr>
              <w:t xml:space="preserve"> my gym membership and possibly us</w:t>
            </w:r>
            <w:r w:rsidR="002B0287">
              <w:rPr>
                <w:sz w:val="24"/>
                <w:szCs w:val="24"/>
              </w:rPr>
              <w:t>e</w:t>
            </w:r>
            <w:r w:rsidR="00823AAC" w:rsidRPr="00F845AF">
              <w:rPr>
                <w:sz w:val="24"/>
                <w:szCs w:val="24"/>
              </w:rPr>
              <w:t xml:space="preserve"> the station gym along with regular cardio sessions</w:t>
            </w:r>
            <w:r w:rsidR="002B0287">
              <w:rPr>
                <w:sz w:val="24"/>
                <w:szCs w:val="24"/>
              </w:rPr>
              <w:t>. I could also</w:t>
            </w:r>
            <w:r w:rsidR="00823AAC" w:rsidRPr="00F845AF">
              <w:rPr>
                <w:sz w:val="24"/>
                <w:szCs w:val="24"/>
              </w:rPr>
              <w:t xml:space="preserve"> join SWP rugby team to ensure a good level of fitness is always upheld.</w:t>
            </w:r>
          </w:p>
        </w:tc>
        <w:tc>
          <w:tcPr>
            <w:tcW w:w="2080" w:type="dxa"/>
            <w:shd w:val="clear" w:color="auto" w:fill="auto"/>
          </w:tcPr>
          <w:p w14:paraId="63C5B3FF" w14:textId="53E87536" w:rsidR="00220D06" w:rsidRPr="00F845AF" w:rsidRDefault="00F24653" w:rsidP="00F845AF">
            <w:pPr>
              <w:spacing w:line="276" w:lineRule="auto"/>
              <w:rPr>
                <w:sz w:val="24"/>
                <w:szCs w:val="24"/>
              </w:rPr>
            </w:pPr>
            <w:r w:rsidRPr="00F845AF">
              <w:rPr>
                <w:b/>
                <w:bCs/>
                <w:sz w:val="24"/>
                <w:szCs w:val="24"/>
              </w:rPr>
              <w:t xml:space="preserve">Support </w:t>
            </w:r>
            <w:r w:rsidRPr="00F845AF">
              <w:rPr>
                <w:b/>
                <w:bCs/>
                <w:sz w:val="24"/>
                <w:szCs w:val="24"/>
              </w:rPr>
              <w:t>- I</w:t>
            </w:r>
            <w:r w:rsidR="00823AAC" w:rsidRPr="00F845AF">
              <w:rPr>
                <w:sz w:val="24"/>
                <w:szCs w:val="24"/>
              </w:rPr>
              <w:t xml:space="preserve"> would be looking to speak with the single point of contact at SWP rugby team along with the single point of contact for the station gym.</w:t>
            </w:r>
          </w:p>
        </w:tc>
        <w:tc>
          <w:tcPr>
            <w:tcW w:w="2215" w:type="dxa"/>
            <w:shd w:val="clear" w:color="auto" w:fill="auto"/>
          </w:tcPr>
          <w:p w14:paraId="4342ADC0" w14:textId="7B4BC882" w:rsidR="62FE5CAF" w:rsidRPr="00F845AF" w:rsidRDefault="00F24653" w:rsidP="00F845AF">
            <w:pPr>
              <w:spacing w:line="276" w:lineRule="auto"/>
              <w:rPr>
                <w:sz w:val="24"/>
                <w:szCs w:val="24"/>
              </w:rPr>
            </w:pPr>
            <w:r w:rsidRPr="00F845AF">
              <w:rPr>
                <w:b/>
                <w:bCs/>
                <w:sz w:val="24"/>
                <w:szCs w:val="24"/>
              </w:rPr>
              <w:t>Timely -</w:t>
            </w:r>
            <w:r w:rsidRPr="00F845AF">
              <w:rPr>
                <w:b/>
                <w:bCs/>
                <w:sz w:val="24"/>
                <w:szCs w:val="24"/>
              </w:rPr>
              <w:t xml:space="preserve"> </w:t>
            </w:r>
            <w:r w:rsidR="00823AAC" w:rsidRPr="00F845AF">
              <w:rPr>
                <w:sz w:val="24"/>
                <w:szCs w:val="24"/>
              </w:rPr>
              <w:t xml:space="preserve">I would give myself until the next officer safety </w:t>
            </w:r>
            <w:r w:rsidR="002B0287">
              <w:rPr>
                <w:sz w:val="24"/>
                <w:szCs w:val="24"/>
              </w:rPr>
              <w:t xml:space="preserve">training </w:t>
            </w:r>
            <w:r w:rsidR="00823AAC" w:rsidRPr="00F845AF">
              <w:rPr>
                <w:sz w:val="24"/>
                <w:szCs w:val="24"/>
              </w:rPr>
              <w:t>refresher</w:t>
            </w:r>
            <w:r w:rsidR="002B0287">
              <w:rPr>
                <w:sz w:val="24"/>
                <w:szCs w:val="24"/>
              </w:rPr>
              <w:t xml:space="preserve"> course</w:t>
            </w:r>
            <w:r w:rsidR="00823AAC" w:rsidRPr="00F845AF">
              <w:rPr>
                <w:sz w:val="24"/>
                <w:szCs w:val="24"/>
              </w:rPr>
              <w:t xml:space="preserve"> which is next </w:t>
            </w:r>
            <w:r w:rsidR="002B0287">
              <w:rPr>
                <w:sz w:val="24"/>
                <w:szCs w:val="24"/>
              </w:rPr>
              <w:t>spring</w:t>
            </w:r>
            <w:r w:rsidR="00FB7C6E" w:rsidRPr="00F845AF">
              <w:rPr>
                <w:sz w:val="24"/>
                <w:szCs w:val="24"/>
              </w:rPr>
              <w:t>.</w:t>
            </w:r>
            <w:r w:rsidR="00823AAC" w:rsidRPr="00F845AF">
              <w:rPr>
                <w:sz w:val="24"/>
                <w:szCs w:val="24"/>
              </w:rPr>
              <w:t xml:space="preserve"> </w:t>
            </w:r>
          </w:p>
          <w:p w14:paraId="4114BFDE" w14:textId="77777777" w:rsidR="00FB7C6E" w:rsidRPr="00F845AF" w:rsidRDefault="00FB7C6E" w:rsidP="00F845AF">
            <w:pPr>
              <w:spacing w:line="276" w:lineRule="auto"/>
              <w:rPr>
                <w:sz w:val="24"/>
                <w:szCs w:val="24"/>
              </w:rPr>
            </w:pPr>
          </w:p>
          <w:p w14:paraId="3CFDBCF7" w14:textId="77777777" w:rsidR="00FB7C6E" w:rsidRPr="00F845AF" w:rsidRDefault="00FB7C6E" w:rsidP="00F845AF">
            <w:pPr>
              <w:spacing w:line="276" w:lineRule="auto"/>
              <w:rPr>
                <w:sz w:val="24"/>
                <w:szCs w:val="24"/>
              </w:rPr>
            </w:pPr>
          </w:p>
          <w:p w14:paraId="5C2FAD70" w14:textId="77777777" w:rsidR="00FB7C6E" w:rsidRPr="00F845AF" w:rsidRDefault="00FB7C6E" w:rsidP="00F845AF">
            <w:pPr>
              <w:spacing w:line="276" w:lineRule="auto"/>
              <w:rPr>
                <w:sz w:val="24"/>
                <w:szCs w:val="24"/>
              </w:rPr>
            </w:pPr>
          </w:p>
          <w:p w14:paraId="02523922" w14:textId="77777777" w:rsidR="00FB7C6E" w:rsidRPr="00F845AF" w:rsidRDefault="00FB7C6E" w:rsidP="00F845AF">
            <w:pPr>
              <w:spacing w:line="276" w:lineRule="auto"/>
              <w:rPr>
                <w:sz w:val="24"/>
                <w:szCs w:val="24"/>
              </w:rPr>
            </w:pPr>
          </w:p>
          <w:p w14:paraId="217D614C" w14:textId="77777777" w:rsidR="00FB7C6E" w:rsidRPr="00F845AF" w:rsidRDefault="00FB7C6E" w:rsidP="00F845AF">
            <w:pPr>
              <w:spacing w:line="276" w:lineRule="auto"/>
              <w:rPr>
                <w:sz w:val="24"/>
                <w:szCs w:val="24"/>
              </w:rPr>
            </w:pPr>
          </w:p>
          <w:p w14:paraId="43902769" w14:textId="77777777" w:rsidR="00FB7C6E" w:rsidRPr="00F845AF" w:rsidRDefault="00FB7C6E" w:rsidP="00F845AF">
            <w:pPr>
              <w:spacing w:line="276" w:lineRule="auto"/>
              <w:rPr>
                <w:sz w:val="24"/>
                <w:szCs w:val="24"/>
              </w:rPr>
            </w:pPr>
          </w:p>
          <w:p w14:paraId="5A4090B6" w14:textId="25EDD323" w:rsidR="00FB7C6E" w:rsidRPr="00F845AF" w:rsidRDefault="00FB7C6E" w:rsidP="00F845AF">
            <w:pPr>
              <w:spacing w:line="276" w:lineRule="auto"/>
              <w:rPr>
                <w:sz w:val="24"/>
                <w:szCs w:val="24"/>
              </w:rPr>
            </w:pPr>
          </w:p>
        </w:tc>
      </w:tr>
      <w:tr w:rsidR="00FB7C6E" w:rsidRPr="00270EEB" w14:paraId="4517DC7F" w14:textId="77777777" w:rsidTr="00FB7C6E">
        <w:trPr>
          <w:trHeight w:val="3019"/>
        </w:trPr>
        <w:tc>
          <w:tcPr>
            <w:tcW w:w="2163" w:type="dxa"/>
            <w:shd w:val="clear" w:color="auto" w:fill="auto"/>
          </w:tcPr>
          <w:p w14:paraId="7B0C95CE" w14:textId="389137B5" w:rsidR="00FB7C6E" w:rsidRPr="00F845AF" w:rsidRDefault="00F24653" w:rsidP="00F845AF">
            <w:pPr>
              <w:spacing w:line="276" w:lineRule="auto"/>
              <w:rPr>
                <w:sz w:val="24"/>
                <w:szCs w:val="24"/>
              </w:rPr>
            </w:pPr>
            <w:r w:rsidRPr="00F845AF">
              <w:rPr>
                <w:b/>
                <w:bCs/>
                <w:sz w:val="24"/>
                <w:szCs w:val="24"/>
              </w:rPr>
              <w:t xml:space="preserve">Specific </w:t>
            </w:r>
            <w:r w:rsidRPr="00F845AF">
              <w:rPr>
                <w:b/>
                <w:bCs/>
                <w:sz w:val="24"/>
                <w:szCs w:val="24"/>
              </w:rPr>
              <w:t>- I</w:t>
            </w:r>
            <w:r w:rsidR="00FB7C6E" w:rsidRPr="00F845AF">
              <w:rPr>
                <w:sz w:val="24"/>
                <w:szCs w:val="24"/>
              </w:rPr>
              <w:t xml:space="preserve"> would like to gain a better understanding dealing with a mental health incident. I would like to be able to communicate and build a good rapport with the person and offer them support and advice.</w:t>
            </w:r>
          </w:p>
        </w:tc>
        <w:tc>
          <w:tcPr>
            <w:tcW w:w="2098" w:type="dxa"/>
            <w:shd w:val="clear" w:color="auto" w:fill="auto"/>
          </w:tcPr>
          <w:p w14:paraId="367DD544" w14:textId="34999BCD" w:rsidR="00FB7C6E" w:rsidRPr="00F845AF" w:rsidRDefault="00F24653" w:rsidP="00F845AF">
            <w:pPr>
              <w:spacing w:line="276" w:lineRule="auto"/>
              <w:rPr>
                <w:sz w:val="24"/>
                <w:szCs w:val="24"/>
              </w:rPr>
            </w:pPr>
            <w:r w:rsidRPr="00F845AF">
              <w:rPr>
                <w:b/>
                <w:bCs/>
                <w:sz w:val="24"/>
                <w:szCs w:val="24"/>
              </w:rPr>
              <w:t>Measurable, Achievable, and relevant</w:t>
            </w:r>
            <w:r w:rsidRPr="00F845AF">
              <w:rPr>
                <w:sz w:val="24"/>
                <w:szCs w:val="24"/>
              </w:rPr>
              <w:t xml:space="preserve"> -</w:t>
            </w:r>
            <w:r w:rsidRPr="00F845AF">
              <w:rPr>
                <w:sz w:val="24"/>
                <w:szCs w:val="24"/>
              </w:rPr>
              <w:t xml:space="preserve"> </w:t>
            </w:r>
            <w:r w:rsidR="00FB7C6E" w:rsidRPr="00F845AF">
              <w:rPr>
                <w:sz w:val="24"/>
                <w:szCs w:val="24"/>
              </w:rPr>
              <w:t xml:space="preserve">This will be achieved by </w:t>
            </w:r>
            <w:r w:rsidR="00391C18" w:rsidRPr="00F845AF">
              <w:rPr>
                <w:sz w:val="24"/>
                <w:szCs w:val="24"/>
              </w:rPr>
              <w:t>on-the-job</w:t>
            </w:r>
            <w:r w:rsidR="00FB7C6E" w:rsidRPr="00F845AF">
              <w:rPr>
                <w:sz w:val="24"/>
                <w:szCs w:val="24"/>
              </w:rPr>
              <w:t xml:space="preserve"> experience and each mental health call we deal with I will ask</w:t>
            </w:r>
            <w:r w:rsidR="00391C18" w:rsidRPr="00F845AF">
              <w:rPr>
                <w:sz w:val="24"/>
                <w:szCs w:val="24"/>
              </w:rPr>
              <w:t xml:space="preserve"> to be</w:t>
            </w:r>
            <w:r w:rsidR="00FB7C6E" w:rsidRPr="00F845AF">
              <w:rPr>
                <w:sz w:val="24"/>
                <w:szCs w:val="24"/>
              </w:rPr>
              <w:t xml:space="preserve"> the Officer in charge so that I can gain the experience and</w:t>
            </w:r>
            <w:r w:rsidR="00391C18" w:rsidRPr="00F845AF">
              <w:rPr>
                <w:sz w:val="24"/>
                <w:szCs w:val="24"/>
              </w:rPr>
              <w:t xml:space="preserve"> discover</w:t>
            </w:r>
            <w:r w:rsidR="00FB7C6E" w:rsidRPr="00F845AF">
              <w:rPr>
                <w:sz w:val="24"/>
                <w:szCs w:val="24"/>
              </w:rPr>
              <w:t xml:space="preserve"> the early help signs of someone having a mental health episode.</w:t>
            </w:r>
          </w:p>
          <w:p w14:paraId="2CDBE7EA" w14:textId="3B45943E" w:rsidR="00FB7C6E" w:rsidRPr="00F845AF" w:rsidRDefault="00FB7C6E" w:rsidP="00F845AF">
            <w:pPr>
              <w:spacing w:line="276" w:lineRule="auto"/>
              <w:rPr>
                <w:sz w:val="24"/>
                <w:szCs w:val="24"/>
              </w:rPr>
            </w:pPr>
          </w:p>
        </w:tc>
        <w:tc>
          <w:tcPr>
            <w:tcW w:w="2080" w:type="dxa"/>
            <w:shd w:val="clear" w:color="auto" w:fill="auto"/>
          </w:tcPr>
          <w:p w14:paraId="0B5CC8AA" w14:textId="0500FED3" w:rsidR="00FB7C6E" w:rsidRPr="00F845AF" w:rsidRDefault="00F24653" w:rsidP="00F845AF">
            <w:pPr>
              <w:spacing w:line="276" w:lineRule="auto"/>
              <w:rPr>
                <w:sz w:val="24"/>
                <w:szCs w:val="24"/>
              </w:rPr>
            </w:pPr>
            <w:r w:rsidRPr="00F845AF">
              <w:rPr>
                <w:b/>
                <w:bCs/>
                <w:sz w:val="24"/>
                <w:szCs w:val="24"/>
              </w:rPr>
              <w:t xml:space="preserve">Support </w:t>
            </w:r>
            <w:r w:rsidRPr="00F845AF">
              <w:rPr>
                <w:b/>
                <w:bCs/>
                <w:sz w:val="24"/>
                <w:szCs w:val="24"/>
              </w:rPr>
              <w:t>- I</w:t>
            </w:r>
            <w:r w:rsidR="00FB7C6E" w:rsidRPr="00F845AF">
              <w:rPr>
                <w:sz w:val="24"/>
                <w:szCs w:val="24"/>
              </w:rPr>
              <w:t xml:space="preserve"> will speak to the crisis team if we </w:t>
            </w:r>
            <w:r w:rsidR="00391C18" w:rsidRPr="00F845AF">
              <w:rPr>
                <w:sz w:val="24"/>
                <w:szCs w:val="24"/>
              </w:rPr>
              <w:t>must</w:t>
            </w:r>
            <w:r w:rsidR="00FB7C6E" w:rsidRPr="00F845AF">
              <w:rPr>
                <w:sz w:val="24"/>
                <w:szCs w:val="24"/>
              </w:rPr>
              <w:t xml:space="preserve"> admit someone and ask them any question or </w:t>
            </w:r>
            <w:r w:rsidR="00391C18" w:rsidRPr="00F845AF">
              <w:rPr>
                <w:sz w:val="24"/>
                <w:szCs w:val="24"/>
              </w:rPr>
              <w:t>queries,</w:t>
            </w:r>
            <w:r w:rsidR="00FB7C6E" w:rsidRPr="00F845AF">
              <w:rPr>
                <w:sz w:val="24"/>
                <w:szCs w:val="24"/>
              </w:rPr>
              <w:t xml:space="preserve"> I have about the </w:t>
            </w:r>
            <w:r w:rsidR="00391C18" w:rsidRPr="00F845AF">
              <w:rPr>
                <w:sz w:val="24"/>
                <w:szCs w:val="24"/>
              </w:rPr>
              <w:t>topic. I will also speak to my supervisor to ask if I can be priority for mental health calls.</w:t>
            </w:r>
          </w:p>
        </w:tc>
        <w:tc>
          <w:tcPr>
            <w:tcW w:w="2215" w:type="dxa"/>
            <w:shd w:val="clear" w:color="auto" w:fill="auto"/>
          </w:tcPr>
          <w:p w14:paraId="018ACE45" w14:textId="25CECAE9" w:rsidR="00FB7C6E" w:rsidRPr="00F845AF" w:rsidRDefault="00F24653" w:rsidP="00F845AF">
            <w:pPr>
              <w:spacing w:line="276" w:lineRule="auto"/>
              <w:rPr>
                <w:sz w:val="24"/>
                <w:szCs w:val="24"/>
              </w:rPr>
            </w:pPr>
            <w:r w:rsidRPr="00F845AF">
              <w:rPr>
                <w:b/>
                <w:bCs/>
                <w:sz w:val="24"/>
                <w:szCs w:val="24"/>
              </w:rPr>
              <w:t>Timely -</w:t>
            </w:r>
            <w:r w:rsidRPr="00F845AF">
              <w:rPr>
                <w:b/>
                <w:bCs/>
                <w:sz w:val="24"/>
                <w:szCs w:val="24"/>
              </w:rPr>
              <w:t xml:space="preserve"> </w:t>
            </w:r>
            <w:r w:rsidR="00391C18" w:rsidRPr="00F845AF">
              <w:rPr>
                <w:sz w:val="24"/>
                <w:szCs w:val="24"/>
              </w:rPr>
              <w:t>I would struggle to give myself a timeframe for this due to the mental health being so complex and every person dealing with their mental health in different ways.</w:t>
            </w:r>
          </w:p>
        </w:tc>
      </w:tr>
    </w:tbl>
    <w:p w14:paraId="5C7A9DD6" w14:textId="0690C20E" w:rsidR="00390074" w:rsidRPr="00F24653" w:rsidRDefault="00536FA9" w:rsidP="00F24653">
      <w:pPr>
        <w:overflowPunct/>
        <w:autoSpaceDE/>
        <w:autoSpaceDN/>
        <w:adjustRightInd/>
        <w:textAlignment w:val="auto"/>
        <w:rPr>
          <w:b/>
          <w:sz w:val="24"/>
          <w:szCs w:val="24"/>
        </w:rPr>
      </w:pPr>
      <w:r w:rsidRPr="62FE5CAF">
        <w:rPr>
          <w:b/>
          <w:bCs/>
          <w:sz w:val="24"/>
          <w:szCs w:val="24"/>
        </w:rPr>
        <w:br w:type="page"/>
      </w:r>
      <w:r w:rsidR="00961CB7" w:rsidRPr="00961CB7">
        <w:rPr>
          <w:b/>
          <w:bCs/>
          <w:sz w:val="24"/>
          <w:szCs w:val="24"/>
          <w:u w:val="single"/>
        </w:rPr>
        <w:lastRenderedPageBreak/>
        <w:t>Reference List:</w:t>
      </w:r>
    </w:p>
    <w:p w14:paraId="047F617B" w14:textId="77777777" w:rsidR="006827C6" w:rsidRDefault="006827C6" w:rsidP="00C44446">
      <w:pPr>
        <w:keepNext/>
        <w:spacing w:before="240" w:after="60"/>
        <w:jc w:val="both"/>
        <w:rPr>
          <w:b/>
          <w:bCs/>
          <w:sz w:val="24"/>
          <w:szCs w:val="24"/>
          <w:u w:val="single"/>
        </w:rPr>
      </w:pPr>
    </w:p>
    <w:p w14:paraId="56E7A6C8" w14:textId="2434C85C" w:rsidR="006B2282" w:rsidRDefault="006B2282" w:rsidP="00C44446">
      <w:pPr>
        <w:keepNext/>
        <w:spacing w:before="240" w:after="60"/>
        <w:jc w:val="both"/>
        <w:rPr>
          <w:b/>
          <w:bCs/>
          <w:sz w:val="24"/>
          <w:szCs w:val="24"/>
          <w:u w:val="single"/>
        </w:rPr>
      </w:pPr>
      <w:r>
        <w:rPr>
          <w:b/>
          <w:bCs/>
          <w:sz w:val="24"/>
          <w:szCs w:val="24"/>
          <w:u w:val="single"/>
        </w:rPr>
        <w:t>Tas</w:t>
      </w:r>
      <w:r w:rsidR="006827C6">
        <w:rPr>
          <w:b/>
          <w:bCs/>
          <w:sz w:val="24"/>
          <w:szCs w:val="24"/>
          <w:u w:val="single"/>
        </w:rPr>
        <w:t>k 1:</w:t>
      </w:r>
    </w:p>
    <w:p w14:paraId="2F542DE6" w14:textId="77777777" w:rsidR="00961CB7" w:rsidRPr="00961CB7" w:rsidRDefault="00961CB7" w:rsidP="00C44446">
      <w:pPr>
        <w:keepNext/>
        <w:spacing w:before="240" w:after="60"/>
        <w:jc w:val="both"/>
        <w:rPr>
          <w:sz w:val="24"/>
          <w:szCs w:val="24"/>
        </w:rPr>
      </w:pPr>
    </w:p>
    <w:p w14:paraId="257A4908" w14:textId="77777777" w:rsidR="006B2282" w:rsidRPr="006B2282" w:rsidRDefault="006B2282" w:rsidP="006B2282">
      <w:pPr>
        <w:spacing w:line="480" w:lineRule="auto"/>
        <w:jc w:val="both"/>
        <w:rPr>
          <w:sz w:val="24"/>
          <w:szCs w:val="24"/>
        </w:rPr>
      </w:pPr>
      <w:r w:rsidRPr="006B2282">
        <w:rPr>
          <w:sz w:val="24"/>
          <w:szCs w:val="24"/>
        </w:rPr>
        <w:t xml:space="preserve">Algorani, E. B., and Gupta, V. (2022) </w:t>
      </w:r>
      <w:r w:rsidRPr="006B2282">
        <w:rPr>
          <w:i/>
          <w:iCs/>
          <w:sz w:val="24"/>
          <w:szCs w:val="24"/>
        </w:rPr>
        <w:t xml:space="preserve">Coping Mechanisms. </w:t>
      </w:r>
      <w:r w:rsidRPr="006B2282">
        <w:rPr>
          <w:sz w:val="24"/>
          <w:szCs w:val="24"/>
        </w:rPr>
        <w:t xml:space="preserve">Available at: </w:t>
      </w:r>
      <w:hyperlink r:id="rId20" w:history="1">
        <w:r w:rsidRPr="006B2282">
          <w:rPr>
            <w:rStyle w:val="Hyperlink"/>
            <w:sz w:val="24"/>
            <w:szCs w:val="24"/>
          </w:rPr>
          <w:t>Coping Mechanisms - StatPearls - NCBI Bookshelf (nih.gov)</w:t>
        </w:r>
      </w:hyperlink>
      <w:r w:rsidRPr="006B2282">
        <w:rPr>
          <w:sz w:val="24"/>
          <w:szCs w:val="24"/>
        </w:rPr>
        <w:t xml:space="preserve"> (Accessed </w:t>
      </w:r>
      <w:proofErr w:type="gramStart"/>
      <w:r w:rsidRPr="006B2282">
        <w:rPr>
          <w:sz w:val="24"/>
          <w:szCs w:val="24"/>
        </w:rPr>
        <w:t>on:</w:t>
      </w:r>
      <w:proofErr w:type="gramEnd"/>
      <w:r w:rsidRPr="006B2282">
        <w:rPr>
          <w:sz w:val="24"/>
          <w:szCs w:val="24"/>
        </w:rPr>
        <w:t xml:space="preserve"> 9</w:t>
      </w:r>
      <w:r w:rsidRPr="006B2282">
        <w:rPr>
          <w:sz w:val="24"/>
          <w:szCs w:val="24"/>
          <w:vertAlign w:val="superscript"/>
        </w:rPr>
        <w:t>th</w:t>
      </w:r>
      <w:r w:rsidRPr="006B2282">
        <w:rPr>
          <w:sz w:val="24"/>
          <w:szCs w:val="24"/>
        </w:rPr>
        <w:t xml:space="preserve"> January, 2023)</w:t>
      </w:r>
    </w:p>
    <w:p w14:paraId="5F508DB3" w14:textId="77777777" w:rsidR="006B2282" w:rsidRPr="006B2282" w:rsidRDefault="006B2282" w:rsidP="006B2282">
      <w:pPr>
        <w:spacing w:line="480" w:lineRule="auto"/>
        <w:jc w:val="both"/>
        <w:rPr>
          <w:sz w:val="24"/>
          <w:szCs w:val="24"/>
        </w:rPr>
      </w:pPr>
      <w:r w:rsidRPr="006B2282">
        <w:rPr>
          <w:sz w:val="24"/>
          <w:szCs w:val="24"/>
        </w:rPr>
        <w:t xml:space="preserve">Baker, J. P., and Berenbaum, H. (2007) ‘Emotional approach and problem-focused coping: A comparison of potentially adaptive strategies’, </w:t>
      </w:r>
      <w:r w:rsidRPr="006B2282">
        <w:rPr>
          <w:i/>
          <w:iCs/>
          <w:sz w:val="24"/>
          <w:szCs w:val="24"/>
        </w:rPr>
        <w:t xml:space="preserve">Cognition and Emotion, </w:t>
      </w:r>
      <w:r w:rsidRPr="006B2282">
        <w:rPr>
          <w:sz w:val="24"/>
          <w:szCs w:val="24"/>
        </w:rPr>
        <w:t xml:space="preserve">21(1), pp.95-118. DOI: </w:t>
      </w:r>
      <w:hyperlink r:id="rId21" w:history="1">
        <w:r w:rsidRPr="006B2282">
          <w:rPr>
            <w:rStyle w:val="Hyperlink"/>
            <w:sz w:val="24"/>
            <w:szCs w:val="24"/>
          </w:rPr>
          <w:t>https://adoi.org/10.1080/02699930600562276</w:t>
        </w:r>
      </w:hyperlink>
      <w:r w:rsidRPr="006B2282">
        <w:rPr>
          <w:sz w:val="24"/>
          <w:szCs w:val="24"/>
        </w:rPr>
        <w:t xml:space="preserve"> (Accessed </w:t>
      </w:r>
      <w:proofErr w:type="gramStart"/>
      <w:r w:rsidRPr="006B2282">
        <w:rPr>
          <w:sz w:val="24"/>
          <w:szCs w:val="24"/>
        </w:rPr>
        <w:t>on:</w:t>
      </w:r>
      <w:proofErr w:type="gramEnd"/>
      <w:r w:rsidRPr="006B2282">
        <w:rPr>
          <w:sz w:val="24"/>
          <w:szCs w:val="24"/>
        </w:rPr>
        <w:t xml:space="preserve"> 9</w:t>
      </w:r>
      <w:r w:rsidRPr="006B2282">
        <w:rPr>
          <w:sz w:val="24"/>
          <w:szCs w:val="24"/>
          <w:vertAlign w:val="superscript"/>
        </w:rPr>
        <w:t>th</w:t>
      </w:r>
      <w:r w:rsidRPr="006B2282">
        <w:rPr>
          <w:sz w:val="24"/>
          <w:szCs w:val="24"/>
        </w:rPr>
        <w:t xml:space="preserve"> January, 2023)</w:t>
      </w:r>
    </w:p>
    <w:p w14:paraId="3058E50B" w14:textId="77777777" w:rsidR="006B2282" w:rsidRPr="006B2282" w:rsidRDefault="006B2282" w:rsidP="006B2282">
      <w:pPr>
        <w:spacing w:line="480" w:lineRule="auto"/>
        <w:jc w:val="both"/>
        <w:rPr>
          <w:sz w:val="24"/>
          <w:szCs w:val="24"/>
        </w:rPr>
      </w:pPr>
      <w:r w:rsidRPr="006B2282">
        <w:rPr>
          <w:sz w:val="24"/>
          <w:szCs w:val="24"/>
        </w:rPr>
        <w:t xml:space="preserve">Bailey, J. R., and Rehman, S. (2022) </w:t>
      </w:r>
      <w:r w:rsidRPr="006B2282">
        <w:rPr>
          <w:i/>
          <w:iCs/>
          <w:sz w:val="24"/>
          <w:szCs w:val="24"/>
        </w:rPr>
        <w:t xml:space="preserve">Don’t Underestimate the Power of Self-Reflection. </w:t>
      </w:r>
      <w:r w:rsidRPr="006B2282">
        <w:rPr>
          <w:sz w:val="24"/>
          <w:szCs w:val="24"/>
        </w:rPr>
        <w:t xml:space="preserve">Available at: </w:t>
      </w:r>
      <w:hyperlink r:id="rId22" w:history="1">
        <w:r w:rsidRPr="006B2282">
          <w:rPr>
            <w:rStyle w:val="Hyperlink"/>
            <w:sz w:val="24"/>
            <w:szCs w:val="24"/>
          </w:rPr>
          <w:t>Don’t Underestimate the Power of Self-Reflection (hbr.org)</w:t>
        </w:r>
      </w:hyperlink>
      <w:r w:rsidRPr="006B2282">
        <w:rPr>
          <w:sz w:val="24"/>
          <w:szCs w:val="24"/>
        </w:rPr>
        <w:t xml:space="preserve"> (Accessed </w:t>
      </w:r>
      <w:proofErr w:type="gramStart"/>
      <w:r w:rsidRPr="006B2282">
        <w:rPr>
          <w:sz w:val="24"/>
          <w:szCs w:val="24"/>
        </w:rPr>
        <w:t>on:</w:t>
      </w:r>
      <w:proofErr w:type="gramEnd"/>
      <w:r w:rsidRPr="006B2282">
        <w:rPr>
          <w:sz w:val="24"/>
          <w:szCs w:val="24"/>
        </w:rPr>
        <w:t xml:space="preserve"> 10</w:t>
      </w:r>
      <w:r w:rsidRPr="006B2282">
        <w:rPr>
          <w:sz w:val="24"/>
          <w:szCs w:val="24"/>
          <w:vertAlign w:val="superscript"/>
        </w:rPr>
        <w:t>th</w:t>
      </w:r>
      <w:r w:rsidRPr="006B2282">
        <w:rPr>
          <w:sz w:val="24"/>
          <w:szCs w:val="24"/>
        </w:rPr>
        <w:t xml:space="preserve"> January, 2023)</w:t>
      </w:r>
    </w:p>
    <w:p w14:paraId="5D57A8BE" w14:textId="77777777" w:rsidR="006B2282" w:rsidRPr="006B2282" w:rsidRDefault="006B2282" w:rsidP="006B2282">
      <w:pPr>
        <w:spacing w:line="480" w:lineRule="auto"/>
        <w:jc w:val="both"/>
        <w:rPr>
          <w:sz w:val="24"/>
          <w:szCs w:val="24"/>
        </w:rPr>
      </w:pPr>
      <w:r w:rsidRPr="006B2282">
        <w:rPr>
          <w:sz w:val="24"/>
          <w:szCs w:val="24"/>
        </w:rPr>
        <w:t xml:space="preserve">Banyai, F., et al. (2020) ‘The Moderating Role of Coping Mechanisms and Being an e-sport Player Between Psychiatric Symptoms and Gaming Disorder: Online Survey’, </w:t>
      </w:r>
      <w:r w:rsidRPr="006B2282">
        <w:rPr>
          <w:i/>
          <w:iCs/>
          <w:sz w:val="24"/>
          <w:szCs w:val="24"/>
        </w:rPr>
        <w:t xml:space="preserve">Advancing Digital Health &amp; Open Science, </w:t>
      </w:r>
      <w:r w:rsidRPr="006B2282">
        <w:rPr>
          <w:sz w:val="24"/>
          <w:szCs w:val="24"/>
        </w:rPr>
        <w:t xml:space="preserve">8(3). Available at: </w:t>
      </w:r>
      <w:hyperlink r:id="rId23" w:history="1">
        <w:r w:rsidRPr="006B2282">
          <w:rPr>
            <w:rStyle w:val="Hyperlink"/>
            <w:sz w:val="24"/>
            <w:szCs w:val="24"/>
          </w:rPr>
          <w:t>JMIR Mental Health - The Moderating Role of Coping Mechanisms and Being an e-Sport Player Between Psychiatric Symptoms and Gaming Disorder: Online Survey</w:t>
        </w:r>
      </w:hyperlink>
      <w:r w:rsidRPr="006B2282">
        <w:rPr>
          <w:sz w:val="24"/>
          <w:szCs w:val="24"/>
        </w:rPr>
        <w:t xml:space="preserve"> (Accessed </w:t>
      </w:r>
      <w:proofErr w:type="gramStart"/>
      <w:r w:rsidRPr="006B2282">
        <w:rPr>
          <w:sz w:val="24"/>
          <w:szCs w:val="24"/>
        </w:rPr>
        <w:t>on:</w:t>
      </w:r>
      <w:proofErr w:type="gramEnd"/>
      <w:r w:rsidRPr="006B2282">
        <w:rPr>
          <w:sz w:val="24"/>
          <w:szCs w:val="24"/>
        </w:rPr>
        <w:t xml:space="preserve"> 7</w:t>
      </w:r>
      <w:r w:rsidRPr="006B2282">
        <w:rPr>
          <w:sz w:val="24"/>
          <w:szCs w:val="24"/>
          <w:vertAlign w:val="superscript"/>
        </w:rPr>
        <w:t>th</w:t>
      </w:r>
      <w:r w:rsidRPr="006B2282">
        <w:rPr>
          <w:sz w:val="24"/>
          <w:szCs w:val="24"/>
        </w:rPr>
        <w:t xml:space="preserve"> January, 2023)</w:t>
      </w:r>
    </w:p>
    <w:p w14:paraId="06F16163" w14:textId="77777777" w:rsidR="006B2282" w:rsidRPr="006B2282" w:rsidRDefault="006B2282" w:rsidP="006B2282">
      <w:pPr>
        <w:spacing w:line="480" w:lineRule="auto"/>
        <w:jc w:val="both"/>
        <w:rPr>
          <w:sz w:val="24"/>
          <w:szCs w:val="24"/>
        </w:rPr>
      </w:pPr>
      <w:r w:rsidRPr="006B2282">
        <w:rPr>
          <w:sz w:val="24"/>
          <w:szCs w:val="24"/>
        </w:rPr>
        <w:t xml:space="preserve">Benedek, A. (2021) </w:t>
      </w:r>
      <w:r w:rsidRPr="006B2282">
        <w:rPr>
          <w:i/>
          <w:iCs/>
          <w:sz w:val="24"/>
          <w:szCs w:val="24"/>
        </w:rPr>
        <w:t xml:space="preserve">Scientists say gaming can create “maladaptive” coping mechanism. </w:t>
      </w:r>
      <w:r w:rsidRPr="006B2282">
        <w:rPr>
          <w:sz w:val="24"/>
          <w:szCs w:val="24"/>
        </w:rPr>
        <w:t xml:space="preserve">Available at: </w:t>
      </w:r>
      <w:hyperlink r:id="rId24" w:history="1">
        <w:r w:rsidRPr="006B2282">
          <w:rPr>
            <w:rStyle w:val="Hyperlink"/>
            <w:sz w:val="24"/>
            <w:szCs w:val="24"/>
          </w:rPr>
          <w:t>Scientists say gaming can create "maladaptive" coping mechanism (openaccessgovernment.org)</w:t>
        </w:r>
      </w:hyperlink>
      <w:r w:rsidRPr="006B2282">
        <w:rPr>
          <w:sz w:val="24"/>
          <w:szCs w:val="24"/>
        </w:rPr>
        <w:t xml:space="preserve"> (Accessed </w:t>
      </w:r>
      <w:proofErr w:type="gramStart"/>
      <w:r w:rsidRPr="006B2282">
        <w:rPr>
          <w:sz w:val="24"/>
          <w:szCs w:val="24"/>
        </w:rPr>
        <w:t>on:</w:t>
      </w:r>
      <w:proofErr w:type="gramEnd"/>
      <w:r w:rsidRPr="006B2282">
        <w:rPr>
          <w:sz w:val="24"/>
          <w:szCs w:val="24"/>
        </w:rPr>
        <w:t xml:space="preserve"> 7</w:t>
      </w:r>
      <w:r w:rsidRPr="006B2282">
        <w:rPr>
          <w:sz w:val="24"/>
          <w:szCs w:val="24"/>
          <w:vertAlign w:val="superscript"/>
        </w:rPr>
        <w:t>th</w:t>
      </w:r>
      <w:r w:rsidRPr="006B2282">
        <w:rPr>
          <w:sz w:val="24"/>
          <w:szCs w:val="24"/>
        </w:rPr>
        <w:t xml:space="preserve"> January, 2023)</w:t>
      </w:r>
    </w:p>
    <w:p w14:paraId="7531B6B4" w14:textId="77777777" w:rsidR="006B2282" w:rsidRPr="006B2282" w:rsidRDefault="006B2282" w:rsidP="006B2282">
      <w:pPr>
        <w:spacing w:line="480" w:lineRule="auto"/>
        <w:jc w:val="both"/>
        <w:rPr>
          <w:sz w:val="24"/>
          <w:szCs w:val="24"/>
        </w:rPr>
      </w:pPr>
      <w:r w:rsidRPr="006B2282">
        <w:rPr>
          <w:sz w:val="24"/>
          <w:szCs w:val="24"/>
        </w:rPr>
        <w:t>Coffeng, J. K., et al. (2015) ‘Physical activity and relaxation during and after work are independently associated with the need for recovery’</w:t>
      </w:r>
      <w:r w:rsidRPr="006B2282">
        <w:rPr>
          <w:i/>
          <w:iCs/>
          <w:sz w:val="24"/>
          <w:szCs w:val="24"/>
        </w:rPr>
        <w:t>, Journal of Physical Activity and Health</w:t>
      </w:r>
      <w:r w:rsidRPr="006B2282">
        <w:rPr>
          <w:sz w:val="24"/>
          <w:szCs w:val="24"/>
        </w:rPr>
        <w:t>, 12(1), pp.109-115. DOI: 10.1123/jpah.2012-0452</w:t>
      </w:r>
    </w:p>
    <w:p w14:paraId="0F3B09E2" w14:textId="77777777" w:rsidR="006B2282" w:rsidRPr="006B2282" w:rsidRDefault="006B2282" w:rsidP="006B2282">
      <w:pPr>
        <w:spacing w:line="480" w:lineRule="auto"/>
        <w:jc w:val="both"/>
        <w:rPr>
          <w:sz w:val="24"/>
          <w:szCs w:val="24"/>
        </w:rPr>
      </w:pPr>
      <w:r w:rsidRPr="006B2282">
        <w:rPr>
          <w:sz w:val="24"/>
          <w:szCs w:val="24"/>
        </w:rPr>
        <w:lastRenderedPageBreak/>
        <w:t>Gibbs, G. (1988) Learning by doing: A guide to a teaching and learning methods. Oxford, Polytechnic: Further Educational Unit</w:t>
      </w:r>
    </w:p>
    <w:p w14:paraId="66F6EB8E" w14:textId="77777777" w:rsidR="006B2282" w:rsidRPr="006B2282" w:rsidRDefault="006B2282" w:rsidP="006B2282">
      <w:pPr>
        <w:spacing w:line="480" w:lineRule="auto"/>
        <w:jc w:val="both"/>
        <w:rPr>
          <w:sz w:val="24"/>
          <w:szCs w:val="24"/>
        </w:rPr>
      </w:pPr>
      <w:r w:rsidRPr="006B2282">
        <w:rPr>
          <w:sz w:val="24"/>
          <w:szCs w:val="24"/>
        </w:rPr>
        <w:t xml:space="preserve">Grinspoon, P. (2020) ‘The health effects of too much gaming’, </w:t>
      </w:r>
      <w:r w:rsidRPr="006B2282">
        <w:rPr>
          <w:i/>
          <w:iCs/>
          <w:sz w:val="24"/>
          <w:szCs w:val="24"/>
        </w:rPr>
        <w:t xml:space="preserve">Harvard Health Publishing </w:t>
      </w:r>
      <w:r w:rsidRPr="006B2282">
        <w:rPr>
          <w:sz w:val="24"/>
          <w:szCs w:val="24"/>
        </w:rPr>
        <w:t>[Blog], 22</w:t>
      </w:r>
      <w:r w:rsidRPr="006B2282">
        <w:rPr>
          <w:sz w:val="24"/>
          <w:szCs w:val="24"/>
          <w:vertAlign w:val="superscript"/>
        </w:rPr>
        <w:t>nd</w:t>
      </w:r>
      <w:r w:rsidRPr="006B2282">
        <w:rPr>
          <w:sz w:val="24"/>
          <w:szCs w:val="24"/>
        </w:rPr>
        <w:t xml:space="preserve"> December. Available at: </w:t>
      </w:r>
      <w:hyperlink r:id="rId25" w:history="1">
        <w:r w:rsidRPr="006B2282">
          <w:rPr>
            <w:rStyle w:val="Hyperlink"/>
            <w:sz w:val="24"/>
            <w:szCs w:val="24"/>
          </w:rPr>
          <w:t>The health effects of too much gaming - Harvard Health</w:t>
        </w:r>
      </w:hyperlink>
      <w:r w:rsidRPr="006B2282">
        <w:rPr>
          <w:sz w:val="24"/>
          <w:szCs w:val="24"/>
        </w:rPr>
        <w:t xml:space="preserve"> (Accessed on: 9</w:t>
      </w:r>
      <w:r w:rsidRPr="006B2282">
        <w:rPr>
          <w:sz w:val="24"/>
          <w:szCs w:val="24"/>
          <w:vertAlign w:val="superscript"/>
        </w:rPr>
        <w:t>th</w:t>
      </w:r>
      <w:r w:rsidRPr="006B2282">
        <w:rPr>
          <w:sz w:val="24"/>
          <w:szCs w:val="24"/>
        </w:rPr>
        <w:t xml:space="preserve"> January, 2023)</w:t>
      </w:r>
    </w:p>
    <w:p w14:paraId="29B7993A" w14:textId="77777777" w:rsidR="006B2282" w:rsidRPr="006B2282" w:rsidRDefault="006B2282" w:rsidP="006B2282">
      <w:pPr>
        <w:spacing w:line="480" w:lineRule="auto"/>
        <w:jc w:val="both"/>
        <w:rPr>
          <w:sz w:val="24"/>
          <w:szCs w:val="24"/>
        </w:rPr>
      </w:pPr>
      <w:r w:rsidRPr="006B2282">
        <w:rPr>
          <w:sz w:val="24"/>
          <w:szCs w:val="24"/>
        </w:rPr>
        <w:t xml:space="preserve">Harvard Medical School (2020) </w:t>
      </w:r>
      <w:r w:rsidRPr="006B2282">
        <w:rPr>
          <w:i/>
          <w:iCs/>
          <w:sz w:val="24"/>
          <w:szCs w:val="24"/>
        </w:rPr>
        <w:t xml:space="preserve">Exercising to relax. </w:t>
      </w:r>
      <w:r w:rsidRPr="006B2282">
        <w:rPr>
          <w:sz w:val="24"/>
          <w:szCs w:val="24"/>
        </w:rPr>
        <w:t xml:space="preserve">Available at: </w:t>
      </w:r>
      <w:hyperlink r:id="rId26" w:history="1">
        <w:r w:rsidRPr="006B2282">
          <w:rPr>
            <w:rStyle w:val="Hyperlink"/>
            <w:sz w:val="24"/>
            <w:szCs w:val="24"/>
          </w:rPr>
          <w:t>Exercising to Relax - Harvard Health Publishing - Harvard Health</w:t>
        </w:r>
      </w:hyperlink>
      <w:r w:rsidRPr="006B2282">
        <w:rPr>
          <w:sz w:val="24"/>
          <w:szCs w:val="24"/>
        </w:rPr>
        <w:t xml:space="preserve"> (Accessed </w:t>
      </w:r>
      <w:proofErr w:type="gramStart"/>
      <w:r w:rsidRPr="006B2282">
        <w:rPr>
          <w:sz w:val="24"/>
          <w:szCs w:val="24"/>
        </w:rPr>
        <w:t>on:</w:t>
      </w:r>
      <w:proofErr w:type="gramEnd"/>
      <w:r w:rsidRPr="006B2282">
        <w:rPr>
          <w:sz w:val="24"/>
          <w:szCs w:val="24"/>
        </w:rPr>
        <w:t xml:space="preserve"> 11</w:t>
      </w:r>
      <w:r w:rsidRPr="006B2282">
        <w:rPr>
          <w:sz w:val="24"/>
          <w:szCs w:val="24"/>
          <w:vertAlign w:val="superscript"/>
        </w:rPr>
        <w:t>th</w:t>
      </w:r>
      <w:r w:rsidRPr="006B2282">
        <w:rPr>
          <w:sz w:val="24"/>
          <w:szCs w:val="24"/>
        </w:rPr>
        <w:t xml:space="preserve"> January, 2023)</w:t>
      </w:r>
    </w:p>
    <w:p w14:paraId="037E1C77" w14:textId="77777777" w:rsidR="006B2282" w:rsidRPr="006B2282" w:rsidRDefault="006B2282" w:rsidP="006B2282">
      <w:pPr>
        <w:spacing w:line="480" w:lineRule="auto"/>
        <w:jc w:val="both"/>
        <w:rPr>
          <w:sz w:val="24"/>
          <w:szCs w:val="24"/>
        </w:rPr>
      </w:pPr>
      <w:r w:rsidRPr="006B2282">
        <w:rPr>
          <w:sz w:val="24"/>
          <w:szCs w:val="24"/>
        </w:rPr>
        <w:t xml:space="preserve">Herman, J. L., and Tetrick, L. E. (2009) ‘Problem-focused versus emotion-focused coping strategies and repatriation adjustment’, </w:t>
      </w:r>
      <w:r w:rsidRPr="006B2282">
        <w:rPr>
          <w:i/>
          <w:iCs/>
          <w:sz w:val="24"/>
          <w:szCs w:val="24"/>
        </w:rPr>
        <w:t>Human Resource Management,</w:t>
      </w:r>
      <w:r w:rsidRPr="006B2282">
        <w:rPr>
          <w:sz w:val="24"/>
          <w:szCs w:val="24"/>
        </w:rPr>
        <w:t xml:space="preserve"> 48(1), pp.69-88. DOI: hhtp://doi.org/10/1002/hrm.20267 (Accessed </w:t>
      </w:r>
      <w:proofErr w:type="gramStart"/>
      <w:r w:rsidRPr="006B2282">
        <w:rPr>
          <w:sz w:val="24"/>
          <w:szCs w:val="24"/>
        </w:rPr>
        <w:t>on:</w:t>
      </w:r>
      <w:proofErr w:type="gramEnd"/>
      <w:r w:rsidRPr="006B2282">
        <w:rPr>
          <w:sz w:val="24"/>
          <w:szCs w:val="24"/>
        </w:rPr>
        <w:t xml:space="preserve"> 9</w:t>
      </w:r>
      <w:r w:rsidRPr="006B2282">
        <w:rPr>
          <w:sz w:val="24"/>
          <w:szCs w:val="24"/>
          <w:vertAlign w:val="superscript"/>
        </w:rPr>
        <w:t>th</w:t>
      </w:r>
      <w:r w:rsidRPr="006B2282">
        <w:rPr>
          <w:sz w:val="24"/>
          <w:szCs w:val="24"/>
        </w:rPr>
        <w:t xml:space="preserve"> January, 2023) </w:t>
      </w:r>
    </w:p>
    <w:p w14:paraId="1816C545" w14:textId="77777777" w:rsidR="006B2282" w:rsidRPr="006B2282" w:rsidRDefault="006B2282" w:rsidP="006B2282">
      <w:pPr>
        <w:spacing w:line="480" w:lineRule="auto"/>
        <w:jc w:val="both"/>
        <w:rPr>
          <w:sz w:val="24"/>
          <w:szCs w:val="24"/>
        </w:rPr>
      </w:pPr>
      <w:r w:rsidRPr="006B2282">
        <w:rPr>
          <w:sz w:val="24"/>
          <w:szCs w:val="24"/>
        </w:rPr>
        <w:t xml:space="preserve">Jackson, E. (2013) ‘The Role of Exercise in Stress Management’, </w:t>
      </w:r>
      <w:r w:rsidRPr="006B2282">
        <w:rPr>
          <w:i/>
          <w:iCs/>
          <w:sz w:val="24"/>
          <w:szCs w:val="24"/>
        </w:rPr>
        <w:t>ACSM’s Health &amp; Fitness Journal</w:t>
      </w:r>
      <w:r w:rsidRPr="006B2282">
        <w:rPr>
          <w:sz w:val="24"/>
          <w:szCs w:val="24"/>
        </w:rPr>
        <w:t xml:space="preserve">, 17(3), pp.14-19. Available at: </w:t>
      </w:r>
      <w:hyperlink r:id="rId27" w:history="1">
        <w:r w:rsidRPr="006B2282">
          <w:rPr>
            <w:rStyle w:val="Hyperlink"/>
            <w:sz w:val="24"/>
            <w:szCs w:val="24"/>
          </w:rPr>
          <w:t>STRESS RELIEF: The Role of Exercise in Stress Management : ACSM's Health &amp; Fitness Journal (lww.com)</w:t>
        </w:r>
      </w:hyperlink>
      <w:r w:rsidRPr="006B2282">
        <w:rPr>
          <w:sz w:val="24"/>
          <w:szCs w:val="24"/>
        </w:rPr>
        <w:t xml:space="preserve"> (Accessed on: 10</w:t>
      </w:r>
      <w:r w:rsidRPr="006B2282">
        <w:rPr>
          <w:sz w:val="24"/>
          <w:szCs w:val="24"/>
          <w:vertAlign w:val="superscript"/>
        </w:rPr>
        <w:t>th</w:t>
      </w:r>
      <w:r w:rsidRPr="006B2282">
        <w:rPr>
          <w:sz w:val="24"/>
          <w:szCs w:val="24"/>
        </w:rPr>
        <w:t xml:space="preserve"> January, 2023)</w:t>
      </w:r>
    </w:p>
    <w:p w14:paraId="3C9A98D8" w14:textId="77777777" w:rsidR="006B2282" w:rsidRPr="006B2282" w:rsidRDefault="006B2282" w:rsidP="006B2282">
      <w:pPr>
        <w:spacing w:line="480" w:lineRule="auto"/>
        <w:jc w:val="both"/>
        <w:rPr>
          <w:sz w:val="24"/>
          <w:szCs w:val="24"/>
        </w:rPr>
      </w:pPr>
      <w:r w:rsidRPr="006B2282">
        <w:rPr>
          <w:sz w:val="24"/>
          <w:szCs w:val="24"/>
        </w:rPr>
        <w:t xml:space="preserve">Mayo Clinic (2022) </w:t>
      </w:r>
      <w:r w:rsidRPr="006B2282">
        <w:rPr>
          <w:i/>
          <w:iCs/>
          <w:sz w:val="24"/>
          <w:szCs w:val="24"/>
        </w:rPr>
        <w:t xml:space="preserve">Stress Management. </w:t>
      </w:r>
      <w:r w:rsidRPr="006B2282">
        <w:rPr>
          <w:sz w:val="24"/>
          <w:szCs w:val="24"/>
        </w:rPr>
        <w:t xml:space="preserve">Available at: </w:t>
      </w:r>
      <w:hyperlink r:id="rId28" w:history="1">
        <w:r w:rsidRPr="006B2282">
          <w:rPr>
            <w:rStyle w:val="Hyperlink"/>
            <w:sz w:val="24"/>
            <w:szCs w:val="24"/>
          </w:rPr>
          <w:t>Exercise and stress: Get moving to manage stress - Mayo Clinic</w:t>
        </w:r>
      </w:hyperlink>
      <w:r w:rsidRPr="006B2282">
        <w:rPr>
          <w:sz w:val="24"/>
          <w:szCs w:val="24"/>
        </w:rPr>
        <w:t xml:space="preserve"> (Accessed on: 9</w:t>
      </w:r>
      <w:r w:rsidRPr="006B2282">
        <w:rPr>
          <w:sz w:val="24"/>
          <w:szCs w:val="24"/>
          <w:vertAlign w:val="superscript"/>
        </w:rPr>
        <w:t>th</w:t>
      </w:r>
      <w:r w:rsidRPr="006B2282">
        <w:rPr>
          <w:sz w:val="24"/>
          <w:szCs w:val="24"/>
        </w:rPr>
        <w:t xml:space="preserve"> January, 2023)</w:t>
      </w:r>
    </w:p>
    <w:p w14:paraId="11E679D4" w14:textId="77777777" w:rsidR="006B2282" w:rsidRPr="006B2282" w:rsidRDefault="006B2282" w:rsidP="006B2282">
      <w:pPr>
        <w:spacing w:line="480" w:lineRule="auto"/>
        <w:jc w:val="both"/>
        <w:rPr>
          <w:sz w:val="24"/>
          <w:szCs w:val="24"/>
        </w:rPr>
      </w:pPr>
      <w:r w:rsidRPr="006B2282">
        <w:rPr>
          <w:sz w:val="24"/>
          <w:szCs w:val="24"/>
        </w:rPr>
        <w:t xml:space="preserve">McLeod, S. (2023) </w:t>
      </w:r>
      <w:r w:rsidRPr="006B2282">
        <w:rPr>
          <w:i/>
          <w:iCs/>
          <w:sz w:val="24"/>
          <w:szCs w:val="24"/>
        </w:rPr>
        <w:t xml:space="preserve">Stress Management Techniques. </w:t>
      </w:r>
      <w:r w:rsidRPr="006B2282">
        <w:rPr>
          <w:sz w:val="24"/>
          <w:szCs w:val="24"/>
        </w:rPr>
        <w:t xml:space="preserve">Available at: </w:t>
      </w:r>
      <w:hyperlink r:id="rId29" w:history="1">
        <w:r w:rsidRPr="006B2282">
          <w:rPr>
            <w:rStyle w:val="Hyperlink"/>
            <w:sz w:val="24"/>
            <w:szCs w:val="24"/>
          </w:rPr>
          <w:t>Stress Management Techniques (simplypsychology.org)</w:t>
        </w:r>
      </w:hyperlink>
      <w:r w:rsidRPr="006B2282">
        <w:rPr>
          <w:sz w:val="24"/>
          <w:szCs w:val="24"/>
        </w:rPr>
        <w:t xml:space="preserve"> (Accessed on: 25</w:t>
      </w:r>
      <w:r w:rsidRPr="006B2282">
        <w:rPr>
          <w:sz w:val="24"/>
          <w:szCs w:val="24"/>
          <w:vertAlign w:val="superscript"/>
        </w:rPr>
        <w:t>th</w:t>
      </w:r>
      <w:r w:rsidRPr="006B2282">
        <w:rPr>
          <w:sz w:val="24"/>
          <w:szCs w:val="24"/>
        </w:rPr>
        <w:t xml:space="preserve"> </w:t>
      </w:r>
      <w:proofErr w:type="gramStart"/>
      <w:r w:rsidRPr="006B2282">
        <w:rPr>
          <w:sz w:val="24"/>
          <w:szCs w:val="24"/>
        </w:rPr>
        <w:t>February,</w:t>
      </w:r>
      <w:proofErr w:type="gramEnd"/>
      <w:r w:rsidRPr="006B2282">
        <w:rPr>
          <w:sz w:val="24"/>
          <w:szCs w:val="24"/>
        </w:rPr>
        <w:t xml:space="preserve"> 2023)</w:t>
      </w:r>
    </w:p>
    <w:p w14:paraId="51DC67F2" w14:textId="77777777" w:rsidR="006B2282" w:rsidRPr="006B2282" w:rsidRDefault="006B2282" w:rsidP="006B2282">
      <w:pPr>
        <w:spacing w:line="480" w:lineRule="auto"/>
        <w:jc w:val="both"/>
        <w:rPr>
          <w:sz w:val="24"/>
          <w:szCs w:val="24"/>
        </w:rPr>
      </w:pPr>
      <w:r w:rsidRPr="006B2282">
        <w:rPr>
          <w:sz w:val="24"/>
          <w:szCs w:val="24"/>
        </w:rPr>
        <w:t xml:space="preserve">Mind (2022) </w:t>
      </w:r>
      <w:r w:rsidRPr="006B2282">
        <w:rPr>
          <w:i/>
          <w:iCs/>
          <w:sz w:val="24"/>
          <w:szCs w:val="24"/>
        </w:rPr>
        <w:t>Stress</w:t>
      </w:r>
      <w:r w:rsidRPr="006B2282">
        <w:rPr>
          <w:sz w:val="24"/>
          <w:szCs w:val="24"/>
        </w:rPr>
        <w:t xml:space="preserve">. Available at: </w:t>
      </w:r>
      <w:hyperlink r:id="rId30" w:history="1">
        <w:r w:rsidRPr="006B2282">
          <w:rPr>
            <w:rStyle w:val="Hyperlink"/>
            <w:sz w:val="24"/>
            <w:szCs w:val="24"/>
          </w:rPr>
          <w:t>What is stress? - Mind</w:t>
        </w:r>
      </w:hyperlink>
      <w:r w:rsidRPr="006B2282">
        <w:rPr>
          <w:sz w:val="24"/>
          <w:szCs w:val="24"/>
        </w:rPr>
        <w:t xml:space="preserve"> (Accessed </w:t>
      </w:r>
      <w:proofErr w:type="gramStart"/>
      <w:r w:rsidRPr="006B2282">
        <w:rPr>
          <w:sz w:val="24"/>
          <w:szCs w:val="24"/>
        </w:rPr>
        <w:t>on:</w:t>
      </w:r>
      <w:proofErr w:type="gramEnd"/>
      <w:r w:rsidRPr="006B2282">
        <w:rPr>
          <w:sz w:val="24"/>
          <w:szCs w:val="24"/>
        </w:rPr>
        <w:t xml:space="preserve"> 9</w:t>
      </w:r>
      <w:r w:rsidRPr="006B2282">
        <w:rPr>
          <w:sz w:val="24"/>
          <w:szCs w:val="24"/>
          <w:vertAlign w:val="superscript"/>
        </w:rPr>
        <w:t>th</w:t>
      </w:r>
      <w:r w:rsidRPr="006B2282">
        <w:rPr>
          <w:sz w:val="24"/>
          <w:szCs w:val="24"/>
        </w:rPr>
        <w:t xml:space="preserve"> January, 2023)</w:t>
      </w:r>
    </w:p>
    <w:p w14:paraId="0F8C9605" w14:textId="77777777" w:rsidR="006B2282" w:rsidRPr="006B2282" w:rsidRDefault="006B2282" w:rsidP="006B2282">
      <w:pPr>
        <w:spacing w:line="480" w:lineRule="auto"/>
        <w:jc w:val="both"/>
        <w:rPr>
          <w:sz w:val="24"/>
          <w:szCs w:val="24"/>
        </w:rPr>
      </w:pPr>
      <w:r w:rsidRPr="006B2282">
        <w:rPr>
          <w:sz w:val="24"/>
          <w:szCs w:val="24"/>
        </w:rPr>
        <w:t xml:space="preserve">Sianoja, M., et al. (2018) ‘Enhancing daily well-being at work through lunchtime park walks and relaxation exercises: Recovery experiences as mediators’, </w:t>
      </w:r>
      <w:r w:rsidRPr="006B2282">
        <w:rPr>
          <w:i/>
          <w:iCs/>
          <w:sz w:val="24"/>
          <w:szCs w:val="24"/>
        </w:rPr>
        <w:t>Journal of Occupational Health Psychology</w:t>
      </w:r>
      <w:r w:rsidRPr="006B2282">
        <w:rPr>
          <w:sz w:val="24"/>
          <w:szCs w:val="24"/>
        </w:rPr>
        <w:t xml:space="preserve">, 23(3), pp.428-442. DOI: 10.1037/ocp0000083 </w:t>
      </w:r>
    </w:p>
    <w:p w14:paraId="1F63EEE6" w14:textId="25CB6CF3" w:rsidR="006B2282" w:rsidRDefault="006B2282" w:rsidP="006B2282">
      <w:pPr>
        <w:spacing w:line="480" w:lineRule="auto"/>
        <w:jc w:val="both"/>
        <w:rPr>
          <w:sz w:val="24"/>
          <w:szCs w:val="24"/>
        </w:rPr>
      </w:pPr>
      <w:r w:rsidRPr="006B2282">
        <w:rPr>
          <w:sz w:val="24"/>
          <w:szCs w:val="24"/>
        </w:rPr>
        <w:t xml:space="preserve">Waber, B. N., et al. (2010) </w:t>
      </w:r>
      <w:r w:rsidRPr="006B2282">
        <w:rPr>
          <w:i/>
          <w:iCs/>
          <w:sz w:val="24"/>
          <w:szCs w:val="24"/>
        </w:rPr>
        <w:t xml:space="preserve">Productivity Through Coffee Breaks: Changing Social Networks by Changing Break Structure. </w:t>
      </w:r>
      <w:r w:rsidRPr="006B2282">
        <w:rPr>
          <w:sz w:val="24"/>
          <w:szCs w:val="24"/>
        </w:rPr>
        <w:t xml:space="preserve">Available at: </w:t>
      </w:r>
      <w:hyperlink r:id="rId31" w:history="1">
        <w:r w:rsidRPr="006B2282">
          <w:rPr>
            <w:rStyle w:val="Hyperlink"/>
            <w:sz w:val="24"/>
            <w:szCs w:val="24"/>
          </w:rPr>
          <w:t xml:space="preserve">Productivity Through Coffee </w:t>
        </w:r>
        <w:r w:rsidRPr="006B2282">
          <w:rPr>
            <w:rStyle w:val="Hyperlink"/>
            <w:sz w:val="24"/>
            <w:szCs w:val="24"/>
          </w:rPr>
          <w:lastRenderedPageBreak/>
          <w:t>Breaks: Changing Social Networks by Changing Break Structure by Benjamin N. Waber, Daniel Olguin Olguin, Taemie Kim, Alex Pentland :: SSRN</w:t>
        </w:r>
      </w:hyperlink>
      <w:r w:rsidRPr="006B2282">
        <w:rPr>
          <w:sz w:val="24"/>
          <w:szCs w:val="24"/>
        </w:rPr>
        <w:t xml:space="preserve"> (Accessed on: 10</w:t>
      </w:r>
      <w:r w:rsidRPr="006B2282">
        <w:rPr>
          <w:sz w:val="24"/>
          <w:szCs w:val="24"/>
          <w:vertAlign w:val="superscript"/>
        </w:rPr>
        <w:t>th</w:t>
      </w:r>
      <w:r w:rsidRPr="006B2282">
        <w:rPr>
          <w:sz w:val="24"/>
          <w:szCs w:val="24"/>
        </w:rPr>
        <w:t xml:space="preserve"> January, 2023)</w:t>
      </w:r>
    </w:p>
    <w:p w14:paraId="081F61C6" w14:textId="36F6A4F3" w:rsidR="006827C6" w:rsidRDefault="006827C6" w:rsidP="006B2282">
      <w:pPr>
        <w:spacing w:line="480" w:lineRule="auto"/>
        <w:jc w:val="both"/>
        <w:rPr>
          <w:sz w:val="24"/>
          <w:szCs w:val="24"/>
        </w:rPr>
      </w:pPr>
    </w:p>
    <w:p w14:paraId="2F22C4B6" w14:textId="17BF81A8" w:rsidR="006827C6" w:rsidRDefault="006827C6" w:rsidP="006B2282">
      <w:pPr>
        <w:spacing w:line="480" w:lineRule="auto"/>
        <w:jc w:val="both"/>
        <w:rPr>
          <w:b/>
          <w:bCs/>
          <w:sz w:val="24"/>
          <w:szCs w:val="24"/>
          <w:u w:val="single"/>
        </w:rPr>
      </w:pPr>
      <w:r>
        <w:rPr>
          <w:b/>
          <w:bCs/>
          <w:sz w:val="24"/>
          <w:szCs w:val="24"/>
          <w:u w:val="single"/>
        </w:rPr>
        <w:t>Task 2:</w:t>
      </w:r>
    </w:p>
    <w:p w14:paraId="4A670860" w14:textId="59DFEE69" w:rsidR="00AB3CBE" w:rsidRPr="00574F2E" w:rsidRDefault="00AB3CBE" w:rsidP="00AB3CBE">
      <w:pPr>
        <w:spacing w:line="480" w:lineRule="auto"/>
        <w:rPr>
          <w:sz w:val="24"/>
          <w:szCs w:val="24"/>
        </w:rPr>
      </w:pPr>
      <w:r w:rsidRPr="00574F2E">
        <w:rPr>
          <w:sz w:val="24"/>
          <w:szCs w:val="24"/>
        </w:rPr>
        <w:t>Assaults on Emergency Workers (Offences) Act</w:t>
      </w:r>
      <w:r w:rsidR="000F1AE7" w:rsidRPr="00574F2E">
        <w:rPr>
          <w:sz w:val="24"/>
          <w:szCs w:val="24"/>
        </w:rPr>
        <w:t xml:space="preserve">, </w:t>
      </w:r>
      <w:r w:rsidRPr="00574F2E">
        <w:rPr>
          <w:sz w:val="24"/>
          <w:szCs w:val="24"/>
        </w:rPr>
        <w:t>2018</w:t>
      </w:r>
      <w:r w:rsidR="000F1AE7" w:rsidRPr="00574F2E">
        <w:rPr>
          <w:sz w:val="24"/>
          <w:szCs w:val="24"/>
        </w:rPr>
        <w:t>, Hi</w:t>
      </w:r>
      <w:r w:rsidR="00B01D04" w:rsidRPr="00574F2E">
        <w:rPr>
          <w:sz w:val="24"/>
          <w:szCs w:val="24"/>
        </w:rPr>
        <w:t>s Majesty’s Station</w:t>
      </w:r>
      <w:r w:rsidR="00B2148D" w:rsidRPr="00574F2E">
        <w:rPr>
          <w:sz w:val="24"/>
          <w:szCs w:val="24"/>
        </w:rPr>
        <w:t>ery Office (The Stationery Office); London.</w:t>
      </w:r>
    </w:p>
    <w:p w14:paraId="6DB91C78" w14:textId="77777777" w:rsidR="00AB3CBE" w:rsidRPr="00AB3CBE" w:rsidRDefault="00AB3CBE" w:rsidP="00AB3CBE">
      <w:pPr>
        <w:spacing w:line="480" w:lineRule="auto"/>
        <w:rPr>
          <w:sz w:val="24"/>
          <w:szCs w:val="24"/>
        </w:rPr>
      </w:pPr>
      <w:r w:rsidRPr="00AB3CBE">
        <w:rPr>
          <w:sz w:val="24"/>
          <w:szCs w:val="24"/>
        </w:rPr>
        <w:t xml:space="preserve">Aydin-Aitchison, A., and Mermutluoglu, C. (2020) ‘Mapping Human Rights to Democratic Policing Through the ECHR’, </w:t>
      </w:r>
      <w:r w:rsidRPr="00AB3CBE">
        <w:rPr>
          <w:i/>
          <w:iCs/>
          <w:sz w:val="24"/>
          <w:szCs w:val="24"/>
        </w:rPr>
        <w:t xml:space="preserve">Security and Human Rights, </w:t>
      </w:r>
      <w:r w:rsidRPr="00AB3CBE">
        <w:rPr>
          <w:sz w:val="24"/>
          <w:szCs w:val="24"/>
        </w:rPr>
        <w:t xml:space="preserve">30(1), pp. 72-99. DOI: </w:t>
      </w:r>
      <w:hyperlink r:id="rId32" w:history="1">
        <w:r w:rsidRPr="00AB3CBE">
          <w:rPr>
            <w:rStyle w:val="Hyperlink"/>
            <w:sz w:val="24"/>
            <w:szCs w:val="24"/>
          </w:rPr>
          <w:t>https://doi.org/10.1163/18750230-03001001</w:t>
        </w:r>
      </w:hyperlink>
      <w:r w:rsidRPr="00AB3CBE">
        <w:rPr>
          <w:sz w:val="24"/>
          <w:szCs w:val="24"/>
        </w:rPr>
        <w:t xml:space="preserve"> (Accessed </w:t>
      </w:r>
      <w:proofErr w:type="gramStart"/>
      <w:r w:rsidRPr="00AB3CBE">
        <w:rPr>
          <w:sz w:val="24"/>
          <w:szCs w:val="24"/>
        </w:rPr>
        <w:t>on:</w:t>
      </w:r>
      <w:proofErr w:type="gramEnd"/>
      <w:r w:rsidRPr="00AB3CBE">
        <w:rPr>
          <w:sz w:val="24"/>
          <w:szCs w:val="24"/>
        </w:rPr>
        <w:t xml:space="preserve"> 3</w:t>
      </w:r>
      <w:r w:rsidRPr="00AB3CBE">
        <w:rPr>
          <w:sz w:val="24"/>
          <w:szCs w:val="24"/>
          <w:vertAlign w:val="superscript"/>
        </w:rPr>
        <w:t>rd</w:t>
      </w:r>
      <w:r w:rsidRPr="00AB3CBE">
        <w:rPr>
          <w:sz w:val="24"/>
          <w:szCs w:val="24"/>
        </w:rPr>
        <w:t xml:space="preserve"> February, 2023) </w:t>
      </w:r>
    </w:p>
    <w:p w14:paraId="71862060" w14:textId="77777777" w:rsidR="00AB3CBE" w:rsidRPr="00AB3CBE" w:rsidRDefault="00AB3CBE" w:rsidP="00AB3CBE">
      <w:pPr>
        <w:spacing w:line="480" w:lineRule="auto"/>
        <w:rPr>
          <w:sz w:val="24"/>
          <w:szCs w:val="24"/>
        </w:rPr>
      </w:pPr>
      <w:r w:rsidRPr="00AB3CBE">
        <w:rPr>
          <w:sz w:val="24"/>
          <w:szCs w:val="24"/>
        </w:rPr>
        <w:t xml:space="preserve">Bryant, R., and Bryant, S. (2021) </w:t>
      </w:r>
      <w:r w:rsidRPr="00AB3CBE">
        <w:rPr>
          <w:i/>
          <w:iCs/>
          <w:sz w:val="24"/>
          <w:szCs w:val="24"/>
        </w:rPr>
        <w:t xml:space="preserve">Blackstone’s Handbook for Policing Students, </w:t>
      </w:r>
      <w:r w:rsidRPr="00AB3CBE">
        <w:rPr>
          <w:sz w:val="24"/>
          <w:szCs w:val="24"/>
        </w:rPr>
        <w:t>15</w:t>
      </w:r>
      <w:r w:rsidRPr="00AB3CBE">
        <w:rPr>
          <w:sz w:val="24"/>
          <w:szCs w:val="24"/>
          <w:vertAlign w:val="superscript"/>
        </w:rPr>
        <w:t>th</w:t>
      </w:r>
      <w:r w:rsidRPr="00AB3CBE">
        <w:rPr>
          <w:sz w:val="24"/>
          <w:szCs w:val="24"/>
        </w:rPr>
        <w:t xml:space="preserve"> Ed. United Kingdom: Oxford University Press</w:t>
      </w:r>
    </w:p>
    <w:p w14:paraId="4194FB96" w14:textId="77777777" w:rsidR="00AB3CBE" w:rsidRPr="00AB3CBE" w:rsidRDefault="00AB3CBE" w:rsidP="00AB3CBE">
      <w:pPr>
        <w:keepNext/>
        <w:spacing w:before="240" w:after="60" w:line="480" w:lineRule="auto"/>
        <w:ind w:right="107"/>
        <w:rPr>
          <w:sz w:val="24"/>
          <w:szCs w:val="24"/>
        </w:rPr>
      </w:pPr>
      <w:r w:rsidRPr="00AB3CBE">
        <w:rPr>
          <w:sz w:val="24"/>
          <w:szCs w:val="24"/>
        </w:rPr>
        <w:t xml:space="preserve">Borton, T. (1970) </w:t>
      </w:r>
      <w:r w:rsidRPr="00AB3CBE">
        <w:rPr>
          <w:i/>
          <w:iCs/>
          <w:sz w:val="24"/>
          <w:szCs w:val="24"/>
        </w:rPr>
        <w:t xml:space="preserve">Reach Touch and Teach. </w:t>
      </w:r>
      <w:r w:rsidRPr="00AB3CBE">
        <w:rPr>
          <w:sz w:val="24"/>
          <w:szCs w:val="24"/>
        </w:rPr>
        <w:t>New York: McGraw-Hill Paperbacks</w:t>
      </w:r>
    </w:p>
    <w:p w14:paraId="0B8474F3" w14:textId="77777777" w:rsidR="00AB3CBE" w:rsidRPr="00AB3CBE" w:rsidRDefault="00AB3CBE" w:rsidP="00AB3CBE">
      <w:pPr>
        <w:spacing w:line="480" w:lineRule="auto"/>
        <w:rPr>
          <w:sz w:val="24"/>
          <w:szCs w:val="24"/>
        </w:rPr>
      </w:pPr>
      <w:r w:rsidRPr="00AB3CBE">
        <w:rPr>
          <w:sz w:val="24"/>
          <w:szCs w:val="24"/>
        </w:rPr>
        <w:t xml:space="preserve">Clark. D. (2006) ‘Entry and search without warrant – S17 Police and Criminal Evidence Act 1984’, </w:t>
      </w:r>
      <w:r w:rsidRPr="00AB3CBE">
        <w:rPr>
          <w:i/>
          <w:iCs/>
          <w:sz w:val="24"/>
          <w:szCs w:val="24"/>
        </w:rPr>
        <w:t xml:space="preserve">Police Professional, </w:t>
      </w:r>
      <w:r w:rsidRPr="00AB3CBE">
        <w:rPr>
          <w:sz w:val="24"/>
          <w:szCs w:val="24"/>
        </w:rPr>
        <w:t>[Blog]. 7</w:t>
      </w:r>
      <w:r w:rsidRPr="00AB3CBE">
        <w:rPr>
          <w:sz w:val="24"/>
          <w:szCs w:val="24"/>
          <w:vertAlign w:val="superscript"/>
        </w:rPr>
        <w:t>th</w:t>
      </w:r>
      <w:r w:rsidRPr="00AB3CBE">
        <w:rPr>
          <w:sz w:val="24"/>
          <w:szCs w:val="24"/>
        </w:rPr>
        <w:t xml:space="preserve"> September. Available at: </w:t>
      </w:r>
      <w:hyperlink r:id="rId33" w:history="1">
        <w:r w:rsidRPr="00AB3CBE">
          <w:rPr>
            <w:rStyle w:val="Hyperlink"/>
            <w:sz w:val="24"/>
            <w:szCs w:val="24"/>
          </w:rPr>
          <w:t>Police Professional | Entry and search without warrant – S17 Police and Criminal Evidence Act 1984</w:t>
        </w:r>
      </w:hyperlink>
      <w:r w:rsidRPr="00AB3CBE">
        <w:rPr>
          <w:sz w:val="24"/>
          <w:szCs w:val="24"/>
        </w:rPr>
        <w:t xml:space="preserve"> (Accessed on: 2</w:t>
      </w:r>
      <w:r w:rsidRPr="00AB3CBE">
        <w:rPr>
          <w:sz w:val="24"/>
          <w:szCs w:val="24"/>
          <w:vertAlign w:val="superscript"/>
        </w:rPr>
        <w:t>nd</w:t>
      </w:r>
      <w:r w:rsidRPr="00AB3CBE">
        <w:rPr>
          <w:sz w:val="24"/>
          <w:szCs w:val="24"/>
        </w:rPr>
        <w:t xml:space="preserve"> February, 2023)</w:t>
      </w:r>
    </w:p>
    <w:p w14:paraId="73873E61" w14:textId="77777777" w:rsidR="00AB3CBE" w:rsidRPr="00AB3CBE" w:rsidRDefault="00AB3CBE" w:rsidP="00AB3CBE">
      <w:pPr>
        <w:spacing w:line="480" w:lineRule="auto"/>
        <w:rPr>
          <w:sz w:val="24"/>
          <w:szCs w:val="24"/>
        </w:rPr>
      </w:pPr>
      <w:r w:rsidRPr="00AB3CBE">
        <w:rPr>
          <w:sz w:val="24"/>
          <w:szCs w:val="24"/>
        </w:rPr>
        <w:t xml:space="preserve">College of Policing (2013) </w:t>
      </w:r>
      <w:r w:rsidRPr="00AB3CBE">
        <w:rPr>
          <w:i/>
          <w:iCs/>
          <w:sz w:val="24"/>
          <w:szCs w:val="24"/>
        </w:rPr>
        <w:t xml:space="preserve">National Decision Model. </w:t>
      </w:r>
      <w:r w:rsidRPr="00AB3CBE">
        <w:rPr>
          <w:sz w:val="24"/>
          <w:szCs w:val="24"/>
        </w:rPr>
        <w:t xml:space="preserve">Available at: </w:t>
      </w:r>
      <w:hyperlink r:id="rId34" w:history="1">
        <w:r w:rsidRPr="00AB3CBE">
          <w:rPr>
            <w:rStyle w:val="Hyperlink"/>
            <w:sz w:val="24"/>
            <w:szCs w:val="24"/>
          </w:rPr>
          <w:t>National decision model | College of Policing</w:t>
        </w:r>
      </w:hyperlink>
      <w:r w:rsidRPr="00AB3CBE">
        <w:rPr>
          <w:sz w:val="24"/>
          <w:szCs w:val="24"/>
        </w:rPr>
        <w:t xml:space="preserve"> (Accessed on: 1</w:t>
      </w:r>
      <w:r w:rsidRPr="00AB3CBE">
        <w:rPr>
          <w:sz w:val="24"/>
          <w:szCs w:val="24"/>
          <w:vertAlign w:val="superscript"/>
        </w:rPr>
        <w:t>st</w:t>
      </w:r>
      <w:r w:rsidRPr="00AB3CBE">
        <w:rPr>
          <w:sz w:val="24"/>
          <w:szCs w:val="24"/>
        </w:rPr>
        <w:t xml:space="preserve"> February, 2023)</w:t>
      </w:r>
    </w:p>
    <w:p w14:paraId="2671009B" w14:textId="77777777" w:rsidR="00AB3CBE" w:rsidRPr="00AB3CBE" w:rsidRDefault="00AB3CBE" w:rsidP="00AB3CBE">
      <w:pPr>
        <w:spacing w:line="480" w:lineRule="auto"/>
        <w:rPr>
          <w:sz w:val="24"/>
          <w:szCs w:val="24"/>
        </w:rPr>
      </w:pPr>
      <w:r w:rsidRPr="00AB3CBE">
        <w:rPr>
          <w:sz w:val="24"/>
          <w:szCs w:val="24"/>
        </w:rPr>
        <w:t xml:space="preserve">College of Policing (2020) </w:t>
      </w:r>
      <w:r w:rsidRPr="00AB3CBE">
        <w:rPr>
          <w:i/>
          <w:iCs/>
          <w:sz w:val="24"/>
          <w:szCs w:val="24"/>
        </w:rPr>
        <w:t xml:space="preserve">Conflict Management Skills. </w:t>
      </w:r>
      <w:r w:rsidRPr="00AB3CBE">
        <w:rPr>
          <w:sz w:val="24"/>
          <w:szCs w:val="24"/>
        </w:rPr>
        <w:t xml:space="preserve">Available at: </w:t>
      </w:r>
      <w:hyperlink r:id="rId35" w:anchor=":~:text=of%20Betari%27s%20Box.-,Example%20model%20%E2%80%93%20Betari%27s%20Box%20(Personal%20safety%20manual),behaviour%20respond%20to%20each%20other." w:history="1">
        <w:r w:rsidRPr="00AB3CBE">
          <w:rPr>
            <w:rStyle w:val="Hyperlink"/>
            <w:sz w:val="24"/>
            <w:szCs w:val="24"/>
          </w:rPr>
          <w:t>Conflict management skills | College of Policing</w:t>
        </w:r>
      </w:hyperlink>
      <w:r w:rsidRPr="00AB3CBE">
        <w:rPr>
          <w:sz w:val="24"/>
          <w:szCs w:val="24"/>
        </w:rPr>
        <w:t xml:space="preserve"> (Accessed on: 1</w:t>
      </w:r>
      <w:r w:rsidRPr="00AB3CBE">
        <w:rPr>
          <w:sz w:val="24"/>
          <w:szCs w:val="24"/>
          <w:vertAlign w:val="superscript"/>
        </w:rPr>
        <w:t>st</w:t>
      </w:r>
      <w:r w:rsidRPr="00AB3CBE">
        <w:rPr>
          <w:sz w:val="24"/>
          <w:szCs w:val="24"/>
        </w:rPr>
        <w:t xml:space="preserve"> February, 2023)</w:t>
      </w:r>
    </w:p>
    <w:p w14:paraId="58310D67" w14:textId="77777777" w:rsidR="00AB3CBE" w:rsidRPr="00AB3CBE" w:rsidRDefault="00AB3CBE" w:rsidP="00AB3CBE">
      <w:pPr>
        <w:spacing w:line="480" w:lineRule="auto"/>
        <w:rPr>
          <w:sz w:val="24"/>
          <w:szCs w:val="24"/>
        </w:rPr>
      </w:pPr>
      <w:r w:rsidRPr="00AB3CBE">
        <w:rPr>
          <w:sz w:val="24"/>
          <w:szCs w:val="24"/>
        </w:rPr>
        <w:t xml:space="preserve">College of Policing (2020a) </w:t>
      </w:r>
      <w:r w:rsidRPr="00AB3CBE">
        <w:rPr>
          <w:i/>
          <w:iCs/>
          <w:sz w:val="24"/>
          <w:szCs w:val="24"/>
        </w:rPr>
        <w:t xml:space="preserve">Rapport Building. </w:t>
      </w:r>
      <w:r w:rsidRPr="00AB3CBE">
        <w:rPr>
          <w:sz w:val="24"/>
          <w:szCs w:val="24"/>
        </w:rPr>
        <w:t xml:space="preserve">Available at: </w:t>
      </w:r>
      <w:hyperlink r:id="rId36" w:anchor=":~:text=Building%20rapport%20has%20been%20shown,feel%20comfortable%20in%20your%20company%27." w:history="1">
        <w:r w:rsidRPr="00AB3CBE">
          <w:rPr>
            <w:rStyle w:val="Hyperlink"/>
            <w:sz w:val="24"/>
            <w:szCs w:val="24"/>
          </w:rPr>
          <w:t>Rapport building | College of Policing</w:t>
        </w:r>
      </w:hyperlink>
      <w:r w:rsidRPr="00AB3CBE">
        <w:rPr>
          <w:sz w:val="24"/>
          <w:szCs w:val="24"/>
        </w:rPr>
        <w:t xml:space="preserve"> (Accessed on: 2</w:t>
      </w:r>
      <w:r w:rsidRPr="00AB3CBE">
        <w:rPr>
          <w:sz w:val="24"/>
          <w:szCs w:val="24"/>
          <w:vertAlign w:val="superscript"/>
        </w:rPr>
        <w:t>nd</w:t>
      </w:r>
      <w:r w:rsidRPr="00AB3CBE">
        <w:rPr>
          <w:sz w:val="24"/>
          <w:szCs w:val="24"/>
        </w:rPr>
        <w:t xml:space="preserve"> February, 2023)</w:t>
      </w:r>
    </w:p>
    <w:p w14:paraId="6CDC131D" w14:textId="77777777" w:rsidR="00AB3CBE" w:rsidRPr="00AB3CBE" w:rsidRDefault="00AB3CBE" w:rsidP="00AB3CBE">
      <w:pPr>
        <w:spacing w:line="480" w:lineRule="auto"/>
        <w:rPr>
          <w:sz w:val="24"/>
          <w:szCs w:val="24"/>
        </w:rPr>
      </w:pPr>
      <w:r w:rsidRPr="00AB3CBE">
        <w:rPr>
          <w:sz w:val="24"/>
          <w:szCs w:val="24"/>
        </w:rPr>
        <w:lastRenderedPageBreak/>
        <w:t xml:space="preserve">College of Policing (2020b) </w:t>
      </w:r>
      <w:r w:rsidRPr="00AB3CBE">
        <w:rPr>
          <w:i/>
          <w:iCs/>
          <w:sz w:val="24"/>
          <w:szCs w:val="24"/>
        </w:rPr>
        <w:t xml:space="preserve">Conflict management using de-escalation, communication, and negotiation. </w:t>
      </w:r>
      <w:r w:rsidRPr="00AB3CBE">
        <w:rPr>
          <w:sz w:val="24"/>
          <w:szCs w:val="24"/>
        </w:rPr>
        <w:t xml:space="preserve">Available at: </w:t>
      </w:r>
      <w:hyperlink r:id="rId37" w:history="1">
        <w:r w:rsidRPr="00AB3CBE">
          <w:rPr>
            <w:rStyle w:val="Hyperlink"/>
            <w:sz w:val="24"/>
            <w:szCs w:val="24"/>
          </w:rPr>
          <w:t>Conflict management using de-escalation, communication and negotiation guidelines (college.police.uk)</w:t>
        </w:r>
      </w:hyperlink>
      <w:r w:rsidRPr="00AB3CBE">
        <w:rPr>
          <w:sz w:val="24"/>
          <w:szCs w:val="24"/>
        </w:rPr>
        <w:t xml:space="preserve"> (Accessed on: 3</w:t>
      </w:r>
      <w:r w:rsidRPr="00AB3CBE">
        <w:rPr>
          <w:sz w:val="24"/>
          <w:szCs w:val="24"/>
          <w:vertAlign w:val="superscript"/>
        </w:rPr>
        <w:t>rd</w:t>
      </w:r>
      <w:r w:rsidRPr="00AB3CBE">
        <w:rPr>
          <w:sz w:val="24"/>
          <w:szCs w:val="24"/>
        </w:rPr>
        <w:t xml:space="preserve"> February, 2023)</w:t>
      </w:r>
    </w:p>
    <w:p w14:paraId="51D6328D" w14:textId="77777777" w:rsidR="00AB3CBE" w:rsidRPr="00AB3CBE" w:rsidRDefault="00AB3CBE" w:rsidP="00AB3CBE">
      <w:pPr>
        <w:spacing w:line="480" w:lineRule="auto"/>
        <w:rPr>
          <w:sz w:val="24"/>
          <w:szCs w:val="24"/>
        </w:rPr>
      </w:pPr>
      <w:r w:rsidRPr="00AB3CBE">
        <w:rPr>
          <w:sz w:val="24"/>
          <w:szCs w:val="24"/>
        </w:rPr>
        <w:t xml:space="preserve">College of Policing (2021) </w:t>
      </w:r>
      <w:r w:rsidRPr="00AB3CBE">
        <w:rPr>
          <w:i/>
          <w:iCs/>
          <w:sz w:val="24"/>
          <w:szCs w:val="24"/>
        </w:rPr>
        <w:t xml:space="preserve">Code of Ethics. </w:t>
      </w:r>
      <w:r w:rsidRPr="00AB3CBE">
        <w:rPr>
          <w:sz w:val="24"/>
          <w:szCs w:val="24"/>
        </w:rPr>
        <w:t xml:space="preserve">Available at: </w:t>
      </w:r>
      <w:hyperlink r:id="rId38" w:history="1">
        <w:r w:rsidRPr="00AB3CBE">
          <w:rPr>
            <w:rStyle w:val="Hyperlink"/>
            <w:sz w:val="24"/>
            <w:szCs w:val="24"/>
          </w:rPr>
          <w:t>Code of Ethics | College of Policing</w:t>
        </w:r>
      </w:hyperlink>
      <w:r w:rsidRPr="00AB3CBE">
        <w:rPr>
          <w:sz w:val="24"/>
          <w:szCs w:val="24"/>
        </w:rPr>
        <w:t xml:space="preserve"> (Accessed </w:t>
      </w:r>
      <w:proofErr w:type="gramStart"/>
      <w:r w:rsidRPr="00AB3CBE">
        <w:rPr>
          <w:sz w:val="24"/>
          <w:szCs w:val="24"/>
        </w:rPr>
        <w:t>on:</w:t>
      </w:r>
      <w:proofErr w:type="gramEnd"/>
      <w:r w:rsidRPr="00AB3CBE">
        <w:rPr>
          <w:sz w:val="24"/>
          <w:szCs w:val="24"/>
        </w:rPr>
        <w:t xml:space="preserve"> 2</w:t>
      </w:r>
      <w:r w:rsidRPr="00AB3CBE">
        <w:rPr>
          <w:sz w:val="24"/>
          <w:szCs w:val="24"/>
          <w:vertAlign w:val="superscript"/>
        </w:rPr>
        <w:t>nd</w:t>
      </w:r>
      <w:r w:rsidRPr="00AB3CBE">
        <w:rPr>
          <w:sz w:val="24"/>
          <w:szCs w:val="24"/>
        </w:rPr>
        <w:t xml:space="preserve"> February, 2023)</w:t>
      </w:r>
    </w:p>
    <w:p w14:paraId="215E1E2C" w14:textId="4463A3E7" w:rsidR="00AB3CBE" w:rsidRPr="00AB3CBE" w:rsidRDefault="00AB3CBE" w:rsidP="00AB3CBE">
      <w:pPr>
        <w:spacing w:line="480" w:lineRule="auto"/>
        <w:rPr>
          <w:sz w:val="24"/>
          <w:szCs w:val="24"/>
        </w:rPr>
      </w:pPr>
      <w:r w:rsidRPr="00574F2E">
        <w:rPr>
          <w:sz w:val="24"/>
          <w:szCs w:val="24"/>
        </w:rPr>
        <w:t>Criminal Law Act</w:t>
      </w:r>
      <w:r w:rsidR="001505CB" w:rsidRPr="00574F2E">
        <w:rPr>
          <w:sz w:val="24"/>
          <w:szCs w:val="24"/>
        </w:rPr>
        <w:t>,</w:t>
      </w:r>
      <w:r w:rsidRPr="00574F2E">
        <w:rPr>
          <w:sz w:val="24"/>
          <w:szCs w:val="24"/>
        </w:rPr>
        <w:t xml:space="preserve"> 1967</w:t>
      </w:r>
      <w:r w:rsidR="001505CB" w:rsidRPr="00574F2E">
        <w:rPr>
          <w:sz w:val="24"/>
          <w:szCs w:val="24"/>
        </w:rPr>
        <w:t xml:space="preserve">, </w:t>
      </w:r>
      <w:r w:rsidR="001505CB" w:rsidRPr="00574F2E">
        <w:rPr>
          <w:sz w:val="24"/>
          <w:szCs w:val="24"/>
        </w:rPr>
        <w:t>His Majesty’s Stationery Office (The Stationery Office); London.</w:t>
      </w:r>
    </w:p>
    <w:p w14:paraId="32B83462" w14:textId="77777777" w:rsidR="00AB3CBE" w:rsidRPr="00AB3CBE" w:rsidRDefault="00AB3CBE" w:rsidP="00AB3CBE">
      <w:pPr>
        <w:spacing w:line="480" w:lineRule="auto"/>
        <w:rPr>
          <w:sz w:val="24"/>
          <w:szCs w:val="24"/>
        </w:rPr>
      </w:pPr>
      <w:r w:rsidRPr="00AB3CBE">
        <w:rPr>
          <w:sz w:val="24"/>
          <w:szCs w:val="24"/>
        </w:rPr>
        <w:t xml:space="preserve">Crown Prosecution Service (2018) </w:t>
      </w:r>
      <w:r w:rsidRPr="00AB3CBE">
        <w:rPr>
          <w:i/>
          <w:iCs/>
          <w:sz w:val="24"/>
          <w:szCs w:val="24"/>
        </w:rPr>
        <w:t xml:space="preserve">Assault on Emergency Workers (Offences) Act 2018. </w:t>
      </w:r>
      <w:r w:rsidRPr="00AB3CBE">
        <w:rPr>
          <w:sz w:val="24"/>
          <w:szCs w:val="24"/>
        </w:rPr>
        <w:t xml:space="preserve">Available at: </w:t>
      </w:r>
      <w:hyperlink r:id="rId39" w:anchor=":~:text=2%20PCSC%20Act%202022%2C%20makes,sentence%20is%202%20years%20imprisonment." w:history="1">
        <w:r w:rsidRPr="00AB3CBE">
          <w:rPr>
            <w:rStyle w:val="Hyperlink"/>
            <w:sz w:val="24"/>
            <w:szCs w:val="24"/>
          </w:rPr>
          <w:t>Assaults on Emergency Workers (Offences) Act 2018 | The Crown Prosecution Service (cps.gov.uk)</w:t>
        </w:r>
      </w:hyperlink>
      <w:r w:rsidRPr="00AB3CBE">
        <w:rPr>
          <w:sz w:val="24"/>
          <w:szCs w:val="24"/>
        </w:rPr>
        <w:t xml:space="preserve"> (Accessed on: 2</w:t>
      </w:r>
      <w:r w:rsidRPr="00AB3CBE">
        <w:rPr>
          <w:sz w:val="24"/>
          <w:szCs w:val="24"/>
          <w:vertAlign w:val="superscript"/>
        </w:rPr>
        <w:t>nd</w:t>
      </w:r>
      <w:r w:rsidRPr="00AB3CBE">
        <w:rPr>
          <w:sz w:val="24"/>
          <w:szCs w:val="24"/>
        </w:rPr>
        <w:t xml:space="preserve"> February, 2023)</w:t>
      </w:r>
    </w:p>
    <w:p w14:paraId="5FBE687E" w14:textId="77777777" w:rsidR="00AB3CBE" w:rsidRPr="00AB3CBE" w:rsidRDefault="00AB3CBE" w:rsidP="00AB3CBE">
      <w:pPr>
        <w:spacing w:line="480" w:lineRule="auto"/>
        <w:rPr>
          <w:sz w:val="24"/>
          <w:szCs w:val="24"/>
        </w:rPr>
      </w:pPr>
      <w:r w:rsidRPr="00AB3CBE">
        <w:rPr>
          <w:sz w:val="24"/>
          <w:szCs w:val="24"/>
        </w:rPr>
        <w:t xml:space="preserve">Cuthbertson, P. (2018) </w:t>
      </w:r>
      <w:r w:rsidRPr="00AB3CBE">
        <w:rPr>
          <w:i/>
          <w:iCs/>
          <w:sz w:val="24"/>
          <w:szCs w:val="24"/>
        </w:rPr>
        <w:t xml:space="preserve">Poverty and Crime: Why a new war on criminals would help the poor most. </w:t>
      </w:r>
      <w:r w:rsidRPr="00AB3CBE">
        <w:rPr>
          <w:sz w:val="24"/>
          <w:szCs w:val="24"/>
        </w:rPr>
        <w:t xml:space="preserve">Available at: </w:t>
      </w:r>
      <w:hyperlink r:id="rId40" w:history="1">
        <w:r w:rsidRPr="00AB3CBE">
          <w:rPr>
            <w:rStyle w:val="Hyperlink"/>
            <w:sz w:val="24"/>
            <w:szCs w:val="24"/>
          </w:rPr>
          <w:t>povertyandcrime.pdf (civitas.org.uk)</w:t>
        </w:r>
      </w:hyperlink>
      <w:r w:rsidRPr="00AB3CBE">
        <w:rPr>
          <w:sz w:val="24"/>
          <w:szCs w:val="24"/>
        </w:rPr>
        <w:t xml:space="preserve"> (Accessed </w:t>
      </w:r>
      <w:proofErr w:type="gramStart"/>
      <w:r w:rsidRPr="00AB3CBE">
        <w:rPr>
          <w:sz w:val="24"/>
          <w:szCs w:val="24"/>
        </w:rPr>
        <w:t>on:</w:t>
      </w:r>
      <w:proofErr w:type="gramEnd"/>
      <w:r w:rsidRPr="00AB3CBE">
        <w:rPr>
          <w:sz w:val="24"/>
          <w:szCs w:val="24"/>
        </w:rPr>
        <w:t xml:space="preserve"> 5</w:t>
      </w:r>
      <w:r w:rsidRPr="00AB3CBE">
        <w:rPr>
          <w:sz w:val="24"/>
          <w:szCs w:val="24"/>
          <w:vertAlign w:val="superscript"/>
        </w:rPr>
        <w:t>th</w:t>
      </w:r>
      <w:r w:rsidRPr="00AB3CBE">
        <w:rPr>
          <w:sz w:val="24"/>
          <w:szCs w:val="24"/>
        </w:rPr>
        <w:t xml:space="preserve"> February, 2023)</w:t>
      </w:r>
    </w:p>
    <w:p w14:paraId="26BBA243" w14:textId="77777777" w:rsidR="00AB3CBE" w:rsidRPr="00AB3CBE" w:rsidRDefault="00AB3CBE" w:rsidP="00AB3CBE">
      <w:pPr>
        <w:spacing w:line="480" w:lineRule="auto"/>
        <w:rPr>
          <w:sz w:val="24"/>
          <w:szCs w:val="24"/>
        </w:rPr>
      </w:pPr>
      <w:r w:rsidRPr="00AB3CBE">
        <w:rPr>
          <w:sz w:val="24"/>
          <w:szCs w:val="24"/>
        </w:rPr>
        <w:t xml:space="preserve">Kachhiya, S., and Isai, P. C. (2022) ‘Profiling of Criminals under the Influence of Substance Abuse: A Judicial Role in Forensic Psychological Investigation’, </w:t>
      </w:r>
      <w:r w:rsidRPr="00AB3CBE">
        <w:rPr>
          <w:i/>
          <w:iCs/>
          <w:sz w:val="24"/>
          <w:szCs w:val="24"/>
        </w:rPr>
        <w:t xml:space="preserve">International Journal of Innovative Research in Technology, </w:t>
      </w:r>
      <w:r w:rsidRPr="00AB3CBE">
        <w:rPr>
          <w:sz w:val="24"/>
          <w:szCs w:val="24"/>
        </w:rPr>
        <w:t xml:space="preserve">8(10), pp. 582-587. Available at: </w:t>
      </w:r>
      <w:hyperlink r:id="rId41" w:history="1">
        <w:r w:rsidRPr="00AB3CBE">
          <w:rPr>
            <w:rStyle w:val="Hyperlink"/>
            <w:sz w:val="24"/>
            <w:szCs w:val="24"/>
          </w:rPr>
          <w:t>IJIRT154323_PAPER.pdf</w:t>
        </w:r>
      </w:hyperlink>
      <w:r w:rsidRPr="00AB3CBE">
        <w:rPr>
          <w:sz w:val="24"/>
          <w:szCs w:val="24"/>
        </w:rPr>
        <w:t xml:space="preserve"> (Accessed </w:t>
      </w:r>
      <w:proofErr w:type="gramStart"/>
      <w:r w:rsidRPr="00AB3CBE">
        <w:rPr>
          <w:sz w:val="24"/>
          <w:szCs w:val="24"/>
        </w:rPr>
        <w:t>on:</w:t>
      </w:r>
      <w:proofErr w:type="gramEnd"/>
      <w:r w:rsidRPr="00AB3CBE">
        <w:rPr>
          <w:sz w:val="24"/>
          <w:szCs w:val="24"/>
        </w:rPr>
        <w:t xml:space="preserve"> 2</w:t>
      </w:r>
      <w:r w:rsidRPr="00AB3CBE">
        <w:rPr>
          <w:sz w:val="24"/>
          <w:szCs w:val="24"/>
          <w:vertAlign w:val="superscript"/>
        </w:rPr>
        <w:t>nd</w:t>
      </w:r>
      <w:r w:rsidRPr="00AB3CBE">
        <w:rPr>
          <w:sz w:val="24"/>
          <w:szCs w:val="24"/>
        </w:rPr>
        <w:t xml:space="preserve"> February, 2023)</w:t>
      </w:r>
    </w:p>
    <w:p w14:paraId="074C9AD1" w14:textId="77777777" w:rsidR="00AB3CBE" w:rsidRPr="00AB3CBE" w:rsidRDefault="00AB3CBE" w:rsidP="00AB3CBE">
      <w:pPr>
        <w:spacing w:line="480" w:lineRule="auto"/>
        <w:rPr>
          <w:sz w:val="24"/>
          <w:szCs w:val="24"/>
        </w:rPr>
      </w:pPr>
      <w:r w:rsidRPr="00AB3CBE">
        <w:rPr>
          <w:sz w:val="24"/>
          <w:szCs w:val="24"/>
        </w:rPr>
        <w:t xml:space="preserve">Mill, J. S. (1869) </w:t>
      </w:r>
      <w:r w:rsidRPr="00AB3CBE">
        <w:rPr>
          <w:i/>
          <w:iCs/>
          <w:sz w:val="24"/>
          <w:szCs w:val="24"/>
        </w:rPr>
        <w:t xml:space="preserve">On Liberty. </w:t>
      </w:r>
      <w:r w:rsidRPr="00AB3CBE">
        <w:rPr>
          <w:sz w:val="24"/>
          <w:szCs w:val="24"/>
        </w:rPr>
        <w:t>4</w:t>
      </w:r>
      <w:r w:rsidRPr="00AB3CBE">
        <w:rPr>
          <w:sz w:val="24"/>
          <w:szCs w:val="24"/>
          <w:vertAlign w:val="superscript"/>
        </w:rPr>
        <w:t>th</w:t>
      </w:r>
      <w:r w:rsidRPr="00AB3CBE">
        <w:rPr>
          <w:sz w:val="24"/>
          <w:szCs w:val="24"/>
        </w:rPr>
        <w:t xml:space="preserve"> Ed. London: Longmans, Green, Reader, and Dyer. </w:t>
      </w:r>
    </w:p>
    <w:p w14:paraId="20DBF96D" w14:textId="3D25F027" w:rsidR="00AB3CBE" w:rsidRPr="00AB3CBE" w:rsidRDefault="00AB3CBE" w:rsidP="00AB3CBE">
      <w:pPr>
        <w:spacing w:line="480" w:lineRule="auto"/>
        <w:rPr>
          <w:sz w:val="24"/>
          <w:szCs w:val="24"/>
        </w:rPr>
      </w:pPr>
      <w:r w:rsidRPr="00574F2E">
        <w:rPr>
          <w:sz w:val="24"/>
          <w:szCs w:val="24"/>
        </w:rPr>
        <w:t>Police and Criminal Evidence Act</w:t>
      </w:r>
      <w:r w:rsidR="001505CB" w:rsidRPr="00574F2E">
        <w:rPr>
          <w:sz w:val="24"/>
          <w:szCs w:val="24"/>
        </w:rPr>
        <w:t>,</w:t>
      </w:r>
      <w:r w:rsidRPr="00574F2E">
        <w:rPr>
          <w:sz w:val="24"/>
          <w:szCs w:val="24"/>
        </w:rPr>
        <w:t xml:space="preserve"> 1984</w:t>
      </w:r>
      <w:r w:rsidR="001505CB" w:rsidRPr="00574F2E">
        <w:rPr>
          <w:sz w:val="24"/>
          <w:szCs w:val="24"/>
        </w:rPr>
        <w:t xml:space="preserve">, </w:t>
      </w:r>
      <w:r w:rsidR="001505CB" w:rsidRPr="00574F2E">
        <w:rPr>
          <w:sz w:val="24"/>
          <w:szCs w:val="24"/>
        </w:rPr>
        <w:t>His Majesty’s Stationery Office (The Stationery Office); London.</w:t>
      </w:r>
    </w:p>
    <w:p w14:paraId="31FC9899" w14:textId="77777777" w:rsidR="00AB3CBE" w:rsidRPr="00AB3CBE" w:rsidRDefault="00AB3CBE" w:rsidP="00AB3CBE">
      <w:pPr>
        <w:spacing w:line="480" w:lineRule="auto"/>
        <w:rPr>
          <w:sz w:val="24"/>
          <w:szCs w:val="24"/>
        </w:rPr>
      </w:pPr>
      <w:r w:rsidRPr="00AB3CBE">
        <w:rPr>
          <w:sz w:val="24"/>
          <w:szCs w:val="24"/>
        </w:rPr>
        <w:t xml:space="preserve">The Police Foundation (2014) </w:t>
      </w:r>
      <w:r w:rsidRPr="00AB3CBE">
        <w:rPr>
          <w:i/>
          <w:iCs/>
          <w:sz w:val="24"/>
          <w:szCs w:val="24"/>
        </w:rPr>
        <w:t xml:space="preserve">Police use of social media. </w:t>
      </w:r>
      <w:r w:rsidRPr="00AB3CBE">
        <w:rPr>
          <w:sz w:val="24"/>
          <w:szCs w:val="24"/>
        </w:rPr>
        <w:t xml:space="preserve">Available at: </w:t>
      </w:r>
      <w:hyperlink r:id="rId42" w:history="1">
        <w:r w:rsidRPr="00AB3CBE">
          <w:rPr>
            <w:rStyle w:val="Hyperlink"/>
            <w:sz w:val="24"/>
            <w:szCs w:val="24"/>
          </w:rPr>
          <w:t>Police Foundation Social Media Briefing.qxd (police-foundation.org.uk)</w:t>
        </w:r>
      </w:hyperlink>
      <w:r w:rsidRPr="00AB3CBE">
        <w:rPr>
          <w:sz w:val="24"/>
          <w:szCs w:val="24"/>
        </w:rPr>
        <w:t xml:space="preserve"> (Accessed on: 4</w:t>
      </w:r>
      <w:r w:rsidRPr="00AB3CBE">
        <w:rPr>
          <w:sz w:val="24"/>
          <w:szCs w:val="24"/>
          <w:vertAlign w:val="superscript"/>
        </w:rPr>
        <w:t>th</w:t>
      </w:r>
      <w:r w:rsidRPr="00AB3CBE">
        <w:rPr>
          <w:sz w:val="24"/>
          <w:szCs w:val="24"/>
        </w:rPr>
        <w:t xml:space="preserve"> February, 2023)</w:t>
      </w:r>
    </w:p>
    <w:p w14:paraId="427702CB" w14:textId="47B2D434" w:rsidR="00AB3CBE" w:rsidRDefault="00AB3CBE" w:rsidP="00AB3CBE">
      <w:pPr>
        <w:spacing w:line="480" w:lineRule="auto"/>
        <w:rPr>
          <w:sz w:val="24"/>
          <w:szCs w:val="24"/>
        </w:rPr>
      </w:pPr>
      <w:r w:rsidRPr="00AB3CBE">
        <w:rPr>
          <w:sz w:val="24"/>
          <w:szCs w:val="24"/>
        </w:rPr>
        <w:lastRenderedPageBreak/>
        <w:t xml:space="preserve">UK Government (2019) </w:t>
      </w:r>
      <w:r w:rsidRPr="00AB3CBE">
        <w:rPr>
          <w:i/>
          <w:iCs/>
          <w:sz w:val="24"/>
          <w:szCs w:val="24"/>
        </w:rPr>
        <w:t xml:space="preserve">PACE Code C 2019. </w:t>
      </w:r>
      <w:r w:rsidRPr="00AB3CBE">
        <w:rPr>
          <w:sz w:val="24"/>
          <w:szCs w:val="24"/>
        </w:rPr>
        <w:t xml:space="preserve">Available at: </w:t>
      </w:r>
      <w:hyperlink r:id="rId43" w:history="1">
        <w:r w:rsidRPr="00AB3CBE">
          <w:rPr>
            <w:rStyle w:val="Hyperlink"/>
            <w:sz w:val="24"/>
            <w:szCs w:val="24"/>
          </w:rPr>
          <w:t>PACE Code C 2019 - GOV.UK (www.gov.uk)</w:t>
        </w:r>
      </w:hyperlink>
      <w:r w:rsidRPr="00AB3CBE">
        <w:rPr>
          <w:sz w:val="24"/>
          <w:szCs w:val="24"/>
        </w:rPr>
        <w:t xml:space="preserve"> (Accessed on: 6</w:t>
      </w:r>
      <w:r w:rsidRPr="00AB3CBE">
        <w:rPr>
          <w:sz w:val="24"/>
          <w:szCs w:val="24"/>
          <w:vertAlign w:val="superscript"/>
        </w:rPr>
        <w:t>th</w:t>
      </w:r>
      <w:r w:rsidRPr="00AB3CBE">
        <w:rPr>
          <w:sz w:val="24"/>
          <w:szCs w:val="24"/>
        </w:rPr>
        <w:t xml:space="preserve"> </w:t>
      </w:r>
      <w:proofErr w:type="gramStart"/>
      <w:r w:rsidRPr="00AB3CBE">
        <w:rPr>
          <w:sz w:val="24"/>
          <w:szCs w:val="24"/>
        </w:rPr>
        <w:t>February,</w:t>
      </w:r>
      <w:proofErr w:type="gramEnd"/>
      <w:r w:rsidRPr="00AB3CBE">
        <w:rPr>
          <w:sz w:val="24"/>
          <w:szCs w:val="24"/>
        </w:rPr>
        <w:t xml:space="preserve"> 2023)</w:t>
      </w:r>
    </w:p>
    <w:p w14:paraId="3283A090" w14:textId="7EB38DB3" w:rsidR="00AB3CBE" w:rsidRDefault="00AB3CBE" w:rsidP="00AB3CBE">
      <w:pPr>
        <w:spacing w:line="480" w:lineRule="auto"/>
        <w:rPr>
          <w:sz w:val="24"/>
          <w:szCs w:val="24"/>
        </w:rPr>
      </w:pPr>
    </w:p>
    <w:p w14:paraId="4950009E" w14:textId="657EE359" w:rsidR="00AB3CBE" w:rsidRDefault="00AB3CBE" w:rsidP="00AB3CBE">
      <w:pPr>
        <w:spacing w:line="480" w:lineRule="auto"/>
        <w:rPr>
          <w:b/>
          <w:bCs/>
          <w:sz w:val="24"/>
          <w:szCs w:val="24"/>
          <w:u w:val="single"/>
        </w:rPr>
      </w:pPr>
      <w:r>
        <w:rPr>
          <w:b/>
          <w:bCs/>
          <w:sz w:val="24"/>
          <w:szCs w:val="24"/>
          <w:u w:val="single"/>
        </w:rPr>
        <w:t>Task 3:</w:t>
      </w:r>
    </w:p>
    <w:p w14:paraId="4FE4BFAC" w14:textId="28627CF2" w:rsidR="00F41608" w:rsidRPr="004933F3" w:rsidRDefault="00F41608" w:rsidP="004933F3">
      <w:pPr>
        <w:spacing w:line="480" w:lineRule="auto"/>
        <w:rPr>
          <w:b/>
          <w:bCs/>
          <w:sz w:val="24"/>
          <w:szCs w:val="24"/>
          <w:u w:val="single"/>
        </w:rPr>
      </w:pPr>
    </w:p>
    <w:p w14:paraId="71483896" w14:textId="77777777" w:rsidR="005A28FB" w:rsidRPr="004933F3" w:rsidRDefault="005A28FB" w:rsidP="004933F3">
      <w:pPr>
        <w:spacing w:line="480" w:lineRule="auto"/>
        <w:rPr>
          <w:sz w:val="24"/>
          <w:szCs w:val="24"/>
        </w:rPr>
      </w:pPr>
      <w:r w:rsidRPr="004933F3">
        <w:rPr>
          <w:sz w:val="24"/>
          <w:szCs w:val="24"/>
        </w:rPr>
        <w:t xml:space="preserve">Association of Police and Crime Commissioners (2023) </w:t>
      </w:r>
      <w:r w:rsidRPr="004933F3">
        <w:rPr>
          <w:i/>
          <w:iCs/>
          <w:sz w:val="24"/>
          <w:szCs w:val="24"/>
        </w:rPr>
        <w:t xml:space="preserve">Improving our Criminal Justice System; supporting victims &amp; giving them a voice. </w:t>
      </w:r>
      <w:r w:rsidRPr="004933F3">
        <w:rPr>
          <w:sz w:val="24"/>
          <w:szCs w:val="24"/>
        </w:rPr>
        <w:t xml:space="preserve">Available at: </w:t>
      </w:r>
      <w:hyperlink r:id="rId44" w:history="1">
        <w:r w:rsidRPr="004933F3">
          <w:rPr>
            <w:rStyle w:val="Hyperlink"/>
            <w:sz w:val="24"/>
            <w:szCs w:val="24"/>
          </w:rPr>
          <w:t>Improving Our Criminal Justice System; Supporting Victims &amp; Giving them a Voice (apccs.police.uk)</w:t>
        </w:r>
      </w:hyperlink>
      <w:r w:rsidRPr="004933F3">
        <w:rPr>
          <w:sz w:val="24"/>
          <w:szCs w:val="24"/>
        </w:rPr>
        <w:t xml:space="preserve"> (Accessed on: 15</w:t>
      </w:r>
      <w:r w:rsidRPr="004933F3">
        <w:rPr>
          <w:sz w:val="24"/>
          <w:szCs w:val="24"/>
          <w:vertAlign w:val="superscript"/>
        </w:rPr>
        <w:t>th</w:t>
      </w:r>
      <w:r w:rsidRPr="004933F3">
        <w:rPr>
          <w:sz w:val="24"/>
          <w:szCs w:val="24"/>
        </w:rPr>
        <w:t xml:space="preserve"> February, 2023)</w:t>
      </w:r>
    </w:p>
    <w:p w14:paraId="7AAFC641" w14:textId="77777777" w:rsidR="005A28FB" w:rsidRPr="004933F3" w:rsidRDefault="005A28FB" w:rsidP="004933F3">
      <w:pPr>
        <w:spacing w:line="480" w:lineRule="auto"/>
        <w:rPr>
          <w:sz w:val="24"/>
          <w:szCs w:val="24"/>
        </w:rPr>
      </w:pPr>
      <w:r w:rsidRPr="004933F3">
        <w:rPr>
          <w:sz w:val="24"/>
          <w:szCs w:val="24"/>
        </w:rPr>
        <w:t xml:space="preserve">College of Policing (2013) </w:t>
      </w:r>
      <w:r w:rsidRPr="004933F3">
        <w:rPr>
          <w:i/>
          <w:iCs/>
          <w:sz w:val="24"/>
          <w:szCs w:val="24"/>
        </w:rPr>
        <w:t xml:space="preserve">Response, arrest, and detention. </w:t>
      </w:r>
      <w:r w:rsidRPr="004933F3">
        <w:rPr>
          <w:sz w:val="24"/>
          <w:szCs w:val="24"/>
        </w:rPr>
        <w:t xml:space="preserve">Available at: </w:t>
      </w:r>
      <w:hyperlink r:id="rId45" w:history="1">
        <w:r w:rsidRPr="004933F3">
          <w:rPr>
            <w:rStyle w:val="Hyperlink"/>
            <w:sz w:val="24"/>
            <w:szCs w:val="24"/>
          </w:rPr>
          <w:t>Response, arrest and detention | College of Policing</w:t>
        </w:r>
      </w:hyperlink>
      <w:r w:rsidRPr="004933F3">
        <w:rPr>
          <w:sz w:val="24"/>
          <w:szCs w:val="24"/>
        </w:rPr>
        <w:t xml:space="preserve"> (Accessed on: 16</w:t>
      </w:r>
      <w:r w:rsidRPr="004933F3">
        <w:rPr>
          <w:sz w:val="24"/>
          <w:szCs w:val="24"/>
          <w:vertAlign w:val="superscript"/>
        </w:rPr>
        <w:t>th</w:t>
      </w:r>
      <w:r w:rsidRPr="004933F3">
        <w:rPr>
          <w:sz w:val="24"/>
          <w:szCs w:val="24"/>
        </w:rPr>
        <w:t xml:space="preserve"> February, 2023)</w:t>
      </w:r>
    </w:p>
    <w:p w14:paraId="44559DE1" w14:textId="77777777" w:rsidR="005A28FB" w:rsidRPr="004933F3" w:rsidRDefault="005A28FB" w:rsidP="004933F3">
      <w:pPr>
        <w:spacing w:line="480" w:lineRule="auto"/>
        <w:rPr>
          <w:sz w:val="24"/>
          <w:szCs w:val="24"/>
        </w:rPr>
      </w:pPr>
      <w:r w:rsidRPr="004933F3">
        <w:rPr>
          <w:sz w:val="24"/>
          <w:szCs w:val="24"/>
        </w:rPr>
        <w:t xml:space="preserve">College of Policing (2013a) </w:t>
      </w:r>
      <w:r w:rsidRPr="004933F3">
        <w:rPr>
          <w:i/>
          <w:iCs/>
          <w:sz w:val="24"/>
          <w:szCs w:val="24"/>
        </w:rPr>
        <w:t xml:space="preserve">Investigation process. </w:t>
      </w:r>
      <w:r w:rsidRPr="004933F3">
        <w:rPr>
          <w:sz w:val="24"/>
          <w:szCs w:val="24"/>
        </w:rPr>
        <w:t xml:space="preserve">Available at: </w:t>
      </w:r>
      <w:hyperlink r:id="rId46" w:history="1">
        <w:r w:rsidRPr="004933F3">
          <w:rPr>
            <w:rStyle w:val="Hyperlink"/>
            <w:sz w:val="24"/>
            <w:szCs w:val="24"/>
          </w:rPr>
          <w:t>Investigation process | College of Policing</w:t>
        </w:r>
      </w:hyperlink>
      <w:r w:rsidRPr="004933F3">
        <w:rPr>
          <w:sz w:val="24"/>
          <w:szCs w:val="24"/>
        </w:rPr>
        <w:t xml:space="preserve"> (Accessed </w:t>
      </w:r>
      <w:proofErr w:type="gramStart"/>
      <w:r w:rsidRPr="004933F3">
        <w:rPr>
          <w:sz w:val="24"/>
          <w:szCs w:val="24"/>
        </w:rPr>
        <w:t>on:</w:t>
      </w:r>
      <w:proofErr w:type="gramEnd"/>
      <w:r w:rsidRPr="004933F3">
        <w:rPr>
          <w:sz w:val="24"/>
          <w:szCs w:val="24"/>
        </w:rPr>
        <w:t xml:space="preserve"> 20</w:t>
      </w:r>
      <w:r w:rsidRPr="004933F3">
        <w:rPr>
          <w:sz w:val="24"/>
          <w:szCs w:val="24"/>
          <w:vertAlign w:val="superscript"/>
        </w:rPr>
        <w:t>th</w:t>
      </w:r>
      <w:r w:rsidRPr="004933F3">
        <w:rPr>
          <w:sz w:val="24"/>
          <w:szCs w:val="24"/>
        </w:rPr>
        <w:t xml:space="preserve"> February, 2023)</w:t>
      </w:r>
    </w:p>
    <w:p w14:paraId="23969ABB" w14:textId="77777777" w:rsidR="005A28FB" w:rsidRPr="004933F3" w:rsidRDefault="005A28FB" w:rsidP="004933F3">
      <w:pPr>
        <w:spacing w:line="480" w:lineRule="auto"/>
        <w:rPr>
          <w:sz w:val="24"/>
          <w:szCs w:val="24"/>
        </w:rPr>
      </w:pPr>
      <w:r w:rsidRPr="004933F3">
        <w:rPr>
          <w:sz w:val="24"/>
          <w:szCs w:val="24"/>
        </w:rPr>
        <w:t xml:space="preserve">College of Policing (2013b) </w:t>
      </w:r>
      <w:r w:rsidRPr="004933F3">
        <w:rPr>
          <w:i/>
          <w:iCs/>
          <w:sz w:val="24"/>
          <w:szCs w:val="24"/>
        </w:rPr>
        <w:t xml:space="preserve">Search </w:t>
      </w:r>
      <w:proofErr w:type="gramStart"/>
      <w:r w:rsidRPr="004933F3">
        <w:rPr>
          <w:i/>
          <w:iCs/>
          <w:sz w:val="24"/>
          <w:szCs w:val="24"/>
        </w:rPr>
        <w:t>powers, and</w:t>
      </w:r>
      <w:proofErr w:type="gramEnd"/>
      <w:r w:rsidRPr="004933F3">
        <w:rPr>
          <w:i/>
          <w:iCs/>
          <w:sz w:val="24"/>
          <w:szCs w:val="24"/>
        </w:rPr>
        <w:t xml:space="preserve"> obtaining and executing search warrants. </w:t>
      </w:r>
      <w:r w:rsidRPr="004933F3">
        <w:rPr>
          <w:sz w:val="24"/>
          <w:szCs w:val="24"/>
        </w:rPr>
        <w:t xml:space="preserve">Available at: </w:t>
      </w:r>
      <w:hyperlink r:id="rId47" w:history="1">
        <w:r w:rsidRPr="004933F3">
          <w:rPr>
            <w:rStyle w:val="Hyperlink"/>
            <w:sz w:val="24"/>
            <w:szCs w:val="24"/>
          </w:rPr>
          <w:t>Search powers, and obtaining and executing search warrants | College of Policing</w:t>
        </w:r>
      </w:hyperlink>
      <w:r w:rsidRPr="004933F3">
        <w:rPr>
          <w:sz w:val="24"/>
          <w:szCs w:val="24"/>
        </w:rPr>
        <w:t xml:space="preserve"> (Accessed on: 20</w:t>
      </w:r>
      <w:r w:rsidRPr="004933F3">
        <w:rPr>
          <w:sz w:val="24"/>
          <w:szCs w:val="24"/>
          <w:vertAlign w:val="superscript"/>
        </w:rPr>
        <w:t>th</w:t>
      </w:r>
      <w:r w:rsidRPr="004933F3">
        <w:rPr>
          <w:sz w:val="24"/>
          <w:szCs w:val="24"/>
        </w:rPr>
        <w:t xml:space="preserve"> February, 2023)</w:t>
      </w:r>
    </w:p>
    <w:p w14:paraId="63BAB12D" w14:textId="77777777" w:rsidR="005A28FB" w:rsidRPr="004933F3" w:rsidRDefault="005A28FB" w:rsidP="004933F3">
      <w:pPr>
        <w:spacing w:line="480" w:lineRule="auto"/>
        <w:rPr>
          <w:sz w:val="24"/>
          <w:szCs w:val="24"/>
        </w:rPr>
      </w:pPr>
      <w:r w:rsidRPr="004933F3">
        <w:rPr>
          <w:sz w:val="24"/>
          <w:szCs w:val="24"/>
        </w:rPr>
        <w:t xml:space="preserve">College of Policing (2014) </w:t>
      </w:r>
      <w:r w:rsidRPr="004933F3">
        <w:rPr>
          <w:i/>
          <w:iCs/>
          <w:sz w:val="24"/>
          <w:szCs w:val="24"/>
        </w:rPr>
        <w:t xml:space="preserve">Code of Ethics. </w:t>
      </w:r>
      <w:r w:rsidRPr="004933F3">
        <w:rPr>
          <w:sz w:val="24"/>
          <w:szCs w:val="24"/>
        </w:rPr>
        <w:t xml:space="preserve">Available at: </w:t>
      </w:r>
      <w:hyperlink r:id="rId48" w:history="1">
        <w:r w:rsidRPr="004933F3">
          <w:rPr>
            <w:rStyle w:val="Hyperlink"/>
            <w:sz w:val="24"/>
            <w:szCs w:val="24"/>
          </w:rPr>
          <w:t>code_of_ethics.pdf (college.police.uk)</w:t>
        </w:r>
      </w:hyperlink>
      <w:r w:rsidRPr="004933F3">
        <w:rPr>
          <w:sz w:val="24"/>
          <w:szCs w:val="24"/>
        </w:rPr>
        <w:t xml:space="preserve"> (Accessed </w:t>
      </w:r>
      <w:proofErr w:type="gramStart"/>
      <w:r w:rsidRPr="004933F3">
        <w:rPr>
          <w:sz w:val="24"/>
          <w:szCs w:val="24"/>
        </w:rPr>
        <w:t>on:</w:t>
      </w:r>
      <w:proofErr w:type="gramEnd"/>
      <w:r w:rsidRPr="004933F3">
        <w:rPr>
          <w:sz w:val="24"/>
          <w:szCs w:val="24"/>
        </w:rPr>
        <w:t xml:space="preserve"> 18</w:t>
      </w:r>
      <w:r w:rsidRPr="004933F3">
        <w:rPr>
          <w:sz w:val="24"/>
          <w:szCs w:val="24"/>
          <w:vertAlign w:val="superscript"/>
        </w:rPr>
        <w:t>th</w:t>
      </w:r>
      <w:r w:rsidRPr="004933F3">
        <w:rPr>
          <w:sz w:val="24"/>
          <w:szCs w:val="24"/>
        </w:rPr>
        <w:t xml:space="preserve"> February, 2023)</w:t>
      </w:r>
    </w:p>
    <w:p w14:paraId="0C2C02DD" w14:textId="77777777" w:rsidR="005A28FB" w:rsidRPr="004933F3" w:rsidRDefault="005A28FB" w:rsidP="004933F3">
      <w:pPr>
        <w:spacing w:line="480" w:lineRule="auto"/>
        <w:rPr>
          <w:sz w:val="24"/>
          <w:szCs w:val="24"/>
        </w:rPr>
      </w:pPr>
      <w:r w:rsidRPr="004933F3">
        <w:rPr>
          <w:sz w:val="24"/>
          <w:szCs w:val="24"/>
        </w:rPr>
        <w:t xml:space="preserve">College of Policing (2020) </w:t>
      </w:r>
      <w:r w:rsidRPr="004933F3">
        <w:rPr>
          <w:i/>
          <w:iCs/>
          <w:sz w:val="24"/>
          <w:szCs w:val="24"/>
        </w:rPr>
        <w:t xml:space="preserve">Introduction to initial accounts. </w:t>
      </w:r>
      <w:r w:rsidRPr="004933F3">
        <w:rPr>
          <w:sz w:val="24"/>
          <w:szCs w:val="24"/>
        </w:rPr>
        <w:t xml:space="preserve">Available at: </w:t>
      </w:r>
      <w:hyperlink r:id="rId49" w:history="1">
        <w:r w:rsidRPr="004933F3">
          <w:rPr>
            <w:rStyle w:val="Hyperlink"/>
            <w:sz w:val="24"/>
            <w:szCs w:val="24"/>
          </w:rPr>
          <w:t>Introduction to initial accounts | College of Policing</w:t>
        </w:r>
      </w:hyperlink>
      <w:r w:rsidRPr="004933F3">
        <w:rPr>
          <w:sz w:val="24"/>
          <w:szCs w:val="24"/>
        </w:rPr>
        <w:t xml:space="preserve"> (Accessed on: 17</w:t>
      </w:r>
      <w:r w:rsidRPr="004933F3">
        <w:rPr>
          <w:sz w:val="24"/>
          <w:szCs w:val="24"/>
          <w:vertAlign w:val="superscript"/>
        </w:rPr>
        <w:t>th</w:t>
      </w:r>
      <w:r w:rsidRPr="004933F3">
        <w:rPr>
          <w:sz w:val="24"/>
          <w:szCs w:val="24"/>
        </w:rPr>
        <w:t xml:space="preserve"> February, 2023)</w:t>
      </w:r>
    </w:p>
    <w:p w14:paraId="0F7680E6" w14:textId="77777777" w:rsidR="005A28FB" w:rsidRPr="004933F3" w:rsidRDefault="005A28FB" w:rsidP="004933F3">
      <w:pPr>
        <w:spacing w:line="480" w:lineRule="auto"/>
        <w:rPr>
          <w:sz w:val="24"/>
          <w:szCs w:val="24"/>
        </w:rPr>
      </w:pPr>
      <w:r w:rsidRPr="004933F3">
        <w:rPr>
          <w:sz w:val="24"/>
          <w:szCs w:val="24"/>
        </w:rPr>
        <w:t xml:space="preserve">College of Policing (2021) </w:t>
      </w:r>
      <w:r w:rsidRPr="004933F3">
        <w:rPr>
          <w:i/>
          <w:iCs/>
          <w:sz w:val="24"/>
          <w:szCs w:val="24"/>
        </w:rPr>
        <w:t xml:space="preserve">Victims’ Code for Policing. </w:t>
      </w:r>
      <w:r w:rsidRPr="004933F3">
        <w:rPr>
          <w:sz w:val="24"/>
          <w:szCs w:val="24"/>
        </w:rPr>
        <w:t xml:space="preserve">Available at: </w:t>
      </w:r>
      <w:hyperlink r:id="rId50" w:history="1">
        <w:r w:rsidRPr="004933F3">
          <w:rPr>
            <w:rStyle w:val="Hyperlink"/>
            <w:sz w:val="24"/>
            <w:szCs w:val="24"/>
          </w:rPr>
          <w:t>Victims' Code for policing | College of Policing</w:t>
        </w:r>
      </w:hyperlink>
      <w:r w:rsidRPr="004933F3">
        <w:rPr>
          <w:sz w:val="24"/>
          <w:szCs w:val="24"/>
        </w:rPr>
        <w:t xml:space="preserve"> (Accessed on: 17</w:t>
      </w:r>
      <w:r w:rsidRPr="004933F3">
        <w:rPr>
          <w:sz w:val="24"/>
          <w:szCs w:val="24"/>
          <w:vertAlign w:val="superscript"/>
        </w:rPr>
        <w:t>th</w:t>
      </w:r>
      <w:r w:rsidRPr="004933F3">
        <w:rPr>
          <w:sz w:val="24"/>
          <w:szCs w:val="24"/>
        </w:rPr>
        <w:t xml:space="preserve"> February, 2023)</w:t>
      </w:r>
    </w:p>
    <w:p w14:paraId="503BBC43" w14:textId="77777777" w:rsidR="005A28FB" w:rsidRPr="004933F3" w:rsidRDefault="005A28FB" w:rsidP="004933F3">
      <w:pPr>
        <w:spacing w:line="480" w:lineRule="auto"/>
        <w:rPr>
          <w:sz w:val="24"/>
          <w:szCs w:val="24"/>
        </w:rPr>
      </w:pPr>
      <w:r w:rsidRPr="004933F3">
        <w:rPr>
          <w:sz w:val="24"/>
          <w:szCs w:val="24"/>
        </w:rPr>
        <w:t xml:space="preserve">Criminal Injuries Helpline (2022) </w:t>
      </w:r>
      <w:r w:rsidRPr="004933F3">
        <w:rPr>
          <w:i/>
          <w:iCs/>
          <w:sz w:val="24"/>
          <w:szCs w:val="24"/>
        </w:rPr>
        <w:t xml:space="preserve">What Impact Does Assault Have on Victims, Families &amp; Friends? </w:t>
      </w:r>
      <w:r w:rsidRPr="004933F3">
        <w:rPr>
          <w:sz w:val="24"/>
          <w:szCs w:val="24"/>
        </w:rPr>
        <w:t xml:space="preserve">Available at: </w:t>
      </w:r>
      <w:hyperlink r:id="rId51" w:anchor=":~:text=They%20may%20feel%20confused%2C%20fear,terms%20with%20what%20has%20happened." w:history="1">
        <w:r w:rsidRPr="004933F3">
          <w:rPr>
            <w:rStyle w:val="Hyperlink"/>
            <w:sz w:val="24"/>
            <w:szCs w:val="24"/>
          </w:rPr>
          <w:t>The Impact of Assault on Victims, Family &amp; Friends | CIH (criminalinjurieshelpline.co.uk)</w:t>
        </w:r>
      </w:hyperlink>
      <w:r w:rsidRPr="004933F3">
        <w:rPr>
          <w:sz w:val="24"/>
          <w:szCs w:val="24"/>
        </w:rPr>
        <w:t xml:space="preserve"> (Accessed on: 16</w:t>
      </w:r>
      <w:r w:rsidRPr="004933F3">
        <w:rPr>
          <w:sz w:val="24"/>
          <w:szCs w:val="24"/>
          <w:vertAlign w:val="superscript"/>
        </w:rPr>
        <w:t>th</w:t>
      </w:r>
      <w:r w:rsidRPr="004933F3">
        <w:rPr>
          <w:sz w:val="24"/>
          <w:szCs w:val="24"/>
        </w:rPr>
        <w:t xml:space="preserve"> February, 2023)</w:t>
      </w:r>
    </w:p>
    <w:p w14:paraId="1EB245D6" w14:textId="24860585" w:rsidR="005A28FB" w:rsidRPr="004933F3" w:rsidRDefault="005A28FB" w:rsidP="004933F3">
      <w:pPr>
        <w:spacing w:line="480" w:lineRule="auto"/>
        <w:rPr>
          <w:sz w:val="24"/>
          <w:szCs w:val="24"/>
        </w:rPr>
      </w:pPr>
      <w:r w:rsidRPr="00574F2E">
        <w:rPr>
          <w:sz w:val="24"/>
          <w:szCs w:val="24"/>
        </w:rPr>
        <w:lastRenderedPageBreak/>
        <w:t>Criminal Procedures and Investigatory Act</w:t>
      </w:r>
      <w:r w:rsidR="004933F3" w:rsidRPr="00574F2E">
        <w:rPr>
          <w:sz w:val="24"/>
          <w:szCs w:val="24"/>
        </w:rPr>
        <w:t>,</w:t>
      </w:r>
      <w:r w:rsidRPr="00574F2E">
        <w:rPr>
          <w:sz w:val="24"/>
          <w:szCs w:val="24"/>
        </w:rPr>
        <w:t xml:space="preserve"> 1996</w:t>
      </w:r>
      <w:r w:rsidR="004933F3" w:rsidRPr="00574F2E">
        <w:rPr>
          <w:sz w:val="24"/>
          <w:szCs w:val="24"/>
        </w:rPr>
        <w:t>,</w:t>
      </w:r>
      <w:r w:rsidRPr="00574F2E">
        <w:rPr>
          <w:sz w:val="24"/>
          <w:szCs w:val="24"/>
        </w:rPr>
        <w:t xml:space="preserve"> </w:t>
      </w:r>
      <w:r w:rsidR="00D061CD" w:rsidRPr="00574F2E">
        <w:rPr>
          <w:sz w:val="24"/>
          <w:szCs w:val="24"/>
        </w:rPr>
        <w:t>His Majesty’s Stationery Office (The Stationery Office); London.</w:t>
      </w:r>
    </w:p>
    <w:p w14:paraId="382DE102" w14:textId="77777777" w:rsidR="005A28FB" w:rsidRPr="004933F3" w:rsidRDefault="005A28FB" w:rsidP="004933F3">
      <w:pPr>
        <w:spacing w:line="480" w:lineRule="auto"/>
        <w:rPr>
          <w:sz w:val="24"/>
          <w:szCs w:val="24"/>
        </w:rPr>
      </w:pPr>
      <w:r w:rsidRPr="004933F3">
        <w:rPr>
          <w:sz w:val="24"/>
          <w:szCs w:val="24"/>
        </w:rPr>
        <w:t xml:space="preserve">Crown Prosecution Service (2021) </w:t>
      </w:r>
      <w:r w:rsidRPr="004933F3">
        <w:rPr>
          <w:i/>
          <w:iCs/>
          <w:sz w:val="24"/>
          <w:szCs w:val="24"/>
        </w:rPr>
        <w:t xml:space="preserve">Special Measures. </w:t>
      </w:r>
      <w:r w:rsidRPr="004933F3">
        <w:rPr>
          <w:sz w:val="24"/>
          <w:szCs w:val="24"/>
        </w:rPr>
        <w:t xml:space="preserve">Available at: </w:t>
      </w:r>
      <w:hyperlink r:id="rId52" w:history="1">
        <w:r w:rsidRPr="004933F3">
          <w:rPr>
            <w:rStyle w:val="Hyperlink"/>
            <w:sz w:val="24"/>
            <w:szCs w:val="24"/>
          </w:rPr>
          <w:t>Special Measures | The Crown Prosecution Service (cps.gov.uk)</w:t>
        </w:r>
      </w:hyperlink>
      <w:r w:rsidRPr="004933F3">
        <w:rPr>
          <w:sz w:val="24"/>
          <w:szCs w:val="24"/>
        </w:rPr>
        <w:t xml:space="preserve"> (Accessed </w:t>
      </w:r>
      <w:proofErr w:type="gramStart"/>
      <w:r w:rsidRPr="004933F3">
        <w:rPr>
          <w:sz w:val="24"/>
          <w:szCs w:val="24"/>
        </w:rPr>
        <w:t>on:</w:t>
      </w:r>
      <w:proofErr w:type="gramEnd"/>
      <w:r w:rsidRPr="004933F3">
        <w:rPr>
          <w:sz w:val="24"/>
          <w:szCs w:val="24"/>
        </w:rPr>
        <w:t xml:space="preserve"> 18</w:t>
      </w:r>
      <w:r w:rsidRPr="004933F3">
        <w:rPr>
          <w:sz w:val="24"/>
          <w:szCs w:val="24"/>
          <w:vertAlign w:val="superscript"/>
        </w:rPr>
        <w:t>th</w:t>
      </w:r>
      <w:r w:rsidRPr="004933F3">
        <w:rPr>
          <w:sz w:val="24"/>
          <w:szCs w:val="24"/>
        </w:rPr>
        <w:t xml:space="preserve"> February, 2023)</w:t>
      </w:r>
    </w:p>
    <w:p w14:paraId="531DE164" w14:textId="77777777" w:rsidR="005A28FB" w:rsidRPr="004933F3" w:rsidRDefault="005A28FB" w:rsidP="004933F3">
      <w:pPr>
        <w:spacing w:line="480" w:lineRule="auto"/>
        <w:rPr>
          <w:sz w:val="24"/>
          <w:szCs w:val="24"/>
        </w:rPr>
      </w:pPr>
      <w:r w:rsidRPr="004933F3">
        <w:rPr>
          <w:sz w:val="24"/>
          <w:szCs w:val="24"/>
        </w:rPr>
        <w:t xml:space="preserve">Crown Prosecution Service (2023) </w:t>
      </w:r>
      <w:r w:rsidRPr="004933F3">
        <w:rPr>
          <w:i/>
          <w:iCs/>
          <w:sz w:val="24"/>
          <w:szCs w:val="24"/>
        </w:rPr>
        <w:t xml:space="preserve">Information and support for victims &amp; witnesses. </w:t>
      </w:r>
      <w:r w:rsidRPr="004933F3">
        <w:rPr>
          <w:sz w:val="24"/>
          <w:szCs w:val="24"/>
        </w:rPr>
        <w:t xml:space="preserve">Available at: </w:t>
      </w:r>
      <w:hyperlink r:id="rId53" w:history="1">
        <w:r w:rsidRPr="004933F3">
          <w:rPr>
            <w:rStyle w:val="Hyperlink"/>
            <w:sz w:val="24"/>
            <w:szCs w:val="24"/>
          </w:rPr>
          <w:t>Information and support for victims &amp; witnesses | The Crown Prosecution Service (cps.gov.uk)</w:t>
        </w:r>
      </w:hyperlink>
      <w:r w:rsidRPr="004933F3">
        <w:rPr>
          <w:sz w:val="24"/>
          <w:szCs w:val="24"/>
        </w:rPr>
        <w:t xml:space="preserve"> (Accessed on: 16</w:t>
      </w:r>
      <w:r w:rsidRPr="004933F3">
        <w:rPr>
          <w:sz w:val="24"/>
          <w:szCs w:val="24"/>
          <w:vertAlign w:val="superscript"/>
        </w:rPr>
        <w:t>th</w:t>
      </w:r>
      <w:r w:rsidRPr="004933F3">
        <w:rPr>
          <w:sz w:val="24"/>
          <w:szCs w:val="24"/>
        </w:rPr>
        <w:t xml:space="preserve"> February, 2023)</w:t>
      </w:r>
    </w:p>
    <w:p w14:paraId="3C5CA719" w14:textId="77777777" w:rsidR="005A28FB" w:rsidRPr="004933F3" w:rsidRDefault="005A28FB" w:rsidP="004933F3">
      <w:pPr>
        <w:spacing w:line="480" w:lineRule="auto"/>
        <w:rPr>
          <w:sz w:val="24"/>
          <w:szCs w:val="24"/>
        </w:rPr>
      </w:pPr>
      <w:r w:rsidRPr="004933F3">
        <w:rPr>
          <w:sz w:val="24"/>
          <w:szCs w:val="24"/>
        </w:rPr>
        <w:t xml:space="preserve">Equality and Human Rights Commission (2021) </w:t>
      </w:r>
      <w:r w:rsidRPr="004933F3">
        <w:rPr>
          <w:i/>
          <w:iCs/>
          <w:sz w:val="24"/>
          <w:szCs w:val="24"/>
        </w:rPr>
        <w:t xml:space="preserve">Article 5: Right to liberty and security. </w:t>
      </w:r>
      <w:r w:rsidRPr="004933F3">
        <w:rPr>
          <w:sz w:val="24"/>
          <w:szCs w:val="24"/>
        </w:rPr>
        <w:t xml:space="preserve">Available at: </w:t>
      </w:r>
      <w:hyperlink r:id="rId54" w:anchor=":~:text=Article%205%20protects%20your%20right,or%20detained%20without%20good%20reason." w:history="1">
        <w:r w:rsidRPr="004933F3">
          <w:rPr>
            <w:rStyle w:val="Hyperlink"/>
            <w:sz w:val="24"/>
            <w:szCs w:val="24"/>
          </w:rPr>
          <w:t>Article 5: Right to liberty and security | Equality and Human Rights Commission (equalityhumanrights.com)</w:t>
        </w:r>
      </w:hyperlink>
      <w:r w:rsidRPr="004933F3">
        <w:rPr>
          <w:sz w:val="24"/>
          <w:szCs w:val="24"/>
        </w:rPr>
        <w:t xml:space="preserve"> (Accessed on: 16</w:t>
      </w:r>
      <w:r w:rsidRPr="004933F3">
        <w:rPr>
          <w:sz w:val="24"/>
          <w:szCs w:val="24"/>
          <w:vertAlign w:val="superscript"/>
        </w:rPr>
        <w:t>th</w:t>
      </w:r>
      <w:r w:rsidRPr="004933F3">
        <w:rPr>
          <w:sz w:val="24"/>
          <w:szCs w:val="24"/>
        </w:rPr>
        <w:t xml:space="preserve"> February, 2023)</w:t>
      </w:r>
    </w:p>
    <w:p w14:paraId="498347E4" w14:textId="77777777" w:rsidR="005A28FB" w:rsidRPr="004933F3" w:rsidRDefault="005A28FB" w:rsidP="004933F3">
      <w:pPr>
        <w:spacing w:line="480" w:lineRule="auto"/>
        <w:rPr>
          <w:sz w:val="24"/>
          <w:szCs w:val="24"/>
        </w:rPr>
      </w:pPr>
      <w:r w:rsidRPr="004933F3">
        <w:rPr>
          <w:sz w:val="24"/>
          <w:szCs w:val="24"/>
        </w:rPr>
        <w:t xml:space="preserve">Health and Safety Executive (2023) </w:t>
      </w:r>
      <w:r w:rsidRPr="004933F3">
        <w:rPr>
          <w:i/>
          <w:iCs/>
          <w:sz w:val="24"/>
          <w:szCs w:val="24"/>
        </w:rPr>
        <w:t xml:space="preserve">Interviewing suspects. </w:t>
      </w:r>
      <w:r w:rsidRPr="004933F3">
        <w:rPr>
          <w:sz w:val="24"/>
          <w:szCs w:val="24"/>
        </w:rPr>
        <w:t xml:space="preserve">Available at: </w:t>
      </w:r>
      <w:hyperlink r:id="rId55" w:anchor=":~:text=back%20to%20top%5D-,Interviews%20under%20caution%20(commonly%20known%20in%20HSE%20as%20%22PACE%20interviews,be%20carried%20out%20under%20caution." w:history="1">
        <w:r w:rsidRPr="004933F3">
          <w:rPr>
            <w:rStyle w:val="Hyperlink"/>
            <w:sz w:val="24"/>
            <w:szCs w:val="24"/>
          </w:rPr>
          <w:t>Questioning of suspects - Investigation - Enforcement Guide (England &amp; Wales) (hse.gov.uk)</w:t>
        </w:r>
      </w:hyperlink>
      <w:r w:rsidRPr="004933F3">
        <w:rPr>
          <w:sz w:val="24"/>
          <w:szCs w:val="24"/>
        </w:rPr>
        <w:t xml:space="preserve"> (Accessed on: 16</w:t>
      </w:r>
      <w:r w:rsidRPr="004933F3">
        <w:rPr>
          <w:sz w:val="24"/>
          <w:szCs w:val="24"/>
          <w:vertAlign w:val="superscript"/>
        </w:rPr>
        <w:t>th</w:t>
      </w:r>
      <w:r w:rsidRPr="004933F3">
        <w:rPr>
          <w:sz w:val="24"/>
          <w:szCs w:val="24"/>
        </w:rPr>
        <w:t xml:space="preserve"> February, 2023)</w:t>
      </w:r>
    </w:p>
    <w:p w14:paraId="4C69DF8D" w14:textId="77777777" w:rsidR="005A28FB" w:rsidRPr="004933F3" w:rsidRDefault="005A28FB" w:rsidP="004933F3">
      <w:pPr>
        <w:spacing w:line="480" w:lineRule="auto"/>
        <w:rPr>
          <w:sz w:val="24"/>
          <w:szCs w:val="24"/>
        </w:rPr>
      </w:pPr>
      <w:r w:rsidRPr="004933F3">
        <w:rPr>
          <w:sz w:val="24"/>
          <w:szCs w:val="24"/>
        </w:rPr>
        <w:t xml:space="preserve">HM Government (2018) </w:t>
      </w:r>
      <w:r w:rsidRPr="004933F3">
        <w:rPr>
          <w:i/>
          <w:iCs/>
          <w:sz w:val="24"/>
          <w:szCs w:val="24"/>
        </w:rPr>
        <w:t xml:space="preserve">Victims Strategy </w:t>
      </w:r>
      <w:r w:rsidRPr="004933F3">
        <w:rPr>
          <w:sz w:val="24"/>
          <w:szCs w:val="24"/>
        </w:rPr>
        <w:t xml:space="preserve">(Cm 9700). Available at: </w:t>
      </w:r>
      <w:hyperlink r:id="rId56" w:history="1">
        <w:r w:rsidRPr="004933F3">
          <w:rPr>
            <w:rStyle w:val="Hyperlink"/>
            <w:sz w:val="24"/>
            <w:szCs w:val="24"/>
          </w:rPr>
          <w:t>Victims Strategy (publishing.service.gov.uk)</w:t>
        </w:r>
      </w:hyperlink>
      <w:r w:rsidRPr="004933F3">
        <w:rPr>
          <w:sz w:val="24"/>
          <w:szCs w:val="24"/>
        </w:rPr>
        <w:t xml:space="preserve"> (Accessed on: 17</w:t>
      </w:r>
      <w:r w:rsidRPr="004933F3">
        <w:rPr>
          <w:sz w:val="24"/>
          <w:szCs w:val="24"/>
          <w:vertAlign w:val="superscript"/>
        </w:rPr>
        <w:t>th</w:t>
      </w:r>
      <w:r w:rsidRPr="004933F3">
        <w:rPr>
          <w:sz w:val="24"/>
          <w:szCs w:val="24"/>
        </w:rPr>
        <w:t xml:space="preserve"> February, 2023)</w:t>
      </w:r>
    </w:p>
    <w:p w14:paraId="14B20961" w14:textId="77777777" w:rsidR="005A28FB" w:rsidRPr="004933F3" w:rsidRDefault="005A28FB" w:rsidP="004933F3">
      <w:pPr>
        <w:spacing w:line="480" w:lineRule="auto"/>
        <w:rPr>
          <w:sz w:val="24"/>
          <w:szCs w:val="24"/>
        </w:rPr>
      </w:pPr>
      <w:r w:rsidRPr="004933F3">
        <w:rPr>
          <w:sz w:val="24"/>
          <w:szCs w:val="24"/>
        </w:rPr>
        <w:t xml:space="preserve">HMIC (2015) </w:t>
      </w:r>
      <w:r w:rsidRPr="004933F3">
        <w:rPr>
          <w:i/>
          <w:iCs/>
          <w:sz w:val="24"/>
          <w:szCs w:val="24"/>
        </w:rPr>
        <w:t xml:space="preserve">PEEL: Police effectiveness 2015 (Vulnerability). </w:t>
      </w:r>
      <w:r w:rsidRPr="004933F3">
        <w:rPr>
          <w:sz w:val="24"/>
          <w:szCs w:val="24"/>
        </w:rPr>
        <w:t xml:space="preserve">Available at: </w:t>
      </w:r>
      <w:hyperlink r:id="rId57" w:history="1">
        <w:r w:rsidRPr="004933F3">
          <w:rPr>
            <w:rStyle w:val="Hyperlink"/>
            <w:sz w:val="24"/>
            <w:szCs w:val="24"/>
          </w:rPr>
          <w:t>police-effectiveness-vulnerability-2015-south-wales.pdf (justiceinspectorates.gov.uk)</w:t>
        </w:r>
      </w:hyperlink>
      <w:r w:rsidRPr="004933F3">
        <w:rPr>
          <w:sz w:val="24"/>
          <w:szCs w:val="24"/>
        </w:rPr>
        <w:t xml:space="preserve"> (Accessed on: 15</w:t>
      </w:r>
      <w:r w:rsidRPr="004933F3">
        <w:rPr>
          <w:sz w:val="24"/>
          <w:szCs w:val="24"/>
          <w:vertAlign w:val="superscript"/>
        </w:rPr>
        <w:t xml:space="preserve">th </w:t>
      </w:r>
      <w:r w:rsidRPr="004933F3">
        <w:rPr>
          <w:sz w:val="24"/>
          <w:szCs w:val="24"/>
        </w:rPr>
        <w:t xml:space="preserve">February, 2023) </w:t>
      </w:r>
    </w:p>
    <w:p w14:paraId="0D1E89F6" w14:textId="77777777" w:rsidR="005A28FB" w:rsidRPr="004933F3" w:rsidRDefault="005A28FB" w:rsidP="004933F3">
      <w:pPr>
        <w:spacing w:line="480" w:lineRule="auto"/>
        <w:rPr>
          <w:sz w:val="24"/>
          <w:szCs w:val="24"/>
        </w:rPr>
      </w:pPr>
      <w:r w:rsidRPr="004933F3">
        <w:rPr>
          <w:sz w:val="24"/>
          <w:szCs w:val="24"/>
        </w:rPr>
        <w:t xml:space="preserve">Kuppuswamy, R. (1981) ‘Physical Evidence – Its Use in the Investigation of crime’, </w:t>
      </w:r>
      <w:r w:rsidRPr="004933F3">
        <w:rPr>
          <w:i/>
          <w:iCs/>
          <w:sz w:val="24"/>
          <w:szCs w:val="24"/>
        </w:rPr>
        <w:t xml:space="preserve">Australian Police Journal, </w:t>
      </w:r>
      <w:r w:rsidRPr="004933F3">
        <w:rPr>
          <w:sz w:val="24"/>
          <w:szCs w:val="24"/>
        </w:rPr>
        <w:t xml:space="preserve">35(3), pp. 181-184. Available at: </w:t>
      </w:r>
      <w:hyperlink r:id="rId58" w:anchor=":~:text=Physical%20evidence%20is%20useful%20(1,to%20clear%20an%20innocent%20person." w:history="1">
        <w:r w:rsidRPr="004933F3">
          <w:rPr>
            <w:rStyle w:val="Hyperlink"/>
            <w:sz w:val="24"/>
            <w:szCs w:val="24"/>
          </w:rPr>
          <w:t>Physical Evidence - Its Use in the Investigation of Crime | Office of Justice Programs (ojp.gov)</w:t>
        </w:r>
      </w:hyperlink>
      <w:r w:rsidRPr="004933F3">
        <w:rPr>
          <w:sz w:val="24"/>
          <w:szCs w:val="24"/>
        </w:rPr>
        <w:t xml:space="preserve"> (Accessed on: 15</w:t>
      </w:r>
      <w:r w:rsidRPr="004933F3">
        <w:rPr>
          <w:sz w:val="24"/>
          <w:szCs w:val="24"/>
          <w:vertAlign w:val="superscript"/>
        </w:rPr>
        <w:t>th</w:t>
      </w:r>
      <w:r w:rsidRPr="004933F3">
        <w:rPr>
          <w:sz w:val="24"/>
          <w:szCs w:val="24"/>
        </w:rPr>
        <w:t xml:space="preserve"> February, 2023)</w:t>
      </w:r>
    </w:p>
    <w:p w14:paraId="679F4CED" w14:textId="6A280B45" w:rsidR="005A28FB" w:rsidRPr="004933F3" w:rsidRDefault="005A28FB" w:rsidP="004933F3">
      <w:pPr>
        <w:spacing w:line="480" w:lineRule="auto"/>
        <w:rPr>
          <w:sz w:val="24"/>
          <w:szCs w:val="24"/>
        </w:rPr>
      </w:pPr>
      <w:r w:rsidRPr="00574F2E">
        <w:rPr>
          <w:sz w:val="24"/>
          <w:szCs w:val="24"/>
        </w:rPr>
        <w:t>Offences Against the Person Act</w:t>
      </w:r>
      <w:r w:rsidR="00D061CD" w:rsidRPr="00574F2E">
        <w:rPr>
          <w:sz w:val="24"/>
          <w:szCs w:val="24"/>
        </w:rPr>
        <w:t>,</w:t>
      </w:r>
      <w:r w:rsidRPr="00574F2E">
        <w:rPr>
          <w:sz w:val="24"/>
          <w:szCs w:val="24"/>
        </w:rPr>
        <w:t xml:space="preserve"> 1861</w:t>
      </w:r>
      <w:r w:rsidR="00D061CD" w:rsidRPr="00574F2E">
        <w:rPr>
          <w:sz w:val="24"/>
          <w:szCs w:val="24"/>
        </w:rPr>
        <w:t xml:space="preserve">, </w:t>
      </w:r>
      <w:r w:rsidR="00D061CD" w:rsidRPr="00574F2E">
        <w:rPr>
          <w:sz w:val="24"/>
          <w:szCs w:val="24"/>
        </w:rPr>
        <w:t>His Majesty’s Stationery Office (The Stationery Office); London.</w:t>
      </w:r>
    </w:p>
    <w:p w14:paraId="65570087" w14:textId="4E844B84" w:rsidR="005A28FB" w:rsidRPr="00574F2E" w:rsidRDefault="005A28FB" w:rsidP="004933F3">
      <w:pPr>
        <w:spacing w:line="480" w:lineRule="auto"/>
        <w:rPr>
          <w:sz w:val="24"/>
          <w:szCs w:val="24"/>
        </w:rPr>
      </w:pPr>
      <w:r w:rsidRPr="00574F2E">
        <w:rPr>
          <w:sz w:val="24"/>
          <w:szCs w:val="24"/>
        </w:rPr>
        <w:lastRenderedPageBreak/>
        <w:t>Police and Criminal Evidence Act</w:t>
      </w:r>
      <w:r w:rsidR="00D061CD" w:rsidRPr="00574F2E">
        <w:rPr>
          <w:sz w:val="24"/>
          <w:szCs w:val="24"/>
        </w:rPr>
        <w:t>,</w:t>
      </w:r>
      <w:r w:rsidRPr="00574F2E">
        <w:rPr>
          <w:sz w:val="24"/>
          <w:szCs w:val="24"/>
        </w:rPr>
        <w:t xml:space="preserve"> 1984</w:t>
      </w:r>
      <w:r w:rsidR="00D061CD" w:rsidRPr="00574F2E">
        <w:rPr>
          <w:sz w:val="24"/>
          <w:szCs w:val="24"/>
        </w:rPr>
        <w:t xml:space="preserve">, </w:t>
      </w:r>
      <w:r w:rsidR="00D061CD" w:rsidRPr="00574F2E">
        <w:rPr>
          <w:sz w:val="24"/>
          <w:szCs w:val="24"/>
        </w:rPr>
        <w:t>His Majesty’s Stationery Office (The Stationery Office); London.</w:t>
      </w:r>
    </w:p>
    <w:p w14:paraId="55BC327A" w14:textId="0A205F6C" w:rsidR="005A28FB" w:rsidRPr="00D978DE" w:rsidRDefault="005A28FB" w:rsidP="004933F3">
      <w:pPr>
        <w:spacing w:line="480" w:lineRule="auto"/>
        <w:rPr>
          <w:sz w:val="24"/>
          <w:szCs w:val="24"/>
        </w:rPr>
      </w:pPr>
      <w:r w:rsidRPr="00574F2E">
        <w:rPr>
          <w:sz w:val="24"/>
          <w:szCs w:val="24"/>
        </w:rPr>
        <w:t>Public Order Act</w:t>
      </w:r>
      <w:r w:rsidR="00D061CD" w:rsidRPr="00574F2E">
        <w:rPr>
          <w:sz w:val="24"/>
          <w:szCs w:val="24"/>
        </w:rPr>
        <w:t xml:space="preserve">, </w:t>
      </w:r>
      <w:r w:rsidRPr="00574F2E">
        <w:rPr>
          <w:sz w:val="24"/>
          <w:szCs w:val="24"/>
        </w:rPr>
        <w:t>1986</w:t>
      </w:r>
      <w:r w:rsidR="00D061CD" w:rsidRPr="00574F2E">
        <w:rPr>
          <w:sz w:val="24"/>
          <w:szCs w:val="24"/>
        </w:rPr>
        <w:t>,</w:t>
      </w:r>
      <w:r w:rsidR="00D978DE" w:rsidRPr="00574F2E">
        <w:rPr>
          <w:sz w:val="24"/>
          <w:szCs w:val="24"/>
        </w:rPr>
        <w:t xml:space="preserve"> </w:t>
      </w:r>
      <w:r w:rsidR="00D978DE" w:rsidRPr="00574F2E">
        <w:rPr>
          <w:sz w:val="24"/>
          <w:szCs w:val="24"/>
        </w:rPr>
        <w:t>His Majesty’s Stationery Office (The Stationery Office); London.</w:t>
      </w:r>
    </w:p>
    <w:p w14:paraId="2FE960B1" w14:textId="77777777" w:rsidR="005A28FB" w:rsidRPr="004933F3" w:rsidRDefault="005A28FB" w:rsidP="004933F3">
      <w:pPr>
        <w:spacing w:line="480" w:lineRule="auto"/>
        <w:rPr>
          <w:sz w:val="24"/>
          <w:szCs w:val="24"/>
        </w:rPr>
      </w:pPr>
      <w:r w:rsidRPr="004933F3">
        <w:rPr>
          <w:sz w:val="24"/>
          <w:szCs w:val="24"/>
        </w:rPr>
        <w:t xml:space="preserve">PTSD UK (2023) </w:t>
      </w:r>
      <w:r w:rsidRPr="004933F3">
        <w:rPr>
          <w:i/>
          <w:iCs/>
          <w:sz w:val="24"/>
          <w:szCs w:val="24"/>
        </w:rPr>
        <w:t xml:space="preserve">PTSD following a violent assault, robbery or mugging. </w:t>
      </w:r>
      <w:r w:rsidRPr="004933F3">
        <w:rPr>
          <w:sz w:val="24"/>
          <w:szCs w:val="24"/>
        </w:rPr>
        <w:t xml:space="preserve">Available at: </w:t>
      </w:r>
      <w:hyperlink r:id="rId59" w:history="1">
        <w:r w:rsidRPr="004933F3">
          <w:rPr>
            <w:rStyle w:val="Hyperlink"/>
            <w:sz w:val="24"/>
            <w:szCs w:val="24"/>
          </w:rPr>
          <w:t>PTSD following assault – PTSD UK</w:t>
        </w:r>
      </w:hyperlink>
      <w:r w:rsidRPr="004933F3">
        <w:rPr>
          <w:sz w:val="24"/>
          <w:szCs w:val="24"/>
        </w:rPr>
        <w:t xml:space="preserve"> (Accessed </w:t>
      </w:r>
      <w:proofErr w:type="gramStart"/>
      <w:r w:rsidRPr="004933F3">
        <w:rPr>
          <w:sz w:val="24"/>
          <w:szCs w:val="24"/>
        </w:rPr>
        <w:t>on:</w:t>
      </w:r>
      <w:proofErr w:type="gramEnd"/>
      <w:r w:rsidRPr="004933F3">
        <w:rPr>
          <w:sz w:val="24"/>
          <w:szCs w:val="24"/>
        </w:rPr>
        <w:t xml:space="preserve"> 17</w:t>
      </w:r>
      <w:r w:rsidRPr="004933F3">
        <w:rPr>
          <w:sz w:val="24"/>
          <w:szCs w:val="24"/>
          <w:vertAlign w:val="superscript"/>
        </w:rPr>
        <w:t>th</w:t>
      </w:r>
      <w:r w:rsidRPr="004933F3">
        <w:rPr>
          <w:sz w:val="24"/>
          <w:szCs w:val="24"/>
        </w:rPr>
        <w:t xml:space="preserve"> February, 2023)</w:t>
      </w:r>
    </w:p>
    <w:p w14:paraId="272F2F22" w14:textId="77777777" w:rsidR="005A28FB" w:rsidRPr="004933F3" w:rsidRDefault="005A28FB" w:rsidP="004933F3">
      <w:pPr>
        <w:spacing w:line="480" w:lineRule="auto"/>
        <w:rPr>
          <w:sz w:val="24"/>
          <w:szCs w:val="24"/>
        </w:rPr>
      </w:pPr>
      <w:r w:rsidRPr="004933F3">
        <w:rPr>
          <w:sz w:val="24"/>
          <w:szCs w:val="24"/>
        </w:rPr>
        <w:t xml:space="preserve">UK Government (2013) </w:t>
      </w:r>
      <w:r w:rsidRPr="004933F3">
        <w:rPr>
          <w:i/>
          <w:iCs/>
          <w:sz w:val="24"/>
          <w:szCs w:val="24"/>
        </w:rPr>
        <w:t xml:space="preserve">Victim Personal Statement. </w:t>
      </w:r>
      <w:r w:rsidRPr="004933F3">
        <w:rPr>
          <w:sz w:val="24"/>
          <w:szCs w:val="24"/>
        </w:rPr>
        <w:t xml:space="preserve">Available at: </w:t>
      </w:r>
      <w:hyperlink r:id="rId60" w:history="1">
        <w:r w:rsidRPr="004933F3">
          <w:rPr>
            <w:rStyle w:val="Hyperlink"/>
            <w:sz w:val="24"/>
            <w:szCs w:val="24"/>
          </w:rPr>
          <w:t>Victim Personal Statement - GOV.UK (www.gov.uk)</w:t>
        </w:r>
      </w:hyperlink>
      <w:r w:rsidRPr="004933F3">
        <w:rPr>
          <w:sz w:val="24"/>
          <w:szCs w:val="24"/>
        </w:rPr>
        <w:t xml:space="preserve"> (Accessed </w:t>
      </w:r>
      <w:proofErr w:type="gramStart"/>
      <w:r w:rsidRPr="004933F3">
        <w:rPr>
          <w:sz w:val="24"/>
          <w:szCs w:val="24"/>
        </w:rPr>
        <w:t>on:</w:t>
      </w:r>
      <w:proofErr w:type="gramEnd"/>
      <w:r w:rsidRPr="004933F3">
        <w:rPr>
          <w:sz w:val="24"/>
          <w:szCs w:val="24"/>
        </w:rPr>
        <w:t xml:space="preserve"> 19</w:t>
      </w:r>
      <w:r w:rsidRPr="004933F3">
        <w:rPr>
          <w:sz w:val="24"/>
          <w:szCs w:val="24"/>
          <w:vertAlign w:val="superscript"/>
        </w:rPr>
        <w:t>th</w:t>
      </w:r>
      <w:r w:rsidRPr="004933F3">
        <w:rPr>
          <w:sz w:val="24"/>
          <w:szCs w:val="24"/>
        </w:rPr>
        <w:t xml:space="preserve"> February, 2023)</w:t>
      </w:r>
    </w:p>
    <w:p w14:paraId="582FF41B" w14:textId="77777777" w:rsidR="005A28FB" w:rsidRPr="004933F3" w:rsidRDefault="005A28FB" w:rsidP="004933F3">
      <w:pPr>
        <w:spacing w:line="480" w:lineRule="auto"/>
        <w:rPr>
          <w:sz w:val="24"/>
          <w:szCs w:val="24"/>
        </w:rPr>
      </w:pPr>
      <w:r w:rsidRPr="004933F3">
        <w:rPr>
          <w:sz w:val="24"/>
          <w:szCs w:val="24"/>
        </w:rPr>
        <w:t xml:space="preserve">UK Government (2019) </w:t>
      </w:r>
      <w:r w:rsidRPr="004933F3">
        <w:rPr>
          <w:i/>
          <w:iCs/>
          <w:sz w:val="24"/>
          <w:szCs w:val="24"/>
        </w:rPr>
        <w:t xml:space="preserve">PACE Code C 2019. </w:t>
      </w:r>
      <w:r w:rsidRPr="004933F3">
        <w:rPr>
          <w:sz w:val="24"/>
          <w:szCs w:val="24"/>
        </w:rPr>
        <w:t xml:space="preserve">Available at: </w:t>
      </w:r>
      <w:hyperlink r:id="rId61" w:history="1">
        <w:r w:rsidRPr="004933F3">
          <w:rPr>
            <w:rStyle w:val="Hyperlink"/>
            <w:sz w:val="24"/>
            <w:szCs w:val="24"/>
          </w:rPr>
          <w:t>PACE Code C 2019 - GOV.UK (www.gov.uk)</w:t>
        </w:r>
      </w:hyperlink>
      <w:r w:rsidRPr="004933F3">
        <w:rPr>
          <w:sz w:val="24"/>
          <w:szCs w:val="24"/>
        </w:rPr>
        <w:t xml:space="preserve"> (Accessed on: 20</w:t>
      </w:r>
      <w:r w:rsidRPr="004933F3">
        <w:rPr>
          <w:sz w:val="24"/>
          <w:szCs w:val="24"/>
          <w:vertAlign w:val="superscript"/>
        </w:rPr>
        <w:t>th</w:t>
      </w:r>
      <w:r w:rsidRPr="004933F3">
        <w:rPr>
          <w:sz w:val="24"/>
          <w:szCs w:val="24"/>
        </w:rPr>
        <w:t xml:space="preserve"> </w:t>
      </w:r>
      <w:proofErr w:type="gramStart"/>
      <w:r w:rsidRPr="004933F3">
        <w:rPr>
          <w:sz w:val="24"/>
          <w:szCs w:val="24"/>
        </w:rPr>
        <w:t>February,</w:t>
      </w:r>
      <w:proofErr w:type="gramEnd"/>
      <w:r w:rsidRPr="004933F3">
        <w:rPr>
          <w:sz w:val="24"/>
          <w:szCs w:val="24"/>
        </w:rPr>
        <w:t xml:space="preserve"> 2023)</w:t>
      </w:r>
    </w:p>
    <w:p w14:paraId="42B497F6" w14:textId="77777777" w:rsidR="005A28FB" w:rsidRPr="004933F3" w:rsidRDefault="005A28FB" w:rsidP="004933F3">
      <w:pPr>
        <w:spacing w:line="480" w:lineRule="auto"/>
        <w:rPr>
          <w:i/>
          <w:iCs/>
          <w:sz w:val="24"/>
          <w:szCs w:val="24"/>
        </w:rPr>
      </w:pPr>
      <w:r w:rsidRPr="004933F3">
        <w:rPr>
          <w:sz w:val="24"/>
          <w:szCs w:val="24"/>
        </w:rPr>
        <w:t xml:space="preserve">UK Government (2021) </w:t>
      </w:r>
      <w:r w:rsidRPr="004933F3">
        <w:rPr>
          <w:i/>
          <w:iCs/>
          <w:sz w:val="24"/>
          <w:szCs w:val="24"/>
        </w:rPr>
        <w:t xml:space="preserve">Code of Practice for Victims of Crime in England and Wales (Victim’s Code). </w:t>
      </w:r>
      <w:r w:rsidRPr="004933F3">
        <w:rPr>
          <w:sz w:val="24"/>
          <w:szCs w:val="24"/>
        </w:rPr>
        <w:t xml:space="preserve">Available at: </w:t>
      </w:r>
      <w:hyperlink r:id="rId62" w:history="1">
        <w:r w:rsidRPr="004933F3">
          <w:rPr>
            <w:rStyle w:val="Hyperlink"/>
            <w:sz w:val="24"/>
            <w:szCs w:val="24"/>
          </w:rPr>
          <w:t>Code of Practice for Victims of Crime in England and Wales (Victim's Code) - GOV.UK (www.gov.uk)</w:t>
        </w:r>
      </w:hyperlink>
      <w:r w:rsidRPr="004933F3">
        <w:rPr>
          <w:sz w:val="24"/>
          <w:szCs w:val="24"/>
        </w:rPr>
        <w:t xml:space="preserve"> (Accessed on: 17</w:t>
      </w:r>
      <w:r w:rsidRPr="004933F3">
        <w:rPr>
          <w:sz w:val="24"/>
          <w:szCs w:val="24"/>
          <w:vertAlign w:val="superscript"/>
        </w:rPr>
        <w:t>th</w:t>
      </w:r>
      <w:r w:rsidRPr="004933F3">
        <w:rPr>
          <w:sz w:val="24"/>
          <w:szCs w:val="24"/>
        </w:rPr>
        <w:t xml:space="preserve"> February, 2023)</w:t>
      </w:r>
    </w:p>
    <w:p w14:paraId="25367E47" w14:textId="77777777" w:rsidR="005A28FB" w:rsidRPr="004933F3" w:rsidRDefault="005A28FB" w:rsidP="004933F3">
      <w:pPr>
        <w:spacing w:line="480" w:lineRule="auto"/>
        <w:rPr>
          <w:sz w:val="24"/>
          <w:szCs w:val="24"/>
        </w:rPr>
      </w:pPr>
      <w:r w:rsidRPr="004933F3">
        <w:rPr>
          <w:sz w:val="24"/>
          <w:szCs w:val="24"/>
        </w:rPr>
        <w:t xml:space="preserve">Victim Support (2023) </w:t>
      </w:r>
      <w:r w:rsidRPr="004933F3">
        <w:rPr>
          <w:i/>
          <w:iCs/>
          <w:sz w:val="24"/>
          <w:szCs w:val="24"/>
        </w:rPr>
        <w:t xml:space="preserve">Help and support: South Wales. </w:t>
      </w:r>
      <w:r w:rsidRPr="004933F3">
        <w:rPr>
          <w:sz w:val="24"/>
          <w:szCs w:val="24"/>
        </w:rPr>
        <w:t xml:space="preserve">Available at: </w:t>
      </w:r>
      <w:hyperlink r:id="rId63" w:history="1">
        <w:r w:rsidRPr="004933F3">
          <w:rPr>
            <w:rStyle w:val="Hyperlink"/>
            <w:sz w:val="24"/>
            <w:szCs w:val="24"/>
          </w:rPr>
          <w:t>South Wales - Victim Support</w:t>
        </w:r>
      </w:hyperlink>
      <w:r w:rsidRPr="004933F3">
        <w:rPr>
          <w:sz w:val="24"/>
          <w:szCs w:val="24"/>
        </w:rPr>
        <w:t xml:space="preserve"> (Accessed </w:t>
      </w:r>
      <w:proofErr w:type="gramStart"/>
      <w:r w:rsidRPr="004933F3">
        <w:rPr>
          <w:sz w:val="24"/>
          <w:szCs w:val="24"/>
        </w:rPr>
        <w:t>on:</w:t>
      </w:r>
      <w:proofErr w:type="gramEnd"/>
      <w:r w:rsidRPr="004933F3">
        <w:rPr>
          <w:sz w:val="24"/>
          <w:szCs w:val="24"/>
        </w:rPr>
        <w:t xml:space="preserve"> 19</w:t>
      </w:r>
      <w:r w:rsidRPr="004933F3">
        <w:rPr>
          <w:sz w:val="24"/>
          <w:szCs w:val="24"/>
          <w:vertAlign w:val="superscript"/>
        </w:rPr>
        <w:t>th</w:t>
      </w:r>
      <w:r w:rsidRPr="004933F3">
        <w:rPr>
          <w:sz w:val="24"/>
          <w:szCs w:val="24"/>
        </w:rPr>
        <w:t xml:space="preserve"> February, 2023)</w:t>
      </w:r>
    </w:p>
    <w:p w14:paraId="1115448D" w14:textId="621B03F7" w:rsidR="00654E36" w:rsidRPr="004933F3" w:rsidRDefault="005A28FB" w:rsidP="004933F3">
      <w:pPr>
        <w:spacing w:line="480" w:lineRule="auto"/>
        <w:rPr>
          <w:sz w:val="24"/>
          <w:szCs w:val="24"/>
        </w:rPr>
      </w:pPr>
      <w:r w:rsidRPr="00574F2E">
        <w:rPr>
          <w:sz w:val="24"/>
          <w:szCs w:val="24"/>
        </w:rPr>
        <w:t>Youth Justice and Criminal Evidence Act</w:t>
      </w:r>
      <w:r w:rsidR="00D978DE" w:rsidRPr="00574F2E">
        <w:rPr>
          <w:sz w:val="24"/>
          <w:szCs w:val="24"/>
        </w:rPr>
        <w:t xml:space="preserve">, </w:t>
      </w:r>
      <w:r w:rsidRPr="00574F2E">
        <w:rPr>
          <w:sz w:val="24"/>
          <w:szCs w:val="24"/>
        </w:rPr>
        <w:t>1999</w:t>
      </w:r>
      <w:r w:rsidR="00D978DE" w:rsidRPr="00574F2E">
        <w:rPr>
          <w:sz w:val="24"/>
          <w:szCs w:val="24"/>
        </w:rPr>
        <w:t xml:space="preserve">, </w:t>
      </w:r>
      <w:r w:rsidR="00D978DE" w:rsidRPr="00574F2E">
        <w:rPr>
          <w:sz w:val="24"/>
          <w:szCs w:val="24"/>
        </w:rPr>
        <w:t>His Majesty’s Stationery Office (The Stationery Office); London.</w:t>
      </w:r>
    </w:p>
    <w:p w14:paraId="25977FDA" w14:textId="77777777" w:rsidR="004933F3" w:rsidRPr="004933F3" w:rsidRDefault="004933F3" w:rsidP="004933F3">
      <w:pPr>
        <w:rPr>
          <w:sz w:val="24"/>
          <w:szCs w:val="24"/>
        </w:rPr>
      </w:pPr>
    </w:p>
    <w:p w14:paraId="518C8CAB" w14:textId="17FD51C4" w:rsidR="00F41608" w:rsidRDefault="00F41608" w:rsidP="00AB3CBE">
      <w:pPr>
        <w:spacing w:line="480" w:lineRule="auto"/>
        <w:rPr>
          <w:b/>
          <w:bCs/>
          <w:sz w:val="24"/>
          <w:szCs w:val="24"/>
          <w:u w:val="single"/>
        </w:rPr>
      </w:pPr>
    </w:p>
    <w:p w14:paraId="6C369747" w14:textId="53C5CC41" w:rsidR="00F41608" w:rsidRDefault="00F41608" w:rsidP="00AB3CBE">
      <w:pPr>
        <w:spacing w:line="480" w:lineRule="auto"/>
        <w:rPr>
          <w:b/>
          <w:bCs/>
          <w:sz w:val="24"/>
          <w:szCs w:val="24"/>
          <w:u w:val="single"/>
        </w:rPr>
      </w:pPr>
      <w:r>
        <w:rPr>
          <w:b/>
          <w:bCs/>
          <w:sz w:val="24"/>
          <w:szCs w:val="24"/>
          <w:u w:val="single"/>
        </w:rPr>
        <w:t>Task 4:</w:t>
      </w:r>
    </w:p>
    <w:p w14:paraId="6713FF9C" w14:textId="77777777" w:rsidR="009535C1" w:rsidRPr="009535C1" w:rsidRDefault="009535C1" w:rsidP="009535C1">
      <w:pPr>
        <w:spacing w:line="480" w:lineRule="auto"/>
        <w:rPr>
          <w:sz w:val="24"/>
          <w:szCs w:val="24"/>
        </w:rPr>
      </w:pPr>
      <w:r w:rsidRPr="009535C1">
        <w:rPr>
          <w:sz w:val="24"/>
          <w:szCs w:val="24"/>
        </w:rPr>
        <w:t xml:space="preserve">Bryant, R., and Bryant, S. (2021) </w:t>
      </w:r>
      <w:r w:rsidRPr="009535C1">
        <w:rPr>
          <w:i/>
          <w:iCs/>
          <w:sz w:val="24"/>
          <w:szCs w:val="24"/>
        </w:rPr>
        <w:t xml:space="preserve">Blackstone’s Handbook for Policing Students, </w:t>
      </w:r>
      <w:r w:rsidRPr="009535C1">
        <w:rPr>
          <w:sz w:val="24"/>
          <w:szCs w:val="24"/>
        </w:rPr>
        <w:t>15</w:t>
      </w:r>
      <w:r w:rsidRPr="009535C1">
        <w:rPr>
          <w:sz w:val="24"/>
          <w:szCs w:val="24"/>
          <w:vertAlign w:val="superscript"/>
        </w:rPr>
        <w:t>th</w:t>
      </w:r>
      <w:r w:rsidRPr="009535C1">
        <w:rPr>
          <w:sz w:val="24"/>
          <w:szCs w:val="24"/>
        </w:rPr>
        <w:t xml:space="preserve"> Ed. United Kingdom: Oxford University Press</w:t>
      </w:r>
    </w:p>
    <w:p w14:paraId="0541FD0F" w14:textId="77777777" w:rsidR="009535C1" w:rsidRPr="009535C1" w:rsidRDefault="009535C1" w:rsidP="009535C1">
      <w:pPr>
        <w:spacing w:line="480" w:lineRule="auto"/>
        <w:rPr>
          <w:sz w:val="24"/>
          <w:szCs w:val="24"/>
        </w:rPr>
      </w:pPr>
      <w:r w:rsidRPr="009535C1">
        <w:rPr>
          <w:sz w:val="24"/>
          <w:szCs w:val="24"/>
        </w:rPr>
        <w:t xml:space="preserve">College of Policing (2013) </w:t>
      </w:r>
      <w:r w:rsidRPr="009535C1">
        <w:rPr>
          <w:i/>
          <w:iCs/>
          <w:sz w:val="24"/>
          <w:szCs w:val="24"/>
        </w:rPr>
        <w:t xml:space="preserve">Search </w:t>
      </w:r>
      <w:proofErr w:type="gramStart"/>
      <w:r w:rsidRPr="009535C1">
        <w:rPr>
          <w:i/>
          <w:iCs/>
          <w:sz w:val="24"/>
          <w:szCs w:val="24"/>
        </w:rPr>
        <w:t>powers, and</w:t>
      </w:r>
      <w:proofErr w:type="gramEnd"/>
      <w:r w:rsidRPr="009535C1">
        <w:rPr>
          <w:i/>
          <w:iCs/>
          <w:sz w:val="24"/>
          <w:szCs w:val="24"/>
        </w:rPr>
        <w:t xml:space="preserve"> obtaining and executing search warrants. </w:t>
      </w:r>
      <w:r w:rsidRPr="009535C1">
        <w:rPr>
          <w:sz w:val="24"/>
          <w:szCs w:val="24"/>
        </w:rPr>
        <w:t xml:space="preserve">Available at: </w:t>
      </w:r>
      <w:hyperlink r:id="rId64" w:history="1">
        <w:r w:rsidRPr="009535C1">
          <w:rPr>
            <w:rStyle w:val="Hyperlink"/>
            <w:sz w:val="24"/>
            <w:szCs w:val="24"/>
          </w:rPr>
          <w:t>Search powers, and obtaining and executing search warrants | College of Policing</w:t>
        </w:r>
      </w:hyperlink>
      <w:r w:rsidRPr="009535C1">
        <w:rPr>
          <w:sz w:val="24"/>
          <w:szCs w:val="24"/>
        </w:rPr>
        <w:t xml:space="preserve"> (Accessed on: 18</w:t>
      </w:r>
      <w:r w:rsidRPr="009535C1">
        <w:rPr>
          <w:sz w:val="24"/>
          <w:szCs w:val="24"/>
          <w:vertAlign w:val="superscript"/>
        </w:rPr>
        <w:t>th</w:t>
      </w:r>
      <w:r w:rsidRPr="009535C1">
        <w:rPr>
          <w:sz w:val="24"/>
          <w:szCs w:val="24"/>
        </w:rPr>
        <w:t xml:space="preserve"> January, 2023)</w:t>
      </w:r>
    </w:p>
    <w:p w14:paraId="4F95E5D1" w14:textId="77777777" w:rsidR="009535C1" w:rsidRPr="009535C1" w:rsidRDefault="009535C1" w:rsidP="009535C1">
      <w:pPr>
        <w:spacing w:line="480" w:lineRule="auto"/>
        <w:rPr>
          <w:sz w:val="24"/>
          <w:szCs w:val="24"/>
        </w:rPr>
      </w:pPr>
      <w:r w:rsidRPr="009535C1">
        <w:rPr>
          <w:sz w:val="24"/>
          <w:szCs w:val="24"/>
        </w:rPr>
        <w:lastRenderedPageBreak/>
        <w:t xml:space="preserve">College of Policing (2013a) </w:t>
      </w:r>
      <w:r w:rsidRPr="009535C1">
        <w:rPr>
          <w:i/>
          <w:iCs/>
          <w:sz w:val="24"/>
          <w:szCs w:val="24"/>
        </w:rPr>
        <w:t xml:space="preserve">Investigative Interviewing. </w:t>
      </w:r>
      <w:r w:rsidRPr="009535C1">
        <w:rPr>
          <w:sz w:val="24"/>
          <w:szCs w:val="24"/>
        </w:rPr>
        <w:t xml:space="preserve">Available at: </w:t>
      </w:r>
      <w:hyperlink r:id="rId65" w:history="1">
        <w:r w:rsidRPr="009535C1">
          <w:rPr>
            <w:rStyle w:val="Hyperlink"/>
            <w:sz w:val="24"/>
            <w:szCs w:val="24"/>
          </w:rPr>
          <w:t>Investigative interviewing | College of Policing</w:t>
        </w:r>
      </w:hyperlink>
      <w:r w:rsidRPr="009535C1">
        <w:rPr>
          <w:sz w:val="24"/>
          <w:szCs w:val="24"/>
        </w:rPr>
        <w:t xml:space="preserve"> (Accessed on: 18</w:t>
      </w:r>
      <w:r w:rsidRPr="009535C1">
        <w:rPr>
          <w:sz w:val="24"/>
          <w:szCs w:val="24"/>
          <w:vertAlign w:val="superscript"/>
        </w:rPr>
        <w:t>th</w:t>
      </w:r>
      <w:r w:rsidRPr="009535C1">
        <w:rPr>
          <w:sz w:val="24"/>
          <w:szCs w:val="24"/>
        </w:rPr>
        <w:t xml:space="preserve"> January, 2023)</w:t>
      </w:r>
    </w:p>
    <w:p w14:paraId="449E53B3" w14:textId="77777777" w:rsidR="009535C1" w:rsidRPr="009535C1" w:rsidRDefault="009535C1" w:rsidP="009535C1">
      <w:pPr>
        <w:spacing w:line="480" w:lineRule="auto"/>
        <w:rPr>
          <w:sz w:val="24"/>
          <w:szCs w:val="24"/>
        </w:rPr>
      </w:pPr>
      <w:r w:rsidRPr="009535C1">
        <w:rPr>
          <w:sz w:val="24"/>
          <w:szCs w:val="24"/>
        </w:rPr>
        <w:t xml:space="preserve">College of Policing (2014) </w:t>
      </w:r>
      <w:r w:rsidRPr="009535C1">
        <w:rPr>
          <w:i/>
          <w:iCs/>
          <w:sz w:val="24"/>
          <w:szCs w:val="24"/>
        </w:rPr>
        <w:t xml:space="preserve">Code of Ethics. </w:t>
      </w:r>
      <w:r w:rsidRPr="009535C1">
        <w:rPr>
          <w:sz w:val="24"/>
          <w:szCs w:val="24"/>
        </w:rPr>
        <w:t xml:space="preserve">Available at: </w:t>
      </w:r>
      <w:hyperlink r:id="rId66" w:history="1">
        <w:r w:rsidRPr="009535C1">
          <w:rPr>
            <w:rStyle w:val="Hyperlink"/>
            <w:sz w:val="24"/>
            <w:szCs w:val="24"/>
          </w:rPr>
          <w:t>code_of_ethics.pdf (college.police.uk)</w:t>
        </w:r>
      </w:hyperlink>
      <w:r w:rsidRPr="009535C1">
        <w:rPr>
          <w:sz w:val="24"/>
          <w:szCs w:val="24"/>
        </w:rPr>
        <w:t xml:space="preserve"> (Accessed </w:t>
      </w:r>
      <w:proofErr w:type="gramStart"/>
      <w:r w:rsidRPr="009535C1">
        <w:rPr>
          <w:sz w:val="24"/>
          <w:szCs w:val="24"/>
        </w:rPr>
        <w:t>on:</w:t>
      </w:r>
      <w:proofErr w:type="gramEnd"/>
      <w:r w:rsidRPr="009535C1">
        <w:rPr>
          <w:sz w:val="24"/>
          <w:szCs w:val="24"/>
        </w:rPr>
        <w:t xml:space="preserve"> 17</w:t>
      </w:r>
      <w:r w:rsidRPr="009535C1">
        <w:rPr>
          <w:sz w:val="24"/>
          <w:szCs w:val="24"/>
          <w:vertAlign w:val="superscript"/>
        </w:rPr>
        <w:t>th</w:t>
      </w:r>
      <w:r w:rsidRPr="009535C1">
        <w:rPr>
          <w:sz w:val="24"/>
          <w:szCs w:val="24"/>
        </w:rPr>
        <w:t xml:space="preserve"> January, 2023)</w:t>
      </w:r>
    </w:p>
    <w:p w14:paraId="08FDCC87" w14:textId="77777777" w:rsidR="009535C1" w:rsidRPr="009535C1" w:rsidRDefault="009535C1" w:rsidP="009535C1">
      <w:pPr>
        <w:spacing w:line="480" w:lineRule="auto"/>
        <w:rPr>
          <w:sz w:val="24"/>
          <w:szCs w:val="24"/>
        </w:rPr>
      </w:pPr>
      <w:r w:rsidRPr="009535C1">
        <w:rPr>
          <w:sz w:val="24"/>
          <w:szCs w:val="24"/>
        </w:rPr>
        <w:t xml:space="preserve">College of Policing (2016) </w:t>
      </w:r>
      <w:r w:rsidRPr="009535C1">
        <w:rPr>
          <w:i/>
          <w:iCs/>
          <w:sz w:val="24"/>
          <w:szCs w:val="24"/>
        </w:rPr>
        <w:t xml:space="preserve">Legal Application. </w:t>
      </w:r>
      <w:r w:rsidRPr="009535C1">
        <w:rPr>
          <w:sz w:val="24"/>
          <w:szCs w:val="24"/>
        </w:rPr>
        <w:t xml:space="preserve">Available at: </w:t>
      </w:r>
      <w:hyperlink r:id="rId67" w:history="1">
        <w:r w:rsidRPr="009535C1">
          <w:rPr>
            <w:rStyle w:val="Hyperlink"/>
            <w:sz w:val="24"/>
            <w:szCs w:val="24"/>
          </w:rPr>
          <w:t>Legal application | College of Policing</w:t>
        </w:r>
      </w:hyperlink>
      <w:r w:rsidRPr="009535C1">
        <w:rPr>
          <w:sz w:val="24"/>
          <w:szCs w:val="24"/>
        </w:rPr>
        <w:t xml:space="preserve"> (Accessed </w:t>
      </w:r>
      <w:proofErr w:type="gramStart"/>
      <w:r w:rsidRPr="009535C1">
        <w:rPr>
          <w:sz w:val="24"/>
          <w:szCs w:val="24"/>
        </w:rPr>
        <w:t>on:</w:t>
      </w:r>
      <w:proofErr w:type="gramEnd"/>
      <w:r w:rsidRPr="009535C1">
        <w:rPr>
          <w:sz w:val="24"/>
          <w:szCs w:val="24"/>
        </w:rPr>
        <w:t xml:space="preserve"> 18</w:t>
      </w:r>
      <w:r w:rsidRPr="009535C1">
        <w:rPr>
          <w:sz w:val="24"/>
          <w:szCs w:val="24"/>
          <w:vertAlign w:val="superscript"/>
        </w:rPr>
        <w:t>th</w:t>
      </w:r>
      <w:r w:rsidRPr="009535C1">
        <w:rPr>
          <w:sz w:val="24"/>
          <w:szCs w:val="24"/>
        </w:rPr>
        <w:t xml:space="preserve"> January, 2023)</w:t>
      </w:r>
    </w:p>
    <w:p w14:paraId="0B9C09FF" w14:textId="77777777" w:rsidR="009535C1" w:rsidRPr="009535C1" w:rsidRDefault="009535C1" w:rsidP="009535C1">
      <w:pPr>
        <w:spacing w:line="480" w:lineRule="auto"/>
        <w:rPr>
          <w:sz w:val="24"/>
          <w:szCs w:val="24"/>
        </w:rPr>
      </w:pPr>
      <w:r w:rsidRPr="009535C1">
        <w:rPr>
          <w:sz w:val="24"/>
          <w:szCs w:val="24"/>
        </w:rPr>
        <w:t xml:space="preserve">College of Policing (2021) </w:t>
      </w:r>
      <w:r w:rsidRPr="009535C1">
        <w:rPr>
          <w:i/>
          <w:iCs/>
          <w:sz w:val="24"/>
          <w:szCs w:val="24"/>
        </w:rPr>
        <w:t xml:space="preserve">Code of Ethics. </w:t>
      </w:r>
      <w:r w:rsidRPr="009535C1">
        <w:rPr>
          <w:sz w:val="24"/>
          <w:szCs w:val="24"/>
        </w:rPr>
        <w:t xml:space="preserve">Available at: </w:t>
      </w:r>
      <w:hyperlink r:id="rId68" w:history="1">
        <w:r w:rsidRPr="009535C1">
          <w:rPr>
            <w:rStyle w:val="Hyperlink"/>
            <w:sz w:val="24"/>
            <w:szCs w:val="24"/>
          </w:rPr>
          <w:t>Code of Ethics | College of Policing</w:t>
        </w:r>
      </w:hyperlink>
      <w:r w:rsidRPr="009535C1">
        <w:rPr>
          <w:sz w:val="24"/>
          <w:szCs w:val="24"/>
        </w:rPr>
        <w:t xml:space="preserve"> (Accessed </w:t>
      </w:r>
      <w:proofErr w:type="gramStart"/>
      <w:r w:rsidRPr="009535C1">
        <w:rPr>
          <w:sz w:val="24"/>
          <w:szCs w:val="24"/>
        </w:rPr>
        <w:t>on:</w:t>
      </w:r>
      <w:proofErr w:type="gramEnd"/>
      <w:r w:rsidRPr="009535C1">
        <w:rPr>
          <w:sz w:val="24"/>
          <w:szCs w:val="24"/>
        </w:rPr>
        <w:t xml:space="preserve"> 17</w:t>
      </w:r>
      <w:r w:rsidRPr="009535C1">
        <w:rPr>
          <w:sz w:val="24"/>
          <w:szCs w:val="24"/>
          <w:vertAlign w:val="superscript"/>
        </w:rPr>
        <w:t>th</w:t>
      </w:r>
      <w:r w:rsidRPr="009535C1">
        <w:rPr>
          <w:sz w:val="24"/>
          <w:szCs w:val="24"/>
        </w:rPr>
        <w:t xml:space="preserve"> January, 2023)</w:t>
      </w:r>
    </w:p>
    <w:p w14:paraId="7C3842E4" w14:textId="2666E388" w:rsidR="009535C1" w:rsidRDefault="009535C1" w:rsidP="009535C1">
      <w:pPr>
        <w:spacing w:line="480" w:lineRule="auto"/>
        <w:rPr>
          <w:sz w:val="24"/>
          <w:szCs w:val="24"/>
        </w:rPr>
      </w:pPr>
      <w:r w:rsidRPr="009535C1">
        <w:rPr>
          <w:sz w:val="24"/>
          <w:szCs w:val="24"/>
        </w:rPr>
        <w:t xml:space="preserve">College of Policing (2023) </w:t>
      </w:r>
      <w:r w:rsidRPr="009535C1">
        <w:rPr>
          <w:i/>
          <w:iCs/>
          <w:sz w:val="24"/>
          <w:szCs w:val="24"/>
        </w:rPr>
        <w:t xml:space="preserve">Police Constable. </w:t>
      </w:r>
      <w:r w:rsidRPr="009535C1">
        <w:rPr>
          <w:sz w:val="24"/>
          <w:szCs w:val="24"/>
        </w:rPr>
        <w:t xml:space="preserve">Available at: </w:t>
      </w:r>
      <w:hyperlink r:id="rId69" w:history="1">
        <w:r w:rsidRPr="009535C1">
          <w:rPr>
            <w:rStyle w:val="Hyperlink"/>
            <w:sz w:val="24"/>
            <w:szCs w:val="24"/>
          </w:rPr>
          <w:t>Police Constable - College of Policing</w:t>
        </w:r>
      </w:hyperlink>
      <w:r w:rsidRPr="009535C1">
        <w:rPr>
          <w:sz w:val="24"/>
          <w:szCs w:val="24"/>
        </w:rPr>
        <w:t xml:space="preserve"> (Accessed </w:t>
      </w:r>
      <w:proofErr w:type="gramStart"/>
      <w:r w:rsidRPr="009535C1">
        <w:rPr>
          <w:sz w:val="24"/>
          <w:szCs w:val="24"/>
        </w:rPr>
        <w:t>on:</w:t>
      </w:r>
      <w:proofErr w:type="gramEnd"/>
      <w:r w:rsidRPr="009535C1">
        <w:rPr>
          <w:sz w:val="24"/>
          <w:szCs w:val="24"/>
        </w:rPr>
        <w:t xml:space="preserve"> 19</w:t>
      </w:r>
      <w:r w:rsidRPr="009535C1">
        <w:rPr>
          <w:sz w:val="24"/>
          <w:szCs w:val="24"/>
          <w:vertAlign w:val="superscript"/>
        </w:rPr>
        <w:t>th</w:t>
      </w:r>
      <w:r w:rsidRPr="009535C1">
        <w:rPr>
          <w:sz w:val="24"/>
          <w:szCs w:val="24"/>
        </w:rPr>
        <w:t xml:space="preserve"> January, 2023)</w:t>
      </w:r>
    </w:p>
    <w:p w14:paraId="54339B17" w14:textId="7A7C381C" w:rsidR="00574F2E" w:rsidRPr="00574F2E" w:rsidRDefault="00574F2E" w:rsidP="009535C1">
      <w:pPr>
        <w:spacing w:line="480" w:lineRule="auto"/>
        <w:rPr>
          <w:sz w:val="24"/>
          <w:szCs w:val="24"/>
        </w:rPr>
      </w:pPr>
      <w:r w:rsidRPr="00574F2E">
        <w:rPr>
          <w:sz w:val="24"/>
          <w:szCs w:val="24"/>
        </w:rPr>
        <w:t>Criminal Procedures and Investigatory Act, 1996, His Majesty’s Stationery Office (The Stationery Office); London.</w:t>
      </w:r>
    </w:p>
    <w:p w14:paraId="156B1B11" w14:textId="50F45CA3" w:rsidR="009535C1" w:rsidRPr="009535C1" w:rsidRDefault="009535C1" w:rsidP="009535C1">
      <w:pPr>
        <w:spacing w:line="480" w:lineRule="auto"/>
        <w:rPr>
          <w:color w:val="auto"/>
          <w:sz w:val="24"/>
          <w:szCs w:val="24"/>
        </w:rPr>
      </w:pPr>
      <w:r w:rsidRPr="00574F2E">
        <w:rPr>
          <w:color w:val="auto"/>
          <w:sz w:val="24"/>
          <w:szCs w:val="24"/>
        </w:rPr>
        <w:t>Equality Act</w:t>
      </w:r>
      <w:r w:rsidR="001505CB" w:rsidRPr="00574F2E">
        <w:rPr>
          <w:color w:val="auto"/>
          <w:sz w:val="24"/>
          <w:szCs w:val="24"/>
        </w:rPr>
        <w:t xml:space="preserve">, </w:t>
      </w:r>
      <w:r w:rsidRPr="00574F2E">
        <w:rPr>
          <w:color w:val="auto"/>
          <w:sz w:val="24"/>
          <w:szCs w:val="24"/>
        </w:rPr>
        <w:t>2010</w:t>
      </w:r>
      <w:r w:rsidR="001505CB" w:rsidRPr="00574F2E">
        <w:rPr>
          <w:color w:val="auto"/>
          <w:sz w:val="24"/>
          <w:szCs w:val="24"/>
        </w:rPr>
        <w:t xml:space="preserve">, </w:t>
      </w:r>
      <w:r w:rsidR="001505CB" w:rsidRPr="00574F2E">
        <w:rPr>
          <w:sz w:val="24"/>
          <w:szCs w:val="24"/>
        </w:rPr>
        <w:t>His Majesty’s Stationery Office (The Stationery Office); London.</w:t>
      </w:r>
    </w:p>
    <w:p w14:paraId="48FA26EE" w14:textId="77777777" w:rsidR="009535C1" w:rsidRPr="009535C1" w:rsidRDefault="009535C1" w:rsidP="009535C1">
      <w:pPr>
        <w:spacing w:line="480" w:lineRule="auto"/>
        <w:rPr>
          <w:sz w:val="24"/>
          <w:szCs w:val="24"/>
        </w:rPr>
      </w:pPr>
      <w:r w:rsidRPr="009535C1">
        <w:rPr>
          <w:sz w:val="24"/>
          <w:szCs w:val="24"/>
        </w:rPr>
        <w:t xml:space="preserve">Equality and Human Rights Commission (2021) </w:t>
      </w:r>
      <w:r w:rsidRPr="009535C1">
        <w:rPr>
          <w:i/>
          <w:iCs/>
          <w:sz w:val="24"/>
          <w:szCs w:val="24"/>
        </w:rPr>
        <w:t xml:space="preserve">Article 5: Right to liberty and security. </w:t>
      </w:r>
      <w:r w:rsidRPr="009535C1">
        <w:rPr>
          <w:sz w:val="24"/>
          <w:szCs w:val="24"/>
        </w:rPr>
        <w:t xml:space="preserve">Available at: </w:t>
      </w:r>
      <w:hyperlink r:id="rId70" w:history="1">
        <w:r w:rsidRPr="009535C1">
          <w:rPr>
            <w:rStyle w:val="Hyperlink"/>
            <w:sz w:val="24"/>
            <w:szCs w:val="24"/>
          </w:rPr>
          <w:t>Article 5: Right to liberty and security | Equality and Human Rights Commission (equalityhumanrights.com)</w:t>
        </w:r>
      </w:hyperlink>
      <w:r w:rsidRPr="009535C1">
        <w:rPr>
          <w:sz w:val="24"/>
          <w:szCs w:val="24"/>
        </w:rPr>
        <w:t xml:space="preserve"> (Accessed on: 17</w:t>
      </w:r>
      <w:r w:rsidRPr="009535C1">
        <w:rPr>
          <w:sz w:val="24"/>
          <w:szCs w:val="24"/>
          <w:vertAlign w:val="superscript"/>
        </w:rPr>
        <w:t>th</w:t>
      </w:r>
      <w:r w:rsidRPr="009535C1">
        <w:rPr>
          <w:sz w:val="24"/>
          <w:szCs w:val="24"/>
        </w:rPr>
        <w:t xml:space="preserve"> January, 2023)</w:t>
      </w:r>
    </w:p>
    <w:p w14:paraId="3FB44470" w14:textId="77777777" w:rsidR="009535C1" w:rsidRPr="009535C1" w:rsidRDefault="009535C1" w:rsidP="009535C1">
      <w:pPr>
        <w:spacing w:line="480" w:lineRule="auto"/>
        <w:rPr>
          <w:sz w:val="24"/>
          <w:szCs w:val="24"/>
        </w:rPr>
      </w:pPr>
      <w:r w:rsidRPr="009535C1">
        <w:rPr>
          <w:sz w:val="24"/>
          <w:szCs w:val="24"/>
        </w:rPr>
        <w:t xml:space="preserve">Grimshaw, R. (2020) </w:t>
      </w:r>
      <w:r w:rsidRPr="009535C1">
        <w:rPr>
          <w:i/>
          <w:iCs/>
          <w:sz w:val="24"/>
          <w:szCs w:val="24"/>
        </w:rPr>
        <w:t xml:space="preserve">Institutional racism in the police: how entrenched has it become? </w:t>
      </w:r>
      <w:r w:rsidRPr="009535C1">
        <w:rPr>
          <w:sz w:val="24"/>
          <w:szCs w:val="24"/>
        </w:rPr>
        <w:t xml:space="preserve">Available at: </w:t>
      </w:r>
      <w:hyperlink r:id="rId71" w:history="1">
        <w:r w:rsidRPr="009535C1">
          <w:rPr>
            <w:rStyle w:val="Hyperlink"/>
            <w:sz w:val="24"/>
            <w:szCs w:val="24"/>
          </w:rPr>
          <w:t>Institutional racism in the police: how entrenched has it become? | Centre for Crime and Justice Studies</w:t>
        </w:r>
      </w:hyperlink>
      <w:r w:rsidRPr="009535C1">
        <w:rPr>
          <w:sz w:val="24"/>
          <w:szCs w:val="24"/>
        </w:rPr>
        <w:t xml:space="preserve"> (Accessed </w:t>
      </w:r>
      <w:proofErr w:type="gramStart"/>
      <w:r w:rsidRPr="009535C1">
        <w:rPr>
          <w:sz w:val="24"/>
          <w:szCs w:val="24"/>
        </w:rPr>
        <w:t>on:</w:t>
      </w:r>
      <w:proofErr w:type="gramEnd"/>
      <w:r w:rsidRPr="009535C1">
        <w:rPr>
          <w:sz w:val="24"/>
          <w:szCs w:val="24"/>
        </w:rPr>
        <w:t xml:space="preserve"> 20</w:t>
      </w:r>
      <w:r w:rsidRPr="009535C1">
        <w:rPr>
          <w:sz w:val="24"/>
          <w:szCs w:val="24"/>
          <w:vertAlign w:val="superscript"/>
        </w:rPr>
        <w:t>th</w:t>
      </w:r>
      <w:r w:rsidRPr="009535C1">
        <w:rPr>
          <w:sz w:val="24"/>
          <w:szCs w:val="24"/>
        </w:rPr>
        <w:t xml:space="preserve"> January, 2023)</w:t>
      </w:r>
    </w:p>
    <w:p w14:paraId="01B25D93" w14:textId="77777777" w:rsidR="009535C1" w:rsidRPr="009535C1" w:rsidRDefault="009535C1" w:rsidP="009535C1">
      <w:pPr>
        <w:spacing w:line="480" w:lineRule="auto"/>
        <w:rPr>
          <w:sz w:val="24"/>
          <w:szCs w:val="24"/>
        </w:rPr>
      </w:pPr>
      <w:r w:rsidRPr="009535C1">
        <w:rPr>
          <w:sz w:val="24"/>
          <w:szCs w:val="24"/>
        </w:rPr>
        <w:t xml:space="preserve">Health and Safety Executive (2015) Key requirements of the CPIA. Available at: </w:t>
      </w:r>
      <w:hyperlink r:id="rId72" w:anchor=":~:text=1.,the%20course%20of%20an%20investigation." w:history="1">
        <w:r w:rsidRPr="009535C1">
          <w:rPr>
            <w:rStyle w:val="Hyperlink"/>
            <w:sz w:val="24"/>
            <w:szCs w:val="24"/>
          </w:rPr>
          <w:t>Key requirements of the CPIA - Pre-Trial - Enforcement Guide (England &amp; Wales) (hse.gov.uk)</w:t>
        </w:r>
      </w:hyperlink>
      <w:r w:rsidRPr="009535C1">
        <w:rPr>
          <w:sz w:val="24"/>
          <w:szCs w:val="24"/>
        </w:rPr>
        <w:t xml:space="preserve"> (Accessed on: 18</w:t>
      </w:r>
      <w:r w:rsidRPr="009535C1">
        <w:rPr>
          <w:sz w:val="24"/>
          <w:szCs w:val="24"/>
          <w:vertAlign w:val="superscript"/>
        </w:rPr>
        <w:t>th</w:t>
      </w:r>
      <w:r w:rsidRPr="009535C1">
        <w:rPr>
          <w:sz w:val="24"/>
          <w:szCs w:val="24"/>
        </w:rPr>
        <w:t xml:space="preserve"> January, 2023)</w:t>
      </w:r>
    </w:p>
    <w:p w14:paraId="32BC7E8F" w14:textId="0F9F6F14" w:rsidR="009535C1" w:rsidRPr="009535C1" w:rsidRDefault="009535C1" w:rsidP="009535C1">
      <w:pPr>
        <w:spacing w:line="480" w:lineRule="auto"/>
        <w:rPr>
          <w:color w:val="auto"/>
          <w:sz w:val="24"/>
          <w:szCs w:val="24"/>
        </w:rPr>
      </w:pPr>
      <w:r w:rsidRPr="00574F2E">
        <w:rPr>
          <w:color w:val="auto"/>
          <w:sz w:val="24"/>
          <w:szCs w:val="24"/>
        </w:rPr>
        <w:t>Human Rights Act</w:t>
      </w:r>
      <w:r w:rsidR="001505CB" w:rsidRPr="00574F2E">
        <w:rPr>
          <w:color w:val="auto"/>
          <w:sz w:val="24"/>
          <w:szCs w:val="24"/>
        </w:rPr>
        <w:t xml:space="preserve">, </w:t>
      </w:r>
      <w:r w:rsidRPr="00574F2E">
        <w:rPr>
          <w:color w:val="auto"/>
          <w:sz w:val="24"/>
          <w:szCs w:val="24"/>
        </w:rPr>
        <w:t>1998</w:t>
      </w:r>
      <w:r w:rsidR="001505CB" w:rsidRPr="00574F2E">
        <w:rPr>
          <w:color w:val="auto"/>
          <w:sz w:val="24"/>
          <w:szCs w:val="24"/>
        </w:rPr>
        <w:t xml:space="preserve">, </w:t>
      </w:r>
      <w:r w:rsidR="001505CB" w:rsidRPr="00574F2E">
        <w:rPr>
          <w:sz w:val="24"/>
          <w:szCs w:val="24"/>
        </w:rPr>
        <w:t>His Majesty’s Stationery Office (The Stationery Office); London.</w:t>
      </w:r>
    </w:p>
    <w:p w14:paraId="04500999" w14:textId="77777777" w:rsidR="009535C1" w:rsidRPr="009535C1" w:rsidRDefault="009535C1" w:rsidP="009535C1">
      <w:pPr>
        <w:spacing w:line="480" w:lineRule="auto"/>
        <w:rPr>
          <w:sz w:val="24"/>
          <w:szCs w:val="24"/>
        </w:rPr>
      </w:pPr>
      <w:r w:rsidRPr="009535C1">
        <w:rPr>
          <w:sz w:val="24"/>
          <w:szCs w:val="24"/>
        </w:rPr>
        <w:t xml:space="preserve">Newburn, T., and Neyroud, P. (2008) </w:t>
      </w:r>
      <w:r w:rsidRPr="009535C1">
        <w:rPr>
          <w:i/>
          <w:iCs/>
          <w:sz w:val="24"/>
          <w:szCs w:val="24"/>
        </w:rPr>
        <w:t xml:space="preserve">Dictionary of Policing. </w:t>
      </w:r>
      <w:r w:rsidRPr="009535C1">
        <w:rPr>
          <w:sz w:val="24"/>
          <w:szCs w:val="24"/>
        </w:rPr>
        <w:t>Cullompton: Willan</w:t>
      </w:r>
    </w:p>
    <w:p w14:paraId="0D8CEE4E" w14:textId="77777777" w:rsidR="009535C1" w:rsidRPr="009535C1" w:rsidRDefault="009535C1" w:rsidP="009535C1">
      <w:pPr>
        <w:spacing w:line="480" w:lineRule="auto"/>
        <w:rPr>
          <w:sz w:val="24"/>
          <w:szCs w:val="24"/>
        </w:rPr>
      </w:pPr>
      <w:r w:rsidRPr="009535C1">
        <w:rPr>
          <w:sz w:val="24"/>
          <w:szCs w:val="24"/>
        </w:rPr>
        <w:lastRenderedPageBreak/>
        <w:t xml:space="preserve">Nickolls and Allen (2022) </w:t>
      </w:r>
      <w:r w:rsidRPr="009535C1">
        <w:rPr>
          <w:i/>
          <w:iCs/>
          <w:sz w:val="24"/>
          <w:szCs w:val="24"/>
        </w:rPr>
        <w:t xml:space="preserve">Police Powers: Strip Searching </w:t>
      </w:r>
      <w:r w:rsidRPr="009535C1">
        <w:rPr>
          <w:sz w:val="24"/>
          <w:szCs w:val="24"/>
        </w:rPr>
        <w:t xml:space="preserve">(CMP 9593). Available at: </w:t>
      </w:r>
      <w:hyperlink r:id="rId73" w:history="1">
        <w:r w:rsidRPr="009535C1">
          <w:rPr>
            <w:rStyle w:val="Hyperlink"/>
            <w:sz w:val="24"/>
            <w:szCs w:val="24"/>
          </w:rPr>
          <w:t>CBP-9593.pdf (parliament.uk)</w:t>
        </w:r>
      </w:hyperlink>
      <w:r w:rsidRPr="009535C1">
        <w:rPr>
          <w:sz w:val="24"/>
          <w:szCs w:val="24"/>
        </w:rPr>
        <w:t xml:space="preserve"> (Accessed </w:t>
      </w:r>
      <w:proofErr w:type="gramStart"/>
      <w:r w:rsidRPr="009535C1">
        <w:rPr>
          <w:sz w:val="24"/>
          <w:szCs w:val="24"/>
        </w:rPr>
        <w:t>on:</w:t>
      </w:r>
      <w:proofErr w:type="gramEnd"/>
      <w:r w:rsidRPr="009535C1">
        <w:rPr>
          <w:sz w:val="24"/>
          <w:szCs w:val="24"/>
        </w:rPr>
        <w:t xml:space="preserve"> 18</w:t>
      </w:r>
      <w:r w:rsidRPr="009535C1">
        <w:rPr>
          <w:sz w:val="24"/>
          <w:szCs w:val="24"/>
          <w:vertAlign w:val="superscript"/>
        </w:rPr>
        <w:t>th</w:t>
      </w:r>
      <w:r w:rsidRPr="009535C1">
        <w:rPr>
          <w:sz w:val="24"/>
          <w:szCs w:val="24"/>
        </w:rPr>
        <w:t xml:space="preserve"> January, 2023)</w:t>
      </w:r>
    </w:p>
    <w:p w14:paraId="729ED0E4" w14:textId="40473809" w:rsidR="009535C1" w:rsidRPr="009535C1" w:rsidRDefault="009535C1" w:rsidP="009535C1">
      <w:pPr>
        <w:spacing w:line="480" w:lineRule="auto"/>
        <w:rPr>
          <w:color w:val="auto"/>
          <w:sz w:val="24"/>
          <w:szCs w:val="24"/>
        </w:rPr>
      </w:pPr>
      <w:r w:rsidRPr="00574F2E">
        <w:rPr>
          <w:color w:val="auto"/>
          <w:sz w:val="24"/>
          <w:szCs w:val="24"/>
        </w:rPr>
        <w:t>Police and Criminal Evidence Act</w:t>
      </w:r>
      <w:r w:rsidR="001505CB" w:rsidRPr="00574F2E">
        <w:rPr>
          <w:color w:val="auto"/>
          <w:sz w:val="24"/>
          <w:szCs w:val="24"/>
        </w:rPr>
        <w:t xml:space="preserve">, </w:t>
      </w:r>
      <w:r w:rsidRPr="00574F2E">
        <w:rPr>
          <w:color w:val="auto"/>
          <w:sz w:val="24"/>
          <w:szCs w:val="24"/>
        </w:rPr>
        <w:t>1984</w:t>
      </w:r>
      <w:r w:rsidR="001505CB" w:rsidRPr="00574F2E">
        <w:rPr>
          <w:color w:val="auto"/>
          <w:sz w:val="24"/>
          <w:szCs w:val="24"/>
        </w:rPr>
        <w:t xml:space="preserve">, </w:t>
      </w:r>
      <w:r w:rsidR="001505CB" w:rsidRPr="00574F2E">
        <w:rPr>
          <w:sz w:val="24"/>
          <w:szCs w:val="24"/>
        </w:rPr>
        <w:t>His Majesty’s Stationery Office (The Stationery Office); London.</w:t>
      </w:r>
    </w:p>
    <w:p w14:paraId="51C0C1A0" w14:textId="61A7269E" w:rsidR="009535C1" w:rsidRDefault="009535C1" w:rsidP="009535C1">
      <w:pPr>
        <w:spacing w:line="480" w:lineRule="auto"/>
        <w:rPr>
          <w:sz w:val="24"/>
          <w:szCs w:val="24"/>
        </w:rPr>
      </w:pPr>
      <w:r w:rsidRPr="009535C1">
        <w:rPr>
          <w:sz w:val="24"/>
          <w:szCs w:val="24"/>
        </w:rPr>
        <w:t xml:space="preserve">Sullivan, C. (2017) </w:t>
      </w:r>
      <w:r w:rsidRPr="009535C1">
        <w:rPr>
          <w:i/>
          <w:iCs/>
          <w:sz w:val="24"/>
          <w:szCs w:val="24"/>
        </w:rPr>
        <w:t xml:space="preserve">Interoperability of the National Decision-Making Model. </w:t>
      </w:r>
      <w:r w:rsidRPr="009535C1">
        <w:rPr>
          <w:sz w:val="24"/>
          <w:szCs w:val="24"/>
        </w:rPr>
        <w:t xml:space="preserve">Available at: </w:t>
      </w:r>
      <w:hyperlink r:id="rId74" w:anchor=":~:text=The%20NDM%20is%20a%20risk,for%20the%20Conflict%20Management%20Model." w:history="1">
        <w:r w:rsidRPr="009535C1">
          <w:rPr>
            <w:rStyle w:val="Hyperlink"/>
            <w:sz w:val="24"/>
            <w:szCs w:val="24"/>
          </w:rPr>
          <w:t>Interoperability of the National Decision Making Model - EMPAC home page</w:t>
        </w:r>
      </w:hyperlink>
      <w:r w:rsidRPr="009535C1">
        <w:rPr>
          <w:sz w:val="24"/>
          <w:szCs w:val="24"/>
        </w:rPr>
        <w:t xml:space="preserve"> (Accessed on: 17</w:t>
      </w:r>
      <w:r w:rsidRPr="009535C1">
        <w:rPr>
          <w:sz w:val="24"/>
          <w:szCs w:val="24"/>
          <w:vertAlign w:val="superscript"/>
        </w:rPr>
        <w:t>th</w:t>
      </w:r>
      <w:r w:rsidRPr="009535C1">
        <w:rPr>
          <w:sz w:val="24"/>
          <w:szCs w:val="24"/>
        </w:rPr>
        <w:t xml:space="preserve"> January, 2023)</w:t>
      </w:r>
    </w:p>
    <w:p w14:paraId="64816F9C" w14:textId="27F446EA" w:rsidR="0020182C" w:rsidRPr="0020182C" w:rsidRDefault="0020182C" w:rsidP="009535C1">
      <w:pPr>
        <w:spacing w:line="480" w:lineRule="auto"/>
        <w:rPr>
          <w:color w:val="auto"/>
          <w:sz w:val="24"/>
          <w:szCs w:val="24"/>
        </w:rPr>
      </w:pPr>
      <w:r>
        <w:rPr>
          <w:sz w:val="24"/>
          <w:szCs w:val="24"/>
        </w:rPr>
        <w:t xml:space="preserve">Theft Act, 1968, </w:t>
      </w:r>
      <w:r w:rsidRPr="00574F2E">
        <w:rPr>
          <w:sz w:val="24"/>
          <w:szCs w:val="24"/>
        </w:rPr>
        <w:t>His Majesty’s Stationery Office (The Stationery Office); London.</w:t>
      </w:r>
    </w:p>
    <w:p w14:paraId="6AD0E845" w14:textId="77777777" w:rsidR="009535C1" w:rsidRPr="009535C1" w:rsidRDefault="009535C1" w:rsidP="009535C1">
      <w:pPr>
        <w:spacing w:line="480" w:lineRule="auto"/>
        <w:rPr>
          <w:sz w:val="24"/>
          <w:szCs w:val="24"/>
        </w:rPr>
      </w:pPr>
      <w:r w:rsidRPr="009535C1">
        <w:rPr>
          <w:sz w:val="24"/>
          <w:szCs w:val="24"/>
        </w:rPr>
        <w:t xml:space="preserve">Titchener, N. (2021) ‘What is a Postal Requisition (Postal Charge) in UK law?’, </w:t>
      </w:r>
      <w:r w:rsidRPr="009535C1">
        <w:rPr>
          <w:i/>
          <w:iCs/>
          <w:sz w:val="24"/>
          <w:szCs w:val="24"/>
        </w:rPr>
        <w:t xml:space="preserve">Lawtons Solicitors, </w:t>
      </w:r>
      <w:r w:rsidRPr="009535C1">
        <w:rPr>
          <w:sz w:val="24"/>
          <w:szCs w:val="24"/>
        </w:rPr>
        <w:t>[Blog]. 29</w:t>
      </w:r>
      <w:r w:rsidRPr="009535C1">
        <w:rPr>
          <w:sz w:val="24"/>
          <w:szCs w:val="24"/>
          <w:vertAlign w:val="superscript"/>
        </w:rPr>
        <w:t>th</w:t>
      </w:r>
      <w:r w:rsidRPr="009535C1">
        <w:rPr>
          <w:sz w:val="24"/>
          <w:szCs w:val="24"/>
        </w:rPr>
        <w:t xml:space="preserve"> April. Available at: </w:t>
      </w:r>
      <w:hyperlink r:id="rId75" w:history="1">
        <w:r w:rsidRPr="009535C1">
          <w:rPr>
            <w:rStyle w:val="Hyperlink"/>
            <w:sz w:val="24"/>
            <w:szCs w:val="24"/>
          </w:rPr>
          <w:t>What is a Postal Requisition (Postal Charge) in UK law? | Lawtons Solicitors (UK) (lawtonslaw.co.uk)</w:t>
        </w:r>
      </w:hyperlink>
      <w:r w:rsidRPr="009535C1">
        <w:rPr>
          <w:sz w:val="24"/>
          <w:szCs w:val="24"/>
        </w:rPr>
        <w:t xml:space="preserve"> (Accessed </w:t>
      </w:r>
      <w:proofErr w:type="gramStart"/>
      <w:r w:rsidRPr="009535C1">
        <w:rPr>
          <w:sz w:val="24"/>
          <w:szCs w:val="24"/>
        </w:rPr>
        <w:t>on:</w:t>
      </w:r>
      <w:proofErr w:type="gramEnd"/>
      <w:r w:rsidRPr="009535C1">
        <w:rPr>
          <w:sz w:val="24"/>
          <w:szCs w:val="24"/>
        </w:rPr>
        <w:t xml:space="preserve"> 17</w:t>
      </w:r>
      <w:r w:rsidRPr="009535C1">
        <w:rPr>
          <w:sz w:val="24"/>
          <w:szCs w:val="24"/>
          <w:vertAlign w:val="superscript"/>
        </w:rPr>
        <w:t>th</w:t>
      </w:r>
      <w:r w:rsidRPr="009535C1">
        <w:rPr>
          <w:sz w:val="24"/>
          <w:szCs w:val="24"/>
        </w:rPr>
        <w:t xml:space="preserve"> January, 2023)</w:t>
      </w:r>
    </w:p>
    <w:p w14:paraId="6B6B9467" w14:textId="77777777" w:rsidR="009535C1" w:rsidRPr="009535C1" w:rsidRDefault="009535C1" w:rsidP="009535C1">
      <w:pPr>
        <w:spacing w:line="480" w:lineRule="auto"/>
        <w:rPr>
          <w:sz w:val="24"/>
          <w:szCs w:val="24"/>
        </w:rPr>
      </w:pPr>
      <w:r w:rsidRPr="009535C1">
        <w:rPr>
          <w:sz w:val="24"/>
          <w:szCs w:val="24"/>
        </w:rPr>
        <w:t xml:space="preserve">UK Government (2015) </w:t>
      </w:r>
      <w:r w:rsidRPr="009535C1">
        <w:rPr>
          <w:i/>
          <w:iCs/>
          <w:sz w:val="24"/>
          <w:szCs w:val="24"/>
        </w:rPr>
        <w:t xml:space="preserve">Criminal Procedure and Investigations Act Code of Practice. </w:t>
      </w:r>
      <w:r w:rsidRPr="009535C1">
        <w:rPr>
          <w:sz w:val="24"/>
          <w:szCs w:val="24"/>
        </w:rPr>
        <w:t xml:space="preserve">Available at: </w:t>
      </w:r>
      <w:hyperlink r:id="rId76" w:history="1">
        <w:r w:rsidRPr="009535C1">
          <w:rPr>
            <w:rStyle w:val="Hyperlink"/>
            <w:sz w:val="24"/>
            <w:szCs w:val="24"/>
          </w:rPr>
          <w:t>Criminal Procedure and Investigations Act Code of Practice - GOV.UK (www.gov.uk)</w:t>
        </w:r>
      </w:hyperlink>
      <w:r w:rsidRPr="009535C1">
        <w:rPr>
          <w:sz w:val="24"/>
          <w:szCs w:val="24"/>
        </w:rPr>
        <w:t xml:space="preserve"> (Accessed on: 18</w:t>
      </w:r>
      <w:r w:rsidRPr="009535C1">
        <w:rPr>
          <w:sz w:val="24"/>
          <w:szCs w:val="24"/>
          <w:vertAlign w:val="superscript"/>
        </w:rPr>
        <w:t>th</w:t>
      </w:r>
      <w:r w:rsidRPr="009535C1">
        <w:rPr>
          <w:sz w:val="24"/>
          <w:szCs w:val="24"/>
        </w:rPr>
        <w:t xml:space="preserve"> January, 2023)</w:t>
      </w:r>
    </w:p>
    <w:p w14:paraId="19291EA5" w14:textId="77777777" w:rsidR="009535C1" w:rsidRPr="009535C1" w:rsidRDefault="009535C1" w:rsidP="009535C1">
      <w:pPr>
        <w:spacing w:line="480" w:lineRule="auto"/>
        <w:rPr>
          <w:sz w:val="24"/>
          <w:szCs w:val="24"/>
        </w:rPr>
      </w:pPr>
      <w:r w:rsidRPr="009535C1">
        <w:rPr>
          <w:sz w:val="24"/>
          <w:szCs w:val="24"/>
        </w:rPr>
        <w:t xml:space="preserve">UK Government (2022) </w:t>
      </w:r>
      <w:r w:rsidRPr="009535C1">
        <w:rPr>
          <w:i/>
          <w:iCs/>
          <w:sz w:val="24"/>
          <w:szCs w:val="24"/>
        </w:rPr>
        <w:t>PACE Code E 2018 (accessible)</w:t>
      </w:r>
      <w:r w:rsidRPr="009535C1">
        <w:rPr>
          <w:sz w:val="24"/>
          <w:szCs w:val="24"/>
        </w:rPr>
        <w:t xml:space="preserve">. Available at: </w:t>
      </w:r>
      <w:hyperlink r:id="rId77" w:history="1">
        <w:r w:rsidRPr="009535C1">
          <w:rPr>
            <w:rStyle w:val="Hyperlink"/>
            <w:sz w:val="24"/>
            <w:szCs w:val="24"/>
          </w:rPr>
          <w:t>PACE Code E 2018 (accessible) - GOV.UK (www.gov.uk)</w:t>
        </w:r>
      </w:hyperlink>
      <w:r w:rsidRPr="009535C1">
        <w:rPr>
          <w:sz w:val="24"/>
          <w:szCs w:val="24"/>
        </w:rPr>
        <w:t xml:space="preserve"> (Accessed on: 17</w:t>
      </w:r>
      <w:r w:rsidRPr="009535C1">
        <w:rPr>
          <w:sz w:val="24"/>
          <w:szCs w:val="24"/>
          <w:vertAlign w:val="superscript"/>
        </w:rPr>
        <w:t>th</w:t>
      </w:r>
      <w:r w:rsidRPr="009535C1">
        <w:rPr>
          <w:sz w:val="24"/>
          <w:szCs w:val="24"/>
        </w:rPr>
        <w:t xml:space="preserve"> January, 2023)</w:t>
      </w:r>
    </w:p>
    <w:p w14:paraId="38CFA6D2" w14:textId="77777777" w:rsidR="00AB3CBE" w:rsidRPr="00AB3CBE" w:rsidRDefault="00AB3CBE" w:rsidP="00AB3CBE">
      <w:pPr>
        <w:spacing w:line="480" w:lineRule="auto"/>
        <w:rPr>
          <w:b/>
          <w:bCs/>
          <w:sz w:val="24"/>
          <w:szCs w:val="24"/>
          <w:u w:val="single"/>
        </w:rPr>
      </w:pPr>
    </w:p>
    <w:p w14:paraId="6AB2FE16" w14:textId="77777777" w:rsidR="00AB3CBE" w:rsidRPr="00C214EE" w:rsidRDefault="00AB3CBE" w:rsidP="00AB3CBE">
      <w:pPr>
        <w:jc w:val="both"/>
        <w:rPr>
          <w:sz w:val="24"/>
          <w:szCs w:val="24"/>
        </w:rPr>
      </w:pPr>
    </w:p>
    <w:p w14:paraId="6ED77802" w14:textId="77F39ECD" w:rsidR="0093018C" w:rsidRPr="00294868" w:rsidRDefault="0093018C" w:rsidP="000B1E96">
      <w:pPr>
        <w:keepNext/>
        <w:jc w:val="center"/>
        <w:rPr>
          <w:b/>
          <w:sz w:val="24"/>
          <w:szCs w:val="24"/>
          <w:highlight w:val="yellow"/>
        </w:rPr>
      </w:pP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302914CB" w:rsidR="62FE5CAF" w:rsidRDefault="62FE5CAF" w:rsidP="62FE5CAF">
      <w:pPr>
        <w:jc w:val="both"/>
        <w:rPr>
          <w:sz w:val="24"/>
          <w:szCs w:val="24"/>
        </w:rPr>
      </w:pPr>
      <w:r w:rsidRPr="48DF4B50">
        <w:rPr>
          <w:sz w:val="24"/>
          <w:szCs w:val="24"/>
        </w:rPr>
        <w:t xml:space="preserve">Signed: </w:t>
      </w:r>
      <w:r w:rsidR="00961CB7">
        <w:rPr>
          <w:sz w:val="24"/>
          <w:szCs w:val="24"/>
        </w:rPr>
        <w:t>J.</w:t>
      </w:r>
      <w:r w:rsidRPr="48DF4B50">
        <w:rPr>
          <w:sz w:val="24"/>
          <w:szCs w:val="24"/>
        </w:rPr>
        <w:t xml:space="preserve"> </w:t>
      </w:r>
      <w:r w:rsidR="00961CB7">
        <w:rPr>
          <w:sz w:val="24"/>
          <w:szCs w:val="24"/>
        </w:rPr>
        <w:t>Powell</w:t>
      </w:r>
    </w:p>
    <w:p w14:paraId="6356F007" w14:textId="77777777" w:rsidR="62FE5CAF" w:rsidRDefault="62FE5CAF" w:rsidP="62FE5CAF">
      <w:pPr>
        <w:jc w:val="both"/>
        <w:rPr>
          <w:sz w:val="24"/>
          <w:szCs w:val="24"/>
        </w:rPr>
      </w:pPr>
    </w:p>
    <w:p w14:paraId="663EA512" w14:textId="200395EB" w:rsidR="62FE5CAF" w:rsidRDefault="62FE5CAF" w:rsidP="62FE5CAF">
      <w:pPr>
        <w:jc w:val="both"/>
        <w:rPr>
          <w:sz w:val="24"/>
          <w:szCs w:val="24"/>
        </w:rPr>
      </w:pPr>
      <w:r w:rsidRPr="62FE5CAF">
        <w:rPr>
          <w:sz w:val="24"/>
          <w:szCs w:val="24"/>
        </w:rPr>
        <w:t xml:space="preserve">Date: </w:t>
      </w:r>
      <w:r w:rsidR="00961CB7">
        <w:rPr>
          <w:sz w:val="24"/>
          <w:szCs w:val="24"/>
        </w:rPr>
        <w:t>20.03.2023</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DD23CE" w14:textId="77777777" w:rsidR="000F7513" w:rsidRDefault="000F7513">
      <w:r>
        <w:separator/>
      </w:r>
    </w:p>
  </w:endnote>
  <w:endnote w:type="continuationSeparator" w:id="0">
    <w:p w14:paraId="6DD933A9" w14:textId="77777777" w:rsidR="000F7513" w:rsidRDefault="000F75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9BACC" w14:textId="77777777" w:rsidR="00883598" w:rsidRDefault="008835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0CDCF" w14:textId="77777777" w:rsidR="00883598" w:rsidRDefault="008835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475224" w14:textId="77777777" w:rsidR="000F7513" w:rsidRDefault="000F7513">
      <w:r>
        <w:separator/>
      </w:r>
    </w:p>
  </w:footnote>
  <w:footnote w:type="continuationSeparator" w:id="0">
    <w:p w14:paraId="61FB8326" w14:textId="77777777" w:rsidR="000F7513" w:rsidRDefault="000F75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27DDB6" w14:textId="77777777" w:rsidR="00883598" w:rsidRDefault="0088359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43179" w14:textId="77777777" w:rsidR="00883598" w:rsidRDefault="0088359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D31BD8" w14:textId="77777777" w:rsidR="00883598" w:rsidRDefault="008835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42010907">
    <w:abstractNumId w:val="31"/>
  </w:num>
  <w:num w:numId="2" w16cid:durableId="1100830061">
    <w:abstractNumId w:val="1"/>
    <w:lvlOverride w:ilvl="0">
      <w:lvl w:ilvl="0">
        <w:start w:val="1"/>
        <w:numFmt w:val="bullet"/>
        <w:lvlText w:val=""/>
        <w:lvlJc w:val="left"/>
        <w:pPr>
          <w:ind w:left="720" w:hanging="360"/>
        </w:pPr>
        <w:rPr>
          <w:rFonts w:ascii="Symbol" w:hAnsi="Symbol" w:hint="default"/>
        </w:rPr>
      </w:lvl>
    </w:lvlOverride>
  </w:num>
  <w:num w:numId="3" w16cid:durableId="986974442">
    <w:abstractNumId w:val="21"/>
  </w:num>
  <w:num w:numId="4" w16cid:durableId="1104610959">
    <w:abstractNumId w:val="44"/>
  </w:num>
  <w:num w:numId="5" w16cid:durableId="1012298130">
    <w:abstractNumId w:val="46"/>
  </w:num>
  <w:num w:numId="6" w16cid:durableId="398211308">
    <w:abstractNumId w:val="34"/>
  </w:num>
  <w:num w:numId="7" w16cid:durableId="1925530007">
    <w:abstractNumId w:val="32"/>
  </w:num>
  <w:num w:numId="8" w16cid:durableId="1498572921">
    <w:abstractNumId w:val="28"/>
  </w:num>
  <w:num w:numId="9" w16cid:durableId="1828134049">
    <w:abstractNumId w:val="29"/>
  </w:num>
  <w:num w:numId="10" w16cid:durableId="1911885048">
    <w:abstractNumId w:val="9"/>
  </w:num>
  <w:num w:numId="11" w16cid:durableId="1657954127">
    <w:abstractNumId w:val="33"/>
  </w:num>
  <w:num w:numId="12" w16cid:durableId="1824346610">
    <w:abstractNumId w:val="16"/>
  </w:num>
  <w:num w:numId="13" w16cid:durableId="1095634437">
    <w:abstractNumId w:val="15"/>
  </w:num>
  <w:num w:numId="14" w16cid:durableId="1723209783">
    <w:abstractNumId w:val="25"/>
  </w:num>
  <w:num w:numId="15" w16cid:durableId="227693089">
    <w:abstractNumId w:val="7"/>
  </w:num>
  <w:num w:numId="16" w16cid:durableId="638270267">
    <w:abstractNumId w:val="24"/>
  </w:num>
  <w:num w:numId="17" w16cid:durableId="1806199500">
    <w:abstractNumId w:val="14"/>
  </w:num>
  <w:num w:numId="18" w16cid:durableId="1279528236">
    <w:abstractNumId w:val="12"/>
  </w:num>
  <w:num w:numId="19" w16cid:durableId="84181811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73757938">
    <w:abstractNumId w:val="22"/>
  </w:num>
  <w:num w:numId="21" w16cid:durableId="1785074662">
    <w:abstractNumId w:val="17"/>
  </w:num>
  <w:num w:numId="22" w16cid:durableId="230040736">
    <w:abstractNumId w:val="13"/>
  </w:num>
  <w:num w:numId="23" w16cid:durableId="1452088684">
    <w:abstractNumId w:val="10"/>
  </w:num>
  <w:num w:numId="24" w16cid:durableId="1622228510">
    <w:abstractNumId w:val="26"/>
  </w:num>
  <w:num w:numId="25" w16cid:durableId="234631483">
    <w:abstractNumId w:val="18"/>
  </w:num>
  <w:num w:numId="26" w16cid:durableId="1978997433">
    <w:abstractNumId w:val="40"/>
  </w:num>
  <w:num w:numId="27" w16cid:durableId="481197166">
    <w:abstractNumId w:val="35"/>
  </w:num>
  <w:num w:numId="28" w16cid:durableId="1205484293">
    <w:abstractNumId w:val="39"/>
  </w:num>
  <w:num w:numId="29" w16cid:durableId="1114790222">
    <w:abstractNumId w:val="19"/>
  </w:num>
  <w:num w:numId="30" w16cid:durableId="2015263784">
    <w:abstractNumId w:val="42"/>
  </w:num>
  <w:num w:numId="31" w16cid:durableId="60980221">
    <w:abstractNumId w:val="30"/>
  </w:num>
  <w:num w:numId="32" w16cid:durableId="407003650">
    <w:abstractNumId w:val="11"/>
  </w:num>
  <w:num w:numId="33" w16cid:durableId="817960641">
    <w:abstractNumId w:val="43"/>
  </w:num>
  <w:num w:numId="34" w16cid:durableId="2080249972">
    <w:abstractNumId w:val="38"/>
  </w:num>
  <w:num w:numId="35" w16cid:durableId="1696728428">
    <w:abstractNumId w:val="4"/>
  </w:num>
  <w:num w:numId="36" w16cid:durableId="2070882597">
    <w:abstractNumId w:val="45"/>
  </w:num>
  <w:num w:numId="37" w16cid:durableId="2047023766">
    <w:abstractNumId w:val="41"/>
  </w:num>
  <w:num w:numId="38" w16cid:durableId="1791784155">
    <w:abstractNumId w:val="36"/>
  </w:num>
  <w:num w:numId="39" w16cid:durableId="1520268650">
    <w:abstractNumId w:val="37"/>
  </w:num>
  <w:num w:numId="40" w16cid:durableId="733940214">
    <w:abstractNumId w:val="3"/>
  </w:num>
  <w:num w:numId="41" w16cid:durableId="916135874">
    <w:abstractNumId w:val="5"/>
  </w:num>
  <w:num w:numId="42" w16cid:durableId="1714498838">
    <w:abstractNumId w:val="23"/>
  </w:num>
  <w:num w:numId="43" w16cid:durableId="396708709">
    <w:abstractNumId w:val="6"/>
  </w:num>
  <w:num w:numId="44" w16cid:durableId="1569684745">
    <w:abstractNumId w:val="2"/>
  </w:num>
  <w:num w:numId="45" w16cid:durableId="522523384">
    <w:abstractNumId w:val="0"/>
  </w:num>
  <w:num w:numId="46" w16cid:durableId="715587938">
    <w:abstractNumId w:val="20"/>
  </w:num>
  <w:num w:numId="47" w16cid:durableId="293950427">
    <w:abstractNumId w:val="27"/>
  </w:num>
  <w:num w:numId="48" w16cid:durableId="730925949">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1AE7"/>
    <w:rsid w:val="000F6196"/>
    <w:rsid w:val="000F7513"/>
    <w:rsid w:val="000F7ECD"/>
    <w:rsid w:val="00102E64"/>
    <w:rsid w:val="0010312C"/>
    <w:rsid w:val="00103D6B"/>
    <w:rsid w:val="00106DC7"/>
    <w:rsid w:val="00112391"/>
    <w:rsid w:val="00114F52"/>
    <w:rsid w:val="00115FE0"/>
    <w:rsid w:val="001347F8"/>
    <w:rsid w:val="00137BB5"/>
    <w:rsid w:val="00137E05"/>
    <w:rsid w:val="001447F6"/>
    <w:rsid w:val="00147DE3"/>
    <w:rsid w:val="001505CB"/>
    <w:rsid w:val="00150794"/>
    <w:rsid w:val="001608C4"/>
    <w:rsid w:val="00171418"/>
    <w:rsid w:val="001877AC"/>
    <w:rsid w:val="0019062A"/>
    <w:rsid w:val="00190913"/>
    <w:rsid w:val="001961CF"/>
    <w:rsid w:val="001A59BB"/>
    <w:rsid w:val="001A6A51"/>
    <w:rsid w:val="001A79C4"/>
    <w:rsid w:val="001B25F7"/>
    <w:rsid w:val="001B331A"/>
    <w:rsid w:val="001C0E74"/>
    <w:rsid w:val="001C6CEC"/>
    <w:rsid w:val="001D229F"/>
    <w:rsid w:val="001D6162"/>
    <w:rsid w:val="001E7592"/>
    <w:rsid w:val="001F3878"/>
    <w:rsid w:val="001F4552"/>
    <w:rsid w:val="0020182C"/>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47499"/>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0287"/>
    <w:rsid w:val="002B1701"/>
    <w:rsid w:val="002B23C3"/>
    <w:rsid w:val="002B443A"/>
    <w:rsid w:val="002B5B35"/>
    <w:rsid w:val="002C256A"/>
    <w:rsid w:val="002C496D"/>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1C18"/>
    <w:rsid w:val="0039762B"/>
    <w:rsid w:val="003A0C37"/>
    <w:rsid w:val="003A1B6B"/>
    <w:rsid w:val="003A46C0"/>
    <w:rsid w:val="003A600E"/>
    <w:rsid w:val="003A6513"/>
    <w:rsid w:val="003B16C7"/>
    <w:rsid w:val="003C19F1"/>
    <w:rsid w:val="003C4186"/>
    <w:rsid w:val="003C458C"/>
    <w:rsid w:val="003C6185"/>
    <w:rsid w:val="003D0D2D"/>
    <w:rsid w:val="003D4710"/>
    <w:rsid w:val="003D5D48"/>
    <w:rsid w:val="003E16D7"/>
    <w:rsid w:val="003E197E"/>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3F3"/>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4F2E"/>
    <w:rsid w:val="00576E4C"/>
    <w:rsid w:val="0057780F"/>
    <w:rsid w:val="00581E0A"/>
    <w:rsid w:val="00586D89"/>
    <w:rsid w:val="005916B8"/>
    <w:rsid w:val="005A1B4C"/>
    <w:rsid w:val="005A1BA3"/>
    <w:rsid w:val="005A28FB"/>
    <w:rsid w:val="005A545C"/>
    <w:rsid w:val="005C1567"/>
    <w:rsid w:val="005C6CE5"/>
    <w:rsid w:val="005D3F07"/>
    <w:rsid w:val="005D583E"/>
    <w:rsid w:val="005E13EA"/>
    <w:rsid w:val="00606E27"/>
    <w:rsid w:val="006108C9"/>
    <w:rsid w:val="00615C7E"/>
    <w:rsid w:val="0062158D"/>
    <w:rsid w:val="00630F39"/>
    <w:rsid w:val="006326D1"/>
    <w:rsid w:val="00632E0A"/>
    <w:rsid w:val="00633165"/>
    <w:rsid w:val="00636B6C"/>
    <w:rsid w:val="006447DE"/>
    <w:rsid w:val="0065276E"/>
    <w:rsid w:val="00654329"/>
    <w:rsid w:val="00654CEC"/>
    <w:rsid w:val="00654E36"/>
    <w:rsid w:val="00655507"/>
    <w:rsid w:val="006712A7"/>
    <w:rsid w:val="006733CC"/>
    <w:rsid w:val="00674B07"/>
    <w:rsid w:val="00674FC2"/>
    <w:rsid w:val="00677E42"/>
    <w:rsid w:val="00682334"/>
    <w:rsid w:val="006827C6"/>
    <w:rsid w:val="00684B16"/>
    <w:rsid w:val="00687B72"/>
    <w:rsid w:val="00696F65"/>
    <w:rsid w:val="006A69F5"/>
    <w:rsid w:val="006A7A6D"/>
    <w:rsid w:val="006B2282"/>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24EB"/>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4C7B"/>
    <w:rsid w:val="007F5497"/>
    <w:rsid w:val="0080759B"/>
    <w:rsid w:val="00813CEC"/>
    <w:rsid w:val="0081534C"/>
    <w:rsid w:val="008171E4"/>
    <w:rsid w:val="008208EA"/>
    <w:rsid w:val="00823AAC"/>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3598"/>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132AB"/>
    <w:rsid w:val="00920E5B"/>
    <w:rsid w:val="00926436"/>
    <w:rsid w:val="0093018C"/>
    <w:rsid w:val="00932CCA"/>
    <w:rsid w:val="009535C1"/>
    <w:rsid w:val="009544C0"/>
    <w:rsid w:val="00954FA4"/>
    <w:rsid w:val="00956AE9"/>
    <w:rsid w:val="00961CB7"/>
    <w:rsid w:val="0096276A"/>
    <w:rsid w:val="00964CC6"/>
    <w:rsid w:val="009861B9"/>
    <w:rsid w:val="00991FDA"/>
    <w:rsid w:val="009927A1"/>
    <w:rsid w:val="00996C9B"/>
    <w:rsid w:val="0099774D"/>
    <w:rsid w:val="009A5F3B"/>
    <w:rsid w:val="009B0B61"/>
    <w:rsid w:val="009B28C0"/>
    <w:rsid w:val="009B7136"/>
    <w:rsid w:val="009B7806"/>
    <w:rsid w:val="009B7E95"/>
    <w:rsid w:val="009C3AC2"/>
    <w:rsid w:val="009D23A3"/>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B3CBE"/>
    <w:rsid w:val="00AB5518"/>
    <w:rsid w:val="00AC01D4"/>
    <w:rsid w:val="00AC4A04"/>
    <w:rsid w:val="00AD336F"/>
    <w:rsid w:val="00AD3550"/>
    <w:rsid w:val="00AE2564"/>
    <w:rsid w:val="00AE301F"/>
    <w:rsid w:val="00AE3302"/>
    <w:rsid w:val="00AE7077"/>
    <w:rsid w:val="00AF61C2"/>
    <w:rsid w:val="00AF6CC6"/>
    <w:rsid w:val="00B011CD"/>
    <w:rsid w:val="00B01D04"/>
    <w:rsid w:val="00B0296A"/>
    <w:rsid w:val="00B117AA"/>
    <w:rsid w:val="00B12295"/>
    <w:rsid w:val="00B137BE"/>
    <w:rsid w:val="00B17FA0"/>
    <w:rsid w:val="00B2148D"/>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1FFE"/>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F1E90"/>
    <w:rsid w:val="00CF3DB3"/>
    <w:rsid w:val="00D052BC"/>
    <w:rsid w:val="00D061CD"/>
    <w:rsid w:val="00D07026"/>
    <w:rsid w:val="00D14A14"/>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978DE"/>
    <w:rsid w:val="00DA1025"/>
    <w:rsid w:val="00DA22EC"/>
    <w:rsid w:val="00DA5860"/>
    <w:rsid w:val="00DB2767"/>
    <w:rsid w:val="00DC4729"/>
    <w:rsid w:val="00DE2EED"/>
    <w:rsid w:val="00DE556F"/>
    <w:rsid w:val="00E03B6D"/>
    <w:rsid w:val="00E17160"/>
    <w:rsid w:val="00E34A5B"/>
    <w:rsid w:val="00E35BEC"/>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E1AC1"/>
    <w:rsid w:val="00EE39D6"/>
    <w:rsid w:val="00EE413C"/>
    <w:rsid w:val="00EE52AD"/>
    <w:rsid w:val="00F01F92"/>
    <w:rsid w:val="00F10A08"/>
    <w:rsid w:val="00F139CF"/>
    <w:rsid w:val="00F20039"/>
    <w:rsid w:val="00F22AC5"/>
    <w:rsid w:val="00F24653"/>
    <w:rsid w:val="00F254D1"/>
    <w:rsid w:val="00F32B82"/>
    <w:rsid w:val="00F4043E"/>
    <w:rsid w:val="00F40CB5"/>
    <w:rsid w:val="00F41608"/>
    <w:rsid w:val="00F41BBC"/>
    <w:rsid w:val="00F43B9D"/>
    <w:rsid w:val="00F444F0"/>
    <w:rsid w:val="00F50847"/>
    <w:rsid w:val="00F53F27"/>
    <w:rsid w:val="00F546D1"/>
    <w:rsid w:val="00F55735"/>
    <w:rsid w:val="00F61951"/>
    <w:rsid w:val="00F6513F"/>
    <w:rsid w:val="00F66272"/>
    <w:rsid w:val="00F709C0"/>
    <w:rsid w:val="00F845AF"/>
    <w:rsid w:val="00F927A1"/>
    <w:rsid w:val="00F92E4D"/>
    <w:rsid w:val="00FA3764"/>
    <w:rsid w:val="00FA56ED"/>
    <w:rsid w:val="00FB5FA6"/>
    <w:rsid w:val="00FB7C6E"/>
    <w:rsid w:val="00FC1310"/>
    <w:rsid w:val="00FC16AB"/>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health.harvard.edu/staying-healthy/exercising-to-relax" TargetMode="External"/><Relationship Id="rId21" Type="http://schemas.openxmlformats.org/officeDocument/2006/relationships/hyperlink" Target="https://adoi.org/10.1080/02699930600562276" TargetMode="External"/><Relationship Id="rId42" Type="http://schemas.openxmlformats.org/officeDocument/2006/relationships/hyperlink" Target="https://www.police-foundation.org.uk/2017/wp-content/uploads/2017/08/Social_media_briefing_FINAL.pdf" TargetMode="External"/><Relationship Id="rId47" Type="http://schemas.openxmlformats.org/officeDocument/2006/relationships/hyperlink" Target="https://www.college.police.uk/app/investigation/investigative-strategies/search-powers-and-obtaining-and-executing-search-warrants" TargetMode="External"/><Relationship Id="rId63" Type="http://schemas.openxmlformats.org/officeDocument/2006/relationships/hyperlink" Target="https://www.victimsupport.org.uk/resources/south-wales/" TargetMode="External"/><Relationship Id="rId68" Type="http://schemas.openxmlformats.org/officeDocument/2006/relationships/hyperlink" Target="https://www.college.police.uk/ethics/code-of-ethics" TargetMode="External"/><Relationship Id="rId16" Type="http://schemas.openxmlformats.org/officeDocument/2006/relationships/footer" Target="footer1.xml"/><Relationship Id="rId11" Type="http://schemas.openxmlformats.org/officeDocument/2006/relationships/image" Target="media/image1.png"/><Relationship Id="rId24" Type="http://schemas.openxmlformats.org/officeDocument/2006/relationships/hyperlink" Target="https://www.openaccessgovernment.org/gaming-maladaptive/115976/" TargetMode="External"/><Relationship Id="rId32" Type="http://schemas.openxmlformats.org/officeDocument/2006/relationships/hyperlink" Target="https://doi.org/10.1163/18750230-03001001" TargetMode="External"/><Relationship Id="rId37" Type="http://schemas.openxmlformats.org/officeDocument/2006/relationships/hyperlink" Target="https://assets.college.police.uk/s3fs-public/2020-09/Conflict-management-guidelines.pdf" TargetMode="External"/><Relationship Id="rId40" Type="http://schemas.openxmlformats.org/officeDocument/2006/relationships/hyperlink" Target="https://www.civitas.org.uk/content/files/povertyandcrime.pdf" TargetMode="External"/><Relationship Id="rId45" Type="http://schemas.openxmlformats.org/officeDocument/2006/relationships/hyperlink" Target="https://www.college.police.uk/app/detention-and-custody/response-arrest-and-detention" TargetMode="External"/><Relationship Id="rId53" Type="http://schemas.openxmlformats.org/officeDocument/2006/relationships/hyperlink" Target="https://www.cps.gov.uk/information-and-support-victims-witnesses" TargetMode="External"/><Relationship Id="rId58" Type="http://schemas.openxmlformats.org/officeDocument/2006/relationships/hyperlink" Target="https://www.ojp.gov/ncjrs/virtual-library/abstracts/physical-evidence-its-use-investigation-crime" TargetMode="External"/><Relationship Id="rId66" Type="http://schemas.openxmlformats.org/officeDocument/2006/relationships/hyperlink" Target="https://assets.college.police.uk/s3fs-public/2021-02/code_of_ethics.pdf" TargetMode="External"/><Relationship Id="rId74" Type="http://schemas.openxmlformats.org/officeDocument/2006/relationships/hyperlink" Target="https://www.empac.org.uk/interoperability-national-decision-making-model/" TargetMode="External"/><Relationship Id="rId79"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yperlink" Target="https://www.gov.uk/government/publications/pace-code-c-2019" TargetMode="External"/><Relationship Id="rId19" Type="http://schemas.openxmlformats.org/officeDocument/2006/relationships/footer" Target="footer3.xml"/><Relationship Id="rId14" Type="http://schemas.openxmlformats.org/officeDocument/2006/relationships/header" Target="header1.xml"/><Relationship Id="rId22" Type="http://schemas.openxmlformats.org/officeDocument/2006/relationships/hyperlink" Target="https://hbr.org/2022/03/dont-underestimate-the-power-of-self-reflection" TargetMode="External"/><Relationship Id="rId27" Type="http://schemas.openxmlformats.org/officeDocument/2006/relationships/hyperlink" Target="https://journals.lww.com/acsm-healthfitness/fulltext/2013/05000/stress_relief__the_role_of_exercise_in_stress.6.aspx" TargetMode="External"/><Relationship Id="rId30" Type="http://schemas.openxmlformats.org/officeDocument/2006/relationships/hyperlink" Target="https://www.mind.org.uk/information-support/types-of-mental-health-problems/stress/what-is-stress/" TargetMode="External"/><Relationship Id="rId35" Type="http://schemas.openxmlformats.org/officeDocument/2006/relationships/hyperlink" Target="https://www.college.police.uk/guidance/conflict-management/conflict-management-skills" TargetMode="External"/><Relationship Id="rId43" Type="http://schemas.openxmlformats.org/officeDocument/2006/relationships/hyperlink" Target="https://www.gov.uk/government/publications/pace-code-c-2019" TargetMode="External"/><Relationship Id="rId48" Type="http://schemas.openxmlformats.org/officeDocument/2006/relationships/hyperlink" Target="https://assets.college.police.uk/s3fs-public/2021-02/code_of_ethics.pdf" TargetMode="External"/><Relationship Id="rId56" Type="http://schemas.openxmlformats.org/officeDocument/2006/relationships/hyperlink" Target="https://assets.publishing.service.gov.uk/government/uploads/system/uploads/attachment_data/file/746930/victim-strategy.pdf" TargetMode="External"/><Relationship Id="rId64" Type="http://schemas.openxmlformats.org/officeDocument/2006/relationships/hyperlink" Target="https://www.college.police.uk/app/investigation/investigative-strategies/search-powers-and-obtaining-and-executing-search-warrants" TargetMode="External"/><Relationship Id="rId69" Type="http://schemas.openxmlformats.org/officeDocument/2006/relationships/hyperlink" Target="https://profdev.college.police.uk/professional-profile/police-constable/" TargetMode="External"/><Relationship Id="rId77" Type="http://schemas.openxmlformats.org/officeDocument/2006/relationships/hyperlink" Target="https://www.gov.uk/government/publications/pace-codes-e-and-f-2018/pace-code-e-2018-accessible" TargetMode="External"/><Relationship Id="rId8" Type="http://schemas.openxmlformats.org/officeDocument/2006/relationships/webSettings" Target="webSettings.xml"/><Relationship Id="rId51" Type="http://schemas.openxmlformats.org/officeDocument/2006/relationships/hyperlink" Target="https://criminalinjurieshelpline.co.uk/blog/impact-assault-victims/" TargetMode="External"/><Relationship Id="rId72" Type="http://schemas.openxmlformats.org/officeDocument/2006/relationships/hyperlink" Target="https://www.hse.gov.uk/enforce/enforcementguide/pretrial/after-key.htm"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health.harvard.edu/blog/the-health-effects-of-too-much-gaming-2020122221645" TargetMode="External"/><Relationship Id="rId33" Type="http://schemas.openxmlformats.org/officeDocument/2006/relationships/hyperlink" Target="https://www.policeprofessional.com/news/entry-and-search-without-warrant-s17-police-and-criminal-evidence-act-1984/" TargetMode="External"/><Relationship Id="rId38" Type="http://schemas.openxmlformats.org/officeDocument/2006/relationships/hyperlink" Target="https://www.college.police.uk/ethics/code-of-ethics" TargetMode="External"/><Relationship Id="rId46" Type="http://schemas.openxmlformats.org/officeDocument/2006/relationships/hyperlink" Target="https://www.college.police.uk/app/investigation/investigation-process" TargetMode="External"/><Relationship Id="rId59" Type="http://schemas.openxmlformats.org/officeDocument/2006/relationships/hyperlink" Target="https://www.ptsduk.org/what-is-ptsd/causes-of-ptsd/ptsd-following-assault/" TargetMode="External"/><Relationship Id="rId67" Type="http://schemas.openxmlformats.org/officeDocument/2006/relationships/hyperlink" Target="https://www.college.police.uk/app/stop-and-search/legal/legal-application" TargetMode="External"/><Relationship Id="rId20" Type="http://schemas.openxmlformats.org/officeDocument/2006/relationships/hyperlink" Target="https://www.ncbi.nlm.nih.gov/books/NBK559031/" TargetMode="External"/><Relationship Id="rId41" Type="http://schemas.openxmlformats.org/officeDocument/2006/relationships/hyperlink" Target="https://ijirt.org/master/publishedpaper/IJIRT154323_PAPER.pdf" TargetMode="External"/><Relationship Id="rId54" Type="http://schemas.openxmlformats.org/officeDocument/2006/relationships/hyperlink" Target="https://www.equalityhumanrights.com/en/human-rights-act/article-5-right-liberty-and-security" TargetMode="External"/><Relationship Id="rId62" Type="http://schemas.openxmlformats.org/officeDocument/2006/relationships/hyperlink" Target="https://www.gov.uk/government/publications/the-code-of-practice-for-victims-of-crime/code-of-practice-for-victims-of-crime-in-england-and-wales-victims-code" TargetMode="External"/><Relationship Id="rId70" Type="http://schemas.openxmlformats.org/officeDocument/2006/relationships/hyperlink" Target="https://www.equalityhumanrights.com/en/human-rights-act/article-5-right-liberty-and-security" TargetMode="External"/><Relationship Id="rId75" Type="http://schemas.openxmlformats.org/officeDocument/2006/relationships/hyperlink" Target="https://www.lawtonslaw.co.uk/news/what-is-a-postal-requisition-2/"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hyperlink" Target="https://mental.jmir.org/2021/3/e21115" TargetMode="External"/><Relationship Id="rId28" Type="http://schemas.openxmlformats.org/officeDocument/2006/relationships/hyperlink" Target="https://www.mayoclinic.org/healthy-lifestyle/stress-management/in-depth/exercise-and-stress/art-20044469" TargetMode="External"/><Relationship Id="rId36" Type="http://schemas.openxmlformats.org/officeDocument/2006/relationships/hyperlink" Target="https://www.college.police.uk/guidance/obtaining-initial-accounts/rapport-building" TargetMode="External"/><Relationship Id="rId49" Type="http://schemas.openxmlformats.org/officeDocument/2006/relationships/hyperlink" Target="https://www.college.police.uk/guidance/obtaining-initial-accounts/introduction-initial-accounts" TargetMode="External"/><Relationship Id="rId57" Type="http://schemas.openxmlformats.org/officeDocument/2006/relationships/hyperlink" Target="https://www.justiceinspectorates.gov.uk/hmicfrs/wp-content/uploads/police-effectiveness-vulnerability-2015-south-wales.pdf" TargetMode="External"/><Relationship Id="rId10" Type="http://schemas.openxmlformats.org/officeDocument/2006/relationships/endnotes" Target="endnotes.xml"/><Relationship Id="rId31" Type="http://schemas.openxmlformats.org/officeDocument/2006/relationships/hyperlink" Target="https://papers.ssrn.com/sol3/papers.cfm?abstract_id=1586375" TargetMode="External"/><Relationship Id="rId44" Type="http://schemas.openxmlformats.org/officeDocument/2006/relationships/hyperlink" Target="https://www.apccs.police.uk/our-work/improving-our-criminal-justice-system-supporting-victims-giving-them-a-voice/" TargetMode="External"/><Relationship Id="rId52" Type="http://schemas.openxmlformats.org/officeDocument/2006/relationships/hyperlink" Target="https://www.cps.gov.uk/legal-guidance/special-measures" TargetMode="External"/><Relationship Id="rId60" Type="http://schemas.openxmlformats.org/officeDocument/2006/relationships/hyperlink" Target="https://www.gov.uk/government/publications/victim-personal-statement" TargetMode="External"/><Relationship Id="rId65" Type="http://schemas.openxmlformats.org/officeDocument/2006/relationships/hyperlink" Target="https://www.college.police.uk/app/investigation/investigative-interviewing/investigative-interviewing" TargetMode="External"/><Relationship Id="rId73" Type="http://schemas.openxmlformats.org/officeDocument/2006/relationships/hyperlink" Target="https://researchbriefings.files.parliament.uk/documents/CBP-9593/CBP-9593.pdf" TargetMode="External"/><Relationship Id="rId78"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9" Type="http://schemas.openxmlformats.org/officeDocument/2006/relationships/hyperlink" Target="https://www.cps.gov.uk/legal-guidance/assaults-emergency-workers-offences-act-2018" TargetMode="External"/><Relationship Id="rId34" Type="http://schemas.openxmlformats.org/officeDocument/2006/relationships/hyperlink" Target="https://www.college.police.uk/app/national-decision-model/national-decision-model" TargetMode="External"/><Relationship Id="rId50" Type="http://schemas.openxmlformats.org/officeDocument/2006/relationships/hyperlink" Target="https://www.college.police.uk/guidance/victims-code/victims-rights-policing" TargetMode="External"/><Relationship Id="rId55" Type="http://schemas.openxmlformats.org/officeDocument/2006/relationships/hyperlink" Target="https://www.hse.gov.uk/enforce/enforcementguide/investigation/witness-questioning.htm" TargetMode="External"/><Relationship Id="rId76" Type="http://schemas.openxmlformats.org/officeDocument/2006/relationships/hyperlink" Target="https://www.gov.uk/government/publications/criminal-procedure-and-investigations-act-code-of-practice" TargetMode="External"/><Relationship Id="rId7" Type="http://schemas.openxmlformats.org/officeDocument/2006/relationships/settings" Target="settings.xml"/><Relationship Id="rId71" Type="http://schemas.openxmlformats.org/officeDocument/2006/relationships/hyperlink" Target="https://www.crimeandjustice.org.uk/resources/institutional-racism-police-how-entrenched-has-it-become" TargetMode="External"/><Relationship Id="rId2" Type="http://schemas.openxmlformats.org/officeDocument/2006/relationships/customXml" Target="../customXml/item2.xml"/><Relationship Id="rId29" Type="http://schemas.openxmlformats.org/officeDocument/2006/relationships/hyperlink" Target="https://simplypsychology.org/stress-management.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55171f73-b435-4aa5-ae37-5ae54d5bb0c3">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8128F0A49094FA40BC9441EF44CB1296" ma:contentTypeVersion="5" ma:contentTypeDescription="Create a new document." ma:contentTypeScope="" ma:versionID="fa09cbc1d051debd0488dbec07b01562">
  <xsd:schema xmlns:xsd="http://www.w3.org/2001/XMLSchema" xmlns:xs="http://www.w3.org/2001/XMLSchema" xmlns:p="http://schemas.microsoft.com/office/2006/metadata/properties" xmlns:ns3="36303ad2-5d4a-41ac-8ccd-b0c5c984eace" xmlns:ns4="55171f73-b435-4aa5-ae37-5ae54d5bb0c3" targetNamespace="http://schemas.microsoft.com/office/2006/metadata/properties" ma:root="true" ma:fieldsID="8a5132c52dbc76e073f729bc7db7e615" ns3:_="" ns4:_="">
    <xsd:import namespace="36303ad2-5d4a-41ac-8ccd-b0c5c984eace"/>
    <xsd:import namespace="55171f73-b435-4aa5-ae37-5ae54d5bb0c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303ad2-5d4a-41ac-8ccd-b0c5c984ea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5171f73-b435-4aa5-ae37-5ae54d5bb0c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55171f73-b435-4aa5-ae37-5ae54d5bb0c3"/>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4.xml><?xml version="1.0" encoding="utf-8"?>
<ds:datastoreItem xmlns:ds="http://schemas.openxmlformats.org/officeDocument/2006/customXml" ds:itemID="{7A7D6808-FF56-4EC9-9B47-EA3CC3576F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303ad2-5d4a-41ac-8ccd-b0c5c984eace"/>
    <ds:schemaRef ds:uri="55171f73-b435-4aa5-ae37-5ae54d5bb0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44</Pages>
  <Words>10897</Words>
  <Characters>62119</Characters>
  <Application>Microsoft Office Word</Application>
  <DocSecurity>0</DocSecurity>
  <Lines>517</Lines>
  <Paragraphs>145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72871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Powell,Jamie swp8376</cp:lastModifiedBy>
  <cp:revision>4</cp:revision>
  <cp:lastPrinted>2014-08-26T08:55:00Z</cp:lastPrinted>
  <dcterms:created xsi:type="dcterms:W3CDTF">2023-03-20T09:55:00Z</dcterms:created>
  <dcterms:modified xsi:type="dcterms:W3CDTF">2023-03-20T10:40:00Z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0x0101008128F0A49094FA40BC9441EF44CB1296</vt:lpwstr>
  </property>
  <property fmtid="{D5CDD505-2E9C-101B-9397-08002B2CF9AE}" pid="3" name="MSIP_Label_66cf8fe5-b7b7-4df7-b38d-1c61ac2f6639_Enabled">
    <vt:lpwstr>true</vt:lpwstr>
  </property>
  <property fmtid="{D5CDD505-2E9C-101B-9397-08002B2CF9AE}" pid="4" name="MSIP_Label_66cf8fe5-b7b7-4df7-b38d-1c61ac2f6639_SetDate">
    <vt:lpwstr>2023-03-07T14:33:00Z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de770642-5cbc-4f3c-acaa-8cab376ea06b</vt:lpwstr>
  </property>
  <property fmtid="{D5CDD505-2E9C-101B-9397-08002B2CF9AE}" pid="9" name="MSIP_Label_66cf8fe5-b7b7-4df7-b38d-1c61ac2f6639_ContentBits">
    <vt:lpwstr>0</vt:lpwstr>
  </property>
</Properties>
</file>