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6EA2FF" w14:textId="2D6FCCF5" w:rsidR="00E608D3" w:rsidRDefault="00E608D3">
      <w:pPr>
        <w:rPr>
          <w:rFonts w:ascii="Times New Roman" w:hAnsi="Times New Roman" w:cs="Times New Roman"/>
        </w:rPr>
      </w:pPr>
    </w:p>
    <w:p w14:paraId="627CC263" w14:textId="52564CF6" w:rsidR="00C639CE" w:rsidRDefault="00F83935" w:rsidP="002B73A1">
      <w:pPr>
        <w:rPr>
          <w:rFonts w:ascii="Times New Roman" w:hAnsi="Times New Roman" w:cs="Times New Roman"/>
        </w:rPr>
      </w:pPr>
      <w:r>
        <w:rPr>
          <w:rFonts w:ascii="Times New Roman" w:hAnsi="Times New Roman" w:cs="Times New Roman"/>
        </w:rPr>
        <w:t xml:space="preserve">For this bibliographical exercise, I have chosen to </w:t>
      </w:r>
      <w:r w:rsidR="00017627">
        <w:rPr>
          <w:rFonts w:ascii="Times New Roman" w:hAnsi="Times New Roman" w:cs="Times New Roman"/>
        </w:rPr>
        <w:t>examine</w:t>
      </w:r>
      <w:r>
        <w:rPr>
          <w:rFonts w:ascii="Times New Roman" w:hAnsi="Times New Roman" w:cs="Times New Roman"/>
        </w:rPr>
        <w:t xml:space="preserve"> </w:t>
      </w:r>
      <w:r w:rsidR="00C90676">
        <w:rPr>
          <w:rFonts w:ascii="Times New Roman" w:hAnsi="Times New Roman" w:cs="Times New Roman"/>
        </w:rPr>
        <w:t>the</w:t>
      </w:r>
      <w:r>
        <w:rPr>
          <w:rFonts w:ascii="Times New Roman" w:hAnsi="Times New Roman" w:cs="Times New Roman"/>
        </w:rPr>
        <w:t xml:space="preserve"> </w:t>
      </w:r>
      <w:proofErr w:type="spellStart"/>
      <w:r w:rsidR="00E608D3" w:rsidRPr="00F83935">
        <w:rPr>
          <w:rFonts w:ascii="Times New Roman" w:hAnsi="Times New Roman" w:cs="Times New Roman"/>
          <w:i/>
        </w:rPr>
        <w:t>Nouum</w:t>
      </w:r>
      <w:proofErr w:type="spellEnd"/>
      <w:r w:rsidR="00E608D3" w:rsidRPr="00F83935">
        <w:rPr>
          <w:rFonts w:ascii="Times New Roman" w:hAnsi="Times New Roman" w:cs="Times New Roman"/>
          <w:i/>
        </w:rPr>
        <w:t xml:space="preserve"> </w:t>
      </w:r>
      <w:proofErr w:type="spellStart"/>
      <w:r w:rsidR="00E608D3" w:rsidRPr="00F83935">
        <w:rPr>
          <w:rFonts w:ascii="Times New Roman" w:hAnsi="Times New Roman" w:cs="Times New Roman"/>
          <w:i/>
        </w:rPr>
        <w:t>Testamentum</w:t>
      </w:r>
      <w:proofErr w:type="spellEnd"/>
      <w:r w:rsidR="00E608D3" w:rsidRPr="00F83935">
        <w:rPr>
          <w:rFonts w:ascii="Times New Roman" w:hAnsi="Times New Roman" w:cs="Times New Roman"/>
          <w:i/>
        </w:rPr>
        <w:t xml:space="preserve"> </w:t>
      </w:r>
      <w:proofErr w:type="spellStart"/>
      <w:r w:rsidR="00E608D3" w:rsidRPr="00F83935">
        <w:rPr>
          <w:rFonts w:ascii="Times New Roman" w:hAnsi="Times New Roman" w:cs="Times New Roman"/>
          <w:i/>
        </w:rPr>
        <w:t>omne</w:t>
      </w:r>
      <w:proofErr w:type="spellEnd"/>
      <w:r w:rsidR="00E608D3" w:rsidRPr="00F83935">
        <w:rPr>
          <w:rFonts w:ascii="Times New Roman" w:hAnsi="Times New Roman" w:cs="Times New Roman"/>
          <w:i/>
        </w:rPr>
        <w:t xml:space="preserve"> </w:t>
      </w:r>
      <w:r w:rsidR="00E608D3" w:rsidRPr="00F83935">
        <w:rPr>
          <w:rFonts w:ascii="Times New Roman" w:hAnsi="Times New Roman" w:cs="Times New Roman"/>
        </w:rPr>
        <w:t>[…], which was written by the Dutch humanist scholar Erasmus of Rotterdam, whose translation of the New Testament</w:t>
      </w:r>
      <w:r w:rsidR="0023558B" w:rsidRPr="00F83935">
        <w:rPr>
          <w:rFonts w:ascii="Times New Roman" w:hAnsi="Times New Roman" w:cs="Times New Roman"/>
        </w:rPr>
        <w:t xml:space="preserve"> into the vernacular language</w:t>
      </w:r>
      <w:r w:rsidR="00E608D3" w:rsidRPr="00F83935">
        <w:rPr>
          <w:rFonts w:ascii="Times New Roman" w:hAnsi="Times New Roman" w:cs="Times New Roman"/>
        </w:rPr>
        <w:t xml:space="preserve"> contributed greatly to the furtherance of </w:t>
      </w:r>
      <w:r w:rsidR="00C639CE">
        <w:rPr>
          <w:rFonts w:ascii="Times New Roman" w:hAnsi="Times New Roman" w:cs="Times New Roman"/>
        </w:rPr>
        <w:t>humanism</w:t>
      </w:r>
      <w:r w:rsidR="00E608D3" w:rsidRPr="00F83935">
        <w:rPr>
          <w:rFonts w:ascii="Times New Roman" w:hAnsi="Times New Roman" w:cs="Times New Roman"/>
        </w:rPr>
        <w:t xml:space="preserve"> and </w:t>
      </w:r>
      <w:r w:rsidR="00CD7C97" w:rsidRPr="00F83935">
        <w:rPr>
          <w:rFonts w:ascii="Times New Roman" w:hAnsi="Times New Roman" w:cs="Times New Roman"/>
        </w:rPr>
        <w:t xml:space="preserve">Christian </w:t>
      </w:r>
      <w:r w:rsidR="00E608D3" w:rsidRPr="00F83935">
        <w:rPr>
          <w:rFonts w:ascii="Times New Roman" w:hAnsi="Times New Roman" w:cs="Times New Roman"/>
        </w:rPr>
        <w:t>scholarship during the Renaissance.</w:t>
      </w:r>
      <w:r w:rsidR="008024E7">
        <w:rPr>
          <w:rFonts w:ascii="Times New Roman" w:hAnsi="Times New Roman" w:cs="Times New Roman"/>
        </w:rPr>
        <w:t xml:space="preserve"> Indeed,</w:t>
      </w:r>
      <w:r w:rsidR="008024E7" w:rsidRPr="008024E7">
        <w:rPr>
          <w:rFonts w:ascii="Times New Roman" w:hAnsi="Times New Roman" w:cs="Times New Roman"/>
        </w:rPr>
        <w:t xml:space="preserve"> </w:t>
      </w:r>
      <w:r w:rsidR="008024E7">
        <w:rPr>
          <w:rFonts w:ascii="Times New Roman" w:hAnsi="Times New Roman" w:cs="Times New Roman"/>
        </w:rPr>
        <w:t xml:space="preserve">the translation of the New Testament gave way to other </w:t>
      </w:r>
      <w:r w:rsidR="008024E7" w:rsidRPr="008024E7">
        <w:rPr>
          <w:rFonts w:ascii="Times New Roman" w:hAnsi="Times New Roman" w:cs="Times New Roman"/>
        </w:rPr>
        <w:t xml:space="preserve">humanist works including Tyndale’s </w:t>
      </w:r>
      <w:r w:rsidR="008024E7" w:rsidRPr="008024E7">
        <w:rPr>
          <w:rFonts w:ascii="Times New Roman" w:hAnsi="Times New Roman" w:cs="Times New Roman"/>
          <w:i/>
        </w:rPr>
        <w:t xml:space="preserve">English New Testament </w:t>
      </w:r>
      <w:r w:rsidR="008024E7" w:rsidRPr="008024E7">
        <w:rPr>
          <w:rFonts w:ascii="Times New Roman" w:hAnsi="Times New Roman" w:cs="Times New Roman"/>
        </w:rPr>
        <w:t>(1526)</w:t>
      </w:r>
      <w:r w:rsidR="008024E7">
        <w:rPr>
          <w:rFonts w:ascii="Times New Roman" w:hAnsi="Times New Roman" w:cs="Times New Roman"/>
        </w:rPr>
        <w:t>,</w:t>
      </w:r>
      <w:r w:rsidR="008024E7" w:rsidRPr="008024E7">
        <w:rPr>
          <w:rFonts w:ascii="Times New Roman" w:hAnsi="Times New Roman" w:cs="Times New Roman"/>
        </w:rPr>
        <w:t xml:space="preserve"> </w:t>
      </w:r>
      <w:r w:rsidR="00F33ED4">
        <w:rPr>
          <w:rFonts w:ascii="Times New Roman" w:hAnsi="Times New Roman" w:cs="Times New Roman"/>
        </w:rPr>
        <w:t>amongst others.</w:t>
      </w:r>
      <w:r w:rsidR="008024E7">
        <w:rPr>
          <w:rStyle w:val="FootnoteReference"/>
          <w:rFonts w:ascii="Times New Roman" w:hAnsi="Times New Roman" w:cs="Times New Roman"/>
        </w:rPr>
        <w:footnoteReference w:id="1"/>
      </w:r>
      <w:r w:rsidR="008024E7" w:rsidRPr="008024E7">
        <w:rPr>
          <w:rFonts w:ascii="Times New Roman" w:hAnsi="Times New Roman" w:cs="Times New Roman"/>
        </w:rPr>
        <w:t xml:space="preserve"> </w:t>
      </w:r>
      <w:r w:rsidR="00E84402">
        <w:rPr>
          <w:rFonts w:ascii="Times New Roman" w:hAnsi="Times New Roman" w:cs="Times New Roman"/>
        </w:rPr>
        <w:t xml:space="preserve">The text that I chose to </w:t>
      </w:r>
      <w:r w:rsidR="002A55E6">
        <w:rPr>
          <w:rFonts w:ascii="Times New Roman" w:hAnsi="Times New Roman" w:cs="Times New Roman"/>
        </w:rPr>
        <w:t>examine</w:t>
      </w:r>
      <w:r w:rsidR="00E84402">
        <w:rPr>
          <w:rFonts w:ascii="Times New Roman" w:hAnsi="Times New Roman" w:cs="Times New Roman"/>
        </w:rPr>
        <w:t xml:space="preserve"> </w:t>
      </w:r>
      <w:r w:rsidR="00B95955" w:rsidRPr="00F83935">
        <w:rPr>
          <w:rFonts w:ascii="Times New Roman" w:hAnsi="Times New Roman" w:cs="Times New Roman"/>
        </w:rPr>
        <w:t xml:space="preserve">is </w:t>
      </w:r>
      <w:r w:rsidR="00B673C3">
        <w:rPr>
          <w:rFonts w:ascii="Times New Roman" w:hAnsi="Times New Roman" w:cs="Times New Roman"/>
        </w:rPr>
        <w:t>a third-</w:t>
      </w:r>
      <w:r w:rsidR="00FC2966" w:rsidRPr="00F83935">
        <w:rPr>
          <w:rFonts w:ascii="Times New Roman" w:hAnsi="Times New Roman" w:cs="Times New Roman"/>
        </w:rPr>
        <w:t xml:space="preserve">edition </w:t>
      </w:r>
      <w:r w:rsidR="00B673C3">
        <w:rPr>
          <w:rFonts w:ascii="Times New Roman" w:hAnsi="Times New Roman" w:cs="Times New Roman"/>
        </w:rPr>
        <w:t xml:space="preserve">printing </w:t>
      </w:r>
      <w:r w:rsidR="00FC2966" w:rsidRPr="00F83935">
        <w:rPr>
          <w:rFonts w:ascii="Times New Roman" w:hAnsi="Times New Roman" w:cs="Times New Roman"/>
        </w:rPr>
        <w:t>of the translated New Testament and was printed in Basel in 1522</w:t>
      </w:r>
      <w:r w:rsidR="00F9324B">
        <w:rPr>
          <w:rFonts w:ascii="Times New Roman" w:hAnsi="Times New Roman" w:cs="Times New Roman"/>
        </w:rPr>
        <w:t xml:space="preserve"> (therefore it is post-incunable)</w:t>
      </w:r>
      <w:r w:rsidR="00FC2966" w:rsidRPr="00F83935">
        <w:rPr>
          <w:rFonts w:ascii="Times New Roman" w:hAnsi="Times New Roman" w:cs="Times New Roman"/>
        </w:rPr>
        <w:t>. It is significant to note that Basel was</w:t>
      </w:r>
      <w:r w:rsidR="00D566DB">
        <w:rPr>
          <w:rFonts w:ascii="Times New Roman" w:hAnsi="Times New Roman" w:cs="Times New Roman"/>
        </w:rPr>
        <w:t xml:space="preserve"> </w:t>
      </w:r>
      <w:r w:rsidR="00F33ED4">
        <w:rPr>
          <w:rFonts w:ascii="Times New Roman" w:hAnsi="Times New Roman" w:cs="Times New Roman"/>
        </w:rPr>
        <w:t>significant t</w:t>
      </w:r>
      <w:r w:rsidR="000C6CB1">
        <w:rPr>
          <w:rFonts w:ascii="Times New Roman" w:hAnsi="Times New Roman" w:cs="Times New Roman"/>
        </w:rPr>
        <w:t>o</w:t>
      </w:r>
      <w:r w:rsidR="00DE25E0" w:rsidRPr="00F83935">
        <w:rPr>
          <w:rFonts w:ascii="Times New Roman" w:hAnsi="Times New Roman" w:cs="Times New Roman"/>
        </w:rPr>
        <w:t xml:space="preserve"> humanism during the Renaissance, due to the establishment of the printing press, which became a pivotal and essential device </w:t>
      </w:r>
      <w:r w:rsidR="00D566DB">
        <w:rPr>
          <w:rFonts w:ascii="Times New Roman" w:hAnsi="Times New Roman" w:cs="Times New Roman"/>
        </w:rPr>
        <w:t>in the</w:t>
      </w:r>
      <w:r w:rsidR="00DE25E0" w:rsidRPr="00F83935">
        <w:rPr>
          <w:rFonts w:ascii="Times New Roman" w:hAnsi="Times New Roman" w:cs="Times New Roman"/>
        </w:rPr>
        <w:t xml:space="preserve"> </w:t>
      </w:r>
      <w:r w:rsidR="000678E7" w:rsidRPr="00F83935">
        <w:rPr>
          <w:rFonts w:ascii="Times New Roman" w:hAnsi="Times New Roman" w:cs="Times New Roman"/>
        </w:rPr>
        <w:t>disseminat</w:t>
      </w:r>
      <w:r w:rsidR="00D566DB">
        <w:rPr>
          <w:rFonts w:ascii="Times New Roman" w:hAnsi="Times New Roman" w:cs="Times New Roman"/>
        </w:rPr>
        <w:t>ion</w:t>
      </w:r>
      <w:r w:rsidR="00DE25E0" w:rsidRPr="00F83935">
        <w:rPr>
          <w:rFonts w:ascii="Times New Roman" w:hAnsi="Times New Roman" w:cs="Times New Roman"/>
        </w:rPr>
        <w:t xml:space="preserve"> </w:t>
      </w:r>
      <w:r w:rsidR="00D566DB">
        <w:rPr>
          <w:rFonts w:ascii="Times New Roman" w:hAnsi="Times New Roman" w:cs="Times New Roman"/>
        </w:rPr>
        <w:t>of</w:t>
      </w:r>
      <w:r w:rsidR="00DE25E0" w:rsidRPr="00F83935">
        <w:rPr>
          <w:rFonts w:ascii="Times New Roman" w:hAnsi="Times New Roman" w:cs="Times New Roman"/>
        </w:rPr>
        <w:t xml:space="preserve"> </w:t>
      </w:r>
      <w:r w:rsidR="00D566DB">
        <w:rPr>
          <w:rFonts w:ascii="Times New Roman" w:hAnsi="Times New Roman" w:cs="Times New Roman"/>
        </w:rPr>
        <w:t>humanis</w:t>
      </w:r>
      <w:r w:rsidR="000C6CB1">
        <w:rPr>
          <w:rFonts w:ascii="Times New Roman" w:hAnsi="Times New Roman" w:cs="Times New Roman"/>
        </w:rPr>
        <w:t>t ideas</w:t>
      </w:r>
      <w:r w:rsidR="00F33ED4">
        <w:rPr>
          <w:rFonts w:ascii="Times New Roman" w:hAnsi="Times New Roman" w:cs="Times New Roman"/>
        </w:rPr>
        <w:t xml:space="preserve">, </w:t>
      </w:r>
      <w:r w:rsidR="000678E7" w:rsidRPr="00F83935">
        <w:rPr>
          <w:rFonts w:ascii="Times New Roman" w:hAnsi="Times New Roman" w:cs="Times New Roman"/>
        </w:rPr>
        <w:t>which in turn broadened humanist minds and contributed to the development of</w:t>
      </w:r>
      <w:r w:rsidR="00D566DB">
        <w:rPr>
          <w:rFonts w:ascii="Times New Roman" w:hAnsi="Times New Roman" w:cs="Times New Roman"/>
        </w:rPr>
        <w:t xml:space="preserve"> Renaissance scholasticism</w:t>
      </w:r>
      <w:r w:rsidR="009640D1" w:rsidRPr="00F83935">
        <w:rPr>
          <w:rFonts w:ascii="Times New Roman" w:hAnsi="Times New Roman" w:cs="Times New Roman"/>
        </w:rPr>
        <w:t>.</w:t>
      </w:r>
      <w:r>
        <w:rPr>
          <w:rFonts w:ascii="Times New Roman" w:hAnsi="Times New Roman" w:cs="Times New Roman"/>
        </w:rPr>
        <w:t xml:space="preserve"> </w:t>
      </w:r>
      <w:r w:rsidR="00017627">
        <w:rPr>
          <w:rFonts w:ascii="Times New Roman" w:hAnsi="Times New Roman" w:cs="Times New Roman"/>
        </w:rPr>
        <w:t xml:space="preserve">As well as the first book of the </w:t>
      </w:r>
      <w:proofErr w:type="spellStart"/>
      <w:r w:rsidR="00017627">
        <w:rPr>
          <w:rFonts w:ascii="Times New Roman" w:hAnsi="Times New Roman" w:cs="Times New Roman"/>
          <w:i/>
        </w:rPr>
        <w:t>Nouum</w:t>
      </w:r>
      <w:proofErr w:type="spellEnd"/>
      <w:r w:rsidR="00017627">
        <w:rPr>
          <w:rFonts w:ascii="Times New Roman" w:hAnsi="Times New Roman" w:cs="Times New Roman"/>
          <w:i/>
        </w:rPr>
        <w:t xml:space="preserve"> </w:t>
      </w:r>
      <w:proofErr w:type="spellStart"/>
      <w:r w:rsidR="00017627">
        <w:rPr>
          <w:rFonts w:ascii="Times New Roman" w:hAnsi="Times New Roman" w:cs="Times New Roman"/>
          <w:i/>
        </w:rPr>
        <w:t>Testamentum</w:t>
      </w:r>
      <w:proofErr w:type="spellEnd"/>
      <w:r w:rsidR="00017627">
        <w:rPr>
          <w:rFonts w:ascii="Times New Roman" w:hAnsi="Times New Roman" w:cs="Times New Roman"/>
          <w:i/>
        </w:rPr>
        <w:t xml:space="preserve"> </w:t>
      </w:r>
      <w:proofErr w:type="spellStart"/>
      <w:r w:rsidR="00017627">
        <w:rPr>
          <w:rFonts w:ascii="Times New Roman" w:hAnsi="Times New Roman" w:cs="Times New Roman"/>
          <w:i/>
        </w:rPr>
        <w:t>omne</w:t>
      </w:r>
      <w:proofErr w:type="spellEnd"/>
      <w:r w:rsidR="00017627">
        <w:rPr>
          <w:rFonts w:ascii="Times New Roman" w:hAnsi="Times New Roman" w:cs="Times New Roman"/>
          <w:i/>
        </w:rPr>
        <w:t xml:space="preserve"> </w:t>
      </w:r>
      <w:r w:rsidR="00017627">
        <w:rPr>
          <w:rFonts w:ascii="Times New Roman" w:hAnsi="Times New Roman" w:cs="Times New Roman"/>
        </w:rPr>
        <w:t>[…], I have also chosen to examine its accompanying second text, of which I will comment upon later in this exercise.</w:t>
      </w:r>
      <w:r w:rsidR="002B73A1">
        <w:rPr>
          <w:rFonts w:ascii="Times New Roman" w:hAnsi="Times New Roman" w:cs="Times New Roman"/>
        </w:rPr>
        <w:t xml:space="preserve"> Below is the inscription of the </w:t>
      </w:r>
      <w:proofErr w:type="spellStart"/>
      <w:r w:rsidR="002B73A1">
        <w:rPr>
          <w:rFonts w:ascii="Times New Roman" w:hAnsi="Times New Roman" w:cs="Times New Roman"/>
        </w:rPr>
        <w:t>Frontis</w:t>
      </w:r>
      <w:proofErr w:type="spellEnd"/>
      <w:r w:rsidR="002B73A1">
        <w:rPr>
          <w:rFonts w:ascii="Times New Roman" w:hAnsi="Times New Roman" w:cs="Times New Roman"/>
        </w:rPr>
        <w:t xml:space="preserve"> Piece from the first text:</w:t>
      </w:r>
    </w:p>
    <w:p w14:paraId="40EEECA4" w14:textId="77777777" w:rsidR="00C639CE" w:rsidRPr="002B73A1" w:rsidRDefault="00C639CE" w:rsidP="002B73A1">
      <w:pPr>
        <w:rPr>
          <w:rFonts w:ascii="Times New Roman" w:hAnsi="Times New Roman" w:cs="Times New Roman"/>
        </w:rPr>
      </w:pPr>
    </w:p>
    <w:p w14:paraId="0908EB55" w14:textId="4C6C0465" w:rsidR="002B73A1" w:rsidRDefault="002B73A1" w:rsidP="002B73A1">
      <w:pPr>
        <w:jc w:val="center"/>
        <w:rPr>
          <w:rFonts w:ascii="Times New Roman" w:hAnsi="Times New Roman" w:cs="Times New Roman"/>
        </w:rPr>
      </w:pPr>
      <w:r w:rsidRPr="002B73A1">
        <w:rPr>
          <w:rFonts w:ascii="Times New Roman" w:hAnsi="Times New Roman" w:cs="Times New Roman"/>
        </w:rPr>
        <w:t>[within a wide border</w:t>
      </w:r>
      <w:r w:rsidR="00CA3296">
        <w:rPr>
          <w:rFonts w:ascii="Times New Roman" w:hAnsi="Times New Roman" w:cs="Times New Roman"/>
        </w:rPr>
        <w:t xml:space="preserve"> depicting the Revelation</w:t>
      </w:r>
      <w:r w:rsidRPr="002B73A1">
        <w:rPr>
          <w:rFonts w:ascii="Times New Roman" w:hAnsi="Times New Roman" w:cs="Times New Roman"/>
        </w:rPr>
        <w:t xml:space="preserve">] NOUUM TESTA // | MENTUM OMNE, TERTIO IAM AC DI // | </w:t>
      </w:r>
      <w:proofErr w:type="spellStart"/>
      <w:r w:rsidRPr="002B73A1">
        <w:rPr>
          <w:rFonts w:ascii="Times New Roman" w:hAnsi="Times New Roman" w:cs="Times New Roman"/>
        </w:rPr>
        <w:t>ligentius</w:t>
      </w:r>
      <w:proofErr w:type="spellEnd"/>
      <w:r w:rsidRPr="002B73A1">
        <w:rPr>
          <w:rFonts w:ascii="Times New Roman" w:hAnsi="Times New Roman" w:cs="Times New Roman"/>
        </w:rPr>
        <w:t xml:space="preserve"> ab ERASMO ROTERODAMO </w:t>
      </w:r>
      <w:proofErr w:type="spellStart"/>
      <w:r w:rsidRPr="002B73A1">
        <w:rPr>
          <w:rFonts w:ascii="Times New Roman" w:hAnsi="Times New Roman" w:cs="Times New Roman"/>
        </w:rPr>
        <w:t>recogni</w:t>
      </w:r>
      <w:proofErr w:type="spellEnd"/>
      <w:r w:rsidRPr="002B73A1">
        <w:rPr>
          <w:rFonts w:ascii="Times New Roman" w:hAnsi="Times New Roman" w:cs="Times New Roman"/>
        </w:rPr>
        <w:t xml:space="preserve"> / | tum, non ꭍ</w:t>
      </w:r>
      <w:proofErr w:type="spellStart"/>
      <w:r w:rsidRPr="002B73A1">
        <w:rPr>
          <w:rFonts w:ascii="Times New Roman" w:hAnsi="Times New Roman" w:cs="Times New Roman"/>
        </w:rPr>
        <w:t>olum</w:t>
      </w:r>
      <w:proofErr w:type="spellEnd"/>
      <w:r w:rsidRPr="002B73A1">
        <w:rPr>
          <w:rFonts w:ascii="Times New Roman" w:hAnsi="Times New Roman" w:cs="Times New Roman"/>
        </w:rPr>
        <w:t xml:space="preserve"> </w:t>
      </w:r>
      <w:proofErr w:type="spellStart"/>
      <w:r w:rsidRPr="002B73A1">
        <w:rPr>
          <w:rFonts w:ascii="Times New Roman" w:hAnsi="Times New Roman" w:cs="Times New Roman"/>
        </w:rPr>
        <w:t>ad</w:t>
      </w:r>
      <w:proofErr w:type="spellEnd"/>
      <w:r w:rsidRPr="002B73A1">
        <w:rPr>
          <w:rFonts w:ascii="Times New Roman" w:hAnsi="Times New Roman" w:cs="Times New Roman"/>
        </w:rPr>
        <w:t xml:space="preserve"> </w:t>
      </w:r>
      <w:proofErr w:type="spellStart"/>
      <w:r w:rsidRPr="002B73A1">
        <w:rPr>
          <w:rFonts w:ascii="Times New Roman" w:hAnsi="Times New Roman" w:cs="Times New Roman"/>
        </w:rPr>
        <w:t>Græcam</w:t>
      </w:r>
      <w:proofErr w:type="spellEnd"/>
      <w:r w:rsidRPr="002B73A1">
        <w:rPr>
          <w:rFonts w:ascii="Times New Roman" w:hAnsi="Times New Roman" w:cs="Times New Roman"/>
        </w:rPr>
        <w:t xml:space="preserve"> </w:t>
      </w:r>
      <w:proofErr w:type="spellStart"/>
      <w:r w:rsidRPr="002B73A1">
        <w:rPr>
          <w:rFonts w:ascii="Times New Roman" w:hAnsi="Times New Roman" w:cs="Times New Roman"/>
        </w:rPr>
        <w:t>ueritatem</w:t>
      </w:r>
      <w:proofErr w:type="spellEnd"/>
      <w:r w:rsidRPr="002B73A1">
        <w:rPr>
          <w:rFonts w:ascii="Times New Roman" w:hAnsi="Times New Roman" w:cs="Times New Roman"/>
        </w:rPr>
        <w:t xml:space="preserve">, </w:t>
      </w:r>
      <w:proofErr w:type="spellStart"/>
      <w:r w:rsidRPr="002B73A1">
        <w:rPr>
          <w:rFonts w:ascii="Times New Roman" w:hAnsi="Times New Roman" w:cs="Times New Roman"/>
        </w:rPr>
        <w:t>uerumentiam</w:t>
      </w:r>
      <w:proofErr w:type="spellEnd"/>
      <w:r w:rsidRPr="002B73A1">
        <w:rPr>
          <w:rFonts w:ascii="Times New Roman" w:hAnsi="Times New Roman" w:cs="Times New Roman"/>
        </w:rPr>
        <w:t xml:space="preserve"> | ad </w:t>
      </w:r>
      <w:proofErr w:type="spellStart"/>
      <w:r w:rsidRPr="002B73A1">
        <w:rPr>
          <w:rFonts w:ascii="Times New Roman" w:hAnsi="Times New Roman" w:cs="Times New Roman"/>
        </w:rPr>
        <w:t>multorum</w:t>
      </w:r>
      <w:proofErr w:type="spellEnd"/>
      <w:r w:rsidRPr="002B73A1">
        <w:rPr>
          <w:rFonts w:ascii="Times New Roman" w:hAnsi="Times New Roman" w:cs="Times New Roman"/>
        </w:rPr>
        <w:t xml:space="preserve"> </w:t>
      </w:r>
      <w:proofErr w:type="spellStart"/>
      <w:r w:rsidRPr="002B73A1">
        <w:rPr>
          <w:rFonts w:ascii="Times New Roman" w:hAnsi="Times New Roman" w:cs="Times New Roman"/>
        </w:rPr>
        <w:t>utriusqȝ</w:t>
      </w:r>
      <w:proofErr w:type="spellEnd"/>
      <w:r w:rsidRPr="002B73A1">
        <w:rPr>
          <w:rFonts w:ascii="Times New Roman" w:hAnsi="Times New Roman" w:cs="Times New Roman"/>
        </w:rPr>
        <w:t xml:space="preserve"> </w:t>
      </w:r>
      <w:proofErr w:type="spellStart"/>
      <w:r w:rsidRPr="002B73A1">
        <w:rPr>
          <w:rFonts w:ascii="Times New Roman" w:hAnsi="Times New Roman" w:cs="Times New Roman"/>
        </w:rPr>
        <w:t>linguæ</w:t>
      </w:r>
      <w:proofErr w:type="spellEnd"/>
      <w:r w:rsidRPr="002B73A1">
        <w:rPr>
          <w:rFonts w:ascii="Times New Roman" w:hAnsi="Times New Roman" w:cs="Times New Roman"/>
        </w:rPr>
        <w:t xml:space="preserve"> </w:t>
      </w:r>
      <w:proofErr w:type="spellStart"/>
      <w:r w:rsidRPr="002B73A1">
        <w:rPr>
          <w:rFonts w:ascii="Times New Roman" w:hAnsi="Times New Roman" w:cs="Times New Roman"/>
        </w:rPr>
        <w:t>codicum</w:t>
      </w:r>
      <w:proofErr w:type="spellEnd"/>
      <w:r w:rsidRPr="002B73A1">
        <w:rPr>
          <w:rFonts w:ascii="Times New Roman" w:hAnsi="Times New Roman" w:cs="Times New Roman"/>
        </w:rPr>
        <w:t xml:space="preserve">, </w:t>
      </w:r>
      <w:proofErr w:type="spellStart"/>
      <w:r w:rsidRPr="002B73A1">
        <w:rPr>
          <w:rFonts w:ascii="Times New Roman" w:hAnsi="Times New Roman" w:cs="Times New Roman"/>
        </w:rPr>
        <w:t>eorumqȝ</w:t>
      </w:r>
      <w:proofErr w:type="spellEnd"/>
      <w:r w:rsidRPr="002B73A1">
        <w:rPr>
          <w:rFonts w:ascii="Times New Roman" w:hAnsi="Times New Roman" w:cs="Times New Roman"/>
        </w:rPr>
        <w:t xml:space="preserve"> </w:t>
      </w:r>
      <w:proofErr w:type="spellStart"/>
      <w:r w:rsidRPr="002B73A1">
        <w:rPr>
          <w:rFonts w:ascii="Times New Roman" w:hAnsi="Times New Roman" w:cs="Times New Roman"/>
        </w:rPr>
        <w:t>ue</w:t>
      </w:r>
      <w:proofErr w:type="spellEnd"/>
      <w:r w:rsidRPr="002B73A1">
        <w:rPr>
          <w:rFonts w:ascii="Times New Roman" w:hAnsi="Times New Roman" w:cs="Times New Roman"/>
        </w:rPr>
        <w:t xml:space="preserve"> / | </w:t>
      </w:r>
      <w:proofErr w:type="spellStart"/>
      <w:r w:rsidRPr="002B73A1">
        <w:rPr>
          <w:rFonts w:ascii="Times New Roman" w:hAnsi="Times New Roman" w:cs="Times New Roman"/>
        </w:rPr>
        <w:t>terum</w:t>
      </w:r>
      <w:proofErr w:type="spellEnd"/>
      <w:r w:rsidRPr="002B73A1">
        <w:rPr>
          <w:rFonts w:ascii="Times New Roman" w:hAnsi="Times New Roman" w:cs="Times New Roman"/>
        </w:rPr>
        <w:t xml:space="preserve"> ꭍ</w:t>
      </w:r>
      <w:proofErr w:type="spellStart"/>
      <w:r w:rsidRPr="002B73A1">
        <w:rPr>
          <w:rFonts w:ascii="Times New Roman" w:hAnsi="Times New Roman" w:cs="Times New Roman"/>
        </w:rPr>
        <w:t>imul</w:t>
      </w:r>
      <w:proofErr w:type="spellEnd"/>
      <w:r w:rsidRPr="002B73A1">
        <w:rPr>
          <w:rFonts w:ascii="Times New Roman" w:hAnsi="Times New Roman" w:cs="Times New Roman"/>
        </w:rPr>
        <w:t xml:space="preserve"> &amp; </w:t>
      </w:r>
      <w:proofErr w:type="spellStart"/>
      <w:r w:rsidRPr="002B73A1">
        <w:rPr>
          <w:rFonts w:ascii="Times New Roman" w:hAnsi="Times New Roman" w:cs="Times New Roman"/>
        </w:rPr>
        <w:t>emendatorũ</w:t>
      </w:r>
      <w:proofErr w:type="spellEnd"/>
      <w:r w:rsidRPr="002B73A1">
        <w:rPr>
          <w:rFonts w:ascii="Times New Roman" w:hAnsi="Times New Roman" w:cs="Times New Roman"/>
        </w:rPr>
        <w:t xml:space="preserve"> </w:t>
      </w:r>
      <w:proofErr w:type="spellStart"/>
      <w:r w:rsidRPr="002B73A1">
        <w:rPr>
          <w:rFonts w:ascii="Times New Roman" w:hAnsi="Times New Roman" w:cs="Times New Roman"/>
        </w:rPr>
        <w:t>fidem</w:t>
      </w:r>
      <w:proofErr w:type="spellEnd"/>
      <w:r w:rsidRPr="002B73A1">
        <w:rPr>
          <w:rFonts w:ascii="Times New Roman" w:hAnsi="Times New Roman" w:cs="Times New Roman"/>
        </w:rPr>
        <w:t xml:space="preserve">, </w:t>
      </w:r>
      <w:proofErr w:type="spellStart"/>
      <w:r w:rsidRPr="002B73A1">
        <w:rPr>
          <w:rFonts w:ascii="Times New Roman" w:hAnsi="Times New Roman" w:cs="Times New Roman"/>
        </w:rPr>
        <w:t>poꭍtremo</w:t>
      </w:r>
      <w:proofErr w:type="spellEnd"/>
      <w:r w:rsidRPr="002B73A1">
        <w:rPr>
          <w:rFonts w:ascii="Times New Roman" w:hAnsi="Times New Roman" w:cs="Times New Roman"/>
        </w:rPr>
        <w:t xml:space="preserve"> ad pro / | </w:t>
      </w:r>
      <w:proofErr w:type="spellStart"/>
      <w:r w:rsidRPr="002B73A1">
        <w:rPr>
          <w:rFonts w:ascii="Times New Roman" w:hAnsi="Times New Roman" w:cs="Times New Roman"/>
        </w:rPr>
        <w:t>bati</w:t>
      </w:r>
      <w:proofErr w:type="spellEnd"/>
      <w:r w:rsidRPr="002B73A1">
        <w:rPr>
          <w:rFonts w:ascii="Times New Roman" w:hAnsi="Times New Roman" w:cs="Times New Roman"/>
        </w:rPr>
        <w:t>ꭍꭍ</w:t>
      </w:r>
      <w:proofErr w:type="spellStart"/>
      <w:r w:rsidRPr="002B73A1">
        <w:rPr>
          <w:rFonts w:ascii="Times New Roman" w:hAnsi="Times New Roman" w:cs="Times New Roman"/>
        </w:rPr>
        <w:t>imorum</w:t>
      </w:r>
      <w:proofErr w:type="spellEnd"/>
      <w:r w:rsidRPr="002B73A1">
        <w:rPr>
          <w:rFonts w:ascii="Times New Roman" w:hAnsi="Times New Roman" w:cs="Times New Roman"/>
        </w:rPr>
        <w:t xml:space="preserve"> </w:t>
      </w:r>
      <w:proofErr w:type="spellStart"/>
      <w:r w:rsidRPr="002B73A1">
        <w:rPr>
          <w:rFonts w:ascii="Times New Roman" w:hAnsi="Times New Roman" w:cs="Times New Roman"/>
        </w:rPr>
        <w:t>autorum</w:t>
      </w:r>
      <w:proofErr w:type="spellEnd"/>
      <w:r w:rsidRPr="002B73A1">
        <w:rPr>
          <w:rFonts w:ascii="Times New Roman" w:hAnsi="Times New Roman" w:cs="Times New Roman"/>
        </w:rPr>
        <w:t xml:space="preserve"> </w:t>
      </w:r>
      <w:proofErr w:type="spellStart"/>
      <w:r w:rsidRPr="002B73A1">
        <w:rPr>
          <w:rFonts w:ascii="Times New Roman" w:hAnsi="Times New Roman" w:cs="Times New Roman"/>
        </w:rPr>
        <w:t>citationem</w:t>
      </w:r>
      <w:proofErr w:type="spellEnd"/>
      <w:r w:rsidRPr="002B73A1">
        <w:rPr>
          <w:rFonts w:ascii="Times New Roman" w:hAnsi="Times New Roman" w:cs="Times New Roman"/>
        </w:rPr>
        <w:t xml:space="preserve">, </w:t>
      </w:r>
      <w:proofErr w:type="spellStart"/>
      <w:r w:rsidRPr="002B73A1">
        <w:rPr>
          <w:rFonts w:ascii="Times New Roman" w:hAnsi="Times New Roman" w:cs="Times New Roman"/>
        </w:rPr>
        <w:t>emẽdationem</w:t>
      </w:r>
      <w:proofErr w:type="spellEnd"/>
      <w:r w:rsidRPr="002B73A1">
        <w:rPr>
          <w:rFonts w:ascii="Times New Roman" w:hAnsi="Times New Roman" w:cs="Times New Roman"/>
        </w:rPr>
        <w:t xml:space="preserve"> &amp; | </w:t>
      </w:r>
      <w:proofErr w:type="spellStart"/>
      <w:r w:rsidRPr="002B73A1">
        <w:rPr>
          <w:rFonts w:ascii="Times New Roman" w:hAnsi="Times New Roman" w:cs="Times New Roman"/>
        </w:rPr>
        <w:t>interpretationem</w:t>
      </w:r>
      <w:proofErr w:type="spellEnd"/>
      <w:r w:rsidRPr="002B73A1">
        <w:rPr>
          <w:rFonts w:ascii="Times New Roman" w:hAnsi="Times New Roman" w:cs="Times New Roman"/>
        </w:rPr>
        <w:t xml:space="preserve">, </w:t>
      </w:r>
      <w:proofErr w:type="spellStart"/>
      <w:r w:rsidRPr="002B73A1">
        <w:rPr>
          <w:rFonts w:ascii="Times New Roman" w:hAnsi="Times New Roman" w:cs="Times New Roman"/>
        </w:rPr>
        <w:t>unà</w:t>
      </w:r>
      <w:proofErr w:type="spellEnd"/>
      <w:r w:rsidRPr="002B73A1">
        <w:rPr>
          <w:rFonts w:ascii="Times New Roman" w:hAnsi="Times New Roman" w:cs="Times New Roman"/>
        </w:rPr>
        <w:t xml:space="preserve"> cum </w:t>
      </w:r>
      <w:proofErr w:type="spellStart"/>
      <w:r w:rsidRPr="002B73A1">
        <w:rPr>
          <w:rFonts w:ascii="Times New Roman" w:hAnsi="Times New Roman" w:cs="Times New Roman"/>
        </w:rPr>
        <w:t>Annotationbus</w:t>
      </w:r>
      <w:proofErr w:type="spellEnd"/>
      <w:r w:rsidRPr="002B73A1">
        <w:rPr>
          <w:rFonts w:ascii="Times New Roman" w:hAnsi="Times New Roman" w:cs="Times New Roman"/>
        </w:rPr>
        <w:t xml:space="preserve"> </w:t>
      </w:r>
      <w:proofErr w:type="spellStart"/>
      <w:r w:rsidRPr="002B73A1">
        <w:rPr>
          <w:rFonts w:ascii="Times New Roman" w:hAnsi="Times New Roman" w:cs="Times New Roman"/>
        </w:rPr>
        <w:t>recogni</w:t>
      </w:r>
      <w:proofErr w:type="spellEnd"/>
      <w:r w:rsidRPr="002B73A1">
        <w:rPr>
          <w:rFonts w:ascii="Times New Roman" w:hAnsi="Times New Roman" w:cs="Times New Roman"/>
        </w:rPr>
        <w:t xml:space="preserve"> / | tis, ac magna </w:t>
      </w:r>
      <w:proofErr w:type="spellStart"/>
      <w:r w:rsidRPr="002B73A1">
        <w:rPr>
          <w:rFonts w:ascii="Times New Roman" w:hAnsi="Times New Roman" w:cs="Times New Roman"/>
        </w:rPr>
        <w:t>acce</w:t>
      </w:r>
      <w:proofErr w:type="spellEnd"/>
      <w:r w:rsidRPr="002B73A1">
        <w:rPr>
          <w:rFonts w:ascii="Times New Roman" w:hAnsi="Times New Roman" w:cs="Times New Roman"/>
        </w:rPr>
        <w:t>ꭍꭍ</w:t>
      </w:r>
      <w:proofErr w:type="spellStart"/>
      <w:r w:rsidRPr="002B73A1">
        <w:rPr>
          <w:rFonts w:ascii="Times New Roman" w:hAnsi="Times New Roman" w:cs="Times New Roman"/>
        </w:rPr>
        <w:t>ione</w:t>
      </w:r>
      <w:proofErr w:type="spellEnd"/>
      <w:r w:rsidRPr="002B73A1">
        <w:rPr>
          <w:rFonts w:ascii="Times New Roman" w:hAnsi="Times New Roman" w:cs="Times New Roman"/>
        </w:rPr>
        <w:t xml:space="preserve"> locupletatis, </w:t>
      </w:r>
      <w:proofErr w:type="spellStart"/>
      <w:r w:rsidRPr="002B73A1">
        <w:rPr>
          <w:rFonts w:ascii="Times New Roman" w:hAnsi="Times New Roman" w:cs="Times New Roman"/>
        </w:rPr>
        <w:t>quælectorem</w:t>
      </w:r>
      <w:proofErr w:type="spellEnd"/>
      <w:r w:rsidRPr="002B73A1">
        <w:rPr>
          <w:rFonts w:ascii="Times New Roman" w:hAnsi="Times New Roman" w:cs="Times New Roman"/>
        </w:rPr>
        <w:t xml:space="preserve"> do | </w:t>
      </w:r>
      <w:proofErr w:type="spellStart"/>
      <w:r w:rsidRPr="002B73A1">
        <w:rPr>
          <w:rFonts w:ascii="Times New Roman" w:hAnsi="Times New Roman" w:cs="Times New Roman"/>
        </w:rPr>
        <w:t>ceant</w:t>
      </w:r>
      <w:proofErr w:type="spellEnd"/>
      <w:r w:rsidRPr="002B73A1">
        <w:rPr>
          <w:rFonts w:ascii="Times New Roman" w:hAnsi="Times New Roman" w:cs="Times New Roman"/>
        </w:rPr>
        <w:t xml:space="preserve">, quid qua </w:t>
      </w:r>
      <w:proofErr w:type="spellStart"/>
      <w:r w:rsidRPr="002B73A1">
        <w:rPr>
          <w:rFonts w:ascii="Times New Roman" w:hAnsi="Times New Roman" w:cs="Times New Roman"/>
        </w:rPr>
        <w:t>ratione</w:t>
      </w:r>
      <w:proofErr w:type="spellEnd"/>
      <w:r w:rsidRPr="002B73A1">
        <w:rPr>
          <w:rFonts w:ascii="Times New Roman" w:hAnsi="Times New Roman" w:cs="Times New Roman"/>
        </w:rPr>
        <w:t xml:space="preserve"> </w:t>
      </w:r>
      <w:proofErr w:type="spellStart"/>
      <w:r w:rsidRPr="002B73A1">
        <w:rPr>
          <w:rFonts w:ascii="Times New Roman" w:hAnsi="Times New Roman" w:cs="Times New Roman"/>
        </w:rPr>
        <w:t>mutatum</w:t>
      </w:r>
      <w:proofErr w:type="spellEnd"/>
      <w:r w:rsidRPr="002B73A1">
        <w:rPr>
          <w:rFonts w:ascii="Times New Roman" w:hAnsi="Times New Roman" w:cs="Times New Roman"/>
        </w:rPr>
        <w:t xml:space="preserve"> ꭍit. </w:t>
      </w:r>
      <w:proofErr w:type="spellStart"/>
      <w:r w:rsidRPr="002B73A1">
        <w:rPr>
          <w:rFonts w:ascii="Times New Roman" w:hAnsi="Times New Roman" w:cs="Times New Roman"/>
        </w:rPr>
        <w:t>Quiꭍquis</w:t>
      </w:r>
      <w:proofErr w:type="spellEnd"/>
      <w:r w:rsidRPr="002B73A1">
        <w:rPr>
          <w:rFonts w:ascii="Times New Roman" w:hAnsi="Times New Roman" w:cs="Times New Roman"/>
        </w:rPr>
        <w:t xml:space="preserve"> | </w:t>
      </w:r>
      <w:proofErr w:type="spellStart"/>
      <w:r w:rsidRPr="002B73A1">
        <w:rPr>
          <w:rFonts w:ascii="Times New Roman" w:hAnsi="Times New Roman" w:cs="Times New Roman"/>
        </w:rPr>
        <w:t>igitur</w:t>
      </w:r>
      <w:proofErr w:type="spellEnd"/>
      <w:r w:rsidRPr="002B73A1">
        <w:rPr>
          <w:rFonts w:ascii="Times New Roman" w:hAnsi="Times New Roman" w:cs="Times New Roman"/>
        </w:rPr>
        <w:t xml:space="preserve"> </w:t>
      </w:r>
      <w:proofErr w:type="spellStart"/>
      <w:r w:rsidRPr="002B73A1">
        <w:rPr>
          <w:rFonts w:ascii="Times New Roman" w:hAnsi="Times New Roman" w:cs="Times New Roman"/>
        </w:rPr>
        <w:t>amas</w:t>
      </w:r>
      <w:proofErr w:type="spellEnd"/>
      <w:r w:rsidRPr="002B73A1">
        <w:rPr>
          <w:rFonts w:ascii="Times New Roman" w:hAnsi="Times New Roman" w:cs="Times New Roman"/>
        </w:rPr>
        <w:t xml:space="preserve"> </w:t>
      </w:r>
      <w:proofErr w:type="spellStart"/>
      <w:r w:rsidRPr="002B73A1">
        <w:rPr>
          <w:rFonts w:ascii="Times New Roman" w:hAnsi="Times New Roman" w:cs="Times New Roman"/>
        </w:rPr>
        <w:t>ueram</w:t>
      </w:r>
      <w:proofErr w:type="spellEnd"/>
      <w:r w:rsidRPr="002B73A1">
        <w:rPr>
          <w:rFonts w:ascii="Times New Roman" w:hAnsi="Times New Roman" w:cs="Times New Roman"/>
        </w:rPr>
        <w:t xml:space="preserve"> </w:t>
      </w:r>
      <w:proofErr w:type="spellStart"/>
      <w:r w:rsidRPr="002B73A1">
        <w:rPr>
          <w:rFonts w:ascii="Times New Roman" w:hAnsi="Times New Roman" w:cs="Times New Roman"/>
        </w:rPr>
        <w:t>Theologiam</w:t>
      </w:r>
      <w:proofErr w:type="spellEnd"/>
      <w:r w:rsidRPr="002B73A1">
        <w:rPr>
          <w:rFonts w:ascii="Times New Roman" w:hAnsi="Times New Roman" w:cs="Times New Roman"/>
        </w:rPr>
        <w:t xml:space="preserve">, </w:t>
      </w:r>
      <w:proofErr w:type="spellStart"/>
      <w:r w:rsidRPr="002B73A1">
        <w:rPr>
          <w:rFonts w:ascii="Times New Roman" w:hAnsi="Times New Roman" w:cs="Times New Roman"/>
        </w:rPr>
        <w:t>lege</w:t>
      </w:r>
      <w:proofErr w:type="spellEnd"/>
      <w:r w:rsidRPr="002B73A1">
        <w:rPr>
          <w:rFonts w:ascii="Times New Roman" w:hAnsi="Times New Roman" w:cs="Times New Roman"/>
        </w:rPr>
        <w:t xml:space="preserve">, </w:t>
      </w:r>
      <w:proofErr w:type="spellStart"/>
      <w:r w:rsidRPr="002B73A1">
        <w:rPr>
          <w:rFonts w:ascii="Times New Roman" w:hAnsi="Times New Roman" w:cs="Times New Roman"/>
        </w:rPr>
        <w:t>cogno</w:t>
      </w:r>
      <w:proofErr w:type="spellEnd"/>
      <w:r w:rsidRPr="002B73A1">
        <w:rPr>
          <w:rFonts w:ascii="Times New Roman" w:hAnsi="Times New Roman" w:cs="Times New Roman"/>
        </w:rPr>
        <w:t xml:space="preserve"> | ꭍ</w:t>
      </w:r>
      <w:proofErr w:type="spellStart"/>
      <w:r w:rsidRPr="002B73A1">
        <w:rPr>
          <w:rFonts w:ascii="Times New Roman" w:hAnsi="Times New Roman" w:cs="Times New Roman"/>
        </w:rPr>
        <w:t>ce</w:t>
      </w:r>
      <w:proofErr w:type="spellEnd"/>
      <w:r w:rsidRPr="002B73A1">
        <w:rPr>
          <w:rFonts w:ascii="Times New Roman" w:hAnsi="Times New Roman" w:cs="Times New Roman"/>
        </w:rPr>
        <w:t xml:space="preserve">, ac </w:t>
      </w:r>
      <w:proofErr w:type="spellStart"/>
      <w:r w:rsidRPr="002B73A1">
        <w:rPr>
          <w:rFonts w:ascii="Times New Roman" w:hAnsi="Times New Roman" w:cs="Times New Roman"/>
        </w:rPr>
        <w:t>deinde</w:t>
      </w:r>
      <w:proofErr w:type="spellEnd"/>
      <w:r w:rsidRPr="002B73A1">
        <w:rPr>
          <w:rFonts w:ascii="Times New Roman" w:hAnsi="Times New Roman" w:cs="Times New Roman"/>
        </w:rPr>
        <w:t xml:space="preserve"> </w:t>
      </w:r>
      <w:proofErr w:type="spellStart"/>
      <w:r w:rsidRPr="002B73A1">
        <w:rPr>
          <w:rFonts w:ascii="Times New Roman" w:hAnsi="Times New Roman" w:cs="Times New Roman"/>
        </w:rPr>
        <w:t>iudica</w:t>
      </w:r>
      <w:proofErr w:type="spellEnd"/>
      <w:r w:rsidRPr="002B73A1">
        <w:rPr>
          <w:rFonts w:ascii="Times New Roman" w:hAnsi="Times New Roman" w:cs="Times New Roman"/>
        </w:rPr>
        <w:t xml:space="preserve">. </w:t>
      </w:r>
      <w:proofErr w:type="spellStart"/>
      <w:r w:rsidRPr="002B73A1">
        <w:rPr>
          <w:rFonts w:ascii="Times New Roman" w:hAnsi="Times New Roman" w:cs="Times New Roman"/>
        </w:rPr>
        <w:t>Neqȝ</w:t>
      </w:r>
      <w:proofErr w:type="spellEnd"/>
      <w:r w:rsidRPr="002B73A1">
        <w:rPr>
          <w:rFonts w:ascii="Times New Roman" w:hAnsi="Times New Roman" w:cs="Times New Roman"/>
        </w:rPr>
        <w:t xml:space="preserve"> ꭍ</w:t>
      </w:r>
      <w:proofErr w:type="spellStart"/>
      <w:r w:rsidRPr="002B73A1">
        <w:rPr>
          <w:rFonts w:ascii="Times New Roman" w:hAnsi="Times New Roman" w:cs="Times New Roman"/>
        </w:rPr>
        <w:t>tatim</w:t>
      </w:r>
      <w:proofErr w:type="spellEnd"/>
      <w:r w:rsidRPr="002B73A1">
        <w:rPr>
          <w:rFonts w:ascii="Times New Roman" w:hAnsi="Times New Roman" w:cs="Times New Roman"/>
        </w:rPr>
        <w:t xml:space="preserve"> </w:t>
      </w:r>
      <w:proofErr w:type="spellStart"/>
      <w:r w:rsidRPr="002B73A1">
        <w:rPr>
          <w:rFonts w:ascii="Times New Roman" w:hAnsi="Times New Roman" w:cs="Times New Roman"/>
        </w:rPr>
        <w:t>offen</w:t>
      </w:r>
      <w:proofErr w:type="spellEnd"/>
      <w:r w:rsidRPr="002B73A1">
        <w:rPr>
          <w:rFonts w:ascii="Times New Roman" w:hAnsi="Times New Roman" w:cs="Times New Roman"/>
        </w:rPr>
        <w:t xml:space="preserve"> / | </w:t>
      </w:r>
      <w:proofErr w:type="spellStart"/>
      <w:r w:rsidRPr="002B73A1">
        <w:rPr>
          <w:rFonts w:ascii="Times New Roman" w:hAnsi="Times New Roman" w:cs="Times New Roman"/>
        </w:rPr>
        <w:t>dere</w:t>
      </w:r>
      <w:proofErr w:type="spellEnd"/>
      <w:r w:rsidRPr="002B73A1">
        <w:rPr>
          <w:rFonts w:ascii="Times New Roman" w:hAnsi="Times New Roman" w:cs="Times New Roman"/>
        </w:rPr>
        <w:t>, ꭍ</w:t>
      </w:r>
      <w:proofErr w:type="spellStart"/>
      <w:r w:rsidRPr="002B73A1">
        <w:rPr>
          <w:rFonts w:ascii="Times New Roman" w:hAnsi="Times New Roman" w:cs="Times New Roman"/>
        </w:rPr>
        <w:t>i</w:t>
      </w:r>
      <w:proofErr w:type="spellEnd"/>
      <w:r w:rsidRPr="002B73A1">
        <w:rPr>
          <w:rFonts w:ascii="Times New Roman" w:hAnsi="Times New Roman" w:cs="Times New Roman"/>
        </w:rPr>
        <w:t xml:space="preserve"> quid </w:t>
      </w:r>
      <w:proofErr w:type="spellStart"/>
      <w:r w:rsidRPr="002B73A1">
        <w:rPr>
          <w:rFonts w:ascii="Times New Roman" w:hAnsi="Times New Roman" w:cs="Times New Roman"/>
        </w:rPr>
        <w:t>mutatum</w:t>
      </w:r>
      <w:proofErr w:type="spellEnd"/>
      <w:r w:rsidRPr="002B73A1">
        <w:rPr>
          <w:rFonts w:ascii="Times New Roman" w:hAnsi="Times New Roman" w:cs="Times New Roman"/>
        </w:rPr>
        <w:t xml:space="preserve"> </w:t>
      </w:r>
      <w:proofErr w:type="spellStart"/>
      <w:r w:rsidRPr="002B73A1">
        <w:rPr>
          <w:rFonts w:ascii="Times New Roman" w:hAnsi="Times New Roman" w:cs="Times New Roman"/>
        </w:rPr>
        <w:t>offenderis</w:t>
      </w:r>
      <w:proofErr w:type="spellEnd"/>
      <w:r w:rsidRPr="002B73A1">
        <w:rPr>
          <w:rFonts w:ascii="Times New Roman" w:hAnsi="Times New Roman" w:cs="Times New Roman"/>
        </w:rPr>
        <w:t xml:space="preserve">, ꭍed </w:t>
      </w:r>
      <w:proofErr w:type="spellStart"/>
      <w:r w:rsidRPr="002B73A1">
        <w:rPr>
          <w:rFonts w:ascii="Times New Roman" w:hAnsi="Times New Roman" w:cs="Times New Roman"/>
        </w:rPr>
        <w:t>expẽde</w:t>
      </w:r>
      <w:proofErr w:type="spellEnd"/>
      <w:r w:rsidRPr="002B73A1">
        <w:rPr>
          <w:rFonts w:ascii="Times New Roman" w:hAnsi="Times New Roman" w:cs="Times New Roman"/>
        </w:rPr>
        <w:t xml:space="preserve">, </w:t>
      </w:r>
      <w:proofErr w:type="spellStart"/>
      <w:r w:rsidRPr="002B73A1">
        <w:rPr>
          <w:rFonts w:ascii="Times New Roman" w:hAnsi="Times New Roman" w:cs="Times New Roman"/>
        </w:rPr>
        <w:t>num</w:t>
      </w:r>
      <w:proofErr w:type="spellEnd"/>
      <w:r w:rsidRPr="002B73A1">
        <w:rPr>
          <w:rFonts w:ascii="Times New Roman" w:hAnsi="Times New Roman" w:cs="Times New Roman"/>
        </w:rPr>
        <w:t xml:space="preserve"> in Melius </w:t>
      </w:r>
      <w:proofErr w:type="spellStart"/>
      <w:r w:rsidRPr="002B73A1">
        <w:rPr>
          <w:rFonts w:ascii="Times New Roman" w:hAnsi="Times New Roman" w:cs="Times New Roman"/>
        </w:rPr>
        <w:t>mutatum</w:t>
      </w:r>
      <w:proofErr w:type="spellEnd"/>
      <w:r w:rsidRPr="002B73A1">
        <w:rPr>
          <w:rFonts w:ascii="Times New Roman" w:hAnsi="Times New Roman" w:cs="Times New Roman"/>
        </w:rPr>
        <w:t xml:space="preserve"> | ꭍit. Nam morbus </w:t>
      </w:r>
      <w:proofErr w:type="spellStart"/>
      <w:r w:rsidRPr="002B73A1">
        <w:rPr>
          <w:rFonts w:ascii="Times New Roman" w:hAnsi="Times New Roman" w:cs="Times New Roman"/>
        </w:rPr>
        <w:t>eꭍt</w:t>
      </w:r>
      <w:proofErr w:type="spellEnd"/>
      <w:r w:rsidRPr="002B73A1">
        <w:rPr>
          <w:rFonts w:ascii="Times New Roman" w:hAnsi="Times New Roman" w:cs="Times New Roman"/>
        </w:rPr>
        <w:t xml:space="preserve">, non </w:t>
      </w:r>
      <w:proofErr w:type="spellStart"/>
      <w:r w:rsidRPr="002B73A1">
        <w:rPr>
          <w:rFonts w:ascii="Times New Roman" w:hAnsi="Times New Roman" w:cs="Times New Roman"/>
        </w:rPr>
        <w:t>iu</w:t>
      </w:r>
      <w:proofErr w:type="spellEnd"/>
      <w:r w:rsidRPr="002B73A1">
        <w:rPr>
          <w:rFonts w:ascii="Times New Roman" w:hAnsi="Times New Roman" w:cs="Times New Roman"/>
        </w:rPr>
        <w:t xml:space="preserve"> | </w:t>
      </w:r>
      <w:proofErr w:type="spellStart"/>
      <w:r w:rsidRPr="002B73A1">
        <w:rPr>
          <w:rFonts w:ascii="Times New Roman" w:hAnsi="Times New Roman" w:cs="Times New Roman"/>
        </w:rPr>
        <w:t>dicium</w:t>
      </w:r>
      <w:proofErr w:type="spellEnd"/>
      <w:r w:rsidRPr="002B73A1">
        <w:rPr>
          <w:rFonts w:ascii="Times New Roman" w:hAnsi="Times New Roman" w:cs="Times New Roman"/>
        </w:rPr>
        <w:t xml:space="preserve">, </w:t>
      </w:r>
      <w:proofErr w:type="spellStart"/>
      <w:r w:rsidRPr="002B73A1">
        <w:rPr>
          <w:rFonts w:ascii="Times New Roman" w:hAnsi="Times New Roman" w:cs="Times New Roman"/>
        </w:rPr>
        <w:t>damnare</w:t>
      </w:r>
      <w:proofErr w:type="spellEnd"/>
      <w:r w:rsidRPr="002B73A1">
        <w:rPr>
          <w:rFonts w:ascii="Times New Roman" w:hAnsi="Times New Roman" w:cs="Times New Roman"/>
        </w:rPr>
        <w:t xml:space="preserve"> quod | </w:t>
      </w:r>
      <w:proofErr w:type="gramStart"/>
      <w:r w:rsidRPr="002B73A1">
        <w:rPr>
          <w:rFonts w:ascii="Times New Roman" w:hAnsi="Times New Roman" w:cs="Times New Roman"/>
        </w:rPr>
        <w:t xml:space="preserve">non </w:t>
      </w:r>
      <w:proofErr w:type="spellStart"/>
      <w:r w:rsidRPr="002B73A1">
        <w:rPr>
          <w:rFonts w:ascii="Times New Roman" w:hAnsi="Times New Roman" w:cs="Times New Roman"/>
        </w:rPr>
        <w:t>in</w:t>
      </w:r>
      <w:proofErr w:type="gramEnd"/>
      <w:r w:rsidRPr="002B73A1">
        <w:rPr>
          <w:rFonts w:ascii="Times New Roman" w:hAnsi="Times New Roman" w:cs="Times New Roman"/>
        </w:rPr>
        <w:t>ꭍpex</w:t>
      </w:r>
      <w:proofErr w:type="spellEnd"/>
      <w:r w:rsidRPr="002B73A1">
        <w:rPr>
          <w:rFonts w:ascii="Times New Roman" w:hAnsi="Times New Roman" w:cs="Times New Roman"/>
        </w:rPr>
        <w:t xml:space="preserve"> / | </w:t>
      </w:r>
      <w:proofErr w:type="spellStart"/>
      <w:r w:rsidRPr="002B73A1">
        <w:rPr>
          <w:rFonts w:ascii="Times New Roman" w:hAnsi="Times New Roman" w:cs="Times New Roman"/>
        </w:rPr>
        <w:t>eris</w:t>
      </w:r>
      <w:proofErr w:type="spellEnd"/>
      <w:r w:rsidRPr="002B73A1">
        <w:rPr>
          <w:rFonts w:ascii="Times New Roman" w:hAnsi="Times New Roman" w:cs="Times New Roman"/>
        </w:rPr>
        <w:t xml:space="preserve">. | SALVO UBIQUE ET ILLABEFA | CTO ECCLESIAE IVDICIO. | </w:t>
      </w:r>
      <w:proofErr w:type="spellStart"/>
      <w:r w:rsidRPr="002B73A1">
        <w:rPr>
          <w:rFonts w:ascii="Times New Roman" w:hAnsi="Times New Roman" w:cs="Times New Roman"/>
        </w:rPr>
        <w:t>Addita</w:t>
      </w:r>
      <w:proofErr w:type="spellEnd"/>
      <w:r w:rsidRPr="002B73A1">
        <w:rPr>
          <w:rFonts w:ascii="Times New Roman" w:hAnsi="Times New Roman" w:cs="Times New Roman"/>
        </w:rPr>
        <w:t xml:space="preserve"> ꭍ</w:t>
      </w:r>
      <w:proofErr w:type="spellStart"/>
      <w:r w:rsidRPr="002B73A1">
        <w:rPr>
          <w:rFonts w:ascii="Times New Roman" w:hAnsi="Times New Roman" w:cs="Times New Roman"/>
        </w:rPr>
        <w:t>unt</w:t>
      </w:r>
      <w:proofErr w:type="spellEnd"/>
      <w:r w:rsidRPr="002B73A1">
        <w:rPr>
          <w:rFonts w:ascii="Times New Roman" w:hAnsi="Times New Roman" w:cs="Times New Roman"/>
        </w:rPr>
        <w:t xml:space="preserve"> in ꭍ</w:t>
      </w:r>
      <w:proofErr w:type="spellStart"/>
      <w:r w:rsidRPr="002B73A1">
        <w:rPr>
          <w:rFonts w:ascii="Times New Roman" w:hAnsi="Times New Roman" w:cs="Times New Roman"/>
        </w:rPr>
        <w:t>ingulus</w:t>
      </w:r>
      <w:proofErr w:type="spellEnd"/>
      <w:r w:rsidRPr="002B73A1">
        <w:rPr>
          <w:rFonts w:ascii="Times New Roman" w:hAnsi="Times New Roman" w:cs="Times New Roman"/>
        </w:rPr>
        <w:t xml:space="preserve"> </w:t>
      </w:r>
      <w:proofErr w:type="spellStart"/>
      <w:r w:rsidRPr="002B73A1">
        <w:rPr>
          <w:rFonts w:ascii="Times New Roman" w:hAnsi="Times New Roman" w:cs="Times New Roman"/>
        </w:rPr>
        <w:t>Apoꭍtolorum</w:t>
      </w:r>
      <w:proofErr w:type="spellEnd"/>
      <w:r w:rsidRPr="002B73A1">
        <w:rPr>
          <w:rFonts w:ascii="Times New Roman" w:hAnsi="Times New Roman" w:cs="Times New Roman"/>
        </w:rPr>
        <w:t xml:space="preserve"> epi / | ꭍtolas, Argumenta per eundem.</w:t>
      </w:r>
    </w:p>
    <w:p w14:paraId="3C18CC00" w14:textId="6D35BE9B" w:rsidR="002B73A1" w:rsidRDefault="002B73A1">
      <w:pPr>
        <w:rPr>
          <w:rFonts w:ascii="Times New Roman" w:hAnsi="Times New Roman" w:cs="Times New Roman"/>
        </w:rPr>
      </w:pPr>
    </w:p>
    <w:p w14:paraId="749685F3" w14:textId="6660303E" w:rsidR="002B73A1" w:rsidRPr="002B73A1" w:rsidRDefault="002B73A1" w:rsidP="000D4549">
      <w:pPr>
        <w:ind w:firstLine="720"/>
        <w:rPr>
          <w:rFonts w:ascii="Times New Roman" w:hAnsi="Times New Roman" w:cs="Times New Roman"/>
        </w:rPr>
      </w:pPr>
      <w:r w:rsidRPr="002B73A1">
        <w:rPr>
          <w:rFonts w:ascii="Times New Roman" w:hAnsi="Times New Roman" w:cs="Times New Roman"/>
        </w:rPr>
        <w:t>The book is written entirely in Roman typ</w:t>
      </w:r>
      <w:r w:rsidR="00F33ED4">
        <w:rPr>
          <w:rFonts w:ascii="Times New Roman" w:hAnsi="Times New Roman" w:cs="Times New Roman"/>
        </w:rPr>
        <w:t>e</w:t>
      </w:r>
      <w:r w:rsidRPr="002B73A1">
        <w:rPr>
          <w:rFonts w:ascii="Times New Roman" w:hAnsi="Times New Roman" w:cs="Times New Roman"/>
        </w:rPr>
        <w:t xml:space="preserve"> and is primarily in Latin</w:t>
      </w:r>
      <w:r w:rsidR="006E2342">
        <w:rPr>
          <w:rFonts w:ascii="Times New Roman" w:hAnsi="Times New Roman" w:cs="Times New Roman"/>
        </w:rPr>
        <w:t xml:space="preserve"> (based on the Vulgate</w:t>
      </w:r>
      <w:r w:rsidR="000C6CB1">
        <w:rPr>
          <w:rFonts w:ascii="Times New Roman" w:hAnsi="Times New Roman" w:cs="Times New Roman"/>
        </w:rPr>
        <w:t>)</w:t>
      </w:r>
      <w:r w:rsidR="006E2342">
        <w:rPr>
          <w:rStyle w:val="FootnoteReference"/>
          <w:rFonts w:ascii="Times New Roman" w:hAnsi="Times New Roman" w:cs="Times New Roman"/>
        </w:rPr>
        <w:footnoteReference w:id="2"/>
      </w:r>
      <w:r w:rsidRPr="002B73A1">
        <w:rPr>
          <w:rFonts w:ascii="Times New Roman" w:hAnsi="Times New Roman" w:cs="Times New Roman"/>
        </w:rPr>
        <w:t xml:space="preserve"> with occasional Greek excerpts, such as the Greek paragraph that accompanies the Latin </w:t>
      </w:r>
      <w:proofErr w:type="spellStart"/>
      <w:r w:rsidRPr="002B73A1">
        <w:rPr>
          <w:rFonts w:ascii="Times New Roman" w:hAnsi="Times New Roman" w:cs="Times New Roman"/>
          <w:i/>
        </w:rPr>
        <w:t>Apocalypsis</w:t>
      </w:r>
      <w:proofErr w:type="spellEnd"/>
      <w:r w:rsidRPr="002B73A1">
        <w:rPr>
          <w:rFonts w:ascii="Times New Roman" w:hAnsi="Times New Roman" w:cs="Times New Roman"/>
        </w:rPr>
        <w:t xml:space="preserve"> on page 562</w:t>
      </w:r>
      <w:r w:rsidR="00F9324B" w:rsidRPr="00F9324B">
        <w:rPr>
          <w:rFonts w:ascii="Times New Roman" w:hAnsi="Times New Roman" w:cs="Times New Roman"/>
        </w:rPr>
        <w:t>.</w:t>
      </w:r>
      <w:r w:rsidR="006E2342">
        <w:rPr>
          <w:rFonts w:ascii="Times New Roman" w:hAnsi="Times New Roman" w:cs="Times New Roman"/>
        </w:rPr>
        <w:t xml:space="preserve"> </w:t>
      </w:r>
      <w:r w:rsidRPr="002B73A1">
        <w:rPr>
          <w:rFonts w:ascii="Times New Roman" w:hAnsi="Times New Roman" w:cs="Times New Roman"/>
        </w:rPr>
        <w:t xml:space="preserve">In terms of the pagination and collation of the text, the page numbers can be found at the headers of the pages. There were no missing pages or leaves, and the manuscript was complete. Additionally, the collation can be found at the foot of the page, and whilst it </w:t>
      </w:r>
      <w:r>
        <w:rPr>
          <w:rFonts w:ascii="Times New Roman" w:hAnsi="Times New Roman" w:cs="Times New Roman"/>
        </w:rPr>
        <w:t xml:space="preserve">unusually </w:t>
      </w:r>
      <w:r w:rsidRPr="002B73A1">
        <w:rPr>
          <w:rFonts w:ascii="Times New Roman" w:hAnsi="Times New Roman" w:cs="Times New Roman"/>
        </w:rPr>
        <w:t xml:space="preserve">includes the letter ‘V’, it excludes the letters ‘J’ and ‘W’. The </w:t>
      </w:r>
      <w:r w:rsidR="00DD3130">
        <w:rPr>
          <w:rFonts w:ascii="Times New Roman" w:hAnsi="Times New Roman" w:cs="Times New Roman"/>
        </w:rPr>
        <w:t xml:space="preserve">format of the </w:t>
      </w:r>
      <w:r w:rsidRPr="002B73A1">
        <w:rPr>
          <w:rFonts w:ascii="Times New Roman" w:hAnsi="Times New Roman" w:cs="Times New Roman"/>
        </w:rPr>
        <w:t xml:space="preserve">manuscript appears to be Octavo, as there are four main leaves, followed by three blank leaves. The ‘Statement of Signing’ of the book is as follows: </w:t>
      </w:r>
    </w:p>
    <w:p w14:paraId="41DE2B15" w14:textId="4D9DA500" w:rsidR="002B73A1" w:rsidRDefault="002B73A1" w:rsidP="002B73A1">
      <w:pPr>
        <w:jc w:val="center"/>
        <w:rPr>
          <w:rFonts w:ascii="Times New Roman" w:hAnsi="Times New Roman" w:cs="Times New Roman"/>
        </w:rPr>
      </w:pPr>
      <w:r w:rsidRPr="002B73A1">
        <w:rPr>
          <w:rFonts w:ascii="Times New Roman" w:hAnsi="Times New Roman" w:cs="Times New Roman"/>
        </w:rPr>
        <w:t>A – D⁴, E⁵, F - V - Z⁴, a - v - z⁴, A – V - Z⁴, &amp;⁴</w:t>
      </w:r>
    </w:p>
    <w:p w14:paraId="7F67723A" w14:textId="77E9BE64" w:rsidR="00F153C1" w:rsidRDefault="00F153C1" w:rsidP="004C13D3">
      <w:pPr>
        <w:ind w:firstLine="720"/>
        <w:rPr>
          <w:rFonts w:ascii="Times New Roman" w:hAnsi="Times New Roman" w:cs="Times New Roman"/>
        </w:rPr>
      </w:pPr>
      <w:r w:rsidRPr="00F153C1">
        <w:rPr>
          <w:rFonts w:ascii="Times New Roman" w:hAnsi="Times New Roman" w:cs="Times New Roman"/>
        </w:rPr>
        <w:t xml:space="preserve">Aside from the borders of the </w:t>
      </w:r>
      <w:proofErr w:type="spellStart"/>
      <w:r w:rsidRPr="00F153C1">
        <w:rPr>
          <w:rFonts w:ascii="Times New Roman" w:hAnsi="Times New Roman" w:cs="Times New Roman"/>
        </w:rPr>
        <w:t>Frontis</w:t>
      </w:r>
      <w:proofErr w:type="spellEnd"/>
      <w:r w:rsidRPr="00F153C1">
        <w:rPr>
          <w:rFonts w:ascii="Times New Roman" w:hAnsi="Times New Roman" w:cs="Times New Roman"/>
        </w:rPr>
        <w:t xml:space="preserve"> Piece, the text features occasional wood-cut engravings throughout the text</w:t>
      </w:r>
      <w:r>
        <w:rPr>
          <w:rFonts w:ascii="Times New Roman" w:hAnsi="Times New Roman" w:cs="Times New Roman"/>
        </w:rPr>
        <w:t>, primarily in the case of historiated initials and borders</w:t>
      </w:r>
      <w:r w:rsidRPr="00F153C1">
        <w:rPr>
          <w:rFonts w:ascii="Times New Roman" w:hAnsi="Times New Roman" w:cs="Times New Roman"/>
        </w:rPr>
        <w:t xml:space="preserve">. Neither the </w:t>
      </w:r>
      <w:proofErr w:type="spellStart"/>
      <w:r w:rsidRPr="00F153C1">
        <w:rPr>
          <w:rFonts w:ascii="Times New Roman" w:hAnsi="Times New Roman" w:cs="Times New Roman"/>
        </w:rPr>
        <w:t>Frontis</w:t>
      </w:r>
      <w:proofErr w:type="spellEnd"/>
      <w:r w:rsidRPr="00F153C1">
        <w:rPr>
          <w:rFonts w:ascii="Times New Roman" w:hAnsi="Times New Roman" w:cs="Times New Roman"/>
        </w:rPr>
        <w:t xml:space="preserve"> Piece nor the colophon offer any indication towards the engraver, and it is quite plausible that many engravers collaborated to work on the illustrations of the </w:t>
      </w:r>
      <w:proofErr w:type="spellStart"/>
      <w:r w:rsidRPr="000C6CB1">
        <w:rPr>
          <w:rFonts w:ascii="Times New Roman" w:hAnsi="Times New Roman" w:cs="Times New Roman"/>
          <w:i/>
        </w:rPr>
        <w:t>Nouum</w:t>
      </w:r>
      <w:proofErr w:type="spellEnd"/>
      <w:r w:rsidRPr="000C6CB1">
        <w:rPr>
          <w:rFonts w:ascii="Times New Roman" w:hAnsi="Times New Roman" w:cs="Times New Roman"/>
          <w:i/>
        </w:rPr>
        <w:t xml:space="preserve"> </w:t>
      </w:r>
      <w:proofErr w:type="spellStart"/>
      <w:r w:rsidRPr="000C6CB1">
        <w:rPr>
          <w:rFonts w:ascii="Times New Roman" w:hAnsi="Times New Roman" w:cs="Times New Roman"/>
          <w:i/>
        </w:rPr>
        <w:t>Testamentum</w:t>
      </w:r>
      <w:proofErr w:type="spellEnd"/>
      <w:r w:rsidRPr="000C6CB1">
        <w:rPr>
          <w:rFonts w:ascii="Times New Roman" w:hAnsi="Times New Roman" w:cs="Times New Roman"/>
          <w:i/>
        </w:rPr>
        <w:t xml:space="preserve"> </w:t>
      </w:r>
      <w:proofErr w:type="spellStart"/>
      <w:r w:rsidRPr="000C6CB1">
        <w:rPr>
          <w:rFonts w:ascii="Times New Roman" w:hAnsi="Times New Roman" w:cs="Times New Roman"/>
          <w:i/>
        </w:rPr>
        <w:t>omne</w:t>
      </w:r>
      <w:proofErr w:type="spellEnd"/>
      <w:r w:rsidRPr="00F153C1">
        <w:rPr>
          <w:rFonts w:ascii="Times New Roman" w:hAnsi="Times New Roman" w:cs="Times New Roman"/>
        </w:rPr>
        <w:t xml:space="preserve"> […]. It is worth mentioning that the wood-cut borders of the </w:t>
      </w:r>
      <w:proofErr w:type="spellStart"/>
      <w:r w:rsidRPr="00F153C1">
        <w:rPr>
          <w:rFonts w:ascii="Times New Roman" w:hAnsi="Times New Roman" w:cs="Times New Roman"/>
        </w:rPr>
        <w:t>Frontis</w:t>
      </w:r>
      <w:proofErr w:type="spellEnd"/>
      <w:r w:rsidRPr="00F153C1">
        <w:rPr>
          <w:rFonts w:ascii="Times New Roman" w:hAnsi="Times New Roman" w:cs="Times New Roman"/>
        </w:rPr>
        <w:t xml:space="preserve"> Piece depict figures such as “Fortuna” and “</w:t>
      </w:r>
      <w:proofErr w:type="spellStart"/>
      <w:r w:rsidRPr="00F153C1">
        <w:rPr>
          <w:rFonts w:ascii="Times New Roman" w:hAnsi="Times New Roman" w:cs="Times New Roman"/>
        </w:rPr>
        <w:t>Opiniones</w:t>
      </w:r>
      <w:proofErr w:type="spellEnd"/>
      <w:r w:rsidRPr="00F153C1">
        <w:rPr>
          <w:rFonts w:ascii="Times New Roman" w:hAnsi="Times New Roman" w:cs="Times New Roman"/>
        </w:rPr>
        <w:t>”, almost as a microcosmic representation of the Revelation.</w:t>
      </w:r>
      <w:bookmarkStart w:id="0" w:name="_GoBack"/>
      <w:bookmarkEnd w:id="0"/>
    </w:p>
    <w:p w14:paraId="5EC97A6C" w14:textId="4005AB50" w:rsidR="00CA3296" w:rsidRDefault="002B73A1" w:rsidP="00F2740C">
      <w:pPr>
        <w:ind w:firstLine="720"/>
        <w:rPr>
          <w:rFonts w:ascii="Times New Roman" w:hAnsi="Times New Roman" w:cs="Times New Roman"/>
        </w:rPr>
      </w:pPr>
      <w:r>
        <w:rPr>
          <w:rFonts w:ascii="Times New Roman" w:hAnsi="Times New Roman" w:cs="Times New Roman"/>
        </w:rPr>
        <w:lastRenderedPageBreak/>
        <w:t>The</w:t>
      </w:r>
      <w:r w:rsidRPr="002B73A1">
        <w:rPr>
          <w:rFonts w:ascii="Times New Roman" w:hAnsi="Times New Roman" w:cs="Times New Roman"/>
        </w:rPr>
        <w:t xml:space="preserve"> </w:t>
      </w:r>
      <w:proofErr w:type="spellStart"/>
      <w:r w:rsidRPr="002B73A1">
        <w:rPr>
          <w:rFonts w:ascii="Times New Roman" w:hAnsi="Times New Roman" w:cs="Times New Roman"/>
        </w:rPr>
        <w:t>Frontis</w:t>
      </w:r>
      <w:proofErr w:type="spellEnd"/>
      <w:r w:rsidRPr="002B73A1">
        <w:rPr>
          <w:rFonts w:ascii="Times New Roman" w:hAnsi="Times New Roman" w:cs="Times New Roman"/>
        </w:rPr>
        <w:t xml:space="preserve"> </w:t>
      </w:r>
      <w:r>
        <w:rPr>
          <w:rFonts w:ascii="Times New Roman" w:hAnsi="Times New Roman" w:cs="Times New Roman"/>
        </w:rPr>
        <w:t>P</w:t>
      </w:r>
      <w:r w:rsidRPr="002B73A1">
        <w:rPr>
          <w:rFonts w:ascii="Times New Roman" w:hAnsi="Times New Roman" w:cs="Times New Roman"/>
        </w:rPr>
        <w:t xml:space="preserve">iece </w:t>
      </w:r>
      <w:r w:rsidR="00F2740C">
        <w:rPr>
          <w:rFonts w:ascii="Times New Roman" w:hAnsi="Times New Roman" w:cs="Times New Roman"/>
        </w:rPr>
        <w:t xml:space="preserve">also </w:t>
      </w:r>
      <w:r w:rsidRPr="002B73A1">
        <w:rPr>
          <w:rFonts w:ascii="Times New Roman" w:hAnsi="Times New Roman" w:cs="Times New Roman"/>
        </w:rPr>
        <w:t>fails to mention the date of publication and the print</w:t>
      </w:r>
      <w:r>
        <w:rPr>
          <w:rFonts w:ascii="Times New Roman" w:hAnsi="Times New Roman" w:cs="Times New Roman"/>
        </w:rPr>
        <w:t xml:space="preserve">er, yet this </w:t>
      </w:r>
      <w:r w:rsidRPr="002B73A1">
        <w:rPr>
          <w:rFonts w:ascii="Times New Roman" w:hAnsi="Times New Roman" w:cs="Times New Roman"/>
        </w:rPr>
        <w:t xml:space="preserve">information can be found at the end of the text in the colophon on page 562. Additionally, located at the colophon is the printer’s mark attributed to Johann </w:t>
      </w:r>
      <w:proofErr w:type="spellStart"/>
      <w:r w:rsidRPr="002B73A1">
        <w:rPr>
          <w:rFonts w:ascii="Times New Roman" w:hAnsi="Times New Roman" w:cs="Times New Roman"/>
        </w:rPr>
        <w:t>Froben</w:t>
      </w:r>
      <w:proofErr w:type="spellEnd"/>
      <w:r w:rsidRPr="002B73A1">
        <w:rPr>
          <w:rFonts w:ascii="Times New Roman" w:hAnsi="Times New Roman" w:cs="Times New Roman"/>
        </w:rPr>
        <w:t xml:space="preserve">. Although </w:t>
      </w:r>
      <w:proofErr w:type="spellStart"/>
      <w:r w:rsidRPr="002B73A1">
        <w:rPr>
          <w:rFonts w:ascii="Times New Roman" w:hAnsi="Times New Roman" w:cs="Times New Roman"/>
        </w:rPr>
        <w:t>Froben’s</w:t>
      </w:r>
      <w:proofErr w:type="spellEnd"/>
      <w:r w:rsidRPr="002B73A1">
        <w:rPr>
          <w:rFonts w:ascii="Times New Roman" w:hAnsi="Times New Roman" w:cs="Times New Roman"/>
        </w:rPr>
        <w:t xml:space="preserve"> name is not mentioned explicitly within the </w:t>
      </w:r>
      <w:r w:rsidR="00DD3130">
        <w:rPr>
          <w:rFonts w:ascii="Times New Roman" w:hAnsi="Times New Roman" w:cs="Times New Roman"/>
        </w:rPr>
        <w:t>text</w:t>
      </w:r>
      <w:r w:rsidRPr="002B73A1">
        <w:rPr>
          <w:rFonts w:ascii="Times New Roman" w:hAnsi="Times New Roman" w:cs="Times New Roman"/>
        </w:rPr>
        <w:t xml:space="preserve">, his mark is easily distinguishable by </w:t>
      </w:r>
      <w:r w:rsidR="00DD3130">
        <w:rPr>
          <w:rFonts w:ascii="Times New Roman" w:hAnsi="Times New Roman" w:cs="Times New Roman"/>
        </w:rPr>
        <w:t xml:space="preserve">the </w:t>
      </w:r>
      <w:r w:rsidRPr="002B73A1">
        <w:rPr>
          <w:rFonts w:ascii="Times New Roman" w:hAnsi="Times New Roman" w:cs="Times New Roman"/>
        </w:rPr>
        <w:t xml:space="preserve">caduceus so often attributed to </w:t>
      </w:r>
      <w:proofErr w:type="spellStart"/>
      <w:r w:rsidRPr="002B73A1">
        <w:rPr>
          <w:rFonts w:ascii="Times New Roman" w:hAnsi="Times New Roman" w:cs="Times New Roman"/>
        </w:rPr>
        <w:t>Froben</w:t>
      </w:r>
      <w:proofErr w:type="spellEnd"/>
      <w:r w:rsidRPr="002B73A1">
        <w:rPr>
          <w:rFonts w:ascii="Times New Roman" w:hAnsi="Times New Roman" w:cs="Times New Roman"/>
        </w:rPr>
        <w:t xml:space="preserve">. </w:t>
      </w:r>
      <w:proofErr w:type="spellStart"/>
      <w:r w:rsidR="004C13D3" w:rsidRPr="004C13D3">
        <w:rPr>
          <w:rFonts w:ascii="Times New Roman" w:hAnsi="Times New Roman" w:cs="Times New Roman"/>
        </w:rPr>
        <w:t>Froben’s</w:t>
      </w:r>
      <w:proofErr w:type="spellEnd"/>
      <w:r w:rsidR="004C13D3" w:rsidRPr="004C13D3">
        <w:rPr>
          <w:rFonts w:ascii="Times New Roman" w:hAnsi="Times New Roman" w:cs="Times New Roman"/>
        </w:rPr>
        <w:t xml:space="preserve"> loyalties lay with the “biblical humanists of the 1520s”, and as such his assistance in the printing of such works was essential </w:t>
      </w:r>
      <w:r w:rsidR="00F9324B">
        <w:rPr>
          <w:rFonts w:ascii="Times New Roman" w:hAnsi="Times New Roman" w:cs="Times New Roman"/>
        </w:rPr>
        <w:t xml:space="preserve">to the </w:t>
      </w:r>
      <w:r w:rsidR="00DD3130">
        <w:rPr>
          <w:rFonts w:ascii="Times New Roman" w:hAnsi="Times New Roman" w:cs="Times New Roman"/>
        </w:rPr>
        <w:t>dissemination</w:t>
      </w:r>
      <w:r w:rsidR="00F9324B">
        <w:rPr>
          <w:rFonts w:ascii="Times New Roman" w:hAnsi="Times New Roman" w:cs="Times New Roman"/>
        </w:rPr>
        <w:t xml:space="preserve"> of humanist ideas </w:t>
      </w:r>
      <w:r w:rsidR="00DD3130">
        <w:rPr>
          <w:rFonts w:ascii="Times New Roman" w:hAnsi="Times New Roman" w:cs="Times New Roman"/>
        </w:rPr>
        <w:t>during the Reformation</w:t>
      </w:r>
      <w:r w:rsidR="004C13D3" w:rsidRPr="004C13D3">
        <w:rPr>
          <w:rFonts w:ascii="Times New Roman" w:hAnsi="Times New Roman" w:cs="Times New Roman"/>
        </w:rPr>
        <w:t>.</w:t>
      </w:r>
      <w:r w:rsidR="00BC6F5F">
        <w:rPr>
          <w:rStyle w:val="FootnoteReference"/>
          <w:rFonts w:ascii="Times New Roman" w:hAnsi="Times New Roman" w:cs="Times New Roman"/>
        </w:rPr>
        <w:footnoteReference w:id="3"/>
      </w:r>
      <w:r w:rsidR="00DD3130">
        <w:rPr>
          <w:rFonts w:ascii="Times New Roman" w:hAnsi="Times New Roman" w:cs="Times New Roman"/>
        </w:rPr>
        <w:t xml:space="preserve"> An </w:t>
      </w:r>
      <w:r w:rsidR="00DD3130" w:rsidRPr="00DD3130">
        <w:rPr>
          <w:rFonts w:ascii="Times New Roman" w:hAnsi="Times New Roman" w:cs="Times New Roman"/>
        </w:rPr>
        <w:t xml:space="preserve">initial run of around 1,200 copies of Erasmus’ translated New Testament were printed </w:t>
      </w:r>
      <w:r w:rsidR="00DD3130">
        <w:rPr>
          <w:rFonts w:ascii="Times New Roman" w:hAnsi="Times New Roman" w:cs="Times New Roman"/>
        </w:rPr>
        <w:t xml:space="preserve">by </w:t>
      </w:r>
      <w:proofErr w:type="spellStart"/>
      <w:r w:rsidR="00DD3130">
        <w:rPr>
          <w:rFonts w:ascii="Times New Roman" w:hAnsi="Times New Roman" w:cs="Times New Roman"/>
        </w:rPr>
        <w:t>Froben</w:t>
      </w:r>
      <w:proofErr w:type="spellEnd"/>
      <w:r w:rsidR="00DD3130">
        <w:rPr>
          <w:rFonts w:ascii="Times New Roman" w:hAnsi="Times New Roman" w:cs="Times New Roman"/>
        </w:rPr>
        <w:t xml:space="preserve"> in 1522 alone</w:t>
      </w:r>
      <w:r w:rsidR="00CA3296">
        <w:rPr>
          <w:rFonts w:ascii="Times New Roman" w:hAnsi="Times New Roman" w:cs="Times New Roman"/>
        </w:rPr>
        <w:t>, a testament to his sympathies with religiously-minded humanists</w:t>
      </w:r>
      <w:r w:rsidR="00DD3130">
        <w:rPr>
          <w:rFonts w:ascii="Times New Roman" w:hAnsi="Times New Roman" w:cs="Times New Roman"/>
        </w:rPr>
        <w:t>.</w:t>
      </w:r>
      <w:r w:rsidR="00BC6F5F">
        <w:rPr>
          <w:rStyle w:val="FootnoteReference"/>
          <w:rFonts w:ascii="Times New Roman" w:hAnsi="Times New Roman" w:cs="Times New Roman"/>
        </w:rPr>
        <w:footnoteReference w:id="4"/>
      </w:r>
      <w:r w:rsidR="00F2740C">
        <w:rPr>
          <w:rFonts w:ascii="Times New Roman" w:hAnsi="Times New Roman" w:cs="Times New Roman"/>
        </w:rPr>
        <w:t xml:space="preserve"> </w:t>
      </w:r>
      <w:r w:rsidR="00CA3296">
        <w:rPr>
          <w:rFonts w:ascii="Times New Roman" w:hAnsi="Times New Roman" w:cs="Times New Roman"/>
        </w:rPr>
        <w:t>Below is the colophon of the first book:</w:t>
      </w:r>
    </w:p>
    <w:p w14:paraId="075AF7F9" w14:textId="77777777" w:rsidR="00F2740C" w:rsidRDefault="00F2740C" w:rsidP="00F2740C">
      <w:pPr>
        <w:ind w:firstLine="720"/>
        <w:rPr>
          <w:rFonts w:ascii="Times New Roman" w:hAnsi="Times New Roman" w:cs="Times New Roman"/>
        </w:rPr>
      </w:pPr>
    </w:p>
    <w:p w14:paraId="3DA1362C" w14:textId="7E8FA816" w:rsidR="00041857" w:rsidRDefault="00F2740C" w:rsidP="00F2740C">
      <w:pPr>
        <w:ind w:firstLine="720"/>
        <w:jc w:val="center"/>
        <w:rPr>
          <w:rFonts w:ascii="Times New Roman" w:hAnsi="Times New Roman" w:cs="Times New Roman"/>
        </w:rPr>
      </w:pPr>
      <w:r>
        <w:rPr>
          <w:rFonts w:ascii="Times New Roman" w:hAnsi="Times New Roman" w:cs="Times New Roman"/>
        </w:rPr>
        <w:t xml:space="preserve">[colophon on page 567] </w:t>
      </w:r>
      <w:r w:rsidR="00CA3296" w:rsidRPr="00CA3296">
        <w:rPr>
          <w:rFonts w:ascii="Times New Roman" w:hAnsi="Times New Roman" w:cs="Times New Roman"/>
        </w:rPr>
        <w:t>FINIS NOVI TESTAMENTI TOTIVS, AD GRÆCAM | VERITATEM, VETVSTISSIMORVM’QVE CODI / | CVM LATINORVM FIDEM, ET AD PROBA / | TISSIMORVM AVTORVM CITATIONEM | ET INTERPRETATIONEM IAM TER | TIO ACCVRATE RECOGNITI, | OPERA STVDIO’QVE DES. | ERASMI ROTERODAMI | THEOLOGIAE PRO | FESSORIS. ANNO | [rule] | M. D. XXII.</w:t>
      </w:r>
    </w:p>
    <w:p w14:paraId="68305790" w14:textId="77777777" w:rsidR="00F2740C" w:rsidRPr="00F83935" w:rsidRDefault="00F2740C" w:rsidP="00F2740C">
      <w:pPr>
        <w:ind w:firstLine="720"/>
        <w:jc w:val="center"/>
        <w:rPr>
          <w:rFonts w:ascii="Times New Roman" w:hAnsi="Times New Roman" w:cs="Times New Roman"/>
        </w:rPr>
      </w:pPr>
    </w:p>
    <w:p w14:paraId="544534BE" w14:textId="24E9123A" w:rsidR="00F80DF9" w:rsidRPr="00F80DF9" w:rsidRDefault="00515D35" w:rsidP="00F80DF9">
      <w:pPr>
        <w:rPr>
          <w:rFonts w:ascii="Times New Roman" w:hAnsi="Times New Roman" w:cs="Times New Roman"/>
        </w:rPr>
      </w:pPr>
      <w:r w:rsidRPr="00F83935">
        <w:rPr>
          <w:rFonts w:ascii="Times New Roman" w:hAnsi="Times New Roman" w:cs="Times New Roman"/>
        </w:rPr>
        <w:tab/>
        <w:t xml:space="preserve">For the second part of this bibliographical exercise, I chose to compare the two editions of Erasmus’ </w:t>
      </w:r>
      <w:proofErr w:type="spellStart"/>
      <w:r w:rsidRPr="00F83935">
        <w:rPr>
          <w:rFonts w:ascii="Times New Roman" w:hAnsi="Times New Roman" w:cs="Times New Roman"/>
          <w:i/>
        </w:rPr>
        <w:t>Nouum</w:t>
      </w:r>
      <w:proofErr w:type="spellEnd"/>
      <w:r w:rsidRPr="00F83935">
        <w:rPr>
          <w:rFonts w:ascii="Times New Roman" w:hAnsi="Times New Roman" w:cs="Times New Roman"/>
          <w:i/>
        </w:rPr>
        <w:t xml:space="preserve"> </w:t>
      </w:r>
      <w:proofErr w:type="spellStart"/>
      <w:r w:rsidRPr="00F83935">
        <w:rPr>
          <w:rFonts w:ascii="Times New Roman" w:hAnsi="Times New Roman" w:cs="Times New Roman"/>
          <w:i/>
        </w:rPr>
        <w:t>Testamentum</w:t>
      </w:r>
      <w:proofErr w:type="spellEnd"/>
      <w:r w:rsidRPr="00F83935">
        <w:rPr>
          <w:rFonts w:ascii="Times New Roman" w:hAnsi="Times New Roman" w:cs="Times New Roman"/>
          <w:i/>
        </w:rPr>
        <w:t xml:space="preserve"> </w:t>
      </w:r>
      <w:proofErr w:type="spellStart"/>
      <w:r w:rsidRPr="00F83935">
        <w:rPr>
          <w:rFonts w:ascii="Times New Roman" w:hAnsi="Times New Roman" w:cs="Times New Roman"/>
          <w:i/>
        </w:rPr>
        <w:t>omne</w:t>
      </w:r>
      <w:proofErr w:type="spellEnd"/>
      <w:r w:rsidRPr="00F83935">
        <w:rPr>
          <w:rFonts w:ascii="Times New Roman" w:hAnsi="Times New Roman" w:cs="Times New Roman"/>
        </w:rPr>
        <w:t xml:space="preserve"> </w:t>
      </w:r>
      <w:r w:rsidR="00C06DCB">
        <w:rPr>
          <w:rFonts w:ascii="Times New Roman" w:hAnsi="Times New Roman" w:cs="Times New Roman"/>
        </w:rPr>
        <w:t xml:space="preserve">[…] </w:t>
      </w:r>
      <w:r w:rsidRPr="00F83935">
        <w:rPr>
          <w:rFonts w:ascii="Times New Roman" w:hAnsi="Times New Roman" w:cs="Times New Roman"/>
        </w:rPr>
        <w:t>available.</w:t>
      </w:r>
      <w:r w:rsidR="000B6726">
        <w:rPr>
          <w:rFonts w:ascii="Times New Roman" w:hAnsi="Times New Roman" w:cs="Times New Roman"/>
        </w:rPr>
        <w:t xml:space="preserve"> The second text is named </w:t>
      </w:r>
      <w:r w:rsidR="000B6726">
        <w:rPr>
          <w:rFonts w:ascii="Times New Roman" w:hAnsi="Times New Roman" w:cs="Times New Roman"/>
          <w:i/>
        </w:rPr>
        <w:t xml:space="preserve">In </w:t>
      </w:r>
      <w:proofErr w:type="spellStart"/>
      <w:r w:rsidR="000B6726">
        <w:rPr>
          <w:rFonts w:ascii="Times New Roman" w:hAnsi="Times New Roman" w:cs="Times New Roman"/>
          <w:i/>
        </w:rPr>
        <w:t>Annotationes</w:t>
      </w:r>
      <w:proofErr w:type="spellEnd"/>
      <w:r w:rsidR="000B6726">
        <w:rPr>
          <w:rFonts w:ascii="Times New Roman" w:hAnsi="Times New Roman" w:cs="Times New Roman"/>
          <w:i/>
        </w:rPr>
        <w:t xml:space="preserve"> Novi </w:t>
      </w:r>
      <w:proofErr w:type="spellStart"/>
      <w:r w:rsidR="000B6726">
        <w:rPr>
          <w:rFonts w:ascii="Times New Roman" w:hAnsi="Times New Roman" w:cs="Times New Roman"/>
          <w:i/>
        </w:rPr>
        <w:t>Testamenti</w:t>
      </w:r>
      <w:proofErr w:type="spellEnd"/>
      <w:r w:rsidR="000B6726">
        <w:rPr>
          <w:rFonts w:ascii="Times New Roman" w:hAnsi="Times New Roman" w:cs="Times New Roman"/>
          <w:i/>
        </w:rPr>
        <w:t xml:space="preserve"> </w:t>
      </w:r>
      <w:proofErr w:type="spellStart"/>
      <w:r w:rsidR="000B6726">
        <w:rPr>
          <w:rFonts w:ascii="Times New Roman" w:hAnsi="Times New Roman" w:cs="Times New Roman"/>
          <w:i/>
        </w:rPr>
        <w:t>Præfatio</w:t>
      </w:r>
      <w:proofErr w:type="spellEnd"/>
      <w:r w:rsidR="000B6726">
        <w:rPr>
          <w:rFonts w:ascii="Times New Roman" w:hAnsi="Times New Roman" w:cs="Times New Roman"/>
        </w:rPr>
        <w:t>.</w:t>
      </w:r>
      <w:r w:rsidRPr="00F83935">
        <w:rPr>
          <w:rFonts w:ascii="Times New Roman" w:hAnsi="Times New Roman" w:cs="Times New Roman"/>
        </w:rPr>
        <w:t xml:space="preserve"> </w:t>
      </w:r>
      <w:proofErr w:type="gramStart"/>
      <w:r w:rsidRPr="00F83935">
        <w:rPr>
          <w:rFonts w:ascii="Times New Roman" w:hAnsi="Times New Roman" w:cs="Times New Roman"/>
        </w:rPr>
        <w:t>On the whole</w:t>
      </w:r>
      <w:proofErr w:type="gramEnd"/>
      <w:r w:rsidRPr="00F83935">
        <w:rPr>
          <w:rFonts w:ascii="Times New Roman" w:hAnsi="Times New Roman" w:cs="Times New Roman"/>
        </w:rPr>
        <w:t xml:space="preserve">, the texts had many similarities that one would expect, including the same printer, place of publication and the same font type throughout. </w:t>
      </w:r>
      <w:r w:rsidR="00C06DCB">
        <w:rPr>
          <w:rFonts w:ascii="Times New Roman" w:hAnsi="Times New Roman" w:cs="Times New Roman"/>
        </w:rPr>
        <w:t xml:space="preserve">It is interesting to note, however, that </w:t>
      </w:r>
      <w:proofErr w:type="spellStart"/>
      <w:r w:rsidR="00C06DCB">
        <w:rPr>
          <w:rFonts w:ascii="Times New Roman" w:hAnsi="Times New Roman" w:cs="Times New Roman"/>
        </w:rPr>
        <w:t>Froben’s</w:t>
      </w:r>
      <w:proofErr w:type="spellEnd"/>
      <w:r w:rsidR="00C06DCB">
        <w:rPr>
          <w:rFonts w:ascii="Times New Roman" w:hAnsi="Times New Roman" w:cs="Times New Roman"/>
        </w:rPr>
        <w:t xml:space="preserve"> mark is found at the colophon of the first text, whereas it is located at the </w:t>
      </w:r>
      <w:proofErr w:type="spellStart"/>
      <w:r w:rsidR="00C06DCB">
        <w:rPr>
          <w:rFonts w:ascii="Times New Roman" w:hAnsi="Times New Roman" w:cs="Times New Roman"/>
        </w:rPr>
        <w:t>Frontis</w:t>
      </w:r>
      <w:proofErr w:type="spellEnd"/>
      <w:r w:rsidR="00C06DCB">
        <w:rPr>
          <w:rFonts w:ascii="Times New Roman" w:hAnsi="Times New Roman" w:cs="Times New Roman"/>
        </w:rPr>
        <w:t xml:space="preserve"> Piece of </w:t>
      </w:r>
      <w:r w:rsidR="00C06DCB">
        <w:rPr>
          <w:rFonts w:ascii="Times New Roman" w:hAnsi="Times New Roman" w:cs="Times New Roman"/>
          <w:i/>
        </w:rPr>
        <w:t xml:space="preserve">In </w:t>
      </w:r>
      <w:proofErr w:type="spellStart"/>
      <w:r w:rsidR="00C06DCB">
        <w:rPr>
          <w:rFonts w:ascii="Times New Roman" w:hAnsi="Times New Roman" w:cs="Times New Roman"/>
          <w:i/>
        </w:rPr>
        <w:t>Annotationes</w:t>
      </w:r>
      <w:proofErr w:type="spellEnd"/>
      <w:r w:rsidR="00C06DCB">
        <w:rPr>
          <w:rFonts w:ascii="Times New Roman" w:hAnsi="Times New Roman" w:cs="Times New Roman"/>
          <w:i/>
        </w:rPr>
        <w:t xml:space="preserve"> </w:t>
      </w:r>
      <w:r w:rsidR="00C06DCB">
        <w:rPr>
          <w:rFonts w:ascii="Times New Roman" w:hAnsi="Times New Roman" w:cs="Times New Roman"/>
        </w:rPr>
        <w:t>[…]</w:t>
      </w:r>
      <w:r w:rsidR="00815F48">
        <w:rPr>
          <w:rFonts w:ascii="Times New Roman" w:hAnsi="Times New Roman" w:cs="Times New Roman"/>
        </w:rPr>
        <w:t>, perhaps to make location of the details of publication more explicit</w:t>
      </w:r>
      <w:r w:rsidR="002C77CE">
        <w:rPr>
          <w:rFonts w:ascii="Times New Roman" w:hAnsi="Times New Roman" w:cs="Times New Roman"/>
        </w:rPr>
        <w:t xml:space="preserve">. Indeed, considering the first editions of the </w:t>
      </w:r>
      <w:proofErr w:type="spellStart"/>
      <w:r w:rsidR="002C77CE">
        <w:rPr>
          <w:rFonts w:ascii="Times New Roman" w:hAnsi="Times New Roman" w:cs="Times New Roman"/>
          <w:i/>
        </w:rPr>
        <w:t>Nouum</w:t>
      </w:r>
      <w:proofErr w:type="spellEnd"/>
      <w:r w:rsidR="002C77CE">
        <w:rPr>
          <w:rFonts w:ascii="Times New Roman" w:hAnsi="Times New Roman" w:cs="Times New Roman"/>
          <w:i/>
        </w:rPr>
        <w:t xml:space="preserve"> </w:t>
      </w:r>
      <w:proofErr w:type="spellStart"/>
      <w:r w:rsidR="002C77CE">
        <w:rPr>
          <w:rFonts w:ascii="Times New Roman" w:hAnsi="Times New Roman" w:cs="Times New Roman"/>
          <w:i/>
        </w:rPr>
        <w:t>Testament</w:t>
      </w:r>
      <w:r w:rsidR="00B61C9A">
        <w:rPr>
          <w:rFonts w:ascii="Times New Roman" w:hAnsi="Times New Roman" w:cs="Times New Roman"/>
          <w:i/>
        </w:rPr>
        <w:t>um</w:t>
      </w:r>
      <w:proofErr w:type="spellEnd"/>
      <w:r w:rsidR="002C77CE">
        <w:rPr>
          <w:rFonts w:ascii="Times New Roman" w:hAnsi="Times New Roman" w:cs="Times New Roman"/>
          <w:i/>
        </w:rPr>
        <w:t xml:space="preserve"> </w:t>
      </w:r>
      <w:proofErr w:type="spellStart"/>
      <w:r w:rsidR="002C77CE">
        <w:rPr>
          <w:rFonts w:ascii="Times New Roman" w:hAnsi="Times New Roman" w:cs="Times New Roman"/>
          <w:i/>
        </w:rPr>
        <w:t>omne</w:t>
      </w:r>
      <w:proofErr w:type="spellEnd"/>
      <w:r w:rsidR="002C77CE">
        <w:rPr>
          <w:rFonts w:ascii="Times New Roman" w:hAnsi="Times New Roman" w:cs="Times New Roman"/>
          <w:i/>
        </w:rPr>
        <w:t xml:space="preserve"> </w:t>
      </w:r>
      <w:r w:rsidR="002C77CE">
        <w:rPr>
          <w:rFonts w:ascii="Times New Roman" w:hAnsi="Times New Roman" w:cs="Times New Roman"/>
        </w:rPr>
        <w:t xml:space="preserve">[…] had been widely received and accepted in humanist circles, it is possible that </w:t>
      </w:r>
      <w:proofErr w:type="spellStart"/>
      <w:r w:rsidR="002C77CE">
        <w:rPr>
          <w:rFonts w:ascii="Times New Roman" w:hAnsi="Times New Roman" w:cs="Times New Roman"/>
        </w:rPr>
        <w:t>Froben</w:t>
      </w:r>
      <w:proofErr w:type="spellEnd"/>
      <w:r w:rsidR="002C77CE">
        <w:rPr>
          <w:rFonts w:ascii="Times New Roman" w:hAnsi="Times New Roman" w:cs="Times New Roman"/>
        </w:rPr>
        <w:t xml:space="preserve"> need not fear the repercussions of printing a potentially radical book with religious purposes during the Renaissance. </w:t>
      </w:r>
      <w:r w:rsidR="00815F48">
        <w:rPr>
          <w:rFonts w:ascii="Times New Roman" w:hAnsi="Times New Roman" w:cs="Times New Roman"/>
        </w:rPr>
        <w:t>Both</w:t>
      </w:r>
      <w:r w:rsidRPr="00F83935">
        <w:rPr>
          <w:rFonts w:ascii="Times New Roman" w:hAnsi="Times New Roman" w:cs="Times New Roman"/>
        </w:rPr>
        <w:t xml:space="preserve"> texts were written wholly in Latin, with occasional Greek </w:t>
      </w:r>
      <w:r w:rsidR="00F2740C">
        <w:rPr>
          <w:rFonts w:ascii="Times New Roman" w:hAnsi="Times New Roman" w:cs="Times New Roman"/>
        </w:rPr>
        <w:t>inscriptions</w:t>
      </w:r>
      <w:r w:rsidR="00815F48">
        <w:rPr>
          <w:rFonts w:ascii="Times New Roman" w:hAnsi="Times New Roman" w:cs="Times New Roman"/>
        </w:rPr>
        <w:t>, and as such the readership would have been relatively wide</w:t>
      </w:r>
      <w:r w:rsidR="00B61C9A">
        <w:rPr>
          <w:rFonts w:ascii="Times New Roman" w:hAnsi="Times New Roman" w:cs="Times New Roman"/>
        </w:rPr>
        <w:t xml:space="preserve">. </w:t>
      </w:r>
      <w:r w:rsidR="00F2740C">
        <w:rPr>
          <w:rFonts w:ascii="Times New Roman" w:hAnsi="Times New Roman" w:cs="Times New Roman"/>
        </w:rPr>
        <w:t xml:space="preserve">It is worth mentioning that both texts were </w:t>
      </w:r>
      <w:r w:rsidRPr="00F83935">
        <w:rPr>
          <w:rFonts w:ascii="Times New Roman" w:hAnsi="Times New Roman" w:cs="Times New Roman"/>
        </w:rPr>
        <w:t>donated from the private collection of Thomas Burgess</w:t>
      </w:r>
      <w:r w:rsidR="00F2740C">
        <w:rPr>
          <w:rFonts w:ascii="Times New Roman" w:hAnsi="Times New Roman" w:cs="Times New Roman"/>
        </w:rPr>
        <w:t>, and were intended to be kept as a pair</w:t>
      </w:r>
      <w:r w:rsidRPr="00F83935">
        <w:rPr>
          <w:rFonts w:ascii="Times New Roman" w:hAnsi="Times New Roman" w:cs="Times New Roman"/>
        </w:rPr>
        <w:t xml:space="preserve">. </w:t>
      </w:r>
      <w:r w:rsidR="00C26F4E" w:rsidRPr="00F83935">
        <w:rPr>
          <w:rFonts w:ascii="Times New Roman" w:hAnsi="Times New Roman" w:cs="Times New Roman"/>
        </w:rPr>
        <w:t xml:space="preserve">The format of both texts </w:t>
      </w:r>
      <w:proofErr w:type="gramStart"/>
      <w:r w:rsidR="00C26F4E" w:rsidRPr="00F83935">
        <w:rPr>
          <w:rFonts w:ascii="Times New Roman" w:hAnsi="Times New Roman" w:cs="Times New Roman"/>
        </w:rPr>
        <w:t>are</w:t>
      </w:r>
      <w:proofErr w:type="gramEnd"/>
      <w:r w:rsidR="00C26F4E" w:rsidRPr="00F83935">
        <w:rPr>
          <w:rFonts w:ascii="Times New Roman" w:hAnsi="Times New Roman" w:cs="Times New Roman"/>
        </w:rPr>
        <w:t xml:space="preserve"> </w:t>
      </w:r>
      <w:r w:rsidR="00F2740C">
        <w:rPr>
          <w:rFonts w:ascii="Times New Roman" w:hAnsi="Times New Roman" w:cs="Times New Roman"/>
        </w:rPr>
        <w:t>O</w:t>
      </w:r>
      <w:r w:rsidR="00C26F4E" w:rsidRPr="00F83935">
        <w:rPr>
          <w:rFonts w:ascii="Times New Roman" w:hAnsi="Times New Roman" w:cs="Times New Roman"/>
        </w:rPr>
        <w:t>ctavo, and both texts feature pagination</w:t>
      </w:r>
      <w:r w:rsidR="00F2740C">
        <w:rPr>
          <w:rFonts w:ascii="Times New Roman" w:hAnsi="Times New Roman" w:cs="Times New Roman"/>
        </w:rPr>
        <w:t xml:space="preserve"> and collation</w:t>
      </w:r>
      <w:r w:rsidR="00C26F4E" w:rsidRPr="00F83935">
        <w:rPr>
          <w:rFonts w:ascii="Times New Roman" w:hAnsi="Times New Roman" w:cs="Times New Roman"/>
        </w:rPr>
        <w:t>.</w:t>
      </w:r>
      <w:r w:rsidR="00F80DF9">
        <w:rPr>
          <w:rFonts w:ascii="Times New Roman" w:hAnsi="Times New Roman" w:cs="Times New Roman"/>
        </w:rPr>
        <w:t xml:space="preserve"> </w:t>
      </w:r>
      <w:r w:rsidR="00F80DF9" w:rsidRPr="00F80DF9">
        <w:rPr>
          <w:rFonts w:ascii="Times New Roman" w:hAnsi="Times New Roman" w:cs="Times New Roman"/>
        </w:rPr>
        <w:t xml:space="preserve">Interestingly, although the collation of the first text </w:t>
      </w:r>
      <w:r w:rsidR="00B61C9A">
        <w:rPr>
          <w:rFonts w:ascii="Times New Roman" w:hAnsi="Times New Roman" w:cs="Times New Roman"/>
        </w:rPr>
        <w:t xml:space="preserve">unusually </w:t>
      </w:r>
      <w:r w:rsidR="00F80DF9" w:rsidRPr="00F80DF9">
        <w:rPr>
          <w:rFonts w:ascii="Times New Roman" w:hAnsi="Times New Roman" w:cs="Times New Roman"/>
        </w:rPr>
        <w:t xml:space="preserve">included the letter ‘V’, in the second book it has been completely omitted along with the </w:t>
      </w:r>
      <w:proofErr w:type="gramStart"/>
      <w:r w:rsidR="00F80DF9" w:rsidRPr="00F80DF9">
        <w:rPr>
          <w:rFonts w:ascii="Times New Roman" w:hAnsi="Times New Roman" w:cs="Times New Roman"/>
        </w:rPr>
        <w:t>letters</w:t>
      </w:r>
      <w:proofErr w:type="gramEnd"/>
      <w:r w:rsidR="00F80DF9" w:rsidRPr="00F80DF9">
        <w:rPr>
          <w:rFonts w:ascii="Times New Roman" w:hAnsi="Times New Roman" w:cs="Times New Roman"/>
        </w:rPr>
        <w:t xml:space="preserve"> ‘J’ and ‘W’. Below is the ‘Statement of Signing’ for the second book (note: the book ends on Gg₃):</w:t>
      </w:r>
    </w:p>
    <w:p w14:paraId="2436003C" w14:textId="7E053044" w:rsidR="00F2740C" w:rsidRDefault="00F80DF9" w:rsidP="00F80DF9">
      <w:pPr>
        <w:jc w:val="center"/>
        <w:rPr>
          <w:rFonts w:ascii="Times New Roman" w:hAnsi="Times New Roman" w:cs="Times New Roman"/>
        </w:rPr>
      </w:pPr>
      <w:r w:rsidRPr="00F80DF9">
        <w:rPr>
          <w:rFonts w:ascii="Times New Roman" w:hAnsi="Times New Roman" w:cs="Times New Roman"/>
        </w:rPr>
        <w:t>a. – z.⁴, A - Z⁴, Aa⁴ - Ff⁴, Gg₃</w:t>
      </w:r>
    </w:p>
    <w:p w14:paraId="20147A1C" w14:textId="1EF3B850" w:rsidR="000B6726" w:rsidRDefault="000B6726" w:rsidP="000B6726">
      <w:pPr>
        <w:ind w:firstLine="720"/>
        <w:rPr>
          <w:rFonts w:ascii="Times New Roman" w:hAnsi="Times New Roman" w:cs="Times New Roman"/>
        </w:rPr>
      </w:pPr>
      <w:r>
        <w:rPr>
          <w:rFonts w:ascii="Times New Roman" w:hAnsi="Times New Roman" w:cs="Times New Roman"/>
        </w:rPr>
        <w:t xml:space="preserve">The most notable difference between the two texts, is that the colophon of the second book offers much more detail than that of the first, including a precise date to the printing of the book. Below is an excerpt of the colophon found on Gg₃: </w:t>
      </w:r>
    </w:p>
    <w:p w14:paraId="06F29C8C" w14:textId="746C809E" w:rsidR="000B6726" w:rsidRDefault="000B6726" w:rsidP="000B6726">
      <w:pPr>
        <w:ind w:firstLine="720"/>
        <w:jc w:val="center"/>
        <w:rPr>
          <w:rFonts w:ascii="Times New Roman" w:hAnsi="Times New Roman" w:cs="Times New Roman"/>
        </w:rPr>
      </w:pPr>
      <w:r w:rsidRPr="000B6726">
        <w:rPr>
          <w:rFonts w:ascii="Times New Roman" w:hAnsi="Times New Roman" w:cs="Times New Roman"/>
        </w:rPr>
        <w:t>Anno ꭍ</w:t>
      </w:r>
      <w:proofErr w:type="spellStart"/>
      <w:r w:rsidRPr="000B6726">
        <w:rPr>
          <w:rFonts w:ascii="Times New Roman" w:hAnsi="Times New Roman" w:cs="Times New Roman"/>
        </w:rPr>
        <w:t>alutis</w:t>
      </w:r>
      <w:proofErr w:type="spellEnd"/>
      <w:r w:rsidRPr="000B6726">
        <w:rPr>
          <w:rFonts w:ascii="Times New Roman" w:hAnsi="Times New Roman" w:cs="Times New Roman"/>
        </w:rPr>
        <w:t xml:space="preserve"> </w:t>
      </w:r>
      <w:proofErr w:type="spellStart"/>
      <w:r w:rsidRPr="000B6726">
        <w:rPr>
          <w:rFonts w:ascii="Times New Roman" w:hAnsi="Times New Roman" w:cs="Times New Roman"/>
        </w:rPr>
        <w:t>humanæ</w:t>
      </w:r>
      <w:proofErr w:type="spellEnd"/>
      <w:r w:rsidRPr="000B6726">
        <w:rPr>
          <w:rFonts w:ascii="Times New Roman" w:hAnsi="Times New Roman" w:cs="Times New Roman"/>
        </w:rPr>
        <w:t xml:space="preserve"> | M. D. XXII. | </w:t>
      </w:r>
      <w:proofErr w:type="spellStart"/>
      <w:r w:rsidRPr="000B6726">
        <w:rPr>
          <w:rFonts w:ascii="Times New Roman" w:hAnsi="Times New Roman" w:cs="Times New Roman"/>
        </w:rPr>
        <w:t>Menfe</w:t>
      </w:r>
      <w:proofErr w:type="spellEnd"/>
      <w:r w:rsidRPr="000B6726">
        <w:rPr>
          <w:rFonts w:ascii="Times New Roman" w:hAnsi="Times New Roman" w:cs="Times New Roman"/>
        </w:rPr>
        <w:t xml:space="preserve"> </w:t>
      </w:r>
      <w:proofErr w:type="spellStart"/>
      <w:r w:rsidRPr="000B6726">
        <w:rPr>
          <w:rFonts w:ascii="Times New Roman" w:hAnsi="Times New Roman" w:cs="Times New Roman"/>
        </w:rPr>
        <w:t>Februario</w:t>
      </w:r>
      <w:proofErr w:type="spellEnd"/>
      <w:r w:rsidRPr="000B6726">
        <w:rPr>
          <w:rFonts w:ascii="Times New Roman" w:hAnsi="Times New Roman" w:cs="Times New Roman"/>
        </w:rPr>
        <w:t>.</w:t>
      </w:r>
    </w:p>
    <w:p w14:paraId="26A564A5" w14:textId="327A70C0" w:rsidR="00B61C9A" w:rsidRDefault="00C06DCB" w:rsidP="00BC6F5F">
      <w:pPr>
        <w:rPr>
          <w:rFonts w:ascii="Times New Roman" w:hAnsi="Times New Roman" w:cs="Times New Roman"/>
        </w:rPr>
      </w:pPr>
      <w:r>
        <w:rPr>
          <w:rFonts w:ascii="Times New Roman" w:hAnsi="Times New Roman" w:cs="Times New Roman"/>
        </w:rPr>
        <w:tab/>
      </w:r>
    </w:p>
    <w:p w14:paraId="1E443F55" w14:textId="3B3E6197" w:rsidR="00BC6F5F" w:rsidRDefault="00BC6F5F" w:rsidP="00BC6F5F">
      <w:pPr>
        <w:rPr>
          <w:rFonts w:ascii="Times New Roman" w:hAnsi="Times New Roman" w:cs="Times New Roman"/>
        </w:rPr>
      </w:pPr>
    </w:p>
    <w:p w14:paraId="6332C328" w14:textId="77777777" w:rsidR="00BC6F5F" w:rsidRDefault="00BC6F5F" w:rsidP="00BC6F5F">
      <w:pPr>
        <w:rPr>
          <w:rFonts w:ascii="Times New Roman" w:hAnsi="Times New Roman" w:cs="Times New Roman"/>
        </w:rPr>
      </w:pPr>
    </w:p>
    <w:p w14:paraId="1445EB0B" w14:textId="77777777" w:rsidR="00BC6F5F" w:rsidRDefault="00BC6F5F" w:rsidP="00B61C9A">
      <w:pPr>
        <w:rPr>
          <w:rFonts w:ascii="Times New Roman" w:hAnsi="Times New Roman" w:cs="Times New Roman"/>
        </w:rPr>
      </w:pPr>
    </w:p>
    <w:p w14:paraId="1A899CB7" w14:textId="6C17F657" w:rsidR="00B61C9A" w:rsidRDefault="00B61C9A" w:rsidP="00B61C9A">
      <w:pPr>
        <w:rPr>
          <w:rFonts w:ascii="Times New Roman" w:hAnsi="Times New Roman" w:cs="Times New Roman"/>
        </w:rPr>
      </w:pPr>
      <w:r>
        <w:rPr>
          <w:rFonts w:ascii="Times New Roman" w:hAnsi="Times New Roman" w:cs="Times New Roman"/>
        </w:rPr>
        <w:t>wordcount: 106</w:t>
      </w:r>
      <w:r w:rsidR="000C6CB1">
        <w:rPr>
          <w:rFonts w:ascii="Times New Roman" w:hAnsi="Times New Roman" w:cs="Times New Roman"/>
        </w:rPr>
        <w:t>6</w:t>
      </w:r>
    </w:p>
    <w:p w14:paraId="397B00FC" w14:textId="3EE19897" w:rsidR="00D53769" w:rsidRDefault="00D53769" w:rsidP="00B61C9A">
      <w:pPr>
        <w:rPr>
          <w:rFonts w:ascii="Times New Roman" w:hAnsi="Times New Roman" w:cs="Times New Roman"/>
        </w:rPr>
      </w:pPr>
    </w:p>
    <w:p w14:paraId="5D0F99A1" w14:textId="1AB4740A" w:rsidR="00D53769" w:rsidRDefault="00D53769" w:rsidP="00B61C9A">
      <w:pPr>
        <w:rPr>
          <w:rFonts w:ascii="Times New Roman" w:hAnsi="Times New Roman" w:cs="Times New Roman"/>
          <w:u w:val="single"/>
        </w:rPr>
      </w:pPr>
      <w:r w:rsidRPr="00D53769">
        <w:rPr>
          <w:rFonts w:ascii="Times New Roman" w:hAnsi="Times New Roman" w:cs="Times New Roman"/>
          <w:u w:val="single"/>
        </w:rPr>
        <w:t>Bibliography</w:t>
      </w:r>
    </w:p>
    <w:p w14:paraId="471AED92" w14:textId="700E1ABA" w:rsidR="00BC6F5F" w:rsidRPr="00BC6F5F" w:rsidRDefault="00BC6F5F" w:rsidP="00BC6F5F">
      <w:pPr>
        <w:rPr>
          <w:rFonts w:ascii="Times New Roman" w:hAnsi="Times New Roman" w:cs="Times New Roman"/>
        </w:rPr>
      </w:pPr>
      <w:r>
        <w:rPr>
          <w:rFonts w:ascii="Times New Roman" w:hAnsi="Times New Roman" w:cs="Times New Roman"/>
        </w:rPr>
        <w:t xml:space="preserve">Havens, Earle, ‘Johann </w:t>
      </w:r>
      <w:proofErr w:type="spellStart"/>
      <w:r>
        <w:rPr>
          <w:rFonts w:ascii="Times New Roman" w:hAnsi="Times New Roman" w:cs="Times New Roman"/>
        </w:rPr>
        <w:t>Froben</w:t>
      </w:r>
      <w:proofErr w:type="spellEnd"/>
      <w:r>
        <w:rPr>
          <w:rFonts w:ascii="Times New Roman" w:hAnsi="Times New Roman" w:cs="Times New Roman"/>
        </w:rPr>
        <w:t xml:space="preserve"> (c. 1460 – 1527), Basel’ in </w:t>
      </w:r>
      <w:r w:rsidRPr="00BC6F5F">
        <w:rPr>
          <w:rFonts w:ascii="Times New Roman" w:hAnsi="Times New Roman" w:cs="Times New Roman"/>
          <w:i/>
        </w:rPr>
        <w:t>Renaissance printers’ devices: essays on the early art of printing &amp; the King Memorial Windows of John Hopkins University</w:t>
      </w:r>
      <w:r w:rsidRPr="00BC6F5F">
        <w:rPr>
          <w:rFonts w:ascii="Times New Roman" w:hAnsi="Times New Roman" w:cs="Times New Roman"/>
        </w:rPr>
        <w:t xml:space="preserve"> (Baltimore: Sheridan Libraries, 1971)</w:t>
      </w:r>
    </w:p>
    <w:p w14:paraId="17D45E01" w14:textId="74CFA226" w:rsidR="00D53769" w:rsidRPr="00D53769" w:rsidRDefault="00BC6F5F" w:rsidP="00B61C9A">
      <w:pPr>
        <w:rPr>
          <w:rFonts w:ascii="Times New Roman" w:hAnsi="Times New Roman" w:cs="Times New Roman"/>
        </w:rPr>
      </w:pPr>
      <w:r w:rsidRPr="00BC6F5F">
        <w:rPr>
          <w:rFonts w:ascii="Times New Roman" w:hAnsi="Times New Roman" w:cs="Times New Roman"/>
        </w:rPr>
        <w:t>Royal Collection Trust, Desiderius Erasmus – New Testament, 1522 [online], available at: https://www.rct.uk/collection/1052035/new-testament.</w:t>
      </w:r>
    </w:p>
    <w:sectPr w:rsidR="00D53769" w:rsidRPr="00D53769">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F29938" w14:textId="77777777" w:rsidR="00C74E02" w:rsidRDefault="00C74E02" w:rsidP="00C74E02">
      <w:pPr>
        <w:spacing w:after="0" w:line="240" w:lineRule="auto"/>
      </w:pPr>
      <w:r>
        <w:separator/>
      </w:r>
    </w:p>
  </w:endnote>
  <w:endnote w:type="continuationSeparator" w:id="0">
    <w:p w14:paraId="1948C826" w14:textId="77777777" w:rsidR="00C74E02" w:rsidRDefault="00C74E02" w:rsidP="00C74E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04536D" w14:textId="77777777" w:rsidR="00C74E02" w:rsidRDefault="00C74E02" w:rsidP="00C74E02">
      <w:pPr>
        <w:spacing w:after="0" w:line="240" w:lineRule="auto"/>
      </w:pPr>
      <w:r>
        <w:separator/>
      </w:r>
    </w:p>
  </w:footnote>
  <w:footnote w:type="continuationSeparator" w:id="0">
    <w:p w14:paraId="5388AB62" w14:textId="77777777" w:rsidR="00C74E02" w:rsidRDefault="00C74E02" w:rsidP="00C74E02">
      <w:pPr>
        <w:spacing w:after="0" w:line="240" w:lineRule="auto"/>
      </w:pPr>
      <w:r>
        <w:continuationSeparator/>
      </w:r>
    </w:p>
  </w:footnote>
  <w:footnote w:id="1">
    <w:p w14:paraId="3B315A63" w14:textId="41A751A4" w:rsidR="008024E7" w:rsidRPr="008024E7" w:rsidRDefault="008024E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Information provided on the description handout of the BUR 00117 (and APP ODS 010) manuscripts during the course. </w:t>
      </w:r>
    </w:p>
  </w:footnote>
  <w:footnote w:id="2">
    <w:p w14:paraId="0CBD4FB7" w14:textId="4AF3E6C8" w:rsidR="006E2342" w:rsidRDefault="006E2342">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Royal Collection Trust, Desiderius Erasmus – New Testament, 1522 [online], available at: </w:t>
      </w:r>
      <w:hyperlink r:id="rId1" w:history="1">
        <w:r w:rsidR="00002E37" w:rsidRPr="00791B3C">
          <w:rPr>
            <w:rStyle w:val="Hyperlink"/>
            <w:rFonts w:ascii="Times New Roman" w:hAnsi="Times New Roman" w:cs="Times New Roman"/>
          </w:rPr>
          <w:t>https://www.rct.uk/collection/1052035/new-testament</w:t>
        </w:r>
      </w:hyperlink>
      <w:r w:rsidR="008024E7">
        <w:rPr>
          <w:rFonts w:ascii="Times New Roman" w:hAnsi="Times New Roman" w:cs="Times New Roman"/>
        </w:rPr>
        <w:t>.</w:t>
      </w:r>
    </w:p>
    <w:p w14:paraId="74AAF65E" w14:textId="77777777" w:rsidR="00002E37" w:rsidRPr="006E2342" w:rsidRDefault="00002E37">
      <w:pPr>
        <w:pStyle w:val="FootnoteText"/>
        <w:rPr>
          <w:rFonts w:ascii="Times New Roman" w:hAnsi="Times New Roman" w:cs="Times New Roman"/>
        </w:rPr>
      </w:pPr>
    </w:p>
  </w:footnote>
  <w:footnote w:id="3">
    <w:p w14:paraId="2FD6E1C9" w14:textId="38BEB9DA" w:rsidR="00BC6F5F" w:rsidRPr="00BC6F5F" w:rsidRDefault="00BC6F5F">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Havens, Earle, </w:t>
      </w:r>
      <w:bookmarkStart w:id="1" w:name="_Hlk532402029"/>
      <w:bookmarkStart w:id="2" w:name="_Hlk532402030"/>
      <w:r>
        <w:rPr>
          <w:rFonts w:ascii="Times New Roman" w:hAnsi="Times New Roman" w:cs="Times New Roman"/>
          <w:i/>
        </w:rPr>
        <w:t>Renaissance printers’ devices: essays on the early art of printing &amp; the King Memorial Windows of John Hopkins University</w:t>
      </w:r>
      <w:r>
        <w:rPr>
          <w:rFonts w:ascii="Times New Roman" w:hAnsi="Times New Roman" w:cs="Times New Roman"/>
        </w:rPr>
        <w:t xml:space="preserve"> (Baltimore: Sheridan Libraries, 1971), p. 44</w:t>
      </w:r>
    </w:p>
  </w:footnote>
  <w:footnote w:id="4">
    <w:p w14:paraId="3489FF0B" w14:textId="019F6694" w:rsidR="00BC6F5F" w:rsidRPr="00BC6F5F" w:rsidRDefault="00BC6F5F">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Havens, p. 43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70C3D8" w14:textId="358CB956" w:rsidR="00C74E02" w:rsidRPr="00C74E02" w:rsidRDefault="00C74E02">
    <w:pPr>
      <w:pStyle w:val="Header"/>
      <w:rPr>
        <w:rFonts w:ascii="Times New Roman" w:hAnsi="Times New Roman" w:cs="Times New Roman"/>
      </w:rPr>
    </w:pPr>
    <w:r w:rsidRPr="00C74E02">
      <w:rPr>
        <w:rFonts w:ascii="Times New Roman" w:hAnsi="Times New Roman" w:cs="Times New Roman"/>
      </w:rPr>
      <w:t>Bethan Watts – 1700966</w:t>
    </w:r>
    <w:r w:rsidRPr="00C74E02">
      <w:rPr>
        <w:rFonts w:ascii="Times New Roman" w:hAnsi="Times New Roman" w:cs="Times New Roman"/>
      </w:rPr>
      <w:tab/>
    </w:r>
    <w:r w:rsidRPr="00C74E02">
      <w:rPr>
        <w:rFonts w:ascii="Times New Roman" w:hAnsi="Times New Roman" w:cs="Times New Roman"/>
      </w:rPr>
      <w:tab/>
      <w:t>Bibliographical Exercise</w:t>
    </w:r>
  </w:p>
  <w:p w14:paraId="2EC4D0CB" w14:textId="77777777" w:rsidR="00C74E02" w:rsidRDefault="00C74E0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1435B6"/>
    <w:multiLevelType w:val="hybridMultilevel"/>
    <w:tmpl w:val="1AFA612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E02"/>
    <w:rsid w:val="00002E37"/>
    <w:rsid w:val="00017627"/>
    <w:rsid w:val="00041170"/>
    <w:rsid w:val="00041857"/>
    <w:rsid w:val="000606BD"/>
    <w:rsid w:val="00062D18"/>
    <w:rsid w:val="000678E7"/>
    <w:rsid w:val="000B6726"/>
    <w:rsid w:val="000C6CB1"/>
    <w:rsid w:val="000D4549"/>
    <w:rsid w:val="000E734A"/>
    <w:rsid w:val="001B3AB0"/>
    <w:rsid w:val="00220576"/>
    <w:rsid w:val="002333F5"/>
    <w:rsid w:val="0023558B"/>
    <w:rsid w:val="00243ED1"/>
    <w:rsid w:val="0024557B"/>
    <w:rsid w:val="002A220C"/>
    <w:rsid w:val="002A55E6"/>
    <w:rsid w:val="002B73A1"/>
    <w:rsid w:val="002C2CCA"/>
    <w:rsid w:val="002C77CE"/>
    <w:rsid w:val="002E4B3A"/>
    <w:rsid w:val="002F1166"/>
    <w:rsid w:val="00313344"/>
    <w:rsid w:val="0038153F"/>
    <w:rsid w:val="003A7D7C"/>
    <w:rsid w:val="003F494D"/>
    <w:rsid w:val="00405DCA"/>
    <w:rsid w:val="00427E69"/>
    <w:rsid w:val="004C13D3"/>
    <w:rsid w:val="004C7489"/>
    <w:rsid w:val="00515D35"/>
    <w:rsid w:val="00546F39"/>
    <w:rsid w:val="005740EB"/>
    <w:rsid w:val="005B4F18"/>
    <w:rsid w:val="00614251"/>
    <w:rsid w:val="006321E3"/>
    <w:rsid w:val="00643073"/>
    <w:rsid w:val="0067237C"/>
    <w:rsid w:val="006A7BC6"/>
    <w:rsid w:val="006E2342"/>
    <w:rsid w:val="0077072B"/>
    <w:rsid w:val="0078783C"/>
    <w:rsid w:val="007C4EC4"/>
    <w:rsid w:val="007F4209"/>
    <w:rsid w:val="008009F0"/>
    <w:rsid w:val="008024E7"/>
    <w:rsid w:val="00815F48"/>
    <w:rsid w:val="00826C48"/>
    <w:rsid w:val="00830AC2"/>
    <w:rsid w:val="00840F6B"/>
    <w:rsid w:val="00865499"/>
    <w:rsid w:val="008B3546"/>
    <w:rsid w:val="008D32C8"/>
    <w:rsid w:val="00904600"/>
    <w:rsid w:val="009074BB"/>
    <w:rsid w:val="00907718"/>
    <w:rsid w:val="009162E7"/>
    <w:rsid w:val="00922D48"/>
    <w:rsid w:val="009640D1"/>
    <w:rsid w:val="009937F0"/>
    <w:rsid w:val="00994EDC"/>
    <w:rsid w:val="009A7B21"/>
    <w:rsid w:val="009E30AE"/>
    <w:rsid w:val="009F46BD"/>
    <w:rsid w:val="00A71E6A"/>
    <w:rsid w:val="00AA0ADF"/>
    <w:rsid w:val="00AA69CA"/>
    <w:rsid w:val="00AD3FA9"/>
    <w:rsid w:val="00AF3E06"/>
    <w:rsid w:val="00B550CB"/>
    <w:rsid w:val="00B61C9A"/>
    <w:rsid w:val="00B673C3"/>
    <w:rsid w:val="00B76310"/>
    <w:rsid w:val="00B95955"/>
    <w:rsid w:val="00BB1C82"/>
    <w:rsid w:val="00BC6F5F"/>
    <w:rsid w:val="00BD64B4"/>
    <w:rsid w:val="00C06DCB"/>
    <w:rsid w:val="00C21E97"/>
    <w:rsid w:val="00C26F4E"/>
    <w:rsid w:val="00C639CE"/>
    <w:rsid w:val="00C74E02"/>
    <w:rsid w:val="00C90676"/>
    <w:rsid w:val="00CA3296"/>
    <w:rsid w:val="00CB5EA4"/>
    <w:rsid w:val="00CD7C97"/>
    <w:rsid w:val="00D008F0"/>
    <w:rsid w:val="00D341C7"/>
    <w:rsid w:val="00D51BAD"/>
    <w:rsid w:val="00D53769"/>
    <w:rsid w:val="00D566DB"/>
    <w:rsid w:val="00D941CD"/>
    <w:rsid w:val="00D951FA"/>
    <w:rsid w:val="00DB210A"/>
    <w:rsid w:val="00DD3130"/>
    <w:rsid w:val="00DE25E0"/>
    <w:rsid w:val="00E36344"/>
    <w:rsid w:val="00E45BD3"/>
    <w:rsid w:val="00E540E0"/>
    <w:rsid w:val="00E608D3"/>
    <w:rsid w:val="00E84402"/>
    <w:rsid w:val="00EB773E"/>
    <w:rsid w:val="00F153C1"/>
    <w:rsid w:val="00F1567A"/>
    <w:rsid w:val="00F17AA8"/>
    <w:rsid w:val="00F2740C"/>
    <w:rsid w:val="00F33ED4"/>
    <w:rsid w:val="00F56422"/>
    <w:rsid w:val="00F80DF9"/>
    <w:rsid w:val="00F8127C"/>
    <w:rsid w:val="00F83935"/>
    <w:rsid w:val="00F87DD7"/>
    <w:rsid w:val="00F92746"/>
    <w:rsid w:val="00F9324B"/>
    <w:rsid w:val="00F9615E"/>
    <w:rsid w:val="00FC2966"/>
    <w:rsid w:val="00FD059A"/>
    <w:rsid w:val="00FD362C"/>
    <w:rsid w:val="00FE4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5D6AC9"/>
  <w15:chartTrackingRefBased/>
  <w15:docId w15:val="{D443C5E2-8AEB-4122-B34E-81B8FB05C3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74E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4E02"/>
  </w:style>
  <w:style w:type="paragraph" w:styleId="Footer">
    <w:name w:val="footer"/>
    <w:basedOn w:val="Normal"/>
    <w:link w:val="FooterChar"/>
    <w:uiPriority w:val="99"/>
    <w:unhideWhenUsed/>
    <w:rsid w:val="00C74E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4E02"/>
  </w:style>
  <w:style w:type="character" w:styleId="PlaceholderText">
    <w:name w:val="Placeholder Text"/>
    <w:basedOn w:val="DefaultParagraphFont"/>
    <w:uiPriority w:val="99"/>
    <w:semiHidden/>
    <w:rsid w:val="009E30AE"/>
    <w:rPr>
      <w:color w:val="808080"/>
    </w:rPr>
  </w:style>
  <w:style w:type="paragraph" w:styleId="ListParagraph">
    <w:name w:val="List Paragraph"/>
    <w:basedOn w:val="Normal"/>
    <w:uiPriority w:val="34"/>
    <w:qFormat/>
    <w:rsid w:val="00FD059A"/>
    <w:pPr>
      <w:ind w:left="720"/>
      <w:contextualSpacing/>
    </w:pPr>
  </w:style>
  <w:style w:type="paragraph" w:styleId="FootnoteText">
    <w:name w:val="footnote text"/>
    <w:basedOn w:val="Normal"/>
    <w:link w:val="FootnoteTextChar"/>
    <w:uiPriority w:val="99"/>
    <w:semiHidden/>
    <w:unhideWhenUsed/>
    <w:rsid w:val="004C748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C7489"/>
    <w:rPr>
      <w:sz w:val="20"/>
      <w:szCs w:val="20"/>
    </w:rPr>
  </w:style>
  <w:style w:type="character" w:styleId="FootnoteReference">
    <w:name w:val="footnote reference"/>
    <w:basedOn w:val="DefaultParagraphFont"/>
    <w:uiPriority w:val="99"/>
    <w:semiHidden/>
    <w:unhideWhenUsed/>
    <w:rsid w:val="004C7489"/>
    <w:rPr>
      <w:vertAlign w:val="superscript"/>
    </w:rPr>
  </w:style>
  <w:style w:type="character" w:styleId="Hyperlink">
    <w:name w:val="Hyperlink"/>
    <w:basedOn w:val="DefaultParagraphFont"/>
    <w:uiPriority w:val="99"/>
    <w:unhideWhenUsed/>
    <w:rsid w:val="003A7D7C"/>
    <w:rPr>
      <w:color w:val="0563C1" w:themeColor="hyperlink"/>
      <w:u w:val="single"/>
    </w:rPr>
  </w:style>
  <w:style w:type="character" w:styleId="UnresolvedMention">
    <w:name w:val="Unresolved Mention"/>
    <w:basedOn w:val="DefaultParagraphFont"/>
    <w:uiPriority w:val="99"/>
    <w:semiHidden/>
    <w:unhideWhenUsed/>
    <w:rsid w:val="003A7D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www.rct.uk/collection/1052035/new-testa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BA6F73-5F89-4410-8DB1-2D7124C1DE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1604</TotalTime>
  <Pages>3</Pages>
  <Words>1112</Words>
  <Characters>5663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Kemp</dc:creator>
  <cp:keywords/>
  <dc:description/>
  <cp:lastModifiedBy>Joshua Kemp</cp:lastModifiedBy>
  <cp:revision>122</cp:revision>
  <dcterms:created xsi:type="dcterms:W3CDTF">2018-12-11T15:17:00Z</dcterms:created>
  <dcterms:modified xsi:type="dcterms:W3CDTF">2018-12-12T18:22:00Z</dcterms:modified>
</cp:coreProperties>
</file>