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tblInd w:w="2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3844" w:hRule="atLeast"/>
        </w:trPr>
        <w:tc>
          <w:tcPr>
            <w:tcW w:w="7946" w:type="dxa"/>
            <w:tcBorders>
              <w:tl2br w:val="nil"/>
              <w:tr2bl w:val="nil"/>
            </w:tcBorders>
            <w:shd w:val="clear" w:color="auto" w:fill="auto"/>
          </w:tcPr>
          <w:p>
            <w:pPr>
              <w:jc w:val="center"/>
              <w:rPr>
                <w:bdr w:val="none" w:sz="0" w:space="0"/>
              </w:rPr>
            </w:pPr>
          </w:p>
          <w:p>
            <w:pPr>
              <w:jc w:val="center"/>
              <w:rPr>
                <w:bdr w:val="none" w:sz="0" w:space="0"/>
              </w:rPr>
            </w:pPr>
            <w:r>
              <w:rPr>
                <w:bdr w:val="none" w:sz="0" w:space="0"/>
                <w:lang w:val="en-GB" w:eastAsia="en-GB" w:bidi="ar-SA"/>
              </w:rPr>
              <w:drawing>
                <wp:inline distT="0" distB="0" distL="0" distR="0">
                  <wp:extent cx="2294255" cy="800100"/>
                  <wp:effectExtent l="0" t="0" r="6985" b="762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294255" cy="800100"/>
                          </a:xfrm>
                          <a:prstGeom prst="rect">
                            <a:avLst/>
                          </a:prstGeom>
                          <a:solidFill>
                            <a:srgbClr val="FFFFFF"/>
                          </a:solidFill>
                          <a:ln>
                            <a:noFill/>
                          </a:ln>
                        </pic:spPr>
                      </pic:pic>
                    </a:graphicData>
                  </a:graphic>
                </wp:inline>
              </w:drawing>
            </w:r>
          </w:p>
          <w:p>
            <w:pPr>
              <w:jc w:val="center"/>
              <w:rPr>
                <w:bdr w:val="none" w:sz="0" w:space="0"/>
              </w:rPr>
            </w:pPr>
          </w:p>
          <w:p>
            <w:pPr>
              <w:jc w:val="center"/>
              <w:rPr>
                <w:bdr w:val="none" w:sz="0" w:space="0"/>
              </w:rPr>
            </w:pPr>
          </w:p>
          <w:p>
            <w:pPr>
              <w:pStyle w:val="2"/>
              <w:bidi w:val="0"/>
              <w:jc w:val="center"/>
              <w:rPr>
                <w:rFonts w:hint="eastAsia"/>
                <w:bdr w:val="none" w:sz="0" w:space="0"/>
              </w:rPr>
            </w:pPr>
            <w:bookmarkStart w:id="0" w:name="_Toc18306"/>
            <w:r>
              <w:rPr>
                <w:rFonts w:hint="eastAsia"/>
                <w:bdr w:val="none" w:sz="0" w:space="0"/>
              </w:rPr>
              <w:t>Research on wing damage location based on Fiber Bragg grating</w:t>
            </w:r>
            <w:bookmarkEnd w:id="0"/>
          </w:p>
          <w:p>
            <w:pPr>
              <w:rPr>
                <w:rFonts w:hint="eastAsia"/>
                <w:bdr w:val="none" w:sz="0" w:space="0"/>
              </w:rPr>
            </w:pPr>
          </w:p>
          <w:p>
            <w:pPr>
              <w:rPr>
                <w:rFonts w:hint="eastAsia"/>
                <w:bdr w:val="none" w:sz="0" w:space="0"/>
              </w:rPr>
            </w:pPr>
          </w:p>
          <w:p>
            <w:pPr>
              <w:rPr>
                <w:rFonts w:hint="eastAsia"/>
                <w:bdr w:val="none" w:sz="0" w:space="0"/>
              </w:rPr>
            </w:pPr>
          </w:p>
          <w:p>
            <w:pPr>
              <w:rPr>
                <w:rFonts w:hint="eastAsia"/>
                <w:bdr w:val="none" w:sz="0" w:space="0"/>
              </w:rPr>
            </w:pPr>
          </w:p>
          <w:p>
            <w:pPr>
              <w:jc w:val="center"/>
              <w:rPr>
                <w:bdr w:val="none" w:sz="0" w:space="0"/>
              </w:rPr>
            </w:pPr>
          </w:p>
          <w:p>
            <w:pPr>
              <w:jc w:val="center"/>
              <w:rPr>
                <w:bdr w:val="none" w:sz="0" w:space="0"/>
              </w:rPr>
            </w:pPr>
            <w:r>
              <w:rPr>
                <w:bdr w:val="none" w:sz="0" w:space="0"/>
              </w:rPr>
              <w:t>by</w:t>
            </w:r>
          </w:p>
          <w:p>
            <w:pPr>
              <w:jc w:val="center"/>
              <w:rPr>
                <w:rFonts w:hint="eastAsia" w:eastAsia="宋体"/>
                <w:bdr w:val="none" w:sz="0" w:space="0"/>
                <w:lang w:val="en-US" w:eastAsia="zh-CN"/>
              </w:rPr>
            </w:pPr>
            <w:r>
              <w:rPr>
                <w:rFonts w:hint="eastAsia" w:eastAsia="宋体"/>
                <w:bdr w:val="none" w:sz="0" w:space="0"/>
                <w:lang w:val="en-US" w:eastAsia="zh-CN"/>
              </w:rPr>
              <w:t>Shuheng Ye</w:t>
            </w:r>
          </w:p>
          <w:p>
            <w:pPr>
              <w:jc w:val="center"/>
              <w:rPr>
                <w:rFonts w:hint="eastAsia" w:eastAsia="宋体"/>
                <w:bdr w:val="none" w:sz="0" w:space="0"/>
                <w:lang w:val="en-US" w:eastAsia="zh-CN"/>
              </w:rPr>
            </w:pPr>
          </w:p>
          <w:p>
            <w:pPr>
              <w:jc w:val="center"/>
              <w:rPr>
                <w:rFonts w:hint="default" w:eastAsia="宋体"/>
                <w:bdr w:val="none" w:sz="0" w:space="0"/>
                <w:lang w:val="en-US" w:eastAsia="zh-CN"/>
              </w:rPr>
            </w:pPr>
          </w:p>
          <w:p>
            <w:pPr>
              <w:jc w:val="center"/>
              <w:rPr>
                <w:rFonts w:hint="default" w:eastAsia="宋体"/>
                <w:bdr w:val="none" w:sz="0" w:space="0"/>
                <w:lang w:val="en-US" w:eastAsia="zh-CN"/>
              </w:rPr>
            </w:pPr>
            <w:r>
              <w:rPr>
                <w:bdr w:val="none" w:sz="0" w:space="0"/>
              </w:rPr>
              <w:t xml:space="preserve">Supervisor: Dr </w:t>
            </w:r>
            <w:r>
              <w:rPr>
                <w:rFonts w:hint="eastAsia" w:eastAsia="宋体"/>
                <w:bdr w:val="none" w:sz="0" w:space="0"/>
                <w:lang w:val="en-US" w:eastAsia="zh-CN"/>
              </w:rPr>
              <w:t>Gordon</w:t>
            </w:r>
            <w:r>
              <w:rPr>
                <w:bdr w:val="none" w:sz="0" w:space="0"/>
              </w:rPr>
              <w:t xml:space="preserve"> </w:t>
            </w:r>
            <w:r>
              <w:rPr>
                <w:rFonts w:hint="eastAsia" w:eastAsia="宋体"/>
                <w:bdr w:val="none" w:sz="0" w:space="0"/>
                <w:lang w:val="en-US" w:eastAsia="zh-CN"/>
              </w:rPr>
              <w:t>Dickers</w:t>
            </w: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both"/>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bdr w:val="none" w:sz="0" w:space="0"/>
              </w:rPr>
            </w:pPr>
          </w:p>
          <w:p>
            <w:pPr>
              <w:jc w:val="center"/>
              <w:rPr>
                <w:rFonts w:hint="default" w:eastAsia="宋体"/>
                <w:bdr w:val="none" w:sz="0" w:space="0"/>
                <w:lang w:val="en-US" w:eastAsia="zh-CN"/>
              </w:rPr>
            </w:pPr>
            <w:r>
              <w:rPr>
                <w:bdr w:val="none" w:sz="0" w:space="0"/>
              </w:rPr>
              <w:t xml:space="preserve">Project submitted as part of the requirements for the award of </w:t>
            </w:r>
            <w:r>
              <w:rPr>
                <w:bdr w:val="none" w:sz="0" w:space="0"/>
              </w:rPr>
              <w:br w:type="textWrapping"/>
            </w:r>
            <w:r>
              <w:rPr>
                <w:bdr w:val="none" w:sz="0" w:space="0"/>
              </w:rPr>
              <w:t xml:space="preserve">MSc </w:t>
            </w:r>
            <w:r>
              <w:rPr>
                <w:rFonts w:hint="eastAsia" w:eastAsia="宋体"/>
                <w:bdr w:val="none" w:sz="0" w:space="0"/>
                <w:lang w:val="en-US" w:eastAsia="zh-CN"/>
              </w:rPr>
              <w:t>Artificial Intelligence</w:t>
            </w:r>
          </w:p>
          <w:p>
            <w:pPr>
              <w:jc w:val="center"/>
              <w:rPr>
                <w:bdr w:val="none" w:sz="0" w:space="0"/>
              </w:rPr>
            </w:pPr>
          </w:p>
          <w:p>
            <w:pPr>
              <w:jc w:val="center"/>
              <w:rPr>
                <w:rFonts w:hint="eastAsia" w:eastAsia="宋体"/>
                <w:bdr w:val="none" w:sz="0" w:space="0"/>
                <w:lang w:val="en-US" w:eastAsia="zh-CN"/>
              </w:rPr>
            </w:pPr>
            <w:r>
              <w:rPr>
                <w:bdr w:val="none" w:sz="0" w:space="0"/>
              </w:rPr>
              <w:t>November 202</w:t>
            </w:r>
            <w:r>
              <w:rPr>
                <w:rFonts w:hint="eastAsia" w:eastAsia="宋体"/>
                <w:bdr w:val="none" w:sz="0" w:space="0"/>
                <w:lang w:val="en-US" w:eastAsia="zh-CN"/>
              </w:rPr>
              <w:t>1</w:t>
            </w:r>
          </w:p>
          <w:p>
            <w:pPr>
              <w:rPr>
                <w:bdr w:val="none" w:sz="0" w:space="0"/>
              </w:rPr>
            </w:pPr>
          </w:p>
        </w:tc>
      </w:tr>
    </w:tbl>
    <w:p>
      <w:pPr>
        <w:pStyle w:val="2"/>
        <w:bidi w:val="0"/>
        <w:rPr>
          <w:sz w:val="24"/>
          <w:szCs w:val="24"/>
        </w:rPr>
      </w:pPr>
      <w:bookmarkStart w:id="1" w:name="_Toc43040065"/>
      <w:r>
        <w:rPr>
          <w:sz w:val="24"/>
          <w:szCs w:val="24"/>
        </w:rPr>
        <w:t>DECLARATION</w:t>
      </w:r>
    </w:p>
    <w:p/>
    <w:p/>
    <w:p>
      <w:r>
        <w:t xml:space="preserve"> </w:t>
      </w:r>
    </w:p>
    <w:p>
      <w:r>
        <w:t xml:space="preserve">I, </w:t>
      </w:r>
      <w:r>
        <w:rPr>
          <w:rFonts w:hint="eastAsia" w:eastAsia="宋体"/>
          <w:lang w:val="en-US" w:eastAsia="zh-CN"/>
        </w:rPr>
        <w:t>Shuheng Ye</w:t>
      </w:r>
      <w:r>
        <w:t xml:space="preserve"> declare that I am the sole author of this Project;    that all references cited have been consulted; that I have conducted all work of which this is a record, and that the finished work lies within the prescribed word limits.  </w:t>
      </w:r>
    </w:p>
    <w:p>
      <w:r>
        <w:t xml:space="preserve"> </w:t>
      </w:r>
    </w:p>
    <w:p>
      <w:r>
        <w:t xml:space="preserve">This work has not previously been accepted as part of any other degree submission. </w:t>
      </w:r>
    </w:p>
    <w:p>
      <w:r>
        <w:t xml:space="preserve"> </w:t>
      </w:r>
    </w:p>
    <w:p>
      <w:r>
        <w:t xml:space="preserve"> </w:t>
      </w:r>
    </w:p>
    <w:p>
      <w:r>
        <w:t xml:space="preserve"> </w:t>
      </w:r>
    </w:p>
    <w:p>
      <w:r>
        <w:t>Signed : .............</w:t>
      </w:r>
      <w:r>
        <w:rPr>
          <w:rFonts w:hint="eastAsia" w:eastAsia="宋体"/>
          <w:lang w:val="en-US" w:eastAsia="zh-CN"/>
        </w:rPr>
        <w:t>Shuheng Ye</w:t>
      </w:r>
      <w:r>
        <w:t xml:space="preserve">................................ </w:t>
      </w:r>
    </w:p>
    <w:p>
      <w:r>
        <w:t xml:space="preserve"> </w:t>
      </w:r>
    </w:p>
    <w:p>
      <w:r>
        <w:t xml:space="preserve">  </w:t>
      </w:r>
    </w:p>
    <w:p>
      <w:r>
        <w:t>Date    : ............</w:t>
      </w:r>
      <w:r>
        <w:rPr>
          <w:rFonts w:hint="eastAsia" w:eastAsia="宋体"/>
          <w:lang w:val="en-US" w:eastAsia="zh-CN"/>
        </w:rPr>
        <w:t>11/11/2021</w:t>
      </w:r>
      <w:r>
        <w:t xml:space="preserve">................................. </w:t>
      </w:r>
    </w:p>
    <w:p>
      <w:r>
        <w:t xml:space="preserve"> </w:t>
      </w:r>
    </w:p>
    <w:p>
      <w:r>
        <w:t xml:space="preserve"> </w:t>
      </w:r>
    </w:p>
    <w:p/>
    <w:p/>
    <w:p/>
    <w:p/>
    <w:p/>
    <w:p/>
    <w:p>
      <w:r>
        <w:t>FORM OF CONSENT</w:t>
      </w:r>
      <w:r>
        <w:rPr>
          <w:i/>
          <w:iCs/>
        </w:rPr>
        <w:t xml:space="preserve"> </w:t>
      </w:r>
    </w:p>
    <w:p/>
    <w:p/>
    <w:p/>
    <w:p>
      <w:r>
        <w:rPr>
          <w:b/>
          <w:bCs/>
        </w:rPr>
        <w:t xml:space="preserve">I </w:t>
      </w:r>
      <w:r>
        <w:t>__</w:t>
      </w:r>
      <w:r>
        <w:rPr>
          <w:rFonts w:hint="eastAsia" w:eastAsia="宋体"/>
          <w:lang w:val="en-US" w:eastAsia="zh-CN"/>
        </w:rPr>
        <w:t>Shuheng Ye</w:t>
      </w:r>
      <w:r>
        <w:t xml:space="preserve">_ hereby consent that my Project, submitted in candidature for the </w:t>
      </w:r>
      <w:r>
        <w:rPr>
          <w:i/>
          <w:highlight w:val="yellow"/>
          <w:u w:val="single"/>
        </w:rPr>
        <w:t xml:space="preserve">M.Sc. </w:t>
      </w:r>
      <w:r>
        <w:rPr>
          <w:rFonts w:hint="eastAsia" w:eastAsia="宋体"/>
          <w:i/>
          <w:highlight w:val="yellow"/>
          <w:u w:val="single"/>
          <w:lang w:val="en-US" w:eastAsia="zh-CN"/>
        </w:rPr>
        <w:t>A</w:t>
      </w:r>
      <w:r>
        <w:rPr>
          <w:rFonts w:hint="eastAsia"/>
          <w:i/>
          <w:highlight w:val="yellow"/>
          <w:u w:val="single"/>
        </w:rPr>
        <w:t xml:space="preserve">rtificial </w:t>
      </w:r>
      <w:r>
        <w:rPr>
          <w:rFonts w:hint="eastAsia" w:eastAsia="宋体"/>
          <w:i/>
          <w:highlight w:val="yellow"/>
          <w:u w:val="single"/>
          <w:lang w:val="en-US" w:eastAsia="zh-CN"/>
        </w:rPr>
        <w:t>I</w:t>
      </w:r>
      <w:r>
        <w:rPr>
          <w:rFonts w:hint="eastAsia"/>
          <w:i/>
          <w:highlight w:val="yellow"/>
          <w:u w:val="single"/>
        </w:rPr>
        <w:t>ntelligence</w:t>
      </w:r>
      <w:r>
        <w:t xml:space="preserve">, if successful, may be made available for inter-library loan or photocopying (subject to the law of copyright), and that the title and abstract may be made available to outside organisations. </w:t>
      </w:r>
    </w:p>
    <w:p/>
    <w:p/>
    <w:p>
      <w:r>
        <w:t>Signed __________</w:t>
      </w:r>
      <w:r>
        <w:rPr>
          <w:rFonts w:hint="eastAsia" w:eastAsia="宋体"/>
          <w:lang w:val="en-US" w:eastAsia="zh-CN"/>
        </w:rPr>
        <w:t>Shuheng Ye</w:t>
      </w:r>
      <w:r>
        <w:t>________________</w:t>
      </w:r>
    </w:p>
    <w:p/>
    <w:p>
      <w:r>
        <w:t>Date ____________</w:t>
      </w:r>
      <w:r>
        <w:rPr>
          <w:rFonts w:hint="eastAsia" w:eastAsia="宋体"/>
          <w:lang w:val="en-US" w:eastAsia="zh-CN"/>
        </w:rPr>
        <w:t>11/11/2021</w:t>
      </w:r>
      <w:r>
        <w:t xml:space="preserve">________________ </w:t>
      </w:r>
    </w:p>
    <w:p>
      <w:pPr>
        <w:pStyle w:val="5"/>
      </w:pPr>
    </w:p>
    <w:p>
      <w:pPr>
        <w:pStyle w:val="5"/>
      </w:pPr>
    </w:p>
    <w:p>
      <w:pPr>
        <w:pStyle w:val="5"/>
      </w:pPr>
    </w:p>
    <w:p>
      <w:pPr>
        <w:pStyle w:val="5"/>
        <w:rPr>
          <w:bCs/>
        </w:rPr>
      </w:pPr>
      <w:r>
        <w:rPr>
          <w:bCs/>
        </w:rPr>
        <w:t xml:space="preserve">Where necessary replace </w:t>
      </w:r>
      <w:r>
        <w:rPr>
          <w:bCs/>
          <w:i/>
          <w:u w:val="single"/>
        </w:rPr>
        <w:t>M</w:t>
      </w:r>
      <w:r>
        <w:rPr>
          <w:i/>
          <w:u w:val="single"/>
        </w:rPr>
        <w:t>.Sc.</w:t>
      </w:r>
      <w:r>
        <w:rPr>
          <w:rFonts w:hint="eastAsia" w:eastAsia="宋体"/>
          <w:i/>
          <w:highlight w:val="yellow"/>
          <w:u w:val="single"/>
          <w:lang w:val="en-US" w:eastAsia="zh-CN"/>
        </w:rPr>
        <w:t>A</w:t>
      </w:r>
      <w:r>
        <w:rPr>
          <w:rFonts w:hint="eastAsia"/>
          <w:i/>
          <w:highlight w:val="yellow"/>
          <w:u w:val="single"/>
        </w:rPr>
        <w:t xml:space="preserve">rtificial </w:t>
      </w:r>
      <w:r>
        <w:rPr>
          <w:rFonts w:hint="eastAsia" w:eastAsia="宋体"/>
          <w:i/>
          <w:highlight w:val="yellow"/>
          <w:u w:val="single"/>
          <w:lang w:val="en-US" w:eastAsia="zh-CN"/>
        </w:rPr>
        <w:t>I</w:t>
      </w:r>
      <w:r>
        <w:rPr>
          <w:rFonts w:hint="eastAsia"/>
          <w:i/>
          <w:highlight w:val="yellow"/>
          <w:u w:val="single"/>
        </w:rPr>
        <w:t>ntelligence</w:t>
      </w:r>
      <w:r>
        <w:rPr>
          <w:i/>
          <w:u w:val="single"/>
        </w:rPr>
        <w:t xml:space="preserve"> </w:t>
      </w:r>
      <w:r>
        <w:t>with your named award</w:t>
      </w:r>
      <w:r>
        <w:rPr>
          <w:bCs/>
        </w:rPr>
        <w:t xml:space="preserve">. </w:t>
      </w:r>
    </w:p>
    <w:p>
      <w:pPr>
        <w:pStyle w:val="5"/>
        <w:rPr>
          <w:bCs/>
        </w:rPr>
      </w:pPr>
    </w:p>
    <w:p>
      <w:pPr>
        <w:pStyle w:val="5"/>
        <w:rPr>
          <w:bCs/>
        </w:rPr>
      </w:pPr>
    </w:p>
    <w:p>
      <w:pPr>
        <w:pStyle w:val="2"/>
        <w:bidi w:val="0"/>
        <w:rPr>
          <w:sz w:val="24"/>
          <w:szCs w:val="24"/>
        </w:rPr>
      </w:pPr>
      <w:bookmarkStart w:id="2" w:name="_Toc19135"/>
      <w:r>
        <w:rPr>
          <w:sz w:val="24"/>
          <w:szCs w:val="24"/>
        </w:rPr>
        <w:t>ABSTRACT</w:t>
      </w:r>
      <w:bookmarkEnd w:id="2"/>
    </w:p>
    <w:p>
      <w:pPr>
        <w:ind w:firstLine="420" w:firstLineChars="0"/>
        <w:rPr>
          <w:rFonts w:hint="eastAsia"/>
        </w:rPr>
      </w:pPr>
      <w:r>
        <w:rPr>
          <w:rFonts w:hint="eastAsia"/>
        </w:rPr>
        <w:t>In recent years, due to the popularity of artificial intelligence, advanced research has been carried out in many places. The current exploration of the complex structure of aircraft wing is generally not perfect. Therefore, we have implemented the research in the field of interaction between optical fiber sensing technology and artificial intelligence. The overall goal of the research is to basically achieve the damage location identification of aircraft wing skin using support vector machine. When the wing skin receives the external impact, the overall structure will deform. By depicting the grating with equal grating period on the optical fiber, it can reflect the light of a specific band. When the external environment changes, the reflection center wavelength of the grating will shift, which can reflect the changes of external physical quantities. Using this method to receive the central wavelength of fiber Bragg grating, it can receive the overall strain of the structure in real time, and carry out signal preprocessing, data level fusion, feature extraction and input into support vector machine for classification, It can quickly and accurately reflect the current state of wing skin and damage location when receiving impact.The specific research methods are as follows: firstly, the three-dimensional model of the corresponding wing skin is established by using the modeling software. After the vibration analysis and modal analysis of the three-dimensional model, the location of the sensor is selected through the effective independent method and the modal factor hybrid algorithm, and multiple ribbon fiber gratings are attached to the corresponding positions on the wing skin surface to monitor the vibration of the wing skin structure, The sensor data sets are obtained by external simulation of different damages. The multi-sensor information fusion is carried out by using the method of support matrix. The fused signal is denoised, the features are extracted and the feature dimension is reduced. It is divided into training set and verification set. The damage is identified by the improved support vector machine model. The invention mainly comprises three parts: sensor point distribution, signal processing and model establishment. Through multi-sensor information fusion and feature extraction processing, the invention greatly reduces the size and dimension of the data set, improves the accuracy and efficiency of the model, and has better anti electromagnetic interference and volume advantages compared with traditional electrical sensors.</w:t>
      </w: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ind w:firstLine="420" w:firstLineChars="0"/>
        <w:rPr>
          <w:rFonts w:hint="eastAsia"/>
        </w:rPr>
      </w:pPr>
    </w:p>
    <w:p>
      <w:pPr>
        <w:pStyle w:val="2"/>
        <w:bidi w:val="0"/>
        <w:rPr>
          <w:sz w:val="24"/>
          <w:szCs w:val="24"/>
        </w:rPr>
      </w:pPr>
      <w:bookmarkStart w:id="3" w:name="_Toc43040064"/>
      <w:bookmarkStart w:id="4" w:name="_Toc30666"/>
      <w:r>
        <w:rPr>
          <w:sz w:val="24"/>
          <w:szCs w:val="24"/>
        </w:rPr>
        <w:t>CONTENTS PAGE</w:t>
      </w:r>
      <w:bookmarkEnd w:id="3"/>
      <w:bookmarkEnd w:id="4"/>
    </w:p>
    <w:p>
      <w:pPr>
        <w:pStyle w:val="7"/>
        <w:tabs>
          <w:tab w:val="right" w:leader="dot" w:pos="8306"/>
        </w:tabs>
      </w:pPr>
      <w:r>
        <w:fldChar w:fldCharType="begin"/>
      </w:r>
      <w:r>
        <w:instrText xml:space="preserve">TOC \o "1-3" \h \u </w:instrText>
      </w:r>
      <w:r>
        <w:fldChar w:fldCharType="separate"/>
      </w:r>
      <w:r>
        <w:fldChar w:fldCharType="begin"/>
      </w:r>
      <w:r>
        <w:instrText xml:space="preserve"> HYPERLINK \l _Toc18306 </w:instrText>
      </w:r>
      <w:r>
        <w:fldChar w:fldCharType="separate"/>
      </w:r>
      <w:r>
        <w:rPr>
          <w:rFonts w:hint="eastAsia"/>
        </w:rPr>
        <w:t>Research on wing damage location based on Fiber Bragg grating</w:t>
      </w:r>
      <w:r>
        <w:tab/>
      </w:r>
      <w:r>
        <w:fldChar w:fldCharType="begin"/>
      </w:r>
      <w:r>
        <w:instrText xml:space="preserve"> PAGEREF _Toc18306 \h </w:instrText>
      </w:r>
      <w:r>
        <w:fldChar w:fldCharType="separate"/>
      </w:r>
      <w:r>
        <w:t>1</w:t>
      </w:r>
      <w:r>
        <w:fldChar w:fldCharType="end"/>
      </w:r>
      <w:r>
        <w:fldChar w:fldCharType="end"/>
      </w:r>
    </w:p>
    <w:p>
      <w:pPr>
        <w:pStyle w:val="7"/>
        <w:tabs>
          <w:tab w:val="right" w:leader="dot" w:pos="8306"/>
        </w:tabs>
      </w:pPr>
      <w:r>
        <w:fldChar w:fldCharType="begin"/>
      </w:r>
      <w:r>
        <w:instrText xml:space="preserve"> HYPERLINK \l _Toc19135 </w:instrText>
      </w:r>
      <w:r>
        <w:fldChar w:fldCharType="separate"/>
      </w:r>
      <w:r>
        <w:rPr>
          <w:szCs w:val="24"/>
        </w:rPr>
        <w:t>ABSTRACT</w:t>
      </w:r>
      <w:r>
        <w:tab/>
      </w:r>
      <w:r>
        <w:fldChar w:fldCharType="begin"/>
      </w:r>
      <w:r>
        <w:instrText xml:space="preserve"> PAGEREF _Toc19135 \h </w:instrText>
      </w:r>
      <w:r>
        <w:fldChar w:fldCharType="separate"/>
      </w:r>
      <w:r>
        <w:t>3</w:t>
      </w:r>
      <w:r>
        <w:fldChar w:fldCharType="end"/>
      </w:r>
      <w:r>
        <w:fldChar w:fldCharType="end"/>
      </w:r>
    </w:p>
    <w:p>
      <w:pPr>
        <w:pStyle w:val="7"/>
        <w:tabs>
          <w:tab w:val="right" w:leader="dot" w:pos="8306"/>
        </w:tabs>
      </w:pPr>
      <w:r>
        <w:fldChar w:fldCharType="begin"/>
      </w:r>
      <w:r>
        <w:instrText xml:space="preserve"> HYPERLINK \l _Toc30666 </w:instrText>
      </w:r>
      <w:r>
        <w:fldChar w:fldCharType="separate"/>
      </w:r>
      <w:r>
        <w:rPr>
          <w:szCs w:val="24"/>
        </w:rPr>
        <w:t>CONTENTS PAGE</w:t>
      </w:r>
      <w:r>
        <w:tab/>
      </w:r>
      <w:r>
        <w:fldChar w:fldCharType="begin"/>
      </w:r>
      <w:r>
        <w:instrText xml:space="preserve"> PAGEREF _Toc30666 \h </w:instrText>
      </w:r>
      <w:r>
        <w:fldChar w:fldCharType="separate"/>
      </w:r>
      <w:r>
        <w:t>4</w:t>
      </w:r>
      <w:r>
        <w:fldChar w:fldCharType="end"/>
      </w:r>
      <w:r>
        <w:fldChar w:fldCharType="end"/>
      </w:r>
    </w:p>
    <w:p>
      <w:pPr>
        <w:pStyle w:val="7"/>
        <w:tabs>
          <w:tab w:val="right" w:leader="dot" w:pos="8306"/>
        </w:tabs>
      </w:pPr>
      <w:r>
        <w:fldChar w:fldCharType="begin"/>
      </w:r>
      <w:r>
        <w:instrText xml:space="preserve"> HYPERLINK \l _Toc852 </w:instrText>
      </w:r>
      <w:r>
        <w:fldChar w:fldCharType="separate"/>
      </w:r>
      <w:r>
        <w:rPr>
          <w:szCs w:val="24"/>
        </w:rPr>
        <w:t>CHAPTER 1: INTRODUCTION</w:t>
      </w:r>
      <w:r>
        <w:tab/>
      </w:r>
      <w:r>
        <w:fldChar w:fldCharType="begin"/>
      </w:r>
      <w:r>
        <w:instrText xml:space="preserve"> PAGEREF _Toc852 \h </w:instrText>
      </w:r>
      <w:r>
        <w:fldChar w:fldCharType="separate"/>
      </w:r>
      <w:r>
        <w:t>5</w:t>
      </w:r>
      <w:r>
        <w:fldChar w:fldCharType="end"/>
      </w:r>
      <w:r>
        <w:fldChar w:fldCharType="end"/>
      </w:r>
    </w:p>
    <w:p>
      <w:pPr>
        <w:pStyle w:val="7"/>
        <w:tabs>
          <w:tab w:val="right" w:leader="dot" w:pos="8306"/>
        </w:tabs>
      </w:pPr>
      <w:r>
        <w:fldChar w:fldCharType="begin"/>
      </w:r>
      <w:r>
        <w:instrText xml:space="preserve"> HYPERLINK \l _Toc17376 </w:instrText>
      </w:r>
      <w:r>
        <w:fldChar w:fldCharType="separate"/>
      </w:r>
      <w:r>
        <w:rPr>
          <w:szCs w:val="24"/>
        </w:rPr>
        <w:t>CHAPTER 2: LITERATURE REVIEW</w:t>
      </w:r>
      <w:r>
        <w:tab/>
      </w:r>
      <w:r>
        <w:fldChar w:fldCharType="begin"/>
      </w:r>
      <w:r>
        <w:instrText xml:space="preserve"> PAGEREF _Toc17376 \h </w:instrText>
      </w:r>
      <w:r>
        <w:fldChar w:fldCharType="separate"/>
      </w:r>
      <w:r>
        <w:t>7</w:t>
      </w:r>
      <w:r>
        <w:fldChar w:fldCharType="end"/>
      </w:r>
      <w:r>
        <w:fldChar w:fldCharType="end"/>
      </w:r>
    </w:p>
    <w:p>
      <w:pPr>
        <w:pStyle w:val="7"/>
        <w:tabs>
          <w:tab w:val="right" w:leader="dot" w:pos="8306"/>
        </w:tabs>
      </w:pPr>
      <w:r>
        <w:fldChar w:fldCharType="begin"/>
      </w:r>
      <w:r>
        <w:instrText xml:space="preserve"> HYPERLINK \l _Toc18225 </w:instrText>
      </w:r>
      <w:r>
        <w:fldChar w:fldCharType="separate"/>
      </w:r>
      <w:r>
        <w:rPr>
          <w:szCs w:val="24"/>
        </w:rPr>
        <w:t>CHAPTER 3: RESEARCH AND/OR DEVELOPMENT METHODOLOGY</w:t>
      </w:r>
      <w:r>
        <w:tab/>
      </w:r>
      <w:r>
        <w:fldChar w:fldCharType="begin"/>
      </w:r>
      <w:r>
        <w:instrText xml:space="preserve"> PAGEREF _Toc18225 \h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_Toc25357 </w:instrText>
      </w:r>
      <w:r>
        <w:fldChar w:fldCharType="separate"/>
      </w:r>
      <w:r>
        <w:rPr>
          <w:rFonts w:hint="default"/>
          <w:bCs/>
          <w:lang w:val="en-US" w:eastAsia="zh-CN"/>
        </w:rPr>
        <w:t xml:space="preserve">3.1 </w:t>
      </w:r>
      <w:r>
        <w:rPr>
          <w:rFonts w:hint="eastAsia"/>
          <w:bCs/>
          <w:lang w:val="en-US" w:eastAsia="zh-CN"/>
        </w:rPr>
        <w:t>Wing skin structure and model establishment</w:t>
      </w:r>
      <w:r>
        <w:tab/>
      </w:r>
      <w:r>
        <w:fldChar w:fldCharType="begin"/>
      </w:r>
      <w:r>
        <w:instrText xml:space="preserve"> PAGEREF _Toc25357 \h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_Toc32763 </w:instrText>
      </w:r>
      <w:r>
        <w:fldChar w:fldCharType="separate"/>
      </w:r>
      <w:r>
        <w:rPr>
          <w:rFonts w:hint="default"/>
          <w:bCs/>
          <w:lang w:val="en-US" w:eastAsia="zh-CN"/>
        </w:rPr>
        <w:t>3.2 Analysis of damage factors of aircraft composites</w:t>
      </w:r>
      <w:r>
        <w:tab/>
      </w:r>
      <w:r>
        <w:fldChar w:fldCharType="begin"/>
      </w:r>
      <w:r>
        <w:instrText xml:space="preserve"> PAGEREF _Toc32763 \h </w:instrText>
      </w:r>
      <w:r>
        <w:fldChar w:fldCharType="separate"/>
      </w:r>
      <w:r>
        <w:t>10</w:t>
      </w:r>
      <w:r>
        <w:fldChar w:fldCharType="end"/>
      </w:r>
      <w:r>
        <w:fldChar w:fldCharType="end"/>
      </w:r>
    </w:p>
    <w:p>
      <w:pPr>
        <w:pStyle w:val="8"/>
        <w:tabs>
          <w:tab w:val="right" w:leader="dot" w:pos="8306"/>
        </w:tabs>
      </w:pPr>
      <w:r>
        <w:fldChar w:fldCharType="begin"/>
      </w:r>
      <w:r>
        <w:instrText xml:space="preserve"> HYPERLINK \l _Toc29151 </w:instrText>
      </w:r>
      <w:r>
        <w:fldChar w:fldCharType="separate"/>
      </w:r>
      <w:r>
        <w:rPr>
          <w:rFonts w:hint="eastAsia"/>
          <w:bCs/>
          <w:lang w:val="en-US" w:eastAsia="zh-CN"/>
        </w:rPr>
        <w:t>3.3Fiber Bragg grating demodulation principle</w:t>
      </w:r>
      <w:r>
        <w:tab/>
      </w:r>
      <w:r>
        <w:fldChar w:fldCharType="begin"/>
      </w:r>
      <w:r>
        <w:instrText xml:space="preserve"> PAGEREF _Toc29151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_Toc13209 </w:instrText>
      </w:r>
      <w:r>
        <w:fldChar w:fldCharType="separate"/>
      </w:r>
      <w:r>
        <w:rPr>
          <w:rFonts w:hint="eastAsia"/>
          <w:bCs/>
          <w:lang w:val="en-US" w:eastAsia="zh-CN"/>
        </w:rPr>
        <w:t>3.4 R</w:t>
      </w:r>
      <w:r>
        <w:rPr>
          <w:rFonts w:hint="default"/>
          <w:bCs/>
          <w:lang w:val="en-US" w:eastAsia="zh-CN"/>
        </w:rPr>
        <w:t>esearch scheme for damage identification of aircraft composite structure</w:t>
      </w:r>
      <w:r>
        <w:tab/>
      </w:r>
      <w:r>
        <w:fldChar w:fldCharType="begin"/>
      </w:r>
      <w:r>
        <w:instrText xml:space="preserve"> PAGEREF _Toc13209 \h </w:instrText>
      </w:r>
      <w:r>
        <w:fldChar w:fldCharType="separate"/>
      </w:r>
      <w:r>
        <w:t>12</w:t>
      </w:r>
      <w:r>
        <w:fldChar w:fldCharType="end"/>
      </w:r>
      <w:r>
        <w:fldChar w:fldCharType="end"/>
      </w:r>
    </w:p>
    <w:p>
      <w:pPr>
        <w:pStyle w:val="7"/>
        <w:tabs>
          <w:tab w:val="right" w:leader="dot" w:pos="8306"/>
        </w:tabs>
      </w:pPr>
      <w:r>
        <w:fldChar w:fldCharType="begin"/>
      </w:r>
      <w:r>
        <w:instrText xml:space="preserve"> HYPERLINK \l _Toc5094 </w:instrText>
      </w:r>
      <w:r>
        <w:fldChar w:fldCharType="separate"/>
      </w:r>
      <w:r>
        <w:rPr>
          <w:szCs w:val="24"/>
        </w:rPr>
        <w:t>CHAPTER 4: DESIGN AND IMPLEMENTATION</w:t>
      </w:r>
      <w:r>
        <w:tab/>
      </w:r>
      <w:r>
        <w:fldChar w:fldCharType="begin"/>
      </w:r>
      <w:r>
        <w:instrText xml:space="preserve"> PAGEREF _Toc5094 \h </w:instrText>
      </w:r>
      <w:r>
        <w:fldChar w:fldCharType="separate"/>
      </w:r>
      <w:r>
        <w:t>14</w:t>
      </w:r>
      <w:r>
        <w:fldChar w:fldCharType="end"/>
      </w:r>
      <w:r>
        <w:fldChar w:fldCharType="end"/>
      </w:r>
    </w:p>
    <w:p>
      <w:pPr>
        <w:pStyle w:val="8"/>
        <w:tabs>
          <w:tab w:val="right" w:leader="dot" w:pos="8306"/>
        </w:tabs>
      </w:pPr>
      <w:r>
        <w:fldChar w:fldCharType="begin"/>
      </w:r>
      <w:r>
        <w:instrText xml:space="preserve"> HYPERLINK \l _Toc32639 </w:instrText>
      </w:r>
      <w:r>
        <w:fldChar w:fldCharType="separate"/>
      </w:r>
      <w:r>
        <w:rPr>
          <w:rFonts w:hint="eastAsia"/>
          <w:bCs/>
          <w:lang w:val="en-US" w:eastAsia="zh-CN"/>
        </w:rPr>
        <w:t>4.1 Determination of material parameters</w:t>
      </w:r>
      <w:r>
        <w:tab/>
      </w:r>
      <w:r>
        <w:fldChar w:fldCharType="begin"/>
      </w:r>
      <w:r>
        <w:instrText xml:space="preserve"> PAGEREF _Toc32639 \h </w:instrText>
      </w:r>
      <w:r>
        <w:fldChar w:fldCharType="separate"/>
      </w:r>
      <w:r>
        <w:t>14</w:t>
      </w:r>
      <w:r>
        <w:fldChar w:fldCharType="end"/>
      </w:r>
      <w:r>
        <w:fldChar w:fldCharType="end"/>
      </w:r>
    </w:p>
    <w:p>
      <w:pPr>
        <w:pStyle w:val="6"/>
        <w:tabs>
          <w:tab w:val="right" w:leader="dot" w:pos="8306"/>
        </w:tabs>
      </w:pPr>
      <w:r>
        <w:fldChar w:fldCharType="begin"/>
      </w:r>
      <w:r>
        <w:instrText xml:space="preserve"> HYPERLINK \l _Toc24675 </w:instrText>
      </w:r>
      <w:r>
        <w:fldChar w:fldCharType="separate"/>
      </w:r>
      <w:r>
        <w:rPr>
          <w:rFonts w:hint="eastAsia" w:eastAsia="宋体"/>
          <w:bCs/>
          <w:lang w:val="en-US" w:eastAsia="zh-CN"/>
        </w:rPr>
        <w:t>4.1.1 Material properties of FRP</w:t>
      </w:r>
      <w:r>
        <w:tab/>
      </w:r>
      <w:r>
        <w:fldChar w:fldCharType="begin"/>
      </w:r>
      <w:r>
        <w:instrText xml:space="preserve"> PAGEREF _Toc24675 \h </w:instrText>
      </w:r>
      <w:r>
        <w:fldChar w:fldCharType="separate"/>
      </w:r>
      <w:r>
        <w:t>14</w:t>
      </w:r>
      <w:r>
        <w:fldChar w:fldCharType="end"/>
      </w:r>
      <w:r>
        <w:fldChar w:fldCharType="end"/>
      </w:r>
    </w:p>
    <w:p>
      <w:pPr>
        <w:pStyle w:val="6"/>
        <w:tabs>
          <w:tab w:val="right" w:leader="dot" w:pos="8306"/>
        </w:tabs>
      </w:pPr>
      <w:r>
        <w:fldChar w:fldCharType="begin"/>
      </w:r>
      <w:r>
        <w:instrText xml:space="preserve"> HYPERLINK \l _Toc14110 </w:instrText>
      </w:r>
      <w:r>
        <w:fldChar w:fldCharType="separate"/>
      </w:r>
      <w:r>
        <w:rPr>
          <w:rFonts w:hint="eastAsia" w:eastAsia="宋体"/>
          <w:bCs/>
          <w:lang w:val="en-US" w:eastAsia="zh-CN"/>
        </w:rPr>
        <w:t>4.1.2 Fiber Bragg grating pasting and experimental method of FRP</w:t>
      </w:r>
      <w:r>
        <w:tab/>
      </w:r>
      <w:r>
        <w:fldChar w:fldCharType="begin"/>
      </w:r>
      <w:r>
        <w:instrText xml:space="preserve"> PAGEREF _Toc14110 \h </w:instrText>
      </w:r>
      <w:r>
        <w:fldChar w:fldCharType="separate"/>
      </w:r>
      <w:r>
        <w:t>15</w:t>
      </w:r>
      <w:r>
        <w:fldChar w:fldCharType="end"/>
      </w:r>
      <w:r>
        <w:fldChar w:fldCharType="end"/>
      </w:r>
    </w:p>
    <w:p>
      <w:pPr>
        <w:pStyle w:val="8"/>
        <w:tabs>
          <w:tab w:val="right" w:leader="dot" w:pos="8306"/>
        </w:tabs>
      </w:pPr>
      <w:r>
        <w:fldChar w:fldCharType="begin"/>
      </w:r>
      <w:r>
        <w:instrText xml:space="preserve"> HYPERLINK \l _Toc22894 </w:instrText>
      </w:r>
      <w:r>
        <w:fldChar w:fldCharType="separate"/>
      </w:r>
      <w:r>
        <w:rPr>
          <w:rFonts w:hint="eastAsia"/>
          <w:bCs/>
          <w:lang w:val="en-US" w:eastAsia="zh-CN"/>
        </w:rPr>
        <w:t>4.2 Wing modeling and simulation</w:t>
      </w:r>
      <w:r>
        <w:tab/>
      </w:r>
      <w:r>
        <w:fldChar w:fldCharType="begin"/>
      </w:r>
      <w:r>
        <w:instrText xml:space="preserve"> PAGEREF _Toc22894 \h </w:instrText>
      </w:r>
      <w:r>
        <w:fldChar w:fldCharType="separate"/>
      </w:r>
      <w:r>
        <w:t>17</w:t>
      </w:r>
      <w:r>
        <w:fldChar w:fldCharType="end"/>
      </w:r>
      <w:r>
        <w:fldChar w:fldCharType="end"/>
      </w:r>
    </w:p>
    <w:p>
      <w:pPr>
        <w:pStyle w:val="6"/>
        <w:tabs>
          <w:tab w:val="right" w:leader="dot" w:pos="8306"/>
        </w:tabs>
      </w:pPr>
      <w:r>
        <w:fldChar w:fldCharType="begin"/>
      </w:r>
      <w:r>
        <w:instrText xml:space="preserve"> HYPERLINK \l _Toc1768 </w:instrText>
      </w:r>
      <w:r>
        <w:fldChar w:fldCharType="separate"/>
      </w:r>
      <w:r>
        <w:rPr>
          <w:rFonts w:hint="eastAsia"/>
          <w:bCs/>
          <w:lang w:val="en-US" w:eastAsia="zh-CN"/>
        </w:rPr>
        <w:t>4.2.1 Establishment of wing</w:t>
      </w:r>
      <w:r>
        <w:tab/>
      </w:r>
      <w:r>
        <w:fldChar w:fldCharType="begin"/>
      </w:r>
      <w:r>
        <w:instrText xml:space="preserve"> PAGEREF _Toc1768 \h </w:instrText>
      </w:r>
      <w:r>
        <w:fldChar w:fldCharType="separate"/>
      </w:r>
      <w:r>
        <w:t>18</w:t>
      </w:r>
      <w:r>
        <w:fldChar w:fldCharType="end"/>
      </w:r>
      <w:r>
        <w:fldChar w:fldCharType="end"/>
      </w:r>
    </w:p>
    <w:p>
      <w:pPr>
        <w:pStyle w:val="6"/>
        <w:tabs>
          <w:tab w:val="right" w:leader="dot" w:pos="8306"/>
        </w:tabs>
      </w:pPr>
      <w:r>
        <w:fldChar w:fldCharType="begin"/>
      </w:r>
      <w:r>
        <w:instrText xml:space="preserve"> HYPERLINK \l _Toc26981 </w:instrText>
      </w:r>
      <w:r>
        <w:fldChar w:fldCharType="separate"/>
      </w:r>
      <w:r>
        <w:rPr>
          <w:rFonts w:hint="eastAsia" w:eastAsia="宋体"/>
          <w:bCs/>
          <w:lang w:val="en-US" w:eastAsia="zh-CN"/>
        </w:rPr>
        <w:t xml:space="preserve">4.2.2 </w:t>
      </w:r>
      <w:r>
        <w:rPr>
          <w:rFonts w:hint="default" w:eastAsia="宋体"/>
          <w:bCs/>
          <w:lang w:val="en-US" w:eastAsia="zh-CN"/>
        </w:rPr>
        <w:t>Simulation of wing model</w:t>
      </w:r>
      <w:r>
        <w:tab/>
      </w:r>
      <w:r>
        <w:fldChar w:fldCharType="begin"/>
      </w:r>
      <w:r>
        <w:instrText xml:space="preserve"> PAGEREF _Toc26981 \h </w:instrText>
      </w:r>
      <w:r>
        <w:fldChar w:fldCharType="separate"/>
      </w:r>
      <w:r>
        <w:t>19</w:t>
      </w:r>
      <w:r>
        <w:fldChar w:fldCharType="end"/>
      </w:r>
      <w:r>
        <w:fldChar w:fldCharType="end"/>
      </w:r>
    </w:p>
    <w:p>
      <w:pPr>
        <w:pStyle w:val="8"/>
        <w:tabs>
          <w:tab w:val="right" w:leader="dot" w:pos="8306"/>
        </w:tabs>
      </w:pPr>
      <w:r>
        <w:fldChar w:fldCharType="begin"/>
      </w:r>
      <w:r>
        <w:instrText xml:space="preserve"> HYPERLINK \l _Toc18590 </w:instrText>
      </w:r>
      <w:r>
        <w:fldChar w:fldCharType="separate"/>
      </w:r>
      <w:r>
        <w:rPr>
          <w:rFonts w:hint="eastAsia" w:eastAsia="宋体"/>
          <w:bCs/>
          <w:lang w:val="en-US" w:eastAsia="zh-CN"/>
        </w:rPr>
        <w:t>4.3 FBG optimized layout</w:t>
      </w:r>
      <w:r>
        <w:tab/>
      </w:r>
      <w:r>
        <w:fldChar w:fldCharType="begin"/>
      </w:r>
      <w:r>
        <w:instrText xml:space="preserve"> PAGEREF _Toc18590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_Toc151 </w:instrText>
      </w:r>
      <w:r>
        <w:fldChar w:fldCharType="separate"/>
      </w:r>
      <w:r>
        <w:rPr>
          <w:rFonts w:hint="eastAsia" w:eastAsia="宋体"/>
          <w:bCs/>
          <w:lang w:val="en-US" w:eastAsia="zh-CN"/>
        </w:rPr>
        <w:t>4.3.1 Effective independence method</w:t>
      </w:r>
      <w:r>
        <w:tab/>
      </w:r>
      <w:r>
        <w:fldChar w:fldCharType="begin"/>
      </w:r>
      <w:r>
        <w:instrText xml:space="preserve"> PAGEREF _Toc151 \h </w:instrText>
      </w:r>
      <w:r>
        <w:fldChar w:fldCharType="separate"/>
      </w:r>
      <w:r>
        <w:t>22</w:t>
      </w:r>
      <w:r>
        <w:fldChar w:fldCharType="end"/>
      </w:r>
      <w:r>
        <w:fldChar w:fldCharType="end"/>
      </w:r>
    </w:p>
    <w:p>
      <w:pPr>
        <w:pStyle w:val="6"/>
        <w:tabs>
          <w:tab w:val="right" w:leader="dot" w:pos="8306"/>
        </w:tabs>
      </w:pPr>
      <w:r>
        <w:fldChar w:fldCharType="begin"/>
      </w:r>
      <w:r>
        <w:instrText xml:space="preserve"> HYPERLINK \l _Toc23214 </w:instrText>
      </w:r>
      <w:r>
        <w:fldChar w:fldCharType="separate"/>
      </w:r>
      <w:r>
        <w:rPr>
          <w:rFonts w:hint="eastAsia" w:eastAsia="宋体"/>
          <w:bCs/>
          <w:lang w:val="en-US" w:eastAsia="zh-CN"/>
        </w:rPr>
        <w:t>4.3.2 Modal guarantee criterion</w:t>
      </w:r>
      <w:r>
        <w:tab/>
      </w:r>
      <w:r>
        <w:fldChar w:fldCharType="begin"/>
      </w:r>
      <w:r>
        <w:instrText xml:space="preserve"> PAGEREF _Toc23214 \h </w:instrText>
      </w:r>
      <w:r>
        <w:fldChar w:fldCharType="separate"/>
      </w:r>
      <w:r>
        <w:t>24</w:t>
      </w:r>
      <w:r>
        <w:fldChar w:fldCharType="end"/>
      </w:r>
      <w:r>
        <w:fldChar w:fldCharType="end"/>
      </w:r>
    </w:p>
    <w:p>
      <w:pPr>
        <w:pStyle w:val="8"/>
        <w:tabs>
          <w:tab w:val="right" w:leader="dot" w:pos="8306"/>
        </w:tabs>
      </w:pPr>
      <w:r>
        <w:fldChar w:fldCharType="begin"/>
      </w:r>
      <w:r>
        <w:instrText xml:space="preserve"> HYPERLINK \l _Toc32142 </w:instrText>
      </w:r>
      <w:r>
        <w:fldChar w:fldCharType="separate"/>
      </w:r>
      <w:r>
        <w:rPr>
          <w:rFonts w:hint="eastAsia" w:eastAsia="宋体"/>
          <w:lang w:val="en-US" w:eastAsia="zh-CN"/>
        </w:rPr>
        <w:t>4.4 Sampling of impulse signal</w:t>
      </w:r>
      <w:r>
        <w:tab/>
      </w:r>
      <w:r>
        <w:fldChar w:fldCharType="begin"/>
      </w:r>
      <w:r>
        <w:instrText xml:space="preserve"> PAGEREF _Toc32142 \h </w:instrText>
      </w:r>
      <w:r>
        <w:fldChar w:fldCharType="separate"/>
      </w:r>
      <w:r>
        <w:t>26</w:t>
      </w:r>
      <w:r>
        <w:fldChar w:fldCharType="end"/>
      </w:r>
      <w:r>
        <w:fldChar w:fldCharType="end"/>
      </w:r>
    </w:p>
    <w:p>
      <w:pPr>
        <w:pStyle w:val="6"/>
        <w:tabs>
          <w:tab w:val="right" w:leader="dot" w:pos="8306"/>
        </w:tabs>
      </w:pPr>
      <w:r>
        <w:fldChar w:fldCharType="begin"/>
      </w:r>
      <w:r>
        <w:instrText xml:space="preserve"> HYPERLINK \l _Toc7156 </w:instrText>
      </w:r>
      <w:r>
        <w:fldChar w:fldCharType="separate"/>
      </w:r>
      <w:r>
        <w:rPr>
          <w:rFonts w:hint="eastAsia" w:eastAsia="宋体"/>
          <w:bCs/>
          <w:lang w:val="en-US" w:eastAsia="zh-CN"/>
        </w:rPr>
        <w:t>4.4.1 Experimental device layout</w:t>
      </w:r>
      <w:r>
        <w:tab/>
      </w:r>
      <w:r>
        <w:fldChar w:fldCharType="begin"/>
      </w:r>
      <w:r>
        <w:instrText xml:space="preserve"> PAGEREF _Toc7156 \h </w:instrText>
      </w:r>
      <w:r>
        <w:fldChar w:fldCharType="separate"/>
      </w:r>
      <w:r>
        <w:t>26</w:t>
      </w:r>
      <w:r>
        <w:fldChar w:fldCharType="end"/>
      </w:r>
      <w:r>
        <w:fldChar w:fldCharType="end"/>
      </w:r>
    </w:p>
    <w:p>
      <w:pPr>
        <w:pStyle w:val="6"/>
        <w:tabs>
          <w:tab w:val="right" w:leader="dot" w:pos="8306"/>
        </w:tabs>
      </w:pPr>
      <w:r>
        <w:fldChar w:fldCharType="begin"/>
      </w:r>
      <w:r>
        <w:instrText xml:space="preserve"> HYPERLINK \l _Toc7267 </w:instrText>
      </w:r>
      <w:r>
        <w:fldChar w:fldCharType="separate"/>
      </w:r>
      <w:r>
        <w:rPr>
          <w:rFonts w:hint="eastAsia" w:eastAsia="宋体"/>
          <w:bCs/>
          <w:lang w:val="en-US" w:eastAsia="zh-CN"/>
        </w:rPr>
        <w:t>4.4.2 Experimental method</w:t>
      </w:r>
      <w:r>
        <w:tab/>
      </w:r>
      <w:r>
        <w:fldChar w:fldCharType="begin"/>
      </w:r>
      <w:r>
        <w:instrText xml:space="preserve"> PAGEREF _Toc7267 \h </w:instrText>
      </w:r>
      <w:r>
        <w:fldChar w:fldCharType="separate"/>
      </w:r>
      <w:r>
        <w:t>27</w:t>
      </w:r>
      <w:r>
        <w:fldChar w:fldCharType="end"/>
      </w:r>
      <w:r>
        <w:fldChar w:fldCharType="end"/>
      </w:r>
    </w:p>
    <w:p>
      <w:pPr>
        <w:pStyle w:val="8"/>
        <w:tabs>
          <w:tab w:val="right" w:leader="dot" w:pos="8306"/>
        </w:tabs>
      </w:pPr>
      <w:r>
        <w:fldChar w:fldCharType="begin"/>
      </w:r>
      <w:r>
        <w:instrText xml:space="preserve"> HYPERLINK \l _Toc30239 </w:instrText>
      </w:r>
      <w:r>
        <w:fldChar w:fldCharType="separate"/>
      </w:r>
      <w:r>
        <w:rPr>
          <w:rFonts w:hint="eastAsia" w:eastAsia="宋体"/>
          <w:bCs/>
          <w:lang w:val="en-US" w:eastAsia="zh-CN"/>
        </w:rPr>
        <w:t>4.5 Signal preprocessing</w:t>
      </w:r>
      <w:r>
        <w:tab/>
      </w:r>
      <w:r>
        <w:fldChar w:fldCharType="begin"/>
      </w:r>
      <w:r>
        <w:instrText xml:space="preserve"> PAGEREF _Toc30239 \h </w:instrText>
      </w:r>
      <w:r>
        <w:fldChar w:fldCharType="separate"/>
      </w:r>
      <w:r>
        <w:t>29</w:t>
      </w:r>
      <w:r>
        <w:fldChar w:fldCharType="end"/>
      </w:r>
      <w:r>
        <w:fldChar w:fldCharType="end"/>
      </w:r>
    </w:p>
    <w:p>
      <w:pPr>
        <w:pStyle w:val="6"/>
        <w:tabs>
          <w:tab w:val="right" w:leader="dot" w:pos="8306"/>
        </w:tabs>
      </w:pPr>
      <w:r>
        <w:fldChar w:fldCharType="begin"/>
      </w:r>
      <w:r>
        <w:instrText xml:space="preserve"> HYPERLINK \l _Toc19972 </w:instrText>
      </w:r>
      <w:r>
        <w:fldChar w:fldCharType="separate"/>
      </w:r>
      <w:r>
        <w:rPr>
          <w:rFonts w:hint="eastAsia" w:eastAsia="宋体"/>
          <w:bCs/>
          <w:lang w:val="en-US" w:eastAsia="zh-CN"/>
        </w:rPr>
        <w:t>4.5.1 normalization method</w:t>
      </w:r>
      <w:r>
        <w:tab/>
      </w:r>
      <w:r>
        <w:fldChar w:fldCharType="begin"/>
      </w:r>
      <w:r>
        <w:instrText xml:space="preserve"> PAGEREF _Toc19972 \h </w:instrText>
      </w:r>
      <w:r>
        <w:fldChar w:fldCharType="separate"/>
      </w:r>
      <w:r>
        <w:t>29</w:t>
      </w:r>
      <w:r>
        <w:fldChar w:fldCharType="end"/>
      </w:r>
      <w:r>
        <w:fldChar w:fldCharType="end"/>
      </w:r>
    </w:p>
    <w:p>
      <w:pPr>
        <w:pStyle w:val="6"/>
        <w:tabs>
          <w:tab w:val="right" w:leader="dot" w:pos="8306"/>
        </w:tabs>
      </w:pPr>
      <w:r>
        <w:fldChar w:fldCharType="begin"/>
      </w:r>
      <w:r>
        <w:instrText xml:space="preserve"> HYPERLINK \l _Toc29819 </w:instrText>
      </w:r>
      <w:r>
        <w:fldChar w:fldCharType="separate"/>
      </w:r>
      <w:r>
        <w:rPr>
          <w:rFonts w:hint="eastAsia" w:eastAsia="宋体"/>
          <w:bCs/>
          <w:lang w:val="en-US" w:eastAsia="zh-CN"/>
        </w:rPr>
        <w:t>4.5.2 Denoising</w:t>
      </w:r>
      <w:r>
        <w:tab/>
      </w:r>
      <w:r>
        <w:fldChar w:fldCharType="begin"/>
      </w:r>
      <w:r>
        <w:instrText xml:space="preserve"> PAGEREF _Toc29819 \h </w:instrText>
      </w:r>
      <w:r>
        <w:fldChar w:fldCharType="separate"/>
      </w:r>
      <w:r>
        <w:t>30</w:t>
      </w:r>
      <w:r>
        <w:fldChar w:fldCharType="end"/>
      </w:r>
      <w:r>
        <w:fldChar w:fldCharType="end"/>
      </w:r>
    </w:p>
    <w:p>
      <w:pPr>
        <w:pStyle w:val="6"/>
        <w:tabs>
          <w:tab w:val="right" w:leader="dot" w:pos="8306"/>
        </w:tabs>
      </w:pPr>
      <w:r>
        <w:fldChar w:fldCharType="begin"/>
      </w:r>
      <w:r>
        <w:instrText xml:space="preserve"> HYPERLINK \l _Toc7764 </w:instrText>
      </w:r>
      <w:r>
        <w:fldChar w:fldCharType="separate"/>
      </w:r>
      <w:r>
        <w:rPr>
          <w:rFonts w:hint="eastAsia" w:eastAsia="宋体"/>
          <w:bCs/>
          <w:lang w:val="en-US" w:eastAsia="zh-CN"/>
        </w:rPr>
        <w:t>4.5.3 Multi sensor data fusion method</w:t>
      </w:r>
      <w:r>
        <w:tab/>
      </w:r>
      <w:r>
        <w:fldChar w:fldCharType="begin"/>
      </w:r>
      <w:r>
        <w:instrText xml:space="preserve"> PAGEREF _Toc7764 \h </w:instrText>
      </w:r>
      <w:r>
        <w:fldChar w:fldCharType="separate"/>
      </w:r>
      <w:r>
        <w:t>32</w:t>
      </w:r>
      <w:r>
        <w:fldChar w:fldCharType="end"/>
      </w:r>
      <w:r>
        <w:fldChar w:fldCharType="end"/>
      </w:r>
    </w:p>
    <w:p>
      <w:pPr>
        <w:pStyle w:val="6"/>
        <w:tabs>
          <w:tab w:val="right" w:leader="dot" w:pos="8306"/>
        </w:tabs>
      </w:pPr>
      <w:r>
        <w:fldChar w:fldCharType="begin"/>
      </w:r>
      <w:r>
        <w:instrText xml:space="preserve"> HYPERLINK \l _Toc4608 </w:instrText>
      </w:r>
      <w:r>
        <w:fldChar w:fldCharType="separate"/>
      </w:r>
      <w:r>
        <w:rPr>
          <w:rFonts w:hint="eastAsia" w:eastAsia="宋体"/>
          <w:bCs/>
          <w:lang w:val="en-US" w:eastAsia="zh-CN"/>
        </w:rPr>
        <w:t>4.5.4 Feature extraction method</w:t>
      </w:r>
      <w:r>
        <w:tab/>
      </w:r>
      <w:r>
        <w:fldChar w:fldCharType="begin"/>
      </w:r>
      <w:r>
        <w:instrText xml:space="preserve"> PAGEREF _Toc4608 \h </w:instrText>
      </w:r>
      <w:r>
        <w:fldChar w:fldCharType="separate"/>
      </w:r>
      <w:r>
        <w:t>36</w:t>
      </w:r>
      <w:r>
        <w:fldChar w:fldCharType="end"/>
      </w:r>
      <w:r>
        <w:fldChar w:fldCharType="end"/>
      </w:r>
    </w:p>
    <w:p>
      <w:pPr>
        <w:pStyle w:val="8"/>
        <w:tabs>
          <w:tab w:val="right" w:leader="dot" w:pos="8306"/>
        </w:tabs>
      </w:pPr>
      <w:r>
        <w:fldChar w:fldCharType="begin"/>
      </w:r>
      <w:r>
        <w:instrText xml:space="preserve"> HYPERLINK \l _Toc18564 </w:instrText>
      </w:r>
      <w:r>
        <w:fldChar w:fldCharType="separate"/>
      </w:r>
      <w:r>
        <w:rPr>
          <w:rFonts w:hint="eastAsia" w:eastAsia="宋体"/>
          <w:bCs/>
          <w:lang w:val="en-US" w:eastAsia="zh-CN"/>
        </w:rPr>
        <w:t>4.6 Model construction of improved support vector machine</w:t>
      </w:r>
      <w:r>
        <w:tab/>
      </w:r>
      <w:r>
        <w:fldChar w:fldCharType="begin"/>
      </w:r>
      <w:r>
        <w:instrText xml:space="preserve"> PAGEREF _Toc18564 \h </w:instrText>
      </w:r>
      <w:r>
        <w:fldChar w:fldCharType="separate"/>
      </w:r>
      <w:r>
        <w:t>38</w:t>
      </w:r>
      <w:r>
        <w:fldChar w:fldCharType="end"/>
      </w:r>
      <w:r>
        <w:fldChar w:fldCharType="end"/>
      </w:r>
    </w:p>
    <w:p>
      <w:pPr>
        <w:pStyle w:val="6"/>
        <w:tabs>
          <w:tab w:val="right" w:leader="dot" w:pos="8306"/>
        </w:tabs>
      </w:pPr>
      <w:r>
        <w:fldChar w:fldCharType="begin"/>
      </w:r>
      <w:r>
        <w:instrText xml:space="preserve"> HYPERLINK \l _Toc206 </w:instrText>
      </w:r>
      <w:r>
        <w:fldChar w:fldCharType="separate"/>
      </w:r>
      <w:r>
        <w:rPr>
          <w:rFonts w:hint="eastAsia" w:eastAsia="宋体"/>
          <w:bCs/>
          <w:lang w:val="en-US" w:eastAsia="zh-CN"/>
        </w:rPr>
        <w:t>4.6.1 support vector machine</w:t>
      </w:r>
      <w:r>
        <w:tab/>
      </w:r>
      <w:r>
        <w:fldChar w:fldCharType="begin"/>
      </w:r>
      <w:r>
        <w:instrText xml:space="preserve"> PAGEREF _Toc206 \h </w:instrText>
      </w:r>
      <w:r>
        <w:fldChar w:fldCharType="separate"/>
      </w:r>
      <w:r>
        <w:t>38</w:t>
      </w:r>
      <w:r>
        <w:fldChar w:fldCharType="end"/>
      </w:r>
      <w:r>
        <w:fldChar w:fldCharType="end"/>
      </w:r>
    </w:p>
    <w:p>
      <w:pPr>
        <w:pStyle w:val="6"/>
        <w:tabs>
          <w:tab w:val="right" w:leader="dot" w:pos="8306"/>
        </w:tabs>
      </w:pPr>
      <w:r>
        <w:fldChar w:fldCharType="begin"/>
      </w:r>
      <w:r>
        <w:instrText xml:space="preserve"> HYPERLINK \l _Toc21283 </w:instrText>
      </w:r>
      <w:r>
        <w:fldChar w:fldCharType="separate"/>
      </w:r>
      <w:r>
        <w:rPr>
          <w:rFonts w:hint="eastAsia" w:eastAsia="宋体"/>
          <w:bCs/>
          <w:lang w:val="en-US" w:eastAsia="zh-CN"/>
        </w:rPr>
        <w:t>4.6.2 genetic algorithm</w:t>
      </w:r>
      <w:r>
        <w:tab/>
      </w:r>
      <w:r>
        <w:fldChar w:fldCharType="begin"/>
      </w:r>
      <w:r>
        <w:instrText xml:space="preserve"> PAGEREF _Toc21283 \h </w:instrText>
      </w:r>
      <w:r>
        <w:fldChar w:fldCharType="separate"/>
      </w:r>
      <w:r>
        <w:t>40</w:t>
      </w:r>
      <w:r>
        <w:fldChar w:fldCharType="end"/>
      </w:r>
      <w:r>
        <w:fldChar w:fldCharType="end"/>
      </w:r>
    </w:p>
    <w:p>
      <w:pPr>
        <w:pStyle w:val="8"/>
        <w:tabs>
          <w:tab w:val="right" w:leader="dot" w:pos="8306"/>
        </w:tabs>
      </w:pPr>
      <w:r>
        <w:fldChar w:fldCharType="begin"/>
      </w:r>
      <w:r>
        <w:instrText xml:space="preserve"> HYPERLINK \l _Toc32375 </w:instrText>
      </w:r>
      <w:r>
        <w:fldChar w:fldCharType="separate"/>
      </w:r>
      <w:r>
        <w:rPr>
          <w:rFonts w:hint="eastAsia" w:eastAsia="宋体"/>
          <w:bCs/>
          <w:lang w:val="en-US" w:eastAsia="zh-CN"/>
        </w:rPr>
        <w:t>4.7 Summary of this chapter</w:t>
      </w:r>
      <w:r>
        <w:tab/>
      </w:r>
      <w:r>
        <w:fldChar w:fldCharType="begin"/>
      </w:r>
      <w:r>
        <w:instrText xml:space="preserve"> PAGEREF _Toc32375 \h </w:instrText>
      </w:r>
      <w:r>
        <w:fldChar w:fldCharType="separate"/>
      </w:r>
      <w:r>
        <w:t>40</w:t>
      </w:r>
      <w:r>
        <w:fldChar w:fldCharType="end"/>
      </w:r>
      <w:r>
        <w:fldChar w:fldCharType="end"/>
      </w:r>
    </w:p>
    <w:p>
      <w:pPr>
        <w:pStyle w:val="7"/>
        <w:tabs>
          <w:tab w:val="right" w:leader="dot" w:pos="8306"/>
        </w:tabs>
      </w:pPr>
      <w:r>
        <w:fldChar w:fldCharType="begin"/>
      </w:r>
      <w:r>
        <w:instrText xml:space="preserve"> HYPERLINK \l _Toc6577 </w:instrText>
      </w:r>
      <w:r>
        <w:fldChar w:fldCharType="separate"/>
      </w:r>
      <w:r>
        <w:rPr>
          <w:szCs w:val="24"/>
        </w:rPr>
        <w:t>CHAPTER 5: RESULTS AND DISCUSSION / EVALUATION</w:t>
      </w:r>
      <w:r>
        <w:tab/>
      </w:r>
      <w:r>
        <w:fldChar w:fldCharType="begin"/>
      </w:r>
      <w:r>
        <w:instrText xml:space="preserve"> PAGEREF _Toc6577 \h </w:instrText>
      </w:r>
      <w:r>
        <w:fldChar w:fldCharType="separate"/>
      </w:r>
      <w:r>
        <w:t>41</w:t>
      </w:r>
      <w:r>
        <w:fldChar w:fldCharType="end"/>
      </w:r>
      <w:r>
        <w:fldChar w:fldCharType="end"/>
      </w:r>
    </w:p>
    <w:p>
      <w:pPr>
        <w:pStyle w:val="8"/>
        <w:tabs>
          <w:tab w:val="right" w:leader="dot" w:pos="8306"/>
        </w:tabs>
      </w:pPr>
      <w:r>
        <w:fldChar w:fldCharType="begin"/>
      </w:r>
      <w:r>
        <w:instrText xml:space="preserve"> HYPERLINK \l _Toc9170 </w:instrText>
      </w:r>
      <w:r>
        <w:fldChar w:fldCharType="separate"/>
      </w:r>
      <w:r>
        <w:rPr>
          <w:rFonts w:hint="eastAsia" w:eastAsia="宋体"/>
          <w:bCs/>
          <w:lang w:val="en-US" w:eastAsia="zh-CN"/>
        </w:rPr>
        <w:t>5.1 SVM based on genetic algorithm optimization</w:t>
      </w:r>
      <w:r>
        <w:tab/>
      </w:r>
      <w:r>
        <w:fldChar w:fldCharType="begin"/>
      </w:r>
      <w:r>
        <w:instrText xml:space="preserve"> PAGEREF _Toc9170 \h </w:instrText>
      </w:r>
      <w:r>
        <w:fldChar w:fldCharType="separate"/>
      </w:r>
      <w:r>
        <w:t>41</w:t>
      </w:r>
      <w:r>
        <w:fldChar w:fldCharType="end"/>
      </w:r>
      <w:r>
        <w:fldChar w:fldCharType="end"/>
      </w:r>
    </w:p>
    <w:p>
      <w:pPr>
        <w:pStyle w:val="6"/>
        <w:tabs>
          <w:tab w:val="right" w:leader="dot" w:pos="8306"/>
        </w:tabs>
      </w:pPr>
      <w:r>
        <w:fldChar w:fldCharType="begin"/>
      </w:r>
      <w:r>
        <w:instrText xml:space="preserve"> HYPERLINK \l _Toc6069 </w:instrText>
      </w:r>
      <w:r>
        <w:fldChar w:fldCharType="separate"/>
      </w:r>
      <w:r>
        <w:rPr>
          <w:rFonts w:hint="eastAsia" w:eastAsia="宋体"/>
          <w:bCs/>
          <w:lang w:val="en-US" w:eastAsia="zh-CN"/>
        </w:rPr>
        <w:t>5.1.1 Penalty factor C</w:t>
      </w:r>
      <w:r>
        <w:tab/>
      </w:r>
      <w:r>
        <w:fldChar w:fldCharType="begin"/>
      </w:r>
      <w:r>
        <w:instrText xml:space="preserve"> PAGEREF _Toc6069 \h </w:instrText>
      </w:r>
      <w:r>
        <w:fldChar w:fldCharType="separate"/>
      </w:r>
      <w:r>
        <w:t>41</w:t>
      </w:r>
      <w:r>
        <w:fldChar w:fldCharType="end"/>
      </w:r>
      <w:r>
        <w:fldChar w:fldCharType="end"/>
      </w:r>
    </w:p>
    <w:p>
      <w:pPr>
        <w:pStyle w:val="6"/>
        <w:tabs>
          <w:tab w:val="right" w:leader="dot" w:pos="8306"/>
        </w:tabs>
      </w:pPr>
      <w:r>
        <w:fldChar w:fldCharType="begin"/>
      </w:r>
      <w:r>
        <w:instrText xml:space="preserve"> HYPERLINK \l _Toc21545 </w:instrText>
      </w:r>
      <w:r>
        <w:fldChar w:fldCharType="separate"/>
      </w:r>
      <w:r>
        <w:rPr>
          <w:rFonts w:hint="eastAsia" w:eastAsia="宋体"/>
          <w:bCs/>
          <w:lang w:val="en-US" w:eastAsia="zh-CN"/>
        </w:rPr>
        <w:t>5.1.2 Parameters in kernel function</w:t>
      </w:r>
      <w:r>
        <w:tab/>
      </w:r>
      <w:r>
        <w:fldChar w:fldCharType="begin"/>
      </w:r>
      <w:r>
        <w:instrText xml:space="preserve"> PAGEREF _Toc21545 \h </w:instrText>
      </w:r>
      <w:r>
        <w:fldChar w:fldCharType="separate"/>
      </w:r>
      <w:r>
        <w:t>42</w:t>
      </w:r>
      <w:r>
        <w:fldChar w:fldCharType="end"/>
      </w:r>
      <w:r>
        <w:fldChar w:fldCharType="end"/>
      </w:r>
    </w:p>
    <w:p>
      <w:pPr>
        <w:pStyle w:val="6"/>
        <w:tabs>
          <w:tab w:val="right" w:leader="dot" w:pos="8306"/>
        </w:tabs>
      </w:pPr>
      <w:r>
        <w:fldChar w:fldCharType="begin"/>
      </w:r>
      <w:r>
        <w:instrText xml:space="preserve"> HYPERLINK \l _Toc10667 </w:instrText>
      </w:r>
      <w:r>
        <w:fldChar w:fldCharType="separate"/>
      </w:r>
      <w:r>
        <w:rPr>
          <w:rFonts w:hint="eastAsia" w:eastAsia="宋体"/>
          <w:bCs/>
          <w:lang w:val="en-US" w:eastAsia="zh-CN"/>
        </w:rPr>
        <w:t>5.1.3 Genetic algorithm optimization for finding super parameters</w:t>
      </w:r>
      <w:r>
        <w:tab/>
      </w:r>
      <w:r>
        <w:fldChar w:fldCharType="begin"/>
      </w:r>
      <w:r>
        <w:instrText xml:space="preserve"> PAGEREF _Toc10667 \h </w:instrText>
      </w:r>
      <w:r>
        <w:fldChar w:fldCharType="separate"/>
      </w:r>
      <w:r>
        <w:t>43</w:t>
      </w:r>
      <w:r>
        <w:fldChar w:fldCharType="end"/>
      </w:r>
      <w:r>
        <w:fldChar w:fldCharType="end"/>
      </w:r>
    </w:p>
    <w:p>
      <w:pPr>
        <w:pStyle w:val="8"/>
        <w:tabs>
          <w:tab w:val="right" w:leader="dot" w:pos="8306"/>
        </w:tabs>
      </w:pPr>
      <w:r>
        <w:fldChar w:fldCharType="begin"/>
      </w:r>
      <w:r>
        <w:instrText xml:space="preserve"> HYPERLINK \l _Toc20215 </w:instrText>
      </w:r>
      <w:r>
        <w:fldChar w:fldCharType="separate"/>
      </w:r>
      <w:r>
        <w:rPr>
          <w:rFonts w:hint="eastAsia" w:eastAsia="宋体"/>
          <w:bCs/>
          <w:lang w:val="en-US" w:eastAsia="zh-CN"/>
        </w:rPr>
        <w:t>5.2 Analysis of training results</w:t>
      </w:r>
      <w:r>
        <w:tab/>
      </w:r>
      <w:r>
        <w:fldChar w:fldCharType="begin"/>
      </w:r>
      <w:r>
        <w:instrText xml:space="preserve"> PAGEREF _Toc20215 \h </w:instrText>
      </w:r>
      <w:r>
        <w:fldChar w:fldCharType="separate"/>
      </w:r>
      <w:r>
        <w:t>44</w:t>
      </w:r>
      <w:r>
        <w:fldChar w:fldCharType="end"/>
      </w:r>
      <w:r>
        <w:fldChar w:fldCharType="end"/>
      </w:r>
    </w:p>
    <w:p>
      <w:pPr>
        <w:pStyle w:val="8"/>
        <w:tabs>
          <w:tab w:val="right" w:leader="dot" w:pos="8306"/>
        </w:tabs>
      </w:pPr>
      <w:r>
        <w:fldChar w:fldCharType="begin"/>
      </w:r>
      <w:r>
        <w:instrText xml:space="preserve"> HYPERLINK \l _Toc23114 </w:instrText>
      </w:r>
      <w:r>
        <w:fldChar w:fldCharType="separate"/>
      </w:r>
      <w:r>
        <w:rPr>
          <w:rFonts w:hint="eastAsia" w:eastAsia="宋体"/>
          <w:bCs/>
          <w:lang w:val="en-US" w:eastAsia="zh-CN"/>
        </w:rPr>
        <w:t>5.3 Robustness analysis of training model</w:t>
      </w:r>
      <w:r>
        <w:tab/>
      </w:r>
      <w:r>
        <w:fldChar w:fldCharType="begin"/>
      </w:r>
      <w:r>
        <w:instrText xml:space="preserve"> PAGEREF _Toc23114 \h </w:instrText>
      </w:r>
      <w:r>
        <w:fldChar w:fldCharType="separate"/>
      </w:r>
      <w:r>
        <w:t>46</w:t>
      </w:r>
      <w:r>
        <w:fldChar w:fldCharType="end"/>
      </w:r>
      <w:r>
        <w:fldChar w:fldCharType="end"/>
      </w:r>
    </w:p>
    <w:p>
      <w:pPr>
        <w:pStyle w:val="8"/>
        <w:tabs>
          <w:tab w:val="right" w:leader="dot" w:pos="8306"/>
        </w:tabs>
      </w:pPr>
      <w:r>
        <w:fldChar w:fldCharType="begin"/>
      </w:r>
      <w:r>
        <w:instrText xml:space="preserve"> HYPERLINK \l _Toc16543 </w:instrText>
      </w:r>
      <w:r>
        <w:fldChar w:fldCharType="separate"/>
      </w:r>
      <w:r>
        <w:rPr>
          <w:rFonts w:hint="eastAsia" w:eastAsia="宋体"/>
          <w:bCs/>
          <w:lang w:val="en-US" w:eastAsia="zh-CN"/>
        </w:rPr>
        <w:t>5.4 Summary of this chapter</w:t>
      </w:r>
      <w:r>
        <w:tab/>
      </w:r>
      <w:r>
        <w:fldChar w:fldCharType="begin"/>
      </w:r>
      <w:r>
        <w:instrText xml:space="preserve"> PAGEREF _Toc16543 \h </w:instrText>
      </w:r>
      <w:r>
        <w:fldChar w:fldCharType="separate"/>
      </w:r>
      <w:r>
        <w:t>48</w:t>
      </w:r>
      <w:r>
        <w:fldChar w:fldCharType="end"/>
      </w:r>
      <w:r>
        <w:fldChar w:fldCharType="end"/>
      </w:r>
    </w:p>
    <w:p>
      <w:pPr>
        <w:pStyle w:val="7"/>
        <w:tabs>
          <w:tab w:val="right" w:leader="dot" w:pos="8306"/>
        </w:tabs>
      </w:pPr>
      <w:r>
        <w:fldChar w:fldCharType="begin"/>
      </w:r>
      <w:r>
        <w:instrText xml:space="preserve"> HYPERLINK \l _Toc18148 </w:instrText>
      </w:r>
      <w:r>
        <w:fldChar w:fldCharType="separate"/>
      </w:r>
      <w:r>
        <w:rPr>
          <w:szCs w:val="24"/>
        </w:rPr>
        <w:t>CHAPTER 6: CONCLUSIONS AND RECOMMENDATIONS</w:t>
      </w:r>
      <w:r>
        <w:tab/>
      </w:r>
      <w:r>
        <w:fldChar w:fldCharType="begin"/>
      </w:r>
      <w:r>
        <w:instrText xml:space="preserve"> PAGEREF _Toc18148 \h </w:instrText>
      </w:r>
      <w:r>
        <w:fldChar w:fldCharType="separate"/>
      </w:r>
      <w:r>
        <w:t>49</w:t>
      </w:r>
      <w:r>
        <w:fldChar w:fldCharType="end"/>
      </w:r>
      <w:r>
        <w:fldChar w:fldCharType="end"/>
      </w:r>
    </w:p>
    <w:p>
      <w:pPr>
        <w:pStyle w:val="7"/>
        <w:tabs>
          <w:tab w:val="right" w:leader="dot" w:pos="8306"/>
        </w:tabs>
      </w:pPr>
      <w:r>
        <w:fldChar w:fldCharType="begin"/>
      </w:r>
      <w:r>
        <w:instrText xml:space="preserve"> HYPERLINK \l _Toc20922 </w:instrText>
      </w:r>
      <w:r>
        <w:fldChar w:fldCharType="separate"/>
      </w:r>
      <w:r>
        <w:rPr>
          <w:szCs w:val="24"/>
        </w:rPr>
        <w:t>CHAPTER 7: REFLECTION</w:t>
      </w:r>
      <w:r>
        <w:tab/>
      </w:r>
      <w:r>
        <w:fldChar w:fldCharType="begin"/>
      </w:r>
      <w:r>
        <w:instrText xml:space="preserve"> PAGEREF _Toc20922 \h </w:instrText>
      </w:r>
      <w:r>
        <w:fldChar w:fldCharType="separate"/>
      </w:r>
      <w:r>
        <w:t>50</w:t>
      </w:r>
      <w:r>
        <w:fldChar w:fldCharType="end"/>
      </w:r>
      <w:r>
        <w:fldChar w:fldCharType="end"/>
      </w:r>
    </w:p>
    <w:p>
      <w:pPr>
        <w:pStyle w:val="7"/>
        <w:tabs>
          <w:tab w:val="right" w:leader="dot" w:pos="8306"/>
        </w:tabs>
      </w:pPr>
      <w:r>
        <w:fldChar w:fldCharType="begin"/>
      </w:r>
      <w:r>
        <w:instrText xml:space="preserve"> HYPERLINK \l _Toc15352 </w:instrText>
      </w:r>
      <w:r>
        <w:fldChar w:fldCharType="separate"/>
      </w:r>
      <w:r>
        <w:rPr>
          <w:szCs w:val="24"/>
        </w:rPr>
        <w:t>REFERENCES</w:t>
      </w:r>
      <w:r>
        <w:tab/>
      </w:r>
      <w:r>
        <w:fldChar w:fldCharType="begin"/>
      </w:r>
      <w:r>
        <w:instrText xml:space="preserve"> PAGEREF _Toc15352 \h </w:instrText>
      </w:r>
      <w:r>
        <w:fldChar w:fldCharType="separate"/>
      </w:r>
      <w:r>
        <w:t>51</w:t>
      </w:r>
      <w:r>
        <w:fldChar w:fldCharType="end"/>
      </w:r>
      <w:r>
        <w:fldChar w:fldCharType="end"/>
      </w:r>
    </w:p>
    <w:p>
      <w: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numPr>
          <w:ilvl w:val="0"/>
          <w:numId w:val="0"/>
        </w:numPr>
        <w:ind w:leftChars="0"/>
        <w:outlineLvl w:val="0"/>
        <w:rPr>
          <w:sz w:val="24"/>
          <w:szCs w:val="24"/>
        </w:rPr>
      </w:pPr>
      <w:bookmarkStart w:id="5" w:name="_Toc852"/>
      <w:r>
        <w:rPr>
          <w:sz w:val="24"/>
          <w:szCs w:val="24"/>
        </w:rPr>
        <w:t>CHAPTER 1: INTRODUCTION</w:t>
      </w:r>
      <w:bookmarkEnd w:id="1"/>
      <w:bookmarkEnd w:id="5"/>
      <w:r>
        <w:rPr>
          <w:sz w:val="24"/>
          <w:szCs w:val="24"/>
        </w:rPr>
        <w:t xml:space="preserve"> </w:t>
      </w:r>
    </w:p>
    <w:p>
      <w:pPr>
        <w:ind w:firstLine="420" w:firstLineChars="0"/>
        <w:rPr>
          <w:rFonts w:hint="default" w:ascii="Arial" w:hAnsi="Arial" w:eastAsia="宋体" w:cs="Arial"/>
          <w:lang w:val="en-US" w:eastAsia="zh-CN"/>
        </w:rPr>
      </w:pPr>
      <w:r>
        <w:rPr>
          <w:rFonts w:hint="default" w:ascii="Arial" w:hAnsi="Arial" w:cs="Arial"/>
        </w:rPr>
        <w:t>As a new engineering material, composite materials have the advantages of light proportion</w:t>
      </w:r>
      <w:r>
        <w:rPr>
          <w:rFonts w:hint="default" w:ascii="Arial" w:hAnsi="Arial" w:cs="Arial"/>
          <w:vertAlign w:val="superscript"/>
          <w:lang w:val="en-US"/>
        </w:rPr>
        <w:fldChar w:fldCharType="begin"/>
      </w:r>
      <w:r>
        <w:rPr>
          <w:rFonts w:hint="default" w:ascii="Arial" w:hAnsi="Arial" w:cs="Arial"/>
          <w:vertAlign w:val="superscript"/>
          <w:lang w:val="en-US"/>
        </w:rPr>
        <w:instrText xml:space="preserve"> REF _Ref4819 \w \h </w:instrText>
      </w:r>
      <w:r>
        <w:rPr>
          <w:rFonts w:hint="default" w:ascii="Arial" w:hAnsi="Arial" w:cs="Arial"/>
          <w:vertAlign w:val="superscript"/>
          <w:lang w:val="en-US"/>
        </w:rPr>
        <w:fldChar w:fldCharType="separate"/>
      </w:r>
      <w:r>
        <w:rPr>
          <w:rFonts w:hint="default" w:ascii="Arial" w:hAnsi="Arial" w:cs="Arial"/>
          <w:vertAlign w:val="superscript"/>
          <w:lang w:val="en-US"/>
        </w:rPr>
        <w:t>[1]</w:t>
      </w:r>
      <w:r>
        <w:rPr>
          <w:rFonts w:hint="default" w:ascii="Arial" w:hAnsi="Arial" w:cs="Arial"/>
          <w:vertAlign w:val="superscript"/>
          <w:lang w:val="en-US"/>
        </w:rPr>
        <w:fldChar w:fldCharType="end"/>
      </w:r>
      <w:r>
        <w:rPr>
          <w:rFonts w:hint="default" w:ascii="Arial" w:hAnsi="Arial" w:cs="Arial"/>
        </w:rPr>
        <w:t>, high specific strength, corrosion resistance and good mechanical properties. They are widely used in the field of aerospace. In the future, the composite structure weight of aircraft will account for more than 50% of the total structure weight of aircraft.</w:t>
      </w:r>
      <w:r>
        <w:rPr>
          <w:rFonts w:hint="eastAsia" w:eastAsia="宋体" w:cs="Arial"/>
          <w:vertAlign w:val="superscript"/>
          <w:lang w:val="en-US" w:eastAsia="zh-CN"/>
        </w:rPr>
        <w:t>[2]</w:t>
      </w:r>
      <w:r>
        <w:rPr>
          <w:rFonts w:hint="default" w:ascii="Arial" w:hAnsi="Arial" w:cs="Arial"/>
        </w:rPr>
        <w:t xml:space="preserve"> The performance level of aircraft with composite structure is far higher than that of aircraft with traditional material structure. Therefore, the application technology level of composite material in aircraft has become one of the important symbols of aircraft modernization.</w:t>
      </w:r>
      <w:r>
        <w:rPr>
          <w:rFonts w:hint="eastAsia" w:eastAsia="宋体" w:cs="Arial"/>
          <w:vertAlign w:val="superscript"/>
          <w:lang w:val="en-US" w:eastAsia="zh-CN"/>
        </w:rPr>
        <w:t>[3]</w:t>
      </w:r>
      <w:r>
        <w:rPr>
          <w:rFonts w:hint="default" w:ascii="Arial" w:hAnsi="Arial" w:cs="Arial"/>
        </w:rPr>
        <w:t xml:space="preserve"> Extensive use of composite materials can not only reduce aircraft weight, strengthen maneuverability and increase aircraft transportation capacity, but also reduce fuel consumption and prolong endurance.</w:t>
      </w:r>
      <w:r>
        <w:rPr>
          <w:rFonts w:hint="eastAsia" w:eastAsia="宋体" w:cs="Arial"/>
          <w:vertAlign w:val="superscript"/>
          <w:lang w:val="en-US" w:eastAsia="zh-CN"/>
        </w:rPr>
        <w:t>[4]</w:t>
      </w:r>
    </w:p>
    <w:p>
      <w:pPr>
        <w:ind w:firstLine="420" w:firstLineChars="0"/>
        <w:rPr>
          <w:rFonts w:hint="default" w:ascii="Arial" w:hAnsi="Arial" w:cs="Arial"/>
        </w:rPr>
      </w:pPr>
      <w:r>
        <w:rPr>
          <w:rFonts w:hint="default" w:ascii="Arial" w:hAnsi="Arial" w:cs="Arial"/>
        </w:rPr>
        <w:t>In the service process of aircraft, the aircraft structure made of composite materials often bears the severe test of extreme climate, corrosion, impact load, fatigue load and other factors</w:t>
      </w:r>
      <w:r>
        <w:rPr>
          <w:rFonts w:hint="eastAsia" w:eastAsia="宋体" w:cs="Arial"/>
          <w:vertAlign w:val="superscript"/>
          <w:lang w:val="en-US" w:eastAsia="zh-CN"/>
        </w:rPr>
        <w:t>[5]</w:t>
      </w:r>
      <w:r>
        <w:rPr>
          <w:rFonts w:hint="default" w:ascii="Arial" w:hAnsi="Arial" w:cs="Arial"/>
        </w:rPr>
        <w:t>. Under the single or combined action of temperature, humidity, fatigue load environment and other factors that may be encountered, it will cause damage and performance degradation of aircraft composite structure</w:t>
      </w:r>
      <w:r>
        <w:rPr>
          <w:rFonts w:hint="eastAsia" w:eastAsia="宋体" w:cs="Arial"/>
          <w:vertAlign w:val="superscript"/>
          <w:lang w:val="en-US" w:eastAsia="zh-CN"/>
        </w:rPr>
        <w:t>[6]</w:t>
      </w:r>
      <w:r>
        <w:rPr>
          <w:rFonts w:hint="default" w:ascii="Arial" w:hAnsi="Arial" w:cs="Arial"/>
        </w:rPr>
        <w:t>. Compared with traditional aircraft materials, the damage of composite materials is more difficult to detect. According to the data, once the aircraft composite structure is subjected to low-speed impact load, the damage of its structure is often very hidden and can not be easily detected. If the aircraft composite structure continues to bear the load, other types of damage will occur concurrently in the aircraft structure on the basis of the initial damage, and the damage will expand more rapidly, which has the characteristics of high concurrency: before the failure symptom of the aircraft structure, the aircraft structural components will suddenly fail, which has the characteristics of high harmfulness. In view of the various damages and defects that may occur in the composite structure of aircraft, the existing nondestructive testing methods of aircraft structure can be used for aircraft shutdown and maintenance</w:t>
      </w:r>
      <w:r>
        <w:rPr>
          <w:rFonts w:hint="default" w:ascii="Arial" w:hAnsi="Arial" w:cs="Arial"/>
          <w:lang w:val="en-US" w:eastAsia="zh-CN"/>
        </w:rPr>
        <w:t xml:space="preserve"> s</w:t>
      </w:r>
      <w:r>
        <w:rPr>
          <w:rFonts w:hint="default" w:ascii="Arial" w:hAnsi="Arial" w:cs="Arial"/>
        </w:rPr>
        <w:t>tructural damage inspection and troubleshooting, but these nondestructive testing methods have great shortcomings in practical operation</w:t>
      </w:r>
      <w:r>
        <w:rPr>
          <w:rFonts w:hint="eastAsia" w:eastAsia="宋体" w:cs="Arial"/>
          <w:vertAlign w:val="superscript"/>
          <w:lang w:val="en-US" w:eastAsia="zh-CN"/>
        </w:rPr>
        <w:t>[7]</w:t>
      </w:r>
      <w:r>
        <w:rPr>
          <w:rFonts w:hint="default" w:ascii="Arial" w:hAnsi="Arial" w:cs="Arial"/>
        </w:rPr>
        <w:t>. For example, the hidden damage parts of aircraft structure can not be detected by the naked eye of testers; If the aircraft components are directly disassembled and then tested due to the needs of detection means, this operation is easy to cause unnecessary man-made damage to the aircraft structure; Some detection instruments are too bulky and inconvenient to carry, which affects the efficiency of aircraft damage detection</w:t>
      </w:r>
      <w:r>
        <w:rPr>
          <w:rFonts w:hint="eastAsia" w:eastAsia="宋体" w:cs="Arial"/>
          <w:vertAlign w:val="superscript"/>
          <w:lang w:val="en-US" w:eastAsia="zh-CN"/>
        </w:rPr>
        <w:t>[8-10]</w:t>
      </w:r>
      <w:r>
        <w:rPr>
          <w:rFonts w:hint="default" w:ascii="Arial" w:hAnsi="Arial" w:cs="Arial"/>
        </w:rPr>
        <w:t>. Therefore, it is necessary to study new methods of aircraft structural damage identification and design accurate and effective aircraft structural damage identification algorithm to ensure aircraft flight safety.</w:t>
      </w:r>
    </w:p>
    <w:p>
      <w:pPr>
        <w:ind w:firstLine="420" w:firstLineChars="0"/>
        <w:rPr>
          <w:rFonts w:hint="default" w:ascii="Arial" w:hAnsi="Arial" w:cs="Arial"/>
        </w:rPr>
      </w:pPr>
      <w:r>
        <w:rPr>
          <w:rFonts w:hint="default" w:ascii="Arial" w:hAnsi="Arial" w:cs="Arial"/>
        </w:rPr>
        <w:t xml:space="preserve">Due to the bad aviation environment, any minor damage of aircraft composite structure may lead to catastrophic accidents in the process of aircraft service, and the early damage in aircraft composite is easy to be ignored, such as internal delamination, crack and so on. When this kind of early damage is found, the composite structure of the aircraft has long been damaged and failed, and the flight safety of the aircraft is greatly threatened </w:t>
      </w:r>
      <w:r>
        <w:rPr>
          <w:rFonts w:hint="default" w:ascii="Arial" w:hAnsi="Arial" w:cs="Arial"/>
          <w:vertAlign w:val="superscript"/>
        </w:rPr>
        <w:t>[</w:t>
      </w:r>
      <w:r>
        <w:rPr>
          <w:rFonts w:hint="eastAsia" w:eastAsia="宋体" w:cs="Arial"/>
          <w:vertAlign w:val="superscript"/>
          <w:lang w:val="en-US" w:eastAsia="zh-CN"/>
        </w:rPr>
        <w:t>11</w:t>
      </w:r>
      <w:r>
        <w:rPr>
          <w:rFonts w:hint="default" w:ascii="Arial" w:hAnsi="Arial" w:cs="Arial"/>
          <w:vertAlign w:val="superscript"/>
        </w:rPr>
        <w:t>]</w:t>
      </w:r>
      <w:r>
        <w:rPr>
          <w:rFonts w:hint="default" w:ascii="Arial" w:hAnsi="Arial" w:cs="Arial"/>
        </w:rPr>
        <w:t>.</w:t>
      </w:r>
    </w:p>
    <w:p>
      <w:pPr>
        <w:ind w:firstLine="420" w:firstLineChars="0"/>
        <w:rPr>
          <w:rFonts w:hint="default" w:ascii="Arial" w:hAnsi="Arial" w:cs="Arial"/>
        </w:rPr>
      </w:pPr>
      <w:r>
        <w:rPr>
          <w:rFonts w:hint="default" w:ascii="Arial" w:hAnsi="Arial" w:cs="Arial"/>
        </w:rPr>
        <w:t>For example, on May 25, 2002, the CI611 airliner of China Airlines disintegrated in the northeast of Penghu islands over the Taiwan Strait. After months of search and salvage, the wreckage of the plane was recovered one after another. In the accident investigation, it was found that in a structural repair 22 years ago, the scratches caused by landing rubbing on the aircraft structure were not completely removed. With the increase of flight time, the aircraft took off and landed frequently, and the structural cracks continued to expand and increase, resulting in the failure of the fuselage structure and air crash.</w:t>
      </w:r>
    </w:p>
    <w:p>
      <w:pPr>
        <w:ind w:firstLine="420" w:firstLineChars="0"/>
        <w:rPr>
          <w:rFonts w:hint="default" w:ascii="Arial" w:hAnsi="Arial" w:cs="Arial"/>
        </w:rPr>
      </w:pPr>
      <w:r>
        <w:rPr>
          <w:rFonts w:hint="default" w:ascii="Arial" w:hAnsi="Arial" w:cs="Arial"/>
        </w:rPr>
        <w:t>On January 16, 2003, the US space shuttle Columbia was launched. The space shuttle disintegrated when it returned to earth after completing its space mission, killing all the people on the shuttle. After the crash, a survey released by the NASA investigation team showed that during the launch of the space shuttle Columbia, the foam material outside the fuel tank fell off and hit the left wing of the "Columbia" spaceflight, causing damage to the left wing composite structure. The high temperature air entered the left wing structure causing the wing and the matrix to melt. It leads to the disintegration of the space shuttle and out of control</w:t>
      </w:r>
      <w:r>
        <w:rPr>
          <w:rFonts w:hint="eastAsia" w:eastAsia="宋体" w:cs="Arial"/>
          <w:vertAlign w:val="superscript"/>
          <w:lang w:val="en-US" w:eastAsia="zh-CN"/>
        </w:rPr>
        <w:t>[12]</w:t>
      </w:r>
      <w:r>
        <w:rPr>
          <w:rFonts w:hint="default" w:ascii="Arial" w:hAnsi="Arial" w:cs="Arial"/>
        </w:rPr>
        <w:t>. Therefore, the external damage to the composite structure is the main cause of the disastrous space accident. There are many similar aircraft accidents caused by aircraft structure damage, and the safety of aircraft structure has attracted more and more attention. It is very important to identify the damage of aircraft composite structure in time and effectively.</w:t>
      </w:r>
    </w:p>
    <w:p>
      <w:pPr>
        <w:ind w:firstLine="420" w:firstLineChars="0"/>
        <w:rPr>
          <w:rFonts w:hint="eastAsia"/>
        </w:rPr>
      </w:pPr>
      <w:r>
        <w:rPr>
          <w:rFonts w:hint="eastAsia"/>
        </w:rPr>
        <w:t>Relevant data show that 27% of the life cycle of the aircraft is used for regular maintenance of the airframe. Due to the conductivity of aircraft composite fiber, anisotropy of material and insulation of model, it is more difficult to repair and maintain aircraft composite regularly than traditional metal materials. The traditional damage identification of aircraft composite structure is to use the detection instrument to locate the fault location after the aircraft fault. The damage identification results obtained in this way have hysteresis, which is not conducive to ensuring the flight safety of the aircraft and wasting a lot of resources</w:t>
      </w:r>
      <w:r>
        <w:rPr>
          <w:rFonts w:hint="eastAsia" w:eastAsia="宋体"/>
          <w:vertAlign w:val="superscript"/>
          <w:lang w:val="en-US" w:eastAsia="zh-CN"/>
        </w:rPr>
        <w:t>[13]</w:t>
      </w:r>
      <w:r>
        <w:rPr>
          <w:rFonts w:hint="eastAsia"/>
        </w:rPr>
        <w:t>. Nowadays, the structure monitoring technology based on Fiber Bragg grating sensor has become more and more mature, but the intelligent identification technology for aircraft composite structure damage is still in the experimental research stage. Under this background, this paper uses advanced fiber Bragg grating sensor monitoring technology to collect aircraft structure damage strain information, and uses advanced signal processing and identification methods to effectively identify the damage state of aircraft structure. The research results of this paper are of great significance to improve the accuracy and intelligence of aircraft structural damage identification methods and reduce the cost of aircraft maintenance and detection.</w:t>
      </w:r>
    </w:p>
    <w:p>
      <w:pPr>
        <w:ind w:firstLine="420" w:firstLineChars="0"/>
        <w:rPr>
          <w:rFonts w:hint="eastAsia"/>
          <w:lang w:val="en-US" w:eastAsia="zh-CN"/>
        </w:rPr>
      </w:pPr>
      <w:r>
        <w:rPr>
          <w:rFonts w:hint="eastAsia"/>
        </w:rPr>
        <w:t>In view of my research on Fiber Bragg grating and artificial intelligence, I will choose the research topic as the wing damage identification method of fiber Bragg grating, which belongs to the interaction field of fiber Bragg grating and artificial intelligence.The topic can be divided into the following objectives</w:t>
      </w:r>
      <w:r>
        <w:rPr>
          <w:rFonts w:hint="eastAsia"/>
          <w:lang w:val="en-US" w:eastAsia="zh-CN"/>
        </w:rPr>
        <w:t>:</w:t>
      </w:r>
    </w:p>
    <w:p>
      <w:pPr>
        <w:numPr>
          <w:ilvl w:val="0"/>
          <w:numId w:val="2"/>
        </w:numPr>
        <w:ind w:firstLine="420" w:firstLineChars="0"/>
        <w:rPr>
          <w:rFonts w:hint="eastAsia"/>
          <w:lang w:val="en-US" w:eastAsia="zh-CN"/>
        </w:rPr>
      </w:pPr>
      <w:r>
        <w:rPr>
          <w:rFonts w:hint="eastAsia"/>
          <w:lang w:val="en-US" w:eastAsia="zh-CN"/>
        </w:rPr>
        <w:t>Wing model construction and sensor layout method.</w:t>
      </w:r>
    </w:p>
    <w:p>
      <w:pPr>
        <w:numPr>
          <w:ilvl w:val="0"/>
          <w:numId w:val="2"/>
        </w:numPr>
        <w:ind w:firstLine="420" w:firstLineChars="0"/>
        <w:rPr>
          <w:rFonts w:hint="default"/>
          <w:lang w:val="en-US" w:eastAsia="zh-CN"/>
        </w:rPr>
      </w:pPr>
      <w:r>
        <w:rPr>
          <w:rFonts w:hint="default"/>
          <w:lang w:val="en-US" w:eastAsia="zh-CN"/>
        </w:rPr>
        <w:t>Signal acquisition and data processing method of fiber Bragg grating.</w:t>
      </w:r>
    </w:p>
    <w:p>
      <w:pPr>
        <w:numPr>
          <w:ilvl w:val="0"/>
          <w:numId w:val="2"/>
        </w:numPr>
        <w:ind w:firstLine="420" w:firstLineChars="0"/>
        <w:rPr>
          <w:rFonts w:hint="default"/>
          <w:lang w:val="en-US" w:eastAsia="zh-CN"/>
        </w:rPr>
      </w:pPr>
      <w:r>
        <w:rPr>
          <w:rFonts w:hint="default"/>
          <w:lang w:val="en-US" w:eastAsia="zh-CN"/>
        </w:rPr>
        <w:t>Machine learning model construction and damage identification and classification.</w:t>
      </w:r>
    </w:p>
    <w:p>
      <w:pPr>
        <w:numPr>
          <w:ilvl w:val="0"/>
          <w:numId w:val="0"/>
        </w:numPr>
        <w:ind w:firstLine="420" w:firstLineChars="0"/>
        <w:rPr>
          <w:rFonts w:hint="default"/>
          <w:lang w:val="en-US" w:eastAsia="zh-CN"/>
        </w:rPr>
      </w:pPr>
      <w:r>
        <w:rPr>
          <w:rFonts w:hint="default"/>
          <w:lang w:val="en-US" w:eastAsia="zh-CN"/>
        </w:rPr>
        <w:t>The methods and details of the experiment will be put forward in Chapter 4. The first three sections mainly describe the summary and overview, and the last three sections mainly describe the analysis of the experimental results.</w:t>
      </w:r>
    </w:p>
    <w:p>
      <w:pPr>
        <w:pStyle w:val="2"/>
        <w:numPr>
          <w:ilvl w:val="0"/>
          <w:numId w:val="0"/>
        </w:numPr>
        <w:ind w:leftChars="0"/>
        <w:outlineLvl w:val="0"/>
        <w:rPr>
          <w:b/>
          <w:sz w:val="24"/>
          <w:szCs w:val="24"/>
        </w:rPr>
      </w:pPr>
      <w:bookmarkStart w:id="6" w:name="_Toc43040066"/>
      <w:bookmarkStart w:id="7" w:name="_Toc17376"/>
      <w:r>
        <w:rPr>
          <w:b/>
          <w:sz w:val="24"/>
          <w:szCs w:val="24"/>
        </w:rPr>
        <w:t>CHAPTER 2: LITERATURE REVIEW</w:t>
      </w:r>
      <w:bookmarkEnd w:id="6"/>
      <w:bookmarkEnd w:id="7"/>
    </w:p>
    <w:p>
      <w:pPr>
        <w:ind w:firstLine="420" w:firstLineChars="0"/>
        <w:rPr>
          <w:rFonts w:hint="eastAsia"/>
        </w:rPr>
      </w:pPr>
      <w:r>
        <w:rPr>
          <w:rFonts w:hint="eastAsia"/>
        </w:rPr>
        <w:t>Scholars all over the world have carried out a lot of research work on composite damage identification.</w:t>
      </w:r>
    </w:p>
    <w:p>
      <w:pPr>
        <w:ind w:firstLine="420" w:firstLineChars="0"/>
        <w:rPr>
          <w:rFonts w:hint="eastAsia"/>
        </w:rPr>
      </w:pPr>
      <w:r>
        <w:rPr>
          <w:rFonts w:hint="eastAsia"/>
          <w:lang w:val="en-US" w:eastAsia="zh-CN"/>
        </w:rPr>
        <w:t>Yunze He</w:t>
      </w:r>
      <w:r>
        <w:rPr>
          <w:rFonts w:hint="eastAsia"/>
        </w:rPr>
        <w:t xml:space="preserve"> proposed that the transient electromagnetic nondestructive testing technology can identify and evaluate the structural defects of composites, and evaluate the damage degree of composites according to the eigenvalues that can characterize the magnetic field rate and conductivity of materials. In the research, the feature extraction algorithm combining frequency optimization and statistical analysis is used to extract the features that can characterize the depth position of composite structure damage from time-domain signals and frequency-domain signals, so as to realize the classification and identification of composite structure damage</w:t>
      </w:r>
      <w:r>
        <w:rPr>
          <w:rFonts w:hint="eastAsia" w:eastAsia="宋体"/>
          <w:vertAlign w:val="superscript"/>
          <w:lang w:val="en-US" w:eastAsia="zh-CN"/>
        </w:rPr>
        <w:t>[14]</w:t>
      </w:r>
      <w:r>
        <w:rPr>
          <w:rFonts w:hint="eastAsia"/>
        </w:rPr>
        <w:t>.</w:t>
      </w:r>
    </w:p>
    <w:p>
      <w:pPr>
        <w:ind w:firstLine="420" w:firstLineChars="0"/>
        <w:rPr>
          <w:rFonts w:hint="eastAsia"/>
        </w:rPr>
      </w:pPr>
      <w:r>
        <w:rPr>
          <w:rFonts w:hint="eastAsia"/>
        </w:rPr>
        <w:t xml:space="preserve"> Houjiang Zhang</w:t>
      </w:r>
      <w:r>
        <w:rPr>
          <w:rFonts w:hint="eastAsia"/>
          <w:lang w:val="en-US" w:eastAsia="zh-CN"/>
        </w:rPr>
        <w:t xml:space="preserve"> </w:t>
      </w:r>
      <w:r>
        <w:rPr>
          <w:rFonts w:hint="eastAsia"/>
        </w:rPr>
        <w:t>et al. Studied the delamination damage defects of carbon fiber composites, considered that gold chloride penetration could effectively detect the damage degree between different layers of composites, summarized the evaluation indexes of delamination damage defects of composites, verified their own views through experiments, and successfully realized the measurement of delamination damage defects of composites</w:t>
      </w:r>
      <w:r>
        <w:rPr>
          <w:rFonts w:hint="eastAsia" w:eastAsia="宋体"/>
          <w:vertAlign w:val="superscript"/>
          <w:lang w:val="en-US" w:eastAsia="zh-CN"/>
        </w:rPr>
        <w:t>[15]</w:t>
      </w:r>
      <w:r>
        <w:rPr>
          <w:rFonts w:hint="eastAsia"/>
        </w:rPr>
        <w:t>.</w:t>
      </w:r>
    </w:p>
    <w:p>
      <w:pPr>
        <w:ind w:firstLine="420" w:firstLineChars="0"/>
        <w:rPr>
          <w:rFonts w:hint="eastAsia"/>
        </w:rPr>
      </w:pPr>
      <w:r>
        <w:rPr>
          <w:rFonts w:hint="eastAsia"/>
        </w:rPr>
        <w:t>M. Castings et al. Arranged a piezoelectric ceramic probe as a transducer on the surface of the composite structure, studied the delamination damage identification of carbon fiber composites by using the advanced air coupling technology, and verified the sensitivity of the air coupling technology to the delamination damage identification of composites and the reliability of the detection technology from two aspects of simulation and experiment</w:t>
      </w:r>
      <w:r>
        <w:rPr>
          <w:rFonts w:hint="eastAsia" w:eastAsia="宋体"/>
          <w:vertAlign w:val="superscript"/>
          <w:lang w:val="en-US" w:eastAsia="zh-CN"/>
        </w:rPr>
        <w:t>16]</w:t>
      </w:r>
      <w:r>
        <w:rPr>
          <w:rFonts w:hint="eastAsia"/>
        </w:rPr>
        <w:t>.</w:t>
      </w:r>
    </w:p>
    <w:p>
      <w:pPr>
        <w:ind w:firstLine="420" w:firstLineChars="0"/>
        <w:rPr>
          <w:rFonts w:hint="eastAsia"/>
        </w:rPr>
      </w:pPr>
      <w:r>
        <w:rPr>
          <w:rFonts w:hint="eastAsia"/>
        </w:rPr>
        <w:t>In recent years, fiber Bragg grating sensors, which have the advantages of high sensitivity, small size, light weight and strong anti electromagnetic interference ability, have been gradually applied to aircraft structural damage identification. Many scholars at home and abroad arrange sensor networks on aircraft structures, extract effective feature information from the monitored signals by on-line monitoring the strain changes of material structures, and realize the damage identification of aircraft structures</w:t>
      </w:r>
      <w:r>
        <w:rPr>
          <w:rFonts w:hint="eastAsia" w:eastAsia="宋体"/>
          <w:vertAlign w:val="superscript"/>
          <w:lang w:val="en-US" w:eastAsia="zh-CN"/>
        </w:rPr>
        <w:t>[17]</w:t>
      </w:r>
      <w:r>
        <w:rPr>
          <w:rFonts w:hint="eastAsia"/>
        </w:rPr>
        <w:t>.</w:t>
      </w:r>
    </w:p>
    <w:p>
      <w:pPr>
        <w:ind w:firstLine="420" w:firstLineChars="0"/>
        <w:rPr>
          <w:rFonts w:hint="eastAsia"/>
        </w:rPr>
      </w:pPr>
      <w:r>
        <w:rPr>
          <w:rFonts w:hint="eastAsia"/>
        </w:rPr>
        <w:t>Sjfattahi et al. Used fiber Bragg grating to study the continuous delamination damage of composites, established the static and dynamic finite element analysis equations of layered composites, analyzed the reflection spectrum, and then studied the mechanical behavior of composites to realize the identification of continuous delamination damage of composites</w:t>
      </w:r>
      <w:r>
        <w:rPr>
          <w:rFonts w:hint="eastAsia" w:eastAsia="宋体"/>
          <w:vertAlign w:val="superscript"/>
          <w:lang w:val="en-US" w:eastAsia="zh-CN"/>
        </w:rPr>
        <w:t>[18]</w:t>
      </w:r>
      <w:r>
        <w:rPr>
          <w:rFonts w:hint="eastAsia"/>
        </w:rPr>
        <w:t>.</w:t>
      </w:r>
    </w:p>
    <w:p>
      <w:pPr>
        <w:ind w:firstLine="420" w:firstLineChars="0"/>
        <w:rPr>
          <w:rFonts w:hint="eastAsia"/>
        </w:rPr>
      </w:pPr>
      <w:r>
        <w:rPr>
          <w:rFonts w:hint="eastAsia"/>
          <w:lang w:val="en-US" w:eastAsia="zh-CN"/>
        </w:rPr>
        <w:t>Guan Lu</w:t>
      </w:r>
      <w:r>
        <w:rPr>
          <w:rFonts w:hint="eastAsia"/>
        </w:rPr>
        <w:t xml:space="preserve"> uses fiber Bragg grating sensor network to monitor the damage degree of composite structures under impact conditions, designs a feature extraction algorithm based on empirical mode decomposition, extracts the feature information that can characterize the impact position and impact energy level, uses autoregressive model to accurately locate the impact position and impact energy level, and realizes the intelligent health monitoring port 4 of composite materials</w:t>
      </w:r>
      <w:r>
        <w:rPr>
          <w:rFonts w:hint="eastAsia" w:eastAsia="宋体"/>
          <w:vertAlign w:val="superscript"/>
          <w:lang w:val="en-US" w:eastAsia="zh-CN"/>
        </w:rPr>
        <w:t>[19]</w:t>
      </w:r>
      <w:r>
        <w:rPr>
          <w:rFonts w:hint="eastAsia"/>
        </w:rPr>
        <w:t>.</w:t>
      </w:r>
    </w:p>
    <w:p>
      <w:pPr>
        <w:ind w:firstLine="420" w:firstLineChars="0"/>
        <w:rPr>
          <w:rFonts w:hint="eastAsia"/>
        </w:rPr>
      </w:pPr>
      <w:r>
        <w:rPr>
          <w:rFonts w:hint="eastAsia"/>
        </w:rPr>
        <w:t>Lu Shizeng et al constructed the sensor network with fiber Bragg grating sensor, carried out impact tests on composite structures with different damage modes, and proposed and used the pattern recognition method based on support vector machine to effectively identify the damage and damage of composite materials. The results show that the damage method based on Fiber Bragg grating sensor and support vector machine is feasible</w:t>
      </w:r>
      <w:r>
        <w:rPr>
          <w:rFonts w:hint="eastAsia" w:eastAsia="宋体"/>
          <w:vertAlign w:val="superscript"/>
          <w:lang w:val="en-US" w:eastAsia="zh-CN"/>
        </w:rPr>
        <w:t>[20]</w:t>
      </w:r>
      <w:r>
        <w:rPr>
          <w:rFonts w:hint="eastAsia"/>
        </w:rPr>
        <w:t>.</w:t>
      </w:r>
    </w:p>
    <w:p>
      <w:pPr>
        <w:ind w:firstLine="420" w:firstLineChars="0"/>
        <w:rPr>
          <w:rFonts w:hint="eastAsia"/>
        </w:rPr>
      </w:pPr>
      <w:r>
        <w:rPr>
          <w:rFonts w:hint="eastAsia"/>
        </w:rPr>
        <w:t>In conclusion, with the continuous in-depth research on damage identification of aircraft composite structures by scholars at home and abroad, it has reached a relatively high level. However, due to the complex damage mechanism of aircraft composite structure and the great concealment of damage, the research on damage identification of aircraft composite structure must go through a long-term and complex process.</w:t>
      </w:r>
    </w:p>
    <w:p>
      <w:pPr>
        <w:ind w:firstLine="420" w:firstLineChars="0"/>
        <w:rPr>
          <w:rFonts w:hint="eastAsia"/>
          <w:lang w:val="en-US" w:eastAsia="zh-CN"/>
        </w:rPr>
      </w:pPr>
      <w:r>
        <w:rPr>
          <w:rFonts w:hint="eastAsia"/>
        </w:rPr>
        <w:t>The concept of structural health monitoring perfectly makes up for the shortcomings of traditional nondestructive testing methods for aircraft composite structures. The ideal structure monitoring system can accurately discover the potential safety hazards of aircraft composite structures in the early stage, locate and determine the degree of potential hazards, and actively monitor the health status of materials and structures in real time. The emergence of fiber Bragg grating sensor has set off an upsurge of structural health monitoring technology. The structural health monitoring system based on Fiber Bragg grating sensor has the advantages of simple equipment, easy implementation and large-scale structural monitoring. It is suitable for monitoring the health status of aircraft composite structures during aircraft flight and maintenance</w:t>
      </w:r>
      <w:r>
        <w:rPr>
          <w:rFonts w:hint="eastAsia"/>
          <w:lang w:val="en-US" w:eastAsia="zh-CN"/>
        </w:rPr>
        <w:t>.</w:t>
      </w:r>
    </w:p>
    <w:p>
      <w:pPr>
        <w:ind w:firstLine="420" w:firstLineChars="0"/>
        <w:rPr>
          <w:rFonts w:hint="eastAsia"/>
          <w:lang w:val="en-US" w:eastAsia="zh-CN"/>
        </w:rPr>
      </w:pPr>
      <w:r>
        <w:rPr>
          <w:rFonts w:hint="eastAsia"/>
          <w:lang w:val="en-US" w:eastAsia="zh-CN"/>
        </w:rPr>
        <w:t>As early as 1979, NASA launched the smart skin program, and Claus and others first made fiber Bragg grating sensing. The device is embedded in the carbon fiber reinforced composite skin, which successfully realizes the perception ability and damage judgment ability of aircraft composites.</w:t>
      </w:r>
    </w:p>
    <w:p>
      <w:pPr>
        <w:ind w:firstLine="420" w:firstLineChars="0"/>
        <w:rPr>
          <w:rFonts w:hint="eastAsia"/>
          <w:lang w:val="en-US" w:eastAsia="zh-CN"/>
        </w:rPr>
      </w:pPr>
      <w:r>
        <w:rPr>
          <w:rFonts w:hint="eastAsia"/>
          <w:lang w:val="en-US" w:eastAsia="zh-CN"/>
        </w:rPr>
        <w:t>In 1996, Aiyu Yang and others first proposed the use of embedded fiber Bragg grating sensors to monitor the instantaneous characteristics of composite structures in the curing process, and successfully sensed the stress distribution of composites under a certain load by using fiber Bragg grating sensors</w:t>
      </w:r>
      <w:r>
        <w:rPr>
          <w:rFonts w:hint="eastAsia"/>
          <w:vertAlign w:val="superscript"/>
          <w:lang w:val="en-US" w:eastAsia="zh-CN"/>
        </w:rPr>
        <w:t>[21]</w:t>
      </w:r>
      <w:r>
        <w:rPr>
          <w:rFonts w:hint="eastAsia"/>
          <w:lang w:val="en-US" w:eastAsia="zh-CN"/>
        </w:rPr>
        <w:t>.</w:t>
      </w:r>
    </w:p>
    <w:p>
      <w:pPr>
        <w:ind w:firstLine="420" w:firstLineChars="0"/>
        <w:rPr>
          <w:rFonts w:hint="default"/>
          <w:lang w:val="en-US" w:eastAsia="zh-CN"/>
        </w:rPr>
      </w:pPr>
      <w:r>
        <w:rPr>
          <w:rFonts w:hint="default"/>
          <w:lang w:val="en-US" w:eastAsia="zh-CN"/>
        </w:rPr>
        <w:t>Takeda et al. Applied fiber Bragg grating sensor to composite damage monitoring in 2005. In the experiment, the fiber Bragg grating sensor is embedded in the composite structure, and the impact test is carried out on the composite plate. The damage state information of the composite material is successfully collected through the fiber Bragg grating sensor. The research shows that the fiber Bragg grating sensor is suitable for damage monitoring of composite structures</w:t>
      </w:r>
      <w:r>
        <w:rPr>
          <w:rFonts w:hint="eastAsia"/>
          <w:vertAlign w:val="superscript"/>
          <w:lang w:val="en-US" w:eastAsia="zh-CN"/>
        </w:rPr>
        <w:t>[22]</w:t>
      </w:r>
      <w:r>
        <w:rPr>
          <w:rFonts w:hint="default"/>
          <w:lang w:val="en-US" w:eastAsia="zh-CN"/>
        </w:rPr>
        <w:t>.</w:t>
      </w:r>
    </w:p>
    <w:p>
      <w:pPr>
        <w:ind w:firstLine="420" w:firstLineChars="0"/>
        <w:rPr>
          <w:rFonts w:hint="default"/>
          <w:lang w:val="en-US" w:eastAsia="zh-CN"/>
        </w:rPr>
      </w:pPr>
      <w:r>
        <w:rPr>
          <w:rFonts w:hint="default"/>
          <w:lang w:val="en-US" w:eastAsia="zh-CN"/>
        </w:rPr>
        <w:t>Until now, Nanjing University of Aeronautics and Astronautics in China has successfully applied fiber Bragg grating sensor technology to typical structures of UAV and typical components of composite structures, and achieved gratifying results</w:t>
      </w:r>
      <w:r>
        <w:rPr>
          <w:rFonts w:hint="eastAsia"/>
          <w:vertAlign w:val="superscript"/>
          <w:lang w:val="en-US" w:eastAsia="zh-CN"/>
        </w:rPr>
        <w:t>[23]</w:t>
      </w:r>
      <w:r>
        <w:rPr>
          <w:rFonts w:hint="default"/>
          <w:lang w:val="en-US" w:eastAsia="zh-CN"/>
        </w:rPr>
        <w:t xml:space="preserve">. </w:t>
      </w:r>
    </w:p>
    <w:p>
      <w:pPr>
        <w:ind w:firstLine="420" w:firstLineChars="0"/>
        <w:rPr>
          <w:rFonts w:hint="default"/>
          <w:lang w:val="en-US" w:eastAsia="zh-CN"/>
        </w:rPr>
      </w:pPr>
      <w:r>
        <w:rPr>
          <w:rFonts w:hint="default"/>
          <w:lang w:val="en-US" w:eastAsia="zh-CN"/>
        </w:rPr>
        <w:t>This paper draws lessons from the structural health monitoring technology based on Fiber Bragg grating sensor. In the actual test, the surface bonded fiber Bragg grating sensor is used to build a distributed sensor monitoring network on the composite surface to collect the health status information of aircraft composite structures in the impact test in real time.</w:t>
      </w:r>
    </w:p>
    <w:p>
      <w:pPr>
        <w:pStyle w:val="2"/>
        <w:numPr>
          <w:ilvl w:val="0"/>
          <w:numId w:val="0"/>
        </w:numPr>
        <w:ind w:leftChars="0"/>
        <w:outlineLvl w:val="0"/>
        <w:rPr>
          <w:sz w:val="24"/>
          <w:szCs w:val="24"/>
        </w:rPr>
      </w:pPr>
      <w:bookmarkStart w:id="8" w:name="_Toc43040067"/>
      <w:bookmarkStart w:id="9" w:name="_Toc18225"/>
      <w:r>
        <w:rPr>
          <w:sz w:val="24"/>
          <w:szCs w:val="24"/>
        </w:rPr>
        <w:t>CHAPTER 3: RESEARCH AND/OR DEVELOPMENT METHODOLOGY</w:t>
      </w:r>
      <w:bookmarkEnd w:id="8"/>
      <w:bookmarkEnd w:id="9"/>
    </w:p>
    <w:p>
      <w:pPr>
        <w:numPr>
          <w:ilvl w:val="1"/>
          <w:numId w:val="2"/>
        </w:numPr>
        <w:outlineLvl w:val="1"/>
        <w:rPr>
          <w:rFonts w:hint="eastAsia"/>
          <w:b/>
          <w:bCs/>
          <w:lang w:val="en-US" w:eastAsia="zh-CN"/>
        </w:rPr>
      </w:pPr>
      <w:bookmarkStart w:id="10" w:name="_Toc25357"/>
      <w:r>
        <w:rPr>
          <w:rFonts w:hint="eastAsia"/>
          <w:b/>
          <w:bCs/>
          <w:lang w:val="en-US" w:eastAsia="zh-CN"/>
        </w:rPr>
        <w:t>Wing skin structure and model establishment</w:t>
      </w:r>
      <w:bookmarkEnd w:id="10"/>
    </w:p>
    <w:p>
      <w:pPr>
        <w:numPr>
          <w:ilvl w:val="0"/>
          <w:numId w:val="0"/>
        </w:numPr>
        <w:ind w:leftChars="0" w:firstLine="420" w:firstLineChars="0"/>
        <w:rPr>
          <w:rFonts w:hint="eastAsia"/>
          <w:lang w:val="en-US" w:eastAsia="zh-CN"/>
        </w:rPr>
      </w:pPr>
      <w:r>
        <w:rPr>
          <w:rFonts w:hint="eastAsia"/>
          <w:lang w:val="en-US" w:eastAsia="zh-CN"/>
        </w:rPr>
        <w:t>Wing skin is an important component of the aircraft structure, wing skin front and rear installed to improve the wing power air action, to ensure the stability, mobility and manipulation of the aircraft; wing skin undersurface is equipped with landing gear, engine and other devices, and mount external components, wing structure is usually composed of skin, lateral members, longitudinal members and joints.Wing skin is used to constitute and maintain the wing skin shape, withstand local aerodynamic and torque and bending moment, in the actual aircraft flight process, wing skin is easy to receive various external shocks, such as birds, hail, etc.Small objects can bring a huge impact on the wing skin, such as cutting grooves, holes, holes, cracks, pits, scratches, deformation, shedding, performance changes and other direct effects, more likely to bring malignant indirect effects and other casualties.Therefore, the type and intensity of impact damage can provide good health of the aircraft, and can timely make corresponding response strategies when necessary.As shown in Figure 3.1.</w:t>
      </w:r>
    </w:p>
    <w:p>
      <w:pPr>
        <w:numPr>
          <w:ilvl w:val="0"/>
          <w:numId w:val="0"/>
        </w:numPr>
        <w:ind w:leftChars="0" w:firstLine="420" w:firstLineChars="0"/>
        <w:jc w:val="center"/>
      </w:pPr>
      <w:r>
        <w:drawing>
          <wp:inline distT="0" distB="0" distL="114300" distR="114300">
            <wp:extent cx="5269230" cy="3541395"/>
            <wp:effectExtent l="0" t="0" r="3810" b="9525"/>
            <wp:docPr id="52"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6"/>
                    <pic:cNvPicPr>
                      <a:picLocks noChangeAspect="1"/>
                    </pic:cNvPicPr>
                  </pic:nvPicPr>
                  <pic:blipFill>
                    <a:blip r:embed="rId5"/>
                    <a:stretch>
                      <a:fillRect/>
                    </a:stretch>
                  </pic:blipFill>
                  <pic:spPr>
                    <a:xfrm>
                      <a:off x="0" y="0"/>
                      <a:ext cx="5269230" cy="3541395"/>
                    </a:xfrm>
                    <a:prstGeom prst="rect">
                      <a:avLst/>
                    </a:prstGeom>
                    <a:noFill/>
                    <a:ln>
                      <a:noFill/>
                    </a:ln>
                  </pic:spPr>
                </pic:pic>
              </a:graphicData>
            </a:graphic>
          </wp:inline>
        </w:drawing>
      </w:r>
    </w:p>
    <w:p>
      <w:pPr>
        <w:numPr>
          <w:ilvl w:val="0"/>
          <w:numId w:val="0"/>
        </w:numPr>
        <w:ind w:leftChars="0" w:firstLine="420" w:firstLineChars="0"/>
        <w:jc w:val="center"/>
        <w:rPr>
          <w:rFonts w:hint="default" w:eastAsiaTheme="minorEastAsia"/>
          <w:lang w:val="en-US" w:eastAsia="zh-CN"/>
        </w:rPr>
      </w:pPr>
      <w:r>
        <w:rPr>
          <w:rFonts w:hint="eastAsia"/>
          <w:lang w:val="en-US" w:eastAsia="zh-CN"/>
        </w:rPr>
        <w:t>Fig 3.1 Basic structure of wing</w:t>
      </w:r>
    </w:p>
    <w:p>
      <w:pPr>
        <w:numPr>
          <w:ilvl w:val="0"/>
          <w:numId w:val="0"/>
        </w:numPr>
        <w:ind w:leftChars="0" w:firstLine="420" w:firstLineChars="0"/>
        <w:rPr>
          <w:rFonts w:hint="eastAsia"/>
          <w:lang w:val="en-US" w:eastAsia="zh-CN"/>
        </w:rPr>
      </w:pPr>
      <w:r>
        <w:rPr>
          <w:rFonts w:hint="eastAsia"/>
          <w:lang w:val="en-US" w:eastAsia="zh-CN"/>
        </w:rPr>
        <w:t>When the composite material receives an external impact, the overall structure will produce deformation. Characterizing the grating on the optical fiber can reflect the light in a specific band. When the external environment changes, the reflection center wavelength of the grating will be offset, which can reflect the change of the external physical quantity.Using this method to receive the central wavelength of the fiber grating, it can receive the overall strain of the receiving structure in real time, conduct signal preprocessing of the multi-fiber grating sensor of the overall structure, data level fusion, feature extraction and input into the support vector machine for classification processing, and can quickly and accurately reflect the state of the current wing skin and the damage positioning when receiving the impact.</w:t>
      </w:r>
    </w:p>
    <w:p>
      <w:pPr>
        <w:numPr>
          <w:ilvl w:val="0"/>
          <w:numId w:val="0"/>
        </w:numPr>
        <w:ind w:leftChars="0" w:firstLine="420" w:firstLineChars="0"/>
        <w:rPr>
          <w:rFonts w:hint="default"/>
          <w:lang w:val="en-US" w:eastAsia="zh-CN"/>
        </w:rPr>
      </w:pPr>
      <w:r>
        <w:rPr>
          <w:rFonts w:hint="eastAsia"/>
          <w:lang w:val="en-US" w:eastAsia="zh-CN"/>
        </w:rPr>
        <w:t>In order to study the damage mode and degree of wing skin under the action of fragments and shock wave, the real-time impact experiment of aircraft wing can obtain accurate data. However, before that, we need to carry out finite element modeling on the wing model to obtain the parts of the wing that are easy to be damaged, so as to obtain the layout of fiber Bragg grating sensors. Through the finite element simulation, we can also obtain the overall structural changes of the wing when it is impacted. The finite element modeling software used is SolidWorks. The finite element analysis software used is ANSYS Workbench.</w:t>
      </w:r>
    </w:p>
    <w:p>
      <w:pPr>
        <w:numPr>
          <w:ilvl w:val="1"/>
          <w:numId w:val="2"/>
        </w:numPr>
        <w:outlineLvl w:val="1"/>
        <w:rPr>
          <w:rFonts w:hint="default"/>
          <w:b/>
          <w:bCs/>
          <w:lang w:val="en-US" w:eastAsia="zh-CN"/>
        </w:rPr>
      </w:pPr>
      <w:bookmarkStart w:id="11" w:name="_Toc32763"/>
      <w:r>
        <w:rPr>
          <w:rFonts w:hint="default"/>
          <w:b/>
          <w:bCs/>
          <w:lang w:val="en-US" w:eastAsia="zh-CN"/>
        </w:rPr>
        <w:t>Analysis of damage factors of aircraft composites</w:t>
      </w:r>
      <w:bookmarkEnd w:id="11"/>
    </w:p>
    <w:p>
      <w:pPr>
        <w:numPr>
          <w:ilvl w:val="0"/>
          <w:numId w:val="0"/>
        </w:numPr>
        <w:ind w:leftChars="0" w:firstLine="420" w:firstLineChars="0"/>
        <w:rPr>
          <w:rFonts w:hint="default"/>
          <w:lang w:val="en-US" w:eastAsia="zh-CN"/>
        </w:rPr>
      </w:pPr>
      <w:r>
        <w:rPr>
          <w:rFonts w:hint="default"/>
          <w:lang w:val="en-US" w:eastAsia="zh-CN"/>
        </w:rPr>
        <w:t>In view of the excellent structural characteristics of composites, the application fields of composites are more and more extensive. The damage of composite structures is inevitable, and the factors causing the damage of composite structures are also numerous.</w:t>
      </w:r>
    </w:p>
    <w:p>
      <w:pPr>
        <w:numPr>
          <w:ilvl w:val="0"/>
          <w:numId w:val="0"/>
        </w:numPr>
        <w:ind w:leftChars="0" w:firstLine="420" w:firstLineChars="0"/>
        <w:rPr>
          <w:rFonts w:hint="default"/>
          <w:lang w:val="en-US" w:eastAsia="zh-CN"/>
        </w:rPr>
      </w:pPr>
      <w:r>
        <w:rPr>
          <w:rFonts w:hint="default"/>
          <w:lang w:val="en-US" w:eastAsia="zh-CN"/>
        </w:rPr>
        <w:t>Composite material is a complex multiphase system, and the forming of material structure is almost completed at the same time. In the process of manufacturing, forming and processing of composite materials, composite structural parts are affected by external factors, such as tool falling, improper human operation and so on, which will inevitably cause material structural defects.</w:t>
      </w:r>
    </w:p>
    <w:p>
      <w:pPr>
        <w:numPr>
          <w:ilvl w:val="0"/>
          <w:numId w:val="0"/>
        </w:numPr>
        <w:ind w:leftChars="0" w:firstLine="420" w:firstLineChars="0"/>
        <w:rPr>
          <w:rFonts w:hint="default"/>
          <w:lang w:val="en-US" w:eastAsia="zh-CN"/>
        </w:rPr>
      </w:pPr>
      <w:r>
        <w:rPr>
          <w:rFonts w:hint="default"/>
          <w:lang w:val="en-US" w:eastAsia="zh-CN"/>
        </w:rPr>
        <w:t>In the process of composite transportation and maintenance, it is inevitable that the composite structure will be damaged by human factors, such as falling of maintenance tools, equipment impact, improper operation, etc. there will be various defects and damages in the material structure, including delamination, a small amount of fiber fracture, degumming, large-scale matrix cracking, etc.</w:t>
      </w:r>
    </w:p>
    <w:p>
      <w:pPr>
        <w:numPr>
          <w:ilvl w:val="0"/>
          <w:numId w:val="0"/>
        </w:numPr>
        <w:ind w:leftChars="0" w:firstLine="420" w:firstLineChars="0"/>
        <w:rPr>
          <w:rFonts w:hint="default"/>
          <w:lang w:val="en-US" w:eastAsia="zh-CN"/>
        </w:rPr>
      </w:pPr>
      <w:r>
        <w:rPr>
          <w:rFonts w:hint="default"/>
          <w:lang w:val="en-US" w:eastAsia="zh-CN"/>
        </w:rPr>
        <w:t>During the use of composite materials, the material structure will also be damaged by external factors, mainly including environmental factors and human factors. Environmental factors mainly include lightning strike, sand, hail, corrosion, etc. the damage forms are penetration damage, pit, corrosion pit, surface oxidation, etc. Human factors mainly include improper operation, fatigue use, etc., and the damage forms are crack, debonding and delamination of sandwich structure. Table 2.1 shows the common damage types and causes of aircraft composites.</w:t>
      </w:r>
    </w:p>
    <w:p>
      <w:pPr>
        <w:numPr>
          <w:ilvl w:val="0"/>
          <w:numId w:val="0"/>
        </w:numPr>
        <w:ind w:leftChars="0" w:firstLine="420" w:firstLineChars="0"/>
        <w:jc w:val="center"/>
        <w:rPr>
          <w:rFonts w:hint="default"/>
          <w:lang w:val="en-US" w:eastAsia="zh-CN"/>
        </w:rPr>
      </w:pPr>
      <w:r>
        <w:rPr>
          <w:rFonts w:hint="default"/>
          <w:lang w:val="en-US" w:eastAsia="zh-CN"/>
        </w:rPr>
        <w:t>Table 2.1 common damage types and typical causes of aircraft composite materials</w:t>
      </w:r>
    </w:p>
    <w:tbl>
      <w:tblPr>
        <w:tblStyle w:val="11"/>
        <w:tblW w:w="8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9"/>
        <w:gridCol w:w="2209"/>
        <w:gridCol w:w="4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tcPr>
          <w:p>
            <w:pPr>
              <w:numPr>
                <w:ilvl w:val="0"/>
                <w:numId w:val="0"/>
              </w:numPr>
              <w:jc w:val="center"/>
              <w:rPr>
                <w:rFonts w:hint="default"/>
                <w:vertAlign w:val="baseline"/>
                <w:lang w:val="en-US" w:eastAsia="zh-CN"/>
              </w:rPr>
            </w:pPr>
            <w:r>
              <w:rPr>
                <w:rFonts w:hint="eastAsia"/>
                <w:vertAlign w:val="baseline"/>
                <w:lang w:val="en-US" w:eastAsia="zh-CN"/>
              </w:rPr>
              <w:t>Damage type</w:t>
            </w:r>
          </w:p>
        </w:tc>
        <w:tc>
          <w:tcPr>
            <w:tcW w:w="2226" w:type="dxa"/>
          </w:tcPr>
          <w:p>
            <w:pPr>
              <w:numPr>
                <w:ilvl w:val="0"/>
                <w:numId w:val="0"/>
              </w:numPr>
              <w:jc w:val="center"/>
              <w:rPr>
                <w:rFonts w:hint="default"/>
                <w:vertAlign w:val="baseline"/>
                <w:lang w:val="en-US" w:eastAsia="zh-CN"/>
              </w:rPr>
            </w:pPr>
            <w:r>
              <w:rPr>
                <w:rFonts w:hint="default"/>
                <w:vertAlign w:val="baseline"/>
                <w:lang w:val="en-US" w:eastAsia="zh-CN"/>
              </w:rPr>
              <w:t>Damage name</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Typical causes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8" w:type="dxa"/>
            <w:vMerge w:val="restart"/>
          </w:tcPr>
          <w:p>
            <w:pPr>
              <w:numPr>
                <w:ilvl w:val="0"/>
                <w:numId w:val="0"/>
              </w:numPr>
              <w:jc w:val="center"/>
              <w:rPr>
                <w:rFonts w:hint="eastAsia"/>
                <w:vertAlign w:val="baseline"/>
                <w:lang w:val="en-US" w:eastAsia="zh-CN"/>
              </w:rPr>
            </w:pPr>
          </w:p>
          <w:p>
            <w:pPr>
              <w:numPr>
                <w:ilvl w:val="0"/>
                <w:numId w:val="0"/>
              </w:numPr>
              <w:jc w:val="center"/>
              <w:rPr>
                <w:rFonts w:hint="eastAsia"/>
                <w:vertAlign w:val="baseline"/>
                <w:lang w:val="en-US" w:eastAsia="zh-CN"/>
              </w:rPr>
            </w:pPr>
          </w:p>
          <w:p>
            <w:pPr>
              <w:numPr>
                <w:ilvl w:val="0"/>
                <w:numId w:val="0"/>
              </w:numPr>
              <w:jc w:val="center"/>
              <w:rPr>
                <w:rFonts w:hint="default"/>
                <w:vertAlign w:val="baseline"/>
                <w:lang w:val="en-US" w:eastAsia="zh-CN"/>
              </w:rPr>
            </w:pPr>
            <w:r>
              <w:rPr>
                <w:rFonts w:hint="eastAsia"/>
                <w:vertAlign w:val="baseline"/>
                <w:lang w:val="en-US" w:eastAsia="zh-CN"/>
              </w:rPr>
              <w:t>Manufacturing defect</w:t>
            </w:r>
          </w:p>
        </w:tc>
        <w:tc>
          <w:tcPr>
            <w:tcW w:w="2226" w:type="dxa"/>
          </w:tcPr>
          <w:p>
            <w:pPr>
              <w:numPr>
                <w:ilvl w:val="0"/>
                <w:numId w:val="0"/>
              </w:numPr>
              <w:jc w:val="center"/>
              <w:rPr>
                <w:rFonts w:hint="default"/>
                <w:vertAlign w:val="baseline"/>
                <w:lang w:val="en-US" w:eastAsia="zh-CN"/>
              </w:rPr>
            </w:pPr>
            <w:r>
              <w:rPr>
                <w:rFonts w:hint="eastAsia"/>
                <w:vertAlign w:val="baseline"/>
                <w:lang w:val="en-US" w:eastAsia="zh-CN"/>
              </w:rPr>
              <w:t>Surface damage</w:t>
            </w:r>
          </w:p>
        </w:tc>
        <w:tc>
          <w:tcPr>
            <w:tcW w:w="4676" w:type="dxa"/>
          </w:tcPr>
          <w:p>
            <w:pPr>
              <w:numPr>
                <w:ilvl w:val="0"/>
                <w:numId w:val="0"/>
              </w:numPr>
              <w:jc w:val="center"/>
              <w:rPr>
                <w:rFonts w:hint="default"/>
                <w:vertAlign w:val="baseline"/>
                <w:lang w:val="en-US" w:eastAsia="zh-CN"/>
              </w:rPr>
            </w:pPr>
            <w:r>
              <w:rPr>
                <w:rFonts w:hint="eastAsia"/>
                <w:vertAlign w:val="baseline"/>
                <w:lang w:val="en-US" w:eastAsia="zh-CN"/>
              </w:rPr>
              <w:t>Improper operation and demoulding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vMerge w:val="continue"/>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eastAsia"/>
                <w:vertAlign w:val="baseline"/>
                <w:lang w:val="en-US" w:eastAsia="zh-CN"/>
              </w:rPr>
              <w:t>pore</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The curing pressure is too low, the resin 1 fiber has poor wettability, and the low molecular volatilization exceeds the 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vMerge w:val="continue"/>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eastAsia"/>
                <w:vertAlign w:val="baseline"/>
                <w:lang w:val="en-US" w:eastAsia="zh-CN"/>
              </w:rPr>
              <w:t>layered</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There are inclusions, too low glue content, unreasonable curing process and hole making defects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vMerge w:val="continue"/>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eastAsia"/>
                <w:vertAlign w:val="baseline"/>
                <w:lang w:val="en-US" w:eastAsia="zh-CN"/>
              </w:rPr>
              <w:t>Degumming</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The bonding surface has poor adhesion, insufficient bonding pressure and poor adhesive film process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vMerge w:val="restart"/>
            <w:tcBorders>
              <w:left w:val="single" w:color="auto" w:sz="4" w:space="0"/>
            </w:tcBorders>
          </w:tcPr>
          <w:p>
            <w:pPr>
              <w:numPr>
                <w:ilvl w:val="0"/>
                <w:numId w:val="0"/>
              </w:numPr>
              <w:jc w:val="center"/>
              <w:rPr>
                <w:rFonts w:hint="eastAsia"/>
                <w:vertAlign w:val="baseline"/>
                <w:lang w:val="en-US" w:eastAsia="zh-CN"/>
              </w:rPr>
            </w:pPr>
          </w:p>
          <w:p>
            <w:pPr>
              <w:numPr>
                <w:ilvl w:val="0"/>
                <w:numId w:val="0"/>
              </w:numPr>
              <w:jc w:val="center"/>
              <w:rPr>
                <w:rFonts w:hint="eastAsia"/>
                <w:vertAlign w:val="baseline"/>
                <w:lang w:val="en-US" w:eastAsia="zh-CN"/>
              </w:rPr>
            </w:pPr>
          </w:p>
          <w:p>
            <w:pPr>
              <w:numPr>
                <w:ilvl w:val="0"/>
                <w:numId w:val="0"/>
              </w:numPr>
              <w:jc w:val="center"/>
              <w:rPr>
                <w:rFonts w:hint="eastAsia"/>
                <w:vertAlign w:val="baseline"/>
                <w:lang w:val="en-US" w:eastAsia="zh-CN"/>
              </w:rPr>
            </w:pPr>
          </w:p>
          <w:p>
            <w:pPr>
              <w:numPr>
                <w:ilvl w:val="0"/>
                <w:numId w:val="0"/>
              </w:numPr>
              <w:jc w:val="center"/>
              <w:rPr>
                <w:rFonts w:hint="eastAsia"/>
                <w:vertAlign w:val="baseline"/>
                <w:lang w:val="en-US" w:eastAsia="zh-CN"/>
              </w:rPr>
            </w:pPr>
          </w:p>
          <w:p>
            <w:pPr>
              <w:numPr>
                <w:ilvl w:val="0"/>
                <w:numId w:val="0"/>
              </w:numPr>
              <w:jc w:val="center"/>
              <w:rPr>
                <w:rFonts w:hint="default"/>
                <w:vertAlign w:val="baseline"/>
                <w:lang w:val="en-US" w:eastAsia="zh-CN"/>
              </w:rPr>
            </w:pPr>
            <w:r>
              <w:rPr>
                <w:rFonts w:hint="eastAsia"/>
                <w:vertAlign w:val="baseline"/>
                <w:lang w:val="en-US" w:eastAsia="zh-CN"/>
              </w:rPr>
              <w:t>Use damage</w:t>
            </w:r>
          </w:p>
        </w:tc>
        <w:tc>
          <w:tcPr>
            <w:tcW w:w="2226" w:type="dxa"/>
          </w:tcPr>
          <w:p>
            <w:pPr>
              <w:numPr>
                <w:ilvl w:val="0"/>
                <w:numId w:val="0"/>
              </w:numPr>
              <w:jc w:val="center"/>
              <w:rPr>
                <w:rFonts w:hint="default"/>
                <w:vertAlign w:val="baseline"/>
                <w:lang w:val="en-US" w:eastAsia="zh-CN"/>
              </w:rPr>
            </w:pPr>
            <w:r>
              <w:rPr>
                <w:rFonts w:hint="default"/>
                <w:vertAlign w:val="baseline"/>
                <w:lang w:val="en-US" w:eastAsia="zh-CN"/>
              </w:rPr>
              <w:t>Surface scratch</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Sharp object scratch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78" w:type="dxa"/>
            <w:vMerge w:val="continue"/>
            <w:tcBorders>
              <w:left w:val="single" w:color="auto" w:sz="4" w:space="0"/>
            </w:tcBorders>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default"/>
                <w:vertAlign w:val="baseline"/>
                <w:lang w:val="en-US" w:eastAsia="zh-CN"/>
              </w:rPr>
              <w:t>Surface depression</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Trampling, impact damage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478" w:type="dxa"/>
            <w:vMerge w:val="continue"/>
            <w:tcBorders>
              <w:left w:val="single" w:color="auto" w:sz="4" w:space="0"/>
            </w:tcBorders>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default"/>
                <w:vertAlign w:val="baseline"/>
                <w:lang w:val="en-US" w:eastAsia="zh-CN"/>
              </w:rPr>
              <w:t>layered</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Tool drop, equipment drop, maintenance bench impact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Borders>
              <w:left w:val="single" w:color="auto" w:sz="4" w:space="0"/>
            </w:tcBorders>
          </w:tcPr>
          <w:p>
            <w:pPr>
              <w:numPr>
                <w:ilvl w:val="0"/>
                <w:numId w:val="0"/>
              </w:numPr>
              <w:jc w:val="center"/>
              <w:rPr>
                <w:rFonts w:hint="default"/>
                <w:vertAlign w:val="baseline"/>
                <w:lang w:val="en-US" w:eastAsia="zh-CN"/>
              </w:rPr>
            </w:pPr>
          </w:p>
        </w:tc>
        <w:tc>
          <w:tcPr>
            <w:tcW w:w="2226" w:type="dxa"/>
          </w:tcPr>
          <w:p>
            <w:pPr>
              <w:numPr>
                <w:ilvl w:val="0"/>
                <w:numId w:val="0"/>
              </w:numPr>
              <w:jc w:val="center"/>
              <w:rPr>
                <w:rFonts w:hint="default"/>
                <w:vertAlign w:val="baseline"/>
                <w:lang w:val="en-US" w:eastAsia="zh-CN"/>
              </w:rPr>
            </w:pPr>
            <w:r>
              <w:rPr>
                <w:rFonts w:hint="default"/>
                <w:vertAlign w:val="baseline"/>
                <w:lang w:val="en-US" w:eastAsia="zh-CN"/>
              </w:rPr>
              <w:t>Degumming</w:t>
            </w:r>
          </w:p>
        </w:tc>
        <w:tc>
          <w:tcPr>
            <w:tcW w:w="4676" w:type="dxa"/>
          </w:tcPr>
          <w:p>
            <w:pPr>
              <w:numPr>
                <w:ilvl w:val="0"/>
                <w:numId w:val="0"/>
              </w:numPr>
              <w:jc w:val="center"/>
              <w:rPr>
                <w:rFonts w:hint="default"/>
                <w:vertAlign w:val="baseline"/>
                <w:lang w:val="en-US" w:eastAsia="zh-CN"/>
              </w:rPr>
            </w:pPr>
            <w:r>
              <w:rPr>
                <w:rFonts w:hint="default"/>
                <w:vertAlign w:val="baseline"/>
                <w:lang w:val="en-US" w:eastAsia="zh-CN"/>
              </w:rPr>
              <w:t>Non design out of plane load, overload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Borders>
              <w:left w:val="single" w:color="auto" w:sz="4" w:space="0"/>
              <w:bottom w:val="single" w:color="auto" w:sz="4" w:space="0"/>
            </w:tcBorders>
          </w:tcPr>
          <w:p>
            <w:pPr>
              <w:numPr>
                <w:ilvl w:val="0"/>
                <w:numId w:val="0"/>
              </w:numPr>
              <w:jc w:val="center"/>
              <w:rPr>
                <w:rFonts w:hint="default"/>
                <w:vertAlign w:val="baseline"/>
                <w:lang w:val="en-US" w:eastAsia="zh-CN"/>
              </w:rPr>
            </w:pPr>
          </w:p>
        </w:tc>
        <w:tc>
          <w:tcPr>
            <w:tcW w:w="2226" w:type="dxa"/>
            <w:tcBorders>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Edge damage</w:t>
            </w:r>
          </w:p>
        </w:tc>
        <w:tc>
          <w:tcPr>
            <w:tcW w:w="4676" w:type="dxa"/>
            <w:tcBorders>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The edges and corners are impacted, the removable parts are improperly used, and the wear or scratch caused by opening and closing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Borders>
              <w:top w:val="single" w:color="auto" w:sz="4" w:space="0"/>
              <w:left w:val="single" w:color="auto" w:sz="4" w:space="0"/>
              <w:bottom w:val="single" w:color="auto" w:sz="4" w:space="0"/>
            </w:tcBorders>
          </w:tcPr>
          <w:p>
            <w:pPr>
              <w:numPr>
                <w:ilvl w:val="0"/>
                <w:numId w:val="0"/>
              </w:numPr>
              <w:jc w:val="center"/>
              <w:rPr>
                <w:rFonts w:hint="default"/>
                <w:vertAlign w:val="baseline"/>
                <w:lang w:val="en-US" w:eastAsia="zh-CN"/>
              </w:rPr>
            </w:pPr>
          </w:p>
        </w:tc>
        <w:tc>
          <w:tcPr>
            <w:tcW w:w="2226" w:type="dxa"/>
            <w:tcBorders>
              <w:top w:val="single" w:color="auto" w:sz="4" w:space="0"/>
              <w:bottom w:val="single" w:color="auto" w:sz="4" w:space="0"/>
              <w:right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Penetrating damage</w:t>
            </w:r>
          </w:p>
        </w:tc>
        <w:tc>
          <w:tcPr>
            <w:tcW w:w="4676" w:type="dxa"/>
            <w:tcBorders>
              <w:top w:val="single" w:color="auto" w:sz="4" w:space="0"/>
              <w:bottom w:val="single" w:color="auto" w:sz="4" w:space="0"/>
              <w:right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Bullet wound, sharp object impact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restart"/>
            <w:tcBorders>
              <w:top w:val="single" w:color="auto" w:sz="4" w:space="0"/>
            </w:tcBorders>
          </w:tcPr>
          <w:p>
            <w:pPr>
              <w:numPr>
                <w:ilvl w:val="0"/>
                <w:numId w:val="0"/>
              </w:numPr>
              <w:jc w:val="center"/>
              <w:rPr>
                <w:rFonts w:hint="default"/>
                <w:b w:val="0"/>
                <w:bCs w:val="0"/>
                <w:vertAlign w:val="baseline"/>
                <w:lang w:val="en-US" w:eastAsia="zh-CN"/>
              </w:rPr>
            </w:pPr>
          </w:p>
          <w:p>
            <w:pPr>
              <w:numPr>
                <w:ilvl w:val="0"/>
                <w:numId w:val="0"/>
              </w:numPr>
              <w:jc w:val="center"/>
              <w:rPr>
                <w:rFonts w:hint="default"/>
                <w:b w:val="0"/>
                <w:bCs w:val="0"/>
                <w:vertAlign w:val="baseline"/>
                <w:lang w:val="en-US" w:eastAsia="zh-CN"/>
              </w:rPr>
            </w:pPr>
          </w:p>
          <w:p>
            <w:pPr>
              <w:numPr>
                <w:ilvl w:val="0"/>
                <w:numId w:val="0"/>
              </w:numPr>
              <w:jc w:val="center"/>
              <w:rPr>
                <w:rFonts w:hint="default"/>
                <w:b w:val="0"/>
                <w:bCs w:val="0"/>
                <w:vertAlign w:val="baseline"/>
                <w:lang w:val="en-US" w:eastAsia="zh-CN"/>
              </w:rPr>
            </w:pPr>
          </w:p>
          <w:p>
            <w:pPr>
              <w:numPr>
                <w:ilvl w:val="0"/>
                <w:numId w:val="0"/>
              </w:numPr>
              <w:jc w:val="center"/>
              <w:rPr>
                <w:rFonts w:hint="default"/>
                <w:b w:val="0"/>
                <w:bCs w:val="0"/>
                <w:vertAlign w:val="baseline"/>
                <w:lang w:val="en-US" w:eastAsia="zh-CN"/>
              </w:rPr>
            </w:pPr>
            <w:r>
              <w:rPr>
                <w:rFonts w:hint="default"/>
                <w:b w:val="0"/>
                <w:bCs w:val="0"/>
                <w:vertAlign w:val="baseline"/>
                <w:lang w:val="en-US" w:eastAsia="zh-CN"/>
              </w:rPr>
              <w:t>Environmental damage</w:t>
            </w:r>
          </w:p>
        </w:tc>
        <w:tc>
          <w:tcPr>
            <w:tcW w:w="2226" w:type="dxa"/>
            <w:tcBorders>
              <w:top w:val="single" w:color="auto" w:sz="4" w:space="0"/>
              <w:bottom w:val="single" w:color="auto" w:sz="4" w:space="0"/>
            </w:tcBorders>
          </w:tcPr>
          <w:p>
            <w:pPr>
              <w:numPr>
                <w:ilvl w:val="0"/>
                <w:numId w:val="0"/>
              </w:numPr>
              <w:jc w:val="center"/>
              <w:rPr>
                <w:rFonts w:hint="default"/>
                <w:b w:val="0"/>
                <w:bCs w:val="0"/>
                <w:vertAlign w:val="baseline"/>
                <w:lang w:val="en-US" w:eastAsia="zh-CN"/>
              </w:rPr>
            </w:pPr>
            <w:r>
              <w:rPr>
                <w:rFonts w:hint="default"/>
                <w:b w:val="0"/>
                <w:bCs w:val="0"/>
                <w:vertAlign w:val="baseline"/>
                <w:lang w:val="en-US" w:eastAsia="zh-CN"/>
              </w:rPr>
              <w:t>Corrosion pit</w:t>
            </w:r>
          </w:p>
        </w:tc>
        <w:tc>
          <w:tcPr>
            <w:tcW w:w="467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Sand erosion, rain erosion, corrosive solvent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Pr>
          <w:p>
            <w:pPr>
              <w:numPr>
                <w:ilvl w:val="0"/>
                <w:numId w:val="0"/>
              </w:numPr>
              <w:jc w:val="both"/>
              <w:rPr>
                <w:rFonts w:hint="default"/>
                <w:b w:val="0"/>
                <w:bCs w:val="0"/>
                <w:vertAlign w:val="baseline"/>
                <w:lang w:val="en-US" w:eastAsia="zh-CN"/>
              </w:rPr>
            </w:pPr>
          </w:p>
        </w:tc>
        <w:tc>
          <w:tcPr>
            <w:tcW w:w="2226" w:type="dxa"/>
            <w:tcBorders>
              <w:top w:val="single" w:color="auto" w:sz="4" w:space="0"/>
              <w:bottom w:val="single" w:color="auto" w:sz="4" w:space="0"/>
            </w:tcBorders>
          </w:tcPr>
          <w:p>
            <w:pPr>
              <w:numPr>
                <w:ilvl w:val="0"/>
                <w:numId w:val="0"/>
              </w:numPr>
              <w:jc w:val="center"/>
              <w:rPr>
                <w:rFonts w:hint="default"/>
                <w:b w:val="0"/>
                <w:bCs w:val="0"/>
                <w:vertAlign w:val="baseline"/>
                <w:lang w:val="en-US" w:eastAsia="zh-CN"/>
              </w:rPr>
            </w:pPr>
            <w:r>
              <w:rPr>
                <w:rFonts w:hint="eastAsia"/>
                <w:b w:val="0"/>
                <w:bCs w:val="0"/>
                <w:vertAlign w:val="baseline"/>
                <w:lang w:val="en-US" w:eastAsia="zh-CN"/>
              </w:rPr>
              <w:t>Layer</w:t>
            </w:r>
          </w:p>
        </w:tc>
        <w:tc>
          <w:tcPr>
            <w:tcW w:w="467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Hail impact, runway gravel impact, bird impact, thermal shock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Pr>
          <w:p>
            <w:pPr>
              <w:numPr>
                <w:ilvl w:val="0"/>
                <w:numId w:val="0"/>
              </w:numPr>
              <w:jc w:val="both"/>
              <w:rPr>
                <w:rFonts w:hint="default"/>
                <w:vertAlign w:val="baseline"/>
                <w:lang w:val="en-US" w:eastAsia="zh-CN"/>
              </w:rPr>
            </w:pPr>
          </w:p>
        </w:tc>
        <w:tc>
          <w:tcPr>
            <w:tcW w:w="222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Penetrating damage</w:t>
            </w:r>
          </w:p>
        </w:tc>
        <w:tc>
          <w:tcPr>
            <w:tcW w:w="467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Bird strike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Pr>
          <w:p>
            <w:pPr>
              <w:numPr>
                <w:ilvl w:val="0"/>
                <w:numId w:val="0"/>
              </w:numPr>
              <w:jc w:val="both"/>
              <w:rPr>
                <w:rFonts w:hint="default"/>
                <w:vertAlign w:val="baseline"/>
                <w:lang w:val="en-US" w:eastAsia="zh-CN"/>
              </w:rPr>
            </w:pPr>
          </w:p>
        </w:tc>
        <w:tc>
          <w:tcPr>
            <w:tcW w:w="222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Surface oxidation</w:t>
            </w:r>
          </w:p>
        </w:tc>
        <w:tc>
          <w:tcPr>
            <w:tcW w:w="4676" w:type="dxa"/>
            <w:tcBorders>
              <w:top w:val="single" w:color="auto" w:sz="4" w:space="0"/>
              <w:bottom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High temperature, lightning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78" w:type="dxa"/>
            <w:vMerge w:val="continue"/>
          </w:tcPr>
          <w:p>
            <w:pPr>
              <w:numPr>
                <w:ilvl w:val="0"/>
                <w:numId w:val="0"/>
              </w:numPr>
              <w:jc w:val="both"/>
              <w:rPr>
                <w:rFonts w:hint="default"/>
                <w:vertAlign w:val="baseline"/>
                <w:lang w:val="en-US" w:eastAsia="zh-CN"/>
              </w:rPr>
            </w:pPr>
          </w:p>
        </w:tc>
        <w:tc>
          <w:tcPr>
            <w:tcW w:w="2226" w:type="dxa"/>
            <w:tcBorders>
              <w:top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Surface core debonding of sandwich structure</w:t>
            </w:r>
          </w:p>
        </w:tc>
        <w:tc>
          <w:tcPr>
            <w:tcW w:w="4676" w:type="dxa"/>
            <w:tcBorders>
              <w:top w:val="single" w:color="auto" w:sz="4" w:space="0"/>
            </w:tcBorders>
          </w:tcPr>
          <w:p>
            <w:pPr>
              <w:numPr>
                <w:ilvl w:val="0"/>
                <w:numId w:val="0"/>
              </w:numPr>
              <w:jc w:val="center"/>
              <w:rPr>
                <w:rFonts w:hint="default"/>
                <w:vertAlign w:val="baseline"/>
                <w:lang w:val="en-US" w:eastAsia="zh-CN"/>
              </w:rPr>
            </w:pPr>
            <w:r>
              <w:rPr>
                <w:rFonts w:hint="default"/>
                <w:vertAlign w:val="baseline"/>
                <w:lang w:val="en-US" w:eastAsia="zh-CN"/>
              </w:rPr>
              <w:t>Honeycomb core water, impact environment</w:t>
            </w:r>
          </w:p>
        </w:tc>
      </w:tr>
    </w:tbl>
    <w:p>
      <w:pPr>
        <w:numPr>
          <w:ilvl w:val="0"/>
          <w:numId w:val="0"/>
        </w:numPr>
        <w:ind w:leftChars="0"/>
        <w:outlineLvl w:val="1"/>
        <w:rPr>
          <w:rFonts w:hint="eastAsia"/>
          <w:b/>
          <w:bCs/>
          <w:lang w:val="en-US" w:eastAsia="zh-CN"/>
        </w:rPr>
      </w:pPr>
      <w:bookmarkStart w:id="12" w:name="_Toc29151"/>
      <w:r>
        <w:rPr>
          <w:rFonts w:hint="eastAsia"/>
          <w:b/>
          <w:bCs/>
          <w:lang w:val="en-US" w:eastAsia="zh-CN"/>
        </w:rPr>
        <w:t>3.3Fiber Bragg grating demodulation principle</w:t>
      </w:r>
      <w:bookmarkEnd w:id="12"/>
    </w:p>
    <w:p>
      <w:pPr>
        <w:numPr>
          <w:ilvl w:val="0"/>
          <w:numId w:val="0"/>
        </w:numPr>
        <w:ind w:firstLine="420" w:firstLineChars="0"/>
        <w:jc w:val="both"/>
        <w:rPr>
          <w:rFonts w:hint="default"/>
          <w:lang w:val="en-US" w:eastAsia="zh-CN"/>
        </w:rPr>
      </w:pPr>
      <w:r>
        <w:rPr>
          <w:rFonts w:hint="default"/>
          <w:lang w:val="en-US" w:eastAsia="zh-CN"/>
        </w:rPr>
        <w:t>The fiber Bragg grating uses the ultraviolet infrared photosensitive characteristics of quartz fiber material to change the refractive index of the fiber core in the fiber Bragg grating with a special treatment process, so that the fiber Bragg grating has a permanent periodic change. In order to obtain the central wavelength and spectrum of the reflected light of fiber Bragg grating, fiber Bragg grating demodulation technology is needed to demodulate the wavelength of fiber Bragg grating. And process the collected data. In this chapter, the basic principle of FBG sensing is introduced, and the theoretical model of fiber Bragg grating wavelength drift is deduced. Then several common demodulation schemes are introduced and compared, and the demodulation scheme of tunable laser demodulation is determined, which lays a theoretical foundation for the research and design of fiber Bragg grating micro demodulator developed in this paper, and briefly describes the basic principle and advantages of tunable laser demodulation method used in this paper.</w:t>
      </w:r>
    </w:p>
    <w:p>
      <w:pPr>
        <w:numPr>
          <w:ilvl w:val="0"/>
          <w:numId w:val="0"/>
        </w:numPr>
        <w:ind w:firstLine="420" w:firstLineChars="0"/>
        <w:jc w:val="both"/>
        <w:rPr>
          <w:rFonts w:hint="default"/>
          <w:lang w:val="en-US" w:eastAsia="zh-CN"/>
        </w:rPr>
      </w:pPr>
      <w:r>
        <w:rPr>
          <w:rFonts w:hint="default"/>
          <w:lang w:val="en-US" w:eastAsia="zh-CN"/>
        </w:rPr>
        <w:t>Fiber Bragg grating (FBG) is an optical passive device. Because its fiber grating core has light sensitive characteristics, it is used as a sensing tool. The grating area in the fiber grating is equivalent to a narrow-band filter. When the light input by the light source enters the grating area, the light with the same wavelength as the specific wavelength of the grating (the central wavelength of the fiber grating) will be reflected back, and the light with different wavelength from the specific central wavelength of the grating will be transmitted. When FBGs with different central wavelengths are connected in series, different grid areas will reflect light with different wavelengths. The position of fiber Bragg grating is determined through different light wavelengths, so as to achieve the effect of multiplexing. The sensing principle of fiber Bragg grating is shown in Figure 2-</w:t>
      </w:r>
      <w:r>
        <w:rPr>
          <w:rFonts w:hint="eastAsia"/>
          <w:lang w:val="en-US" w:eastAsia="zh-CN"/>
        </w:rPr>
        <w:t>2</w:t>
      </w:r>
      <w:r>
        <w:rPr>
          <w:rFonts w:hint="default"/>
          <w:lang w:val="en-US" w:eastAsia="zh-CN"/>
        </w:rPr>
        <w:t>:</w:t>
      </w:r>
    </w:p>
    <w:p>
      <w:pPr>
        <w:spacing w:line="240" w:lineRule="auto"/>
        <w:ind w:firstLine="0" w:firstLineChars="0"/>
        <w:jc w:val="center"/>
        <w:rPr>
          <w:color w:val="000000" w:themeColor="text1"/>
          <w14:textFill>
            <w14:solidFill>
              <w14:schemeClr w14:val="tx1"/>
            </w14:solidFill>
          </w14:textFill>
        </w:rPr>
      </w:pPr>
      <w:r>
        <w:drawing>
          <wp:inline distT="0" distB="0" distL="114300" distR="114300">
            <wp:extent cx="5271770" cy="2686685"/>
            <wp:effectExtent l="0" t="0" r="1270" b="1079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5271770" cy="2686685"/>
                    </a:xfrm>
                    <a:prstGeom prst="rect">
                      <a:avLst/>
                    </a:prstGeom>
                    <a:noFill/>
                    <a:ln>
                      <a:noFill/>
                    </a:ln>
                  </pic:spPr>
                </pic:pic>
              </a:graphicData>
            </a:graphic>
          </wp:inline>
        </w:drawing>
      </w:r>
    </w:p>
    <w:p>
      <w:pPr>
        <w:ind w:firstLine="480"/>
        <w:jc w:val="center"/>
        <w:rPr>
          <w:rFonts w:ascii="Times New Roman" w:hAnsi="Times New Roman" w:eastAsia="宋体"/>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FIG </w:t>
      </w:r>
      <w:r>
        <w:rPr>
          <w:rFonts w:ascii="Times New Roman" w:hAnsi="Times New Roman" w:cs="Times New Roman"/>
          <w:color w:val="000000" w:themeColor="text1"/>
          <w14:textFill>
            <w14:solidFill>
              <w14:schemeClr w14:val="tx1"/>
            </w14:solidFill>
          </w14:textFill>
        </w:rPr>
        <w:t xml:space="preserve">2-1 </w:t>
      </w:r>
      <w:r>
        <w:rPr>
          <w:rFonts w:hint="eastAsia" w:ascii="Times New Roman" w:hAnsi="Times New Roman" w:cs="Times New Roman"/>
          <w:color w:val="000000" w:themeColor="text1"/>
          <w14:textFill>
            <w14:solidFill>
              <w14:schemeClr w14:val="tx1"/>
            </w14:solidFill>
          </w14:textFill>
        </w:rPr>
        <w:t>Fiber Bragg grating sensing principle</w:t>
      </w:r>
    </w:p>
    <w:p>
      <w:pPr>
        <w:numPr>
          <w:ilvl w:val="0"/>
          <w:numId w:val="0"/>
        </w:numPr>
        <w:ind w:leftChars="0" w:firstLine="420" w:firstLineChars="0"/>
        <w:rPr>
          <w:rFonts w:hint="eastAsia"/>
          <w:lang w:val="en-US" w:eastAsia="zh-CN"/>
        </w:rPr>
      </w:pPr>
      <w:r>
        <w:rPr>
          <w:rFonts w:hint="eastAsia"/>
          <w:lang w:val="en-US" w:eastAsia="zh-CN"/>
        </w:rPr>
        <w:t xml:space="preserve">Central wavelength </w:t>
      </w:r>
      <w:r>
        <w:rPr>
          <w:rFonts w:hint="default"/>
          <w:lang w:val="en-US" w:eastAsia="zh-CN"/>
        </w:rPr>
        <w:object>
          <v:shape id="_x0000_i1025" o:spt="75" type="#_x0000_t75" style="height:18.8pt;width:14.85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r>
        <w:rPr>
          <w:rFonts w:hint="eastAsia"/>
          <w:lang w:val="en-US" w:eastAsia="zh-CN"/>
        </w:rPr>
        <w:t xml:space="preserve">of reflected light passing through FBG </w:t>
      </w:r>
    </w:p>
    <w:p>
      <w:pPr>
        <w:numPr>
          <w:ilvl w:val="0"/>
          <w:numId w:val="0"/>
        </w:numPr>
        <w:ind w:leftChars="0" w:firstLine="420" w:firstLineChars="0"/>
        <w:jc w:val="center"/>
        <w:rPr>
          <w:rFonts w:hint="default"/>
          <w:lang w:val="en-US" w:eastAsia="zh-CN"/>
        </w:rPr>
      </w:pPr>
      <w:r>
        <w:rPr>
          <w:rFonts w:hint="eastAsia"/>
          <w:lang w:val="en-US" w:eastAsia="zh-CN"/>
        </w:rPr>
        <w:t xml:space="preserve">                               </w:t>
      </w:r>
      <w:r>
        <w:rPr>
          <w:rFonts w:hint="default"/>
          <w:lang w:val="en-US" w:eastAsia="zh-CN"/>
        </w:rPr>
        <w:object>
          <v:shape id="_x0000_i1026" o:spt="75" type="#_x0000_t75" style="height:18.8pt;width:57.9pt;" o:ole="t" filled="f" o:preferrelative="t" stroked="f" coordsize="21600,21600">
            <v:path/>
            <v:fill on="f" focussize="0,0"/>
            <v:stroke on="f" joinstyle="miter"/>
            <v:imagedata r:id="rId10" o:title=""/>
            <o:lock v:ext="edit" aspectratio="t"/>
            <w10:wrap type="none"/>
            <w10:anchorlock/>
          </v:shape>
          <o:OLEObject Type="Embed" ProgID="Equation.DSMT4" ShapeID="_x0000_i1026" DrawAspect="Content" ObjectID="_1468075726" r:id="rId9">
            <o:LockedField>false</o:LockedField>
          </o:OLEObject>
        </w:objec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eastAsia"/>
          <w:lang w:val="en-US" w:eastAsia="zh-CN"/>
        </w:rPr>
        <w:t>（2-1）</w:t>
      </w:r>
    </w:p>
    <w:p>
      <w:pPr>
        <w:numPr>
          <w:ilvl w:val="0"/>
          <w:numId w:val="0"/>
        </w:numPr>
        <w:ind w:leftChars="0" w:firstLine="420" w:firstLineChars="0"/>
        <w:rPr>
          <w:rFonts w:hint="eastAsia"/>
          <w:lang w:val="en-US" w:eastAsia="zh-CN"/>
        </w:rPr>
      </w:pPr>
      <w:r>
        <w:rPr>
          <w:rFonts w:hint="eastAsia"/>
          <w:lang w:val="en-US" w:eastAsia="zh-CN"/>
        </w:rPr>
        <w:t>In the above formula</w:t>
      </w:r>
      <w:r>
        <w:rPr>
          <w:rFonts w:hint="default"/>
          <w:lang w:val="en-US" w:eastAsia="zh-CN"/>
        </w:rPr>
        <w:object>
          <v:shape id="_x0000_i1027" o:spt="75" type="#_x0000_t75" style="height:12.5pt;width:11.75pt;" o:ole="t" filled="f" o:preferrelative="t" stroked="f" coordsize="21600,21600">
            <v:path/>
            <v:fill on="f" focussize="0,0"/>
            <v:stroke on="f" joinstyle="miter"/>
            <v:imagedata r:id="rId12" o:title=""/>
            <o:lock v:ext="edit" aspectratio="t"/>
            <w10:wrap type="none"/>
            <w10:anchorlock/>
          </v:shape>
          <o:OLEObject Type="Embed" ProgID="Equation.DSMT4" ShapeID="_x0000_i1027" DrawAspect="Content" ObjectID="_1468075727" r:id="rId11">
            <o:LockedField>false</o:LockedField>
          </o:OLEObject>
        </w:object>
      </w:r>
      <w:r>
        <w:rPr>
          <w:rFonts w:hint="eastAsia"/>
          <w:lang w:val="en-US" w:eastAsia="zh-CN"/>
        </w:rPr>
        <w:t>Is the grid period of fiber Bragg grating，</w:t>
      </w:r>
      <w:r>
        <w:rPr>
          <w:rFonts w:hint="default"/>
          <w:lang w:val="en-US" w:eastAsia="zh-CN"/>
        </w:rPr>
        <w:object>
          <v:shape id="_x0000_i1028" o:spt="75" type="#_x0000_t75" style="height:18.8pt;width:18.8pt;" o:ole="t" filled="f" o:preferrelative="t" stroked="f" coordsize="21600,21600">
            <v:path/>
            <v:fill on="f" focussize="0,0"/>
            <v:stroke on="f" joinstyle="miter"/>
            <v:imagedata r:id="rId14" o:title=""/>
            <o:lock v:ext="edit" aspectratio="t"/>
            <w10:wrap type="none"/>
            <w10:anchorlock/>
          </v:shape>
          <o:OLEObject Type="Embed" ProgID="Equation.DSMT4" ShapeID="_x0000_i1028" DrawAspect="Content" ObjectID="_1468075728" r:id="rId13">
            <o:LockedField>false</o:LockedField>
          </o:OLEObject>
        </w:object>
      </w:r>
      <w:r>
        <w:rPr>
          <w:rFonts w:hint="eastAsia"/>
          <w:lang w:val="en-US" w:eastAsia="zh-CN"/>
        </w:rPr>
        <w:t>Is the effective refractive index of the fiber core, both of which are constants. When they do not change, the central wavelength of the fiber grating is stable.</w:t>
      </w:r>
    </w:p>
    <w:p>
      <w:pPr>
        <w:numPr>
          <w:ilvl w:val="0"/>
          <w:numId w:val="0"/>
        </w:numPr>
        <w:ind w:leftChars="0" w:firstLine="420" w:firstLineChars="0"/>
        <w:rPr>
          <w:rFonts w:hint="eastAsia"/>
          <w:lang w:val="en-US" w:eastAsia="zh-CN"/>
        </w:rPr>
      </w:pPr>
      <w:r>
        <w:rPr>
          <w:rFonts w:hint="eastAsia"/>
          <w:lang w:val="en-US" w:eastAsia="zh-CN"/>
        </w:rPr>
        <w:t>If the period and effective refractive index of the grating change numerically due to the change of external physical quantities (temperature, strain, acceleration, etc.), the central wavelength of FBG reflected light will shift. The change of external physical quantities can be calculated through the shift of central wavelength, so as to achieve the purpose of FBG measuring external physical quantities.</w:t>
      </w:r>
    </w:p>
    <w:p>
      <w:pPr>
        <w:numPr>
          <w:ilvl w:val="0"/>
          <w:numId w:val="0"/>
        </w:numPr>
        <w:ind w:leftChars="0" w:firstLine="420" w:firstLineChars="0"/>
        <w:rPr>
          <w:rFonts w:hint="default"/>
          <w:lang w:val="en-US" w:eastAsia="zh-CN"/>
        </w:rPr>
      </w:pPr>
      <w:r>
        <w:rPr>
          <w:rFonts w:hint="eastAsia"/>
          <w:lang w:val="en-US" w:eastAsia="zh-CN"/>
        </w:rPr>
        <w:t>The value of the change of the grating period due to the change of external physical quantity is set as</w:t>
      </w:r>
      <w:r>
        <w:rPr>
          <w:rFonts w:hint="default"/>
          <w:lang w:val="en-US" w:eastAsia="zh-CN"/>
        </w:rPr>
        <w:object>
          <v:shape id="_x0000_i1029" o:spt="75" type="#_x0000_t75" style="height:12.5pt;width:20.35pt;" o:ole="t" filled="f" o:preferrelative="t" stroked="f" coordsize="21600,21600">
            <v:path/>
            <v:fill on="f" focussize="0,0"/>
            <v:stroke on="f" joinstyle="miter"/>
            <v:imagedata r:id="rId16" o:title=""/>
            <o:lock v:ext="edit" aspectratio="f"/>
            <w10:wrap type="none"/>
            <w10:anchorlock/>
          </v:shape>
          <o:OLEObject Type="Embed" ProgID="Equation.DSMT4" ShapeID="_x0000_i1029" DrawAspect="Content" ObjectID="_1468075729" r:id="rId15">
            <o:LockedField>false</o:LockedField>
          </o:OLEObject>
        </w:object>
      </w:r>
      <w:r>
        <w:rPr>
          <w:rFonts w:hint="default"/>
          <w:lang w:val="en-US" w:eastAsia="zh-CN"/>
        </w:rPr>
        <w:t>，</w:t>
      </w:r>
      <w:r>
        <w:rPr>
          <w:rFonts w:hint="eastAsia"/>
          <w:lang w:val="en-US" w:eastAsia="zh-CN"/>
        </w:rPr>
        <w:t>The value that the effective refractive index changes due to the change of external physical quantity is set as</w:t>
      </w:r>
      <w:r>
        <w:rPr>
          <w:rFonts w:hint="default"/>
          <w:lang w:val="en-US" w:eastAsia="zh-CN"/>
        </w:rPr>
        <w:object>
          <v:shape id="_x0000_i1030" o:spt="75" type="#_x0000_t75" style="height:18.8pt;width:26.6pt;" o:ole="t" filled="f" o:preferrelative="t" stroked="f" coordsize="21600,21600">
            <v:path/>
            <v:fill on="f" focussize="0,0"/>
            <v:stroke on="f" joinstyle="miter"/>
            <v:imagedata r:id="rId18" o:title=""/>
            <o:lock v:ext="edit" aspectratio="f"/>
            <w10:wrap type="none"/>
            <w10:anchorlock/>
          </v:shape>
          <o:OLEObject Type="Embed" ProgID="Equation.DSMT4" ShapeID="_x0000_i1030" DrawAspect="Content" ObjectID="_1468075730" r:id="rId17">
            <o:LockedField>false</o:LockedField>
          </o:OLEObject>
        </w:object>
      </w:r>
      <w:r>
        <w:rPr>
          <w:rFonts w:hint="default"/>
          <w:lang w:val="en-US" w:eastAsia="zh-CN"/>
        </w:rPr>
        <w:t>，</w:t>
      </w:r>
      <w:r>
        <w:rPr>
          <w:rFonts w:hint="eastAsia"/>
          <w:lang w:val="en-US" w:eastAsia="zh-CN"/>
        </w:rPr>
        <w:t>Then the change of the central wavelength of the fiber grating with the change of external physical quantity can be expressed as:</w:t>
      </w:r>
    </w:p>
    <w:p>
      <w:pPr>
        <w:ind w:firstLine="480"/>
        <w:rPr>
          <w:rFonts w:ascii="Times New Roman" w:hAnsi="Times New Roman" w:eastAsia="宋体"/>
          <w:color w:val="000000" w:themeColor="text1"/>
          <w:position w:val="-4"/>
          <w14:textFill>
            <w14:solidFill>
              <w14:schemeClr w14:val="tx1"/>
            </w14:solidFill>
          </w14:textFill>
        </w:rPr>
      </w:pPr>
    </w:p>
    <w:p>
      <w:pPr>
        <w:tabs>
          <w:tab w:val="left" w:pos="0"/>
        </w:tabs>
        <w:ind w:firstLine="0" w:firstLineChars="0"/>
        <w:jc w:val="right"/>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 xml:space="preserve">                         </w:t>
      </w:r>
      <w:r>
        <w:rPr>
          <w:rFonts w:ascii="Times New Roman" w:hAnsi="Times New Roman" w:eastAsia="宋体"/>
          <w:color w:val="000000" w:themeColor="text1"/>
          <w14:textFill>
            <w14:solidFill>
              <w14:schemeClr w14:val="tx1"/>
            </w14:solidFill>
          </w14:textFill>
        </w:rPr>
        <w:drawing>
          <wp:inline distT="0" distB="0" distL="0" distR="0">
            <wp:extent cx="1533525" cy="238125"/>
            <wp:effectExtent l="0" t="0" r="0" b="4445"/>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533525" cy="238125"/>
                    </a:xfrm>
                    <a:prstGeom prst="rect">
                      <a:avLst/>
                    </a:prstGeom>
                    <a:noFill/>
                    <a:ln>
                      <a:noFill/>
                    </a:ln>
                  </pic:spPr>
                </pic:pic>
              </a:graphicData>
            </a:graphic>
          </wp:inline>
        </w:drawing>
      </w:r>
      <w:r>
        <w:rPr>
          <w:rFonts w:hint="eastAsia" w:ascii="Times New Roman" w:hAnsi="Times New Roman" w:eastAsia="宋体"/>
          <w:color w:val="000000" w:themeColor="text1"/>
          <w14:textFill>
            <w14:solidFill>
              <w14:schemeClr w14:val="tx1"/>
            </w14:solidFill>
          </w14:textFill>
        </w:rPr>
        <w:t xml:space="preserve">     </w:t>
      </w:r>
      <w:r>
        <w:rPr>
          <w:rFonts w:ascii="Times New Roman" w:hAnsi="Times New Roman" w:eastAsia="宋体"/>
          <w:color w:val="000000" w:themeColor="text1"/>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（2-2）</w:t>
      </w:r>
    </w:p>
    <w:p>
      <w:pPr>
        <w:numPr>
          <w:ilvl w:val="0"/>
          <w:numId w:val="0"/>
        </w:numPr>
        <w:ind w:firstLine="420" w:firstLineChars="0"/>
        <w:jc w:val="both"/>
        <w:rPr>
          <w:rFonts w:hint="default"/>
          <w:lang w:val="en-US" w:eastAsia="zh-CN"/>
        </w:rPr>
      </w:pPr>
    </w:p>
    <w:p>
      <w:pPr>
        <w:numPr>
          <w:ilvl w:val="0"/>
          <w:numId w:val="0"/>
        </w:numPr>
        <w:ind w:leftChars="0"/>
        <w:outlineLvl w:val="1"/>
        <w:rPr>
          <w:rFonts w:hint="default"/>
          <w:b/>
          <w:bCs/>
          <w:lang w:val="en-US" w:eastAsia="zh-CN"/>
        </w:rPr>
      </w:pPr>
      <w:bookmarkStart w:id="13" w:name="_Toc13209"/>
      <w:r>
        <w:rPr>
          <w:rFonts w:hint="eastAsia"/>
          <w:b/>
          <w:bCs/>
          <w:lang w:val="en-US" w:eastAsia="zh-CN"/>
        </w:rPr>
        <w:t>3.4 R</w:t>
      </w:r>
      <w:r>
        <w:rPr>
          <w:rFonts w:hint="default"/>
          <w:b/>
          <w:bCs/>
          <w:lang w:val="en-US" w:eastAsia="zh-CN"/>
        </w:rPr>
        <w:t>esearch scheme for damage identification of aircraft composite structure</w:t>
      </w:r>
      <w:bookmarkEnd w:id="13"/>
    </w:p>
    <w:p>
      <w:pPr>
        <w:numPr>
          <w:ilvl w:val="0"/>
          <w:numId w:val="0"/>
        </w:numPr>
        <w:ind w:leftChars="0" w:firstLine="420" w:firstLineChars="0"/>
        <w:rPr>
          <w:rFonts w:hint="default"/>
          <w:lang w:val="en-US" w:eastAsia="zh-CN"/>
        </w:rPr>
      </w:pPr>
      <w:r>
        <w:rPr>
          <w:rFonts w:hint="default"/>
          <w:lang w:val="en-US" w:eastAsia="zh-CN"/>
        </w:rPr>
        <w:t>The research scheme of damage identification of aircraft composite structure based on Fiber Bragg grating sensor is shown in Figure 2.</w:t>
      </w:r>
      <w:r>
        <w:rPr>
          <w:rFonts w:hint="eastAsia"/>
          <w:lang w:val="en-US" w:eastAsia="zh-CN"/>
        </w:rPr>
        <w:t>3</w:t>
      </w:r>
      <w:r>
        <w:rPr>
          <w:rFonts w:hint="default"/>
          <w:lang w:val="en-US" w:eastAsia="zh-CN"/>
        </w:rPr>
        <w:t>. The research scheme is introduced as follows.</w:t>
      </w:r>
    </w:p>
    <w:p>
      <w:pPr>
        <w:numPr>
          <w:ilvl w:val="0"/>
          <w:numId w:val="0"/>
        </w:numPr>
        <w:ind w:leftChars="0" w:firstLine="420" w:firstLineChars="0"/>
      </w:pPr>
      <w:r>
        <w:drawing>
          <wp:inline distT="0" distB="0" distL="114300" distR="114300">
            <wp:extent cx="5266690" cy="2361565"/>
            <wp:effectExtent l="0" t="0" r="635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266690" cy="2361565"/>
                    </a:xfrm>
                    <a:prstGeom prst="rect">
                      <a:avLst/>
                    </a:prstGeom>
                    <a:noFill/>
                    <a:ln>
                      <a:noFill/>
                    </a:ln>
                  </pic:spPr>
                </pic:pic>
              </a:graphicData>
            </a:graphic>
          </wp:inline>
        </w:drawing>
      </w:r>
    </w:p>
    <w:p>
      <w:pPr>
        <w:bidi w:val="0"/>
        <w:jc w:val="center"/>
        <w:rPr>
          <w:rFonts w:hint="default"/>
          <w:lang w:val="en-US" w:eastAsia="zh-CN"/>
        </w:rPr>
      </w:pPr>
      <w:r>
        <w:rPr>
          <w:rFonts w:hint="eastAsia"/>
          <w:lang w:val="en-US" w:eastAsia="zh-CN"/>
        </w:rPr>
        <w:t>Fig2.3 technology roadmap</w:t>
      </w:r>
    </w:p>
    <w:p>
      <w:pPr>
        <w:bidi w:val="0"/>
        <w:rPr>
          <w:rFonts w:hint="eastAsia"/>
          <w:lang w:val="en-US" w:eastAsia="zh-CN"/>
        </w:rPr>
      </w:pPr>
      <w:r>
        <w:rPr>
          <w:rFonts w:hint="eastAsia"/>
          <w:lang w:val="en-US" w:eastAsia="zh-CN"/>
        </w:rPr>
        <w:t>In this paper, the wing model with composite FRP is used as the specific experimental research object. The test process is: optimize the layout of fiber Bragg grating sensors on the wing model, connect the demodulator device and host computer software, conduct impact tests on different positions of the model, and collect FBG signals under different working conditions.</w:t>
      </w:r>
    </w:p>
    <w:p>
      <w:pPr>
        <w:numPr>
          <w:ilvl w:val="0"/>
          <w:numId w:val="0"/>
        </w:numPr>
        <w:ind w:leftChars="0" w:firstLine="420" w:firstLineChars="0"/>
        <w:rPr>
          <w:rFonts w:hint="eastAsia"/>
          <w:lang w:val="en-US" w:eastAsia="zh-CN"/>
        </w:rPr>
      </w:pPr>
      <w:r>
        <w:rPr>
          <w:rFonts w:hint="eastAsia"/>
          <w:lang w:val="en-US" w:eastAsia="zh-CN"/>
        </w:rPr>
        <w:t>The technical method of this paper mainly starts from the following four aspects:</w:t>
      </w:r>
    </w:p>
    <w:p>
      <w:pPr>
        <w:numPr>
          <w:ilvl w:val="0"/>
          <w:numId w:val="0"/>
        </w:numPr>
        <w:ind w:leftChars="0" w:firstLine="420" w:firstLineChars="0"/>
        <w:rPr>
          <w:rFonts w:hint="eastAsia"/>
          <w:lang w:val="en-US" w:eastAsia="zh-CN"/>
        </w:rPr>
      </w:pPr>
      <w:r>
        <w:rPr>
          <w:rFonts w:hint="eastAsia"/>
          <w:lang w:val="en-US" w:eastAsia="zh-CN"/>
        </w:rPr>
        <w:t xml:space="preserve">1）The three-dimensional modeling of the wing model to be monitored is carried out, and the workbench is used for static simulation to obtain the first six modal parameters and modal shape matrix of the model </w:t>
      </w:r>
      <w:r>
        <w:rPr>
          <w:rFonts w:hint="eastAsia"/>
          <w:lang w:val="en-US" w:eastAsia="zh-CN"/>
        </w:rPr>
        <w:object>
          <v:shape id="_x0000_i1031" o:spt="75" type="#_x0000_t75" style="height:12pt;width:13pt;" o:ole="t" filled="f" o:preferrelative="t" stroked="f" coordsize="21600,21600">
            <v:path/>
            <v:fill on="f" focussize="0,0"/>
            <v:stroke on="f"/>
            <v:imagedata r:id="rId22" o:title=""/>
            <o:lock v:ext="edit" aspectratio="t"/>
            <w10:wrap type="none"/>
            <w10:anchorlock/>
          </v:shape>
          <o:OLEObject Type="Embed" ProgID="Equation.KSEE3" ShapeID="_x0000_i1031" DrawAspect="Content" ObjectID="_1468075731" r:id="rId21">
            <o:LockedField>false</o:LockedField>
          </o:OLEObject>
        </w:object>
      </w:r>
      <w:r>
        <w:rPr>
          <w:rFonts w:hint="eastAsia"/>
          <w:lang w:val="en-US" w:eastAsia="zh-CN"/>
        </w:rPr>
        <w:t xml:space="preserve">. The effective independent coefficient </w:t>
      </w:r>
      <w:r>
        <w:rPr>
          <w:rFonts w:hint="eastAsia"/>
          <w:lang w:val="en-US" w:eastAsia="zh-CN"/>
        </w:rPr>
        <w:object>
          <v:shape id="_x0000_i1032" o:spt="75" type="#_x0000_t75" style="height:18pt;width:15pt;" o:ole="t" filled="f" o:preferrelative="t" stroked="f" coordsize="21600,21600">
            <v:path/>
            <v:fill on="f" focussize="0,0"/>
            <v:stroke on="f"/>
            <v:imagedata r:id="rId24" o:title=""/>
            <o:lock v:ext="edit" aspectratio="t"/>
            <w10:wrap type="none"/>
            <w10:anchorlock/>
          </v:shape>
          <o:OLEObject Type="Embed" ProgID="Equation.KSEE3" ShapeID="_x0000_i1032" DrawAspect="Content" ObjectID="_1468075732" r:id="rId23">
            <o:LockedField>false</o:LockedField>
          </o:OLEObject>
        </w:object>
      </w:r>
      <w:r>
        <w:rPr>
          <w:rFonts w:hint="eastAsia"/>
          <w:lang w:val="en-US" w:eastAsia="zh-CN"/>
        </w:rPr>
        <w:t xml:space="preserve"> is calculated from the first six modal shape matrix, and the sensor location is roughly selected by applying a decreasing function to the effective independent coefficient. Then, the modal confidence factor is calculated by the obtained sensor rough point location, and the accurate point location of fiber Bragg grating is optimized by the modal confidence factor.</w:t>
      </w:r>
    </w:p>
    <w:p>
      <w:pPr>
        <w:numPr>
          <w:ilvl w:val="0"/>
          <w:numId w:val="0"/>
        </w:numPr>
        <w:ind w:leftChars="0" w:firstLine="420" w:firstLineChars="0"/>
        <w:rPr>
          <w:rFonts w:hint="eastAsia"/>
          <w:lang w:val="en-US" w:eastAsia="zh-CN"/>
        </w:rPr>
      </w:pPr>
      <w:r>
        <w:rPr>
          <w:rFonts w:hint="eastAsia"/>
          <w:lang w:val="en-US" w:eastAsia="zh-CN"/>
        </w:rPr>
        <w:t>2）Combined with the actual monitoring model or structure, the fiber Bragg grating is pasted on its surface and produces a certain amount of pre stretching effect. The strain data of multiple gratings are obtained by demodulator and host computer. Measure the grating strain data under normal conditions and under different degrees of impact at different positions,</w:t>
      </w:r>
    </w:p>
    <w:p>
      <w:pPr>
        <w:numPr>
          <w:ilvl w:val="0"/>
          <w:numId w:val="0"/>
        </w:numPr>
        <w:ind w:leftChars="0" w:firstLine="420" w:firstLineChars="0"/>
        <w:rPr>
          <w:rFonts w:hint="eastAsia"/>
          <w:lang w:val="en-US" w:eastAsia="zh-CN"/>
        </w:rPr>
      </w:pPr>
      <w:r>
        <w:rPr>
          <w:rFonts w:hint="eastAsia"/>
          <w:lang w:val="en-US" w:eastAsia="zh-CN"/>
        </w:rPr>
        <w:t>3）Label the data in step 2 and preprocess the signal, including signal denoising, difference and sampling points of 2000. The data set is divided into training set and verification set in the ratio of 3:1. The multi-sensor signal group is fused based on the support matrix algorithm. After the signal is reduced from multi-dimensional sequence to single-dimensional sequence, the fused signal is extracted to reflect the signal intensity, including root mean square value, peak and peak value, as well as the feature extraction of other methods, such as singular spectrum entropy, power spectrum entropy, LCD time-frequency space entropy, etc. PCA feature dimensionality reduction is performed on the extracted feature signal.</w:t>
      </w:r>
    </w:p>
    <w:p>
      <w:pPr>
        <w:numPr>
          <w:ilvl w:val="0"/>
          <w:numId w:val="0"/>
        </w:numPr>
        <w:ind w:leftChars="0" w:firstLine="420" w:firstLineChars="0"/>
        <w:rPr>
          <w:rFonts w:hint="default"/>
          <w:lang w:val="en-US" w:eastAsia="zh-CN"/>
        </w:rPr>
      </w:pPr>
      <w:r>
        <w:rPr>
          <w:rFonts w:hint="eastAsia"/>
          <w:lang w:val="en-US" w:eastAsia="zh-CN"/>
        </w:rPr>
        <w:t>4））The SVM model based on Python tensorflow framework is characterized in that the double loss function is the soft cross entropy function and the joint function of diceloss as the loss function of the experiment. The model uses RBF kernel function and genetic algorithm to obtain the optimal solution of penalty factor C and gamma. The adaptive function of genetic algorithm is MSE.</w:t>
      </w:r>
    </w:p>
    <w:p>
      <w:pPr>
        <w:pStyle w:val="2"/>
        <w:numPr>
          <w:ilvl w:val="0"/>
          <w:numId w:val="0"/>
        </w:numPr>
        <w:ind w:leftChars="0"/>
        <w:outlineLvl w:val="0"/>
        <w:rPr>
          <w:b/>
          <w:sz w:val="24"/>
          <w:szCs w:val="24"/>
        </w:rPr>
      </w:pPr>
      <w:bookmarkStart w:id="14" w:name="_Toc5094"/>
      <w:bookmarkStart w:id="15" w:name="_Toc43040068"/>
      <w:r>
        <w:rPr>
          <w:b/>
          <w:sz w:val="24"/>
          <w:szCs w:val="24"/>
        </w:rPr>
        <w:t>CHAPTER 4: DESIGN AND IMPLEMENTATION</w:t>
      </w:r>
      <w:bookmarkEnd w:id="14"/>
      <w:r>
        <w:rPr>
          <w:b/>
          <w:sz w:val="24"/>
          <w:szCs w:val="24"/>
        </w:rPr>
        <w:t xml:space="preserve"> </w:t>
      </w:r>
      <w:bookmarkEnd w:id="15"/>
    </w:p>
    <w:p>
      <w:pPr>
        <w:numPr>
          <w:ilvl w:val="0"/>
          <w:numId w:val="0"/>
        </w:numPr>
        <w:ind w:leftChars="0"/>
        <w:outlineLvl w:val="1"/>
        <w:rPr>
          <w:rFonts w:hint="eastAsia"/>
          <w:b/>
          <w:bCs/>
          <w:lang w:val="en-US" w:eastAsia="zh-CN"/>
        </w:rPr>
      </w:pPr>
      <w:bookmarkStart w:id="16" w:name="_Toc32639"/>
      <w:r>
        <w:rPr>
          <w:rFonts w:hint="eastAsia"/>
          <w:b/>
          <w:bCs/>
          <w:lang w:val="en-US" w:eastAsia="zh-CN"/>
        </w:rPr>
        <w:t>4.1 Determination of material parameters</w:t>
      </w:r>
      <w:bookmarkEnd w:id="16"/>
    </w:p>
    <w:p>
      <w:pPr>
        <w:outlineLvl w:val="2"/>
        <w:rPr>
          <w:rFonts w:hint="default" w:eastAsia="宋体"/>
          <w:b/>
          <w:bCs/>
          <w:lang w:val="en-US" w:eastAsia="zh-CN"/>
        </w:rPr>
      </w:pPr>
      <w:bookmarkStart w:id="17" w:name="_Toc24675"/>
      <w:r>
        <w:rPr>
          <w:rFonts w:hint="eastAsia" w:eastAsia="宋体"/>
          <w:b/>
          <w:bCs/>
          <w:lang w:val="en-US" w:eastAsia="zh-CN"/>
        </w:rPr>
        <w:t>4.1.1 Material properties of FRP</w:t>
      </w:r>
      <w:bookmarkEnd w:id="17"/>
    </w:p>
    <w:p>
      <w:pPr>
        <w:ind w:firstLine="420" w:firstLineChars="0"/>
        <w:outlineLvl w:val="9"/>
        <w:rPr>
          <w:rFonts w:hint="eastAsia" w:eastAsia="宋体"/>
          <w:lang w:val="en-US" w:eastAsia="zh-CN"/>
        </w:rPr>
      </w:pPr>
      <w:r>
        <w:rPr>
          <w:rFonts w:hint="eastAsia" w:eastAsia="宋体"/>
          <w:lang w:val="en-US" w:eastAsia="zh-CN"/>
        </w:rPr>
        <w:t>Fiber reinforced plastics - FRP (fiber reinforced plastics), commonly known as FRP composites. The main bearing material is glass fiber, supplemented by resin as the matrix of composite reinforcement, which is called FRP, which is essentially different from the so-called tempered glass. Based on the different types of resins, there are many types of FRP composites, such as polyamide resin, FRP, polytetrafluoroethylene and mixed resin. Compared with other materials, FRP has many advantages such as light weight, high mechanical strength, corrosion resistance, good thermal insulation and low thermal conductivity. Compared with metal, FRP has high confidence. It can generally replace mechanical parts and other material shells with less strict requirements, saving economic costs.</w:t>
      </w:r>
    </w:p>
    <w:p>
      <w:pPr>
        <w:ind w:firstLine="420" w:firstLineChars="0"/>
        <w:outlineLvl w:val="9"/>
        <w:rPr>
          <w:rFonts w:hint="eastAsia" w:eastAsia="宋体"/>
          <w:lang w:val="en-US" w:eastAsia="zh-CN"/>
        </w:rPr>
      </w:pPr>
      <w:r>
        <w:rPr>
          <w:rFonts w:hint="eastAsia" w:eastAsia="宋体"/>
          <w:lang w:val="en-US" w:eastAsia="zh-CN"/>
        </w:rPr>
        <w:t>At present, the typical pipe fittings on the aircraft are mainly made of metal materials, including aluminum alloy, stainless steel and titanium alloy. The traditional metal pipe forming and manufacturing involves many forming processes, long production cycle and complex forming process. In addition, the unstable quality of raw materials of pipe fittings and other factors are very easy to cause fluctuations in the microstructure and properties of finished pipes, As a result, the dimensional accuracy and service performance of pipes are unstable. In addition, in recent years, the rapid development of domestic large aircraft and military fighters has put forward higher requirements for aircraft lightweight, high efficiency and high reliability. The aircraft pipeline system is also developing towards integral multi bending structure and compact complex structure. Therefore, it has broad development prospects to use composite pipe to replace metal pipe. Composites have excellent physical, chemical and mechanical properties. In addition, compared with metal materials, composites also have two significant advantages: excellent designability and unity of material and structure. Firstly, before the molding of composites, different fibers and matrix materials can be selected and matched for different applications to reduce the production cost; For the molding and manufacturing of composite materials, especially for parts or components with complex shapes, the molding is completed at the same time of material molding, and there is basically no need for secondary processing. Therefore, composite materials have significant advantages over metal materials in terms of integrity, reliability and manufacturing cost of material structure [9 – 10]. Taking the development of commercial airliners produced by Airbus as an example, the consumption of composite materials has increased from less than 10% at the beginning to more than 50% at present, and the consumption of composite materials for the latest Boeing airliner has reached more than 60%. At the same time, composite materials are gradually replacing traditional metal materials and are widely used in other types of aircraft.</w:t>
      </w:r>
    </w:p>
    <w:p>
      <w:pPr>
        <w:ind w:firstLine="420" w:firstLineChars="0"/>
        <w:outlineLvl w:val="9"/>
        <w:rPr>
          <w:rFonts w:hint="eastAsia" w:eastAsia="宋体"/>
          <w:lang w:val="en-US" w:eastAsia="zh-CN"/>
        </w:rPr>
      </w:pPr>
      <w:r>
        <w:rPr>
          <w:rFonts w:hint="eastAsia" w:eastAsia="宋体"/>
          <w:lang w:val="en-US" w:eastAsia="zh-CN"/>
        </w:rPr>
        <w:t>Resin matrix composites are the earliest kind of composites, and they are the most widely used and the largest scale. The main function of resin is to bond fibers and fix their position and transfer load between fibers. In addition, resin also has an important impact on the physical, chemical and mechanical properties of composites. Resin matrix is mainly divided into thermosetting resin and thermoplastic resin. Thermosetting resin mainly includes epoxy resin, phenolic resin and polyester resin, which is not easy to soften after curing. Thermoplastic resin mainly includes polyethylene resin, polystyrene resin and polypropylene resin, but the high temperature resistance of thermoplastic resin is poor, and softening will occur when the temperature is too high. Compared with thermoplastic resin, thermosetting resin is more suitable for the preparation performance of composite pipe fittings in the aviation field and its dosage proportion in aviation pipeline components. Among thermosetting resins, epoxy resin is the most widely used resin, accounting for nearly 50%. It has many advantages, such as strong adhesion, small curing shrinkage, good high temperature resistance, convenient curing and molding, etc; The advantages of phenolic resin mainly include good high temperature resistance, low water absorption and low price; Polyester resin can be cured at room temperature with low cost, but it has the disadvantage of low heat resistance.</w:t>
      </w:r>
    </w:p>
    <w:p>
      <w:pPr>
        <w:ind w:firstLine="420" w:firstLineChars="0"/>
        <w:outlineLvl w:val="9"/>
        <w:rPr>
          <w:rFonts w:hint="eastAsia" w:eastAsia="宋体"/>
          <w:lang w:val="en-US" w:eastAsia="zh-CN"/>
        </w:rPr>
      </w:pPr>
      <w:r>
        <w:rPr>
          <w:rFonts w:hint="eastAsia" w:eastAsia="宋体"/>
          <w:lang w:val="en-US" w:eastAsia="zh-CN"/>
        </w:rPr>
        <w:t>In fiber-reinforced resin matrix composite pipe fittings, fiber is the main bearing structure, and the performance of fiber plays a decisive role in the performance of composite pipe fittings. Therefore, reinforced fiber needs to have the following characteristics: high specific strength and specific modulus, good wettability, uniform tightness and so on. At present, the commonly used reinforcing fibers mainly include glass fiber, carbon fiber, aramid fiber and polyethylene fiber. Their performance comparison and consumption in aviation composite pipe fittings are shown in Table 2. Among them, glass fiber has the characteristics of high temperature resistance, corrosion resistance, high strength and low production cost. It is most widely used in fiber-reinforced composite pipe fittings, accounting for 47.2%; Carbon fiber has the characteristics of low density and high strength. At the same time, carbon fiber also shows excellent high temperature resistance, oxidation resistance and corrosion resistance. It is also a widely used reinforcing fiber material for equipment in high-end fields such as aircraft, accounting for about 35%. Although aramid fiber and polyethylene fiber have many excellent properties such as low density, high strength, high elongation, corrosion resistance, fatigue resistance and so on, they are promising fiber materials in the aerospace field, but their production cost is relatively expensive, and the current manufacturing and use experience is relatively small.</w:t>
      </w:r>
    </w:p>
    <w:p>
      <w:pPr>
        <w:ind w:firstLine="420" w:firstLineChars="0"/>
        <w:outlineLvl w:val="2"/>
        <w:rPr>
          <w:rFonts w:hint="eastAsia" w:eastAsia="宋体"/>
          <w:b/>
          <w:bCs/>
          <w:lang w:val="en-US" w:eastAsia="zh-CN"/>
        </w:rPr>
      </w:pPr>
      <w:bookmarkStart w:id="18" w:name="_Toc14110"/>
      <w:r>
        <w:rPr>
          <w:rFonts w:hint="eastAsia" w:eastAsia="宋体"/>
          <w:b/>
          <w:bCs/>
          <w:lang w:val="en-US" w:eastAsia="zh-CN"/>
        </w:rPr>
        <w:t>4.1.2 Fiber Bragg grating pasting and experimental method of FRP</w:t>
      </w:r>
      <w:bookmarkEnd w:id="18"/>
    </w:p>
    <w:p>
      <w:pPr>
        <w:ind w:firstLine="420" w:firstLineChars="0"/>
        <w:rPr>
          <w:rFonts w:hint="default" w:eastAsia="宋体"/>
          <w:lang w:val="en-US" w:eastAsia="zh-CN"/>
        </w:rPr>
      </w:pPr>
      <w:r>
        <w:rPr>
          <w:rFonts w:hint="default" w:eastAsia="宋体"/>
          <w:lang w:val="en-US" w:eastAsia="zh-CN"/>
        </w:rPr>
        <w:t xml:space="preserve">The bonding area of fiber Bragg grating shall be smooth, and the bonding area shall be polished with sandpaper until the surface painting, rust and gold plating are removed; At the position where the strain needs to be measured, use industrial tissue paper dipped in acetone solution to clean the area where the strain gauge is to be pasted, in order to ensure that the strain sensor does not fall off during pressurization. In order to ensure the comprehensiveness of the measurement, fiber Bragg gratings are pasted on the transverse and longitudinal positions of the strain gauge respectively.The test piece after pasting the sensor is shown in Figure </w:t>
      </w:r>
      <w:r>
        <w:rPr>
          <w:rFonts w:hint="eastAsia" w:eastAsia="宋体"/>
          <w:lang w:val="en-US" w:eastAsia="zh-CN"/>
        </w:rPr>
        <w:t>4</w:t>
      </w:r>
      <w:r>
        <w:rPr>
          <w:rFonts w:hint="default" w:eastAsia="宋体"/>
          <w:lang w:val="en-US" w:eastAsia="zh-CN"/>
        </w:rPr>
        <w:t>-1.</w:t>
      </w:r>
    </w:p>
    <w:p>
      <w:pPr>
        <w:ind w:firstLine="420" w:firstLineChars="0"/>
        <w:jc w:val="center"/>
        <w:rPr>
          <w:rFonts w:hint="default" w:eastAsia="宋体"/>
          <w:lang w:val="en-US" w:eastAsia="zh-CN"/>
        </w:rPr>
      </w:pPr>
      <w:r>
        <w:rPr>
          <w:rFonts w:hint="default" w:eastAsia="宋体"/>
          <w:lang w:val="en-US" w:eastAsia="zh-CN"/>
        </w:rPr>
        <w:drawing>
          <wp:inline distT="0" distB="0" distL="114300" distR="114300">
            <wp:extent cx="1911350" cy="2548890"/>
            <wp:effectExtent l="0" t="0" r="8890" b="11430"/>
            <wp:docPr id="4" name="图片 4" descr="3fd8c429707f1877dee20bf53b196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fd8c429707f1877dee20bf53b196a1"/>
                    <pic:cNvPicPr>
                      <a:picLocks noChangeAspect="1"/>
                    </pic:cNvPicPr>
                  </pic:nvPicPr>
                  <pic:blipFill>
                    <a:blip r:embed="rId25"/>
                    <a:stretch>
                      <a:fillRect/>
                    </a:stretch>
                  </pic:blipFill>
                  <pic:spPr>
                    <a:xfrm>
                      <a:off x="0" y="0"/>
                      <a:ext cx="1911350" cy="2548890"/>
                    </a:xfrm>
                    <a:prstGeom prst="rect">
                      <a:avLst/>
                    </a:prstGeom>
                  </pic:spPr>
                </pic:pic>
              </a:graphicData>
            </a:graphic>
          </wp:inline>
        </w:drawing>
      </w:r>
    </w:p>
    <w:p>
      <w:pPr>
        <w:ind w:firstLine="420" w:firstLineChars="0"/>
        <w:jc w:val="center"/>
        <w:rPr>
          <w:rFonts w:hint="default" w:eastAsia="宋体"/>
          <w:lang w:val="en-US" w:eastAsia="zh-CN"/>
        </w:rPr>
      </w:pPr>
      <w:r>
        <w:rPr>
          <w:rFonts w:hint="eastAsia" w:eastAsia="宋体"/>
          <w:lang w:val="en-US" w:eastAsia="zh-CN"/>
        </w:rPr>
        <w:t xml:space="preserve">FIG 4-1 </w:t>
      </w:r>
      <w:r>
        <w:rPr>
          <w:rFonts w:hint="default" w:eastAsia="宋体"/>
          <w:lang w:val="en-US" w:eastAsia="zh-CN"/>
        </w:rPr>
        <w:t>Schematic diagram of fiber Bragg grating pasting</w:t>
      </w:r>
    </w:p>
    <w:p>
      <w:pPr>
        <w:ind w:firstLine="420" w:firstLineChars="0"/>
        <w:jc w:val="left"/>
        <w:rPr>
          <w:rFonts w:hint="eastAsia" w:eastAsia="宋体"/>
          <w:lang w:val="en-US" w:eastAsia="zh-CN"/>
        </w:rPr>
      </w:pPr>
      <w:r>
        <w:rPr>
          <w:rFonts w:hint="default" w:eastAsia="宋体"/>
          <w:lang w:val="en-US" w:eastAsia="zh-CN"/>
        </w:rPr>
        <w:t>Put the strain gauge with fiber Bragg grating sensor into the fixture of the universal material testing machine, connect the corresponding sensor with the data acquisition instrument, and stretch the sample at the rate of 0.01kn/s at room temperature on the premise of setting the parameters of the universal machine and pre stretching the strain gauge, The tension is set to stop for 5S in turn, and the wavelength data is collected by the grating demodulator, that is, the strain gauge data is recorded every 0.05k</w:t>
      </w:r>
      <w:r>
        <w:rPr>
          <w:rFonts w:hint="eastAsia" w:eastAsia="宋体"/>
          <w:lang w:val="en-US" w:eastAsia="zh-CN"/>
        </w:rPr>
        <w:t>N.The experimental device is shown in Figure 4-2</w:t>
      </w:r>
    </w:p>
    <w:p>
      <w:pPr>
        <w:ind w:firstLine="420" w:firstLineChars="0"/>
        <w:jc w:val="center"/>
        <w:rPr>
          <w:rFonts w:hint="default" w:eastAsia="宋体"/>
          <w:lang w:val="en-US" w:eastAsia="zh-CN"/>
        </w:rPr>
      </w:pPr>
      <w:r>
        <w:rPr>
          <w:rFonts w:hint="default" w:eastAsia="宋体"/>
          <w:lang w:val="en-US" w:eastAsia="zh-CN"/>
        </w:rPr>
        <w:drawing>
          <wp:inline distT="0" distB="0" distL="114300" distR="114300">
            <wp:extent cx="2065020" cy="2754630"/>
            <wp:effectExtent l="0" t="0" r="7620" b="3810"/>
            <wp:docPr id="5" name="图片 5" descr="352df10ecf4fdd66e217b68c1545b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52df10ecf4fdd66e217b68c1545b72"/>
                    <pic:cNvPicPr>
                      <a:picLocks noChangeAspect="1"/>
                    </pic:cNvPicPr>
                  </pic:nvPicPr>
                  <pic:blipFill>
                    <a:blip r:embed="rId26"/>
                    <a:stretch>
                      <a:fillRect/>
                    </a:stretch>
                  </pic:blipFill>
                  <pic:spPr>
                    <a:xfrm>
                      <a:off x="0" y="0"/>
                      <a:ext cx="2065020" cy="2754630"/>
                    </a:xfrm>
                    <a:prstGeom prst="rect">
                      <a:avLst/>
                    </a:prstGeom>
                  </pic:spPr>
                </pic:pic>
              </a:graphicData>
            </a:graphic>
          </wp:inline>
        </w:drawing>
      </w:r>
    </w:p>
    <w:p>
      <w:pPr>
        <w:ind w:firstLine="420" w:firstLineChars="0"/>
        <w:jc w:val="center"/>
        <w:rPr>
          <w:rFonts w:hint="eastAsia" w:eastAsia="宋体"/>
          <w:lang w:val="en-US" w:eastAsia="zh-CN"/>
        </w:rPr>
      </w:pPr>
      <w:r>
        <w:rPr>
          <w:rFonts w:hint="eastAsia" w:eastAsia="宋体"/>
          <w:lang w:val="en-US" w:eastAsia="zh-CN"/>
        </w:rPr>
        <w:t>FIG 4-2 Experimental device diagram</w:t>
      </w:r>
    </w:p>
    <w:p>
      <w:pPr>
        <w:ind w:firstLine="420" w:firstLineChars="0"/>
        <w:jc w:val="left"/>
        <w:rPr>
          <w:rFonts w:hint="default" w:eastAsia="宋体"/>
          <w:lang w:val="en-US" w:eastAsia="zh-CN"/>
        </w:rPr>
      </w:pPr>
      <w:r>
        <w:rPr>
          <w:rFonts w:hint="default" w:eastAsia="宋体"/>
          <w:lang w:val="en-US" w:eastAsia="zh-CN"/>
        </w:rPr>
        <w:t>In order to obtain the strain characteristics of FPR during tensile loading and unloading in the elastic strain range, the tensile test with the maximum loading tension of 1.15 k</w:t>
      </w:r>
      <w:r>
        <w:rPr>
          <w:rFonts w:hint="eastAsia" w:eastAsia="宋体"/>
          <w:lang w:val="en-US" w:eastAsia="zh-CN"/>
        </w:rPr>
        <w:t>N</w:t>
      </w:r>
      <w:r>
        <w:rPr>
          <w:rFonts w:hint="default" w:eastAsia="宋体"/>
          <w:lang w:val="en-US" w:eastAsia="zh-CN"/>
        </w:rPr>
        <w:t xml:space="preserve"> was carried out in turn.</w:t>
      </w:r>
      <w:r>
        <w:rPr>
          <w:rFonts w:hint="eastAsia" w:eastAsia="宋体"/>
          <w:lang w:val="en-US" w:eastAsia="zh-CN"/>
        </w:rPr>
        <w:t>The experimental data curve and fitting curve are shown in Figure 4-3.</w:t>
      </w:r>
    </w:p>
    <w:p>
      <w:pPr>
        <w:ind w:firstLine="420" w:firstLineChars="0"/>
        <w:jc w:val="center"/>
      </w:pPr>
      <w:r>
        <w:drawing>
          <wp:inline distT="0" distB="0" distL="114300" distR="114300">
            <wp:extent cx="3800475" cy="1633855"/>
            <wp:effectExtent l="0" t="0" r="9525" b="12065"/>
            <wp:docPr id="6"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内容占位符 3"/>
                    <pic:cNvPicPr>
                      <a:picLocks noChangeAspect="1"/>
                    </pic:cNvPicPr>
                  </pic:nvPicPr>
                  <pic:blipFill>
                    <a:blip r:embed="rId27"/>
                    <a:stretch>
                      <a:fillRect/>
                    </a:stretch>
                  </pic:blipFill>
                  <pic:spPr>
                    <a:xfrm>
                      <a:off x="0" y="0"/>
                      <a:ext cx="3800475" cy="1633855"/>
                    </a:xfrm>
                    <a:prstGeom prst="rect">
                      <a:avLst/>
                    </a:prstGeom>
                  </pic:spPr>
                </pic:pic>
              </a:graphicData>
            </a:graphic>
          </wp:inline>
        </w:drawing>
      </w:r>
    </w:p>
    <w:p>
      <w:pPr>
        <w:numPr>
          <w:ilvl w:val="0"/>
          <w:numId w:val="3"/>
        </w:numPr>
        <w:ind w:firstLine="420" w:firstLineChars="0"/>
        <w:jc w:val="center"/>
        <w:rPr>
          <w:rFonts w:hint="eastAsia"/>
          <w:lang w:val="en-US" w:eastAsia="zh-CN"/>
        </w:rPr>
      </w:pPr>
      <w:r>
        <w:rPr>
          <w:rFonts w:hint="eastAsia"/>
          <w:lang w:val="en-US" w:eastAsia="zh-CN"/>
        </w:rPr>
        <w:t>Fitting slope</w:t>
      </w:r>
    </w:p>
    <w:p>
      <w:pPr>
        <w:numPr>
          <w:ilvl w:val="0"/>
          <w:numId w:val="0"/>
        </w:numPr>
        <w:jc w:val="center"/>
        <w:rPr>
          <w:rFonts w:hint="eastAsia"/>
          <w:lang w:val="en-US" w:eastAsia="zh-CN"/>
        </w:rPr>
      </w:pPr>
      <w:r>
        <w:rPr>
          <w:rFonts w:hint="eastAsia"/>
          <w:lang w:val="en-US" w:eastAsia="zh-CN"/>
        </w:rPr>
        <w:drawing>
          <wp:inline distT="0" distB="0" distL="114300" distR="114300">
            <wp:extent cx="5269865" cy="3952240"/>
            <wp:effectExtent l="0" t="0" r="3175" b="10160"/>
            <wp:docPr id="8" name="图片 8" descr="fi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it1"/>
                    <pic:cNvPicPr>
                      <a:picLocks noChangeAspect="1"/>
                    </pic:cNvPicPr>
                  </pic:nvPicPr>
                  <pic:blipFill>
                    <a:blip r:embed="rId28"/>
                    <a:stretch>
                      <a:fillRect/>
                    </a:stretch>
                  </pic:blipFill>
                  <pic:spPr>
                    <a:xfrm>
                      <a:off x="0" y="0"/>
                      <a:ext cx="5269865" cy="3952240"/>
                    </a:xfrm>
                    <a:prstGeom prst="rect">
                      <a:avLst/>
                    </a:prstGeom>
                  </pic:spPr>
                </pic:pic>
              </a:graphicData>
            </a:graphic>
          </wp:inline>
        </w:drawing>
      </w:r>
    </w:p>
    <w:p>
      <w:pPr>
        <w:numPr>
          <w:ilvl w:val="0"/>
          <w:numId w:val="3"/>
        </w:numPr>
        <w:ind w:firstLine="420" w:firstLineChars="0"/>
        <w:jc w:val="center"/>
        <w:rPr>
          <w:rFonts w:hint="eastAsia" w:ascii="Arial" w:hAnsi="Arial"/>
          <w:lang w:val="en-US" w:eastAsia="zh-CN"/>
        </w:rPr>
      </w:pPr>
      <w:r>
        <w:rPr>
          <w:rFonts w:hint="eastAsia" w:ascii="Arial" w:hAnsi="Arial"/>
          <w:lang w:val="en-US" w:eastAsia="zh-CN"/>
        </w:rPr>
        <w:t>Fitting curve</w:t>
      </w:r>
    </w:p>
    <w:p>
      <w:pPr>
        <w:numPr>
          <w:ilvl w:val="0"/>
          <w:numId w:val="0"/>
        </w:numPr>
        <w:jc w:val="center"/>
        <w:rPr>
          <w:rFonts w:hint="default" w:ascii="Arial" w:hAnsi="Arial"/>
          <w:lang w:val="en-US" w:eastAsia="zh-CN"/>
        </w:rPr>
      </w:pPr>
      <w:r>
        <w:rPr>
          <w:rFonts w:hint="eastAsia" w:ascii="Arial" w:hAnsi="Arial"/>
          <w:lang w:val="en-US" w:eastAsia="zh-CN"/>
        </w:rPr>
        <w:t>FIG 4-3 Results of fitting</w:t>
      </w:r>
    </w:p>
    <w:p>
      <w:pPr>
        <w:numPr>
          <w:ilvl w:val="0"/>
          <w:numId w:val="0"/>
        </w:numPr>
        <w:ind w:firstLine="420" w:firstLineChars="0"/>
        <w:jc w:val="both"/>
        <w:rPr>
          <w:rFonts w:hint="eastAsia"/>
          <w:lang w:val="en-US" w:eastAsia="zh-CN"/>
        </w:rPr>
      </w:pPr>
      <w:r>
        <w:rPr>
          <w:rFonts w:hint="eastAsia"/>
          <w:lang w:val="en-US" w:eastAsia="zh-CN"/>
        </w:rPr>
        <w:t>The analysis shows that the fitting slope is 1.729 and the fitting coefficient is 0.9912, which can reflect that the fiber Bragg grating can well reflect the strain change of the strain gauge. The elastic modulus of the material can be calculated as 8815Mpa through the following formula 3-1.</w:t>
      </w:r>
    </w:p>
    <w:p>
      <w:pPr>
        <w:numPr>
          <w:ilvl w:val="0"/>
          <w:numId w:val="0"/>
        </w:numPr>
        <w:ind w:firstLine="420" w:firstLineChars="0"/>
        <w:jc w:val="center"/>
        <w:rPr>
          <w:rFonts w:hint="eastAsia"/>
          <w:lang w:val="en-US" w:eastAsia="zh-CN"/>
        </w:rPr>
      </w:pPr>
      <w:r>
        <w:rPr>
          <w:rFonts w:hint="eastAsia"/>
          <w:lang w:val="en-US" w:eastAsia="zh-CN"/>
        </w:rPr>
        <w:t xml:space="preserve">                                 </w:t>
      </w:r>
      <w:r>
        <w:rPr>
          <w:rFonts w:hint="default"/>
          <w:position w:val="-6"/>
          <w:lang w:val="en-US" w:eastAsia="zh-CN"/>
        </w:rPr>
        <w:object>
          <v:shape id="_x0000_i1033" o:spt="75" type="#_x0000_t75" style="height:13.95pt;width:46pt;" o:ole="t" filled="f" o:preferrelative="t" stroked="f" coordsize="21600,21600">
            <v:path/>
            <v:fill on="f" focussize="0,0"/>
            <v:stroke on="f"/>
            <v:imagedata r:id="rId30" o:title=""/>
            <o:lock v:ext="edit" aspectratio="t"/>
            <w10:wrap type="none"/>
            <w10:anchorlock/>
          </v:shape>
          <o:OLEObject Type="Embed" ProgID="Equation.KSEE3" ShapeID="_x0000_i1033" DrawAspect="Content" ObjectID="_1468075733" r:id="rId29">
            <o:LockedField>false</o:LockedField>
          </o:OLEObject>
        </w:object>
      </w:r>
      <w:r>
        <w:rPr>
          <w:rFonts w:hint="eastAsia"/>
          <w:lang w:val="en-US" w:eastAsia="zh-CN"/>
        </w:rPr>
        <w:t xml:space="preserve">                             (4-1)</w:t>
      </w:r>
    </w:p>
    <w:p>
      <w:pPr>
        <w:numPr>
          <w:ilvl w:val="0"/>
          <w:numId w:val="0"/>
        </w:numPr>
        <w:ind w:firstLine="420" w:firstLineChars="0"/>
        <w:jc w:val="both"/>
        <w:rPr>
          <w:rFonts w:hint="default" w:ascii="Arial" w:hAnsi="Arial"/>
          <w:lang w:val="en-US" w:eastAsia="zh-CN"/>
        </w:rPr>
      </w:pPr>
      <w:r>
        <w:rPr>
          <w:rFonts w:hint="eastAsia" w:ascii="Arial" w:hAnsi="Arial"/>
          <w:lang w:val="en-US" w:eastAsia="zh-CN"/>
        </w:rPr>
        <w:t xml:space="preserve">In this formula, </w:t>
      </w:r>
      <w:r>
        <w:rPr>
          <w:rFonts w:hint="eastAsia" w:ascii="Arial" w:hAnsi="Arial"/>
          <w:lang w:val="en-US" w:eastAsia="zh-CN"/>
        </w:rPr>
        <w:object>
          <v:shape id="_x0000_i1034" o:spt="75" type="#_x0000_t75" style="height:13pt;width:12pt;" o:ole="t" filled="f" o:preferrelative="t" stroked="f" coordsize="21600,21600">
            <v:path/>
            <v:fill on="f" focussize="0,0"/>
            <v:stroke on="f"/>
            <v:imagedata r:id="rId32" o:title=""/>
            <o:lock v:ext="edit" aspectratio="t"/>
            <w10:wrap type="none"/>
            <w10:anchorlock/>
          </v:shape>
          <o:OLEObject Type="Embed" ProgID="Equation.KSEE3" ShapeID="_x0000_i1034" DrawAspect="Content" ObjectID="_1468075734" r:id="rId31">
            <o:LockedField>false</o:LockedField>
          </o:OLEObject>
        </w:object>
      </w:r>
      <w:r>
        <w:rPr>
          <w:rFonts w:hint="eastAsia" w:ascii="Arial" w:hAnsi="Arial"/>
          <w:lang w:val="en-US" w:eastAsia="zh-CN"/>
        </w:rPr>
        <w:t xml:space="preserve"> is the modulus of elasticity，</w:t>
      </w:r>
      <w:r>
        <w:rPr>
          <w:rFonts w:hint="eastAsia" w:ascii="Arial" w:hAnsi="Arial"/>
          <w:lang w:val="en-US" w:eastAsia="zh-CN"/>
        </w:rPr>
        <w:object>
          <v:shape id="_x0000_i1035" o:spt="75" type="#_x0000_t75" style="height:11pt;width:12pt;" o:ole="t" filled="f" o:preferrelative="t" stroked="f" coordsize="21600,21600">
            <v:path/>
            <v:fill on="f" focussize="0,0"/>
            <v:stroke on="f"/>
            <v:imagedata r:id="rId34" o:title=""/>
            <o:lock v:ext="edit" aspectratio="t"/>
            <w10:wrap type="none"/>
            <w10:anchorlock/>
          </v:shape>
          <o:OLEObject Type="Embed" ProgID="Equation.KSEE3" ShapeID="_x0000_i1035" DrawAspect="Content" ObjectID="_1468075735" r:id="rId33">
            <o:LockedField>false</o:LockedField>
          </o:OLEObject>
        </w:object>
      </w:r>
      <w:r>
        <w:rPr>
          <w:rFonts w:hint="eastAsia" w:ascii="Arial" w:hAnsi="Arial"/>
          <w:lang w:val="en-US" w:eastAsia="zh-CN"/>
        </w:rPr>
        <w:t xml:space="preserve"> is stress，</w:t>
      </w:r>
      <w:r>
        <w:rPr>
          <w:rFonts w:hint="eastAsia" w:ascii="Arial" w:hAnsi="Arial"/>
          <w:lang w:val="en-US" w:eastAsia="zh-CN"/>
        </w:rPr>
        <w:object>
          <v:shape id="_x0000_i1036" o:spt="75" type="#_x0000_t75" style="height:11pt;width:10pt;" o:ole="t" filled="f" o:preferrelative="t" stroked="f" coordsize="21600,21600">
            <v:path/>
            <v:fill on="f" focussize="0,0"/>
            <v:stroke on="f"/>
            <v:imagedata r:id="rId36" o:title=""/>
            <o:lock v:ext="edit" aspectratio="t"/>
            <w10:wrap type="none"/>
            <w10:anchorlock/>
          </v:shape>
          <o:OLEObject Type="Embed" ProgID="Equation.KSEE3" ShapeID="_x0000_i1036" DrawAspect="Content" ObjectID="_1468075736" r:id="rId35">
            <o:LockedField>false</o:LockedField>
          </o:OLEObject>
        </w:object>
      </w:r>
      <w:r>
        <w:rPr>
          <w:rFonts w:hint="eastAsia" w:ascii="Arial" w:hAnsi="Arial"/>
          <w:lang w:val="en-US" w:eastAsia="zh-CN"/>
        </w:rPr>
        <w:t xml:space="preserve"> is strain.</w:t>
      </w:r>
    </w:p>
    <w:p>
      <w:pPr>
        <w:numPr>
          <w:ilvl w:val="0"/>
          <w:numId w:val="0"/>
        </w:numPr>
        <w:ind w:leftChars="0"/>
        <w:outlineLvl w:val="1"/>
        <w:rPr>
          <w:rFonts w:hint="default"/>
          <w:b/>
          <w:bCs/>
          <w:lang w:val="en-US" w:eastAsia="zh-CN"/>
        </w:rPr>
      </w:pPr>
      <w:bookmarkStart w:id="19" w:name="_Toc22894"/>
      <w:r>
        <w:rPr>
          <w:rFonts w:hint="eastAsia"/>
          <w:b/>
          <w:bCs/>
          <w:lang w:val="en-US" w:eastAsia="zh-CN"/>
        </w:rPr>
        <w:t>4.2 Wing modeling and simulation</w:t>
      </w:r>
      <w:bookmarkEnd w:id="19"/>
    </w:p>
    <w:p>
      <w:pPr>
        <w:ind w:firstLine="420" w:firstLineChars="0"/>
        <w:rPr>
          <w:rFonts w:hint="eastAsia"/>
          <w:lang w:val="en-US" w:eastAsia="zh-CN"/>
        </w:rPr>
      </w:pPr>
      <w:r>
        <w:rPr>
          <w:rFonts w:hint="eastAsia"/>
          <w:lang w:val="en-US" w:eastAsia="zh-CN"/>
        </w:rPr>
        <w:t>When the wing skin receives the external impact, the overall structure will deform. By depicting the grating with equal grating period on the optical fiber, it can reflect the light of a specific band. When the external environment changes, the reflection center wavelength of the grating will shift, which can reflect the changes of external physical quantities. In order to better reflect the deformation of the whole wing structure, it is necessary to model and simulate the wing structure, and then conduct mechanical analysis to obtain its modal parameters.</w:t>
      </w:r>
    </w:p>
    <w:p>
      <w:pPr>
        <w:outlineLvl w:val="2"/>
        <w:rPr>
          <w:rFonts w:hint="eastAsia"/>
          <w:b/>
          <w:bCs/>
          <w:lang w:val="en-US" w:eastAsia="zh-CN"/>
        </w:rPr>
      </w:pPr>
      <w:bookmarkStart w:id="20" w:name="_Toc1768"/>
      <w:r>
        <w:rPr>
          <w:rFonts w:hint="eastAsia"/>
          <w:b/>
          <w:bCs/>
          <w:lang w:val="en-US" w:eastAsia="zh-CN"/>
        </w:rPr>
        <w:t>4.2.1 Establishment of wing</w:t>
      </w:r>
      <w:bookmarkEnd w:id="20"/>
    </w:p>
    <w:p>
      <w:pPr>
        <w:ind w:firstLine="420" w:firstLineChars="0"/>
        <w:rPr>
          <w:rFonts w:hint="eastAsia"/>
          <w:lang w:val="en-US" w:eastAsia="zh-CN"/>
        </w:rPr>
      </w:pPr>
      <w:r>
        <w:rPr>
          <w:rFonts w:hint="default"/>
          <w:lang w:val="en-US" w:eastAsia="zh-CN"/>
        </w:rPr>
        <w:drawing>
          <wp:anchor distT="0" distB="0" distL="114300" distR="114300" simplePos="0" relativeHeight="251659264" behindDoc="0" locked="0" layoutInCell="1" allowOverlap="1">
            <wp:simplePos x="0" y="0"/>
            <wp:positionH relativeFrom="column">
              <wp:posOffset>927100</wp:posOffset>
            </wp:positionH>
            <wp:positionV relativeFrom="paragraph">
              <wp:posOffset>2151380</wp:posOffset>
            </wp:positionV>
            <wp:extent cx="3717290" cy="2787650"/>
            <wp:effectExtent l="0" t="0" r="1270" b="1270"/>
            <wp:wrapTopAndBottom/>
            <wp:docPr id="9" name="图片 9" descr="630df0565f4e0bde98d35a01bb6dd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30df0565f4e0bde98d35a01bb6dd3a"/>
                    <pic:cNvPicPr>
                      <a:picLocks noChangeAspect="1"/>
                    </pic:cNvPicPr>
                  </pic:nvPicPr>
                  <pic:blipFill>
                    <a:blip r:embed="rId37"/>
                    <a:stretch>
                      <a:fillRect/>
                    </a:stretch>
                  </pic:blipFill>
                  <pic:spPr>
                    <a:xfrm rot="5400000">
                      <a:off x="0" y="0"/>
                      <a:ext cx="3717290" cy="2787650"/>
                    </a:xfrm>
                    <a:prstGeom prst="rect">
                      <a:avLst/>
                    </a:prstGeom>
                  </pic:spPr>
                </pic:pic>
              </a:graphicData>
            </a:graphic>
          </wp:anchor>
        </w:drawing>
      </w:r>
      <w:r>
        <w:rPr>
          <w:rFonts w:hint="default"/>
          <w:lang w:val="en-US" w:eastAsia="zh-CN"/>
        </w:rPr>
        <w:t>With the development of aviation flight test capability, a large number of aviation equipment and airborne systems need to conduct other aircraft flight test to verify their performance in the real environment and compatibility with aircraft. However, the process of this method is complex, and some models can not obtain the original finite element model in practical engineering application. Our purpose is to optimize the layout of fiber Bragg grating sensors on the wing skin. Therefore, we use the following modeling methods to model the wing and obtain its basic structural features.Figure 4-4 shows the wing solid model</w:t>
      </w:r>
      <w:r>
        <w:rPr>
          <w:rFonts w:hint="eastAsia"/>
          <w:lang w:val="en-US" w:eastAsia="zh-CN"/>
        </w:rPr>
        <w:t>.</w:t>
      </w:r>
    </w:p>
    <w:p>
      <w:pPr>
        <w:ind w:firstLine="420" w:firstLineChars="0"/>
        <w:jc w:val="center"/>
        <w:rPr>
          <w:rFonts w:hint="default"/>
          <w:lang w:val="en-US" w:eastAsia="zh-CN"/>
        </w:rPr>
      </w:pPr>
      <w:r>
        <w:rPr>
          <w:rFonts w:hint="eastAsia"/>
          <w:lang w:val="en-US" w:eastAsia="zh-CN"/>
        </w:rPr>
        <w:t xml:space="preserve">FIG 4-4 </w:t>
      </w:r>
      <w:r>
        <w:rPr>
          <w:rFonts w:hint="default"/>
          <w:lang w:val="en-US" w:eastAsia="zh-CN"/>
        </w:rPr>
        <w:t>wing solid model</w:t>
      </w:r>
    </w:p>
    <w:p>
      <w:pPr>
        <w:ind w:firstLine="420" w:firstLineChars="0"/>
        <w:jc w:val="left"/>
        <w:rPr>
          <w:rFonts w:hint="eastAsia"/>
          <w:lang w:val="en-US" w:eastAsia="zh-CN"/>
        </w:rPr>
      </w:pPr>
      <w:r>
        <w:rPr>
          <w:rFonts w:hint="default"/>
          <w:lang w:val="en-US" w:eastAsia="zh-CN"/>
        </w:rPr>
        <w:t>The wing modeling software we selected is</w:t>
      </w:r>
      <w:r>
        <w:rPr>
          <w:rFonts w:hint="eastAsia"/>
          <w:lang w:val="en-US" w:eastAsia="zh-CN"/>
        </w:rPr>
        <w:t xml:space="preserve"> solidworks, It has a clear, intuitive and neat "full motion" user interface, flexible sketch drawing and inspection functions, powerful feature establishment ability and control function of parts and assembly, which is convenient for us to carry out three-dimensional modeling. We adopt the method of sketch drawing and lofting for different sections of the wing for modeling, and first draw the basic wing cross section, As shown in Figure 4-6(a) and the whole 3D model wing showed in Figure 4-6 (b).</w:t>
      </w:r>
    </w:p>
    <w:p>
      <w:pPr>
        <w:ind w:firstLine="420" w:firstLineChars="0"/>
        <w:jc w:val="left"/>
      </w:pPr>
      <w:r>
        <w:drawing>
          <wp:inline distT="0" distB="0" distL="114300" distR="114300">
            <wp:extent cx="4697730" cy="1566545"/>
            <wp:effectExtent l="0" t="0" r="11430" b="3175"/>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icPr>
                  <pic:blipFill>
                    <a:blip r:embed="rId38"/>
                    <a:stretch>
                      <a:fillRect/>
                    </a:stretch>
                  </pic:blipFill>
                  <pic:spPr>
                    <a:xfrm>
                      <a:off x="0" y="0"/>
                      <a:ext cx="4697730" cy="1566545"/>
                    </a:xfrm>
                    <a:prstGeom prst="rect">
                      <a:avLst/>
                    </a:prstGeom>
                    <a:noFill/>
                    <a:ln>
                      <a:noFill/>
                    </a:ln>
                  </pic:spPr>
                </pic:pic>
              </a:graphicData>
            </a:graphic>
          </wp:inline>
        </w:drawing>
      </w:r>
    </w:p>
    <w:p>
      <w:pPr>
        <w:numPr>
          <w:ilvl w:val="0"/>
          <w:numId w:val="4"/>
        </w:numPr>
        <w:jc w:val="center"/>
        <w:rPr>
          <w:rFonts w:hint="default" w:eastAsia="宋体"/>
          <w:lang w:val="en-US" w:eastAsia="zh-CN"/>
        </w:rPr>
      </w:pPr>
      <w:r>
        <w:rPr>
          <w:rFonts w:hint="default" w:eastAsia="宋体"/>
          <w:lang w:val="en-US" w:eastAsia="zh-CN"/>
        </w:rPr>
        <w:t>Cross section sketch</w:t>
      </w:r>
    </w:p>
    <w:p>
      <w:pPr>
        <w:numPr>
          <w:ilvl w:val="0"/>
          <w:numId w:val="0"/>
        </w:numPr>
        <w:jc w:val="center"/>
        <w:rPr>
          <w:rFonts w:hint="default" w:eastAsia="宋体"/>
          <w:lang w:val="en-US" w:eastAsia="zh-CN"/>
        </w:rPr>
      </w:pPr>
      <w:r>
        <w:drawing>
          <wp:inline distT="0" distB="0" distL="114300" distR="114300">
            <wp:extent cx="3935730" cy="1960245"/>
            <wp:effectExtent l="0" t="0" r="11430" b="5715"/>
            <wp:docPr id="1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pic:cNvPicPr>
                      <a:picLocks noChangeAspect="1"/>
                    </pic:cNvPicPr>
                  </pic:nvPicPr>
                  <pic:blipFill>
                    <a:blip r:embed="rId39"/>
                    <a:stretch>
                      <a:fillRect/>
                    </a:stretch>
                  </pic:blipFill>
                  <pic:spPr>
                    <a:xfrm>
                      <a:off x="0" y="0"/>
                      <a:ext cx="3935730" cy="1960245"/>
                    </a:xfrm>
                    <a:prstGeom prst="rect">
                      <a:avLst/>
                    </a:prstGeom>
                    <a:noFill/>
                    <a:ln>
                      <a:noFill/>
                    </a:ln>
                  </pic:spPr>
                </pic:pic>
              </a:graphicData>
            </a:graphic>
          </wp:inline>
        </w:drawing>
      </w:r>
    </w:p>
    <w:p>
      <w:pPr>
        <w:numPr>
          <w:ilvl w:val="0"/>
          <w:numId w:val="4"/>
        </w:numPr>
        <w:jc w:val="center"/>
        <w:rPr>
          <w:rFonts w:hint="default" w:eastAsia="宋体"/>
          <w:lang w:val="en-US" w:eastAsia="zh-CN"/>
        </w:rPr>
      </w:pPr>
      <w:r>
        <w:rPr>
          <w:rFonts w:hint="default" w:eastAsia="宋体"/>
          <w:lang w:val="en-US" w:eastAsia="zh-CN"/>
        </w:rPr>
        <w:t>Overall 3D model</w:t>
      </w:r>
    </w:p>
    <w:p>
      <w:pPr>
        <w:ind w:firstLine="420" w:firstLineChars="0"/>
        <w:rPr>
          <w:rFonts w:hint="default" w:eastAsia="宋体"/>
          <w:lang w:val="en-US" w:eastAsia="zh-CN"/>
        </w:rPr>
      </w:pPr>
      <w:r>
        <w:rPr>
          <w:rFonts w:hint="default" w:eastAsia="宋体"/>
          <w:lang w:val="en-US" w:eastAsia="zh-CN"/>
        </w:rPr>
        <w:t>Because we need a simple model of the wing, in the process of modeling, we only need the basic parameters of the wing, such as the overall length of 1.4m, the proportion of each cross-section position and the sweep angle, so as to obtain the model shown in the above figure.In the next chapter</w:t>
      </w:r>
      <w:r>
        <w:rPr>
          <w:rFonts w:hint="eastAsia" w:eastAsia="宋体"/>
          <w:lang w:val="en-US" w:eastAsia="zh-CN"/>
        </w:rPr>
        <w:t>(4.3)</w:t>
      </w:r>
      <w:r>
        <w:rPr>
          <w:rFonts w:hint="default" w:eastAsia="宋体"/>
          <w:lang w:val="en-US" w:eastAsia="zh-CN"/>
        </w:rPr>
        <w:t>, we will analyze how to obtain the layout points of our fiber Bragg grating sensors from the above model.</w:t>
      </w:r>
    </w:p>
    <w:p>
      <w:pPr>
        <w:outlineLvl w:val="2"/>
        <w:rPr>
          <w:rFonts w:hint="default" w:eastAsia="宋体"/>
          <w:b/>
          <w:bCs/>
          <w:lang w:val="en-US" w:eastAsia="zh-CN"/>
        </w:rPr>
      </w:pPr>
      <w:bookmarkStart w:id="21" w:name="_Toc26981"/>
      <w:r>
        <w:rPr>
          <w:rFonts w:hint="eastAsia" w:eastAsia="宋体"/>
          <w:b/>
          <w:bCs/>
          <w:lang w:val="en-US" w:eastAsia="zh-CN"/>
        </w:rPr>
        <w:t xml:space="preserve">4.2.2 </w:t>
      </w:r>
      <w:r>
        <w:rPr>
          <w:rFonts w:hint="default" w:eastAsia="宋体"/>
          <w:b/>
          <w:bCs/>
          <w:lang w:val="en-US" w:eastAsia="zh-CN"/>
        </w:rPr>
        <w:t>Simulation of wing model</w:t>
      </w:r>
      <w:bookmarkEnd w:id="21"/>
    </w:p>
    <w:p>
      <w:pPr>
        <w:ind w:firstLine="420" w:firstLineChars="0"/>
        <w:rPr>
          <w:rFonts w:hint="default" w:eastAsia="宋体"/>
          <w:lang w:val="en-US" w:eastAsia="zh-CN"/>
        </w:rPr>
      </w:pPr>
      <w:r>
        <w:rPr>
          <w:rFonts w:hint="default" w:eastAsia="宋体"/>
          <w:lang w:val="en-US" w:eastAsia="zh-CN"/>
        </w:rPr>
        <w:t>Modal analysis technology can be said to be the most mature linear analysis technology in the field of dynamics, that is, the system it aims at is a (approximate) linear system. Modal analysis uses the most basic property of linear system - homogeneity: assuming that the response of the system to excitation a is x (a) and excitation B is x (b), then the response of the system to excitation c * a + D * B is c * x (a) + D * x (B). When studying vibration theory, we usually start from the single degree of freedom system. It is easy to obtain the properties of the single degree of freedom system, such as undamped vibration frequency, damped vibration frequency, resonance frequency, response to impulse excitation, etc. Therefore, when we analyze a multi degree of freedom system, we will think, can we turn the multi degree of freedom system into a single degree of freedom system independent of each other in some way? Modal analysis is used to realize this process. Through modal theory, we can transform a system with n degrees of freedom in the generalized coordinate system (usually Cartesian coordinate system) into the modal coordinate system, and the degrees of freedom in the modal coordinate system are independent of each other, that is, we obtain n independent single degree of freedom systems (real modal theory), which is called decoupling. What we analyze, such as the frequency and vibration mode of each order of the system, is actually the properties of each single degree of freedom system after decoupling. Moreover, after obtaining the response of each single degree of freedom system, we can combine them linearly again and transform them back to the previous generalized coordinate system.</w:t>
      </w:r>
    </w:p>
    <w:p>
      <w:pPr>
        <w:ind w:firstLine="420" w:firstLineChars="0"/>
        <w:rPr>
          <w:rFonts w:hint="eastAsia" w:eastAsia="宋体"/>
          <w:lang w:val="en-US" w:eastAsia="zh-CN"/>
        </w:rPr>
      </w:pPr>
      <w:r>
        <w:rPr>
          <w:rFonts w:hint="default" w:eastAsia="宋体"/>
          <w:lang w:val="en-US" w:eastAsia="zh-CN"/>
        </w:rPr>
        <w:t>In this chapter, we will carry out finite element simulation on the above model</w:t>
      </w:r>
      <w:r>
        <w:rPr>
          <w:rFonts w:hint="eastAsia" w:eastAsia="宋体"/>
          <w:lang w:val="en-US" w:eastAsia="zh-CN"/>
        </w:rPr>
        <w:t>，The software we use is ANSYS Workbench,.The common method is to obtain the natural frequency and modal parameters of the model.The basic characteristics of the model can be obtained by bringing the parameters obtained in Section 4.1 into the workbench.That is, the elastic modulus is 8815mpa, the density is 2.54g/cm ^ 3, and the Poisson's ratio is 0.22.As shown in the figure 4-7, the first six modal frequencies of the model are obtained.</w:t>
      </w:r>
    </w:p>
    <w:p>
      <w:pPr>
        <w:ind w:firstLine="420" w:firstLineChars="0"/>
        <w:jc w:val="center"/>
      </w:pPr>
      <w:r>
        <w:drawing>
          <wp:inline distT="0" distB="0" distL="114300" distR="114300">
            <wp:extent cx="2513965" cy="1794510"/>
            <wp:effectExtent l="0" t="0" r="635" b="3810"/>
            <wp:docPr id="12"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内容占位符 3"/>
                    <pic:cNvPicPr>
                      <a:picLocks noChangeAspect="1"/>
                    </pic:cNvPicPr>
                  </pic:nvPicPr>
                  <pic:blipFill>
                    <a:blip r:embed="rId40"/>
                    <a:stretch>
                      <a:fillRect/>
                    </a:stretch>
                  </pic:blipFill>
                  <pic:spPr>
                    <a:xfrm>
                      <a:off x="0" y="0"/>
                      <a:ext cx="2513965" cy="1794510"/>
                    </a:xfrm>
                    <a:prstGeom prst="rect">
                      <a:avLst/>
                    </a:prstGeom>
                  </pic:spPr>
                </pic:pic>
              </a:graphicData>
            </a:graphic>
          </wp:inline>
        </w:drawing>
      </w:r>
    </w:p>
    <w:p>
      <w:pPr>
        <w:ind w:firstLine="420" w:firstLineChars="0"/>
        <w:jc w:val="center"/>
        <w:rPr>
          <w:rFonts w:hint="default"/>
          <w:lang w:val="en-US" w:eastAsia="zh-CN"/>
        </w:rPr>
      </w:pPr>
      <w:r>
        <w:rPr>
          <w:rFonts w:hint="eastAsia"/>
          <w:lang w:val="en-US" w:eastAsia="zh-CN"/>
        </w:rPr>
        <w:t xml:space="preserve">FIG 4-7 </w:t>
      </w:r>
      <w:r>
        <w:rPr>
          <w:rFonts w:hint="default"/>
          <w:lang w:val="en-US" w:eastAsia="zh-CN"/>
        </w:rPr>
        <w:t>First six modal frequencies</w:t>
      </w:r>
    </w:p>
    <w:p>
      <w:pPr>
        <w:ind w:firstLine="420" w:firstLineChars="0"/>
        <w:jc w:val="left"/>
      </w:pPr>
      <w:r>
        <w:rPr>
          <w:rFonts w:hint="default"/>
          <w:lang w:val="en-US" w:eastAsia="zh-CN"/>
        </w:rPr>
        <w:t>The reason why we pay attention to the mode is that each object has its own natural frequency. When the external excitation acts on the object and the frequency is close to the natural frequency, resonance will occur and the object will be damaged. For example, in order to resist earthquake, buildings should avoid the vibration frequency of earthquake; The resonant frequency of wind or vehicle driving shall be considered in the design of bridge.Figure 4-8</w:t>
      </w:r>
      <w:r>
        <w:rPr>
          <w:rFonts w:hint="eastAsia"/>
          <w:lang w:val="en-US" w:eastAsia="zh-CN"/>
        </w:rPr>
        <w:t xml:space="preserve"> below</w:t>
      </w:r>
      <w:r>
        <w:rPr>
          <w:rFonts w:hint="default"/>
          <w:lang w:val="en-US" w:eastAsia="zh-CN"/>
        </w:rPr>
        <w:t xml:space="preserve"> shows the first six modes</w:t>
      </w:r>
      <w:r>
        <w:rPr>
          <w:rFonts w:hint="eastAsia"/>
          <w:lang w:val="en-US" w:eastAsia="zh-CN"/>
        </w:rPr>
        <w:t>.</w:t>
      </w:r>
    </w:p>
    <w:p>
      <w:pPr>
        <w:ind w:firstLine="420" w:firstLineChars="0"/>
        <w:jc w:val="center"/>
      </w:pPr>
      <w:r>
        <w:drawing>
          <wp:inline distT="0" distB="0" distL="114300" distR="114300">
            <wp:extent cx="4481830" cy="1691005"/>
            <wp:effectExtent l="0" t="0" r="13970" b="63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41"/>
                    <a:stretch>
                      <a:fillRect/>
                    </a:stretch>
                  </pic:blipFill>
                  <pic:spPr>
                    <a:xfrm>
                      <a:off x="0" y="0"/>
                      <a:ext cx="4481830" cy="1691005"/>
                    </a:xfrm>
                    <a:prstGeom prst="rect">
                      <a:avLst/>
                    </a:prstGeom>
                  </pic:spPr>
                </pic:pic>
              </a:graphicData>
            </a:graphic>
          </wp:inline>
        </w:drawing>
      </w:r>
    </w:p>
    <w:p>
      <w:pPr>
        <w:ind w:firstLine="420" w:firstLineChars="0"/>
        <w:jc w:val="center"/>
      </w:pPr>
      <w:r>
        <w:rPr>
          <w:rFonts w:hint="eastAsia" w:eastAsia="宋体"/>
          <w:lang w:val="en-US" w:eastAsia="zh-CN"/>
        </w:rPr>
        <w:t>FIG 4-8 (a)</w:t>
      </w:r>
      <w:r>
        <w:rPr>
          <w:rFonts w:hint="eastAsia"/>
        </w:rPr>
        <w:t>First mode</w:t>
      </w:r>
    </w:p>
    <w:p>
      <w:pPr>
        <w:ind w:firstLine="420" w:firstLineChars="0"/>
        <w:jc w:val="center"/>
      </w:pPr>
      <w:r>
        <w:drawing>
          <wp:inline distT="0" distB="0" distL="114300" distR="114300">
            <wp:extent cx="4480560" cy="1689100"/>
            <wp:effectExtent l="0" t="0" r="0" b="254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2"/>
                    <a:stretch>
                      <a:fillRect/>
                    </a:stretch>
                  </pic:blipFill>
                  <pic:spPr>
                    <a:xfrm>
                      <a:off x="0" y="0"/>
                      <a:ext cx="4480560" cy="1689100"/>
                    </a:xfrm>
                    <a:prstGeom prst="rect">
                      <a:avLst/>
                    </a:prstGeom>
                  </pic:spPr>
                </pic:pic>
              </a:graphicData>
            </a:graphic>
          </wp:inline>
        </w:drawing>
      </w:r>
    </w:p>
    <w:p>
      <w:pPr>
        <w:ind w:firstLine="420" w:firstLineChars="0"/>
        <w:jc w:val="center"/>
      </w:pPr>
      <w:r>
        <w:rPr>
          <w:rFonts w:hint="eastAsia" w:eastAsia="宋体"/>
          <w:lang w:val="en-US" w:eastAsia="zh-CN"/>
        </w:rPr>
        <w:t>FIG 4-8 (b)second</w:t>
      </w:r>
      <w:r>
        <w:rPr>
          <w:rFonts w:hint="eastAsia"/>
        </w:rPr>
        <w:t xml:space="preserve"> mode</w:t>
      </w:r>
    </w:p>
    <w:p>
      <w:pPr>
        <w:ind w:firstLine="420" w:firstLineChars="0"/>
        <w:jc w:val="center"/>
      </w:pPr>
      <w:r>
        <w:drawing>
          <wp:inline distT="0" distB="0" distL="114300" distR="114300">
            <wp:extent cx="4412615" cy="1660525"/>
            <wp:effectExtent l="0" t="0" r="6985" b="63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43"/>
                    <a:stretch>
                      <a:fillRect/>
                    </a:stretch>
                  </pic:blipFill>
                  <pic:spPr>
                    <a:xfrm>
                      <a:off x="0" y="0"/>
                      <a:ext cx="4412615" cy="1660525"/>
                    </a:xfrm>
                    <a:prstGeom prst="rect">
                      <a:avLst/>
                    </a:prstGeom>
                  </pic:spPr>
                </pic:pic>
              </a:graphicData>
            </a:graphic>
          </wp:inline>
        </w:drawing>
      </w:r>
    </w:p>
    <w:p>
      <w:pPr>
        <w:ind w:firstLine="420" w:firstLineChars="0"/>
        <w:jc w:val="center"/>
      </w:pPr>
      <w:r>
        <w:rPr>
          <w:rFonts w:hint="eastAsia" w:eastAsia="宋体"/>
          <w:lang w:val="en-US" w:eastAsia="zh-CN"/>
        </w:rPr>
        <w:t>FIG 4-8 (c)Third</w:t>
      </w:r>
      <w:r>
        <w:rPr>
          <w:rFonts w:hint="eastAsia"/>
        </w:rPr>
        <w:t xml:space="preserve"> mode</w:t>
      </w:r>
    </w:p>
    <w:p>
      <w:pPr>
        <w:ind w:firstLine="420" w:firstLineChars="0"/>
        <w:jc w:val="center"/>
      </w:pPr>
      <w:r>
        <w:drawing>
          <wp:inline distT="0" distB="0" distL="114300" distR="114300">
            <wp:extent cx="4422775" cy="1670050"/>
            <wp:effectExtent l="0" t="0" r="12065" b="635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44"/>
                    <a:stretch>
                      <a:fillRect/>
                    </a:stretch>
                  </pic:blipFill>
                  <pic:spPr>
                    <a:xfrm>
                      <a:off x="0" y="0"/>
                      <a:ext cx="4422775" cy="1670050"/>
                    </a:xfrm>
                    <a:prstGeom prst="rect">
                      <a:avLst/>
                    </a:prstGeom>
                  </pic:spPr>
                </pic:pic>
              </a:graphicData>
            </a:graphic>
          </wp:inline>
        </w:drawing>
      </w:r>
    </w:p>
    <w:p>
      <w:pPr>
        <w:ind w:firstLine="420" w:firstLineChars="0"/>
        <w:jc w:val="center"/>
      </w:pPr>
      <w:r>
        <w:rPr>
          <w:rFonts w:hint="eastAsia" w:eastAsia="宋体"/>
          <w:lang w:val="en-US" w:eastAsia="zh-CN"/>
        </w:rPr>
        <w:t>FIG 4-8 (d)fourth</w:t>
      </w:r>
      <w:r>
        <w:rPr>
          <w:rFonts w:hint="eastAsia"/>
        </w:rPr>
        <w:t xml:space="preserve"> mode</w:t>
      </w:r>
    </w:p>
    <w:p>
      <w:pPr>
        <w:ind w:firstLine="420" w:firstLineChars="0"/>
        <w:jc w:val="center"/>
      </w:pPr>
      <w:r>
        <w:drawing>
          <wp:inline distT="0" distB="0" distL="114300" distR="114300">
            <wp:extent cx="4415790" cy="1662430"/>
            <wp:effectExtent l="0" t="0" r="3810" b="1397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45"/>
                    <a:stretch>
                      <a:fillRect/>
                    </a:stretch>
                  </pic:blipFill>
                  <pic:spPr>
                    <a:xfrm>
                      <a:off x="0" y="0"/>
                      <a:ext cx="4415790" cy="1662430"/>
                    </a:xfrm>
                    <a:prstGeom prst="rect">
                      <a:avLst/>
                    </a:prstGeom>
                  </pic:spPr>
                </pic:pic>
              </a:graphicData>
            </a:graphic>
          </wp:inline>
        </w:drawing>
      </w:r>
    </w:p>
    <w:p>
      <w:pPr>
        <w:ind w:firstLine="420" w:firstLineChars="0"/>
        <w:jc w:val="center"/>
      </w:pPr>
      <w:r>
        <w:rPr>
          <w:rFonts w:hint="eastAsia" w:eastAsia="宋体"/>
          <w:lang w:val="en-US" w:eastAsia="zh-CN"/>
        </w:rPr>
        <w:t>FIG 4-8 (e)fifth</w:t>
      </w:r>
      <w:r>
        <w:rPr>
          <w:rFonts w:hint="eastAsia"/>
        </w:rPr>
        <w:t xml:space="preserve"> mode</w:t>
      </w:r>
    </w:p>
    <w:p>
      <w:pPr>
        <w:ind w:firstLine="420" w:firstLineChars="0"/>
        <w:jc w:val="center"/>
      </w:pPr>
      <w:r>
        <w:drawing>
          <wp:inline distT="0" distB="0" distL="114300" distR="114300">
            <wp:extent cx="4424045" cy="1667510"/>
            <wp:effectExtent l="0" t="0" r="10795" b="8890"/>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46"/>
                    <a:stretch>
                      <a:fillRect/>
                    </a:stretch>
                  </pic:blipFill>
                  <pic:spPr>
                    <a:xfrm>
                      <a:off x="0" y="0"/>
                      <a:ext cx="4424045" cy="1667510"/>
                    </a:xfrm>
                    <a:prstGeom prst="rect">
                      <a:avLst/>
                    </a:prstGeom>
                  </pic:spPr>
                </pic:pic>
              </a:graphicData>
            </a:graphic>
          </wp:inline>
        </w:drawing>
      </w:r>
    </w:p>
    <w:p>
      <w:pPr>
        <w:ind w:firstLine="420" w:firstLineChars="0"/>
        <w:jc w:val="center"/>
        <w:rPr>
          <w:rFonts w:hint="eastAsia"/>
        </w:rPr>
      </w:pPr>
      <w:r>
        <w:rPr>
          <w:rFonts w:hint="eastAsia" w:eastAsia="宋体"/>
          <w:lang w:val="en-US" w:eastAsia="zh-CN"/>
        </w:rPr>
        <w:t>FIG 4-8 (f)sixth</w:t>
      </w:r>
      <w:r>
        <w:rPr>
          <w:rFonts w:hint="eastAsia"/>
        </w:rPr>
        <w:t xml:space="preserve"> mode</w:t>
      </w:r>
    </w:p>
    <w:p>
      <w:pPr>
        <w:ind w:firstLine="420" w:firstLineChars="0"/>
        <w:rPr>
          <w:rFonts w:hint="eastAsia" w:eastAsia="宋体"/>
          <w:lang w:val="en-US" w:eastAsia="zh-CN"/>
        </w:rPr>
      </w:pPr>
      <w:r>
        <w:rPr>
          <w:rFonts w:hint="eastAsia" w:eastAsia="宋体"/>
          <w:lang w:val="en-US" w:eastAsia="zh-CN"/>
        </w:rPr>
        <w:t>We can obtain the first six order modal shape matrix while obtaining the first six order modal shape. Its specific purpose will be shown in the layout of FBG in the next section. Through the above 6 figures, we can roughly determine the vibration form of the wing model and the vulnerable parts vulnerable to damage, which will be very helpful in our actual optimization layout.</w:t>
      </w:r>
    </w:p>
    <w:p>
      <w:pPr>
        <w:outlineLvl w:val="1"/>
        <w:rPr>
          <w:rFonts w:hint="eastAsia" w:eastAsia="宋体"/>
          <w:b/>
          <w:bCs/>
          <w:lang w:val="en-US" w:eastAsia="zh-CN"/>
        </w:rPr>
      </w:pPr>
      <w:bookmarkStart w:id="22" w:name="_Toc18590"/>
      <w:r>
        <w:rPr>
          <w:rFonts w:hint="eastAsia" w:eastAsia="宋体"/>
          <w:b/>
          <w:bCs/>
          <w:lang w:val="en-US" w:eastAsia="zh-CN"/>
        </w:rPr>
        <w:t>4.3 FBG optimized layout</w:t>
      </w:r>
      <w:bookmarkEnd w:id="22"/>
    </w:p>
    <w:p>
      <w:pPr>
        <w:ind w:firstLine="420" w:firstLineChars="0"/>
        <w:rPr>
          <w:rFonts w:hint="default" w:eastAsia="宋体"/>
          <w:lang w:val="en-US" w:eastAsia="zh-CN"/>
        </w:rPr>
      </w:pPr>
      <w:r>
        <w:rPr>
          <w:rFonts w:hint="default" w:eastAsia="宋体"/>
          <w:lang w:val="en-US" w:eastAsia="zh-CN"/>
        </w:rPr>
        <w:t>Due to the complex flight environment, structural damage is easy to occur, resulting in the reduction of aircraft service life. Therefore, online structural health monitoring is needed to find structural damage and ensure structural safety. A necessary condition for structural health monitoring is to be able to obtain various relevant data information of the structure in the working state, which is collected by sensors arranged on the structure. Only when enough and accurate structural information is collected through the sensor can the state of the structure be evaluated, so as to maintain the structure and increase the service life of the structure. The research on the sensor system is mainly carried out in three aspects: the type of sensors, the number of sensors and the location of sensors. The more measuring points arranged on the structure, the more it can reflect the structural vibration characteristics and provide as much structural state information as possible. However, the increase of the number of sensors will inevitably lead to the increase of test equipment and test cost, and due to the size, type and specific structure of sensors, sensors cannot be arranged in some locations. Therefore, in the sensor arrangement scheme, the arrangement position of the sensor is particularly important. Its goal is to maximize the collection of structural state information in a limited number of measuring points. Therefore, the research on the optimal layout of sensors has become the focus of scholars at home and abroad. At present, most of the structures of optimal sensor layout are relatively simple, and the number of nodes of the research object is relatively small.</w:t>
      </w:r>
    </w:p>
    <w:p>
      <w:pPr>
        <w:ind w:firstLine="420" w:firstLineChars="0"/>
        <w:rPr>
          <w:rFonts w:hint="default" w:eastAsia="宋体"/>
          <w:lang w:val="en-US" w:eastAsia="zh-CN"/>
        </w:rPr>
      </w:pPr>
      <w:r>
        <w:rPr>
          <w:rFonts w:hint="default" w:eastAsia="宋体"/>
          <w:lang w:val="en-US" w:eastAsia="zh-CN"/>
        </w:rPr>
        <w:t>In this paper, the wing model completed in the previous section is selected as the research object, the finite element method is used for modal analysis, and the hybrid algorithm is used to process the obtained modal matrix: firstly, the initial measuring points of the sensors are determined by the effective independence method, then the number of sensors is determined by the modal confidence method, and finally the layout scheme of the sensors is obtained. After the sensors are arranged, the impact test is carried out on the wing box section, and the damage feature extraction method proposed in document</w:t>
      </w:r>
      <w:r>
        <w:rPr>
          <w:rFonts w:hint="default" w:eastAsia="宋体"/>
          <w:vertAlign w:val="superscript"/>
          <w:lang w:val="en-US" w:eastAsia="zh-CN"/>
        </w:rPr>
        <w:t>[</w:t>
      </w:r>
      <w:r>
        <w:rPr>
          <w:rFonts w:hint="eastAsia" w:eastAsia="宋体"/>
          <w:vertAlign w:val="superscript"/>
          <w:lang w:val="en-US" w:eastAsia="zh-CN"/>
        </w:rPr>
        <w:t>25</w:t>
      </w:r>
      <w:r>
        <w:rPr>
          <w:rFonts w:hint="default" w:eastAsia="宋体"/>
          <w:vertAlign w:val="superscript"/>
          <w:lang w:val="en-US" w:eastAsia="zh-CN"/>
        </w:rPr>
        <w:t>]</w:t>
      </w:r>
      <w:r>
        <w:rPr>
          <w:rFonts w:hint="default" w:eastAsia="宋体"/>
          <w:lang w:val="en-US" w:eastAsia="zh-CN"/>
        </w:rPr>
        <w:t xml:space="preserve"> is used for structural damage identification.</w:t>
      </w:r>
    </w:p>
    <w:p>
      <w:pPr>
        <w:outlineLvl w:val="2"/>
        <w:rPr>
          <w:rFonts w:hint="eastAsia" w:eastAsia="宋体"/>
          <w:b/>
          <w:bCs/>
          <w:lang w:val="en-US" w:eastAsia="zh-CN"/>
        </w:rPr>
      </w:pPr>
      <w:bookmarkStart w:id="23" w:name="_Toc151"/>
      <w:r>
        <w:rPr>
          <w:rFonts w:hint="eastAsia" w:eastAsia="宋体"/>
          <w:b/>
          <w:bCs/>
          <w:lang w:val="en-US" w:eastAsia="zh-CN"/>
        </w:rPr>
        <w:t>4.3.1 Effective independence method</w:t>
      </w:r>
      <w:bookmarkEnd w:id="23"/>
    </w:p>
    <w:p>
      <w:pPr>
        <w:ind w:firstLine="420" w:firstLineChars="0"/>
        <w:rPr>
          <w:rFonts w:hint="default" w:eastAsia="宋体"/>
          <w:lang w:val="en-US" w:eastAsia="zh-CN"/>
        </w:rPr>
      </w:pPr>
      <w:r>
        <w:rPr>
          <w:rFonts w:hint="default" w:eastAsia="宋体"/>
          <w:lang w:val="en-US" w:eastAsia="zh-CN"/>
        </w:rPr>
        <w:t>In the sensor layout method, the core purpose of the classical effective independent method is to retain as much linear independent information as possible under the limited number of sensors, so as to obtain the best information of structural modal shape, so as to complete the optimization of sensor layout of the structure.</w:t>
      </w:r>
    </w:p>
    <w:p>
      <w:pPr>
        <w:ind w:firstLine="420" w:firstLineChars="0"/>
        <w:rPr>
          <w:rFonts w:hint="eastAsia" w:eastAsia="宋体"/>
          <w:lang w:val="en-US" w:eastAsia="zh-CN"/>
        </w:rPr>
      </w:pPr>
      <w:r>
        <w:rPr>
          <w:rFonts w:hint="default" w:eastAsia="宋体"/>
          <w:lang w:val="en-US" w:eastAsia="zh-CN"/>
        </w:rPr>
        <w:t>The sensor output response is defined as</w:t>
      </w:r>
      <w:r>
        <w:rPr>
          <w:rFonts w:hint="eastAsia" w:eastAsia="宋体"/>
          <w:lang w:val="en-US" w:eastAsia="zh-CN"/>
        </w:rPr>
        <w:t xml:space="preserve"> </w:t>
      </w:r>
      <w:r>
        <w:rPr>
          <w:rFonts w:hint="eastAsia" w:eastAsia="宋体"/>
          <w:position w:val="-12"/>
          <w:lang w:val="en-US" w:eastAsia="zh-CN"/>
        </w:rPr>
        <w:object>
          <v:shape id="_x0000_i1037" o:spt="75" type="#_x0000_t75" style="height:18pt;width:16pt;" o:ole="t" filled="f" o:preferrelative="t" stroked="f" coordsize="21600,21600">
            <v:path/>
            <v:fill on="f" focussize="0,0"/>
            <v:stroke on="f"/>
            <v:imagedata r:id="rId48" o:title=""/>
            <o:lock v:ext="edit" aspectratio="t"/>
            <w10:wrap type="none"/>
            <w10:anchorlock/>
          </v:shape>
          <o:OLEObject Type="Embed" ProgID="Equation.KSEE3" ShapeID="_x0000_i1037" DrawAspect="Content" ObjectID="_1468075737" r:id="rId47">
            <o:LockedField>false</o:LockedField>
          </o:OLEObject>
        </w:object>
      </w:r>
      <w:r>
        <w:rPr>
          <w:rFonts w:hint="eastAsia" w:eastAsia="宋体"/>
          <w:lang w:val="en-US" w:eastAsia="zh-CN"/>
        </w:rPr>
        <w:t>，therefore:</w:t>
      </w:r>
    </w:p>
    <w:p>
      <w:pPr>
        <w:ind w:firstLine="420" w:firstLineChars="0"/>
        <w:jc w:val="center"/>
        <w:rPr>
          <w:rFonts w:hint="default" w:eastAsia="宋体"/>
          <w:lang w:val="en-US" w:eastAsia="zh-CN"/>
        </w:rPr>
      </w:pPr>
      <w:r>
        <w:rPr>
          <w:rFonts w:hint="eastAsia" w:eastAsia="宋体"/>
          <w:lang w:val="en-US" w:eastAsia="zh-CN"/>
        </w:rPr>
        <w:t xml:space="preserve">                               </w:t>
      </w:r>
      <w:r>
        <w:rPr>
          <w:rFonts w:hint="default" w:eastAsia="宋体"/>
          <w:position w:val="-28"/>
          <w:lang w:val="en-US" w:eastAsia="zh-CN"/>
        </w:rPr>
        <w:object>
          <v:shape id="_x0000_i1038" o:spt="75" type="#_x0000_t75" style="height:34pt;width:94pt;" o:ole="t" filled="f" o:preferrelative="t" stroked="f" coordsize="21600,21600">
            <v:path/>
            <v:fill on="f" focussize="0,0"/>
            <v:stroke on="f"/>
            <v:imagedata r:id="rId50" o:title=""/>
            <o:lock v:ext="edit" aspectratio="t"/>
            <w10:wrap type="none"/>
            <w10:anchorlock/>
          </v:shape>
          <o:OLEObject Type="Embed" ProgID="Equation.KSEE3" ShapeID="_x0000_i1038" DrawAspect="Content" ObjectID="_1468075738" r:id="rId49">
            <o:LockedField>false</o:LockedField>
          </o:OLEObject>
        </w:object>
      </w:r>
      <w:r>
        <w:rPr>
          <w:rFonts w:hint="eastAsia" w:eastAsia="宋体"/>
          <w:lang w:val="en-US" w:eastAsia="zh-CN"/>
        </w:rPr>
        <w:t xml:space="preserve">                       4-2</w:t>
      </w:r>
    </w:p>
    <w:p>
      <w:pPr>
        <w:ind w:firstLine="420" w:firstLineChars="0"/>
        <w:rPr>
          <w:rFonts w:hint="eastAsia" w:eastAsia="宋体"/>
          <w:lang w:val="en-US" w:eastAsia="zh-CN"/>
        </w:rPr>
      </w:pPr>
      <w:r>
        <w:rPr>
          <w:rFonts w:hint="eastAsia" w:eastAsia="宋体"/>
          <w:lang w:val="en-US" w:eastAsia="zh-CN"/>
        </w:rPr>
        <w:t>In the Equation 4-2：</w:t>
      </w:r>
      <w:r>
        <w:rPr>
          <w:rFonts w:hint="eastAsia" w:eastAsia="宋体"/>
          <w:position w:val="-10"/>
          <w:lang w:val="en-US" w:eastAsia="zh-CN"/>
        </w:rPr>
        <w:object>
          <v:shape id="_x0000_i1039" o:spt="75" type="#_x0000_t75" style="height:13pt;width:10pt;" o:ole="t" filled="f" o:preferrelative="t" stroked="f" coordsize="21600,21600">
            <v:path/>
            <v:fill on="f" focussize="0,0"/>
            <v:stroke on="f"/>
            <v:imagedata r:id="rId52" o:title=""/>
            <o:lock v:ext="edit" aspectratio="t"/>
            <w10:wrap type="none"/>
            <w10:anchorlock/>
          </v:shape>
          <o:OLEObject Type="Embed" ProgID="Equation.KSEE3" ShapeID="_x0000_i1039" DrawAspect="Content" ObjectID="_1468075739" r:id="rId51">
            <o:LockedField>false</o:LockedField>
          </o:OLEObject>
        </w:object>
      </w:r>
      <w:r>
        <w:rPr>
          <w:rFonts w:hint="eastAsia" w:eastAsia="宋体"/>
          <w:lang w:val="en-US" w:eastAsia="zh-CN"/>
        </w:rPr>
        <w:t xml:space="preserve"> is the modal coordinates;</w:t>
      </w:r>
      <w:r>
        <w:rPr>
          <w:rFonts w:hint="eastAsia" w:eastAsia="宋体"/>
          <w:position w:val="-12"/>
          <w:lang w:val="en-US" w:eastAsia="zh-CN"/>
        </w:rPr>
        <w:object>
          <v:shape id="_x0000_i1040" o:spt="75" type="#_x0000_t75" style="height:18pt;width:17pt;" o:ole="t" filled="f" o:preferrelative="t" stroked="f" coordsize="21600,21600">
            <v:path/>
            <v:fill on="f" focussize="0,0"/>
            <v:stroke on="f"/>
            <v:imagedata r:id="rId54" o:title=""/>
            <o:lock v:ext="edit" aspectratio="t"/>
            <w10:wrap type="none"/>
            <w10:anchorlock/>
          </v:shape>
          <o:OLEObject Type="Embed" ProgID="Equation.KSEE3" ShapeID="_x0000_i1040" DrawAspect="Content" ObjectID="_1468075740" r:id="rId53">
            <o:LockedField>false</o:LockedField>
          </o:OLEObject>
        </w:object>
      </w:r>
      <w:r>
        <w:rPr>
          <w:rFonts w:hint="eastAsia" w:eastAsia="宋体"/>
          <w:lang w:val="en-US" w:eastAsia="zh-CN"/>
        </w:rPr>
        <w:t>Is the measured n ×N-order modal matrix; N is the number of degrees of freedom; N is the modal order;</w:t>
      </w:r>
      <w:r>
        <w:rPr>
          <w:rFonts w:hint="eastAsia" w:eastAsia="宋体"/>
          <w:position w:val="-12"/>
          <w:lang w:val="en-US" w:eastAsia="zh-CN"/>
        </w:rPr>
        <w:object>
          <v:shape id="_x0000_i1041" o:spt="75" type="#_x0000_t75" style="height:18pt;width:13pt;" o:ole="t" filled="f" o:preferrelative="t" stroked="f" coordsize="21600,21600">
            <v:path/>
            <v:fill on="f" focussize="0,0"/>
            <v:stroke on="f"/>
            <v:imagedata r:id="rId56" o:title=""/>
            <o:lock v:ext="edit" aspectratio="t"/>
            <w10:wrap type="none"/>
            <w10:anchorlock/>
          </v:shape>
          <o:OLEObject Type="Embed" ProgID="Equation.KSEE3" ShapeID="_x0000_i1041" DrawAspect="Content" ObjectID="_1468075741" r:id="rId55">
            <o:LockedField>false</o:LockedField>
          </o:OLEObject>
        </w:object>
      </w:r>
      <w:r>
        <w:rPr>
          <w:rFonts w:hint="eastAsia" w:eastAsia="宋体"/>
          <w:lang w:val="en-US" w:eastAsia="zh-CN"/>
        </w:rPr>
        <w:t xml:space="preserve"> Is the i-th mode shape;</w:t>
      </w:r>
      <w:r>
        <w:rPr>
          <w:rFonts w:hint="eastAsia" w:eastAsia="宋体"/>
          <w:position w:val="-12"/>
          <w:lang w:val="en-US" w:eastAsia="zh-CN"/>
        </w:rPr>
        <w:object>
          <v:shape id="_x0000_i1042" o:spt="75" type="#_x0000_t75" style="height:18pt;width:12pt;" o:ole="t" filled="f" o:preferrelative="t" stroked="f" coordsize="21600,21600">
            <v:path/>
            <v:fill on="f" focussize="0,0"/>
            <v:stroke on="f"/>
            <v:imagedata r:id="rId58" o:title=""/>
            <o:lock v:ext="edit" aspectratio="t"/>
            <w10:wrap type="none"/>
            <w10:anchorlock/>
          </v:shape>
          <o:OLEObject Type="Embed" ProgID="Equation.KSEE3" ShapeID="_x0000_i1042" DrawAspect="Content" ObjectID="_1468075742" r:id="rId57">
            <o:LockedField>false</o:LockedField>
          </o:OLEObject>
        </w:object>
      </w:r>
      <w:r>
        <w:rPr>
          <w:rFonts w:hint="eastAsia" w:eastAsia="宋体"/>
          <w:lang w:val="en-US" w:eastAsia="zh-CN"/>
        </w:rPr>
        <w:t>Is the i-th modal coordinate.</w:t>
      </w:r>
    </w:p>
    <w:p>
      <w:pPr>
        <w:ind w:firstLine="420" w:firstLineChars="0"/>
        <w:rPr>
          <w:rFonts w:hint="default" w:eastAsia="宋体"/>
          <w:lang w:val="en-US" w:eastAsia="zh-CN"/>
        </w:rPr>
      </w:pPr>
      <w:r>
        <w:rPr>
          <w:rFonts w:hint="default" w:eastAsia="宋体"/>
          <w:lang w:val="en-US" w:eastAsia="zh-CN"/>
        </w:rPr>
        <w:t xml:space="preserve">The least square solution of modal coordinate </w:t>
      </w:r>
      <w:r>
        <w:rPr>
          <w:rFonts w:hint="default" w:eastAsia="宋体"/>
          <w:position w:val="-10"/>
          <w:lang w:val="en-US" w:eastAsia="zh-CN"/>
        </w:rPr>
        <w:object>
          <v:shape id="_x0000_i1043" o:spt="75" type="#_x0000_t75" style="height:13pt;width:10pt;" o:ole="t" filled="f" o:preferrelative="t" stroked="f" coordsize="21600,21600">
            <v:path/>
            <v:fill on="f" focussize="0,0"/>
            <v:stroke on="f"/>
            <v:imagedata r:id="rId60" o:title=""/>
            <o:lock v:ext="edit" aspectratio="t"/>
            <w10:wrap type="none"/>
            <w10:anchorlock/>
          </v:shape>
          <o:OLEObject Type="Embed" ProgID="Equation.KSEE3" ShapeID="_x0000_i1043" DrawAspect="Content" ObjectID="_1468075743" r:id="rId59">
            <o:LockedField>false</o:LockedField>
          </o:OLEObject>
        </w:object>
      </w:r>
      <w:r>
        <w:rPr>
          <w:rFonts w:hint="default" w:eastAsia="宋体"/>
          <w:lang w:val="en-US" w:eastAsia="zh-CN"/>
        </w:rPr>
        <w:t xml:space="preserve"> in equation (4-2) is</w:t>
      </w:r>
    </w:p>
    <w:p>
      <w:pPr>
        <w:ind w:firstLine="3780" w:firstLineChars="1800"/>
        <w:jc w:val="center"/>
        <w:rPr>
          <w:rFonts w:hint="eastAsia" w:eastAsia="宋体"/>
          <w:lang w:val="en-US" w:eastAsia="zh-CN"/>
        </w:rPr>
      </w:pPr>
      <w:r>
        <w:rPr>
          <w:rFonts w:hint="default" w:eastAsia="宋体"/>
          <w:position w:val="-12"/>
          <w:lang w:val="en-US" w:eastAsia="zh-CN"/>
        </w:rPr>
        <w:object>
          <v:shape id="_x0000_i1044" o:spt="75" type="#_x0000_t75" style="height:24.95pt;width:93pt;" o:ole="t" filled="f" o:preferrelative="t" stroked="f" coordsize="21600,21600">
            <v:path/>
            <v:fill on="f" focussize="0,0"/>
            <v:stroke on="f"/>
            <v:imagedata r:id="rId62" o:title=""/>
            <o:lock v:ext="edit" aspectratio="t"/>
            <w10:wrap type="none"/>
            <w10:anchorlock/>
          </v:shape>
          <o:OLEObject Type="Embed" ProgID="Equation.KSEE3" ShapeID="_x0000_i1044" DrawAspect="Content" ObjectID="_1468075744" r:id="rId61">
            <o:LockedField>false</o:LockedField>
          </o:OLEObject>
        </w:object>
      </w:r>
      <w:r>
        <w:rPr>
          <w:rFonts w:hint="eastAsia" w:eastAsia="宋体"/>
          <w:lang w:val="en-US" w:eastAsia="zh-CN"/>
        </w:rPr>
        <w:t xml:space="preserve">                      4-3</w:t>
      </w:r>
    </w:p>
    <w:p>
      <w:pPr>
        <w:ind w:firstLine="420" w:firstLineChars="0"/>
        <w:rPr>
          <w:rFonts w:hint="default" w:eastAsia="宋体"/>
          <w:lang w:val="en-US" w:eastAsia="zh-CN"/>
        </w:rPr>
      </w:pPr>
      <w:r>
        <w:rPr>
          <w:rFonts w:hint="default" w:eastAsia="宋体"/>
          <w:lang w:val="en-US" w:eastAsia="zh-CN"/>
        </w:rPr>
        <w:t>Considering the noise s, the output equation of the response is</w:t>
      </w:r>
    </w:p>
    <w:p>
      <w:pPr>
        <w:ind w:firstLine="420" w:firstLineChars="0"/>
        <w:jc w:val="center"/>
        <w:rPr>
          <w:rFonts w:hint="default" w:eastAsia="宋体"/>
          <w:lang w:val="en-US" w:eastAsia="zh-CN"/>
        </w:rPr>
      </w:pPr>
      <w:r>
        <w:rPr>
          <w:rFonts w:hint="eastAsia" w:eastAsia="宋体"/>
          <w:lang w:val="en-US" w:eastAsia="zh-CN"/>
        </w:rPr>
        <w:t xml:space="preserve">                          </w:t>
      </w:r>
      <w:r>
        <w:rPr>
          <w:rFonts w:hint="default" w:eastAsia="宋体"/>
          <w:position w:val="-28"/>
          <w:lang w:val="en-US" w:eastAsia="zh-CN"/>
        </w:rPr>
        <w:object>
          <v:shape id="_x0000_i1045" o:spt="75" type="#_x0000_t75" style="height:34pt;width:130pt;" o:ole="t" filled="f" o:preferrelative="t" stroked="f" coordsize="21600,21600">
            <v:path/>
            <v:fill on="f" focussize="0,0"/>
            <v:stroke on="f"/>
            <v:imagedata r:id="rId64" o:title=""/>
            <o:lock v:ext="edit" aspectratio="t"/>
            <w10:wrap type="none"/>
            <w10:anchorlock/>
          </v:shape>
          <o:OLEObject Type="Embed" ProgID="Equation.KSEE3" ShapeID="_x0000_i1045" DrawAspect="Content" ObjectID="_1468075745" r:id="rId63">
            <o:LockedField>false</o:LockedField>
          </o:OLEObject>
        </w:object>
      </w:r>
      <w:r>
        <w:rPr>
          <w:rFonts w:hint="eastAsia" w:eastAsia="宋体"/>
          <w:lang w:val="en-US" w:eastAsia="zh-CN"/>
        </w:rPr>
        <w:t xml:space="preserve">                     4-4 </w:t>
      </w:r>
    </w:p>
    <w:p>
      <w:pPr>
        <w:ind w:firstLine="420" w:firstLineChars="0"/>
        <w:rPr>
          <w:rFonts w:hint="eastAsia" w:eastAsia="宋体"/>
          <w:lang w:val="en-US" w:eastAsia="zh-CN"/>
        </w:rPr>
      </w:pPr>
      <w:r>
        <w:rPr>
          <w:rFonts w:hint="default" w:eastAsia="宋体"/>
          <w:lang w:val="en-US" w:eastAsia="zh-CN"/>
        </w:rPr>
        <w:t xml:space="preserve">In formula (3): </w:t>
      </w:r>
      <w:r>
        <w:rPr>
          <w:rFonts w:hint="eastAsia" w:eastAsia="宋体"/>
          <w:lang w:val="en-US" w:eastAsia="zh-CN"/>
        </w:rPr>
        <w:t xml:space="preserve">S is the variance </w:t>
      </w:r>
      <w:r>
        <w:rPr>
          <w:rFonts w:hint="eastAsia" w:eastAsia="宋体"/>
          <w:position w:val="-6"/>
          <w:lang w:val="en-US" w:eastAsia="zh-CN"/>
        </w:rPr>
        <w:object>
          <v:shape id="_x0000_i1046" o:spt="75" type="#_x0000_t75" style="height:13.95pt;width:24pt;" o:ole="t" filled="f" o:preferrelative="t" stroked="f" coordsize="21600,21600">
            <v:path/>
            <v:fill on="f" focussize="0,0"/>
            <v:stroke on="f"/>
            <v:imagedata r:id="rId66" o:title=""/>
            <o:lock v:ext="edit" aspectratio="t"/>
            <w10:wrap type="none"/>
            <w10:anchorlock/>
          </v:shape>
          <o:OLEObject Type="Embed" ProgID="Equation.KSEE3" ShapeID="_x0000_i1046" DrawAspect="Content" ObjectID="_1468075746" r:id="rId65">
            <o:LockedField>false</o:LockedField>
          </o:OLEObject>
        </w:object>
      </w:r>
      <w:r>
        <w:rPr>
          <w:rFonts w:hint="eastAsia" w:eastAsia="宋体"/>
          <w:lang w:val="en-US" w:eastAsia="zh-CN"/>
        </w:rPr>
        <w:t xml:space="preserve"> Gaussian white noise.The measurement noise is assumed to be independent.Then the covariance matrix of </w:t>
      </w:r>
      <w:r>
        <w:rPr>
          <w:rFonts w:hint="eastAsia" w:eastAsia="宋体"/>
          <w:position w:val="-10"/>
          <w:lang w:val="en-US" w:eastAsia="zh-CN"/>
        </w:rPr>
        <w:object>
          <v:shape id="_x0000_i1047" o:spt="75" type="#_x0000_t75" style="height:24pt;width:10pt;" o:ole="t" filled="f" o:preferrelative="t" stroked="f" coordsize="21600,21600">
            <v:path/>
            <v:fill on="f" focussize="0,0"/>
            <v:stroke on="f"/>
            <v:imagedata r:id="rId68" o:title=""/>
            <o:lock v:ext="edit" aspectratio="t"/>
            <w10:wrap type="none"/>
            <w10:anchorlock/>
          </v:shape>
          <o:OLEObject Type="Embed" ProgID="Equation.KSEE3" ShapeID="_x0000_i1047" DrawAspect="Content" ObjectID="_1468075747" r:id="rId67">
            <o:LockedField>false</o:LockedField>
          </o:OLEObject>
        </w:object>
      </w:r>
      <w:r>
        <w:rPr>
          <w:rFonts w:hint="eastAsia" w:eastAsia="宋体"/>
          <w:lang w:val="en-US" w:eastAsia="zh-CN"/>
        </w:rPr>
        <w:t xml:space="preserve"> and </w:t>
      </w:r>
      <w:r>
        <w:rPr>
          <w:rFonts w:hint="eastAsia" w:eastAsia="宋体"/>
          <w:position w:val="-10"/>
          <w:lang w:val="en-US" w:eastAsia="zh-CN"/>
        </w:rPr>
        <w:object>
          <v:shape id="_x0000_i1048" o:spt="75" type="#_x0000_t75" style="height:13pt;width:10pt;" o:ole="t" filled="f" o:preferrelative="t" stroked="f" coordsize="21600,21600">
            <v:path/>
            <v:fill on="f" focussize="0,0"/>
            <v:stroke on="f"/>
            <v:imagedata r:id="rId70" o:title=""/>
            <o:lock v:ext="edit" aspectratio="t"/>
            <w10:wrap type="none"/>
            <w10:anchorlock/>
          </v:shape>
          <o:OLEObject Type="Embed" ProgID="Equation.KSEE3" ShapeID="_x0000_i1048" DrawAspect="Content" ObjectID="_1468075748" r:id="rId69">
            <o:LockedField>false</o:LockedField>
          </o:OLEObject>
        </w:object>
      </w:r>
      <w:r>
        <w:rPr>
          <w:rFonts w:hint="eastAsia" w:eastAsia="宋体"/>
          <w:lang w:val="en-US" w:eastAsia="zh-CN"/>
        </w:rPr>
        <w:t xml:space="preserve"> </w:t>
      </w:r>
      <w:r>
        <w:rPr>
          <w:rFonts w:hint="eastAsia" w:eastAsia="宋体"/>
          <w:position w:val="-4"/>
          <w:lang w:val="en-US" w:eastAsia="zh-CN"/>
        </w:rPr>
        <w:object>
          <v:shape id="_x0000_i1049" o:spt="75" type="#_x0000_t75" style="height:13pt;width:12pt;" o:ole="t" filled="f" o:preferrelative="t" stroked="f" coordsize="21600,21600">
            <v:path/>
            <v:fill on="f" focussize="0,0"/>
            <v:stroke on="f"/>
            <v:imagedata r:id="rId72" o:title=""/>
            <o:lock v:ext="edit" aspectratio="t"/>
            <w10:wrap type="none"/>
            <w10:anchorlock/>
          </v:shape>
          <o:OLEObject Type="Embed" ProgID="Equation.KSEE3" ShapeID="_x0000_i1049" DrawAspect="Content" ObjectID="_1468075749" r:id="rId71">
            <o:LockedField>false</o:LockedField>
          </o:OLEObject>
        </w:object>
      </w:r>
      <w:r>
        <w:rPr>
          <w:rFonts w:hint="eastAsia" w:eastAsia="宋体"/>
          <w:lang w:val="en-US" w:eastAsia="zh-CN"/>
        </w:rPr>
        <w:t xml:space="preserve"> is</w:t>
      </w:r>
    </w:p>
    <w:p>
      <w:pPr>
        <w:ind w:firstLine="3360" w:firstLineChars="1600"/>
        <w:jc w:val="center"/>
        <w:rPr>
          <w:rFonts w:hint="eastAsia" w:eastAsia="宋体"/>
          <w:lang w:val="en-US" w:eastAsia="zh-CN"/>
        </w:rPr>
      </w:pPr>
      <w:r>
        <w:rPr>
          <w:rFonts w:hint="default" w:eastAsia="宋体"/>
          <w:position w:val="-10"/>
          <w:lang w:val="en-US" w:eastAsia="zh-CN"/>
        </w:rPr>
        <w:object>
          <v:shape id="_x0000_i1050" o:spt="75" type="#_x0000_t75" style="height:24pt;width:136pt;" o:ole="t" filled="f" o:preferrelative="t" stroked="f" coordsize="21600,21600">
            <v:path/>
            <v:fill on="f" focussize="0,0"/>
            <v:stroke on="f"/>
            <v:imagedata r:id="rId74" o:title=""/>
            <o:lock v:ext="edit" aspectratio="t"/>
            <w10:wrap type="none"/>
            <w10:anchorlock/>
          </v:shape>
          <o:OLEObject Type="Embed" ProgID="Equation.KSEE3" ShapeID="_x0000_i1050" DrawAspect="Content" ObjectID="_1468075750" r:id="rId73">
            <o:LockedField>false</o:LockedField>
          </o:OLEObject>
        </w:object>
      </w:r>
      <w:r>
        <w:rPr>
          <w:rFonts w:hint="eastAsia" w:eastAsia="宋体"/>
          <w:lang w:val="en-US" w:eastAsia="zh-CN"/>
        </w:rPr>
        <w:t xml:space="preserve">                  4-5</w:t>
      </w:r>
    </w:p>
    <w:p>
      <w:pPr>
        <w:ind w:firstLine="420" w:firstLineChars="0"/>
        <w:rPr>
          <w:rFonts w:hint="eastAsia" w:eastAsia="宋体"/>
          <w:lang w:val="en-US" w:eastAsia="zh-CN"/>
        </w:rPr>
      </w:pPr>
      <w:r>
        <w:rPr>
          <w:rFonts w:hint="default" w:eastAsia="宋体"/>
          <w:lang w:val="en-US" w:eastAsia="zh-CN"/>
        </w:rPr>
        <w:t xml:space="preserve">In equation (5): q is Fisher information matrix. Then the characteristic equation of matrix </w:t>
      </w:r>
      <w:r>
        <w:rPr>
          <w:rFonts w:hint="default" w:eastAsia="宋体"/>
          <w:position w:val="-12"/>
          <w:lang w:val="en-US" w:eastAsia="zh-CN"/>
        </w:rPr>
        <w:object>
          <v:shape id="_x0000_i1051" o:spt="75" type="#_x0000_t75" style="height:18pt;width:15pt;" o:ole="t" filled="f" o:preferrelative="t" stroked="f" coordsize="21600,21600">
            <v:path/>
            <v:fill on="f" focussize="0,0"/>
            <v:stroke on="f"/>
            <v:imagedata r:id="rId76" o:title=""/>
            <o:lock v:ext="edit" aspectratio="t"/>
            <w10:wrap type="none"/>
            <w10:anchorlock/>
          </v:shape>
          <o:OLEObject Type="Embed" ProgID="Equation.KSEE3" ShapeID="_x0000_i1051" DrawAspect="Content" ObjectID="_1468075751" r:id="rId75">
            <o:LockedField>false</o:LockedField>
          </o:OLEObject>
        </w:object>
      </w:r>
      <w:r>
        <w:rPr>
          <w:rFonts w:hint="default" w:eastAsia="宋体"/>
          <w:lang w:val="en-US" w:eastAsia="zh-CN"/>
        </w:rPr>
        <w:t xml:space="preserve"> is</w:t>
      </w:r>
      <w:r>
        <w:rPr>
          <w:rFonts w:hint="eastAsia" w:eastAsia="宋体"/>
          <w:lang w:val="en-US" w:eastAsia="zh-CN"/>
        </w:rPr>
        <w:t>:</w:t>
      </w:r>
    </w:p>
    <w:p>
      <w:pPr>
        <w:ind w:firstLine="2730" w:firstLineChars="1300"/>
        <w:jc w:val="center"/>
        <w:rPr>
          <w:rFonts w:hint="eastAsia" w:eastAsia="宋体"/>
          <w:lang w:val="en-US" w:eastAsia="zh-CN"/>
        </w:rPr>
      </w:pPr>
      <w:r>
        <w:rPr>
          <w:rFonts w:hint="eastAsia" w:eastAsia="宋体"/>
          <w:lang w:val="en-US" w:eastAsia="zh-CN"/>
        </w:rPr>
        <w:t xml:space="preserve">           </w:t>
      </w:r>
      <w:r>
        <w:rPr>
          <w:rFonts w:hint="default" w:eastAsia="宋体"/>
          <w:position w:val="-12"/>
          <w:lang w:val="en-US" w:eastAsia="zh-CN"/>
        </w:rPr>
        <w:object>
          <v:shape id="_x0000_i1052" o:spt="75" type="#_x0000_t75" style="height:18pt;width:75pt;" o:ole="t" filled="f" o:preferrelative="t" stroked="f" coordsize="21600,21600">
            <v:path/>
            <v:fill on="f" focussize="0,0"/>
            <v:stroke on="f"/>
            <v:imagedata r:id="rId78" o:title=""/>
            <o:lock v:ext="edit" aspectratio="t"/>
            <w10:wrap type="none"/>
            <w10:anchorlock/>
          </v:shape>
          <o:OLEObject Type="Embed" ProgID="Equation.KSEE3" ShapeID="_x0000_i1052" DrawAspect="Content" ObjectID="_1468075752" r:id="rId77">
            <o:LockedField>false</o:LockedField>
          </o:OLEObject>
        </w:object>
      </w:r>
      <w:r>
        <w:rPr>
          <w:rFonts w:hint="eastAsia" w:eastAsia="宋体"/>
          <w:lang w:val="en-US" w:eastAsia="zh-CN"/>
        </w:rPr>
        <w:t xml:space="preserve">                        4-6</w:t>
      </w:r>
    </w:p>
    <w:p>
      <w:pPr>
        <w:ind w:firstLine="420" w:firstLineChars="0"/>
        <w:rPr>
          <w:rFonts w:hint="default" w:eastAsia="宋体"/>
          <w:lang w:val="en-US" w:eastAsia="zh-CN"/>
        </w:rPr>
      </w:pPr>
      <w:r>
        <w:rPr>
          <w:rFonts w:hint="default" w:eastAsia="宋体"/>
          <w:lang w:val="en-US" w:eastAsia="zh-CN"/>
        </w:rPr>
        <w:t>In equation (</w:t>
      </w:r>
      <w:r>
        <w:rPr>
          <w:rFonts w:hint="eastAsia" w:eastAsia="宋体"/>
          <w:lang w:val="en-US" w:eastAsia="zh-CN"/>
        </w:rPr>
        <w:t>4-6</w:t>
      </w:r>
      <w:r>
        <w:rPr>
          <w:rFonts w:hint="default" w:eastAsia="宋体"/>
          <w:lang w:val="en-US" w:eastAsia="zh-CN"/>
        </w:rPr>
        <w:t xml:space="preserve">): </w:t>
      </w:r>
      <w:r>
        <w:rPr>
          <w:rFonts w:hint="default" w:eastAsia="宋体"/>
          <w:position w:val="-6"/>
          <w:lang w:val="en-US" w:eastAsia="zh-CN"/>
        </w:rPr>
        <w:object>
          <v:shape id="_x0000_i1053" o:spt="75" type="#_x0000_t75" style="height:13.95pt;width:11pt;" o:ole="t" filled="f" o:preferrelative="t" stroked="f" coordsize="21600,21600">
            <v:path/>
            <v:fill on="f" focussize="0,0"/>
            <v:stroke on="f"/>
            <v:imagedata r:id="rId80" o:title=""/>
            <o:lock v:ext="edit" aspectratio="t"/>
            <w10:wrap type="none"/>
            <w10:anchorlock/>
          </v:shape>
          <o:OLEObject Type="Embed" ProgID="Equation.KSEE3" ShapeID="_x0000_i1053" DrawAspect="Content" ObjectID="_1468075753" r:id="rId79">
            <o:LockedField>false</o:LockedField>
          </o:OLEObject>
        </w:object>
      </w:r>
      <w:r>
        <w:rPr>
          <w:rFonts w:hint="default" w:eastAsia="宋体"/>
          <w:lang w:val="en-US" w:eastAsia="zh-CN"/>
        </w:rPr>
        <w:t xml:space="preserve"> And </w:t>
      </w:r>
      <w:r>
        <w:rPr>
          <w:rFonts w:hint="default" w:eastAsia="宋体"/>
          <w:position w:val="-4"/>
          <w:lang w:val="en-US" w:eastAsia="zh-CN"/>
        </w:rPr>
        <w:object>
          <v:shape id="_x0000_i1054" o:spt="75" type="#_x0000_t75" style="height:13pt;width:13.95pt;" o:ole="t" filled="f" o:preferrelative="t" stroked="f" coordsize="21600,21600">
            <v:path/>
            <v:fill on="f" focussize="0,0"/>
            <v:stroke on="f"/>
            <v:imagedata r:id="rId82" o:title=""/>
            <o:lock v:ext="edit" aspectratio="t"/>
            <w10:wrap type="none"/>
            <w10:anchorlock/>
          </v:shape>
          <o:OLEObject Type="Embed" ProgID="Equation.KSEE3" ShapeID="_x0000_i1054" DrawAspect="Content" ObjectID="_1468075754" r:id="rId81">
            <o:LockedField>false</o:LockedField>
          </o:OLEObject>
        </w:object>
      </w:r>
      <w:r>
        <w:rPr>
          <w:rFonts w:hint="default" w:eastAsia="宋体"/>
          <w:lang w:val="en-US" w:eastAsia="zh-CN"/>
        </w:rPr>
        <w:t xml:space="preserve"> Eigenvalues and eigenvectors of the matrix; I is the identity matrix. Available:</w:t>
      </w:r>
    </w:p>
    <w:p>
      <w:pPr>
        <w:jc w:val="center"/>
        <w:rPr>
          <w:rFonts w:hint="eastAsia" w:eastAsia="宋体"/>
          <w:lang w:val="en-US" w:eastAsia="zh-CN"/>
        </w:rPr>
      </w:pPr>
      <w:r>
        <w:rPr>
          <w:rFonts w:hint="eastAsia" w:eastAsia="宋体"/>
          <w:lang w:val="en-US" w:eastAsia="zh-CN"/>
        </w:rPr>
        <w:t xml:space="preserve">                                     </w:t>
      </w:r>
      <w:r>
        <w:rPr>
          <w:rFonts w:hint="default" w:eastAsia="宋体"/>
          <w:position w:val="-12"/>
          <w:lang w:val="en-US" w:eastAsia="zh-CN"/>
        </w:rPr>
        <w:object>
          <v:shape id="_x0000_i1055" o:spt="75" type="#_x0000_t75" style="height:20pt;width:66pt;" o:ole="t" filled="f" o:preferrelative="t" stroked="f" coordsize="21600,21600">
            <v:path/>
            <v:fill on="f" focussize="0,0"/>
            <v:stroke on="f"/>
            <v:imagedata r:id="rId84" o:title=""/>
            <o:lock v:ext="edit" aspectratio="t"/>
            <w10:wrap type="none"/>
            <w10:anchorlock/>
          </v:shape>
          <o:OLEObject Type="Embed" ProgID="Equation.KSEE3" ShapeID="_x0000_i1055" DrawAspect="Content" ObjectID="_1468075755" r:id="rId83">
            <o:LockedField>false</o:LockedField>
          </o:OLEObject>
        </w:object>
      </w:r>
      <w:r>
        <w:rPr>
          <w:rFonts w:hint="eastAsia" w:eastAsia="宋体"/>
          <w:lang w:val="en-US" w:eastAsia="zh-CN"/>
        </w:rPr>
        <w:t xml:space="preserve">                          4-7</w:t>
      </w:r>
    </w:p>
    <w:p>
      <w:pPr>
        <w:ind w:firstLine="420" w:firstLineChars="0"/>
        <w:rPr>
          <w:rFonts w:hint="eastAsia" w:eastAsia="宋体"/>
          <w:lang w:val="en-US" w:eastAsia="zh-CN"/>
        </w:rPr>
      </w:pPr>
      <w:r>
        <w:rPr>
          <w:rFonts w:hint="eastAsia" w:eastAsia="宋体"/>
          <w:lang w:val="en-US" w:eastAsia="zh-CN"/>
        </w:rPr>
        <w:t>Therefore:</w:t>
      </w:r>
    </w:p>
    <w:p>
      <w:p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12"/>
          <w:lang w:val="en-US" w:eastAsia="zh-CN"/>
        </w:rPr>
        <w:object>
          <v:shape id="_x0000_i1056" o:spt="75" type="#_x0000_t75" style="height:19pt;width:64pt;" o:ole="t" filled="f" o:preferrelative="t" stroked="f" coordsize="21600,21600">
            <v:path/>
            <v:fill on="f" focussize="0,0"/>
            <v:stroke on="f"/>
            <v:imagedata r:id="rId86" o:title=""/>
            <o:lock v:ext="edit" aspectratio="t"/>
            <w10:wrap type="none"/>
            <w10:anchorlock/>
          </v:shape>
          <o:OLEObject Type="Embed" ProgID="Equation.KSEE3" ShapeID="_x0000_i1056" DrawAspect="Content" ObjectID="_1468075756" r:id="rId85">
            <o:LockedField>false</o:LockedField>
          </o:OLEObject>
        </w:object>
      </w:r>
      <w:r>
        <w:rPr>
          <w:rFonts w:hint="eastAsia" w:eastAsia="宋体"/>
          <w:lang w:val="en-US" w:eastAsia="zh-CN"/>
        </w:rPr>
        <w:t xml:space="preserve">                          4-8</w:t>
      </w:r>
    </w:p>
    <w:p>
      <w:pPr>
        <w:ind w:firstLine="420" w:firstLineChars="0"/>
        <w:rPr>
          <w:rFonts w:hint="eastAsia" w:eastAsia="宋体"/>
          <w:lang w:val="en-US" w:eastAsia="zh-CN"/>
        </w:rPr>
      </w:pPr>
      <w:r>
        <w:rPr>
          <w:rFonts w:hint="default" w:eastAsia="宋体"/>
          <w:lang w:val="en-US" w:eastAsia="zh-CN"/>
        </w:rPr>
        <w:t xml:space="preserve">Construction matrix </w:t>
      </w:r>
      <w:r>
        <w:rPr>
          <w:rFonts w:hint="default" w:eastAsia="宋体"/>
          <w:position w:val="-4"/>
          <w:lang w:val="en-US" w:eastAsia="zh-CN"/>
        </w:rPr>
        <w:object>
          <v:shape id="_x0000_i1057" o:spt="75" type="#_x0000_t75" style="height:13pt;width:12pt;" o:ole="t" filled="f" o:preferrelative="t" stroked="f" coordsize="21600,21600">
            <v:path/>
            <v:fill on="f" focussize="0,0"/>
            <v:stroke on="f"/>
            <v:imagedata r:id="rId88" o:title=""/>
            <o:lock v:ext="edit" aspectratio="t"/>
            <w10:wrap type="none"/>
            <w10:anchorlock/>
          </v:shape>
          <o:OLEObject Type="Embed" ProgID="Equation.KSEE3" ShapeID="_x0000_i1057" DrawAspect="Content" ObjectID="_1468075757" r:id="rId87">
            <o:LockedField>false</o:LockedField>
          </o:OLEObject>
        </w:object>
      </w:r>
      <w:r>
        <w:rPr>
          <w:rFonts w:hint="eastAsia" w:eastAsia="宋体"/>
          <w:lang w:val="en-US" w:eastAsia="zh-CN"/>
        </w:rPr>
        <w:t xml:space="preserve">,order </w:t>
      </w:r>
      <w:r>
        <w:rPr>
          <w:rFonts w:hint="eastAsia" w:eastAsia="宋体"/>
          <w:position w:val="-12"/>
          <w:lang w:val="en-US" w:eastAsia="zh-CN"/>
        </w:rPr>
        <w:object>
          <v:shape id="_x0000_i1058" o:spt="75" type="#_x0000_t75" style="height:19pt;width:103.95pt;" o:ole="t" filled="f" o:preferrelative="t" stroked="f" coordsize="21600,21600">
            <v:path/>
            <v:fill on="f" focussize="0,0"/>
            <v:stroke on="f"/>
            <v:imagedata r:id="rId90" o:title=""/>
            <o:lock v:ext="edit" aspectratio="t"/>
            <w10:wrap type="none"/>
            <w10:anchorlock/>
          </v:shape>
          <o:OLEObject Type="Embed" ProgID="Equation.KSEE3" ShapeID="_x0000_i1058" DrawAspect="Content" ObjectID="_1468075758" r:id="rId89">
            <o:LockedField>false</o:LockedField>
          </o:OLEObject>
        </w:object>
      </w:r>
      <w:r>
        <w:rPr>
          <w:rFonts w:hint="eastAsia" w:eastAsia="宋体"/>
          <w:lang w:val="en-US" w:eastAsia="zh-CN"/>
        </w:rPr>
        <w:t>, so:</w:t>
      </w:r>
    </w:p>
    <w:p>
      <w:pPr>
        <w:ind w:firstLine="420" w:firstLineChars="0"/>
        <w:jc w:val="center"/>
        <w:rPr>
          <w:rFonts w:hint="eastAsia" w:eastAsia="宋体"/>
          <w:lang w:val="en-US" w:eastAsia="zh-CN"/>
        </w:rPr>
      </w:pPr>
      <w:r>
        <w:rPr>
          <w:rFonts w:hint="eastAsia" w:eastAsia="宋体"/>
          <w:lang w:val="en-US" w:eastAsia="zh-CN"/>
        </w:rPr>
        <w:t xml:space="preserve">                           </w:t>
      </w:r>
      <w:r>
        <w:rPr>
          <w:rFonts w:hint="eastAsia" w:eastAsia="宋体"/>
          <w:position w:val="-12"/>
          <w:lang w:val="en-US" w:eastAsia="zh-CN"/>
        </w:rPr>
        <w:object>
          <v:shape id="_x0000_i1059" o:spt="75" type="#_x0000_t75" style="height:20pt;width:157.95pt;" o:ole="t" filled="f" o:preferrelative="t" stroked="f" coordsize="21600,21600">
            <v:path/>
            <v:fill on="f" focussize="0,0"/>
            <v:stroke on="f"/>
            <v:imagedata r:id="rId92" o:title=""/>
            <o:lock v:ext="edit" aspectratio="t"/>
            <w10:wrap type="none"/>
            <w10:anchorlock/>
          </v:shape>
          <o:OLEObject Type="Embed" ProgID="Equation.KSEE3" ShapeID="_x0000_i1059" DrawAspect="Content" ObjectID="_1468075759" r:id="rId91">
            <o:LockedField>false</o:LockedField>
          </o:OLEObject>
        </w:object>
      </w:r>
      <w:r>
        <w:rPr>
          <w:rFonts w:hint="eastAsia" w:eastAsia="宋体"/>
          <w:lang w:val="en-US" w:eastAsia="zh-CN"/>
        </w:rPr>
        <w:t xml:space="preserve">               4-9</w:t>
      </w:r>
    </w:p>
    <w:p>
      <w:pPr>
        <w:ind w:firstLine="420" w:firstLineChars="0"/>
        <w:rPr>
          <w:rFonts w:hint="default" w:eastAsia="宋体"/>
          <w:lang w:val="en-US" w:eastAsia="zh-CN"/>
        </w:rPr>
      </w:pPr>
      <w:r>
        <w:rPr>
          <w:rFonts w:hint="default" w:eastAsia="宋体"/>
          <w:lang w:val="en-US" w:eastAsia="zh-CN"/>
        </w:rPr>
        <w:t xml:space="preserve">After obtaining matrix e, each candidate measuring point is sorted by comparing the size of diagonal elements of the matrix. In each iteration, the measuring point with the smallest diagonal element is removed until the remaining measuring points meet the requirements. Through this iterative algorithm, the structural characteristics of the remaining measuring points can be restored as much as possible. The calculation flow is shown in Figure </w:t>
      </w:r>
      <w:r>
        <w:rPr>
          <w:rFonts w:hint="eastAsia" w:eastAsia="宋体"/>
          <w:lang w:val="en-US" w:eastAsia="zh-CN"/>
        </w:rPr>
        <w:t>4-9</w:t>
      </w:r>
      <w:r>
        <w:rPr>
          <w:rFonts w:hint="default" w:eastAsia="宋体"/>
          <w:lang w:val="en-US" w:eastAsia="zh-CN"/>
        </w:rPr>
        <w:t>.</w:t>
      </w:r>
    </w:p>
    <w:p>
      <w:pPr>
        <w:ind w:firstLine="420" w:firstLineChars="0"/>
        <w:jc w:val="center"/>
      </w:pPr>
      <w:r>
        <w:drawing>
          <wp:inline distT="0" distB="0" distL="114300" distR="114300">
            <wp:extent cx="2219960" cy="3307715"/>
            <wp:effectExtent l="0" t="0" r="5080" b="14605"/>
            <wp:docPr id="1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4"/>
                    <pic:cNvPicPr>
                      <a:picLocks noChangeAspect="1"/>
                    </pic:cNvPicPr>
                  </pic:nvPicPr>
                  <pic:blipFill>
                    <a:blip r:embed="rId93"/>
                    <a:stretch>
                      <a:fillRect/>
                    </a:stretch>
                  </pic:blipFill>
                  <pic:spPr>
                    <a:xfrm>
                      <a:off x="0" y="0"/>
                      <a:ext cx="2219960" cy="3307715"/>
                    </a:xfrm>
                    <a:prstGeom prst="rect">
                      <a:avLst/>
                    </a:prstGeom>
                    <a:noFill/>
                    <a:ln>
                      <a:noFill/>
                    </a:ln>
                  </pic:spPr>
                </pic:pic>
              </a:graphicData>
            </a:graphic>
          </wp:inline>
        </w:drawing>
      </w:r>
    </w:p>
    <w:p>
      <w:pPr>
        <w:ind w:firstLine="420" w:firstLineChars="0"/>
        <w:jc w:val="center"/>
        <w:rPr>
          <w:rFonts w:hint="eastAsia" w:eastAsia="宋体"/>
          <w:lang w:val="en-US" w:eastAsia="zh-CN"/>
        </w:rPr>
      </w:pPr>
      <w:r>
        <w:rPr>
          <w:rFonts w:hint="eastAsia" w:eastAsia="宋体"/>
          <w:lang w:val="en-US" w:eastAsia="zh-CN"/>
        </w:rPr>
        <w:t>FIG 4-9 Calculation flow chart of effective independent method</w:t>
      </w:r>
    </w:p>
    <w:p>
      <w:pPr>
        <w:jc w:val="both"/>
        <w:outlineLvl w:val="2"/>
        <w:rPr>
          <w:rFonts w:hint="eastAsia" w:eastAsia="宋体"/>
          <w:b/>
          <w:bCs/>
          <w:lang w:val="en-US" w:eastAsia="zh-CN"/>
        </w:rPr>
      </w:pPr>
      <w:bookmarkStart w:id="24" w:name="_Toc23214"/>
      <w:r>
        <w:rPr>
          <w:rFonts w:hint="eastAsia" w:eastAsia="宋体"/>
          <w:b/>
          <w:bCs/>
          <w:lang w:val="en-US" w:eastAsia="zh-CN"/>
        </w:rPr>
        <w:t>4.3.2 Modal guarantee criterion</w:t>
      </w:r>
      <w:bookmarkEnd w:id="24"/>
    </w:p>
    <w:p>
      <w:pPr>
        <w:ind w:firstLine="420" w:firstLineChars="0"/>
        <w:jc w:val="both"/>
        <w:rPr>
          <w:rFonts w:hint="default" w:eastAsia="宋体"/>
          <w:lang w:val="en-US" w:eastAsia="zh-CN"/>
        </w:rPr>
      </w:pPr>
      <w:r>
        <w:rPr>
          <w:rFonts w:hint="default" w:eastAsia="宋体"/>
          <w:lang w:val="en-US" w:eastAsia="zh-CN"/>
        </w:rPr>
        <w:t>Modal confidence factor (MAC) is a tool to evaluate the intersection angle of modal vectors and can reflect the correlation between two spatial vectors. The calculation formula is</w:t>
      </w:r>
    </w:p>
    <w:p>
      <w:pPr>
        <w:ind w:firstLine="420" w:firstLineChars="0"/>
        <w:jc w:val="center"/>
        <w:rPr>
          <w:rFonts w:hint="default"/>
          <w:position w:val="-34"/>
          <w:lang w:val="en-US" w:eastAsia="zh-CN"/>
        </w:rPr>
      </w:pPr>
      <w:r>
        <w:rPr>
          <w:rFonts w:hint="eastAsia"/>
          <w:position w:val="-34"/>
          <w:lang w:val="en-US" w:eastAsia="zh-CN"/>
        </w:rPr>
        <w:t xml:space="preserve">              </w:t>
      </w:r>
      <w:r>
        <w:rPr>
          <w:rFonts w:hint="eastAsia"/>
          <w:position w:val="-34"/>
          <w:lang w:val="en-US" w:eastAsia="zh-CN"/>
        </w:rPr>
        <w:object>
          <v:shape id="_x0000_i1060" o:spt="75" type="#_x0000_t75" style="height:39pt;width:199pt;" o:ole="t" filled="f" o:preferrelative="t" stroked="f" coordsize="21600,21600">
            <v:path/>
            <v:fill on="f" focussize="0,0"/>
            <v:stroke on="f"/>
            <v:imagedata r:id="rId95" o:title=""/>
            <o:lock v:ext="edit" aspectratio="t"/>
            <w10:wrap type="none"/>
            <w10:anchorlock/>
          </v:shape>
          <o:OLEObject Type="Embed" ProgID="Equation.KSEE3" ShapeID="_x0000_i1060" DrawAspect="Content" ObjectID="_1468075760" r:id="rId94">
            <o:LockedField>false</o:LockedField>
          </o:OLEObject>
        </w:object>
      </w:r>
      <w:r>
        <w:rPr>
          <w:rFonts w:hint="eastAsia"/>
          <w:position w:val="-34"/>
          <w:lang w:val="en-US" w:eastAsia="zh-CN"/>
        </w:rPr>
        <w:t xml:space="preserve">                 (4-10)</w:t>
      </w:r>
    </w:p>
    <w:p>
      <w:pPr>
        <w:ind w:firstLine="420" w:firstLineChars="0"/>
        <w:jc w:val="both"/>
        <w:rPr>
          <w:rFonts w:hint="eastAsia" w:ascii="Arial" w:hAnsi="Arial"/>
          <w:lang w:val="en-US" w:eastAsia="zh-CN"/>
        </w:rPr>
      </w:pPr>
      <w:r>
        <w:rPr>
          <w:rFonts w:hint="eastAsia"/>
          <w:lang w:val="en-US" w:eastAsia="zh-CN"/>
        </w:rPr>
        <w:t>In the formula 4-10,</w:t>
      </w:r>
      <w:r>
        <w:rPr>
          <w:rFonts w:hint="eastAsia"/>
          <w:position w:val="-10"/>
          <w:lang w:val="en-US" w:eastAsia="zh-CN"/>
        </w:rPr>
        <w:object>
          <v:shape id="_x0000_i1061" o:spt="75" type="#_x0000_t75" style="height:17pt;width:16pt;" o:ole="t" filled="f" o:preferrelative="t" stroked="f" coordsize="21600,21600">
            <v:path/>
            <v:fill on="f" focussize="0,0"/>
            <v:stroke on="f"/>
            <v:imagedata r:id="rId97" o:title=""/>
            <o:lock v:ext="edit" aspectratio="t"/>
            <w10:wrap type="none"/>
            <w10:anchorlock/>
          </v:shape>
          <o:OLEObject Type="Embed" ProgID="Equation.KSEE3" ShapeID="_x0000_i1061" DrawAspect="Content" ObjectID="_1468075761" r:id="rId96">
            <o:LockedField>false</o:LockedField>
          </o:OLEObject>
        </w:object>
      </w:r>
      <w:r>
        <w:rPr>
          <w:rFonts w:hint="eastAsia"/>
          <w:lang w:val="en-US" w:eastAsia="zh-CN"/>
        </w:rPr>
        <w:t>Representative process</w:t>
      </w:r>
      <w:r>
        <w:rPr>
          <w:rFonts w:hint="eastAsia"/>
          <w:position w:val="-12"/>
          <w:lang w:val="en-US" w:eastAsia="zh-CN"/>
        </w:rPr>
        <w:object>
          <v:shape id="_x0000_i1062" o:spt="75" type="#_x0000_t75" style="height:18pt;width:15pt;" o:ole="t" filled="f" o:preferrelative="t" stroked="f" coordsize="21600,21600">
            <v:path/>
            <v:fill on="f" focussize="0,0"/>
            <v:stroke on="f"/>
            <v:imagedata r:id="rId99" o:title=""/>
            <o:lock v:ext="edit" aspectratio="t"/>
            <w10:wrap type="none"/>
            <w10:anchorlock/>
          </v:shape>
          <o:OLEObject Type="Embed" ProgID="Equation.KSEE3" ShapeID="_x0000_i1062" DrawAspect="Content" ObjectID="_1468075762" r:id="rId98">
            <o:LockedField>false</o:LockedField>
          </o:OLEObject>
        </w:object>
      </w:r>
      <w:r>
        <w:rPr>
          <w:rFonts w:hint="eastAsia"/>
          <w:lang w:val="en-US" w:eastAsia="zh-CN"/>
        </w:rPr>
        <w:t xml:space="preserve">Modal shape matrix with </w:t>
      </w:r>
      <w:r>
        <w:rPr>
          <w:rFonts w:hint="eastAsia" w:ascii="Arial" w:hAnsi="Arial"/>
          <w:lang w:val="en-US" w:eastAsia="zh-CN"/>
        </w:rPr>
        <w:t>decreasing function selection，</w:t>
      </w:r>
      <w:r>
        <w:rPr>
          <w:rFonts w:hint="eastAsia" w:ascii="Arial" w:hAnsi="Arial"/>
          <w:lang w:val="en-US" w:eastAsia="zh-CN"/>
        </w:rPr>
        <w:object>
          <v:shape id="_x0000_i1063" o:spt="75" type="#_x0000_t75" style="height:19pt;width:35pt;" o:ole="t" filled="f" o:preferrelative="t" stroked="f" coordsize="21600,21600">
            <v:path/>
            <v:fill on="f" focussize="0,0"/>
            <v:stroke on="f"/>
            <v:imagedata r:id="rId101" o:title=""/>
            <o:lock v:ext="edit" aspectratio="t"/>
            <w10:wrap type="none"/>
            <w10:anchorlock/>
          </v:shape>
          <o:OLEObject Type="Embed" ProgID="Equation.KSEE3" ShapeID="_x0000_i1063" DrawAspect="Content" ObjectID="_1468075763" r:id="rId100">
            <o:LockedField>false</o:LockedField>
          </o:OLEObject>
        </w:object>
      </w:r>
      <w:r>
        <w:rPr>
          <w:rFonts w:hint="eastAsia" w:ascii="Arial" w:hAnsi="Arial"/>
          <w:lang w:val="en-US" w:eastAsia="zh-CN"/>
        </w:rPr>
        <w:t xml:space="preserve">present </w:t>
      </w:r>
      <w:r>
        <w:rPr>
          <w:rFonts w:hint="eastAsia" w:ascii="Arial" w:hAnsi="Arial"/>
          <w:lang w:val="en-US" w:eastAsia="zh-CN"/>
        </w:rPr>
        <w:object>
          <v:shape id="_x0000_i1064" o:spt="75" type="#_x0000_t75" style="height:13pt;width:6.95pt;" o:ole="t" filled="f" o:preferrelative="t" stroked="f" coordsize="21600,21600">
            <v:path/>
            <v:fill on="f" focussize="0,0"/>
            <v:stroke on="f"/>
            <v:imagedata r:id="rId103" o:title=""/>
            <o:lock v:ext="edit" aspectratio="t"/>
            <w10:wrap type="none"/>
            <w10:anchorlock/>
          </v:shape>
          <o:OLEObject Type="Embed" ProgID="Equation.KSEE3" ShapeID="_x0000_i1064" DrawAspect="Content" ObjectID="_1468075764" r:id="rId102">
            <o:LockedField>false</o:LockedField>
          </o:OLEObject>
        </w:object>
      </w:r>
      <w:r>
        <w:rPr>
          <w:rFonts w:hint="eastAsia" w:ascii="Arial" w:hAnsi="Arial"/>
          <w:lang w:val="en-US" w:eastAsia="zh-CN"/>
        </w:rPr>
        <w:t>or the</w:t>
      </w:r>
      <w:r>
        <w:rPr>
          <w:rFonts w:hint="eastAsia" w:ascii="Arial" w:hAnsi="Arial"/>
          <w:lang w:val="en-US" w:eastAsia="zh-CN"/>
        </w:rPr>
        <w:object>
          <v:shape id="_x0000_i1065" o:spt="75" type="#_x0000_t75" style="height:15pt;width:10pt;" o:ole="t" filled="f" o:preferrelative="t" stroked="f" coordsize="21600,21600">
            <v:path/>
            <v:fill on="f" focussize="0,0"/>
            <v:stroke on="f"/>
            <v:imagedata r:id="rId105" o:title=""/>
            <o:lock v:ext="edit" aspectratio="t"/>
            <w10:wrap type="none"/>
            <w10:anchorlock/>
          </v:shape>
          <o:OLEObject Type="Embed" ProgID="Equation.KSEE3" ShapeID="_x0000_i1065" DrawAspect="Content" ObjectID="_1468075765" r:id="rId104">
            <o:LockedField>false</o:LockedField>
          </o:OLEObject>
        </w:object>
      </w:r>
      <w:r>
        <w:rPr>
          <w:rFonts w:hint="eastAsia" w:ascii="Arial" w:hAnsi="Arial"/>
          <w:lang w:val="en-US" w:eastAsia="zh-CN"/>
        </w:rPr>
        <w:t>order modal vector，</w:t>
      </w:r>
      <w:r>
        <w:rPr>
          <w:rFonts w:hint="eastAsia" w:ascii="Arial" w:hAnsi="Arial"/>
          <w:lang w:val="en-US" w:eastAsia="zh-CN"/>
        </w:rPr>
        <w:object>
          <v:shape id="_x0000_i1066" o:spt="75" type="#_x0000_t75" style="height:13.95pt;width:10pt;" o:ole="t" filled="f" o:preferrelative="t" stroked="f" coordsize="21600,21600">
            <v:path/>
            <v:fill on="f" focussize="0,0"/>
            <v:stroke on="f"/>
            <v:imagedata r:id="rId107" o:title=""/>
            <o:lock v:ext="edit" aspectratio="t"/>
            <w10:wrap type="none"/>
            <w10:anchorlock/>
          </v:shape>
          <o:OLEObject Type="Embed" ProgID="Equation.KSEE3" ShapeID="_x0000_i1066" DrawAspect="Content" ObjectID="_1468075766" r:id="rId106">
            <o:LockedField>false</o:LockedField>
          </o:OLEObject>
        </w:object>
      </w:r>
      <w:r>
        <w:rPr>
          <w:rFonts w:hint="eastAsia" w:ascii="Arial" w:hAnsi="Arial"/>
          <w:lang w:val="en-US" w:eastAsia="zh-CN"/>
        </w:rPr>
        <w:t>present</w:t>
      </w:r>
      <w:r>
        <w:rPr>
          <w:rFonts w:hint="eastAsia" w:ascii="Arial" w:hAnsi="Arial"/>
          <w:lang w:val="en-US" w:eastAsia="zh-CN"/>
        </w:rPr>
        <w:object>
          <v:shape id="_x0000_i1067" o:spt="75" type="#_x0000_t75" style="height:17pt;width:16pt;" o:ole="t" filled="f" o:preferrelative="t" stroked="f" coordsize="21600,21600">
            <v:path/>
            <v:fill on="f" focussize="0,0"/>
            <v:stroke on="f"/>
            <v:imagedata r:id="rId109" o:title=""/>
            <o:lock v:ext="edit" aspectratio="t"/>
            <w10:wrap type="none"/>
            <w10:anchorlock/>
          </v:shape>
          <o:OLEObject Type="Embed" ProgID="Equation.KSEE3" ShapeID="_x0000_i1067" DrawAspect="Content" ObjectID="_1468075767" r:id="rId108">
            <o:LockedField>false</o:LockedField>
          </o:OLEObject>
        </w:object>
      </w:r>
      <w:r>
        <w:rPr>
          <w:rFonts w:hint="eastAsia" w:ascii="Arial" w:hAnsi="Arial"/>
          <w:lang w:val="en-US" w:eastAsia="zh-CN"/>
        </w:rPr>
        <w:t>Row K of the matrix.</w:t>
      </w:r>
    </w:p>
    <w:p>
      <w:pPr>
        <w:jc w:val="both"/>
        <w:rPr>
          <w:rFonts w:hint="eastAsia" w:ascii="Arial" w:hAnsi="Arial"/>
          <w:lang w:val="en-US" w:eastAsia="zh-CN"/>
        </w:rPr>
      </w:pPr>
      <w:r>
        <w:rPr>
          <w:rFonts w:hint="eastAsia" w:ascii="Arial" w:hAnsi="Arial"/>
          <w:lang w:val="en-US" w:eastAsia="zh-CN"/>
        </w:rPr>
        <w:t>4.3.3 Sensor optimal placement algorithm steps</w:t>
      </w:r>
    </w:p>
    <w:p>
      <w:pPr>
        <w:ind w:firstLine="420" w:firstLineChars="0"/>
        <w:jc w:val="both"/>
        <w:rPr>
          <w:rFonts w:hint="default" w:ascii="Arial" w:hAnsi="Arial"/>
          <w:lang w:val="en-US" w:eastAsia="zh-CN"/>
        </w:rPr>
      </w:pPr>
      <w:r>
        <w:rPr>
          <w:rFonts w:hint="default" w:ascii="Arial" w:hAnsi="Arial"/>
          <w:lang w:val="en-US" w:eastAsia="zh-CN"/>
        </w:rPr>
        <w:t>The hybrid algorithm solves the problem of initial measurement point selection in MAC method. Using hybrid algorithm to optimize sensor layout is a repeated iterative optimization process, and the steps are as follows.</w:t>
      </w:r>
    </w:p>
    <w:p>
      <w:pPr>
        <w:ind w:firstLine="420" w:firstLineChars="0"/>
        <w:jc w:val="both"/>
        <w:rPr>
          <w:rFonts w:hint="default" w:ascii="Arial" w:hAnsi="Arial"/>
          <w:lang w:val="en-US" w:eastAsia="zh-CN"/>
        </w:rPr>
      </w:pPr>
      <w:r>
        <w:rPr>
          <w:rFonts w:hint="default" w:ascii="Arial" w:hAnsi="Arial"/>
          <w:lang w:val="en-US" w:eastAsia="zh-CN"/>
        </w:rPr>
        <w:t>(1) calculate the structural mode by finite element method and obtain the modal vector matrix.</w:t>
      </w:r>
    </w:p>
    <w:p>
      <w:pPr>
        <w:ind w:firstLine="420" w:firstLineChars="0"/>
        <w:jc w:val="both"/>
        <w:rPr>
          <w:rFonts w:hint="default" w:ascii="Arial" w:hAnsi="Arial"/>
          <w:lang w:val="en-US" w:eastAsia="zh-CN"/>
        </w:rPr>
      </w:pPr>
      <w:r>
        <w:rPr>
          <w:rFonts w:hint="default" w:ascii="Arial" w:hAnsi="Arial"/>
          <w:lang w:val="en-US" w:eastAsia="zh-CN"/>
        </w:rPr>
        <w:t>(2) the effective independence method is used to process the obtained modal data to obtain the initial layout scheme.</w:t>
      </w:r>
    </w:p>
    <w:p>
      <w:pPr>
        <w:ind w:firstLine="420" w:firstLineChars="0"/>
        <w:jc w:val="both"/>
        <w:rPr>
          <w:rFonts w:hint="default" w:ascii="Arial" w:hAnsi="Arial"/>
          <w:lang w:val="en-US" w:eastAsia="zh-CN"/>
        </w:rPr>
      </w:pPr>
      <w:r>
        <w:rPr>
          <w:rFonts w:hint="default" w:ascii="Arial" w:hAnsi="Arial"/>
          <w:lang w:val="en-US" w:eastAsia="zh-CN"/>
        </w:rPr>
        <w:t>(3) select the first six nodes with the largest contribution as the initial position, continuously add the remaining nodes, and obtain the number of sensors to be arranged through iterative calculation.</w:t>
      </w:r>
    </w:p>
    <w:p>
      <w:pPr>
        <w:ind w:firstLine="420" w:firstLineChars="0"/>
        <w:jc w:val="both"/>
        <w:rPr>
          <w:rFonts w:hint="default" w:ascii="Arial" w:hAnsi="Arial"/>
          <w:lang w:val="en-US" w:eastAsia="zh-CN"/>
        </w:rPr>
      </w:pPr>
      <w:r>
        <w:rPr>
          <w:rFonts w:hint="default" w:ascii="Arial" w:hAnsi="Arial"/>
          <w:lang w:val="en-US" w:eastAsia="zh-CN"/>
        </w:rPr>
        <w:t>(4) reuse according to the number of sensors obtained in step (3)</w:t>
      </w:r>
    </w:p>
    <w:p>
      <w:pPr>
        <w:ind w:firstLine="420" w:firstLineChars="0"/>
        <w:jc w:val="both"/>
        <w:rPr>
          <w:rFonts w:hint="eastAsia" w:ascii="Arial" w:hAnsi="Arial"/>
          <w:lang w:val="en-US" w:eastAsia="zh-CN"/>
        </w:rPr>
      </w:pPr>
      <w:r>
        <w:rPr>
          <w:rFonts w:hint="default" w:ascii="Arial" w:hAnsi="Arial"/>
          <w:lang w:val="en-US" w:eastAsia="zh-CN"/>
        </w:rPr>
        <w:t>The effective independence method is used to sort the structural modal data to obtain the final layout</w:t>
      </w:r>
      <w:r>
        <w:rPr>
          <w:rFonts w:hint="eastAsia" w:ascii="Arial" w:hAnsi="Arial"/>
          <w:lang w:val="en-US" w:eastAsia="zh-CN"/>
        </w:rPr>
        <w:t xml:space="preserve"> </w:t>
      </w:r>
      <w:r>
        <w:rPr>
          <w:rFonts w:hint="default" w:ascii="Arial" w:hAnsi="Arial"/>
          <w:lang w:val="en-US" w:eastAsia="zh-CN"/>
        </w:rPr>
        <w:t>Setting scheme.</w:t>
      </w:r>
      <w:r>
        <w:rPr>
          <w:rFonts w:hint="eastAsia" w:ascii="Arial" w:hAnsi="Arial"/>
          <w:lang w:val="en-US" w:eastAsia="zh-CN"/>
        </w:rPr>
        <w:t>The figure 4-11 represents the graph after calculating the effective independent coefficient through the modal shape matrix and ranking, with a total of more than 7000 points.The abscissa represents the sorted grid point position, and the ordinate is the calculated effective independent coefficient</w:t>
      </w:r>
    </w:p>
    <w:p>
      <w:pPr>
        <w:ind w:firstLine="420" w:firstLineChars="0"/>
        <w:jc w:val="center"/>
        <w:rPr>
          <w:rFonts w:hint="default"/>
          <w:lang w:val="en-US" w:eastAsia="zh-CN"/>
        </w:rPr>
      </w:pPr>
      <w:r>
        <w:rPr>
          <w:rFonts w:hint="default"/>
          <w:lang w:val="en-US" w:eastAsia="zh-CN"/>
        </w:rPr>
        <w:drawing>
          <wp:inline distT="0" distB="0" distL="114300" distR="114300">
            <wp:extent cx="5269230" cy="1609090"/>
            <wp:effectExtent l="0" t="0" r="3810" b="6350"/>
            <wp:docPr id="20" name="图片 20" descr="有效独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有效独立"/>
                    <pic:cNvPicPr>
                      <a:picLocks noChangeAspect="1"/>
                    </pic:cNvPicPr>
                  </pic:nvPicPr>
                  <pic:blipFill>
                    <a:blip r:embed="rId110"/>
                    <a:stretch>
                      <a:fillRect/>
                    </a:stretch>
                  </pic:blipFill>
                  <pic:spPr>
                    <a:xfrm>
                      <a:off x="0" y="0"/>
                      <a:ext cx="5269230" cy="1609090"/>
                    </a:xfrm>
                    <a:prstGeom prst="rect">
                      <a:avLst/>
                    </a:prstGeom>
                  </pic:spPr>
                </pic:pic>
              </a:graphicData>
            </a:graphic>
          </wp:inline>
        </w:drawing>
      </w:r>
    </w:p>
    <w:p>
      <w:pPr>
        <w:ind w:firstLine="420" w:firstLineChars="0"/>
        <w:jc w:val="center"/>
        <w:rPr>
          <w:rFonts w:hint="default"/>
          <w:lang w:val="en-US" w:eastAsia="zh-CN"/>
        </w:rPr>
      </w:pPr>
      <w:r>
        <w:rPr>
          <w:rFonts w:hint="eastAsia"/>
          <w:lang w:val="en-US" w:eastAsia="zh-CN"/>
        </w:rPr>
        <w:t xml:space="preserve">FIG 4-11 </w:t>
      </w:r>
      <w:r>
        <w:rPr>
          <w:rFonts w:hint="default"/>
          <w:lang w:val="en-US" w:eastAsia="zh-CN"/>
        </w:rPr>
        <w:t>Effective independent coefficient ranking curve</w:t>
      </w:r>
    </w:p>
    <w:p>
      <w:pPr>
        <w:ind w:firstLine="420" w:firstLineChars="0"/>
        <w:rPr>
          <w:rFonts w:hint="eastAsia"/>
          <w:lang w:val="en-US" w:eastAsia="zh-CN"/>
        </w:rPr>
      </w:pPr>
      <w:r>
        <w:rPr>
          <w:rFonts w:hint="eastAsia"/>
          <w:lang w:val="en-US" w:eastAsia="zh-CN"/>
        </w:rPr>
        <w:t>Figure 4-12 shows the modal confidence factor curve after applying a decreasing function to the effective independent coefficient.The ordinate is the grid point position after applying the decreasing function from the previous step. The optimized point position can be effectively calculated by the method of modal confidence factor. Then determine the specific distribution points through the actual model.</w:t>
      </w:r>
    </w:p>
    <w:p>
      <w:pPr>
        <w:jc w:val="center"/>
        <w:rPr>
          <w:rFonts w:hint="default"/>
          <w:lang w:val="en-US" w:eastAsia="zh-CN"/>
        </w:rPr>
      </w:pPr>
      <w:r>
        <w:rPr>
          <w:rFonts w:hint="default"/>
          <w:lang w:val="en-US" w:eastAsia="zh-CN"/>
        </w:rPr>
        <w:drawing>
          <wp:inline distT="0" distB="0" distL="114300" distR="114300">
            <wp:extent cx="5269230" cy="1626870"/>
            <wp:effectExtent l="0" t="0" r="3810" b="3810"/>
            <wp:docPr id="21" name="图片 21" descr="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MAC"/>
                    <pic:cNvPicPr>
                      <a:picLocks noChangeAspect="1"/>
                    </pic:cNvPicPr>
                  </pic:nvPicPr>
                  <pic:blipFill>
                    <a:blip r:embed="rId111"/>
                    <a:stretch>
                      <a:fillRect/>
                    </a:stretch>
                  </pic:blipFill>
                  <pic:spPr>
                    <a:xfrm>
                      <a:off x="0" y="0"/>
                      <a:ext cx="5269230" cy="1626870"/>
                    </a:xfrm>
                    <a:prstGeom prst="rect">
                      <a:avLst/>
                    </a:prstGeom>
                  </pic:spPr>
                </pic:pic>
              </a:graphicData>
            </a:graphic>
          </wp:inline>
        </w:drawing>
      </w:r>
    </w:p>
    <w:p>
      <w:pPr>
        <w:jc w:val="center"/>
        <w:rPr>
          <w:rFonts w:hint="eastAsia"/>
          <w:lang w:val="en-US" w:eastAsia="zh-CN"/>
        </w:rPr>
      </w:pPr>
      <w:r>
        <w:rPr>
          <w:rFonts w:hint="eastAsia"/>
          <w:lang w:val="en-US" w:eastAsia="zh-CN"/>
        </w:rPr>
        <w:t>Fig 4-12 Modal confidence factor curve</w:t>
      </w:r>
    </w:p>
    <w:p>
      <w:pPr>
        <w:ind w:firstLine="420" w:firstLineChars="0"/>
        <w:rPr>
          <w:rFonts w:hint="eastAsia"/>
          <w:lang w:val="en-US" w:eastAsia="zh-CN"/>
        </w:rPr>
      </w:pPr>
      <w:r>
        <w:rPr>
          <w:rFonts w:hint="eastAsia"/>
          <w:lang w:val="en-US" w:eastAsia="zh-CN"/>
        </w:rPr>
        <w:t>The final sensor location is shown in the figure 4-13. The dotted line represents that FBG is pasted on the back and the solid line represents that FBG is pasted on the front.</w:t>
      </w:r>
    </w:p>
    <w:p>
      <w:pPr>
        <w:ind w:firstLine="420" w:firstLineChars="0"/>
        <w:jc w:val="center"/>
      </w:pPr>
      <w:r>
        <w:drawing>
          <wp:inline distT="0" distB="0" distL="114300" distR="114300">
            <wp:extent cx="2811780" cy="1226820"/>
            <wp:effectExtent l="0" t="0" r="7620" b="7620"/>
            <wp:docPr id="2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4"/>
                    <pic:cNvPicPr>
                      <a:picLocks noChangeAspect="1"/>
                    </pic:cNvPicPr>
                  </pic:nvPicPr>
                  <pic:blipFill>
                    <a:blip r:embed="rId112"/>
                    <a:stretch>
                      <a:fillRect/>
                    </a:stretch>
                  </pic:blipFill>
                  <pic:spPr>
                    <a:xfrm>
                      <a:off x="0" y="0"/>
                      <a:ext cx="2811780" cy="1226820"/>
                    </a:xfrm>
                    <a:prstGeom prst="rect">
                      <a:avLst/>
                    </a:prstGeom>
                    <a:noFill/>
                    <a:ln>
                      <a:noFill/>
                    </a:ln>
                  </pic:spPr>
                </pic:pic>
              </a:graphicData>
            </a:graphic>
          </wp:inline>
        </w:drawing>
      </w:r>
    </w:p>
    <w:p>
      <w:pPr>
        <w:numPr>
          <w:ilvl w:val="0"/>
          <w:numId w:val="5"/>
        </w:numPr>
        <w:ind w:firstLine="420" w:firstLineChars="0"/>
        <w:jc w:val="center"/>
        <w:rPr>
          <w:rFonts w:hint="eastAsia" w:eastAsia="宋体"/>
          <w:lang w:val="en-US" w:eastAsia="zh-CN"/>
        </w:rPr>
      </w:pPr>
      <w:r>
        <w:rPr>
          <w:rFonts w:hint="eastAsia" w:eastAsia="宋体"/>
          <w:lang w:val="en-US" w:eastAsia="zh-CN"/>
        </w:rPr>
        <w:t>Layout diagram</w:t>
      </w:r>
    </w:p>
    <w:p>
      <w:pPr>
        <w:numPr>
          <w:ilvl w:val="0"/>
          <w:numId w:val="0"/>
        </w:numPr>
        <w:jc w:val="center"/>
        <w:rPr>
          <w:rFonts w:hint="eastAsia" w:eastAsia="宋体"/>
          <w:lang w:val="en-US" w:eastAsia="zh-CN"/>
        </w:rPr>
      </w:pPr>
      <w:r>
        <w:rPr>
          <w:rFonts w:hint="eastAsia" w:eastAsia="宋体"/>
          <w:lang w:val="en-US" w:eastAsia="zh-CN"/>
        </w:rPr>
        <w:drawing>
          <wp:inline distT="0" distB="0" distL="114300" distR="114300">
            <wp:extent cx="3497580" cy="2622550"/>
            <wp:effectExtent l="0" t="0" r="13970" b="7620"/>
            <wp:docPr id="24" name="图片 24" descr="7ec3c7375c5b19d7c12dc9b20ffda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ec3c7375c5b19d7c12dc9b20ffda9c"/>
                    <pic:cNvPicPr>
                      <a:picLocks noChangeAspect="1"/>
                    </pic:cNvPicPr>
                  </pic:nvPicPr>
                  <pic:blipFill>
                    <a:blip r:embed="rId113"/>
                    <a:stretch>
                      <a:fillRect/>
                    </a:stretch>
                  </pic:blipFill>
                  <pic:spPr>
                    <a:xfrm rot="5400000">
                      <a:off x="0" y="0"/>
                      <a:ext cx="3497580" cy="2622550"/>
                    </a:xfrm>
                    <a:prstGeom prst="rect">
                      <a:avLst/>
                    </a:prstGeom>
                  </pic:spPr>
                </pic:pic>
              </a:graphicData>
            </a:graphic>
          </wp:inline>
        </w:drawing>
      </w:r>
    </w:p>
    <w:p>
      <w:pPr>
        <w:numPr>
          <w:ilvl w:val="0"/>
          <w:numId w:val="5"/>
        </w:numPr>
        <w:ind w:firstLine="420" w:firstLineChars="0"/>
        <w:jc w:val="center"/>
        <w:rPr>
          <w:rFonts w:hint="default" w:eastAsia="宋体"/>
          <w:lang w:val="en-US" w:eastAsia="zh-CN"/>
        </w:rPr>
      </w:pPr>
      <w:r>
        <w:rPr>
          <w:rFonts w:hint="default" w:eastAsia="宋体"/>
          <w:lang w:val="en-US" w:eastAsia="zh-CN"/>
        </w:rPr>
        <w:t>Physical map of distribution points</w:t>
      </w:r>
    </w:p>
    <w:p>
      <w:pPr>
        <w:numPr>
          <w:ilvl w:val="0"/>
          <w:numId w:val="0"/>
        </w:numPr>
        <w:jc w:val="center"/>
        <w:rPr>
          <w:rFonts w:hint="default" w:eastAsia="宋体"/>
          <w:lang w:val="en-US" w:eastAsia="zh-CN"/>
        </w:rPr>
      </w:pPr>
      <w:r>
        <w:rPr>
          <w:rFonts w:hint="eastAsia" w:eastAsia="宋体"/>
          <w:lang w:val="en-US" w:eastAsia="zh-CN"/>
        </w:rPr>
        <w:t>Fig 4-13 FBG layout</w:t>
      </w:r>
    </w:p>
    <w:p>
      <w:pPr>
        <w:outlineLvl w:val="1"/>
        <w:rPr>
          <w:rFonts w:hint="eastAsia" w:eastAsia="宋体"/>
          <w:lang w:val="en-US" w:eastAsia="zh-CN"/>
        </w:rPr>
      </w:pPr>
      <w:bookmarkStart w:id="25" w:name="_Toc32142"/>
      <w:r>
        <w:rPr>
          <w:rFonts w:hint="eastAsia" w:eastAsia="宋体"/>
          <w:lang w:val="en-US" w:eastAsia="zh-CN"/>
        </w:rPr>
        <w:t>4.4 Sampling of impulse signal</w:t>
      </w:r>
      <w:bookmarkEnd w:id="25"/>
    </w:p>
    <w:p>
      <w:pPr>
        <w:jc w:val="both"/>
        <w:outlineLvl w:val="2"/>
        <w:rPr>
          <w:rFonts w:hint="eastAsia" w:eastAsia="宋体"/>
          <w:b/>
          <w:bCs/>
          <w:lang w:val="en-US" w:eastAsia="zh-CN"/>
        </w:rPr>
      </w:pPr>
      <w:bookmarkStart w:id="26" w:name="_Toc7156"/>
      <w:r>
        <w:rPr>
          <w:rFonts w:hint="eastAsia" w:eastAsia="宋体"/>
          <w:b/>
          <w:bCs/>
          <w:lang w:val="en-US" w:eastAsia="zh-CN"/>
        </w:rPr>
        <w:t>4.4.1 Experimental device layout</w:t>
      </w:r>
      <w:bookmarkEnd w:id="26"/>
    </w:p>
    <w:p>
      <w:pPr>
        <w:ind w:firstLine="420" w:firstLineChars="0"/>
        <w:rPr>
          <w:rFonts w:hint="eastAsia" w:eastAsia="宋体"/>
          <w:lang w:val="en-US" w:eastAsia="zh-CN"/>
        </w:rPr>
      </w:pPr>
      <w:r>
        <w:rPr>
          <w:rFonts w:hint="eastAsia" w:eastAsia="宋体"/>
          <w:lang w:val="en-US" w:eastAsia="zh-CN"/>
        </w:rPr>
        <w:t>Considering the actual situation of the wing model, we have determined three FBG distribution positions, two on the lower side and one on the upper side. After comprehensive consideration, we decided to fuse the three gratings onto an optical fiber for pasting, which can effectively solve the channel problem of the demodulator and make it more convenient to arrange more sensors in the future, Since the center wavelength distance between each grating needs to be considered when FBG is actually arranged, the three FBG center wavelengths we selected are shown in table 4-1.</w:t>
      </w:r>
    </w:p>
    <w:p>
      <w:pPr>
        <w:ind w:firstLine="420" w:firstLineChars="0"/>
        <w:jc w:val="center"/>
        <w:rPr>
          <w:rFonts w:hint="default" w:eastAsia="宋体"/>
          <w:lang w:val="en-US" w:eastAsia="zh-CN"/>
        </w:rPr>
      </w:pPr>
      <w:r>
        <w:rPr>
          <w:rFonts w:hint="eastAsia" w:eastAsia="宋体"/>
          <w:lang w:val="en-US" w:eastAsia="zh-CN"/>
        </w:rPr>
        <w:t>Table 4-1Grating parameters</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9"/>
        <w:gridCol w:w="3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pPr>
              <w:jc w:val="center"/>
              <w:rPr>
                <w:rFonts w:hint="default" w:eastAsia="宋体"/>
                <w:vertAlign w:val="baseline"/>
                <w:lang w:val="en-US" w:eastAsia="zh-CN"/>
              </w:rPr>
            </w:pPr>
            <w:r>
              <w:rPr>
                <w:rFonts w:hint="default" w:eastAsia="宋体"/>
                <w:vertAlign w:val="baseline"/>
                <w:lang w:val="en-US" w:eastAsia="zh-CN"/>
              </w:rPr>
              <w:t>grating</w:t>
            </w:r>
          </w:p>
        </w:tc>
        <w:tc>
          <w:tcPr>
            <w:tcW w:w="3952" w:type="dxa"/>
          </w:tcPr>
          <w:p>
            <w:pPr>
              <w:jc w:val="center"/>
              <w:rPr>
                <w:rFonts w:hint="default" w:eastAsia="宋体"/>
                <w:vertAlign w:val="baseline"/>
                <w:lang w:val="en-US" w:eastAsia="zh-CN"/>
              </w:rPr>
            </w:pPr>
            <w:r>
              <w:rPr>
                <w:rFonts w:hint="eastAsia" w:eastAsia="宋体"/>
                <w:vertAlign w:val="baseline"/>
                <w:lang w:val="en-US" w:eastAsia="zh-CN"/>
              </w:rPr>
              <w:t>Central wavelength(nm)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pPr>
              <w:jc w:val="center"/>
              <w:rPr>
                <w:rFonts w:hint="default" w:eastAsia="宋体"/>
                <w:vertAlign w:val="baseline"/>
                <w:lang w:val="en-US" w:eastAsia="zh-CN"/>
              </w:rPr>
            </w:pPr>
            <w:r>
              <w:rPr>
                <w:rFonts w:hint="eastAsia" w:eastAsia="宋体"/>
                <w:vertAlign w:val="baseline"/>
                <w:lang w:val="en-US" w:eastAsia="zh-CN"/>
              </w:rPr>
              <w:t>FBG1</w:t>
            </w:r>
          </w:p>
        </w:tc>
        <w:tc>
          <w:tcPr>
            <w:tcW w:w="3952" w:type="dxa"/>
          </w:tcPr>
          <w:p>
            <w:pPr>
              <w:tabs>
                <w:tab w:val="left" w:pos="1352"/>
              </w:tabs>
              <w:jc w:val="center"/>
              <w:rPr>
                <w:rFonts w:hint="default" w:eastAsia="宋体"/>
                <w:vertAlign w:val="baseline"/>
                <w:lang w:val="en-US" w:eastAsia="zh-CN"/>
              </w:rPr>
            </w:pPr>
            <w:r>
              <w:rPr>
                <w:rFonts w:hint="eastAsia" w:eastAsia="宋体"/>
                <w:vertAlign w:val="baseline"/>
                <w:lang w:val="en-US" w:eastAsia="zh-CN"/>
              </w:rPr>
              <w:t>1532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pPr>
              <w:jc w:val="center"/>
              <w:rPr>
                <w:rFonts w:hint="default" w:eastAsia="宋体"/>
                <w:vertAlign w:val="baseline"/>
                <w:lang w:val="en-US" w:eastAsia="zh-CN"/>
              </w:rPr>
            </w:pPr>
            <w:r>
              <w:rPr>
                <w:rFonts w:hint="eastAsia" w:eastAsia="宋体"/>
                <w:vertAlign w:val="baseline"/>
                <w:lang w:val="en-US" w:eastAsia="zh-CN"/>
              </w:rPr>
              <w:t>FBG2</w:t>
            </w:r>
          </w:p>
        </w:tc>
        <w:tc>
          <w:tcPr>
            <w:tcW w:w="3952" w:type="dxa"/>
          </w:tcPr>
          <w:p>
            <w:pPr>
              <w:jc w:val="center"/>
              <w:rPr>
                <w:rFonts w:hint="default" w:eastAsia="宋体"/>
                <w:vertAlign w:val="baseline"/>
                <w:lang w:val="en-US" w:eastAsia="zh-CN"/>
              </w:rPr>
            </w:pPr>
            <w:r>
              <w:rPr>
                <w:rFonts w:hint="eastAsia" w:eastAsia="宋体"/>
                <w:vertAlign w:val="baseline"/>
                <w:lang w:val="en-US" w:eastAsia="zh-CN"/>
              </w:rPr>
              <w:t>1551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pPr>
              <w:jc w:val="center"/>
              <w:rPr>
                <w:rFonts w:hint="default" w:eastAsia="宋体"/>
                <w:vertAlign w:val="baseline"/>
                <w:lang w:val="en-US" w:eastAsia="zh-CN"/>
              </w:rPr>
            </w:pPr>
            <w:r>
              <w:rPr>
                <w:rFonts w:hint="eastAsia" w:eastAsia="宋体"/>
                <w:vertAlign w:val="baseline"/>
                <w:lang w:val="en-US" w:eastAsia="zh-CN"/>
              </w:rPr>
              <w:t>FBG3</w:t>
            </w:r>
          </w:p>
        </w:tc>
        <w:tc>
          <w:tcPr>
            <w:tcW w:w="3952" w:type="dxa"/>
          </w:tcPr>
          <w:p>
            <w:pPr>
              <w:jc w:val="center"/>
              <w:rPr>
                <w:rFonts w:hint="default" w:eastAsia="宋体"/>
                <w:vertAlign w:val="baseline"/>
                <w:lang w:val="en-US" w:eastAsia="zh-CN"/>
              </w:rPr>
            </w:pPr>
            <w:r>
              <w:rPr>
                <w:rFonts w:hint="eastAsia" w:eastAsia="宋体"/>
                <w:vertAlign w:val="baseline"/>
                <w:lang w:val="en-US" w:eastAsia="zh-CN"/>
              </w:rPr>
              <w:t>1560</w:t>
            </w:r>
          </w:p>
        </w:tc>
      </w:tr>
    </w:tbl>
    <w:p>
      <w:pPr>
        <w:ind w:firstLine="420" w:firstLineChars="0"/>
        <w:rPr>
          <w:rFonts w:hint="eastAsia" w:eastAsia="宋体"/>
          <w:lang w:val="en-US" w:eastAsia="zh-CN"/>
        </w:rPr>
      </w:pPr>
      <w:r>
        <w:rPr>
          <w:rFonts w:hint="default" w:eastAsia="宋体"/>
          <w:lang w:val="en-US" w:eastAsia="zh-CN"/>
        </w:rPr>
        <w:t>Because we pasted three gratings, we can clearly see that the three gratings roughly divide the whole wing model into four areas. We conducted experiments with these four areas as labels, and took the different signals collected under the four labels as the data set</w:t>
      </w:r>
      <w:r>
        <w:rPr>
          <w:rFonts w:hint="eastAsia" w:eastAsia="宋体"/>
          <w:lang w:val="en-US" w:eastAsia="zh-CN"/>
        </w:rPr>
        <w:t>.The specific distinguishing method is shown in Figure 4-13.</w:t>
      </w:r>
      <w:r>
        <w:rPr>
          <w:rFonts w:hint="default" w:eastAsia="宋体"/>
          <w:lang w:val="en-US" w:eastAsia="zh-CN"/>
        </w:rPr>
        <w:t>The following table shows the surface area of each area</w:t>
      </w:r>
      <w:r>
        <w:rPr>
          <w:rFonts w:hint="eastAsia" w:eastAsia="宋体"/>
          <w:lang w:val="en-US" w:eastAsia="zh-CN"/>
        </w:rPr>
        <w:t>.</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40" w:type="dxa"/>
          </w:tcPr>
          <w:p>
            <w:pPr>
              <w:jc w:val="center"/>
              <w:rPr>
                <w:rFonts w:hint="default" w:eastAsia="宋体"/>
                <w:vertAlign w:val="baseline"/>
                <w:lang w:val="en-US" w:eastAsia="zh-CN"/>
              </w:rPr>
            </w:pPr>
            <w:r>
              <w:rPr>
                <w:rFonts w:hint="eastAsia" w:eastAsia="宋体"/>
                <w:vertAlign w:val="baseline"/>
                <w:lang w:val="en-US" w:eastAsia="zh-CN"/>
              </w:rPr>
              <w:t>area</w:t>
            </w:r>
          </w:p>
        </w:tc>
        <w:tc>
          <w:tcPr>
            <w:tcW w:w="2841" w:type="dxa"/>
          </w:tcPr>
          <w:p>
            <w:pPr>
              <w:jc w:val="center"/>
              <w:rPr>
                <w:rFonts w:hint="default" w:eastAsia="宋体"/>
                <w:vertAlign w:val="baseline"/>
                <w:lang w:val="en-US" w:eastAsia="zh-CN"/>
              </w:rPr>
            </w:pPr>
            <w:r>
              <w:rPr>
                <w:rFonts w:hint="default" w:eastAsia="宋体"/>
                <w:vertAlign w:val="baseline"/>
                <w:lang w:val="en-US" w:eastAsia="zh-CN"/>
              </w:rPr>
              <w:t>Surface area</w:t>
            </w:r>
            <w:r>
              <w:rPr>
                <w:rFonts w:hint="eastAsia" w:eastAsia="宋体"/>
                <w:vertAlign w:val="baseline"/>
                <w:lang w:val="en-US" w:eastAsia="zh-CN"/>
              </w:rPr>
              <w:t>(cm^2)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rPr>
                <w:rFonts w:hint="default" w:eastAsia="宋体"/>
                <w:vertAlign w:val="baseline"/>
                <w:lang w:val="en-US" w:eastAsia="zh-CN"/>
              </w:rPr>
            </w:pPr>
            <w:r>
              <w:rPr>
                <w:rFonts w:hint="eastAsia" w:eastAsia="宋体"/>
                <w:vertAlign w:val="baseline"/>
                <w:lang w:val="en-US" w:eastAsia="zh-CN"/>
              </w:rPr>
              <w:t>Area1</w:t>
            </w:r>
          </w:p>
        </w:tc>
        <w:tc>
          <w:tcPr>
            <w:tcW w:w="2841" w:type="dxa"/>
          </w:tcPr>
          <w:p>
            <w:pPr>
              <w:jc w:val="center"/>
              <w:rPr>
                <w:rFonts w:hint="default" w:eastAsia="宋体"/>
                <w:vertAlign w:val="baseline"/>
                <w:lang w:val="en-US" w:eastAsia="zh-CN"/>
              </w:rPr>
            </w:pPr>
            <w:r>
              <w:rPr>
                <w:rFonts w:hint="eastAsia" w:eastAsia="宋体"/>
                <w:vertAlign w:val="baseline"/>
                <w:lang w:val="en-US" w:eastAsia="zh-CN"/>
              </w:rPr>
              <w:t>1392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rPr>
                <w:rFonts w:hint="default" w:eastAsia="宋体"/>
                <w:vertAlign w:val="baseline"/>
                <w:lang w:val="en-US" w:eastAsia="zh-CN"/>
              </w:rPr>
            </w:pPr>
            <w:r>
              <w:rPr>
                <w:rFonts w:hint="eastAsia" w:eastAsia="宋体"/>
                <w:vertAlign w:val="baseline"/>
                <w:lang w:val="en-US" w:eastAsia="zh-CN"/>
              </w:rPr>
              <w:t>Area2</w:t>
            </w:r>
          </w:p>
        </w:tc>
        <w:tc>
          <w:tcPr>
            <w:tcW w:w="2841" w:type="dxa"/>
          </w:tcPr>
          <w:p>
            <w:pPr>
              <w:jc w:val="center"/>
              <w:rPr>
                <w:rFonts w:hint="default" w:eastAsia="宋体"/>
                <w:vertAlign w:val="baseline"/>
                <w:lang w:val="en-US" w:eastAsia="zh-CN"/>
              </w:rPr>
            </w:pPr>
            <w:r>
              <w:rPr>
                <w:rFonts w:hint="eastAsia" w:eastAsia="宋体"/>
                <w:vertAlign w:val="baseline"/>
                <w:lang w:val="en-US" w:eastAsia="zh-CN"/>
              </w:rPr>
              <w:t>1680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rPr>
                <w:rFonts w:hint="default" w:eastAsia="宋体"/>
                <w:vertAlign w:val="baseline"/>
                <w:lang w:val="en-US" w:eastAsia="zh-CN"/>
              </w:rPr>
            </w:pPr>
            <w:r>
              <w:rPr>
                <w:rFonts w:hint="eastAsia" w:eastAsia="宋体"/>
                <w:vertAlign w:val="baseline"/>
                <w:lang w:val="en-US" w:eastAsia="zh-CN"/>
              </w:rPr>
              <w:t>Area3</w:t>
            </w:r>
          </w:p>
        </w:tc>
        <w:tc>
          <w:tcPr>
            <w:tcW w:w="2841" w:type="dxa"/>
          </w:tcPr>
          <w:p>
            <w:pPr>
              <w:jc w:val="center"/>
              <w:rPr>
                <w:rFonts w:hint="default" w:eastAsia="宋体"/>
                <w:vertAlign w:val="baseline"/>
                <w:lang w:val="en-US" w:eastAsia="zh-CN"/>
              </w:rPr>
            </w:pPr>
            <w:r>
              <w:rPr>
                <w:rFonts w:hint="eastAsia" w:eastAsia="宋体"/>
                <w:vertAlign w:val="baseline"/>
                <w:lang w:val="en-US" w:eastAsia="zh-CN"/>
              </w:rPr>
              <w:t>2352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rPr>
                <w:rFonts w:hint="default" w:eastAsia="宋体"/>
                <w:vertAlign w:val="baseline"/>
                <w:lang w:val="en-US" w:eastAsia="zh-CN"/>
              </w:rPr>
            </w:pPr>
            <w:r>
              <w:rPr>
                <w:rFonts w:hint="eastAsia" w:eastAsia="宋体"/>
                <w:vertAlign w:val="baseline"/>
                <w:lang w:val="en-US" w:eastAsia="zh-CN"/>
              </w:rPr>
              <w:t>Area4</w:t>
            </w:r>
          </w:p>
        </w:tc>
        <w:tc>
          <w:tcPr>
            <w:tcW w:w="2841" w:type="dxa"/>
          </w:tcPr>
          <w:p>
            <w:pPr>
              <w:jc w:val="center"/>
              <w:rPr>
                <w:rFonts w:hint="default" w:eastAsia="宋体"/>
                <w:vertAlign w:val="baseline"/>
                <w:lang w:val="en-US" w:eastAsia="zh-CN"/>
              </w:rPr>
            </w:pPr>
            <w:r>
              <w:rPr>
                <w:rFonts w:hint="eastAsia" w:eastAsia="宋体"/>
                <w:vertAlign w:val="baseline"/>
                <w:lang w:val="en-US" w:eastAsia="zh-CN"/>
              </w:rPr>
              <w:t>8400</w:t>
            </w:r>
          </w:p>
        </w:tc>
      </w:tr>
    </w:tbl>
    <w:p>
      <w:pPr>
        <w:ind w:firstLine="420" w:firstLineChars="0"/>
        <w:rPr>
          <w:rFonts w:hint="default" w:eastAsia="宋体"/>
          <w:lang w:val="en-US" w:eastAsia="zh-CN"/>
        </w:rPr>
      </w:pPr>
      <w:r>
        <w:rPr>
          <w:rFonts w:hint="default" w:eastAsia="宋体"/>
          <w:lang w:val="en-US" w:eastAsia="zh-CN"/>
        </w:rPr>
        <w:t>The specific experimental device is shown in Figure 4-14</w:t>
      </w:r>
      <w:r>
        <w:rPr>
          <w:rFonts w:hint="eastAsia" w:eastAsia="宋体"/>
          <w:lang w:val="en-US" w:eastAsia="zh-CN"/>
        </w:rPr>
        <w:t>.</w:t>
      </w:r>
    </w:p>
    <w:p>
      <w:pPr>
        <w:ind w:firstLine="420" w:firstLineChars="0"/>
        <w:jc w:val="center"/>
        <w:rPr>
          <w:rFonts w:hint="default" w:eastAsia="宋体"/>
          <w:lang w:val="en-US" w:eastAsia="zh-CN"/>
        </w:rPr>
      </w:pPr>
      <w:r>
        <w:rPr>
          <w:rFonts w:hint="default" w:eastAsia="宋体"/>
          <w:lang w:val="en-US" w:eastAsia="zh-CN"/>
        </w:rPr>
        <w:drawing>
          <wp:inline distT="0" distB="0" distL="114300" distR="114300">
            <wp:extent cx="3708400" cy="2781300"/>
            <wp:effectExtent l="0" t="0" r="10160" b="7620"/>
            <wp:docPr id="25" name="图片 25" descr="b994fe723329b26a5cce0f3a0c7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b994fe723329b26a5cce0f3a0c78762"/>
                    <pic:cNvPicPr>
                      <a:picLocks noChangeAspect="1"/>
                    </pic:cNvPicPr>
                  </pic:nvPicPr>
                  <pic:blipFill>
                    <a:blip r:embed="rId114"/>
                    <a:stretch>
                      <a:fillRect/>
                    </a:stretch>
                  </pic:blipFill>
                  <pic:spPr>
                    <a:xfrm>
                      <a:off x="0" y="0"/>
                      <a:ext cx="3708400" cy="2781300"/>
                    </a:xfrm>
                    <a:prstGeom prst="rect">
                      <a:avLst/>
                    </a:prstGeom>
                  </pic:spPr>
                </pic:pic>
              </a:graphicData>
            </a:graphic>
          </wp:inline>
        </w:drawing>
      </w:r>
    </w:p>
    <w:p>
      <w:pPr>
        <w:ind w:firstLine="420" w:firstLineChars="0"/>
        <w:jc w:val="center"/>
        <w:rPr>
          <w:rFonts w:hint="eastAsia" w:eastAsia="宋体"/>
          <w:lang w:val="en-US" w:eastAsia="zh-CN"/>
        </w:rPr>
      </w:pPr>
      <w:r>
        <w:rPr>
          <w:rFonts w:hint="eastAsia" w:eastAsia="宋体"/>
          <w:lang w:val="en-US" w:eastAsia="zh-CN"/>
        </w:rPr>
        <w:t>Fig 4-14 Experimental device diagram</w:t>
      </w:r>
    </w:p>
    <w:p>
      <w:pPr>
        <w:ind w:firstLine="420" w:firstLineChars="0"/>
        <w:jc w:val="left"/>
        <w:rPr>
          <w:rFonts w:hint="eastAsia" w:eastAsia="宋体"/>
          <w:lang w:val="en-US" w:eastAsia="zh-CN"/>
        </w:rPr>
      </w:pPr>
      <w:r>
        <w:rPr>
          <w:rFonts w:hint="default" w:eastAsia="宋体"/>
          <w:lang w:val="en-US" w:eastAsia="zh-CN"/>
        </w:rPr>
        <w:t>As shown in the figure above, the main equipment includes three fiber gratings, a fiber grating demodulator with a frequency of 2000Hz, and a PC as the upper computer</w:t>
      </w:r>
      <w:r>
        <w:rPr>
          <w:rFonts w:hint="eastAsia" w:eastAsia="宋体"/>
          <w:lang w:val="en-US" w:eastAsia="zh-CN"/>
        </w:rPr>
        <w:t>.</w:t>
      </w:r>
    </w:p>
    <w:p>
      <w:pPr>
        <w:jc w:val="left"/>
        <w:rPr>
          <w:rFonts w:hint="default" w:eastAsia="宋体"/>
          <w:lang w:val="en-US" w:eastAsia="zh-CN"/>
        </w:rPr>
      </w:pPr>
      <w:r>
        <w:rPr>
          <w:rFonts w:hint="default" w:eastAsia="宋体"/>
          <w:lang w:val="en-US" w:eastAsia="zh-CN"/>
        </w:rPr>
        <w:t>Among them, the fiber Bragg grating is connected to the fiber Bragg grating demodulator after connecting with the jumper. The demodulator is connected to the PC through the network cable and UDP communication protocol to transmit three channels of FBG data to the PC in real time.</w:t>
      </w:r>
    </w:p>
    <w:p>
      <w:pPr>
        <w:jc w:val="both"/>
        <w:outlineLvl w:val="2"/>
        <w:rPr>
          <w:rFonts w:hint="eastAsia" w:eastAsia="宋体"/>
          <w:b/>
          <w:bCs/>
          <w:lang w:val="en-US" w:eastAsia="zh-CN"/>
        </w:rPr>
      </w:pPr>
      <w:bookmarkStart w:id="27" w:name="_Toc7267"/>
      <w:r>
        <w:rPr>
          <w:rFonts w:hint="eastAsia" w:eastAsia="宋体"/>
          <w:b/>
          <w:bCs/>
          <w:lang w:val="en-US" w:eastAsia="zh-CN"/>
        </w:rPr>
        <w:t>4.4.2 Experimental method</w:t>
      </w:r>
      <w:bookmarkEnd w:id="27"/>
    </w:p>
    <w:p>
      <w:pPr>
        <w:ind w:firstLine="420" w:firstLineChars="0"/>
        <w:rPr>
          <w:rFonts w:hint="default" w:eastAsia="宋体"/>
          <w:lang w:val="en-US" w:eastAsia="zh-CN"/>
        </w:rPr>
      </w:pPr>
      <w:r>
        <w:rPr>
          <w:rFonts w:hint="default" w:eastAsia="宋体"/>
          <w:lang w:val="en-US" w:eastAsia="zh-CN"/>
        </w:rPr>
        <w:t xml:space="preserve">The purpose of the experiment is to identify the impact signals in different areas. The four areas divided in the above section are used as basic labels to realize the experiment by knocking with different forces on different areas with a hammer. The experimental environment is carried out at room temperature.The acquisition time is composed of the time difference between pressing the acquisition button and pressing the stop acquisition button, so different acquisition signal lengths are different.Figure 4-15 shows the difference of three FBG signals at </w:t>
      </w:r>
      <w:r>
        <w:rPr>
          <w:rFonts w:hint="eastAsia" w:eastAsia="宋体"/>
          <w:lang w:val="en-US" w:eastAsia="zh-CN"/>
        </w:rPr>
        <w:t>one</w:t>
      </w:r>
      <w:r>
        <w:rPr>
          <w:rFonts w:hint="default" w:eastAsia="宋体"/>
          <w:lang w:val="en-US" w:eastAsia="zh-CN"/>
        </w:rPr>
        <w:t xml:space="preserve"> position.</w:t>
      </w:r>
    </w:p>
    <w:p>
      <w:pPr>
        <w:ind w:firstLine="420" w:firstLineChars="0"/>
        <w:jc w:val="center"/>
        <w:rPr>
          <w:rFonts w:hint="eastAsia" w:eastAsia="宋体"/>
          <w:lang w:eastAsia="zh-CN"/>
        </w:rPr>
      </w:pPr>
      <w:r>
        <w:rPr>
          <w:rFonts w:hint="eastAsia" w:eastAsia="宋体"/>
          <w:lang w:eastAsia="zh-CN"/>
        </w:rPr>
        <w:drawing>
          <wp:inline distT="0" distB="0" distL="114300" distR="114300">
            <wp:extent cx="5269865" cy="3952240"/>
            <wp:effectExtent l="0" t="0" r="3175" b="10160"/>
            <wp:docPr id="31" name="图片 31" descr="xl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xls1"/>
                    <pic:cNvPicPr>
                      <a:picLocks noChangeAspect="1"/>
                    </pic:cNvPicPr>
                  </pic:nvPicPr>
                  <pic:blipFill>
                    <a:blip r:embed="rId115"/>
                    <a:stretch>
                      <a:fillRect/>
                    </a:stretch>
                  </pic:blipFill>
                  <pic:spPr>
                    <a:xfrm>
                      <a:off x="0" y="0"/>
                      <a:ext cx="5269865" cy="3952240"/>
                    </a:xfrm>
                    <a:prstGeom prst="rect">
                      <a:avLst/>
                    </a:prstGeom>
                  </pic:spPr>
                </pic:pic>
              </a:graphicData>
            </a:graphic>
          </wp:inline>
        </w:drawing>
      </w:r>
    </w:p>
    <w:p>
      <w:pPr>
        <w:ind w:firstLine="420" w:firstLineChars="0"/>
        <w:jc w:val="center"/>
        <w:rPr>
          <w:rFonts w:hint="eastAsia" w:eastAsia="宋体"/>
          <w:lang w:val="en-US" w:eastAsia="zh-CN"/>
        </w:rPr>
      </w:pPr>
      <w:r>
        <w:rPr>
          <w:rFonts w:hint="eastAsia" w:eastAsia="宋体"/>
          <w:lang w:val="en-US" w:eastAsia="zh-CN"/>
        </w:rPr>
        <w:t xml:space="preserve"> a) The three-way FBG at a certain position receives the signal during impact</w:t>
      </w:r>
    </w:p>
    <w:p>
      <w:pPr>
        <w:ind w:firstLine="420" w:firstLineChars="0"/>
        <w:jc w:val="center"/>
      </w:pPr>
      <w:r>
        <w:drawing>
          <wp:inline distT="0" distB="0" distL="114300" distR="114300">
            <wp:extent cx="4724400" cy="3642360"/>
            <wp:effectExtent l="0" t="0" r="0" b="0"/>
            <wp:docPr id="2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8"/>
                    <pic:cNvPicPr>
                      <a:picLocks noChangeAspect="1"/>
                    </pic:cNvPicPr>
                  </pic:nvPicPr>
                  <pic:blipFill>
                    <a:blip r:embed="rId116"/>
                    <a:stretch>
                      <a:fillRect/>
                    </a:stretch>
                  </pic:blipFill>
                  <pic:spPr>
                    <a:xfrm>
                      <a:off x="0" y="0"/>
                      <a:ext cx="4724400" cy="3642360"/>
                    </a:xfrm>
                    <a:prstGeom prst="rect">
                      <a:avLst/>
                    </a:prstGeom>
                    <a:noFill/>
                    <a:ln>
                      <a:noFill/>
                    </a:ln>
                  </pic:spPr>
                </pic:pic>
              </a:graphicData>
            </a:graphic>
          </wp:inline>
        </w:drawing>
      </w:r>
    </w:p>
    <w:p>
      <w:pPr>
        <w:numPr>
          <w:ilvl w:val="0"/>
          <w:numId w:val="5"/>
        </w:numPr>
        <w:ind w:left="0" w:leftChars="0" w:firstLine="420" w:firstLineChars="0"/>
        <w:jc w:val="center"/>
        <w:rPr>
          <w:rFonts w:hint="eastAsia" w:eastAsia="宋体"/>
          <w:lang w:val="en-US" w:eastAsia="zh-CN"/>
        </w:rPr>
      </w:pPr>
      <w:r>
        <w:rPr>
          <w:rFonts w:hint="eastAsia" w:eastAsia="宋体"/>
          <w:lang w:val="en-US" w:eastAsia="zh-CN"/>
        </w:rPr>
        <w:t>one signal of the three</w:t>
      </w:r>
    </w:p>
    <w:p>
      <w:pPr>
        <w:numPr>
          <w:ilvl w:val="0"/>
          <w:numId w:val="0"/>
        </w:numPr>
        <w:ind w:left="420" w:leftChars="0"/>
        <w:jc w:val="center"/>
        <w:rPr>
          <w:rFonts w:hint="eastAsia" w:eastAsia="宋体"/>
          <w:lang w:val="en-US" w:eastAsia="zh-CN"/>
        </w:rPr>
      </w:pPr>
      <w:r>
        <w:rPr>
          <w:rFonts w:hint="eastAsia" w:eastAsia="宋体"/>
          <w:lang w:val="en-US" w:eastAsia="zh-CN"/>
        </w:rPr>
        <w:t>Fig 4-15 Collected FBG signal</w:t>
      </w:r>
    </w:p>
    <w:p>
      <w:pPr>
        <w:numPr>
          <w:ilvl w:val="0"/>
          <w:numId w:val="0"/>
        </w:numPr>
        <w:ind w:left="420" w:leftChars="0" w:firstLine="420" w:firstLineChars="0"/>
        <w:jc w:val="both"/>
        <w:rPr>
          <w:rFonts w:hint="default" w:eastAsia="宋体"/>
          <w:lang w:val="en-US" w:eastAsia="zh-CN"/>
        </w:rPr>
      </w:pPr>
      <w:r>
        <w:rPr>
          <w:rFonts w:hint="default" w:eastAsia="宋体"/>
          <w:lang w:val="en-US" w:eastAsia="zh-CN"/>
        </w:rPr>
        <w:t>As can be seen from the above two figures, the impulse response of the signal is about 1s, which is very helpful in signal preprocessing and can effectively normalize the signal. Since the central wavelength lattice of the three FBGs is relatively open, it is necessary to carry out differential processing on the signal, which will be reflected in the next section.</w:t>
      </w:r>
    </w:p>
    <w:p>
      <w:pPr>
        <w:outlineLvl w:val="1"/>
        <w:rPr>
          <w:rFonts w:hint="eastAsia" w:eastAsia="宋体"/>
          <w:b/>
          <w:bCs/>
          <w:lang w:val="en-US" w:eastAsia="zh-CN"/>
        </w:rPr>
      </w:pPr>
      <w:bookmarkStart w:id="28" w:name="_Toc30239"/>
      <w:r>
        <w:rPr>
          <w:rFonts w:hint="eastAsia" w:eastAsia="宋体"/>
          <w:b/>
          <w:bCs/>
          <w:lang w:val="en-US" w:eastAsia="zh-CN"/>
        </w:rPr>
        <w:t>4.5 Signal preprocessing</w:t>
      </w:r>
      <w:bookmarkEnd w:id="28"/>
    </w:p>
    <w:p>
      <w:pPr>
        <w:ind w:firstLine="420" w:firstLineChars="0"/>
        <w:rPr>
          <w:rFonts w:hint="eastAsia" w:eastAsia="宋体"/>
          <w:lang w:val="en-US" w:eastAsia="zh-CN"/>
        </w:rPr>
      </w:pPr>
      <w:r>
        <w:rPr>
          <w:rFonts w:hint="eastAsia" w:eastAsia="宋体"/>
          <w:lang w:val="en-US" w:eastAsia="zh-CN"/>
        </w:rPr>
        <w:t>In the actual operation of the system, there are often a lot of noise effects, including crosstalk noise caused by the output fluctuation of the light source, dark current noise, shot noise and thermal noise of the photoelectric detection module, as well as additional noise during signal amplification. These noises are often white noises with random amplitude and phase, and can not predict the pre value. After photoelectric conversion or digital to analog conversion, they will form sharp interference signals, affect the demodulation of the spectrum and cause measurement errors. Therefore, in order to effectively suppress noise and improve signal-to-noise ratio, this paper improves the stability of the system and reduces signal distortion by filtering, moving average, cumulative denoising and wavelet transform. This chapter will introduce these signal processing methods respectively and verify the effectiveness of the methods in the actual test.</w:t>
      </w:r>
    </w:p>
    <w:p>
      <w:pPr>
        <w:outlineLvl w:val="2"/>
        <w:rPr>
          <w:rFonts w:hint="eastAsia" w:eastAsia="宋体"/>
          <w:b/>
          <w:bCs/>
          <w:lang w:val="en-US" w:eastAsia="zh-CN"/>
        </w:rPr>
      </w:pPr>
      <w:bookmarkStart w:id="29" w:name="_Toc19972"/>
      <w:r>
        <w:rPr>
          <w:rFonts w:hint="eastAsia" w:eastAsia="宋体"/>
          <w:b/>
          <w:bCs/>
          <w:lang w:val="en-US" w:eastAsia="zh-CN"/>
        </w:rPr>
        <w:t>4.5.1 normalization method</w:t>
      </w:r>
      <w:bookmarkEnd w:id="29"/>
    </w:p>
    <w:p>
      <w:pPr>
        <w:ind w:firstLine="420" w:firstLineChars="0"/>
        <w:jc w:val="both"/>
        <w:rPr>
          <w:rFonts w:hint="eastAsia"/>
          <w:lang w:val="en-US" w:eastAsia="zh-CN"/>
        </w:rPr>
      </w:pPr>
      <w:r>
        <w:rPr>
          <w:rFonts w:hint="eastAsia"/>
          <w:lang w:val="en-US" w:eastAsia="zh-CN"/>
        </w:rPr>
        <w:t>The method of normalizing the number of signal sampling points is realized by the following formula, where</w:t>
      </w:r>
      <w:r>
        <w:rPr>
          <w:rFonts w:hint="eastAsia"/>
          <w:position w:val="-6"/>
          <w:lang w:val="en-US" w:eastAsia="zh-CN"/>
        </w:rPr>
        <w:object>
          <v:shape id="_x0000_i1068" o:spt="75" type="#_x0000_t75" style="height:13.95pt;width:13.95pt;" o:ole="t" filled="f" o:preferrelative="t" stroked="f" coordsize="21600,21600">
            <v:path/>
            <v:fill on="f" focussize="0,0"/>
            <v:stroke on="f"/>
            <v:imagedata r:id="rId118" o:title=""/>
            <o:lock v:ext="edit" aspectratio="t"/>
            <w10:wrap type="none"/>
            <w10:anchorlock/>
          </v:shape>
          <o:OLEObject Type="Embed" ProgID="Equation.KSEE3" ShapeID="_x0000_i1068" DrawAspect="Content" ObjectID="_1468075768" r:id="rId117">
            <o:LockedField>false</o:LockedField>
          </o:OLEObject>
        </w:object>
      </w:r>
      <w:r>
        <w:rPr>
          <w:rFonts w:hint="eastAsia"/>
          <w:lang w:val="en-US" w:eastAsia="zh-CN"/>
        </w:rPr>
        <w:t>Represents the number of sampling points before preprocessing,</w:t>
      </w:r>
      <w:r>
        <w:rPr>
          <w:rFonts w:hint="eastAsia"/>
          <w:position w:val="-6"/>
          <w:lang w:val="en-US" w:eastAsia="zh-CN"/>
        </w:rPr>
        <w:object>
          <v:shape id="_x0000_i1069" o:spt="75" type="#_x0000_t75" style="height:13.95pt;width:11pt;" o:ole="t" filled="f" o:preferrelative="t" stroked="f" coordsize="21600,21600">
            <v:path/>
            <v:fill on="f" focussize="0,0"/>
            <v:stroke on="f"/>
            <v:imagedata r:id="rId120" o:title=""/>
            <o:lock v:ext="edit" aspectratio="t"/>
            <w10:wrap type="none"/>
            <w10:anchorlock/>
          </v:shape>
          <o:OLEObject Type="Embed" ProgID="Equation.KSEE3" ShapeID="_x0000_i1069" DrawAspect="Content" ObjectID="_1468075769" r:id="rId119">
            <o:LockedField>false</o:LockedField>
          </o:OLEObject>
        </w:object>
      </w:r>
      <w:r>
        <w:rPr>
          <w:rFonts w:hint="eastAsia"/>
          <w:lang w:val="en-US" w:eastAsia="zh-CN"/>
        </w:rPr>
        <w:t xml:space="preserve">Represents the range of sampling points after preprocessing. </w:t>
      </w:r>
      <w:r>
        <w:rPr>
          <w:rFonts w:hint="eastAsia"/>
          <w:position w:val="-12"/>
          <w:lang w:val="en-US" w:eastAsia="zh-CN"/>
        </w:rPr>
        <w:object>
          <v:shape id="_x0000_i1070" o:spt="75" type="#_x0000_t75" style="height:18pt;width:13.95pt;" o:ole="t" filled="f" o:preferrelative="t" stroked="f" coordsize="21600,21600">
            <v:path/>
            <v:fill on="f" focussize="0,0"/>
            <v:stroke on="f"/>
            <v:imagedata r:id="rId122" o:title=""/>
            <o:lock v:ext="edit" aspectratio="t"/>
            <w10:wrap type="none"/>
            <w10:anchorlock/>
          </v:shape>
          <o:OLEObject Type="Embed" ProgID="Equation.KSEE3" ShapeID="_x0000_i1070" DrawAspect="Content" ObjectID="_1468075770" r:id="rId121">
            <o:LockedField>false</o:LockedField>
          </o:OLEObject>
        </w:object>
      </w:r>
      <w:r>
        <w:rPr>
          <w:rFonts w:hint="eastAsia"/>
          <w:lang w:val="en-US" w:eastAsia="zh-CN"/>
        </w:rPr>
        <w:t>Represents the absolute value of the difference between the front and rear signals</w:t>
      </w:r>
      <w:r>
        <w:rPr>
          <w:rFonts w:hint="eastAsia"/>
          <w:position w:val="-12"/>
          <w:lang w:val="en-US" w:eastAsia="zh-CN"/>
        </w:rPr>
        <w:object>
          <v:shape id="_x0000_i1071" o:spt="75" type="#_x0000_t75" style="height:18pt;width:88pt;" o:ole="t" filled="f" o:preferrelative="t" stroked="f" coordsize="21600,21600">
            <v:path/>
            <v:fill on="f" focussize="0,0"/>
            <v:stroke on="f"/>
            <v:imagedata r:id="rId124" o:title=""/>
            <o:lock v:ext="edit" aspectratio="t"/>
            <w10:wrap type="none"/>
            <w10:anchorlock/>
          </v:shape>
          <o:OLEObject Type="Embed" ProgID="Equation.KSEE3" ShapeID="_x0000_i1071" DrawAspect="Content" ObjectID="_1468075771" r:id="rId123">
            <o:LockedField>false</o:LockedField>
          </o:OLEObject>
        </w:object>
      </w:r>
      <w:r>
        <w:rPr>
          <w:rFonts w:hint="eastAsia"/>
          <w:lang w:val="en-US" w:eastAsia="zh-CN"/>
        </w:rPr>
        <w:t>Represents the first</w:t>
      </w:r>
      <w:r>
        <w:rPr>
          <w:rFonts w:hint="eastAsia"/>
          <w:position w:val="-12"/>
          <w:lang w:val="en-US" w:eastAsia="zh-CN"/>
        </w:rPr>
        <w:object>
          <v:shape id="_x0000_i1072" o:spt="75" type="#_x0000_t75" style="height:18pt;width:13.95pt;" o:ole="t" filled="f" o:preferrelative="t" stroked="f" coordsize="21600,21600">
            <v:path/>
            <v:fill on="f" focussize="0,0"/>
            <v:stroke on="f"/>
            <v:imagedata r:id="rId126" o:title=""/>
            <o:lock v:ext="edit" aspectratio="t"/>
            <w10:wrap type="none"/>
            <w10:anchorlock/>
          </v:shape>
          <o:OLEObject Type="Embed" ProgID="Equation.KSEE3" ShapeID="_x0000_i1072" DrawAspect="Content" ObjectID="_1468075772" r:id="rId125">
            <o:LockedField>false</o:LockedField>
          </o:OLEObject>
        </w:object>
      </w:r>
      <w:r>
        <w:rPr>
          <w:rFonts w:hint="eastAsia"/>
          <w:lang w:val="en-US" w:eastAsia="zh-CN"/>
        </w:rPr>
        <w:t>Index greater than 0.004.</w:t>
      </w:r>
    </w:p>
    <w:p>
      <w:pPr>
        <w:ind w:firstLine="2100" w:firstLineChars="1000"/>
        <w:jc w:val="both"/>
        <w:rPr>
          <w:rFonts w:hint="default" w:ascii="Arial" w:hAnsi="Arial"/>
          <w:lang w:val="en-US" w:eastAsia="zh-CN"/>
        </w:rPr>
      </w:pPr>
      <w:r>
        <w:rPr>
          <w:rFonts w:hint="default" w:ascii="Arial" w:hAnsi="Arial"/>
          <w:lang w:val="en-US" w:eastAsia="zh-CN"/>
        </w:rPr>
        <w:object>
          <v:shape id="_x0000_i1073" o:spt="75" type="#_x0000_t75" style="height:18pt;width:94pt;" o:ole="t" filled="f" o:preferrelative="t" stroked="f" coordsize="21600,21600">
            <v:path/>
            <v:fill on="f" focussize="0,0"/>
            <v:stroke on="f"/>
            <v:imagedata r:id="rId128" o:title=""/>
            <o:lock v:ext="edit" aspectratio="t"/>
            <w10:wrap type="none"/>
            <w10:anchorlock/>
          </v:shape>
          <o:OLEObject Type="Embed" ProgID="Equation.KSEE3" ShapeID="_x0000_i1073" DrawAspect="Content" ObjectID="_1468075773" r:id="rId127">
            <o:LockedField>false</o:LockedField>
          </o:OLEObject>
        </w:object>
      </w:r>
      <w:r>
        <w:rPr>
          <w:rFonts w:hint="default" w:ascii="Arial" w:hAnsi="Arial"/>
          <w:lang w:val="en-IE" w:eastAsia="zh-CN"/>
        </w:rPr>
        <w:object>
          <v:shape id="_x0000_i1074" o:spt="75" type="#_x0000_t75" style="height:16pt;width:66pt;" o:ole="t" filled="f" o:preferrelative="t" stroked="f" coordsize="21600,21600">
            <v:path/>
            <v:fill on="f" focussize="0,0"/>
            <v:stroke on="f"/>
            <v:imagedata r:id="rId130" o:title=""/>
            <o:lock v:ext="edit" aspectratio="t"/>
            <w10:wrap type="none"/>
            <w10:anchorlock/>
          </v:shape>
          <o:OLEObject Type="Embed" ProgID="Equation.KSEE3" ShapeID="_x0000_i1074" DrawAspect="Content" ObjectID="_1468075774" r:id="rId129">
            <o:LockedField>false</o:LockedField>
          </o:OLEObject>
        </w:object>
      </w:r>
      <w:r>
        <w:rPr>
          <w:rFonts w:hint="eastAsia" w:ascii="Arial" w:hAnsi="Arial"/>
          <w:lang w:val="en-US" w:eastAsia="zh-CN"/>
        </w:rPr>
        <w:t xml:space="preserve">                       4-10</w:t>
      </w:r>
    </w:p>
    <w:p>
      <w:pPr>
        <w:jc w:val="center"/>
        <w:rPr>
          <w:rFonts w:hint="default" w:eastAsia="宋体"/>
          <w:lang w:val="en-US" w:eastAsia="zh-CN"/>
        </w:rPr>
      </w:pPr>
      <w:r>
        <w:rPr>
          <w:rFonts w:hint="eastAsia" w:ascii="Arial" w:hAnsi="Arial"/>
          <w:lang w:val="en-US" w:eastAsia="zh-CN"/>
        </w:rPr>
        <w:t xml:space="preserve">               </w:t>
      </w:r>
      <w:r>
        <w:rPr>
          <w:rFonts w:hint="eastAsia" w:ascii="Arial" w:hAnsi="Arial"/>
          <w:lang w:val="en-US" w:eastAsia="zh-CN"/>
        </w:rPr>
        <w:object>
          <v:shape id="_x0000_i1075" o:spt="75" type="#_x0000_t75" style="height:18pt;width:264pt;" o:ole="t" filled="f" o:preferrelative="t" stroked="f" coordsize="21600,21600">
            <v:path/>
            <v:fill on="f" focussize="0,0"/>
            <v:stroke on="f"/>
            <v:imagedata r:id="rId132" o:title=""/>
            <o:lock v:ext="edit" aspectratio="t"/>
            <w10:wrap type="none"/>
            <w10:anchorlock/>
          </v:shape>
          <o:OLEObject Type="Embed" ProgID="Equation.KSEE3" ShapeID="_x0000_i1075" DrawAspect="Content" ObjectID="_1468075775" r:id="rId131">
            <o:LockedField>false</o:LockedField>
          </o:OLEObject>
        </w:object>
      </w:r>
      <w:r>
        <w:rPr>
          <w:rFonts w:hint="eastAsia" w:ascii="Arial" w:hAnsi="Arial"/>
          <w:lang w:val="en-US" w:eastAsia="zh-CN"/>
        </w:rPr>
        <w:t xml:space="preserve">       4-11</w:t>
      </w:r>
    </w:p>
    <w:p>
      <w:pPr>
        <w:rPr>
          <w:rFonts w:hint="eastAsia" w:eastAsia="宋体"/>
          <w:lang w:val="en-US" w:eastAsia="zh-CN"/>
        </w:rPr>
      </w:pPr>
      <w:r>
        <w:rPr>
          <w:rFonts w:hint="eastAsia" w:eastAsia="宋体"/>
          <w:lang w:val="en-US" w:eastAsia="zh-CN"/>
        </w:rPr>
        <w:t xml:space="preserve">     Through this method, we can get the following image, which represents the 100 sampling points before receiving the impact and the data of 1900 sampling points after receiving the impact. There are 2000 sampling points in total. Because the demodulator we use is 2000Hz, that is, our sampling time is 1s</w:t>
      </w:r>
    </w:p>
    <w:p>
      <w:pPr>
        <w:jc w:val="center"/>
        <w:rPr>
          <w:rFonts w:hint="eastAsia" w:eastAsia="宋体"/>
          <w:lang w:eastAsia="zh-CN"/>
        </w:rPr>
      </w:pPr>
      <w:r>
        <w:rPr>
          <w:rFonts w:hint="eastAsia" w:eastAsia="宋体"/>
          <w:lang w:eastAsia="zh-CN"/>
        </w:rPr>
        <w:drawing>
          <wp:inline distT="0" distB="0" distL="114300" distR="114300">
            <wp:extent cx="5266690" cy="2707640"/>
            <wp:effectExtent l="0" t="0" r="6350" b="5080"/>
            <wp:docPr id="30" name="图片 30" descr="nom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nomi1"/>
                    <pic:cNvPicPr>
                      <a:picLocks noChangeAspect="1"/>
                    </pic:cNvPicPr>
                  </pic:nvPicPr>
                  <pic:blipFill>
                    <a:blip r:embed="rId133"/>
                    <a:stretch>
                      <a:fillRect/>
                    </a:stretch>
                  </pic:blipFill>
                  <pic:spPr>
                    <a:xfrm>
                      <a:off x="0" y="0"/>
                      <a:ext cx="5266690" cy="2707640"/>
                    </a:xfrm>
                    <a:prstGeom prst="rect">
                      <a:avLst/>
                    </a:prstGeom>
                  </pic:spPr>
                </pic:pic>
              </a:graphicData>
            </a:graphic>
          </wp:inline>
        </w:drawing>
      </w:r>
    </w:p>
    <w:p>
      <w:pPr>
        <w:jc w:val="center"/>
        <w:rPr>
          <w:rFonts w:hint="default"/>
          <w:lang w:val="en-US" w:eastAsia="zh-CN"/>
        </w:rPr>
      </w:pPr>
      <w:r>
        <w:rPr>
          <w:rFonts w:hint="eastAsia"/>
          <w:lang w:val="en-US" w:eastAsia="zh-CN"/>
        </w:rPr>
        <w:t>Fig 4-16 Normalized impact response image</w:t>
      </w:r>
    </w:p>
    <w:p>
      <w:pPr>
        <w:outlineLvl w:val="2"/>
        <w:rPr>
          <w:rFonts w:hint="eastAsia" w:eastAsia="宋体"/>
          <w:b/>
          <w:bCs/>
          <w:lang w:val="en-US" w:eastAsia="zh-CN"/>
        </w:rPr>
      </w:pPr>
      <w:bookmarkStart w:id="30" w:name="_Toc29819"/>
      <w:r>
        <w:rPr>
          <w:rFonts w:hint="eastAsia" w:eastAsia="宋体"/>
          <w:b/>
          <w:bCs/>
          <w:lang w:val="en-US" w:eastAsia="zh-CN"/>
        </w:rPr>
        <w:t>4.5.2 Denoising</w:t>
      </w:r>
      <w:bookmarkEnd w:id="30"/>
    </w:p>
    <w:p>
      <w:pPr>
        <w:ind w:firstLine="420" w:firstLineChars="0"/>
        <w:rPr>
          <w:rFonts w:hint="eastAsia" w:eastAsia="宋体"/>
          <w:lang w:val="en-US" w:eastAsia="zh-CN"/>
        </w:rPr>
      </w:pPr>
      <w:r>
        <w:rPr>
          <w:rFonts w:hint="eastAsia" w:eastAsia="宋体"/>
          <w:lang w:val="en-US" w:eastAsia="zh-CN"/>
        </w:rPr>
        <w:t>SVD method is an effective denoising method. The singular values obtained by SVD represent the inherent properties of the data, have good stability and invariance, and are widely used in one-dimensional vibration signal denoising.</w:t>
      </w:r>
    </w:p>
    <w:p>
      <w:pPr>
        <w:ind w:firstLine="420" w:firstLineChars="0"/>
        <w:rPr>
          <w:rFonts w:hint="eastAsia" w:eastAsia="宋体"/>
          <w:lang w:val="en-US" w:eastAsia="zh-CN"/>
        </w:rPr>
      </w:pPr>
      <w:r>
        <w:rPr>
          <w:rFonts w:hint="eastAsia" w:eastAsia="宋体"/>
          <w:lang w:val="en-US" w:eastAsia="zh-CN"/>
        </w:rPr>
        <w:t xml:space="preserve">For the collected one-dimensional discrete signal </w:t>
      </w:r>
      <w:r>
        <w:rPr>
          <w:rFonts w:hint="eastAsia" w:eastAsia="宋体"/>
          <w:position w:val="-10"/>
          <w:lang w:val="en-US" w:eastAsia="zh-CN"/>
        </w:rPr>
        <w:object>
          <v:shape id="_x0000_i1076" o:spt="75" type="#_x0000_t75" style="height:16pt;width:129pt;" o:ole="t" filled="f" o:preferrelative="t" stroked="f" coordsize="21600,21600">
            <v:path/>
            <v:fill on="f" focussize="0,0"/>
            <v:stroke on="f"/>
            <v:imagedata r:id="rId135" o:title=""/>
            <o:lock v:ext="edit" aspectratio="t"/>
            <w10:wrap type="none"/>
            <w10:anchorlock/>
          </v:shape>
          <o:OLEObject Type="Embed" ProgID="Equation.KSEE3" ShapeID="_x0000_i1076" DrawAspect="Content" ObjectID="_1468075776" r:id="rId134">
            <o:LockedField>false</o:LockedField>
          </o:OLEObject>
        </w:object>
      </w:r>
      <w:r>
        <w:rPr>
          <w:rFonts w:hint="eastAsia" w:eastAsia="宋体"/>
          <w:lang w:val="en-US" w:eastAsia="zh-CN"/>
        </w:rPr>
        <w:t>The phase space is reconstructed, multiple row vectors are obtained by successively intercepting the sliding window, and the Hankel matrix is constructed.</w:t>
      </w:r>
    </w:p>
    <w:p>
      <w:p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64"/>
          <w:lang w:val="en-US" w:eastAsia="zh-CN"/>
        </w:rPr>
        <w:object>
          <v:shape id="_x0000_i1077" o:spt="75" type="#_x0000_t75" style="height:70pt;width:193.95pt;" o:ole="t" filled="f" o:preferrelative="t" stroked="f" coordsize="21600,21600">
            <v:path/>
            <v:fill on="f" focussize="0,0"/>
            <v:stroke on="f"/>
            <v:imagedata r:id="rId137" o:title=""/>
            <o:lock v:ext="edit" aspectratio="t"/>
            <w10:wrap type="none"/>
            <w10:anchorlock/>
          </v:shape>
          <o:OLEObject Type="Embed" ProgID="Equation.KSEE3" ShapeID="_x0000_i1077" DrawAspect="Content" ObjectID="_1468075777" r:id="rId136">
            <o:LockedField>false</o:LockedField>
          </o:OLEObject>
        </w:object>
      </w:r>
      <w:r>
        <w:rPr>
          <w:rFonts w:hint="eastAsia" w:eastAsia="宋体"/>
          <w:lang w:val="en-US" w:eastAsia="zh-CN"/>
        </w:rPr>
        <w:t xml:space="preserve">                 4-12</w:t>
      </w:r>
    </w:p>
    <w:p>
      <w:pPr>
        <w:ind w:firstLine="420" w:firstLineChars="0"/>
        <w:jc w:val="center"/>
        <w:rPr>
          <w:rFonts w:hint="default" w:eastAsia="宋体"/>
          <w:lang w:val="en-US" w:eastAsia="zh-CN"/>
        </w:rPr>
      </w:pPr>
      <w:r>
        <w:rPr>
          <w:rFonts w:hint="default" w:eastAsia="宋体"/>
          <w:lang w:val="en-US" w:eastAsia="zh-CN"/>
        </w:rPr>
        <w:t>Where n is the signal length; N is the width of the sliding window, satisfying 1＜n ＜n.</w:t>
      </w:r>
    </w:p>
    <w:p>
      <w:pPr>
        <w:jc w:val="left"/>
        <w:rPr>
          <w:rFonts w:hint="eastAsia" w:eastAsia="宋体"/>
          <w:lang w:val="en-US" w:eastAsia="zh-CN"/>
        </w:rPr>
      </w:pPr>
      <w:r>
        <w:rPr>
          <w:rFonts w:hint="eastAsia" w:eastAsia="宋体"/>
          <w:lang w:val="en-US" w:eastAsia="zh-CN"/>
        </w:rPr>
        <w:t xml:space="preserve">Command </w:t>
      </w:r>
      <w:r>
        <w:rPr>
          <w:rFonts w:hint="eastAsia" w:eastAsia="宋体"/>
          <w:position w:val="-6"/>
          <w:lang w:val="en-US" w:eastAsia="zh-CN"/>
        </w:rPr>
        <w:object>
          <v:shape id="_x0000_i1078" o:spt="75" type="#_x0000_t75" style="height:13.95pt;width:66pt;" o:ole="t" filled="f" o:preferrelative="t" stroked="f" coordsize="21600,21600">
            <v:path/>
            <v:fill on="f" focussize="0,0"/>
            <v:stroke on="f"/>
            <v:imagedata r:id="rId139" o:title=""/>
            <o:lock v:ext="edit" aspectratio="t"/>
            <w10:wrap type="none"/>
            <w10:anchorlock/>
          </v:shape>
          <o:OLEObject Type="Embed" ProgID="Equation.KSEE3" ShapeID="_x0000_i1078" DrawAspect="Content" ObjectID="_1468075778" r:id="rId138">
            <o:LockedField>false</o:LockedField>
          </o:OLEObject>
        </w:object>
      </w:r>
      <w:r>
        <w:rPr>
          <w:rFonts w:hint="eastAsia" w:eastAsia="宋体"/>
          <w:lang w:val="en-US" w:eastAsia="zh-CN"/>
        </w:rPr>
        <w:t xml:space="preserve">,we have </w:t>
      </w:r>
      <w:r>
        <w:rPr>
          <w:rFonts w:hint="eastAsia" w:eastAsia="宋体"/>
          <w:position w:val="-4"/>
          <w:lang w:val="en-US" w:eastAsia="zh-CN"/>
        </w:rPr>
        <w:object>
          <v:shape id="_x0000_i1079" o:spt="75" type="#_x0000_t75" style="height:15pt;width:44pt;" o:ole="t" filled="f" o:preferrelative="t" stroked="f" coordsize="21600,21600">
            <v:path/>
            <v:fill on="f" focussize="0,0"/>
            <v:stroke on="f"/>
            <v:imagedata r:id="rId141" o:title=""/>
            <o:lock v:ext="edit" aspectratio="t"/>
            <w10:wrap type="none"/>
            <w10:anchorlock/>
          </v:shape>
          <o:OLEObject Type="Embed" ProgID="Equation.KSEE3" ShapeID="_x0000_i1079" DrawAspect="Content" ObjectID="_1468075779" r:id="rId140">
            <o:LockedField>false</o:LockedField>
          </o:OLEObject>
        </w:object>
      </w:r>
      <w:r>
        <w:rPr>
          <w:rFonts w:hint="eastAsia" w:eastAsia="宋体"/>
          <w:lang w:val="en-US" w:eastAsia="zh-CN"/>
        </w:rPr>
        <w:t>,For SVD of a, there is an orthogonal matrix，</w:t>
      </w:r>
      <w:r>
        <w:rPr>
          <w:rFonts w:hint="eastAsia" w:eastAsia="宋体"/>
          <w:position w:val="-6"/>
          <w:lang w:val="en-US" w:eastAsia="zh-CN"/>
        </w:rPr>
        <w:object>
          <v:shape id="_x0000_i1080" o:spt="75" type="#_x0000_t75" style="height:16pt;width:45pt;" o:ole="t" filled="f" o:preferrelative="t" stroked="f" coordsize="21600,21600">
            <v:path/>
            <v:fill on="f" focussize="0,0"/>
            <v:stroke on="f"/>
            <v:imagedata r:id="rId143" o:title=""/>
            <o:lock v:ext="edit" aspectratio="t"/>
            <w10:wrap type="none"/>
            <w10:anchorlock/>
          </v:shape>
          <o:OLEObject Type="Embed" ProgID="Equation.KSEE3" ShapeID="_x0000_i1080" DrawAspect="Content" ObjectID="_1468075780" r:id="rId142">
            <o:LockedField>false</o:LockedField>
          </o:OLEObject>
        </w:object>
      </w:r>
      <w:r>
        <w:rPr>
          <w:rFonts w:hint="eastAsia" w:eastAsia="宋体"/>
          <w:lang w:val="en-US" w:eastAsia="zh-CN"/>
        </w:rPr>
        <w:t xml:space="preserve"> and Orthogonal matrix </w:t>
      </w:r>
      <w:r>
        <w:rPr>
          <w:rFonts w:hint="eastAsia" w:eastAsia="宋体"/>
          <w:position w:val="-6"/>
          <w:lang w:val="en-US" w:eastAsia="zh-CN"/>
        </w:rPr>
        <w:object>
          <v:shape id="_x0000_i1081" o:spt="75" type="#_x0000_t75" style="height:16pt;width:44pt;" o:ole="t" filled="f" o:preferrelative="t" stroked="f" coordsize="21600,21600">
            <v:path/>
            <v:fill on="f" focussize="0,0"/>
            <v:stroke on="f"/>
            <v:imagedata r:id="rId145" o:title=""/>
            <o:lock v:ext="edit" aspectratio="t"/>
            <w10:wrap type="none"/>
            <w10:anchorlock/>
          </v:shape>
          <o:OLEObject Type="Embed" ProgID="Equation.KSEE3" ShapeID="_x0000_i1081" DrawAspect="Content" ObjectID="_1468075781" r:id="rId144">
            <o:LockedField>false</o:LockedField>
          </o:OLEObject>
        </w:object>
      </w:r>
      <w:r>
        <w:rPr>
          <w:rFonts w:hint="eastAsia" w:eastAsia="宋体"/>
          <w:lang w:val="en-US" w:eastAsia="zh-CN"/>
        </w:rPr>
        <w:t xml:space="preserve"> make </w:t>
      </w:r>
      <w:r>
        <w:rPr>
          <w:rFonts w:hint="eastAsia" w:eastAsia="宋体"/>
          <w:position w:val="-6"/>
          <w:lang w:val="en-US" w:eastAsia="zh-CN"/>
        </w:rPr>
        <w:object>
          <v:shape id="_x0000_i1082" o:spt="75" type="#_x0000_t75" style="height:16pt;width:53pt;" o:ole="t" filled="f" o:preferrelative="t" stroked="f" coordsize="21600,21600">
            <v:path/>
            <v:fill on="f" focussize="0,0"/>
            <v:stroke on="f"/>
            <v:imagedata r:id="rId147" o:title=""/>
            <o:lock v:ext="edit" aspectratio="t"/>
            <w10:wrap type="none"/>
            <w10:anchorlock/>
          </v:shape>
          <o:OLEObject Type="Embed" ProgID="Equation.KSEE3" ShapeID="_x0000_i1082" DrawAspect="Content" ObjectID="_1468075782" r:id="rId146">
            <o:LockedField>false</o:LockedField>
          </o:OLEObject>
        </w:object>
      </w:r>
      <w:r>
        <w:rPr>
          <w:rFonts w:hint="eastAsia" w:eastAsia="宋体"/>
          <w:lang w:val="en-US" w:eastAsia="zh-CN"/>
        </w:rPr>
        <w:t xml:space="preserve">, where </w:t>
      </w:r>
      <w:r>
        <w:rPr>
          <w:rFonts w:hint="eastAsia" w:eastAsia="宋体"/>
          <w:position w:val="-4"/>
          <w:lang w:val="en-US" w:eastAsia="zh-CN"/>
        </w:rPr>
        <w:object>
          <v:shape id="_x0000_i1083" o:spt="75" type="#_x0000_t75" style="height:15pt;width:42.95pt;" o:ole="t" filled="f" o:preferrelative="t" stroked="f" coordsize="21600,21600">
            <v:path/>
            <v:fill on="f" focussize="0,0"/>
            <v:stroke on="f"/>
            <v:imagedata r:id="rId149" o:title=""/>
            <o:lock v:ext="edit" aspectratio="t"/>
            <w10:wrap type="none"/>
            <w10:anchorlock/>
          </v:shape>
          <o:OLEObject Type="Embed" ProgID="Equation.KSEE3" ShapeID="_x0000_i1083" DrawAspect="Content" ObjectID="_1468075783" r:id="rId148">
            <o:LockedField>false</o:LockedField>
          </o:OLEObject>
        </w:object>
      </w:r>
      <w:r>
        <w:rPr>
          <w:rFonts w:hint="eastAsia" w:eastAsia="宋体"/>
          <w:lang w:val="en-US" w:eastAsia="zh-CN"/>
        </w:rPr>
        <w:t>,</w:t>
      </w:r>
      <w:r>
        <w:rPr>
          <w:rFonts w:hint="eastAsia" w:eastAsia="宋体"/>
          <w:position w:val="-14"/>
          <w:lang w:val="en-US" w:eastAsia="zh-CN"/>
        </w:rPr>
        <w:object>
          <v:shape id="_x0000_i1084" o:spt="75" type="#_x0000_t75" style="height:19pt;width:111pt;" o:ole="t" filled="f" o:preferrelative="t" stroked="f" coordsize="21600,21600">
            <v:path/>
            <v:fill on="f" focussize="0,0"/>
            <v:stroke on="f"/>
            <v:imagedata r:id="rId151" o:title=""/>
            <o:lock v:ext="edit" aspectratio="t"/>
            <w10:wrap type="none"/>
            <w10:anchorlock/>
          </v:shape>
          <o:OLEObject Type="Embed" ProgID="Equation.KSEE3" ShapeID="_x0000_i1084" DrawAspect="Content" ObjectID="_1468075784" r:id="rId150">
            <o:LockedField>false</o:LockedField>
          </o:OLEObject>
        </w:object>
      </w:r>
      <w:r>
        <w:rPr>
          <w:rFonts w:hint="eastAsia" w:eastAsia="宋体"/>
          <w:lang w:val="en-US" w:eastAsia="zh-CN"/>
        </w:rPr>
        <w:t xml:space="preserve"> satisfy</w:t>
      </w:r>
      <w:r>
        <w:rPr>
          <w:rFonts w:hint="eastAsia" w:eastAsia="宋体"/>
          <w:position w:val="-14"/>
          <w:lang w:val="en-US" w:eastAsia="zh-CN"/>
        </w:rPr>
        <w:object>
          <v:shape id="_x0000_i1085" o:spt="75" type="#_x0000_t75" style="height:19pt;width:142pt;" o:ole="t" filled="f" o:preferrelative="t" stroked="f" coordsize="21600,21600">
            <v:path/>
            <v:fill on="f" focussize="0,0"/>
            <v:stroke on="f"/>
            <v:imagedata r:id="rId153" o:title=""/>
            <o:lock v:ext="edit" aspectratio="t"/>
            <w10:wrap type="none"/>
            <w10:anchorlock/>
          </v:shape>
          <o:OLEObject Type="Embed" ProgID="Equation.KSEE3" ShapeID="_x0000_i1085" DrawAspect="Content" ObjectID="_1468075785" r:id="rId152">
            <o:LockedField>false</o:LockedField>
          </o:OLEObject>
        </w:object>
      </w:r>
      <w:r>
        <w:rPr>
          <w:rFonts w:hint="eastAsia" w:eastAsia="宋体"/>
          <w:lang w:val="en-US" w:eastAsia="zh-CN"/>
        </w:rPr>
        <w:t xml:space="preserve"> The first k larger singular values contain most of the useful information of the signal, and the last q-k smaller singular values correspond to the noise component of the signal. The noise component is partially set to zero and the first k effective singular value signal components are selected for reconstruction, so as to realize signal denoising and restoration.</w:t>
      </w:r>
    </w:p>
    <w:p>
      <w:pPr>
        <w:ind w:firstLine="420" w:firstLineChars="0"/>
        <w:jc w:val="left"/>
        <w:rPr>
          <w:rFonts w:hint="default" w:eastAsia="宋体"/>
          <w:lang w:val="en-US" w:eastAsia="zh-CN"/>
        </w:rPr>
      </w:pPr>
      <w:r>
        <w:rPr>
          <w:rFonts w:hint="default" w:eastAsia="宋体"/>
          <w:lang w:val="en-US" w:eastAsia="zh-CN"/>
        </w:rPr>
        <w:t>The first-order difference spectrum of singular value sequence is defined as</w:t>
      </w:r>
    </w:p>
    <w:p>
      <w:pPr>
        <w:ind w:firstLine="420" w:firstLineChars="0"/>
        <w:jc w:val="center"/>
        <w:rPr>
          <w:rFonts w:hint="default" w:eastAsia="宋体"/>
          <w:lang w:val="en-US" w:eastAsia="zh-CN"/>
        </w:rPr>
      </w:pPr>
      <w:r>
        <w:rPr>
          <w:rFonts w:hint="eastAsia" w:eastAsia="宋体"/>
          <w:position w:val="-12"/>
          <w:lang w:val="en-US" w:eastAsia="zh-CN"/>
        </w:rPr>
        <w:t xml:space="preserve">                              </w:t>
      </w:r>
      <w:r>
        <w:rPr>
          <w:rFonts w:hint="default" w:eastAsia="宋体"/>
          <w:position w:val="-12"/>
          <w:lang w:val="en-US" w:eastAsia="zh-CN"/>
        </w:rPr>
        <w:object>
          <v:shape id="_x0000_i1086" o:spt="75" type="#_x0000_t75" style="height:18pt;width:73pt;" o:ole="t" filled="f" o:preferrelative="t" stroked="f" coordsize="21600,21600">
            <v:path/>
            <v:fill on="f" focussize="0,0"/>
            <v:stroke on="f"/>
            <v:imagedata r:id="rId155" o:title=""/>
            <o:lock v:ext="edit" aspectratio="t"/>
            <w10:wrap type="none"/>
            <w10:anchorlock/>
          </v:shape>
          <o:OLEObject Type="Embed" ProgID="Equation.KSEE3" ShapeID="_x0000_i1086" DrawAspect="Content" ObjectID="_1468075786" r:id="rId154">
            <o:LockedField>false</o:LockedField>
          </o:OLEObject>
        </w:object>
      </w:r>
      <w:r>
        <w:rPr>
          <w:rFonts w:hint="eastAsia" w:eastAsia="宋体"/>
          <w:position w:val="-12"/>
          <w:lang w:val="en-US" w:eastAsia="zh-CN"/>
        </w:rPr>
        <w:t xml:space="preserve">                         (4-13)     </w:t>
      </w:r>
    </w:p>
    <w:p>
      <w:pPr>
        <w:ind w:firstLine="420" w:firstLineChars="0"/>
        <w:jc w:val="left"/>
        <w:rPr>
          <w:rFonts w:hint="eastAsia" w:eastAsia="宋体"/>
          <w:lang w:val="en-US" w:eastAsia="zh-CN"/>
        </w:rPr>
      </w:pPr>
      <w:r>
        <w:rPr>
          <w:rFonts w:hint="eastAsia" w:eastAsia="宋体"/>
          <w:lang w:val="en-US" w:eastAsia="zh-CN"/>
        </w:rPr>
        <w:t xml:space="preserve">Where </w:t>
      </w:r>
      <w:r>
        <w:rPr>
          <w:rFonts w:hint="eastAsia" w:eastAsia="宋体"/>
          <w:position w:val="-10"/>
          <w:lang w:val="en-US" w:eastAsia="zh-CN"/>
        </w:rPr>
        <w:object>
          <v:shape id="_x0000_i1087" o:spt="75" type="#_x0000_t75" style="height:16pt;width:89pt;" o:ole="t" filled="f" o:preferrelative="t" stroked="f" coordsize="21600,21600">
            <v:path/>
            <v:fill on="f" focussize="0,0"/>
            <v:stroke on="f"/>
            <v:imagedata r:id="rId157" o:title=""/>
            <o:lock v:ext="edit" aspectratio="t"/>
            <w10:wrap type="none"/>
            <w10:anchorlock/>
          </v:shape>
          <o:OLEObject Type="Embed" ProgID="Equation.KSEE3" ShapeID="_x0000_i1087" DrawAspect="Content" ObjectID="_1468075787" r:id="rId156">
            <o:LockedField>false</o:LockedField>
          </o:OLEObject>
        </w:object>
      </w:r>
      <w:r>
        <w:rPr>
          <w:rFonts w:hint="eastAsia" w:eastAsia="宋体"/>
          <w:lang w:val="en-US" w:eastAsia="zh-CN"/>
        </w:rPr>
        <w:t xml:space="preserve"> sequence </w:t>
      </w:r>
      <w:r>
        <w:rPr>
          <w:rFonts w:hint="eastAsia" w:eastAsia="宋体"/>
          <w:position w:val="-14"/>
          <w:lang w:val="en-US" w:eastAsia="zh-CN"/>
        </w:rPr>
        <w:object>
          <v:shape id="_x0000_i1088" o:spt="75" type="#_x0000_t75" style="height:19pt;width:90pt;" o:ole="t" filled="f" o:preferrelative="t" stroked="f" coordsize="21600,21600">
            <v:path/>
            <v:fill on="f" focussize="0,0"/>
            <v:stroke on="f"/>
            <v:imagedata r:id="rId159" o:title=""/>
            <o:lock v:ext="edit" aspectratio="t"/>
            <w10:wrap type="none"/>
            <w10:anchorlock/>
          </v:shape>
          <o:OLEObject Type="Embed" ProgID="Equation.KSEE3" ShapeID="_x0000_i1088" DrawAspect="Content" ObjectID="_1468075788" r:id="rId158">
            <o:LockedField>false</o:LockedField>
          </o:OLEObject>
        </w:object>
      </w:r>
      <w:r>
        <w:rPr>
          <w:rFonts w:hint="eastAsia" w:eastAsia="宋体"/>
          <w:lang w:val="en-US" w:eastAsia="zh-CN"/>
        </w:rPr>
        <w:t>Is the first-order difference spectrum of the signal. According to the eigenvalues of singular value sequence</w:t>
      </w:r>
      <w:r>
        <w:rPr>
          <w:rFonts w:hint="eastAsia" w:eastAsia="宋体"/>
          <w:position w:val="-12"/>
          <w:lang w:val="en-US" w:eastAsia="zh-CN"/>
        </w:rPr>
        <w:object>
          <v:shape id="_x0000_i1089" o:spt="75" type="#_x0000_t75" style="height:18pt;width:54pt;" o:ole="t" filled="f" o:preferrelative="t" stroked="f" coordsize="21600,21600">
            <v:path/>
            <v:fill on="f" focussize="0,0"/>
            <v:stroke on="f"/>
            <v:imagedata r:id="rId161" o:title=""/>
            <o:lock v:ext="edit" aspectratio="t"/>
            <w10:wrap type="none"/>
            <w10:anchorlock/>
          </v:shape>
          <o:OLEObject Type="Embed" ProgID="Equation.KSEE3" ShapeID="_x0000_i1089" DrawAspect="Content" ObjectID="_1468075789" r:id="rId160">
            <o:LockedField>false</o:LockedField>
          </o:OLEObject>
        </w:object>
      </w:r>
      <w:r>
        <w:rPr>
          <w:rFonts w:hint="eastAsia" w:eastAsia="宋体"/>
          <w:lang w:val="en-US" w:eastAsia="zh-CN"/>
        </w:rPr>
        <w:t>,There is a jump between the K and K + 1 singular values. Judge the change speed of adjacent singular values of the first-order difference spectrum, observe the interval with the most significant slope change, and obtain the peak point of the first-order difference spectrum. The larger peak carries useful signal information, and determine the boundary of useful signal and noise component according to the peak. However, the first-order difference spectrum of some signals does not change obviously and the signal complexity is high. The boundary between signal component and noise component can not be judged by the first-order difference spectrum. At this time, the second-order difference spectrum of the signal is studied,Defined as</w:t>
      </w:r>
      <w:r>
        <w:rPr>
          <w:rFonts w:hint="eastAsia" w:eastAsia="宋体"/>
          <w:position w:val="-12"/>
          <w:lang w:val="en-US" w:eastAsia="zh-CN"/>
        </w:rPr>
        <w:object>
          <v:shape id="_x0000_i1090" o:spt="75" type="#_x0000_t75" style="height:18pt;width:64pt;" o:ole="t" filled="f" o:preferrelative="t" stroked="f" coordsize="21600,21600">
            <v:path/>
            <v:fill on="f" focussize="0,0"/>
            <v:stroke on="f"/>
            <v:imagedata r:id="rId163" o:title=""/>
            <o:lock v:ext="edit" aspectratio="t"/>
            <w10:wrap type="none"/>
            <w10:anchorlock/>
          </v:shape>
          <o:OLEObject Type="Embed" ProgID="Equation.KSEE3" ShapeID="_x0000_i1090" DrawAspect="Content" ObjectID="_1468075790" r:id="rId162">
            <o:LockedField>false</o:LockedField>
          </o:OLEObject>
        </w:object>
      </w:r>
      <w:r>
        <w:rPr>
          <w:rFonts w:hint="eastAsia" w:eastAsia="宋体"/>
          <w:lang w:val="en-US" w:eastAsia="zh-CN"/>
        </w:rPr>
        <w:t xml:space="preserve">, where, </w:t>
      </w:r>
      <w:r>
        <w:rPr>
          <w:rFonts w:hint="eastAsia" w:eastAsia="宋体"/>
          <w:position w:val="-10"/>
          <w:lang w:val="en-US" w:eastAsia="zh-CN"/>
        </w:rPr>
        <w:object>
          <v:shape id="_x0000_i1091" o:spt="75" type="#_x0000_t75" style="height:16pt;width:96.95pt;" o:ole="t" filled="f" o:preferrelative="t" stroked="f" coordsize="21600,21600">
            <v:path/>
            <v:fill on="f" focussize="0,0"/>
            <v:stroke on="f"/>
            <v:imagedata r:id="rId165" o:title=""/>
            <o:lock v:ext="edit" aspectratio="t"/>
            <w10:wrap type="none"/>
            <w10:anchorlock/>
          </v:shape>
          <o:OLEObject Type="Embed" ProgID="Equation.KSEE3" ShapeID="_x0000_i1091" DrawAspect="Content" ObjectID="_1468075791" r:id="rId164">
            <o:LockedField>false</o:LockedField>
          </o:OLEObject>
        </w:object>
      </w:r>
      <w:r>
        <w:rPr>
          <w:rFonts w:hint="eastAsia" w:eastAsia="宋体"/>
          <w:lang w:val="en-US" w:eastAsia="zh-CN"/>
        </w:rPr>
        <w:t xml:space="preserve">, Sequence </w:t>
      </w:r>
      <w:r>
        <w:rPr>
          <w:rFonts w:hint="eastAsia" w:eastAsia="宋体"/>
          <w:position w:val="-14"/>
          <w:lang w:val="en-US" w:eastAsia="zh-CN"/>
        </w:rPr>
        <w:object>
          <v:shape id="_x0000_i1092" o:spt="75" type="#_x0000_t75" style="height:19pt;width:88pt;" o:ole="t" filled="f" o:preferrelative="t" stroked="f" coordsize="21600,21600">
            <v:path/>
            <v:fill on="f" focussize="0,0"/>
            <v:stroke on="f"/>
            <v:imagedata r:id="rId167" o:title=""/>
            <o:lock v:ext="edit" aspectratio="t"/>
            <w10:wrap type="none"/>
            <w10:anchorlock/>
          </v:shape>
          <o:OLEObject Type="Embed" ProgID="Equation.KSEE3" ShapeID="_x0000_i1092" DrawAspect="Content" ObjectID="_1468075792" r:id="rId166">
            <o:LockedField>false</o:LockedField>
          </o:OLEObject>
        </w:object>
      </w:r>
      <w:r>
        <w:rPr>
          <w:rFonts w:hint="eastAsia" w:eastAsia="宋体"/>
          <w:lang w:val="en-US" w:eastAsia="zh-CN"/>
        </w:rPr>
        <w:t xml:space="preserve">Form the second-order difference spectrum. By diagonal matrix </w:t>
      </w:r>
      <w:r>
        <w:rPr>
          <w:rFonts w:hint="eastAsia" w:eastAsia="宋体"/>
          <w:position w:val="-4"/>
          <w:lang w:val="en-US" w:eastAsia="zh-CN"/>
        </w:rPr>
        <w:object>
          <v:shape id="_x0000_i1093" o:spt="75" type="#_x0000_t75" style="height:12pt;width:11pt;" o:ole="t" filled="f" o:preferrelative="t" stroked="f" coordsize="21600,21600">
            <v:path/>
            <v:fill on="f" focussize="0,0"/>
            <v:stroke on="f"/>
            <v:imagedata r:id="rId169" o:title=""/>
            <o:lock v:ext="edit" aspectratio="t"/>
            <w10:wrap type="none"/>
            <w10:anchorlock/>
          </v:shape>
          <o:OLEObject Type="Embed" ProgID="Equation.KSEE3" ShapeID="_x0000_i1093" DrawAspect="Content" ObjectID="_1468075793" r:id="rId168">
            <o:LockedField>false</o:LockedField>
          </o:OLEObject>
        </w:object>
      </w:r>
      <w:r>
        <w:rPr>
          <w:rFonts w:hint="eastAsia" w:eastAsia="宋体"/>
          <w:lang w:val="en-US" w:eastAsia="zh-CN"/>
        </w:rPr>
        <w:t xml:space="preserve"> The eigenvalues are sorted from large to small. It is known that the first k components are useful signal components. In order to judge the boundary between noise components and signal components, the second-order difference spectrum is observed from right to left. The signal reconstruction rank cannot be determined according to the peak value from the first-order difference spectrum. Corresponding to the rank order of the second-order difference spectrum, select a point with the largest absolute value of the adjacent unilateral minimum and maximum, that is, the reference peak valley point, observe the sequence image of the second-order difference spectrum, and judge the change trend of the adjacent second-order difference spectrum value. The greater the change of the adjacent second-order difference spectrum value, The more significant the change of the corresponding first-order difference spectrum value is, the steeper the corresponding slope is, which reflects that the larger the adjacent singular value is, the more obvious the distinction between noise component and useful signal component is.</w:t>
      </w:r>
    </w:p>
    <w:p>
      <w:pPr>
        <w:ind w:firstLine="420" w:firstLineChars="0"/>
        <w:jc w:val="left"/>
        <w:rPr>
          <w:rFonts w:hint="eastAsia" w:eastAsia="宋体"/>
          <w:lang w:val="en-US" w:eastAsia="zh-CN"/>
        </w:rPr>
      </w:pPr>
      <w:r>
        <w:rPr>
          <w:rFonts w:hint="default" w:eastAsia="宋体"/>
          <w:lang w:val="en-US" w:eastAsia="zh-CN"/>
        </w:rPr>
        <w:t>Aiming at the difficulty of selecting the rank order of signal reconstruction, a method for selecting the rank order of the unilateral minimum of the second-order difference spectrum of singular value sequence is proposed. Combined with the definition of the second-order difference spectrum and the signal information characteristics carried by the peak of the first-order difference spectrum, a point of the second-order difference spectrum with the largest absolute value of the adjacent unilateral minimum and maximum is selected, and then combined with the first-order difference spectrum image, The boundaries of noise component and signal component are obtained by inversion, and the rank order of signal reconstruction is determined to realize signal denoising and reconstruction.</w:t>
      </w:r>
      <w:r>
        <w:rPr>
          <w:rFonts w:hint="eastAsia" w:eastAsia="宋体"/>
          <w:lang w:val="en-US" w:eastAsia="zh-CN"/>
        </w:rPr>
        <w:t xml:space="preserve"> The figure 4-16 shows the original signal and the denoised signal.</w:t>
      </w:r>
    </w:p>
    <w:p>
      <w:pPr>
        <w:ind w:firstLine="420" w:firstLineChars="0"/>
        <w:jc w:val="center"/>
        <w:rPr>
          <w:rFonts w:hint="eastAsia" w:eastAsia="宋体"/>
          <w:lang w:val="en-US" w:eastAsia="zh-CN"/>
        </w:rPr>
      </w:pPr>
      <w:r>
        <w:rPr>
          <w:rFonts w:hint="eastAsia" w:eastAsia="宋体"/>
          <w:lang w:val="en-US" w:eastAsia="zh-CN"/>
        </w:rPr>
        <w:drawing>
          <wp:inline distT="0" distB="0" distL="114300" distR="114300">
            <wp:extent cx="3294380" cy="2470785"/>
            <wp:effectExtent l="0" t="0" r="12700" b="13335"/>
            <wp:docPr id="32" name="图片 32" descr="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original"/>
                    <pic:cNvPicPr>
                      <a:picLocks noChangeAspect="1"/>
                    </pic:cNvPicPr>
                  </pic:nvPicPr>
                  <pic:blipFill>
                    <a:blip r:embed="rId170"/>
                    <a:stretch>
                      <a:fillRect/>
                    </a:stretch>
                  </pic:blipFill>
                  <pic:spPr>
                    <a:xfrm>
                      <a:off x="0" y="0"/>
                      <a:ext cx="3294380" cy="2470785"/>
                    </a:xfrm>
                    <a:prstGeom prst="rect">
                      <a:avLst/>
                    </a:prstGeom>
                  </pic:spPr>
                </pic:pic>
              </a:graphicData>
            </a:graphic>
          </wp:inline>
        </w:drawing>
      </w:r>
    </w:p>
    <w:p>
      <w:pPr>
        <w:numPr>
          <w:ilvl w:val="0"/>
          <w:numId w:val="6"/>
        </w:numPr>
        <w:ind w:firstLine="420" w:firstLineChars="0"/>
        <w:jc w:val="center"/>
        <w:rPr>
          <w:rFonts w:hint="default" w:eastAsia="宋体"/>
          <w:lang w:val="en-US" w:eastAsia="zh-CN"/>
        </w:rPr>
      </w:pPr>
      <w:r>
        <w:rPr>
          <w:rFonts w:hint="eastAsia" w:eastAsia="宋体"/>
          <w:lang w:val="en-US" w:eastAsia="zh-CN"/>
        </w:rPr>
        <w:t>Original signal</w:t>
      </w:r>
    </w:p>
    <w:p>
      <w:pPr>
        <w:numPr>
          <w:ilvl w:val="0"/>
          <w:numId w:val="0"/>
        </w:numPr>
        <w:jc w:val="center"/>
        <w:rPr>
          <w:rFonts w:hint="default" w:eastAsia="宋体"/>
          <w:lang w:val="en-US" w:eastAsia="zh-CN"/>
        </w:rPr>
      </w:pPr>
      <w:r>
        <w:rPr>
          <w:rFonts w:hint="default" w:eastAsia="宋体"/>
          <w:lang w:val="en-US" w:eastAsia="zh-CN"/>
        </w:rPr>
        <w:drawing>
          <wp:inline distT="0" distB="0" distL="114300" distR="114300">
            <wp:extent cx="3206115" cy="2405380"/>
            <wp:effectExtent l="0" t="0" r="9525" b="2540"/>
            <wp:docPr id="33" name="图片 33" descr="deno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enoise"/>
                    <pic:cNvPicPr>
                      <a:picLocks noChangeAspect="1"/>
                    </pic:cNvPicPr>
                  </pic:nvPicPr>
                  <pic:blipFill>
                    <a:blip r:embed="rId171"/>
                    <a:stretch>
                      <a:fillRect/>
                    </a:stretch>
                  </pic:blipFill>
                  <pic:spPr>
                    <a:xfrm>
                      <a:off x="0" y="0"/>
                      <a:ext cx="3206115" cy="2405380"/>
                    </a:xfrm>
                    <a:prstGeom prst="rect">
                      <a:avLst/>
                    </a:prstGeom>
                  </pic:spPr>
                </pic:pic>
              </a:graphicData>
            </a:graphic>
          </wp:inline>
        </w:drawing>
      </w:r>
    </w:p>
    <w:p>
      <w:pPr>
        <w:numPr>
          <w:ilvl w:val="0"/>
          <w:numId w:val="6"/>
        </w:numPr>
        <w:ind w:firstLine="420" w:firstLineChars="0"/>
        <w:jc w:val="center"/>
        <w:rPr>
          <w:rFonts w:hint="default" w:eastAsia="宋体"/>
          <w:lang w:val="en-US" w:eastAsia="zh-CN"/>
        </w:rPr>
      </w:pPr>
      <w:r>
        <w:rPr>
          <w:rFonts w:hint="eastAsia" w:eastAsia="宋体"/>
          <w:lang w:val="en-US" w:eastAsia="zh-CN"/>
        </w:rPr>
        <w:t>Denoised signal</w:t>
      </w:r>
    </w:p>
    <w:p>
      <w:pPr>
        <w:numPr>
          <w:ilvl w:val="0"/>
          <w:numId w:val="0"/>
        </w:numPr>
        <w:jc w:val="center"/>
        <w:rPr>
          <w:rFonts w:hint="eastAsia" w:eastAsia="宋体"/>
          <w:lang w:val="en-US" w:eastAsia="zh-CN"/>
        </w:rPr>
      </w:pPr>
      <w:r>
        <w:rPr>
          <w:rFonts w:hint="eastAsia" w:eastAsia="宋体"/>
          <w:lang w:val="en-US" w:eastAsia="zh-CN"/>
        </w:rPr>
        <w:t>Fig 4-16 Signal denoising comparison</w:t>
      </w:r>
    </w:p>
    <w:p>
      <w:pPr>
        <w:numPr>
          <w:ilvl w:val="0"/>
          <w:numId w:val="0"/>
        </w:numPr>
        <w:ind w:firstLine="420" w:firstLineChars="0"/>
        <w:jc w:val="left"/>
        <w:rPr>
          <w:rFonts w:hint="default" w:eastAsia="宋体"/>
          <w:lang w:val="en-US" w:eastAsia="zh-CN"/>
        </w:rPr>
      </w:pPr>
      <w:r>
        <w:rPr>
          <w:rFonts w:hint="default" w:eastAsia="宋体"/>
          <w:lang w:val="en-US" w:eastAsia="zh-CN"/>
        </w:rPr>
        <w:t>It can be seen from the above figure that we can effectively filter the high-frequency characteristics of the signal and effectively ensure the low-frequency characteristics of the signal, which is also the characteristic of SVD method</w:t>
      </w:r>
      <w:r>
        <w:rPr>
          <w:rFonts w:hint="eastAsia" w:eastAsia="宋体"/>
          <w:lang w:val="en-US" w:eastAsia="zh-CN"/>
        </w:rPr>
        <w:t>.</w:t>
      </w:r>
    </w:p>
    <w:p>
      <w:pPr>
        <w:outlineLvl w:val="2"/>
        <w:rPr>
          <w:rFonts w:hint="eastAsia" w:eastAsia="宋体"/>
          <w:b/>
          <w:bCs/>
          <w:lang w:val="en-US" w:eastAsia="zh-CN"/>
        </w:rPr>
      </w:pPr>
      <w:bookmarkStart w:id="31" w:name="_Toc7764"/>
      <w:r>
        <w:rPr>
          <w:rFonts w:hint="eastAsia" w:eastAsia="宋体"/>
          <w:b/>
          <w:bCs/>
          <w:lang w:val="en-US" w:eastAsia="zh-CN"/>
        </w:rPr>
        <w:t>4.5.3 Multi sensor data fusion method</w:t>
      </w:r>
      <w:bookmarkEnd w:id="31"/>
    </w:p>
    <w:p>
      <w:pPr>
        <w:ind w:firstLine="420" w:firstLineChars="0"/>
        <w:rPr>
          <w:rFonts w:hint="eastAsia" w:eastAsia="宋体"/>
          <w:lang w:val="en-US" w:eastAsia="zh-CN"/>
        </w:rPr>
      </w:pPr>
      <w:r>
        <w:rPr>
          <w:rFonts w:hint="eastAsia" w:eastAsia="宋体"/>
          <w:lang w:val="en-US" w:eastAsia="zh-CN"/>
        </w:rPr>
        <w:t>With the higher and higher accuracy requirements of high temperature measurement, how to improve the temperature measurement accuracy has become a problem of more and more attention by domestic scholars. Improving the detection accuracy of high temperature sensing system usually starts from two aspects: one is to change the structure, parameters and design of sensor or sensor network; The second is to establish a multi-sensor data fusion model for later signal processing. For the former method, there are many studies on changing the packaging and sensitization of a single fiber Bragg grating temperature sensor, but few studies on improving the detection accuracy by changing the topology of the whole sensor network; With the popularization of computer information processing technology, the latter method has also been widely used. The sensor network needs multiple sensors to measure the same target parameters from different directions, and fuse the multi-source information of the measured object to form a more accurate estimation value than a single sensor, that is, establish a multi-sensor data fusion model in the sensor network.</w:t>
      </w:r>
    </w:p>
    <w:p>
      <w:pPr>
        <w:ind w:firstLine="420" w:firstLineChars="0"/>
        <w:rPr>
          <w:rFonts w:hint="eastAsia" w:eastAsia="宋体"/>
          <w:lang w:val="en-US" w:eastAsia="zh-CN"/>
        </w:rPr>
      </w:pPr>
      <w:r>
        <w:rPr>
          <w:rFonts w:hint="eastAsia" w:eastAsia="宋体"/>
          <w:lang w:val="en-US" w:eastAsia="zh-CN"/>
        </w:rPr>
        <w:t>Aiming at the shortcomings of low measurement accuracy and poor reliability of traditional fiber Bragg grating sensor network structure, in order to improve the detection accuracy and optimize its performance of high temperature resistant sensor network, this chapter constructs an improved support matrix data fusion model based on the principle of multi-sensor data fusion. The model is based on the of the whole measurement interval, and deduces the fusion process of the initial sampling values. The results show that the total absolute error of the temperature estimation value of the sensor system using the improved support matrix model is 0.2202</w:t>
      </w:r>
      <w:r>
        <w:rPr>
          <w:rFonts w:hint="eastAsia" w:ascii="宋体" w:hAnsi="宋体" w:eastAsia="宋体" w:cs="宋体"/>
          <w:lang w:val="en-US" w:eastAsia="zh-CN"/>
        </w:rPr>
        <w:t>℃</w:t>
      </w:r>
      <w:r>
        <w:rPr>
          <w:rFonts w:hint="eastAsia" w:eastAsia="宋体"/>
          <w:lang w:val="en-US" w:eastAsia="zh-CN"/>
        </w:rPr>
        <w:t xml:space="preserve"> And the fluctuation range of the estimated value is small; Within the range of  20</w:t>
      </w:r>
      <w:r>
        <w:rPr>
          <w:rFonts w:hint="eastAsia" w:ascii="宋体" w:hAnsi="宋体" w:eastAsia="宋体" w:cs="宋体"/>
          <w:lang w:val="en-US" w:eastAsia="zh-CN"/>
        </w:rPr>
        <w:t>℃</w:t>
      </w:r>
      <w:r>
        <w:rPr>
          <w:rFonts w:hint="eastAsia" w:eastAsia="宋体"/>
          <w:lang w:val="en-US" w:eastAsia="zh-CN"/>
        </w:rPr>
        <w:t xml:space="preserve"> ~ 290 </w:t>
      </w:r>
      <w:r>
        <w:rPr>
          <w:rFonts w:hint="eastAsia" w:ascii="宋体" w:hAnsi="宋体" w:eastAsia="宋体" w:cs="宋体"/>
          <w:lang w:val="en-US" w:eastAsia="zh-CN"/>
        </w:rPr>
        <w:t>℃</w:t>
      </w:r>
      <w:r>
        <w:rPr>
          <w:rFonts w:hint="eastAsia" w:eastAsia="宋体"/>
          <w:lang w:val="en-US" w:eastAsia="zh-CN"/>
        </w:rPr>
        <w:t>, the system accuracy reaches n ± 0.2 ℃; When the sensor fails, the support matrix model has good robustness and high temperature measurement reliability. The new sensor network topology and improved support matrix model can effectively reduce the failure rate, reduce the influence of measurement distance, disturbance and sensor nonlinearity on measurement accuracy, and improve the accuracy and reliability of the system.</w:t>
      </w:r>
    </w:p>
    <w:p>
      <w:pPr>
        <w:ind w:firstLine="420" w:firstLineChars="0"/>
        <w:rPr>
          <w:rFonts w:hint="eastAsia" w:eastAsia="宋体"/>
          <w:lang w:val="en-US" w:eastAsia="zh-CN"/>
        </w:rPr>
      </w:pPr>
      <w:r>
        <w:rPr>
          <w:rFonts w:hint="eastAsia" w:eastAsia="宋体"/>
          <w:lang w:val="en-US" w:eastAsia="zh-CN"/>
        </w:rPr>
        <w:t>Support matrix algorithm is a new data fusion algorithm based on fuzzy set theory. It uses the membership function in fuzzy set theory to measure the mutual support of measurement data between sensors. The support matrix algorithm uses the relationship matrix and the exponential attenuation function to measure the support of observation values of each sensor. The support reflects the consistency of observation information of multiple sensors. Finally, the main disadvantage of the algorithm is that the appropriate threshold value needs to be set in advance to determine the relationship matrix for fusion. Selecting different threshold values will have different relationship matrices, which affects the robustness of the algorithm; only the support of each sensor sampling value at a certain time is considered The reliability of the sensor in the whole measurement interval cannot be explained.</w:t>
      </w:r>
    </w:p>
    <w:p>
      <w:pPr>
        <w:ind w:firstLine="420" w:firstLineChars="0"/>
        <w:rPr>
          <w:rFonts w:hint="eastAsia" w:eastAsia="宋体"/>
          <w:lang w:val="en-US" w:eastAsia="zh-CN"/>
        </w:rPr>
      </w:pPr>
      <w:r>
        <w:rPr>
          <w:rFonts w:hint="eastAsia" w:eastAsia="宋体"/>
          <w:lang w:val="en-US" w:eastAsia="zh-CN"/>
        </w:rPr>
        <w:t xml:space="preserve">Hypothesis </w:t>
      </w:r>
      <w:r>
        <w:rPr>
          <w:rFonts w:hint="eastAsia" w:eastAsia="宋体"/>
          <w:position w:val="-12"/>
          <w:lang w:val="en-US" w:eastAsia="zh-CN"/>
        </w:rPr>
        <w:object>
          <v:shape id="_x0000_i1094" o:spt="75" type="#_x0000_t75" style="height:18pt;width:102pt;" o:ole="t" filled="f" o:preferrelative="t" stroked="f" coordsize="21600,21600">
            <v:path/>
            <v:fill on="f" focussize="0,0"/>
            <v:stroke on="f"/>
            <v:imagedata r:id="rId173" o:title=""/>
            <o:lock v:ext="edit" aspectratio="t"/>
            <w10:wrap type="none"/>
            <w10:anchorlock/>
          </v:shape>
          <o:OLEObject Type="Embed" ProgID="Equation.KSEE3" ShapeID="_x0000_i1094" DrawAspect="Content" ObjectID="_1468075794" r:id="rId172">
            <o:LockedField>false</o:LockedField>
          </o:OLEObject>
        </w:object>
      </w:r>
      <w:r>
        <w:rPr>
          <w:rFonts w:hint="eastAsia" w:eastAsia="宋体"/>
          <w:lang w:val="en-US" w:eastAsia="zh-CN"/>
        </w:rPr>
        <w:t xml:space="preserve">It indicates the temperature sampling value obtained by the sensor array composed of two sensors at time K. due to the influence of sensor accuracy, environmental interference and other factors, it can be seen that </w:t>
      </w:r>
      <w:r>
        <w:rPr>
          <w:rFonts w:hint="eastAsia" w:eastAsia="宋体"/>
          <w:position w:val="-10"/>
          <w:lang w:val="en-US" w:eastAsia="zh-CN"/>
        </w:rPr>
        <w:object>
          <v:shape id="_x0000_i1095" o:spt="75" type="#_x0000_t75" style="height:17pt;width:91pt;" o:ole="t" filled="f" o:preferrelative="t" stroked="f" coordsize="21600,21600">
            <v:path/>
            <v:fill on="f" focussize="0,0"/>
            <v:stroke on="f"/>
            <v:imagedata r:id="rId175" o:title=""/>
            <o:lock v:ext="edit" aspectratio="t"/>
            <w10:wrap type="none"/>
            <w10:anchorlock/>
          </v:shape>
          <o:OLEObject Type="Embed" ProgID="Equation.KSEE3" ShapeID="_x0000_i1095" DrawAspect="Content" ObjectID="_1468075795" r:id="rId174">
            <o:LockedField>false</o:LockedField>
          </o:OLEObject>
        </w:object>
      </w:r>
      <w:r>
        <w:rPr>
          <w:rFonts w:hint="eastAsia" w:eastAsia="宋体"/>
          <w:lang w:val="en-US" w:eastAsia="zh-CN"/>
        </w:rPr>
        <w:t xml:space="preserve"> is random. If there is a large difference between </w:t>
      </w:r>
      <w:r>
        <w:rPr>
          <w:rFonts w:hint="eastAsia" w:eastAsia="宋体"/>
          <w:position w:val="-12"/>
          <w:lang w:val="en-US" w:eastAsia="zh-CN"/>
        </w:rPr>
        <w:object>
          <v:shape id="_x0000_i1096"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096" DrawAspect="Content" ObjectID="_1468075796" r:id="rId176">
            <o:LockedField>false</o:LockedField>
          </o:OLEObject>
        </w:object>
      </w:r>
      <w:r>
        <w:rPr>
          <w:rFonts w:hint="eastAsia" w:eastAsia="宋体"/>
          <w:lang w:val="en-US" w:eastAsia="zh-CN"/>
        </w:rPr>
        <w:t xml:space="preserve">and </w:t>
      </w:r>
      <w:r>
        <w:rPr>
          <w:rFonts w:hint="eastAsia" w:eastAsia="宋体"/>
          <w:position w:val="-14"/>
          <w:lang w:val="en-US" w:eastAsia="zh-CN"/>
        </w:rPr>
        <w:object>
          <v:shape id="_x0000_i1097" o:spt="75" type="#_x0000_t75" style="height:19pt;width:30pt;" o:ole="t" filled="f" o:preferrelative="t" stroked="f" coordsize="21600,21600">
            <v:path/>
            <v:fill on="f" focussize="0,0"/>
            <v:stroke on="f"/>
            <v:imagedata r:id="rId179" o:title=""/>
            <o:lock v:ext="edit" aspectratio="t"/>
            <w10:wrap type="none"/>
            <w10:anchorlock/>
          </v:shape>
          <o:OLEObject Type="Embed" ProgID="Equation.KSEE3" ShapeID="_x0000_i1097" DrawAspect="Content" ObjectID="_1468075797" r:id="rId178">
            <o:LockedField>false</o:LockedField>
          </o:OLEObject>
        </w:object>
      </w:r>
      <w:r>
        <w:rPr>
          <w:rFonts w:hint="eastAsia" w:eastAsia="宋体"/>
          <w:lang w:val="en-US" w:eastAsia="zh-CN"/>
        </w:rPr>
        <w:t xml:space="preserve">, it indicates that the sampling values of the two sensors have low mutual support at that time; if </w:t>
      </w:r>
      <w:r>
        <w:rPr>
          <w:rFonts w:hint="eastAsia" w:eastAsia="宋体"/>
          <w:position w:val="-12"/>
          <w:lang w:val="en-US" w:eastAsia="zh-CN"/>
        </w:rPr>
        <w:object>
          <v:shape id="_x0000_i1098"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098" DrawAspect="Content" ObjectID="_1468075798" r:id="rId180">
            <o:LockedField>false</o:LockedField>
          </o:OLEObject>
        </w:object>
      </w:r>
      <w:r>
        <w:rPr>
          <w:rFonts w:hint="eastAsia" w:eastAsia="宋体"/>
          <w:lang w:val="en-US" w:eastAsia="zh-CN"/>
        </w:rPr>
        <w:t>and</w:t>
      </w:r>
      <w:r>
        <w:rPr>
          <w:rFonts w:hint="eastAsia" w:eastAsia="宋体"/>
          <w:position w:val="-14"/>
          <w:lang w:val="en-US" w:eastAsia="zh-CN"/>
        </w:rPr>
        <w:object>
          <v:shape id="_x0000_i1099" o:spt="75" type="#_x0000_t75" style="height:19pt;width:30pt;" o:ole="t" filled="f" o:preferrelative="t" stroked="f" coordsize="21600,21600">
            <v:path/>
            <v:fill on="f" focussize="0,0"/>
            <v:stroke on="f"/>
            <v:imagedata r:id="rId179" o:title=""/>
            <o:lock v:ext="edit" aspectratio="t"/>
            <w10:wrap type="none"/>
            <w10:anchorlock/>
          </v:shape>
          <o:OLEObject Type="Embed" ProgID="Equation.KSEE3" ShapeID="_x0000_i1099" DrawAspect="Content" ObjectID="_1468075799" r:id="rId181">
            <o:LockedField>false</o:LockedField>
          </o:OLEObject>
        </w:object>
      </w:r>
      <w:r>
        <w:rPr>
          <w:rFonts w:hint="eastAsia" w:eastAsia="宋体"/>
          <w:lang w:val="en-US" w:eastAsia="zh-CN"/>
        </w:rPr>
        <w:t xml:space="preserve">is similar, The small difference indicates that the sampling values of the two sensors have high mutual support..The so-called support degree of </w:t>
      </w:r>
      <w:r>
        <w:rPr>
          <w:rFonts w:hint="eastAsia" w:eastAsia="宋体"/>
          <w:position w:val="-12"/>
          <w:lang w:val="en-US" w:eastAsia="zh-CN"/>
        </w:rPr>
        <w:object>
          <v:shape id="_x0000_i1100"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100" DrawAspect="Content" ObjectID="_1468075800" r:id="rId182">
            <o:LockedField>false</o:LockedField>
          </o:OLEObject>
        </w:object>
      </w:r>
      <w:r>
        <w:rPr>
          <w:rFonts w:hint="eastAsia" w:eastAsia="宋体"/>
          <w:lang w:val="en-US" w:eastAsia="zh-CN"/>
        </w:rPr>
        <w:t xml:space="preserve">by </w:t>
      </w:r>
      <w:r>
        <w:rPr>
          <w:rFonts w:hint="eastAsia" w:eastAsia="宋体"/>
          <w:position w:val="-14"/>
          <w:lang w:val="en-US" w:eastAsia="zh-CN"/>
        </w:rPr>
        <w:object>
          <v:shape id="_x0000_i1101" o:spt="75" type="#_x0000_t75" style="height:19pt;width:30pt;" o:ole="t" filled="f" o:preferrelative="t" stroked="f" coordsize="21600,21600">
            <v:path/>
            <v:fill on="f" focussize="0,0"/>
            <v:stroke on="f"/>
            <v:imagedata r:id="rId179" o:title=""/>
            <o:lock v:ext="edit" aspectratio="t"/>
            <w10:wrap type="none"/>
            <w10:anchorlock/>
          </v:shape>
          <o:OLEObject Type="Embed" ProgID="Equation.KSEE3" ShapeID="_x0000_i1101" DrawAspect="Content" ObjectID="_1468075801" r:id="rId183">
            <o:LockedField>false</o:LockedField>
          </o:OLEObject>
        </w:object>
      </w:r>
      <w:r>
        <w:rPr>
          <w:rFonts w:hint="eastAsia" w:eastAsia="宋体"/>
          <w:lang w:val="en-US" w:eastAsia="zh-CN"/>
        </w:rPr>
        <w:t>is the possibility that the sampling value</w:t>
      </w:r>
      <w:r>
        <w:rPr>
          <w:rFonts w:hint="eastAsia" w:eastAsia="宋体"/>
          <w:position w:val="-12"/>
          <w:lang w:val="en-US" w:eastAsia="zh-CN"/>
        </w:rPr>
        <w:object>
          <v:shape id="_x0000_i1102"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102" DrawAspect="Content" ObjectID="_1468075802" r:id="rId184">
            <o:LockedField>false</o:LockedField>
          </o:OLEObject>
        </w:object>
      </w:r>
      <w:r>
        <w:rPr>
          <w:rFonts w:hint="eastAsia" w:eastAsia="宋体"/>
          <w:lang w:val="en-US" w:eastAsia="zh-CN"/>
        </w:rPr>
        <w:t xml:space="preserve">is real data from the sampling value </w:t>
      </w:r>
      <w:r>
        <w:rPr>
          <w:rFonts w:hint="eastAsia" w:eastAsia="宋体"/>
          <w:position w:val="-14"/>
          <w:lang w:val="en-US" w:eastAsia="zh-CN"/>
        </w:rPr>
        <w:object>
          <v:shape id="_x0000_i1103" o:spt="75" type="#_x0000_t75" style="height:19pt;width:30pt;" o:ole="t" filled="f" o:preferrelative="t" stroked="f" coordsize="21600,21600">
            <v:path/>
            <v:fill on="f" focussize="0,0"/>
            <v:stroke on="f"/>
            <v:imagedata r:id="rId179" o:title=""/>
            <o:lock v:ext="edit" aspectratio="t"/>
            <w10:wrap type="none"/>
            <w10:anchorlock/>
          </v:shape>
          <o:OLEObject Type="Embed" ProgID="Equation.KSEE3" ShapeID="_x0000_i1103" DrawAspect="Content" ObjectID="_1468075803" r:id="rId185">
            <o:LockedField>false</o:LockedField>
          </o:OLEObject>
        </w:object>
      </w:r>
      <w:r>
        <w:rPr>
          <w:rFonts w:hint="eastAsia" w:eastAsia="宋体"/>
          <w:lang w:val="en-US" w:eastAsia="zh-CN"/>
        </w:rPr>
        <w:t>.</w:t>
      </w:r>
    </w:p>
    <w:p>
      <w:pPr>
        <w:ind w:firstLine="420" w:firstLineChars="0"/>
        <w:rPr>
          <w:rFonts w:hint="default" w:eastAsia="宋体"/>
          <w:lang w:val="en-US" w:eastAsia="zh-CN"/>
        </w:rPr>
      </w:pPr>
      <w:r>
        <w:rPr>
          <w:rFonts w:hint="default" w:eastAsia="宋体"/>
          <w:lang w:val="en-US" w:eastAsia="zh-CN"/>
        </w:rPr>
        <w:t xml:space="preserve">In order to uniformly quantify the support degree of temperature sampling value of each sensor at the same time, the membership function [158] in fuzzy set theory is used to define the support function </w:t>
      </w:r>
      <w:r>
        <w:rPr>
          <w:rFonts w:hint="default" w:eastAsia="宋体"/>
          <w:position w:val="-14"/>
          <w:lang w:val="en-US" w:eastAsia="zh-CN"/>
        </w:rPr>
        <w:object>
          <v:shape id="_x0000_i1104" o:spt="75" type="#_x0000_t75" style="height:19pt;width:30pt;" o:ole="t" filled="f" o:preferrelative="t" stroked="f" coordsize="21600,21600">
            <v:path/>
            <v:fill on="f" focussize="0,0"/>
            <v:stroke on="f"/>
            <v:imagedata r:id="rId187" o:title=""/>
            <o:lock v:ext="edit" aspectratio="t"/>
            <w10:wrap type="none"/>
            <w10:anchorlock/>
          </v:shape>
          <o:OLEObject Type="Embed" ProgID="Equation.KSEE3" ShapeID="_x0000_i1104" DrawAspect="Content" ObjectID="_1468075804" r:id="rId186">
            <o:LockedField>false</o:LockedField>
          </o:OLEObject>
        </w:object>
      </w:r>
      <w:r>
        <w:rPr>
          <w:rFonts w:hint="default" w:eastAsia="宋体"/>
          <w:lang w:val="en-US" w:eastAsia="zh-CN"/>
        </w:rPr>
        <w:t xml:space="preserve"> at time k as:</w:t>
      </w:r>
    </w:p>
    <w:p>
      <w:p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14"/>
          <w:lang w:val="en-US" w:eastAsia="zh-CN"/>
        </w:rPr>
        <w:object>
          <v:shape id="_x0000_i1105" o:spt="75" type="#_x0000_t75" style="height:19pt;width:147pt;" o:ole="t" filled="f" o:preferrelative="t" stroked="f" coordsize="21600,21600">
            <v:path/>
            <v:fill on="f" focussize="0,0"/>
            <v:stroke on="f"/>
            <v:imagedata r:id="rId189" o:title=""/>
            <o:lock v:ext="edit" aspectratio="t"/>
            <w10:wrap type="none"/>
            <w10:anchorlock/>
          </v:shape>
          <o:OLEObject Type="Embed" ProgID="Equation.KSEE3" ShapeID="_x0000_i1105" DrawAspect="Content" ObjectID="_1468075805" r:id="rId188">
            <o:LockedField>false</o:LockedField>
          </o:OLEObject>
        </w:object>
      </w:r>
      <w:r>
        <w:rPr>
          <w:rFonts w:hint="eastAsia" w:eastAsia="宋体"/>
          <w:lang w:val="en-US" w:eastAsia="zh-CN"/>
        </w:rPr>
        <w:t xml:space="preserve">                    (4-14)</w:t>
      </w:r>
    </w:p>
    <w:p>
      <w:pPr>
        <w:ind w:firstLine="420" w:firstLineChars="0"/>
        <w:rPr>
          <w:rFonts w:hint="eastAsia" w:eastAsia="宋体"/>
          <w:lang w:val="en-US" w:eastAsia="zh-CN"/>
        </w:rPr>
      </w:pPr>
      <w:r>
        <w:rPr>
          <w:rFonts w:hint="default" w:eastAsia="宋体"/>
          <w:lang w:val="en-US" w:eastAsia="zh-CN"/>
        </w:rPr>
        <w:t>Where</w:t>
      </w:r>
      <w:r>
        <w:rPr>
          <w:rFonts w:hint="eastAsia" w:eastAsia="宋体"/>
          <w:lang w:val="en-US" w:eastAsia="zh-CN"/>
        </w:rPr>
        <w:t xml:space="preserve"> </w:t>
      </w:r>
      <w:r>
        <w:rPr>
          <w:rFonts w:hint="eastAsia" w:eastAsia="宋体"/>
          <w:position w:val="-14"/>
          <w:lang w:val="en-US" w:eastAsia="zh-CN"/>
        </w:rPr>
        <w:object>
          <v:shape id="_x0000_i1106" o:spt="75" type="#_x0000_t75" style="height:19pt;width:73pt;" o:ole="t" filled="f" o:preferrelative="t" stroked="f" coordsize="21600,21600">
            <v:path/>
            <v:fill on="f" focussize="0,0"/>
            <v:stroke on="f"/>
            <v:imagedata r:id="rId191" o:title=""/>
            <o:lock v:ext="edit" aspectratio="t"/>
            <w10:wrap type="none"/>
            <w10:anchorlock/>
          </v:shape>
          <o:OLEObject Type="Embed" ProgID="Equation.KSEE3" ShapeID="_x0000_i1106" DrawAspect="Content" ObjectID="_1468075806" r:id="rId190">
            <o:LockedField>false</o:LockedField>
          </o:OLEObject>
        </w:object>
      </w:r>
      <w:r>
        <w:rPr>
          <w:rFonts w:hint="eastAsia" w:eastAsia="宋体"/>
          <w:lang w:val="en-US" w:eastAsia="zh-CN"/>
        </w:rPr>
        <w:t xml:space="preserve">Represents the relative distance between any two sample values. If This formula Smaller, </w:t>
      </w:r>
      <w:r>
        <w:rPr>
          <w:rFonts w:hint="default" w:eastAsia="宋体"/>
          <w:position w:val="-14"/>
          <w:lang w:val="en-US" w:eastAsia="zh-CN"/>
        </w:rPr>
        <w:object>
          <v:shape id="_x0000_i1107" o:spt="75" type="#_x0000_t75" style="height:19pt;width:30pt;" o:ole="t" filled="f" o:preferrelative="t" stroked="f" coordsize="21600,21600">
            <v:path/>
            <v:fill on="f" focussize="0,0"/>
            <v:stroke on="f"/>
            <v:imagedata r:id="rId187" o:title=""/>
            <o:lock v:ext="edit" aspectratio="t"/>
            <w10:wrap type="none"/>
            <w10:anchorlock/>
          </v:shape>
          <o:OLEObject Type="Embed" ProgID="Equation.KSEE3" ShapeID="_x0000_i1107" DrawAspect="Content" ObjectID="_1468075807" r:id="rId192">
            <o:LockedField>false</o:LockedField>
          </o:OLEObject>
        </w:object>
      </w:r>
      <w:r>
        <w:rPr>
          <w:rFonts w:hint="eastAsia" w:eastAsia="宋体"/>
          <w:lang w:val="en-US" w:eastAsia="zh-CN"/>
        </w:rPr>
        <w:t>t</w:t>
      </w:r>
      <w:r>
        <w:rPr>
          <w:rFonts w:hint="default" w:eastAsia="宋体"/>
          <w:lang w:val="en-US" w:eastAsia="zh-CN"/>
        </w:rPr>
        <w:t>he bigger</w:t>
      </w:r>
      <w:r>
        <w:rPr>
          <w:rFonts w:hint="eastAsia" w:eastAsia="宋体"/>
          <w:lang w:val="en-US" w:eastAsia="zh-CN"/>
        </w:rPr>
        <w:t xml:space="preserve">. The higher the mutual support of the two sampling values at this time. If this formula is 0,  </w:t>
      </w:r>
      <w:r>
        <w:rPr>
          <w:rFonts w:hint="default" w:eastAsia="宋体"/>
          <w:position w:val="-14"/>
          <w:lang w:val="en-US" w:eastAsia="zh-CN"/>
        </w:rPr>
        <w:object>
          <v:shape id="_x0000_i1108" o:spt="75" type="#_x0000_t75" style="height:19pt;width:30pt;" o:ole="t" filled="f" o:preferrelative="t" stroked="f" coordsize="21600,21600">
            <v:path/>
            <v:fill on="f" focussize="0,0"/>
            <v:stroke on="f"/>
            <v:imagedata r:id="rId187" o:title=""/>
            <o:lock v:ext="edit" aspectratio="t"/>
            <w10:wrap type="none"/>
            <w10:anchorlock/>
          </v:shape>
          <o:OLEObject Type="Embed" ProgID="Equation.KSEE3" ShapeID="_x0000_i1108" DrawAspect="Content" ObjectID="_1468075808" r:id="rId193">
            <o:LockedField>false</o:LockedField>
          </o:OLEObject>
        </w:object>
      </w:r>
      <w:r>
        <w:rPr>
          <w:rFonts w:hint="eastAsia" w:eastAsia="宋体"/>
          <w:lang w:val="en-US" w:eastAsia="zh-CN"/>
        </w:rPr>
        <w:t xml:space="preserve">is 1. On the contrary, if </w:t>
      </w:r>
      <w:r>
        <w:rPr>
          <w:rFonts w:hint="eastAsia" w:eastAsia="宋体"/>
          <w:position w:val="-12"/>
          <w:lang w:val="en-US" w:eastAsia="zh-CN"/>
        </w:rPr>
        <w:object>
          <v:shape id="_x0000_i1109"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109" DrawAspect="Content" ObjectID="_1468075809" r:id="rId194">
            <o:LockedField>false</o:LockedField>
          </o:OLEObject>
        </w:object>
      </w:r>
      <w:r>
        <w:rPr>
          <w:rFonts w:hint="eastAsia" w:eastAsia="宋体"/>
          <w:lang w:val="en-US" w:eastAsia="zh-CN"/>
        </w:rPr>
        <w:t xml:space="preserve"> and </w:t>
      </w:r>
      <w:r>
        <w:rPr>
          <w:rFonts w:hint="eastAsia" w:eastAsia="宋体"/>
          <w:position w:val="-14"/>
          <w:lang w:val="en-US" w:eastAsia="zh-CN"/>
        </w:rPr>
        <w:object>
          <v:shape id="_x0000_i1110" o:spt="75" type="#_x0000_t75" style="height:19pt;width:30pt;" o:ole="t" filled="f" o:preferrelative="t" stroked="f" coordsize="21600,21600">
            <v:path/>
            <v:fill on="f" focussize="0,0"/>
            <v:stroke on="f"/>
            <v:imagedata r:id="rId179" o:title=""/>
            <o:lock v:ext="edit" aspectratio="t"/>
            <w10:wrap type="none"/>
            <w10:anchorlock/>
          </v:shape>
          <o:OLEObject Type="Embed" ProgID="Equation.KSEE3" ShapeID="_x0000_i1110" DrawAspect="Content" ObjectID="_1468075810" r:id="rId195">
            <o:LockedField>false</o:LockedField>
          </o:OLEObject>
        </w:object>
      </w:r>
      <w:r>
        <w:rPr>
          <w:rFonts w:hint="eastAsia" w:eastAsia="宋体"/>
          <w:lang w:val="en-US" w:eastAsia="zh-CN"/>
        </w:rPr>
        <w:t xml:space="preserve"> differ greatly, it indicates that the mutual support of the two sensor sampling values at this time is low, and the</w:t>
      </w:r>
      <w:r>
        <w:rPr>
          <w:rFonts w:hint="default" w:eastAsia="宋体"/>
          <w:position w:val="-14"/>
          <w:lang w:val="en-US" w:eastAsia="zh-CN"/>
        </w:rPr>
        <w:object>
          <v:shape id="_x0000_i1111" o:spt="75" type="#_x0000_t75" style="height:19pt;width:30pt;" o:ole="t" filled="f" o:preferrelative="t" stroked="f" coordsize="21600,21600">
            <v:path/>
            <v:fill on="f" focussize="0,0"/>
            <v:stroke on="f"/>
            <v:imagedata r:id="rId187" o:title=""/>
            <o:lock v:ext="edit" aspectratio="t"/>
            <w10:wrap type="none"/>
            <w10:anchorlock/>
          </v:shape>
          <o:OLEObject Type="Embed" ProgID="Equation.KSEE3" ShapeID="_x0000_i1111" DrawAspect="Content" ObjectID="_1468075811" r:id="rId196">
            <o:LockedField>false</o:LockedField>
          </o:OLEObject>
        </w:object>
      </w:r>
      <w:r>
        <w:rPr>
          <w:rFonts w:hint="eastAsia" w:eastAsia="宋体"/>
          <w:lang w:val="en-US" w:eastAsia="zh-CN"/>
        </w:rPr>
        <w:t>is closer to 0. According to this, the n-dimensional support matrix between sensors at time k is:</w:t>
      </w:r>
    </w:p>
    <w:p>
      <w:p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68"/>
          <w:lang w:val="en-US" w:eastAsia="zh-CN"/>
        </w:rPr>
        <w:object>
          <v:shape id="_x0000_i1112" o:spt="75" type="#_x0000_t75" style="height:74pt;width:181pt;" o:ole="t" filled="f" o:preferrelative="t" stroked="f" coordsize="21600,21600">
            <v:path/>
            <v:fill on="f" focussize="0,0"/>
            <v:stroke on="f"/>
            <v:imagedata r:id="rId198" o:title=""/>
            <o:lock v:ext="edit" aspectratio="t"/>
            <w10:wrap type="none"/>
            <w10:anchorlock/>
          </v:shape>
          <o:OLEObject Type="Embed" ProgID="Equation.KSEE3" ShapeID="_x0000_i1112" DrawAspect="Content" ObjectID="_1468075812" r:id="rId197">
            <o:LockedField>false</o:LockedField>
          </o:OLEObject>
        </w:object>
      </w:r>
      <w:r>
        <w:rPr>
          <w:rFonts w:hint="eastAsia" w:eastAsia="宋体"/>
          <w:lang w:val="en-US" w:eastAsia="zh-CN"/>
        </w:rPr>
        <w:t xml:space="preserve">              (4-15)</w:t>
      </w:r>
    </w:p>
    <w:p>
      <w:pPr>
        <w:ind w:firstLine="420" w:firstLineChars="0"/>
        <w:jc w:val="left"/>
        <w:rPr>
          <w:rFonts w:hint="eastAsia" w:eastAsia="宋体"/>
          <w:lang w:val="en-US" w:eastAsia="zh-CN"/>
        </w:rPr>
      </w:pPr>
      <w:r>
        <w:rPr>
          <w:rFonts w:hint="eastAsia" w:eastAsia="宋体"/>
          <w:lang w:val="en-US" w:eastAsia="zh-CN"/>
        </w:rPr>
        <w:t xml:space="preserve">Where </w:t>
      </w:r>
      <w:r>
        <w:rPr>
          <w:rFonts w:hint="eastAsia" w:eastAsia="宋体"/>
          <w:position w:val="-12"/>
          <w:lang w:val="en-US" w:eastAsia="zh-CN"/>
        </w:rPr>
        <w:object>
          <v:shape id="_x0000_i1113" o:spt="75" type="#_x0000_t75" style="height:18pt;width:106pt;" o:ole="t" filled="f" o:preferrelative="t" stroked="f" coordsize="21600,21600">
            <v:path/>
            <v:fill on="f" focussize="0,0"/>
            <v:stroke on="f"/>
            <v:imagedata r:id="rId200" o:title=""/>
            <o:lock v:ext="edit" aspectratio="t"/>
            <w10:wrap type="none"/>
            <w10:anchorlock/>
          </v:shape>
          <o:OLEObject Type="Embed" ProgID="Equation.KSEE3" ShapeID="_x0000_i1113" DrawAspect="Content" ObjectID="_1468075813" r:id="rId199">
            <o:LockedField>false</o:LockedField>
          </o:OLEObject>
        </w:object>
      </w:r>
      <w:r>
        <w:rPr>
          <w:rFonts w:hint="eastAsia" w:eastAsia="宋体"/>
          <w:lang w:val="en-US" w:eastAsia="zh-CN"/>
        </w:rPr>
        <w:t xml:space="preserve"> represents the support degree of the string </w:t>
      </w:r>
      <w:r>
        <w:rPr>
          <w:rFonts w:hint="eastAsia" w:eastAsia="宋体"/>
          <w:position w:val="-12"/>
          <w:lang w:val="en-US" w:eastAsia="zh-CN"/>
        </w:rPr>
        <w:object>
          <v:shape id="_x0000_i1114"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114" DrawAspect="Content" ObjectID="_1468075814" r:id="rId201">
            <o:LockedField>false</o:LockedField>
          </o:OLEObject>
        </w:object>
      </w:r>
      <w:r>
        <w:rPr>
          <w:rFonts w:hint="eastAsia" w:eastAsia="宋体"/>
          <w:lang w:val="en-US" w:eastAsia="zh-CN"/>
        </w:rPr>
        <w:t xml:space="preserve">by </w:t>
      </w:r>
      <w:r>
        <w:rPr>
          <w:rFonts w:hint="eastAsia" w:eastAsia="宋体"/>
          <w:position w:val="-12"/>
          <w:lang w:val="en-US" w:eastAsia="zh-CN"/>
        </w:rPr>
        <w:object>
          <v:shape id="_x0000_i1115" o:spt="75" type="#_x0000_t75" style="height:18pt;width:102pt;" o:ole="t" filled="f" o:preferrelative="t" stroked="f" coordsize="21600,21600">
            <v:path/>
            <v:fill on="f" focussize="0,0"/>
            <v:stroke on="f"/>
            <v:imagedata r:id="rId173" o:title=""/>
            <o:lock v:ext="edit" aspectratio="t"/>
            <w10:wrap type="none"/>
            <w10:anchorlock/>
          </v:shape>
          <o:OLEObject Type="Embed" ProgID="Equation.KSEE3" ShapeID="_x0000_i1115" DrawAspect="Content" ObjectID="_1468075815" r:id="rId202">
            <o:LockedField>false</o:LockedField>
          </o:OLEObject>
        </w:object>
      </w:r>
      <w:r>
        <w:rPr>
          <w:rFonts w:hint="eastAsia" w:eastAsia="宋体"/>
          <w:lang w:val="en-US" w:eastAsia="zh-CN"/>
        </w:rPr>
        <w:t xml:space="preserve"> respectively. In order to reflect the comprehensive support degree of the sampled values of other sensors, the comprehensive support function </w:t>
      </w:r>
      <w:r>
        <w:rPr>
          <w:rFonts w:hint="eastAsia" w:eastAsia="宋体"/>
          <w:position w:val="-12"/>
          <w:lang w:val="en-US" w:eastAsia="zh-CN"/>
        </w:rPr>
        <w:object>
          <v:shape id="_x0000_i1116" o:spt="75" type="#_x0000_t75" style="height:18pt;width:28pt;" o:ole="t" filled="f" o:preferrelative="t" stroked="f" coordsize="21600,21600">
            <v:path/>
            <v:fill on="f" focussize="0,0"/>
            <v:stroke on="f"/>
            <v:imagedata r:id="rId204" o:title=""/>
            <o:lock v:ext="edit" aspectratio="t"/>
            <w10:wrap type="none"/>
            <w10:anchorlock/>
          </v:shape>
          <o:OLEObject Type="Embed" ProgID="Equation.KSEE3" ShapeID="_x0000_i1116" DrawAspect="Content" ObjectID="_1468075816" r:id="rId203">
            <o:LockedField>false</o:LockedField>
          </o:OLEObject>
        </w:object>
      </w:r>
      <w:r>
        <w:rPr>
          <w:rFonts w:hint="eastAsia" w:eastAsia="宋体"/>
          <w:lang w:val="en-US" w:eastAsia="zh-CN"/>
        </w:rPr>
        <w:t xml:space="preserve"> is defined:</w:t>
      </w:r>
    </w:p>
    <w:p>
      <w:p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30"/>
          <w:lang w:val="en-US" w:eastAsia="zh-CN"/>
        </w:rPr>
        <w:object>
          <v:shape id="_x0000_i1117" o:spt="75" type="#_x0000_t75" style="height:35pt;width:134pt;" o:ole="t" filled="f" o:preferrelative="t" stroked="f" coordsize="21600,21600">
            <v:path/>
            <v:fill on="f" focussize="0,0"/>
            <v:stroke on="f"/>
            <v:imagedata r:id="rId206" o:title=""/>
            <o:lock v:ext="edit" aspectratio="t"/>
            <w10:wrap type="none"/>
            <w10:anchorlock/>
          </v:shape>
          <o:OLEObject Type="Embed" ProgID="Equation.KSEE3" ShapeID="_x0000_i1117" DrawAspect="Content" ObjectID="_1468075817" r:id="rId205">
            <o:LockedField>false</o:LockedField>
          </o:OLEObject>
        </w:object>
      </w:r>
      <w:r>
        <w:rPr>
          <w:rFonts w:hint="eastAsia" w:eastAsia="宋体"/>
          <w:lang w:val="en-US" w:eastAsia="zh-CN"/>
        </w:rPr>
        <w:t xml:space="preserve">                    (4-16)</w:t>
      </w:r>
    </w:p>
    <w:p>
      <w:pPr>
        <w:ind w:firstLine="420" w:firstLineChars="0"/>
        <w:jc w:val="both"/>
        <w:rPr>
          <w:rFonts w:hint="default" w:eastAsia="宋体"/>
          <w:lang w:val="en-US" w:eastAsia="zh-CN"/>
        </w:rPr>
      </w:pPr>
      <w:r>
        <w:rPr>
          <w:rFonts w:hint="default" w:eastAsia="宋体"/>
          <w:lang w:val="en-US" w:eastAsia="zh-CN"/>
        </w:rPr>
        <w:t>Where, the size of</w:t>
      </w:r>
      <w:r>
        <w:rPr>
          <w:rFonts w:hint="eastAsia" w:eastAsia="宋体"/>
          <w:position w:val="-12"/>
          <w:lang w:val="en-US" w:eastAsia="zh-CN"/>
        </w:rPr>
        <w:object>
          <v:shape id="_x0000_i1118" o:spt="75" type="#_x0000_t75" style="height:18pt;width:28pt;" o:ole="t" filled="f" o:preferrelative="t" stroked="f" coordsize="21600,21600">
            <v:path/>
            <v:fill on="f" focussize="0,0"/>
            <v:stroke on="f"/>
            <v:imagedata r:id="rId204" o:title=""/>
            <o:lock v:ext="edit" aspectratio="t"/>
            <w10:wrap type="none"/>
            <w10:anchorlock/>
          </v:shape>
          <o:OLEObject Type="Embed" ProgID="Equation.KSEE3" ShapeID="_x0000_i1118" DrawAspect="Content" ObjectID="_1468075818" r:id="rId207">
            <o:LockedField>false</o:LockedField>
          </o:OLEObject>
        </w:object>
      </w:r>
      <w:r>
        <w:rPr>
          <w:rFonts w:hint="default" w:eastAsia="宋体"/>
          <w:lang w:val="en-US" w:eastAsia="zh-CN"/>
        </w:rPr>
        <w:t>represents the consistency between</w:t>
      </w:r>
      <w:r>
        <w:rPr>
          <w:rFonts w:hint="eastAsia" w:eastAsia="宋体"/>
          <w:position w:val="-12"/>
          <w:lang w:val="en-US" w:eastAsia="zh-CN"/>
        </w:rPr>
        <w:object>
          <v:shape id="_x0000_i1119" o:spt="75" type="#_x0000_t75" style="height:18pt;width:29pt;" o:ole="t" filled="f" o:preferrelative="t" stroked="f" coordsize="21600,21600">
            <v:path/>
            <v:fill on="f" focussize="0,0"/>
            <v:stroke on="f"/>
            <v:imagedata r:id="rId177" o:title=""/>
            <o:lock v:ext="edit" aspectratio="t"/>
            <w10:wrap type="none"/>
            <w10:anchorlock/>
          </v:shape>
          <o:OLEObject Type="Embed" ProgID="Equation.KSEE3" ShapeID="_x0000_i1119" DrawAspect="Content" ObjectID="_1468075819" r:id="rId208">
            <o:LockedField>false</o:LockedField>
          </o:OLEObject>
        </w:object>
      </w:r>
      <w:r>
        <w:rPr>
          <w:rFonts w:hint="default" w:eastAsia="宋体"/>
          <w:lang w:val="en-US" w:eastAsia="zh-CN"/>
        </w:rPr>
        <w:t>and sampling values of other sensors, if</w:t>
      </w:r>
      <w:r>
        <w:rPr>
          <w:rFonts w:hint="eastAsia" w:eastAsia="宋体"/>
          <w:position w:val="-12"/>
          <w:lang w:val="en-US" w:eastAsia="zh-CN"/>
        </w:rPr>
        <w:object>
          <v:shape id="_x0000_i1120" o:spt="75" type="#_x0000_t75" style="height:18pt;width:28pt;" o:ole="t" filled="f" o:preferrelative="t" stroked="f" coordsize="21600,21600">
            <v:path/>
            <v:fill on="f" focussize="0,0"/>
            <v:stroke on="f"/>
            <v:imagedata r:id="rId204" o:title=""/>
            <o:lock v:ext="edit" aspectratio="t"/>
            <w10:wrap type="none"/>
            <w10:anchorlock/>
          </v:shape>
          <o:OLEObject Type="Embed" ProgID="Equation.KSEE3" ShapeID="_x0000_i1120" DrawAspect="Content" ObjectID="_1468075820" r:id="rId209">
            <o:LockedField>false</o:LockedField>
          </o:OLEObject>
        </w:object>
      </w:r>
      <w:r>
        <w:rPr>
          <w:rFonts w:hint="default" w:eastAsia="宋体"/>
          <w:lang w:val="en-US" w:eastAsia="zh-CN"/>
        </w:rPr>
        <w:t>larger indicates that the sampling value of the ith sensor at time k is consistent with that of most sensors; conversely, it indicates that the sampling value of the ith sensor at time k is invalid and should be eliminated during fusion. However, although the sampling value of the sensor is consistent at a certain time, it does not mean that it has high reliability in the whole measurement time range, and the reliability of the sensor needs to be measured through its application in the whole measurement time range Interval consistency performance.</w:t>
      </w:r>
    </w:p>
    <w:p>
      <w:pPr>
        <w:ind w:firstLine="420" w:firstLineChars="0"/>
        <w:jc w:val="both"/>
        <w:rPr>
          <w:rFonts w:hint="default" w:eastAsia="宋体"/>
          <w:lang w:val="en-US" w:eastAsia="zh-CN"/>
        </w:rPr>
      </w:pPr>
      <w:r>
        <w:rPr>
          <w:rFonts w:hint="default" w:eastAsia="宋体"/>
          <w:lang w:val="en-US" w:eastAsia="zh-CN"/>
        </w:rPr>
        <w:t>The purpose of this section is to fuse 3-channel FBG signals. We use the above support matrix method. The following figures show the specific effects.</w:t>
      </w:r>
    </w:p>
    <w:p>
      <w:pPr>
        <w:ind w:firstLine="420" w:firstLineChars="0"/>
        <w:jc w:val="center"/>
        <w:rPr>
          <w:rFonts w:hint="default" w:eastAsia="宋体"/>
          <w:lang w:val="en-US" w:eastAsia="zh-CN"/>
        </w:rPr>
      </w:pPr>
      <w:r>
        <w:rPr>
          <w:rFonts w:hint="default" w:eastAsia="宋体"/>
          <w:lang w:val="en-US" w:eastAsia="zh-CN"/>
        </w:rPr>
        <w:drawing>
          <wp:inline distT="0" distB="0" distL="114300" distR="114300">
            <wp:extent cx="5092700" cy="3819525"/>
            <wp:effectExtent l="0" t="0" r="12700" b="5715"/>
            <wp:docPr id="7" name="图片 7" descr="时域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时域图"/>
                    <pic:cNvPicPr>
                      <a:picLocks noChangeAspect="1"/>
                    </pic:cNvPicPr>
                  </pic:nvPicPr>
                  <pic:blipFill>
                    <a:blip r:embed="rId210"/>
                    <a:stretch>
                      <a:fillRect/>
                    </a:stretch>
                  </pic:blipFill>
                  <pic:spPr>
                    <a:xfrm>
                      <a:off x="0" y="0"/>
                      <a:ext cx="5092700" cy="3819525"/>
                    </a:xfrm>
                    <a:prstGeom prst="rect">
                      <a:avLst/>
                    </a:prstGeom>
                  </pic:spPr>
                </pic:pic>
              </a:graphicData>
            </a:graphic>
          </wp:inline>
        </w:drawing>
      </w:r>
    </w:p>
    <w:p>
      <w:pPr>
        <w:numPr>
          <w:ilvl w:val="0"/>
          <w:numId w:val="7"/>
        </w:numPr>
        <w:ind w:firstLine="420" w:firstLineChars="0"/>
        <w:jc w:val="center"/>
        <w:rPr>
          <w:rFonts w:hint="default" w:eastAsia="宋体"/>
          <w:lang w:val="en-US" w:eastAsia="zh-CN"/>
        </w:rPr>
      </w:pPr>
      <w:r>
        <w:rPr>
          <w:rFonts w:hint="eastAsia" w:eastAsia="宋体"/>
          <w:lang w:val="en-US" w:eastAsia="zh-CN"/>
        </w:rPr>
        <w:t>Time domain diagram</w:t>
      </w:r>
    </w:p>
    <w:p>
      <w:pPr>
        <w:numPr>
          <w:ilvl w:val="0"/>
          <w:numId w:val="0"/>
        </w:numPr>
        <w:jc w:val="center"/>
        <w:rPr>
          <w:rFonts w:hint="default" w:eastAsia="宋体"/>
          <w:lang w:val="en-US" w:eastAsia="zh-CN"/>
        </w:rPr>
      </w:pPr>
      <w:r>
        <w:rPr>
          <w:rFonts w:hint="default" w:eastAsia="宋体"/>
          <w:lang w:val="en-US" w:eastAsia="zh-CN"/>
        </w:rPr>
        <w:drawing>
          <wp:inline distT="0" distB="0" distL="114300" distR="114300">
            <wp:extent cx="5269865" cy="3952240"/>
            <wp:effectExtent l="0" t="0" r="3175" b="10160"/>
            <wp:docPr id="22" name="图片 22" descr="频谱融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频谱融合"/>
                    <pic:cNvPicPr>
                      <a:picLocks noChangeAspect="1"/>
                    </pic:cNvPicPr>
                  </pic:nvPicPr>
                  <pic:blipFill>
                    <a:blip r:embed="rId211"/>
                    <a:stretch>
                      <a:fillRect/>
                    </a:stretch>
                  </pic:blipFill>
                  <pic:spPr>
                    <a:xfrm>
                      <a:off x="0" y="0"/>
                      <a:ext cx="5269865" cy="3952240"/>
                    </a:xfrm>
                    <a:prstGeom prst="rect">
                      <a:avLst/>
                    </a:prstGeom>
                  </pic:spPr>
                </pic:pic>
              </a:graphicData>
            </a:graphic>
          </wp:inline>
        </w:drawing>
      </w:r>
    </w:p>
    <w:p>
      <w:pPr>
        <w:ind w:firstLine="420" w:firstLineChars="0"/>
        <w:jc w:val="center"/>
        <w:rPr>
          <w:rFonts w:hint="default" w:eastAsia="宋体"/>
          <w:lang w:val="en-US" w:eastAsia="zh-CN"/>
        </w:rPr>
      </w:pPr>
      <w:r>
        <w:rPr>
          <w:rFonts w:hint="eastAsia" w:eastAsia="宋体"/>
          <w:lang w:val="en-US" w:eastAsia="zh-CN"/>
        </w:rPr>
        <w:t>b)Frequency domain diagram</w:t>
      </w:r>
    </w:p>
    <w:p>
      <w:pPr>
        <w:ind w:firstLine="420" w:firstLineChars="0"/>
        <w:jc w:val="center"/>
        <w:rPr>
          <w:rFonts w:hint="eastAsia" w:eastAsia="宋体"/>
          <w:lang w:val="en-US" w:eastAsia="zh-CN"/>
        </w:rPr>
      </w:pPr>
      <w:r>
        <w:rPr>
          <w:rFonts w:hint="eastAsia" w:eastAsia="宋体"/>
          <w:lang w:val="en-US" w:eastAsia="zh-CN"/>
        </w:rPr>
        <w:t>Fig 4-17 Signal fusion based on support matrix algorithm</w:t>
      </w:r>
    </w:p>
    <w:p>
      <w:pPr>
        <w:ind w:firstLine="420" w:firstLineChars="0"/>
        <w:jc w:val="both"/>
        <w:rPr>
          <w:rFonts w:hint="default" w:eastAsia="宋体"/>
          <w:lang w:val="en-US" w:eastAsia="zh-CN"/>
        </w:rPr>
      </w:pPr>
      <w:r>
        <w:rPr>
          <w:rFonts w:hint="default" w:eastAsia="宋体"/>
          <w:lang w:val="en-US" w:eastAsia="zh-CN"/>
        </w:rPr>
        <w:t>It can be seen from the above figure that the signal fusion method based on the support matrix can basically reflect the envelope characteristics of the signal in the time domain, but only the characteristics in the time domain are not enough. We have added a spectrum diagram. It can be effectively seen from figure b) that the fusion signal includes the main characteristics of the spectrum of three FBG signals, which is very important, We will describe it in the next section. Spectrum is one of the important methods for feature extraction.</w:t>
      </w:r>
    </w:p>
    <w:p>
      <w:pPr>
        <w:outlineLvl w:val="2"/>
        <w:rPr>
          <w:rFonts w:hint="eastAsia" w:eastAsia="宋体"/>
          <w:b/>
          <w:bCs/>
          <w:lang w:val="en-US" w:eastAsia="zh-CN"/>
        </w:rPr>
      </w:pPr>
      <w:bookmarkStart w:id="32" w:name="_Toc4608"/>
      <w:r>
        <w:rPr>
          <w:rFonts w:hint="eastAsia" w:eastAsia="宋体"/>
          <w:b/>
          <w:bCs/>
          <w:lang w:val="en-US" w:eastAsia="zh-CN"/>
        </w:rPr>
        <w:t>4.5.4 Feature extraction method</w:t>
      </w:r>
      <w:bookmarkEnd w:id="32"/>
    </w:p>
    <w:p>
      <w:pPr>
        <w:ind w:firstLine="420" w:firstLineChars="0"/>
        <w:rPr>
          <w:rFonts w:hint="default" w:eastAsia="宋体"/>
          <w:lang w:val="en-US" w:eastAsia="zh-CN"/>
        </w:rPr>
      </w:pPr>
      <w:r>
        <w:rPr>
          <w:rFonts w:hint="default" w:eastAsia="宋体"/>
          <w:lang w:val="en-US" w:eastAsia="zh-CN"/>
        </w:rPr>
        <w:t>In order to accurately describe the signal characteristics, multi-scale permutation entropy (MPE), short time average zero crossing rate (z) and kurtosis coefficient are extracted (kurtosis, K) and skewness coefficient (s), the feature vector group is constructed by serial feature fusion method.</w:t>
      </w:r>
    </w:p>
    <w:p>
      <w:pPr>
        <w:ind w:firstLine="420" w:firstLineChars="0"/>
        <w:rPr>
          <w:rFonts w:hint="eastAsia" w:eastAsia="宋体"/>
          <w:lang w:val="en-US" w:eastAsia="zh-CN"/>
        </w:rPr>
      </w:pPr>
      <w:r>
        <w:rPr>
          <w:rFonts w:hint="default" w:eastAsia="宋体"/>
          <w:lang w:val="en-US" w:eastAsia="zh-CN"/>
        </w:rPr>
        <w:t>Effective extraction of signal features is the key to pattern recognition. The characteristics of random optical fiber vibration signals are different in time domain, frequency domain and time-frequency domain. If only the characteristics of sensitive information are extracted from a single domain, it is not enough to reflect all the information carried by the signal and affect the recognition rate. The information entropy is a dimensionless random measure. Inspired by this, the information entropy is applied to different domains, and the time-frequency analysis is carried out from multiple angles such as time domain, frequency domain and time-frequency domain respectively. The characteristics such as singular spectral entropy S based on time-domain analysis, power spectral entropy P based on frequency domain analysis, LCD time-frequency spatial entropy R based on time-frequency domain analysis and LCD energy entropy e based on comprehensive time-frequency analysis are extracted, The signal characterization system is constructed by multi-scale feature fusion and dimension reduction to quantitatively describe the characteristics of disturbance signals.</w:t>
      </w:r>
      <w:r>
        <w:rPr>
          <w:rFonts w:hint="eastAsia" w:eastAsia="宋体"/>
          <w:lang w:val="en-US" w:eastAsia="zh-CN"/>
        </w:rPr>
        <w:t xml:space="preserve"> And we calculated 13 important statistical eigenvalues reflecting vibration intensity , including root mean square value (yrms) and variance value(</w:t>
      </w:r>
      <w:r>
        <w:rPr>
          <w:rFonts w:hint="eastAsia" w:eastAsia="宋体"/>
          <w:position w:val="-6"/>
          <w:lang w:val="en-US" w:eastAsia="zh-CN"/>
        </w:rPr>
        <w:object>
          <v:shape id="_x0000_i1121" o:spt="75" type="#_x0000_t75" style="height:16pt;width:16pt;" o:ole="t" filled="f" o:preferrelative="t" stroked="f" coordsize="21600,21600">
            <v:path/>
            <v:fill on="f" focussize="0,0"/>
            <v:stroke on="f"/>
            <v:imagedata r:id="rId213" o:title=""/>
            <o:lock v:ext="edit" aspectratio="t"/>
            <w10:wrap type="none"/>
            <w10:anchorlock/>
          </v:shape>
          <o:OLEObject Type="Embed" ProgID="Equation.KSEE3" ShapeID="_x0000_i1121" DrawAspect="Content" ObjectID="_1468075821" r:id="rId212">
            <o:LockedField>false</o:LockedField>
          </o:OLEObject>
        </w:object>
      </w:r>
      <w:r>
        <w:rPr>
          <w:rFonts w:hint="eastAsia" w:eastAsia="宋体"/>
          <w:lang w:val="en-US" w:eastAsia="zh-CN"/>
        </w:rPr>
        <w:t>) , peak index (c), pulse index (I), kurtosis index (YQ), mean value (Yi), maximum value (ymax), minimum value (Ymin), peak peak (YPP), root square amplitude (yr), average amplitude (y *), waveform index (k) and margin index (L), where n represents the calculation length of each index.</w:t>
      </w:r>
    </w:p>
    <w:p>
      <w:pPr>
        <w:ind w:firstLine="420" w:firstLineChars="0"/>
        <w:rPr>
          <w:rFonts w:hint="eastAsia" w:eastAsia="宋体"/>
          <w:lang w:val="en-US" w:eastAsia="zh-CN"/>
        </w:rPr>
      </w:pPr>
      <w:r>
        <w:rPr>
          <w:rFonts w:hint="default" w:eastAsia="宋体"/>
          <w:lang w:val="en-US" w:eastAsia="zh-CN"/>
        </w:rPr>
        <w:t>Let's return to why spectrum is one of the very important features.We calculated the two-dimensional spectrum images of four regions when damaged, as shown in the figure below</w:t>
      </w:r>
      <w:r>
        <w:rPr>
          <w:rFonts w:hint="eastAsia" w:eastAsia="宋体"/>
          <w:lang w:val="en-US" w:eastAsia="zh-CN"/>
        </w:rPr>
        <w:t>.</w:t>
      </w:r>
    </w:p>
    <w:p>
      <w:pPr>
        <w:jc w:val="left"/>
        <w:rPr>
          <w:rFonts w:hint="default" w:eastAsia="宋体"/>
          <w:lang w:val="en-US" w:eastAsia="zh-CN"/>
        </w:rPr>
      </w:pPr>
      <w:r>
        <w:rPr>
          <w:rFonts w:hint="default" w:eastAsia="宋体"/>
          <w:lang w:val="en-US" w:eastAsia="zh-CN"/>
        </w:rPr>
        <w:drawing>
          <wp:anchor distT="0" distB="0" distL="114300" distR="114300" simplePos="0" relativeHeight="251660288" behindDoc="0" locked="0" layoutInCell="1" allowOverlap="1">
            <wp:simplePos x="0" y="0"/>
            <wp:positionH relativeFrom="column">
              <wp:posOffset>3126740</wp:posOffset>
            </wp:positionH>
            <wp:positionV relativeFrom="paragraph">
              <wp:posOffset>69850</wp:posOffset>
            </wp:positionV>
            <wp:extent cx="2156460" cy="1617980"/>
            <wp:effectExtent l="0" t="0" r="7620" b="12700"/>
            <wp:wrapTopAndBottom/>
            <wp:docPr id="28" name="图片 28" descr="ar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area2"/>
                    <pic:cNvPicPr>
                      <a:picLocks noChangeAspect="1"/>
                    </pic:cNvPicPr>
                  </pic:nvPicPr>
                  <pic:blipFill>
                    <a:blip r:embed="rId214"/>
                    <a:stretch>
                      <a:fillRect/>
                    </a:stretch>
                  </pic:blipFill>
                  <pic:spPr>
                    <a:xfrm>
                      <a:off x="0" y="0"/>
                      <a:ext cx="2156460" cy="1617980"/>
                    </a:xfrm>
                    <a:prstGeom prst="rect">
                      <a:avLst/>
                    </a:prstGeom>
                  </pic:spPr>
                </pic:pic>
              </a:graphicData>
            </a:graphic>
          </wp:anchor>
        </w:drawing>
      </w:r>
      <w:r>
        <w:rPr>
          <w:rFonts w:hint="default" w:eastAsia="宋体"/>
          <w:lang w:val="en-US" w:eastAsia="zh-CN"/>
        </w:rPr>
        <w:drawing>
          <wp:anchor distT="0" distB="0" distL="114300" distR="114300" simplePos="0" relativeHeight="251661312" behindDoc="0" locked="0" layoutInCell="1" allowOverlap="1">
            <wp:simplePos x="0" y="0"/>
            <wp:positionH relativeFrom="column">
              <wp:posOffset>292100</wp:posOffset>
            </wp:positionH>
            <wp:positionV relativeFrom="paragraph">
              <wp:posOffset>20955</wp:posOffset>
            </wp:positionV>
            <wp:extent cx="2260600" cy="1696085"/>
            <wp:effectExtent l="0" t="0" r="10160" b="10795"/>
            <wp:wrapTopAndBottom/>
            <wp:docPr id="26" name="图片 26" descr="are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area1"/>
                    <pic:cNvPicPr>
                      <a:picLocks noChangeAspect="1"/>
                    </pic:cNvPicPr>
                  </pic:nvPicPr>
                  <pic:blipFill>
                    <a:blip r:embed="rId215"/>
                    <a:stretch>
                      <a:fillRect/>
                    </a:stretch>
                  </pic:blipFill>
                  <pic:spPr>
                    <a:xfrm>
                      <a:off x="0" y="0"/>
                      <a:ext cx="2260600" cy="1696085"/>
                    </a:xfrm>
                    <a:prstGeom prst="rect">
                      <a:avLst/>
                    </a:prstGeom>
                  </pic:spPr>
                </pic:pic>
              </a:graphicData>
            </a:graphic>
          </wp:anchor>
        </w:drawing>
      </w:r>
    </w:p>
    <w:p>
      <w:pPr>
        <w:numPr>
          <w:ilvl w:val="0"/>
          <w:numId w:val="0"/>
        </w:numPr>
        <w:jc w:val="left"/>
        <w:rPr>
          <w:rFonts w:hint="default" w:eastAsia="宋体"/>
          <w:lang w:val="en-US" w:eastAsia="zh-CN"/>
        </w:rPr>
      </w:pPr>
      <w:r>
        <w:rPr>
          <w:rFonts w:hint="eastAsia" w:eastAsia="宋体"/>
          <w:lang w:val="en-US" w:eastAsia="zh-CN"/>
        </w:rPr>
        <w:t xml:space="preserve">                  a) area1                               b) area2</w:t>
      </w:r>
    </w:p>
    <w:p>
      <w:pPr>
        <w:numPr>
          <w:ilvl w:val="0"/>
          <w:numId w:val="0"/>
        </w:numPr>
        <w:jc w:val="both"/>
        <w:rPr>
          <w:rFonts w:hint="default" w:eastAsia="宋体"/>
          <w:lang w:val="en-US" w:eastAsia="zh-CN"/>
        </w:rPr>
      </w:pPr>
      <w:r>
        <w:rPr>
          <w:rFonts w:hint="default" w:eastAsia="宋体"/>
          <w:lang w:val="en-US" w:eastAsia="zh-CN"/>
        </w:rPr>
        <w:drawing>
          <wp:anchor distT="0" distB="0" distL="114300" distR="114300" simplePos="0" relativeHeight="251663360" behindDoc="0" locked="0" layoutInCell="1" allowOverlap="1">
            <wp:simplePos x="0" y="0"/>
            <wp:positionH relativeFrom="column">
              <wp:posOffset>2894965</wp:posOffset>
            </wp:positionH>
            <wp:positionV relativeFrom="paragraph">
              <wp:posOffset>290830</wp:posOffset>
            </wp:positionV>
            <wp:extent cx="2235835" cy="1677670"/>
            <wp:effectExtent l="0" t="0" r="4445" b="13970"/>
            <wp:wrapTopAndBottom/>
            <wp:docPr id="34" name="图片 34" descr="ar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area4"/>
                    <pic:cNvPicPr>
                      <a:picLocks noChangeAspect="1"/>
                    </pic:cNvPicPr>
                  </pic:nvPicPr>
                  <pic:blipFill>
                    <a:blip r:embed="rId216"/>
                    <a:stretch>
                      <a:fillRect/>
                    </a:stretch>
                  </pic:blipFill>
                  <pic:spPr>
                    <a:xfrm>
                      <a:off x="0" y="0"/>
                      <a:ext cx="2235835" cy="1677670"/>
                    </a:xfrm>
                    <a:prstGeom prst="rect">
                      <a:avLst/>
                    </a:prstGeom>
                  </pic:spPr>
                </pic:pic>
              </a:graphicData>
            </a:graphic>
          </wp:anchor>
        </w:drawing>
      </w:r>
      <w:r>
        <w:rPr>
          <w:rFonts w:hint="default" w:eastAsia="宋体"/>
          <w:lang w:val="en-US" w:eastAsia="zh-CN"/>
        </w:rPr>
        <w:drawing>
          <wp:anchor distT="0" distB="0" distL="114300" distR="114300" simplePos="0" relativeHeight="251662336" behindDoc="0" locked="0" layoutInCell="1" allowOverlap="1">
            <wp:simplePos x="0" y="0"/>
            <wp:positionH relativeFrom="column">
              <wp:posOffset>211455</wp:posOffset>
            </wp:positionH>
            <wp:positionV relativeFrom="paragraph">
              <wp:posOffset>195580</wp:posOffset>
            </wp:positionV>
            <wp:extent cx="2447290" cy="1835785"/>
            <wp:effectExtent l="0" t="0" r="6350" b="8255"/>
            <wp:wrapTopAndBottom/>
            <wp:docPr id="29" name="图片 29" descr="are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area3"/>
                    <pic:cNvPicPr>
                      <a:picLocks noChangeAspect="1"/>
                    </pic:cNvPicPr>
                  </pic:nvPicPr>
                  <pic:blipFill>
                    <a:blip r:embed="rId217"/>
                    <a:stretch>
                      <a:fillRect/>
                    </a:stretch>
                  </pic:blipFill>
                  <pic:spPr>
                    <a:xfrm>
                      <a:off x="0" y="0"/>
                      <a:ext cx="2447290" cy="1835785"/>
                    </a:xfrm>
                    <a:prstGeom prst="rect">
                      <a:avLst/>
                    </a:prstGeom>
                  </pic:spPr>
                </pic:pic>
              </a:graphicData>
            </a:graphic>
          </wp:anchor>
        </w:drawing>
      </w:r>
    </w:p>
    <w:p>
      <w:pPr>
        <w:numPr>
          <w:ilvl w:val="0"/>
          <w:numId w:val="0"/>
        </w:numPr>
        <w:ind w:left="1680" w:leftChars="0"/>
        <w:jc w:val="both"/>
        <w:rPr>
          <w:rFonts w:hint="eastAsia" w:eastAsia="宋体"/>
          <w:lang w:val="en-US" w:eastAsia="zh-CN"/>
        </w:rPr>
      </w:pPr>
      <w:r>
        <w:rPr>
          <w:rFonts w:hint="eastAsia" w:eastAsia="宋体"/>
          <w:lang w:val="en-US" w:eastAsia="zh-CN"/>
        </w:rPr>
        <w:t>c) area3                              d) area4</w:t>
      </w:r>
    </w:p>
    <w:p>
      <w:pPr>
        <w:numPr>
          <w:ilvl w:val="0"/>
          <w:numId w:val="0"/>
        </w:numPr>
        <w:ind w:left="420" w:leftChars="0"/>
        <w:jc w:val="center"/>
        <w:rPr>
          <w:rFonts w:hint="default" w:eastAsia="宋体"/>
          <w:lang w:val="en-US" w:eastAsia="zh-CN"/>
        </w:rPr>
      </w:pPr>
      <w:r>
        <w:rPr>
          <w:rFonts w:hint="eastAsia" w:eastAsia="宋体"/>
          <w:lang w:val="en-US" w:eastAsia="zh-CN"/>
        </w:rPr>
        <w:t>Fig 4-18 Two dimensional spectral images of four regions</w:t>
      </w:r>
    </w:p>
    <w:p>
      <w:pPr>
        <w:numPr>
          <w:ilvl w:val="0"/>
          <w:numId w:val="0"/>
        </w:numPr>
        <w:ind w:firstLine="420" w:firstLineChars="0"/>
        <w:jc w:val="both"/>
        <w:rPr>
          <w:rFonts w:hint="eastAsia" w:eastAsia="宋体"/>
          <w:lang w:val="en-US" w:eastAsia="zh-CN"/>
        </w:rPr>
      </w:pPr>
      <w:r>
        <w:rPr>
          <w:rFonts w:hint="eastAsia" w:eastAsia="宋体"/>
          <w:lang w:val="en-US" w:eastAsia="zh-CN"/>
        </w:rPr>
        <w:t>The figure above shows the feature distinguishability based on spectrum, which is why we take spectrum as one of the main feature parameters.</w:t>
      </w:r>
    </w:p>
    <w:p>
      <w:pPr>
        <w:numPr>
          <w:ilvl w:val="0"/>
          <w:numId w:val="0"/>
        </w:numPr>
        <w:ind w:firstLine="420" w:firstLineChars="0"/>
        <w:jc w:val="both"/>
        <w:rPr>
          <w:rFonts w:hint="eastAsia" w:eastAsia="宋体"/>
          <w:lang w:val="en-US" w:eastAsia="zh-CN"/>
        </w:rPr>
      </w:pPr>
      <w:r>
        <w:rPr>
          <w:rFonts w:hint="default" w:eastAsia="宋体"/>
          <w:lang w:val="en-US" w:eastAsia="zh-CN"/>
        </w:rPr>
        <w:t>Multiscale feature fusion is a processing method that combines a single feature value extracted from different domains into a set of feature vectors containing multiple feature sets. However, the redundant features in the feature vector will reduce the accuracy of pattern recognition and increase the computational cost. Therefore, it is necessary to reduce the feature dimension, remove the redundant feature subset and improve the recognition rate and operation efficiency. Fisher score method is used to analyze the feature vector after multi-scale feature fusion</w:t>
      </w:r>
      <w:r>
        <w:rPr>
          <w:rFonts w:hint="eastAsia" w:eastAsia="宋体"/>
          <w:lang w:val="en-US" w:eastAsia="zh-CN"/>
        </w:rPr>
        <w:t xml:space="preserve"> </w:t>
      </w:r>
      <w:r>
        <w:rPr>
          <w:rFonts w:hint="eastAsia" w:eastAsia="宋体"/>
          <w:position w:val="-10"/>
          <w:lang w:val="en-US" w:eastAsia="zh-CN"/>
        </w:rPr>
        <w:object>
          <v:shape id="_x0000_i1122" o:spt="75" type="#_x0000_t75" style="height:16pt;width:77pt;" o:ole="t" filled="f" o:preferrelative="t" stroked="f" coordsize="21600,21600">
            <v:path/>
            <v:fill on="f" focussize="0,0"/>
            <v:stroke on="f"/>
            <v:imagedata r:id="rId219" o:title=""/>
            <o:lock v:ext="edit" aspectratio="t"/>
            <w10:wrap type="none"/>
            <w10:anchorlock/>
          </v:shape>
          <o:OLEObject Type="Embed" ProgID="Equation.KSEE3" ShapeID="_x0000_i1122" DrawAspect="Content" ObjectID="_1468075822" r:id="rId218">
            <o:LockedField>false</o:LockedField>
          </o:OLEObject>
        </w:object>
      </w:r>
      <w:r>
        <w:rPr>
          <w:rFonts w:hint="eastAsia" w:eastAsia="宋体"/>
          <w:lang w:val="en-US" w:eastAsia="zh-CN"/>
        </w:rPr>
        <w:t>Dimension reduction: the degree of difference of different features is evaluated by analyzing the inter class divergence and intra class divergence of different features. The larger the Fisher value, the greater the feature difference and the stronger the discrimination. Finally, the optimal feature subset is fed into the classifier for learning and classification. For a data set containing M-class vibration signals, the calculation formula of Fisher value of the j-th feature is：</w:t>
      </w:r>
    </w:p>
    <w:p>
      <w:pPr>
        <w:numPr>
          <w:ilvl w:val="0"/>
          <w:numId w:val="0"/>
        </w:numPr>
        <w:ind w:firstLine="420" w:firstLineChars="0"/>
        <w:jc w:val="center"/>
        <w:rPr>
          <w:rFonts w:hint="default" w:eastAsia="宋体"/>
          <w:lang w:val="en-US" w:eastAsia="zh-CN"/>
        </w:rPr>
      </w:pPr>
      <w:r>
        <w:rPr>
          <w:rFonts w:hint="eastAsia" w:eastAsia="宋体"/>
          <w:lang w:val="en-US" w:eastAsia="zh-CN"/>
        </w:rPr>
        <w:t xml:space="preserve">                          </w:t>
      </w:r>
      <w:r>
        <w:rPr>
          <w:rFonts w:hint="default" w:eastAsia="宋体"/>
          <w:position w:val="-38"/>
          <w:lang w:val="en-US" w:eastAsia="zh-CN"/>
        </w:rPr>
        <w:object>
          <v:shape id="_x0000_i1123" o:spt="75" type="#_x0000_t75" style="height:44pt;width:105pt;" o:ole="t" filled="f" o:preferrelative="t" stroked="f" coordsize="21600,21600">
            <v:path/>
            <v:fill on="f" focussize="0,0"/>
            <v:stroke on="f"/>
            <v:imagedata r:id="rId221" o:title=""/>
            <o:lock v:ext="edit" aspectratio="t"/>
            <w10:wrap type="none"/>
            <w10:anchorlock/>
          </v:shape>
          <o:OLEObject Type="Embed" ProgID="Equation.KSEE3" ShapeID="_x0000_i1123" DrawAspect="Content" ObjectID="_1468075823" r:id="rId220">
            <o:LockedField>false</o:LockedField>
          </o:OLEObject>
        </w:object>
      </w:r>
      <w:r>
        <w:rPr>
          <w:rFonts w:hint="eastAsia" w:eastAsia="宋体"/>
          <w:lang w:val="en-US" w:eastAsia="zh-CN"/>
        </w:rPr>
        <w:t xml:space="preserve">                       (4-17)</w:t>
      </w:r>
    </w:p>
    <w:p>
      <w:pPr>
        <w:numPr>
          <w:ilvl w:val="0"/>
          <w:numId w:val="0"/>
        </w:numPr>
        <w:ind w:firstLine="420" w:firstLineChars="0"/>
        <w:jc w:val="left"/>
        <w:rPr>
          <w:rFonts w:hint="default" w:eastAsia="宋体"/>
          <w:lang w:val="en-US" w:eastAsia="zh-CN"/>
        </w:rPr>
      </w:pPr>
      <w:r>
        <w:rPr>
          <w:rFonts w:hint="default" w:eastAsia="宋体"/>
          <w:lang w:val="en-US" w:eastAsia="zh-CN"/>
        </w:rPr>
        <w:t xml:space="preserve">Where </w:t>
      </w:r>
      <w:r>
        <w:rPr>
          <w:rFonts w:hint="default" w:eastAsia="宋体"/>
          <w:position w:val="-12"/>
          <w:lang w:val="en-US" w:eastAsia="zh-CN"/>
        </w:rPr>
        <w:object>
          <v:shape id="_x0000_i1124" o:spt="75" type="#_x0000_t75" style="height:18pt;width:12pt;" o:ole="t" filled="f" o:preferrelative="t" stroked="f" coordsize="21600,21600">
            <v:path/>
            <v:fill on="f" focussize="0,0"/>
            <v:stroke on="f"/>
            <v:imagedata r:id="rId223" o:title=""/>
            <o:lock v:ext="edit" aspectratio="t"/>
            <w10:wrap type="none"/>
            <w10:anchorlock/>
          </v:shape>
          <o:OLEObject Type="Embed" ProgID="Equation.KSEE3" ShapeID="_x0000_i1124" DrawAspect="Content" ObjectID="_1468075824" r:id="rId222">
            <o:LockedField>false</o:LockedField>
          </o:OLEObject>
        </w:object>
      </w:r>
      <w:r>
        <w:rPr>
          <w:rFonts w:hint="default" w:eastAsia="宋体"/>
          <w:lang w:val="en-US" w:eastAsia="zh-CN"/>
        </w:rPr>
        <w:t xml:space="preserve"> is the number of type </w:t>
      </w:r>
      <w:r>
        <w:rPr>
          <w:rFonts w:hint="eastAsia" w:eastAsia="宋体"/>
          <w:lang w:val="en-US" w:eastAsia="zh-CN"/>
        </w:rPr>
        <w:t>i</w:t>
      </w:r>
      <w:r>
        <w:rPr>
          <w:rFonts w:hint="default" w:eastAsia="宋体"/>
          <w:lang w:val="en-US" w:eastAsia="zh-CN"/>
        </w:rPr>
        <w:t xml:space="preserve"> samples;</w:t>
      </w:r>
      <w:r>
        <w:rPr>
          <w:rFonts w:hint="default" w:eastAsia="宋体"/>
          <w:position w:val="-14"/>
          <w:lang w:val="en-US" w:eastAsia="zh-CN"/>
        </w:rPr>
        <w:object>
          <v:shape id="_x0000_i1125" o:spt="75" type="#_x0000_t75" style="height:20pt;width:13.95pt;" o:ole="t" filled="f" o:preferrelative="t" stroked="f" coordsize="21600,21600">
            <v:path/>
            <v:fill on="f" focussize="0,0"/>
            <v:stroke on="f"/>
            <v:imagedata r:id="rId225" o:title=""/>
            <o:lock v:ext="edit" aspectratio="t"/>
            <w10:wrap type="none"/>
            <w10:anchorlock/>
          </v:shape>
          <o:OLEObject Type="Embed" ProgID="Equation.KSEE3" ShapeID="_x0000_i1125" DrawAspect="Content" ObjectID="_1468075825" r:id="rId224">
            <o:LockedField>false</o:LockedField>
          </o:OLEObject>
        </w:object>
      </w:r>
      <w:r>
        <w:rPr>
          <w:rFonts w:hint="eastAsia" w:eastAsia="宋体"/>
          <w:lang w:val="en-US" w:eastAsia="zh-CN"/>
        </w:rPr>
        <w:t>,</w:t>
      </w:r>
      <w:r>
        <w:rPr>
          <w:rFonts w:hint="eastAsia" w:eastAsia="宋体"/>
          <w:position w:val="-14"/>
          <w:lang w:val="en-US" w:eastAsia="zh-CN"/>
        </w:rPr>
        <w:object>
          <v:shape id="_x0000_i1126" o:spt="75" type="#_x0000_t75" style="height:20pt;width:15pt;" o:ole="t" filled="f" o:preferrelative="t" stroked="f" coordsize="21600,21600">
            <v:path/>
            <v:fill on="f" focussize="0,0"/>
            <v:stroke on="f"/>
            <v:imagedata r:id="rId227" o:title=""/>
            <o:lock v:ext="edit" aspectratio="t"/>
            <w10:wrap type="none"/>
            <w10:anchorlock/>
          </v:shape>
          <o:OLEObject Type="Embed" ProgID="Equation.KSEE3" ShapeID="_x0000_i1126" DrawAspect="Content" ObjectID="_1468075826" r:id="rId226">
            <o:LockedField>false</o:LockedField>
          </o:OLEObject>
        </w:object>
      </w:r>
      <w:r>
        <w:rPr>
          <w:rFonts w:hint="default" w:eastAsia="宋体"/>
          <w:lang w:val="en-US" w:eastAsia="zh-CN"/>
        </w:rPr>
        <w:t xml:space="preserve"> represents the mean and standard deviation of the j-th feature in the class I data set respectively;</w:t>
      </w:r>
      <w:r>
        <w:rPr>
          <w:rFonts w:hint="default" w:eastAsia="宋体"/>
          <w:position w:val="-14"/>
          <w:lang w:val="en-US" w:eastAsia="zh-CN"/>
        </w:rPr>
        <w:object>
          <v:shape id="_x0000_i1127" o:spt="75" type="#_x0000_t75" style="height:20pt;width:13.95pt;" o:ole="t" filled="f" o:preferrelative="t" stroked="f" coordsize="21600,21600">
            <v:path/>
            <v:fill on="f" focussize="0,0"/>
            <v:stroke on="f"/>
            <v:imagedata r:id="rId225" o:title=""/>
            <o:lock v:ext="edit" aspectratio="t"/>
            <w10:wrap type="none"/>
            <w10:anchorlock/>
          </v:shape>
          <o:OLEObject Type="Embed" ProgID="Equation.KSEE3" ShapeID="_x0000_i1127" DrawAspect="Content" ObjectID="_1468075827" r:id="rId228">
            <o:LockedField>false</o:LockedField>
          </o:OLEObject>
        </w:object>
      </w:r>
      <w:r>
        <w:rPr>
          <w:rFonts w:hint="default" w:eastAsia="宋体"/>
          <w:lang w:val="en-US" w:eastAsia="zh-CN"/>
        </w:rPr>
        <w:t>represents eigenvector Φ The mean value of the j-th feature in.</w:t>
      </w:r>
    </w:p>
    <w:p>
      <w:pPr>
        <w:outlineLvl w:val="1"/>
        <w:rPr>
          <w:rFonts w:hint="eastAsia" w:eastAsia="宋体"/>
          <w:b/>
          <w:bCs/>
          <w:lang w:val="en-US" w:eastAsia="zh-CN"/>
        </w:rPr>
      </w:pPr>
      <w:bookmarkStart w:id="33" w:name="_Toc18564"/>
      <w:r>
        <w:rPr>
          <w:rFonts w:hint="eastAsia" w:eastAsia="宋体"/>
          <w:b/>
          <w:bCs/>
          <w:lang w:val="en-US" w:eastAsia="zh-CN"/>
        </w:rPr>
        <w:t>4.6 Model construction of improved support vector machine</w:t>
      </w:r>
      <w:bookmarkEnd w:id="33"/>
    </w:p>
    <w:p>
      <w:pPr>
        <w:outlineLvl w:val="2"/>
        <w:rPr>
          <w:rFonts w:hint="eastAsia" w:eastAsia="宋体"/>
          <w:b/>
          <w:bCs/>
          <w:lang w:val="en-US" w:eastAsia="zh-CN"/>
        </w:rPr>
      </w:pPr>
      <w:bookmarkStart w:id="34" w:name="_Toc206"/>
      <w:r>
        <w:rPr>
          <w:rFonts w:hint="eastAsia" w:eastAsia="宋体"/>
          <w:b/>
          <w:bCs/>
          <w:lang w:val="en-US" w:eastAsia="zh-CN"/>
        </w:rPr>
        <w:t>4.6.1 support vector machine</w:t>
      </w:r>
      <w:bookmarkEnd w:id="34"/>
    </w:p>
    <w:p>
      <w:pPr>
        <w:ind w:firstLine="420" w:firstLineChars="0"/>
        <w:rPr>
          <w:rFonts w:hint="eastAsia" w:eastAsia="宋体"/>
          <w:lang w:val="en-US" w:eastAsia="zh-CN"/>
        </w:rPr>
      </w:pPr>
      <w:r>
        <w:rPr>
          <w:rFonts w:hint="eastAsia" w:eastAsia="宋体"/>
          <w:lang w:val="en-US" w:eastAsia="zh-CN"/>
        </w:rPr>
        <w:t>Vapnik introduced support vector machine (SVM) as a machine learning technology to solve the problem of function approximation. In order to minimize the actual risk of the learning machine, the support vector machine takes the structural risk minimization principle as the theoretical basis. By selecting an appropriate subset of functions and the discriminant function in the subset of functions, it ensures that the test error of the small error classifier obtained by giving priority to the training samples to the independent test set is still minimum, A learning machine with optimal classification ability and generalization ability is obtained.</w:t>
      </w:r>
    </w:p>
    <w:p>
      <w:pPr>
        <w:ind w:firstLine="420" w:firstLineChars="0"/>
        <w:rPr>
          <w:rFonts w:hint="eastAsia" w:eastAsia="宋体"/>
          <w:lang w:val="en-US" w:eastAsia="zh-CN"/>
        </w:rPr>
      </w:pPr>
      <w:r>
        <w:rPr>
          <w:rFonts w:hint="eastAsia" w:eastAsia="宋体"/>
          <w:lang w:val="en-US" w:eastAsia="zh-CN"/>
        </w:rPr>
        <w:t>Set up train dataset</w:t>
      </w:r>
      <w:r>
        <w:rPr>
          <w:rFonts w:hint="eastAsia" w:eastAsia="宋体"/>
          <w:position w:val="-12"/>
          <w:lang w:val="en-US" w:eastAsia="zh-CN"/>
        </w:rPr>
        <w:object>
          <v:shape id="_x0000_i1128" o:spt="75" type="#_x0000_t75" style="height:18pt;width:155pt;" o:ole="t" filled="f" o:preferrelative="t" stroked="f" coordsize="21600,21600">
            <v:path/>
            <v:fill on="f" focussize="0,0"/>
            <v:stroke on="f"/>
            <v:imagedata r:id="rId230" o:title=""/>
            <o:lock v:ext="edit" aspectratio="t"/>
            <w10:wrap type="none"/>
            <w10:anchorlock/>
          </v:shape>
          <o:OLEObject Type="Embed" ProgID="Equation.KSEE3" ShapeID="_x0000_i1128" DrawAspect="Content" ObjectID="_1468075828" r:id="rId229">
            <o:LockedField>false</o:LockedField>
          </o:OLEObject>
        </w:object>
      </w:r>
      <w:r>
        <w:rPr>
          <w:rFonts w:hint="eastAsia" w:eastAsia="宋体"/>
          <w:lang w:val="en-US" w:eastAsia="zh-CN"/>
        </w:rPr>
        <w:t>,</w:t>
      </w:r>
      <w:r>
        <w:rPr>
          <w:rFonts w:hint="eastAsia" w:eastAsia="宋体"/>
          <w:position w:val="-12"/>
          <w:lang w:val="en-US" w:eastAsia="zh-CN"/>
        </w:rPr>
        <w:object>
          <v:shape id="_x0000_i1129" o:spt="75" type="#_x0000_t75" style="height:19pt;width:37pt;" o:ole="t" filled="f" o:preferrelative="t" stroked="f" coordsize="21600,21600">
            <v:path/>
            <v:fill on="f" focussize="0,0"/>
            <v:stroke on="f"/>
            <v:imagedata r:id="rId232" o:title=""/>
            <o:lock v:ext="edit" aspectratio="t"/>
            <w10:wrap type="none"/>
            <w10:anchorlock/>
          </v:shape>
          <o:OLEObject Type="Embed" ProgID="Equation.KSEE3" ShapeID="_x0000_i1129" DrawAspect="Content" ObjectID="_1468075829" r:id="rId231">
            <o:LockedField>false</o:LockedField>
          </o:OLEObject>
        </w:object>
      </w:r>
      <w:r>
        <w:rPr>
          <w:rFonts w:hint="eastAsia" w:eastAsia="宋体"/>
          <w:lang w:val="en-US" w:eastAsia="zh-CN"/>
        </w:rPr>
        <w:t xml:space="preserve"> represent a train sample, In the case of linear separability, there will be - a hyperplane to separate the two types of samples. The hyperplane is: </w:t>
      </w:r>
      <w:r>
        <w:rPr>
          <w:rFonts w:hint="eastAsia" w:eastAsia="宋体"/>
          <w:position w:val="-10"/>
          <w:lang w:val="en-US" w:eastAsia="zh-CN"/>
        </w:rPr>
        <w:object>
          <v:shape id="_x0000_i1130" o:spt="75" type="#_x0000_t75" style="height:16pt;width:66pt;" o:ole="t" filled="f" o:preferrelative="t" stroked="f" coordsize="21600,21600">
            <v:path/>
            <v:fill on="f" focussize="0,0"/>
            <v:stroke on="f"/>
            <v:imagedata r:id="rId234" o:title=""/>
            <o:lock v:ext="edit" aspectratio="t"/>
            <w10:wrap type="none"/>
            <w10:anchorlock/>
          </v:shape>
          <o:OLEObject Type="Embed" ProgID="Equation.KSEE3" ShapeID="_x0000_i1130" DrawAspect="Content" ObjectID="_1468075830" r:id="rId233">
            <o:LockedField>false</o:LockedField>
          </o:OLEObject>
        </w:object>
      </w:r>
      <w:r>
        <w:rPr>
          <w:rFonts w:hint="eastAsia" w:eastAsia="宋体"/>
          <w:lang w:val="en-US" w:eastAsia="zh-CN"/>
        </w:rPr>
        <w:t xml:space="preserve">where </w:t>
      </w:r>
      <w:r>
        <w:rPr>
          <w:rFonts w:hint="default" w:eastAsia="宋体"/>
          <w:lang w:val="en-US" w:eastAsia="zh-CN"/>
        </w:rPr>
        <w:t>’</w:t>
      </w:r>
      <w:r>
        <w:rPr>
          <w:rFonts w:hint="eastAsia" w:eastAsia="宋体"/>
          <w:lang w:val="en-US" w:eastAsia="zh-CN"/>
        </w:rPr>
        <w:t>·</w:t>
      </w:r>
      <w:r>
        <w:rPr>
          <w:rFonts w:hint="default" w:eastAsia="宋体"/>
          <w:lang w:val="en-US" w:eastAsia="zh-CN"/>
        </w:rPr>
        <w:t>‘</w:t>
      </w:r>
      <w:r>
        <w:rPr>
          <w:rFonts w:hint="eastAsia" w:eastAsia="宋体"/>
          <w:lang w:val="en-US" w:eastAsia="zh-CN"/>
        </w:rPr>
        <w:t xml:space="preserve"> is the Vector dot product,</w:t>
      </w:r>
      <w:r>
        <w:rPr>
          <w:rFonts w:hint="eastAsia" w:eastAsia="宋体"/>
          <w:position w:val="-6"/>
          <w:lang w:val="en-US" w:eastAsia="zh-CN"/>
        </w:rPr>
        <w:object>
          <v:shape id="_x0000_i1131" o:spt="75" type="#_x0000_t75" style="height:11pt;width:12pt;" o:ole="t" filled="f" o:preferrelative="t" stroked="f" coordsize="21600,21600">
            <v:path/>
            <v:fill on="f" focussize="0,0"/>
            <v:stroke on="f"/>
            <v:imagedata r:id="rId236" o:title=""/>
            <o:lock v:ext="edit" aspectratio="t"/>
            <w10:wrap type="none"/>
            <w10:anchorlock/>
          </v:shape>
          <o:OLEObject Type="Embed" ProgID="Equation.KSEE3" ShapeID="_x0000_i1131" DrawAspect="Content" ObjectID="_1468075831" r:id="rId235">
            <o:LockedField>false</o:LockedField>
          </o:OLEObject>
        </w:object>
      </w:r>
      <w:r>
        <w:rPr>
          <w:rFonts w:hint="eastAsia" w:eastAsia="宋体"/>
          <w:lang w:val="en-US" w:eastAsia="zh-CN"/>
        </w:rPr>
        <w:t>Is the normal direction of the hyperplan，</w:t>
      </w:r>
      <w:r>
        <w:rPr>
          <w:rFonts w:hint="eastAsia" w:eastAsia="宋体"/>
          <w:position w:val="-28"/>
          <w:lang w:val="en-US" w:eastAsia="zh-CN"/>
        </w:rPr>
        <w:object>
          <v:shape id="_x0000_i1132" o:spt="75" type="#_x0000_t75" style="height:33pt;width:27pt;" o:ole="t" filled="f" o:preferrelative="t" stroked="f" coordsize="21600,21600">
            <v:path/>
            <v:fill on="f" focussize="0,0"/>
            <v:stroke on="f"/>
            <v:imagedata r:id="rId238" o:title=""/>
            <o:lock v:ext="edit" aspectratio="t"/>
            <w10:wrap type="none"/>
            <w10:anchorlock/>
          </v:shape>
          <o:OLEObject Type="Embed" ProgID="Equation.KSEE3" ShapeID="_x0000_i1132" DrawAspect="Content" ObjectID="_1468075832" r:id="rId237">
            <o:LockedField>false</o:LockedField>
          </o:OLEObject>
        </w:object>
      </w:r>
      <w:r>
        <w:rPr>
          <w:rFonts w:hint="eastAsia" w:eastAsia="宋体"/>
          <w:lang w:val="en-US" w:eastAsia="zh-CN"/>
        </w:rPr>
        <w:t xml:space="preserve">Is the unit normal vector, </w:t>
      </w:r>
      <w:r>
        <w:rPr>
          <w:rFonts w:hint="eastAsia" w:eastAsia="宋体"/>
          <w:position w:val="-10"/>
          <w:lang w:val="en-US" w:eastAsia="zh-CN"/>
        </w:rPr>
        <w:object>
          <v:shape id="_x0000_i1133" o:spt="75" type="#_x0000_t75" style="height:16pt;width:24.95pt;" o:ole="t" filled="f" o:preferrelative="t" stroked="f" coordsize="21600,21600">
            <v:path/>
            <v:fill on="f" focussize="0,0"/>
            <v:stroke on="f"/>
            <v:imagedata r:id="rId240" o:title=""/>
            <o:lock v:ext="edit" aspectratio="t"/>
            <w10:wrap type="none"/>
            <w10:anchorlock/>
          </v:shape>
          <o:OLEObject Type="Embed" ProgID="Equation.KSEE3" ShapeID="_x0000_i1133" DrawAspect="Content" ObjectID="_1468075833" r:id="rId239">
            <o:LockedField>false</o:LockedField>
          </o:OLEObject>
        </w:object>
      </w:r>
      <w:r>
        <w:rPr>
          <w:rFonts w:hint="eastAsia" w:eastAsia="宋体"/>
          <w:lang w:val="en-US" w:eastAsia="zh-CN"/>
        </w:rPr>
        <w:t xml:space="preserve">Representation norm.In the two-dimensional space, this set of data can be separated by using a linear classifier, and the distance between the vector closest to each type of data hyperplane and the hyperplane is the largest. The above linear classifier is called the optimal classification hyperplane.In the case of linear separability, for a given training sample, the optimal values of weight W and offset B are found to make the objective function </w:t>
      </w:r>
      <w:r>
        <w:rPr>
          <w:rFonts w:hint="eastAsia" w:eastAsia="宋体"/>
          <w:position w:val="-24"/>
          <w:lang w:val="en-US" w:eastAsia="zh-CN"/>
        </w:rPr>
        <w:object>
          <v:shape id="_x0000_i1134" o:spt="75" type="#_x0000_t75" style="height:31pt;width:92pt;" o:ole="t" filled="f" o:preferrelative="t" stroked="f" coordsize="21600,21600">
            <v:path/>
            <v:fill on="f" focussize="0,0"/>
            <v:stroke on="f"/>
            <v:imagedata r:id="rId242" o:title=""/>
            <o:lock v:ext="edit" aspectratio="t"/>
            <w10:wrap type="none"/>
            <w10:anchorlock/>
          </v:shape>
          <o:OLEObject Type="Embed" ProgID="Equation.KSEE3" ShapeID="_x0000_i1134" DrawAspect="Content" ObjectID="_1468075834" r:id="rId241">
            <o:LockedField>false</o:LockedField>
          </o:OLEObject>
        </w:object>
      </w:r>
      <w:r>
        <w:rPr>
          <w:rFonts w:hint="eastAsia" w:eastAsia="宋体"/>
          <w:lang w:val="en-US" w:eastAsia="zh-CN"/>
        </w:rPr>
        <w:t>has the minimum value.</w:t>
      </w:r>
    </w:p>
    <w:p>
      <w:pPr>
        <w:ind w:firstLine="420" w:firstLineChars="0"/>
        <w:rPr>
          <w:rFonts w:hint="default" w:eastAsia="宋体"/>
          <w:lang w:val="en-US" w:eastAsia="zh-CN"/>
        </w:rPr>
      </w:pPr>
      <w:r>
        <w:rPr>
          <w:rFonts w:hint="default" w:eastAsia="宋体"/>
          <w:lang w:val="en-US" w:eastAsia="zh-CN"/>
        </w:rPr>
        <w:t xml:space="preserve">When the sample does not meet the linear division, it is transformed into a linear problem in a high-dimensional space by using the characteristics of nonlinear transformation, and the optimal classification hyperplane is obtained by introducing relaxation variables in the transformation space. In most cases, the kernel function </w:t>
      </w:r>
      <w:r>
        <w:rPr>
          <w:rFonts w:hint="default" w:eastAsia="宋体"/>
          <w:position w:val="-14"/>
          <w:lang w:val="en-US" w:eastAsia="zh-CN"/>
        </w:rPr>
        <w:object>
          <v:shape id="_x0000_i1135" o:spt="75" type="#_x0000_t75" style="height:19pt;width:46pt;" o:ole="t" filled="f" o:preferrelative="t" stroked="f" coordsize="21600,21600">
            <v:path/>
            <v:fill on="f" focussize="0,0"/>
            <v:stroke on="f"/>
            <v:imagedata r:id="rId244" o:title=""/>
            <o:lock v:ext="edit" aspectratio="t"/>
            <w10:wrap type="none"/>
            <w10:anchorlock/>
          </v:shape>
          <o:OLEObject Type="Embed" ProgID="Equation.KSEE3" ShapeID="_x0000_i1135" DrawAspect="Content" ObjectID="_1468075835" r:id="rId243">
            <o:LockedField>false</o:LockedField>
          </o:OLEObject>
        </w:object>
      </w:r>
      <w:r>
        <w:rPr>
          <w:rFonts w:hint="default" w:eastAsia="宋体"/>
          <w:lang w:val="en-US" w:eastAsia="zh-CN"/>
        </w:rPr>
        <w:t>satisfying Mercer's theorem is used to replace the inner product</w:t>
      </w:r>
      <w:r>
        <w:rPr>
          <w:rFonts w:hint="default" w:eastAsia="宋体"/>
          <w:position w:val="-14"/>
          <w:lang w:val="en-US" w:eastAsia="zh-CN"/>
        </w:rPr>
        <w:object>
          <v:shape id="_x0000_i1136" o:spt="75" type="#_x0000_t75" style="height:19pt;width:29pt;" o:ole="t" filled="f" o:preferrelative="t" stroked="f" coordsize="21600,21600">
            <v:path/>
            <v:fill on="f" focussize="0,0"/>
            <v:stroke on="f"/>
            <v:imagedata r:id="rId246" o:title=""/>
            <o:lock v:ext="edit" aspectratio="t"/>
            <w10:wrap type="none"/>
            <w10:anchorlock/>
          </v:shape>
          <o:OLEObject Type="Embed" ProgID="Equation.KSEE3" ShapeID="_x0000_i1136" DrawAspect="Content" ObjectID="_1468075836" r:id="rId245">
            <o:LockedField>false</o:LockedField>
          </o:OLEObject>
        </w:object>
      </w:r>
      <w:r>
        <w:rPr>
          <w:rFonts w:hint="default" w:eastAsia="宋体"/>
          <w:lang w:val="en-US" w:eastAsia="zh-CN"/>
        </w:rPr>
        <w:t>.</w:t>
      </w:r>
    </w:p>
    <w:p>
      <w:pPr>
        <w:ind w:firstLine="420" w:firstLineChars="0"/>
        <w:rPr>
          <w:rFonts w:hint="default" w:eastAsia="宋体"/>
          <w:lang w:val="en-US" w:eastAsia="zh-CN"/>
        </w:rPr>
      </w:pPr>
      <w:r>
        <w:rPr>
          <w:rFonts w:hint="default" w:eastAsia="宋体"/>
          <w:lang w:val="en-US" w:eastAsia="zh-CN"/>
        </w:rPr>
        <w:t>Any positive semidefinite function can be used as a kernel function. The function with the training data set</w:t>
      </w:r>
      <w:r>
        <w:rPr>
          <w:rFonts w:hint="default" w:eastAsia="宋体"/>
          <w:position w:val="-12"/>
          <w:lang w:val="en-US" w:eastAsia="zh-CN"/>
        </w:rPr>
        <w:object>
          <v:shape id="_x0000_i1137" o:spt="75" type="#_x0000_t75" style="height:18pt;width:64pt;" o:ole="t" filled="f" o:preferrelative="t" stroked="f" coordsize="21600,21600">
            <v:path/>
            <v:fill on="f" focussize="0,0"/>
            <v:stroke on="f"/>
            <v:imagedata r:id="rId248" o:title=""/>
            <o:lock v:ext="edit" aspectratio="t"/>
            <w10:wrap type="none"/>
            <w10:anchorlock/>
          </v:shape>
          <o:OLEObject Type="Embed" ProgID="Equation.KSEE3" ShapeID="_x0000_i1137" DrawAspect="Content" ObjectID="_1468075837" r:id="rId247">
            <o:LockedField>false</o:LockedField>
          </o:OLEObject>
        </w:object>
      </w:r>
      <w:r>
        <w:rPr>
          <w:rFonts w:hint="default" w:eastAsia="宋体"/>
          <w:lang w:val="en-US" w:eastAsia="zh-CN"/>
        </w:rPr>
        <w:t>is called the positive semidefinite function</w:t>
      </w:r>
      <w:r>
        <w:rPr>
          <w:rFonts w:hint="default" w:eastAsia="宋体"/>
          <w:position w:val="-14"/>
          <w:lang w:val="en-US" w:eastAsia="zh-CN"/>
        </w:rPr>
        <w:object>
          <v:shape id="_x0000_i1138" o:spt="75" type="#_x0000_t75" style="height:19pt;width:40pt;" o:ole="t" filled="f" o:preferrelative="t" stroked="f" coordsize="21600,21600">
            <v:path/>
            <v:fill on="f" focussize="0,0"/>
            <v:stroke on="f"/>
            <v:imagedata r:id="rId250" o:title=""/>
            <o:lock v:ext="edit" aspectratio="t"/>
            <w10:wrap type="none"/>
            <w10:anchorlock/>
          </v:shape>
          <o:OLEObject Type="Embed" ProgID="Equation.KSEE3" ShapeID="_x0000_i1138" DrawAspect="Content" ObjectID="_1468075838" r:id="rId249">
            <o:LockedField>false</o:LockedField>
          </o:OLEObject>
        </w:object>
      </w:r>
      <w:r>
        <w:rPr>
          <w:rFonts w:hint="default" w:eastAsia="宋体"/>
          <w:lang w:val="en-US" w:eastAsia="zh-CN"/>
        </w:rPr>
        <w:t>. We define the element street of a matrix</w:t>
      </w:r>
      <w:r>
        <w:rPr>
          <w:rFonts w:hint="default" w:eastAsia="宋体"/>
          <w:position w:val="-14"/>
          <w:lang w:val="en-US" w:eastAsia="zh-CN"/>
        </w:rPr>
        <w:object>
          <v:shape id="_x0000_i1139" o:spt="75" type="#_x0000_t75" style="height:19pt;width:64pt;" o:ole="t" filled="f" o:preferrelative="t" stroked="f" coordsize="21600,21600">
            <v:path/>
            <v:fill on="f" focussize="0,0"/>
            <v:stroke on="f"/>
            <v:imagedata r:id="rId252" o:title=""/>
            <o:lock v:ext="edit" aspectratio="t"/>
            <w10:wrap type="none"/>
            <w10:anchorlock/>
          </v:shape>
          <o:OLEObject Type="Embed" ProgID="Equation.KSEE3" ShapeID="_x0000_i1139" DrawAspect="Content" ObjectID="_1468075839" r:id="rId251">
            <o:LockedField>false</o:LockedField>
          </o:OLEObject>
        </w:object>
      </w:r>
      <w:r>
        <w:rPr>
          <w:rFonts w:hint="default" w:eastAsia="宋体"/>
          <w:lang w:val="en-US" w:eastAsia="zh-CN"/>
        </w:rPr>
        <w:t>, and the Mercer theorem of the matrix formula n * n is an essential part of the kernel function.</w:t>
      </w:r>
    </w:p>
    <w:p>
      <w:pPr>
        <w:ind w:firstLine="420" w:firstLineChars="0"/>
        <w:rPr>
          <w:rFonts w:hint="eastAsia" w:eastAsia="宋体"/>
          <w:lang w:val="en-US" w:eastAsia="zh-CN"/>
        </w:rPr>
      </w:pPr>
      <w:r>
        <w:rPr>
          <w:rFonts w:hint="default" w:eastAsia="宋体"/>
          <w:lang w:val="en-US" w:eastAsia="zh-CN"/>
        </w:rPr>
        <w:t xml:space="preserve">Support vector machine extends the idea of hyperplane separation to the data that cannot be linearly separated. It maps the predicted values to a new high-dimensional space in which they can be linearly separated- Generally speaking, these misclassifications occur only when the wrong kernel function is selected or exists in different classes. Selecting the correct and appropriate kernel function can construct a support vector machine with excellent performance and high operation efficiency. In support vector machine, two main RBF parameters (C and </w:t>
      </w:r>
      <w:r>
        <w:rPr>
          <w:rFonts w:hint="eastAsia" w:eastAsia="宋体"/>
          <w:lang w:val="en-US" w:eastAsia="zh-CN"/>
        </w:rPr>
        <w:t>γ</w:t>
      </w:r>
      <w:r>
        <w:rPr>
          <w:rFonts w:hint="default" w:eastAsia="宋体"/>
          <w:lang w:val="en-US" w:eastAsia="zh-CN"/>
        </w:rPr>
        <w:t xml:space="preserve">) must be selected </w:t>
      </w:r>
      <w:r>
        <w:rPr>
          <w:rFonts w:hint="eastAsia" w:eastAsia="宋体"/>
          <w:lang w:val="en-US" w:eastAsia="zh-CN"/>
        </w:rPr>
        <w:t>greatly</w:t>
      </w:r>
    </w:p>
    <w:p>
      <w:pPr>
        <w:ind w:firstLine="420" w:firstLineChars="0"/>
        <w:rPr>
          <w:rFonts w:hint="default" w:eastAsia="宋体"/>
          <w:lang w:val="en-US" w:eastAsia="zh-CN"/>
        </w:rPr>
      </w:pPr>
      <w:r>
        <w:rPr>
          <w:rFonts w:hint="default" w:eastAsia="宋体"/>
          <w:lang w:val="en-US" w:eastAsia="zh-CN"/>
        </w:rPr>
        <w:t>.The selection of C value has an impact on the classification accuracy. If the C value is too large, the classification accuracy is very high in the training stage and very low in the test stage. If the result c is too small, the classification accuracy is not ideal, making the model invalid. parameter γ It has a much greater impact on the classification results than C, because its value affects the partition results in the feature space. The maximum value of parameter Y will lead to over fitting, while too small value will lead to under fitting. Different techniques are used in support vector machine to improve the possibility of correctly selecting parameter values. Some researchers have concluded that if the purpose of the model is to minimize the error rate of the classifier and the measurement cost of all features is equal, the classifier should be constructed to achieve the highest classification accuracy, and then the features adopted by the classifier should be selected as the optimal features .</w:t>
      </w:r>
    </w:p>
    <w:p>
      <w:pPr>
        <w:numPr>
          <w:ilvl w:val="0"/>
          <w:numId w:val="8"/>
        </w:numPr>
        <w:ind w:firstLine="420" w:firstLineChars="0"/>
        <w:rPr>
          <w:rFonts w:hint="default" w:eastAsia="宋体"/>
          <w:lang w:val="en-US" w:eastAsia="zh-CN"/>
        </w:rPr>
      </w:pPr>
      <w:r>
        <w:rPr>
          <w:rFonts w:hint="default" w:eastAsia="宋体"/>
          <w:lang w:val="en-US" w:eastAsia="zh-CN"/>
        </w:rPr>
        <w:t>Polynomial kernel</w:t>
      </w:r>
    </w:p>
    <w:p>
      <w:pPr>
        <w:numPr>
          <w:ilvl w:val="0"/>
          <w:numId w:val="0"/>
        </w:numPr>
        <w:ind w:firstLine="3780" w:firstLineChars="1800"/>
        <w:jc w:val="both"/>
        <w:rPr>
          <w:rFonts w:hint="eastAsia" w:eastAsia="宋体"/>
          <w:lang w:val="en-US" w:eastAsia="zh-CN"/>
        </w:rPr>
      </w:pPr>
      <w:r>
        <w:rPr>
          <w:rFonts w:hint="default" w:eastAsia="宋体"/>
          <w:position w:val="-12"/>
          <w:lang w:val="en-US" w:eastAsia="zh-CN"/>
        </w:rPr>
        <w:object>
          <v:shape id="_x0000_i1140" o:spt="75" type="#_x0000_t75" style="height:19pt;width:107pt;" o:ole="t" filled="f" o:preferrelative="t" stroked="f" coordsize="21600,21600">
            <v:path/>
            <v:fill on="f" focussize="0,0"/>
            <v:stroke on="f"/>
            <v:imagedata r:id="rId254" o:title=""/>
            <o:lock v:ext="edit" aspectratio="t"/>
            <w10:wrap type="none"/>
            <w10:anchorlock/>
          </v:shape>
          <o:OLEObject Type="Embed" ProgID="Equation.KSEE3" ShapeID="_x0000_i1140" DrawAspect="Content" ObjectID="_1468075840" r:id="rId253">
            <o:LockedField>false</o:LockedField>
          </o:OLEObject>
        </w:object>
      </w:r>
      <w:r>
        <w:rPr>
          <w:rFonts w:hint="eastAsia" w:eastAsia="宋体"/>
          <w:lang w:val="en-US" w:eastAsia="zh-CN"/>
        </w:rPr>
        <w:t xml:space="preserve">                 (4-18)</w:t>
      </w:r>
    </w:p>
    <w:p>
      <w:pPr>
        <w:numPr>
          <w:ilvl w:val="0"/>
          <w:numId w:val="0"/>
        </w:numPr>
        <w:ind w:firstLine="420" w:firstLineChars="0"/>
        <w:jc w:val="both"/>
        <w:rPr>
          <w:rFonts w:hint="default" w:eastAsia="宋体"/>
          <w:lang w:val="en-US" w:eastAsia="zh-CN"/>
        </w:rPr>
      </w:pPr>
      <w:r>
        <w:rPr>
          <w:rFonts w:hint="default" w:eastAsia="宋体"/>
          <w:lang w:val="en-US" w:eastAsia="zh-CN"/>
        </w:rPr>
        <w:t>Polynomial kernel function can map low-dimensional input space to high-dimensional feature space. Polynomial kernel is suitable for orthogonal normalization, vector orthogonal and modulus 1 data. Polynomial kernel function belongs to global kernel function, and data points far away can affect the change of kernel function. The larger the parameter a, the higher the mapping dimension and the larger the amount of calculation.</w:t>
      </w:r>
    </w:p>
    <w:p>
      <w:pPr>
        <w:numPr>
          <w:ilvl w:val="0"/>
          <w:numId w:val="8"/>
        </w:numPr>
        <w:ind w:firstLine="420" w:firstLineChars="0"/>
        <w:rPr>
          <w:rFonts w:hint="default" w:eastAsia="宋体"/>
          <w:lang w:val="en-US" w:eastAsia="zh-CN"/>
        </w:rPr>
      </w:pPr>
      <w:r>
        <w:rPr>
          <w:rFonts w:hint="default" w:eastAsia="宋体"/>
          <w:lang w:val="en-US" w:eastAsia="zh-CN"/>
        </w:rPr>
        <w:t>Radial basis kernel function</w:t>
      </w:r>
    </w:p>
    <w:p>
      <w:pPr>
        <w:numPr>
          <w:ilvl w:val="0"/>
          <w:numId w:val="0"/>
        </w:numPr>
        <w:ind w:firstLine="420" w:firstLineChars="0"/>
        <w:jc w:val="center"/>
        <w:rPr>
          <w:rFonts w:hint="eastAsia" w:eastAsia="宋体"/>
          <w:lang w:val="en-US" w:eastAsia="zh-CN"/>
        </w:rPr>
      </w:pPr>
      <w:r>
        <w:rPr>
          <w:rFonts w:hint="eastAsia" w:eastAsia="宋体"/>
          <w:lang w:val="en-US" w:eastAsia="zh-CN"/>
        </w:rPr>
        <w:t xml:space="preserve">                          </w:t>
      </w:r>
      <w:r>
        <w:rPr>
          <w:rFonts w:hint="default" w:eastAsia="宋体"/>
          <w:position w:val="-10"/>
          <w:lang w:val="en-US" w:eastAsia="zh-CN"/>
        </w:rPr>
        <w:object>
          <v:shape id="_x0000_i1141" o:spt="75" type="#_x0000_t75" style="height:18pt;width:131pt;" o:ole="t" filled="f" o:preferrelative="t" stroked="f" coordsize="21600,21600">
            <v:path/>
            <v:fill on="f" focussize="0,0"/>
            <v:stroke on="f"/>
            <v:imagedata r:id="rId256" o:title=""/>
            <o:lock v:ext="edit" aspectratio="t"/>
            <w10:wrap type="none"/>
            <w10:anchorlock/>
          </v:shape>
          <o:OLEObject Type="Embed" ProgID="Equation.KSEE3" ShapeID="_x0000_i1141" DrawAspect="Content" ObjectID="_1468075841" r:id="rId255">
            <o:LockedField>false</o:LockedField>
          </o:OLEObject>
        </w:object>
      </w:r>
      <w:r>
        <w:rPr>
          <w:rFonts w:hint="eastAsia" w:eastAsia="宋体"/>
          <w:lang w:val="en-US" w:eastAsia="zh-CN"/>
        </w:rPr>
        <w:t xml:space="preserve">                 (4-19)</w:t>
      </w:r>
    </w:p>
    <w:p>
      <w:pPr>
        <w:numPr>
          <w:ilvl w:val="0"/>
          <w:numId w:val="0"/>
        </w:numPr>
        <w:ind w:firstLine="420" w:firstLineChars="0"/>
        <w:jc w:val="left"/>
        <w:rPr>
          <w:rFonts w:hint="default" w:eastAsia="宋体"/>
          <w:lang w:val="en-US" w:eastAsia="zh-CN"/>
        </w:rPr>
      </w:pPr>
      <w:r>
        <w:rPr>
          <w:rFonts w:hint="default" w:eastAsia="宋体"/>
          <w:lang w:val="en-US" w:eastAsia="zh-CN"/>
        </w:rPr>
        <w:t xml:space="preserve">The real valued function whose value only depends on the distance between specific points is called radial basis function: medium </w:t>
      </w:r>
      <w:r>
        <w:rPr>
          <w:rFonts w:hint="default" w:eastAsia="宋体"/>
          <w:position w:val="-10"/>
          <w:lang w:val="en-US" w:eastAsia="zh-CN"/>
        </w:rPr>
        <w:object>
          <v:shape id="_x0000_i1142" o:spt="75" type="#_x0000_t75" style="height:16pt;width:102pt;" o:ole="t" filled="f" o:preferrelative="t" stroked="f" coordsize="21600,21600">
            <v:path/>
            <v:fill on="f" focussize="0,0"/>
            <v:stroke on="f"/>
            <v:imagedata r:id="rId258" o:title=""/>
            <o:lock v:ext="edit" aspectratio="t"/>
            <w10:wrap type="none"/>
            <w10:anchorlock/>
          </v:shape>
          <o:OLEObject Type="Embed" ProgID="Equation.KSEE3" ShapeID="_x0000_i1142" DrawAspect="Content" ObjectID="_1468075842" r:id="rId257">
            <o:LockedField>false</o:LockedField>
          </o:OLEObject>
        </w:object>
      </w:r>
      <w:r>
        <w:rPr>
          <w:rFonts w:hint="default" w:eastAsia="宋体"/>
          <w:lang w:val="en-US" w:eastAsia="zh-CN"/>
        </w:rPr>
        <w:t>. Whether large or small samples, radial basis function can map a sample to a higher dimensional space. Therefore, Gaussian kernel function is preferred in most cases. RBF kernel function can limit the noise in the data and has excellent anti-interference ability. The kernel function parameters can change the function range.</w:t>
      </w:r>
    </w:p>
    <w:p>
      <w:pPr>
        <w:numPr>
          <w:ilvl w:val="0"/>
          <w:numId w:val="8"/>
        </w:numPr>
        <w:ind w:firstLine="420" w:firstLineChars="0"/>
        <w:rPr>
          <w:rFonts w:hint="default" w:eastAsia="宋体"/>
          <w:lang w:val="en-US" w:eastAsia="zh-CN"/>
        </w:rPr>
      </w:pPr>
      <w:r>
        <w:rPr>
          <w:rFonts w:hint="eastAsia" w:eastAsia="宋体"/>
          <w:lang w:val="en-US" w:eastAsia="zh-CN"/>
        </w:rPr>
        <w:t>Sigmoid kernel</w:t>
      </w:r>
    </w:p>
    <w:p>
      <w:pPr>
        <w:numPr>
          <w:ilvl w:val="0"/>
          <w:numId w:val="0"/>
        </w:numPr>
        <w:jc w:val="center"/>
        <w:rPr>
          <w:rFonts w:hint="eastAsia" w:eastAsia="宋体"/>
          <w:lang w:val="en-US" w:eastAsia="zh-CN"/>
        </w:rPr>
      </w:pPr>
      <w:r>
        <w:rPr>
          <w:rFonts w:hint="eastAsia" w:eastAsia="宋体"/>
          <w:lang w:val="en-US" w:eastAsia="zh-CN"/>
        </w:rPr>
        <w:t xml:space="preserve">                              </w:t>
      </w:r>
      <w:r>
        <w:rPr>
          <w:rFonts w:hint="default" w:eastAsia="宋体"/>
          <w:position w:val="-10"/>
          <w:lang w:val="en-US" w:eastAsia="zh-CN"/>
        </w:rPr>
        <w:object>
          <v:shape id="_x0000_i1143" o:spt="75" type="#_x0000_t75" style="height:18pt;width:111pt;" o:ole="t" filled="f" o:preferrelative="t" stroked="f" coordsize="21600,21600">
            <v:path/>
            <v:fill on="f" focussize="0,0"/>
            <v:stroke on="f"/>
            <v:imagedata r:id="rId260" o:title=""/>
            <o:lock v:ext="edit" aspectratio="t"/>
            <w10:wrap type="none"/>
            <w10:anchorlock/>
          </v:shape>
          <o:OLEObject Type="Embed" ProgID="Equation.KSEE3" ShapeID="_x0000_i1143" DrawAspect="Content" ObjectID="_1468075843" r:id="rId259">
            <o:LockedField>false</o:LockedField>
          </o:OLEObject>
        </w:object>
      </w:r>
      <w:r>
        <w:rPr>
          <w:rFonts w:hint="eastAsia" w:eastAsia="宋体"/>
          <w:lang w:val="en-US" w:eastAsia="zh-CN"/>
        </w:rPr>
        <w:t xml:space="preserve">                      (4-20)</w:t>
      </w:r>
    </w:p>
    <w:p>
      <w:pPr>
        <w:numPr>
          <w:ilvl w:val="0"/>
          <w:numId w:val="0"/>
        </w:numPr>
        <w:ind w:firstLine="420" w:firstLineChars="0"/>
        <w:jc w:val="left"/>
        <w:rPr>
          <w:rFonts w:hint="default" w:eastAsia="宋体"/>
          <w:lang w:val="en-US" w:eastAsia="zh-CN"/>
        </w:rPr>
      </w:pPr>
      <w:r>
        <w:rPr>
          <w:rFonts w:hint="default" w:eastAsia="宋体"/>
          <w:lang w:val="en-US" w:eastAsia="zh-CN"/>
        </w:rPr>
        <w:t>Sigmoid kernel function is used for hidden layer neuron output.</w:t>
      </w:r>
    </w:p>
    <w:p>
      <w:pPr>
        <w:ind w:firstLine="420" w:firstLineChars="0"/>
        <w:rPr>
          <w:rFonts w:hint="default" w:eastAsia="宋体"/>
          <w:lang w:val="en-US" w:eastAsia="zh-CN"/>
        </w:rPr>
      </w:pPr>
      <w:r>
        <w:rPr>
          <w:rFonts w:hint="default" w:eastAsia="宋体"/>
          <w:lang w:val="en-US" w:eastAsia="zh-CN"/>
        </w:rPr>
        <w:t>In the implementation of support vector machine algorithm, statistical learning theory raises the dimension of input space through the algorithm, which is different from the traditional method. After dimension upgrading, the operation of inner product is changed, and the problem can be linearly separable in high-dimensional space. And in the high-dimensional space, the complexity of the algorithm is not affected by the dimension [then.</w:t>
      </w:r>
    </w:p>
    <w:p>
      <w:pPr>
        <w:ind w:firstLine="420" w:firstLineChars="0"/>
        <w:rPr>
          <w:rFonts w:hint="default" w:eastAsia="宋体"/>
          <w:lang w:val="en-US" w:eastAsia="zh-CN"/>
        </w:rPr>
      </w:pPr>
      <w:r>
        <w:rPr>
          <w:rFonts w:hint="default" w:eastAsia="宋体"/>
          <w:lang w:val="en-US" w:eastAsia="zh-CN"/>
        </w:rPr>
        <w:t>The advantages of support vector machine include the following four points:</w:t>
      </w:r>
    </w:p>
    <w:p>
      <w:pPr>
        <w:ind w:firstLine="420" w:firstLineChars="0"/>
        <w:rPr>
          <w:rFonts w:hint="default" w:eastAsia="宋体"/>
          <w:lang w:val="en-US" w:eastAsia="zh-CN"/>
        </w:rPr>
      </w:pPr>
      <w:r>
        <w:rPr>
          <w:rFonts w:hint="default" w:eastAsia="宋体"/>
          <w:lang w:val="en-US" w:eastAsia="zh-CN"/>
        </w:rPr>
        <w:t>1. : ideal results can be obtained for small samples and limited samples.</w:t>
      </w:r>
    </w:p>
    <w:p>
      <w:pPr>
        <w:ind w:firstLine="420" w:firstLineChars="0"/>
        <w:rPr>
          <w:rFonts w:hint="default" w:eastAsia="宋体"/>
          <w:lang w:val="en-US" w:eastAsia="zh-CN"/>
        </w:rPr>
      </w:pPr>
      <w:r>
        <w:rPr>
          <w:rFonts w:hint="default" w:eastAsia="宋体"/>
          <w:lang w:val="en-US" w:eastAsia="zh-CN"/>
        </w:rPr>
        <w:t>2. : SVM can better deal with the problems of nonlinear classification and regression.</w:t>
      </w:r>
    </w:p>
    <w:p>
      <w:pPr>
        <w:ind w:firstLine="420" w:firstLineChars="0"/>
        <w:rPr>
          <w:rFonts w:hint="default" w:eastAsia="宋体"/>
          <w:lang w:val="en-US" w:eastAsia="zh-CN"/>
        </w:rPr>
      </w:pPr>
      <w:r>
        <w:rPr>
          <w:rFonts w:hint="default" w:eastAsia="宋体"/>
          <w:lang w:val="en-US" w:eastAsia="zh-CN"/>
        </w:rPr>
        <w:t>3. : the calculation amount of SVM is basically independent of the sample dimension to ensure good generalization ability.</w:t>
      </w:r>
    </w:p>
    <w:p>
      <w:pPr>
        <w:ind w:firstLine="420" w:firstLineChars="0"/>
        <w:rPr>
          <w:rFonts w:hint="default" w:eastAsia="宋体"/>
          <w:lang w:val="en-US" w:eastAsia="zh-CN"/>
        </w:rPr>
      </w:pPr>
      <w:r>
        <w:rPr>
          <w:rFonts w:hint="default" w:eastAsia="宋体"/>
          <w:lang w:val="en-US" w:eastAsia="zh-CN"/>
        </w:rPr>
        <w:t>4. : SVM solves the problems of model selection and over fitting. Different SVM algorithms can be generated by using different kernel functions.</w:t>
      </w:r>
    </w:p>
    <w:p>
      <w:pPr>
        <w:outlineLvl w:val="2"/>
        <w:rPr>
          <w:rFonts w:hint="eastAsia" w:eastAsia="宋体"/>
          <w:b/>
          <w:bCs/>
          <w:lang w:val="en-US" w:eastAsia="zh-CN"/>
        </w:rPr>
      </w:pPr>
      <w:bookmarkStart w:id="35" w:name="_Toc21283"/>
      <w:r>
        <w:rPr>
          <w:rFonts w:hint="eastAsia" w:eastAsia="宋体"/>
          <w:b/>
          <w:bCs/>
          <w:lang w:val="en-US" w:eastAsia="zh-CN"/>
        </w:rPr>
        <w:t>4.6.2 genetic algorithm</w:t>
      </w:r>
      <w:bookmarkEnd w:id="35"/>
    </w:p>
    <w:p>
      <w:pPr>
        <w:ind w:firstLine="420" w:firstLineChars="0"/>
        <w:rPr>
          <w:rFonts w:hint="default" w:eastAsia="宋体"/>
          <w:lang w:val="en-US" w:eastAsia="zh-CN"/>
        </w:rPr>
      </w:pPr>
      <w:r>
        <w:rPr>
          <w:rFonts w:hint="default" w:eastAsia="宋体"/>
          <w:lang w:val="en-US" w:eastAsia="zh-CN"/>
        </w:rPr>
        <w:t>Genetic algorithm (GA) is an algorithm based on the genetic and evolutionary mechanism of nature, which is suitable for directly searching the global optimal solution of complex systems. This algorithm starts with a population composed of a certain number of individuals encoded by genes. Therefore, at the beginning, it is necessary to encode each individual in the population, and then realize the gradual evolution of the population through the principle of survival of the fittest, the way of natural selection and the random exchange of information. Genetic algorithm mainly has three important processes: selection, crossover and mutation. Each individual has a corresponding fitness value that can represent the advantages and disadvantages of the solution of the inter problem. In this paper, the optimal resolution of the calculation results of the model training samples is taken as the fitness function. In order to reorganize or crossover the individuals, they are selected according to the fitness function, Then determine how many offspring an individual will produce: crossover is a new individual generated by exchanging the positions of two randomly selected individuals according to the crossover probability; Mutation after crossover is essentially a subtle change of offspring genes caused by small probability disturbance. Genetic algorithm uses the fitness value of each individual for continuous search, and finally converges on the sample individuals that meet the system requirements, so as to obtain the optimal solution.</w:t>
      </w:r>
    </w:p>
    <w:p>
      <w:pPr>
        <w:outlineLvl w:val="1"/>
        <w:rPr>
          <w:rFonts w:hint="eastAsia" w:eastAsia="宋体"/>
          <w:b/>
          <w:bCs/>
          <w:lang w:val="en-US" w:eastAsia="zh-CN"/>
        </w:rPr>
      </w:pPr>
      <w:bookmarkStart w:id="36" w:name="_Toc32375"/>
      <w:r>
        <w:rPr>
          <w:rFonts w:hint="eastAsia" w:eastAsia="宋体"/>
          <w:b/>
          <w:bCs/>
          <w:lang w:val="en-US" w:eastAsia="zh-CN"/>
        </w:rPr>
        <w:t>4.7 Summary of this chapter</w:t>
      </w:r>
      <w:bookmarkEnd w:id="36"/>
    </w:p>
    <w:p>
      <w:pPr>
        <w:ind w:firstLine="420" w:firstLineChars="0"/>
        <w:rPr>
          <w:rFonts w:hint="default" w:eastAsia="宋体"/>
          <w:lang w:val="en-US" w:eastAsia="zh-CN"/>
        </w:rPr>
      </w:pPr>
      <w:r>
        <w:rPr>
          <w:rFonts w:hint="default" w:eastAsia="宋体"/>
          <w:lang w:val="en-US" w:eastAsia="zh-CN"/>
        </w:rPr>
        <w:t>This chapter specifically introduces the preliminary technical route we have selected, and describes various methods in detail in chapters. It is the prefix work in the direction of artificial intelligence to obtain the data group we need. In the next section, we will describe in detail the support vector machine based on genetic algorithm optimization</w:t>
      </w:r>
      <w:r>
        <w:rPr>
          <w:rFonts w:hint="eastAsia" w:eastAsia="宋体"/>
          <w:lang w:val="en-US" w:eastAsia="zh-CN"/>
        </w:rPr>
        <w:t>.Starting from the classification of kernel functions, this chapter analyzes the advantages and disadvantages of global kernel functions and local kernel functions, analyzes their characteristics, and proposes a hybrid kernel function support vector machine, which can effectively deal with complex problems in high-dimensional space and has strong advantages in the classification of nonlinear samples. Then the parameters to be optimized in the mixed kernel function are analyzed, including penalty factor, weight coefficient and kernel parameters, and the influence of the parameters to be optimized on the support vector machine is described. Finally, the commonly used parameter optimization methods in the field of machine learning are listed, including cross validation, grid search method and genetic algorithm. These optimization methods are aimed at single kernel SVM, and try to extend the optimization algorithm to hybrid kernel SVM. The grid search method can search for the optimal solution in the solution space, but it needs to traverse all points in the grid, and it will spend a lot of time in the optimization process. Therefore, the grid search method is time-consuming, inefficient and blind. The genetic algorithm in the typical heuristic algorithm is more intelligent and fast because it is parallel search, However, it only finds the optimal solution by probability, and can not guarantee the absolute optimal solution. The integration of genetic algorithm and grid search method can not only save the time of searching the optimal solution, but also obtain the accurate solution.</w:t>
      </w:r>
    </w:p>
    <w:p>
      <w:pPr>
        <w:pStyle w:val="2"/>
        <w:numPr>
          <w:ilvl w:val="0"/>
          <w:numId w:val="0"/>
        </w:numPr>
        <w:ind w:leftChars="0"/>
        <w:outlineLvl w:val="0"/>
        <w:rPr>
          <w:b/>
          <w:sz w:val="24"/>
          <w:szCs w:val="24"/>
        </w:rPr>
      </w:pPr>
      <w:bookmarkStart w:id="37" w:name="_Toc43040070"/>
      <w:bookmarkStart w:id="38" w:name="_Toc6577"/>
      <w:r>
        <w:rPr>
          <w:b/>
          <w:sz w:val="24"/>
          <w:szCs w:val="24"/>
        </w:rPr>
        <w:t>CHAPTER 5: RESULTS AND DISCUSSION / EVALUATION</w:t>
      </w:r>
      <w:bookmarkEnd w:id="37"/>
      <w:bookmarkEnd w:id="38"/>
    </w:p>
    <w:p>
      <w:pPr>
        <w:outlineLvl w:val="1"/>
        <w:rPr>
          <w:rFonts w:hint="eastAsia" w:eastAsia="宋体"/>
          <w:b/>
          <w:bCs/>
          <w:lang w:val="en-US" w:eastAsia="zh-CN"/>
        </w:rPr>
      </w:pPr>
      <w:bookmarkStart w:id="39" w:name="_Toc9170"/>
      <w:r>
        <w:rPr>
          <w:rFonts w:hint="eastAsia" w:eastAsia="宋体"/>
          <w:b/>
          <w:bCs/>
          <w:lang w:val="en-US" w:eastAsia="zh-CN"/>
        </w:rPr>
        <w:t>5.1 SVM based on genetic algorithm optimization</w:t>
      </w:r>
      <w:bookmarkEnd w:id="39"/>
    </w:p>
    <w:p>
      <w:pPr>
        <w:bidi w:val="0"/>
        <w:ind w:firstLine="420" w:firstLineChars="0"/>
        <w:rPr>
          <w:rFonts w:hint="eastAsia"/>
          <w:lang w:val="en-US" w:eastAsia="zh-CN"/>
        </w:rPr>
      </w:pPr>
      <w:r>
        <w:rPr>
          <w:rFonts w:hint="eastAsia"/>
          <w:lang w:val="en-US" w:eastAsia="zh-CN"/>
        </w:rPr>
        <w:t>Genetic algorithm (GA) is a random global search optimization method, which is developed by simulating the biological evolution mechanism in nature. The idea of genetic algorithm is simple and the operation mode and implementation steps are standardized. It is widely used in many fields, such as function optimization, automatic control and so on.</w:t>
      </w:r>
    </w:p>
    <w:p>
      <w:pPr>
        <w:bidi w:val="0"/>
        <w:ind w:firstLine="420" w:firstLineChars="0"/>
        <w:rPr>
          <w:rFonts w:hint="eastAsia"/>
          <w:lang w:val="en-US" w:eastAsia="zh-CN"/>
        </w:rPr>
      </w:pPr>
      <w:r>
        <w:rPr>
          <w:rFonts w:hint="eastAsia"/>
          <w:lang w:val="en-US" w:eastAsia="zh-CN"/>
        </w:rPr>
        <w:t>Compared with other optimization algorithms, genetic algorithm has the following characteristics:</w:t>
      </w:r>
    </w:p>
    <w:p>
      <w:pPr>
        <w:numPr>
          <w:ilvl w:val="0"/>
          <w:numId w:val="9"/>
        </w:numPr>
        <w:bidi w:val="0"/>
        <w:ind w:firstLine="420" w:firstLineChars="0"/>
        <w:rPr>
          <w:rFonts w:hint="eastAsia"/>
          <w:lang w:val="en-US" w:eastAsia="zh-CN"/>
        </w:rPr>
      </w:pPr>
      <w:r>
        <w:rPr>
          <w:rFonts w:hint="eastAsia"/>
          <w:lang w:val="en-US" w:eastAsia="zh-CN"/>
        </w:rPr>
        <w:t>The traditional optimization algorithm directly uses the parameter value of the problem, and continuously adjusts the parameter value until the optimal solution of the problem is found. Genetic algorithm does not directly calculate the parameter value, but encodes the parameters into genotype chain code, and then directly operates the coding set, which is not constrained by the function constraints.</w:t>
      </w:r>
    </w:p>
    <w:p>
      <w:pPr>
        <w:numPr>
          <w:ilvl w:val="0"/>
          <w:numId w:val="9"/>
        </w:numPr>
        <w:bidi w:val="0"/>
        <w:ind w:left="0" w:leftChars="0" w:firstLine="420" w:firstLineChars="0"/>
        <w:rPr>
          <w:rFonts w:hint="eastAsia"/>
          <w:lang w:val="en-US" w:eastAsia="zh-CN"/>
        </w:rPr>
      </w:pPr>
      <w:r>
        <w:rPr>
          <w:rFonts w:hint="eastAsia"/>
          <w:lang w:val="en-US" w:eastAsia="zh-CN"/>
        </w:rPr>
        <w:t>The solution of genetic algorithm is to search directly from one point set to another in the solution space, rather than from one point to another in the space. The search space is large, so it is parallel search, so the speed is faster, which reduces the possibility of falling into the local optimal solution.</w:t>
      </w:r>
    </w:p>
    <w:p>
      <w:pPr>
        <w:numPr>
          <w:ilvl w:val="0"/>
          <w:numId w:val="9"/>
        </w:numPr>
        <w:bidi w:val="0"/>
        <w:ind w:left="0" w:leftChars="0" w:firstLine="420" w:firstLineChars="0"/>
        <w:rPr>
          <w:rFonts w:hint="eastAsia"/>
          <w:lang w:val="en-US" w:eastAsia="zh-CN"/>
        </w:rPr>
      </w:pPr>
      <w:r>
        <w:rPr>
          <w:rFonts w:hint="eastAsia"/>
          <w:lang w:val="en-US" w:eastAsia="zh-CN"/>
        </w:rPr>
        <w:t>Genetic algorithm has strong applicability. It only needs to know the fitness function and hardly needs other auxiliary information and prior knowledge. Therefore, genetic algorithm has a wide range of applications and can solve most problems.</w:t>
      </w:r>
    </w:p>
    <w:p>
      <w:pPr>
        <w:widowControl w:val="0"/>
        <w:numPr>
          <w:ilvl w:val="0"/>
          <w:numId w:val="9"/>
        </w:numPr>
        <w:bidi w:val="0"/>
        <w:ind w:left="0" w:leftChars="0" w:firstLine="420" w:firstLineChars="0"/>
        <w:jc w:val="both"/>
        <w:rPr>
          <w:rFonts w:hint="eastAsia"/>
          <w:lang w:val="en-US" w:eastAsia="zh-CN"/>
        </w:rPr>
      </w:pPr>
      <w:r>
        <w:rPr>
          <w:rFonts w:hint="eastAsia"/>
          <w:lang w:val="en-US" w:eastAsia="zh-CN"/>
        </w:rPr>
        <w:t>The search range of genetic algorithm is to randomly select a point set, rather than searching from a starting point to a terminating node in turn like other search methods. Therefore, it belongs to random search algorithm with high degree of freedom.</w:t>
      </w:r>
    </w:p>
    <w:p>
      <w:pPr>
        <w:widowControl w:val="0"/>
        <w:numPr>
          <w:ilvl w:val="0"/>
          <w:numId w:val="9"/>
        </w:numPr>
        <w:bidi w:val="0"/>
        <w:ind w:left="0" w:leftChars="0" w:firstLine="420" w:firstLineChars="0"/>
        <w:jc w:val="both"/>
        <w:rPr>
          <w:rFonts w:hint="eastAsia"/>
          <w:lang w:val="en-US" w:eastAsia="zh-CN"/>
        </w:rPr>
      </w:pPr>
      <w:r>
        <w:rPr>
          <w:rFonts w:hint="eastAsia"/>
          <w:lang w:val="en-US" w:eastAsia="zh-CN"/>
        </w:rPr>
        <w:t>Genetic algorithm has strong scalability and can be combined with other related technologies.</w:t>
      </w:r>
    </w:p>
    <w:p>
      <w:pPr>
        <w:widowControl w:val="0"/>
        <w:numPr>
          <w:ilvl w:val="0"/>
          <w:numId w:val="9"/>
        </w:numPr>
        <w:bidi w:val="0"/>
        <w:ind w:left="0" w:leftChars="0" w:firstLine="420" w:firstLineChars="0"/>
        <w:jc w:val="both"/>
        <w:rPr>
          <w:rFonts w:hint="eastAsia"/>
          <w:lang w:val="en-US" w:eastAsia="zh-CN"/>
        </w:rPr>
      </w:pPr>
      <w:r>
        <w:rPr>
          <w:rFonts w:hint="eastAsia"/>
          <w:lang w:val="en-US" w:eastAsia="zh-CN"/>
        </w:rPr>
        <w:t>The solution obtained by genetic algorithm is usually the approximate optimal solution. It is easily affected by the initial value and fitness function.</w:t>
      </w:r>
    </w:p>
    <w:p>
      <w:pPr>
        <w:bidi w:val="0"/>
        <w:ind w:firstLine="420" w:firstLineChars="0"/>
        <w:rPr>
          <w:rFonts w:hint="eastAsia"/>
          <w:lang w:val="en-US" w:eastAsia="zh-CN"/>
        </w:rPr>
      </w:pPr>
      <w:r>
        <w:rPr>
          <w:rFonts w:hint="eastAsia"/>
          <w:lang w:val="en-US" w:eastAsia="zh-CN"/>
        </w:rPr>
        <w:t>Based on these advantages of genetic algorithm, let's discuss the specific steps of genetic algorithm to optimize SVM.</w:t>
      </w:r>
    </w:p>
    <w:p>
      <w:pPr>
        <w:outlineLvl w:val="2"/>
        <w:rPr>
          <w:rFonts w:hint="eastAsia" w:eastAsia="宋体"/>
          <w:b/>
          <w:bCs/>
          <w:lang w:val="en-US" w:eastAsia="zh-CN"/>
        </w:rPr>
      </w:pPr>
      <w:bookmarkStart w:id="40" w:name="_Toc6069"/>
      <w:r>
        <w:rPr>
          <w:rFonts w:hint="eastAsia" w:eastAsia="宋体"/>
          <w:b/>
          <w:bCs/>
          <w:lang w:val="en-US" w:eastAsia="zh-CN"/>
        </w:rPr>
        <w:t>5.1.1 Penalty factor C</w:t>
      </w:r>
      <w:bookmarkEnd w:id="40"/>
    </w:p>
    <w:p>
      <w:pPr>
        <w:bidi w:val="0"/>
        <w:ind w:firstLine="420" w:firstLineChars="0"/>
        <w:rPr>
          <w:rFonts w:hint="eastAsia"/>
          <w:lang w:val="en-US" w:eastAsia="zh-CN"/>
        </w:rPr>
      </w:pPr>
      <w:r>
        <w:rPr>
          <w:rFonts w:hint="eastAsia"/>
          <w:lang w:val="en-US" w:eastAsia="zh-CN"/>
        </w:rPr>
        <w:t>The function of penalty factor is to make the generalization ability of SVM the best by adjusting the confidence range of SVM classifier and the proportion of empirical risk in the determined data subspace, and the optimal penalty factor in different data subspaces is also different. When the data subspace is fixed, the smaller the penalty factor C is, the smaller the penalty for the empirical error generated by the learning machine is, the complexity of the support vector machine classifier decreases and the empirical risk increases; When the value of penalty factor C is larger, it indicates that the penalty for empirical error is larger, and the learning machine error can not be tolerated. Different data subspaces have different penalty factors. When the value of the penalty factor exceeds the fixed value, the complexity of support vector machine reaches the maximum. Therefore, if an appropriate penalty factor C is selected, the generalization ability of support vector machine classifier will also reach the best state. Figure 5-1 shows the change of classification accuracy when the penalty factor takes different values.</w:t>
      </w:r>
    </w:p>
    <w:p>
      <w:pPr>
        <w:bidi w:val="0"/>
        <w:ind w:firstLine="420" w:firstLineChars="0"/>
        <w:jc w:val="center"/>
        <w:rPr>
          <w:rFonts w:hint="eastAsia"/>
          <w:lang w:val="en-US" w:eastAsia="zh-CN"/>
        </w:rPr>
      </w:pPr>
      <w:r>
        <w:rPr>
          <w:rFonts w:hint="eastAsia"/>
          <w:lang w:val="en-US" w:eastAsia="zh-CN"/>
        </w:rPr>
        <w:drawing>
          <wp:inline distT="0" distB="0" distL="114300" distR="114300">
            <wp:extent cx="4727575" cy="3545840"/>
            <wp:effectExtent l="0" t="0" r="12065" b="5080"/>
            <wp:docPr id="35" name="图片 35" descr="Lo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LogC"/>
                    <pic:cNvPicPr>
                      <a:picLocks noChangeAspect="1"/>
                    </pic:cNvPicPr>
                  </pic:nvPicPr>
                  <pic:blipFill>
                    <a:blip r:embed="rId261"/>
                    <a:stretch>
                      <a:fillRect/>
                    </a:stretch>
                  </pic:blipFill>
                  <pic:spPr>
                    <a:xfrm>
                      <a:off x="0" y="0"/>
                      <a:ext cx="4727575" cy="3545840"/>
                    </a:xfrm>
                    <a:prstGeom prst="rect">
                      <a:avLst/>
                    </a:prstGeom>
                  </pic:spPr>
                </pic:pic>
              </a:graphicData>
            </a:graphic>
          </wp:inline>
        </w:drawing>
      </w:r>
    </w:p>
    <w:p>
      <w:pPr>
        <w:bidi w:val="0"/>
        <w:ind w:firstLine="420" w:firstLineChars="0"/>
        <w:jc w:val="center"/>
        <w:rPr>
          <w:rFonts w:hint="eastAsia"/>
          <w:lang w:val="en-US" w:eastAsia="zh-CN"/>
        </w:rPr>
      </w:pPr>
      <w:r>
        <w:rPr>
          <w:rFonts w:hint="eastAsia"/>
          <w:lang w:val="en-US" w:eastAsia="zh-CN"/>
        </w:rPr>
        <w:t>Fig 5-1 Variation trend of classification accuracy with C</w:t>
      </w:r>
    </w:p>
    <w:p>
      <w:pPr>
        <w:bidi w:val="0"/>
        <w:ind w:firstLine="420" w:firstLineChars="0"/>
        <w:jc w:val="left"/>
        <w:rPr>
          <w:rFonts w:hint="default"/>
          <w:lang w:val="en-US" w:eastAsia="zh-CN"/>
        </w:rPr>
      </w:pPr>
      <w:r>
        <w:rPr>
          <w:rFonts w:hint="default"/>
          <w:lang w:val="en-US" w:eastAsia="zh-CN"/>
        </w:rPr>
        <w:t>As can be seen from the above figure, when the penalty factor C obtains a small value, the classification accuracy is relatively low. With the increasing value of the penalty factor, the classification accuracy is also improving, which indicates that the classification ability of support vector machine has been improved. When the value of the penalty factor is greater than a certain value, we can see from the above figure that the classification accuracy obviously becomes slow, which indicates that the classification performance of support vector machine is no longer affected by the penalty factor. Therefore, in order to improve the classification performance of hybrid kernel support vector machine, the penalty factor must be optimized, and obtaining an appropriate penalty factor value is very important for support vector machine.</w:t>
      </w:r>
    </w:p>
    <w:p>
      <w:pPr>
        <w:outlineLvl w:val="2"/>
        <w:rPr>
          <w:rFonts w:hint="eastAsia" w:eastAsia="宋体"/>
          <w:b/>
          <w:bCs/>
          <w:lang w:val="en-US" w:eastAsia="zh-CN"/>
        </w:rPr>
      </w:pPr>
      <w:bookmarkStart w:id="41" w:name="_Toc21545"/>
      <w:r>
        <w:rPr>
          <w:rFonts w:hint="eastAsia" w:eastAsia="宋体"/>
          <w:b/>
          <w:bCs/>
          <w:lang w:val="en-US" w:eastAsia="zh-CN"/>
        </w:rPr>
        <w:t>5.1.2 Parameters in kernel function</w:t>
      </w:r>
      <w:bookmarkEnd w:id="41"/>
    </w:p>
    <w:p>
      <w:pPr>
        <w:bidi w:val="0"/>
        <w:ind w:firstLine="420" w:firstLineChars="0"/>
        <w:jc w:val="left"/>
        <w:rPr>
          <w:rFonts w:hint="eastAsia"/>
          <w:lang w:val="en-US" w:eastAsia="zh-CN"/>
        </w:rPr>
      </w:pPr>
      <w:r>
        <w:rPr>
          <w:rFonts w:hint="eastAsia"/>
          <w:lang w:val="en-US" w:eastAsia="zh-CN"/>
        </w:rPr>
        <w:t>The parameters in the expression of mixed kernel function are σ Represents the radial basis radius, when σ When the value of infinite will be close to 0, all the training sample sets are support vectors, and the Gaussian kernel function can correctly classify any training sample set, but it is prone to over fitting σ Infinite, all samples will be divided into the same class. It can be seen that choosing an appropriate value of radial basis function radius directly affects the performance of support vector machine.</w:t>
      </w:r>
    </w:p>
    <w:p>
      <w:pPr>
        <w:bidi w:val="0"/>
        <w:ind w:firstLine="420" w:firstLineChars="0"/>
        <w:jc w:val="left"/>
        <w:rPr>
          <w:rFonts w:hint="eastAsia"/>
          <w:lang w:val="en-US" w:eastAsia="zh-CN"/>
        </w:rPr>
      </w:pPr>
      <w:r>
        <w:rPr>
          <w:rFonts w:hint="eastAsia"/>
          <w:lang w:val="en-US" w:eastAsia="zh-CN"/>
        </w:rPr>
        <w:t>The parameter D in the polynomial kernel function represents the order of the polynomial, where d = 1, 2, 3... When the number of samples N and order D are large, the dimension of the polynomial space will become large, even reaching hundreds of millions. At this time, there will be a "dimension disaster", which makes the calculation very complex. Therefore, order D has an important impact on the improvement of classification accuracy and is an essential parameter.</w:t>
      </w:r>
    </w:p>
    <w:p>
      <w:pPr>
        <w:outlineLvl w:val="2"/>
        <w:rPr>
          <w:rFonts w:hint="eastAsia" w:eastAsia="宋体"/>
          <w:b/>
          <w:bCs/>
          <w:lang w:val="en-US" w:eastAsia="zh-CN"/>
        </w:rPr>
      </w:pPr>
      <w:bookmarkStart w:id="42" w:name="_Toc10667"/>
      <w:r>
        <w:rPr>
          <w:rFonts w:hint="eastAsia" w:eastAsia="宋体"/>
          <w:b/>
          <w:bCs/>
          <w:lang w:val="en-US" w:eastAsia="zh-CN"/>
        </w:rPr>
        <w:t>5.1.3 Genetic algorithm optimization for finding super parameters</w:t>
      </w:r>
      <w:bookmarkEnd w:id="42"/>
    </w:p>
    <w:p>
      <w:pPr>
        <w:bidi w:val="0"/>
        <w:ind w:firstLine="420" w:firstLineChars="0"/>
        <w:rPr>
          <w:rFonts w:hint="eastAsia"/>
          <w:lang w:val="en-US" w:eastAsia="zh-CN"/>
        </w:rPr>
      </w:pPr>
      <w:r>
        <w:rPr>
          <w:rFonts w:hint="default"/>
          <w:lang w:val="en-US" w:eastAsia="zh-CN"/>
        </w:rPr>
        <w:t>The optimization of support vector machine parameters determines the classification performance and model accuracy of support vector machine, which is an important step before support vector machine model training. In order to achieve the optimal classification effect of support vector machine, this study needs to discuss the penalty coefficient C and G in radial basis function, so as to determine the optimal parameter group. Under different training sets, the penalty coefficient C also changes, and its value will affect the stability and generalization ability of support vector machine; If its value is too large, it is equivalent to an over learning situation, which reduces the generalization ability of the model; Its value is too small, which is equivalent to an underlearning situation, which makes the training error larger and the generalization ability of the system worse. Therefore, it is very important to determine an appropriate penalty coefficient for the support vector machine model. In this study, genetic algorithm is used to optimize the parameters, and the classification accuracy of the training set of the selected parameters is verified by programming experiment and cross validation method</w:t>
      </w:r>
      <w:r>
        <w:rPr>
          <w:rFonts w:hint="eastAsia"/>
          <w:lang w:val="en-US" w:eastAsia="zh-CN"/>
        </w:rPr>
        <w:t>.</w:t>
      </w:r>
    </w:p>
    <w:p>
      <w:pPr>
        <w:bidi w:val="0"/>
        <w:ind w:firstLine="420" w:firstLineChars="0"/>
        <w:rPr>
          <w:rFonts w:hint="default"/>
          <w:lang w:val="en-US" w:eastAsia="zh-CN"/>
        </w:rPr>
      </w:pPr>
      <w:r>
        <w:rPr>
          <w:rFonts w:hint="default"/>
          <w:lang w:val="en-US" w:eastAsia="zh-CN"/>
        </w:rPr>
        <w:t>Due to the small amount of data collected, we decided to use the support vector machine method for prediction. Our support vector machine model is implemented in Python environment. The model is established by using the keras framework. The training set and test set obtained by the method in the summary of 4.5 are 160 groups and 20 groups respectively. The penalty factors C and G are optimized by genetic algorithm. The value range of C is [0</w:t>
      </w:r>
      <w:r>
        <w:rPr>
          <w:rFonts w:hint="eastAsia"/>
          <w:lang w:val="en-US" w:eastAsia="zh-CN"/>
        </w:rPr>
        <w:t>,</w:t>
      </w:r>
      <w:r>
        <w:rPr>
          <w:rFonts w:hint="default"/>
          <w:lang w:val="en-US" w:eastAsia="zh-CN"/>
        </w:rPr>
        <w:t>1000], The crossover probability is 0.9 and the mutation probability is 0.1. The value range of alpha and G is [</w:t>
      </w:r>
      <w:r>
        <w:rPr>
          <w:rFonts w:hint="eastAsia"/>
          <w:lang w:val="en-US" w:eastAsia="zh-CN"/>
        </w:rPr>
        <w:t>0,300</w:t>
      </w:r>
      <w:r>
        <w:rPr>
          <w:rFonts w:hint="default"/>
          <w:lang w:val="en-US" w:eastAsia="zh-CN"/>
        </w:rPr>
        <w:t>] the most important step of genetic algorithm is to set an appropriate fitness function. In order to ensure the minimum error of prediction, the error function we choose is MSE, and its formula is as follows:</w:t>
      </w:r>
    </w:p>
    <w:p>
      <w:pPr>
        <w:bidi w:val="0"/>
        <w:ind w:firstLine="420" w:firstLineChars="0"/>
        <w:jc w:val="center"/>
        <w:rPr>
          <w:rFonts w:hint="eastAsia"/>
          <w:lang w:val="en-US" w:eastAsia="zh-CN"/>
        </w:rPr>
      </w:pPr>
      <w:r>
        <w:rPr>
          <w:rFonts w:hint="eastAsia"/>
          <w:lang w:val="en-US" w:eastAsia="zh-CN"/>
        </w:rPr>
        <w:t xml:space="preserve">                           </w:t>
      </w:r>
      <w:r>
        <w:rPr>
          <w:rFonts w:hint="default"/>
          <w:position w:val="-24"/>
          <w:lang w:val="en-US" w:eastAsia="zh-CN"/>
        </w:rPr>
        <w:object>
          <v:shape id="_x0000_i1144" o:spt="75" type="#_x0000_t75" style="height:31pt;width:146pt;" o:ole="t" filled="f" o:preferrelative="t" stroked="f" coordsize="21600,21600">
            <v:path/>
            <v:fill on="f" focussize="0,0"/>
            <v:stroke on="f"/>
            <v:imagedata r:id="rId263" o:title=""/>
            <o:lock v:ext="edit" aspectratio="t"/>
            <w10:wrap type="none"/>
            <w10:anchorlock/>
          </v:shape>
          <o:OLEObject Type="Embed" ProgID="Equation.KSEE3" ShapeID="_x0000_i1144" DrawAspect="Content" ObjectID="_1468075844" r:id="rId262">
            <o:LockedField>false</o:LockedField>
          </o:OLEObject>
        </w:object>
      </w:r>
      <w:r>
        <w:rPr>
          <w:rFonts w:hint="eastAsia"/>
          <w:lang w:val="en-US" w:eastAsia="zh-CN"/>
        </w:rPr>
        <w:t xml:space="preserve">                (5-1)</w:t>
      </w:r>
    </w:p>
    <w:p>
      <w:pPr>
        <w:bidi w:val="0"/>
        <w:ind w:firstLine="420" w:firstLineChars="0"/>
        <w:jc w:val="both"/>
        <w:rPr>
          <w:rFonts w:hint="default"/>
          <w:lang w:val="en-US" w:eastAsia="zh-CN"/>
        </w:rPr>
      </w:pPr>
      <w:r>
        <w:rPr>
          <w:rFonts w:hint="default"/>
          <w:lang w:val="en-US" w:eastAsia="zh-CN"/>
        </w:rPr>
        <w:t xml:space="preserve">The fitness curve change of genetic algorithm is shown in Figure </w:t>
      </w:r>
      <w:r>
        <w:rPr>
          <w:rFonts w:hint="eastAsia"/>
          <w:lang w:val="en-US" w:eastAsia="zh-CN"/>
        </w:rPr>
        <w:t>5.2</w:t>
      </w:r>
      <w:r>
        <w:rPr>
          <w:rFonts w:hint="default"/>
          <w:lang w:val="en-US" w:eastAsia="zh-CN"/>
        </w:rPr>
        <w:t>:</w:t>
      </w:r>
    </w:p>
    <w:p>
      <w:pPr>
        <w:bidi w:val="0"/>
        <w:ind w:firstLine="420" w:firstLineChars="0"/>
        <w:jc w:val="center"/>
        <w:rPr>
          <w:rFonts w:hint="default"/>
          <w:lang w:val="en-US" w:eastAsia="zh-CN"/>
        </w:rPr>
      </w:pPr>
      <w:r>
        <w:rPr>
          <w:rFonts w:hint="default"/>
          <w:lang w:val="en-US" w:eastAsia="zh-CN"/>
        </w:rPr>
        <w:drawing>
          <wp:inline distT="0" distB="0" distL="114300" distR="114300">
            <wp:extent cx="4215765" cy="3161665"/>
            <wp:effectExtent l="0" t="0" r="5715" b="8255"/>
            <wp:docPr id="36" name="图片 36" descr="Figur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Figure_1"/>
                    <pic:cNvPicPr>
                      <a:picLocks noChangeAspect="1"/>
                    </pic:cNvPicPr>
                  </pic:nvPicPr>
                  <pic:blipFill>
                    <a:blip r:embed="rId264"/>
                    <a:stretch>
                      <a:fillRect/>
                    </a:stretch>
                  </pic:blipFill>
                  <pic:spPr>
                    <a:xfrm>
                      <a:off x="0" y="0"/>
                      <a:ext cx="4215765" cy="3161665"/>
                    </a:xfrm>
                    <a:prstGeom prst="rect">
                      <a:avLst/>
                    </a:prstGeom>
                  </pic:spPr>
                </pic:pic>
              </a:graphicData>
            </a:graphic>
          </wp:inline>
        </w:drawing>
      </w:r>
    </w:p>
    <w:p>
      <w:pPr>
        <w:bidi w:val="0"/>
        <w:ind w:firstLine="420" w:firstLineChars="0"/>
        <w:jc w:val="center"/>
        <w:rPr>
          <w:rFonts w:hint="eastAsia"/>
          <w:lang w:val="en-US" w:eastAsia="zh-CN"/>
        </w:rPr>
      </w:pPr>
      <w:r>
        <w:rPr>
          <w:rFonts w:hint="eastAsia"/>
          <w:lang w:val="en-US" w:eastAsia="zh-CN"/>
        </w:rPr>
        <w:t>Fig 5-2 Selection of optimal parameters by genetic algorithm</w:t>
      </w:r>
    </w:p>
    <w:p>
      <w:pPr>
        <w:bidi w:val="0"/>
        <w:ind w:firstLine="420" w:firstLineChars="0"/>
        <w:jc w:val="left"/>
        <w:rPr>
          <w:rFonts w:hint="default"/>
          <w:lang w:val="en-US" w:eastAsia="zh-CN"/>
        </w:rPr>
      </w:pPr>
      <w:r>
        <w:rPr>
          <w:rFonts w:hint="default"/>
          <w:lang w:val="en-US" w:eastAsia="zh-CN"/>
        </w:rPr>
        <w:t>As can be seen from figure 43, the convergence speed of the fitness curve is very fast. About 20 generations in the early stage of convergence, the optimal parameters c = 142.37796123, g = 0.17621718 are searched, and the SVM classification accuracy reaches 85%. That is, 17 of the 20 test groups are correct.</w:t>
      </w:r>
    </w:p>
    <w:p>
      <w:pPr>
        <w:outlineLvl w:val="1"/>
        <w:rPr>
          <w:rFonts w:hint="eastAsia" w:eastAsia="宋体"/>
          <w:b/>
          <w:bCs/>
          <w:lang w:val="en-US" w:eastAsia="zh-CN"/>
        </w:rPr>
      </w:pPr>
      <w:bookmarkStart w:id="43" w:name="_Toc20215"/>
      <w:r>
        <w:rPr>
          <w:rFonts w:hint="eastAsia" w:eastAsia="宋体"/>
          <w:b/>
          <w:bCs/>
          <w:lang w:val="en-US" w:eastAsia="zh-CN"/>
        </w:rPr>
        <w:t>5.2 Analysis of training results</w:t>
      </w:r>
      <w:bookmarkEnd w:id="43"/>
    </w:p>
    <w:p>
      <w:pPr>
        <w:bidi w:val="0"/>
        <w:ind w:firstLine="420" w:firstLineChars="0"/>
        <w:jc w:val="both"/>
        <w:rPr>
          <w:rFonts w:hint="eastAsia"/>
          <w:lang w:val="en-US" w:eastAsia="zh-CN"/>
        </w:rPr>
      </w:pPr>
      <w:r>
        <w:rPr>
          <w:rFonts w:hint="eastAsia"/>
          <w:lang w:val="en-US" w:eastAsia="zh-CN"/>
        </w:rPr>
        <w:t>According to whether there is a Y tag, the model algorithm can be divided into supervised algorithm and unsupervised algorithm. The supervised algorithm is to fit the data according to the existing sample labels to minimize the error after fitting. In order to evaluate the model effects such as discrimination, stability and robustness of supervised algorithms, samples are often divided into: training set, test set, validation set or external sample test OOT. The common practice in machine learning is to randomly divide the samples into training set and test set from the same sample set in the ratio of 7:3. In the field of risk control, in addition to random sampling, stratified sampling is also used when making scorecard model, but the division proportion is the same. The functions of the three sample sets are: training set, which is used to train the supervised model, fit the model, adjust parameters, select input variables, and make other choices for the algorithm; Test set is used to evaluate the effect of the trained model, but will not change the parameters and effect of the model. Generally, it verifies whether the model is over fitted or under fitted, and determines whether to retrain the model or select other algorithms; Validation set, because both the training set and the test set come from the same distribution, the distribution of recent samples and the sample distribution of the training model will change with the passage of time. It is necessary to verify whether the trained model has the same effect on the recent samples (validation set), that is, the stability, robustness and generalization error of the model. Only after the training set and test set are determined, the parameters of the learning algorithm can be adjusted for the supervised algorithm to explore the appropriate parameters, screen the appropriate features, quickly detect the performance of the algorithm, and guide the most important changes to machine learning. Therefore, it is necessary to reasonably select the training set and test set so that their distribution can represent the real data distribution, so as to expect the algorithm to have good results.</w:t>
      </w:r>
    </w:p>
    <w:p>
      <w:pPr>
        <w:bidi w:val="0"/>
        <w:ind w:firstLine="420" w:firstLineChars="0"/>
        <w:rPr>
          <w:rFonts w:hint="eastAsia"/>
          <w:lang w:val="en-US" w:eastAsia="zh-CN"/>
        </w:rPr>
      </w:pPr>
      <w:r>
        <w:rPr>
          <w:rFonts w:hint="eastAsia"/>
          <w:lang w:val="en-US" w:eastAsia="zh-CN"/>
        </w:rPr>
        <w:t xml:space="preserve">In order to further verify the prediction performance of the model, the dynamic early warning indexes of coal spontaneous combustion in goaf are selected by using the principal component analysis method with the same sample set. The genetic support vector machine early warning model (GA-SVM) is compared with support vector machine model (SVM) and BP neural network model. </w:t>
      </w:r>
    </w:p>
    <w:p>
      <w:pPr>
        <w:bidi w:val="0"/>
        <w:ind w:firstLine="420" w:firstLineChars="0"/>
        <w:rPr>
          <w:rFonts w:hint="default"/>
          <w:lang w:val="en-US" w:eastAsia="zh-CN"/>
        </w:rPr>
      </w:pPr>
      <w:r>
        <w:rPr>
          <w:rFonts w:hint="default"/>
          <w:lang w:val="en-US" w:eastAsia="zh-CN"/>
        </w:rPr>
        <w:t>We input the feature vector groups after feature extraction into the input layers of these three artificial intelligence for classification training, and then verify them with 20 groups of verification sets. The results are shown in Figure 5-3 below.</w:t>
      </w:r>
    </w:p>
    <w:p>
      <w:pPr>
        <w:bidi w:val="0"/>
        <w:jc w:val="center"/>
        <w:rPr>
          <w:rFonts w:hint="eastAsia" w:eastAsia="宋体"/>
          <w:lang w:val="en-US" w:eastAsia="zh-CN"/>
        </w:rPr>
      </w:pPr>
      <w:r>
        <w:rPr>
          <w:rFonts w:hint="eastAsia" w:eastAsia="宋体"/>
          <w:lang w:val="en-US" w:eastAsia="zh-CN"/>
        </w:rPr>
        <w:drawing>
          <wp:inline distT="0" distB="0" distL="114300" distR="114300">
            <wp:extent cx="4131945" cy="3098800"/>
            <wp:effectExtent l="0" t="0" r="13335" b="10160"/>
            <wp:docPr id="38" name="图片 38" descr="GA-SV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GA-SVM"/>
                    <pic:cNvPicPr>
                      <a:picLocks noChangeAspect="1"/>
                    </pic:cNvPicPr>
                  </pic:nvPicPr>
                  <pic:blipFill>
                    <a:blip r:embed="rId265"/>
                    <a:stretch>
                      <a:fillRect/>
                    </a:stretch>
                  </pic:blipFill>
                  <pic:spPr>
                    <a:xfrm>
                      <a:off x="0" y="0"/>
                      <a:ext cx="4131945" cy="3098800"/>
                    </a:xfrm>
                    <a:prstGeom prst="rect">
                      <a:avLst/>
                    </a:prstGeom>
                  </pic:spPr>
                </pic:pic>
              </a:graphicData>
            </a:graphic>
          </wp:inline>
        </w:drawing>
      </w:r>
    </w:p>
    <w:p>
      <w:pPr>
        <w:numPr>
          <w:ilvl w:val="0"/>
          <w:numId w:val="10"/>
        </w:numPr>
        <w:bidi w:val="0"/>
        <w:jc w:val="center"/>
        <w:rPr>
          <w:rFonts w:hint="default" w:eastAsia="宋体"/>
          <w:lang w:val="en-US" w:eastAsia="zh-CN"/>
        </w:rPr>
      </w:pPr>
      <w:r>
        <w:rPr>
          <w:rFonts w:hint="eastAsia" w:eastAsia="宋体"/>
          <w:lang w:val="en-US" w:eastAsia="zh-CN"/>
        </w:rPr>
        <w:t>GA-SVM</w:t>
      </w:r>
    </w:p>
    <w:p>
      <w:pPr>
        <w:bidi w:val="0"/>
        <w:jc w:val="center"/>
      </w:pPr>
      <w:r>
        <w:drawing>
          <wp:inline distT="0" distB="0" distL="114300" distR="114300">
            <wp:extent cx="3716020" cy="2710180"/>
            <wp:effectExtent l="0" t="0" r="2540" b="2540"/>
            <wp:docPr id="3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1"/>
                    <pic:cNvPicPr>
                      <a:picLocks noChangeAspect="1"/>
                    </pic:cNvPicPr>
                  </pic:nvPicPr>
                  <pic:blipFill>
                    <a:blip r:embed="rId266"/>
                    <a:stretch>
                      <a:fillRect/>
                    </a:stretch>
                  </pic:blipFill>
                  <pic:spPr>
                    <a:xfrm>
                      <a:off x="0" y="0"/>
                      <a:ext cx="3716020" cy="2710180"/>
                    </a:xfrm>
                    <a:prstGeom prst="rect">
                      <a:avLst/>
                    </a:prstGeom>
                  </pic:spPr>
                </pic:pic>
              </a:graphicData>
            </a:graphic>
          </wp:inline>
        </w:drawing>
      </w:r>
    </w:p>
    <w:p>
      <w:pPr>
        <w:numPr>
          <w:ilvl w:val="0"/>
          <w:numId w:val="10"/>
        </w:numPr>
        <w:bidi w:val="0"/>
        <w:ind w:left="0" w:leftChars="0" w:firstLine="0" w:firstLineChars="0"/>
        <w:jc w:val="center"/>
      </w:pPr>
      <w:r>
        <w:rPr>
          <w:rFonts w:hint="eastAsia" w:eastAsia="宋体"/>
          <w:lang w:val="en-US" w:eastAsia="zh-CN"/>
        </w:rPr>
        <w:t>SVM</w:t>
      </w:r>
    </w:p>
    <w:p>
      <w:pPr>
        <w:bidi w:val="0"/>
        <w:jc w:val="center"/>
        <w:rPr>
          <w:rFonts w:hint="eastAsia" w:eastAsia="宋体"/>
          <w:lang w:val="en-US" w:eastAsia="zh-CN"/>
        </w:rPr>
      </w:pPr>
      <w:r>
        <w:rPr>
          <w:rFonts w:hint="eastAsia" w:eastAsia="宋体"/>
          <w:lang w:val="en-US" w:eastAsia="zh-CN"/>
        </w:rPr>
        <w:drawing>
          <wp:inline distT="0" distB="0" distL="114300" distR="114300">
            <wp:extent cx="3880485" cy="2910840"/>
            <wp:effectExtent l="0" t="0" r="5715" b="0"/>
            <wp:docPr id="39" name="图片 39"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BP"/>
                    <pic:cNvPicPr>
                      <a:picLocks noChangeAspect="1"/>
                    </pic:cNvPicPr>
                  </pic:nvPicPr>
                  <pic:blipFill>
                    <a:blip r:embed="rId267"/>
                    <a:stretch>
                      <a:fillRect/>
                    </a:stretch>
                  </pic:blipFill>
                  <pic:spPr>
                    <a:xfrm>
                      <a:off x="0" y="0"/>
                      <a:ext cx="3880485" cy="2910840"/>
                    </a:xfrm>
                    <a:prstGeom prst="rect">
                      <a:avLst/>
                    </a:prstGeom>
                  </pic:spPr>
                </pic:pic>
              </a:graphicData>
            </a:graphic>
          </wp:inline>
        </w:drawing>
      </w:r>
    </w:p>
    <w:p>
      <w:pPr>
        <w:numPr>
          <w:ilvl w:val="0"/>
          <w:numId w:val="10"/>
        </w:numPr>
        <w:bidi w:val="0"/>
        <w:ind w:left="0" w:leftChars="0" w:firstLine="0" w:firstLineChars="0"/>
        <w:jc w:val="center"/>
        <w:rPr>
          <w:rFonts w:hint="default" w:eastAsia="宋体"/>
          <w:lang w:val="en-US" w:eastAsia="zh-CN"/>
        </w:rPr>
      </w:pPr>
      <w:r>
        <w:rPr>
          <w:rFonts w:hint="eastAsia" w:eastAsia="宋体"/>
          <w:lang w:val="en-US" w:eastAsia="zh-CN"/>
        </w:rPr>
        <w:t>BP neural network</w:t>
      </w:r>
    </w:p>
    <w:p>
      <w:pPr>
        <w:numPr>
          <w:ilvl w:val="0"/>
          <w:numId w:val="0"/>
        </w:numPr>
        <w:bidi w:val="0"/>
        <w:ind w:leftChars="0"/>
        <w:jc w:val="center"/>
        <w:rPr>
          <w:rFonts w:hint="default" w:eastAsia="宋体"/>
          <w:lang w:val="en-US" w:eastAsia="zh-CN"/>
        </w:rPr>
      </w:pPr>
      <w:r>
        <w:rPr>
          <w:rFonts w:hint="eastAsia" w:eastAsia="宋体"/>
          <w:lang w:val="en-US" w:eastAsia="zh-CN"/>
        </w:rPr>
        <w:t>Fig 5-3 Prediction result of three models</w:t>
      </w:r>
    </w:p>
    <w:p>
      <w:pPr>
        <w:numPr>
          <w:ilvl w:val="0"/>
          <w:numId w:val="0"/>
        </w:numPr>
        <w:bidi w:val="0"/>
        <w:ind w:leftChars="0"/>
        <w:jc w:val="center"/>
        <w:rPr>
          <w:rFonts w:hint="default" w:eastAsia="宋体"/>
          <w:lang w:val="en-US" w:eastAsia="zh-CN"/>
        </w:rPr>
      </w:pPr>
      <w:r>
        <w:rPr>
          <w:rFonts w:hint="eastAsia" w:eastAsia="宋体"/>
          <w:lang w:val="en-US" w:eastAsia="zh-CN"/>
        </w:rPr>
        <w:t>Tabel 5-1 Prediction accuracy of three models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36"/>
        <w:gridCol w:w="2229"/>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6" w:type="dxa"/>
            <w:tcBorders>
              <w:left w:val="nil"/>
              <w:bottom w:val="single" w:color="auto" w:sz="4" w:space="0"/>
              <w:right w:val="nil"/>
            </w:tcBorders>
            <w:vAlign w:val="top"/>
          </w:tcPr>
          <w:p>
            <w:pPr>
              <w:numPr>
                <w:ilvl w:val="0"/>
                <w:numId w:val="0"/>
              </w:numPr>
              <w:bidi w:val="0"/>
              <w:jc w:val="center"/>
              <w:rPr>
                <w:rFonts w:hint="default" w:eastAsia="宋体"/>
                <w:vertAlign w:val="baseline"/>
                <w:lang w:val="en-US" w:eastAsia="zh-CN"/>
              </w:rPr>
            </w:pPr>
            <w:r>
              <w:rPr>
                <w:rFonts w:hint="default" w:eastAsia="宋体"/>
                <w:vertAlign w:val="baseline"/>
                <w:lang w:val="en-US" w:eastAsia="zh-CN"/>
              </w:rPr>
              <w:t>Prediction accuracy of three models</w:t>
            </w:r>
          </w:p>
        </w:tc>
        <w:tc>
          <w:tcPr>
            <w:tcW w:w="2229" w:type="dxa"/>
            <w:tcBorders>
              <w:left w:val="nil"/>
              <w:bottom w:val="single" w:color="auto" w:sz="4" w:space="0"/>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Predict accuracy</w:t>
            </w:r>
          </w:p>
        </w:tc>
        <w:tc>
          <w:tcPr>
            <w:tcW w:w="1560" w:type="dxa"/>
            <w:tcBorders>
              <w:left w:val="nil"/>
              <w:bottom w:val="single" w:color="auto" w:sz="4" w:space="0"/>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Test sample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6" w:type="dxa"/>
            <w:tcBorders>
              <w:top w:val="single" w:color="auto" w:sz="4" w:space="0"/>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GA-SVM</w:t>
            </w:r>
          </w:p>
        </w:tc>
        <w:tc>
          <w:tcPr>
            <w:tcW w:w="2229" w:type="dxa"/>
            <w:tcBorders>
              <w:top w:val="single" w:color="auto" w:sz="4" w:space="0"/>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70%</w:t>
            </w:r>
          </w:p>
        </w:tc>
        <w:tc>
          <w:tcPr>
            <w:tcW w:w="1560" w:type="dxa"/>
            <w:tcBorders>
              <w:top w:val="single" w:color="auto" w:sz="4" w:space="0"/>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6" w:type="dxa"/>
            <w:tcBorders>
              <w:top w:val="nil"/>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SVM</w:t>
            </w:r>
          </w:p>
        </w:tc>
        <w:tc>
          <w:tcPr>
            <w:tcW w:w="2229" w:type="dxa"/>
            <w:tcBorders>
              <w:top w:val="nil"/>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75%</w:t>
            </w:r>
          </w:p>
        </w:tc>
        <w:tc>
          <w:tcPr>
            <w:tcW w:w="1560" w:type="dxa"/>
            <w:tcBorders>
              <w:top w:val="nil"/>
              <w:left w:val="nil"/>
              <w:bottom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6" w:type="dxa"/>
            <w:tcBorders>
              <w:top w:val="nil"/>
              <w:left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BP neural network</w:t>
            </w:r>
          </w:p>
        </w:tc>
        <w:tc>
          <w:tcPr>
            <w:tcW w:w="2229" w:type="dxa"/>
            <w:tcBorders>
              <w:top w:val="nil"/>
              <w:left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85%</w:t>
            </w:r>
          </w:p>
        </w:tc>
        <w:tc>
          <w:tcPr>
            <w:tcW w:w="1560" w:type="dxa"/>
            <w:tcBorders>
              <w:top w:val="nil"/>
              <w:left w:val="nil"/>
              <w:right w:val="nil"/>
            </w:tcBorders>
            <w:vAlign w:val="top"/>
          </w:tcPr>
          <w:p>
            <w:pPr>
              <w:numPr>
                <w:ilvl w:val="0"/>
                <w:numId w:val="0"/>
              </w:numPr>
              <w:bidi w:val="0"/>
              <w:jc w:val="center"/>
              <w:rPr>
                <w:rFonts w:hint="default" w:eastAsia="宋体"/>
                <w:vertAlign w:val="baseline"/>
                <w:lang w:val="en-US" w:eastAsia="zh-CN"/>
              </w:rPr>
            </w:pPr>
            <w:r>
              <w:rPr>
                <w:rFonts w:hint="eastAsia" w:eastAsia="宋体"/>
                <w:vertAlign w:val="baseline"/>
                <w:lang w:val="en-US" w:eastAsia="zh-CN"/>
              </w:rPr>
              <w:t>20</w:t>
            </w:r>
          </w:p>
        </w:tc>
      </w:tr>
    </w:tbl>
    <w:p>
      <w:pPr>
        <w:ind w:firstLine="420" w:firstLineChars="0"/>
        <w:outlineLvl w:val="9"/>
        <w:rPr>
          <w:rFonts w:hint="eastAsia" w:eastAsia="宋体"/>
          <w:lang w:val="en-US" w:eastAsia="zh-CN"/>
        </w:rPr>
      </w:pPr>
      <w:r>
        <w:rPr>
          <w:rFonts w:hint="eastAsia" w:eastAsia="宋体"/>
          <w:lang w:val="en-US" w:eastAsia="zh-CN"/>
        </w:rPr>
        <w:t xml:space="preserve">From Table 5-1 above, it is obvious that the prediction effect of SVM is better than BP because SVM can give full play to its nonlinear characteristics in the training set of small samples, and BP neural network needs a large number of samples to support the correspondence between input layer and label. In addition, the prediction effect of GA-SVM is obviously better than that of SVM and BP neural network, because the genetic algorithm finds the key hyperparametric penalty factors C and gamma of SVM in the form of iteration, which greatly optimizes the effect of support vector machine. From figure 5-3, </w:t>
      </w:r>
    </w:p>
    <w:p>
      <w:pPr>
        <w:outlineLvl w:val="9"/>
        <w:rPr>
          <w:rFonts w:hint="eastAsia" w:eastAsia="宋体"/>
          <w:lang w:val="en-US" w:eastAsia="zh-CN"/>
        </w:rPr>
      </w:pPr>
      <w:r>
        <w:rPr>
          <w:rFonts w:hint="eastAsia" w:eastAsia="宋体"/>
          <w:lang w:val="en-US" w:eastAsia="zh-CN"/>
        </w:rPr>
        <w:t>The red X represents the predicted value and the blue circle represents the real value,we can see that the three classification methods will only predict the adjacent positions when they are mispredicted, and there will be no prediction from region 1 to region 3. The performance of GA-SVM is the best. It can be perfectly identified in areas 1 and 2 with large vibration amplitude, but misjudgment occurs in areas with small amplitude, such as areas 3 and 4. This may be because the vibration signal is not strong enough, resulting in little difference in signal amplitude. In order to solve this problem, in addition to the above methods, we may increase the signal by means of signal enhancement to obtain the desired results. In addition, the knocking position is also a very important point. When knocking, we knock as many places as possible, especially at the junction of the region, which will reduce the misjudgment rate. If the central position of the region is knocked, the signal characteristics of the obtained signal will be more obvious.</w:t>
      </w:r>
    </w:p>
    <w:p>
      <w:pPr>
        <w:outlineLvl w:val="1"/>
        <w:rPr>
          <w:rFonts w:hint="eastAsia" w:eastAsia="宋体"/>
          <w:b/>
          <w:bCs/>
          <w:lang w:val="en-US" w:eastAsia="zh-CN"/>
        </w:rPr>
      </w:pPr>
      <w:bookmarkStart w:id="44" w:name="_Toc23114"/>
      <w:r>
        <w:rPr>
          <w:rFonts w:hint="eastAsia" w:eastAsia="宋体"/>
          <w:b/>
          <w:bCs/>
          <w:lang w:val="en-US" w:eastAsia="zh-CN"/>
        </w:rPr>
        <w:t>5.3 Robustness analysis of training model</w:t>
      </w:r>
      <w:bookmarkEnd w:id="44"/>
    </w:p>
    <w:p>
      <w:pPr>
        <w:bidi w:val="0"/>
        <w:ind w:firstLine="420" w:firstLineChars="0"/>
        <w:rPr>
          <w:rFonts w:hint="eastAsia"/>
          <w:lang w:val="en-US" w:eastAsia="zh-CN"/>
        </w:rPr>
      </w:pPr>
      <w:r>
        <w:rPr>
          <w:rFonts w:hint="eastAsia"/>
          <w:lang w:val="en-US" w:eastAsia="zh-CN"/>
        </w:rPr>
        <w:t>"Robustness" is a special term for statistics first. Since the early 1970s, characteristic evaluation of the control system or characteristic which is not sensitive to parameter perturbation has been gradually introduced into the study of control theory. System seriousness. It is the key system to survive under abnormal and dangerous conditions. It can be divided into robustness of stability and robustness of performance by different definitions of performance. In actual problems, perturbation of system characteristics or parameters is often inevitable. There are two factors in the disturbance. One is that the measurement is inaccurate, and the actual value of the characteristic or parameter deviates from its design value (nominal value), and the other is that the characteristic or parameter slowly drifts due to environmental factors during the system operation. Therefore, the robustness is an important problem in the control theory, and it is a fundamental problem which must be considered in the design of the control system of each kind. The study of robustness is limited to linear steady state control systems, including stability, non ‐ static, adaptive control, and so on. The robustness problem is closely related to the relative stability of the control system (the performance index showing the tolerance of the stability of control systems in the frequency domain) and the invariance principle (theory of interference suppression and elimination for control systems in the automatic control theory). Control theory and method that can maintain its satisfying functional quality are called robust control. The initial robust control mainly investigates some characteristics of the frequency property of the single ‐ variable system (SISO) and dominates the analysis and design theory and method under non ‐ microbounded disturbances of the dominant system in modern robust control. Since general robust control systems design is based on some of the worst conditions, the general system does not work in an optimal state. The robust control method is suitable for applications mainly for stability and reliability. At the same time, the dynamic characteristics of the process are known, and the range of variation of the uncertain element can be predicted. Airplanes and aircraft control are examples of such systems.</w:t>
      </w:r>
    </w:p>
    <w:p>
      <w:pPr>
        <w:ind w:firstLine="420" w:firstLineChars="0"/>
        <w:outlineLvl w:val="9"/>
        <w:rPr>
          <w:rFonts w:hint="default" w:eastAsia="宋体"/>
          <w:lang w:val="en-US" w:eastAsia="zh-CN"/>
        </w:rPr>
      </w:pPr>
      <w:r>
        <w:rPr>
          <w:rFonts w:hint="eastAsia" w:eastAsia="宋体"/>
          <w:lang w:val="en-US" w:eastAsia="zh-CN"/>
        </w:rPr>
        <w:t xml:space="preserve">In the actual signal acquisition process, we will inevitably be affected by various noises. In addition to the circuit noise and thermal noise of the demodulator itself, the fiber Bragg grating will be affected by multiple parameters such as temperature and stress during demodulation, which has a great disturbance to our specific identification. Therefore, we need to verify the robustness of the model. We add noise with different SNR to the denoised signal in 4.5 through AGWN function, and then verify the robustness of the system after passing the model. Figure 5-4 shows the noise diagram after adding different SNR.                            </w:t>
      </w:r>
    </w:p>
    <w:p>
      <w:pPr>
        <w:numPr>
          <w:ilvl w:val="0"/>
          <w:numId w:val="0"/>
        </w:numPr>
        <w:ind w:firstLine="1680" w:firstLineChars="800"/>
        <w:outlineLvl w:val="9"/>
        <w:rPr>
          <w:rFonts w:hint="default" w:eastAsia="宋体"/>
          <w:lang w:val="en-US" w:eastAsia="zh-CN"/>
        </w:rPr>
      </w:pPr>
      <w:r>
        <w:rPr>
          <w:rFonts w:hint="eastAsia" w:eastAsia="宋体"/>
          <w:lang w:val="en-US" w:eastAsia="zh-CN"/>
        </w:rPr>
        <w:drawing>
          <wp:anchor distT="0" distB="0" distL="114300" distR="114300" simplePos="0" relativeHeight="251666432" behindDoc="0" locked="0" layoutInCell="1" allowOverlap="1">
            <wp:simplePos x="0" y="0"/>
            <wp:positionH relativeFrom="column">
              <wp:posOffset>3077210</wp:posOffset>
            </wp:positionH>
            <wp:positionV relativeFrom="page">
              <wp:posOffset>7603490</wp:posOffset>
            </wp:positionV>
            <wp:extent cx="2279015" cy="1710690"/>
            <wp:effectExtent l="0" t="0" r="6985" b="11430"/>
            <wp:wrapTopAndBottom/>
            <wp:docPr id="44" name="图片 44" descr="agwn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agwn_40"/>
                    <pic:cNvPicPr>
                      <a:picLocks noChangeAspect="1"/>
                    </pic:cNvPicPr>
                  </pic:nvPicPr>
                  <pic:blipFill>
                    <a:blip r:embed="rId268"/>
                    <a:stretch>
                      <a:fillRect/>
                    </a:stretch>
                  </pic:blipFill>
                  <pic:spPr>
                    <a:xfrm>
                      <a:off x="0" y="0"/>
                      <a:ext cx="2279015" cy="1710690"/>
                    </a:xfrm>
                    <a:prstGeom prst="rect">
                      <a:avLst/>
                    </a:prstGeom>
                  </pic:spPr>
                </pic:pic>
              </a:graphicData>
            </a:graphic>
          </wp:anchor>
        </w:drawing>
      </w:r>
      <w:r>
        <w:rPr>
          <w:rFonts w:hint="eastAsia" w:eastAsia="宋体"/>
          <w:lang w:val="en-US" w:eastAsia="zh-CN"/>
        </w:rPr>
        <w:drawing>
          <wp:anchor distT="0" distB="0" distL="114300" distR="114300" simplePos="0" relativeHeight="251665408" behindDoc="0" locked="0" layoutInCell="1" allowOverlap="1">
            <wp:simplePos x="0" y="0"/>
            <wp:positionH relativeFrom="column">
              <wp:posOffset>-4445</wp:posOffset>
            </wp:positionH>
            <wp:positionV relativeFrom="page">
              <wp:posOffset>7567930</wp:posOffset>
            </wp:positionV>
            <wp:extent cx="2477135" cy="1858010"/>
            <wp:effectExtent l="0" t="0" r="6985" b="1270"/>
            <wp:wrapTopAndBottom/>
            <wp:docPr id="42" name="图片 42" descr="agwn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agwn_30"/>
                    <pic:cNvPicPr>
                      <a:picLocks noChangeAspect="1"/>
                    </pic:cNvPicPr>
                  </pic:nvPicPr>
                  <pic:blipFill>
                    <a:blip r:embed="rId269"/>
                    <a:stretch>
                      <a:fillRect/>
                    </a:stretch>
                  </pic:blipFill>
                  <pic:spPr>
                    <a:xfrm>
                      <a:off x="0" y="0"/>
                      <a:ext cx="2477135" cy="1858010"/>
                    </a:xfrm>
                    <a:prstGeom prst="rect">
                      <a:avLst/>
                    </a:prstGeom>
                  </pic:spPr>
                </pic:pic>
              </a:graphicData>
            </a:graphic>
          </wp:anchor>
        </w:drawing>
      </w:r>
      <w:r>
        <w:rPr>
          <w:rFonts w:hint="eastAsia" w:eastAsia="宋体"/>
          <w:lang w:val="en-US" w:eastAsia="zh-CN"/>
        </w:rPr>
        <w:t>a)SNR = 30                               b)SNR = 40</w:t>
      </w:r>
    </w:p>
    <w:p>
      <w:pPr>
        <w:numPr>
          <w:ilvl w:val="0"/>
          <w:numId w:val="0"/>
        </w:numPr>
        <w:ind w:firstLine="1890" w:firstLineChars="900"/>
        <w:outlineLvl w:val="9"/>
        <w:rPr>
          <w:rFonts w:hint="eastAsia" w:eastAsia="宋体"/>
          <w:lang w:val="en-US" w:eastAsia="zh-CN"/>
        </w:rPr>
      </w:pPr>
      <w:r>
        <w:rPr>
          <w:rFonts w:hint="eastAsia" w:eastAsia="宋体"/>
          <w:lang w:val="en-US" w:eastAsia="zh-CN"/>
        </w:rPr>
        <w:drawing>
          <wp:anchor distT="0" distB="0" distL="114300" distR="114300" simplePos="0" relativeHeight="251667456" behindDoc="0" locked="0" layoutInCell="1" allowOverlap="1">
            <wp:simplePos x="0" y="0"/>
            <wp:positionH relativeFrom="column">
              <wp:posOffset>2895600</wp:posOffset>
            </wp:positionH>
            <wp:positionV relativeFrom="paragraph">
              <wp:posOffset>101600</wp:posOffset>
            </wp:positionV>
            <wp:extent cx="2276475" cy="1707515"/>
            <wp:effectExtent l="0" t="0" r="9525" b="14605"/>
            <wp:wrapTopAndBottom/>
            <wp:docPr id="43" name="图片 43" descr="agwn_orig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agwn_orignal"/>
                    <pic:cNvPicPr>
                      <a:picLocks noChangeAspect="1"/>
                    </pic:cNvPicPr>
                  </pic:nvPicPr>
                  <pic:blipFill>
                    <a:blip r:embed="rId270"/>
                    <a:stretch>
                      <a:fillRect/>
                    </a:stretch>
                  </pic:blipFill>
                  <pic:spPr>
                    <a:xfrm>
                      <a:off x="0" y="0"/>
                      <a:ext cx="2276475" cy="1707515"/>
                    </a:xfrm>
                    <a:prstGeom prst="rect">
                      <a:avLst/>
                    </a:prstGeom>
                  </pic:spPr>
                </pic:pic>
              </a:graphicData>
            </a:graphic>
          </wp:anchor>
        </w:drawing>
      </w:r>
      <w:r>
        <w:rPr>
          <w:rFonts w:hint="eastAsia" w:eastAsia="宋体"/>
          <w:lang w:val="en-US" w:eastAsia="zh-CN"/>
        </w:rPr>
        <w:drawing>
          <wp:anchor distT="0" distB="0" distL="114300" distR="114300" simplePos="0" relativeHeight="251664384" behindDoc="0" locked="0" layoutInCell="1" allowOverlap="1">
            <wp:simplePos x="0" y="0"/>
            <wp:positionH relativeFrom="column">
              <wp:posOffset>210820</wp:posOffset>
            </wp:positionH>
            <wp:positionV relativeFrom="paragraph">
              <wp:posOffset>141605</wp:posOffset>
            </wp:positionV>
            <wp:extent cx="2421890" cy="1816735"/>
            <wp:effectExtent l="0" t="0" r="1270" b="12065"/>
            <wp:wrapTopAndBottom/>
            <wp:docPr id="40" name="图片 40" descr="agwn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agwn_50"/>
                    <pic:cNvPicPr>
                      <a:picLocks noChangeAspect="1"/>
                    </pic:cNvPicPr>
                  </pic:nvPicPr>
                  <pic:blipFill>
                    <a:blip r:embed="rId271"/>
                    <a:stretch>
                      <a:fillRect/>
                    </a:stretch>
                  </pic:blipFill>
                  <pic:spPr>
                    <a:xfrm>
                      <a:off x="0" y="0"/>
                      <a:ext cx="2421890" cy="1816735"/>
                    </a:xfrm>
                    <a:prstGeom prst="rect">
                      <a:avLst/>
                    </a:prstGeom>
                  </pic:spPr>
                </pic:pic>
              </a:graphicData>
            </a:graphic>
          </wp:anchor>
        </w:drawing>
      </w:r>
      <w:r>
        <w:rPr>
          <w:rFonts w:hint="eastAsia" w:eastAsia="宋体"/>
          <w:lang w:val="en-US" w:eastAsia="zh-CN"/>
        </w:rPr>
        <w:t>c) SNR = 50                          d)original signal</w:t>
      </w:r>
    </w:p>
    <w:p>
      <w:pPr>
        <w:numPr>
          <w:ilvl w:val="0"/>
          <w:numId w:val="0"/>
        </w:numPr>
        <w:ind w:firstLine="1890" w:firstLineChars="900"/>
        <w:outlineLvl w:val="9"/>
        <w:rPr>
          <w:rFonts w:hint="default" w:eastAsia="宋体"/>
          <w:lang w:val="en-US" w:eastAsia="zh-CN"/>
        </w:rPr>
      </w:pPr>
      <w:r>
        <w:rPr>
          <w:rFonts w:hint="eastAsia" w:eastAsia="宋体"/>
          <w:lang w:val="en-US" w:eastAsia="zh-CN"/>
        </w:rPr>
        <w:t>Fig 5-4 Schematic diagram of adding different noises</w:t>
      </w:r>
    </w:p>
    <w:p>
      <w:pPr>
        <w:jc w:val="center"/>
        <w:outlineLvl w:val="9"/>
        <w:rPr>
          <w:rFonts w:hint="eastAsia" w:eastAsia="宋体"/>
          <w:lang w:val="en-US" w:eastAsia="zh-CN"/>
        </w:rPr>
      </w:pPr>
      <w:r>
        <w:rPr>
          <w:rFonts w:hint="eastAsia" w:eastAsia="宋体"/>
          <w:lang w:val="en-US" w:eastAsia="zh-CN"/>
        </w:rPr>
        <w:t>Tabel 5-2 Robustness verification results</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outlineLvl w:val="9"/>
              <w:rPr>
                <w:rFonts w:hint="default" w:eastAsia="宋体"/>
                <w:vertAlign w:val="baseline"/>
                <w:lang w:val="en-US" w:eastAsia="zh-CN"/>
              </w:rPr>
            </w:pPr>
            <w:r>
              <w:rPr>
                <w:rFonts w:hint="eastAsia" w:eastAsia="宋体"/>
                <w:vertAlign w:val="baseline"/>
                <w:lang w:val="en-US" w:eastAsia="zh-CN"/>
              </w:rPr>
              <w:t>Noise intensity</w:t>
            </w:r>
          </w:p>
        </w:tc>
        <w:tc>
          <w:tcPr>
            <w:tcW w:w="2841" w:type="dxa"/>
          </w:tcPr>
          <w:p>
            <w:pPr>
              <w:jc w:val="center"/>
              <w:outlineLvl w:val="9"/>
              <w:rPr>
                <w:rFonts w:hint="default" w:eastAsia="宋体"/>
                <w:vertAlign w:val="baseline"/>
                <w:lang w:val="en-US" w:eastAsia="zh-CN"/>
              </w:rPr>
            </w:pPr>
            <w:r>
              <w:rPr>
                <w:rFonts w:hint="eastAsia" w:eastAsia="宋体"/>
                <w:vertAlign w:val="baseline"/>
                <w:lang w:val="en-US" w:eastAsia="zh-CN"/>
              </w:rPr>
              <w:t>Accuracy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outlineLvl w:val="9"/>
              <w:rPr>
                <w:rFonts w:hint="default" w:eastAsia="宋体"/>
                <w:vertAlign w:val="baseline"/>
                <w:lang w:val="en-US" w:eastAsia="zh-CN"/>
              </w:rPr>
            </w:pPr>
            <w:r>
              <w:rPr>
                <w:rFonts w:hint="eastAsia" w:eastAsia="宋体"/>
                <w:vertAlign w:val="baseline"/>
                <w:lang w:val="en-US" w:eastAsia="zh-CN"/>
              </w:rPr>
              <w:t>30</w:t>
            </w:r>
          </w:p>
        </w:tc>
        <w:tc>
          <w:tcPr>
            <w:tcW w:w="2841" w:type="dxa"/>
          </w:tcPr>
          <w:p>
            <w:pPr>
              <w:jc w:val="center"/>
              <w:outlineLvl w:val="9"/>
              <w:rPr>
                <w:rFonts w:hint="default" w:eastAsia="宋体"/>
                <w:vertAlign w:val="baseline"/>
                <w:lang w:val="en-US" w:eastAsia="zh-CN"/>
              </w:rPr>
            </w:pPr>
            <w:r>
              <w:rPr>
                <w:rFonts w:hint="eastAsia" w:eastAsia="宋体"/>
                <w:vertAlign w:val="baseli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outlineLvl w:val="9"/>
              <w:rPr>
                <w:rFonts w:hint="default" w:eastAsia="宋体"/>
                <w:vertAlign w:val="baseline"/>
                <w:lang w:val="en-US" w:eastAsia="zh-CN"/>
              </w:rPr>
            </w:pPr>
            <w:r>
              <w:rPr>
                <w:rFonts w:hint="eastAsia" w:eastAsia="宋体"/>
                <w:vertAlign w:val="baseline"/>
                <w:lang w:val="en-US" w:eastAsia="zh-CN"/>
              </w:rPr>
              <w:t>40</w:t>
            </w:r>
          </w:p>
        </w:tc>
        <w:tc>
          <w:tcPr>
            <w:tcW w:w="2841" w:type="dxa"/>
          </w:tcPr>
          <w:p>
            <w:pPr>
              <w:jc w:val="center"/>
              <w:outlineLvl w:val="9"/>
              <w:rPr>
                <w:rFonts w:hint="default" w:eastAsia="宋体"/>
                <w:vertAlign w:val="baseline"/>
                <w:lang w:val="en-US" w:eastAsia="zh-CN"/>
              </w:rPr>
            </w:pPr>
            <w:r>
              <w:rPr>
                <w:rFonts w:hint="eastAsia" w:eastAsia="宋体"/>
                <w:vertAlign w:val="baseli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jc w:val="center"/>
              <w:outlineLvl w:val="9"/>
              <w:rPr>
                <w:rFonts w:hint="default" w:eastAsia="宋体"/>
                <w:vertAlign w:val="baseline"/>
                <w:lang w:val="en-US" w:eastAsia="zh-CN"/>
              </w:rPr>
            </w:pPr>
            <w:r>
              <w:rPr>
                <w:rFonts w:hint="eastAsia" w:eastAsia="宋体"/>
                <w:vertAlign w:val="baseline"/>
                <w:lang w:val="en-US" w:eastAsia="zh-CN"/>
              </w:rPr>
              <w:t>50</w:t>
            </w:r>
          </w:p>
        </w:tc>
        <w:tc>
          <w:tcPr>
            <w:tcW w:w="2841" w:type="dxa"/>
          </w:tcPr>
          <w:p>
            <w:pPr>
              <w:jc w:val="center"/>
              <w:outlineLvl w:val="9"/>
              <w:rPr>
                <w:rFonts w:hint="default" w:eastAsia="宋体"/>
                <w:vertAlign w:val="baseline"/>
                <w:lang w:val="en-US" w:eastAsia="zh-CN"/>
              </w:rPr>
            </w:pPr>
            <w:r>
              <w:rPr>
                <w:rFonts w:hint="eastAsia" w:eastAsia="宋体"/>
                <w:vertAlign w:val="baseline"/>
                <w:lang w:val="en-US" w:eastAsia="zh-CN"/>
              </w:rPr>
              <w:t>80%</w:t>
            </w:r>
          </w:p>
        </w:tc>
      </w:tr>
    </w:tbl>
    <w:p>
      <w:pPr>
        <w:ind w:firstLine="420" w:firstLineChars="0"/>
        <w:outlineLvl w:val="9"/>
        <w:rPr>
          <w:rFonts w:hint="default" w:eastAsia="宋体"/>
          <w:lang w:val="en-US" w:eastAsia="zh-CN"/>
        </w:rPr>
      </w:pPr>
      <w:r>
        <w:rPr>
          <w:rFonts w:hint="default" w:eastAsia="宋体"/>
          <w:lang w:val="en-US" w:eastAsia="zh-CN"/>
        </w:rPr>
        <w:t>It can be seen from the above table that the model has certain robustness. When the signal-to-noise ratio is large, such as SNR = 50, the system performs well. At this time, it can also be seen that the envelope of the waveform is basically consistent with the original signal. However, when the power of the signal noise is too high, the GA-SVM has lost its effect because the signal feature extraction at this time does not meet the characteristics of the corresponding label, Therefore, to ensure the robustness of the model is on the one hand. More importantly, when collecting signals, we can maintain a high signal-to-noise ratio and continuously collect the incoming signals, so that our model can play an effective role.</w:t>
      </w:r>
    </w:p>
    <w:p>
      <w:pPr>
        <w:outlineLvl w:val="1"/>
        <w:rPr>
          <w:rFonts w:hint="eastAsia" w:eastAsia="宋体"/>
          <w:b/>
          <w:bCs/>
          <w:lang w:val="en-US" w:eastAsia="zh-CN"/>
        </w:rPr>
      </w:pPr>
      <w:bookmarkStart w:id="45" w:name="_Toc16543"/>
      <w:r>
        <w:rPr>
          <w:rFonts w:hint="eastAsia" w:eastAsia="宋体"/>
          <w:b/>
          <w:bCs/>
          <w:lang w:val="en-US" w:eastAsia="zh-CN"/>
        </w:rPr>
        <w:t>5.4 Summary of this chapter</w:t>
      </w:r>
      <w:bookmarkEnd w:id="45"/>
    </w:p>
    <w:p>
      <w:pPr>
        <w:ind w:firstLine="420" w:firstLineChars="0"/>
        <w:outlineLvl w:val="9"/>
        <w:rPr>
          <w:rFonts w:hint="default" w:eastAsia="宋体"/>
          <w:lang w:val="en-US" w:eastAsia="zh-CN"/>
        </w:rPr>
      </w:pPr>
      <w:r>
        <w:rPr>
          <w:rFonts w:hint="default" w:eastAsia="宋体"/>
          <w:lang w:val="en-US" w:eastAsia="zh-CN"/>
        </w:rPr>
        <w:t>In this chapter, genetic algorithm is used to optimize the penalty factors C and gamma of support vector machine, and the experimental prediction results under different models are obtained. The results show that under the premise of small training samples, the classification effect of GA-SVM is relatively good, The prediction accuracy reaches 85%</w:t>
      </w:r>
      <w:r>
        <w:rPr>
          <w:rFonts w:hint="eastAsia" w:eastAsia="宋体"/>
          <w:lang w:val="en-US" w:eastAsia="zh-CN"/>
        </w:rPr>
        <w:t xml:space="preserve">, </w:t>
      </w:r>
      <w:r>
        <w:rPr>
          <w:rFonts w:hint="default" w:eastAsia="宋体"/>
          <w:lang w:val="en-US" w:eastAsia="zh-CN"/>
        </w:rPr>
        <w:t>and it can preliminarily and accurately identify the vibration signals in different regions. In addition, we also carried out the robustness experiment of the model, The results show that the robustness of the model is better when SNR = 50, but the model has lost its function when SNR = 30. The support vector machine optimized by genetic algorithm can effectively meet our needs of identifying vibration signals</w:t>
      </w:r>
      <w:r>
        <w:rPr>
          <w:rFonts w:hint="eastAsia" w:eastAsia="宋体"/>
          <w:lang w:val="en-US" w:eastAsia="zh-CN"/>
        </w:rPr>
        <w:t>.It meets the research requirements of the paper and shows that the method is feasible.</w:t>
      </w:r>
    </w:p>
    <w:p>
      <w:pPr>
        <w:pStyle w:val="2"/>
        <w:numPr>
          <w:ilvl w:val="2"/>
          <w:numId w:val="0"/>
        </w:numPr>
        <w:ind w:leftChars="0"/>
        <w:outlineLvl w:val="0"/>
        <w:rPr>
          <w:sz w:val="24"/>
          <w:szCs w:val="24"/>
        </w:rPr>
      </w:pPr>
      <w:bookmarkStart w:id="46" w:name="_Toc43040071"/>
      <w:bookmarkStart w:id="47" w:name="_Toc18148"/>
      <w:bookmarkStart w:id="54" w:name="_GoBack"/>
      <w:bookmarkEnd w:id="54"/>
      <w:r>
        <w:rPr>
          <w:sz w:val="24"/>
          <w:szCs w:val="24"/>
        </w:rPr>
        <w:t>CHAPTER 6: CONCLUSIONS AND RECOMMENDATIONS</w:t>
      </w:r>
      <w:bookmarkEnd w:id="46"/>
      <w:bookmarkEnd w:id="47"/>
      <w:r>
        <w:rPr>
          <w:sz w:val="24"/>
          <w:szCs w:val="24"/>
        </w:rPr>
        <w:t xml:space="preserve"> </w:t>
      </w:r>
    </w:p>
    <w:p>
      <w:pPr>
        <w:ind w:firstLine="420" w:firstLineChars="0"/>
        <w:rPr>
          <w:rFonts w:hint="eastAsia"/>
        </w:rPr>
      </w:pPr>
      <w:r>
        <w:rPr>
          <w:rFonts w:hint="eastAsia"/>
        </w:rPr>
        <w:t>In this paper, the impact test of composite laminates widely used in aircraft structure is carried out by means of experimental research; The damage strain information of aircraft structure is collected by the sensor monitoring network constructed by advanced fiber Bragg grating sensors; Explore the damage factors, damage mechanism and damage characterization mode of aircraft composite structure; For the original monitoring information collected by the sensor monitoring network, the feature extraction method, feature information fusion method and damage identification models based on a variety of neural networks are studied. The effectiveness of all damage identification models is verified by testing data samples. The results show that the various damage identification models constructed in this paper have good damage identification efficiency, which provides a solid theoretical basis for engineering applications in corresponding fields.</w:t>
      </w:r>
    </w:p>
    <w:p>
      <w:pPr>
        <w:ind w:firstLine="420" w:firstLineChars="0"/>
        <w:rPr>
          <w:rFonts w:hint="eastAsia"/>
        </w:rPr>
      </w:pPr>
      <w:r>
        <w:rPr>
          <w:rFonts w:hint="eastAsia"/>
        </w:rPr>
        <w:t>The key points and conclusions of this paper are summarized as follows:</w:t>
      </w:r>
    </w:p>
    <w:p>
      <w:pPr>
        <w:numPr>
          <w:ilvl w:val="0"/>
          <w:numId w:val="11"/>
        </w:numPr>
        <w:ind w:firstLine="420" w:firstLineChars="0"/>
        <w:rPr>
          <w:rFonts w:hint="eastAsia"/>
        </w:rPr>
      </w:pPr>
      <w:r>
        <w:rPr>
          <w:rFonts w:hint="eastAsia"/>
        </w:rPr>
        <w:t>In the process of writing, the paper referred to a large number of domestic and foreign literature, fully understood the structural characteristics of wing skin, and explored the damage factors, damage mechanism and damage characterization mode of wing skin. On the basis of studying the damage identification methods of composite materials at home and abroad, the implementation scheme of damage identification of aircraft wing skin structure in this paper is formulated.</w:t>
      </w:r>
    </w:p>
    <w:p>
      <w:pPr>
        <w:numPr>
          <w:ilvl w:val="0"/>
          <w:numId w:val="11"/>
        </w:numPr>
        <w:ind w:firstLine="420" w:firstLineChars="0"/>
        <w:rPr>
          <w:rFonts w:hint="eastAsia"/>
        </w:rPr>
      </w:pPr>
      <w:r>
        <w:rPr>
          <w:rFonts w:hint="eastAsia"/>
        </w:rPr>
        <w:t>In this paper, arj-2110:1 wing model is used as the specific research test object to study the damage identification method of aircraft wing skin structure. In the actual test, three fiber Bragg grating sensors are arranged on the surface of the test piece according to the method based on effective independence and modal confidence factor, and a sensor monitoring network is built. The test process is to collect the damage vibration information of the test piece in different damage stages through the sensor monitoring network after the impact on the test piece, using the damage type, damage location and other information of the test piece by the fiber Bragg grating demodulator. In order to carry out the damage identification and analysis of vibration signals by fusing three vibration signals, this paper takes the damage mode of aircraft wing skin as the research direction, and carries out the damage identification of aircraft structure based on Fiber Bragg grating sensor.</w:t>
      </w:r>
    </w:p>
    <w:p>
      <w:pPr>
        <w:numPr>
          <w:ilvl w:val="0"/>
          <w:numId w:val="11"/>
        </w:numPr>
        <w:ind w:firstLine="420" w:firstLineChars="0"/>
        <w:rPr>
          <w:rFonts w:hint="eastAsia"/>
        </w:rPr>
      </w:pPr>
      <w:r>
        <w:rPr>
          <w:rFonts w:hint="eastAsia"/>
        </w:rPr>
        <w:t>Aiming at the problem that the traditional signal analysis method is difficult to deal with the original damage information of the test piece, the SVD method is used to denoise the original damage information, and the fusion of signal features can effectively characterize the damage state of the model. After that, a variety of methods are used to extract the features of the fused signal. On this basis, Fisher method is used to fuse and reduce the dimension of the singular entropy feature information of multiple sensors. On the basis of retaining the original feature information, the data amount of feature information is effectively reduced and the efficiency of feature data analysis is improved. Through practical analysis, the fused feature information can more effectively and accurately represent the structural damage state of the test piece.</w:t>
      </w:r>
    </w:p>
    <w:p>
      <w:pPr>
        <w:numPr>
          <w:ilvl w:val="0"/>
          <w:numId w:val="11"/>
        </w:numPr>
        <w:ind w:firstLine="420" w:firstLineChars="0"/>
        <w:rPr>
          <w:rFonts w:hint="eastAsia"/>
        </w:rPr>
      </w:pPr>
      <w:r>
        <w:rPr>
          <w:rFonts w:hint="eastAsia"/>
        </w:rPr>
        <w:t>This paper constructs three damage identification models based on SVM, GA-SVM and BP, and tests the three damage identification models through test data samples. The test results show that only GA-SVM can meet the research requirements of the paper (the accuracy of the damage identification model for typical damage identification is not less than 80%). Among them, the GA-SVM damage identification model proposed in this paper has the highest identification accuracy, up to 85%; The accuracy of traditional SVM damage identification model is 75%; The accuracy of traditional BP damage identification model is 70%. By comparing the identification accuracy of the three damage identification models, the following conclusions are obtained:</w:t>
      </w:r>
    </w:p>
    <w:p>
      <w:pPr>
        <w:numPr>
          <w:ilvl w:val="0"/>
          <w:numId w:val="11"/>
        </w:numPr>
        <w:ind w:firstLine="420" w:firstLineChars="0"/>
        <w:rPr>
          <w:rFonts w:hint="eastAsia"/>
        </w:rPr>
      </w:pPr>
      <w:r>
        <w:rPr>
          <w:rFonts w:hint="eastAsia"/>
        </w:rPr>
        <w:t>The generalization ability of the damage identification model using a single method is weak, which is not enough to meet the needs of aircraft structural damage identification; The damage identification model combined by multiple methods in series can make up for the defects of a single method and improve the accuracy of damage identification. The damage identification model based on GA-SVM is most suitable for damage identification of aircraft structure.</w:t>
      </w:r>
    </w:p>
    <w:p>
      <w:pPr>
        <w:pStyle w:val="2"/>
        <w:bidi w:val="0"/>
        <w:rPr>
          <w:sz w:val="24"/>
          <w:szCs w:val="24"/>
        </w:rPr>
      </w:pPr>
      <w:bookmarkStart w:id="48" w:name="_Toc43040072"/>
      <w:bookmarkStart w:id="49" w:name="_Toc20922"/>
      <w:r>
        <w:rPr>
          <w:sz w:val="24"/>
          <w:szCs w:val="24"/>
        </w:rPr>
        <w:t>CHAPTER 7: REFLECTION</w:t>
      </w:r>
      <w:bookmarkEnd w:id="48"/>
      <w:bookmarkEnd w:id="49"/>
      <w:r>
        <w:rPr>
          <w:sz w:val="24"/>
          <w:szCs w:val="24"/>
        </w:rPr>
        <w:t xml:space="preserve"> </w:t>
      </w:r>
    </w:p>
    <w:p>
      <w:pPr>
        <w:ind w:firstLine="420" w:firstLineChars="0"/>
        <w:rPr>
          <w:rFonts w:hint="eastAsia"/>
        </w:rPr>
      </w:pPr>
      <w:r>
        <w:rPr>
          <w:rFonts w:hint="eastAsia"/>
        </w:rPr>
        <w:t>Although this paper has made some achievements in "aircraft structure damage identification", based on the mechanical properties of composites, the complexity of damage mechanism, various damage factors and other factors, there are still many deficiencies in the current research work, and there are still many problems to be further explored and studied:</w:t>
      </w:r>
    </w:p>
    <w:p>
      <w:pPr>
        <w:numPr>
          <w:ilvl w:val="0"/>
          <w:numId w:val="12"/>
        </w:numPr>
        <w:ind w:firstLine="420" w:firstLineChars="0"/>
        <w:rPr>
          <w:rFonts w:hint="eastAsia"/>
        </w:rPr>
      </w:pPr>
      <w:r>
        <w:rPr>
          <w:rFonts w:hint="eastAsia"/>
        </w:rPr>
        <w:t>The damage factors of composites are diverse, and unknown initial damage defects will inevitably be introduced in the production and manufacturing links. Some of these defects may not be able to carry out nondestructive testing. However, the current data analysis and calculation do not consider the initial defects of composites, which will inevitably affect the accuracy of the final analysis results to some extent. Therefore, it is very necessary to adopt more reasonable and accurate analysis methods in the existing data analysis methods to further go deep into the damage analysis and identification of initial defects.</w:t>
      </w:r>
    </w:p>
    <w:p>
      <w:pPr>
        <w:numPr>
          <w:ilvl w:val="0"/>
          <w:numId w:val="12"/>
        </w:numPr>
        <w:ind w:firstLine="420" w:firstLineChars="0"/>
        <w:rPr>
          <w:rFonts w:hint="eastAsia"/>
        </w:rPr>
      </w:pPr>
      <w:r>
        <w:rPr>
          <w:rFonts w:hint="eastAsia"/>
        </w:rPr>
        <w:t>In this paper, there are still some problems in applying fiber Bragg grating sensor to monitor the damage state information of aircraft structure. In this paper, only one sensor network layout scheme of laminated composite structure is considered in the test. How to optimize the layout of sensor networks of different laminated composite structures needs further research.</w:t>
      </w:r>
    </w:p>
    <w:p>
      <w:pPr>
        <w:numPr>
          <w:ilvl w:val="0"/>
          <w:numId w:val="12"/>
        </w:numPr>
        <w:ind w:firstLine="420" w:firstLineChars="0"/>
        <w:rPr>
          <w:rFonts w:hint="eastAsia"/>
        </w:rPr>
      </w:pPr>
      <w:r>
        <w:rPr>
          <w:rFonts w:hint="eastAsia"/>
        </w:rPr>
        <w:t>The identification accuracy of various damage identification models mentioned in this paper is obtained under limited test data samples, which is only for research reference. In the future research, we need to make full use of a large number of test data to verify the accuracy of the damage identification model and get more accurate and valuable results.</w:t>
      </w:r>
    </w:p>
    <w:p>
      <w:pPr>
        <w:pStyle w:val="2"/>
        <w:numPr>
          <w:ilvl w:val="2"/>
          <w:numId w:val="0"/>
        </w:numPr>
        <w:ind w:leftChars="0"/>
        <w:outlineLvl w:val="0"/>
        <w:rPr>
          <w:sz w:val="24"/>
          <w:szCs w:val="24"/>
        </w:rPr>
      </w:pPr>
      <w:bookmarkStart w:id="50" w:name="_Toc43040073"/>
      <w:bookmarkStart w:id="51" w:name="_Toc15352"/>
      <w:r>
        <w:rPr>
          <w:sz w:val="24"/>
          <w:szCs w:val="24"/>
        </w:rPr>
        <w:t>REFERENCES</w:t>
      </w:r>
      <w:bookmarkEnd w:id="50"/>
      <w:bookmarkEnd w:id="51"/>
    </w:p>
    <w:p>
      <w:pPr>
        <w:numPr>
          <w:ilvl w:val="0"/>
          <w:numId w:val="13"/>
        </w:numPr>
        <w:jc w:val="left"/>
        <w:rPr>
          <w:rFonts w:hint="default" w:ascii="Arial" w:hAnsi="Arial" w:cs="Arial"/>
          <w:lang w:val="en-US" w:eastAsia="zh-CN"/>
        </w:rPr>
      </w:pPr>
      <w:bookmarkStart w:id="52" w:name="_Ref4819"/>
      <w:r>
        <w:rPr>
          <w:rFonts w:hint="default" w:ascii="Arial" w:hAnsi="Arial" w:cs="Arial"/>
          <w:lang w:val="en-US" w:eastAsia="zh-CN"/>
        </w:rPr>
        <w:t>A. S A R, Haftirman, Afendi M, et al. The Effect of Different Impact Velocities on Advanced Composite Material for Aircr aft Appi cation[ C]. Asi aln- Australasian Conference on Composite Materials.2012.</w:t>
      </w:r>
      <w:bookmarkEnd w:id="52"/>
    </w:p>
    <w:p>
      <w:pPr>
        <w:numPr>
          <w:ilvl w:val="0"/>
          <w:numId w:val="13"/>
        </w:numPr>
        <w:jc w:val="left"/>
        <w:rPr>
          <w:rFonts w:hint="default" w:ascii="Arial" w:hAnsi="Arial" w:cs="Arial"/>
          <w:lang w:val="en-US" w:eastAsia="zh-CN"/>
        </w:rPr>
      </w:pPr>
      <w:r>
        <w:rPr>
          <w:rFonts w:hint="default" w:ascii="Arial" w:hAnsi="Arial" w:cs="Arial"/>
          <w:lang w:val="en-US" w:eastAsia="zh-CN"/>
        </w:rPr>
        <w:t>Yu Guang. Research on ultrasonic testing process specification and management system of civil aircraft composite structures [D]. Shanghai: Shanghai Jiaotong University, 2013</w:t>
      </w:r>
    </w:p>
    <w:p>
      <w:pPr>
        <w:numPr>
          <w:ilvl w:val="0"/>
          <w:numId w:val="13"/>
        </w:numPr>
        <w:jc w:val="left"/>
        <w:rPr>
          <w:rFonts w:hint="default" w:ascii="Arial" w:hAnsi="Arial" w:cs="Arial"/>
          <w:lang w:val="en-US" w:eastAsia="zh-CN"/>
        </w:rPr>
      </w:pPr>
      <w:r>
        <w:rPr>
          <w:rFonts w:hint="default" w:ascii="Arial" w:hAnsi="Arial" w:cs="Arial"/>
          <w:lang w:val="en-US" w:eastAsia="zh-CN"/>
        </w:rPr>
        <w:t>Yang minchao. Anti bird impact weight reduction design of vertical tail leading edge of an aircraft [J]. Science and technology and innovation, 2017, (08): 128-129</w:t>
      </w:r>
    </w:p>
    <w:p>
      <w:pPr>
        <w:numPr>
          <w:ilvl w:val="0"/>
          <w:numId w:val="13"/>
        </w:numPr>
        <w:jc w:val="left"/>
        <w:rPr>
          <w:rFonts w:hint="default" w:ascii="Arial" w:hAnsi="Arial" w:cs="Arial"/>
          <w:lang w:val="en-US" w:eastAsia="zh-CN"/>
        </w:rPr>
      </w:pPr>
      <w:r>
        <w:rPr>
          <w:rFonts w:hint="default" w:ascii="Arial" w:hAnsi="Arial" w:cs="Arial"/>
          <w:lang w:val="en-US" w:eastAsia="zh-CN"/>
        </w:rPr>
        <w:t>Yin Hailian. Composite airframe cost calculation method and its application in aircraft comprehensive design [D]. Nanjing: Nanjing University of Aeronautics and Astronautics, 2014</w:t>
      </w:r>
    </w:p>
    <w:p>
      <w:pPr>
        <w:numPr>
          <w:ilvl w:val="0"/>
          <w:numId w:val="13"/>
        </w:numPr>
        <w:jc w:val="left"/>
        <w:rPr>
          <w:rFonts w:hint="default" w:ascii="Arial" w:hAnsi="Arial" w:cs="Arial"/>
          <w:lang w:val="en-US" w:eastAsia="zh-CN"/>
        </w:rPr>
      </w:pPr>
      <w:r>
        <w:rPr>
          <w:rFonts w:hint="default" w:ascii="Arial" w:hAnsi="Arial" w:cs="Arial"/>
          <w:lang w:val="en-US" w:eastAsia="zh-CN"/>
        </w:rPr>
        <w:t>Syayuthi A R, Haftirman, BasaruddinK S, et al. The Efect of Thicknesses on Impact D amage Advanced Composite Materi al for Aircraft Appli cation[J]. Applied Mechanics &amp; Materials, 2015, 754-755(2015): 802- 806.</w:t>
      </w:r>
    </w:p>
    <w:p>
      <w:pPr>
        <w:numPr>
          <w:ilvl w:val="0"/>
          <w:numId w:val="13"/>
        </w:numPr>
        <w:jc w:val="left"/>
        <w:rPr>
          <w:rFonts w:hint="default" w:ascii="Arial" w:hAnsi="Arial" w:cs="Arial"/>
          <w:lang w:val="en-US" w:eastAsia="zh-CN"/>
        </w:rPr>
      </w:pPr>
      <w:r>
        <w:rPr>
          <w:rFonts w:hint="default" w:ascii="Arial" w:hAnsi="Arial" w:cs="Arial"/>
          <w:lang w:val="en-US" w:eastAsia="zh-CN"/>
        </w:rPr>
        <w:t>Khatavkar N, B al asubramanian K. Composite materials for supersonic aircraft radomes with ameliorated radio frequency transmissi on-a review[J]. Rsc Advances, 2016, 6(8):6709-6718.</w:t>
      </w:r>
    </w:p>
    <w:p>
      <w:pPr>
        <w:numPr>
          <w:ilvl w:val="0"/>
          <w:numId w:val="13"/>
        </w:numPr>
        <w:jc w:val="left"/>
        <w:rPr>
          <w:rFonts w:hint="default" w:ascii="Arial" w:hAnsi="Arial" w:cs="Arial"/>
          <w:lang w:val="en-US" w:eastAsia="zh-CN"/>
        </w:rPr>
      </w:pPr>
      <w:r>
        <w:rPr>
          <w:rFonts w:hint="default" w:ascii="Arial" w:hAnsi="Arial" w:cs="Arial"/>
          <w:lang w:val="en-US" w:eastAsia="zh-CN"/>
        </w:rPr>
        <w:t>Gao Dongyue. Research on health monitoring technology of composite ~ aircraft tail structure [D]. Dalian: Dalian University of technology, 2014</w:t>
      </w:r>
    </w:p>
    <w:p>
      <w:pPr>
        <w:numPr>
          <w:ilvl w:val="0"/>
          <w:numId w:val="13"/>
        </w:numPr>
        <w:jc w:val="left"/>
        <w:rPr>
          <w:rFonts w:hint="default" w:ascii="Arial" w:hAnsi="Arial" w:cs="Arial"/>
          <w:lang w:val="en-US" w:eastAsia="zh-CN"/>
        </w:rPr>
      </w:pPr>
      <w:r>
        <w:rPr>
          <w:rFonts w:hint="default" w:ascii="Arial" w:hAnsi="Arial" w:cs="Arial"/>
          <w:lang w:val="en-US" w:eastAsia="zh-CN"/>
        </w:rPr>
        <w:t>EnshengD, Yilin J, Wei G, et al. A viable capacitive approach for damage detecti on of aircraft composite materi al[J]. Intennational Joumal on Smart Sensing &amp; Intelligent Systems, 2013, 6(1):209-228.</w:t>
      </w:r>
    </w:p>
    <w:p>
      <w:pPr>
        <w:numPr>
          <w:ilvl w:val="0"/>
          <w:numId w:val="13"/>
        </w:numPr>
        <w:jc w:val="left"/>
        <w:rPr>
          <w:rFonts w:hint="default" w:ascii="Arial" w:hAnsi="Arial" w:cs="Arial"/>
          <w:lang w:val="en-US" w:eastAsia="zh-CN"/>
        </w:rPr>
      </w:pPr>
      <w:r>
        <w:rPr>
          <w:rFonts w:hint="default" w:ascii="Arial" w:hAnsi="Arial" w:cs="Arial"/>
          <w:lang w:val="en-US" w:eastAsia="zh-CN"/>
        </w:rPr>
        <w:t>Ecault R, Boustie M, Touchard F, et al. A study of composite material damage induced by laser shock waves[J]. Composites Part A Applied Science &amp; Manufacturing, 2013, 53(53):54-64.</w:t>
      </w:r>
    </w:p>
    <w:p>
      <w:pPr>
        <w:numPr>
          <w:ilvl w:val="0"/>
          <w:numId w:val="13"/>
        </w:numPr>
        <w:jc w:val="left"/>
        <w:rPr>
          <w:rFonts w:hint="default" w:ascii="Arial" w:hAnsi="Arial" w:cs="Arial"/>
          <w:lang w:val="en-US" w:eastAsia="zh-CN"/>
        </w:rPr>
      </w:pPr>
      <w:r>
        <w:rPr>
          <w:rFonts w:hint="default" w:ascii="Arial" w:hAnsi="Arial" w:cs="Arial"/>
          <w:lang w:val="en-US" w:eastAsia="zh-CN"/>
        </w:rPr>
        <w:t>Eypasch E, Wlliams J I, Wooddauphinee S, et al. Application and D evelopment of Composite Materials for New Gener ation of Civil Aircraft Engines[J]. Aeronautical Science &amp; Technology, 2012, 82(2):216-22.</w:t>
      </w:r>
    </w:p>
    <w:p>
      <w:pPr>
        <w:numPr>
          <w:ilvl w:val="0"/>
          <w:numId w:val="13"/>
        </w:numPr>
        <w:jc w:val="left"/>
        <w:rPr>
          <w:rFonts w:hint="default" w:ascii="Arial" w:hAnsi="Arial" w:cs="Arial"/>
          <w:lang w:val="en-US" w:eastAsia="zh-CN"/>
        </w:rPr>
      </w:pPr>
      <w:r>
        <w:rPr>
          <w:rFonts w:hint="default" w:ascii="Arial" w:hAnsi="Arial" w:cs="Arial"/>
          <w:lang w:val="en-US" w:eastAsia="zh-CN"/>
        </w:rPr>
        <w:t>Zhu Bing, Dong Ensheng, Sun Chao, et al. Overview of health prediction and management of aircraft composite components [J]. Modern defense technology, 2015, 43 (05) 205-212</w:t>
      </w:r>
    </w:p>
    <w:p>
      <w:pPr>
        <w:numPr>
          <w:ilvl w:val="0"/>
          <w:numId w:val="13"/>
        </w:numPr>
        <w:jc w:val="left"/>
        <w:rPr>
          <w:rFonts w:hint="default" w:ascii="Arial" w:hAnsi="Arial" w:cs="Arial"/>
          <w:lang w:val="en-US" w:eastAsia="zh-CN"/>
        </w:rPr>
      </w:pPr>
      <w:r>
        <w:rPr>
          <w:rFonts w:hint="default" w:ascii="Arial" w:hAnsi="Arial" w:cs="Arial"/>
          <w:lang w:val="en-US" w:eastAsia="zh-CN"/>
        </w:rPr>
        <w:t>Zhang Yutuo, Li Yiyi. Causes of the space shuttle Columbia air crash and its material analysis [J]. Science and technology Herald, 2005, (07): 34-37.</w:t>
      </w:r>
    </w:p>
    <w:p>
      <w:pPr>
        <w:numPr>
          <w:ilvl w:val="0"/>
          <w:numId w:val="13"/>
        </w:numPr>
        <w:jc w:val="left"/>
        <w:rPr>
          <w:rFonts w:hint="default" w:ascii="Arial" w:hAnsi="Arial" w:cs="Arial"/>
          <w:lang w:val="en-US" w:eastAsia="zh-CN"/>
        </w:rPr>
      </w:pPr>
      <w:r>
        <w:rPr>
          <w:rFonts w:hint="default" w:ascii="Arial" w:hAnsi="Arial" w:cs="Arial"/>
          <w:lang w:val="en-US" w:eastAsia="zh-CN"/>
        </w:rPr>
        <w:t>Jandej sek I, Jakubek J, Jakubek M, et al. X-ray inspection of composite materials for aircraft structures using detectors of Medipix type[J]. Joumal of Instrumentati on, 2014, 9(9):C05062.</w:t>
      </w:r>
    </w:p>
    <w:p>
      <w:pPr>
        <w:numPr>
          <w:ilvl w:val="0"/>
          <w:numId w:val="13"/>
        </w:numPr>
        <w:jc w:val="left"/>
        <w:rPr>
          <w:rFonts w:hint="default" w:ascii="Arial" w:hAnsi="Arial" w:cs="Arial"/>
          <w:lang w:val="en-US" w:eastAsia="zh-CN"/>
        </w:rPr>
      </w:pPr>
      <w:r>
        <w:rPr>
          <w:rFonts w:hint="default" w:ascii="Arial" w:hAnsi="Arial" w:cs="Arial"/>
          <w:lang w:val="en-US" w:eastAsia="zh-CN"/>
        </w:rPr>
        <w:t>He zanze. Research on new methods of defect identification and evaluation in electromagnetic nondestructive testing [D]. Beijing: University of Defense Science and technology, 2012.</w:t>
      </w:r>
    </w:p>
    <w:p>
      <w:pPr>
        <w:numPr>
          <w:ilvl w:val="0"/>
          <w:numId w:val="13"/>
        </w:numPr>
        <w:jc w:val="left"/>
        <w:rPr>
          <w:rFonts w:hint="default" w:ascii="Arial" w:hAnsi="Arial" w:cs="Arial"/>
          <w:lang w:val="en-US" w:eastAsia="zh-CN"/>
        </w:rPr>
      </w:pPr>
      <w:r>
        <w:rPr>
          <w:rFonts w:hint="default" w:ascii="Arial" w:hAnsi="Arial" w:cs="Arial"/>
          <w:lang w:val="en-US" w:eastAsia="zh-CN"/>
        </w:rPr>
        <w:t>Zhang Houjiang, Chen Wuyi, Chen Dingchang. Study on delamination defects of drilled holes in carbon fiber composites [J]. China Mechanical Engineering, 2003, (22): 96-98 + 8</w:t>
      </w:r>
    </w:p>
    <w:p>
      <w:pPr>
        <w:numPr>
          <w:ilvl w:val="0"/>
          <w:numId w:val="13"/>
        </w:numPr>
        <w:jc w:val="left"/>
        <w:rPr>
          <w:rFonts w:hint="default" w:ascii="Arial" w:hAnsi="Arial" w:cs="Arial"/>
          <w:lang w:val="en-US" w:eastAsia="zh-CN"/>
        </w:rPr>
      </w:pPr>
      <w:r>
        <w:rPr>
          <w:rFonts w:hint="default" w:ascii="Arial" w:hAnsi="Arial" w:cs="Arial"/>
          <w:lang w:val="en-US" w:eastAsia="zh-CN"/>
        </w:rPr>
        <w:t xml:space="preserve">M Castaings, B Host on. Lamb and SH waves generated and detected by air-coupled ultr asonic transducers in composite materi al plates[J]. NDT &amp; E Internet, 2001, 24(4): 249-258. </w:t>
      </w:r>
    </w:p>
    <w:p>
      <w:pPr>
        <w:numPr>
          <w:ilvl w:val="0"/>
          <w:numId w:val="13"/>
        </w:numPr>
        <w:jc w:val="left"/>
        <w:rPr>
          <w:rFonts w:hint="default" w:ascii="Arial" w:hAnsi="Arial" w:cs="Arial"/>
          <w:lang w:val="en-US" w:eastAsia="zh-CN"/>
        </w:rPr>
      </w:pPr>
      <w:r>
        <w:rPr>
          <w:rFonts w:hint="default" w:ascii="Arial" w:hAnsi="Arial" w:cs="Arial"/>
          <w:lang w:val="en-US" w:eastAsia="zh-CN"/>
        </w:rPr>
        <w:t>Luo Pei, Tian Jianwei, Wang Lixin, et al. Structural damage detection based on Fiber Bragg grating and wavelet packet analysis [J]. Journal of disaster prevention and reduction engineering, 2013, 33 (01): 97-101</w:t>
      </w:r>
    </w:p>
    <w:p>
      <w:pPr>
        <w:numPr>
          <w:ilvl w:val="0"/>
          <w:numId w:val="13"/>
        </w:numPr>
        <w:jc w:val="left"/>
        <w:rPr>
          <w:rFonts w:hint="default" w:ascii="Arial" w:hAnsi="Arial" w:cs="Arial"/>
          <w:lang w:val="en-US" w:eastAsia="zh-CN"/>
        </w:rPr>
      </w:pPr>
      <w:r>
        <w:rPr>
          <w:rFonts w:hint="default" w:ascii="Arial" w:hAnsi="Arial" w:cs="Arial"/>
          <w:lang w:val="en-US" w:eastAsia="zh-CN"/>
        </w:rPr>
        <w:t>Fattahi S J, Necsul escu D. Health Monitoring of Composite Material Using Fiber Bragg Grating[C].ASME 2012 Intemnational Mechanical Engineering Congress and Exposition. 2012:1307-1314.</w:t>
      </w:r>
    </w:p>
    <w:p>
      <w:pPr>
        <w:numPr>
          <w:ilvl w:val="0"/>
          <w:numId w:val="13"/>
        </w:numPr>
        <w:jc w:val="left"/>
        <w:rPr>
          <w:rFonts w:hint="default" w:ascii="Arial" w:hAnsi="Arial" w:cs="Arial"/>
          <w:lang w:val="en-US" w:eastAsia="zh-CN"/>
        </w:rPr>
      </w:pPr>
      <w:r>
        <w:rPr>
          <w:rFonts w:hint="default" w:ascii="Arial" w:hAnsi="Arial" w:cs="Arial"/>
          <w:lang w:val="en-US" w:eastAsia="zh-CN"/>
        </w:rPr>
        <w:t>Lu Guan. Research on the application of fiber Bragg grating in smart material structure health monitoring [D]. Nanjing: Nanjing University of Aeronautics and Astronautics, 2011.</w:t>
      </w:r>
    </w:p>
    <w:p>
      <w:pPr>
        <w:numPr>
          <w:ilvl w:val="0"/>
          <w:numId w:val="13"/>
        </w:numPr>
        <w:jc w:val="left"/>
        <w:rPr>
          <w:rFonts w:hint="default" w:ascii="Arial" w:hAnsi="Arial" w:cs="Arial"/>
          <w:lang w:val="en-US" w:eastAsia="zh-CN"/>
        </w:rPr>
      </w:pPr>
      <w:r>
        <w:rPr>
          <w:rFonts w:hint="default" w:ascii="Arial" w:hAnsi="Arial" w:cs="Arial"/>
          <w:lang w:val="en-US" w:eastAsia="zh-CN"/>
        </w:rPr>
        <w:t>Lu Shizeng, Lin LANBO, Jiang Mingshun, et al. Composite damage identification system based on Fiber Bragg grating sensor [J]. Optical precision engineering, 2014, 22 (11): 2894 - 2901</w:t>
      </w:r>
    </w:p>
    <w:p>
      <w:pPr>
        <w:numPr>
          <w:ilvl w:val="0"/>
          <w:numId w:val="13"/>
        </w:numPr>
        <w:jc w:val="left"/>
        <w:rPr>
          <w:rFonts w:hint="default" w:ascii="Arial" w:hAnsi="Arial" w:cs="Arial"/>
          <w:lang w:val="en-US" w:eastAsia="zh-CN"/>
        </w:rPr>
      </w:pPr>
      <w:r>
        <w:rPr>
          <w:rFonts w:hint="default" w:ascii="Arial" w:hAnsi="Arial" w:cs="Arial"/>
          <w:lang w:val="en-US" w:eastAsia="zh-CN"/>
        </w:rPr>
        <w:t>Yang Aiyu, Yu Zejun. Latest curing monitoring of advanced composites [J]. Aerospace material technology, 1996 (02): 59-62</w:t>
      </w:r>
    </w:p>
    <w:p>
      <w:pPr>
        <w:numPr>
          <w:ilvl w:val="0"/>
          <w:numId w:val="13"/>
        </w:numPr>
        <w:jc w:val="left"/>
        <w:rPr>
          <w:rFonts w:hint="default" w:ascii="Arial" w:hAnsi="Arial" w:cs="Arial"/>
          <w:lang w:val="en-US" w:eastAsia="zh-CN"/>
        </w:rPr>
      </w:pPr>
      <w:r>
        <w:rPr>
          <w:rFonts w:hint="default" w:ascii="Arial" w:hAnsi="Arial" w:cs="Arial"/>
          <w:lang w:val="en-US" w:eastAsia="zh-CN"/>
        </w:rPr>
        <w:t>TAKEDA S, MINAKUCHIS, OKABE Y, et al. Delamination monitoring of laminated compositessubj ected to low-velocity impact using small-diameter FBG sensors[J], Composites: Part A, 2005, 36:903-908.</w:t>
      </w:r>
    </w:p>
    <w:p>
      <w:pPr>
        <w:numPr>
          <w:ilvl w:val="0"/>
          <w:numId w:val="13"/>
        </w:numPr>
        <w:jc w:val="left"/>
        <w:rPr>
          <w:rFonts w:hint="default" w:ascii="Arial" w:hAnsi="Arial" w:cs="Arial"/>
          <w:lang w:val="en-US" w:eastAsia="zh-CN"/>
        </w:rPr>
      </w:pPr>
      <w:r>
        <w:rPr>
          <w:rFonts w:hint="default" w:ascii="Arial" w:hAnsi="Arial" w:cs="Arial"/>
          <w:lang w:val="en-US" w:eastAsia="zh-CN"/>
        </w:rPr>
        <w:t>Qing Xinlin, Wang Yishou, Zhao Lin. structural health monitoring technology and its application in aerospace field [J]. Experimental mechanics, 2012,27 (5): 517-526</w:t>
      </w:r>
    </w:p>
    <w:p>
      <w:pPr>
        <w:numPr>
          <w:ilvl w:val="0"/>
          <w:numId w:val="13"/>
        </w:numPr>
        <w:jc w:val="left"/>
        <w:rPr>
          <w:rFonts w:hint="default" w:ascii="Arial" w:hAnsi="Arial" w:cs="Arial"/>
          <w:lang w:val="en-US" w:eastAsia="zh-CN"/>
        </w:rPr>
      </w:pPr>
      <w:r>
        <w:rPr>
          <w:rFonts w:hint="default" w:ascii="Arial" w:hAnsi="Arial" w:cs="Arial"/>
          <w:lang w:val="en-US" w:eastAsia="zh-CN"/>
        </w:rPr>
        <w:t>Bai Ruixiang. Study on damage propagation and failure of composite sandwich and stiffened plates with damage [D]. Dalian: Dalian University of technology, 2002</w:t>
      </w:r>
    </w:p>
    <w:p>
      <w:pPr>
        <w:numPr>
          <w:ilvl w:val="0"/>
          <w:numId w:val="13"/>
        </w:numPr>
        <w:jc w:val="left"/>
        <w:rPr>
          <w:rFonts w:hint="default" w:ascii="Arial" w:hAnsi="Arial" w:cs="Arial"/>
          <w:lang w:val="en-US" w:eastAsia="zh-CN"/>
        </w:rPr>
      </w:pPr>
      <w:r>
        <w:rPr>
          <w:rFonts w:hint="default" w:ascii="Arial" w:hAnsi="Arial" w:cs="Arial"/>
          <w:lang w:val="en-US" w:eastAsia="zh-CN"/>
        </w:rPr>
        <w:t>Hua L，Wang F S，Yue Z F. A new mechanical structural damagefeature index based on HHT . International Journal of Numerical Methods for Calculation and Design in Engineering，2018, 34(1) :23 -39</w:t>
      </w:r>
    </w:p>
    <w:p>
      <w:pPr>
        <w:numPr>
          <w:ilvl w:val="0"/>
          <w:numId w:val="13"/>
        </w:numPr>
        <w:jc w:val="left"/>
        <w:rPr>
          <w:rFonts w:hint="default" w:ascii="Arial" w:hAnsi="Arial" w:cs="Arial"/>
          <w:lang w:val="en-US" w:eastAsia="zh-CN"/>
        </w:rPr>
      </w:pPr>
      <w:r>
        <w:rPr>
          <w:rFonts w:hint="default" w:ascii="Arial" w:hAnsi="Arial" w:cs="Arial"/>
          <w:lang w:val="en-US" w:eastAsia="zh-CN"/>
        </w:rPr>
        <w:t>Minglee E W, HeungFaiLam. Intelligent-based Structural Damage Detection Model[J]. Mechanics of Composite Materials &amp; Structures, 2011, 18(8): 590-596.</w:t>
      </w:r>
    </w:p>
    <w:p>
      <w:pPr>
        <w:numPr>
          <w:ilvl w:val="0"/>
          <w:numId w:val="13"/>
        </w:numPr>
        <w:jc w:val="left"/>
        <w:rPr>
          <w:rFonts w:hint="default" w:ascii="Arial" w:hAnsi="Arial" w:cs="Arial"/>
          <w:lang w:val="en-US" w:eastAsia="zh-CN"/>
        </w:rPr>
      </w:pPr>
      <w:r>
        <w:rPr>
          <w:rFonts w:hint="default" w:ascii="Arial" w:hAnsi="Arial" w:cs="Arial"/>
          <w:lang w:val="en-US" w:eastAsia="zh-CN"/>
        </w:rPr>
        <w:t>Ji ang Wanlu, Wang Zhenwei, Zhuu Yong, et al. Fault recognition method for rolling bearing integrating VMD denoising and FCM clustering[J]. Journal of information and computational science, 2015, 12(16): 5967-5975.</w:t>
      </w:r>
    </w:p>
    <w:p>
      <w:pPr>
        <w:numPr>
          <w:ilvl w:val="0"/>
          <w:numId w:val="13"/>
        </w:numPr>
        <w:jc w:val="left"/>
        <w:rPr>
          <w:rFonts w:hint="default" w:ascii="Arial" w:hAnsi="Arial" w:cs="Arial"/>
          <w:lang w:val="en-US" w:eastAsia="zh-CN"/>
        </w:rPr>
      </w:pPr>
      <w:r>
        <w:rPr>
          <w:rFonts w:hint="default" w:ascii="Arial" w:hAnsi="Arial" w:cs="Arial"/>
          <w:lang w:val="en-US" w:eastAsia="zh-CN"/>
        </w:rPr>
        <w:t>CLERC M. The swarm and the queen: towards a deterministic and adaptive partide swarm opt imi zation[C] // Proc. of the Con-gress on Evolutionary Computation,1999:1951 - 1957.</w:t>
      </w:r>
    </w:p>
    <w:p>
      <w:pPr>
        <w:numPr>
          <w:ilvl w:val="0"/>
          <w:numId w:val="13"/>
        </w:numPr>
        <w:jc w:val="left"/>
        <w:rPr>
          <w:rFonts w:hint="default" w:ascii="Arial" w:hAnsi="Arial" w:cs="Arial"/>
          <w:lang w:val="en-US" w:eastAsia="zh-CN"/>
        </w:rPr>
      </w:pPr>
      <w:r>
        <w:rPr>
          <w:rFonts w:hint="default" w:ascii="Arial" w:hAnsi="Arial" w:cs="Arial"/>
          <w:lang w:val="en-US" w:eastAsia="zh-CN"/>
        </w:rPr>
        <w:t>IMAM T，TICKLE K. Class information adapted kernel for support vector machine [ M]. Neural information processing.models and applications. Berlin: Springer, 2010.</w:t>
      </w:r>
    </w:p>
    <w:p>
      <w:pPr>
        <w:numPr>
          <w:ilvl w:val="0"/>
          <w:numId w:val="13"/>
        </w:numPr>
        <w:jc w:val="left"/>
        <w:rPr>
          <w:rFonts w:hint="default" w:ascii="Arial" w:hAnsi="Arial" w:cs="Arial"/>
          <w:lang w:val="en-US" w:eastAsia="zh-CN"/>
        </w:rPr>
      </w:pPr>
      <w:r>
        <w:rPr>
          <w:rFonts w:hint="default" w:ascii="Arial" w:hAnsi="Arial" w:cs="Arial"/>
          <w:lang w:val="en-US" w:eastAsia="zh-CN"/>
        </w:rPr>
        <w:t>SAWALHI N, RANDALL R B，FORRESTER D. Separation and enhancement of gear and bearing signals for the diagnosis of wind turbine transmission systems[J]. Wind Energy, 2014, 17(5): 729-743.</w:t>
      </w:r>
    </w:p>
    <w:p>
      <w:pPr>
        <w:numPr>
          <w:ilvl w:val="0"/>
          <w:numId w:val="13"/>
        </w:numPr>
        <w:jc w:val="left"/>
        <w:rPr>
          <w:rFonts w:hint="default" w:ascii="Arial" w:hAnsi="Arial" w:cs="Arial"/>
          <w:lang w:val="en-US" w:eastAsia="zh-CN"/>
        </w:rPr>
      </w:pPr>
      <w:r>
        <w:rPr>
          <w:rFonts w:hint="default" w:ascii="Arial" w:hAnsi="Arial" w:cs="Arial"/>
          <w:lang w:val="en-US" w:eastAsia="zh-CN"/>
        </w:rPr>
        <w:t>LIU K, SUN Z S. A combined events recognition scheme using hybrid features in distributed optical fber vibnation sensing system[J]. IEEE Access, 2019. 7: 105609- 105616.</w:t>
      </w:r>
    </w:p>
    <w:p>
      <w:pPr>
        <w:numPr>
          <w:ilvl w:val="0"/>
          <w:numId w:val="13"/>
        </w:numPr>
        <w:jc w:val="left"/>
        <w:rPr>
          <w:rFonts w:hint="default" w:ascii="Arial" w:hAnsi="Arial" w:cs="Arial"/>
          <w:lang w:val="en-US" w:eastAsia="zh-CN"/>
        </w:rPr>
      </w:pPr>
      <w:r>
        <w:rPr>
          <w:rFonts w:hint="default" w:ascii="Arial" w:hAnsi="Arial" w:cs="Arial"/>
          <w:lang w:val="en-US" w:eastAsia="zh-CN"/>
        </w:rPr>
        <w:t>QADEER M A, ISLAMJ, RIZVIS, et al. Design and implementa-tion of a fiber optic perimeter intrusion detection system[ ,C]// Proc of the International Bhurban Conference on Applied Sciences &amp; Technology, 2016: 48 - 50.</w:t>
      </w:r>
    </w:p>
    <w:p>
      <w:pPr>
        <w:numPr>
          <w:ilvl w:val="0"/>
          <w:numId w:val="13"/>
        </w:numPr>
        <w:jc w:val="left"/>
        <w:rPr>
          <w:rFonts w:hint="default" w:ascii="Arial" w:hAnsi="Arial" w:cs="Arial"/>
          <w:lang w:val="en-US" w:eastAsia="zh-CN"/>
        </w:rPr>
      </w:pPr>
      <w:r>
        <w:rPr>
          <w:rFonts w:hint="default" w:ascii="Arial" w:hAnsi="Arial" w:cs="Arial"/>
          <w:lang w:val="en-US" w:eastAsia="zh-CN"/>
        </w:rPr>
        <w:t>TAO W, LIU T G, LIU K, et al. An EMD- based filtering al-gorithm for the fiberoptic SPR sensor[J]. IEEE PhotonicsJournal, 2016, 8(3):1 -8.</w:t>
      </w:r>
    </w:p>
    <w:p>
      <w:pPr>
        <w:numPr>
          <w:ilvl w:val="0"/>
          <w:numId w:val="13"/>
        </w:numPr>
        <w:jc w:val="left"/>
        <w:rPr>
          <w:rFonts w:hint="default" w:ascii="Arial" w:hAnsi="Arial" w:cs="Arial"/>
          <w:lang w:val="en-US" w:eastAsia="zh-CN"/>
        </w:rPr>
      </w:pPr>
      <w:r>
        <w:rPr>
          <w:rFonts w:hint="default" w:ascii="Arial" w:hAnsi="Arial" w:cs="Arial"/>
          <w:lang w:val="en-US" w:eastAsia="zh-CN"/>
        </w:rPr>
        <w:t>TENG Wei, DING Xian，ZHANG Xiaolong, et al. Multrfault detection and failure analysis of wind turbine gearbox using complex wavelet transform[J]. Renewa ble Energy, 201 6(93):591-598.</w:t>
      </w: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pStyle w:val="2"/>
        <w:bidi w:val="0"/>
        <w:rPr>
          <w:sz w:val="24"/>
          <w:szCs w:val="24"/>
        </w:rPr>
      </w:pPr>
      <w:bookmarkStart w:id="53" w:name="_Toc43040075"/>
      <w:r>
        <w:rPr>
          <w:sz w:val="24"/>
          <w:szCs w:val="24"/>
        </w:rPr>
        <w:t>APPENDICES</w:t>
      </w:r>
      <w:bookmarkEnd w:id="53"/>
    </w:p>
    <w:p>
      <w:pPr>
        <w:rPr>
          <w:rFonts w:hint="eastAsia" w:eastAsia="宋体"/>
          <w:b/>
          <w:bCs/>
          <w:lang w:val="en-US" w:eastAsia="zh-CN"/>
        </w:rPr>
      </w:pPr>
      <w:r>
        <w:rPr>
          <w:rFonts w:hint="eastAsia" w:eastAsia="宋体"/>
          <w:b/>
          <w:bCs/>
          <w:lang w:val="en-US" w:eastAsia="zh-CN"/>
        </w:rPr>
        <w:t>GA_SVM.py</w:t>
      </w:r>
    </w:p>
    <w:p>
      <w:pPr>
        <w:rPr>
          <w:rFonts w:hint="default" w:eastAsia="宋体"/>
          <w:lang w:val="en-US" w:eastAsia="zh-CN"/>
        </w:rPr>
      </w:pPr>
    </w:p>
    <w:p>
      <w:pPr>
        <w:numPr>
          <w:ilvl w:val="0"/>
          <w:numId w:val="0"/>
        </w:numPr>
        <w:jc w:val="left"/>
        <w:rPr>
          <w:rFonts w:hint="default"/>
          <w:lang w:val="en-US" w:eastAsia="zh-CN"/>
        </w:rPr>
      </w:pPr>
      <w:r>
        <w:rPr>
          <w:rFonts w:hint="default"/>
          <w:lang w:val="en-US" w:eastAsia="zh-CN"/>
        </w:rPr>
        <w:t>from sklearn import svm</w:t>
      </w:r>
    </w:p>
    <w:p>
      <w:pPr>
        <w:numPr>
          <w:ilvl w:val="0"/>
          <w:numId w:val="0"/>
        </w:numPr>
        <w:jc w:val="left"/>
        <w:rPr>
          <w:rFonts w:hint="default"/>
          <w:lang w:val="en-US" w:eastAsia="zh-CN"/>
        </w:rPr>
      </w:pPr>
      <w:r>
        <w:rPr>
          <w:rFonts w:hint="default"/>
          <w:lang w:val="en-US" w:eastAsia="zh-CN"/>
        </w:rPr>
        <w:t>import pandas as pd</w:t>
      </w:r>
    </w:p>
    <w:p>
      <w:pPr>
        <w:numPr>
          <w:ilvl w:val="0"/>
          <w:numId w:val="0"/>
        </w:numPr>
        <w:jc w:val="left"/>
        <w:rPr>
          <w:rFonts w:hint="default"/>
          <w:lang w:val="en-US" w:eastAsia="zh-CN"/>
        </w:rPr>
      </w:pPr>
      <w:r>
        <w:rPr>
          <w:rFonts w:hint="default"/>
          <w:lang w:val="en-US" w:eastAsia="zh-CN"/>
        </w:rPr>
        <w:t>from sklearn import preprocessing</w:t>
      </w:r>
    </w:p>
    <w:p>
      <w:pPr>
        <w:numPr>
          <w:ilvl w:val="0"/>
          <w:numId w:val="0"/>
        </w:numPr>
        <w:jc w:val="left"/>
        <w:rPr>
          <w:rFonts w:hint="default"/>
          <w:lang w:val="en-US" w:eastAsia="zh-CN"/>
        </w:rPr>
      </w:pPr>
      <w:r>
        <w:rPr>
          <w:rFonts w:hint="default"/>
          <w:lang w:val="en-US" w:eastAsia="zh-CN"/>
        </w:rPr>
        <w:t>import numpy as np</w:t>
      </w: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def msefunc(predictval, realval):</w:t>
      </w:r>
    </w:p>
    <w:p>
      <w:pPr>
        <w:numPr>
          <w:ilvl w:val="0"/>
          <w:numId w:val="0"/>
        </w:numPr>
        <w:jc w:val="left"/>
        <w:rPr>
          <w:rFonts w:hint="default"/>
          <w:lang w:val="en-US" w:eastAsia="zh-CN"/>
        </w:rPr>
      </w:pPr>
      <w:r>
        <w:rPr>
          <w:rFonts w:hint="default"/>
          <w:lang w:val="en-US" w:eastAsia="zh-CN"/>
        </w:rPr>
        <w:t xml:space="preserve">    squaredError = []</w:t>
      </w:r>
    </w:p>
    <w:p>
      <w:pPr>
        <w:numPr>
          <w:ilvl w:val="0"/>
          <w:numId w:val="0"/>
        </w:numPr>
        <w:jc w:val="left"/>
        <w:rPr>
          <w:rFonts w:hint="default"/>
          <w:lang w:val="en-US" w:eastAsia="zh-CN"/>
        </w:rPr>
      </w:pPr>
      <w:r>
        <w:rPr>
          <w:rFonts w:hint="default"/>
          <w:lang w:val="en-US" w:eastAsia="zh-CN"/>
        </w:rPr>
        <w:t xml:space="preserve">    absError = []</w:t>
      </w:r>
    </w:p>
    <w:p>
      <w:pPr>
        <w:numPr>
          <w:ilvl w:val="0"/>
          <w:numId w:val="0"/>
        </w:numPr>
        <w:jc w:val="left"/>
        <w:rPr>
          <w:rFonts w:hint="default"/>
          <w:lang w:val="en-US" w:eastAsia="zh-CN"/>
        </w:rPr>
      </w:pPr>
      <w:r>
        <w:rPr>
          <w:rFonts w:hint="default"/>
          <w:lang w:val="en-US" w:eastAsia="zh-CN"/>
        </w:rPr>
        <w:t xml:space="preserve">    for i in range(len(predictval)):</w:t>
      </w:r>
    </w:p>
    <w:p>
      <w:pPr>
        <w:numPr>
          <w:ilvl w:val="0"/>
          <w:numId w:val="0"/>
        </w:numPr>
        <w:jc w:val="left"/>
        <w:rPr>
          <w:rFonts w:hint="default"/>
          <w:lang w:val="en-US" w:eastAsia="zh-CN"/>
        </w:rPr>
      </w:pPr>
      <w:r>
        <w:rPr>
          <w:rFonts w:hint="default"/>
          <w:lang w:val="en-US" w:eastAsia="zh-CN"/>
        </w:rPr>
        <w:t xml:space="preserve">        val = predictval[i - 1] - realval[i - 1]</w:t>
      </w:r>
    </w:p>
    <w:p>
      <w:pPr>
        <w:numPr>
          <w:ilvl w:val="0"/>
          <w:numId w:val="0"/>
        </w:numPr>
        <w:jc w:val="left"/>
        <w:rPr>
          <w:rFonts w:hint="default"/>
          <w:lang w:val="en-US" w:eastAsia="zh-CN"/>
        </w:rPr>
      </w:pPr>
      <w:r>
        <w:rPr>
          <w:rFonts w:hint="default"/>
          <w:lang w:val="en-US" w:eastAsia="zh-CN"/>
        </w:rPr>
        <w:t xml:space="preserve">        squaredError.append(val * val)  # target-prediction之差平方</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print("Square Error: ", squaredError)</w:t>
      </w:r>
    </w:p>
    <w:p>
      <w:pPr>
        <w:numPr>
          <w:ilvl w:val="0"/>
          <w:numId w:val="0"/>
        </w:numPr>
        <w:jc w:val="left"/>
        <w:rPr>
          <w:rFonts w:hint="default"/>
          <w:lang w:val="en-US" w:eastAsia="zh-CN"/>
        </w:rPr>
      </w:pPr>
      <w:r>
        <w:rPr>
          <w:rFonts w:hint="default"/>
          <w:lang w:val="en-US" w:eastAsia="zh-CN"/>
        </w:rPr>
        <w:t xml:space="preserve">    print("MSE = ", sum(squaredError) / len(squaredError))  # 均方误差MSE</w:t>
      </w:r>
    </w:p>
    <w:p>
      <w:pPr>
        <w:numPr>
          <w:ilvl w:val="0"/>
          <w:numId w:val="0"/>
        </w:numPr>
        <w:jc w:val="left"/>
        <w:rPr>
          <w:rFonts w:hint="default"/>
          <w:lang w:val="en-US" w:eastAsia="zh-CN"/>
        </w:rPr>
      </w:pPr>
      <w:r>
        <w:rPr>
          <w:rFonts w:hint="default"/>
          <w:lang w:val="en-US" w:eastAsia="zh-CN"/>
        </w:rPr>
        <w:t xml:space="preserve">    return sum(squaredError) / len(squaredError)</w:t>
      </w: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def SVMResult(vardim, x, bound):</w:t>
      </w:r>
    </w:p>
    <w:p>
      <w:pPr>
        <w:numPr>
          <w:ilvl w:val="0"/>
          <w:numId w:val="0"/>
        </w:numPr>
        <w:jc w:val="left"/>
        <w:rPr>
          <w:rFonts w:hint="default"/>
          <w:lang w:val="en-US" w:eastAsia="zh-CN"/>
        </w:rPr>
      </w:pPr>
      <w:r>
        <w:rPr>
          <w:rFonts w:hint="default"/>
          <w:lang w:val="en-US" w:eastAsia="zh-CN"/>
        </w:rPr>
        <w:t xml:space="preserve">    # df = pd.read_excel(r'C:\Users\86188\Documents\WeChat Files\wxid_p32eloel46f012\FileStorage\File\2021-08\特征融合.xls',</w:t>
      </w:r>
    </w:p>
    <w:p>
      <w:pPr>
        <w:numPr>
          <w:ilvl w:val="0"/>
          <w:numId w:val="0"/>
        </w:numPr>
        <w:jc w:val="left"/>
        <w:rPr>
          <w:rFonts w:hint="default"/>
          <w:lang w:val="en-US" w:eastAsia="zh-CN"/>
        </w:rPr>
      </w:pPr>
      <w:r>
        <w:rPr>
          <w:rFonts w:hint="default"/>
          <w:lang w:val="en-US" w:eastAsia="zh-CN"/>
        </w:rPr>
        <w:t xml:space="preserve">    #                    sheet_name=[1, 2, 3, 4, 5, 6, 7, 8, 9, 10, 11, 12], header=None)</w:t>
      </w:r>
    </w:p>
    <w:p>
      <w:pPr>
        <w:numPr>
          <w:ilvl w:val="0"/>
          <w:numId w:val="0"/>
        </w:numPr>
        <w:jc w:val="left"/>
        <w:rPr>
          <w:rFonts w:hint="default"/>
          <w:lang w:val="en-US" w:eastAsia="zh-CN"/>
        </w:rPr>
      </w:pPr>
      <w:r>
        <w:rPr>
          <w:rFonts w:hint="default"/>
          <w:lang w:val="en-US" w:eastAsia="zh-CN"/>
        </w:rPr>
        <w:t xml:space="preserve">    # df1 = pd.read_excel(r'C:\Users\86188\Documents\WeChat Files\wxid_p32eloel46f012\FileStorage\File\2021-08\验证特征2.xls',</w:t>
      </w:r>
    </w:p>
    <w:p>
      <w:pPr>
        <w:numPr>
          <w:ilvl w:val="0"/>
          <w:numId w:val="0"/>
        </w:numPr>
        <w:jc w:val="left"/>
        <w:rPr>
          <w:rFonts w:hint="default"/>
          <w:lang w:val="en-US" w:eastAsia="zh-CN"/>
        </w:rPr>
      </w:pPr>
      <w:r>
        <w:rPr>
          <w:rFonts w:hint="default"/>
          <w:lang w:val="en-US" w:eastAsia="zh-CN"/>
        </w:rPr>
        <w:t xml:space="preserve">    #                     header=None)</w:t>
      </w:r>
    </w:p>
    <w:p>
      <w:pPr>
        <w:numPr>
          <w:ilvl w:val="0"/>
          <w:numId w:val="0"/>
        </w:numPr>
        <w:jc w:val="left"/>
        <w:rPr>
          <w:rFonts w:hint="default"/>
          <w:lang w:val="en-US" w:eastAsia="zh-CN"/>
        </w:rPr>
      </w:pPr>
      <w:r>
        <w:rPr>
          <w:rFonts w:hint="default"/>
          <w:lang w:val="en-US" w:eastAsia="zh-CN"/>
        </w:rPr>
        <w:t xml:space="preserve">    df = pd.read_excel(r'C:\Users\86188\Desktop\毕业论文\测试数据\特征.xls', sheet_name=[1, 2, 3, 4, 5, 6, 7, 8, 9, 10, 11, 12],</w:t>
      </w:r>
    </w:p>
    <w:p>
      <w:pPr>
        <w:numPr>
          <w:ilvl w:val="0"/>
          <w:numId w:val="0"/>
        </w:numPr>
        <w:jc w:val="left"/>
        <w:rPr>
          <w:rFonts w:hint="default"/>
          <w:lang w:val="en-US" w:eastAsia="zh-CN"/>
        </w:rPr>
      </w:pPr>
      <w:r>
        <w:rPr>
          <w:rFonts w:hint="default"/>
          <w:lang w:val="en-US" w:eastAsia="zh-CN"/>
        </w:rPr>
        <w:t xml:space="preserve">                       header=None)</w:t>
      </w:r>
    </w:p>
    <w:p>
      <w:pPr>
        <w:numPr>
          <w:ilvl w:val="0"/>
          <w:numId w:val="0"/>
        </w:numPr>
        <w:jc w:val="left"/>
        <w:rPr>
          <w:rFonts w:hint="default"/>
          <w:lang w:val="en-US" w:eastAsia="zh-CN"/>
        </w:rPr>
      </w:pPr>
      <w:r>
        <w:rPr>
          <w:rFonts w:hint="default"/>
          <w:lang w:val="en-US" w:eastAsia="zh-CN"/>
        </w:rPr>
        <w:t xml:space="preserve">    df1 = pd.read_excel(r'C:\Users\86188\Desktop\毕业论文\测试数据\验证特征.xls', header=None)</w:t>
      </w:r>
    </w:p>
    <w:p>
      <w:pPr>
        <w:numPr>
          <w:ilvl w:val="0"/>
          <w:numId w:val="0"/>
        </w:numPr>
        <w:jc w:val="left"/>
        <w:rPr>
          <w:rFonts w:hint="default"/>
          <w:lang w:val="en-US" w:eastAsia="zh-CN"/>
        </w:rPr>
      </w:pPr>
      <w:r>
        <w:rPr>
          <w:rFonts w:hint="default"/>
          <w:lang w:val="en-US" w:eastAsia="zh-CN"/>
        </w:rPr>
        <w:t xml:space="preserve">    test_x = np.array(df1)</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num_1 = df[1].shape[0] + df[2].shape[0] + df[3].shape[0]</w:t>
      </w:r>
    </w:p>
    <w:p>
      <w:pPr>
        <w:numPr>
          <w:ilvl w:val="0"/>
          <w:numId w:val="0"/>
        </w:numPr>
        <w:jc w:val="left"/>
        <w:rPr>
          <w:rFonts w:hint="default"/>
          <w:lang w:val="en-US" w:eastAsia="zh-CN"/>
        </w:rPr>
      </w:pPr>
      <w:r>
        <w:rPr>
          <w:rFonts w:hint="default"/>
          <w:lang w:val="en-US" w:eastAsia="zh-CN"/>
        </w:rPr>
        <w:t xml:space="preserve">    num_2 = df[4].shape[0] + df[5].shape[0] + df[6].shape[0]</w:t>
      </w:r>
    </w:p>
    <w:p>
      <w:pPr>
        <w:numPr>
          <w:ilvl w:val="0"/>
          <w:numId w:val="0"/>
        </w:numPr>
        <w:jc w:val="left"/>
        <w:rPr>
          <w:rFonts w:hint="default"/>
          <w:lang w:val="en-US" w:eastAsia="zh-CN"/>
        </w:rPr>
      </w:pPr>
      <w:r>
        <w:rPr>
          <w:rFonts w:hint="default"/>
          <w:lang w:val="en-US" w:eastAsia="zh-CN"/>
        </w:rPr>
        <w:t xml:space="preserve">    num_3 = df[7].shape[0] + df[8].shape[0] + df[9].shape[0]</w:t>
      </w:r>
    </w:p>
    <w:p>
      <w:pPr>
        <w:numPr>
          <w:ilvl w:val="0"/>
          <w:numId w:val="0"/>
        </w:numPr>
        <w:jc w:val="left"/>
        <w:rPr>
          <w:rFonts w:hint="default"/>
          <w:lang w:val="en-US" w:eastAsia="zh-CN"/>
        </w:rPr>
      </w:pPr>
      <w:r>
        <w:rPr>
          <w:rFonts w:hint="default"/>
          <w:lang w:val="en-US" w:eastAsia="zh-CN"/>
        </w:rPr>
        <w:t xml:space="preserve">    num_4 = df[10].shape[0] + df[11].shape[0] + df[12].shape[0]</w:t>
      </w:r>
    </w:p>
    <w:p>
      <w:pPr>
        <w:numPr>
          <w:ilvl w:val="0"/>
          <w:numId w:val="0"/>
        </w:numPr>
        <w:jc w:val="left"/>
        <w:rPr>
          <w:rFonts w:hint="default"/>
          <w:lang w:val="en-US" w:eastAsia="zh-CN"/>
        </w:rPr>
      </w:pPr>
      <w:r>
        <w:rPr>
          <w:rFonts w:hint="default"/>
          <w:lang w:val="en-US" w:eastAsia="zh-CN"/>
        </w:rPr>
        <w:t xml:space="preserve">    print(num_1)</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train_data1 = []</w:t>
      </w:r>
    </w:p>
    <w:p>
      <w:pPr>
        <w:numPr>
          <w:ilvl w:val="0"/>
          <w:numId w:val="0"/>
        </w:numPr>
        <w:jc w:val="left"/>
        <w:rPr>
          <w:rFonts w:hint="default"/>
          <w:lang w:val="en-US" w:eastAsia="zh-CN"/>
        </w:rPr>
      </w:pPr>
      <w:r>
        <w:rPr>
          <w:rFonts w:hint="default"/>
          <w:lang w:val="en-US" w:eastAsia="zh-CN"/>
        </w:rPr>
        <w:t xml:space="preserve">    train_data = []</w:t>
      </w:r>
    </w:p>
    <w:p>
      <w:pPr>
        <w:numPr>
          <w:ilvl w:val="0"/>
          <w:numId w:val="0"/>
        </w:numPr>
        <w:jc w:val="left"/>
        <w:rPr>
          <w:rFonts w:hint="default"/>
          <w:lang w:val="en-US" w:eastAsia="zh-CN"/>
        </w:rPr>
      </w:pPr>
      <w:r>
        <w:rPr>
          <w:rFonts w:hint="default"/>
          <w:lang w:val="en-US" w:eastAsia="zh-CN"/>
        </w:rPr>
        <w:t xml:space="preserve">    train_data1.append(df)</w:t>
      </w:r>
    </w:p>
    <w:p>
      <w:pPr>
        <w:numPr>
          <w:ilvl w:val="0"/>
          <w:numId w:val="0"/>
        </w:numPr>
        <w:jc w:val="left"/>
        <w:rPr>
          <w:rFonts w:hint="default"/>
          <w:lang w:val="en-US" w:eastAsia="zh-CN"/>
        </w:rPr>
      </w:pPr>
      <w:r>
        <w:rPr>
          <w:rFonts w:hint="default"/>
          <w:lang w:val="en-US" w:eastAsia="zh-CN"/>
        </w:rPr>
        <w:t xml:space="preserve">    train_data1 = np.array(train_data1)</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train_data = np.concatenate((train_data1[0][1], train_data1[0][2], train_data1[0][3], train_data1[0][4]</w:t>
      </w:r>
    </w:p>
    <w:p>
      <w:pPr>
        <w:numPr>
          <w:ilvl w:val="0"/>
          <w:numId w:val="0"/>
        </w:numPr>
        <w:jc w:val="left"/>
        <w:rPr>
          <w:rFonts w:hint="default"/>
          <w:lang w:val="en-US" w:eastAsia="zh-CN"/>
        </w:rPr>
      </w:pPr>
      <w:r>
        <w:rPr>
          <w:rFonts w:hint="default"/>
          <w:lang w:val="en-US" w:eastAsia="zh-CN"/>
        </w:rPr>
        <w:t xml:space="preserve">                                 , train_data1[0][5], train_data1[0][6], train_data1[0][7], train_data1[0][8],</w:t>
      </w:r>
    </w:p>
    <w:p>
      <w:pPr>
        <w:numPr>
          <w:ilvl w:val="0"/>
          <w:numId w:val="0"/>
        </w:numPr>
        <w:jc w:val="left"/>
        <w:rPr>
          <w:rFonts w:hint="default"/>
          <w:lang w:val="en-US" w:eastAsia="zh-CN"/>
        </w:rPr>
      </w:pPr>
      <w:r>
        <w:rPr>
          <w:rFonts w:hint="default"/>
          <w:lang w:val="en-US" w:eastAsia="zh-CN"/>
        </w:rPr>
        <w:t xml:space="preserve">                                 train_data1[0][9]</w:t>
      </w:r>
    </w:p>
    <w:p>
      <w:pPr>
        <w:numPr>
          <w:ilvl w:val="0"/>
          <w:numId w:val="0"/>
        </w:numPr>
        <w:jc w:val="left"/>
        <w:rPr>
          <w:rFonts w:hint="default"/>
          <w:lang w:val="en-US" w:eastAsia="zh-CN"/>
        </w:rPr>
      </w:pPr>
      <w:r>
        <w:rPr>
          <w:rFonts w:hint="default"/>
          <w:lang w:val="en-US" w:eastAsia="zh-CN"/>
        </w:rPr>
        <w:t xml:space="preserve">                                 , train_data1[0][10], train_data1[0][11], train_data1[0][12]))</w:t>
      </w:r>
    </w:p>
    <w:p>
      <w:pPr>
        <w:numPr>
          <w:ilvl w:val="0"/>
          <w:numId w:val="0"/>
        </w:numPr>
        <w:jc w:val="left"/>
        <w:rPr>
          <w:rFonts w:hint="default"/>
          <w:lang w:val="en-US" w:eastAsia="zh-CN"/>
        </w:rPr>
      </w:pPr>
      <w:r>
        <w:rPr>
          <w:rFonts w:hint="default"/>
          <w:lang w:val="en-US" w:eastAsia="zh-CN"/>
        </w:rPr>
        <w:t xml:space="preserve">    ##train_data.append(train_data1[0][1])</w:t>
      </w:r>
    </w:p>
    <w:p>
      <w:pPr>
        <w:numPr>
          <w:ilvl w:val="0"/>
          <w:numId w:val="0"/>
        </w:numPr>
        <w:jc w:val="left"/>
        <w:rPr>
          <w:rFonts w:hint="default"/>
          <w:lang w:val="en-US" w:eastAsia="zh-CN"/>
        </w:rPr>
      </w:pPr>
      <w:r>
        <w:rPr>
          <w:rFonts w:hint="default"/>
          <w:lang w:val="en-US" w:eastAsia="zh-CN"/>
        </w:rPr>
        <w:t xml:space="preserve">    # train_data.append(train_data1[0][2])</w:t>
      </w:r>
    </w:p>
    <w:p>
      <w:pPr>
        <w:numPr>
          <w:ilvl w:val="0"/>
          <w:numId w:val="0"/>
        </w:numPr>
        <w:jc w:val="left"/>
        <w:rPr>
          <w:rFonts w:hint="default"/>
          <w:lang w:val="en-US" w:eastAsia="zh-CN"/>
        </w:rPr>
      </w:pPr>
      <w:r>
        <w:rPr>
          <w:rFonts w:hint="default"/>
          <w:lang w:val="en-US" w:eastAsia="zh-CN"/>
        </w:rPr>
        <w:t xml:space="preserve">    train_data = np.array(train_data)</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min_max_scaler = preprocessing.MinMaxScaler()</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train_data = min_max_scaler.fit_transform(train_data)</w:t>
      </w:r>
    </w:p>
    <w:p>
      <w:pPr>
        <w:numPr>
          <w:ilvl w:val="0"/>
          <w:numId w:val="0"/>
        </w:numPr>
        <w:jc w:val="left"/>
        <w:rPr>
          <w:rFonts w:hint="default"/>
          <w:lang w:val="en-US" w:eastAsia="zh-CN"/>
        </w:rPr>
      </w:pPr>
      <w:r>
        <w:rPr>
          <w:rFonts w:hint="default"/>
          <w:lang w:val="en-US" w:eastAsia="zh-CN"/>
        </w:rPr>
        <w:t xml:space="preserve">    test_x = min_max_scaler.fit_transform(test_x)</w:t>
      </w:r>
    </w:p>
    <w:p>
      <w:pPr>
        <w:numPr>
          <w:ilvl w:val="0"/>
          <w:numId w:val="0"/>
        </w:numPr>
        <w:jc w:val="left"/>
        <w:rPr>
          <w:rFonts w:hint="default"/>
          <w:lang w:val="en-US" w:eastAsia="zh-CN"/>
        </w:rPr>
      </w:pPr>
      <w:r>
        <w:rPr>
          <w:rFonts w:hint="default"/>
          <w:lang w:val="en-US" w:eastAsia="zh-CN"/>
        </w:rPr>
        <w:t xml:space="preserve">    target1 = np.ones((num_1, 1))</w:t>
      </w:r>
    </w:p>
    <w:p>
      <w:pPr>
        <w:numPr>
          <w:ilvl w:val="0"/>
          <w:numId w:val="0"/>
        </w:numPr>
        <w:jc w:val="left"/>
        <w:rPr>
          <w:rFonts w:hint="default"/>
          <w:lang w:val="en-US" w:eastAsia="zh-CN"/>
        </w:rPr>
      </w:pPr>
      <w:r>
        <w:rPr>
          <w:rFonts w:hint="default"/>
          <w:lang w:val="en-US" w:eastAsia="zh-CN"/>
        </w:rPr>
        <w:t xml:space="preserve">    target2 = np.ones((num_2, 1)) * 2</w:t>
      </w:r>
    </w:p>
    <w:p>
      <w:pPr>
        <w:numPr>
          <w:ilvl w:val="0"/>
          <w:numId w:val="0"/>
        </w:numPr>
        <w:jc w:val="left"/>
        <w:rPr>
          <w:rFonts w:hint="default"/>
          <w:lang w:val="en-US" w:eastAsia="zh-CN"/>
        </w:rPr>
      </w:pPr>
      <w:r>
        <w:rPr>
          <w:rFonts w:hint="default"/>
          <w:lang w:val="en-US" w:eastAsia="zh-CN"/>
        </w:rPr>
        <w:t xml:space="preserve">    target3 = np.ones((num_3, 1)) * 3</w:t>
      </w:r>
    </w:p>
    <w:p>
      <w:pPr>
        <w:numPr>
          <w:ilvl w:val="0"/>
          <w:numId w:val="0"/>
        </w:numPr>
        <w:jc w:val="left"/>
        <w:rPr>
          <w:rFonts w:hint="default"/>
          <w:lang w:val="en-US" w:eastAsia="zh-CN"/>
        </w:rPr>
      </w:pPr>
      <w:r>
        <w:rPr>
          <w:rFonts w:hint="default"/>
          <w:lang w:val="en-US" w:eastAsia="zh-CN"/>
        </w:rPr>
        <w:t xml:space="preserve">    target4 = np.ones((num_4, 1)) * 4</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target = np.concatenate((target1, target2, target3, target4))</w:t>
      </w:r>
    </w:p>
    <w:p>
      <w:pPr>
        <w:numPr>
          <w:ilvl w:val="0"/>
          <w:numId w:val="0"/>
        </w:numPr>
        <w:jc w:val="left"/>
        <w:rPr>
          <w:rFonts w:hint="default"/>
          <w:lang w:val="en-US" w:eastAsia="zh-CN"/>
        </w:rPr>
      </w:pPr>
      <w:r>
        <w:rPr>
          <w:rFonts w:hint="default"/>
          <w:lang w:val="en-US" w:eastAsia="zh-CN"/>
        </w:rPr>
        <w:t xml:space="preserve">    train_y = np.array(target)</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 test_y = on.fit_transform(np.array([1, 1, 2, 2, 3, 3, 4, 4]).reshape(-1, 1))</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test_y = np.array([1, 1, 1, 1, 1, 2, 2, 2, 2, 2, 3, 3, 3, 3, 3, 4, 4, 4, 4, 4]).reshape(-1, 1)</w:t>
      </w:r>
    </w:p>
    <w:p>
      <w:pPr>
        <w:numPr>
          <w:ilvl w:val="0"/>
          <w:numId w:val="0"/>
        </w:numPr>
        <w:jc w:val="left"/>
        <w:rPr>
          <w:rFonts w:hint="default"/>
          <w:lang w:val="en-US" w:eastAsia="zh-CN"/>
        </w:rPr>
      </w:pPr>
      <w:r>
        <w:rPr>
          <w:rFonts w:hint="default"/>
          <w:lang w:val="en-US" w:eastAsia="zh-CN"/>
        </w:rPr>
        <w:t xml:space="preserve">    c=x[0]</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g=x[1]</w:t>
      </w:r>
    </w:p>
    <w:p>
      <w:pPr>
        <w:numPr>
          <w:ilvl w:val="0"/>
          <w:numId w:val="0"/>
        </w:numPr>
        <w:jc w:val="left"/>
        <w:rPr>
          <w:rFonts w:hint="default"/>
          <w:lang w:val="en-US" w:eastAsia="zh-CN"/>
        </w:rPr>
      </w:pPr>
      <w:r>
        <w:rPr>
          <w:rFonts w:hint="default"/>
          <w:lang w:val="en-US" w:eastAsia="zh-CN"/>
        </w:rPr>
        <w:t xml:space="preserve">    clf = svm.SVC(C=c, gamma=g, kernel='rbf')</w:t>
      </w:r>
    </w:p>
    <w:p>
      <w:pPr>
        <w:numPr>
          <w:ilvl w:val="0"/>
          <w:numId w:val="0"/>
        </w:numPr>
        <w:jc w:val="left"/>
        <w:rPr>
          <w:rFonts w:hint="default"/>
          <w:lang w:val="en-US" w:eastAsia="zh-CN"/>
        </w:rPr>
      </w:pPr>
      <w:r>
        <w:rPr>
          <w:rFonts w:hint="default"/>
          <w:lang w:val="en-US" w:eastAsia="zh-CN"/>
        </w:rPr>
        <w:t xml:space="preserve">    clf.fit(train_data, train_y)</w:t>
      </w:r>
    </w:p>
    <w:p>
      <w:pPr>
        <w:numPr>
          <w:ilvl w:val="0"/>
          <w:numId w:val="0"/>
        </w:numPr>
        <w:jc w:val="left"/>
        <w:rPr>
          <w:rFonts w:hint="default"/>
          <w:lang w:val="en-US" w:eastAsia="zh-CN"/>
        </w:rPr>
      </w:pPr>
      <w:r>
        <w:rPr>
          <w:rFonts w:hint="default"/>
          <w:lang w:val="en-US" w:eastAsia="zh-CN"/>
        </w:rPr>
        <w:t xml:space="preserve">    realval = test_y</w:t>
      </w:r>
    </w:p>
    <w:p>
      <w:pPr>
        <w:numPr>
          <w:ilvl w:val="0"/>
          <w:numId w:val="0"/>
        </w:numPr>
        <w:jc w:val="left"/>
        <w:rPr>
          <w:rFonts w:hint="default"/>
          <w:lang w:val="en-US" w:eastAsia="zh-CN"/>
        </w:rPr>
      </w:pPr>
      <w:r>
        <w:rPr>
          <w:rFonts w:hint="default"/>
          <w:lang w:val="en-US" w:eastAsia="zh-CN"/>
        </w:rPr>
        <w:t xml:space="preserve">    predictval = clf.predict(test_x)</w:t>
      </w:r>
    </w:p>
    <w:p>
      <w:pPr>
        <w:numPr>
          <w:ilvl w:val="0"/>
          <w:numId w:val="0"/>
        </w:numPr>
        <w:jc w:val="left"/>
        <w:rPr>
          <w:rFonts w:hint="default"/>
          <w:lang w:val="en-US" w:eastAsia="zh-CN"/>
        </w:rPr>
      </w:pPr>
      <w:r>
        <w:rPr>
          <w:rFonts w:hint="default"/>
          <w:lang w:val="en-US" w:eastAsia="zh-CN"/>
        </w:rPr>
        <w:t xml:space="preserve">    print(predictval)</w:t>
      </w:r>
    </w:p>
    <w:p>
      <w:pPr>
        <w:numPr>
          <w:ilvl w:val="0"/>
          <w:numId w:val="0"/>
        </w:numPr>
        <w:jc w:val="left"/>
        <w:rPr>
          <w:rFonts w:hint="default"/>
          <w:lang w:val="en-US" w:eastAsia="zh-CN"/>
        </w:rPr>
      </w:pPr>
      <w:r>
        <w:rPr>
          <w:rFonts w:hint="default"/>
          <w:lang w:val="en-US" w:eastAsia="zh-CN"/>
        </w:rPr>
        <w:t xml:space="preserve">    '''返回mse作为适应度值'''</w:t>
      </w:r>
    </w:p>
    <w:p>
      <w:pPr>
        <w:numPr>
          <w:ilvl w:val="0"/>
          <w:numId w:val="0"/>
        </w:numPr>
        <w:jc w:val="left"/>
        <w:rPr>
          <w:rFonts w:hint="default"/>
          <w:lang w:val="en-US" w:eastAsia="zh-CN"/>
        </w:rPr>
      </w:pPr>
      <w:r>
        <w:rPr>
          <w:rFonts w:hint="default"/>
          <w:lang w:val="en-US" w:eastAsia="zh-CN"/>
        </w:rPr>
        <w:t xml:space="preserve">    return msefunc(predictval, realval)</w:t>
      </w: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x_value = list(range(1, 21))</w:t>
      </w:r>
    </w:p>
    <w:p>
      <w:pPr>
        <w:numPr>
          <w:ilvl w:val="0"/>
          <w:numId w:val="0"/>
        </w:numPr>
        <w:jc w:val="left"/>
        <w:rPr>
          <w:rFonts w:hint="default"/>
          <w:lang w:val="en-US" w:eastAsia="zh-CN"/>
        </w:rPr>
      </w:pPr>
      <w:r>
        <w:rPr>
          <w:rFonts w:hint="default"/>
          <w:lang w:val="en-US" w:eastAsia="zh-CN"/>
        </w:rPr>
        <w:t># plt.scatter(x_value, test_y, cmap=plt.cm.Blues, edgecolor='none', s=40)</w:t>
      </w:r>
    </w:p>
    <w:p>
      <w:pPr>
        <w:numPr>
          <w:ilvl w:val="0"/>
          <w:numId w:val="0"/>
        </w:numPr>
        <w:jc w:val="left"/>
        <w:rPr>
          <w:rFonts w:hint="default"/>
          <w:lang w:val="en-US" w:eastAsia="zh-CN"/>
        </w:rPr>
      </w:pPr>
      <w:r>
        <w:rPr>
          <w:rFonts w:hint="default"/>
          <w:lang w:val="en-US" w:eastAsia="zh-CN"/>
        </w:rPr>
        <w:t># plt.scatter(x_value, y_pred, c='r', marker='X', s=50)</w:t>
      </w:r>
    </w:p>
    <w:p>
      <w:pPr>
        <w:numPr>
          <w:ilvl w:val="0"/>
          <w:numId w:val="0"/>
        </w:numPr>
        <w:jc w:val="left"/>
        <w:rPr>
          <w:rFonts w:hint="default"/>
          <w:lang w:val="en-US" w:eastAsia="zh-CN"/>
        </w:rPr>
      </w:pPr>
      <w:r>
        <w:rPr>
          <w:rFonts w:hint="default"/>
          <w:lang w:val="en-US" w:eastAsia="zh-CN"/>
        </w:rPr>
        <w:t>plt.show()</w:t>
      </w:r>
    </w:p>
    <w:p>
      <w:pPr>
        <w:numPr>
          <w:ilvl w:val="0"/>
          <w:numId w:val="0"/>
        </w:numPr>
        <w:jc w:val="left"/>
        <w:rPr>
          <w:rFonts w:hint="default"/>
          <w:lang w:val="en-US" w:eastAsia="zh-CN"/>
        </w:rPr>
      </w:pPr>
    </w:p>
    <w:p>
      <w:pPr>
        <w:numPr>
          <w:ilvl w:val="0"/>
          <w:numId w:val="0"/>
        </w:numPr>
        <w:jc w:val="left"/>
        <w:rPr>
          <w:rFonts w:hint="default"/>
          <w:b/>
          <w:bCs/>
          <w:lang w:val="en-US" w:eastAsia="zh-CN"/>
        </w:rPr>
      </w:pPr>
      <w:r>
        <w:rPr>
          <w:rFonts w:hint="eastAsia"/>
          <w:b/>
          <w:bCs/>
          <w:lang w:val="en-US" w:eastAsia="zh-CN"/>
        </w:rPr>
        <w:t>SupportMatrix.m</w:t>
      </w:r>
    </w:p>
    <w:p>
      <w:pPr>
        <w:numPr>
          <w:ilvl w:val="0"/>
          <w:numId w:val="0"/>
        </w:numPr>
        <w:jc w:val="left"/>
        <w:rPr>
          <w:rFonts w:hint="default"/>
          <w:lang w:val="en-US" w:eastAsia="zh-CN"/>
        </w:rPr>
      </w:pPr>
      <w:r>
        <w:rPr>
          <w:rFonts w:hint="default"/>
          <w:lang w:val="en-US" w:eastAsia="zh-CN"/>
        </w:rPr>
        <w:t>function[Z] = supportMatrix(N,data)</w:t>
      </w:r>
    </w:p>
    <w:p>
      <w:pPr>
        <w:numPr>
          <w:ilvl w:val="0"/>
          <w:numId w:val="0"/>
        </w:numPr>
        <w:jc w:val="left"/>
        <w:rPr>
          <w:rFonts w:hint="default"/>
          <w:lang w:val="en-US" w:eastAsia="zh-CN"/>
        </w:rPr>
      </w:pPr>
      <w:r>
        <w:rPr>
          <w:rFonts w:hint="default"/>
          <w:lang w:val="en-US" w:eastAsia="zh-CN"/>
        </w:rPr>
        <w:t xml:space="preserve">    </w:t>
      </w:r>
    </w:p>
    <w:p>
      <w:pPr>
        <w:numPr>
          <w:ilvl w:val="0"/>
          <w:numId w:val="0"/>
        </w:numPr>
        <w:jc w:val="left"/>
        <w:rPr>
          <w:rFonts w:hint="default"/>
          <w:lang w:val="en-US" w:eastAsia="zh-CN"/>
        </w:rPr>
      </w:pPr>
      <w:r>
        <w:rPr>
          <w:rFonts w:hint="default"/>
          <w:lang w:val="en-US" w:eastAsia="zh-CN"/>
        </w:rPr>
        <w:t xml:space="preserve">    Z = zeros(N,N);%建立支持度矩阵</w:t>
      </w:r>
    </w:p>
    <w:p>
      <w:pPr>
        <w:numPr>
          <w:ilvl w:val="0"/>
          <w:numId w:val="0"/>
        </w:numPr>
        <w:jc w:val="left"/>
        <w:rPr>
          <w:rFonts w:hint="default"/>
          <w:lang w:val="en-US" w:eastAsia="zh-CN"/>
        </w:rPr>
      </w:pPr>
      <w:r>
        <w:rPr>
          <w:rFonts w:hint="default"/>
          <w:lang w:val="en-US" w:eastAsia="zh-CN"/>
        </w:rPr>
        <w:t xml:space="preserve">    Z(logical(eye(size(Z))))=1;%对角线赋值为1</w:t>
      </w:r>
    </w:p>
    <w:p>
      <w:pPr>
        <w:numPr>
          <w:ilvl w:val="0"/>
          <w:numId w:val="0"/>
        </w:numPr>
        <w:jc w:val="left"/>
        <w:rPr>
          <w:rFonts w:hint="default"/>
          <w:lang w:val="en-US" w:eastAsia="zh-CN"/>
        </w:rPr>
      </w:pPr>
      <w:r>
        <w:rPr>
          <w:rFonts w:hint="default"/>
          <w:lang w:val="en-US" w:eastAsia="zh-CN"/>
        </w:rPr>
        <w:t xml:space="preserve">    y = zeros(1,N*(N-1)/2);%计算支持值</w:t>
      </w:r>
    </w:p>
    <w:p>
      <w:pPr>
        <w:numPr>
          <w:ilvl w:val="0"/>
          <w:numId w:val="0"/>
        </w:numPr>
        <w:jc w:val="left"/>
        <w:rPr>
          <w:rFonts w:hint="default"/>
          <w:lang w:val="en-US" w:eastAsia="zh-CN"/>
        </w:rPr>
      </w:pPr>
      <w:r>
        <w:rPr>
          <w:rFonts w:hint="default"/>
          <w:lang w:val="en-US" w:eastAsia="zh-CN"/>
        </w:rPr>
        <w:t xml:space="preserve">    flag = 1;</w:t>
      </w:r>
    </w:p>
    <w:p>
      <w:pPr>
        <w:numPr>
          <w:ilvl w:val="0"/>
          <w:numId w:val="0"/>
        </w:numPr>
        <w:jc w:val="left"/>
        <w:rPr>
          <w:rFonts w:hint="default"/>
          <w:lang w:val="en-US" w:eastAsia="zh-CN"/>
        </w:rPr>
      </w:pPr>
      <w:r>
        <w:rPr>
          <w:rFonts w:hint="default"/>
          <w:lang w:val="en-US" w:eastAsia="zh-CN"/>
        </w:rPr>
        <w:t xml:space="preserve">    </w:t>
      </w:r>
    </w:p>
    <w:p>
      <w:pPr>
        <w:numPr>
          <w:ilvl w:val="0"/>
          <w:numId w:val="0"/>
        </w:numPr>
        <w:jc w:val="left"/>
        <w:rPr>
          <w:rFonts w:hint="default"/>
          <w:lang w:val="en-US" w:eastAsia="zh-CN"/>
        </w:rPr>
      </w:pPr>
      <w:r>
        <w:rPr>
          <w:rFonts w:hint="default"/>
          <w:lang w:val="en-US" w:eastAsia="zh-CN"/>
        </w:rPr>
        <w:t xml:space="preserve">    %%计算支持度</w:t>
      </w:r>
    </w:p>
    <w:p>
      <w:pPr>
        <w:numPr>
          <w:ilvl w:val="0"/>
          <w:numId w:val="0"/>
        </w:numPr>
        <w:jc w:val="left"/>
        <w:rPr>
          <w:rFonts w:hint="default"/>
          <w:lang w:val="en-US" w:eastAsia="zh-CN"/>
        </w:rPr>
      </w:pPr>
      <w:r>
        <w:rPr>
          <w:rFonts w:hint="default"/>
          <w:lang w:val="en-US" w:eastAsia="zh-CN"/>
        </w:rPr>
        <w:t xml:space="preserve">    for i = 1:N-1 </w:t>
      </w:r>
    </w:p>
    <w:p>
      <w:pPr>
        <w:numPr>
          <w:ilvl w:val="0"/>
          <w:numId w:val="0"/>
        </w:numPr>
        <w:jc w:val="left"/>
        <w:rPr>
          <w:rFonts w:hint="default"/>
          <w:lang w:val="en-US" w:eastAsia="zh-CN"/>
        </w:rPr>
      </w:pPr>
      <w:r>
        <w:rPr>
          <w:rFonts w:hint="default"/>
          <w:lang w:val="en-US" w:eastAsia="zh-CN"/>
        </w:rPr>
        <w:t xml:space="preserve">        for j = i+1:N</w:t>
      </w:r>
    </w:p>
    <w:p>
      <w:pPr>
        <w:numPr>
          <w:ilvl w:val="0"/>
          <w:numId w:val="0"/>
        </w:numPr>
        <w:jc w:val="left"/>
        <w:rPr>
          <w:rFonts w:hint="default"/>
          <w:lang w:val="en-US" w:eastAsia="zh-CN"/>
        </w:rPr>
      </w:pPr>
      <w:r>
        <w:rPr>
          <w:rFonts w:hint="default"/>
          <w:lang w:val="en-US" w:eastAsia="zh-CN"/>
        </w:rPr>
        <w:t xml:space="preserve">            y(flag) = exp(-abs(data(i)-data(j))); </w:t>
      </w:r>
    </w:p>
    <w:p>
      <w:pPr>
        <w:numPr>
          <w:ilvl w:val="0"/>
          <w:numId w:val="0"/>
        </w:numPr>
        <w:jc w:val="left"/>
        <w:rPr>
          <w:rFonts w:hint="default"/>
          <w:lang w:val="en-US" w:eastAsia="zh-CN"/>
        </w:rPr>
      </w:pPr>
      <w:r>
        <w:rPr>
          <w:rFonts w:hint="default"/>
          <w:lang w:val="en-US" w:eastAsia="zh-CN"/>
        </w:rPr>
        <w:t xml:space="preserve">            flag = flag+1;</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%%支持度矩阵赋值</w:t>
      </w:r>
    </w:p>
    <w:p>
      <w:pPr>
        <w:numPr>
          <w:ilvl w:val="0"/>
          <w:numId w:val="0"/>
        </w:numPr>
        <w:jc w:val="left"/>
        <w:rPr>
          <w:rFonts w:hint="default"/>
          <w:lang w:val="en-US" w:eastAsia="zh-CN"/>
        </w:rPr>
      </w:pPr>
      <w:r>
        <w:rPr>
          <w:rFonts w:hint="default"/>
          <w:lang w:val="en-US" w:eastAsia="zh-CN"/>
        </w:rPr>
        <w:t xml:space="preserve">    flag = 1;</w:t>
      </w:r>
    </w:p>
    <w:p>
      <w:pPr>
        <w:numPr>
          <w:ilvl w:val="0"/>
          <w:numId w:val="0"/>
        </w:numPr>
        <w:jc w:val="left"/>
        <w:rPr>
          <w:rFonts w:hint="default"/>
          <w:lang w:val="en-US" w:eastAsia="zh-CN"/>
        </w:rPr>
      </w:pPr>
      <w:r>
        <w:rPr>
          <w:rFonts w:hint="default"/>
          <w:lang w:val="en-US" w:eastAsia="zh-CN"/>
        </w:rPr>
        <w:t xml:space="preserve">    for i = 1:N</w:t>
      </w:r>
    </w:p>
    <w:p>
      <w:pPr>
        <w:numPr>
          <w:ilvl w:val="0"/>
          <w:numId w:val="0"/>
        </w:numPr>
        <w:jc w:val="left"/>
        <w:rPr>
          <w:rFonts w:hint="default"/>
          <w:lang w:val="en-US" w:eastAsia="zh-CN"/>
        </w:rPr>
      </w:pPr>
      <w:r>
        <w:rPr>
          <w:rFonts w:hint="default"/>
          <w:lang w:val="en-US" w:eastAsia="zh-CN"/>
        </w:rPr>
        <w:t xml:space="preserve">        for j = i+1:N</w:t>
      </w:r>
    </w:p>
    <w:p>
      <w:pPr>
        <w:numPr>
          <w:ilvl w:val="0"/>
          <w:numId w:val="0"/>
        </w:numPr>
        <w:jc w:val="left"/>
        <w:rPr>
          <w:rFonts w:hint="default"/>
          <w:lang w:val="en-US" w:eastAsia="zh-CN"/>
        </w:rPr>
      </w:pPr>
      <w:r>
        <w:rPr>
          <w:rFonts w:hint="default"/>
          <w:lang w:val="en-US" w:eastAsia="zh-CN"/>
        </w:rPr>
        <w:t xml:space="preserve">            Z(i,j) = y(flag); %支持度矩阵对角赋值</w:t>
      </w:r>
    </w:p>
    <w:p>
      <w:pPr>
        <w:numPr>
          <w:ilvl w:val="0"/>
          <w:numId w:val="0"/>
        </w:numPr>
        <w:jc w:val="left"/>
        <w:rPr>
          <w:rFonts w:hint="default"/>
          <w:lang w:val="en-US" w:eastAsia="zh-CN"/>
        </w:rPr>
      </w:pPr>
      <w:r>
        <w:rPr>
          <w:rFonts w:hint="default"/>
          <w:lang w:val="en-US" w:eastAsia="zh-CN"/>
        </w:rPr>
        <w:t xml:space="preserve">            Z(j,i) = y(flag);</w:t>
      </w:r>
    </w:p>
    <w:p>
      <w:pPr>
        <w:numPr>
          <w:ilvl w:val="0"/>
          <w:numId w:val="0"/>
        </w:numPr>
        <w:jc w:val="left"/>
        <w:rPr>
          <w:rFonts w:hint="default"/>
          <w:lang w:val="en-US" w:eastAsia="zh-CN"/>
        </w:rPr>
      </w:pPr>
      <w:r>
        <w:rPr>
          <w:rFonts w:hint="default"/>
          <w:lang w:val="en-US" w:eastAsia="zh-CN"/>
        </w:rPr>
        <w:t xml:space="preserve">            flag = flag+1;</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eastAsia"/>
          <w:lang w:val="en-US" w:eastAsia="zh-CN"/>
        </w:rPr>
        <w:t>e</w:t>
      </w:r>
      <w:r>
        <w:rPr>
          <w:rFonts w:hint="default"/>
          <w:lang w:val="en-US" w:eastAsia="zh-CN"/>
        </w:rPr>
        <w:t>nd</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eastAsia"/>
          <w:lang w:val="en-US" w:eastAsia="zh-CN"/>
        </w:rPr>
        <w:t>SVD_FBG.m</w:t>
      </w:r>
    </w:p>
    <w:p>
      <w:pPr>
        <w:numPr>
          <w:ilvl w:val="0"/>
          <w:numId w:val="0"/>
        </w:numPr>
        <w:jc w:val="left"/>
        <w:rPr>
          <w:rFonts w:hint="default"/>
          <w:lang w:val="en-US" w:eastAsia="zh-CN"/>
        </w:rPr>
      </w:pPr>
      <w:r>
        <w:rPr>
          <w:rFonts w:hint="default"/>
          <w:lang w:val="en-US" w:eastAsia="zh-CN"/>
        </w:rPr>
        <w:t>function RemakeData = SVD_FBG(dataSample)</w:t>
      </w:r>
    </w:p>
    <w:p>
      <w:pPr>
        <w:numPr>
          <w:ilvl w:val="0"/>
          <w:numId w:val="0"/>
        </w:numPr>
        <w:jc w:val="left"/>
        <w:rPr>
          <w:rFonts w:hint="default"/>
          <w:lang w:val="en-US" w:eastAsia="zh-CN"/>
        </w:rPr>
      </w:pPr>
      <w:r>
        <w:rPr>
          <w:rFonts w:hint="default"/>
          <w:lang w:val="en-US" w:eastAsia="zh-CN"/>
        </w:rPr>
        <w:t xml:space="preserve">    [N,M] = size(dataSample);</w:t>
      </w:r>
    </w:p>
    <w:p>
      <w:pPr>
        <w:numPr>
          <w:ilvl w:val="0"/>
          <w:numId w:val="0"/>
        </w:numPr>
        <w:jc w:val="left"/>
        <w:rPr>
          <w:rFonts w:hint="default"/>
          <w:lang w:val="en-US" w:eastAsia="zh-CN"/>
        </w:rPr>
      </w:pPr>
      <w:r>
        <w:rPr>
          <w:rFonts w:hint="default"/>
          <w:lang w:val="en-US" w:eastAsia="zh-CN"/>
        </w:rPr>
        <w:t xml:space="preserve">    dataSample = dataSample(:,1) - sum(dataSample(:,1))/N;</w:t>
      </w:r>
    </w:p>
    <w:p>
      <w:pPr>
        <w:numPr>
          <w:ilvl w:val="0"/>
          <w:numId w:val="0"/>
        </w:numPr>
        <w:jc w:val="left"/>
        <w:rPr>
          <w:rFonts w:hint="default"/>
          <w:lang w:val="en-US" w:eastAsia="zh-CN"/>
        </w:rPr>
      </w:pPr>
      <w:r>
        <w:rPr>
          <w:rFonts w:hint="default"/>
          <w:lang w:val="en-US" w:eastAsia="zh-CN"/>
        </w:rPr>
        <w:t xml:space="preserve">    n = 200;%自定义滑动窗口宽度</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Hankel = Matrix(dataSample,n);</w:t>
      </w:r>
    </w:p>
    <w:p>
      <w:pPr>
        <w:numPr>
          <w:ilvl w:val="0"/>
          <w:numId w:val="0"/>
        </w:numPr>
        <w:jc w:val="left"/>
        <w:rPr>
          <w:rFonts w:hint="default"/>
          <w:lang w:val="en-US" w:eastAsia="zh-CN"/>
        </w:rPr>
      </w:pPr>
      <w:r>
        <w:rPr>
          <w:rFonts w:hint="default"/>
          <w:lang w:val="en-US" w:eastAsia="zh-CN"/>
        </w:rPr>
        <w:t xml:space="preserve">    [U,S,V] = svd(Hankel);</w:t>
      </w:r>
    </w:p>
    <w:p>
      <w:pPr>
        <w:numPr>
          <w:ilvl w:val="0"/>
          <w:numId w:val="0"/>
        </w:numPr>
        <w:jc w:val="left"/>
        <w:rPr>
          <w:rFonts w:hint="default"/>
          <w:lang w:val="en-US" w:eastAsia="zh-CN"/>
        </w:rPr>
      </w:pPr>
      <w:r>
        <w:rPr>
          <w:rFonts w:hint="default"/>
          <w:lang w:val="en-US" w:eastAsia="zh-CN"/>
        </w:rPr>
        <w:t xml:space="preserve">    for i = 1:n</w:t>
      </w:r>
    </w:p>
    <w:p>
      <w:pPr>
        <w:numPr>
          <w:ilvl w:val="0"/>
          <w:numId w:val="0"/>
        </w:numPr>
        <w:jc w:val="left"/>
        <w:rPr>
          <w:rFonts w:hint="default"/>
          <w:lang w:val="en-US" w:eastAsia="zh-CN"/>
        </w:rPr>
      </w:pPr>
      <w:r>
        <w:rPr>
          <w:rFonts w:hint="default"/>
          <w:lang w:val="en-US" w:eastAsia="zh-CN"/>
        </w:rPr>
        <w:t xml:space="preserve">        SVD1(i) = S(i,i);</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%figure(2)</w:t>
      </w:r>
    </w:p>
    <w:p>
      <w:pPr>
        <w:numPr>
          <w:ilvl w:val="0"/>
          <w:numId w:val="0"/>
        </w:numPr>
        <w:jc w:val="left"/>
        <w:rPr>
          <w:rFonts w:hint="default"/>
          <w:lang w:val="en-US" w:eastAsia="zh-CN"/>
        </w:rPr>
      </w:pPr>
      <w:r>
        <w:rPr>
          <w:rFonts w:hint="default"/>
          <w:lang w:val="en-US" w:eastAsia="zh-CN"/>
        </w:rPr>
        <w:t xml:space="preserve">    %plot(SVD1(1:100))</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for i = 1:n-1</w:t>
      </w:r>
    </w:p>
    <w:p>
      <w:pPr>
        <w:numPr>
          <w:ilvl w:val="0"/>
          <w:numId w:val="0"/>
        </w:numPr>
        <w:jc w:val="left"/>
        <w:rPr>
          <w:rFonts w:hint="default"/>
          <w:lang w:val="en-US" w:eastAsia="zh-CN"/>
        </w:rPr>
      </w:pPr>
      <w:r>
        <w:rPr>
          <w:rFonts w:hint="default"/>
          <w:lang w:val="en-US" w:eastAsia="zh-CN"/>
        </w:rPr>
        <w:t xml:space="preserve">        SVD2(i) = SVD1(i+1) - SVD1(i);</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%figure(3)</w:t>
      </w:r>
    </w:p>
    <w:p>
      <w:pPr>
        <w:numPr>
          <w:ilvl w:val="0"/>
          <w:numId w:val="0"/>
        </w:numPr>
        <w:jc w:val="left"/>
        <w:rPr>
          <w:rFonts w:hint="default"/>
          <w:lang w:val="en-US" w:eastAsia="zh-CN"/>
        </w:rPr>
      </w:pPr>
      <w:r>
        <w:rPr>
          <w:rFonts w:hint="default"/>
          <w:lang w:val="en-US" w:eastAsia="zh-CN"/>
        </w:rPr>
        <w:t xml:space="preserve">    %plot(SVD2(1:100))</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for i = 1:n-2</w:t>
      </w:r>
    </w:p>
    <w:p>
      <w:pPr>
        <w:numPr>
          <w:ilvl w:val="0"/>
          <w:numId w:val="0"/>
        </w:numPr>
        <w:jc w:val="left"/>
        <w:rPr>
          <w:rFonts w:hint="default"/>
          <w:lang w:val="en-US" w:eastAsia="zh-CN"/>
        </w:rPr>
      </w:pPr>
      <w:r>
        <w:rPr>
          <w:rFonts w:hint="default"/>
          <w:lang w:val="en-US" w:eastAsia="zh-CN"/>
        </w:rPr>
        <w:t xml:space="preserve">        SVD3(i) = SVD2(i+1) - SVD2(i);</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r>
        <w:rPr>
          <w:rFonts w:hint="default"/>
          <w:lang w:val="en-US" w:eastAsia="zh-CN"/>
        </w:rPr>
        <w:t xml:space="preserve">    % figure(4)</w:t>
      </w:r>
    </w:p>
    <w:p>
      <w:pPr>
        <w:numPr>
          <w:ilvl w:val="0"/>
          <w:numId w:val="0"/>
        </w:numPr>
        <w:jc w:val="left"/>
        <w:rPr>
          <w:rFonts w:hint="default"/>
          <w:lang w:val="en-US" w:eastAsia="zh-CN"/>
        </w:rPr>
      </w:pPr>
      <w:r>
        <w:rPr>
          <w:rFonts w:hint="default"/>
          <w:lang w:val="en-US" w:eastAsia="zh-CN"/>
        </w:rPr>
        <w:t xml:space="preserve">    % plot(SVD3(1:100))</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for i = 30:n</w:t>
      </w:r>
    </w:p>
    <w:p>
      <w:pPr>
        <w:numPr>
          <w:ilvl w:val="0"/>
          <w:numId w:val="0"/>
        </w:numPr>
        <w:jc w:val="left"/>
        <w:rPr>
          <w:rFonts w:hint="default"/>
          <w:lang w:val="en-US" w:eastAsia="zh-CN"/>
        </w:rPr>
      </w:pPr>
      <w:r>
        <w:rPr>
          <w:rFonts w:hint="default"/>
          <w:lang w:val="en-US" w:eastAsia="zh-CN"/>
        </w:rPr>
        <w:t xml:space="preserve">    S(i,i) = 0;</w:t>
      </w:r>
    </w:p>
    <w:p>
      <w:pPr>
        <w:numPr>
          <w:ilvl w:val="0"/>
          <w:numId w:val="0"/>
        </w:numPr>
        <w:jc w:val="left"/>
        <w:rPr>
          <w:rFonts w:hint="default"/>
          <w:lang w:val="en-US" w:eastAsia="zh-CN"/>
        </w:rPr>
      </w:pPr>
      <w:r>
        <w:rPr>
          <w:rFonts w:hint="default"/>
          <w:lang w:val="en-US" w:eastAsia="zh-CN"/>
        </w:rPr>
        <w:t xml:space="preserve">    end</w:t>
      </w:r>
    </w:p>
    <w:p>
      <w:pPr>
        <w:numPr>
          <w:ilvl w:val="0"/>
          <w:numId w:val="0"/>
        </w:numPr>
        <w:jc w:val="left"/>
        <w:rPr>
          <w:rFonts w:hint="default"/>
          <w:lang w:val="en-US" w:eastAsia="zh-CN"/>
        </w:rPr>
      </w:pPr>
    </w:p>
    <w:p>
      <w:pPr>
        <w:numPr>
          <w:ilvl w:val="0"/>
          <w:numId w:val="0"/>
        </w:numPr>
        <w:jc w:val="left"/>
        <w:rPr>
          <w:rFonts w:hint="default"/>
          <w:lang w:val="en-US" w:eastAsia="zh-CN"/>
        </w:rPr>
      </w:pPr>
      <w:r>
        <w:rPr>
          <w:rFonts w:hint="default"/>
          <w:lang w:val="en-US" w:eastAsia="zh-CN"/>
        </w:rPr>
        <w:t xml:space="preserve">    RemakeDataArray = U*S*V';</w:t>
      </w:r>
    </w:p>
    <w:p>
      <w:pPr>
        <w:numPr>
          <w:ilvl w:val="0"/>
          <w:numId w:val="0"/>
        </w:numPr>
        <w:jc w:val="left"/>
        <w:rPr>
          <w:rFonts w:hint="default"/>
          <w:lang w:val="en-US" w:eastAsia="zh-CN"/>
        </w:rPr>
      </w:pPr>
      <w:r>
        <w:rPr>
          <w:rFonts w:hint="default"/>
          <w:lang w:val="en-US" w:eastAsia="zh-CN"/>
        </w:rPr>
        <w:t xml:space="preserve">    RemakeData = Array(RemakeDataArray);</w:t>
      </w:r>
    </w:p>
    <w:p>
      <w:pPr>
        <w:numPr>
          <w:ilvl w:val="0"/>
          <w:numId w:val="0"/>
        </w:numPr>
        <w:jc w:val="left"/>
        <w:rPr>
          <w:rFonts w:hint="default"/>
          <w:lang w:val="en-US" w:eastAsia="zh-CN"/>
        </w:rPr>
      </w:pPr>
      <w:r>
        <w:rPr>
          <w:rFonts w:hint="default"/>
          <w:lang w:val="en-US" w:eastAsia="zh-CN"/>
        </w:rPr>
        <w:t>end</w:t>
      </w:r>
    </w:p>
    <w:sectPr>
      <w:pgSz w:w="11906" w:h="16838"/>
      <w:pgMar w:top="1440" w:right="1800" w:bottom="1440" w:left="1800" w:header="851" w:footer="992" w:gutter="0"/>
      <w:pgBorders w:display="first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enQuanYi Zen Hei Sharp">
    <w:altName w:val="Times New Roman"/>
    <w:panose1 w:val="00000000000000000000"/>
    <w:charset w:val="01"/>
    <w:family w:val="auto"/>
    <w:pitch w:val="default"/>
    <w:sig w:usb0="00000000" w:usb1="00000000" w:usb2="00000000" w:usb3="00000000" w:csb0="00000000" w:csb1="00000000"/>
  </w:font>
  <w:font w:name="monospace">
    <w:altName w:val="SWAstro"/>
    <w:panose1 w:val="00000000000000000000"/>
    <w:charset w:val="00"/>
    <w:family w:val="auto"/>
    <w:pitch w:val="default"/>
    <w:sig w:usb0="00000000" w:usb1="00000000" w:usb2="00000000" w:usb3="00000000" w:csb0="00000000" w:csb1="00000000"/>
  </w:font>
  <w:font w:name="SWAstro">
    <w:panose1 w:val="02000400000000000000"/>
    <w:charset w:val="00"/>
    <w:family w:val="auto"/>
    <w:pitch w:val="default"/>
    <w:sig w:usb0="00000003" w:usb1="00000000" w:usb2="00000000" w:usb3="00000000" w:csb0="00000001" w:csb1="00000000"/>
  </w:font>
  <w:font w:name="Courier New">
    <w:panose1 w:val="02070309020205020404"/>
    <w:charset w:val="86"/>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D77F8"/>
    <w:multiLevelType w:val="multilevel"/>
    <w:tmpl w:val="8BDD77F8"/>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A05E6EF2"/>
    <w:multiLevelType w:val="singleLevel"/>
    <w:tmpl w:val="A05E6EF2"/>
    <w:lvl w:ilvl="0" w:tentative="0">
      <w:start w:val="1"/>
      <w:numFmt w:val="decimal"/>
      <w:suff w:val="space"/>
      <w:lvlText w:val="[%1]"/>
      <w:lvlJc w:val="left"/>
    </w:lvl>
  </w:abstractNum>
  <w:abstractNum w:abstractNumId="2">
    <w:nsid w:val="A6CA6B7D"/>
    <w:multiLevelType w:val="singleLevel"/>
    <w:tmpl w:val="A6CA6B7D"/>
    <w:lvl w:ilvl="0" w:tentative="0">
      <w:start w:val="1"/>
      <w:numFmt w:val="decimal"/>
      <w:suff w:val="space"/>
      <w:lvlText w:val="%1)"/>
      <w:lvlJc w:val="left"/>
    </w:lvl>
  </w:abstractNum>
  <w:abstractNum w:abstractNumId="3">
    <w:nsid w:val="ACC984EA"/>
    <w:multiLevelType w:val="singleLevel"/>
    <w:tmpl w:val="ACC984EA"/>
    <w:lvl w:ilvl="0" w:tentative="0">
      <w:start w:val="1"/>
      <w:numFmt w:val="decimal"/>
      <w:suff w:val="space"/>
      <w:lvlText w:val="(%1)"/>
      <w:lvlJc w:val="left"/>
    </w:lvl>
  </w:abstractNum>
  <w:abstractNum w:abstractNumId="4">
    <w:nsid w:val="B6229DDC"/>
    <w:multiLevelType w:val="singleLevel"/>
    <w:tmpl w:val="B6229DDC"/>
    <w:lvl w:ilvl="0" w:tentative="0">
      <w:start w:val="1"/>
      <w:numFmt w:val="lowerLetter"/>
      <w:lvlText w:val="%1)"/>
      <w:lvlJc w:val="left"/>
      <w:pPr>
        <w:tabs>
          <w:tab w:val="left" w:pos="312"/>
        </w:tabs>
      </w:pPr>
    </w:lvl>
  </w:abstractNum>
  <w:abstractNum w:abstractNumId="5">
    <w:nsid w:val="BBDD93C6"/>
    <w:multiLevelType w:val="singleLevel"/>
    <w:tmpl w:val="BBDD93C6"/>
    <w:lvl w:ilvl="0" w:tentative="0">
      <w:start w:val="1"/>
      <w:numFmt w:val="decimal"/>
      <w:suff w:val="space"/>
      <w:lvlText w:val="(%1)"/>
      <w:lvlJc w:val="left"/>
    </w:lvl>
  </w:abstractNum>
  <w:abstractNum w:abstractNumId="6">
    <w:nsid w:val="C1CE6BD0"/>
    <w:multiLevelType w:val="singleLevel"/>
    <w:tmpl w:val="C1CE6BD0"/>
    <w:lvl w:ilvl="0" w:tentative="0">
      <w:start w:val="1"/>
      <w:numFmt w:val="lowerLetter"/>
      <w:suff w:val="space"/>
      <w:lvlText w:val="%1)"/>
      <w:lvlJc w:val="left"/>
    </w:lvl>
  </w:abstractNum>
  <w:abstractNum w:abstractNumId="7">
    <w:nsid w:val="C44DE6DE"/>
    <w:multiLevelType w:val="singleLevel"/>
    <w:tmpl w:val="C44DE6DE"/>
    <w:lvl w:ilvl="0" w:tentative="0">
      <w:start w:val="1"/>
      <w:numFmt w:val="lowerLetter"/>
      <w:suff w:val="space"/>
      <w:lvlText w:val="%1)"/>
      <w:lvlJc w:val="left"/>
    </w:lvl>
  </w:abstractNum>
  <w:abstractNum w:abstractNumId="8">
    <w:nsid w:val="DA3A0F20"/>
    <w:multiLevelType w:val="singleLevel"/>
    <w:tmpl w:val="DA3A0F20"/>
    <w:lvl w:ilvl="0" w:tentative="0">
      <w:start w:val="1"/>
      <w:numFmt w:val="lowerLetter"/>
      <w:lvlText w:val="%1)"/>
      <w:lvlJc w:val="left"/>
      <w:pPr>
        <w:tabs>
          <w:tab w:val="left" w:pos="312"/>
        </w:tabs>
      </w:pPr>
    </w:lvl>
  </w:abstractNum>
  <w:abstractNum w:abstractNumId="9">
    <w:nsid w:val="E949E587"/>
    <w:multiLevelType w:val="singleLevel"/>
    <w:tmpl w:val="E949E587"/>
    <w:lvl w:ilvl="0" w:tentative="0">
      <w:start w:val="1"/>
      <w:numFmt w:val="decimal"/>
      <w:suff w:val="space"/>
      <w:lvlText w:val="(%1)"/>
      <w:lvlJc w:val="left"/>
    </w:lvl>
  </w:abstractNum>
  <w:abstractNum w:abstractNumId="10">
    <w:nsid w:val="00000001"/>
    <w:multiLevelType w:val="multilevel"/>
    <w:tmpl w:val="00000001"/>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pStyle w:val="3"/>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1">
    <w:nsid w:val="4BD42A46"/>
    <w:multiLevelType w:val="singleLevel"/>
    <w:tmpl w:val="4BD42A46"/>
    <w:lvl w:ilvl="0" w:tentative="0">
      <w:start w:val="1"/>
      <w:numFmt w:val="lowerLetter"/>
      <w:suff w:val="space"/>
      <w:lvlText w:val="%1)"/>
      <w:lvlJc w:val="left"/>
    </w:lvl>
  </w:abstractNum>
  <w:abstractNum w:abstractNumId="12">
    <w:nsid w:val="50130540"/>
    <w:multiLevelType w:val="multilevel"/>
    <w:tmpl w:val="50130540"/>
    <w:lvl w:ilvl="0" w:tentative="0">
      <w:start w:val="1"/>
      <w:numFmt w:val="lowerLetter"/>
      <w:lvlText w:val="%1)"/>
      <w:lvlJc w:val="left"/>
      <w:pPr>
        <w:tabs>
          <w:tab w:val="left" w:pos="312"/>
        </w:tabs>
      </w:pPr>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num w:numId="1">
    <w:abstractNumId w:val="10"/>
  </w:num>
  <w:num w:numId="2">
    <w:abstractNumId w:val="0"/>
  </w:num>
  <w:num w:numId="3">
    <w:abstractNumId w:val="4"/>
  </w:num>
  <w:num w:numId="4">
    <w:abstractNumId w:val="7"/>
  </w:num>
  <w:num w:numId="5">
    <w:abstractNumId w:val="8"/>
  </w:num>
  <w:num w:numId="6">
    <w:abstractNumId w:val="6"/>
  </w:num>
  <w:num w:numId="7">
    <w:abstractNumId w:val="12"/>
  </w:num>
  <w:num w:numId="8">
    <w:abstractNumId w:val="2"/>
  </w:num>
  <w:num w:numId="9">
    <w:abstractNumId w:val="5"/>
  </w:num>
  <w:num w:numId="10">
    <w:abstractNumId w:val="11"/>
  </w:num>
  <w:num w:numId="11">
    <w:abstractNumId w:val="9"/>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2BD6714"/>
    <w:rsid w:val="225F51FE"/>
    <w:rsid w:val="261310D6"/>
    <w:rsid w:val="2A29450B"/>
    <w:rsid w:val="2E217D63"/>
    <w:rsid w:val="32465FEB"/>
    <w:rsid w:val="3B4A761E"/>
    <w:rsid w:val="40105E0E"/>
    <w:rsid w:val="40206029"/>
    <w:rsid w:val="47912E42"/>
    <w:rsid w:val="4CBE40E6"/>
    <w:rsid w:val="554C3936"/>
    <w:rsid w:val="5B1E6F24"/>
    <w:rsid w:val="77AA4C98"/>
    <w:rsid w:val="7F360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Theme="minorAscii"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qFormat/>
    <w:uiPriority w:val="9"/>
    <w:pPr>
      <w:keepNext/>
      <w:numPr>
        <w:ilvl w:val="2"/>
        <w:numId w:val="1"/>
      </w:numPr>
      <w:outlineLvl w:val="2"/>
    </w:pPr>
    <w:rPr>
      <w:b/>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annotation text"/>
    <w:basedOn w:val="1"/>
    <w:uiPriority w:val="0"/>
    <w:pPr>
      <w:jc w:val="left"/>
    </w:pPr>
  </w:style>
  <w:style w:type="paragraph" w:styleId="5">
    <w:name w:val="Body Text 3"/>
    <w:basedOn w:val="1"/>
    <w:uiPriority w:val="0"/>
    <w:rPr>
      <w:szCs w:val="17"/>
    </w:rPr>
  </w:style>
  <w:style w:type="paragraph" w:styleId="6">
    <w:name w:val="toc 3"/>
    <w:basedOn w:val="1"/>
    <w:next w:val="1"/>
    <w:uiPriority w:val="0"/>
    <w:pPr>
      <w:ind w:left="840" w:leftChars="400"/>
    </w:p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9" Type="http://schemas.openxmlformats.org/officeDocument/2006/relationships/image" Target="media/image58.wmf"/><Relationship Id="rId98" Type="http://schemas.openxmlformats.org/officeDocument/2006/relationships/oleObject" Target="embeddings/oleObject38.bin"/><Relationship Id="rId97" Type="http://schemas.openxmlformats.org/officeDocument/2006/relationships/image" Target="media/image57.wmf"/><Relationship Id="rId96" Type="http://schemas.openxmlformats.org/officeDocument/2006/relationships/oleObject" Target="embeddings/oleObject37.bin"/><Relationship Id="rId95" Type="http://schemas.openxmlformats.org/officeDocument/2006/relationships/image" Target="media/image56.wmf"/><Relationship Id="rId94" Type="http://schemas.openxmlformats.org/officeDocument/2006/relationships/oleObject" Target="embeddings/oleObject36.bin"/><Relationship Id="rId93" Type="http://schemas.openxmlformats.org/officeDocument/2006/relationships/image" Target="media/image55.png"/><Relationship Id="rId92" Type="http://schemas.openxmlformats.org/officeDocument/2006/relationships/image" Target="media/image54.wmf"/><Relationship Id="rId91" Type="http://schemas.openxmlformats.org/officeDocument/2006/relationships/oleObject" Target="embeddings/oleObject35.bin"/><Relationship Id="rId90" Type="http://schemas.openxmlformats.org/officeDocument/2006/relationships/image" Target="media/image53.wmf"/><Relationship Id="rId9" Type="http://schemas.openxmlformats.org/officeDocument/2006/relationships/oleObject" Target="embeddings/oleObject2.bin"/><Relationship Id="rId89" Type="http://schemas.openxmlformats.org/officeDocument/2006/relationships/oleObject" Target="embeddings/oleObject34.bin"/><Relationship Id="rId88" Type="http://schemas.openxmlformats.org/officeDocument/2006/relationships/image" Target="media/image52.wmf"/><Relationship Id="rId87" Type="http://schemas.openxmlformats.org/officeDocument/2006/relationships/oleObject" Target="embeddings/oleObject33.bin"/><Relationship Id="rId86" Type="http://schemas.openxmlformats.org/officeDocument/2006/relationships/image" Target="media/image51.wmf"/><Relationship Id="rId85" Type="http://schemas.openxmlformats.org/officeDocument/2006/relationships/oleObject" Target="embeddings/oleObject32.bin"/><Relationship Id="rId84" Type="http://schemas.openxmlformats.org/officeDocument/2006/relationships/image" Target="media/image50.wmf"/><Relationship Id="rId83" Type="http://schemas.openxmlformats.org/officeDocument/2006/relationships/oleObject" Target="embeddings/oleObject31.bin"/><Relationship Id="rId82" Type="http://schemas.openxmlformats.org/officeDocument/2006/relationships/image" Target="media/image49.wmf"/><Relationship Id="rId81" Type="http://schemas.openxmlformats.org/officeDocument/2006/relationships/oleObject" Target="embeddings/oleObject30.bin"/><Relationship Id="rId80" Type="http://schemas.openxmlformats.org/officeDocument/2006/relationships/image" Target="media/image48.wmf"/><Relationship Id="rId8" Type="http://schemas.openxmlformats.org/officeDocument/2006/relationships/image" Target="media/image4.wmf"/><Relationship Id="rId79" Type="http://schemas.openxmlformats.org/officeDocument/2006/relationships/oleObject" Target="embeddings/oleObject29.bin"/><Relationship Id="rId78" Type="http://schemas.openxmlformats.org/officeDocument/2006/relationships/image" Target="media/image47.wmf"/><Relationship Id="rId77" Type="http://schemas.openxmlformats.org/officeDocument/2006/relationships/oleObject" Target="embeddings/oleObject28.bin"/><Relationship Id="rId76" Type="http://schemas.openxmlformats.org/officeDocument/2006/relationships/image" Target="media/image46.wmf"/><Relationship Id="rId75" Type="http://schemas.openxmlformats.org/officeDocument/2006/relationships/oleObject" Target="embeddings/oleObject27.bin"/><Relationship Id="rId74" Type="http://schemas.openxmlformats.org/officeDocument/2006/relationships/image" Target="media/image45.wmf"/><Relationship Id="rId73" Type="http://schemas.openxmlformats.org/officeDocument/2006/relationships/oleObject" Target="embeddings/oleObject26.bin"/><Relationship Id="rId72" Type="http://schemas.openxmlformats.org/officeDocument/2006/relationships/image" Target="media/image44.wmf"/><Relationship Id="rId71" Type="http://schemas.openxmlformats.org/officeDocument/2006/relationships/oleObject" Target="embeddings/oleObject25.bin"/><Relationship Id="rId70" Type="http://schemas.openxmlformats.org/officeDocument/2006/relationships/image" Target="media/image43.wmf"/><Relationship Id="rId7" Type="http://schemas.openxmlformats.org/officeDocument/2006/relationships/oleObject" Target="embeddings/oleObject1.bin"/><Relationship Id="rId69" Type="http://schemas.openxmlformats.org/officeDocument/2006/relationships/oleObject" Target="embeddings/oleObject24.bin"/><Relationship Id="rId68" Type="http://schemas.openxmlformats.org/officeDocument/2006/relationships/image" Target="media/image42.wmf"/><Relationship Id="rId67" Type="http://schemas.openxmlformats.org/officeDocument/2006/relationships/oleObject" Target="embeddings/oleObject23.bin"/><Relationship Id="rId66" Type="http://schemas.openxmlformats.org/officeDocument/2006/relationships/image" Target="media/image41.wmf"/><Relationship Id="rId65" Type="http://schemas.openxmlformats.org/officeDocument/2006/relationships/oleObject" Target="embeddings/oleObject22.bin"/><Relationship Id="rId64" Type="http://schemas.openxmlformats.org/officeDocument/2006/relationships/image" Target="media/image40.wmf"/><Relationship Id="rId63" Type="http://schemas.openxmlformats.org/officeDocument/2006/relationships/oleObject" Target="embeddings/oleObject21.bin"/><Relationship Id="rId62" Type="http://schemas.openxmlformats.org/officeDocument/2006/relationships/image" Target="media/image39.wmf"/><Relationship Id="rId61" Type="http://schemas.openxmlformats.org/officeDocument/2006/relationships/oleObject" Target="embeddings/oleObject20.bin"/><Relationship Id="rId60" Type="http://schemas.openxmlformats.org/officeDocument/2006/relationships/image" Target="media/image38.wmf"/><Relationship Id="rId6" Type="http://schemas.openxmlformats.org/officeDocument/2006/relationships/image" Target="media/image3.png"/><Relationship Id="rId59" Type="http://schemas.openxmlformats.org/officeDocument/2006/relationships/oleObject" Target="embeddings/oleObject19.bin"/><Relationship Id="rId58" Type="http://schemas.openxmlformats.org/officeDocument/2006/relationships/image" Target="media/image37.wmf"/><Relationship Id="rId57" Type="http://schemas.openxmlformats.org/officeDocument/2006/relationships/oleObject" Target="embeddings/oleObject18.bin"/><Relationship Id="rId56" Type="http://schemas.openxmlformats.org/officeDocument/2006/relationships/image" Target="media/image36.wmf"/><Relationship Id="rId55" Type="http://schemas.openxmlformats.org/officeDocument/2006/relationships/oleObject" Target="embeddings/oleObject17.bin"/><Relationship Id="rId54" Type="http://schemas.openxmlformats.org/officeDocument/2006/relationships/image" Target="media/image35.wmf"/><Relationship Id="rId53" Type="http://schemas.openxmlformats.org/officeDocument/2006/relationships/oleObject" Target="embeddings/oleObject16.bin"/><Relationship Id="rId52" Type="http://schemas.openxmlformats.org/officeDocument/2006/relationships/image" Target="media/image34.wmf"/><Relationship Id="rId51" Type="http://schemas.openxmlformats.org/officeDocument/2006/relationships/oleObject" Target="embeddings/oleObject15.bin"/><Relationship Id="rId50" Type="http://schemas.openxmlformats.org/officeDocument/2006/relationships/image" Target="media/image33.wmf"/><Relationship Id="rId5" Type="http://schemas.openxmlformats.org/officeDocument/2006/relationships/image" Target="media/image2.png"/><Relationship Id="rId49" Type="http://schemas.openxmlformats.org/officeDocument/2006/relationships/oleObject" Target="embeddings/oleObject14.bin"/><Relationship Id="rId48" Type="http://schemas.openxmlformats.org/officeDocument/2006/relationships/image" Target="media/image32.wmf"/><Relationship Id="rId47" Type="http://schemas.openxmlformats.org/officeDocument/2006/relationships/oleObject" Target="embeddings/oleObject13.bin"/><Relationship Id="rId46" Type="http://schemas.openxmlformats.org/officeDocument/2006/relationships/image" Target="media/image31.png"/><Relationship Id="rId45" Type="http://schemas.openxmlformats.org/officeDocument/2006/relationships/image" Target="media/image30.png"/><Relationship Id="rId44" Type="http://schemas.openxmlformats.org/officeDocument/2006/relationships/image" Target="media/image29.png"/><Relationship Id="rId43" Type="http://schemas.openxmlformats.org/officeDocument/2006/relationships/image" Target="media/image28.png"/><Relationship Id="rId42" Type="http://schemas.openxmlformats.org/officeDocument/2006/relationships/image" Target="media/image27.png"/><Relationship Id="rId41" Type="http://schemas.openxmlformats.org/officeDocument/2006/relationships/image" Target="media/image26.png"/><Relationship Id="rId40" Type="http://schemas.openxmlformats.org/officeDocument/2006/relationships/image" Target="media/image25.png"/><Relationship Id="rId4" Type="http://schemas.openxmlformats.org/officeDocument/2006/relationships/image" Target="media/image1.jpeg"/><Relationship Id="rId39" Type="http://schemas.openxmlformats.org/officeDocument/2006/relationships/image" Target="media/image24.png"/><Relationship Id="rId38" Type="http://schemas.openxmlformats.org/officeDocument/2006/relationships/image" Target="media/image23.png"/><Relationship Id="rId37" Type="http://schemas.openxmlformats.org/officeDocument/2006/relationships/image" Target="media/image22.jpeg"/><Relationship Id="rId36" Type="http://schemas.openxmlformats.org/officeDocument/2006/relationships/image" Target="media/image21.wmf"/><Relationship Id="rId35" Type="http://schemas.openxmlformats.org/officeDocument/2006/relationships/oleObject" Target="embeddings/oleObject12.bin"/><Relationship Id="rId34" Type="http://schemas.openxmlformats.org/officeDocument/2006/relationships/image" Target="media/image20.wmf"/><Relationship Id="rId33" Type="http://schemas.openxmlformats.org/officeDocument/2006/relationships/oleObject" Target="embeddings/oleObject11.bin"/><Relationship Id="rId32" Type="http://schemas.openxmlformats.org/officeDocument/2006/relationships/image" Target="media/image19.wmf"/><Relationship Id="rId31" Type="http://schemas.openxmlformats.org/officeDocument/2006/relationships/oleObject" Target="embeddings/oleObject10.bin"/><Relationship Id="rId30" Type="http://schemas.openxmlformats.org/officeDocument/2006/relationships/image" Target="media/image18.wmf"/><Relationship Id="rId3" Type="http://schemas.openxmlformats.org/officeDocument/2006/relationships/theme" Target="theme/theme1.xml"/><Relationship Id="rId29" Type="http://schemas.openxmlformats.org/officeDocument/2006/relationships/oleObject" Target="embeddings/oleObject9.bin"/><Relationship Id="rId28" Type="http://schemas.openxmlformats.org/officeDocument/2006/relationships/image" Target="media/image17.jpeg"/><Relationship Id="rId274" Type="http://schemas.openxmlformats.org/officeDocument/2006/relationships/fontTable" Target="fontTable.xml"/><Relationship Id="rId273" Type="http://schemas.openxmlformats.org/officeDocument/2006/relationships/numbering" Target="numbering.xml"/><Relationship Id="rId272" Type="http://schemas.openxmlformats.org/officeDocument/2006/relationships/customXml" Target="../customXml/item1.xml"/><Relationship Id="rId271" Type="http://schemas.openxmlformats.org/officeDocument/2006/relationships/image" Target="media/image148.jpeg"/><Relationship Id="rId270" Type="http://schemas.openxmlformats.org/officeDocument/2006/relationships/image" Target="media/image147.jpeg"/><Relationship Id="rId27" Type="http://schemas.openxmlformats.org/officeDocument/2006/relationships/image" Target="media/image16.png"/><Relationship Id="rId269" Type="http://schemas.openxmlformats.org/officeDocument/2006/relationships/image" Target="media/image146.jpeg"/><Relationship Id="rId268" Type="http://schemas.openxmlformats.org/officeDocument/2006/relationships/image" Target="media/image145.jpeg"/><Relationship Id="rId267" Type="http://schemas.openxmlformats.org/officeDocument/2006/relationships/image" Target="media/image144.png"/><Relationship Id="rId266" Type="http://schemas.openxmlformats.org/officeDocument/2006/relationships/image" Target="media/image143.png"/><Relationship Id="rId265" Type="http://schemas.openxmlformats.org/officeDocument/2006/relationships/image" Target="media/image142.png"/><Relationship Id="rId264" Type="http://schemas.openxmlformats.org/officeDocument/2006/relationships/image" Target="media/image141.png"/><Relationship Id="rId263" Type="http://schemas.openxmlformats.org/officeDocument/2006/relationships/image" Target="media/image140.wmf"/><Relationship Id="rId262" Type="http://schemas.openxmlformats.org/officeDocument/2006/relationships/oleObject" Target="embeddings/oleObject120.bin"/><Relationship Id="rId261" Type="http://schemas.openxmlformats.org/officeDocument/2006/relationships/image" Target="media/image139.jpeg"/><Relationship Id="rId260" Type="http://schemas.openxmlformats.org/officeDocument/2006/relationships/image" Target="media/image138.wmf"/><Relationship Id="rId26" Type="http://schemas.openxmlformats.org/officeDocument/2006/relationships/image" Target="media/image15.jpeg"/><Relationship Id="rId259" Type="http://schemas.openxmlformats.org/officeDocument/2006/relationships/oleObject" Target="embeddings/oleObject119.bin"/><Relationship Id="rId258" Type="http://schemas.openxmlformats.org/officeDocument/2006/relationships/image" Target="media/image137.wmf"/><Relationship Id="rId257" Type="http://schemas.openxmlformats.org/officeDocument/2006/relationships/oleObject" Target="embeddings/oleObject118.bin"/><Relationship Id="rId256" Type="http://schemas.openxmlformats.org/officeDocument/2006/relationships/image" Target="media/image136.wmf"/><Relationship Id="rId255" Type="http://schemas.openxmlformats.org/officeDocument/2006/relationships/oleObject" Target="embeddings/oleObject117.bin"/><Relationship Id="rId254" Type="http://schemas.openxmlformats.org/officeDocument/2006/relationships/image" Target="media/image135.wmf"/><Relationship Id="rId253" Type="http://schemas.openxmlformats.org/officeDocument/2006/relationships/oleObject" Target="embeddings/oleObject116.bin"/><Relationship Id="rId252" Type="http://schemas.openxmlformats.org/officeDocument/2006/relationships/image" Target="media/image134.wmf"/><Relationship Id="rId251" Type="http://schemas.openxmlformats.org/officeDocument/2006/relationships/oleObject" Target="embeddings/oleObject115.bin"/><Relationship Id="rId250" Type="http://schemas.openxmlformats.org/officeDocument/2006/relationships/image" Target="media/image133.wmf"/><Relationship Id="rId25" Type="http://schemas.openxmlformats.org/officeDocument/2006/relationships/image" Target="media/image14.jpeg"/><Relationship Id="rId249" Type="http://schemas.openxmlformats.org/officeDocument/2006/relationships/oleObject" Target="embeddings/oleObject114.bin"/><Relationship Id="rId248" Type="http://schemas.openxmlformats.org/officeDocument/2006/relationships/image" Target="media/image132.wmf"/><Relationship Id="rId247" Type="http://schemas.openxmlformats.org/officeDocument/2006/relationships/oleObject" Target="embeddings/oleObject113.bin"/><Relationship Id="rId246" Type="http://schemas.openxmlformats.org/officeDocument/2006/relationships/image" Target="media/image131.wmf"/><Relationship Id="rId245" Type="http://schemas.openxmlformats.org/officeDocument/2006/relationships/oleObject" Target="embeddings/oleObject112.bin"/><Relationship Id="rId244" Type="http://schemas.openxmlformats.org/officeDocument/2006/relationships/image" Target="media/image130.wmf"/><Relationship Id="rId243" Type="http://schemas.openxmlformats.org/officeDocument/2006/relationships/oleObject" Target="embeddings/oleObject111.bin"/><Relationship Id="rId242" Type="http://schemas.openxmlformats.org/officeDocument/2006/relationships/image" Target="media/image129.wmf"/><Relationship Id="rId241" Type="http://schemas.openxmlformats.org/officeDocument/2006/relationships/oleObject" Target="embeddings/oleObject110.bin"/><Relationship Id="rId240" Type="http://schemas.openxmlformats.org/officeDocument/2006/relationships/image" Target="media/image128.wmf"/><Relationship Id="rId24" Type="http://schemas.openxmlformats.org/officeDocument/2006/relationships/image" Target="media/image13.wmf"/><Relationship Id="rId239" Type="http://schemas.openxmlformats.org/officeDocument/2006/relationships/oleObject" Target="embeddings/oleObject109.bin"/><Relationship Id="rId238" Type="http://schemas.openxmlformats.org/officeDocument/2006/relationships/image" Target="media/image127.wmf"/><Relationship Id="rId237" Type="http://schemas.openxmlformats.org/officeDocument/2006/relationships/oleObject" Target="embeddings/oleObject108.bin"/><Relationship Id="rId236" Type="http://schemas.openxmlformats.org/officeDocument/2006/relationships/image" Target="media/image126.wmf"/><Relationship Id="rId235" Type="http://schemas.openxmlformats.org/officeDocument/2006/relationships/oleObject" Target="embeddings/oleObject107.bin"/><Relationship Id="rId234" Type="http://schemas.openxmlformats.org/officeDocument/2006/relationships/image" Target="media/image125.wmf"/><Relationship Id="rId233" Type="http://schemas.openxmlformats.org/officeDocument/2006/relationships/oleObject" Target="embeddings/oleObject106.bin"/><Relationship Id="rId232" Type="http://schemas.openxmlformats.org/officeDocument/2006/relationships/image" Target="media/image124.wmf"/><Relationship Id="rId231" Type="http://schemas.openxmlformats.org/officeDocument/2006/relationships/oleObject" Target="embeddings/oleObject105.bin"/><Relationship Id="rId230" Type="http://schemas.openxmlformats.org/officeDocument/2006/relationships/image" Target="media/image123.wmf"/><Relationship Id="rId23" Type="http://schemas.openxmlformats.org/officeDocument/2006/relationships/oleObject" Target="embeddings/oleObject8.bin"/><Relationship Id="rId229" Type="http://schemas.openxmlformats.org/officeDocument/2006/relationships/oleObject" Target="embeddings/oleObject104.bin"/><Relationship Id="rId228" Type="http://schemas.openxmlformats.org/officeDocument/2006/relationships/oleObject" Target="embeddings/oleObject103.bin"/><Relationship Id="rId227" Type="http://schemas.openxmlformats.org/officeDocument/2006/relationships/image" Target="media/image122.wmf"/><Relationship Id="rId226" Type="http://schemas.openxmlformats.org/officeDocument/2006/relationships/oleObject" Target="embeddings/oleObject102.bin"/><Relationship Id="rId225" Type="http://schemas.openxmlformats.org/officeDocument/2006/relationships/image" Target="media/image121.wmf"/><Relationship Id="rId224" Type="http://schemas.openxmlformats.org/officeDocument/2006/relationships/oleObject" Target="embeddings/oleObject101.bin"/><Relationship Id="rId223" Type="http://schemas.openxmlformats.org/officeDocument/2006/relationships/image" Target="media/image120.wmf"/><Relationship Id="rId222" Type="http://schemas.openxmlformats.org/officeDocument/2006/relationships/oleObject" Target="embeddings/oleObject100.bin"/><Relationship Id="rId221" Type="http://schemas.openxmlformats.org/officeDocument/2006/relationships/image" Target="media/image119.wmf"/><Relationship Id="rId220" Type="http://schemas.openxmlformats.org/officeDocument/2006/relationships/oleObject" Target="embeddings/oleObject99.bin"/><Relationship Id="rId22" Type="http://schemas.openxmlformats.org/officeDocument/2006/relationships/image" Target="media/image12.wmf"/><Relationship Id="rId219" Type="http://schemas.openxmlformats.org/officeDocument/2006/relationships/image" Target="media/image118.wmf"/><Relationship Id="rId218" Type="http://schemas.openxmlformats.org/officeDocument/2006/relationships/oleObject" Target="embeddings/oleObject98.bin"/><Relationship Id="rId217" Type="http://schemas.openxmlformats.org/officeDocument/2006/relationships/image" Target="media/image117.jpeg"/><Relationship Id="rId216" Type="http://schemas.openxmlformats.org/officeDocument/2006/relationships/image" Target="media/image116.jpeg"/><Relationship Id="rId215" Type="http://schemas.openxmlformats.org/officeDocument/2006/relationships/image" Target="media/image115.jpeg"/><Relationship Id="rId214" Type="http://schemas.openxmlformats.org/officeDocument/2006/relationships/image" Target="media/image114.jpeg"/><Relationship Id="rId213" Type="http://schemas.openxmlformats.org/officeDocument/2006/relationships/image" Target="media/image113.wmf"/><Relationship Id="rId212" Type="http://schemas.openxmlformats.org/officeDocument/2006/relationships/oleObject" Target="embeddings/oleObject97.bin"/><Relationship Id="rId211" Type="http://schemas.openxmlformats.org/officeDocument/2006/relationships/image" Target="media/image112.jpeg"/><Relationship Id="rId210" Type="http://schemas.openxmlformats.org/officeDocument/2006/relationships/image" Target="media/image111.jpeg"/><Relationship Id="rId21" Type="http://schemas.openxmlformats.org/officeDocument/2006/relationships/oleObject" Target="embeddings/oleObject7.bin"/><Relationship Id="rId209" Type="http://schemas.openxmlformats.org/officeDocument/2006/relationships/oleObject" Target="embeddings/oleObject96.bin"/><Relationship Id="rId208" Type="http://schemas.openxmlformats.org/officeDocument/2006/relationships/oleObject" Target="embeddings/oleObject95.bin"/><Relationship Id="rId207" Type="http://schemas.openxmlformats.org/officeDocument/2006/relationships/oleObject" Target="embeddings/oleObject94.bin"/><Relationship Id="rId206" Type="http://schemas.openxmlformats.org/officeDocument/2006/relationships/image" Target="media/image110.wmf"/><Relationship Id="rId205" Type="http://schemas.openxmlformats.org/officeDocument/2006/relationships/oleObject" Target="embeddings/oleObject93.bin"/><Relationship Id="rId204" Type="http://schemas.openxmlformats.org/officeDocument/2006/relationships/image" Target="media/image109.wmf"/><Relationship Id="rId203" Type="http://schemas.openxmlformats.org/officeDocument/2006/relationships/oleObject" Target="embeddings/oleObject92.bin"/><Relationship Id="rId202" Type="http://schemas.openxmlformats.org/officeDocument/2006/relationships/oleObject" Target="embeddings/oleObject91.bin"/><Relationship Id="rId201" Type="http://schemas.openxmlformats.org/officeDocument/2006/relationships/oleObject" Target="embeddings/oleObject90.bin"/><Relationship Id="rId200" Type="http://schemas.openxmlformats.org/officeDocument/2006/relationships/image" Target="media/image108.wmf"/><Relationship Id="rId20" Type="http://schemas.openxmlformats.org/officeDocument/2006/relationships/image" Target="media/image11.png"/><Relationship Id="rId2" Type="http://schemas.openxmlformats.org/officeDocument/2006/relationships/settings" Target="settings.xml"/><Relationship Id="rId199" Type="http://schemas.openxmlformats.org/officeDocument/2006/relationships/oleObject" Target="embeddings/oleObject89.bin"/><Relationship Id="rId198" Type="http://schemas.openxmlformats.org/officeDocument/2006/relationships/image" Target="media/image107.wmf"/><Relationship Id="rId197" Type="http://schemas.openxmlformats.org/officeDocument/2006/relationships/oleObject" Target="embeddings/oleObject88.bin"/><Relationship Id="rId196" Type="http://schemas.openxmlformats.org/officeDocument/2006/relationships/oleObject" Target="embeddings/oleObject87.bin"/><Relationship Id="rId195" Type="http://schemas.openxmlformats.org/officeDocument/2006/relationships/oleObject" Target="embeddings/oleObject86.bin"/><Relationship Id="rId194" Type="http://schemas.openxmlformats.org/officeDocument/2006/relationships/oleObject" Target="embeddings/oleObject85.bin"/><Relationship Id="rId193" Type="http://schemas.openxmlformats.org/officeDocument/2006/relationships/oleObject" Target="embeddings/oleObject84.bin"/><Relationship Id="rId192" Type="http://schemas.openxmlformats.org/officeDocument/2006/relationships/oleObject" Target="embeddings/oleObject83.bin"/><Relationship Id="rId191" Type="http://schemas.openxmlformats.org/officeDocument/2006/relationships/image" Target="media/image106.wmf"/><Relationship Id="rId190" Type="http://schemas.openxmlformats.org/officeDocument/2006/relationships/oleObject" Target="embeddings/oleObject82.bin"/><Relationship Id="rId19" Type="http://schemas.openxmlformats.org/officeDocument/2006/relationships/image" Target="media/image10.wmf"/><Relationship Id="rId189" Type="http://schemas.openxmlformats.org/officeDocument/2006/relationships/image" Target="media/image105.wmf"/><Relationship Id="rId188" Type="http://schemas.openxmlformats.org/officeDocument/2006/relationships/oleObject" Target="embeddings/oleObject81.bin"/><Relationship Id="rId187" Type="http://schemas.openxmlformats.org/officeDocument/2006/relationships/image" Target="media/image104.wmf"/><Relationship Id="rId186" Type="http://schemas.openxmlformats.org/officeDocument/2006/relationships/oleObject" Target="embeddings/oleObject80.bin"/><Relationship Id="rId185" Type="http://schemas.openxmlformats.org/officeDocument/2006/relationships/oleObject" Target="embeddings/oleObject79.bin"/><Relationship Id="rId184" Type="http://schemas.openxmlformats.org/officeDocument/2006/relationships/oleObject" Target="embeddings/oleObject78.bin"/><Relationship Id="rId183" Type="http://schemas.openxmlformats.org/officeDocument/2006/relationships/oleObject" Target="embeddings/oleObject77.bin"/><Relationship Id="rId182" Type="http://schemas.openxmlformats.org/officeDocument/2006/relationships/oleObject" Target="embeddings/oleObject76.bin"/><Relationship Id="rId181" Type="http://schemas.openxmlformats.org/officeDocument/2006/relationships/oleObject" Target="embeddings/oleObject75.bin"/><Relationship Id="rId180" Type="http://schemas.openxmlformats.org/officeDocument/2006/relationships/oleObject" Target="embeddings/oleObject74.bin"/><Relationship Id="rId18" Type="http://schemas.openxmlformats.org/officeDocument/2006/relationships/image" Target="media/image9.wmf"/><Relationship Id="rId179" Type="http://schemas.openxmlformats.org/officeDocument/2006/relationships/image" Target="media/image103.wmf"/><Relationship Id="rId178" Type="http://schemas.openxmlformats.org/officeDocument/2006/relationships/oleObject" Target="embeddings/oleObject73.bin"/><Relationship Id="rId177" Type="http://schemas.openxmlformats.org/officeDocument/2006/relationships/image" Target="media/image102.wmf"/><Relationship Id="rId176" Type="http://schemas.openxmlformats.org/officeDocument/2006/relationships/oleObject" Target="embeddings/oleObject72.bin"/><Relationship Id="rId175" Type="http://schemas.openxmlformats.org/officeDocument/2006/relationships/image" Target="media/image101.wmf"/><Relationship Id="rId174" Type="http://schemas.openxmlformats.org/officeDocument/2006/relationships/oleObject" Target="embeddings/oleObject71.bin"/><Relationship Id="rId173" Type="http://schemas.openxmlformats.org/officeDocument/2006/relationships/image" Target="media/image100.wmf"/><Relationship Id="rId172" Type="http://schemas.openxmlformats.org/officeDocument/2006/relationships/oleObject" Target="embeddings/oleObject70.bin"/><Relationship Id="rId171" Type="http://schemas.openxmlformats.org/officeDocument/2006/relationships/image" Target="media/image99.jpeg"/><Relationship Id="rId170" Type="http://schemas.openxmlformats.org/officeDocument/2006/relationships/image" Target="media/image98.jpeg"/><Relationship Id="rId17" Type="http://schemas.openxmlformats.org/officeDocument/2006/relationships/oleObject" Target="embeddings/oleObject6.bin"/><Relationship Id="rId169" Type="http://schemas.openxmlformats.org/officeDocument/2006/relationships/image" Target="media/image97.wmf"/><Relationship Id="rId168" Type="http://schemas.openxmlformats.org/officeDocument/2006/relationships/oleObject" Target="embeddings/oleObject69.bin"/><Relationship Id="rId167" Type="http://schemas.openxmlformats.org/officeDocument/2006/relationships/image" Target="media/image96.wmf"/><Relationship Id="rId166" Type="http://schemas.openxmlformats.org/officeDocument/2006/relationships/oleObject" Target="embeddings/oleObject68.bin"/><Relationship Id="rId165" Type="http://schemas.openxmlformats.org/officeDocument/2006/relationships/image" Target="media/image95.wmf"/><Relationship Id="rId164" Type="http://schemas.openxmlformats.org/officeDocument/2006/relationships/oleObject" Target="embeddings/oleObject67.bin"/><Relationship Id="rId163" Type="http://schemas.openxmlformats.org/officeDocument/2006/relationships/image" Target="media/image94.wmf"/><Relationship Id="rId162" Type="http://schemas.openxmlformats.org/officeDocument/2006/relationships/oleObject" Target="embeddings/oleObject66.bin"/><Relationship Id="rId161" Type="http://schemas.openxmlformats.org/officeDocument/2006/relationships/image" Target="media/image93.wmf"/><Relationship Id="rId160" Type="http://schemas.openxmlformats.org/officeDocument/2006/relationships/oleObject" Target="embeddings/oleObject65.bin"/><Relationship Id="rId16" Type="http://schemas.openxmlformats.org/officeDocument/2006/relationships/image" Target="media/image8.wmf"/><Relationship Id="rId159" Type="http://schemas.openxmlformats.org/officeDocument/2006/relationships/image" Target="media/image92.wmf"/><Relationship Id="rId158" Type="http://schemas.openxmlformats.org/officeDocument/2006/relationships/oleObject" Target="embeddings/oleObject64.bin"/><Relationship Id="rId157" Type="http://schemas.openxmlformats.org/officeDocument/2006/relationships/image" Target="media/image91.wmf"/><Relationship Id="rId156" Type="http://schemas.openxmlformats.org/officeDocument/2006/relationships/oleObject" Target="embeddings/oleObject63.bin"/><Relationship Id="rId155" Type="http://schemas.openxmlformats.org/officeDocument/2006/relationships/image" Target="media/image90.wmf"/><Relationship Id="rId154" Type="http://schemas.openxmlformats.org/officeDocument/2006/relationships/oleObject" Target="embeddings/oleObject62.bin"/><Relationship Id="rId153" Type="http://schemas.openxmlformats.org/officeDocument/2006/relationships/image" Target="media/image89.wmf"/><Relationship Id="rId152" Type="http://schemas.openxmlformats.org/officeDocument/2006/relationships/oleObject" Target="embeddings/oleObject61.bin"/><Relationship Id="rId151" Type="http://schemas.openxmlformats.org/officeDocument/2006/relationships/image" Target="media/image88.wmf"/><Relationship Id="rId150" Type="http://schemas.openxmlformats.org/officeDocument/2006/relationships/oleObject" Target="embeddings/oleObject60.bin"/><Relationship Id="rId15" Type="http://schemas.openxmlformats.org/officeDocument/2006/relationships/oleObject" Target="embeddings/oleObject5.bin"/><Relationship Id="rId149" Type="http://schemas.openxmlformats.org/officeDocument/2006/relationships/image" Target="media/image87.wmf"/><Relationship Id="rId148" Type="http://schemas.openxmlformats.org/officeDocument/2006/relationships/oleObject" Target="embeddings/oleObject59.bin"/><Relationship Id="rId147" Type="http://schemas.openxmlformats.org/officeDocument/2006/relationships/image" Target="media/image86.wmf"/><Relationship Id="rId146" Type="http://schemas.openxmlformats.org/officeDocument/2006/relationships/oleObject" Target="embeddings/oleObject58.bin"/><Relationship Id="rId145" Type="http://schemas.openxmlformats.org/officeDocument/2006/relationships/image" Target="media/image85.wmf"/><Relationship Id="rId144" Type="http://schemas.openxmlformats.org/officeDocument/2006/relationships/oleObject" Target="embeddings/oleObject57.bin"/><Relationship Id="rId143" Type="http://schemas.openxmlformats.org/officeDocument/2006/relationships/image" Target="media/image84.wmf"/><Relationship Id="rId142" Type="http://schemas.openxmlformats.org/officeDocument/2006/relationships/oleObject" Target="embeddings/oleObject56.bin"/><Relationship Id="rId141" Type="http://schemas.openxmlformats.org/officeDocument/2006/relationships/image" Target="media/image83.wmf"/><Relationship Id="rId140" Type="http://schemas.openxmlformats.org/officeDocument/2006/relationships/oleObject" Target="embeddings/oleObject55.bin"/><Relationship Id="rId14" Type="http://schemas.openxmlformats.org/officeDocument/2006/relationships/image" Target="media/image7.wmf"/><Relationship Id="rId139" Type="http://schemas.openxmlformats.org/officeDocument/2006/relationships/image" Target="media/image82.wmf"/><Relationship Id="rId138" Type="http://schemas.openxmlformats.org/officeDocument/2006/relationships/oleObject" Target="embeddings/oleObject54.bin"/><Relationship Id="rId137" Type="http://schemas.openxmlformats.org/officeDocument/2006/relationships/image" Target="media/image81.wmf"/><Relationship Id="rId136" Type="http://schemas.openxmlformats.org/officeDocument/2006/relationships/oleObject" Target="embeddings/oleObject53.bin"/><Relationship Id="rId135" Type="http://schemas.openxmlformats.org/officeDocument/2006/relationships/image" Target="media/image80.wmf"/><Relationship Id="rId134" Type="http://schemas.openxmlformats.org/officeDocument/2006/relationships/oleObject" Target="embeddings/oleObject52.bin"/><Relationship Id="rId133" Type="http://schemas.openxmlformats.org/officeDocument/2006/relationships/image" Target="media/image79.jpeg"/><Relationship Id="rId132" Type="http://schemas.openxmlformats.org/officeDocument/2006/relationships/image" Target="media/image78.wmf"/><Relationship Id="rId131" Type="http://schemas.openxmlformats.org/officeDocument/2006/relationships/oleObject" Target="embeddings/oleObject51.bin"/><Relationship Id="rId130" Type="http://schemas.openxmlformats.org/officeDocument/2006/relationships/image" Target="media/image77.wmf"/><Relationship Id="rId13" Type="http://schemas.openxmlformats.org/officeDocument/2006/relationships/oleObject" Target="embeddings/oleObject4.bin"/><Relationship Id="rId129" Type="http://schemas.openxmlformats.org/officeDocument/2006/relationships/oleObject" Target="embeddings/oleObject50.bin"/><Relationship Id="rId128" Type="http://schemas.openxmlformats.org/officeDocument/2006/relationships/image" Target="media/image76.wmf"/><Relationship Id="rId127" Type="http://schemas.openxmlformats.org/officeDocument/2006/relationships/oleObject" Target="embeddings/oleObject49.bin"/><Relationship Id="rId126" Type="http://schemas.openxmlformats.org/officeDocument/2006/relationships/image" Target="media/image75.wmf"/><Relationship Id="rId125" Type="http://schemas.openxmlformats.org/officeDocument/2006/relationships/oleObject" Target="embeddings/oleObject48.bin"/><Relationship Id="rId124" Type="http://schemas.openxmlformats.org/officeDocument/2006/relationships/image" Target="media/image74.wmf"/><Relationship Id="rId123" Type="http://schemas.openxmlformats.org/officeDocument/2006/relationships/oleObject" Target="embeddings/oleObject47.bin"/><Relationship Id="rId122" Type="http://schemas.openxmlformats.org/officeDocument/2006/relationships/image" Target="media/image73.wmf"/><Relationship Id="rId121" Type="http://schemas.openxmlformats.org/officeDocument/2006/relationships/oleObject" Target="embeddings/oleObject46.bin"/><Relationship Id="rId120" Type="http://schemas.openxmlformats.org/officeDocument/2006/relationships/image" Target="media/image72.wmf"/><Relationship Id="rId12" Type="http://schemas.openxmlformats.org/officeDocument/2006/relationships/image" Target="media/image6.wmf"/><Relationship Id="rId119" Type="http://schemas.openxmlformats.org/officeDocument/2006/relationships/oleObject" Target="embeddings/oleObject45.bin"/><Relationship Id="rId118" Type="http://schemas.openxmlformats.org/officeDocument/2006/relationships/image" Target="media/image71.wmf"/><Relationship Id="rId117" Type="http://schemas.openxmlformats.org/officeDocument/2006/relationships/oleObject" Target="embeddings/oleObject44.bin"/><Relationship Id="rId116" Type="http://schemas.openxmlformats.org/officeDocument/2006/relationships/image" Target="media/image70.png"/><Relationship Id="rId115" Type="http://schemas.openxmlformats.org/officeDocument/2006/relationships/image" Target="media/image69.jpeg"/><Relationship Id="rId114" Type="http://schemas.openxmlformats.org/officeDocument/2006/relationships/image" Target="media/image68.jpeg"/><Relationship Id="rId113" Type="http://schemas.openxmlformats.org/officeDocument/2006/relationships/image" Target="media/image67.jpeg"/><Relationship Id="rId112" Type="http://schemas.openxmlformats.org/officeDocument/2006/relationships/image" Target="media/image66.png"/><Relationship Id="rId111" Type="http://schemas.openxmlformats.org/officeDocument/2006/relationships/image" Target="media/image65.jpeg"/><Relationship Id="rId110" Type="http://schemas.openxmlformats.org/officeDocument/2006/relationships/image" Target="media/image64.jpeg"/><Relationship Id="rId11" Type="http://schemas.openxmlformats.org/officeDocument/2006/relationships/oleObject" Target="embeddings/oleObject3.bin"/><Relationship Id="rId109" Type="http://schemas.openxmlformats.org/officeDocument/2006/relationships/image" Target="media/image63.wmf"/><Relationship Id="rId108" Type="http://schemas.openxmlformats.org/officeDocument/2006/relationships/oleObject" Target="embeddings/oleObject43.bin"/><Relationship Id="rId107" Type="http://schemas.openxmlformats.org/officeDocument/2006/relationships/image" Target="media/image62.wmf"/><Relationship Id="rId106" Type="http://schemas.openxmlformats.org/officeDocument/2006/relationships/oleObject" Target="embeddings/oleObject42.bin"/><Relationship Id="rId105" Type="http://schemas.openxmlformats.org/officeDocument/2006/relationships/image" Target="media/image61.wmf"/><Relationship Id="rId104" Type="http://schemas.openxmlformats.org/officeDocument/2006/relationships/oleObject" Target="embeddings/oleObject41.bin"/><Relationship Id="rId103" Type="http://schemas.openxmlformats.org/officeDocument/2006/relationships/image" Target="media/image60.wmf"/><Relationship Id="rId102" Type="http://schemas.openxmlformats.org/officeDocument/2006/relationships/oleObject" Target="embeddings/oleObject40.bin"/><Relationship Id="rId101" Type="http://schemas.openxmlformats.org/officeDocument/2006/relationships/image" Target="media/image59.wmf"/><Relationship Id="rId100" Type="http://schemas.openxmlformats.org/officeDocument/2006/relationships/oleObject" Target="embeddings/oleObject39.bin"/><Relationship Id="rId10" Type="http://schemas.openxmlformats.org/officeDocument/2006/relationships/image" Target="media/image5.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2021-10-27T08:31:00Z</dcterms:created>
  <dc:creator>Lullaby</dc:creator>
  <cp:lastModifiedBy>Lullaby</cp:lastModifiedBy>
  <dcterms:modified xsi:type="dcterms:W3CDTF">2021-11-11T02:41:13Z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F666EC04F3454038B32B7D454CF38789</vt:lpwstr>
  </property>
</Properties>
</file>