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FD2EF8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44BBF">
              <w:rPr>
                <w:b/>
                <w:color w:val="auto"/>
                <w:sz w:val="32"/>
              </w:rPr>
              <w:t>Sally-Anne Parker</w:t>
            </w:r>
            <w:bookmarkStart w:id="0" w:name="_GoBack"/>
            <w:bookmarkEnd w:id="0"/>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6A1C8A"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16C5746" w:rsidR="00AA666E" w:rsidRDefault="00025650" w:rsidP="00340E9A">
      <w:pPr>
        <w:ind w:right="237"/>
        <w:jc w:val="both"/>
        <w:rPr>
          <w:b/>
          <w:sz w:val="24"/>
          <w:szCs w:val="24"/>
        </w:rPr>
      </w:pPr>
      <w:r w:rsidRPr="00025650">
        <w:rPr>
          <w:b/>
          <w:sz w:val="24"/>
          <w:szCs w:val="24"/>
        </w:rPr>
        <w:t>ANSWER:</w:t>
      </w:r>
    </w:p>
    <w:p w14:paraId="645D02D3" w14:textId="5F425628" w:rsidR="003562B6" w:rsidRDefault="003562B6" w:rsidP="00340E9A">
      <w:pPr>
        <w:ind w:right="237"/>
        <w:jc w:val="both"/>
        <w:rPr>
          <w:b/>
          <w:sz w:val="24"/>
          <w:szCs w:val="24"/>
        </w:rPr>
      </w:pPr>
    </w:p>
    <w:p w14:paraId="7096E74A" w14:textId="77777777" w:rsidR="003562B6" w:rsidRPr="009835DE" w:rsidRDefault="003562B6" w:rsidP="003562B6">
      <w:pPr>
        <w:spacing w:before="120" w:after="120" w:line="276" w:lineRule="auto"/>
        <w:ind w:left="283" w:right="283"/>
        <w:jc w:val="both"/>
        <w:rPr>
          <w:rFonts w:ascii="Times New Roman" w:hAnsi="Times New Roman" w:cs="Times New Roman"/>
          <w:b/>
          <w:bCs/>
          <w:color w:val="auto"/>
          <w:sz w:val="24"/>
          <w:szCs w:val="24"/>
        </w:rPr>
      </w:pPr>
      <w:r w:rsidRPr="009835DE">
        <w:rPr>
          <w:rFonts w:ascii="Times New Roman" w:hAnsi="Times New Roman" w:cs="Times New Roman"/>
          <w:b/>
          <w:bCs/>
          <w:color w:val="auto"/>
          <w:sz w:val="24"/>
          <w:szCs w:val="24"/>
        </w:rPr>
        <w:t>Introduction</w:t>
      </w:r>
    </w:p>
    <w:p w14:paraId="6833FC17" w14:textId="77777777" w:rsidR="003562B6" w:rsidRPr="00902A2B" w:rsidRDefault="003562B6" w:rsidP="003562B6">
      <w:pPr>
        <w:spacing w:before="120" w:after="120" w:line="276" w:lineRule="auto"/>
        <w:ind w:left="283" w:right="283"/>
        <w:jc w:val="both"/>
        <w:rPr>
          <w:rFonts w:ascii="Times New Roman" w:hAnsi="Times New Roman" w:cs="Times New Roman"/>
          <w:color w:val="auto"/>
          <w:sz w:val="24"/>
          <w:szCs w:val="24"/>
        </w:rPr>
      </w:pPr>
    </w:p>
    <w:p w14:paraId="2D5AE216" w14:textId="77777777" w:rsidR="003562B6" w:rsidRDefault="003562B6" w:rsidP="003562B6">
      <w:pPr>
        <w:spacing w:before="120" w:after="120" w:line="276" w:lineRule="auto"/>
        <w:ind w:left="283" w:right="283"/>
        <w:jc w:val="both"/>
        <w:rPr>
          <w:rFonts w:ascii="Times New Roman" w:hAnsi="Times New Roman" w:cs="Times New Roman"/>
          <w:color w:val="auto"/>
          <w:sz w:val="24"/>
          <w:szCs w:val="24"/>
        </w:rPr>
      </w:pPr>
      <w:r w:rsidRPr="00902A2B">
        <w:rPr>
          <w:rFonts w:ascii="Times New Roman" w:hAnsi="Times New Roman" w:cs="Times New Roman"/>
          <w:color w:val="auto"/>
          <w:sz w:val="24"/>
          <w:szCs w:val="24"/>
        </w:rPr>
        <w:t xml:space="preserve">This essay will reflect upon my experience of the impact </w:t>
      </w:r>
      <w:r>
        <w:rPr>
          <w:rFonts w:ascii="Times New Roman" w:hAnsi="Times New Roman" w:cs="Times New Roman"/>
          <w:color w:val="auto"/>
          <w:sz w:val="24"/>
          <w:szCs w:val="24"/>
        </w:rPr>
        <w:t xml:space="preserve">of organisational justice on myself as police constable. </w:t>
      </w:r>
      <w:r w:rsidRPr="00663079">
        <w:rPr>
          <w:rFonts w:ascii="Times New Roman" w:hAnsi="Times New Roman" w:cs="Times New Roman"/>
          <w:color w:val="auto"/>
          <w:sz w:val="24"/>
          <w:szCs w:val="24"/>
        </w:rPr>
        <w:t>(</w:t>
      </w:r>
      <w:proofErr w:type="spellStart"/>
      <w:r w:rsidRPr="00663079">
        <w:rPr>
          <w:rFonts w:ascii="Times New Roman" w:hAnsi="Times New Roman" w:cs="Times New Roman"/>
          <w:color w:val="auto"/>
          <w:sz w:val="24"/>
          <w:szCs w:val="24"/>
        </w:rPr>
        <w:t>Mohanna</w:t>
      </w:r>
      <w:proofErr w:type="spellEnd"/>
      <w:r w:rsidRPr="00663079">
        <w:rPr>
          <w:rFonts w:ascii="Times New Roman" w:hAnsi="Times New Roman" w:cs="Times New Roman"/>
          <w:color w:val="auto"/>
          <w:sz w:val="24"/>
          <w:szCs w:val="24"/>
        </w:rPr>
        <w:t>, 2004) states that the use of reflective models’ aides’ individual’s ability to reflect upon experiences and to identify areas for improvement.</w:t>
      </w:r>
      <w:r>
        <w:rPr>
          <w:rFonts w:ascii="Times New Roman" w:hAnsi="Times New Roman" w:cs="Times New Roman"/>
          <w:color w:val="auto"/>
          <w:sz w:val="24"/>
          <w:szCs w:val="24"/>
        </w:rPr>
        <w:t xml:space="preserve"> </w:t>
      </w:r>
    </w:p>
    <w:p w14:paraId="12A036C5" w14:textId="77777777" w:rsidR="003562B6" w:rsidRDefault="003562B6" w:rsidP="003562B6">
      <w:pPr>
        <w:spacing w:before="120" w:after="120"/>
        <w:ind w:left="283" w:right="283"/>
        <w:rPr>
          <w:rFonts w:ascii="Times New Roman" w:hAnsi="Times New Roman" w:cs="Times New Roman"/>
          <w:color w:val="auto"/>
          <w:sz w:val="24"/>
          <w:szCs w:val="24"/>
        </w:rPr>
      </w:pPr>
      <w:r w:rsidRPr="00370629">
        <w:rPr>
          <w:rFonts w:ascii="Times New Roman" w:hAnsi="Times New Roman" w:cs="Times New Roman"/>
          <w:color w:val="auto"/>
          <w:sz w:val="24"/>
          <w:szCs w:val="24"/>
        </w:rPr>
        <w:t xml:space="preserve">I will use Barton’s model of reflection to reflect on </w:t>
      </w:r>
      <w:r>
        <w:rPr>
          <w:rFonts w:ascii="Times New Roman" w:hAnsi="Times New Roman" w:cs="Times New Roman"/>
          <w:color w:val="auto"/>
          <w:sz w:val="24"/>
          <w:szCs w:val="24"/>
        </w:rPr>
        <w:t>the Code of Ethic set out by the college of policing and how Gwent Police are raising ethical standards. (</w:t>
      </w:r>
      <w:proofErr w:type="spellStart"/>
      <w:r>
        <w:rPr>
          <w:rFonts w:ascii="Times New Roman" w:hAnsi="Times New Roman" w:cs="Times New Roman"/>
          <w:color w:val="auto"/>
          <w:sz w:val="24"/>
          <w:szCs w:val="24"/>
        </w:rPr>
        <w:t>Sircora</w:t>
      </w:r>
      <w:proofErr w:type="spellEnd"/>
      <w:r>
        <w:rPr>
          <w:rFonts w:ascii="Times New Roman" w:hAnsi="Times New Roman" w:cs="Times New Roman"/>
          <w:color w:val="auto"/>
          <w:sz w:val="24"/>
          <w:szCs w:val="24"/>
        </w:rPr>
        <w:t>, 2017</w:t>
      </w:r>
      <w:r w:rsidRPr="00370629">
        <w:rPr>
          <w:rFonts w:ascii="Times New Roman" w:hAnsi="Times New Roman" w:cs="Times New Roman"/>
          <w:color w:val="auto"/>
          <w:sz w:val="24"/>
          <w:szCs w:val="24"/>
        </w:rPr>
        <w:t xml:space="preserve">) states, </w:t>
      </w:r>
      <w:r>
        <w:rPr>
          <w:rFonts w:ascii="Times New Roman" w:hAnsi="Times New Roman" w:cs="Times New Roman"/>
          <w:color w:val="auto"/>
          <w:sz w:val="24"/>
          <w:szCs w:val="24"/>
        </w:rPr>
        <w:t>i</w:t>
      </w:r>
      <w:r w:rsidRPr="00370629">
        <w:rPr>
          <w:rFonts w:ascii="Times New Roman" w:hAnsi="Times New Roman" w:cs="Times New Roman"/>
          <w:color w:val="auto"/>
          <w:sz w:val="24"/>
          <w:szCs w:val="24"/>
        </w:rPr>
        <w:t xml:space="preserve">t provides an organised way of increasing awareness (What), evaluating information (So What), and experimenting with new behaviour (Now What). </w:t>
      </w:r>
    </w:p>
    <w:p w14:paraId="2761CFB3" w14:textId="77777777" w:rsidR="003562B6" w:rsidRDefault="003562B6" w:rsidP="003562B6">
      <w:pPr>
        <w:spacing w:before="120" w:after="120"/>
        <w:ind w:left="283" w:right="283"/>
        <w:rPr>
          <w:rFonts w:ascii="Times New Roman" w:hAnsi="Times New Roman" w:cs="Times New Roman"/>
          <w:color w:val="auto"/>
          <w:sz w:val="24"/>
          <w:szCs w:val="24"/>
        </w:rPr>
      </w:pPr>
      <w:proofErr w:type="spellStart"/>
      <w:r w:rsidRPr="005F08F5">
        <w:rPr>
          <w:rFonts w:ascii="Times New Roman" w:hAnsi="Times New Roman" w:cs="Times New Roman"/>
          <w:sz w:val="24"/>
          <w:szCs w:val="24"/>
        </w:rPr>
        <w:t>Ololube</w:t>
      </w:r>
      <w:proofErr w:type="spellEnd"/>
      <w:r w:rsidRPr="005F08F5">
        <w:rPr>
          <w:rFonts w:ascii="Times New Roman" w:hAnsi="Times New Roman" w:cs="Times New Roman"/>
          <w:sz w:val="24"/>
          <w:szCs w:val="24"/>
        </w:rPr>
        <w:t xml:space="preserve"> (2016)</w:t>
      </w:r>
      <w:r>
        <w:rPr>
          <w:rFonts w:ascii="Times New Roman" w:hAnsi="Times New Roman" w:cs="Times New Roman"/>
          <w:sz w:val="24"/>
          <w:szCs w:val="24"/>
        </w:rPr>
        <w:t xml:space="preserve">, states </w:t>
      </w:r>
      <w:r>
        <w:rPr>
          <w:rFonts w:ascii="Times New Roman" w:hAnsi="Times New Roman" w:cs="Times New Roman"/>
          <w:sz w:val="24"/>
          <w:szCs w:val="24"/>
          <w:lang w:val="en"/>
        </w:rPr>
        <w:t>o</w:t>
      </w:r>
      <w:r w:rsidRPr="005F08F5">
        <w:rPr>
          <w:rFonts w:ascii="Times New Roman" w:hAnsi="Times New Roman" w:cs="Times New Roman"/>
          <w:sz w:val="24"/>
          <w:szCs w:val="24"/>
          <w:lang w:val="en"/>
        </w:rPr>
        <w:t>rganizational justice refers to employee perceptions of fairness in the workplace</w:t>
      </w:r>
      <w:r>
        <w:rPr>
          <w:lang w:val="en"/>
        </w:rPr>
        <w:t>.</w:t>
      </w:r>
    </w:p>
    <w:p w14:paraId="6E69DF57" w14:textId="77777777" w:rsidR="003562B6" w:rsidRDefault="003562B6" w:rsidP="003562B6">
      <w:pPr>
        <w:spacing w:before="120" w:after="120" w:line="276" w:lineRule="auto"/>
        <w:ind w:left="283" w:right="283"/>
        <w:jc w:val="both"/>
        <w:rPr>
          <w:rFonts w:ascii="Times New Roman" w:hAnsi="Times New Roman" w:cs="Times New Roman"/>
          <w:color w:val="auto"/>
          <w:sz w:val="24"/>
          <w:szCs w:val="24"/>
        </w:rPr>
      </w:pPr>
      <w:r w:rsidRPr="00663079">
        <w:rPr>
          <w:rFonts w:ascii="Times New Roman" w:hAnsi="Times New Roman" w:cs="Times New Roman"/>
          <w:color w:val="auto"/>
          <w:sz w:val="24"/>
          <w:szCs w:val="24"/>
        </w:rPr>
        <w:t xml:space="preserve">  </w:t>
      </w:r>
    </w:p>
    <w:p w14:paraId="6EA9FA39" w14:textId="77777777" w:rsidR="003562B6" w:rsidRPr="009835DE" w:rsidRDefault="003562B6" w:rsidP="003562B6">
      <w:pPr>
        <w:spacing w:before="120" w:after="120" w:line="276" w:lineRule="auto"/>
        <w:ind w:left="283" w:right="283"/>
        <w:jc w:val="both"/>
        <w:rPr>
          <w:rFonts w:ascii="Times New Roman" w:hAnsi="Times New Roman" w:cs="Times New Roman"/>
          <w:b/>
          <w:bCs/>
          <w:color w:val="auto"/>
          <w:sz w:val="24"/>
          <w:szCs w:val="24"/>
        </w:rPr>
      </w:pPr>
      <w:r w:rsidRPr="009835DE">
        <w:rPr>
          <w:rFonts w:ascii="Times New Roman" w:hAnsi="Times New Roman" w:cs="Times New Roman"/>
          <w:b/>
          <w:bCs/>
          <w:color w:val="auto"/>
          <w:sz w:val="24"/>
          <w:szCs w:val="24"/>
        </w:rPr>
        <w:t xml:space="preserve">What </w:t>
      </w:r>
    </w:p>
    <w:p w14:paraId="09F15306" w14:textId="77777777" w:rsidR="003562B6" w:rsidRDefault="003562B6" w:rsidP="003562B6">
      <w:pPr>
        <w:spacing w:before="120" w:after="120" w:line="276" w:lineRule="auto"/>
        <w:ind w:left="283" w:right="283"/>
        <w:jc w:val="both"/>
        <w:rPr>
          <w:rFonts w:ascii="Times New Roman" w:hAnsi="Times New Roman" w:cs="Times New Roman"/>
          <w:color w:val="auto"/>
          <w:sz w:val="24"/>
          <w:szCs w:val="24"/>
        </w:rPr>
      </w:pPr>
    </w:p>
    <w:p w14:paraId="0A0AB977" w14:textId="77777777" w:rsidR="003562B6" w:rsidRDefault="003562B6" w:rsidP="003562B6">
      <w:pPr>
        <w:spacing w:before="120" w:after="120" w:line="276" w:lineRule="auto"/>
        <w:ind w:left="283" w:right="283"/>
        <w:jc w:val="both"/>
        <w:rPr>
          <w:rFonts w:ascii="Times New Roman" w:hAnsi="Times New Roman" w:cs="Times New Roman"/>
          <w:color w:val="auto"/>
          <w:sz w:val="24"/>
          <w:szCs w:val="24"/>
        </w:rPr>
      </w:pPr>
      <w:r w:rsidRPr="00902A2B">
        <w:rPr>
          <w:rFonts w:ascii="Times New Roman" w:hAnsi="Times New Roman" w:cs="Times New Roman"/>
          <w:color w:val="auto"/>
          <w:sz w:val="24"/>
          <w:szCs w:val="24"/>
        </w:rPr>
        <w:t xml:space="preserve">While carrying out the role of a full-time police officer The College of police have introduced The Policing Education Qualifications Framework (PEQF). The aim is to ensure there is mandatory training for all officers and will bring consistency to the entry process. </w:t>
      </w:r>
      <w:r>
        <w:rPr>
          <w:rFonts w:ascii="Times New Roman" w:hAnsi="Times New Roman" w:cs="Times New Roman"/>
          <w:color w:val="auto"/>
          <w:sz w:val="24"/>
          <w:szCs w:val="24"/>
        </w:rPr>
        <w:t xml:space="preserve">With the outcoming being </w:t>
      </w:r>
      <w:r w:rsidRPr="00902A2B">
        <w:rPr>
          <w:rFonts w:ascii="Times New Roman" w:hAnsi="Times New Roman" w:cs="Times New Roman"/>
          <w:color w:val="auto"/>
          <w:sz w:val="24"/>
          <w:szCs w:val="24"/>
        </w:rPr>
        <w:t>to strengthen key s</w:t>
      </w:r>
      <w:r>
        <w:rPr>
          <w:rFonts w:ascii="Times New Roman" w:hAnsi="Times New Roman" w:cs="Times New Roman"/>
          <w:color w:val="auto"/>
          <w:sz w:val="24"/>
          <w:szCs w:val="24"/>
        </w:rPr>
        <w:t>k</w:t>
      </w:r>
      <w:r w:rsidRPr="00902A2B">
        <w:rPr>
          <w:rFonts w:ascii="Times New Roman" w:hAnsi="Times New Roman" w:cs="Times New Roman"/>
          <w:color w:val="auto"/>
          <w:sz w:val="24"/>
          <w:szCs w:val="24"/>
        </w:rPr>
        <w:t xml:space="preserve">ills which is </w:t>
      </w:r>
      <w:r>
        <w:rPr>
          <w:rFonts w:ascii="Times New Roman" w:hAnsi="Times New Roman" w:cs="Times New Roman"/>
          <w:color w:val="auto"/>
          <w:sz w:val="24"/>
          <w:szCs w:val="24"/>
        </w:rPr>
        <w:t>needed</w:t>
      </w:r>
      <w:r w:rsidRPr="00902A2B">
        <w:rPr>
          <w:rFonts w:ascii="Times New Roman" w:hAnsi="Times New Roman" w:cs="Times New Roman"/>
          <w:color w:val="auto"/>
          <w:sz w:val="24"/>
          <w:szCs w:val="24"/>
        </w:rPr>
        <w:t xml:space="preserve"> for policing in the twenty first </w:t>
      </w:r>
      <w:r>
        <w:rPr>
          <w:rFonts w:ascii="Times New Roman" w:hAnsi="Times New Roman" w:cs="Times New Roman"/>
          <w:color w:val="auto"/>
          <w:sz w:val="24"/>
          <w:szCs w:val="24"/>
        </w:rPr>
        <w:t>c</w:t>
      </w:r>
      <w:r w:rsidRPr="00902A2B">
        <w:rPr>
          <w:rFonts w:ascii="Times New Roman" w:hAnsi="Times New Roman" w:cs="Times New Roman"/>
          <w:color w:val="auto"/>
          <w:sz w:val="24"/>
          <w:szCs w:val="24"/>
        </w:rPr>
        <w:t>entury including digital policing, risk and vulnerability, crim</w:t>
      </w:r>
      <w:r>
        <w:rPr>
          <w:rFonts w:ascii="Times New Roman" w:hAnsi="Times New Roman" w:cs="Times New Roman"/>
          <w:color w:val="auto"/>
          <w:sz w:val="24"/>
          <w:szCs w:val="24"/>
        </w:rPr>
        <w:t>e</w:t>
      </w:r>
      <w:r w:rsidRPr="00902A2B">
        <w:rPr>
          <w:rFonts w:ascii="Times New Roman" w:hAnsi="Times New Roman" w:cs="Times New Roman"/>
          <w:color w:val="auto"/>
          <w:sz w:val="24"/>
          <w:szCs w:val="24"/>
        </w:rPr>
        <w:t xml:space="preserve"> prevention and wellbeing and resilience, this is part of the new culture in policing.  </w:t>
      </w:r>
      <w:r>
        <w:rPr>
          <w:rFonts w:ascii="Times New Roman" w:hAnsi="Times New Roman" w:cs="Times New Roman"/>
          <w:color w:val="auto"/>
          <w:sz w:val="24"/>
          <w:szCs w:val="24"/>
        </w:rPr>
        <w:t xml:space="preserve">The idea is in principle working </w:t>
      </w:r>
      <w:proofErr w:type="spellStart"/>
      <w:r>
        <w:rPr>
          <w:rFonts w:ascii="Times New Roman" w:hAnsi="Times New Roman" w:cs="Times New Roman"/>
          <w:color w:val="auto"/>
          <w:sz w:val="24"/>
          <w:szCs w:val="24"/>
        </w:rPr>
        <w:t>along side</w:t>
      </w:r>
      <w:proofErr w:type="spellEnd"/>
      <w:r>
        <w:rPr>
          <w:rFonts w:ascii="Times New Roman" w:hAnsi="Times New Roman" w:cs="Times New Roman"/>
          <w:color w:val="auto"/>
          <w:sz w:val="24"/>
          <w:szCs w:val="24"/>
        </w:rPr>
        <w:t xml:space="preserve"> the Code of Ethics (2014) who states, the College </w:t>
      </w:r>
      <w:r>
        <w:rPr>
          <w:rFonts w:ascii="Times New Roman" w:hAnsi="Times New Roman" w:cs="Times New Roman"/>
          <w:color w:val="auto"/>
          <w:sz w:val="24"/>
          <w:szCs w:val="24"/>
        </w:rPr>
        <w:lastRenderedPageBreak/>
        <w:t xml:space="preserve">of Policing dedicate themselves to helping police constables make the right decision by enhancing the knowledge and evidence base as well as developing a framework for professional development. </w:t>
      </w:r>
    </w:p>
    <w:p w14:paraId="5879CB1E" w14:textId="77777777" w:rsidR="003562B6" w:rsidRDefault="003562B6" w:rsidP="003562B6">
      <w:pPr>
        <w:spacing w:before="120" w:after="120" w:line="276" w:lineRule="auto"/>
        <w:ind w:left="283" w:right="283"/>
        <w:jc w:val="both"/>
        <w:rPr>
          <w:rFonts w:ascii="Times New Roman" w:hAnsi="Times New Roman" w:cs="Times New Roman"/>
          <w:color w:val="auto"/>
          <w:sz w:val="24"/>
          <w:szCs w:val="24"/>
        </w:rPr>
      </w:pPr>
    </w:p>
    <w:p w14:paraId="53722347" w14:textId="77777777" w:rsidR="003562B6" w:rsidRPr="009835DE" w:rsidRDefault="003562B6" w:rsidP="003562B6">
      <w:pPr>
        <w:spacing w:before="120" w:after="120" w:line="276" w:lineRule="auto"/>
        <w:ind w:left="283" w:right="283"/>
        <w:jc w:val="both"/>
        <w:rPr>
          <w:rFonts w:ascii="Times New Roman" w:hAnsi="Times New Roman" w:cs="Times New Roman"/>
          <w:b/>
          <w:bCs/>
          <w:color w:val="auto"/>
          <w:sz w:val="24"/>
          <w:szCs w:val="24"/>
        </w:rPr>
      </w:pPr>
      <w:proofErr w:type="gramStart"/>
      <w:r w:rsidRPr="009835DE">
        <w:rPr>
          <w:rFonts w:ascii="Times New Roman" w:hAnsi="Times New Roman" w:cs="Times New Roman"/>
          <w:b/>
          <w:bCs/>
          <w:color w:val="auto"/>
          <w:sz w:val="24"/>
          <w:szCs w:val="24"/>
        </w:rPr>
        <w:t>So</w:t>
      </w:r>
      <w:proofErr w:type="gramEnd"/>
      <w:r w:rsidRPr="009835DE">
        <w:rPr>
          <w:rFonts w:ascii="Times New Roman" w:hAnsi="Times New Roman" w:cs="Times New Roman"/>
          <w:b/>
          <w:bCs/>
          <w:color w:val="auto"/>
          <w:sz w:val="24"/>
          <w:szCs w:val="24"/>
        </w:rPr>
        <w:t xml:space="preserve"> what </w:t>
      </w:r>
    </w:p>
    <w:p w14:paraId="5CC02B6A" w14:textId="77777777" w:rsidR="003562B6" w:rsidRDefault="003562B6" w:rsidP="003562B6">
      <w:pPr>
        <w:spacing w:before="120" w:after="120" w:line="276" w:lineRule="auto"/>
        <w:ind w:left="283" w:right="283"/>
        <w:jc w:val="both"/>
        <w:rPr>
          <w:rFonts w:ascii="Times New Roman" w:hAnsi="Times New Roman" w:cs="Times New Roman"/>
          <w:color w:val="auto"/>
          <w:sz w:val="24"/>
          <w:szCs w:val="24"/>
        </w:rPr>
      </w:pPr>
    </w:p>
    <w:p w14:paraId="534E6C6E" w14:textId="77777777" w:rsidR="003562B6" w:rsidRDefault="003562B6" w:rsidP="003562B6">
      <w:pPr>
        <w:spacing w:before="120" w:after="120"/>
        <w:ind w:left="283" w:right="283"/>
        <w:rPr>
          <w:rFonts w:ascii="Times New Roman" w:hAnsi="Times New Roman" w:cs="Times New Roman"/>
          <w:color w:val="auto"/>
          <w:sz w:val="24"/>
          <w:szCs w:val="24"/>
        </w:rPr>
      </w:pPr>
      <w:r>
        <w:rPr>
          <w:rFonts w:ascii="Times New Roman" w:hAnsi="Times New Roman" w:cs="Times New Roman"/>
          <w:color w:val="auto"/>
          <w:sz w:val="24"/>
          <w:szCs w:val="24"/>
        </w:rPr>
        <w:t xml:space="preserve">The code of ethics (2014), states it will assist officers doing the right thing when faced with difficult and complex decisions. Alongside the evidence-based learning that the PEQF will give officers it will also assist in officers making decisions. With the learning of the PEQF in place is it giving the public the scene that police officers are professionals with degrees. The Policing Vision (2025) states the police service will attract and retain a work force of confident professionals with the ability to operate with a high standard of accountability which will better reflect its communities. All contributing to officers acting within an ethically manner set out by the College of Policing (2014). </w:t>
      </w:r>
    </w:p>
    <w:p w14:paraId="02A29986" w14:textId="77777777" w:rsidR="003562B6" w:rsidRDefault="003562B6" w:rsidP="003562B6">
      <w:pPr>
        <w:spacing w:before="120" w:after="120"/>
        <w:ind w:left="283" w:right="283"/>
        <w:rPr>
          <w:rFonts w:ascii="Times New Roman" w:hAnsi="Times New Roman" w:cs="Times New Roman"/>
          <w:color w:val="auto"/>
          <w:sz w:val="24"/>
          <w:szCs w:val="24"/>
        </w:rPr>
      </w:pPr>
      <w:r>
        <w:rPr>
          <w:rFonts w:ascii="Times New Roman" w:hAnsi="Times New Roman" w:cs="Times New Roman"/>
          <w:color w:val="auto"/>
          <w:sz w:val="24"/>
          <w:szCs w:val="24"/>
        </w:rPr>
        <w:t xml:space="preserve">The Association of Police and Crime Commissioners identified a need for, consistency, accreditation and defined roles, roles need to be specific skills and knowledge, with qualifications. However, having carried out the role of a current PEQF student the defined job role is something that I do not feel is being met as my role is a full time Police constable along with a PEQF student. The amount of study time given is not adequate for the amount PEQF academic work that needs to be completed and I often question my role. </w:t>
      </w:r>
    </w:p>
    <w:p w14:paraId="32E849D3" w14:textId="77777777" w:rsidR="003562B6" w:rsidRDefault="003562B6" w:rsidP="003562B6">
      <w:pPr>
        <w:spacing w:before="120" w:after="120"/>
        <w:ind w:left="283" w:right="283"/>
        <w:rPr>
          <w:rFonts w:ascii="Times New Roman" w:hAnsi="Times New Roman" w:cs="Times New Roman"/>
          <w:color w:val="auto"/>
          <w:sz w:val="24"/>
          <w:szCs w:val="24"/>
        </w:rPr>
      </w:pPr>
    </w:p>
    <w:p w14:paraId="1464FA93" w14:textId="77777777" w:rsidR="003562B6" w:rsidRDefault="003562B6" w:rsidP="003562B6">
      <w:pPr>
        <w:spacing w:before="120" w:after="120"/>
        <w:ind w:left="283" w:right="283"/>
        <w:rPr>
          <w:rFonts w:ascii="Times New Roman" w:hAnsi="Times New Roman" w:cs="Times New Roman"/>
          <w:color w:val="auto"/>
          <w:sz w:val="24"/>
          <w:szCs w:val="24"/>
        </w:rPr>
      </w:pPr>
      <w:r>
        <w:rPr>
          <w:rFonts w:ascii="Times New Roman" w:hAnsi="Times New Roman" w:cs="Times New Roman"/>
          <w:color w:val="auto"/>
          <w:sz w:val="24"/>
          <w:szCs w:val="24"/>
        </w:rPr>
        <w:t>Am I a police constable or student? I carry out the same duties as a full-time officer and have a caseload, but I also have the added stressor of completing academic studies. I question whether this is fair as other officers within the force have not had to complete a degree to carry out the role of a police constable. Do other officers already in the force feel that they should have the option of doing a degree and expanding their skills and knowledge and gaining a qualification.</w:t>
      </w:r>
    </w:p>
    <w:p w14:paraId="00ED987F" w14:textId="77777777" w:rsidR="003562B6" w:rsidRDefault="003562B6" w:rsidP="003562B6">
      <w:pPr>
        <w:spacing w:before="120" w:after="120"/>
        <w:ind w:left="283" w:right="283"/>
        <w:rPr>
          <w:rFonts w:ascii="Times New Roman" w:hAnsi="Times New Roman" w:cs="Times New Roman"/>
          <w:color w:val="auto"/>
          <w:sz w:val="24"/>
          <w:szCs w:val="24"/>
        </w:rPr>
      </w:pPr>
      <w:r>
        <w:rPr>
          <w:rFonts w:ascii="Times New Roman" w:hAnsi="Times New Roman" w:cs="Times New Roman"/>
          <w:color w:val="auto"/>
          <w:sz w:val="24"/>
          <w:szCs w:val="24"/>
        </w:rPr>
        <w:t xml:space="preserve">There is also the question within my role at Gwent police. Am I a response officer or an investigator? If I am responding to calls, I’m unable to investigate. If I’m investigating, I’m unable to respond to calls. Am I able to protect the public which is set out by the College of Policing if I am not answering calls? Am I meeting the expectations of the public by answering calls and not having time to investigate their crimes? All these questions and undefined job role causes stress for me. </w:t>
      </w:r>
    </w:p>
    <w:p w14:paraId="35FFF15E" w14:textId="77777777" w:rsidR="003562B6" w:rsidRDefault="003562B6" w:rsidP="003562B6">
      <w:pPr>
        <w:spacing w:before="120" w:after="120"/>
        <w:ind w:left="283" w:right="283"/>
        <w:rPr>
          <w:rFonts w:ascii="Times New Roman" w:hAnsi="Times New Roman" w:cs="Times New Roman"/>
          <w:color w:val="auto"/>
          <w:sz w:val="24"/>
          <w:szCs w:val="24"/>
        </w:rPr>
      </w:pPr>
    </w:p>
    <w:p w14:paraId="29DD9E4E" w14:textId="77777777" w:rsidR="003562B6" w:rsidRDefault="003562B6" w:rsidP="003562B6">
      <w:pPr>
        <w:spacing w:before="120" w:after="120"/>
        <w:ind w:left="283" w:right="283"/>
        <w:rPr>
          <w:rFonts w:ascii="Times New Roman" w:hAnsi="Times New Roman" w:cs="Times New Roman"/>
          <w:b/>
          <w:bCs/>
          <w:color w:val="auto"/>
          <w:sz w:val="24"/>
          <w:szCs w:val="24"/>
        </w:rPr>
      </w:pPr>
    </w:p>
    <w:p w14:paraId="73522059" w14:textId="77777777" w:rsidR="003562B6" w:rsidRDefault="003562B6" w:rsidP="003562B6">
      <w:pPr>
        <w:spacing w:before="120" w:after="120"/>
        <w:ind w:left="283" w:right="283"/>
        <w:rPr>
          <w:rFonts w:ascii="Times New Roman" w:hAnsi="Times New Roman" w:cs="Times New Roman"/>
          <w:b/>
          <w:bCs/>
          <w:color w:val="auto"/>
          <w:sz w:val="24"/>
          <w:szCs w:val="24"/>
        </w:rPr>
      </w:pPr>
    </w:p>
    <w:p w14:paraId="68ABC1DC" w14:textId="77777777" w:rsidR="003562B6" w:rsidRDefault="003562B6" w:rsidP="003562B6">
      <w:pPr>
        <w:spacing w:before="120" w:after="120"/>
        <w:ind w:left="283" w:right="283"/>
        <w:rPr>
          <w:rFonts w:ascii="Times New Roman" w:hAnsi="Times New Roman" w:cs="Times New Roman"/>
          <w:b/>
          <w:bCs/>
          <w:color w:val="auto"/>
          <w:sz w:val="24"/>
          <w:szCs w:val="24"/>
        </w:rPr>
      </w:pPr>
    </w:p>
    <w:p w14:paraId="36DB6397" w14:textId="30AFF08B" w:rsidR="003562B6" w:rsidRPr="009835DE" w:rsidRDefault="003562B6" w:rsidP="003562B6">
      <w:pPr>
        <w:spacing w:before="120" w:after="120"/>
        <w:ind w:left="283" w:right="283"/>
        <w:rPr>
          <w:rFonts w:ascii="Times New Roman" w:hAnsi="Times New Roman" w:cs="Times New Roman"/>
          <w:b/>
          <w:bCs/>
          <w:color w:val="auto"/>
          <w:sz w:val="24"/>
          <w:szCs w:val="24"/>
        </w:rPr>
      </w:pPr>
      <w:r w:rsidRPr="009835DE">
        <w:rPr>
          <w:rFonts w:ascii="Times New Roman" w:hAnsi="Times New Roman" w:cs="Times New Roman"/>
          <w:b/>
          <w:bCs/>
          <w:color w:val="auto"/>
          <w:sz w:val="24"/>
          <w:szCs w:val="24"/>
        </w:rPr>
        <w:lastRenderedPageBreak/>
        <w:t xml:space="preserve">Now what </w:t>
      </w:r>
    </w:p>
    <w:p w14:paraId="19885EE4" w14:textId="77777777" w:rsidR="003562B6" w:rsidRDefault="003562B6" w:rsidP="003562B6">
      <w:pPr>
        <w:spacing w:before="120" w:after="120"/>
        <w:ind w:left="283" w:right="283"/>
        <w:rPr>
          <w:rFonts w:ascii="Times New Roman" w:hAnsi="Times New Roman" w:cs="Times New Roman"/>
          <w:color w:val="auto"/>
          <w:sz w:val="24"/>
          <w:szCs w:val="24"/>
        </w:rPr>
      </w:pPr>
    </w:p>
    <w:p w14:paraId="1FAD0BCD" w14:textId="77777777" w:rsidR="003562B6" w:rsidRPr="00816C50" w:rsidRDefault="003562B6" w:rsidP="003562B6">
      <w:pPr>
        <w:spacing w:before="120" w:after="120"/>
        <w:ind w:left="283" w:right="283"/>
        <w:rPr>
          <w:rFonts w:ascii="Times New Roman" w:hAnsi="Times New Roman" w:cs="Times New Roman"/>
          <w:color w:val="auto"/>
          <w:sz w:val="24"/>
          <w:szCs w:val="24"/>
        </w:rPr>
      </w:pPr>
      <w:r>
        <w:rPr>
          <w:rFonts w:ascii="Times New Roman" w:hAnsi="Times New Roman" w:cs="Times New Roman"/>
          <w:color w:val="auto"/>
          <w:sz w:val="24"/>
          <w:szCs w:val="24"/>
        </w:rPr>
        <w:t xml:space="preserve">The Policing vision 2025 states policing will be a profession giving officers the skills, powers and experience to meet the challenging requirements they will face. The Policing Vision 2025 will focus on the </w:t>
      </w:r>
      <w:proofErr w:type="spellStart"/>
      <w:r>
        <w:rPr>
          <w:rFonts w:ascii="Times New Roman" w:hAnsi="Times New Roman" w:cs="Times New Roman"/>
          <w:color w:val="auto"/>
          <w:sz w:val="24"/>
          <w:szCs w:val="24"/>
        </w:rPr>
        <w:t>well being</w:t>
      </w:r>
      <w:proofErr w:type="spellEnd"/>
      <w:r>
        <w:rPr>
          <w:rFonts w:ascii="Times New Roman" w:hAnsi="Times New Roman" w:cs="Times New Roman"/>
          <w:color w:val="auto"/>
          <w:sz w:val="24"/>
          <w:szCs w:val="24"/>
        </w:rPr>
        <w:t xml:space="preserve"> of officers, procedural justice and maximising options so that officers can be supported through change. They believe that the policing service needs to be delivered by a professional workforce, necessary for policing in the 21</w:t>
      </w:r>
      <w:r w:rsidRPr="00265EFF">
        <w:rPr>
          <w:rFonts w:ascii="Times New Roman" w:hAnsi="Times New Roman" w:cs="Times New Roman"/>
          <w:color w:val="auto"/>
          <w:sz w:val="24"/>
          <w:szCs w:val="24"/>
          <w:vertAlign w:val="superscript"/>
        </w:rPr>
        <w:t>st</w:t>
      </w:r>
      <w:r>
        <w:rPr>
          <w:rFonts w:ascii="Times New Roman" w:hAnsi="Times New Roman" w:cs="Times New Roman"/>
          <w:color w:val="auto"/>
          <w:sz w:val="24"/>
          <w:szCs w:val="24"/>
        </w:rPr>
        <w:t xml:space="preserve"> century. To deliver the policing vision the force has had to support police education and professional </w:t>
      </w:r>
      <w:r w:rsidRPr="00816C50">
        <w:rPr>
          <w:rFonts w:ascii="Times New Roman" w:hAnsi="Times New Roman" w:cs="Times New Roman"/>
          <w:color w:val="auto"/>
          <w:sz w:val="24"/>
          <w:szCs w:val="24"/>
        </w:rPr>
        <w:t xml:space="preserve">development frameworks to attract a mix of people.  These are steps being taken to deliver a professional service to the public and raise the ethical stands that are set by the college of policing and the Code of Ethics. However, with all the pressures and stress of the response officer role and having to complete academic studies there is potential that the fitness for work set by the Code of Ethics (2014) fit to carry out your role in policing and fulfil your responsibilities. </w:t>
      </w:r>
      <w:proofErr w:type="spellStart"/>
      <w:r w:rsidRPr="00816C50">
        <w:rPr>
          <w:rFonts w:ascii="Times New Roman" w:hAnsi="Times New Roman" w:cs="Times New Roman"/>
          <w:color w:val="auto"/>
          <w:sz w:val="24"/>
          <w:szCs w:val="24"/>
        </w:rPr>
        <w:t>Janasz</w:t>
      </w:r>
      <w:proofErr w:type="spellEnd"/>
      <w:r w:rsidRPr="00816C50">
        <w:rPr>
          <w:rFonts w:ascii="Times New Roman" w:hAnsi="Times New Roman" w:cs="Times New Roman"/>
          <w:color w:val="auto"/>
          <w:sz w:val="24"/>
          <w:szCs w:val="24"/>
        </w:rPr>
        <w:t xml:space="preserve"> (20011) states, stress can impact our decision-making skills and our ability to be empathetic. These are vital characteristics of a police constable. </w:t>
      </w:r>
    </w:p>
    <w:p w14:paraId="4CAA6913" w14:textId="77777777" w:rsidR="003562B6" w:rsidRDefault="003562B6" w:rsidP="003562B6">
      <w:pPr>
        <w:spacing w:before="120" w:after="120"/>
        <w:ind w:left="283" w:right="283"/>
        <w:rPr>
          <w:rFonts w:ascii="Times New Roman" w:hAnsi="Times New Roman" w:cs="Times New Roman"/>
          <w:color w:val="auto"/>
          <w:sz w:val="24"/>
          <w:szCs w:val="24"/>
        </w:rPr>
      </w:pPr>
      <w:r w:rsidRPr="00816C50">
        <w:rPr>
          <w:rFonts w:ascii="Times New Roman" w:hAnsi="Times New Roman" w:cs="Times New Roman"/>
          <w:color w:val="auto"/>
          <w:sz w:val="24"/>
          <w:szCs w:val="24"/>
        </w:rPr>
        <w:t xml:space="preserve">To prevent this happening there are services in place such as force counselling, trim referrals and referrals for PTSD. </w:t>
      </w:r>
      <w:r>
        <w:rPr>
          <w:rFonts w:ascii="Times New Roman" w:hAnsi="Times New Roman" w:cs="Times New Roman"/>
          <w:color w:val="auto"/>
          <w:sz w:val="24"/>
          <w:szCs w:val="24"/>
        </w:rPr>
        <w:t xml:space="preserve">Robertson (2016) states, the most common form or stress is a mix of anxiety and depression. This can result in sleep problems, loss of confidence, panicky feeling or anger/irritation, peoples coping strategies such as drinking or relying on medication and could potential compromise the professional integrity of the police professions and breaching the Code of Ethics (2014) fitness for work. </w:t>
      </w:r>
    </w:p>
    <w:p w14:paraId="408DE12F" w14:textId="77777777" w:rsidR="003562B6" w:rsidRPr="00FA6622" w:rsidRDefault="003562B6" w:rsidP="003562B6">
      <w:pPr>
        <w:spacing w:before="120" w:after="120"/>
        <w:ind w:left="283" w:right="283"/>
        <w:rPr>
          <w:rFonts w:ascii="Times New Roman" w:hAnsi="Times New Roman" w:cs="Times New Roman"/>
          <w:color w:val="auto"/>
          <w:sz w:val="24"/>
          <w:szCs w:val="24"/>
        </w:rPr>
      </w:pPr>
      <w:r>
        <w:rPr>
          <w:rFonts w:ascii="Times New Roman" w:hAnsi="Times New Roman" w:cs="Times New Roman"/>
          <w:color w:val="auto"/>
          <w:sz w:val="24"/>
          <w:szCs w:val="24"/>
        </w:rPr>
        <w:t xml:space="preserve">Past-traumatic stress is an organisational and health risk; therefore, it is important that others within the force can identify indicators of post-traumatic stress. Education and awareness within the force can assist in supporting staff. The college of Policing (2020), central to reducing organisational stress is problem solving and requires a supervisor to clarify the problem, identify the preferred outcome and action plan </w:t>
      </w:r>
      <w:r w:rsidRPr="00DA62E5">
        <w:rPr>
          <w:rFonts w:ascii="Times New Roman" w:hAnsi="Times New Roman" w:cs="Times New Roman"/>
          <w:color w:val="auto"/>
          <w:sz w:val="24"/>
          <w:szCs w:val="24"/>
        </w:rPr>
        <w:t xml:space="preserve">with SMART objectives. </w:t>
      </w:r>
      <w:r w:rsidRPr="00FA6622">
        <w:rPr>
          <w:rFonts w:ascii="Times New Roman" w:hAnsi="Times New Roman" w:cs="Times New Roman"/>
          <w:color w:val="201F1E"/>
          <w:spacing w:val="2"/>
          <w:sz w:val="24"/>
          <w:szCs w:val="24"/>
        </w:rPr>
        <w:t>Gwent police works from a trauma inform approach supporting officers to identify post-traumatic stress indicators early to ensure limitations on mental health and wellbeing.</w:t>
      </w:r>
      <w:r w:rsidRPr="00FA6622">
        <w:rPr>
          <w:rFonts w:ascii="Segoe UI" w:hAnsi="Segoe UI" w:cs="Segoe UI"/>
          <w:color w:val="201F1E"/>
          <w:spacing w:val="2"/>
          <w:sz w:val="24"/>
          <w:szCs w:val="24"/>
        </w:rPr>
        <w:t> </w:t>
      </w:r>
    </w:p>
    <w:p w14:paraId="1E049567" w14:textId="77777777" w:rsidR="003562B6" w:rsidRDefault="003562B6" w:rsidP="003562B6">
      <w:pPr>
        <w:spacing w:before="120" w:after="120"/>
        <w:ind w:left="283" w:right="283"/>
        <w:rPr>
          <w:rFonts w:ascii="Times New Roman" w:eastAsiaTheme="minorHAnsi" w:hAnsi="Times New Roman" w:cs="Times New Roman"/>
          <w:sz w:val="24"/>
          <w:szCs w:val="24"/>
          <w:lang w:eastAsia="en-US"/>
        </w:rPr>
      </w:pPr>
      <w:r w:rsidRPr="00816C50">
        <w:rPr>
          <w:rFonts w:ascii="Times New Roman" w:eastAsiaTheme="minorHAnsi" w:hAnsi="Times New Roman" w:cs="Times New Roman"/>
          <w:sz w:val="24"/>
          <w:szCs w:val="24"/>
          <w:lang w:eastAsia="en-US"/>
        </w:rPr>
        <w:t>Overall, I believe that education within the force will help create</w:t>
      </w:r>
      <w:r>
        <w:rPr>
          <w:rFonts w:ascii="Times New Roman" w:eastAsiaTheme="minorHAnsi" w:hAnsi="Times New Roman" w:cs="Times New Roman"/>
          <w:sz w:val="24"/>
          <w:szCs w:val="24"/>
          <w:lang w:eastAsia="en-US"/>
        </w:rPr>
        <w:t xml:space="preserve"> a</w:t>
      </w:r>
      <w:r w:rsidRPr="00816C50">
        <w:rPr>
          <w:rFonts w:ascii="Times New Roman" w:eastAsiaTheme="minorHAnsi" w:hAnsi="Times New Roman" w:cs="Times New Roman"/>
          <w:sz w:val="24"/>
          <w:szCs w:val="24"/>
          <w:lang w:eastAsia="en-US"/>
        </w:rPr>
        <w:t xml:space="preserve"> strong foundation for ethics and </w:t>
      </w:r>
      <w:r>
        <w:rPr>
          <w:rFonts w:ascii="Times New Roman" w:eastAsiaTheme="minorHAnsi" w:hAnsi="Times New Roman" w:cs="Times New Roman"/>
          <w:sz w:val="24"/>
          <w:szCs w:val="24"/>
          <w:lang w:eastAsia="en-US"/>
        </w:rPr>
        <w:t xml:space="preserve">create an understanding of the code of ethics and provide awareness of support in place to adhere to codes; and as a result, </w:t>
      </w:r>
      <w:r w:rsidRPr="00816C50">
        <w:rPr>
          <w:rFonts w:ascii="Times New Roman" w:eastAsiaTheme="minorHAnsi" w:hAnsi="Times New Roman" w:cs="Times New Roman"/>
          <w:sz w:val="24"/>
          <w:szCs w:val="24"/>
          <w:lang w:eastAsia="en-US"/>
        </w:rPr>
        <w:t xml:space="preserve">incorporating the Code of Ethics more robustly. </w:t>
      </w:r>
    </w:p>
    <w:p w14:paraId="30E45547" w14:textId="77777777" w:rsidR="003562B6" w:rsidRDefault="003562B6" w:rsidP="003562B6">
      <w:pPr>
        <w:spacing w:before="120" w:after="120"/>
        <w:ind w:left="283" w:right="283"/>
        <w:rPr>
          <w:rFonts w:ascii="Times New Roman" w:eastAsiaTheme="minorHAnsi" w:hAnsi="Times New Roman" w:cs="Times New Roman"/>
          <w:sz w:val="24"/>
          <w:szCs w:val="24"/>
          <w:lang w:eastAsia="en-US"/>
        </w:rPr>
      </w:pPr>
    </w:p>
    <w:p w14:paraId="42A85BDC" w14:textId="77777777" w:rsidR="003562B6" w:rsidRPr="00816C50" w:rsidRDefault="003562B6" w:rsidP="003562B6">
      <w:pPr>
        <w:spacing w:before="120" w:after="120"/>
        <w:ind w:left="283" w:right="283"/>
        <w:rPr>
          <w:rFonts w:ascii="Times New Roman" w:hAnsi="Times New Roman" w:cs="Times New Roman"/>
          <w:sz w:val="24"/>
          <w:szCs w:val="24"/>
        </w:rPr>
      </w:pPr>
      <w:r>
        <w:rPr>
          <w:rFonts w:ascii="Times New Roman" w:eastAsiaTheme="minorHAnsi" w:hAnsi="Times New Roman" w:cs="Times New Roman"/>
          <w:sz w:val="24"/>
          <w:szCs w:val="24"/>
          <w:lang w:eastAsia="en-US"/>
        </w:rPr>
        <w:t>Word count 1262</w:t>
      </w:r>
    </w:p>
    <w:p w14:paraId="0EF01FE4" w14:textId="77777777" w:rsidR="003562B6" w:rsidRPr="00025650" w:rsidRDefault="003562B6"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1C9A7DD9" w14:textId="77777777" w:rsidR="003562B6" w:rsidRPr="00544460" w:rsidRDefault="003562B6" w:rsidP="003562B6">
      <w:pPr>
        <w:spacing w:before="120" w:after="120"/>
        <w:ind w:left="283" w:right="283"/>
        <w:rPr>
          <w:rFonts w:ascii="Times New Roman" w:hAnsi="Times New Roman" w:cs="Times New Roman"/>
          <w:b/>
          <w:bCs/>
          <w:sz w:val="24"/>
          <w:szCs w:val="24"/>
        </w:rPr>
      </w:pPr>
      <w:r w:rsidRPr="00544460">
        <w:rPr>
          <w:rFonts w:ascii="Times New Roman" w:hAnsi="Times New Roman" w:cs="Times New Roman"/>
          <w:b/>
          <w:bCs/>
          <w:sz w:val="24"/>
          <w:szCs w:val="24"/>
        </w:rPr>
        <w:t xml:space="preserve">Introduction </w:t>
      </w:r>
    </w:p>
    <w:p w14:paraId="6DDA9D7C" w14:textId="77777777" w:rsidR="003562B6" w:rsidRPr="00544460" w:rsidRDefault="003562B6" w:rsidP="003562B6">
      <w:pPr>
        <w:spacing w:before="120" w:after="120"/>
        <w:ind w:left="283" w:right="283"/>
        <w:rPr>
          <w:rFonts w:ascii="Times New Roman" w:hAnsi="Times New Roman" w:cs="Times New Roman"/>
          <w:sz w:val="24"/>
          <w:szCs w:val="24"/>
        </w:rPr>
      </w:pPr>
    </w:p>
    <w:p w14:paraId="76D88BF7" w14:textId="77777777" w:rsidR="003562B6" w:rsidRPr="00544460" w:rsidRDefault="003562B6" w:rsidP="003562B6">
      <w:pPr>
        <w:spacing w:before="120" w:after="120" w:line="276" w:lineRule="auto"/>
        <w:ind w:left="283" w:right="283"/>
        <w:rPr>
          <w:rFonts w:ascii="Times New Roman" w:hAnsi="Times New Roman" w:cs="Times New Roman"/>
          <w:color w:val="auto"/>
          <w:sz w:val="24"/>
          <w:szCs w:val="24"/>
        </w:rPr>
      </w:pPr>
      <w:r w:rsidRPr="00544460">
        <w:rPr>
          <w:rFonts w:ascii="Times New Roman" w:hAnsi="Times New Roman" w:cs="Times New Roman"/>
          <w:color w:val="auto"/>
          <w:sz w:val="24"/>
          <w:szCs w:val="24"/>
        </w:rPr>
        <w:t>The overall aim of this assignment is to reflect on an incident and how I used a multi-agency approach to provide the victim with the safeguarding needed for her wellbeing and the wellbeing of her children. I will use Barton’s model of reflection to reflect on a domestic incident. (</w:t>
      </w:r>
      <w:proofErr w:type="spellStart"/>
      <w:r w:rsidRPr="00544460">
        <w:rPr>
          <w:rFonts w:ascii="Times New Roman" w:hAnsi="Times New Roman" w:cs="Times New Roman"/>
          <w:color w:val="auto"/>
          <w:sz w:val="24"/>
          <w:szCs w:val="24"/>
        </w:rPr>
        <w:t>Sircora</w:t>
      </w:r>
      <w:proofErr w:type="spellEnd"/>
      <w:r w:rsidRPr="00544460">
        <w:rPr>
          <w:rFonts w:ascii="Times New Roman" w:hAnsi="Times New Roman" w:cs="Times New Roman"/>
          <w:color w:val="auto"/>
          <w:sz w:val="24"/>
          <w:szCs w:val="24"/>
        </w:rPr>
        <w:t xml:space="preserve">, 2017) states, it provides an organised way of increasing awareness (What), evaluating information (So What), and experimenting with new behaviour (Now What). </w:t>
      </w:r>
    </w:p>
    <w:p w14:paraId="6C7E6E8D" w14:textId="77777777" w:rsidR="003562B6" w:rsidRPr="00544460" w:rsidRDefault="003562B6" w:rsidP="003562B6">
      <w:pPr>
        <w:spacing w:before="120" w:after="120" w:line="276" w:lineRule="auto"/>
        <w:ind w:left="283" w:right="283"/>
        <w:rPr>
          <w:rFonts w:ascii="Times New Roman" w:hAnsi="Times New Roman" w:cs="Times New Roman"/>
          <w:color w:val="auto"/>
          <w:sz w:val="24"/>
          <w:szCs w:val="24"/>
        </w:rPr>
      </w:pPr>
      <w:r w:rsidRPr="00544460">
        <w:rPr>
          <w:rFonts w:ascii="Times New Roman" w:hAnsi="Times New Roman" w:cs="Times New Roman"/>
          <w:color w:val="auto"/>
          <w:sz w:val="24"/>
          <w:szCs w:val="24"/>
        </w:rPr>
        <w:t>I will use the following elements of the NDM, The Codes of Ethics, gather information, assess threat, consider legislation, identify options and contingencies, and act and review to reflect on a domestic incident.</w:t>
      </w:r>
    </w:p>
    <w:p w14:paraId="4963FFBF" w14:textId="77777777" w:rsidR="003562B6" w:rsidRPr="00544460" w:rsidRDefault="003562B6" w:rsidP="003562B6">
      <w:pPr>
        <w:spacing w:before="120" w:after="120" w:line="276" w:lineRule="auto"/>
        <w:ind w:left="283" w:right="283"/>
        <w:rPr>
          <w:rFonts w:ascii="Times New Roman" w:hAnsi="Times New Roman" w:cs="Times New Roman"/>
          <w:color w:val="auto"/>
          <w:sz w:val="24"/>
          <w:szCs w:val="24"/>
        </w:rPr>
      </w:pPr>
    </w:p>
    <w:p w14:paraId="307B2A13" w14:textId="77777777" w:rsidR="003562B6" w:rsidRDefault="003562B6" w:rsidP="003562B6">
      <w:pPr>
        <w:spacing w:before="120" w:after="120" w:line="276" w:lineRule="auto"/>
        <w:ind w:left="283" w:right="283"/>
        <w:rPr>
          <w:rFonts w:ascii="Times New Roman" w:hAnsi="Times New Roman" w:cs="Times New Roman"/>
          <w:b/>
          <w:bCs/>
          <w:color w:val="auto"/>
          <w:sz w:val="24"/>
          <w:szCs w:val="24"/>
        </w:rPr>
      </w:pPr>
    </w:p>
    <w:p w14:paraId="19E7C439" w14:textId="77777777" w:rsidR="003562B6" w:rsidRDefault="003562B6" w:rsidP="003562B6">
      <w:pPr>
        <w:spacing w:before="120" w:after="120" w:line="276" w:lineRule="auto"/>
        <w:ind w:left="283" w:right="283"/>
        <w:rPr>
          <w:rFonts w:ascii="Times New Roman" w:hAnsi="Times New Roman" w:cs="Times New Roman"/>
          <w:b/>
          <w:bCs/>
          <w:color w:val="auto"/>
          <w:sz w:val="24"/>
          <w:szCs w:val="24"/>
        </w:rPr>
      </w:pPr>
    </w:p>
    <w:p w14:paraId="4952E164" w14:textId="77777777" w:rsidR="003562B6" w:rsidRDefault="003562B6" w:rsidP="003562B6">
      <w:pPr>
        <w:spacing w:before="120" w:after="120" w:line="276" w:lineRule="auto"/>
        <w:ind w:left="283" w:right="283"/>
        <w:rPr>
          <w:rFonts w:ascii="Times New Roman" w:hAnsi="Times New Roman" w:cs="Times New Roman"/>
          <w:b/>
          <w:bCs/>
          <w:color w:val="auto"/>
          <w:sz w:val="24"/>
          <w:szCs w:val="24"/>
        </w:rPr>
      </w:pPr>
    </w:p>
    <w:p w14:paraId="572194E0" w14:textId="0B9D9545" w:rsidR="003562B6" w:rsidRPr="003562B6" w:rsidRDefault="003562B6" w:rsidP="003562B6">
      <w:pPr>
        <w:spacing w:before="120" w:after="120" w:line="276" w:lineRule="auto"/>
        <w:ind w:left="283" w:right="283"/>
        <w:rPr>
          <w:rFonts w:ascii="Times New Roman" w:hAnsi="Times New Roman" w:cs="Times New Roman"/>
          <w:b/>
          <w:bCs/>
          <w:color w:val="auto"/>
          <w:sz w:val="24"/>
          <w:szCs w:val="24"/>
        </w:rPr>
      </w:pPr>
      <w:r w:rsidRPr="00544460">
        <w:rPr>
          <w:rFonts w:ascii="Times New Roman" w:hAnsi="Times New Roman" w:cs="Times New Roman"/>
          <w:b/>
          <w:bCs/>
          <w:color w:val="auto"/>
          <w:sz w:val="24"/>
          <w:szCs w:val="24"/>
        </w:rPr>
        <w:lastRenderedPageBreak/>
        <w:t>What happened?</w:t>
      </w:r>
    </w:p>
    <w:p w14:paraId="3E59428C" w14:textId="77777777" w:rsidR="003562B6" w:rsidRPr="00544460" w:rsidRDefault="003562B6" w:rsidP="003562B6">
      <w:pPr>
        <w:overflowPunct/>
        <w:spacing w:before="120" w:after="120"/>
        <w:ind w:left="283" w:right="283"/>
        <w:textAlignment w:val="auto"/>
        <w:rPr>
          <w:rFonts w:ascii="Times New Roman" w:eastAsiaTheme="minorHAnsi" w:hAnsi="Times New Roman" w:cs="Times New Roman"/>
          <w:color w:val="auto"/>
          <w:sz w:val="24"/>
          <w:szCs w:val="24"/>
          <w:lang w:eastAsia="en-US"/>
        </w:rPr>
      </w:pPr>
      <w:r w:rsidRPr="00544460">
        <w:rPr>
          <w:rFonts w:ascii="Times New Roman" w:hAnsi="Times New Roman" w:cs="Times New Roman"/>
          <w:color w:val="auto"/>
          <w:sz w:val="24"/>
          <w:szCs w:val="24"/>
        </w:rPr>
        <w:t>While on a day shift there was an outstanding call for a male who had breached his court restraining order on the night shift. I was allocated the call by my sergeant.  I carried out checks with the Force Control Room (FCR). I carried out PNC checks and local and intelligence databases about the potential involved individuals. It was identified that there had been previous domestic violence between both individuals. The female was a domestic abuse victim of the reported named offender, subject to MARAC and subject to stalking and harassment of the perpetrator being the named as the offender in the call.</w:t>
      </w:r>
      <w:r w:rsidRPr="00544460">
        <w:rPr>
          <w:rFonts w:ascii="Times New Roman" w:eastAsiaTheme="minorHAnsi" w:hAnsi="Times New Roman" w:cs="Times New Roman"/>
          <w:color w:val="auto"/>
          <w:sz w:val="24"/>
          <w:szCs w:val="24"/>
          <w:lang w:eastAsia="en-US"/>
        </w:rPr>
        <w:t xml:space="preserve"> (MARAC)</w:t>
      </w:r>
    </w:p>
    <w:p w14:paraId="015AC14A" w14:textId="77777777" w:rsidR="003562B6" w:rsidRPr="00544460" w:rsidRDefault="003562B6" w:rsidP="003562B6">
      <w:pPr>
        <w:overflowPunct/>
        <w:spacing w:before="120" w:after="120"/>
        <w:ind w:left="283" w:right="283"/>
        <w:textAlignment w:val="auto"/>
        <w:rPr>
          <w:rFonts w:ascii="Times New Roman" w:hAnsi="Times New Roman" w:cs="Times New Roman"/>
          <w:color w:val="auto"/>
          <w:sz w:val="24"/>
          <w:szCs w:val="24"/>
        </w:rPr>
      </w:pPr>
      <w:r w:rsidRPr="00544460">
        <w:rPr>
          <w:rFonts w:ascii="Times New Roman" w:eastAsiaTheme="minorHAnsi" w:hAnsi="Times New Roman" w:cs="Times New Roman"/>
          <w:color w:val="auto"/>
          <w:sz w:val="24"/>
          <w:szCs w:val="24"/>
          <w:lang w:eastAsia="en-US"/>
        </w:rPr>
        <w:t xml:space="preserve">Gwent Operating Protocol (2018) states (MARAC) is a local multi-agency meeting where information is shared on high risk cases of domestic violence, between different agencies and voluntary sectors all victim focused. </w:t>
      </w:r>
    </w:p>
    <w:p w14:paraId="0C0BF3FE" w14:textId="77777777" w:rsidR="003562B6" w:rsidRPr="00544460" w:rsidRDefault="003562B6" w:rsidP="003562B6">
      <w:pPr>
        <w:spacing w:before="120" w:after="120" w:line="276" w:lineRule="auto"/>
        <w:ind w:left="283" w:right="283"/>
        <w:rPr>
          <w:rFonts w:ascii="Times New Roman" w:hAnsi="Times New Roman" w:cs="Times New Roman"/>
          <w:color w:val="auto"/>
          <w:sz w:val="24"/>
          <w:szCs w:val="24"/>
        </w:rPr>
      </w:pPr>
      <w:r w:rsidRPr="00544460">
        <w:rPr>
          <w:rFonts w:ascii="Times New Roman" w:hAnsi="Times New Roman" w:cs="Times New Roman"/>
          <w:color w:val="auto"/>
          <w:sz w:val="24"/>
          <w:szCs w:val="24"/>
        </w:rPr>
        <w:t xml:space="preserve">Other information gathered was, was there likely to be any other persons at the address? any weapons, any risks associated with the location and community sensitivities. I found out that there were four children at the address and the named offender had warning markers for violence against officers, drugs, mental health, self-harm and subject to a restraining order. </w:t>
      </w:r>
    </w:p>
    <w:p w14:paraId="419C144E" w14:textId="77777777" w:rsidR="003562B6" w:rsidRPr="00544460" w:rsidRDefault="003562B6" w:rsidP="003562B6">
      <w:pPr>
        <w:spacing w:before="120" w:after="120" w:line="276" w:lineRule="auto"/>
        <w:ind w:left="283" w:right="283"/>
        <w:rPr>
          <w:rFonts w:ascii="Times New Roman" w:hAnsi="Times New Roman" w:cs="Times New Roman"/>
          <w:color w:val="auto"/>
          <w:sz w:val="24"/>
          <w:szCs w:val="24"/>
        </w:rPr>
      </w:pPr>
      <w:r w:rsidRPr="00544460">
        <w:rPr>
          <w:rFonts w:ascii="Times New Roman" w:hAnsi="Times New Roman" w:cs="Times New Roman"/>
          <w:color w:val="auto"/>
          <w:sz w:val="24"/>
          <w:szCs w:val="24"/>
        </w:rPr>
        <w:t>The male on the previous night had breached his restraining order and attended the address of his ex-partner. She called 999 to report the male knocking on her back door. Before officers had arrived, the male had left the scene and there was a negative result for an area search. I was allocated on the day shift to conduct enquires regarding the breach of restraining order. I attended the home address of the female reporting the breach of restraining order and it was quite clear that she appeared distressed by what had happened during the night, she was waiting at the window for officers to attend. I did not have to knock the door as she was in the window and she expressed that she had concerns her ex-partner would return.</w:t>
      </w:r>
    </w:p>
    <w:p w14:paraId="1BC3B8EF" w14:textId="77777777" w:rsidR="003562B6" w:rsidRPr="00544460" w:rsidRDefault="003562B6" w:rsidP="003562B6">
      <w:pPr>
        <w:spacing w:before="120" w:after="120" w:line="276" w:lineRule="auto"/>
        <w:ind w:left="283" w:right="283"/>
        <w:rPr>
          <w:rFonts w:ascii="Times New Roman" w:hAnsi="Times New Roman" w:cs="Times New Roman"/>
          <w:color w:val="auto"/>
          <w:sz w:val="24"/>
          <w:szCs w:val="24"/>
        </w:rPr>
      </w:pPr>
      <w:r w:rsidRPr="00544460">
        <w:rPr>
          <w:rFonts w:ascii="Times New Roman" w:hAnsi="Times New Roman" w:cs="Times New Roman"/>
          <w:color w:val="auto"/>
          <w:sz w:val="24"/>
          <w:szCs w:val="24"/>
        </w:rPr>
        <w:t>I applied the National Decision-Making model to this incident, allowing officers to analysis the incident and complete a risk assessment. The NDM consists of Information and Intelligence, Assessing the threat, Powers and Policies, Options and Contingencies and Action, College of Policing (2019).</w:t>
      </w:r>
    </w:p>
    <w:p w14:paraId="3E9A7AA5" w14:textId="77777777" w:rsidR="003562B6" w:rsidRPr="00544460" w:rsidRDefault="003562B6" w:rsidP="003562B6">
      <w:pPr>
        <w:spacing w:before="120" w:after="120" w:line="276" w:lineRule="auto"/>
        <w:ind w:left="283" w:right="283"/>
        <w:rPr>
          <w:rFonts w:ascii="Times New Roman" w:hAnsi="Times New Roman" w:cs="Times New Roman"/>
          <w:color w:val="auto"/>
          <w:sz w:val="24"/>
          <w:szCs w:val="24"/>
        </w:rPr>
      </w:pPr>
    </w:p>
    <w:p w14:paraId="4704640D" w14:textId="377426AC" w:rsidR="003562B6" w:rsidRPr="003562B6" w:rsidRDefault="003562B6" w:rsidP="003562B6">
      <w:pPr>
        <w:spacing w:before="120" w:after="120" w:line="276" w:lineRule="auto"/>
        <w:ind w:left="283" w:right="283"/>
        <w:rPr>
          <w:rFonts w:ascii="Times New Roman" w:hAnsi="Times New Roman" w:cs="Times New Roman"/>
          <w:b/>
          <w:bCs/>
          <w:color w:val="auto"/>
          <w:sz w:val="24"/>
          <w:szCs w:val="24"/>
        </w:rPr>
      </w:pPr>
      <w:r w:rsidRPr="00544460">
        <w:rPr>
          <w:rFonts w:ascii="Times New Roman" w:hAnsi="Times New Roman" w:cs="Times New Roman"/>
          <w:b/>
          <w:bCs/>
          <w:color w:val="auto"/>
          <w:sz w:val="24"/>
          <w:szCs w:val="24"/>
        </w:rPr>
        <w:t xml:space="preserve">So what? </w:t>
      </w:r>
    </w:p>
    <w:p w14:paraId="0E7F133A" w14:textId="77777777" w:rsidR="003562B6" w:rsidRPr="00544460" w:rsidRDefault="003562B6" w:rsidP="003562B6">
      <w:pPr>
        <w:spacing w:before="120" w:after="120" w:line="276" w:lineRule="auto"/>
        <w:ind w:left="283" w:right="283"/>
        <w:rPr>
          <w:rFonts w:ascii="Times New Roman" w:hAnsi="Times New Roman" w:cs="Times New Roman"/>
          <w:color w:val="auto"/>
          <w:sz w:val="24"/>
          <w:szCs w:val="24"/>
        </w:rPr>
      </w:pPr>
      <w:r w:rsidRPr="00544460">
        <w:rPr>
          <w:rFonts w:ascii="Times New Roman" w:hAnsi="Times New Roman" w:cs="Times New Roman"/>
          <w:color w:val="auto"/>
          <w:sz w:val="24"/>
          <w:szCs w:val="24"/>
        </w:rPr>
        <w:t>Using the NDM model I had gathered my information from the FCR for the incident and parties involved, I also gathered information from the female victim when I attended her address. She was able to provide me with a copy of Notice of Restraining Order from Gwent Magistrates court, stating the male defendant was prohibited from entering any part of any premises occupied by the female for the time being as her usual place of residence, order lasts until 9</w:t>
      </w:r>
      <w:r w:rsidRPr="00544460">
        <w:rPr>
          <w:rFonts w:ascii="Times New Roman" w:hAnsi="Times New Roman" w:cs="Times New Roman"/>
          <w:color w:val="auto"/>
          <w:sz w:val="24"/>
          <w:szCs w:val="24"/>
          <w:vertAlign w:val="superscript"/>
        </w:rPr>
        <w:t>th</w:t>
      </w:r>
      <w:r w:rsidRPr="00544460">
        <w:rPr>
          <w:rFonts w:ascii="Times New Roman" w:hAnsi="Times New Roman" w:cs="Times New Roman"/>
          <w:color w:val="auto"/>
          <w:sz w:val="24"/>
          <w:szCs w:val="24"/>
        </w:rPr>
        <w:t xml:space="preserve"> August 2023. </w:t>
      </w:r>
    </w:p>
    <w:p w14:paraId="3C115D01" w14:textId="77777777" w:rsidR="003562B6" w:rsidRPr="00544460" w:rsidRDefault="003562B6" w:rsidP="003562B6">
      <w:pPr>
        <w:spacing w:before="120" w:after="120" w:line="276" w:lineRule="auto"/>
        <w:ind w:left="283" w:right="283"/>
        <w:rPr>
          <w:rFonts w:ascii="Times New Roman" w:hAnsi="Times New Roman" w:cs="Times New Roman"/>
          <w:color w:val="auto"/>
          <w:sz w:val="24"/>
          <w:szCs w:val="24"/>
        </w:rPr>
      </w:pPr>
      <w:r w:rsidRPr="00544460">
        <w:rPr>
          <w:rFonts w:ascii="Times New Roman" w:hAnsi="Times New Roman" w:cs="Times New Roman"/>
          <w:color w:val="auto"/>
          <w:sz w:val="24"/>
          <w:szCs w:val="24"/>
        </w:rPr>
        <w:lastRenderedPageBreak/>
        <w:t xml:space="preserve">The female was able to provide CCTV footage of the male at the front of her property but did not have footage at the back of her property where he banged the door. The victim was willing to provide a statement and support police action. </w:t>
      </w:r>
    </w:p>
    <w:p w14:paraId="0129CD67" w14:textId="77777777" w:rsidR="003562B6" w:rsidRPr="00544460" w:rsidRDefault="003562B6" w:rsidP="003562B6">
      <w:pPr>
        <w:spacing w:before="120" w:after="120" w:line="276" w:lineRule="auto"/>
        <w:ind w:left="283" w:right="283"/>
        <w:rPr>
          <w:rFonts w:ascii="Times New Roman" w:hAnsi="Times New Roman" w:cs="Times New Roman"/>
          <w:color w:val="auto"/>
          <w:sz w:val="24"/>
          <w:szCs w:val="24"/>
        </w:rPr>
      </w:pPr>
      <w:r w:rsidRPr="00544460">
        <w:rPr>
          <w:rFonts w:ascii="Times New Roman" w:hAnsi="Times New Roman" w:cs="Times New Roman"/>
          <w:color w:val="auto"/>
          <w:sz w:val="24"/>
          <w:szCs w:val="24"/>
        </w:rPr>
        <w:t xml:space="preserve">The male had only two days previously breached his Restraining order and therefore the female had a friend staying at her address with her. The victim’s friend was also willing to provide a statement and support police action. </w:t>
      </w:r>
    </w:p>
    <w:p w14:paraId="3BB99A52" w14:textId="77777777" w:rsidR="003562B6" w:rsidRPr="00544460" w:rsidRDefault="003562B6" w:rsidP="003562B6">
      <w:pPr>
        <w:spacing w:before="120" w:after="120" w:line="276" w:lineRule="auto"/>
        <w:ind w:left="283" w:right="283"/>
        <w:rPr>
          <w:rFonts w:ascii="Times New Roman" w:hAnsi="Times New Roman" w:cs="Times New Roman"/>
          <w:color w:val="auto"/>
          <w:sz w:val="24"/>
          <w:szCs w:val="24"/>
        </w:rPr>
      </w:pPr>
      <w:r w:rsidRPr="00544460">
        <w:rPr>
          <w:rFonts w:ascii="Times New Roman" w:hAnsi="Times New Roman" w:cs="Times New Roman"/>
          <w:color w:val="auto"/>
          <w:sz w:val="24"/>
          <w:szCs w:val="24"/>
        </w:rPr>
        <w:t xml:space="preserve">The female informed me that her children where on the at-risk register due to her and her ex-partners volatile relationship. They were under (PLO), public law outline, Featherstone (2018) states, this is when </w:t>
      </w:r>
      <w:r w:rsidRPr="00544460">
        <w:rPr>
          <w:rFonts w:ascii="Times New Roman" w:hAnsi="Times New Roman" w:cs="Times New Roman"/>
          <w:sz w:val="24"/>
          <w:szCs w:val="24"/>
          <w:lang w:val="en"/>
        </w:rPr>
        <w:t xml:space="preserve">the Local Authority is concerned about a child’s wellbeing and unless positive steps are taken to address and alleviate those concerns, the Local Authority may consider making an application to the Court. </w:t>
      </w:r>
    </w:p>
    <w:p w14:paraId="5A621494" w14:textId="77777777" w:rsidR="003562B6" w:rsidRPr="00544460" w:rsidRDefault="003562B6" w:rsidP="003562B6">
      <w:pPr>
        <w:overflowPunct/>
        <w:spacing w:before="120" w:after="120"/>
        <w:ind w:left="283" w:right="283"/>
        <w:textAlignment w:val="auto"/>
        <w:rPr>
          <w:rFonts w:ascii="Times New Roman" w:eastAsiaTheme="minorHAnsi" w:hAnsi="Times New Roman" w:cs="Times New Roman"/>
          <w:color w:val="auto"/>
          <w:sz w:val="24"/>
          <w:szCs w:val="24"/>
          <w:lang w:eastAsia="en-US"/>
        </w:rPr>
      </w:pPr>
      <w:r w:rsidRPr="00544460">
        <w:rPr>
          <w:rFonts w:ascii="Times New Roman" w:hAnsi="Times New Roman" w:cs="Times New Roman"/>
          <w:color w:val="auto"/>
          <w:sz w:val="24"/>
          <w:szCs w:val="24"/>
        </w:rPr>
        <w:t>Services in place currently for the female was Barnardo’s support worker, Social worker and (CAADA) domestic violence services. Co-ordinated action against domestic abuse (</w:t>
      </w:r>
      <w:r w:rsidRPr="00544460">
        <w:rPr>
          <w:rFonts w:ascii="Times New Roman" w:eastAsiaTheme="minorHAnsi" w:hAnsi="Times New Roman" w:cs="Times New Roman"/>
          <w:color w:val="auto"/>
          <w:sz w:val="24"/>
          <w:szCs w:val="24"/>
          <w:lang w:eastAsia="en-US"/>
        </w:rPr>
        <w:t xml:space="preserve">CAADA) is a national domestic abuse charity, they support victims and save lives. In </w:t>
      </w:r>
      <w:r w:rsidRPr="00544460">
        <w:rPr>
          <w:rFonts w:ascii="Times New Roman" w:hAnsi="Times New Roman" w:cs="Times New Roman"/>
          <w:sz w:val="24"/>
          <w:szCs w:val="24"/>
          <w:lang w:val="en"/>
        </w:rPr>
        <w:t xml:space="preserve">2019-20 they offered support to 40,423 survivors </w:t>
      </w:r>
      <w:r w:rsidRPr="00544460">
        <w:rPr>
          <w:rFonts w:ascii="Times New Roman" w:hAnsi="Times New Roman" w:cs="Times New Roman"/>
          <w:color w:val="auto"/>
          <w:sz w:val="24"/>
          <w:szCs w:val="24"/>
          <w:lang w:val="en"/>
        </w:rPr>
        <w:t xml:space="preserve">of domestic violence. </w:t>
      </w:r>
      <w:r w:rsidRPr="00544460">
        <w:rPr>
          <w:rFonts w:ascii="Times New Roman" w:eastAsiaTheme="minorHAnsi" w:hAnsi="Times New Roman" w:cs="Times New Roman"/>
          <w:color w:val="auto"/>
          <w:sz w:val="24"/>
          <w:szCs w:val="24"/>
          <w:lang w:eastAsia="en-US"/>
        </w:rPr>
        <w:t>Gwent Operating Protocol (2018) states, partners are committed to working together with the aim of providing a support network to keep the victims and their children safe.</w:t>
      </w:r>
    </w:p>
    <w:p w14:paraId="7FBC606E" w14:textId="77777777" w:rsidR="003562B6" w:rsidRPr="00544460" w:rsidRDefault="003562B6" w:rsidP="003562B6">
      <w:pPr>
        <w:overflowPunct/>
        <w:spacing w:before="120" w:after="120"/>
        <w:ind w:left="283" w:right="283"/>
        <w:textAlignment w:val="auto"/>
        <w:rPr>
          <w:rFonts w:ascii="Times New Roman" w:hAnsi="Times New Roman" w:cs="Times New Roman"/>
          <w:color w:val="auto"/>
          <w:sz w:val="24"/>
          <w:szCs w:val="24"/>
        </w:rPr>
      </w:pPr>
      <w:r w:rsidRPr="00544460">
        <w:rPr>
          <w:rFonts w:ascii="Times New Roman" w:eastAsiaTheme="minorHAnsi" w:hAnsi="Times New Roman" w:cs="Times New Roman"/>
          <w:color w:val="auto"/>
          <w:sz w:val="24"/>
          <w:szCs w:val="24"/>
          <w:lang w:eastAsia="en-US"/>
        </w:rPr>
        <w:t>Sh</w:t>
      </w:r>
      <w:r w:rsidRPr="00544460">
        <w:rPr>
          <w:rFonts w:ascii="Times New Roman" w:hAnsi="Times New Roman" w:cs="Times New Roman"/>
          <w:color w:val="auto"/>
          <w:sz w:val="24"/>
          <w:szCs w:val="24"/>
        </w:rPr>
        <w:t xml:space="preserve">e was not willing to complete a Domestic Abuse Stalking and Harassment (DASH) risk assessment tool used by officers (Richards, 2009). </w:t>
      </w:r>
    </w:p>
    <w:p w14:paraId="78CC6706" w14:textId="77777777" w:rsidR="003562B6" w:rsidRPr="00544460" w:rsidRDefault="003562B6" w:rsidP="003562B6">
      <w:pPr>
        <w:overflowPunct/>
        <w:spacing w:before="120" w:after="120"/>
        <w:ind w:right="283"/>
        <w:textAlignment w:val="auto"/>
        <w:rPr>
          <w:rFonts w:ascii="Times New Roman" w:hAnsi="Times New Roman" w:cs="Times New Roman"/>
          <w:color w:val="auto"/>
          <w:sz w:val="24"/>
          <w:szCs w:val="24"/>
        </w:rPr>
      </w:pPr>
    </w:p>
    <w:p w14:paraId="198BE613" w14:textId="7DFC6D92" w:rsidR="003562B6" w:rsidRPr="003562B6" w:rsidRDefault="003562B6" w:rsidP="003562B6">
      <w:pPr>
        <w:overflowPunct/>
        <w:spacing w:before="120" w:after="120"/>
        <w:ind w:left="283" w:right="283"/>
        <w:textAlignment w:val="auto"/>
        <w:rPr>
          <w:rFonts w:ascii="Times New Roman" w:hAnsi="Times New Roman" w:cs="Times New Roman"/>
          <w:b/>
          <w:bCs/>
          <w:color w:val="auto"/>
          <w:sz w:val="24"/>
          <w:szCs w:val="24"/>
        </w:rPr>
      </w:pPr>
      <w:r w:rsidRPr="00544460">
        <w:rPr>
          <w:rFonts w:ascii="Times New Roman" w:hAnsi="Times New Roman" w:cs="Times New Roman"/>
          <w:b/>
          <w:bCs/>
          <w:color w:val="auto"/>
          <w:sz w:val="24"/>
          <w:szCs w:val="24"/>
        </w:rPr>
        <w:t>Now what?</w:t>
      </w:r>
    </w:p>
    <w:p w14:paraId="270625B2" w14:textId="3EA75023" w:rsidR="003562B6" w:rsidRPr="00544460" w:rsidRDefault="003562B6" w:rsidP="003562B6">
      <w:pPr>
        <w:overflowPunct/>
        <w:spacing w:before="120" w:after="120"/>
        <w:ind w:left="283" w:right="283"/>
        <w:textAlignment w:val="auto"/>
        <w:rPr>
          <w:rFonts w:ascii="Times New Roman" w:hAnsi="Times New Roman" w:cs="Times New Roman"/>
          <w:color w:val="auto"/>
          <w:sz w:val="24"/>
          <w:szCs w:val="24"/>
        </w:rPr>
      </w:pPr>
      <w:r w:rsidRPr="00544460">
        <w:rPr>
          <w:rFonts w:ascii="Times New Roman" w:hAnsi="Times New Roman" w:cs="Times New Roman"/>
          <w:color w:val="auto"/>
          <w:sz w:val="24"/>
          <w:szCs w:val="24"/>
        </w:rPr>
        <w:t xml:space="preserve">Using the NDM and using the DASH risk assessment to assess threat I was able to complete a skeleton DASH from the information gathered at the scene and form the information on NICHE computer systems. She did consent to information being shared and wanted to work with agencies to maintain a safe environment for herself and her children.  I graded the DASH as high risk due to the past domestic violence (offender going to prison three times for assaults on the victim) agencies involved and the emotional </w:t>
      </w:r>
      <w:r w:rsidRPr="00544460">
        <w:rPr>
          <w:rFonts w:ascii="Times New Roman" w:hAnsi="Times New Roman" w:cs="Times New Roman"/>
          <w:color w:val="auto"/>
          <w:sz w:val="24"/>
          <w:szCs w:val="24"/>
        </w:rPr>
        <w:t>wellbeing</w:t>
      </w:r>
      <w:r w:rsidRPr="00544460">
        <w:rPr>
          <w:rFonts w:ascii="Times New Roman" w:hAnsi="Times New Roman" w:cs="Times New Roman"/>
          <w:color w:val="auto"/>
          <w:sz w:val="24"/>
          <w:szCs w:val="24"/>
        </w:rPr>
        <w:t xml:space="preserve"> of the children. I leased throughout this time with the Victims Social Worker and expressed my concerns that the offender had not yet been arrested. The Social worker and I safeguarded the victim. I leased with the social worker until the offender was arrest as this had a great impact in the support that need to be in place to protect the victim and her children. I also considered a referral to MARAC due to the high grading, however, when the DASH was reviewed by the DS it was downgraded to medium.</w:t>
      </w:r>
    </w:p>
    <w:p w14:paraId="31E0D962" w14:textId="77777777" w:rsidR="003562B6" w:rsidRPr="00544460" w:rsidRDefault="003562B6" w:rsidP="003562B6">
      <w:pPr>
        <w:overflowPunct/>
        <w:spacing w:before="120" w:after="120"/>
        <w:ind w:left="283" w:right="283"/>
        <w:textAlignment w:val="auto"/>
        <w:rPr>
          <w:rFonts w:ascii="Times New Roman" w:hAnsi="Times New Roman" w:cs="Times New Roman"/>
          <w:color w:val="auto"/>
          <w:sz w:val="24"/>
          <w:szCs w:val="24"/>
        </w:rPr>
      </w:pPr>
      <w:r w:rsidRPr="00544460">
        <w:rPr>
          <w:rFonts w:ascii="Times New Roman" w:hAnsi="Times New Roman" w:cs="Times New Roman"/>
          <w:color w:val="auto"/>
          <w:sz w:val="24"/>
          <w:szCs w:val="24"/>
        </w:rPr>
        <w:t xml:space="preserve">Powers and Polices available to me where arrest. The offender had been seen on CCTV footage, a victim statement and witness statement provided to state the offender had breached his restraining order.  I had </w:t>
      </w:r>
      <w:r w:rsidRPr="00544460">
        <w:rPr>
          <w:rFonts w:ascii="Times New Roman" w:hAnsi="Times New Roman" w:cs="Times New Roman"/>
          <w:sz w:val="24"/>
          <w:szCs w:val="24"/>
          <w:lang w:val="en"/>
        </w:rPr>
        <w:t xml:space="preserve">reasonable grounds to suspect the breach of restraining order having gathered my evidence and the arrest of the offender was necessary to protect a vulnerable </w:t>
      </w:r>
      <w:r w:rsidRPr="00544460">
        <w:rPr>
          <w:rFonts w:ascii="Times New Roman" w:hAnsi="Times New Roman" w:cs="Times New Roman"/>
          <w:color w:val="auto"/>
          <w:sz w:val="24"/>
          <w:szCs w:val="24"/>
          <w:lang w:val="en"/>
        </w:rPr>
        <w:t xml:space="preserve">adult and children. </w:t>
      </w:r>
      <w:r w:rsidRPr="00544460">
        <w:rPr>
          <w:rFonts w:ascii="Times New Roman" w:hAnsi="Times New Roman" w:cs="Times New Roman"/>
          <w:color w:val="auto"/>
          <w:sz w:val="24"/>
          <w:szCs w:val="24"/>
        </w:rPr>
        <w:t xml:space="preserve">Under s 24 of the </w:t>
      </w:r>
      <w:hyperlink r:id="rId20" w:history="1">
        <w:r w:rsidRPr="00544460">
          <w:rPr>
            <w:rFonts w:ascii="Times New Roman" w:hAnsi="Times New Roman" w:cs="Times New Roman"/>
            <w:color w:val="auto"/>
            <w:sz w:val="24"/>
            <w:szCs w:val="24"/>
          </w:rPr>
          <w:t>Police and Criminal Evidence Act (1984) (PACE)</w:t>
        </w:r>
      </w:hyperlink>
      <w:r w:rsidRPr="00544460">
        <w:rPr>
          <w:rFonts w:ascii="Times New Roman" w:hAnsi="Times New Roman" w:cs="Times New Roman"/>
          <w:color w:val="auto"/>
          <w:sz w:val="24"/>
          <w:szCs w:val="24"/>
        </w:rPr>
        <w:t xml:space="preserve"> and amended by the Serious Organised Crime </w:t>
      </w:r>
      <w:r w:rsidRPr="00544460">
        <w:rPr>
          <w:rFonts w:ascii="Times New Roman" w:hAnsi="Times New Roman" w:cs="Times New Roman"/>
          <w:color w:val="auto"/>
          <w:sz w:val="24"/>
          <w:szCs w:val="24"/>
        </w:rPr>
        <w:lastRenderedPageBreak/>
        <w:t xml:space="preserve">and Police Act (2005) it gave the police the powers to make an arrest without an arrest warrant and have the power to arrest anyone they reasonably believe has committed an offence, is in the process of committing an offence or is about to commit an offence. </w:t>
      </w:r>
    </w:p>
    <w:p w14:paraId="1A005587" w14:textId="77777777" w:rsidR="003562B6" w:rsidRPr="00544460" w:rsidRDefault="003562B6" w:rsidP="003562B6">
      <w:pPr>
        <w:overflowPunct/>
        <w:spacing w:before="120" w:after="120"/>
        <w:ind w:left="283" w:right="283"/>
        <w:textAlignment w:val="auto"/>
        <w:rPr>
          <w:rFonts w:ascii="Times New Roman" w:hAnsi="Times New Roman" w:cs="Times New Roman"/>
          <w:color w:val="auto"/>
          <w:sz w:val="24"/>
          <w:szCs w:val="24"/>
        </w:rPr>
      </w:pPr>
    </w:p>
    <w:p w14:paraId="19DDD61D" w14:textId="77777777" w:rsidR="003562B6" w:rsidRPr="00544460" w:rsidRDefault="003562B6" w:rsidP="003562B6">
      <w:pPr>
        <w:overflowPunct/>
        <w:spacing w:before="120" w:after="120"/>
        <w:ind w:left="283" w:right="283"/>
        <w:textAlignment w:val="auto"/>
        <w:rPr>
          <w:rFonts w:ascii="Times New Roman" w:hAnsi="Times New Roman" w:cs="Times New Roman"/>
          <w:b/>
          <w:bCs/>
          <w:sz w:val="24"/>
          <w:szCs w:val="24"/>
        </w:rPr>
      </w:pPr>
      <w:r w:rsidRPr="00544460">
        <w:rPr>
          <w:rFonts w:ascii="Times New Roman" w:hAnsi="Times New Roman" w:cs="Times New Roman"/>
          <w:b/>
          <w:bCs/>
          <w:sz w:val="24"/>
          <w:szCs w:val="24"/>
        </w:rPr>
        <w:t xml:space="preserve">Conclusion </w:t>
      </w:r>
    </w:p>
    <w:p w14:paraId="6E6BE79B" w14:textId="77777777" w:rsidR="003562B6" w:rsidRPr="00544460" w:rsidRDefault="003562B6" w:rsidP="003562B6">
      <w:pPr>
        <w:overflowPunct/>
        <w:spacing w:before="120" w:after="120"/>
        <w:ind w:left="283" w:right="283"/>
        <w:textAlignment w:val="auto"/>
        <w:rPr>
          <w:rFonts w:ascii="Times New Roman" w:hAnsi="Times New Roman" w:cs="Times New Roman"/>
          <w:sz w:val="24"/>
          <w:szCs w:val="24"/>
        </w:rPr>
      </w:pPr>
    </w:p>
    <w:p w14:paraId="3CA113AE" w14:textId="77777777" w:rsidR="003562B6" w:rsidRDefault="003562B6" w:rsidP="003562B6">
      <w:pPr>
        <w:overflowPunct/>
        <w:spacing w:before="120" w:after="120"/>
        <w:ind w:left="283" w:right="283"/>
        <w:textAlignment w:val="auto"/>
        <w:rPr>
          <w:rFonts w:ascii="Times New Roman" w:hAnsi="Times New Roman" w:cs="Times New Roman"/>
          <w:color w:val="auto"/>
          <w:sz w:val="24"/>
          <w:szCs w:val="24"/>
        </w:rPr>
      </w:pPr>
      <w:r w:rsidRPr="00544460">
        <w:rPr>
          <w:rFonts w:ascii="Times New Roman" w:hAnsi="Times New Roman" w:cs="Times New Roman"/>
          <w:color w:val="auto"/>
          <w:sz w:val="24"/>
          <w:szCs w:val="24"/>
        </w:rPr>
        <w:t xml:space="preserve">I felt at this time I reacted within the Codes of Ethics (2014) set out by the college of policing and I made my choice on the evidence at the time and to the best of my professional judgement.  The offender was placed on the priority arrests list and all officer’s conducting enquires where made aware of the risk and reasons for his arrest. I felt I leased with the necessary agencies to provide a safe environment for the victim and her child. Despite agencies already being in place if I had not leased with them throughout informing them of my actions and the outstanding offender the appropriate safeguarding measures may not have been put in place. </w:t>
      </w:r>
    </w:p>
    <w:p w14:paraId="0A7CC31F" w14:textId="77777777" w:rsidR="003562B6" w:rsidRDefault="003562B6" w:rsidP="003562B6">
      <w:pPr>
        <w:overflowPunct/>
        <w:spacing w:before="120" w:after="120"/>
        <w:ind w:left="283" w:right="283"/>
        <w:textAlignment w:val="auto"/>
        <w:rPr>
          <w:rFonts w:ascii="Times New Roman" w:hAnsi="Times New Roman" w:cs="Times New Roman"/>
          <w:color w:val="auto"/>
          <w:sz w:val="24"/>
          <w:szCs w:val="24"/>
        </w:rPr>
      </w:pPr>
    </w:p>
    <w:p w14:paraId="6F56259F" w14:textId="77777777" w:rsidR="003562B6" w:rsidRPr="00544460" w:rsidRDefault="003562B6" w:rsidP="003562B6">
      <w:pPr>
        <w:overflowPunct/>
        <w:spacing w:before="120" w:after="120"/>
        <w:ind w:left="283" w:right="283"/>
        <w:textAlignment w:val="auto"/>
        <w:rPr>
          <w:rFonts w:ascii="Times New Roman" w:hAnsi="Times New Roman" w:cs="Times New Roman"/>
          <w:color w:val="auto"/>
          <w:sz w:val="24"/>
          <w:szCs w:val="24"/>
        </w:rPr>
      </w:pPr>
      <w:r>
        <w:rPr>
          <w:rFonts w:ascii="Times New Roman" w:hAnsi="Times New Roman" w:cs="Times New Roman"/>
          <w:color w:val="auto"/>
          <w:sz w:val="24"/>
          <w:szCs w:val="24"/>
        </w:rPr>
        <w:t>Word count 1230</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7A996359" w14:textId="77777777" w:rsidR="003562B6" w:rsidRPr="00C35ECE" w:rsidRDefault="003562B6" w:rsidP="003562B6">
      <w:pPr>
        <w:spacing w:before="120" w:after="120"/>
        <w:ind w:left="283" w:right="283"/>
        <w:rPr>
          <w:rFonts w:ascii="Times New Roman" w:hAnsi="Times New Roman" w:cs="Times New Roman"/>
          <w:b/>
          <w:bCs/>
          <w:sz w:val="24"/>
          <w:szCs w:val="24"/>
        </w:rPr>
      </w:pPr>
      <w:r w:rsidRPr="00C35ECE">
        <w:rPr>
          <w:rFonts w:ascii="Times New Roman" w:hAnsi="Times New Roman" w:cs="Times New Roman"/>
          <w:b/>
          <w:bCs/>
          <w:sz w:val="24"/>
          <w:szCs w:val="24"/>
        </w:rPr>
        <w:t>Introduction</w:t>
      </w:r>
    </w:p>
    <w:p w14:paraId="698558D9" w14:textId="77777777" w:rsidR="003562B6" w:rsidRPr="00805F40" w:rsidRDefault="003562B6" w:rsidP="003562B6">
      <w:pPr>
        <w:spacing w:before="120" w:after="120"/>
        <w:ind w:left="283" w:right="283"/>
        <w:rPr>
          <w:rFonts w:ascii="Times New Roman" w:hAnsi="Times New Roman" w:cs="Times New Roman"/>
          <w:sz w:val="24"/>
          <w:szCs w:val="24"/>
        </w:rPr>
      </w:pPr>
    </w:p>
    <w:p w14:paraId="3BAE5F10" w14:textId="77777777" w:rsidR="003562B6" w:rsidRDefault="003562B6" w:rsidP="003562B6">
      <w:pPr>
        <w:spacing w:before="120" w:after="120"/>
        <w:ind w:left="283" w:right="283"/>
        <w:rPr>
          <w:rFonts w:ascii="Times New Roman" w:hAnsi="Times New Roman" w:cs="Times New Roman"/>
          <w:sz w:val="24"/>
          <w:szCs w:val="24"/>
        </w:rPr>
      </w:pPr>
      <w:r w:rsidRPr="00805F40">
        <w:rPr>
          <w:rFonts w:ascii="Times New Roman" w:hAnsi="Times New Roman" w:cs="Times New Roman"/>
          <w:sz w:val="24"/>
          <w:szCs w:val="24"/>
        </w:rPr>
        <w:t>I am going to reflect on an incident where I played a significant role with the victim of anti-social behaviour</w:t>
      </w:r>
      <w:r>
        <w:rPr>
          <w:rFonts w:ascii="Times New Roman" w:hAnsi="Times New Roman" w:cs="Times New Roman"/>
          <w:sz w:val="24"/>
          <w:szCs w:val="24"/>
        </w:rPr>
        <w:t xml:space="preserve"> (ASB)</w:t>
      </w:r>
      <w:r w:rsidRPr="00805F40">
        <w:rPr>
          <w:rFonts w:ascii="Times New Roman" w:hAnsi="Times New Roman" w:cs="Times New Roman"/>
          <w:sz w:val="24"/>
          <w:szCs w:val="24"/>
        </w:rPr>
        <w:t xml:space="preserve">. </w:t>
      </w:r>
      <w:r>
        <w:rPr>
          <w:rFonts w:ascii="Times New Roman" w:hAnsi="Times New Roman" w:cs="Times New Roman"/>
          <w:sz w:val="24"/>
          <w:szCs w:val="24"/>
        </w:rPr>
        <w:t>The Metropolitan Police states there are three main classification for ASB, personal, nuisance and environmental.</w:t>
      </w:r>
    </w:p>
    <w:p w14:paraId="2B81C7AC" w14:textId="77777777" w:rsidR="003562B6" w:rsidRDefault="003562B6" w:rsidP="003562B6">
      <w:pPr>
        <w:spacing w:before="120" w:after="120"/>
        <w:ind w:left="283" w:right="283"/>
        <w:rPr>
          <w:rFonts w:ascii="Times New Roman" w:hAnsi="Times New Roman" w:cs="Times New Roman"/>
          <w:sz w:val="24"/>
          <w:szCs w:val="24"/>
          <w:lang w:val="en"/>
        </w:rPr>
      </w:pPr>
      <w:r>
        <w:rPr>
          <w:rFonts w:ascii="Times New Roman" w:hAnsi="Times New Roman" w:cs="Times New Roman"/>
          <w:sz w:val="24"/>
          <w:szCs w:val="24"/>
        </w:rPr>
        <w:t>I will be evaluating</w:t>
      </w:r>
      <w:r w:rsidRPr="00805F40">
        <w:rPr>
          <w:rFonts w:ascii="Times New Roman" w:hAnsi="Times New Roman" w:cs="Times New Roman"/>
          <w:sz w:val="24"/>
          <w:szCs w:val="24"/>
        </w:rPr>
        <w:t xml:space="preserve"> the support the victim received from the police and other partner agencies.</w:t>
      </w:r>
      <w:r>
        <w:rPr>
          <w:rFonts w:ascii="Times New Roman" w:hAnsi="Times New Roman" w:cs="Times New Roman"/>
          <w:sz w:val="24"/>
          <w:szCs w:val="24"/>
        </w:rPr>
        <w:t xml:space="preserve"> I aim to</w:t>
      </w:r>
      <w:r w:rsidRPr="00805F40">
        <w:rPr>
          <w:rFonts w:ascii="Times New Roman" w:hAnsi="Times New Roman" w:cs="Times New Roman"/>
          <w:sz w:val="24"/>
          <w:szCs w:val="24"/>
        </w:rPr>
        <w:t xml:space="preserve"> </w:t>
      </w:r>
      <w:r>
        <w:rPr>
          <w:rFonts w:ascii="Times New Roman" w:hAnsi="Times New Roman" w:cs="Times New Roman"/>
          <w:sz w:val="24"/>
          <w:szCs w:val="24"/>
        </w:rPr>
        <w:t>e</w:t>
      </w:r>
      <w:r w:rsidRPr="00805F40">
        <w:rPr>
          <w:rFonts w:ascii="Times New Roman" w:hAnsi="Times New Roman" w:cs="Times New Roman"/>
          <w:sz w:val="24"/>
          <w:szCs w:val="24"/>
        </w:rPr>
        <w:t>valuat</w:t>
      </w:r>
      <w:r>
        <w:rPr>
          <w:rFonts w:ascii="Times New Roman" w:hAnsi="Times New Roman" w:cs="Times New Roman"/>
          <w:sz w:val="24"/>
          <w:szCs w:val="24"/>
        </w:rPr>
        <w:t>e</w:t>
      </w:r>
      <w:r w:rsidRPr="00805F40">
        <w:rPr>
          <w:rFonts w:ascii="Times New Roman" w:hAnsi="Times New Roman" w:cs="Times New Roman"/>
          <w:sz w:val="24"/>
          <w:szCs w:val="24"/>
        </w:rPr>
        <w:t xml:space="preserve"> what worked and how the victim was supported not to be repeat victim</w:t>
      </w:r>
      <w:r>
        <w:rPr>
          <w:rFonts w:ascii="Times New Roman" w:hAnsi="Times New Roman" w:cs="Times New Roman"/>
          <w:sz w:val="24"/>
          <w:szCs w:val="24"/>
        </w:rPr>
        <w:t xml:space="preserve"> of </w:t>
      </w:r>
      <w:r w:rsidRPr="000E6E0A">
        <w:rPr>
          <w:rFonts w:ascii="Times New Roman" w:hAnsi="Times New Roman" w:cs="Times New Roman"/>
          <w:sz w:val="24"/>
          <w:szCs w:val="24"/>
        </w:rPr>
        <w:t xml:space="preserve">ASB. </w:t>
      </w:r>
      <w:r w:rsidRPr="000E6E0A">
        <w:rPr>
          <w:rFonts w:ascii="Times New Roman" w:hAnsi="Times New Roman" w:cs="Times New Roman"/>
          <w:sz w:val="24"/>
          <w:szCs w:val="24"/>
          <w:lang w:val="en"/>
        </w:rPr>
        <w:t>The Anti-social Behavior, Crime and Policing Act (2014) was developed to give specific measures</w:t>
      </w:r>
      <w:r>
        <w:rPr>
          <w:rFonts w:ascii="Times New Roman" w:hAnsi="Times New Roman" w:cs="Times New Roman"/>
          <w:sz w:val="24"/>
          <w:szCs w:val="24"/>
          <w:lang w:val="en"/>
        </w:rPr>
        <w:t>,</w:t>
      </w:r>
      <w:r w:rsidRPr="000E6E0A">
        <w:rPr>
          <w:rFonts w:ascii="Times New Roman" w:hAnsi="Times New Roman" w:cs="Times New Roman"/>
          <w:sz w:val="24"/>
          <w:szCs w:val="24"/>
          <w:lang w:val="en"/>
        </w:rPr>
        <w:t xml:space="preserve"> so victims and communities could have a say in the way complaints of ASB are dealt with. </w:t>
      </w:r>
      <w:r>
        <w:rPr>
          <w:rFonts w:ascii="Times New Roman" w:hAnsi="Times New Roman" w:cs="Times New Roman"/>
          <w:sz w:val="24"/>
          <w:szCs w:val="24"/>
          <w:lang w:val="en"/>
        </w:rPr>
        <w:t xml:space="preserve">Research conducted by Innes (2010) indicated that the public perceive ASB as a policing matter and it is estimated that 45% of the calls made to the police by the public relate to ABS.  </w:t>
      </w:r>
    </w:p>
    <w:p w14:paraId="2CD5E9AD" w14:textId="77777777" w:rsidR="003562B6" w:rsidRPr="00DE28ED" w:rsidRDefault="003562B6" w:rsidP="003562B6">
      <w:pPr>
        <w:spacing w:before="120" w:after="120"/>
        <w:ind w:left="283" w:right="283"/>
        <w:rPr>
          <w:rFonts w:ascii="Times New Roman" w:hAnsi="Times New Roman" w:cs="Times New Roman"/>
          <w:sz w:val="24"/>
          <w:szCs w:val="24"/>
        </w:rPr>
      </w:pPr>
      <w:r w:rsidRPr="009B4C01">
        <w:rPr>
          <w:rFonts w:ascii="Times New Roman" w:hAnsi="Times New Roman" w:cs="Times New Roman"/>
          <w:sz w:val="24"/>
          <w:szCs w:val="24"/>
        </w:rPr>
        <w:t xml:space="preserve">For the purpose of this reflective assignment I will be using </w:t>
      </w:r>
      <w:r w:rsidRPr="009B4C01">
        <w:rPr>
          <w:rFonts w:ascii="Times New Roman" w:hAnsi="Times New Roman" w:cs="Times New Roman"/>
          <w:color w:val="222222"/>
          <w:sz w:val="24"/>
          <w:szCs w:val="24"/>
        </w:rPr>
        <w:t>The Driscoll 2000 Model of Reflection. (Rolfe, 2001) states that a benefit of The Driscoll Model of Refection is beginners can use this model of reflection with ease</w:t>
      </w:r>
      <w:r>
        <w:rPr>
          <w:rFonts w:ascii="Times New Roman" w:hAnsi="Times New Roman" w:cs="Times New Roman"/>
          <w:color w:val="222222"/>
          <w:sz w:val="24"/>
          <w:szCs w:val="24"/>
        </w:rPr>
        <w:t xml:space="preserve">. What? Describe an event or action, So What? Explain why that action or event was significant and Now What? Explain how you will use that information to inform future practices. </w:t>
      </w:r>
    </w:p>
    <w:p w14:paraId="257263AC" w14:textId="77777777" w:rsidR="003562B6" w:rsidRDefault="003562B6" w:rsidP="003562B6">
      <w:pPr>
        <w:spacing w:before="120" w:after="120"/>
        <w:ind w:left="283" w:right="283"/>
        <w:rPr>
          <w:rFonts w:ascii="Times New Roman" w:hAnsi="Times New Roman" w:cs="Times New Roman"/>
          <w:color w:val="222222"/>
          <w:sz w:val="24"/>
          <w:szCs w:val="24"/>
        </w:rPr>
      </w:pPr>
    </w:p>
    <w:p w14:paraId="627C629C" w14:textId="77777777" w:rsidR="003562B6" w:rsidRDefault="003562B6" w:rsidP="003562B6">
      <w:pPr>
        <w:spacing w:before="120" w:after="120"/>
        <w:ind w:left="283" w:right="283"/>
        <w:rPr>
          <w:rFonts w:ascii="Times New Roman" w:hAnsi="Times New Roman" w:cs="Times New Roman"/>
          <w:b/>
          <w:bCs/>
          <w:color w:val="222222"/>
          <w:sz w:val="24"/>
          <w:szCs w:val="24"/>
        </w:rPr>
      </w:pPr>
    </w:p>
    <w:p w14:paraId="1EFF4AB8" w14:textId="77777777" w:rsidR="003562B6" w:rsidRDefault="003562B6" w:rsidP="003562B6">
      <w:pPr>
        <w:spacing w:before="120" w:after="120"/>
        <w:ind w:left="283" w:right="283"/>
        <w:rPr>
          <w:rFonts w:ascii="Times New Roman" w:hAnsi="Times New Roman" w:cs="Times New Roman"/>
          <w:b/>
          <w:bCs/>
          <w:color w:val="222222"/>
          <w:sz w:val="24"/>
          <w:szCs w:val="24"/>
        </w:rPr>
      </w:pPr>
    </w:p>
    <w:p w14:paraId="7C761DD3" w14:textId="77777777" w:rsidR="003562B6" w:rsidRDefault="003562B6" w:rsidP="003562B6">
      <w:pPr>
        <w:spacing w:before="120" w:after="120"/>
        <w:ind w:left="283" w:right="283"/>
        <w:rPr>
          <w:rFonts w:ascii="Times New Roman" w:hAnsi="Times New Roman" w:cs="Times New Roman"/>
          <w:b/>
          <w:bCs/>
          <w:color w:val="222222"/>
          <w:sz w:val="24"/>
          <w:szCs w:val="24"/>
        </w:rPr>
      </w:pPr>
    </w:p>
    <w:p w14:paraId="670DC7C2" w14:textId="7FACACCC" w:rsidR="003562B6" w:rsidRPr="003562B6" w:rsidRDefault="003562B6" w:rsidP="003562B6">
      <w:pPr>
        <w:spacing w:before="120" w:after="120"/>
        <w:ind w:left="283" w:right="283"/>
        <w:rPr>
          <w:rFonts w:ascii="Times New Roman" w:hAnsi="Times New Roman" w:cs="Times New Roman"/>
          <w:b/>
          <w:bCs/>
          <w:color w:val="222222"/>
          <w:sz w:val="24"/>
          <w:szCs w:val="24"/>
        </w:rPr>
      </w:pPr>
      <w:r w:rsidRPr="00C35ECE">
        <w:rPr>
          <w:rFonts w:ascii="Times New Roman" w:hAnsi="Times New Roman" w:cs="Times New Roman"/>
          <w:b/>
          <w:bCs/>
          <w:color w:val="222222"/>
          <w:sz w:val="24"/>
          <w:szCs w:val="24"/>
        </w:rPr>
        <w:lastRenderedPageBreak/>
        <w:t>What?</w:t>
      </w:r>
    </w:p>
    <w:p w14:paraId="16B55058" w14:textId="2B317D1D" w:rsidR="003562B6" w:rsidRPr="003562B6" w:rsidRDefault="003562B6" w:rsidP="003562B6">
      <w:pPr>
        <w:spacing w:before="120" w:after="120"/>
        <w:ind w:left="283" w:right="283"/>
        <w:rPr>
          <w:rFonts w:ascii="Times New Roman" w:hAnsi="Times New Roman" w:cs="Times New Roman"/>
          <w:sz w:val="24"/>
          <w:szCs w:val="24"/>
        </w:rPr>
      </w:pPr>
      <w:r>
        <w:rPr>
          <w:rFonts w:ascii="Times New Roman" w:hAnsi="Times New Roman" w:cs="Times New Roman"/>
          <w:color w:val="222222"/>
          <w:sz w:val="24"/>
          <w:szCs w:val="24"/>
        </w:rPr>
        <w:t>On the afternoon and night shifts on a Friday and Saturday usually there were calls to the local shops with of complaints of youths in the area. Complaints they were being loud, shouting and swearing, music playing, damaging property (graffiti), littering, intimating shoppers indirectly and appeared to be targeting the local chip shop as they would stay near there and not the other shops in the area. The caller reporting the youths would usually be the chip shop owner. There were questions over whether the youths were targeting the owner because he was Asian or if it was the location of the shop. There were several calls from the chip shop owner, and he was a repeat victim of anti-social behaviour. Bedfordshi</w:t>
      </w:r>
      <w:r w:rsidRPr="00335EA7">
        <w:rPr>
          <w:rFonts w:ascii="Times New Roman" w:hAnsi="Times New Roman" w:cs="Times New Roman"/>
          <w:color w:val="222222"/>
          <w:sz w:val="24"/>
          <w:szCs w:val="24"/>
        </w:rPr>
        <w:t>re Police (2021) states</w:t>
      </w:r>
      <w:r>
        <w:rPr>
          <w:rFonts w:ascii="Times New Roman" w:hAnsi="Times New Roman" w:cs="Times New Roman"/>
          <w:color w:val="222222"/>
          <w:sz w:val="24"/>
          <w:szCs w:val="24"/>
        </w:rPr>
        <w:t>,</w:t>
      </w:r>
      <w:r w:rsidRPr="00335EA7">
        <w:rPr>
          <w:rFonts w:ascii="Times New Roman" w:hAnsi="Times New Roman" w:cs="Times New Roman"/>
          <w:color w:val="222222"/>
          <w:sz w:val="24"/>
          <w:szCs w:val="24"/>
        </w:rPr>
        <w:t xml:space="preserve"> </w:t>
      </w:r>
      <w:r w:rsidRPr="00335EA7">
        <w:rPr>
          <w:rFonts w:ascii="Times New Roman" w:hAnsi="Times New Roman" w:cs="Times New Roman"/>
          <w:sz w:val="24"/>
          <w:szCs w:val="24"/>
        </w:rPr>
        <w:t>“A person is to be treated as a repeat victim if they perceive themselves to be so or who have been a victim of more than one recorded crime or ASB incident within 12 months.”</w:t>
      </w:r>
    </w:p>
    <w:p w14:paraId="44D804E7" w14:textId="77777777" w:rsidR="003562B6" w:rsidRDefault="003562B6" w:rsidP="003562B6">
      <w:pPr>
        <w:spacing w:before="120" w:after="120"/>
        <w:ind w:left="283" w:right="283"/>
        <w:rPr>
          <w:rFonts w:ascii="Times New Roman" w:hAnsi="Times New Roman" w:cs="Times New Roman"/>
          <w:color w:val="222222"/>
          <w:sz w:val="24"/>
          <w:szCs w:val="24"/>
        </w:rPr>
      </w:pPr>
      <w:r>
        <w:rPr>
          <w:rFonts w:ascii="Times New Roman" w:hAnsi="Times New Roman" w:cs="Times New Roman"/>
          <w:color w:val="222222"/>
          <w:sz w:val="24"/>
          <w:szCs w:val="24"/>
        </w:rPr>
        <w:t xml:space="preserve">The youths where unknown to the chip shop owner. He would report that there were 10-15 youths in the area aged between 13-16 years old. When police arrived at the scene the youths would often run and leave the scene. There was no CCTV in the area and the chip shop owner was reluctant to have CCTV footage installed because he feared the youths would damage the cameras and he would be at a financial loss. </w:t>
      </w:r>
    </w:p>
    <w:p w14:paraId="0C423BE9" w14:textId="77777777" w:rsidR="003562B6" w:rsidRDefault="003562B6" w:rsidP="003562B6">
      <w:pPr>
        <w:spacing w:before="120" w:after="120"/>
        <w:ind w:left="283" w:right="283"/>
        <w:rPr>
          <w:rFonts w:ascii="Times New Roman" w:hAnsi="Times New Roman" w:cs="Times New Roman"/>
          <w:color w:val="222222"/>
          <w:sz w:val="24"/>
          <w:szCs w:val="24"/>
        </w:rPr>
      </w:pPr>
    </w:p>
    <w:p w14:paraId="1738F1BF" w14:textId="24997A1C" w:rsidR="003562B6" w:rsidRPr="003562B6" w:rsidRDefault="003562B6" w:rsidP="003562B6">
      <w:pPr>
        <w:spacing w:before="120" w:after="120"/>
        <w:ind w:left="283" w:right="283"/>
        <w:rPr>
          <w:rFonts w:ascii="Times New Roman" w:hAnsi="Times New Roman" w:cs="Times New Roman"/>
          <w:b/>
          <w:bCs/>
          <w:color w:val="222222"/>
          <w:sz w:val="24"/>
          <w:szCs w:val="24"/>
        </w:rPr>
      </w:pPr>
      <w:r w:rsidRPr="00C35ECE">
        <w:rPr>
          <w:rFonts w:ascii="Times New Roman" w:hAnsi="Times New Roman" w:cs="Times New Roman"/>
          <w:b/>
          <w:bCs/>
          <w:color w:val="222222"/>
          <w:sz w:val="24"/>
          <w:szCs w:val="24"/>
        </w:rPr>
        <w:t>So What?</w:t>
      </w:r>
    </w:p>
    <w:p w14:paraId="7E9EF2BE" w14:textId="77777777" w:rsidR="003562B6" w:rsidRDefault="003562B6" w:rsidP="003562B6">
      <w:pPr>
        <w:spacing w:before="120" w:after="120"/>
        <w:ind w:left="283" w:right="283"/>
        <w:rPr>
          <w:rFonts w:ascii="Times New Roman" w:hAnsi="Times New Roman" w:cs="Times New Roman"/>
          <w:color w:val="222222"/>
          <w:sz w:val="24"/>
          <w:szCs w:val="24"/>
        </w:rPr>
      </w:pPr>
      <w:r>
        <w:rPr>
          <w:rFonts w:ascii="Times New Roman" w:hAnsi="Times New Roman" w:cs="Times New Roman"/>
          <w:color w:val="222222"/>
          <w:sz w:val="24"/>
          <w:szCs w:val="24"/>
        </w:rPr>
        <w:t>As a force it was identified that the shop owner was a repeat victim and we needed to support him. We needed to support him along with other agencies to prevent further ASB. Was the ASB behaviour was possibly personal? Was the victim being targeted because he was Asian? Potentially a hate crime but at no point was it reported that the victim felt it was because of his culture but something that I was aware of attending the call.</w:t>
      </w:r>
    </w:p>
    <w:p w14:paraId="32D3525E" w14:textId="77777777" w:rsidR="003562B6" w:rsidRDefault="003562B6" w:rsidP="003562B6">
      <w:pPr>
        <w:spacing w:before="120" w:after="120"/>
        <w:ind w:left="283" w:right="283"/>
        <w:rPr>
          <w:rFonts w:ascii="Times New Roman" w:hAnsi="Times New Roman" w:cs="Times New Roman"/>
          <w:color w:val="222222"/>
          <w:sz w:val="24"/>
          <w:szCs w:val="24"/>
        </w:rPr>
      </w:pPr>
      <w:r>
        <w:rPr>
          <w:rFonts w:ascii="Times New Roman" w:hAnsi="Times New Roman" w:cs="Times New Roman"/>
          <w:color w:val="222222"/>
          <w:sz w:val="24"/>
          <w:szCs w:val="24"/>
        </w:rPr>
        <w:t xml:space="preserve">There was defiantly nuisance and environmental ASB because customers where no longer going to the chip shop because of the ASB. This meant there was a financial loss to the owner and the community where unable to access a facility in their area due to the ASB. </w:t>
      </w:r>
    </w:p>
    <w:p w14:paraId="700BB6FD" w14:textId="77777777" w:rsidR="003562B6" w:rsidRDefault="003562B6" w:rsidP="003562B6">
      <w:pPr>
        <w:spacing w:before="120" w:after="120"/>
        <w:ind w:left="283" w:right="283"/>
        <w:rPr>
          <w:rFonts w:ascii="Times New Roman" w:hAnsi="Times New Roman" w:cs="Times New Roman"/>
          <w:color w:val="222222"/>
          <w:sz w:val="24"/>
          <w:szCs w:val="24"/>
        </w:rPr>
      </w:pPr>
      <w:r>
        <w:rPr>
          <w:rFonts w:ascii="Times New Roman" w:hAnsi="Times New Roman" w:cs="Times New Roman"/>
          <w:color w:val="222222"/>
          <w:sz w:val="24"/>
          <w:szCs w:val="24"/>
        </w:rPr>
        <w:t>The shop owner was clearly a victim of ASB and therefore I referred him to victim support services. Victim support services is a national charity that helps anyone affected by crime and help them overcome their experience. Victim support (2021) states, it can offer support to not only victims and witnesses but also their families and friends.</w:t>
      </w:r>
    </w:p>
    <w:p w14:paraId="0C77F5C2" w14:textId="77777777" w:rsidR="003562B6" w:rsidRDefault="003562B6" w:rsidP="003562B6">
      <w:pPr>
        <w:spacing w:before="120" w:after="120"/>
        <w:ind w:left="283" w:right="283"/>
        <w:rPr>
          <w:rFonts w:ascii="Times New Roman" w:hAnsi="Times New Roman" w:cs="Times New Roman"/>
          <w:color w:val="222222"/>
          <w:sz w:val="24"/>
          <w:szCs w:val="24"/>
        </w:rPr>
      </w:pPr>
      <w:r>
        <w:rPr>
          <w:rFonts w:ascii="Times New Roman" w:hAnsi="Times New Roman" w:cs="Times New Roman"/>
          <w:color w:val="222222"/>
          <w:sz w:val="24"/>
          <w:szCs w:val="24"/>
        </w:rPr>
        <w:t>In line with force guidance I worked within a multi-agency approach to identify the problem of ASB and a resolution, part of the resolution was working with the local council. I referred reports of ABS to the neighbourhood policing team (NPT) and</w:t>
      </w:r>
      <w:bookmarkStart w:id="1" w:name="_Hlk73194188"/>
      <w:r>
        <w:rPr>
          <w:rFonts w:ascii="Times New Roman" w:hAnsi="Times New Roman" w:cs="Times New Roman"/>
          <w:color w:val="222222"/>
          <w:sz w:val="24"/>
          <w:szCs w:val="24"/>
        </w:rPr>
        <w:t xml:space="preserve"> the police community support officer’s PCSO’s</w:t>
      </w:r>
      <w:bookmarkEnd w:id="1"/>
      <w:r>
        <w:rPr>
          <w:rFonts w:ascii="Times New Roman" w:hAnsi="Times New Roman" w:cs="Times New Roman"/>
          <w:color w:val="222222"/>
          <w:sz w:val="24"/>
          <w:szCs w:val="24"/>
        </w:rPr>
        <w:t xml:space="preserve">. I made the referral to enable a high visible community presence and to try and improve the victim and the community’s confidence in the police. Under the police Pledge the NPT held beat meetings for the local community to attend. </w:t>
      </w:r>
    </w:p>
    <w:p w14:paraId="711BD20A" w14:textId="77777777" w:rsidR="003562B6" w:rsidRDefault="003562B6" w:rsidP="003562B6">
      <w:pPr>
        <w:spacing w:before="120" w:after="120"/>
        <w:ind w:left="283" w:right="283"/>
        <w:rPr>
          <w:rFonts w:ascii="Times New Roman" w:hAnsi="Times New Roman" w:cs="Times New Roman"/>
          <w:color w:val="222222"/>
          <w:sz w:val="24"/>
          <w:szCs w:val="24"/>
        </w:rPr>
      </w:pPr>
      <w:r>
        <w:rPr>
          <w:rFonts w:ascii="Times New Roman" w:hAnsi="Times New Roman" w:cs="Times New Roman"/>
          <w:color w:val="222222"/>
          <w:sz w:val="24"/>
          <w:szCs w:val="24"/>
        </w:rPr>
        <w:lastRenderedPageBreak/>
        <w:t xml:space="preserve">Along with the neighbourhood policing team I assisted in a surgery. The aim of the surgery was to give the local community the opportunity to share issues and concerns with the Neighbourhood policing team. The local council were also part of the surgery and attended. </w:t>
      </w:r>
    </w:p>
    <w:p w14:paraId="5355BD2C" w14:textId="77777777" w:rsidR="003562B6" w:rsidRDefault="003562B6" w:rsidP="003562B6">
      <w:pPr>
        <w:spacing w:before="120" w:after="120"/>
        <w:ind w:left="283" w:right="283"/>
        <w:rPr>
          <w:rFonts w:ascii="FranklinGothic-Heavy" w:eastAsiaTheme="minorHAnsi" w:hAnsi="FranklinGothic-Heavy" w:cs="FranklinGothic-Heavy"/>
          <w:color w:val="243588"/>
          <w:sz w:val="24"/>
          <w:szCs w:val="24"/>
          <w:lang w:eastAsia="en-US"/>
        </w:rPr>
      </w:pPr>
      <w:r>
        <w:rPr>
          <w:rFonts w:ascii="Times New Roman" w:hAnsi="Times New Roman" w:cs="Times New Roman"/>
          <w:color w:val="222222"/>
          <w:sz w:val="24"/>
          <w:szCs w:val="24"/>
        </w:rPr>
        <w:t xml:space="preserve">From the calls that the chip shop owner made, patrols and the surgery it was established that the youths where in the area on Friday and Saturday evenings and they were also from the local area. </w:t>
      </w:r>
    </w:p>
    <w:p w14:paraId="1B471E6C" w14:textId="77777777" w:rsidR="003562B6" w:rsidRDefault="003562B6" w:rsidP="003562B6">
      <w:pPr>
        <w:spacing w:before="120" w:after="120"/>
        <w:ind w:left="283" w:right="283"/>
        <w:rPr>
          <w:rFonts w:ascii="Times New Roman" w:hAnsi="Times New Roman" w:cs="Times New Roman"/>
          <w:color w:val="222222"/>
          <w:sz w:val="24"/>
          <w:szCs w:val="24"/>
        </w:rPr>
      </w:pPr>
    </w:p>
    <w:p w14:paraId="1266DC1F" w14:textId="77777777" w:rsidR="003562B6" w:rsidRPr="00C35ECE" w:rsidRDefault="003562B6" w:rsidP="003562B6">
      <w:pPr>
        <w:spacing w:before="120" w:after="120"/>
        <w:ind w:left="283" w:right="283"/>
        <w:rPr>
          <w:rFonts w:ascii="Times New Roman" w:hAnsi="Times New Roman" w:cs="Times New Roman"/>
          <w:b/>
          <w:bCs/>
          <w:color w:val="222222"/>
          <w:sz w:val="24"/>
          <w:szCs w:val="24"/>
        </w:rPr>
      </w:pPr>
      <w:r w:rsidRPr="00C35ECE">
        <w:rPr>
          <w:rFonts w:ascii="Times New Roman" w:hAnsi="Times New Roman" w:cs="Times New Roman"/>
          <w:b/>
          <w:bCs/>
          <w:color w:val="222222"/>
          <w:sz w:val="24"/>
          <w:szCs w:val="24"/>
        </w:rPr>
        <w:t>Now what?</w:t>
      </w:r>
    </w:p>
    <w:p w14:paraId="0F173E4C" w14:textId="77777777" w:rsidR="003562B6" w:rsidRDefault="003562B6" w:rsidP="003562B6">
      <w:pPr>
        <w:spacing w:before="120" w:after="120"/>
        <w:ind w:left="283" w:right="283"/>
        <w:rPr>
          <w:rFonts w:ascii="Times New Roman" w:hAnsi="Times New Roman" w:cs="Times New Roman"/>
          <w:color w:val="222222"/>
          <w:sz w:val="24"/>
          <w:szCs w:val="24"/>
        </w:rPr>
      </w:pPr>
    </w:p>
    <w:p w14:paraId="09BDA375" w14:textId="77777777" w:rsidR="003562B6" w:rsidRDefault="003562B6" w:rsidP="003562B6">
      <w:pPr>
        <w:spacing w:before="120" w:after="120"/>
        <w:ind w:left="283" w:right="283"/>
        <w:rPr>
          <w:rFonts w:ascii="Times New Roman" w:hAnsi="Times New Roman" w:cs="Times New Roman"/>
          <w:color w:val="222222"/>
          <w:sz w:val="24"/>
          <w:szCs w:val="24"/>
        </w:rPr>
      </w:pPr>
      <w:r>
        <w:rPr>
          <w:rFonts w:ascii="Times New Roman" w:hAnsi="Times New Roman" w:cs="Times New Roman"/>
          <w:color w:val="222222"/>
          <w:sz w:val="24"/>
          <w:szCs w:val="24"/>
        </w:rPr>
        <w:t xml:space="preserve">Leasing with the shop owners, in particularly the chip shop owner, identify the children, council and local school we’re able to identify the motivation behind the ASB particularly outside the chip shop. It was identified that the ASB coincided with the closure of youth club the children use to attend and the local community centre because of youth leader shortages. We were able to identify this factor with the local council who then advertised a job role for the youth club. Although this took </w:t>
      </w:r>
      <w:proofErr w:type="gramStart"/>
      <w:r>
        <w:rPr>
          <w:rFonts w:ascii="Times New Roman" w:hAnsi="Times New Roman" w:cs="Times New Roman"/>
          <w:color w:val="222222"/>
          <w:sz w:val="24"/>
          <w:szCs w:val="24"/>
        </w:rPr>
        <w:t>a period of time</w:t>
      </w:r>
      <w:proofErr w:type="gramEnd"/>
      <w:r>
        <w:rPr>
          <w:rFonts w:ascii="Times New Roman" w:hAnsi="Times New Roman" w:cs="Times New Roman"/>
          <w:color w:val="222222"/>
          <w:sz w:val="24"/>
          <w:szCs w:val="24"/>
        </w:rPr>
        <w:t xml:space="preserve"> youths where happy that their views where being listened to also. </w:t>
      </w:r>
    </w:p>
    <w:p w14:paraId="4B347BAC" w14:textId="77777777" w:rsidR="003562B6" w:rsidRDefault="003562B6" w:rsidP="003562B6">
      <w:pPr>
        <w:spacing w:before="120" w:after="120"/>
        <w:ind w:left="283" w:right="283"/>
        <w:rPr>
          <w:rFonts w:ascii="Times New Roman" w:hAnsi="Times New Roman" w:cs="Times New Roman"/>
          <w:color w:val="222222"/>
          <w:sz w:val="24"/>
          <w:szCs w:val="24"/>
        </w:rPr>
      </w:pPr>
      <w:r>
        <w:rPr>
          <w:rFonts w:ascii="Times New Roman" w:hAnsi="Times New Roman" w:cs="Times New Roman"/>
          <w:color w:val="222222"/>
          <w:sz w:val="24"/>
          <w:szCs w:val="24"/>
        </w:rPr>
        <w:t xml:space="preserve">Their actions where intimating to others in the area but they didn’t realise what affect their behaviour was having so educating them on this was vital to prevent ASB happening in the future. This was done via the police liaison officer and school.  </w:t>
      </w:r>
    </w:p>
    <w:p w14:paraId="377949DB" w14:textId="77777777" w:rsidR="003562B6" w:rsidRDefault="003562B6" w:rsidP="003562B6">
      <w:pPr>
        <w:spacing w:before="120" w:after="120"/>
        <w:ind w:left="283" w:right="283"/>
        <w:rPr>
          <w:rFonts w:ascii="Times New Roman" w:hAnsi="Times New Roman" w:cs="Times New Roman"/>
          <w:color w:val="222222"/>
          <w:sz w:val="24"/>
          <w:szCs w:val="24"/>
        </w:rPr>
      </w:pPr>
      <w:r>
        <w:rPr>
          <w:rFonts w:ascii="Times New Roman" w:hAnsi="Times New Roman" w:cs="Times New Roman"/>
          <w:color w:val="222222"/>
          <w:sz w:val="24"/>
          <w:szCs w:val="24"/>
        </w:rPr>
        <w:t xml:space="preserve">Making the school aware of the incident also resulted in the school opening a after school sports club during the week. Officers including myself and PCSO’s continued to patrol the area. The council supported the shop owner by installing CCTV to enable him to gather evidence of any future ASB. As a result, we encouraged the local community to contact the police if they were victims of or witnesses to ASB within the area. </w:t>
      </w:r>
    </w:p>
    <w:p w14:paraId="43131E44" w14:textId="77777777" w:rsidR="003562B6" w:rsidRDefault="003562B6" w:rsidP="003562B6">
      <w:pPr>
        <w:spacing w:before="120" w:after="120"/>
        <w:ind w:left="283" w:right="283"/>
        <w:rPr>
          <w:rFonts w:ascii="Times New Roman" w:hAnsi="Times New Roman" w:cs="Times New Roman"/>
          <w:color w:val="222222"/>
          <w:sz w:val="24"/>
          <w:szCs w:val="24"/>
        </w:rPr>
      </w:pPr>
      <w:r>
        <w:rPr>
          <w:rFonts w:ascii="Times New Roman" w:hAnsi="Times New Roman" w:cs="Times New Roman"/>
          <w:color w:val="222222"/>
          <w:sz w:val="24"/>
          <w:szCs w:val="24"/>
        </w:rPr>
        <w:t xml:space="preserve">Two children were identified from the surgery and witnesses, they were given cautions about their behaviour and as part of the resolution they attended the chip shop and apologised to the chip shop owners for their behaviour. It was also evident later form the information gathered that the chip shop owner was not being targeted due to his culture. The chip shop owner reported an increase in takings due to more people in the local community now going to his shop. </w:t>
      </w:r>
    </w:p>
    <w:p w14:paraId="4F7CEA06" w14:textId="77777777" w:rsidR="003562B6" w:rsidRDefault="003562B6" w:rsidP="003562B6">
      <w:pPr>
        <w:spacing w:before="120" w:after="120"/>
        <w:ind w:left="283" w:right="283"/>
        <w:rPr>
          <w:rFonts w:ascii="Times New Roman" w:hAnsi="Times New Roman" w:cs="Times New Roman"/>
          <w:color w:val="222222"/>
          <w:sz w:val="24"/>
          <w:szCs w:val="24"/>
        </w:rPr>
      </w:pPr>
      <w:r>
        <w:rPr>
          <w:rFonts w:ascii="Times New Roman" w:hAnsi="Times New Roman" w:cs="Times New Roman"/>
          <w:color w:val="222222"/>
          <w:sz w:val="24"/>
          <w:szCs w:val="24"/>
        </w:rPr>
        <w:t xml:space="preserve">Powers available and considered when conducting my risk assessment and prevention plan where injunction, criminal behaviour order, dispersal power, community protection notices and orders, community remedy and ASB case Review (community trigger). These options where difficult as there was no confirmed identification of the youths, eventually 2 where identified and given a caution, but due to the level of engagement the powers where not reasonable at this time and intervention from police services and the local authority and engagement from the youths themselves where effective and appropriate.  </w:t>
      </w:r>
    </w:p>
    <w:p w14:paraId="062AC16C" w14:textId="77777777" w:rsidR="003562B6" w:rsidRDefault="003562B6" w:rsidP="003562B6">
      <w:pPr>
        <w:spacing w:before="120" w:after="120"/>
        <w:ind w:left="283" w:right="283"/>
        <w:rPr>
          <w:rFonts w:ascii="Times New Roman" w:hAnsi="Times New Roman" w:cs="Times New Roman"/>
          <w:color w:val="222222"/>
          <w:sz w:val="24"/>
          <w:szCs w:val="24"/>
        </w:rPr>
      </w:pPr>
    </w:p>
    <w:p w14:paraId="314B0C86" w14:textId="77777777" w:rsidR="003562B6" w:rsidRPr="00C35ECE" w:rsidRDefault="003562B6" w:rsidP="003562B6">
      <w:pPr>
        <w:spacing w:before="120" w:after="120"/>
        <w:ind w:left="283" w:right="283"/>
        <w:rPr>
          <w:rFonts w:ascii="Times New Roman" w:hAnsi="Times New Roman" w:cs="Times New Roman"/>
          <w:b/>
          <w:bCs/>
          <w:color w:val="222222"/>
          <w:sz w:val="24"/>
          <w:szCs w:val="24"/>
        </w:rPr>
      </w:pPr>
      <w:r w:rsidRPr="00C35ECE">
        <w:rPr>
          <w:rFonts w:ascii="Times New Roman" w:hAnsi="Times New Roman" w:cs="Times New Roman"/>
          <w:b/>
          <w:bCs/>
          <w:color w:val="222222"/>
          <w:sz w:val="24"/>
          <w:szCs w:val="24"/>
        </w:rPr>
        <w:lastRenderedPageBreak/>
        <w:t>Conclusion</w:t>
      </w:r>
    </w:p>
    <w:p w14:paraId="272C44AD" w14:textId="77777777" w:rsidR="003562B6" w:rsidRDefault="003562B6" w:rsidP="003562B6">
      <w:pPr>
        <w:spacing w:before="120" w:after="120"/>
        <w:ind w:left="283" w:right="283"/>
        <w:rPr>
          <w:rFonts w:ascii="Times New Roman" w:hAnsi="Times New Roman" w:cs="Times New Roman"/>
          <w:color w:val="222222"/>
          <w:sz w:val="24"/>
          <w:szCs w:val="24"/>
        </w:rPr>
      </w:pPr>
    </w:p>
    <w:p w14:paraId="68536C13" w14:textId="77777777" w:rsidR="003562B6" w:rsidRDefault="003562B6" w:rsidP="003562B6">
      <w:pPr>
        <w:spacing w:before="120" w:after="120"/>
        <w:ind w:left="283" w:right="283"/>
        <w:rPr>
          <w:rFonts w:ascii="Times New Roman" w:hAnsi="Times New Roman" w:cs="Times New Roman"/>
          <w:color w:val="222222"/>
          <w:sz w:val="24"/>
          <w:szCs w:val="24"/>
        </w:rPr>
      </w:pPr>
      <w:r>
        <w:rPr>
          <w:rFonts w:ascii="Times New Roman" w:hAnsi="Times New Roman" w:cs="Times New Roman"/>
          <w:color w:val="222222"/>
          <w:sz w:val="24"/>
          <w:szCs w:val="24"/>
        </w:rPr>
        <w:t xml:space="preserve">Having conducted a multi-agency approach on this occasion I felt the results </w:t>
      </w:r>
      <w:proofErr w:type="spellStart"/>
      <w:r>
        <w:rPr>
          <w:rFonts w:ascii="Times New Roman" w:hAnsi="Times New Roman" w:cs="Times New Roman"/>
          <w:color w:val="222222"/>
          <w:sz w:val="24"/>
          <w:szCs w:val="24"/>
        </w:rPr>
        <w:t>ment</w:t>
      </w:r>
      <w:proofErr w:type="spellEnd"/>
      <w:r>
        <w:rPr>
          <w:rFonts w:ascii="Times New Roman" w:hAnsi="Times New Roman" w:cs="Times New Roman"/>
          <w:color w:val="222222"/>
          <w:sz w:val="24"/>
          <w:szCs w:val="24"/>
        </w:rPr>
        <w:t xml:space="preserve"> that there was a higher level of public trust and confidence in the police and support agencies such as the council, which enables us as officers to police by public consent. </w:t>
      </w:r>
    </w:p>
    <w:p w14:paraId="6365FCD3" w14:textId="77777777" w:rsidR="003562B6" w:rsidRPr="00471E82" w:rsidRDefault="003562B6" w:rsidP="003562B6">
      <w:pPr>
        <w:spacing w:before="120" w:after="120"/>
        <w:ind w:left="283" w:right="283"/>
        <w:rPr>
          <w:rFonts w:ascii="Times New Roman" w:hAnsi="Times New Roman" w:cs="Times New Roman"/>
          <w:color w:val="222222"/>
          <w:sz w:val="24"/>
          <w:szCs w:val="24"/>
        </w:rPr>
      </w:pPr>
      <w:r>
        <w:rPr>
          <w:rFonts w:ascii="Times New Roman" w:hAnsi="Times New Roman" w:cs="Times New Roman"/>
          <w:color w:val="222222"/>
          <w:sz w:val="24"/>
          <w:szCs w:val="24"/>
        </w:rPr>
        <w:t xml:space="preserve">Overall research has shown that neighbourhoods that are under stress form high levels of social-economic deprivation or high crime rates also show a greater likelihood of being affected by ASB. Research conducted by Innes (2010) indicated that South Wales has one of the highest rates of reporting and recording of ABS and the harm it causes. Working within the area and having knowledge of the affects that ABS can have and how to address ABS positively means I am able to carry out my role as a police constable with a better understanding, </w:t>
      </w:r>
      <w:r w:rsidRPr="00471E82">
        <w:rPr>
          <w:rFonts w:ascii="Times New Roman" w:hAnsi="Times New Roman" w:cs="Times New Roman"/>
          <w:color w:val="222222"/>
          <w:sz w:val="24"/>
          <w:szCs w:val="24"/>
        </w:rPr>
        <w:t xml:space="preserve">skills and knowledge resulting in a more positive public perception of the police. Figures from Innes (2010) research showed that </w:t>
      </w:r>
      <w:r w:rsidRPr="00471E82">
        <w:rPr>
          <w:rFonts w:ascii="Times New Roman" w:eastAsiaTheme="minorHAnsi" w:hAnsi="Times New Roman" w:cs="Times New Roman"/>
          <w:color w:val="auto"/>
          <w:sz w:val="24"/>
          <w:szCs w:val="24"/>
          <w:lang w:eastAsia="en-US"/>
        </w:rPr>
        <w:t>58% of respondents said that they were ‘not very confident’ or ‘not at all</w:t>
      </w:r>
      <w:r w:rsidRPr="00471E82">
        <w:rPr>
          <w:rFonts w:ascii="Times New Roman" w:hAnsi="Times New Roman" w:cs="Times New Roman"/>
          <w:color w:val="222222"/>
          <w:sz w:val="24"/>
          <w:szCs w:val="24"/>
        </w:rPr>
        <w:t xml:space="preserve"> </w:t>
      </w:r>
      <w:r w:rsidRPr="00471E82">
        <w:rPr>
          <w:rFonts w:ascii="Times New Roman" w:eastAsiaTheme="minorHAnsi" w:hAnsi="Times New Roman" w:cs="Times New Roman"/>
          <w:color w:val="auto"/>
          <w:sz w:val="24"/>
          <w:szCs w:val="24"/>
          <w:lang w:eastAsia="en-US"/>
        </w:rPr>
        <w:t>confident’ in the police’s ability to do anything about ASB and 71% of respondents said that they were ‘not very confident’ or ‘not at all</w:t>
      </w:r>
    </w:p>
    <w:p w14:paraId="5AA12861" w14:textId="77777777" w:rsidR="003562B6" w:rsidRDefault="003562B6" w:rsidP="003562B6">
      <w:pPr>
        <w:spacing w:before="120" w:after="120"/>
        <w:ind w:left="283" w:right="283"/>
        <w:rPr>
          <w:rFonts w:ascii="Times New Roman" w:eastAsiaTheme="minorHAnsi" w:hAnsi="Times New Roman" w:cs="Times New Roman"/>
          <w:color w:val="auto"/>
          <w:sz w:val="24"/>
          <w:szCs w:val="24"/>
          <w:lang w:eastAsia="en-US"/>
        </w:rPr>
      </w:pPr>
      <w:r w:rsidRPr="00471E82">
        <w:rPr>
          <w:rFonts w:ascii="Times New Roman" w:eastAsiaTheme="minorHAnsi" w:hAnsi="Times New Roman" w:cs="Times New Roman"/>
          <w:color w:val="auto"/>
          <w:sz w:val="24"/>
          <w:szCs w:val="24"/>
          <w:lang w:eastAsia="en-US"/>
        </w:rPr>
        <w:t>confident’ in the local council’s ability to do anything about ASB.</w:t>
      </w:r>
      <w:r>
        <w:rPr>
          <w:rFonts w:ascii="Times New Roman" w:eastAsiaTheme="minorHAnsi" w:hAnsi="Times New Roman" w:cs="Times New Roman"/>
          <w:color w:val="auto"/>
          <w:sz w:val="24"/>
          <w:szCs w:val="24"/>
          <w:lang w:eastAsia="en-US"/>
        </w:rPr>
        <w:t xml:space="preserve"> This is something we need to overcome and improve on and having an awareness of the effects of ASB as a police constable I think can help this. </w:t>
      </w:r>
    </w:p>
    <w:p w14:paraId="7397097F" w14:textId="77777777" w:rsidR="003562B6" w:rsidRDefault="003562B6" w:rsidP="003562B6">
      <w:pPr>
        <w:spacing w:before="120" w:after="120"/>
        <w:ind w:left="283" w:right="283"/>
        <w:rPr>
          <w:rFonts w:ascii="Times New Roman" w:eastAsiaTheme="minorHAnsi" w:hAnsi="Times New Roman" w:cs="Times New Roman"/>
          <w:color w:val="auto"/>
          <w:sz w:val="24"/>
          <w:szCs w:val="24"/>
          <w:lang w:eastAsia="en-US"/>
        </w:rPr>
      </w:pPr>
    </w:p>
    <w:p w14:paraId="04543B6F" w14:textId="77777777" w:rsidR="003562B6" w:rsidRPr="00471E82" w:rsidRDefault="003562B6" w:rsidP="003562B6">
      <w:pPr>
        <w:spacing w:before="120" w:after="120"/>
        <w:ind w:left="283" w:right="283"/>
        <w:rPr>
          <w:rFonts w:ascii="Times New Roman" w:hAnsi="Times New Roman" w:cs="Times New Roman"/>
          <w:color w:val="222222"/>
          <w:sz w:val="24"/>
          <w:szCs w:val="24"/>
        </w:rPr>
      </w:pPr>
      <w:r>
        <w:rPr>
          <w:rFonts w:ascii="Times New Roman" w:eastAsiaTheme="minorHAnsi" w:hAnsi="Times New Roman" w:cs="Times New Roman"/>
          <w:color w:val="auto"/>
          <w:sz w:val="24"/>
          <w:szCs w:val="24"/>
          <w:lang w:eastAsia="en-US"/>
        </w:rPr>
        <w:t>Word count 1420</w:t>
      </w: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0AA123F8" w14:textId="31B0DF7B" w:rsidR="003562B6" w:rsidRPr="003562B6" w:rsidRDefault="003562B6" w:rsidP="003562B6">
      <w:pPr>
        <w:spacing w:before="120" w:after="120"/>
        <w:ind w:left="283" w:right="283"/>
        <w:rPr>
          <w:rFonts w:ascii="Times New Roman" w:hAnsi="Times New Roman" w:cs="Times New Roman"/>
          <w:b/>
          <w:bCs/>
          <w:sz w:val="24"/>
          <w:szCs w:val="24"/>
        </w:rPr>
      </w:pPr>
      <w:r w:rsidRPr="00B129FE">
        <w:rPr>
          <w:rFonts w:ascii="Times New Roman" w:hAnsi="Times New Roman" w:cs="Times New Roman"/>
          <w:b/>
          <w:bCs/>
          <w:sz w:val="24"/>
          <w:szCs w:val="24"/>
        </w:rPr>
        <w:t xml:space="preserve">Introduction </w:t>
      </w:r>
    </w:p>
    <w:p w14:paraId="62ED9A43" w14:textId="77777777" w:rsidR="003562B6" w:rsidRPr="00B129FE" w:rsidRDefault="003562B6" w:rsidP="003562B6">
      <w:pPr>
        <w:spacing w:before="120" w:after="120"/>
        <w:ind w:left="283" w:right="283"/>
        <w:rPr>
          <w:rFonts w:ascii="Times New Roman" w:hAnsi="Times New Roman" w:cs="Times New Roman"/>
          <w:sz w:val="24"/>
          <w:szCs w:val="24"/>
        </w:rPr>
      </w:pPr>
      <w:r w:rsidRPr="00B129FE">
        <w:rPr>
          <w:rFonts w:ascii="Times New Roman" w:hAnsi="Times New Roman" w:cs="Times New Roman"/>
          <w:sz w:val="24"/>
          <w:szCs w:val="24"/>
        </w:rPr>
        <w:t xml:space="preserve">Within this essay I will reflect on a policing incident of a serious and complex nature in which I played a significant role, considering the social and legislative context. I have chosen to reflect on dog thefts within the Newport area. I will consider how information was gathered, analysed and evaluated using the 3x5x2 model. I will focus on how I have made use of additional sources of intelligence obtained through this complex theft of dogs and my investigation and how I have applied learning from </w:t>
      </w:r>
      <w:proofErr w:type="spellStart"/>
      <w:r w:rsidRPr="00B129FE">
        <w:rPr>
          <w:rFonts w:ascii="Times New Roman" w:hAnsi="Times New Roman" w:cs="Times New Roman"/>
          <w:sz w:val="24"/>
          <w:szCs w:val="24"/>
        </w:rPr>
        <w:t>pervious</w:t>
      </w:r>
      <w:proofErr w:type="spellEnd"/>
      <w:r w:rsidRPr="00B129FE">
        <w:rPr>
          <w:rFonts w:ascii="Times New Roman" w:hAnsi="Times New Roman" w:cs="Times New Roman"/>
          <w:sz w:val="24"/>
          <w:szCs w:val="24"/>
        </w:rPr>
        <w:t xml:space="preserve"> incidents. I aim to illustrate my understanding and application of core principles of ethics, equality, diversity and human rights, considering any relevant Codes of Practice, culturally sensitive practice and language preference.</w:t>
      </w:r>
    </w:p>
    <w:p w14:paraId="5043ECE2" w14:textId="77777777" w:rsidR="003562B6" w:rsidRPr="00B129FE" w:rsidRDefault="003562B6" w:rsidP="003562B6">
      <w:pPr>
        <w:spacing w:before="120" w:after="120"/>
        <w:ind w:left="283" w:right="283"/>
        <w:jc w:val="both"/>
        <w:rPr>
          <w:rFonts w:ascii="Times New Roman" w:hAnsi="Times New Roman" w:cs="Times New Roman"/>
          <w:color w:val="auto"/>
          <w:sz w:val="24"/>
          <w:szCs w:val="24"/>
        </w:rPr>
      </w:pPr>
      <w:r w:rsidRPr="00B129FE">
        <w:rPr>
          <w:rFonts w:ascii="Times New Roman" w:hAnsi="Times New Roman" w:cs="Times New Roman"/>
          <w:color w:val="auto"/>
          <w:sz w:val="24"/>
          <w:szCs w:val="24"/>
        </w:rPr>
        <w:t>For the purpose of the assignment I will use the following five elements awareness, describe, analyse, evaluate and identify of the Atkins and Murphy (1994) model.</w:t>
      </w:r>
    </w:p>
    <w:p w14:paraId="7E1147EF" w14:textId="11741F17" w:rsidR="003562B6" w:rsidRDefault="003562B6" w:rsidP="003562B6">
      <w:pPr>
        <w:spacing w:before="120" w:after="120"/>
        <w:ind w:left="283" w:right="283"/>
        <w:jc w:val="both"/>
        <w:rPr>
          <w:rFonts w:ascii="Times New Roman" w:hAnsi="Times New Roman" w:cs="Times New Roman"/>
          <w:sz w:val="24"/>
          <w:szCs w:val="24"/>
        </w:rPr>
      </w:pPr>
      <w:r w:rsidRPr="00B129FE">
        <w:rPr>
          <w:rFonts w:ascii="Times New Roman" w:hAnsi="Times New Roman" w:cs="Times New Roman"/>
          <w:sz w:val="24"/>
          <w:szCs w:val="24"/>
        </w:rPr>
        <w:t xml:space="preserve">Two important models alongside the 3x5x2 model relevant to gathering information is the intelligence cycle and the NIM. Evans (2009) states the intelligence cycle remains the main theoretical framework fundamental to intelligence work. </w:t>
      </w:r>
      <w:proofErr w:type="spellStart"/>
      <w:r w:rsidRPr="00B129FE">
        <w:rPr>
          <w:rFonts w:ascii="Times New Roman" w:hAnsi="Times New Roman" w:cs="Times New Roman"/>
          <w:sz w:val="24"/>
          <w:szCs w:val="24"/>
        </w:rPr>
        <w:t>Hulick</w:t>
      </w:r>
      <w:proofErr w:type="spellEnd"/>
      <w:r w:rsidRPr="00B129FE">
        <w:rPr>
          <w:rFonts w:ascii="Times New Roman" w:hAnsi="Times New Roman" w:cs="Times New Roman"/>
          <w:sz w:val="24"/>
          <w:szCs w:val="24"/>
        </w:rPr>
        <w:t xml:space="preserve"> (2013) admits that it remains applicable and should not be rejected. NIM was developed out of the </w:t>
      </w:r>
      <w:r w:rsidRPr="00B129FE">
        <w:rPr>
          <w:rFonts w:ascii="Times New Roman" w:hAnsi="Times New Roman" w:cs="Times New Roman"/>
          <w:sz w:val="24"/>
          <w:szCs w:val="24"/>
        </w:rPr>
        <w:lastRenderedPageBreak/>
        <w:t xml:space="preserve">concept of intelligence-led policing, an approach to policing that highlights activity based on intelligence and the direction of resources (Brady, 2008) </w:t>
      </w:r>
    </w:p>
    <w:p w14:paraId="2ED976D8" w14:textId="77777777" w:rsidR="003562B6" w:rsidRPr="003562B6" w:rsidRDefault="003562B6" w:rsidP="003562B6">
      <w:pPr>
        <w:spacing w:before="120" w:after="120"/>
        <w:ind w:left="283" w:right="283"/>
        <w:jc w:val="both"/>
        <w:rPr>
          <w:rFonts w:ascii="Times New Roman" w:hAnsi="Times New Roman" w:cs="Times New Roman"/>
          <w:sz w:val="24"/>
          <w:szCs w:val="24"/>
        </w:rPr>
      </w:pPr>
    </w:p>
    <w:p w14:paraId="6FC03664" w14:textId="67B10CDD" w:rsidR="003562B6" w:rsidRPr="003562B6" w:rsidRDefault="003562B6" w:rsidP="003562B6">
      <w:pPr>
        <w:spacing w:before="120" w:after="120"/>
        <w:ind w:left="283" w:right="283"/>
        <w:jc w:val="both"/>
        <w:rPr>
          <w:rFonts w:ascii="Times New Roman" w:hAnsi="Times New Roman" w:cs="Times New Roman"/>
          <w:b/>
          <w:bCs/>
          <w:color w:val="auto"/>
          <w:sz w:val="24"/>
          <w:szCs w:val="24"/>
        </w:rPr>
      </w:pPr>
      <w:r w:rsidRPr="00B129FE">
        <w:rPr>
          <w:rFonts w:ascii="Times New Roman" w:hAnsi="Times New Roman" w:cs="Times New Roman"/>
          <w:b/>
          <w:bCs/>
          <w:color w:val="auto"/>
          <w:sz w:val="24"/>
          <w:szCs w:val="24"/>
        </w:rPr>
        <w:t>Awareness</w:t>
      </w:r>
    </w:p>
    <w:p w14:paraId="3BF3815B" w14:textId="77777777" w:rsidR="003562B6" w:rsidRPr="00B129FE" w:rsidRDefault="003562B6" w:rsidP="003562B6">
      <w:pPr>
        <w:spacing w:before="120" w:after="120"/>
        <w:ind w:left="283" w:right="283"/>
        <w:jc w:val="both"/>
        <w:rPr>
          <w:rFonts w:ascii="Times New Roman" w:hAnsi="Times New Roman" w:cs="Times New Roman"/>
          <w:color w:val="auto"/>
          <w:sz w:val="24"/>
          <w:szCs w:val="24"/>
        </w:rPr>
      </w:pPr>
      <w:r w:rsidRPr="00B129FE">
        <w:rPr>
          <w:rFonts w:ascii="Times New Roman" w:hAnsi="Times New Roman" w:cs="Times New Roman"/>
          <w:color w:val="auto"/>
          <w:sz w:val="24"/>
          <w:szCs w:val="24"/>
        </w:rPr>
        <w:t xml:space="preserve">During the Coronavirus pandemic lockdowns were implemented and people ordered to stay at home. As a result, there was a demand for dogs. With the demand for dogs there also become an increase in prices of dogs. This has resulted in a high number of dog thefts which has been published in the media.  </w:t>
      </w:r>
    </w:p>
    <w:p w14:paraId="07B6509C" w14:textId="77777777" w:rsidR="003562B6" w:rsidRPr="00B129FE" w:rsidRDefault="003562B6" w:rsidP="003562B6">
      <w:pPr>
        <w:spacing w:before="120" w:after="120"/>
        <w:ind w:left="283" w:right="283"/>
        <w:jc w:val="both"/>
        <w:rPr>
          <w:rFonts w:ascii="Times New Roman" w:hAnsi="Times New Roman" w:cs="Times New Roman"/>
          <w:color w:val="auto"/>
          <w:sz w:val="24"/>
          <w:szCs w:val="24"/>
        </w:rPr>
      </w:pPr>
    </w:p>
    <w:p w14:paraId="2ADEA605" w14:textId="0E4776AB" w:rsidR="003562B6" w:rsidRPr="003562B6" w:rsidRDefault="003562B6" w:rsidP="003562B6">
      <w:pPr>
        <w:spacing w:before="120" w:after="120"/>
        <w:ind w:left="283" w:right="283"/>
        <w:jc w:val="both"/>
        <w:rPr>
          <w:rFonts w:ascii="Times New Roman" w:hAnsi="Times New Roman" w:cs="Times New Roman"/>
          <w:b/>
          <w:bCs/>
          <w:color w:val="auto"/>
          <w:sz w:val="24"/>
          <w:szCs w:val="24"/>
        </w:rPr>
      </w:pPr>
      <w:r w:rsidRPr="00B129FE">
        <w:rPr>
          <w:rFonts w:ascii="Times New Roman" w:hAnsi="Times New Roman" w:cs="Times New Roman"/>
          <w:b/>
          <w:bCs/>
          <w:color w:val="auto"/>
          <w:sz w:val="24"/>
          <w:szCs w:val="24"/>
        </w:rPr>
        <w:t>Describe</w:t>
      </w:r>
    </w:p>
    <w:p w14:paraId="3A93D406" w14:textId="77777777" w:rsidR="003562B6" w:rsidRPr="00B129FE" w:rsidRDefault="003562B6" w:rsidP="003562B6">
      <w:pPr>
        <w:spacing w:before="120" w:after="120"/>
        <w:ind w:left="283" w:right="283"/>
        <w:jc w:val="both"/>
        <w:rPr>
          <w:rFonts w:ascii="Times New Roman" w:hAnsi="Times New Roman" w:cs="Times New Roman"/>
          <w:color w:val="auto"/>
          <w:sz w:val="24"/>
          <w:szCs w:val="24"/>
        </w:rPr>
      </w:pPr>
      <w:r w:rsidRPr="00B129FE">
        <w:rPr>
          <w:rFonts w:ascii="Times New Roman" w:hAnsi="Times New Roman" w:cs="Times New Roman"/>
          <w:color w:val="auto"/>
          <w:sz w:val="24"/>
          <w:szCs w:val="24"/>
        </w:rPr>
        <w:t xml:space="preserve">While on duty on two occasions I was stopped by two different members of the public who reported to me that they had suspicions of a white Ford transit van in their area. Both where within </w:t>
      </w:r>
      <w:proofErr w:type="gramStart"/>
      <w:r w:rsidRPr="00B129FE">
        <w:rPr>
          <w:rFonts w:ascii="Times New Roman" w:hAnsi="Times New Roman" w:cs="Times New Roman"/>
          <w:color w:val="auto"/>
          <w:sz w:val="24"/>
          <w:szCs w:val="24"/>
        </w:rPr>
        <w:t>close proximity</w:t>
      </w:r>
      <w:proofErr w:type="gramEnd"/>
      <w:r w:rsidRPr="00B129FE">
        <w:rPr>
          <w:rFonts w:ascii="Times New Roman" w:hAnsi="Times New Roman" w:cs="Times New Roman"/>
          <w:color w:val="auto"/>
          <w:sz w:val="24"/>
          <w:szCs w:val="24"/>
        </w:rPr>
        <w:t xml:space="preserve"> of each other and was reported to me just over a week apart. One was able to provide a registration, while the other was not. Both reported two males diving slowly in the area and appeared to be looking at dog walkers. There reason for being suspicious about the van and two males was due to the current reports of dog thefts within the media. </w:t>
      </w:r>
    </w:p>
    <w:p w14:paraId="5439CB96" w14:textId="77777777" w:rsidR="003562B6" w:rsidRPr="00B129FE" w:rsidRDefault="003562B6" w:rsidP="003562B6">
      <w:pPr>
        <w:spacing w:before="120" w:after="120"/>
        <w:ind w:left="283" w:right="283"/>
        <w:jc w:val="both"/>
        <w:rPr>
          <w:rFonts w:ascii="Times New Roman" w:hAnsi="Times New Roman" w:cs="Times New Roman"/>
          <w:color w:val="auto"/>
          <w:sz w:val="24"/>
          <w:szCs w:val="24"/>
        </w:rPr>
      </w:pPr>
      <w:r w:rsidRPr="00B129FE">
        <w:rPr>
          <w:rFonts w:ascii="Times New Roman" w:hAnsi="Times New Roman" w:cs="Times New Roman"/>
          <w:color w:val="auto"/>
          <w:sz w:val="24"/>
          <w:szCs w:val="24"/>
        </w:rPr>
        <w:t>Having gathered the information from the members of the public I used the 3x5x2 model to submit intelligence on the NICHE computer system. The College of Policing (2013), states intelligence is information gathered that has been developed for action. The intelligence report is used to submit and evaluate information and mange dissemination of intelligence. Intelligence is submitted having completed the relevant information, the source - reliable, untested and not reliable. Intelligence categorising the information into the following - known directly, known indirectly but corroborated, known indirectly, not known and suspected to be false. Then how to handle the intelligence legally – Lawful sharing permitted, and lawful sharing permitted with conditions. Houck (2012) states, intelligence can be information from human intelligence, technical, scientific or forensic sources.</w:t>
      </w:r>
    </w:p>
    <w:p w14:paraId="4844186D" w14:textId="77777777" w:rsidR="003562B6" w:rsidRPr="00B129FE" w:rsidRDefault="003562B6" w:rsidP="003562B6">
      <w:pPr>
        <w:spacing w:before="120" w:after="120"/>
        <w:ind w:left="283" w:right="283"/>
        <w:jc w:val="both"/>
        <w:rPr>
          <w:rFonts w:ascii="Times New Roman" w:hAnsi="Times New Roman" w:cs="Times New Roman"/>
          <w:color w:val="auto"/>
          <w:sz w:val="24"/>
          <w:szCs w:val="24"/>
        </w:rPr>
      </w:pPr>
      <w:r w:rsidRPr="00B129FE">
        <w:rPr>
          <w:rFonts w:ascii="Times New Roman" w:hAnsi="Times New Roman" w:cs="Times New Roman"/>
          <w:color w:val="auto"/>
          <w:sz w:val="24"/>
          <w:szCs w:val="24"/>
        </w:rPr>
        <w:t xml:space="preserve">To try and gather more information I conducted house to house enquires in the area and one person reported they had had their dog stolen from their garden. They had reported and logged the incident with the police, the log was closed due to lack of evidence. The only evidence was CCTV footage of a white ford transit van but no number plate and a male, unknown wearing a mask. Although this case was closed the incident was within the area the intelligence was logged of two suspicious males in a white transit van. One of which was able to give a registration and may be linked. </w:t>
      </w:r>
    </w:p>
    <w:p w14:paraId="7769ECC1" w14:textId="77777777" w:rsidR="003562B6" w:rsidRPr="00B129FE" w:rsidRDefault="003562B6" w:rsidP="003562B6">
      <w:pPr>
        <w:spacing w:before="120" w:after="120"/>
        <w:ind w:left="283" w:right="283"/>
        <w:jc w:val="both"/>
        <w:rPr>
          <w:rFonts w:ascii="Times New Roman" w:hAnsi="Times New Roman" w:cs="Times New Roman"/>
          <w:color w:val="auto"/>
          <w:sz w:val="24"/>
          <w:szCs w:val="24"/>
        </w:rPr>
      </w:pPr>
      <w:r w:rsidRPr="00B129FE">
        <w:rPr>
          <w:rFonts w:ascii="Times New Roman" w:hAnsi="Times New Roman" w:cs="Times New Roman"/>
          <w:color w:val="auto"/>
          <w:sz w:val="24"/>
          <w:szCs w:val="24"/>
        </w:rPr>
        <w:t xml:space="preserve">Neighbourhood Policing Team (NPT) and </w:t>
      </w:r>
      <w:r w:rsidRPr="00B129FE">
        <w:rPr>
          <w:rFonts w:ascii="Times New Roman" w:hAnsi="Times New Roman" w:cs="Times New Roman"/>
          <w:color w:val="222222"/>
          <w:sz w:val="24"/>
          <w:szCs w:val="24"/>
        </w:rPr>
        <w:t xml:space="preserve">the police community support officer’s PCSO’s where made aware of the intelligence submitted and as a result carried out patrols in the area and was able together more intelligence. Not only the information that I had gathered, and other officers had gathered there was intelligence submitted via social media by the public of white marking being left by their gates.  </w:t>
      </w:r>
    </w:p>
    <w:p w14:paraId="35AC9C2E" w14:textId="77777777" w:rsidR="003562B6" w:rsidRPr="00B129FE" w:rsidRDefault="003562B6" w:rsidP="003562B6">
      <w:pPr>
        <w:spacing w:before="120" w:after="120"/>
        <w:ind w:left="283" w:right="283"/>
        <w:jc w:val="both"/>
        <w:rPr>
          <w:rFonts w:ascii="Times New Roman" w:hAnsi="Times New Roman" w:cs="Times New Roman"/>
          <w:color w:val="auto"/>
          <w:sz w:val="24"/>
          <w:szCs w:val="24"/>
        </w:rPr>
      </w:pPr>
    </w:p>
    <w:p w14:paraId="538B5F0E" w14:textId="66A045AD" w:rsidR="003562B6" w:rsidRPr="003562B6" w:rsidRDefault="003562B6" w:rsidP="003562B6">
      <w:pPr>
        <w:spacing w:before="120" w:after="120"/>
        <w:ind w:left="283" w:right="283"/>
        <w:jc w:val="both"/>
        <w:rPr>
          <w:rFonts w:ascii="Times New Roman" w:hAnsi="Times New Roman" w:cs="Times New Roman"/>
          <w:b/>
          <w:bCs/>
          <w:color w:val="auto"/>
          <w:sz w:val="24"/>
          <w:szCs w:val="24"/>
        </w:rPr>
      </w:pPr>
      <w:r w:rsidRPr="00B129FE">
        <w:rPr>
          <w:rFonts w:ascii="Times New Roman" w:hAnsi="Times New Roman" w:cs="Times New Roman"/>
          <w:b/>
          <w:bCs/>
          <w:color w:val="auto"/>
          <w:sz w:val="24"/>
          <w:szCs w:val="24"/>
        </w:rPr>
        <w:lastRenderedPageBreak/>
        <w:t>Analyse and Evaluate</w:t>
      </w:r>
    </w:p>
    <w:p w14:paraId="24CA763A" w14:textId="77777777" w:rsidR="003562B6" w:rsidRPr="00B129FE" w:rsidRDefault="003562B6" w:rsidP="003562B6">
      <w:pPr>
        <w:spacing w:before="120" w:after="120"/>
        <w:ind w:left="283" w:right="283"/>
        <w:jc w:val="both"/>
        <w:rPr>
          <w:rFonts w:ascii="Times New Roman" w:hAnsi="Times New Roman" w:cs="Times New Roman"/>
          <w:color w:val="auto"/>
          <w:sz w:val="24"/>
          <w:szCs w:val="24"/>
        </w:rPr>
      </w:pPr>
      <w:r w:rsidRPr="00B129FE">
        <w:rPr>
          <w:rFonts w:ascii="Times New Roman" w:hAnsi="Times New Roman" w:cs="Times New Roman"/>
          <w:color w:val="auto"/>
          <w:sz w:val="24"/>
          <w:szCs w:val="24"/>
        </w:rPr>
        <w:t>I had to gather information and evaluate internal intelligence already gathered with regards to the number plate provided by one of the sources. I used ANPR to gather information on the direction of travel of the vehicle details given. PNC checks was carried out on the van and gave a location/address of a male owner, resulting in being able to gather more intelligence. From the information I submitted using the 3x5x2 model based on the evaluation at each stage the code was 2DP, this would be graded low, however, with other information submitted it was all relevant.</w:t>
      </w:r>
    </w:p>
    <w:p w14:paraId="06265642" w14:textId="77777777" w:rsidR="003562B6" w:rsidRPr="00B129FE" w:rsidRDefault="003562B6" w:rsidP="003562B6">
      <w:pPr>
        <w:spacing w:before="120" w:after="120"/>
        <w:ind w:left="283" w:right="283"/>
        <w:jc w:val="both"/>
        <w:rPr>
          <w:rFonts w:ascii="Times New Roman" w:hAnsi="Times New Roman" w:cs="Times New Roman"/>
          <w:color w:val="auto"/>
          <w:sz w:val="24"/>
          <w:szCs w:val="24"/>
        </w:rPr>
      </w:pPr>
    </w:p>
    <w:p w14:paraId="07C7C486" w14:textId="77777777" w:rsidR="003562B6" w:rsidRPr="00B129FE" w:rsidRDefault="003562B6" w:rsidP="003562B6">
      <w:pPr>
        <w:spacing w:before="120" w:after="120"/>
        <w:ind w:left="283" w:right="283"/>
        <w:jc w:val="both"/>
        <w:rPr>
          <w:rFonts w:ascii="Times New Roman" w:hAnsi="Times New Roman" w:cs="Times New Roman"/>
          <w:b/>
          <w:bCs/>
          <w:color w:val="auto"/>
          <w:sz w:val="24"/>
          <w:szCs w:val="24"/>
        </w:rPr>
      </w:pPr>
      <w:r w:rsidRPr="00B129FE">
        <w:rPr>
          <w:rFonts w:ascii="Times New Roman" w:hAnsi="Times New Roman" w:cs="Times New Roman"/>
          <w:b/>
          <w:bCs/>
          <w:color w:val="auto"/>
          <w:sz w:val="24"/>
          <w:szCs w:val="24"/>
        </w:rPr>
        <w:t>Identify</w:t>
      </w:r>
    </w:p>
    <w:p w14:paraId="15CAF20B" w14:textId="77777777" w:rsidR="003562B6" w:rsidRPr="00B129FE" w:rsidRDefault="003562B6" w:rsidP="003562B6">
      <w:pPr>
        <w:spacing w:before="120" w:after="120"/>
        <w:ind w:left="283" w:right="283"/>
        <w:jc w:val="both"/>
        <w:rPr>
          <w:rFonts w:ascii="Times New Roman" w:hAnsi="Times New Roman" w:cs="Times New Roman"/>
          <w:sz w:val="24"/>
          <w:szCs w:val="24"/>
        </w:rPr>
      </w:pPr>
      <w:r w:rsidRPr="00B129FE">
        <w:rPr>
          <w:rFonts w:ascii="Times New Roman" w:hAnsi="Times New Roman" w:cs="Times New Roman"/>
          <w:sz w:val="24"/>
          <w:szCs w:val="24"/>
        </w:rPr>
        <w:t xml:space="preserve">Having identified a potential offender and crime from the evidence gathered, the NPT applied to the court for a warrant to search the property of the male with the white ford transit and information of lots of dogs at the address from neighbours and PCSO’s and submitting intelligence. </w:t>
      </w:r>
    </w:p>
    <w:p w14:paraId="25B44DAA" w14:textId="77777777" w:rsidR="003562B6" w:rsidRPr="00B129FE" w:rsidRDefault="003562B6" w:rsidP="003562B6">
      <w:pPr>
        <w:overflowPunct/>
        <w:autoSpaceDE/>
        <w:autoSpaceDN/>
        <w:adjustRightInd/>
        <w:spacing w:before="120" w:after="120"/>
        <w:ind w:left="283" w:right="283"/>
        <w:textAlignment w:val="auto"/>
        <w:rPr>
          <w:rFonts w:ascii="Times New Roman" w:hAnsi="Times New Roman" w:cs="Times New Roman"/>
          <w:color w:val="auto"/>
          <w:sz w:val="24"/>
          <w:szCs w:val="24"/>
          <w:lang w:val="en-US"/>
        </w:rPr>
      </w:pPr>
    </w:p>
    <w:p w14:paraId="1114390B" w14:textId="77777777" w:rsidR="003562B6" w:rsidRPr="00B129FE" w:rsidRDefault="003562B6" w:rsidP="003562B6">
      <w:pPr>
        <w:overflowPunct/>
        <w:autoSpaceDE/>
        <w:autoSpaceDN/>
        <w:adjustRightInd/>
        <w:spacing w:before="120" w:after="120"/>
        <w:ind w:left="283" w:right="283"/>
        <w:textAlignment w:val="auto"/>
        <w:rPr>
          <w:rFonts w:ascii="Times New Roman" w:hAnsi="Times New Roman" w:cs="Times New Roman"/>
          <w:sz w:val="24"/>
          <w:szCs w:val="24"/>
          <w:lang w:val="en"/>
        </w:rPr>
      </w:pPr>
      <w:r w:rsidRPr="00B129FE">
        <w:rPr>
          <w:rFonts w:ascii="Times New Roman" w:hAnsi="Times New Roman" w:cs="Times New Roman"/>
          <w:color w:val="auto"/>
          <w:sz w:val="24"/>
          <w:szCs w:val="24"/>
          <w:lang w:val="en-US"/>
        </w:rPr>
        <w:t xml:space="preserve">The independent report search warrants (2020) states, the warrant applied for gives officers including myself the grounds to search the premises and arrest a suspect or seize material. The independent search warrant document (2020) states that 40,000 search warrants are issued in England and Wales every year. The court granted the warrant following the amount of intelligence gathered and submitted over a period of Five months, the suspected offender was over 18, the offence in question was an indictable offence, there </w:t>
      </w:r>
      <w:proofErr w:type="spellStart"/>
      <w:r w:rsidRPr="00B129FE">
        <w:rPr>
          <w:rFonts w:ascii="Times New Roman" w:hAnsi="Times New Roman" w:cs="Times New Roman"/>
          <w:color w:val="auto"/>
          <w:sz w:val="24"/>
          <w:szCs w:val="24"/>
          <w:lang w:val="en-US"/>
        </w:rPr>
        <w:t>where</w:t>
      </w:r>
      <w:proofErr w:type="spellEnd"/>
      <w:r w:rsidRPr="00B129FE">
        <w:rPr>
          <w:rFonts w:ascii="Times New Roman" w:hAnsi="Times New Roman" w:cs="Times New Roman"/>
          <w:color w:val="auto"/>
          <w:sz w:val="24"/>
          <w:szCs w:val="24"/>
          <w:lang w:val="en-US"/>
        </w:rPr>
        <w:t xml:space="preserve"> no children at the address and all risks identified on NICHE warning markers where risk assessed and covered by the operation and staffing levels where appropriate to manage the warrant. There are 175 powers to issue a search warrant, Search warrants (2020). The Police and Criminal Evidence Act 1984 (PACE) under section 8 is used to look for evidence of a criminal offence. Gooch (2007) states, under the </w:t>
      </w:r>
      <w:r w:rsidRPr="00B129FE">
        <w:rPr>
          <w:rFonts w:ascii="Times New Roman" w:hAnsi="Times New Roman" w:cs="Times New Roman"/>
          <w:sz w:val="24"/>
          <w:szCs w:val="24"/>
          <w:lang w:val="en"/>
        </w:rPr>
        <w:t xml:space="preserve">Human Rights Act (1998) article 8 protects your right to respect for your private life, your family life, your home and your correspondence, however, to prevent further crime public authorities can interfere with your right. The search of this property was lawful, necessary and proportionate. </w:t>
      </w:r>
    </w:p>
    <w:p w14:paraId="4FDD1D02" w14:textId="77777777" w:rsidR="003562B6" w:rsidRDefault="003562B6" w:rsidP="003562B6">
      <w:pPr>
        <w:spacing w:before="120" w:after="120"/>
        <w:ind w:left="283" w:right="283"/>
        <w:jc w:val="both"/>
        <w:rPr>
          <w:rFonts w:ascii="Times New Roman" w:hAnsi="Times New Roman" w:cs="Times New Roman"/>
          <w:color w:val="auto"/>
          <w:sz w:val="24"/>
          <w:szCs w:val="24"/>
        </w:rPr>
      </w:pPr>
    </w:p>
    <w:p w14:paraId="78B77DAA" w14:textId="2D9DE999" w:rsidR="003562B6" w:rsidRPr="003562B6" w:rsidRDefault="003562B6" w:rsidP="003562B6">
      <w:pPr>
        <w:spacing w:before="120" w:after="120"/>
        <w:ind w:left="283" w:right="283"/>
        <w:jc w:val="both"/>
        <w:rPr>
          <w:rFonts w:ascii="Times New Roman" w:hAnsi="Times New Roman" w:cs="Times New Roman"/>
          <w:b/>
          <w:bCs/>
          <w:color w:val="auto"/>
          <w:sz w:val="24"/>
          <w:szCs w:val="24"/>
        </w:rPr>
      </w:pPr>
      <w:r w:rsidRPr="00B129FE">
        <w:rPr>
          <w:rFonts w:ascii="Times New Roman" w:hAnsi="Times New Roman" w:cs="Times New Roman"/>
          <w:b/>
          <w:bCs/>
          <w:color w:val="auto"/>
          <w:sz w:val="24"/>
          <w:szCs w:val="24"/>
        </w:rPr>
        <w:t xml:space="preserve">Conclusion </w:t>
      </w:r>
    </w:p>
    <w:p w14:paraId="325CD360" w14:textId="77777777" w:rsidR="003562B6" w:rsidRPr="00B129FE" w:rsidRDefault="003562B6" w:rsidP="003562B6">
      <w:pPr>
        <w:spacing w:before="120" w:after="120"/>
        <w:ind w:left="283" w:right="283"/>
        <w:jc w:val="both"/>
        <w:rPr>
          <w:rFonts w:ascii="Times New Roman" w:hAnsi="Times New Roman" w:cs="Times New Roman"/>
          <w:color w:val="auto"/>
          <w:sz w:val="24"/>
          <w:szCs w:val="24"/>
        </w:rPr>
      </w:pPr>
      <w:r w:rsidRPr="00B129FE">
        <w:rPr>
          <w:rFonts w:ascii="Times New Roman" w:hAnsi="Times New Roman" w:cs="Times New Roman"/>
          <w:color w:val="auto"/>
          <w:sz w:val="24"/>
          <w:szCs w:val="24"/>
        </w:rPr>
        <w:t xml:space="preserve">Twenty-one dogs were recovered on animal welfare grounds. Two men were arrested on suspicion of attempted theft, attempted burglary and causing unnecessary suffering to animals. Lines of enquires that needed to be conducted following the arrests were for the RSPCA to identify the dogs and determine if they had been stolen. </w:t>
      </w:r>
    </w:p>
    <w:p w14:paraId="2E25E404" w14:textId="77777777" w:rsidR="003562B6" w:rsidRDefault="003562B6" w:rsidP="003562B6">
      <w:pPr>
        <w:spacing w:before="120" w:after="120"/>
        <w:ind w:left="283" w:right="283"/>
        <w:jc w:val="both"/>
        <w:rPr>
          <w:rFonts w:ascii="Times New Roman" w:hAnsi="Times New Roman" w:cs="Times New Roman"/>
          <w:color w:val="auto"/>
          <w:sz w:val="24"/>
          <w:szCs w:val="24"/>
        </w:rPr>
      </w:pPr>
      <w:r w:rsidRPr="00B129FE">
        <w:rPr>
          <w:rFonts w:ascii="Times New Roman" w:hAnsi="Times New Roman" w:cs="Times New Roman"/>
          <w:color w:val="auto"/>
          <w:sz w:val="24"/>
          <w:szCs w:val="24"/>
        </w:rPr>
        <w:t xml:space="preserve">Overall, although the pieces of intelligence I submitted was graded low it still played a vital part in arrests and police action being able to be conducted in a legal and productive manner. Previously I have submitted information in my pocket notebook and not submitted it as intelligence this has then affected the running log of intelligence being </w:t>
      </w:r>
      <w:r w:rsidRPr="00B129FE">
        <w:rPr>
          <w:rFonts w:ascii="Times New Roman" w:hAnsi="Times New Roman" w:cs="Times New Roman"/>
          <w:color w:val="auto"/>
          <w:sz w:val="24"/>
          <w:szCs w:val="24"/>
        </w:rPr>
        <w:lastRenderedPageBreak/>
        <w:t xml:space="preserve">gathered despite its low grading following the positive outcome of the search, I will always submit intelligence despite the low grading.  </w:t>
      </w:r>
    </w:p>
    <w:p w14:paraId="7EA934A2" w14:textId="77777777" w:rsidR="003562B6" w:rsidRDefault="003562B6" w:rsidP="003562B6">
      <w:pPr>
        <w:spacing w:before="120" w:after="120"/>
        <w:ind w:left="283" w:right="283"/>
        <w:jc w:val="both"/>
        <w:rPr>
          <w:rFonts w:ascii="Times New Roman" w:hAnsi="Times New Roman" w:cs="Times New Roman"/>
          <w:color w:val="auto"/>
          <w:sz w:val="24"/>
          <w:szCs w:val="24"/>
        </w:rPr>
      </w:pPr>
    </w:p>
    <w:p w14:paraId="3C551A1F" w14:textId="77777777" w:rsidR="003562B6" w:rsidRPr="00B129FE" w:rsidRDefault="003562B6" w:rsidP="003562B6">
      <w:pPr>
        <w:spacing w:before="120" w:after="120"/>
        <w:ind w:left="283" w:right="283"/>
        <w:jc w:val="both"/>
        <w:rPr>
          <w:rFonts w:ascii="Times New Roman" w:hAnsi="Times New Roman" w:cs="Times New Roman"/>
          <w:color w:val="auto"/>
          <w:sz w:val="24"/>
          <w:szCs w:val="24"/>
        </w:rPr>
      </w:pPr>
      <w:r>
        <w:rPr>
          <w:rFonts w:ascii="Times New Roman" w:hAnsi="Times New Roman" w:cs="Times New Roman"/>
          <w:color w:val="auto"/>
          <w:sz w:val="24"/>
          <w:szCs w:val="24"/>
        </w:rPr>
        <w:t>Word count 1147</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35D3EEA1" w14:textId="77777777" w:rsidR="003562B6" w:rsidRPr="00D64037" w:rsidRDefault="003562B6" w:rsidP="003562B6">
      <w:pPr>
        <w:spacing w:before="120" w:after="120"/>
        <w:ind w:left="283" w:right="283"/>
        <w:rPr>
          <w:rFonts w:ascii="Times New Roman" w:hAnsi="Times New Roman" w:cs="Times New Roman"/>
          <w:b/>
          <w:bCs/>
          <w:sz w:val="24"/>
          <w:szCs w:val="24"/>
        </w:rPr>
      </w:pPr>
      <w:r w:rsidRPr="00D64037">
        <w:rPr>
          <w:rFonts w:ascii="Times New Roman" w:hAnsi="Times New Roman" w:cs="Times New Roman"/>
          <w:b/>
          <w:bCs/>
          <w:sz w:val="24"/>
          <w:szCs w:val="24"/>
        </w:rPr>
        <w:t xml:space="preserve">Introduction </w:t>
      </w:r>
    </w:p>
    <w:p w14:paraId="1E767413" w14:textId="77777777" w:rsidR="003562B6" w:rsidRPr="00D64037" w:rsidRDefault="003562B6" w:rsidP="003562B6">
      <w:pPr>
        <w:spacing w:before="120" w:after="120"/>
        <w:ind w:left="283" w:right="283"/>
        <w:rPr>
          <w:rFonts w:ascii="Times New Roman" w:hAnsi="Times New Roman" w:cs="Times New Roman"/>
          <w:sz w:val="24"/>
          <w:szCs w:val="24"/>
        </w:rPr>
      </w:pPr>
      <w:r w:rsidRPr="00D64037">
        <w:rPr>
          <w:rFonts w:ascii="Times New Roman" w:hAnsi="Times New Roman" w:cs="Times New Roman"/>
          <w:sz w:val="24"/>
          <w:szCs w:val="24"/>
        </w:rPr>
        <w:t>During this essay I am going to reflect on an incident using the Gibbs reflection model (Gibbs, 1988). I will focus on an incident that involved digital technologies and provide my initial police response as a police constable. I will identify what action I carried out to reduce the risk of harm caused by the incident and who is likely to be vulnerable in this type of incident.</w:t>
      </w:r>
    </w:p>
    <w:p w14:paraId="414FD1B9" w14:textId="77777777" w:rsidR="003562B6" w:rsidRPr="00D64037" w:rsidRDefault="003562B6" w:rsidP="003562B6">
      <w:pPr>
        <w:spacing w:before="120" w:after="120"/>
        <w:ind w:left="283" w:right="283"/>
        <w:rPr>
          <w:rFonts w:ascii="Times New Roman" w:hAnsi="Times New Roman" w:cs="Times New Roman"/>
          <w:b/>
          <w:bCs/>
          <w:sz w:val="24"/>
          <w:szCs w:val="24"/>
        </w:rPr>
      </w:pPr>
    </w:p>
    <w:p w14:paraId="2E2D715D" w14:textId="77777777" w:rsidR="003562B6" w:rsidRPr="00D64037" w:rsidRDefault="003562B6" w:rsidP="003562B6">
      <w:pPr>
        <w:spacing w:before="120" w:after="120"/>
        <w:ind w:left="283" w:right="283"/>
        <w:rPr>
          <w:rFonts w:ascii="Times New Roman" w:hAnsi="Times New Roman" w:cs="Times New Roman"/>
          <w:b/>
          <w:bCs/>
          <w:sz w:val="24"/>
          <w:szCs w:val="24"/>
        </w:rPr>
      </w:pPr>
      <w:r w:rsidRPr="00D64037">
        <w:rPr>
          <w:rFonts w:ascii="Times New Roman" w:hAnsi="Times New Roman" w:cs="Times New Roman"/>
          <w:b/>
          <w:bCs/>
          <w:sz w:val="24"/>
          <w:szCs w:val="24"/>
        </w:rPr>
        <w:t xml:space="preserve">Description </w:t>
      </w:r>
    </w:p>
    <w:p w14:paraId="2062B762" w14:textId="77777777" w:rsidR="003562B6" w:rsidRPr="00D64037" w:rsidRDefault="003562B6" w:rsidP="003562B6">
      <w:pPr>
        <w:spacing w:before="120" w:after="120"/>
        <w:ind w:left="283" w:right="283"/>
        <w:rPr>
          <w:rFonts w:ascii="Times New Roman" w:hAnsi="Times New Roman" w:cs="Times New Roman"/>
          <w:sz w:val="24"/>
          <w:szCs w:val="24"/>
        </w:rPr>
      </w:pPr>
      <w:r w:rsidRPr="00D64037">
        <w:rPr>
          <w:rFonts w:ascii="Times New Roman" w:hAnsi="Times New Roman" w:cs="Times New Roman"/>
          <w:sz w:val="24"/>
          <w:szCs w:val="24"/>
        </w:rPr>
        <w:t>I attended a diary car call where it was reported that a young couple had seen a puppy for sale online free ads. They were asked by the seller to transfer four hundred pounds by bank transfer, which they done before realising they had been scammed and reported the incident to the police.</w:t>
      </w:r>
    </w:p>
    <w:p w14:paraId="0621DFBB" w14:textId="77777777" w:rsidR="003562B6" w:rsidRPr="00D64037" w:rsidRDefault="003562B6" w:rsidP="003562B6">
      <w:pPr>
        <w:spacing w:before="120" w:after="120"/>
        <w:ind w:left="283" w:right="283"/>
        <w:rPr>
          <w:rFonts w:ascii="Times New Roman" w:hAnsi="Times New Roman" w:cs="Times New Roman"/>
          <w:sz w:val="24"/>
          <w:szCs w:val="24"/>
        </w:rPr>
      </w:pPr>
      <w:r w:rsidRPr="00D64037">
        <w:rPr>
          <w:rFonts w:ascii="Times New Roman" w:hAnsi="Times New Roman" w:cs="Times New Roman"/>
          <w:sz w:val="24"/>
          <w:szCs w:val="24"/>
        </w:rPr>
        <w:t xml:space="preserve">The couple had been in communications with the seller via </w:t>
      </w:r>
      <w:proofErr w:type="spellStart"/>
      <w:r w:rsidRPr="00D64037">
        <w:rPr>
          <w:rFonts w:ascii="Times New Roman" w:hAnsi="Times New Roman" w:cs="Times New Roman"/>
          <w:sz w:val="24"/>
          <w:szCs w:val="24"/>
        </w:rPr>
        <w:t>whatts</w:t>
      </w:r>
      <w:proofErr w:type="spellEnd"/>
      <w:r w:rsidRPr="00D64037">
        <w:rPr>
          <w:rFonts w:ascii="Times New Roman" w:hAnsi="Times New Roman" w:cs="Times New Roman"/>
          <w:sz w:val="24"/>
          <w:szCs w:val="24"/>
        </w:rPr>
        <w:t xml:space="preserve"> app, e mail and telephone. The seller provided the couple with information of the puppies, parents, how they had been raised, vaccinations, the price of four hundred pound for the boy and four hundred and fifty pounds for the girl. The seller’s location being Scotland and buyer’s location being Newport. There were photographs of the puppies sent to the buyer. With the information the couple decided they wanted to buy the male puppy for four hundred pounds and the seller would use a courier for the puppy to be transported from Scotland to South Wales. The couple transferred four hundred pounds for the puppy via bank transfer. The seller would not accept Pay Pal payment. Metropolitan police cybercrime (2021) advices that buyers never pay by bank transfer as legal sites will accept payment via bank card and Pay Pal. </w:t>
      </w:r>
    </w:p>
    <w:p w14:paraId="5C90B417" w14:textId="77777777" w:rsidR="003562B6" w:rsidRPr="00D64037" w:rsidRDefault="003562B6" w:rsidP="003562B6">
      <w:pPr>
        <w:spacing w:before="120" w:after="120"/>
        <w:ind w:left="283" w:right="283"/>
        <w:rPr>
          <w:rFonts w:ascii="Times New Roman" w:hAnsi="Times New Roman" w:cs="Times New Roman"/>
          <w:sz w:val="24"/>
          <w:szCs w:val="24"/>
        </w:rPr>
      </w:pPr>
      <w:r w:rsidRPr="00D64037">
        <w:rPr>
          <w:rFonts w:ascii="Times New Roman" w:hAnsi="Times New Roman" w:cs="Times New Roman"/>
          <w:sz w:val="24"/>
          <w:szCs w:val="24"/>
        </w:rPr>
        <w:t xml:space="preserve">The buyer had trouble transferring the money to Pre Technologies and it stated ‘unable to check details’ the seller reassured the couple that it was ok and to go ahead with the transaction, which they did. Which consumer rights (2020) states, banks ask users to </w:t>
      </w:r>
      <w:r w:rsidRPr="00D64037">
        <w:rPr>
          <w:rFonts w:ascii="Times New Roman" w:hAnsi="Times New Roman" w:cs="Times New Roman"/>
          <w:sz w:val="24"/>
          <w:szCs w:val="24"/>
        </w:rPr>
        <w:lastRenderedPageBreak/>
        <w:t xml:space="preserve">select paying a friend or buying goods to enable them to identify fraud warnings tailored to the associated risk. </w:t>
      </w:r>
    </w:p>
    <w:p w14:paraId="3659C82C" w14:textId="77777777" w:rsidR="003562B6" w:rsidRPr="00D64037" w:rsidRDefault="003562B6" w:rsidP="003562B6">
      <w:pPr>
        <w:spacing w:before="120" w:after="120"/>
        <w:ind w:left="283" w:right="283"/>
        <w:rPr>
          <w:rFonts w:ascii="Times New Roman" w:hAnsi="Times New Roman" w:cs="Times New Roman"/>
          <w:sz w:val="24"/>
          <w:szCs w:val="24"/>
        </w:rPr>
      </w:pPr>
      <w:r w:rsidRPr="00D64037">
        <w:rPr>
          <w:rFonts w:ascii="Times New Roman" w:hAnsi="Times New Roman" w:cs="Times New Roman"/>
          <w:sz w:val="24"/>
          <w:szCs w:val="24"/>
        </w:rPr>
        <w:t xml:space="preserve">The following day the couple received an e mail from Shipping Pets Courier with a tracking number and the seller contacted the buyer stating the puppy was being collected but they needed to purchase a crate for transport. In previous emails the crate was included. They were requesting five hundred pounds for the crate and </w:t>
      </w:r>
      <w:proofErr w:type="spellStart"/>
      <w:r w:rsidRPr="00D64037">
        <w:rPr>
          <w:rFonts w:ascii="Times New Roman" w:hAnsi="Times New Roman" w:cs="Times New Roman"/>
          <w:sz w:val="24"/>
          <w:szCs w:val="24"/>
        </w:rPr>
        <w:t>vetenary</w:t>
      </w:r>
      <w:proofErr w:type="spellEnd"/>
      <w:r w:rsidRPr="00D64037">
        <w:rPr>
          <w:rFonts w:ascii="Times New Roman" w:hAnsi="Times New Roman" w:cs="Times New Roman"/>
          <w:sz w:val="24"/>
          <w:szCs w:val="24"/>
        </w:rPr>
        <w:t xml:space="preserve"> care. The seller informed the couple that once the puppy had been delivered, they would refund them the five hundred pounds. The couple refused to pay any extra costs and requested a contact number for the courier. The seller provided them with a number and when they called the number provided, they were redirected. When the phone was answered it was the sellers voice that they heard. The seller stated it must have come through to him as he was also trying to contact the courier. The couple at that point realised they had been scammed by a false online advertisement.</w:t>
      </w:r>
    </w:p>
    <w:p w14:paraId="2D611674" w14:textId="77777777" w:rsidR="003562B6" w:rsidRPr="00D64037" w:rsidRDefault="003562B6" w:rsidP="003562B6">
      <w:pPr>
        <w:spacing w:before="120" w:after="120"/>
        <w:ind w:left="283" w:right="283"/>
        <w:rPr>
          <w:rFonts w:ascii="Times New Roman" w:hAnsi="Times New Roman" w:cs="Times New Roman"/>
          <w:sz w:val="24"/>
          <w:szCs w:val="24"/>
        </w:rPr>
      </w:pPr>
    </w:p>
    <w:p w14:paraId="00A72B26" w14:textId="77777777" w:rsidR="003562B6" w:rsidRPr="00D64037" w:rsidRDefault="003562B6" w:rsidP="003562B6">
      <w:pPr>
        <w:shd w:val="clear" w:color="auto" w:fill="FFFFFF"/>
        <w:overflowPunct/>
        <w:spacing w:before="120" w:after="120"/>
        <w:ind w:left="283" w:right="283"/>
        <w:textAlignment w:val="auto"/>
        <w:rPr>
          <w:rFonts w:ascii="Times New Roman" w:hAnsi="Times New Roman" w:cs="Times New Roman"/>
          <w:sz w:val="24"/>
          <w:szCs w:val="24"/>
          <w:lang w:eastAsia="en-US"/>
        </w:rPr>
      </w:pPr>
    </w:p>
    <w:p w14:paraId="282EFD77" w14:textId="77777777" w:rsidR="003562B6" w:rsidRPr="00D64037" w:rsidRDefault="003562B6" w:rsidP="003562B6">
      <w:pPr>
        <w:spacing w:before="120" w:after="120"/>
        <w:ind w:left="283" w:right="283"/>
        <w:rPr>
          <w:rFonts w:ascii="Times New Roman" w:hAnsi="Times New Roman" w:cs="Times New Roman"/>
          <w:sz w:val="24"/>
          <w:szCs w:val="24"/>
        </w:rPr>
      </w:pPr>
    </w:p>
    <w:p w14:paraId="2DBE7B99" w14:textId="77777777" w:rsidR="003562B6" w:rsidRPr="00D64037" w:rsidRDefault="003562B6" w:rsidP="003562B6">
      <w:pPr>
        <w:spacing w:before="120" w:after="120"/>
        <w:ind w:left="283" w:right="283"/>
        <w:rPr>
          <w:rFonts w:ascii="Times New Roman" w:hAnsi="Times New Roman" w:cs="Times New Roman"/>
          <w:sz w:val="24"/>
          <w:szCs w:val="24"/>
        </w:rPr>
      </w:pPr>
    </w:p>
    <w:p w14:paraId="7F9878DA" w14:textId="77777777" w:rsidR="003562B6" w:rsidRPr="00D64037" w:rsidRDefault="003562B6" w:rsidP="003562B6">
      <w:pPr>
        <w:spacing w:before="120" w:after="120"/>
        <w:ind w:left="283" w:right="283"/>
        <w:rPr>
          <w:rFonts w:ascii="Times New Roman" w:hAnsi="Times New Roman" w:cs="Times New Roman"/>
          <w:b/>
          <w:bCs/>
          <w:sz w:val="24"/>
          <w:szCs w:val="24"/>
        </w:rPr>
      </w:pPr>
      <w:r w:rsidRPr="00D64037">
        <w:rPr>
          <w:rFonts w:ascii="Times New Roman" w:hAnsi="Times New Roman" w:cs="Times New Roman"/>
          <w:b/>
          <w:bCs/>
          <w:sz w:val="24"/>
          <w:szCs w:val="24"/>
        </w:rPr>
        <w:t>Feelings</w:t>
      </w:r>
    </w:p>
    <w:p w14:paraId="17614AB5" w14:textId="77777777" w:rsidR="003562B6" w:rsidRPr="00D64037" w:rsidRDefault="003562B6" w:rsidP="003562B6">
      <w:pPr>
        <w:spacing w:before="120" w:after="120"/>
        <w:ind w:left="283" w:right="283"/>
        <w:rPr>
          <w:rFonts w:ascii="Times New Roman" w:hAnsi="Times New Roman" w:cs="Times New Roman"/>
          <w:sz w:val="24"/>
          <w:szCs w:val="24"/>
        </w:rPr>
      </w:pPr>
    </w:p>
    <w:p w14:paraId="0A7BB53C" w14:textId="77777777" w:rsidR="003562B6" w:rsidRPr="00D64037" w:rsidRDefault="003562B6" w:rsidP="003562B6">
      <w:pPr>
        <w:spacing w:before="120" w:after="120" w:line="360" w:lineRule="auto"/>
        <w:ind w:left="283" w:right="283"/>
        <w:rPr>
          <w:rFonts w:ascii="Times New Roman" w:hAnsi="Times New Roman" w:cs="Times New Roman"/>
          <w:iCs/>
          <w:color w:val="404040"/>
          <w:sz w:val="24"/>
          <w:szCs w:val="24"/>
        </w:rPr>
      </w:pPr>
      <w:r w:rsidRPr="00D64037">
        <w:rPr>
          <w:rFonts w:ascii="Times New Roman" w:hAnsi="Times New Roman" w:cs="Times New Roman"/>
          <w:sz w:val="24"/>
          <w:szCs w:val="24"/>
        </w:rPr>
        <w:t xml:space="preserve">Having attended the call I was shocked that someone would transfer four hundred pounds for a dog they had not seen. Not only that the deal seemed </w:t>
      </w:r>
      <w:proofErr w:type="spellStart"/>
      <w:r w:rsidRPr="00D64037">
        <w:rPr>
          <w:rFonts w:ascii="Times New Roman" w:hAnsi="Times New Roman" w:cs="Times New Roman"/>
          <w:sz w:val="24"/>
          <w:szCs w:val="24"/>
        </w:rPr>
        <w:t>to</w:t>
      </w:r>
      <w:proofErr w:type="spellEnd"/>
      <w:r w:rsidRPr="00D64037">
        <w:rPr>
          <w:rFonts w:ascii="Times New Roman" w:hAnsi="Times New Roman" w:cs="Times New Roman"/>
          <w:sz w:val="24"/>
          <w:szCs w:val="24"/>
        </w:rPr>
        <w:t xml:space="preserve"> good to be true, four hundred pounds for a basset hound dog in the current day and age was very cheap. Metropolitan police cybercrime (2021) states, </w:t>
      </w:r>
      <w:r w:rsidRPr="00D64037">
        <w:rPr>
          <w:rFonts w:ascii="Times New Roman" w:hAnsi="Times New Roman" w:cs="Times New Roman"/>
          <w:color w:val="1F2025"/>
          <w:sz w:val="24"/>
          <w:szCs w:val="24"/>
          <w:shd w:val="clear" w:color="auto" w:fill="FFFFFF"/>
        </w:rPr>
        <w:t xml:space="preserve">‘if an online offer looks too good to be true, it probably is’. I understood that the couple was caught in the moment and was desperate for a dog and it was within their price range, so they got carried away with their dream of becoming dog owners, however, they became victims of online fraud and cybercrime. </w:t>
      </w:r>
      <w:r w:rsidRPr="00D64037">
        <w:rPr>
          <w:rFonts w:ascii="Times New Roman" w:hAnsi="Times New Roman" w:cs="Times New Roman"/>
          <w:iCs/>
          <w:color w:val="404040"/>
          <w:sz w:val="24"/>
          <w:szCs w:val="24"/>
        </w:rPr>
        <w:t xml:space="preserve">The college of policing codes of ethics states officer must act with act with fairness and openness. The College of policing (2014), sates these principles should also underpin every decision and action across policing, and are listed in the Police (conduct) Regulations 2012. Although I had my opinion at this time, I did not let that effect my professional standards and conducted my investigation in a professional manor. </w:t>
      </w:r>
    </w:p>
    <w:p w14:paraId="46E46A1B" w14:textId="77777777" w:rsidR="003562B6" w:rsidRPr="00D64037" w:rsidRDefault="003562B6" w:rsidP="003562B6">
      <w:pPr>
        <w:spacing w:before="120" w:after="120"/>
        <w:ind w:left="283" w:right="283"/>
        <w:rPr>
          <w:rFonts w:ascii="Times New Roman" w:hAnsi="Times New Roman" w:cs="Times New Roman"/>
          <w:sz w:val="24"/>
          <w:szCs w:val="24"/>
        </w:rPr>
      </w:pPr>
    </w:p>
    <w:p w14:paraId="20129D7A" w14:textId="77777777" w:rsidR="003562B6" w:rsidRDefault="003562B6" w:rsidP="003562B6">
      <w:pPr>
        <w:spacing w:before="120" w:after="120"/>
        <w:ind w:left="283" w:right="283"/>
        <w:rPr>
          <w:rFonts w:ascii="Times New Roman" w:hAnsi="Times New Roman" w:cs="Times New Roman"/>
          <w:b/>
          <w:bCs/>
          <w:sz w:val="24"/>
          <w:szCs w:val="24"/>
        </w:rPr>
      </w:pPr>
    </w:p>
    <w:p w14:paraId="43C76733" w14:textId="427F1342" w:rsidR="003562B6" w:rsidRPr="00D64037" w:rsidRDefault="003562B6" w:rsidP="003562B6">
      <w:pPr>
        <w:spacing w:before="120" w:after="120"/>
        <w:ind w:left="283" w:right="283"/>
        <w:rPr>
          <w:rFonts w:ascii="Times New Roman" w:hAnsi="Times New Roman" w:cs="Times New Roman"/>
          <w:b/>
          <w:bCs/>
          <w:sz w:val="24"/>
          <w:szCs w:val="24"/>
        </w:rPr>
      </w:pPr>
      <w:r w:rsidRPr="00D64037">
        <w:rPr>
          <w:rFonts w:ascii="Times New Roman" w:hAnsi="Times New Roman" w:cs="Times New Roman"/>
          <w:b/>
          <w:bCs/>
          <w:sz w:val="24"/>
          <w:szCs w:val="24"/>
        </w:rPr>
        <w:lastRenderedPageBreak/>
        <w:t>Evaluation/Analysis</w:t>
      </w:r>
    </w:p>
    <w:p w14:paraId="53CEDDC0" w14:textId="77777777" w:rsidR="003562B6" w:rsidRPr="00D64037" w:rsidRDefault="003562B6" w:rsidP="003562B6">
      <w:pPr>
        <w:spacing w:before="120" w:after="120" w:line="276" w:lineRule="auto"/>
        <w:ind w:left="283" w:right="283"/>
        <w:rPr>
          <w:rFonts w:ascii="Times New Roman" w:hAnsi="Times New Roman" w:cs="Times New Roman"/>
          <w:color w:val="auto"/>
          <w:sz w:val="24"/>
          <w:szCs w:val="24"/>
        </w:rPr>
      </w:pPr>
      <w:r w:rsidRPr="00D64037">
        <w:rPr>
          <w:rFonts w:ascii="Times New Roman" w:hAnsi="Times New Roman" w:cs="Times New Roman"/>
          <w:color w:val="auto"/>
          <w:sz w:val="24"/>
          <w:szCs w:val="24"/>
        </w:rPr>
        <w:t xml:space="preserve">The NDM consists of Information and Intelligence, Assessing the threat, Powers and Policies, Options and Contingencies and Action, College of Policing (2019). I felt the risk during this incident to the buyers where low. The seller was unknown to the buyers, they lived thousands of miles away despite the seller having the victims address for the delivery the likelihood of them going to the address was low as they had achieved their goal of obtaining the money via bank transfer. The sellers had made the bank aware of the incident and having been a victim of cybercrime was not going to use bank transfers to transfer money to an unknown person again. There was the potential for other victims to be subject to the fraud and transfer money to the seller in the future. </w:t>
      </w:r>
    </w:p>
    <w:p w14:paraId="421E00DE" w14:textId="77777777" w:rsidR="003562B6" w:rsidRPr="00D64037" w:rsidRDefault="003562B6" w:rsidP="003562B6">
      <w:pPr>
        <w:spacing w:before="120" w:after="120" w:line="276" w:lineRule="auto"/>
        <w:ind w:left="283" w:right="283"/>
        <w:rPr>
          <w:rFonts w:ascii="Times New Roman" w:hAnsi="Times New Roman" w:cs="Times New Roman"/>
          <w:color w:val="auto"/>
          <w:sz w:val="24"/>
          <w:szCs w:val="24"/>
        </w:rPr>
      </w:pPr>
      <w:r w:rsidRPr="00D64037">
        <w:rPr>
          <w:rFonts w:ascii="Times New Roman" w:hAnsi="Times New Roman" w:cs="Times New Roman"/>
          <w:color w:val="auto"/>
          <w:sz w:val="24"/>
          <w:szCs w:val="24"/>
        </w:rPr>
        <w:t>The mental health of the buyer was a concern as you could clearly see they did not want to use online shopping again and the transfer of cash was going to affect the couple finically. Gillian Guy, Chief Executive of Citizens Advise, states “Scams can have a lasting financial and emotional impact on people’s lives.”</w:t>
      </w:r>
    </w:p>
    <w:p w14:paraId="141410A1" w14:textId="77777777" w:rsidR="003562B6" w:rsidRPr="00D64037" w:rsidRDefault="003562B6" w:rsidP="003562B6">
      <w:pPr>
        <w:overflowPunct/>
        <w:spacing w:before="120" w:after="120"/>
        <w:ind w:left="283" w:right="283"/>
        <w:textAlignment w:val="auto"/>
        <w:rPr>
          <w:rFonts w:ascii="Times New Roman" w:hAnsi="Times New Roman" w:cs="Times New Roman"/>
          <w:color w:val="auto"/>
          <w:sz w:val="24"/>
          <w:szCs w:val="24"/>
        </w:rPr>
      </w:pPr>
      <w:r w:rsidRPr="00D64037">
        <w:rPr>
          <w:rFonts w:ascii="Times New Roman" w:hAnsi="Times New Roman" w:cs="Times New Roman"/>
          <w:color w:val="auto"/>
          <w:sz w:val="24"/>
          <w:szCs w:val="24"/>
        </w:rPr>
        <w:t xml:space="preserve">Powers and Polices, there was a fraud committed and if the seller’s details were correct and the seller was identified they could be arrested. Under s 24 of the </w:t>
      </w:r>
      <w:hyperlink r:id="rId21" w:history="1">
        <w:r w:rsidRPr="00D64037">
          <w:rPr>
            <w:rFonts w:ascii="Times New Roman" w:hAnsi="Times New Roman" w:cs="Times New Roman"/>
            <w:color w:val="auto"/>
            <w:sz w:val="24"/>
            <w:szCs w:val="24"/>
          </w:rPr>
          <w:t>Police and Criminal Evidence Act (1984) (PACE)</w:t>
        </w:r>
      </w:hyperlink>
      <w:r w:rsidRPr="00D64037">
        <w:rPr>
          <w:rFonts w:ascii="Times New Roman" w:hAnsi="Times New Roman" w:cs="Times New Roman"/>
          <w:color w:val="auto"/>
          <w:sz w:val="24"/>
          <w:szCs w:val="24"/>
        </w:rPr>
        <w:t xml:space="preserve"> and amended by the Serious Organised Crime and Police Act (2005).</w:t>
      </w:r>
    </w:p>
    <w:p w14:paraId="60CEAB01" w14:textId="77777777" w:rsidR="003562B6" w:rsidRPr="00D64037" w:rsidRDefault="003562B6" w:rsidP="003562B6">
      <w:pPr>
        <w:spacing w:before="120" w:after="120"/>
        <w:ind w:right="283"/>
        <w:rPr>
          <w:rFonts w:ascii="Times New Roman" w:hAnsi="Times New Roman" w:cs="Times New Roman"/>
          <w:sz w:val="24"/>
          <w:szCs w:val="24"/>
        </w:rPr>
      </w:pPr>
    </w:p>
    <w:p w14:paraId="7383403E" w14:textId="77777777" w:rsidR="003562B6" w:rsidRPr="00D64037" w:rsidRDefault="003562B6" w:rsidP="003562B6">
      <w:pPr>
        <w:spacing w:before="120" w:after="120"/>
        <w:ind w:left="283" w:right="283"/>
        <w:rPr>
          <w:rFonts w:ascii="Times New Roman" w:hAnsi="Times New Roman" w:cs="Times New Roman"/>
          <w:b/>
          <w:bCs/>
          <w:sz w:val="24"/>
          <w:szCs w:val="24"/>
        </w:rPr>
      </w:pPr>
      <w:r w:rsidRPr="00D64037">
        <w:rPr>
          <w:rFonts w:ascii="Times New Roman" w:hAnsi="Times New Roman" w:cs="Times New Roman"/>
          <w:b/>
          <w:bCs/>
          <w:sz w:val="24"/>
          <w:szCs w:val="24"/>
        </w:rPr>
        <w:t>Conclusion</w:t>
      </w:r>
    </w:p>
    <w:p w14:paraId="0D448688" w14:textId="77777777" w:rsidR="003562B6" w:rsidRPr="00D64037" w:rsidRDefault="003562B6" w:rsidP="003562B6">
      <w:pPr>
        <w:spacing w:before="120" w:after="120"/>
        <w:ind w:left="283" w:right="283"/>
        <w:rPr>
          <w:rFonts w:ascii="Times New Roman" w:hAnsi="Times New Roman" w:cs="Times New Roman"/>
          <w:sz w:val="24"/>
          <w:szCs w:val="24"/>
        </w:rPr>
      </w:pPr>
      <w:r w:rsidRPr="00D64037">
        <w:rPr>
          <w:rFonts w:ascii="Times New Roman" w:hAnsi="Times New Roman" w:cs="Times New Roman"/>
          <w:sz w:val="24"/>
          <w:szCs w:val="24"/>
        </w:rPr>
        <w:t xml:space="preserve">I obtained a statement from the victim and uploaded copies of the e mails and communications between both parties. Citizens Advice logged 3,600 scams by its consumer services between January and March 2017 a rise of 17% from the same period in 2016. It is evident that with technologically becoming more accessible and people shopping online scammers are drawing people in and persuading them to buy items. </w:t>
      </w:r>
      <w:proofErr w:type="spellStart"/>
      <w:r w:rsidRPr="00D64037">
        <w:rPr>
          <w:rFonts w:ascii="Times New Roman" w:eastAsiaTheme="minorHAnsi" w:hAnsi="Times New Roman" w:cs="Times New Roman"/>
          <w:sz w:val="24"/>
          <w:szCs w:val="24"/>
          <w:lang w:eastAsia="en-US"/>
        </w:rPr>
        <w:t>Mokhsin</w:t>
      </w:r>
      <w:proofErr w:type="spellEnd"/>
      <w:r w:rsidRPr="00D64037">
        <w:rPr>
          <w:rFonts w:ascii="Times New Roman" w:eastAsiaTheme="minorHAnsi" w:hAnsi="Times New Roman" w:cs="Times New Roman"/>
          <w:sz w:val="24"/>
          <w:szCs w:val="24"/>
          <w:lang w:eastAsia="en-US"/>
        </w:rPr>
        <w:t xml:space="preserve"> (2018) states that people started using social media as a place to advertise and with information and data sharing taking place virtually it has meant that the crime activities </w:t>
      </w:r>
      <w:proofErr w:type="spellStart"/>
      <w:r w:rsidRPr="00D64037">
        <w:rPr>
          <w:rFonts w:ascii="Times New Roman" w:eastAsiaTheme="minorHAnsi" w:hAnsi="Times New Roman" w:cs="Times New Roman"/>
          <w:sz w:val="24"/>
          <w:szCs w:val="24"/>
          <w:lang w:eastAsia="en-US"/>
        </w:rPr>
        <w:t>trough</w:t>
      </w:r>
      <w:proofErr w:type="spellEnd"/>
      <w:r w:rsidRPr="00D64037">
        <w:rPr>
          <w:rFonts w:ascii="Times New Roman" w:eastAsiaTheme="minorHAnsi" w:hAnsi="Times New Roman" w:cs="Times New Roman"/>
          <w:sz w:val="24"/>
          <w:szCs w:val="24"/>
          <w:lang w:eastAsia="en-US"/>
        </w:rPr>
        <w:t xml:space="preserve"> the internet has also increase</w:t>
      </w:r>
      <w:r w:rsidRPr="00D64037">
        <w:rPr>
          <w:rFonts w:ascii="Times New Roman" w:hAnsi="Times New Roman" w:cs="Times New Roman"/>
          <w:sz w:val="24"/>
          <w:szCs w:val="24"/>
        </w:rPr>
        <w:t xml:space="preserve">d.  </w:t>
      </w:r>
      <w:proofErr w:type="spellStart"/>
      <w:r w:rsidRPr="00D64037">
        <w:rPr>
          <w:rFonts w:ascii="Times New Roman" w:hAnsi="Times New Roman" w:cs="Times New Roman"/>
          <w:sz w:val="24"/>
          <w:szCs w:val="24"/>
        </w:rPr>
        <w:t>Tabil</w:t>
      </w:r>
      <w:proofErr w:type="spellEnd"/>
      <w:r w:rsidRPr="00D64037">
        <w:rPr>
          <w:rFonts w:ascii="Times New Roman" w:hAnsi="Times New Roman" w:cs="Times New Roman"/>
          <w:sz w:val="24"/>
          <w:szCs w:val="24"/>
        </w:rPr>
        <w:t xml:space="preserve"> (2015) also agrees that it is a function of advertisement that allows an internet scam to happen. </w:t>
      </w:r>
    </w:p>
    <w:p w14:paraId="18E9DA90" w14:textId="77777777" w:rsidR="003562B6" w:rsidRPr="00D64037" w:rsidRDefault="003562B6" w:rsidP="003562B6">
      <w:pPr>
        <w:spacing w:before="120" w:after="120"/>
        <w:ind w:right="283"/>
        <w:rPr>
          <w:rFonts w:ascii="Times New Roman" w:hAnsi="Times New Roman" w:cs="Times New Roman"/>
          <w:sz w:val="24"/>
          <w:szCs w:val="24"/>
        </w:rPr>
      </w:pPr>
    </w:p>
    <w:p w14:paraId="5E7280E8" w14:textId="77777777" w:rsidR="003562B6" w:rsidRPr="00D64037" w:rsidRDefault="003562B6" w:rsidP="003562B6">
      <w:pPr>
        <w:spacing w:before="120" w:after="120"/>
        <w:ind w:left="283" w:right="283"/>
        <w:rPr>
          <w:rFonts w:ascii="Times New Roman" w:hAnsi="Times New Roman" w:cs="Times New Roman"/>
          <w:b/>
          <w:bCs/>
          <w:sz w:val="24"/>
          <w:szCs w:val="24"/>
        </w:rPr>
      </w:pPr>
      <w:r w:rsidRPr="00D64037">
        <w:rPr>
          <w:rFonts w:ascii="Times New Roman" w:hAnsi="Times New Roman" w:cs="Times New Roman"/>
          <w:b/>
          <w:bCs/>
          <w:sz w:val="24"/>
          <w:szCs w:val="24"/>
        </w:rPr>
        <w:t xml:space="preserve">Action Plan </w:t>
      </w:r>
    </w:p>
    <w:p w14:paraId="69C81FC4" w14:textId="77777777" w:rsidR="003562B6" w:rsidRPr="00D64037" w:rsidRDefault="003562B6" w:rsidP="003562B6">
      <w:pPr>
        <w:spacing w:before="120" w:after="120"/>
        <w:ind w:left="283" w:right="283"/>
        <w:rPr>
          <w:rFonts w:ascii="Times New Roman" w:hAnsi="Times New Roman" w:cs="Times New Roman"/>
          <w:sz w:val="24"/>
          <w:szCs w:val="24"/>
        </w:rPr>
      </w:pPr>
      <w:r w:rsidRPr="00D64037">
        <w:rPr>
          <w:rFonts w:ascii="Times New Roman" w:hAnsi="Times New Roman" w:cs="Times New Roman"/>
          <w:sz w:val="24"/>
          <w:szCs w:val="24"/>
        </w:rPr>
        <w:t xml:space="preserve">Police involvement was necessary if the victims did not receive a refund from the seller or if the puppy was not delivered. The advertisement was false, and seller obtained money for a phantom good. Further investigation would need to be carried out to locate the seller and I tasked the crime to Scottish police. The seller provided a name and address which would need to be investigated in the Dundee area of Scotland. </w:t>
      </w:r>
    </w:p>
    <w:p w14:paraId="3D779A17" w14:textId="77777777" w:rsidR="003562B6" w:rsidRPr="00D64037" w:rsidRDefault="003562B6" w:rsidP="003562B6">
      <w:pPr>
        <w:spacing w:before="120" w:after="120"/>
        <w:ind w:left="283" w:right="283"/>
        <w:rPr>
          <w:rFonts w:ascii="Times New Roman" w:hAnsi="Times New Roman" w:cs="Times New Roman"/>
          <w:sz w:val="24"/>
          <w:szCs w:val="24"/>
        </w:rPr>
      </w:pPr>
      <w:r w:rsidRPr="00D64037">
        <w:rPr>
          <w:rFonts w:ascii="Times New Roman" w:hAnsi="Times New Roman" w:cs="Times New Roman"/>
          <w:sz w:val="24"/>
          <w:szCs w:val="24"/>
        </w:rPr>
        <w:t xml:space="preserve">I advised the buyer to contact the bank which he had already done. I also advised the buyer to contact Citizens advice who could provide support as it was going to impact the couple finically. I submitted VCM so partner agencies where able to provide </w:t>
      </w:r>
      <w:r w:rsidRPr="00D64037">
        <w:rPr>
          <w:rFonts w:ascii="Times New Roman" w:hAnsi="Times New Roman" w:cs="Times New Roman"/>
          <w:sz w:val="24"/>
          <w:szCs w:val="24"/>
        </w:rPr>
        <w:lastRenderedPageBreak/>
        <w:t xml:space="preserve">support to the couple and they were accepting of this. I also directed them to the victim support website who can offer </w:t>
      </w:r>
      <w:r w:rsidRPr="00D64037">
        <w:rPr>
          <w:rFonts w:ascii="Times New Roman" w:hAnsi="Times New Roman" w:cs="Times New Roman"/>
          <w:sz w:val="24"/>
          <w:szCs w:val="24"/>
          <w:lang w:val="en-US"/>
        </w:rPr>
        <w:t>independent, free and confidential advice</w:t>
      </w:r>
    </w:p>
    <w:p w14:paraId="305F2FCF" w14:textId="77777777" w:rsidR="003562B6" w:rsidRPr="00D64037" w:rsidRDefault="003562B6" w:rsidP="003562B6">
      <w:pPr>
        <w:spacing w:before="120" w:after="120"/>
        <w:ind w:left="283" w:right="283"/>
        <w:rPr>
          <w:rFonts w:ascii="Times New Roman" w:hAnsi="Times New Roman" w:cs="Times New Roman"/>
          <w:sz w:val="24"/>
          <w:szCs w:val="24"/>
        </w:rPr>
      </w:pPr>
      <w:r w:rsidRPr="00D64037">
        <w:rPr>
          <w:rFonts w:ascii="Times New Roman" w:hAnsi="Times New Roman" w:cs="Times New Roman"/>
          <w:sz w:val="24"/>
          <w:szCs w:val="24"/>
        </w:rPr>
        <w:t>I also submitted the incident to Action Fraud. As the police we have a duty to investigate the crime, Action Fraud does not have this power, however, information is then sent to the National Fraud Intelligence Bureau.</w:t>
      </w:r>
    </w:p>
    <w:p w14:paraId="4EB9EEAA" w14:textId="77777777" w:rsidR="003562B6" w:rsidRPr="00D64037" w:rsidRDefault="003562B6" w:rsidP="003562B6">
      <w:pPr>
        <w:spacing w:before="120" w:after="120"/>
        <w:ind w:left="283" w:right="283"/>
        <w:rPr>
          <w:rFonts w:ascii="Times New Roman" w:hAnsi="Times New Roman" w:cs="Times New Roman"/>
          <w:sz w:val="24"/>
          <w:szCs w:val="24"/>
        </w:rPr>
      </w:pPr>
    </w:p>
    <w:p w14:paraId="4E05E120" w14:textId="77777777" w:rsidR="003562B6" w:rsidRPr="00D64037" w:rsidRDefault="003562B6" w:rsidP="003562B6">
      <w:pPr>
        <w:spacing w:before="120" w:after="120"/>
        <w:ind w:left="283" w:right="283"/>
        <w:rPr>
          <w:rFonts w:ascii="Times New Roman" w:hAnsi="Times New Roman" w:cs="Times New Roman"/>
          <w:sz w:val="24"/>
          <w:szCs w:val="24"/>
        </w:rPr>
      </w:pPr>
      <w:r w:rsidRPr="00D64037">
        <w:rPr>
          <w:rFonts w:ascii="Times New Roman" w:hAnsi="Times New Roman" w:cs="Times New Roman"/>
          <w:sz w:val="24"/>
          <w:szCs w:val="24"/>
        </w:rPr>
        <w:t>Word count 1217</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05300447"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0EA822A" w14:textId="77777777" w:rsidR="003562B6" w:rsidRPr="00270EEB" w:rsidRDefault="003562B6" w:rsidP="00340E9A">
      <w:pPr>
        <w:keepNext/>
        <w:spacing w:before="240" w:after="60"/>
        <w:ind w:right="237"/>
        <w:jc w:val="both"/>
        <w:rPr>
          <w:b/>
          <w:sz w:val="24"/>
          <w:szCs w:val="24"/>
        </w:rPr>
      </w:pPr>
    </w:p>
    <w:p w14:paraId="1D46849C" w14:textId="11815723" w:rsidR="003562B6" w:rsidRDefault="003562B6" w:rsidP="003562B6">
      <w:pPr>
        <w:rPr>
          <w:rFonts w:ascii="Times New Roman" w:hAnsi="Times New Roman" w:cs="Times New Roman"/>
          <w:color w:val="auto"/>
          <w:sz w:val="24"/>
          <w:szCs w:val="24"/>
        </w:rPr>
      </w:pPr>
      <w:r w:rsidRPr="007A587A">
        <w:rPr>
          <w:rFonts w:ascii="Times New Roman" w:hAnsi="Times New Roman" w:cs="Times New Roman"/>
          <w:color w:val="auto"/>
          <w:sz w:val="24"/>
          <w:szCs w:val="24"/>
        </w:rPr>
        <w:t xml:space="preserve">Atkins, S., &amp; Murphy, K. (1993). </w:t>
      </w:r>
      <w:r w:rsidRPr="007A587A">
        <w:rPr>
          <w:rFonts w:ascii="Times New Roman" w:hAnsi="Times New Roman" w:cs="Times New Roman"/>
          <w:i/>
          <w:iCs/>
          <w:color w:val="auto"/>
          <w:sz w:val="24"/>
          <w:szCs w:val="24"/>
        </w:rPr>
        <w:t>Reflection: a review of the literature</w:t>
      </w:r>
      <w:r w:rsidRPr="007A587A">
        <w:rPr>
          <w:rFonts w:ascii="Times New Roman" w:hAnsi="Times New Roman" w:cs="Times New Roman"/>
          <w:color w:val="auto"/>
          <w:sz w:val="24"/>
          <w:szCs w:val="24"/>
        </w:rPr>
        <w:t xml:space="preserve">. </w:t>
      </w:r>
      <w:hyperlink r:id="rId22" w:tgtFrame="_blank" w:history="1">
        <w:r w:rsidRPr="007A587A">
          <w:rPr>
            <w:rFonts w:ascii="Times New Roman" w:hAnsi="Times New Roman" w:cs="Times New Roman"/>
            <w:color w:val="auto"/>
            <w:sz w:val="24"/>
            <w:szCs w:val="24"/>
          </w:rPr>
          <w:t>Journal of advanced nursing</w:t>
        </w:r>
      </w:hyperlink>
      <w:r w:rsidRPr="007A587A">
        <w:rPr>
          <w:rFonts w:ascii="Times New Roman" w:hAnsi="Times New Roman" w:cs="Times New Roman"/>
          <w:color w:val="auto"/>
          <w:sz w:val="24"/>
          <w:szCs w:val="24"/>
        </w:rPr>
        <w:t>.</w:t>
      </w:r>
    </w:p>
    <w:p w14:paraId="29F8A399" w14:textId="77777777" w:rsidR="003562B6" w:rsidRPr="007A587A" w:rsidRDefault="003562B6" w:rsidP="003562B6">
      <w:pPr>
        <w:rPr>
          <w:rFonts w:ascii="Times New Roman" w:hAnsi="Times New Roman" w:cs="Times New Roman"/>
          <w:color w:val="auto"/>
          <w:sz w:val="24"/>
          <w:szCs w:val="24"/>
        </w:rPr>
      </w:pPr>
    </w:p>
    <w:p w14:paraId="355A28F8" w14:textId="42A8DBCE" w:rsidR="003562B6" w:rsidRDefault="003562B6" w:rsidP="003562B6">
      <w:pPr>
        <w:rPr>
          <w:rFonts w:ascii="Times New Roman" w:hAnsi="Times New Roman" w:cs="Times New Roman"/>
          <w:color w:val="auto"/>
          <w:sz w:val="24"/>
          <w:szCs w:val="24"/>
        </w:rPr>
      </w:pPr>
      <w:r w:rsidRPr="007A587A">
        <w:rPr>
          <w:rFonts w:ascii="Times New Roman" w:hAnsi="Times New Roman" w:cs="Times New Roman"/>
          <w:color w:val="auto"/>
          <w:sz w:val="24"/>
          <w:szCs w:val="24"/>
        </w:rPr>
        <w:t>Atkins, S. and MURPHY, K. (1994) Reflective practice. Nursing Standard.</w:t>
      </w:r>
    </w:p>
    <w:p w14:paraId="630542A7" w14:textId="77777777" w:rsidR="003562B6" w:rsidRPr="007A587A" w:rsidRDefault="003562B6" w:rsidP="003562B6">
      <w:pPr>
        <w:rPr>
          <w:rFonts w:ascii="Times New Roman" w:hAnsi="Times New Roman" w:cs="Times New Roman"/>
          <w:color w:val="auto"/>
          <w:sz w:val="24"/>
          <w:szCs w:val="24"/>
        </w:rPr>
      </w:pPr>
    </w:p>
    <w:p w14:paraId="5EE272D5" w14:textId="77777777" w:rsidR="003562B6" w:rsidRPr="007A587A" w:rsidRDefault="003562B6" w:rsidP="003562B6">
      <w:pPr>
        <w:rPr>
          <w:rFonts w:ascii="Times New Roman" w:hAnsi="Times New Roman" w:cs="Times New Roman"/>
          <w:color w:val="auto"/>
          <w:sz w:val="24"/>
          <w:szCs w:val="24"/>
        </w:rPr>
      </w:pPr>
      <w:r w:rsidRPr="007A587A">
        <w:rPr>
          <w:rFonts w:ascii="Times New Roman" w:hAnsi="Times New Roman" w:cs="Times New Roman"/>
          <w:color w:val="auto"/>
          <w:sz w:val="24"/>
          <w:szCs w:val="24"/>
        </w:rPr>
        <w:t xml:space="preserve">Atkins, S., &amp; Murphy, K. (1995). </w:t>
      </w:r>
      <w:r w:rsidRPr="007A587A">
        <w:rPr>
          <w:rFonts w:ascii="Times New Roman" w:hAnsi="Times New Roman" w:cs="Times New Roman"/>
          <w:i/>
          <w:iCs/>
          <w:color w:val="auto"/>
          <w:sz w:val="24"/>
          <w:szCs w:val="24"/>
        </w:rPr>
        <w:t>Reflective practice</w:t>
      </w:r>
      <w:r w:rsidRPr="007A587A">
        <w:rPr>
          <w:rFonts w:ascii="Times New Roman" w:hAnsi="Times New Roman" w:cs="Times New Roman"/>
          <w:color w:val="auto"/>
          <w:sz w:val="24"/>
          <w:szCs w:val="24"/>
        </w:rPr>
        <w:t>. Nursing Standard.</w:t>
      </w:r>
    </w:p>
    <w:p w14:paraId="305C2CD2" w14:textId="77777777" w:rsidR="003562B6" w:rsidRPr="007A587A" w:rsidRDefault="003562B6" w:rsidP="003562B6">
      <w:pPr>
        <w:rPr>
          <w:rFonts w:ascii="Times New Roman" w:hAnsi="Times New Roman" w:cs="Times New Roman"/>
          <w:sz w:val="24"/>
          <w:szCs w:val="24"/>
        </w:rPr>
      </w:pPr>
    </w:p>
    <w:p w14:paraId="5B304D27" w14:textId="77777777" w:rsidR="003562B6" w:rsidRPr="007A587A" w:rsidRDefault="003562B6" w:rsidP="003562B6">
      <w:pPr>
        <w:rPr>
          <w:rFonts w:ascii="Times New Roman" w:hAnsi="Times New Roman" w:cs="Times New Roman"/>
          <w:sz w:val="24"/>
          <w:szCs w:val="24"/>
        </w:rPr>
      </w:pPr>
      <w:r w:rsidRPr="007A587A">
        <w:rPr>
          <w:rFonts w:ascii="Times New Roman" w:hAnsi="Times New Roman" w:cs="Times New Roman"/>
          <w:sz w:val="24"/>
          <w:szCs w:val="24"/>
        </w:rPr>
        <w:t xml:space="preserve">Bedfordshire Police. (2021). </w:t>
      </w:r>
      <w:r w:rsidRPr="007A587A">
        <w:rPr>
          <w:rFonts w:ascii="Times New Roman" w:hAnsi="Times New Roman" w:cs="Times New Roman"/>
          <w:i/>
          <w:iCs/>
          <w:sz w:val="24"/>
          <w:szCs w:val="24"/>
        </w:rPr>
        <w:t>Repeat victims.</w:t>
      </w:r>
      <w:r w:rsidRPr="007A587A">
        <w:rPr>
          <w:rFonts w:ascii="Times New Roman" w:hAnsi="Times New Roman" w:cs="Times New Roman"/>
          <w:sz w:val="24"/>
          <w:szCs w:val="24"/>
        </w:rPr>
        <w:t xml:space="preserve"> Available: https://www.bedfordshire.police.uk/information-and-services/Advice/Anti-social-behaviour/Repeat-victims#ba09328f. Last accessed 10</w:t>
      </w:r>
      <w:r w:rsidRPr="007A587A">
        <w:rPr>
          <w:rFonts w:ascii="Times New Roman" w:hAnsi="Times New Roman" w:cs="Times New Roman"/>
          <w:sz w:val="24"/>
          <w:szCs w:val="24"/>
          <w:vertAlign w:val="superscript"/>
        </w:rPr>
        <w:t>th</w:t>
      </w:r>
      <w:r w:rsidRPr="007A587A">
        <w:rPr>
          <w:rFonts w:ascii="Times New Roman" w:hAnsi="Times New Roman" w:cs="Times New Roman"/>
          <w:sz w:val="24"/>
          <w:szCs w:val="24"/>
        </w:rPr>
        <w:t xml:space="preserve"> May 2021.</w:t>
      </w:r>
    </w:p>
    <w:p w14:paraId="670CBB57" w14:textId="77777777" w:rsidR="003562B6" w:rsidRPr="007A587A" w:rsidRDefault="003562B6" w:rsidP="003562B6">
      <w:pPr>
        <w:rPr>
          <w:rFonts w:ascii="Times New Roman" w:hAnsi="Times New Roman" w:cs="Times New Roman"/>
          <w:sz w:val="24"/>
          <w:szCs w:val="24"/>
        </w:rPr>
      </w:pPr>
    </w:p>
    <w:p w14:paraId="6E7BE134" w14:textId="77777777" w:rsidR="003562B6" w:rsidRPr="007A587A" w:rsidRDefault="003562B6" w:rsidP="003562B6">
      <w:pPr>
        <w:rPr>
          <w:rFonts w:ascii="Times New Roman" w:hAnsi="Times New Roman" w:cs="Times New Roman"/>
          <w:i/>
          <w:iCs/>
          <w:sz w:val="24"/>
          <w:szCs w:val="24"/>
        </w:rPr>
      </w:pPr>
      <w:r w:rsidRPr="007A587A">
        <w:rPr>
          <w:rFonts w:ascii="Times New Roman" w:hAnsi="Times New Roman" w:cs="Times New Roman"/>
          <w:sz w:val="24"/>
          <w:szCs w:val="24"/>
        </w:rPr>
        <w:t xml:space="preserve">Brady, H. (2008). Europol and the European criminal intelligence model: a non-state response to organized crime. </w:t>
      </w:r>
      <w:r w:rsidRPr="007A587A">
        <w:rPr>
          <w:rFonts w:ascii="Times New Roman" w:hAnsi="Times New Roman" w:cs="Times New Roman"/>
          <w:i/>
          <w:iCs/>
          <w:sz w:val="24"/>
          <w:szCs w:val="24"/>
        </w:rPr>
        <w:t>Policing.</w:t>
      </w:r>
    </w:p>
    <w:p w14:paraId="217B779C" w14:textId="77777777" w:rsidR="003562B6" w:rsidRPr="007A587A" w:rsidRDefault="003562B6" w:rsidP="003562B6">
      <w:pPr>
        <w:rPr>
          <w:rFonts w:ascii="Times New Roman" w:hAnsi="Times New Roman" w:cs="Times New Roman"/>
          <w:sz w:val="24"/>
          <w:szCs w:val="24"/>
        </w:rPr>
      </w:pPr>
    </w:p>
    <w:p w14:paraId="18A86EEC" w14:textId="77777777" w:rsidR="003562B6" w:rsidRPr="007A587A" w:rsidRDefault="003562B6" w:rsidP="003562B6">
      <w:pPr>
        <w:rPr>
          <w:rFonts w:ascii="Times New Roman" w:hAnsi="Times New Roman" w:cs="Times New Roman"/>
          <w:sz w:val="24"/>
          <w:szCs w:val="24"/>
        </w:rPr>
      </w:pPr>
      <w:r w:rsidRPr="007A587A">
        <w:rPr>
          <w:rFonts w:ascii="Times New Roman" w:hAnsi="Times New Roman" w:cs="Times New Roman"/>
          <w:sz w:val="24"/>
          <w:szCs w:val="24"/>
        </w:rPr>
        <w:t xml:space="preserve">CAADA. (2014). </w:t>
      </w:r>
      <w:r w:rsidRPr="007A587A">
        <w:rPr>
          <w:rFonts w:ascii="Times New Roman" w:hAnsi="Times New Roman" w:cs="Times New Roman"/>
          <w:i/>
          <w:iCs/>
          <w:sz w:val="24"/>
          <w:szCs w:val="24"/>
        </w:rPr>
        <w:t xml:space="preserve">CAADA: Specialist Support for Commissioning Domestic Abuse </w:t>
      </w:r>
      <w:proofErr w:type="gramStart"/>
      <w:r w:rsidRPr="007A587A">
        <w:rPr>
          <w:rFonts w:ascii="Times New Roman" w:hAnsi="Times New Roman" w:cs="Times New Roman"/>
          <w:i/>
          <w:iCs/>
          <w:sz w:val="24"/>
          <w:szCs w:val="24"/>
        </w:rPr>
        <w:t>Services .</w:t>
      </w:r>
      <w:proofErr w:type="gramEnd"/>
      <w:r w:rsidRPr="007A587A">
        <w:rPr>
          <w:rFonts w:ascii="Times New Roman" w:hAnsi="Times New Roman" w:cs="Times New Roman"/>
          <w:sz w:val="24"/>
          <w:szCs w:val="24"/>
        </w:rPr>
        <w:t xml:space="preserve"> Available: https://safelives.org.uk/sites/default/files/resources/CAADA_Commissioning%20Services%202014.pdf. Last accessed 27th April 2021.</w:t>
      </w:r>
    </w:p>
    <w:p w14:paraId="10B3FFA5" w14:textId="77777777" w:rsidR="003562B6" w:rsidRPr="007A587A" w:rsidRDefault="003562B6" w:rsidP="003562B6">
      <w:pPr>
        <w:rPr>
          <w:rFonts w:ascii="Times New Roman" w:hAnsi="Times New Roman" w:cs="Times New Roman"/>
          <w:sz w:val="24"/>
          <w:szCs w:val="24"/>
        </w:rPr>
      </w:pPr>
    </w:p>
    <w:p w14:paraId="64632159" w14:textId="77777777" w:rsidR="003562B6" w:rsidRPr="007A587A" w:rsidRDefault="003562B6" w:rsidP="003562B6">
      <w:pPr>
        <w:rPr>
          <w:rFonts w:ascii="Times New Roman" w:hAnsi="Times New Roman" w:cs="Times New Roman"/>
          <w:sz w:val="24"/>
          <w:szCs w:val="24"/>
        </w:rPr>
      </w:pPr>
      <w:r w:rsidRPr="007A587A">
        <w:rPr>
          <w:rFonts w:ascii="Times New Roman" w:hAnsi="Times New Roman" w:cs="Times New Roman"/>
          <w:sz w:val="24"/>
          <w:szCs w:val="24"/>
        </w:rPr>
        <w:t xml:space="preserve">Citizens Advice. (2021). </w:t>
      </w:r>
      <w:r w:rsidRPr="007A587A">
        <w:rPr>
          <w:rFonts w:ascii="Times New Roman" w:hAnsi="Times New Roman" w:cs="Times New Roman"/>
          <w:i/>
          <w:iCs/>
          <w:sz w:val="24"/>
          <w:szCs w:val="24"/>
        </w:rPr>
        <w:t xml:space="preserve">Get help with online </w:t>
      </w:r>
      <w:proofErr w:type="gramStart"/>
      <w:r w:rsidRPr="007A587A">
        <w:rPr>
          <w:rFonts w:ascii="Times New Roman" w:hAnsi="Times New Roman" w:cs="Times New Roman"/>
          <w:i/>
          <w:iCs/>
          <w:sz w:val="24"/>
          <w:szCs w:val="24"/>
        </w:rPr>
        <w:t>scams .</w:t>
      </w:r>
      <w:proofErr w:type="gramEnd"/>
      <w:r w:rsidRPr="007A587A">
        <w:rPr>
          <w:rFonts w:ascii="Times New Roman" w:hAnsi="Times New Roman" w:cs="Times New Roman"/>
          <w:sz w:val="24"/>
          <w:szCs w:val="24"/>
        </w:rPr>
        <w:t xml:space="preserve"> Available: https://www.citizensadvice.org.uk/ScamsAction/. Last accessed May 12th</w:t>
      </w:r>
      <w:proofErr w:type="gramStart"/>
      <w:r w:rsidRPr="007A587A">
        <w:rPr>
          <w:rFonts w:ascii="Times New Roman" w:hAnsi="Times New Roman" w:cs="Times New Roman"/>
          <w:sz w:val="24"/>
          <w:szCs w:val="24"/>
        </w:rPr>
        <w:t xml:space="preserve"> 2021</w:t>
      </w:r>
      <w:proofErr w:type="gramEnd"/>
      <w:r w:rsidRPr="007A587A">
        <w:rPr>
          <w:rFonts w:ascii="Times New Roman" w:hAnsi="Times New Roman" w:cs="Times New Roman"/>
          <w:sz w:val="24"/>
          <w:szCs w:val="24"/>
        </w:rPr>
        <w:t>.</w:t>
      </w:r>
    </w:p>
    <w:p w14:paraId="4A034D51" w14:textId="77777777" w:rsidR="003562B6" w:rsidRPr="007A587A" w:rsidRDefault="003562B6" w:rsidP="003562B6">
      <w:pPr>
        <w:rPr>
          <w:rFonts w:ascii="Times New Roman" w:hAnsi="Times New Roman" w:cs="Times New Roman"/>
          <w:sz w:val="24"/>
          <w:szCs w:val="24"/>
        </w:rPr>
      </w:pPr>
    </w:p>
    <w:p w14:paraId="7BB9EB2C" w14:textId="77777777" w:rsidR="003562B6" w:rsidRPr="007A587A" w:rsidRDefault="003562B6" w:rsidP="003562B6">
      <w:pPr>
        <w:ind w:right="237"/>
        <w:jc w:val="both"/>
        <w:rPr>
          <w:rFonts w:ascii="Times New Roman" w:hAnsi="Times New Roman" w:cs="Times New Roman"/>
          <w:color w:val="auto"/>
          <w:sz w:val="24"/>
          <w:szCs w:val="24"/>
        </w:rPr>
      </w:pPr>
      <w:r w:rsidRPr="007A587A">
        <w:rPr>
          <w:rFonts w:ascii="Times New Roman" w:hAnsi="Times New Roman" w:cs="Times New Roman"/>
          <w:color w:val="auto"/>
          <w:sz w:val="24"/>
          <w:szCs w:val="24"/>
        </w:rPr>
        <w:t>Driscoll, J. (ed.) (2007) Practicing Clinical Supervision: A Reflective Approach for Healthcare Professionals. Edinburgh: Elsevier.</w:t>
      </w:r>
    </w:p>
    <w:p w14:paraId="267FF384" w14:textId="77777777" w:rsidR="003562B6" w:rsidRPr="007A587A" w:rsidRDefault="003562B6" w:rsidP="003562B6">
      <w:pPr>
        <w:ind w:right="237"/>
        <w:jc w:val="both"/>
        <w:rPr>
          <w:rFonts w:ascii="Times New Roman" w:hAnsi="Times New Roman" w:cs="Times New Roman"/>
          <w:color w:val="auto"/>
          <w:sz w:val="24"/>
          <w:szCs w:val="24"/>
        </w:rPr>
      </w:pPr>
    </w:p>
    <w:p w14:paraId="15ADE499" w14:textId="77777777" w:rsidR="003562B6" w:rsidRPr="007A587A" w:rsidRDefault="003562B6" w:rsidP="003562B6">
      <w:pPr>
        <w:rPr>
          <w:rFonts w:ascii="Times New Roman" w:hAnsi="Times New Roman" w:cs="Times New Roman"/>
          <w:i/>
          <w:iCs/>
          <w:sz w:val="24"/>
          <w:szCs w:val="24"/>
        </w:rPr>
      </w:pPr>
      <w:r w:rsidRPr="007A587A">
        <w:rPr>
          <w:rFonts w:ascii="Times New Roman" w:hAnsi="Times New Roman" w:cs="Times New Roman"/>
          <w:sz w:val="24"/>
          <w:szCs w:val="24"/>
        </w:rPr>
        <w:t xml:space="preserve">Evans, G. (2009). Rethinking military intelligence failure – putting the wheels back on the intelligence cycle. </w:t>
      </w:r>
      <w:r w:rsidRPr="007A587A">
        <w:rPr>
          <w:rFonts w:ascii="Times New Roman" w:hAnsi="Times New Roman" w:cs="Times New Roman"/>
          <w:i/>
          <w:iCs/>
          <w:sz w:val="24"/>
          <w:szCs w:val="24"/>
        </w:rPr>
        <w:t>Defence Studies.</w:t>
      </w:r>
    </w:p>
    <w:p w14:paraId="4B278CA9" w14:textId="77777777" w:rsidR="003562B6" w:rsidRPr="007A587A" w:rsidRDefault="003562B6" w:rsidP="003562B6">
      <w:pPr>
        <w:rPr>
          <w:rFonts w:ascii="Times New Roman" w:hAnsi="Times New Roman" w:cs="Times New Roman"/>
          <w:sz w:val="24"/>
          <w:szCs w:val="24"/>
        </w:rPr>
      </w:pPr>
    </w:p>
    <w:p w14:paraId="474C0962" w14:textId="77777777" w:rsidR="003562B6" w:rsidRPr="007A587A" w:rsidRDefault="003562B6" w:rsidP="003562B6">
      <w:pPr>
        <w:overflowPunct/>
        <w:autoSpaceDE/>
        <w:autoSpaceDN/>
        <w:adjustRightInd/>
        <w:textAlignment w:val="auto"/>
        <w:rPr>
          <w:rFonts w:ascii="Times New Roman" w:hAnsi="Times New Roman" w:cs="Times New Roman"/>
          <w:sz w:val="24"/>
          <w:szCs w:val="24"/>
        </w:rPr>
      </w:pPr>
      <w:r w:rsidRPr="007A587A">
        <w:rPr>
          <w:rFonts w:ascii="Times New Roman" w:hAnsi="Times New Roman" w:cs="Times New Roman"/>
          <w:sz w:val="24"/>
          <w:szCs w:val="24"/>
        </w:rPr>
        <w:t xml:space="preserve">Featherstone (2018). </w:t>
      </w:r>
      <w:r w:rsidRPr="007A587A">
        <w:rPr>
          <w:rFonts w:ascii="Times New Roman" w:hAnsi="Times New Roman" w:cs="Times New Roman"/>
          <w:i/>
          <w:iCs/>
          <w:sz w:val="24"/>
          <w:szCs w:val="24"/>
        </w:rPr>
        <w:t xml:space="preserve">Protecting Children A Social </w:t>
      </w:r>
      <w:proofErr w:type="gramStart"/>
      <w:r w:rsidRPr="007A587A">
        <w:rPr>
          <w:rFonts w:ascii="Times New Roman" w:hAnsi="Times New Roman" w:cs="Times New Roman"/>
          <w:i/>
          <w:iCs/>
          <w:sz w:val="24"/>
          <w:szCs w:val="24"/>
        </w:rPr>
        <w:t xml:space="preserve">Model </w:t>
      </w:r>
      <w:r w:rsidRPr="007A587A">
        <w:rPr>
          <w:rFonts w:ascii="Times New Roman" w:hAnsi="Times New Roman" w:cs="Times New Roman"/>
          <w:sz w:val="24"/>
          <w:szCs w:val="24"/>
        </w:rPr>
        <w:t>.</w:t>
      </w:r>
      <w:proofErr w:type="gramEnd"/>
      <w:r w:rsidRPr="007A587A">
        <w:rPr>
          <w:rFonts w:ascii="Times New Roman" w:hAnsi="Times New Roman" w:cs="Times New Roman"/>
          <w:sz w:val="24"/>
          <w:szCs w:val="24"/>
        </w:rPr>
        <w:t xml:space="preserve"> England: Policy Press.</w:t>
      </w:r>
    </w:p>
    <w:p w14:paraId="4B10D436" w14:textId="77777777" w:rsidR="003562B6" w:rsidRPr="007A587A" w:rsidRDefault="003562B6" w:rsidP="003562B6">
      <w:pPr>
        <w:rPr>
          <w:rFonts w:ascii="Times New Roman" w:hAnsi="Times New Roman" w:cs="Times New Roman"/>
          <w:sz w:val="24"/>
          <w:szCs w:val="24"/>
        </w:rPr>
      </w:pPr>
    </w:p>
    <w:p w14:paraId="5FA9ECC3" w14:textId="77777777" w:rsidR="003562B6" w:rsidRPr="007A587A" w:rsidRDefault="003562B6" w:rsidP="003562B6">
      <w:pPr>
        <w:rPr>
          <w:rFonts w:ascii="Times New Roman" w:eastAsiaTheme="minorEastAsia" w:hAnsi="Times New Roman" w:cs="Times New Roman"/>
          <w:color w:val="auto"/>
          <w:sz w:val="24"/>
          <w:szCs w:val="24"/>
        </w:rPr>
      </w:pPr>
      <w:r w:rsidRPr="007A587A">
        <w:rPr>
          <w:rFonts w:ascii="Times New Roman" w:eastAsiaTheme="minorEastAsia" w:hAnsi="Times New Roman" w:cs="Times New Roman"/>
          <w:bCs/>
          <w:color w:val="auto"/>
          <w:sz w:val="24"/>
          <w:szCs w:val="24"/>
        </w:rPr>
        <w:t>Gibbs,</w:t>
      </w:r>
      <w:r w:rsidRPr="007A587A">
        <w:rPr>
          <w:rFonts w:ascii="Times New Roman" w:eastAsiaTheme="minorEastAsia" w:hAnsi="Times New Roman" w:cs="Times New Roman"/>
          <w:color w:val="auto"/>
          <w:sz w:val="24"/>
          <w:szCs w:val="24"/>
        </w:rPr>
        <w:t xml:space="preserve"> G., (1988). Learning by Doing: A guide to teaching and learning methods. Further Education Unit. Oxford Polytechnic: Oxford.</w:t>
      </w:r>
    </w:p>
    <w:p w14:paraId="14ECEA2E" w14:textId="77777777" w:rsidR="003562B6" w:rsidRPr="007A587A" w:rsidRDefault="003562B6" w:rsidP="003562B6">
      <w:pPr>
        <w:overflowPunct/>
        <w:autoSpaceDE/>
        <w:autoSpaceDN/>
        <w:adjustRightInd/>
        <w:textAlignment w:val="auto"/>
        <w:rPr>
          <w:rFonts w:ascii="Times New Roman" w:hAnsi="Times New Roman" w:cs="Times New Roman"/>
          <w:sz w:val="24"/>
          <w:szCs w:val="24"/>
        </w:rPr>
      </w:pPr>
    </w:p>
    <w:p w14:paraId="5FE0AB6B" w14:textId="77777777" w:rsidR="003562B6" w:rsidRPr="007A587A" w:rsidRDefault="003562B6" w:rsidP="003562B6">
      <w:pPr>
        <w:rPr>
          <w:rFonts w:ascii="Times New Roman" w:hAnsi="Times New Roman" w:cs="Times New Roman"/>
          <w:sz w:val="24"/>
          <w:szCs w:val="24"/>
        </w:rPr>
      </w:pPr>
      <w:r w:rsidRPr="007A587A">
        <w:rPr>
          <w:rFonts w:ascii="Times New Roman" w:hAnsi="Times New Roman" w:cs="Times New Roman"/>
          <w:sz w:val="24"/>
          <w:szCs w:val="24"/>
        </w:rPr>
        <w:t xml:space="preserve">Gooch, G et al (2007). </w:t>
      </w:r>
      <w:r w:rsidRPr="007A587A">
        <w:rPr>
          <w:rFonts w:ascii="Times New Roman" w:hAnsi="Times New Roman" w:cs="Times New Roman"/>
          <w:i/>
          <w:iCs/>
          <w:sz w:val="24"/>
          <w:szCs w:val="24"/>
        </w:rPr>
        <w:t xml:space="preserve">A Dictionary of Law </w:t>
      </w:r>
      <w:proofErr w:type="gramStart"/>
      <w:r w:rsidRPr="007A587A">
        <w:rPr>
          <w:rFonts w:ascii="Times New Roman" w:hAnsi="Times New Roman" w:cs="Times New Roman"/>
          <w:i/>
          <w:iCs/>
          <w:sz w:val="24"/>
          <w:szCs w:val="24"/>
        </w:rPr>
        <w:t xml:space="preserve">Enforcement </w:t>
      </w:r>
      <w:r w:rsidRPr="007A587A">
        <w:rPr>
          <w:rFonts w:ascii="Times New Roman" w:hAnsi="Times New Roman" w:cs="Times New Roman"/>
          <w:sz w:val="24"/>
          <w:szCs w:val="24"/>
        </w:rPr>
        <w:t>.</w:t>
      </w:r>
      <w:proofErr w:type="gramEnd"/>
      <w:r w:rsidRPr="007A587A">
        <w:rPr>
          <w:rFonts w:ascii="Times New Roman" w:hAnsi="Times New Roman" w:cs="Times New Roman"/>
          <w:sz w:val="24"/>
          <w:szCs w:val="24"/>
        </w:rPr>
        <w:t xml:space="preserve"> 2nd ed. </w:t>
      </w:r>
      <w:proofErr w:type="gramStart"/>
      <w:r w:rsidRPr="007A587A">
        <w:rPr>
          <w:rFonts w:ascii="Times New Roman" w:hAnsi="Times New Roman" w:cs="Times New Roman"/>
          <w:sz w:val="24"/>
          <w:szCs w:val="24"/>
        </w:rPr>
        <w:t>England :</w:t>
      </w:r>
      <w:proofErr w:type="gramEnd"/>
      <w:r w:rsidRPr="007A587A">
        <w:rPr>
          <w:rFonts w:ascii="Times New Roman" w:hAnsi="Times New Roman" w:cs="Times New Roman"/>
          <w:sz w:val="24"/>
          <w:szCs w:val="24"/>
        </w:rPr>
        <w:t xml:space="preserve"> Oxford University Press.</w:t>
      </w:r>
    </w:p>
    <w:p w14:paraId="491D175D" w14:textId="77777777" w:rsidR="003562B6" w:rsidRPr="007A587A" w:rsidRDefault="003562B6" w:rsidP="003562B6">
      <w:pPr>
        <w:rPr>
          <w:rFonts w:ascii="Times New Roman" w:eastAsiaTheme="minorHAnsi" w:hAnsi="Times New Roman" w:cs="Times New Roman"/>
          <w:b/>
          <w:bCs/>
          <w:color w:val="BB00EC"/>
          <w:sz w:val="24"/>
          <w:szCs w:val="24"/>
          <w:lang w:eastAsia="en-US"/>
        </w:rPr>
      </w:pPr>
    </w:p>
    <w:p w14:paraId="7C162F69" w14:textId="77777777" w:rsidR="003562B6" w:rsidRPr="007A587A" w:rsidRDefault="003562B6" w:rsidP="003562B6">
      <w:pPr>
        <w:spacing w:line="276" w:lineRule="auto"/>
        <w:rPr>
          <w:rFonts w:ascii="Times New Roman" w:hAnsi="Times New Roman" w:cs="Times New Roman"/>
          <w:sz w:val="24"/>
          <w:szCs w:val="24"/>
        </w:rPr>
      </w:pPr>
      <w:r w:rsidRPr="007A587A">
        <w:rPr>
          <w:rFonts w:ascii="Times New Roman" w:hAnsi="Times New Roman" w:cs="Times New Roman"/>
          <w:sz w:val="24"/>
          <w:szCs w:val="24"/>
        </w:rPr>
        <w:t xml:space="preserve">Government Legislation. (1984). </w:t>
      </w:r>
      <w:r w:rsidRPr="007A587A">
        <w:rPr>
          <w:rFonts w:ascii="Times New Roman" w:hAnsi="Times New Roman" w:cs="Times New Roman"/>
          <w:i/>
          <w:iCs/>
          <w:sz w:val="24"/>
          <w:szCs w:val="24"/>
        </w:rPr>
        <w:t>Police and Criminal Evidence Act 1984.</w:t>
      </w:r>
      <w:r w:rsidRPr="007A587A">
        <w:rPr>
          <w:rFonts w:ascii="Times New Roman" w:hAnsi="Times New Roman" w:cs="Times New Roman"/>
          <w:sz w:val="24"/>
          <w:szCs w:val="24"/>
        </w:rPr>
        <w:t xml:space="preserve"> Available: https://www.legislation.gov.uk/ukpga/1984/60/section/24. Last accessed 2nd April 2021</w:t>
      </w:r>
    </w:p>
    <w:p w14:paraId="7A25CD2C" w14:textId="77777777" w:rsidR="003562B6" w:rsidRPr="007A587A" w:rsidRDefault="003562B6" w:rsidP="003562B6">
      <w:pPr>
        <w:spacing w:line="276" w:lineRule="auto"/>
        <w:rPr>
          <w:rFonts w:ascii="Times New Roman" w:hAnsi="Times New Roman" w:cs="Times New Roman"/>
          <w:sz w:val="24"/>
          <w:szCs w:val="24"/>
        </w:rPr>
      </w:pPr>
    </w:p>
    <w:p w14:paraId="173CFEE8" w14:textId="77777777" w:rsidR="003562B6" w:rsidRPr="007A587A" w:rsidRDefault="003562B6" w:rsidP="003562B6">
      <w:pPr>
        <w:rPr>
          <w:rFonts w:ascii="Times New Roman" w:hAnsi="Times New Roman" w:cs="Times New Roman"/>
          <w:sz w:val="24"/>
          <w:szCs w:val="24"/>
        </w:rPr>
      </w:pPr>
      <w:r w:rsidRPr="007A587A">
        <w:rPr>
          <w:rFonts w:ascii="Times New Roman" w:hAnsi="Times New Roman" w:cs="Times New Roman"/>
          <w:sz w:val="24"/>
          <w:szCs w:val="24"/>
        </w:rPr>
        <w:lastRenderedPageBreak/>
        <w:t xml:space="preserve">Government Legislation (2005). </w:t>
      </w:r>
      <w:r w:rsidRPr="007A587A">
        <w:rPr>
          <w:rFonts w:ascii="Times New Roman" w:hAnsi="Times New Roman" w:cs="Times New Roman"/>
          <w:i/>
          <w:iCs/>
          <w:sz w:val="24"/>
          <w:szCs w:val="24"/>
        </w:rPr>
        <w:t>Serious Organised Crime and Police Act 2005</w:t>
      </w:r>
      <w:r w:rsidRPr="007A587A">
        <w:rPr>
          <w:rFonts w:ascii="Times New Roman" w:hAnsi="Times New Roman" w:cs="Times New Roman"/>
          <w:sz w:val="24"/>
          <w:szCs w:val="24"/>
        </w:rPr>
        <w:t xml:space="preserve"> </w:t>
      </w:r>
      <w:hyperlink r:id="rId23" w:history="1">
        <w:r w:rsidRPr="007A587A">
          <w:rPr>
            <w:rStyle w:val="Hyperlink"/>
            <w:rFonts w:ascii="Times New Roman" w:hAnsi="Times New Roman" w:cs="Times New Roman"/>
            <w:color w:val="auto"/>
            <w:sz w:val="24"/>
            <w:szCs w:val="24"/>
            <w:u w:val="none"/>
          </w:rPr>
          <w:t>https://www.legislation.gov.uk/ukpga/2005/15/contents</w:t>
        </w:r>
      </w:hyperlink>
      <w:r w:rsidRPr="007A587A">
        <w:rPr>
          <w:rFonts w:ascii="Times New Roman" w:hAnsi="Times New Roman" w:cs="Times New Roman"/>
          <w:color w:val="auto"/>
          <w:sz w:val="24"/>
          <w:szCs w:val="24"/>
        </w:rPr>
        <w:t xml:space="preserve">. </w:t>
      </w:r>
      <w:r w:rsidRPr="007A587A">
        <w:rPr>
          <w:rFonts w:ascii="Times New Roman" w:hAnsi="Times New Roman" w:cs="Times New Roman"/>
          <w:sz w:val="24"/>
          <w:szCs w:val="24"/>
        </w:rPr>
        <w:t>Last accessed 2</w:t>
      </w:r>
      <w:r w:rsidRPr="007A587A">
        <w:rPr>
          <w:rFonts w:ascii="Times New Roman" w:hAnsi="Times New Roman" w:cs="Times New Roman"/>
          <w:sz w:val="24"/>
          <w:szCs w:val="24"/>
          <w:vertAlign w:val="superscript"/>
        </w:rPr>
        <w:t>nd</w:t>
      </w:r>
      <w:r w:rsidRPr="007A587A">
        <w:rPr>
          <w:rFonts w:ascii="Times New Roman" w:hAnsi="Times New Roman" w:cs="Times New Roman"/>
          <w:sz w:val="24"/>
          <w:szCs w:val="24"/>
        </w:rPr>
        <w:t xml:space="preserve"> May 2021. </w:t>
      </w:r>
    </w:p>
    <w:p w14:paraId="1A0BCFBE" w14:textId="77777777" w:rsidR="003562B6" w:rsidRPr="007A587A" w:rsidRDefault="003562B6" w:rsidP="003562B6">
      <w:pPr>
        <w:rPr>
          <w:rFonts w:ascii="Times New Roman" w:hAnsi="Times New Roman" w:cs="Times New Roman"/>
          <w:sz w:val="24"/>
          <w:szCs w:val="24"/>
        </w:rPr>
      </w:pPr>
    </w:p>
    <w:p w14:paraId="522D6E1C" w14:textId="77777777" w:rsidR="003562B6" w:rsidRPr="007A587A" w:rsidRDefault="003562B6" w:rsidP="003562B6">
      <w:pPr>
        <w:rPr>
          <w:rFonts w:ascii="Times New Roman" w:hAnsi="Times New Roman" w:cs="Times New Roman"/>
          <w:sz w:val="24"/>
          <w:szCs w:val="24"/>
        </w:rPr>
      </w:pPr>
      <w:proofErr w:type="spellStart"/>
      <w:r w:rsidRPr="007A587A">
        <w:rPr>
          <w:rFonts w:ascii="Times New Roman" w:hAnsi="Times New Roman" w:cs="Times New Roman"/>
          <w:sz w:val="24"/>
          <w:szCs w:val="24"/>
        </w:rPr>
        <w:t>Hulnick</w:t>
      </w:r>
      <w:proofErr w:type="spellEnd"/>
      <w:r w:rsidRPr="007A587A">
        <w:rPr>
          <w:rFonts w:ascii="Times New Roman" w:hAnsi="Times New Roman" w:cs="Times New Roman"/>
          <w:sz w:val="24"/>
          <w:szCs w:val="24"/>
        </w:rPr>
        <w:t xml:space="preserve">, A.S. (2013). Intelligence theory: seeking better models. In M. </w:t>
      </w:r>
      <w:proofErr w:type="spellStart"/>
      <w:r w:rsidRPr="007A587A">
        <w:rPr>
          <w:rFonts w:ascii="Times New Roman" w:hAnsi="Times New Roman" w:cs="Times New Roman"/>
          <w:sz w:val="24"/>
          <w:szCs w:val="24"/>
        </w:rPr>
        <w:t>Phythian</w:t>
      </w:r>
      <w:proofErr w:type="spellEnd"/>
      <w:r w:rsidRPr="007A587A">
        <w:rPr>
          <w:rFonts w:ascii="Times New Roman" w:hAnsi="Times New Roman" w:cs="Times New Roman"/>
          <w:sz w:val="24"/>
          <w:szCs w:val="24"/>
        </w:rPr>
        <w:t xml:space="preserve"> (Ed.), </w:t>
      </w:r>
      <w:r w:rsidRPr="007A587A">
        <w:rPr>
          <w:rFonts w:ascii="Times New Roman" w:hAnsi="Times New Roman" w:cs="Times New Roman"/>
          <w:i/>
          <w:iCs/>
          <w:sz w:val="24"/>
          <w:szCs w:val="24"/>
        </w:rPr>
        <w:t xml:space="preserve">Understanding the intelligence cycle. </w:t>
      </w:r>
      <w:r w:rsidRPr="007A587A">
        <w:rPr>
          <w:rFonts w:ascii="Times New Roman" w:hAnsi="Times New Roman" w:cs="Times New Roman"/>
          <w:sz w:val="24"/>
          <w:szCs w:val="24"/>
        </w:rPr>
        <w:t>Abingdon: Routledge.</w:t>
      </w:r>
    </w:p>
    <w:p w14:paraId="33E609F4" w14:textId="77777777" w:rsidR="003562B6" w:rsidRPr="007A587A" w:rsidRDefault="003562B6" w:rsidP="003562B6">
      <w:pPr>
        <w:rPr>
          <w:rFonts w:ascii="Times New Roman" w:hAnsi="Times New Roman" w:cs="Times New Roman"/>
          <w:sz w:val="24"/>
          <w:szCs w:val="24"/>
        </w:rPr>
      </w:pPr>
    </w:p>
    <w:p w14:paraId="1B18B10E" w14:textId="77777777" w:rsidR="003562B6" w:rsidRPr="007A587A" w:rsidRDefault="003562B6" w:rsidP="003562B6">
      <w:pPr>
        <w:rPr>
          <w:rFonts w:ascii="Times New Roman" w:hAnsi="Times New Roman" w:cs="Times New Roman"/>
          <w:sz w:val="24"/>
          <w:szCs w:val="24"/>
        </w:rPr>
      </w:pPr>
      <w:r w:rsidRPr="007A587A">
        <w:rPr>
          <w:rFonts w:ascii="Times New Roman" w:hAnsi="Times New Roman" w:cs="Times New Roman"/>
          <w:sz w:val="24"/>
          <w:szCs w:val="24"/>
        </w:rPr>
        <w:t xml:space="preserve">Innes, M, et al. (2010). Re-thinking the policing of anti-social behaviour. </w:t>
      </w:r>
      <w:r w:rsidRPr="007A587A">
        <w:rPr>
          <w:rFonts w:ascii="Times New Roman" w:hAnsi="Times New Roman" w:cs="Times New Roman"/>
          <w:i/>
          <w:iCs/>
          <w:sz w:val="24"/>
          <w:szCs w:val="24"/>
        </w:rPr>
        <w:t>Inspecting policing in the public interest.</w:t>
      </w:r>
    </w:p>
    <w:p w14:paraId="1D4D30A4" w14:textId="77777777" w:rsidR="003562B6" w:rsidRPr="007A587A" w:rsidRDefault="003562B6" w:rsidP="003562B6">
      <w:pPr>
        <w:rPr>
          <w:rFonts w:ascii="Times New Roman" w:hAnsi="Times New Roman" w:cs="Times New Roman"/>
          <w:sz w:val="24"/>
          <w:szCs w:val="24"/>
        </w:rPr>
      </w:pPr>
      <w:r w:rsidRPr="007A587A">
        <w:rPr>
          <w:rFonts w:ascii="Times New Roman" w:hAnsi="Times New Roman" w:cs="Times New Roman"/>
          <w:sz w:val="24"/>
          <w:szCs w:val="24"/>
        </w:rPr>
        <w:t xml:space="preserve">Houck, M et al (2012). </w:t>
      </w:r>
      <w:r w:rsidRPr="007A587A">
        <w:rPr>
          <w:rFonts w:ascii="Times New Roman" w:hAnsi="Times New Roman" w:cs="Times New Roman"/>
          <w:i/>
          <w:iCs/>
          <w:sz w:val="24"/>
          <w:szCs w:val="24"/>
        </w:rPr>
        <w:t>The Science of Crime Scenes</w:t>
      </w:r>
      <w:r w:rsidRPr="007A587A">
        <w:rPr>
          <w:rFonts w:ascii="Times New Roman" w:hAnsi="Times New Roman" w:cs="Times New Roman"/>
          <w:sz w:val="24"/>
          <w:szCs w:val="24"/>
        </w:rPr>
        <w:t>. England: Elsevier Science.</w:t>
      </w:r>
    </w:p>
    <w:p w14:paraId="354FD327" w14:textId="77777777" w:rsidR="003562B6" w:rsidRPr="007A587A" w:rsidRDefault="003562B6" w:rsidP="003562B6">
      <w:pPr>
        <w:rPr>
          <w:rFonts w:ascii="Times New Roman" w:hAnsi="Times New Roman" w:cs="Times New Roman"/>
          <w:sz w:val="24"/>
          <w:szCs w:val="24"/>
        </w:rPr>
      </w:pPr>
    </w:p>
    <w:p w14:paraId="52645543" w14:textId="77777777" w:rsidR="003562B6" w:rsidRPr="007A587A" w:rsidRDefault="003562B6" w:rsidP="003562B6">
      <w:pPr>
        <w:rPr>
          <w:rFonts w:ascii="Times New Roman" w:hAnsi="Times New Roman" w:cs="Times New Roman"/>
          <w:sz w:val="24"/>
          <w:szCs w:val="24"/>
        </w:rPr>
      </w:pPr>
    </w:p>
    <w:p w14:paraId="6E27B9DD" w14:textId="77777777" w:rsidR="003562B6" w:rsidRPr="007A587A" w:rsidRDefault="003562B6" w:rsidP="003562B6">
      <w:pPr>
        <w:rPr>
          <w:rFonts w:ascii="Times New Roman" w:hAnsi="Times New Roman" w:cs="Times New Roman"/>
          <w:sz w:val="24"/>
          <w:szCs w:val="24"/>
        </w:rPr>
      </w:pPr>
      <w:proofErr w:type="spellStart"/>
      <w:r w:rsidRPr="007A587A">
        <w:rPr>
          <w:rFonts w:ascii="Times New Roman" w:hAnsi="Times New Roman" w:cs="Times New Roman"/>
          <w:sz w:val="24"/>
          <w:szCs w:val="24"/>
        </w:rPr>
        <w:t>Janasz</w:t>
      </w:r>
      <w:proofErr w:type="spellEnd"/>
      <w:r w:rsidRPr="007A587A">
        <w:rPr>
          <w:rFonts w:ascii="Times New Roman" w:hAnsi="Times New Roman" w:cs="Times New Roman"/>
          <w:sz w:val="24"/>
          <w:szCs w:val="24"/>
        </w:rPr>
        <w:t xml:space="preserve">, </w:t>
      </w:r>
      <w:proofErr w:type="gramStart"/>
      <w:r w:rsidRPr="007A587A">
        <w:rPr>
          <w:rFonts w:ascii="Times New Roman" w:hAnsi="Times New Roman" w:cs="Times New Roman"/>
          <w:sz w:val="24"/>
          <w:szCs w:val="24"/>
        </w:rPr>
        <w:t>S ,</w:t>
      </w:r>
      <w:proofErr w:type="gramEnd"/>
      <w:r w:rsidRPr="007A587A">
        <w:rPr>
          <w:rFonts w:ascii="Times New Roman" w:hAnsi="Times New Roman" w:cs="Times New Roman"/>
          <w:sz w:val="24"/>
          <w:szCs w:val="24"/>
        </w:rPr>
        <w:t xml:space="preserve"> et al (2011). </w:t>
      </w:r>
      <w:r w:rsidRPr="007A587A">
        <w:rPr>
          <w:rFonts w:ascii="Times New Roman" w:hAnsi="Times New Roman" w:cs="Times New Roman"/>
          <w:i/>
          <w:iCs/>
          <w:sz w:val="24"/>
          <w:szCs w:val="24"/>
        </w:rPr>
        <w:t xml:space="preserve">1. Interpersonal Skills in </w:t>
      </w:r>
      <w:proofErr w:type="gramStart"/>
      <w:r w:rsidRPr="007A587A">
        <w:rPr>
          <w:rFonts w:ascii="Times New Roman" w:hAnsi="Times New Roman" w:cs="Times New Roman"/>
          <w:i/>
          <w:iCs/>
          <w:sz w:val="24"/>
          <w:szCs w:val="24"/>
        </w:rPr>
        <w:t xml:space="preserve">Organizations </w:t>
      </w:r>
      <w:r w:rsidRPr="007A587A">
        <w:rPr>
          <w:rFonts w:ascii="Times New Roman" w:hAnsi="Times New Roman" w:cs="Times New Roman"/>
          <w:sz w:val="24"/>
          <w:szCs w:val="24"/>
        </w:rPr>
        <w:t>.</w:t>
      </w:r>
      <w:proofErr w:type="gramEnd"/>
      <w:r w:rsidRPr="007A587A">
        <w:rPr>
          <w:rFonts w:ascii="Times New Roman" w:hAnsi="Times New Roman" w:cs="Times New Roman"/>
          <w:sz w:val="24"/>
          <w:szCs w:val="24"/>
        </w:rPr>
        <w:t xml:space="preserve"> England: McGraw-Hill </w:t>
      </w:r>
      <w:proofErr w:type="spellStart"/>
      <w:proofErr w:type="gramStart"/>
      <w:r w:rsidRPr="007A587A">
        <w:rPr>
          <w:rFonts w:ascii="Times New Roman" w:hAnsi="Times New Roman" w:cs="Times New Roman"/>
          <w:sz w:val="24"/>
          <w:szCs w:val="24"/>
        </w:rPr>
        <w:t>Companies,Incorporated</w:t>
      </w:r>
      <w:proofErr w:type="spellEnd"/>
      <w:proofErr w:type="gramEnd"/>
      <w:r w:rsidRPr="007A587A">
        <w:rPr>
          <w:rFonts w:ascii="Times New Roman" w:hAnsi="Times New Roman" w:cs="Times New Roman"/>
          <w:sz w:val="24"/>
          <w:szCs w:val="24"/>
        </w:rPr>
        <w:t>.</w:t>
      </w:r>
    </w:p>
    <w:p w14:paraId="05123AEA" w14:textId="77777777" w:rsidR="003562B6" w:rsidRPr="007A587A" w:rsidRDefault="003562B6" w:rsidP="003562B6">
      <w:pPr>
        <w:rPr>
          <w:rFonts w:ascii="Times New Roman" w:hAnsi="Times New Roman" w:cs="Times New Roman"/>
          <w:sz w:val="24"/>
          <w:szCs w:val="24"/>
        </w:rPr>
      </w:pPr>
    </w:p>
    <w:p w14:paraId="276ADE94" w14:textId="77777777" w:rsidR="003562B6" w:rsidRPr="007A587A" w:rsidRDefault="003562B6" w:rsidP="003562B6">
      <w:pPr>
        <w:rPr>
          <w:rFonts w:ascii="Times New Roman" w:hAnsi="Times New Roman" w:cs="Times New Roman"/>
          <w:sz w:val="24"/>
          <w:szCs w:val="24"/>
        </w:rPr>
      </w:pPr>
      <w:r w:rsidRPr="007A587A">
        <w:rPr>
          <w:rFonts w:ascii="Times New Roman" w:hAnsi="Times New Roman" w:cs="Times New Roman"/>
          <w:sz w:val="24"/>
          <w:szCs w:val="24"/>
        </w:rPr>
        <w:t xml:space="preserve">Law </w:t>
      </w:r>
      <w:proofErr w:type="gramStart"/>
      <w:r w:rsidRPr="007A587A">
        <w:rPr>
          <w:rFonts w:ascii="Times New Roman" w:hAnsi="Times New Roman" w:cs="Times New Roman"/>
          <w:sz w:val="24"/>
          <w:szCs w:val="24"/>
        </w:rPr>
        <w:t>Commission .</w:t>
      </w:r>
      <w:proofErr w:type="gramEnd"/>
      <w:r w:rsidRPr="007A587A">
        <w:rPr>
          <w:rFonts w:ascii="Times New Roman" w:hAnsi="Times New Roman" w:cs="Times New Roman"/>
          <w:sz w:val="24"/>
          <w:szCs w:val="24"/>
        </w:rPr>
        <w:t xml:space="preserve"> (2020). </w:t>
      </w:r>
      <w:r w:rsidRPr="007A587A">
        <w:rPr>
          <w:rFonts w:ascii="Times New Roman" w:hAnsi="Times New Roman" w:cs="Times New Roman"/>
          <w:i/>
          <w:iCs/>
          <w:sz w:val="24"/>
          <w:szCs w:val="24"/>
        </w:rPr>
        <w:t>Search warrants.</w:t>
      </w:r>
      <w:r w:rsidRPr="007A587A">
        <w:rPr>
          <w:rFonts w:ascii="Times New Roman" w:hAnsi="Times New Roman" w:cs="Times New Roman"/>
          <w:sz w:val="24"/>
          <w:szCs w:val="24"/>
        </w:rPr>
        <w:t xml:space="preserve"> Available: https://www.gov.uk/government/publications/search-warrants. Last accessed 15th May 2021.</w:t>
      </w:r>
    </w:p>
    <w:p w14:paraId="49E996C0" w14:textId="77777777" w:rsidR="003562B6" w:rsidRPr="007A587A" w:rsidRDefault="003562B6" w:rsidP="003562B6">
      <w:pPr>
        <w:rPr>
          <w:rFonts w:ascii="Times New Roman" w:hAnsi="Times New Roman" w:cs="Times New Roman"/>
          <w:sz w:val="24"/>
          <w:szCs w:val="24"/>
        </w:rPr>
      </w:pPr>
    </w:p>
    <w:p w14:paraId="21492C6D" w14:textId="77777777" w:rsidR="003562B6" w:rsidRPr="007A587A" w:rsidRDefault="003562B6" w:rsidP="003562B6">
      <w:pPr>
        <w:rPr>
          <w:rFonts w:ascii="Times New Roman" w:hAnsi="Times New Roman" w:cs="Times New Roman"/>
          <w:sz w:val="24"/>
          <w:szCs w:val="24"/>
        </w:rPr>
      </w:pPr>
      <w:proofErr w:type="gramStart"/>
      <w:r w:rsidRPr="007A587A">
        <w:rPr>
          <w:rFonts w:ascii="Times New Roman" w:hAnsi="Times New Roman" w:cs="Times New Roman"/>
          <w:sz w:val="24"/>
          <w:szCs w:val="24"/>
        </w:rPr>
        <w:t>Legislation.gov .</w:t>
      </w:r>
      <w:proofErr w:type="gramEnd"/>
      <w:r w:rsidRPr="007A587A">
        <w:rPr>
          <w:rFonts w:ascii="Times New Roman" w:hAnsi="Times New Roman" w:cs="Times New Roman"/>
          <w:sz w:val="24"/>
          <w:szCs w:val="24"/>
        </w:rPr>
        <w:t xml:space="preserve"> (2014). </w:t>
      </w:r>
      <w:r w:rsidRPr="007A587A">
        <w:rPr>
          <w:rFonts w:ascii="Times New Roman" w:hAnsi="Times New Roman" w:cs="Times New Roman"/>
          <w:i/>
          <w:iCs/>
          <w:sz w:val="24"/>
          <w:szCs w:val="24"/>
        </w:rPr>
        <w:t xml:space="preserve">Anti-social Behaviour, Crime and Policing </w:t>
      </w:r>
      <w:proofErr w:type="gramStart"/>
      <w:r w:rsidRPr="007A587A">
        <w:rPr>
          <w:rFonts w:ascii="Times New Roman" w:hAnsi="Times New Roman" w:cs="Times New Roman"/>
          <w:i/>
          <w:iCs/>
          <w:sz w:val="24"/>
          <w:szCs w:val="24"/>
        </w:rPr>
        <w:t>Act .</w:t>
      </w:r>
      <w:proofErr w:type="gramEnd"/>
      <w:r w:rsidRPr="007A587A">
        <w:rPr>
          <w:rFonts w:ascii="Times New Roman" w:hAnsi="Times New Roman" w:cs="Times New Roman"/>
          <w:sz w:val="24"/>
          <w:szCs w:val="24"/>
        </w:rPr>
        <w:t xml:space="preserve"> Available: https://www.legislation.gov.uk/ukpga/2014/12/section/121/enacted. Last accessed 5th May 2021.</w:t>
      </w:r>
    </w:p>
    <w:p w14:paraId="0F3A21ED" w14:textId="77777777" w:rsidR="003562B6" w:rsidRPr="007A587A" w:rsidRDefault="003562B6" w:rsidP="003562B6">
      <w:pPr>
        <w:rPr>
          <w:rFonts w:ascii="Times New Roman" w:hAnsi="Times New Roman" w:cs="Times New Roman"/>
          <w:sz w:val="24"/>
          <w:szCs w:val="24"/>
        </w:rPr>
      </w:pPr>
    </w:p>
    <w:p w14:paraId="443429C9" w14:textId="5BDAF22F" w:rsidR="003562B6" w:rsidRDefault="003562B6" w:rsidP="003562B6">
      <w:pPr>
        <w:rPr>
          <w:rFonts w:ascii="Times New Roman" w:hAnsi="Times New Roman" w:cs="Times New Roman"/>
          <w:sz w:val="24"/>
          <w:szCs w:val="24"/>
        </w:rPr>
      </w:pPr>
      <w:r w:rsidRPr="007A587A">
        <w:rPr>
          <w:rFonts w:ascii="Times New Roman" w:hAnsi="Times New Roman" w:cs="Times New Roman"/>
          <w:sz w:val="24"/>
          <w:szCs w:val="24"/>
        </w:rPr>
        <w:t xml:space="preserve">Metropolitan Police. (2021). </w:t>
      </w:r>
      <w:proofErr w:type="spellStart"/>
      <w:r w:rsidRPr="007A587A">
        <w:rPr>
          <w:rFonts w:ascii="Times New Roman" w:hAnsi="Times New Roman" w:cs="Times New Roman"/>
          <w:i/>
          <w:iCs/>
          <w:sz w:val="24"/>
          <w:szCs w:val="24"/>
        </w:rPr>
        <w:t>Cyber crime</w:t>
      </w:r>
      <w:proofErr w:type="spellEnd"/>
      <w:r w:rsidRPr="007A587A">
        <w:rPr>
          <w:rFonts w:ascii="Times New Roman" w:hAnsi="Times New Roman" w:cs="Times New Roman"/>
          <w:i/>
          <w:iCs/>
          <w:sz w:val="24"/>
          <w:szCs w:val="24"/>
        </w:rPr>
        <w:t>.</w:t>
      </w:r>
      <w:r w:rsidRPr="007A587A">
        <w:rPr>
          <w:rFonts w:ascii="Times New Roman" w:hAnsi="Times New Roman" w:cs="Times New Roman"/>
          <w:sz w:val="24"/>
          <w:szCs w:val="24"/>
        </w:rPr>
        <w:t xml:space="preserve"> Available: https://www.met.police.uk/advice/advice-and-information/fa/fraud/online-fraud/cyber-crime-fraud/. Last accessed 30th April 2021</w:t>
      </w:r>
    </w:p>
    <w:p w14:paraId="7989D607" w14:textId="77777777" w:rsidR="003562B6" w:rsidRPr="007A587A" w:rsidRDefault="003562B6" w:rsidP="003562B6">
      <w:pPr>
        <w:rPr>
          <w:rFonts w:ascii="Times New Roman" w:hAnsi="Times New Roman" w:cs="Times New Roman"/>
          <w:sz w:val="24"/>
          <w:szCs w:val="24"/>
        </w:rPr>
      </w:pPr>
    </w:p>
    <w:p w14:paraId="2033CFB3" w14:textId="37E4CC65" w:rsidR="003562B6" w:rsidRDefault="003562B6" w:rsidP="003562B6">
      <w:pPr>
        <w:rPr>
          <w:rFonts w:ascii="Times New Roman" w:hAnsi="Times New Roman" w:cs="Times New Roman"/>
          <w:color w:val="auto"/>
          <w:sz w:val="24"/>
          <w:szCs w:val="24"/>
        </w:rPr>
      </w:pPr>
      <w:proofErr w:type="spellStart"/>
      <w:r w:rsidRPr="007A587A">
        <w:rPr>
          <w:rFonts w:ascii="Times New Roman" w:hAnsi="Times New Roman" w:cs="Times New Roman"/>
          <w:color w:val="auto"/>
          <w:sz w:val="24"/>
          <w:szCs w:val="24"/>
        </w:rPr>
        <w:t>Mohanna</w:t>
      </w:r>
      <w:proofErr w:type="spellEnd"/>
      <w:r w:rsidRPr="007A587A">
        <w:rPr>
          <w:rFonts w:ascii="Times New Roman" w:hAnsi="Times New Roman" w:cs="Times New Roman"/>
          <w:color w:val="auto"/>
          <w:sz w:val="24"/>
          <w:szCs w:val="24"/>
        </w:rPr>
        <w:t xml:space="preserve">, K., Cottrell, E., Chambers, R., Wall, D., (2004). </w:t>
      </w:r>
      <w:r w:rsidRPr="007A587A">
        <w:rPr>
          <w:rFonts w:ascii="Times New Roman" w:hAnsi="Times New Roman" w:cs="Times New Roman"/>
          <w:i/>
          <w:iCs/>
          <w:color w:val="auto"/>
          <w:sz w:val="24"/>
          <w:szCs w:val="24"/>
        </w:rPr>
        <w:t>Teaching Made Easy: A Manual for Health Professionals</w:t>
      </w:r>
      <w:r w:rsidRPr="007A587A">
        <w:rPr>
          <w:rFonts w:ascii="Times New Roman" w:hAnsi="Times New Roman" w:cs="Times New Roman"/>
          <w:color w:val="auto"/>
          <w:sz w:val="24"/>
          <w:szCs w:val="24"/>
        </w:rPr>
        <w:t xml:space="preserve">. 3rd ed. New </w:t>
      </w:r>
      <w:proofErr w:type="spellStart"/>
      <w:r w:rsidRPr="007A587A">
        <w:rPr>
          <w:rFonts w:ascii="Times New Roman" w:hAnsi="Times New Roman" w:cs="Times New Roman"/>
          <w:color w:val="auto"/>
          <w:sz w:val="24"/>
          <w:szCs w:val="24"/>
        </w:rPr>
        <w:t>york</w:t>
      </w:r>
      <w:proofErr w:type="spellEnd"/>
      <w:r w:rsidRPr="007A587A">
        <w:rPr>
          <w:rFonts w:ascii="Times New Roman" w:hAnsi="Times New Roman" w:cs="Times New Roman"/>
          <w:color w:val="auto"/>
          <w:sz w:val="24"/>
          <w:szCs w:val="24"/>
        </w:rPr>
        <w:t>: Radcliffe Publishing.</w:t>
      </w:r>
    </w:p>
    <w:p w14:paraId="5F821049" w14:textId="77777777" w:rsidR="003562B6" w:rsidRPr="007A587A" w:rsidRDefault="003562B6" w:rsidP="003562B6">
      <w:pPr>
        <w:rPr>
          <w:rFonts w:ascii="Times New Roman" w:hAnsi="Times New Roman" w:cs="Times New Roman"/>
          <w:color w:val="auto"/>
          <w:sz w:val="24"/>
          <w:szCs w:val="24"/>
        </w:rPr>
      </w:pPr>
    </w:p>
    <w:p w14:paraId="7EB3CB08" w14:textId="77777777" w:rsidR="003562B6" w:rsidRPr="007A587A" w:rsidRDefault="003562B6" w:rsidP="003562B6">
      <w:pPr>
        <w:overflowPunct/>
        <w:textAlignment w:val="auto"/>
        <w:rPr>
          <w:rFonts w:ascii="Times New Roman" w:eastAsiaTheme="minorHAnsi" w:hAnsi="Times New Roman" w:cs="Times New Roman"/>
          <w:sz w:val="24"/>
          <w:szCs w:val="24"/>
          <w:lang w:eastAsia="en-US"/>
        </w:rPr>
      </w:pPr>
      <w:proofErr w:type="spellStart"/>
      <w:r w:rsidRPr="007A587A">
        <w:rPr>
          <w:rFonts w:ascii="Times New Roman" w:eastAsiaTheme="minorHAnsi" w:hAnsi="Times New Roman" w:cs="Times New Roman"/>
          <w:sz w:val="24"/>
          <w:szCs w:val="24"/>
          <w:lang w:eastAsia="en-US"/>
        </w:rPr>
        <w:t>Mokhsin</w:t>
      </w:r>
      <w:proofErr w:type="spellEnd"/>
      <w:r w:rsidRPr="007A587A">
        <w:rPr>
          <w:rFonts w:ascii="Times New Roman" w:eastAsiaTheme="minorHAnsi" w:hAnsi="Times New Roman" w:cs="Times New Roman"/>
          <w:sz w:val="24"/>
          <w:szCs w:val="24"/>
          <w:lang w:eastAsia="en-US"/>
        </w:rPr>
        <w:t xml:space="preserve">, M, et al.  (2018). Probability Model: Malaysian Consumer Online Shopping </w:t>
      </w:r>
      <w:proofErr w:type="spellStart"/>
      <w:r w:rsidRPr="007A587A">
        <w:rPr>
          <w:rFonts w:ascii="Times New Roman" w:eastAsiaTheme="minorHAnsi" w:hAnsi="Times New Roman" w:cs="Times New Roman"/>
          <w:sz w:val="24"/>
          <w:szCs w:val="24"/>
          <w:lang w:eastAsia="en-US"/>
        </w:rPr>
        <w:t>Behavior</w:t>
      </w:r>
      <w:proofErr w:type="spellEnd"/>
      <w:r w:rsidRPr="007A587A">
        <w:rPr>
          <w:rFonts w:ascii="Times New Roman" w:eastAsiaTheme="minorHAnsi" w:hAnsi="Times New Roman" w:cs="Times New Roman"/>
          <w:sz w:val="24"/>
          <w:szCs w:val="24"/>
          <w:lang w:eastAsia="en-US"/>
        </w:rPr>
        <w:t xml:space="preserve"> towards Online Shopping Scam. </w:t>
      </w:r>
      <w:r w:rsidRPr="007A587A">
        <w:rPr>
          <w:rFonts w:ascii="Times New Roman" w:eastAsiaTheme="minorHAnsi" w:hAnsi="Times New Roman" w:cs="Times New Roman"/>
          <w:i/>
          <w:iCs/>
          <w:sz w:val="24"/>
          <w:szCs w:val="24"/>
          <w:lang w:eastAsia="en-US"/>
        </w:rPr>
        <w:t>International Journal of Academic Research in Business and Social Sciences</w:t>
      </w:r>
      <w:r w:rsidRPr="007A587A">
        <w:rPr>
          <w:rFonts w:ascii="Times New Roman" w:eastAsiaTheme="minorHAnsi" w:hAnsi="Times New Roman" w:cs="Times New Roman"/>
          <w:sz w:val="24"/>
          <w:szCs w:val="24"/>
          <w:lang w:eastAsia="en-US"/>
        </w:rPr>
        <w:t xml:space="preserve">. </w:t>
      </w:r>
    </w:p>
    <w:p w14:paraId="5280FD46" w14:textId="77777777" w:rsidR="003562B6" w:rsidRPr="007A587A" w:rsidRDefault="003562B6" w:rsidP="003562B6">
      <w:pPr>
        <w:rPr>
          <w:rFonts w:ascii="Times New Roman" w:hAnsi="Times New Roman" w:cs="Times New Roman"/>
          <w:sz w:val="24"/>
          <w:szCs w:val="24"/>
        </w:rPr>
      </w:pPr>
    </w:p>
    <w:p w14:paraId="39813A93" w14:textId="77777777" w:rsidR="003562B6" w:rsidRPr="007A587A" w:rsidRDefault="003562B6" w:rsidP="003562B6">
      <w:pPr>
        <w:pStyle w:val="Default"/>
        <w:spacing w:line="241" w:lineRule="atLeast"/>
        <w:rPr>
          <w:rFonts w:ascii="Times New Roman" w:hAnsi="Times New Roman" w:cs="Times New Roman"/>
        </w:rPr>
      </w:pPr>
      <w:r w:rsidRPr="007A587A">
        <w:rPr>
          <w:rFonts w:ascii="Times New Roman" w:hAnsi="Times New Roman" w:cs="Times New Roman"/>
        </w:rPr>
        <w:t xml:space="preserve">NPCC National Police Chiefs Council Association of Police and Crime Commissioners. (2020). </w:t>
      </w:r>
      <w:r w:rsidRPr="007A587A">
        <w:rPr>
          <w:rFonts w:ascii="Times New Roman" w:hAnsi="Times New Roman" w:cs="Times New Roman"/>
          <w:i/>
          <w:iCs/>
        </w:rPr>
        <w:t xml:space="preserve">Policing Vision </w:t>
      </w:r>
      <w:proofErr w:type="gramStart"/>
      <w:r w:rsidRPr="007A587A">
        <w:rPr>
          <w:rFonts w:ascii="Times New Roman" w:hAnsi="Times New Roman" w:cs="Times New Roman"/>
          <w:i/>
          <w:iCs/>
        </w:rPr>
        <w:t>2025 .</w:t>
      </w:r>
      <w:proofErr w:type="gramEnd"/>
      <w:r w:rsidRPr="007A587A">
        <w:rPr>
          <w:rFonts w:ascii="Times New Roman" w:hAnsi="Times New Roman" w:cs="Times New Roman"/>
        </w:rPr>
        <w:t xml:space="preserve"> Available: https://paas-s3-broker-prod-lon-6453d964-1d1a-432a-9260-5e0ba7d2fc51.s3.eu-west-2.amazonaws.com/s3fs-public/2020-11/Policing%20Vision.pdf. Last accessed April 30th</w:t>
      </w:r>
      <w:proofErr w:type="gramStart"/>
      <w:r w:rsidRPr="007A587A">
        <w:rPr>
          <w:rFonts w:ascii="Times New Roman" w:hAnsi="Times New Roman" w:cs="Times New Roman"/>
        </w:rPr>
        <w:t xml:space="preserve"> 2021</w:t>
      </w:r>
      <w:proofErr w:type="gramEnd"/>
      <w:r w:rsidRPr="007A587A">
        <w:rPr>
          <w:rFonts w:ascii="Times New Roman" w:hAnsi="Times New Roman" w:cs="Times New Roman"/>
        </w:rPr>
        <w:t>.</w:t>
      </w:r>
    </w:p>
    <w:p w14:paraId="2DB0F292" w14:textId="77777777" w:rsidR="003562B6" w:rsidRPr="007A587A" w:rsidRDefault="003562B6" w:rsidP="003562B6">
      <w:pPr>
        <w:rPr>
          <w:rFonts w:ascii="Times New Roman" w:hAnsi="Times New Roman" w:cs="Times New Roman"/>
          <w:sz w:val="24"/>
          <w:szCs w:val="24"/>
        </w:rPr>
      </w:pPr>
      <w:proofErr w:type="spellStart"/>
      <w:r w:rsidRPr="007A587A">
        <w:rPr>
          <w:rFonts w:ascii="Times New Roman" w:hAnsi="Times New Roman" w:cs="Times New Roman"/>
          <w:sz w:val="24"/>
          <w:szCs w:val="24"/>
        </w:rPr>
        <w:t>Ololube</w:t>
      </w:r>
      <w:proofErr w:type="spellEnd"/>
      <w:r w:rsidRPr="007A587A">
        <w:rPr>
          <w:rFonts w:ascii="Times New Roman" w:hAnsi="Times New Roman" w:cs="Times New Roman"/>
          <w:sz w:val="24"/>
          <w:szCs w:val="24"/>
        </w:rPr>
        <w:t xml:space="preserve"> (2016). </w:t>
      </w:r>
      <w:r w:rsidRPr="007A587A">
        <w:rPr>
          <w:rFonts w:ascii="Times New Roman" w:hAnsi="Times New Roman" w:cs="Times New Roman"/>
          <w:i/>
          <w:iCs/>
          <w:sz w:val="24"/>
          <w:szCs w:val="24"/>
        </w:rPr>
        <w:t>Handbook of Research on Organizational Justice and Culture in Higher Education Institutions</w:t>
      </w:r>
      <w:r w:rsidRPr="007A587A">
        <w:rPr>
          <w:rFonts w:ascii="Times New Roman" w:hAnsi="Times New Roman" w:cs="Times New Roman"/>
          <w:sz w:val="24"/>
          <w:szCs w:val="24"/>
        </w:rPr>
        <w:t>. Nigeria: IGI Global.</w:t>
      </w:r>
    </w:p>
    <w:p w14:paraId="7856845B" w14:textId="77777777" w:rsidR="003562B6" w:rsidRPr="007A587A" w:rsidRDefault="003562B6" w:rsidP="003562B6">
      <w:pPr>
        <w:rPr>
          <w:rFonts w:ascii="Times New Roman" w:hAnsi="Times New Roman" w:cs="Times New Roman"/>
          <w:sz w:val="24"/>
          <w:szCs w:val="24"/>
        </w:rPr>
      </w:pPr>
    </w:p>
    <w:p w14:paraId="2A20958A" w14:textId="77777777" w:rsidR="003562B6" w:rsidRPr="007A587A" w:rsidRDefault="003562B6" w:rsidP="003562B6">
      <w:pPr>
        <w:spacing w:line="276" w:lineRule="auto"/>
        <w:rPr>
          <w:rFonts w:ascii="Times New Roman" w:hAnsi="Times New Roman" w:cs="Times New Roman"/>
          <w:sz w:val="24"/>
          <w:szCs w:val="24"/>
        </w:rPr>
      </w:pPr>
      <w:r w:rsidRPr="007A587A">
        <w:rPr>
          <w:rFonts w:ascii="Times New Roman" w:hAnsi="Times New Roman" w:cs="Times New Roman"/>
          <w:sz w:val="24"/>
          <w:szCs w:val="24"/>
        </w:rPr>
        <w:t xml:space="preserve">Richards, L. (2009). </w:t>
      </w:r>
      <w:r w:rsidRPr="007A587A">
        <w:rPr>
          <w:rFonts w:ascii="Times New Roman" w:hAnsi="Times New Roman" w:cs="Times New Roman"/>
          <w:i/>
          <w:iCs/>
          <w:sz w:val="24"/>
          <w:szCs w:val="24"/>
        </w:rPr>
        <w:t>Domestic Abuse, Stalking and Harassment and Honour Based Violence (DASH, 2009) Risk Identification and Assessment and Management Model</w:t>
      </w:r>
      <w:proofErr w:type="gramStart"/>
      <w:r w:rsidRPr="007A587A">
        <w:rPr>
          <w:rFonts w:ascii="Times New Roman" w:hAnsi="Times New Roman" w:cs="Times New Roman"/>
          <w:i/>
          <w:iCs/>
          <w:sz w:val="24"/>
          <w:szCs w:val="24"/>
        </w:rPr>
        <w:t>. .</w:t>
      </w:r>
      <w:proofErr w:type="gramEnd"/>
      <w:r w:rsidRPr="007A587A">
        <w:rPr>
          <w:rFonts w:ascii="Times New Roman" w:hAnsi="Times New Roman" w:cs="Times New Roman"/>
          <w:sz w:val="24"/>
          <w:szCs w:val="24"/>
        </w:rPr>
        <w:t xml:space="preserve"> Available: https://www.dashriskchecklist.co.uk/wp-content/uploads/2016/09/DASH-2009.pdf. Last accessed 29th April 2021.</w:t>
      </w:r>
    </w:p>
    <w:p w14:paraId="3F1599FD" w14:textId="77777777" w:rsidR="003562B6" w:rsidRPr="007A587A" w:rsidRDefault="003562B6" w:rsidP="003562B6">
      <w:pPr>
        <w:rPr>
          <w:rFonts w:ascii="Times New Roman" w:hAnsi="Times New Roman" w:cs="Times New Roman"/>
          <w:sz w:val="24"/>
          <w:szCs w:val="24"/>
        </w:rPr>
      </w:pPr>
    </w:p>
    <w:p w14:paraId="3AC143FF" w14:textId="77777777" w:rsidR="003562B6" w:rsidRPr="007A587A" w:rsidRDefault="003562B6" w:rsidP="003562B6">
      <w:pPr>
        <w:rPr>
          <w:rFonts w:ascii="Times New Roman" w:hAnsi="Times New Roman" w:cs="Times New Roman"/>
          <w:sz w:val="24"/>
          <w:szCs w:val="24"/>
        </w:rPr>
      </w:pPr>
      <w:r w:rsidRPr="007A587A">
        <w:rPr>
          <w:rFonts w:ascii="Times New Roman" w:hAnsi="Times New Roman" w:cs="Times New Roman"/>
          <w:sz w:val="24"/>
          <w:szCs w:val="24"/>
        </w:rPr>
        <w:t xml:space="preserve">Robertson, D (2016). </w:t>
      </w:r>
      <w:r w:rsidRPr="007A587A">
        <w:rPr>
          <w:rFonts w:ascii="Times New Roman" w:hAnsi="Times New Roman" w:cs="Times New Roman"/>
          <w:i/>
          <w:iCs/>
          <w:sz w:val="24"/>
          <w:szCs w:val="24"/>
        </w:rPr>
        <w:t>Essential Medicines Management for Mental Health Nurses</w:t>
      </w:r>
      <w:r w:rsidRPr="007A587A">
        <w:rPr>
          <w:rFonts w:ascii="Times New Roman" w:hAnsi="Times New Roman" w:cs="Times New Roman"/>
          <w:sz w:val="24"/>
          <w:szCs w:val="24"/>
        </w:rPr>
        <w:t xml:space="preserve">. </w:t>
      </w:r>
      <w:proofErr w:type="gramStart"/>
      <w:r w:rsidRPr="007A587A">
        <w:rPr>
          <w:rFonts w:ascii="Times New Roman" w:hAnsi="Times New Roman" w:cs="Times New Roman"/>
          <w:sz w:val="24"/>
          <w:szCs w:val="24"/>
        </w:rPr>
        <w:t>London :</w:t>
      </w:r>
      <w:proofErr w:type="gramEnd"/>
      <w:r w:rsidRPr="007A587A">
        <w:rPr>
          <w:rFonts w:ascii="Times New Roman" w:hAnsi="Times New Roman" w:cs="Times New Roman"/>
          <w:sz w:val="24"/>
          <w:szCs w:val="24"/>
        </w:rPr>
        <w:t xml:space="preserve"> Open University Press.</w:t>
      </w:r>
    </w:p>
    <w:p w14:paraId="235A533F" w14:textId="77777777" w:rsidR="003562B6" w:rsidRPr="007A587A" w:rsidRDefault="003562B6" w:rsidP="003562B6">
      <w:pPr>
        <w:rPr>
          <w:rFonts w:ascii="Times New Roman" w:hAnsi="Times New Roman" w:cs="Times New Roman"/>
          <w:sz w:val="24"/>
          <w:szCs w:val="24"/>
        </w:rPr>
      </w:pPr>
    </w:p>
    <w:p w14:paraId="5B3867E9" w14:textId="77777777" w:rsidR="003562B6" w:rsidRPr="007A587A" w:rsidRDefault="003562B6" w:rsidP="003562B6">
      <w:pPr>
        <w:ind w:right="237"/>
        <w:jc w:val="both"/>
        <w:rPr>
          <w:rFonts w:ascii="Times New Roman" w:hAnsi="Times New Roman" w:cs="Times New Roman"/>
          <w:color w:val="auto"/>
          <w:sz w:val="24"/>
          <w:szCs w:val="24"/>
        </w:rPr>
      </w:pPr>
      <w:r w:rsidRPr="007A587A">
        <w:rPr>
          <w:rFonts w:ascii="Times New Roman" w:hAnsi="Times New Roman" w:cs="Times New Roman"/>
          <w:color w:val="auto"/>
          <w:sz w:val="24"/>
          <w:szCs w:val="24"/>
        </w:rPr>
        <w:t xml:space="preserve">Rolfe, G., Freshwater, D., Jasper, M. (2001) </w:t>
      </w:r>
      <w:r w:rsidRPr="007A587A">
        <w:rPr>
          <w:rFonts w:ascii="Times New Roman" w:hAnsi="Times New Roman" w:cs="Times New Roman"/>
          <w:i/>
          <w:iCs/>
          <w:color w:val="auto"/>
          <w:sz w:val="24"/>
          <w:szCs w:val="24"/>
        </w:rPr>
        <w:t>Critical reflection in nursing and the helping professions: a user’s guide</w:t>
      </w:r>
      <w:r w:rsidRPr="007A587A">
        <w:rPr>
          <w:rFonts w:ascii="Times New Roman" w:hAnsi="Times New Roman" w:cs="Times New Roman"/>
          <w:color w:val="auto"/>
          <w:sz w:val="24"/>
          <w:szCs w:val="24"/>
        </w:rPr>
        <w:t>. Basingstoke: Palgrave Macmillan.</w:t>
      </w:r>
    </w:p>
    <w:p w14:paraId="1DF72F30" w14:textId="77777777" w:rsidR="003562B6" w:rsidRPr="007A587A" w:rsidRDefault="003562B6" w:rsidP="003562B6">
      <w:pPr>
        <w:rPr>
          <w:rFonts w:ascii="Times New Roman" w:hAnsi="Times New Roman" w:cs="Times New Roman"/>
          <w:sz w:val="24"/>
          <w:szCs w:val="24"/>
        </w:rPr>
      </w:pPr>
    </w:p>
    <w:p w14:paraId="2ED9FA3D" w14:textId="1BB7B94E" w:rsidR="003562B6" w:rsidRDefault="003562B6" w:rsidP="003562B6">
      <w:pPr>
        <w:rPr>
          <w:rFonts w:ascii="Times New Roman" w:hAnsi="Times New Roman" w:cs="Times New Roman"/>
          <w:color w:val="auto"/>
          <w:sz w:val="24"/>
          <w:szCs w:val="24"/>
        </w:rPr>
      </w:pPr>
      <w:proofErr w:type="spellStart"/>
      <w:r w:rsidRPr="007A587A">
        <w:rPr>
          <w:rFonts w:ascii="Times New Roman" w:hAnsi="Times New Roman" w:cs="Times New Roman"/>
          <w:color w:val="auto"/>
          <w:sz w:val="24"/>
          <w:szCs w:val="24"/>
        </w:rPr>
        <w:t>Sircora</w:t>
      </w:r>
      <w:proofErr w:type="spellEnd"/>
      <w:r w:rsidRPr="007A587A">
        <w:rPr>
          <w:rFonts w:ascii="Times New Roman" w:hAnsi="Times New Roman" w:cs="Times New Roman"/>
          <w:color w:val="auto"/>
          <w:sz w:val="24"/>
          <w:szCs w:val="24"/>
        </w:rPr>
        <w:t xml:space="preserve">, A (2017). </w:t>
      </w:r>
      <w:r w:rsidRPr="007A587A">
        <w:rPr>
          <w:rFonts w:ascii="Times New Roman" w:hAnsi="Times New Roman" w:cs="Times New Roman"/>
          <w:i/>
          <w:iCs/>
          <w:color w:val="auto"/>
          <w:sz w:val="24"/>
          <w:szCs w:val="24"/>
        </w:rPr>
        <w:t>Reflective Practice and Learning from Mistakes in Social Work</w:t>
      </w:r>
      <w:r w:rsidRPr="007A587A">
        <w:rPr>
          <w:rFonts w:ascii="Times New Roman" w:hAnsi="Times New Roman" w:cs="Times New Roman"/>
          <w:color w:val="auto"/>
          <w:sz w:val="24"/>
          <w:szCs w:val="24"/>
        </w:rPr>
        <w:t xml:space="preserve">. Great </w:t>
      </w:r>
      <w:proofErr w:type="spellStart"/>
      <w:r w:rsidRPr="007A587A">
        <w:rPr>
          <w:rFonts w:ascii="Times New Roman" w:hAnsi="Times New Roman" w:cs="Times New Roman"/>
          <w:color w:val="auto"/>
          <w:sz w:val="24"/>
          <w:szCs w:val="24"/>
        </w:rPr>
        <w:t>Britian</w:t>
      </w:r>
      <w:proofErr w:type="spellEnd"/>
      <w:r w:rsidRPr="007A587A">
        <w:rPr>
          <w:rFonts w:ascii="Times New Roman" w:hAnsi="Times New Roman" w:cs="Times New Roman"/>
          <w:color w:val="auto"/>
          <w:sz w:val="24"/>
          <w:szCs w:val="24"/>
        </w:rPr>
        <w:t>: British library.</w:t>
      </w:r>
    </w:p>
    <w:p w14:paraId="724CB7AE" w14:textId="77777777" w:rsidR="003562B6" w:rsidRPr="007A587A" w:rsidRDefault="003562B6" w:rsidP="003562B6">
      <w:pPr>
        <w:rPr>
          <w:rFonts w:ascii="Times New Roman" w:hAnsi="Times New Roman" w:cs="Times New Roman"/>
          <w:color w:val="auto"/>
          <w:sz w:val="24"/>
          <w:szCs w:val="24"/>
        </w:rPr>
      </w:pPr>
    </w:p>
    <w:p w14:paraId="7B61B9AB" w14:textId="77777777" w:rsidR="003562B6" w:rsidRPr="007A587A" w:rsidRDefault="003562B6" w:rsidP="003562B6">
      <w:pPr>
        <w:rPr>
          <w:rFonts w:ascii="Times New Roman" w:hAnsi="Times New Roman" w:cs="Times New Roman"/>
          <w:sz w:val="24"/>
          <w:szCs w:val="24"/>
        </w:rPr>
      </w:pPr>
      <w:r w:rsidRPr="007A587A">
        <w:rPr>
          <w:rFonts w:ascii="Times New Roman" w:hAnsi="Times New Roman" w:cs="Times New Roman"/>
          <w:sz w:val="24"/>
          <w:szCs w:val="24"/>
        </w:rPr>
        <w:t xml:space="preserve">Talib, Y, et al. (2015). </w:t>
      </w:r>
      <w:r w:rsidRPr="007A587A">
        <w:rPr>
          <w:rFonts w:ascii="Times New Roman" w:hAnsi="Times New Roman" w:cs="Times New Roman"/>
          <w:i/>
          <w:iCs/>
          <w:sz w:val="24"/>
          <w:szCs w:val="24"/>
        </w:rPr>
        <w:t>Falling Prey for Social Media Shopping Frauds: The Victims’ Perspective</w:t>
      </w:r>
      <w:r w:rsidRPr="007A587A">
        <w:rPr>
          <w:rFonts w:ascii="Times New Roman" w:hAnsi="Times New Roman" w:cs="Times New Roman"/>
          <w:sz w:val="24"/>
          <w:szCs w:val="24"/>
        </w:rPr>
        <w:t>. Proceeding of the International Conference of E-Commerce (</w:t>
      </w:r>
      <w:proofErr w:type="spellStart"/>
      <w:r w:rsidRPr="007A587A">
        <w:rPr>
          <w:rFonts w:ascii="Times New Roman" w:hAnsi="Times New Roman" w:cs="Times New Roman"/>
          <w:sz w:val="24"/>
          <w:szCs w:val="24"/>
        </w:rPr>
        <w:t>ICoEC</w:t>
      </w:r>
      <w:proofErr w:type="spellEnd"/>
      <w:r w:rsidRPr="007A587A">
        <w:rPr>
          <w:rFonts w:ascii="Times New Roman" w:hAnsi="Times New Roman" w:cs="Times New Roman"/>
          <w:sz w:val="24"/>
          <w:szCs w:val="24"/>
        </w:rPr>
        <w:t>), Kuching, Sarawak.</w:t>
      </w:r>
    </w:p>
    <w:p w14:paraId="6F1CC835" w14:textId="77777777" w:rsidR="003562B6" w:rsidRPr="007A587A" w:rsidRDefault="003562B6" w:rsidP="003562B6">
      <w:pPr>
        <w:rPr>
          <w:rFonts w:ascii="Times New Roman" w:hAnsi="Times New Roman" w:cs="Times New Roman"/>
          <w:sz w:val="24"/>
          <w:szCs w:val="24"/>
        </w:rPr>
      </w:pPr>
    </w:p>
    <w:p w14:paraId="3E399975" w14:textId="77777777" w:rsidR="003562B6" w:rsidRPr="007A587A" w:rsidRDefault="003562B6" w:rsidP="003562B6">
      <w:pPr>
        <w:spacing w:line="276" w:lineRule="auto"/>
        <w:rPr>
          <w:rFonts w:ascii="Times New Roman" w:hAnsi="Times New Roman" w:cs="Times New Roman"/>
          <w:sz w:val="24"/>
          <w:szCs w:val="24"/>
        </w:rPr>
      </w:pPr>
      <w:r w:rsidRPr="007A587A">
        <w:rPr>
          <w:rFonts w:ascii="Times New Roman" w:hAnsi="Times New Roman" w:cs="Times New Roman"/>
          <w:sz w:val="24"/>
          <w:szCs w:val="24"/>
        </w:rPr>
        <w:t xml:space="preserve">The College of </w:t>
      </w:r>
      <w:proofErr w:type="gramStart"/>
      <w:r w:rsidRPr="007A587A">
        <w:rPr>
          <w:rFonts w:ascii="Times New Roman" w:hAnsi="Times New Roman" w:cs="Times New Roman"/>
          <w:sz w:val="24"/>
          <w:szCs w:val="24"/>
        </w:rPr>
        <w:t>Policing .</w:t>
      </w:r>
      <w:proofErr w:type="gramEnd"/>
      <w:r w:rsidRPr="007A587A">
        <w:rPr>
          <w:rFonts w:ascii="Times New Roman" w:hAnsi="Times New Roman" w:cs="Times New Roman"/>
          <w:sz w:val="24"/>
          <w:szCs w:val="24"/>
        </w:rPr>
        <w:t xml:space="preserve"> (2014). </w:t>
      </w:r>
      <w:r w:rsidRPr="007A587A">
        <w:rPr>
          <w:rFonts w:ascii="Times New Roman" w:hAnsi="Times New Roman" w:cs="Times New Roman"/>
          <w:i/>
          <w:iCs/>
          <w:sz w:val="24"/>
          <w:szCs w:val="24"/>
        </w:rPr>
        <w:t>Code of Ethics.</w:t>
      </w:r>
      <w:r w:rsidRPr="007A587A">
        <w:rPr>
          <w:rFonts w:ascii="Times New Roman" w:hAnsi="Times New Roman" w:cs="Times New Roman"/>
          <w:sz w:val="24"/>
          <w:szCs w:val="24"/>
        </w:rPr>
        <w:t xml:space="preserve"> Available: https://www.college.police.uk/ethics/code-of-ethics. Last accessed 28th April 2021.</w:t>
      </w:r>
    </w:p>
    <w:p w14:paraId="42C0EF40" w14:textId="77777777" w:rsidR="003562B6" w:rsidRPr="007A587A" w:rsidRDefault="003562B6" w:rsidP="003562B6">
      <w:pPr>
        <w:spacing w:line="276" w:lineRule="auto"/>
        <w:rPr>
          <w:rFonts w:ascii="Times New Roman" w:hAnsi="Times New Roman" w:cs="Times New Roman"/>
          <w:sz w:val="24"/>
          <w:szCs w:val="24"/>
        </w:rPr>
      </w:pPr>
      <w:r w:rsidRPr="007A587A">
        <w:rPr>
          <w:rFonts w:ascii="Times New Roman" w:hAnsi="Times New Roman" w:cs="Times New Roman"/>
          <w:sz w:val="24"/>
          <w:szCs w:val="24"/>
        </w:rPr>
        <w:t xml:space="preserve">The College of </w:t>
      </w:r>
      <w:proofErr w:type="gramStart"/>
      <w:r w:rsidRPr="007A587A">
        <w:rPr>
          <w:rFonts w:ascii="Times New Roman" w:hAnsi="Times New Roman" w:cs="Times New Roman"/>
          <w:sz w:val="24"/>
          <w:szCs w:val="24"/>
        </w:rPr>
        <w:t>policing .</w:t>
      </w:r>
      <w:proofErr w:type="gramEnd"/>
      <w:r w:rsidRPr="007A587A">
        <w:rPr>
          <w:rFonts w:ascii="Times New Roman" w:hAnsi="Times New Roman" w:cs="Times New Roman"/>
          <w:sz w:val="24"/>
          <w:szCs w:val="24"/>
        </w:rPr>
        <w:t xml:space="preserve"> (</w:t>
      </w:r>
      <w:proofErr w:type="gramStart"/>
      <w:r w:rsidRPr="007A587A">
        <w:rPr>
          <w:rFonts w:ascii="Times New Roman" w:hAnsi="Times New Roman" w:cs="Times New Roman"/>
          <w:sz w:val="24"/>
          <w:szCs w:val="24"/>
        </w:rPr>
        <w:t>2014 )</w:t>
      </w:r>
      <w:proofErr w:type="gramEnd"/>
      <w:r w:rsidRPr="007A587A">
        <w:rPr>
          <w:rFonts w:ascii="Times New Roman" w:hAnsi="Times New Roman" w:cs="Times New Roman"/>
          <w:sz w:val="24"/>
          <w:szCs w:val="24"/>
        </w:rPr>
        <w:t xml:space="preserve">. </w:t>
      </w:r>
      <w:r w:rsidRPr="007A587A">
        <w:rPr>
          <w:rFonts w:ascii="Times New Roman" w:hAnsi="Times New Roman" w:cs="Times New Roman"/>
          <w:i/>
          <w:iCs/>
          <w:sz w:val="24"/>
          <w:szCs w:val="24"/>
        </w:rPr>
        <w:t xml:space="preserve">Code of Ethics A Code of Practice for the Principles and Standards of Professional Behaviour for the Policing Profession of England and </w:t>
      </w:r>
      <w:proofErr w:type="gramStart"/>
      <w:r w:rsidRPr="007A587A">
        <w:rPr>
          <w:rFonts w:ascii="Times New Roman" w:hAnsi="Times New Roman" w:cs="Times New Roman"/>
          <w:i/>
          <w:iCs/>
          <w:sz w:val="24"/>
          <w:szCs w:val="24"/>
        </w:rPr>
        <w:t>Wales .</w:t>
      </w:r>
      <w:proofErr w:type="gramEnd"/>
      <w:r w:rsidRPr="007A587A">
        <w:rPr>
          <w:rFonts w:ascii="Times New Roman" w:hAnsi="Times New Roman" w:cs="Times New Roman"/>
          <w:sz w:val="24"/>
          <w:szCs w:val="24"/>
        </w:rPr>
        <w:t xml:space="preserve"> Available: https://paas-s3-broker-prod-lon-6453d964-1d1a-432a-9260-5e0ba7d2fc51.s3.eu-west-2.amazonaws.com/s3fs-public/2021-02/code_of_ethics.pdf. Last accessed 24th April 2021.</w:t>
      </w:r>
    </w:p>
    <w:p w14:paraId="7EA74A9B" w14:textId="77777777" w:rsidR="003562B6" w:rsidRPr="007A587A" w:rsidRDefault="003562B6" w:rsidP="003562B6">
      <w:pPr>
        <w:rPr>
          <w:rFonts w:ascii="Times New Roman" w:hAnsi="Times New Roman" w:cs="Times New Roman"/>
          <w:sz w:val="24"/>
          <w:szCs w:val="24"/>
        </w:rPr>
      </w:pPr>
    </w:p>
    <w:p w14:paraId="72E60CC6" w14:textId="77777777" w:rsidR="003562B6" w:rsidRPr="007A587A" w:rsidRDefault="003562B6" w:rsidP="003562B6">
      <w:pPr>
        <w:rPr>
          <w:rFonts w:ascii="Times New Roman" w:hAnsi="Times New Roman" w:cs="Times New Roman"/>
          <w:sz w:val="24"/>
          <w:szCs w:val="24"/>
        </w:rPr>
      </w:pPr>
      <w:r w:rsidRPr="007A587A">
        <w:rPr>
          <w:rFonts w:ascii="Times New Roman" w:hAnsi="Times New Roman" w:cs="Times New Roman"/>
          <w:sz w:val="24"/>
          <w:szCs w:val="24"/>
        </w:rPr>
        <w:t xml:space="preserve">The College of </w:t>
      </w:r>
      <w:proofErr w:type="gramStart"/>
      <w:r w:rsidRPr="007A587A">
        <w:rPr>
          <w:rFonts w:ascii="Times New Roman" w:hAnsi="Times New Roman" w:cs="Times New Roman"/>
          <w:sz w:val="24"/>
          <w:szCs w:val="24"/>
        </w:rPr>
        <w:t>Policing .</w:t>
      </w:r>
      <w:proofErr w:type="gramEnd"/>
      <w:r w:rsidRPr="007A587A">
        <w:rPr>
          <w:rFonts w:ascii="Times New Roman" w:hAnsi="Times New Roman" w:cs="Times New Roman"/>
          <w:sz w:val="24"/>
          <w:szCs w:val="24"/>
        </w:rPr>
        <w:t xml:space="preserve"> (2013). </w:t>
      </w:r>
      <w:r w:rsidRPr="007A587A">
        <w:rPr>
          <w:rFonts w:ascii="Times New Roman" w:hAnsi="Times New Roman" w:cs="Times New Roman"/>
          <w:i/>
          <w:iCs/>
          <w:sz w:val="24"/>
          <w:szCs w:val="24"/>
        </w:rPr>
        <w:t>Intelligence management.</w:t>
      </w:r>
      <w:r w:rsidRPr="007A587A">
        <w:rPr>
          <w:rFonts w:ascii="Times New Roman" w:hAnsi="Times New Roman" w:cs="Times New Roman"/>
          <w:sz w:val="24"/>
          <w:szCs w:val="24"/>
        </w:rPr>
        <w:t xml:space="preserve"> Available: https://www.app.college.police.uk/app-content/intelligence-management/?highlight=national%20intelligence%20model. Last accessed 10th May 2010.</w:t>
      </w:r>
    </w:p>
    <w:p w14:paraId="7E84FA7E" w14:textId="77777777" w:rsidR="003562B6" w:rsidRPr="007A587A" w:rsidRDefault="003562B6" w:rsidP="003562B6">
      <w:pPr>
        <w:rPr>
          <w:rFonts w:ascii="Times New Roman" w:hAnsi="Times New Roman" w:cs="Times New Roman"/>
          <w:sz w:val="24"/>
          <w:szCs w:val="24"/>
        </w:rPr>
      </w:pPr>
    </w:p>
    <w:p w14:paraId="4E8AA9A3" w14:textId="77777777" w:rsidR="003562B6" w:rsidRPr="007A587A" w:rsidRDefault="003562B6" w:rsidP="003562B6">
      <w:pPr>
        <w:overflowPunct/>
        <w:autoSpaceDE/>
        <w:autoSpaceDN/>
        <w:adjustRightInd/>
        <w:textAlignment w:val="auto"/>
        <w:rPr>
          <w:rFonts w:ascii="Times New Roman" w:hAnsi="Times New Roman" w:cs="Times New Roman"/>
          <w:color w:val="auto"/>
          <w:sz w:val="24"/>
          <w:szCs w:val="24"/>
        </w:rPr>
      </w:pPr>
      <w:r w:rsidRPr="007A587A">
        <w:rPr>
          <w:rFonts w:ascii="Times New Roman" w:hAnsi="Times New Roman" w:cs="Times New Roman"/>
          <w:sz w:val="24"/>
          <w:szCs w:val="24"/>
        </w:rPr>
        <w:t xml:space="preserve">The College of Policing. (2019). </w:t>
      </w:r>
      <w:r w:rsidRPr="007A587A">
        <w:rPr>
          <w:rFonts w:ascii="Times New Roman" w:hAnsi="Times New Roman" w:cs="Times New Roman"/>
          <w:i/>
          <w:iCs/>
          <w:sz w:val="24"/>
          <w:szCs w:val="24"/>
        </w:rPr>
        <w:t>National Decision Model.</w:t>
      </w:r>
      <w:r w:rsidRPr="007A587A">
        <w:rPr>
          <w:rFonts w:ascii="Times New Roman" w:hAnsi="Times New Roman" w:cs="Times New Roman"/>
          <w:sz w:val="24"/>
          <w:szCs w:val="24"/>
        </w:rPr>
        <w:t xml:space="preserve"> Available: https://www.app.college.police.uk/app-content/national-decision-model/the-national-decision-model/. Last accessed 3nd May 2021.</w:t>
      </w:r>
    </w:p>
    <w:p w14:paraId="389AA16A" w14:textId="77777777" w:rsidR="003562B6" w:rsidRPr="007A587A" w:rsidRDefault="003562B6" w:rsidP="003562B6">
      <w:pPr>
        <w:overflowPunct/>
        <w:autoSpaceDE/>
        <w:autoSpaceDN/>
        <w:adjustRightInd/>
        <w:textAlignment w:val="auto"/>
        <w:rPr>
          <w:rFonts w:ascii="Times New Roman" w:hAnsi="Times New Roman" w:cs="Times New Roman"/>
          <w:color w:val="auto"/>
          <w:sz w:val="24"/>
          <w:szCs w:val="24"/>
        </w:rPr>
      </w:pPr>
    </w:p>
    <w:p w14:paraId="1F2F3920" w14:textId="77777777" w:rsidR="003562B6" w:rsidRPr="007A587A" w:rsidRDefault="003562B6" w:rsidP="003562B6">
      <w:pPr>
        <w:overflowPunct/>
        <w:autoSpaceDE/>
        <w:autoSpaceDN/>
        <w:adjustRightInd/>
        <w:textAlignment w:val="auto"/>
        <w:rPr>
          <w:rFonts w:ascii="Times New Roman" w:hAnsi="Times New Roman" w:cs="Times New Roman"/>
          <w:color w:val="auto"/>
          <w:sz w:val="24"/>
          <w:szCs w:val="24"/>
        </w:rPr>
      </w:pPr>
      <w:r w:rsidRPr="007A587A">
        <w:rPr>
          <w:rFonts w:ascii="Times New Roman" w:hAnsi="Times New Roman" w:cs="Times New Roman"/>
          <w:sz w:val="24"/>
          <w:szCs w:val="24"/>
        </w:rPr>
        <w:t xml:space="preserve">The College of Policing. (2020). </w:t>
      </w:r>
      <w:r w:rsidRPr="007A587A">
        <w:rPr>
          <w:rFonts w:ascii="Times New Roman" w:hAnsi="Times New Roman" w:cs="Times New Roman"/>
          <w:i/>
          <w:iCs/>
          <w:sz w:val="24"/>
          <w:szCs w:val="24"/>
        </w:rPr>
        <w:t>Policing Education Qualifications Framework.</w:t>
      </w:r>
      <w:r w:rsidRPr="007A587A">
        <w:rPr>
          <w:rFonts w:ascii="Times New Roman" w:hAnsi="Times New Roman" w:cs="Times New Roman"/>
          <w:sz w:val="24"/>
          <w:szCs w:val="24"/>
        </w:rPr>
        <w:t xml:space="preserve"> </w:t>
      </w:r>
      <w:proofErr w:type="gramStart"/>
      <w:r w:rsidRPr="007A587A">
        <w:rPr>
          <w:rFonts w:ascii="Times New Roman" w:hAnsi="Times New Roman" w:cs="Times New Roman"/>
          <w:sz w:val="24"/>
          <w:szCs w:val="24"/>
        </w:rPr>
        <w:t>Available:.</w:t>
      </w:r>
      <w:proofErr w:type="gramEnd"/>
      <w:r w:rsidRPr="007A587A">
        <w:rPr>
          <w:rFonts w:ascii="Times New Roman" w:hAnsi="Times New Roman" w:cs="Times New Roman"/>
          <w:sz w:val="24"/>
          <w:szCs w:val="24"/>
        </w:rPr>
        <w:t xml:space="preserve"> </w:t>
      </w:r>
      <w:hyperlink r:id="rId24" w:history="1">
        <w:r w:rsidRPr="007A587A">
          <w:rPr>
            <w:rStyle w:val="Hyperlink"/>
            <w:rFonts w:ascii="Times New Roman" w:hAnsi="Times New Roman" w:cs="Times New Roman"/>
            <w:color w:val="auto"/>
            <w:sz w:val="24"/>
            <w:szCs w:val="24"/>
            <w:u w:val="none"/>
          </w:rPr>
          <w:t>https://www.college.police.uk/career-learning/learning/PEQF</w:t>
        </w:r>
      </w:hyperlink>
      <w:r w:rsidRPr="007A587A">
        <w:rPr>
          <w:rFonts w:ascii="Times New Roman" w:hAnsi="Times New Roman" w:cs="Times New Roman"/>
          <w:color w:val="auto"/>
          <w:sz w:val="24"/>
          <w:szCs w:val="24"/>
        </w:rPr>
        <w:t xml:space="preserve"> </w:t>
      </w:r>
      <w:r w:rsidRPr="007A587A">
        <w:rPr>
          <w:rFonts w:ascii="Times New Roman" w:hAnsi="Times New Roman" w:cs="Times New Roman"/>
          <w:sz w:val="24"/>
          <w:szCs w:val="24"/>
        </w:rPr>
        <w:t xml:space="preserve">Last accessed 30th April </w:t>
      </w:r>
      <w:proofErr w:type="gramStart"/>
      <w:r w:rsidRPr="007A587A">
        <w:rPr>
          <w:rFonts w:ascii="Times New Roman" w:hAnsi="Times New Roman" w:cs="Times New Roman"/>
          <w:sz w:val="24"/>
          <w:szCs w:val="24"/>
        </w:rPr>
        <w:t>2021 .</w:t>
      </w:r>
      <w:proofErr w:type="gramEnd"/>
    </w:p>
    <w:p w14:paraId="71AF3D64" w14:textId="77777777" w:rsidR="003562B6" w:rsidRPr="007A587A" w:rsidRDefault="003562B6" w:rsidP="003562B6">
      <w:pPr>
        <w:rPr>
          <w:rFonts w:ascii="Times New Roman" w:hAnsi="Times New Roman" w:cs="Times New Roman"/>
          <w:sz w:val="24"/>
          <w:szCs w:val="24"/>
        </w:rPr>
      </w:pPr>
    </w:p>
    <w:p w14:paraId="6AD30B14" w14:textId="77777777" w:rsidR="003562B6" w:rsidRPr="007A587A" w:rsidRDefault="003562B6" w:rsidP="003562B6">
      <w:pPr>
        <w:rPr>
          <w:rFonts w:ascii="Times New Roman" w:hAnsi="Times New Roman" w:cs="Times New Roman"/>
          <w:sz w:val="24"/>
          <w:szCs w:val="24"/>
        </w:rPr>
      </w:pPr>
      <w:r w:rsidRPr="007A587A">
        <w:rPr>
          <w:rFonts w:ascii="Times New Roman" w:hAnsi="Times New Roman" w:cs="Times New Roman"/>
          <w:sz w:val="24"/>
          <w:szCs w:val="24"/>
        </w:rPr>
        <w:t xml:space="preserve">The College of </w:t>
      </w:r>
      <w:proofErr w:type="gramStart"/>
      <w:r w:rsidRPr="007A587A">
        <w:rPr>
          <w:rFonts w:ascii="Times New Roman" w:hAnsi="Times New Roman" w:cs="Times New Roman"/>
          <w:sz w:val="24"/>
          <w:szCs w:val="24"/>
        </w:rPr>
        <w:t>Policing .</w:t>
      </w:r>
      <w:proofErr w:type="gramEnd"/>
      <w:r w:rsidRPr="007A587A">
        <w:rPr>
          <w:rFonts w:ascii="Times New Roman" w:hAnsi="Times New Roman" w:cs="Times New Roman"/>
          <w:sz w:val="24"/>
          <w:szCs w:val="24"/>
        </w:rPr>
        <w:t xml:space="preserve"> (2020). </w:t>
      </w:r>
      <w:r w:rsidRPr="007A587A">
        <w:rPr>
          <w:rFonts w:ascii="Times New Roman" w:hAnsi="Times New Roman" w:cs="Times New Roman"/>
          <w:i/>
          <w:iCs/>
          <w:sz w:val="24"/>
          <w:szCs w:val="24"/>
        </w:rPr>
        <w:t>Responding to trauma in policing: a practical guide.</w:t>
      </w:r>
      <w:r w:rsidRPr="007A587A">
        <w:rPr>
          <w:rFonts w:ascii="Times New Roman" w:hAnsi="Times New Roman" w:cs="Times New Roman"/>
          <w:sz w:val="24"/>
          <w:szCs w:val="24"/>
        </w:rPr>
        <w:t xml:space="preserve"> Available: https://oscarkilo.org.uk/app/uploads/2020/12/Hesketh_Tehrani_Responding-to-trauma-in-policing-a-practical-guide.pdf. Last accessed 30th April 2021.</w:t>
      </w:r>
    </w:p>
    <w:p w14:paraId="3D5CF1E1" w14:textId="77777777" w:rsidR="003562B6" w:rsidRPr="007A587A" w:rsidRDefault="003562B6" w:rsidP="003562B6">
      <w:pPr>
        <w:spacing w:line="276" w:lineRule="auto"/>
        <w:rPr>
          <w:rFonts w:ascii="Times New Roman" w:hAnsi="Times New Roman" w:cs="Times New Roman"/>
          <w:sz w:val="24"/>
          <w:szCs w:val="24"/>
        </w:rPr>
      </w:pPr>
    </w:p>
    <w:p w14:paraId="31B82912" w14:textId="77777777" w:rsidR="003562B6" w:rsidRPr="007A587A" w:rsidRDefault="003562B6" w:rsidP="003562B6">
      <w:pPr>
        <w:spacing w:line="276" w:lineRule="auto"/>
        <w:rPr>
          <w:rFonts w:ascii="Times New Roman" w:hAnsi="Times New Roman" w:cs="Times New Roman"/>
          <w:color w:val="auto"/>
          <w:sz w:val="24"/>
          <w:szCs w:val="24"/>
        </w:rPr>
      </w:pPr>
      <w:r w:rsidRPr="007A587A">
        <w:rPr>
          <w:rFonts w:ascii="Times New Roman" w:hAnsi="Times New Roman" w:cs="Times New Roman"/>
          <w:sz w:val="24"/>
          <w:szCs w:val="24"/>
        </w:rPr>
        <w:t xml:space="preserve">VAWDASV Violence against women, domestic abuse and sexual </w:t>
      </w:r>
      <w:proofErr w:type="gramStart"/>
      <w:r w:rsidRPr="007A587A">
        <w:rPr>
          <w:rFonts w:ascii="Times New Roman" w:hAnsi="Times New Roman" w:cs="Times New Roman"/>
          <w:sz w:val="24"/>
          <w:szCs w:val="24"/>
        </w:rPr>
        <w:t>violence .</w:t>
      </w:r>
      <w:proofErr w:type="gramEnd"/>
      <w:r w:rsidRPr="007A587A">
        <w:rPr>
          <w:rFonts w:ascii="Times New Roman" w:hAnsi="Times New Roman" w:cs="Times New Roman"/>
          <w:sz w:val="24"/>
          <w:szCs w:val="24"/>
        </w:rPr>
        <w:t xml:space="preserve"> (2018). </w:t>
      </w:r>
      <w:r w:rsidRPr="007A587A">
        <w:rPr>
          <w:rFonts w:ascii="Times New Roman" w:hAnsi="Times New Roman" w:cs="Times New Roman"/>
          <w:i/>
          <w:iCs/>
          <w:sz w:val="24"/>
          <w:szCs w:val="24"/>
        </w:rPr>
        <w:t>Multi-Agency Risk Assessment Conferences (MARAC).</w:t>
      </w:r>
      <w:r w:rsidRPr="007A587A">
        <w:rPr>
          <w:rFonts w:ascii="Times New Roman" w:hAnsi="Times New Roman" w:cs="Times New Roman"/>
          <w:sz w:val="24"/>
          <w:szCs w:val="24"/>
        </w:rPr>
        <w:t xml:space="preserve"> Available: https://www.gwentsafeguarding.org.uk/Documents-en/Adults/Domestic-Abuse/Gwent-MARAC-Operating-Protocol-2019.pdf. Last accessed 28th April 2021.</w:t>
      </w:r>
    </w:p>
    <w:p w14:paraId="010C5356" w14:textId="77777777" w:rsidR="003562B6" w:rsidRPr="007A587A" w:rsidRDefault="003562B6" w:rsidP="003562B6">
      <w:pPr>
        <w:rPr>
          <w:rFonts w:ascii="Times New Roman" w:hAnsi="Times New Roman" w:cs="Times New Roman"/>
          <w:sz w:val="24"/>
          <w:szCs w:val="24"/>
        </w:rPr>
      </w:pPr>
    </w:p>
    <w:p w14:paraId="50E5BBC5" w14:textId="77777777" w:rsidR="003562B6" w:rsidRPr="007A587A" w:rsidRDefault="003562B6" w:rsidP="003562B6">
      <w:pPr>
        <w:rPr>
          <w:rFonts w:ascii="Times New Roman" w:hAnsi="Times New Roman" w:cs="Times New Roman"/>
          <w:sz w:val="24"/>
          <w:szCs w:val="24"/>
        </w:rPr>
      </w:pPr>
      <w:r w:rsidRPr="007A587A">
        <w:rPr>
          <w:rFonts w:ascii="Times New Roman" w:hAnsi="Times New Roman" w:cs="Times New Roman"/>
          <w:sz w:val="24"/>
          <w:szCs w:val="24"/>
        </w:rPr>
        <w:t xml:space="preserve">Victim Support. (2021). </w:t>
      </w:r>
      <w:r w:rsidRPr="007A587A">
        <w:rPr>
          <w:rFonts w:ascii="Times New Roman" w:hAnsi="Times New Roman" w:cs="Times New Roman"/>
          <w:i/>
          <w:iCs/>
          <w:sz w:val="24"/>
          <w:szCs w:val="24"/>
        </w:rPr>
        <w:t>How we can help.</w:t>
      </w:r>
      <w:r w:rsidRPr="007A587A">
        <w:rPr>
          <w:rFonts w:ascii="Times New Roman" w:hAnsi="Times New Roman" w:cs="Times New Roman"/>
          <w:sz w:val="24"/>
          <w:szCs w:val="24"/>
        </w:rPr>
        <w:t xml:space="preserve"> Available: https://www.victimsupport.org.uk/help-and-support/how-we-can-help/. Last accessed 3rd May 2021.</w:t>
      </w:r>
    </w:p>
    <w:p w14:paraId="186150E2" w14:textId="77777777" w:rsidR="003562B6" w:rsidRPr="007A587A" w:rsidRDefault="003562B6" w:rsidP="003562B6">
      <w:pPr>
        <w:rPr>
          <w:rFonts w:ascii="Times New Roman" w:hAnsi="Times New Roman" w:cs="Times New Roman"/>
          <w:sz w:val="24"/>
          <w:szCs w:val="24"/>
        </w:rPr>
      </w:pPr>
    </w:p>
    <w:p w14:paraId="6868A4A6" w14:textId="77777777" w:rsidR="003562B6" w:rsidRPr="007A587A" w:rsidRDefault="003562B6" w:rsidP="003562B6">
      <w:pPr>
        <w:rPr>
          <w:rFonts w:ascii="Times New Roman" w:hAnsi="Times New Roman" w:cs="Times New Roman"/>
          <w:sz w:val="24"/>
          <w:szCs w:val="24"/>
        </w:rPr>
      </w:pPr>
      <w:r w:rsidRPr="007A587A">
        <w:rPr>
          <w:rFonts w:ascii="Times New Roman" w:hAnsi="Times New Roman" w:cs="Times New Roman"/>
          <w:sz w:val="24"/>
          <w:szCs w:val="24"/>
        </w:rPr>
        <w:t xml:space="preserve">Which. (2020). </w:t>
      </w:r>
      <w:r w:rsidRPr="007A587A">
        <w:rPr>
          <w:rFonts w:ascii="Times New Roman" w:hAnsi="Times New Roman" w:cs="Times New Roman"/>
          <w:i/>
          <w:iCs/>
          <w:sz w:val="24"/>
          <w:szCs w:val="24"/>
        </w:rPr>
        <w:t xml:space="preserve">How to get your money back after a </w:t>
      </w:r>
      <w:proofErr w:type="gramStart"/>
      <w:r w:rsidRPr="007A587A">
        <w:rPr>
          <w:rFonts w:ascii="Times New Roman" w:hAnsi="Times New Roman" w:cs="Times New Roman"/>
          <w:i/>
          <w:iCs/>
          <w:sz w:val="24"/>
          <w:szCs w:val="24"/>
        </w:rPr>
        <w:t>scam .</w:t>
      </w:r>
      <w:proofErr w:type="gramEnd"/>
      <w:r w:rsidRPr="007A587A">
        <w:rPr>
          <w:rFonts w:ascii="Times New Roman" w:hAnsi="Times New Roman" w:cs="Times New Roman"/>
          <w:sz w:val="24"/>
          <w:szCs w:val="24"/>
        </w:rPr>
        <w:t xml:space="preserve"> Available: https://www.which.co.uk/news/2020/01/banks-denying-refunds-to-scam-victims-who-ignore-new-warnings/ - </w:t>
      </w:r>
      <w:proofErr w:type="gramStart"/>
      <w:r w:rsidRPr="007A587A">
        <w:rPr>
          <w:rFonts w:ascii="Times New Roman" w:hAnsi="Times New Roman" w:cs="Times New Roman"/>
          <w:sz w:val="24"/>
          <w:szCs w:val="24"/>
        </w:rPr>
        <w:t>Which?.</w:t>
      </w:r>
      <w:proofErr w:type="gramEnd"/>
      <w:r w:rsidRPr="007A587A">
        <w:rPr>
          <w:rFonts w:ascii="Times New Roman" w:hAnsi="Times New Roman" w:cs="Times New Roman"/>
          <w:sz w:val="24"/>
          <w:szCs w:val="24"/>
        </w:rPr>
        <w:t xml:space="preserve"> Last accessed 8th May 2021.</w:t>
      </w: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28653" w14:textId="77777777" w:rsidR="006A1C8A" w:rsidRDefault="006A1C8A">
      <w:r>
        <w:separator/>
      </w:r>
    </w:p>
  </w:endnote>
  <w:endnote w:type="continuationSeparator" w:id="0">
    <w:p w14:paraId="7D8FA987" w14:textId="77777777" w:rsidR="006A1C8A" w:rsidRDefault="006A1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S Elliot Pro">
    <w:altName w:val="FS Elliot Pro"/>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Gothic-Heavy">
    <w:altName w:val="Calibri"/>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59CB" w14:textId="77777777" w:rsidR="00106DFA" w:rsidRDefault="00106D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58FC3" w14:textId="77777777" w:rsidR="00106DFA" w:rsidRDefault="00106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8855C" w14:textId="77777777" w:rsidR="006A1C8A" w:rsidRDefault="006A1C8A">
      <w:r>
        <w:separator/>
      </w:r>
    </w:p>
  </w:footnote>
  <w:footnote w:type="continuationSeparator" w:id="0">
    <w:p w14:paraId="727F0BE8" w14:textId="77777777" w:rsidR="006A1C8A" w:rsidRDefault="006A1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4C4E3" w14:textId="77777777" w:rsidR="00106DFA" w:rsidRDefault="00106D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823B2" w14:textId="77777777" w:rsidR="00106DFA" w:rsidRDefault="00106D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7A3FE" w14:textId="77777777" w:rsidR="00106DFA" w:rsidRDefault="00106D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06DFA"/>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562B6"/>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4BBF"/>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1C8A"/>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74C5C"/>
    <w:rsid w:val="00F927A1"/>
    <w:rsid w:val="00F92E4D"/>
    <w:rsid w:val="00FA11FC"/>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Default">
    <w:name w:val="Default"/>
    <w:rsid w:val="003562B6"/>
    <w:pPr>
      <w:autoSpaceDE w:val="0"/>
      <w:autoSpaceDN w:val="0"/>
      <w:adjustRightInd w:val="0"/>
    </w:pPr>
    <w:rPr>
      <w:rFonts w:ascii="FS Elliot Pro" w:eastAsiaTheme="minorHAnsi" w:hAnsi="FS Elliot Pro" w:cs="FS Elliot Pro"/>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inbrief.co.uk/police/pa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inbrief.co.uk/police/pa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career-learning/learning/PEQ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gislation.gov.uk/ukpga/2005/15/content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onlinelibrary.wiley.com/journal/136526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51B8D6E8-4049-40AE-B3C1-EFF59E1E9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7911</Words>
  <Characters>45099</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Parker, Sally-Anne</cp:lastModifiedBy>
  <cp:revision>3</cp:revision>
  <cp:lastPrinted>2014-08-26T08:55:00Z</cp:lastPrinted>
  <dcterms:created xsi:type="dcterms:W3CDTF">2021-05-31T08:20:00Z</dcterms:created>
  <dcterms:modified xsi:type="dcterms:W3CDTF">2021-05-31T08:28:00Z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2021-05-18T11:06:04Z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0efdf98e-044f-4008-85ae-ac6699c0a685</vt:lpwstr>
  </property>
  <property fmtid="{D5CDD505-2E9C-101B-9397-08002B2CF9AE}" pid="9" name="MSIP_Label_f2acd28b-79a3-4a0f-b0ff-4b75658b1549_ContentBits">
    <vt:lpwstr>0</vt:lpwstr>
  </property>
</Properties>
</file>