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6AD93" w14:textId="28DF515A" w:rsidR="003B473F" w:rsidRPr="00CC63FE" w:rsidRDefault="003B473F" w:rsidP="004D0781">
      <w:pPr>
        <w:pStyle w:val="Title"/>
      </w:pPr>
      <w:r w:rsidRPr="00CC63FE">
        <w:t>BA</w:t>
      </w:r>
      <w:r w:rsidR="002D05DC" w:rsidRPr="00CC63FE">
        <w:t xml:space="preserve"> (Hons) Leadership and Management Skills for the Workplace   </w:t>
      </w:r>
    </w:p>
    <w:p w14:paraId="22AC7B70" w14:textId="77777777" w:rsidR="002D05DC" w:rsidRPr="00CC63FE" w:rsidRDefault="00344FB4" w:rsidP="004D0781">
      <w:pPr>
        <w:pStyle w:val="Title"/>
      </w:pPr>
      <w:r w:rsidRPr="00CC63FE">
        <w:t xml:space="preserve">Module: Strategic Management for Business </w:t>
      </w:r>
    </w:p>
    <w:p w14:paraId="3A3BC937" w14:textId="73386215" w:rsidR="00344FB4" w:rsidRPr="00CC63FE" w:rsidRDefault="002D05DC" w:rsidP="004D0781">
      <w:pPr>
        <w:pStyle w:val="Title"/>
      </w:pPr>
      <w:r w:rsidRPr="00CC63FE">
        <w:t xml:space="preserve">Module Code: </w:t>
      </w:r>
      <w:r w:rsidR="00344FB4" w:rsidRPr="00CC63FE">
        <w:t>LCLM6001</w:t>
      </w:r>
    </w:p>
    <w:p w14:paraId="4862E5CC" w14:textId="3BCF1706" w:rsidR="002D05DC" w:rsidRPr="00CC63FE" w:rsidRDefault="002D05DC" w:rsidP="004D0781">
      <w:pPr>
        <w:pStyle w:val="Title"/>
      </w:pPr>
      <w:r w:rsidRPr="00CC63FE">
        <w:t xml:space="preserve">Component 1: </w:t>
      </w:r>
      <w:r w:rsidR="004D0781" w:rsidRPr="00CC63FE">
        <w:t>3000-word</w:t>
      </w:r>
      <w:r w:rsidRPr="00CC63FE">
        <w:t xml:space="preserve"> Strategic Report </w:t>
      </w:r>
    </w:p>
    <w:p w14:paraId="0B9A1AF5" w14:textId="60E21F9C" w:rsidR="002D05DC" w:rsidRPr="00CC63FE" w:rsidRDefault="002D05DC" w:rsidP="004D0781">
      <w:pPr>
        <w:pStyle w:val="Title"/>
      </w:pPr>
      <w:r w:rsidRPr="00CC63FE">
        <w:t>Student Name: Shazad Iqbal</w:t>
      </w:r>
    </w:p>
    <w:p w14:paraId="6D09DE41" w14:textId="25B91587" w:rsidR="002D05DC" w:rsidRPr="00CC63FE" w:rsidRDefault="002D05DC" w:rsidP="004D0781">
      <w:pPr>
        <w:pStyle w:val="Title"/>
      </w:pPr>
      <w:r w:rsidRPr="00CC63FE">
        <w:t>Student Number: 206671</w:t>
      </w:r>
    </w:p>
    <w:p w14:paraId="45613308" w14:textId="7BCDF851" w:rsidR="002D05DC" w:rsidRPr="00CC63FE" w:rsidRDefault="002D05DC" w:rsidP="004D0781">
      <w:pPr>
        <w:pStyle w:val="Title"/>
      </w:pPr>
      <w:r w:rsidRPr="00CC63FE">
        <w:t xml:space="preserve">Lecturer Name: </w:t>
      </w:r>
      <w:r w:rsidR="003101AE">
        <w:t xml:space="preserve">Essa Bah </w:t>
      </w:r>
    </w:p>
    <w:p w14:paraId="063EE306" w14:textId="176DB2D4" w:rsidR="00344FB4" w:rsidRPr="00CC63FE" w:rsidRDefault="00344FB4" w:rsidP="00CC63FE">
      <w:pPr>
        <w:spacing w:line="360" w:lineRule="auto"/>
        <w:jc w:val="both"/>
        <w:rPr>
          <w:rFonts w:ascii="Arial" w:hAnsi="Arial" w:cs="Arial"/>
          <w:b/>
          <w:bCs/>
          <w:sz w:val="22"/>
          <w:szCs w:val="22"/>
        </w:rPr>
      </w:pPr>
      <w:r w:rsidRPr="00CC63FE">
        <w:rPr>
          <w:rFonts w:ascii="Arial" w:hAnsi="Arial" w:cs="Arial"/>
          <w:b/>
          <w:bCs/>
          <w:sz w:val="22"/>
          <w:szCs w:val="22"/>
        </w:rPr>
        <w:t xml:space="preserve"> </w:t>
      </w:r>
    </w:p>
    <w:p w14:paraId="0BD25138" w14:textId="77777777" w:rsidR="002D05DC" w:rsidRPr="00CC63FE" w:rsidRDefault="002D05DC" w:rsidP="00CC63FE">
      <w:pPr>
        <w:spacing w:line="360" w:lineRule="auto"/>
        <w:jc w:val="both"/>
        <w:rPr>
          <w:rFonts w:ascii="Arial" w:hAnsi="Arial" w:cs="Arial"/>
          <w:b/>
          <w:bCs/>
          <w:sz w:val="22"/>
          <w:szCs w:val="22"/>
        </w:rPr>
      </w:pPr>
    </w:p>
    <w:p w14:paraId="0F56A7AA" w14:textId="77777777" w:rsidR="002D05DC" w:rsidRPr="00CC63FE" w:rsidRDefault="002D05DC" w:rsidP="00CC63FE">
      <w:pPr>
        <w:spacing w:line="360" w:lineRule="auto"/>
        <w:jc w:val="both"/>
        <w:rPr>
          <w:rFonts w:ascii="Arial" w:hAnsi="Arial" w:cs="Arial"/>
          <w:b/>
          <w:bCs/>
          <w:sz w:val="22"/>
          <w:szCs w:val="22"/>
        </w:rPr>
      </w:pPr>
    </w:p>
    <w:p w14:paraId="4038647F" w14:textId="77777777" w:rsidR="002D05DC" w:rsidRPr="00CC63FE" w:rsidRDefault="002D05DC" w:rsidP="00CC63FE">
      <w:pPr>
        <w:spacing w:line="360" w:lineRule="auto"/>
        <w:jc w:val="both"/>
        <w:rPr>
          <w:rFonts w:ascii="Arial" w:hAnsi="Arial" w:cs="Arial"/>
          <w:b/>
          <w:bCs/>
          <w:sz w:val="22"/>
          <w:szCs w:val="22"/>
        </w:rPr>
      </w:pPr>
    </w:p>
    <w:p w14:paraId="5881896F" w14:textId="77777777" w:rsidR="002D05DC" w:rsidRPr="00CC63FE" w:rsidRDefault="002D05DC" w:rsidP="00CC63FE">
      <w:pPr>
        <w:spacing w:line="360" w:lineRule="auto"/>
        <w:jc w:val="both"/>
        <w:rPr>
          <w:rFonts w:ascii="Arial" w:hAnsi="Arial" w:cs="Arial"/>
          <w:b/>
          <w:bCs/>
          <w:sz w:val="22"/>
          <w:szCs w:val="22"/>
        </w:rPr>
      </w:pPr>
    </w:p>
    <w:p w14:paraId="2F0A3767" w14:textId="77777777" w:rsidR="002D05DC" w:rsidRPr="00CC63FE" w:rsidRDefault="002D05DC" w:rsidP="00CC63FE">
      <w:pPr>
        <w:spacing w:line="360" w:lineRule="auto"/>
        <w:jc w:val="both"/>
        <w:rPr>
          <w:rFonts w:ascii="Arial" w:hAnsi="Arial" w:cs="Arial"/>
          <w:b/>
          <w:bCs/>
          <w:sz w:val="22"/>
          <w:szCs w:val="22"/>
        </w:rPr>
      </w:pPr>
    </w:p>
    <w:p w14:paraId="25D9D76F" w14:textId="77777777" w:rsidR="002D05DC" w:rsidRPr="00CC63FE" w:rsidRDefault="002D05DC" w:rsidP="00CC63FE">
      <w:pPr>
        <w:spacing w:line="360" w:lineRule="auto"/>
        <w:jc w:val="both"/>
        <w:rPr>
          <w:rFonts w:ascii="Arial" w:hAnsi="Arial" w:cs="Arial"/>
          <w:b/>
          <w:bCs/>
          <w:sz w:val="22"/>
          <w:szCs w:val="22"/>
        </w:rPr>
      </w:pPr>
    </w:p>
    <w:p w14:paraId="444D391C" w14:textId="77777777" w:rsidR="002D05DC" w:rsidRPr="00CC63FE" w:rsidRDefault="002D05DC" w:rsidP="00CC63FE">
      <w:pPr>
        <w:spacing w:line="360" w:lineRule="auto"/>
        <w:jc w:val="both"/>
        <w:rPr>
          <w:rFonts w:ascii="Arial" w:hAnsi="Arial" w:cs="Arial"/>
          <w:b/>
          <w:bCs/>
          <w:sz w:val="22"/>
          <w:szCs w:val="22"/>
        </w:rPr>
      </w:pPr>
    </w:p>
    <w:p w14:paraId="237B193A" w14:textId="77777777" w:rsidR="002D05DC" w:rsidRPr="00CC63FE" w:rsidRDefault="002D05DC" w:rsidP="00CC63FE">
      <w:pPr>
        <w:spacing w:line="360" w:lineRule="auto"/>
        <w:jc w:val="both"/>
        <w:rPr>
          <w:rFonts w:ascii="Arial" w:hAnsi="Arial" w:cs="Arial"/>
          <w:b/>
          <w:bCs/>
          <w:sz w:val="22"/>
          <w:szCs w:val="22"/>
        </w:rPr>
      </w:pPr>
    </w:p>
    <w:p w14:paraId="0805060C" w14:textId="77777777" w:rsidR="002D05DC" w:rsidRPr="00CC63FE" w:rsidRDefault="002D05DC" w:rsidP="00CC63FE">
      <w:pPr>
        <w:spacing w:line="360" w:lineRule="auto"/>
        <w:jc w:val="both"/>
        <w:rPr>
          <w:rFonts w:ascii="Arial" w:hAnsi="Arial" w:cs="Arial"/>
          <w:b/>
          <w:bCs/>
          <w:sz w:val="22"/>
          <w:szCs w:val="22"/>
        </w:rPr>
      </w:pPr>
    </w:p>
    <w:p w14:paraId="0F38189C" w14:textId="77777777" w:rsidR="002D05DC" w:rsidRPr="00CC63FE" w:rsidRDefault="002D05DC" w:rsidP="00CC63FE">
      <w:pPr>
        <w:spacing w:line="360" w:lineRule="auto"/>
        <w:jc w:val="both"/>
        <w:rPr>
          <w:rFonts w:ascii="Arial" w:hAnsi="Arial" w:cs="Arial"/>
          <w:b/>
          <w:bCs/>
          <w:sz w:val="22"/>
          <w:szCs w:val="22"/>
        </w:rPr>
      </w:pPr>
    </w:p>
    <w:p w14:paraId="193E8494" w14:textId="77777777" w:rsidR="002D05DC" w:rsidRPr="00CC63FE" w:rsidRDefault="002D05DC" w:rsidP="00CC63FE">
      <w:pPr>
        <w:spacing w:line="360" w:lineRule="auto"/>
        <w:jc w:val="both"/>
        <w:rPr>
          <w:rFonts w:ascii="Arial" w:hAnsi="Arial" w:cs="Arial"/>
          <w:b/>
          <w:bCs/>
          <w:sz w:val="22"/>
          <w:szCs w:val="22"/>
        </w:rPr>
      </w:pPr>
    </w:p>
    <w:p w14:paraId="1D6BD243" w14:textId="77777777" w:rsidR="002D05DC" w:rsidRPr="00CC63FE" w:rsidRDefault="002D05DC" w:rsidP="00CC63FE">
      <w:pPr>
        <w:spacing w:line="360" w:lineRule="auto"/>
        <w:jc w:val="both"/>
        <w:rPr>
          <w:rFonts w:ascii="Arial" w:hAnsi="Arial" w:cs="Arial"/>
          <w:b/>
          <w:bCs/>
          <w:sz w:val="22"/>
          <w:szCs w:val="22"/>
        </w:rPr>
      </w:pPr>
    </w:p>
    <w:sdt>
      <w:sdtPr>
        <w:id w:val="51712669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985E24A" w14:textId="796E81C6" w:rsidR="004D0781" w:rsidRDefault="004D0781">
          <w:pPr>
            <w:pStyle w:val="TOCHeading"/>
          </w:pPr>
          <w:r>
            <w:t>Contents</w:t>
          </w:r>
        </w:p>
        <w:p w14:paraId="3E93EF7C" w14:textId="6DB5DDFC" w:rsidR="009D7CB4" w:rsidRDefault="004D07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633287" w:history="1">
            <w:r w:rsidR="009D7CB4" w:rsidRPr="00AD53CF">
              <w:rPr>
                <w:rStyle w:val="Hyperlink"/>
                <w:noProof/>
              </w:rPr>
              <w:t>Executive Summary</w:t>
            </w:r>
            <w:r w:rsidR="009D7CB4">
              <w:rPr>
                <w:noProof/>
                <w:webHidden/>
              </w:rPr>
              <w:tab/>
            </w:r>
            <w:r w:rsidR="009D7CB4">
              <w:rPr>
                <w:noProof/>
                <w:webHidden/>
              </w:rPr>
              <w:fldChar w:fldCharType="begin"/>
            </w:r>
            <w:r w:rsidR="009D7CB4">
              <w:rPr>
                <w:noProof/>
                <w:webHidden/>
              </w:rPr>
              <w:instrText xml:space="preserve"> PAGEREF _Toc242633287 \h </w:instrText>
            </w:r>
            <w:r w:rsidR="009D7CB4">
              <w:rPr>
                <w:noProof/>
                <w:webHidden/>
              </w:rPr>
            </w:r>
            <w:r w:rsidR="009D7CB4">
              <w:rPr>
                <w:noProof/>
                <w:webHidden/>
              </w:rPr>
              <w:fldChar w:fldCharType="separate"/>
            </w:r>
            <w:r w:rsidR="009D7CB4">
              <w:rPr>
                <w:noProof/>
                <w:webHidden/>
              </w:rPr>
              <w:t>5</w:t>
            </w:r>
            <w:r w:rsidR="009D7CB4">
              <w:rPr>
                <w:noProof/>
                <w:webHidden/>
              </w:rPr>
              <w:fldChar w:fldCharType="end"/>
            </w:r>
          </w:hyperlink>
        </w:p>
        <w:p w14:paraId="4C573167" w14:textId="4CA5FFC8" w:rsidR="009D7CB4" w:rsidRDefault="009D7CB4">
          <w:pPr>
            <w:pStyle w:val="TOC1"/>
            <w:tabs>
              <w:tab w:val="right" w:leader="dot" w:pos="9016"/>
            </w:tabs>
            <w:rPr>
              <w:rFonts w:eastAsiaTheme="minorEastAsia"/>
              <w:noProof/>
              <w:lang w:eastAsia="en-GB"/>
            </w:rPr>
          </w:pPr>
          <w:hyperlink w:anchor="_Toc242633288" w:history="1">
            <w:r w:rsidRPr="00AD53CF">
              <w:rPr>
                <w:rStyle w:val="Hyperlink"/>
                <w:noProof/>
              </w:rPr>
              <w:t>1. Introduction to Greggs plc</w:t>
            </w:r>
            <w:r>
              <w:rPr>
                <w:noProof/>
                <w:webHidden/>
              </w:rPr>
              <w:tab/>
            </w:r>
            <w:r>
              <w:rPr>
                <w:noProof/>
                <w:webHidden/>
              </w:rPr>
              <w:fldChar w:fldCharType="begin"/>
            </w:r>
            <w:r>
              <w:rPr>
                <w:noProof/>
                <w:webHidden/>
              </w:rPr>
              <w:instrText xml:space="preserve"> PAGEREF _Toc242633288 \h </w:instrText>
            </w:r>
            <w:r>
              <w:rPr>
                <w:noProof/>
                <w:webHidden/>
              </w:rPr>
            </w:r>
            <w:r>
              <w:rPr>
                <w:noProof/>
                <w:webHidden/>
              </w:rPr>
              <w:fldChar w:fldCharType="separate"/>
            </w:r>
            <w:r>
              <w:rPr>
                <w:noProof/>
                <w:webHidden/>
              </w:rPr>
              <w:t>5</w:t>
            </w:r>
            <w:r>
              <w:rPr>
                <w:noProof/>
                <w:webHidden/>
              </w:rPr>
              <w:fldChar w:fldCharType="end"/>
            </w:r>
          </w:hyperlink>
        </w:p>
        <w:p w14:paraId="480F0F97" w14:textId="5080E5AC" w:rsidR="009D7CB4" w:rsidRDefault="009D7CB4">
          <w:pPr>
            <w:pStyle w:val="TOC1"/>
            <w:tabs>
              <w:tab w:val="right" w:leader="dot" w:pos="9016"/>
            </w:tabs>
            <w:rPr>
              <w:rFonts w:eastAsiaTheme="minorEastAsia"/>
              <w:noProof/>
              <w:lang w:eastAsia="en-GB"/>
            </w:rPr>
          </w:pPr>
          <w:hyperlink w:anchor="_Toc242633289" w:history="1">
            <w:r w:rsidRPr="00AD53CF">
              <w:rPr>
                <w:rStyle w:val="Hyperlink"/>
                <w:noProof/>
              </w:rPr>
              <w:t>2. Evaluation of the Current Market Situation</w:t>
            </w:r>
            <w:r>
              <w:rPr>
                <w:noProof/>
                <w:webHidden/>
              </w:rPr>
              <w:tab/>
            </w:r>
            <w:r>
              <w:rPr>
                <w:noProof/>
                <w:webHidden/>
              </w:rPr>
              <w:fldChar w:fldCharType="begin"/>
            </w:r>
            <w:r>
              <w:rPr>
                <w:noProof/>
                <w:webHidden/>
              </w:rPr>
              <w:instrText xml:space="preserve"> PAGEREF _Toc242633289 \h </w:instrText>
            </w:r>
            <w:r>
              <w:rPr>
                <w:noProof/>
                <w:webHidden/>
              </w:rPr>
            </w:r>
            <w:r>
              <w:rPr>
                <w:noProof/>
                <w:webHidden/>
              </w:rPr>
              <w:fldChar w:fldCharType="separate"/>
            </w:r>
            <w:r>
              <w:rPr>
                <w:noProof/>
                <w:webHidden/>
              </w:rPr>
              <w:t>6</w:t>
            </w:r>
            <w:r>
              <w:rPr>
                <w:noProof/>
                <w:webHidden/>
              </w:rPr>
              <w:fldChar w:fldCharType="end"/>
            </w:r>
          </w:hyperlink>
        </w:p>
        <w:p w14:paraId="04D5DF2A" w14:textId="6D376E0C" w:rsidR="009D7CB4" w:rsidRDefault="009D7CB4">
          <w:pPr>
            <w:pStyle w:val="TOC2"/>
            <w:tabs>
              <w:tab w:val="right" w:leader="dot" w:pos="9016"/>
            </w:tabs>
            <w:rPr>
              <w:rFonts w:eastAsiaTheme="minorEastAsia"/>
              <w:noProof/>
              <w:lang w:eastAsia="en-GB"/>
            </w:rPr>
          </w:pPr>
          <w:hyperlink w:anchor="_Toc242633290" w:history="1">
            <w:r w:rsidRPr="00AD53CF">
              <w:rPr>
                <w:rStyle w:val="Hyperlink"/>
                <w:noProof/>
              </w:rPr>
              <w:t>Strategic Analysis</w:t>
            </w:r>
            <w:r>
              <w:rPr>
                <w:noProof/>
                <w:webHidden/>
              </w:rPr>
              <w:tab/>
            </w:r>
            <w:r>
              <w:rPr>
                <w:noProof/>
                <w:webHidden/>
              </w:rPr>
              <w:fldChar w:fldCharType="begin"/>
            </w:r>
            <w:r>
              <w:rPr>
                <w:noProof/>
                <w:webHidden/>
              </w:rPr>
              <w:instrText xml:space="preserve"> PAGEREF _Toc242633290 \h </w:instrText>
            </w:r>
            <w:r>
              <w:rPr>
                <w:noProof/>
                <w:webHidden/>
              </w:rPr>
            </w:r>
            <w:r>
              <w:rPr>
                <w:noProof/>
                <w:webHidden/>
              </w:rPr>
              <w:fldChar w:fldCharType="separate"/>
            </w:r>
            <w:r>
              <w:rPr>
                <w:noProof/>
                <w:webHidden/>
              </w:rPr>
              <w:t>6</w:t>
            </w:r>
            <w:r>
              <w:rPr>
                <w:noProof/>
                <w:webHidden/>
              </w:rPr>
              <w:fldChar w:fldCharType="end"/>
            </w:r>
          </w:hyperlink>
        </w:p>
        <w:p w14:paraId="1BDEF06D" w14:textId="5CC00B83" w:rsidR="009D7CB4" w:rsidRDefault="009D7CB4">
          <w:pPr>
            <w:pStyle w:val="TOC2"/>
            <w:tabs>
              <w:tab w:val="right" w:leader="dot" w:pos="9016"/>
            </w:tabs>
            <w:rPr>
              <w:rFonts w:eastAsiaTheme="minorEastAsia"/>
              <w:noProof/>
              <w:lang w:eastAsia="en-GB"/>
            </w:rPr>
          </w:pPr>
          <w:hyperlink w:anchor="_Toc242633291" w:history="1">
            <w:r w:rsidRPr="00AD53CF">
              <w:rPr>
                <w:rStyle w:val="Hyperlink"/>
                <w:noProof/>
              </w:rPr>
              <w:t>PESTEL Analysis</w:t>
            </w:r>
            <w:r>
              <w:rPr>
                <w:noProof/>
                <w:webHidden/>
              </w:rPr>
              <w:tab/>
            </w:r>
            <w:r>
              <w:rPr>
                <w:noProof/>
                <w:webHidden/>
              </w:rPr>
              <w:fldChar w:fldCharType="begin"/>
            </w:r>
            <w:r>
              <w:rPr>
                <w:noProof/>
                <w:webHidden/>
              </w:rPr>
              <w:instrText xml:space="preserve"> PAGEREF _Toc242633291 \h </w:instrText>
            </w:r>
            <w:r>
              <w:rPr>
                <w:noProof/>
                <w:webHidden/>
              </w:rPr>
            </w:r>
            <w:r>
              <w:rPr>
                <w:noProof/>
                <w:webHidden/>
              </w:rPr>
              <w:fldChar w:fldCharType="separate"/>
            </w:r>
            <w:r>
              <w:rPr>
                <w:noProof/>
                <w:webHidden/>
              </w:rPr>
              <w:t>6</w:t>
            </w:r>
            <w:r>
              <w:rPr>
                <w:noProof/>
                <w:webHidden/>
              </w:rPr>
              <w:fldChar w:fldCharType="end"/>
            </w:r>
          </w:hyperlink>
        </w:p>
        <w:p w14:paraId="52BA58D8" w14:textId="1997C52E" w:rsidR="009D7CB4" w:rsidRDefault="009D7CB4">
          <w:pPr>
            <w:pStyle w:val="TOC2"/>
            <w:tabs>
              <w:tab w:val="right" w:leader="dot" w:pos="9016"/>
            </w:tabs>
            <w:rPr>
              <w:rFonts w:eastAsiaTheme="minorEastAsia"/>
              <w:noProof/>
              <w:lang w:eastAsia="en-GB"/>
            </w:rPr>
          </w:pPr>
          <w:hyperlink w:anchor="_Toc242633292" w:history="1">
            <w:r w:rsidRPr="00AD53CF">
              <w:rPr>
                <w:rStyle w:val="Hyperlink"/>
                <w:noProof/>
              </w:rPr>
              <w:t>Political Factors</w:t>
            </w:r>
            <w:r>
              <w:rPr>
                <w:noProof/>
                <w:webHidden/>
              </w:rPr>
              <w:tab/>
            </w:r>
            <w:r>
              <w:rPr>
                <w:noProof/>
                <w:webHidden/>
              </w:rPr>
              <w:fldChar w:fldCharType="begin"/>
            </w:r>
            <w:r>
              <w:rPr>
                <w:noProof/>
                <w:webHidden/>
              </w:rPr>
              <w:instrText xml:space="preserve"> PAGEREF _Toc242633292 \h </w:instrText>
            </w:r>
            <w:r>
              <w:rPr>
                <w:noProof/>
                <w:webHidden/>
              </w:rPr>
            </w:r>
            <w:r>
              <w:rPr>
                <w:noProof/>
                <w:webHidden/>
              </w:rPr>
              <w:fldChar w:fldCharType="separate"/>
            </w:r>
            <w:r>
              <w:rPr>
                <w:noProof/>
                <w:webHidden/>
              </w:rPr>
              <w:t>6</w:t>
            </w:r>
            <w:r>
              <w:rPr>
                <w:noProof/>
                <w:webHidden/>
              </w:rPr>
              <w:fldChar w:fldCharType="end"/>
            </w:r>
          </w:hyperlink>
        </w:p>
        <w:p w14:paraId="51EF28BD" w14:textId="7ACCD78D" w:rsidR="009D7CB4" w:rsidRDefault="009D7CB4">
          <w:pPr>
            <w:pStyle w:val="TOC2"/>
            <w:tabs>
              <w:tab w:val="right" w:leader="dot" w:pos="9016"/>
            </w:tabs>
            <w:rPr>
              <w:rFonts w:eastAsiaTheme="minorEastAsia"/>
              <w:noProof/>
              <w:lang w:eastAsia="en-GB"/>
            </w:rPr>
          </w:pPr>
          <w:hyperlink w:anchor="_Toc242633293" w:history="1">
            <w:r w:rsidRPr="00AD53CF">
              <w:rPr>
                <w:rStyle w:val="Hyperlink"/>
                <w:noProof/>
              </w:rPr>
              <w:t>Economic Factors</w:t>
            </w:r>
            <w:r>
              <w:rPr>
                <w:noProof/>
                <w:webHidden/>
              </w:rPr>
              <w:tab/>
            </w:r>
            <w:r>
              <w:rPr>
                <w:noProof/>
                <w:webHidden/>
              </w:rPr>
              <w:fldChar w:fldCharType="begin"/>
            </w:r>
            <w:r>
              <w:rPr>
                <w:noProof/>
                <w:webHidden/>
              </w:rPr>
              <w:instrText xml:space="preserve"> PAGEREF _Toc242633293 \h </w:instrText>
            </w:r>
            <w:r>
              <w:rPr>
                <w:noProof/>
                <w:webHidden/>
              </w:rPr>
            </w:r>
            <w:r>
              <w:rPr>
                <w:noProof/>
                <w:webHidden/>
              </w:rPr>
              <w:fldChar w:fldCharType="separate"/>
            </w:r>
            <w:r>
              <w:rPr>
                <w:noProof/>
                <w:webHidden/>
              </w:rPr>
              <w:t>7</w:t>
            </w:r>
            <w:r>
              <w:rPr>
                <w:noProof/>
                <w:webHidden/>
              </w:rPr>
              <w:fldChar w:fldCharType="end"/>
            </w:r>
          </w:hyperlink>
        </w:p>
        <w:p w14:paraId="5EFAC56E" w14:textId="175D6350" w:rsidR="009D7CB4" w:rsidRDefault="009D7CB4">
          <w:pPr>
            <w:pStyle w:val="TOC2"/>
            <w:tabs>
              <w:tab w:val="right" w:leader="dot" w:pos="9016"/>
            </w:tabs>
            <w:rPr>
              <w:rFonts w:eastAsiaTheme="minorEastAsia"/>
              <w:noProof/>
              <w:lang w:eastAsia="en-GB"/>
            </w:rPr>
          </w:pPr>
          <w:hyperlink w:anchor="_Toc242633294" w:history="1">
            <w:r w:rsidRPr="00AD53CF">
              <w:rPr>
                <w:rStyle w:val="Hyperlink"/>
                <w:noProof/>
              </w:rPr>
              <w:t>Social Factors</w:t>
            </w:r>
            <w:r>
              <w:rPr>
                <w:noProof/>
                <w:webHidden/>
              </w:rPr>
              <w:tab/>
            </w:r>
            <w:r>
              <w:rPr>
                <w:noProof/>
                <w:webHidden/>
              </w:rPr>
              <w:fldChar w:fldCharType="begin"/>
            </w:r>
            <w:r>
              <w:rPr>
                <w:noProof/>
                <w:webHidden/>
              </w:rPr>
              <w:instrText xml:space="preserve"> PAGEREF _Toc242633294 \h </w:instrText>
            </w:r>
            <w:r>
              <w:rPr>
                <w:noProof/>
                <w:webHidden/>
              </w:rPr>
            </w:r>
            <w:r>
              <w:rPr>
                <w:noProof/>
                <w:webHidden/>
              </w:rPr>
              <w:fldChar w:fldCharType="separate"/>
            </w:r>
            <w:r>
              <w:rPr>
                <w:noProof/>
                <w:webHidden/>
              </w:rPr>
              <w:t>7</w:t>
            </w:r>
            <w:r>
              <w:rPr>
                <w:noProof/>
                <w:webHidden/>
              </w:rPr>
              <w:fldChar w:fldCharType="end"/>
            </w:r>
          </w:hyperlink>
        </w:p>
        <w:p w14:paraId="557506F1" w14:textId="43C5D4C3" w:rsidR="009D7CB4" w:rsidRDefault="009D7CB4">
          <w:pPr>
            <w:pStyle w:val="TOC2"/>
            <w:tabs>
              <w:tab w:val="right" w:leader="dot" w:pos="9016"/>
            </w:tabs>
            <w:rPr>
              <w:rFonts w:eastAsiaTheme="minorEastAsia"/>
              <w:noProof/>
              <w:lang w:eastAsia="en-GB"/>
            </w:rPr>
          </w:pPr>
          <w:hyperlink w:anchor="_Toc242633295" w:history="1">
            <w:r w:rsidRPr="00AD53CF">
              <w:rPr>
                <w:rStyle w:val="Hyperlink"/>
                <w:noProof/>
              </w:rPr>
              <w:t>Technological Factors</w:t>
            </w:r>
            <w:r>
              <w:rPr>
                <w:noProof/>
                <w:webHidden/>
              </w:rPr>
              <w:tab/>
            </w:r>
            <w:r>
              <w:rPr>
                <w:noProof/>
                <w:webHidden/>
              </w:rPr>
              <w:fldChar w:fldCharType="begin"/>
            </w:r>
            <w:r>
              <w:rPr>
                <w:noProof/>
                <w:webHidden/>
              </w:rPr>
              <w:instrText xml:space="preserve"> PAGEREF _Toc242633295 \h </w:instrText>
            </w:r>
            <w:r>
              <w:rPr>
                <w:noProof/>
                <w:webHidden/>
              </w:rPr>
            </w:r>
            <w:r>
              <w:rPr>
                <w:noProof/>
                <w:webHidden/>
              </w:rPr>
              <w:fldChar w:fldCharType="separate"/>
            </w:r>
            <w:r>
              <w:rPr>
                <w:noProof/>
                <w:webHidden/>
              </w:rPr>
              <w:t>8</w:t>
            </w:r>
            <w:r>
              <w:rPr>
                <w:noProof/>
                <w:webHidden/>
              </w:rPr>
              <w:fldChar w:fldCharType="end"/>
            </w:r>
          </w:hyperlink>
        </w:p>
        <w:p w14:paraId="059840AB" w14:textId="2974118E" w:rsidR="009D7CB4" w:rsidRDefault="009D7CB4">
          <w:pPr>
            <w:pStyle w:val="TOC2"/>
            <w:tabs>
              <w:tab w:val="right" w:leader="dot" w:pos="9016"/>
            </w:tabs>
            <w:rPr>
              <w:rFonts w:eastAsiaTheme="minorEastAsia"/>
              <w:noProof/>
              <w:lang w:eastAsia="en-GB"/>
            </w:rPr>
          </w:pPr>
          <w:hyperlink w:anchor="_Toc242633296" w:history="1">
            <w:r w:rsidRPr="00AD53CF">
              <w:rPr>
                <w:rStyle w:val="Hyperlink"/>
                <w:noProof/>
              </w:rPr>
              <w:t>Environmental Factors</w:t>
            </w:r>
            <w:r>
              <w:rPr>
                <w:noProof/>
                <w:webHidden/>
              </w:rPr>
              <w:tab/>
            </w:r>
            <w:r>
              <w:rPr>
                <w:noProof/>
                <w:webHidden/>
              </w:rPr>
              <w:fldChar w:fldCharType="begin"/>
            </w:r>
            <w:r>
              <w:rPr>
                <w:noProof/>
                <w:webHidden/>
              </w:rPr>
              <w:instrText xml:space="preserve"> PAGEREF _Toc242633296 \h </w:instrText>
            </w:r>
            <w:r>
              <w:rPr>
                <w:noProof/>
                <w:webHidden/>
              </w:rPr>
            </w:r>
            <w:r>
              <w:rPr>
                <w:noProof/>
                <w:webHidden/>
              </w:rPr>
              <w:fldChar w:fldCharType="separate"/>
            </w:r>
            <w:r>
              <w:rPr>
                <w:noProof/>
                <w:webHidden/>
              </w:rPr>
              <w:t>8</w:t>
            </w:r>
            <w:r>
              <w:rPr>
                <w:noProof/>
                <w:webHidden/>
              </w:rPr>
              <w:fldChar w:fldCharType="end"/>
            </w:r>
          </w:hyperlink>
        </w:p>
        <w:p w14:paraId="3CF58FED" w14:textId="70C1982B" w:rsidR="009D7CB4" w:rsidRDefault="009D7CB4">
          <w:pPr>
            <w:pStyle w:val="TOC2"/>
            <w:tabs>
              <w:tab w:val="right" w:leader="dot" w:pos="9016"/>
            </w:tabs>
            <w:rPr>
              <w:rFonts w:eastAsiaTheme="minorEastAsia"/>
              <w:noProof/>
              <w:lang w:eastAsia="en-GB"/>
            </w:rPr>
          </w:pPr>
          <w:hyperlink w:anchor="_Toc242633297" w:history="1">
            <w:r w:rsidRPr="00AD53CF">
              <w:rPr>
                <w:rStyle w:val="Hyperlink"/>
                <w:noProof/>
              </w:rPr>
              <w:t>Legal Factors</w:t>
            </w:r>
            <w:r>
              <w:rPr>
                <w:noProof/>
                <w:webHidden/>
              </w:rPr>
              <w:tab/>
            </w:r>
            <w:r>
              <w:rPr>
                <w:noProof/>
                <w:webHidden/>
              </w:rPr>
              <w:fldChar w:fldCharType="begin"/>
            </w:r>
            <w:r>
              <w:rPr>
                <w:noProof/>
                <w:webHidden/>
              </w:rPr>
              <w:instrText xml:space="preserve"> PAGEREF _Toc242633297 \h </w:instrText>
            </w:r>
            <w:r>
              <w:rPr>
                <w:noProof/>
                <w:webHidden/>
              </w:rPr>
            </w:r>
            <w:r>
              <w:rPr>
                <w:noProof/>
                <w:webHidden/>
              </w:rPr>
              <w:fldChar w:fldCharType="separate"/>
            </w:r>
            <w:r>
              <w:rPr>
                <w:noProof/>
                <w:webHidden/>
              </w:rPr>
              <w:t>8</w:t>
            </w:r>
            <w:r>
              <w:rPr>
                <w:noProof/>
                <w:webHidden/>
              </w:rPr>
              <w:fldChar w:fldCharType="end"/>
            </w:r>
          </w:hyperlink>
        </w:p>
        <w:p w14:paraId="339F4C98" w14:textId="2D63C1A1" w:rsidR="009D7CB4" w:rsidRDefault="009D7CB4">
          <w:pPr>
            <w:pStyle w:val="TOC2"/>
            <w:tabs>
              <w:tab w:val="right" w:leader="dot" w:pos="9016"/>
            </w:tabs>
            <w:rPr>
              <w:rFonts w:eastAsiaTheme="minorEastAsia"/>
              <w:noProof/>
              <w:lang w:eastAsia="en-GB"/>
            </w:rPr>
          </w:pPr>
          <w:hyperlink w:anchor="_Toc242633298" w:history="1">
            <w:r w:rsidRPr="00AD53CF">
              <w:rPr>
                <w:rStyle w:val="Hyperlink"/>
                <w:noProof/>
              </w:rPr>
              <w:t>Strategic Foresight and Future Drivers</w:t>
            </w:r>
            <w:r>
              <w:rPr>
                <w:noProof/>
                <w:webHidden/>
              </w:rPr>
              <w:tab/>
            </w:r>
            <w:r>
              <w:rPr>
                <w:noProof/>
                <w:webHidden/>
              </w:rPr>
              <w:fldChar w:fldCharType="begin"/>
            </w:r>
            <w:r>
              <w:rPr>
                <w:noProof/>
                <w:webHidden/>
              </w:rPr>
              <w:instrText xml:space="preserve"> PAGEREF _Toc242633298 \h </w:instrText>
            </w:r>
            <w:r>
              <w:rPr>
                <w:noProof/>
                <w:webHidden/>
              </w:rPr>
            </w:r>
            <w:r>
              <w:rPr>
                <w:noProof/>
                <w:webHidden/>
              </w:rPr>
              <w:fldChar w:fldCharType="separate"/>
            </w:r>
            <w:r>
              <w:rPr>
                <w:noProof/>
                <w:webHidden/>
              </w:rPr>
              <w:t>8</w:t>
            </w:r>
            <w:r>
              <w:rPr>
                <w:noProof/>
                <w:webHidden/>
              </w:rPr>
              <w:fldChar w:fldCharType="end"/>
            </w:r>
          </w:hyperlink>
        </w:p>
        <w:p w14:paraId="014A205D" w14:textId="3BECA944" w:rsidR="009D7CB4" w:rsidRDefault="009D7CB4">
          <w:pPr>
            <w:pStyle w:val="TOC2"/>
            <w:tabs>
              <w:tab w:val="right" w:leader="dot" w:pos="9016"/>
            </w:tabs>
            <w:rPr>
              <w:rFonts w:eastAsiaTheme="minorEastAsia"/>
              <w:noProof/>
              <w:lang w:eastAsia="en-GB"/>
            </w:rPr>
          </w:pPr>
          <w:hyperlink w:anchor="_Toc242633299" w:history="1">
            <w:r w:rsidRPr="00AD53CF">
              <w:rPr>
                <w:rStyle w:val="Hyperlink"/>
                <w:noProof/>
              </w:rPr>
              <w:t>SWOT Analysis</w:t>
            </w:r>
            <w:r>
              <w:rPr>
                <w:noProof/>
                <w:webHidden/>
              </w:rPr>
              <w:tab/>
            </w:r>
            <w:r>
              <w:rPr>
                <w:noProof/>
                <w:webHidden/>
              </w:rPr>
              <w:fldChar w:fldCharType="begin"/>
            </w:r>
            <w:r>
              <w:rPr>
                <w:noProof/>
                <w:webHidden/>
              </w:rPr>
              <w:instrText xml:space="preserve"> PAGEREF _Toc242633299 \h </w:instrText>
            </w:r>
            <w:r>
              <w:rPr>
                <w:noProof/>
                <w:webHidden/>
              </w:rPr>
            </w:r>
            <w:r>
              <w:rPr>
                <w:noProof/>
                <w:webHidden/>
              </w:rPr>
              <w:fldChar w:fldCharType="separate"/>
            </w:r>
            <w:r>
              <w:rPr>
                <w:noProof/>
                <w:webHidden/>
              </w:rPr>
              <w:t>9</w:t>
            </w:r>
            <w:r>
              <w:rPr>
                <w:noProof/>
                <w:webHidden/>
              </w:rPr>
              <w:fldChar w:fldCharType="end"/>
            </w:r>
          </w:hyperlink>
        </w:p>
        <w:p w14:paraId="13C84BA8" w14:textId="3AC896B6" w:rsidR="009D7CB4" w:rsidRDefault="009D7CB4">
          <w:pPr>
            <w:pStyle w:val="TOC2"/>
            <w:tabs>
              <w:tab w:val="right" w:leader="dot" w:pos="9016"/>
            </w:tabs>
            <w:rPr>
              <w:rFonts w:eastAsiaTheme="minorEastAsia"/>
              <w:noProof/>
              <w:lang w:eastAsia="en-GB"/>
            </w:rPr>
          </w:pPr>
          <w:hyperlink w:anchor="_Toc242633300" w:history="1">
            <w:r w:rsidRPr="00AD53CF">
              <w:rPr>
                <w:rStyle w:val="Hyperlink"/>
                <w:noProof/>
              </w:rPr>
              <w:t>Strengths</w:t>
            </w:r>
            <w:r>
              <w:rPr>
                <w:noProof/>
                <w:webHidden/>
              </w:rPr>
              <w:tab/>
            </w:r>
            <w:r>
              <w:rPr>
                <w:noProof/>
                <w:webHidden/>
              </w:rPr>
              <w:fldChar w:fldCharType="begin"/>
            </w:r>
            <w:r>
              <w:rPr>
                <w:noProof/>
                <w:webHidden/>
              </w:rPr>
              <w:instrText xml:space="preserve"> PAGEREF _Toc242633300 \h </w:instrText>
            </w:r>
            <w:r>
              <w:rPr>
                <w:noProof/>
                <w:webHidden/>
              </w:rPr>
            </w:r>
            <w:r>
              <w:rPr>
                <w:noProof/>
                <w:webHidden/>
              </w:rPr>
              <w:fldChar w:fldCharType="separate"/>
            </w:r>
            <w:r>
              <w:rPr>
                <w:noProof/>
                <w:webHidden/>
              </w:rPr>
              <w:t>9</w:t>
            </w:r>
            <w:r>
              <w:rPr>
                <w:noProof/>
                <w:webHidden/>
              </w:rPr>
              <w:fldChar w:fldCharType="end"/>
            </w:r>
          </w:hyperlink>
        </w:p>
        <w:p w14:paraId="060B2488" w14:textId="154D00A2" w:rsidR="009D7CB4" w:rsidRDefault="009D7CB4">
          <w:pPr>
            <w:pStyle w:val="TOC2"/>
            <w:tabs>
              <w:tab w:val="right" w:leader="dot" w:pos="9016"/>
            </w:tabs>
            <w:rPr>
              <w:rFonts w:eastAsiaTheme="minorEastAsia"/>
              <w:noProof/>
              <w:lang w:eastAsia="en-GB"/>
            </w:rPr>
          </w:pPr>
          <w:hyperlink w:anchor="_Toc242633301" w:history="1">
            <w:r w:rsidRPr="00AD53CF">
              <w:rPr>
                <w:rStyle w:val="Hyperlink"/>
                <w:noProof/>
              </w:rPr>
              <w:t>Weaknesses</w:t>
            </w:r>
            <w:r>
              <w:rPr>
                <w:noProof/>
                <w:webHidden/>
              </w:rPr>
              <w:tab/>
            </w:r>
            <w:r>
              <w:rPr>
                <w:noProof/>
                <w:webHidden/>
              </w:rPr>
              <w:fldChar w:fldCharType="begin"/>
            </w:r>
            <w:r>
              <w:rPr>
                <w:noProof/>
                <w:webHidden/>
              </w:rPr>
              <w:instrText xml:space="preserve"> PAGEREF _Toc242633301 \h </w:instrText>
            </w:r>
            <w:r>
              <w:rPr>
                <w:noProof/>
                <w:webHidden/>
              </w:rPr>
            </w:r>
            <w:r>
              <w:rPr>
                <w:noProof/>
                <w:webHidden/>
              </w:rPr>
              <w:fldChar w:fldCharType="separate"/>
            </w:r>
            <w:r>
              <w:rPr>
                <w:noProof/>
                <w:webHidden/>
              </w:rPr>
              <w:t>9</w:t>
            </w:r>
            <w:r>
              <w:rPr>
                <w:noProof/>
                <w:webHidden/>
              </w:rPr>
              <w:fldChar w:fldCharType="end"/>
            </w:r>
          </w:hyperlink>
        </w:p>
        <w:p w14:paraId="748532BB" w14:textId="0B018D30" w:rsidR="009D7CB4" w:rsidRDefault="009D7CB4">
          <w:pPr>
            <w:pStyle w:val="TOC2"/>
            <w:tabs>
              <w:tab w:val="right" w:leader="dot" w:pos="9016"/>
            </w:tabs>
            <w:rPr>
              <w:rFonts w:eastAsiaTheme="minorEastAsia"/>
              <w:noProof/>
              <w:lang w:eastAsia="en-GB"/>
            </w:rPr>
          </w:pPr>
          <w:hyperlink w:anchor="_Toc242633302" w:history="1">
            <w:r w:rsidRPr="00AD53CF">
              <w:rPr>
                <w:rStyle w:val="Hyperlink"/>
                <w:noProof/>
              </w:rPr>
              <w:t>Opportunities</w:t>
            </w:r>
            <w:r>
              <w:rPr>
                <w:noProof/>
                <w:webHidden/>
              </w:rPr>
              <w:tab/>
            </w:r>
            <w:r>
              <w:rPr>
                <w:noProof/>
                <w:webHidden/>
              </w:rPr>
              <w:fldChar w:fldCharType="begin"/>
            </w:r>
            <w:r>
              <w:rPr>
                <w:noProof/>
                <w:webHidden/>
              </w:rPr>
              <w:instrText xml:space="preserve"> PAGEREF _Toc242633302 \h </w:instrText>
            </w:r>
            <w:r>
              <w:rPr>
                <w:noProof/>
                <w:webHidden/>
              </w:rPr>
            </w:r>
            <w:r>
              <w:rPr>
                <w:noProof/>
                <w:webHidden/>
              </w:rPr>
              <w:fldChar w:fldCharType="separate"/>
            </w:r>
            <w:r>
              <w:rPr>
                <w:noProof/>
                <w:webHidden/>
              </w:rPr>
              <w:t>9</w:t>
            </w:r>
            <w:r>
              <w:rPr>
                <w:noProof/>
                <w:webHidden/>
              </w:rPr>
              <w:fldChar w:fldCharType="end"/>
            </w:r>
          </w:hyperlink>
        </w:p>
        <w:p w14:paraId="34F836C5" w14:textId="5F4DC5CD" w:rsidR="009D7CB4" w:rsidRDefault="009D7CB4">
          <w:pPr>
            <w:pStyle w:val="TOC2"/>
            <w:tabs>
              <w:tab w:val="right" w:leader="dot" w:pos="9016"/>
            </w:tabs>
            <w:rPr>
              <w:rFonts w:eastAsiaTheme="minorEastAsia"/>
              <w:noProof/>
              <w:lang w:eastAsia="en-GB"/>
            </w:rPr>
          </w:pPr>
          <w:hyperlink w:anchor="_Toc242633303" w:history="1">
            <w:r w:rsidRPr="00AD53CF">
              <w:rPr>
                <w:rStyle w:val="Hyperlink"/>
                <w:noProof/>
              </w:rPr>
              <w:t>Threats</w:t>
            </w:r>
            <w:r>
              <w:rPr>
                <w:noProof/>
                <w:webHidden/>
              </w:rPr>
              <w:tab/>
            </w:r>
            <w:r>
              <w:rPr>
                <w:noProof/>
                <w:webHidden/>
              </w:rPr>
              <w:fldChar w:fldCharType="begin"/>
            </w:r>
            <w:r>
              <w:rPr>
                <w:noProof/>
                <w:webHidden/>
              </w:rPr>
              <w:instrText xml:space="preserve"> PAGEREF _Toc242633303 \h </w:instrText>
            </w:r>
            <w:r>
              <w:rPr>
                <w:noProof/>
                <w:webHidden/>
              </w:rPr>
            </w:r>
            <w:r>
              <w:rPr>
                <w:noProof/>
                <w:webHidden/>
              </w:rPr>
              <w:fldChar w:fldCharType="separate"/>
            </w:r>
            <w:r>
              <w:rPr>
                <w:noProof/>
                <w:webHidden/>
              </w:rPr>
              <w:t>10</w:t>
            </w:r>
            <w:r>
              <w:rPr>
                <w:noProof/>
                <w:webHidden/>
              </w:rPr>
              <w:fldChar w:fldCharType="end"/>
            </w:r>
          </w:hyperlink>
        </w:p>
        <w:p w14:paraId="3159E4FB" w14:textId="2F0D5837" w:rsidR="009D7CB4" w:rsidRDefault="009D7CB4">
          <w:pPr>
            <w:pStyle w:val="TOC2"/>
            <w:tabs>
              <w:tab w:val="right" w:leader="dot" w:pos="9016"/>
            </w:tabs>
            <w:rPr>
              <w:rFonts w:eastAsiaTheme="minorEastAsia"/>
              <w:noProof/>
              <w:lang w:eastAsia="en-GB"/>
            </w:rPr>
          </w:pPr>
          <w:hyperlink w:anchor="_Toc242633304" w:history="1">
            <w:r w:rsidRPr="00AD53CF">
              <w:rPr>
                <w:rStyle w:val="Hyperlink"/>
                <w:noProof/>
              </w:rPr>
              <w:t>Porter's Five Forces Analysis</w:t>
            </w:r>
            <w:r>
              <w:rPr>
                <w:noProof/>
                <w:webHidden/>
              </w:rPr>
              <w:tab/>
            </w:r>
            <w:r>
              <w:rPr>
                <w:noProof/>
                <w:webHidden/>
              </w:rPr>
              <w:fldChar w:fldCharType="begin"/>
            </w:r>
            <w:r>
              <w:rPr>
                <w:noProof/>
                <w:webHidden/>
              </w:rPr>
              <w:instrText xml:space="preserve"> PAGEREF _Toc242633304 \h </w:instrText>
            </w:r>
            <w:r>
              <w:rPr>
                <w:noProof/>
                <w:webHidden/>
              </w:rPr>
            </w:r>
            <w:r>
              <w:rPr>
                <w:noProof/>
                <w:webHidden/>
              </w:rPr>
              <w:fldChar w:fldCharType="separate"/>
            </w:r>
            <w:r>
              <w:rPr>
                <w:noProof/>
                <w:webHidden/>
              </w:rPr>
              <w:t>10</w:t>
            </w:r>
            <w:r>
              <w:rPr>
                <w:noProof/>
                <w:webHidden/>
              </w:rPr>
              <w:fldChar w:fldCharType="end"/>
            </w:r>
          </w:hyperlink>
        </w:p>
        <w:p w14:paraId="60B23A9D" w14:textId="01F4B38A" w:rsidR="009D7CB4" w:rsidRDefault="009D7CB4">
          <w:pPr>
            <w:pStyle w:val="TOC2"/>
            <w:tabs>
              <w:tab w:val="right" w:leader="dot" w:pos="9016"/>
            </w:tabs>
            <w:rPr>
              <w:rFonts w:eastAsiaTheme="minorEastAsia"/>
              <w:noProof/>
              <w:lang w:eastAsia="en-GB"/>
            </w:rPr>
          </w:pPr>
          <w:hyperlink w:anchor="_Toc242633305" w:history="1">
            <w:r w:rsidRPr="00AD53CF">
              <w:rPr>
                <w:rStyle w:val="Hyperlink"/>
                <w:noProof/>
              </w:rPr>
              <w:t>Competitive Rivalry: High</w:t>
            </w:r>
            <w:r>
              <w:rPr>
                <w:noProof/>
                <w:webHidden/>
              </w:rPr>
              <w:tab/>
            </w:r>
            <w:r>
              <w:rPr>
                <w:noProof/>
                <w:webHidden/>
              </w:rPr>
              <w:fldChar w:fldCharType="begin"/>
            </w:r>
            <w:r>
              <w:rPr>
                <w:noProof/>
                <w:webHidden/>
              </w:rPr>
              <w:instrText xml:space="preserve"> PAGEREF _Toc242633305 \h </w:instrText>
            </w:r>
            <w:r>
              <w:rPr>
                <w:noProof/>
                <w:webHidden/>
              </w:rPr>
            </w:r>
            <w:r>
              <w:rPr>
                <w:noProof/>
                <w:webHidden/>
              </w:rPr>
              <w:fldChar w:fldCharType="separate"/>
            </w:r>
            <w:r>
              <w:rPr>
                <w:noProof/>
                <w:webHidden/>
              </w:rPr>
              <w:t>10</w:t>
            </w:r>
            <w:r>
              <w:rPr>
                <w:noProof/>
                <w:webHidden/>
              </w:rPr>
              <w:fldChar w:fldCharType="end"/>
            </w:r>
          </w:hyperlink>
        </w:p>
        <w:p w14:paraId="307F732D" w14:textId="2AC96523" w:rsidR="009D7CB4" w:rsidRDefault="009D7CB4">
          <w:pPr>
            <w:pStyle w:val="TOC2"/>
            <w:tabs>
              <w:tab w:val="right" w:leader="dot" w:pos="9016"/>
            </w:tabs>
            <w:rPr>
              <w:rFonts w:eastAsiaTheme="minorEastAsia"/>
              <w:noProof/>
              <w:lang w:eastAsia="en-GB"/>
            </w:rPr>
          </w:pPr>
          <w:hyperlink w:anchor="_Toc242633306" w:history="1">
            <w:r w:rsidRPr="00AD53CF">
              <w:rPr>
                <w:rStyle w:val="Hyperlink"/>
                <w:noProof/>
              </w:rPr>
              <w:t>Threat of New Entrants: Moderate</w:t>
            </w:r>
            <w:r>
              <w:rPr>
                <w:noProof/>
                <w:webHidden/>
              </w:rPr>
              <w:tab/>
            </w:r>
            <w:r>
              <w:rPr>
                <w:noProof/>
                <w:webHidden/>
              </w:rPr>
              <w:fldChar w:fldCharType="begin"/>
            </w:r>
            <w:r>
              <w:rPr>
                <w:noProof/>
                <w:webHidden/>
              </w:rPr>
              <w:instrText xml:space="preserve"> PAGEREF _Toc242633306 \h </w:instrText>
            </w:r>
            <w:r>
              <w:rPr>
                <w:noProof/>
                <w:webHidden/>
              </w:rPr>
            </w:r>
            <w:r>
              <w:rPr>
                <w:noProof/>
                <w:webHidden/>
              </w:rPr>
              <w:fldChar w:fldCharType="separate"/>
            </w:r>
            <w:r>
              <w:rPr>
                <w:noProof/>
                <w:webHidden/>
              </w:rPr>
              <w:t>10</w:t>
            </w:r>
            <w:r>
              <w:rPr>
                <w:noProof/>
                <w:webHidden/>
              </w:rPr>
              <w:fldChar w:fldCharType="end"/>
            </w:r>
          </w:hyperlink>
        </w:p>
        <w:p w14:paraId="24724C88" w14:textId="42CB0033" w:rsidR="009D7CB4" w:rsidRDefault="009D7CB4">
          <w:pPr>
            <w:pStyle w:val="TOC2"/>
            <w:tabs>
              <w:tab w:val="right" w:leader="dot" w:pos="9016"/>
            </w:tabs>
            <w:rPr>
              <w:rFonts w:eastAsiaTheme="minorEastAsia"/>
              <w:noProof/>
              <w:lang w:eastAsia="en-GB"/>
            </w:rPr>
          </w:pPr>
          <w:hyperlink w:anchor="_Toc242633307" w:history="1">
            <w:r w:rsidRPr="00AD53CF">
              <w:rPr>
                <w:rStyle w:val="Hyperlink"/>
                <w:noProof/>
              </w:rPr>
              <w:t>Bargaining Power of Buyers: High</w:t>
            </w:r>
            <w:r>
              <w:rPr>
                <w:noProof/>
                <w:webHidden/>
              </w:rPr>
              <w:tab/>
            </w:r>
            <w:r>
              <w:rPr>
                <w:noProof/>
                <w:webHidden/>
              </w:rPr>
              <w:fldChar w:fldCharType="begin"/>
            </w:r>
            <w:r>
              <w:rPr>
                <w:noProof/>
                <w:webHidden/>
              </w:rPr>
              <w:instrText xml:space="preserve"> PAGEREF _Toc242633307 \h </w:instrText>
            </w:r>
            <w:r>
              <w:rPr>
                <w:noProof/>
                <w:webHidden/>
              </w:rPr>
            </w:r>
            <w:r>
              <w:rPr>
                <w:noProof/>
                <w:webHidden/>
              </w:rPr>
              <w:fldChar w:fldCharType="separate"/>
            </w:r>
            <w:r>
              <w:rPr>
                <w:noProof/>
                <w:webHidden/>
              </w:rPr>
              <w:t>10</w:t>
            </w:r>
            <w:r>
              <w:rPr>
                <w:noProof/>
                <w:webHidden/>
              </w:rPr>
              <w:fldChar w:fldCharType="end"/>
            </w:r>
          </w:hyperlink>
        </w:p>
        <w:p w14:paraId="4FEEC650" w14:textId="4A566855" w:rsidR="009D7CB4" w:rsidRDefault="009D7CB4">
          <w:pPr>
            <w:pStyle w:val="TOC2"/>
            <w:tabs>
              <w:tab w:val="right" w:leader="dot" w:pos="9016"/>
            </w:tabs>
            <w:rPr>
              <w:rFonts w:eastAsiaTheme="minorEastAsia"/>
              <w:noProof/>
              <w:lang w:eastAsia="en-GB"/>
            </w:rPr>
          </w:pPr>
          <w:hyperlink w:anchor="_Toc242633308" w:history="1">
            <w:r w:rsidRPr="00AD53CF">
              <w:rPr>
                <w:rStyle w:val="Hyperlink"/>
                <w:noProof/>
              </w:rPr>
              <w:t>Bargaining Power of Suppliers: Moderate</w:t>
            </w:r>
            <w:r>
              <w:rPr>
                <w:noProof/>
                <w:webHidden/>
              </w:rPr>
              <w:tab/>
            </w:r>
            <w:r>
              <w:rPr>
                <w:noProof/>
                <w:webHidden/>
              </w:rPr>
              <w:fldChar w:fldCharType="begin"/>
            </w:r>
            <w:r>
              <w:rPr>
                <w:noProof/>
                <w:webHidden/>
              </w:rPr>
              <w:instrText xml:space="preserve"> PAGEREF _Toc242633308 \h </w:instrText>
            </w:r>
            <w:r>
              <w:rPr>
                <w:noProof/>
                <w:webHidden/>
              </w:rPr>
            </w:r>
            <w:r>
              <w:rPr>
                <w:noProof/>
                <w:webHidden/>
              </w:rPr>
              <w:fldChar w:fldCharType="separate"/>
            </w:r>
            <w:r>
              <w:rPr>
                <w:noProof/>
                <w:webHidden/>
              </w:rPr>
              <w:t>10</w:t>
            </w:r>
            <w:r>
              <w:rPr>
                <w:noProof/>
                <w:webHidden/>
              </w:rPr>
              <w:fldChar w:fldCharType="end"/>
            </w:r>
          </w:hyperlink>
        </w:p>
        <w:p w14:paraId="163ABACA" w14:textId="0065F556" w:rsidR="009D7CB4" w:rsidRDefault="009D7CB4">
          <w:pPr>
            <w:pStyle w:val="TOC2"/>
            <w:tabs>
              <w:tab w:val="right" w:leader="dot" w:pos="9016"/>
            </w:tabs>
            <w:rPr>
              <w:rFonts w:eastAsiaTheme="minorEastAsia"/>
              <w:noProof/>
              <w:lang w:eastAsia="en-GB"/>
            </w:rPr>
          </w:pPr>
          <w:hyperlink w:anchor="_Toc242633309" w:history="1">
            <w:r w:rsidRPr="00AD53CF">
              <w:rPr>
                <w:rStyle w:val="Hyperlink"/>
                <w:noProof/>
              </w:rPr>
              <w:t>Threat of Substitutes: High</w:t>
            </w:r>
            <w:r>
              <w:rPr>
                <w:noProof/>
                <w:webHidden/>
              </w:rPr>
              <w:tab/>
            </w:r>
            <w:r>
              <w:rPr>
                <w:noProof/>
                <w:webHidden/>
              </w:rPr>
              <w:fldChar w:fldCharType="begin"/>
            </w:r>
            <w:r>
              <w:rPr>
                <w:noProof/>
                <w:webHidden/>
              </w:rPr>
              <w:instrText xml:space="preserve"> PAGEREF _Toc242633309 \h </w:instrText>
            </w:r>
            <w:r>
              <w:rPr>
                <w:noProof/>
                <w:webHidden/>
              </w:rPr>
            </w:r>
            <w:r>
              <w:rPr>
                <w:noProof/>
                <w:webHidden/>
              </w:rPr>
              <w:fldChar w:fldCharType="separate"/>
            </w:r>
            <w:r>
              <w:rPr>
                <w:noProof/>
                <w:webHidden/>
              </w:rPr>
              <w:t>10</w:t>
            </w:r>
            <w:r>
              <w:rPr>
                <w:noProof/>
                <w:webHidden/>
              </w:rPr>
              <w:fldChar w:fldCharType="end"/>
            </w:r>
          </w:hyperlink>
        </w:p>
        <w:p w14:paraId="661C950C" w14:textId="220AAF7C" w:rsidR="009D7CB4" w:rsidRDefault="009D7CB4">
          <w:pPr>
            <w:pStyle w:val="TOC2"/>
            <w:tabs>
              <w:tab w:val="right" w:leader="dot" w:pos="9016"/>
            </w:tabs>
            <w:rPr>
              <w:rFonts w:eastAsiaTheme="minorEastAsia"/>
              <w:noProof/>
              <w:lang w:eastAsia="en-GB"/>
            </w:rPr>
          </w:pPr>
          <w:hyperlink w:anchor="_Toc242633310" w:history="1">
            <w:r w:rsidRPr="00AD53CF">
              <w:rPr>
                <w:rStyle w:val="Hyperlink"/>
                <w:noProof/>
              </w:rPr>
              <w:t>Discussion of Greggs' Competitive Advantage</w:t>
            </w:r>
            <w:r>
              <w:rPr>
                <w:noProof/>
                <w:webHidden/>
              </w:rPr>
              <w:tab/>
            </w:r>
            <w:r>
              <w:rPr>
                <w:noProof/>
                <w:webHidden/>
              </w:rPr>
              <w:fldChar w:fldCharType="begin"/>
            </w:r>
            <w:r>
              <w:rPr>
                <w:noProof/>
                <w:webHidden/>
              </w:rPr>
              <w:instrText xml:space="preserve"> PAGEREF _Toc242633310 \h </w:instrText>
            </w:r>
            <w:r>
              <w:rPr>
                <w:noProof/>
                <w:webHidden/>
              </w:rPr>
            </w:r>
            <w:r>
              <w:rPr>
                <w:noProof/>
                <w:webHidden/>
              </w:rPr>
              <w:fldChar w:fldCharType="separate"/>
            </w:r>
            <w:r>
              <w:rPr>
                <w:noProof/>
                <w:webHidden/>
              </w:rPr>
              <w:t>10</w:t>
            </w:r>
            <w:r>
              <w:rPr>
                <w:noProof/>
                <w:webHidden/>
              </w:rPr>
              <w:fldChar w:fldCharType="end"/>
            </w:r>
          </w:hyperlink>
        </w:p>
        <w:p w14:paraId="718EDA01" w14:textId="4903B282" w:rsidR="009D7CB4" w:rsidRDefault="009D7CB4">
          <w:pPr>
            <w:pStyle w:val="TOC2"/>
            <w:tabs>
              <w:tab w:val="right" w:leader="dot" w:pos="9016"/>
            </w:tabs>
            <w:rPr>
              <w:rFonts w:eastAsiaTheme="minorEastAsia"/>
              <w:noProof/>
              <w:lang w:eastAsia="en-GB"/>
            </w:rPr>
          </w:pPr>
          <w:hyperlink w:anchor="_Toc242633311" w:history="1">
            <w:r w:rsidRPr="00AD53CF">
              <w:rPr>
                <w:rStyle w:val="Hyperlink"/>
                <w:noProof/>
              </w:rPr>
              <w:t>Industry Trends Affecting Greggs</w:t>
            </w:r>
            <w:r>
              <w:rPr>
                <w:noProof/>
                <w:webHidden/>
              </w:rPr>
              <w:tab/>
            </w:r>
            <w:r>
              <w:rPr>
                <w:noProof/>
                <w:webHidden/>
              </w:rPr>
              <w:fldChar w:fldCharType="begin"/>
            </w:r>
            <w:r>
              <w:rPr>
                <w:noProof/>
                <w:webHidden/>
              </w:rPr>
              <w:instrText xml:space="preserve"> PAGEREF _Toc242633311 \h </w:instrText>
            </w:r>
            <w:r>
              <w:rPr>
                <w:noProof/>
                <w:webHidden/>
              </w:rPr>
            </w:r>
            <w:r>
              <w:rPr>
                <w:noProof/>
                <w:webHidden/>
              </w:rPr>
              <w:fldChar w:fldCharType="separate"/>
            </w:r>
            <w:r>
              <w:rPr>
                <w:noProof/>
                <w:webHidden/>
              </w:rPr>
              <w:t>11</w:t>
            </w:r>
            <w:r>
              <w:rPr>
                <w:noProof/>
                <w:webHidden/>
              </w:rPr>
              <w:fldChar w:fldCharType="end"/>
            </w:r>
          </w:hyperlink>
        </w:p>
        <w:p w14:paraId="104E40BE" w14:textId="1C9519AE" w:rsidR="009D7CB4" w:rsidRDefault="009D7CB4">
          <w:pPr>
            <w:pStyle w:val="TOC2"/>
            <w:tabs>
              <w:tab w:val="right" w:leader="dot" w:pos="9016"/>
            </w:tabs>
            <w:rPr>
              <w:rFonts w:eastAsiaTheme="minorEastAsia"/>
              <w:noProof/>
              <w:lang w:eastAsia="en-GB"/>
            </w:rPr>
          </w:pPr>
          <w:hyperlink w:anchor="_Toc242633312" w:history="1">
            <w:r w:rsidRPr="00AD53CF">
              <w:rPr>
                <w:rStyle w:val="Hyperlink"/>
                <w:noProof/>
              </w:rPr>
              <w:t>Strategic Position Summary</w:t>
            </w:r>
            <w:r>
              <w:rPr>
                <w:noProof/>
                <w:webHidden/>
              </w:rPr>
              <w:tab/>
            </w:r>
            <w:r>
              <w:rPr>
                <w:noProof/>
                <w:webHidden/>
              </w:rPr>
              <w:fldChar w:fldCharType="begin"/>
            </w:r>
            <w:r>
              <w:rPr>
                <w:noProof/>
                <w:webHidden/>
              </w:rPr>
              <w:instrText xml:space="preserve"> PAGEREF _Toc242633312 \h </w:instrText>
            </w:r>
            <w:r>
              <w:rPr>
                <w:noProof/>
                <w:webHidden/>
              </w:rPr>
            </w:r>
            <w:r>
              <w:rPr>
                <w:noProof/>
                <w:webHidden/>
              </w:rPr>
              <w:fldChar w:fldCharType="separate"/>
            </w:r>
            <w:r>
              <w:rPr>
                <w:noProof/>
                <w:webHidden/>
              </w:rPr>
              <w:t>11</w:t>
            </w:r>
            <w:r>
              <w:rPr>
                <w:noProof/>
                <w:webHidden/>
              </w:rPr>
              <w:fldChar w:fldCharType="end"/>
            </w:r>
          </w:hyperlink>
        </w:p>
        <w:p w14:paraId="25166D8D" w14:textId="68AD5800" w:rsidR="009D7CB4" w:rsidRDefault="009D7CB4">
          <w:pPr>
            <w:pStyle w:val="TOC1"/>
            <w:tabs>
              <w:tab w:val="right" w:leader="dot" w:pos="9016"/>
            </w:tabs>
            <w:rPr>
              <w:rFonts w:eastAsiaTheme="minorEastAsia"/>
              <w:noProof/>
              <w:lang w:eastAsia="en-GB"/>
            </w:rPr>
          </w:pPr>
          <w:hyperlink w:anchor="_Toc242633313" w:history="1">
            <w:r w:rsidRPr="00AD53CF">
              <w:rPr>
                <w:rStyle w:val="Hyperlink"/>
                <w:noProof/>
              </w:rPr>
              <w:t>3. Strategic Growth Options and Proposed Strategy</w:t>
            </w:r>
            <w:r>
              <w:rPr>
                <w:noProof/>
                <w:webHidden/>
              </w:rPr>
              <w:tab/>
            </w:r>
            <w:r>
              <w:rPr>
                <w:noProof/>
                <w:webHidden/>
              </w:rPr>
              <w:fldChar w:fldCharType="begin"/>
            </w:r>
            <w:r>
              <w:rPr>
                <w:noProof/>
                <w:webHidden/>
              </w:rPr>
              <w:instrText xml:space="preserve"> PAGEREF _Toc242633313 \h </w:instrText>
            </w:r>
            <w:r>
              <w:rPr>
                <w:noProof/>
                <w:webHidden/>
              </w:rPr>
            </w:r>
            <w:r>
              <w:rPr>
                <w:noProof/>
                <w:webHidden/>
              </w:rPr>
              <w:fldChar w:fldCharType="separate"/>
            </w:r>
            <w:r>
              <w:rPr>
                <w:noProof/>
                <w:webHidden/>
              </w:rPr>
              <w:t>12</w:t>
            </w:r>
            <w:r>
              <w:rPr>
                <w:noProof/>
                <w:webHidden/>
              </w:rPr>
              <w:fldChar w:fldCharType="end"/>
            </w:r>
          </w:hyperlink>
        </w:p>
        <w:p w14:paraId="68757A5C" w14:textId="2A9B65B5" w:rsidR="009D7CB4" w:rsidRDefault="009D7CB4">
          <w:pPr>
            <w:pStyle w:val="TOC2"/>
            <w:tabs>
              <w:tab w:val="right" w:leader="dot" w:pos="9016"/>
            </w:tabs>
            <w:rPr>
              <w:rFonts w:eastAsiaTheme="minorEastAsia"/>
              <w:noProof/>
              <w:lang w:eastAsia="en-GB"/>
            </w:rPr>
          </w:pPr>
          <w:hyperlink w:anchor="_Toc242633314" w:history="1">
            <w:r w:rsidRPr="00AD53CF">
              <w:rPr>
                <w:rStyle w:val="Hyperlink"/>
                <w:noProof/>
              </w:rPr>
              <w:t>Strategic Growth Options</w:t>
            </w:r>
            <w:r>
              <w:rPr>
                <w:noProof/>
                <w:webHidden/>
              </w:rPr>
              <w:tab/>
            </w:r>
            <w:r>
              <w:rPr>
                <w:noProof/>
                <w:webHidden/>
              </w:rPr>
              <w:fldChar w:fldCharType="begin"/>
            </w:r>
            <w:r>
              <w:rPr>
                <w:noProof/>
                <w:webHidden/>
              </w:rPr>
              <w:instrText xml:space="preserve"> PAGEREF _Toc242633314 \h </w:instrText>
            </w:r>
            <w:r>
              <w:rPr>
                <w:noProof/>
                <w:webHidden/>
              </w:rPr>
            </w:r>
            <w:r>
              <w:rPr>
                <w:noProof/>
                <w:webHidden/>
              </w:rPr>
              <w:fldChar w:fldCharType="separate"/>
            </w:r>
            <w:r>
              <w:rPr>
                <w:noProof/>
                <w:webHidden/>
              </w:rPr>
              <w:t>12</w:t>
            </w:r>
            <w:r>
              <w:rPr>
                <w:noProof/>
                <w:webHidden/>
              </w:rPr>
              <w:fldChar w:fldCharType="end"/>
            </w:r>
          </w:hyperlink>
        </w:p>
        <w:p w14:paraId="7DE407D7" w14:textId="6F18A790" w:rsidR="009D7CB4" w:rsidRDefault="009D7CB4">
          <w:pPr>
            <w:pStyle w:val="TOC2"/>
            <w:tabs>
              <w:tab w:val="right" w:leader="dot" w:pos="9016"/>
            </w:tabs>
            <w:rPr>
              <w:rFonts w:eastAsiaTheme="minorEastAsia"/>
              <w:noProof/>
              <w:lang w:eastAsia="en-GB"/>
            </w:rPr>
          </w:pPr>
          <w:hyperlink w:anchor="_Toc242633315" w:history="1">
            <w:r w:rsidRPr="00AD53CF">
              <w:rPr>
                <w:rStyle w:val="Hyperlink"/>
                <w:noProof/>
              </w:rPr>
              <w:t>Market Penetration</w:t>
            </w:r>
            <w:r>
              <w:rPr>
                <w:noProof/>
                <w:webHidden/>
              </w:rPr>
              <w:tab/>
            </w:r>
            <w:r>
              <w:rPr>
                <w:noProof/>
                <w:webHidden/>
              </w:rPr>
              <w:fldChar w:fldCharType="begin"/>
            </w:r>
            <w:r>
              <w:rPr>
                <w:noProof/>
                <w:webHidden/>
              </w:rPr>
              <w:instrText xml:space="preserve"> PAGEREF _Toc242633315 \h </w:instrText>
            </w:r>
            <w:r>
              <w:rPr>
                <w:noProof/>
                <w:webHidden/>
              </w:rPr>
            </w:r>
            <w:r>
              <w:rPr>
                <w:noProof/>
                <w:webHidden/>
              </w:rPr>
              <w:fldChar w:fldCharType="separate"/>
            </w:r>
            <w:r>
              <w:rPr>
                <w:noProof/>
                <w:webHidden/>
              </w:rPr>
              <w:t>12</w:t>
            </w:r>
            <w:r>
              <w:rPr>
                <w:noProof/>
                <w:webHidden/>
              </w:rPr>
              <w:fldChar w:fldCharType="end"/>
            </w:r>
          </w:hyperlink>
        </w:p>
        <w:p w14:paraId="300DBCF1" w14:textId="1C859CC6" w:rsidR="009D7CB4" w:rsidRDefault="009D7CB4">
          <w:pPr>
            <w:pStyle w:val="TOC2"/>
            <w:tabs>
              <w:tab w:val="right" w:leader="dot" w:pos="9016"/>
            </w:tabs>
            <w:rPr>
              <w:rFonts w:eastAsiaTheme="minorEastAsia"/>
              <w:noProof/>
              <w:lang w:eastAsia="en-GB"/>
            </w:rPr>
          </w:pPr>
          <w:hyperlink w:anchor="_Toc242633316" w:history="1">
            <w:r w:rsidRPr="00AD53CF">
              <w:rPr>
                <w:rStyle w:val="Hyperlink"/>
                <w:noProof/>
              </w:rPr>
              <w:t>Market Development</w:t>
            </w:r>
            <w:r>
              <w:rPr>
                <w:noProof/>
                <w:webHidden/>
              </w:rPr>
              <w:tab/>
            </w:r>
            <w:r>
              <w:rPr>
                <w:noProof/>
                <w:webHidden/>
              </w:rPr>
              <w:fldChar w:fldCharType="begin"/>
            </w:r>
            <w:r>
              <w:rPr>
                <w:noProof/>
                <w:webHidden/>
              </w:rPr>
              <w:instrText xml:space="preserve"> PAGEREF _Toc242633316 \h </w:instrText>
            </w:r>
            <w:r>
              <w:rPr>
                <w:noProof/>
                <w:webHidden/>
              </w:rPr>
            </w:r>
            <w:r>
              <w:rPr>
                <w:noProof/>
                <w:webHidden/>
              </w:rPr>
              <w:fldChar w:fldCharType="separate"/>
            </w:r>
            <w:r>
              <w:rPr>
                <w:noProof/>
                <w:webHidden/>
              </w:rPr>
              <w:t>12</w:t>
            </w:r>
            <w:r>
              <w:rPr>
                <w:noProof/>
                <w:webHidden/>
              </w:rPr>
              <w:fldChar w:fldCharType="end"/>
            </w:r>
          </w:hyperlink>
        </w:p>
        <w:p w14:paraId="1A162A84" w14:textId="355750C9" w:rsidR="009D7CB4" w:rsidRDefault="009D7CB4">
          <w:pPr>
            <w:pStyle w:val="TOC2"/>
            <w:tabs>
              <w:tab w:val="right" w:leader="dot" w:pos="9016"/>
            </w:tabs>
            <w:rPr>
              <w:rFonts w:eastAsiaTheme="minorEastAsia"/>
              <w:noProof/>
              <w:lang w:eastAsia="en-GB"/>
            </w:rPr>
          </w:pPr>
          <w:hyperlink w:anchor="_Toc242633317" w:history="1">
            <w:r w:rsidRPr="00AD53CF">
              <w:rPr>
                <w:rStyle w:val="Hyperlink"/>
                <w:noProof/>
              </w:rPr>
              <w:t>Justification of Market Development</w:t>
            </w:r>
            <w:r>
              <w:rPr>
                <w:noProof/>
                <w:webHidden/>
              </w:rPr>
              <w:tab/>
            </w:r>
            <w:r>
              <w:rPr>
                <w:noProof/>
                <w:webHidden/>
              </w:rPr>
              <w:fldChar w:fldCharType="begin"/>
            </w:r>
            <w:r>
              <w:rPr>
                <w:noProof/>
                <w:webHidden/>
              </w:rPr>
              <w:instrText xml:space="preserve"> PAGEREF _Toc242633317 \h </w:instrText>
            </w:r>
            <w:r>
              <w:rPr>
                <w:noProof/>
                <w:webHidden/>
              </w:rPr>
            </w:r>
            <w:r>
              <w:rPr>
                <w:noProof/>
                <w:webHidden/>
              </w:rPr>
              <w:fldChar w:fldCharType="separate"/>
            </w:r>
            <w:r>
              <w:rPr>
                <w:noProof/>
                <w:webHidden/>
              </w:rPr>
              <w:t>12</w:t>
            </w:r>
            <w:r>
              <w:rPr>
                <w:noProof/>
                <w:webHidden/>
              </w:rPr>
              <w:fldChar w:fldCharType="end"/>
            </w:r>
          </w:hyperlink>
        </w:p>
        <w:p w14:paraId="5F69CFEF" w14:textId="5ED0B8C7" w:rsidR="009D7CB4" w:rsidRDefault="009D7CB4">
          <w:pPr>
            <w:pStyle w:val="TOC2"/>
            <w:tabs>
              <w:tab w:val="right" w:leader="dot" w:pos="9016"/>
            </w:tabs>
            <w:rPr>
              <w:rFonts w:eastAsiaTheme="minorEastAsia"/>
              <w:noProof/>
              <w:lang w:eastAsia="en-GB"/>
            </w:rPr>
          </w:pPr>
          <w:hyperlink w:anchor="_Toc242633318" w:history="1">
            <w:r w:rsidRPr="00AD53CF">
              <w:rPr>
                <w:rStyle w:val="Hyperlink"/>
                <w:noProof/>
              </w:rPr>
              <w:t>Product Development</w:t>
            </w:r>
            <w:r>
              <w:rPr>
                <w:noProof/>
                <w:webHidden/>
              </w:rPr>
              <w:tab/>
            </w:r>
            <w:r>
              <w:rPr>
                <w:noProof/>
                <w:webHidden/>
              </w:rPr>
              <w:fldChar w:fldCharType="begin"/>
            </w:r>
            <w:r>
              <w:rPr>
                <w:noProof/>
                <w:webHidden/>
              </w:rPr>
              <w:instrText xml:space="preserve"> PAGEREF _Toc242633318 \h </w:instrText>
            </w:r>
            <w:r>
              <w:rPr>
                <w:noProof/>
                <w:webHidden/>
              </w:rPr>
            </w:r>
            <w:r>
              <w:rPr>
                <w:noProof/>
                <w:webHidden/>
              </w:rPr>
              <w:fldChar w:fldCharType="separate"/>
            </w:r>
            <w:r>
              <w:rPr>
                <w:noProof/>
                <w:webHidden/>
              </w:rPr>
              <w:t>13</w:t>
            </w:r>
            <w:r>
              <w:rPr>
                <w:noProof/>
                <w:webHidden/>
              </w:rPr>
              <w:fldChar w:fldCharType="end"/>
            </w:r>
          </w:hyperlink>
        </w:p>
        <w:p w14:paraId="795AF6B0" w14:textId="23EC3A55" w:rsidR="009D7CB4" w:rsidRDefault="009D7CB4">
          <w:pPr>
            <w:pStyle w:val="TOC2"/>
            <w:tabs>
              <w:tab w:val="right" w:leader="dot" w:pos="9016"/>
            </w:tabs>
            <w:rPr>
              <w:rFonts w:eastAsiaTheme="minorEastAsia"/>
              <w:noProof/>
              <w:lang w:eastAsia="en-GB"/>
            </w:rPr>
          </w:pPr>
          <w:hyperlink w:anchor="_Toc242633319" w:history="1">
            <w:r w:rsidRPr="00AD53CF">
              <w:rPr>
                <w:rStyle w:val="Hyperlink"/>
                <w:noProof/>
              </w:rPr>
              <w:t>Justification of Product Development</w:t>
            </w:r>
            <w:r>
              <w:rPr>
                <w:noProof/>
                <w:webHidden/>
              </w:rPr>
              <w:tab/>
            </w:r>
            <w:r>
              <w:rPr>
                <w:noProof/>
                <w:webHidden/>
              </w:rPr>
              <w:fldChar w:fldCharType="begin"/>
            </w:r>
            <w:r>
              <w:rPr>
                <w:noProof/>
                <w:webHidden/>
              </w:rPr>
              <w:instrText xml:space="preserve"> PAGEREF _Toc242633319 \h </w:instrText>
            </w:r>
            <w:r>
              <w:rPr>
                <w:noProof/>
                <w:webHidden/>
              </w:rPr>
            </w:r>
            <w:r>
              <w:rPr>
                <w:noProof/>
                <w:webHidden/>
              </w:rPr>
              <w:fldChar w:fldCharType="separate"/>
            </w:r>
            <w:r>
              <w:rPr>
                <w:noProof/>
                <w:webHidden/>
              </w:rPr>
              <w:t>13</w:t>
            </w:r>
            <w:r>
              <w:rPr>
                <w:noProof/>
                <w:webHidden/>
              </w:rPr>
              <w:fldChar w:fldCharType="end"/>
            </w:r>
          </w:hyperlink>
        </w:p>
        <w:p w14:paraId="31B6A93C" w14:textId="1D37D83B" w:rsidR="009D7CB4" w:rsidRDefault="009D7CB4">
          <w:pPr>
            <w:pStyle w:val="TOC2"/>
            <w:tabs>
              <w:tab w:val="right" w:leader="dot" w:pos="9016"/>
            </w:tabs>
            <w:rPr>
              <w:rFonts w:eastAsiaTheme="minorEastAsia"/>
              <w:noProof/>
              <w:lang w:eastAsia="en-GB"/>
            </w:rPr>
          </w:pPr>
          <w:hyperlink w:anchor="_Toc242633320" w:history="1">
            <w:r w:rsidRPr="00AD53CF">
              <w:rPr>
                <w:rStyle w:val="Hyperlink"/>
                <w:noProof/>
              </w:rPr>
              <w:t>Health-Oriented Products</w:t>
            </w:r>
            <w:r>
              <w:rPr>
                <w:noProof/>
                <w:webHidden/>
              </w:rPr>
              <w:tab/>
            </w:r>
            <w:r>
              <w:rPr>
                <w:noProof/>
                <w:webHidden/>
              </w:rPr>
              <w:fldChar w:fldCharType="begin"/>
            </w:r>
            <w:r>
              <w:rPr>
                <w:noProof/>
                <w:webHidden/>
              </w:rPr>
              <w:instrText xml:space="preserve"> PAGEREF _Toc242633320 \h </w:instrText>
            </w:r>
            <w:r>
              <w:rPr>
                <w:noProof/>
                <w:webHidden/>
              </w:rPr>
            </w:r>
            <w:r>
              <w:rPr>
                <w:noProof/>
                <w:webHidden/>
              </w:rPr>
              <w:fldChar w:fldCharType="separate"/>
            </w:r>
            <w:r>
              <w:rPr>
                <w:noProof/>
                <w:webHidden/>
              </w:rPr>
              <w:t>13</w:t>
            </w:r>
            <w:r>
              <w:rPr>
                <w:noProof/>
                <w:webHidden/>
              </w:rPr>
              <w:fldChar w:fldCharType="end"/>
            </w:r>
          </w:hyperlink>
        </w:p>
        <w:p w14:paraId="478740D5" w14:textId="798462A8" w:rsidR="009D7CB4" w:rsidRDefault="009D7CB4">
          <w:pPr>
            <w:pStyle w:val="TOC2"/>
            <w:tabs>
              <w:tab w:val="right" w:leader="dot" w:pos="9016"/>
            </w:tabs>
            <w:rPr>
              <w:rFonts w:eastAsiaTheme="minorEastAsia"/>
              <w:noProof/>
              <w:lang w:eastAsia="en-GB"/>
            </w:rPr>
          </w:pPr>
          <w:hyperlink w:anchor="_Toc242633321" w:history="1">
            <w:r w:rsidRPr="00AD53CF">
              <w:rPr>
                <w:rStyle w:val="Hyperlink"/>
                <w:noProof/>
              </w:rPr>
              <w:t>Premium Value Products</w:t>
            </w:r>
            <w:r>
              <w:rPr>
                <w:noProof/>
                <w:webHidden/>
              </w:rPr>
              <w:tab/>
            </w:r>
            <w:r>
              <w:rPr>
                <w:noProof/>
                <w:webHidden/>
              </w:rPr>
              <w:fldChar w:fldCharType="begin"/>
            </w:r>
            <w:r>
              <w:rPr>
                <w:noProof/>
                <w:webHidden/>
              </w:rPr>
              <w:instrText xml:space="preserve"> PAGEREF _Toc242633321 \h </w:instrText>
            </w:r>
            <w:r>
              <w:rPr>
                <w:noProof/>
                <w:webHidden/>
              </w:rPr>
            </w:r>
            <w:r>
              <w:rPr>
                <w:noProof/>
                <w:webHidden/>
              </w:rPr>
              <w:fldChar w:fldCharType="separate"/>
            </w:r>
            <w:r>
              <w:rPr>
                <w:noProof/>
                <w:webHidden/>
              </w:rPr>
              <w:t>13</w:t>
            </w:r>
            <w:r>
              <w:rPr>
                <w:noProof/>
                <w:webHidden/>
              </w:rPr>
              <w:fldChar w:fldCharType="end"/>
            </w:r>
          </w:hyperlink>
        </w:p>
        <w:p w14:paraId="2ACF03A5" w14:textId="63F907F9" w:rsidR="009D7CB4" w:rsidRDefault="009D7CB4">
          <w:pPr>
            <w:pStyle w:val="TOC2"/>
            <w:tabs>
              <w:tab w:val="right" w:leader="dot" w:pos="9016"/>
            </w:tabs>
            <w:rPr>
              <w:rFonts w:eastAsiaTheme="minorEastAsia"/>
              <w:noProof/>
              <w:lang w:eastAsia="en-GB"/>
            </w:rPr>
          </w:pPr>
          <w:hyperlink w:anchor="_Toc242633322" w:history="1">
            <w:r w:rsidRPr="00AD53CF">
              <w:rPr>
                <w:rStyle w:val="Hyperlink"/>
                <w:noProof/>
              </w:rPr>
              <w:t>Sustainability-Focused Products</w:t>
            </w:r>
            <w:r>
              <w:rPr>
                <w:noProof/>
                <w:webHidden/>
              </w:rPr>
              <w:tab/>
            </w:r>
            <w:r>
              <w:rPr>
                <w:noProof/>
                <w:webHidden/>
              </w:rPr>
              <w:fldChar w:fldCharType="begin"/>
            </w:r>
            <w:r>
              <w:rPr>
                <w:noProof/>
                <w:webHidden/>
              </w:rPr>
              <w:instrText xml:space="preserve"> PAGEREF _Toc242633322 \h </w:instrText>
            </w:r>
            <w:r>
              <w:rPr>
                <w:noProof/>
                <w:webHidden/>
              </w:rPr>
            </w:r>
            <w:r>
              <w:rPr>
                <w:noProof/>
                <w:webHidden/>
              </w:rPr>
              <w:fldChar w:fldCharType="separate"/>
            </w:r>
            <w:r>
              <w:rPr>
                <w:noProof/>
                <w:webHidden/>
              </w:rPr>
              <w:t>14</w:t>
            </w:r>
            <w:r>
              <w:rPr>
                <w:noProof/>
                <w:webHidden/>
              </w:rPr>
              <w:fldChar w:fldCharType="end"/>
            </w:r>
          </w:hyperlink>
        </w:p>
        <w:p w14:paraId="62CBA9BB" w14:textId="02CB78EE" w:rsidR="009D7CB4" w:rsidRDefault="009D7CB4">
          <w:pPr>
            <w:pStyle w:val="TOC2"/>
            <w:tabs>
              <w:tab w:val="right" w:leader="dot" w:pos="9016"/>
            </w:tabs>
            <w:rPr>
              <w:rFonts w:eastAsiaTheme="minorEastAsia"/>
              <w:noProof/>
              <w:lang w:eastAsia="en-GB"/>
            </w:rPr>
          </w:pPr>
          <w:hyperlink w:anchor="_Toc242633323" w:history="1">
            <w:r w:rsidRPr="00AD53CF">
              <w:rPr>
                <w:rStyle w:val="Hyperlink"/>
                <w:noProof/>
              </w:rPr>
              <w:t>Diversification</w:t>
            </w:r>
            <w:r>
              <w:rPr>
                <w:noProof/>
                <w:webHidden/>
              </w:rPr>
              <w:tab/>
            </w:r>
            <w:r>
              <w:rPr>
                <w:noProof/>
                <w:webHidden/>
              </w:rPr>
              <w:fldChar w:fldCharType="begin"/>
            </w:r>
            <w:r>
              <w:rPr>
                <w:noProof/>
                <w:webHidden/>
              </w:rPr>
              <w:instrText xml:space="preserve"> PAGEREF _Toc242633323 \h </w:instrText>
            </w:r>
            <w:r>
              <w:rPr>
                <w:noProof/>
                <w:webHidden/>
              </w:rPr>
            </w:r>
            <w:r>
              <w:rPr>
                <w:noProof/>
                <w:webHidden/>
              </w:rPr>
              <w:fldChar w:fldCharType="separate"/>
            </w:r>
            <w:r>
              <w:rPr>
                <w:noProof/>
                <w:webHidden/>
              </w:rPr>
              <w:t>14</w:t>
            </w:r>
            <w:r>
              <w:rPr>
                <w:noProof/>
                <w:webHidden/>
              </w:rPr>
              <w:fldChar w:fldCharType="end"/>
            </w:r>
          </w:hyperlink>
        </w:p>
        <w:p w14:paraId="3A3B4E24" w14:textId="18A2441E" w:rsidR="009D7CB4" w:rsidRDefault="009D7CB4">
          <w:pPr>
            <w:pStyle w:val="TOC2"/>
            <w:tabs>
              <w:tab w:val="right" w:leader="dot" w:pos="9016"/>
            </w:tabs>
            <w:rPr>
              <w:rFonts w:eastAsiaTheme="minorEastAsia"/>
              <w:noProof/>
              <w:lang w:eastAsia="en-GB"/>
            </w:rPr>
          </w:pPr>
          <w:hyperlink w:anchor="_Toc242633324" w:history="1">
            <w:r w:rsidRPr="00AD53CF">
              <w:rPr>
                <w:rStyle w:val="Hyperlink"/>
                <w:noProof/>
              </w:rPr>
              <w:t>Why Diversification Should Be Rejected</w:t>
            </w:r>
            <w:r>
              <w:rPr>
                <w:noProof/>
                <w:webHidden/>
              </w:rPr>
              <w:tab/>
            </w:r>
            <w:r>
              <w:rPr>
                <w:noProof/>
                <w:webHidden/>
              </w:rPr>
              <w:fldChar w:fldCharType="begin"/>
            </w:r>
            <w:r>
              <w:rPr>
                <w:noProof/>
                <w:webHidden/>
              </w:rPr>
              <w:instrText xml:space="preserve"> PAGEREF _Toc242633324 \h </w:instrText>
            </w:r>
            <w:r>
              <w:rPr>
                <w:noProof/>
                <w:webHidden/>
              </w:rPr>
            </w:r>
            <w:r>
              <w:rPr>
                <w:noProof/>
                <w:webHidden/>
              </w:rPr>
              <w:fldChar w:fldCharType="separate"/>
            </w:r>
            <w:r>
              <w:rPr>
                <w:noProof/>
                <w:webHidden/>
              </w:rPr>
              <w:t>14</w:t>
            </w:r>
            <w:r>
              <w:rPr>
                <w:noProof/>
                <w:webHidden/>
              </w:rPr>
              <w:fldChar w:fldCharType="end"/>
            </w:r>
          </w:hyperlink>
        </w:p>
        <w:p w14:paraId="10318170" w14:textId="5FA6686C" w:rsidR="009D7CB4" w:rsidRDefault="009D7CB4">
          <w:pPr>
            <w:pStyle w:val="TOC2"/>
            <w:tabs>
              <w:tab w:val="right" w:leader="dot" w:pos="9016"/>
            </w:tabs>
            <w:rPr>
              <w:rFonts w:eastAsiaTheme="minorEastAsia"/>
              <w:noProof/>
              <w:lang w:eastAsia="en-GB"/>
            </w:rPr>
          </w:pPr>
          <w:hyperlink w:anchor="_Toc242633325" w:history="1">
            <w:r w:rsidRPr="00AD53CF">
              <w:rPr>
                <w:rStyle w:val="Hyperlink"/>
                <w:noProof/>
              </w:rPr>
              <w:t>Recommended Strategy</w:t>
            </w:r>
            <w:r>
              <w:rPr>
                <w:noProof/>
                <w:webHidden/>
              </w:rPr>
              <w:tab/>
            </w:r>
            <w:r>
              <w:rPr>
                <w:noProof/>
                <w:webHidden/>
              </w:rPr>
              <w:fldChar w:fldCharType="begin"/>
            </w:r>
            <w:r>
              <w:rPr>
                <w:noProof/>
                <w:webHidden/>
              </w:rPr>
              <w:instrText xml:space="preserve"> PAGEREF _Toc242633325 \h </w:instrText>
            </w:r>
            <w:r>
              <w:rPr>
                <w:noProof/>
                <w:webHidden/>
              </w:rPr>
            </w:r>
            <w:r>
              <w:rPr>
                <w:noProof/>
                <w:webHidden/>
              </w:rPr>
              <w:fldChar w:fldCharType="separate"/>
            </w:r>
            <w:r>
              <w:rPr>
                <w:noProof/>
                <w:webHidden/>
              </w:rPr>
              <w:t>14</w:t>
            </w:r>
            <w:r>
              <w:rPr>
                <w:noProof/>
                <w:webHidden/>
              </w:rPr>
              <w:fldChar w:fldCharType="end"/>
            </w:r>
          </w:hyperlink>
        </w:p>
        <w:p w14:paraId="563F6EAB" w14:textId="520B046F" w:rsidR="009D7CB4" w:rsidRDefault="009D7CB4">
          <w:pPr>
            <w:pStyle w:val="TOC2"/>
            <w:tabs>
              <w:tab w:val="right" w:leader="dot" w:pos="9016"/>
            </w:tabs>
            <w:rPr>
              <w:rFonts w:eastAsiaTheme="minorEastAsia"/>
              <w:noProof/>
              <w:lang w:eastAsia="en-GB"/>
            </w:rPr>
          </w:pPr>
          <w:hyperlink w:anchor="_Toc242633326" w:history="1">
            <w:r w:rsidRPr="00AD53CF">
              <w:rPr>
                <w:rStyle w:val="Hyperlink"/>
                <w:noProof/>
              </w:rPr>
              <w:t>Market Development Strategy</w:t>
            </w:r>
            <w:r>
              <w:rPr>
                <w:noProof/>
                <w:webHidden/>
              </w:rPr>
              <w:tab/>
            </w:r>
            <w:r>
              <w:rPr>
                <w:noProof/>
                <w:webHidden/>
              </w:rPr>
              <w:fldChar w:fldCharType="begin"/>
            </w:r>
            <w:r>
              <w:rPr>
                <w:noProof/>
                <w:webHidden/>
              </w:rPr>
              <w:instrText xml:space="preserve"> PAGEREF _Toc242633326 \h </w:instrText>
            </w:r>
            <w:r>
              <w:rPr>
                <w:noProof/>
                <w:webHidden/>
              </w:rPr>
            </w:r>
            <w:r>
              <w:rPr>
                <w:noProof/>
                <w:webHidden/>
              </w:rPr>
              <w:fldChar w:fldCharType="separate"/>
            </w:r>
            <w:r>
              <w:rPr>
                <w:noProof/>
                <w:webHidden/>
              </w:rPr>
              <w:t>14</w:t>
            </w:r>
            <w:r>
              <w:rPr>
                <w:noProof/>
                <w:webHidden/>
              </w:rPr>
              <w:fldChar w:fldCharType="end"/>
            </w:r>
          </w:hyperlink>
        </w:p>
        <w:p w14:paraId="5A856CD0" w14:textId="5E4F86FB" w:rsidR="009D7CB4" w:rsidRDefault="009D7CB4">
          <w:pPr>
            <w:pStyle w:val="TOC2"/>
            <w:tabs>
              <w:tab w:val="right" w:leader="dot" w:pos="9016"/>
            </w:tabs>
            <w:rPr>
              <w:rFonts w:eastAsiaTheme="minorEastAsia"/>
              <w:noProof/>
              <w:lang w:eastAsia="en-GB"/>
            </w:rPr>
          </w:pPr>
          <w:hyperlink w:anchor="_Toc242633327" w:history="1">
            <w:r w:rsidRPr="00AD53CF">
              <w:rPr>
                <w:rStyle w:val="Hyperlink"/>
                <w:noProof/>
              </w:rPr>
              <w:t>Product Development Strategy</w:t>
            </w:r>
            <w:r>
              <w:rPr>
                <w:noProof/>
                <w:webHidden/>
              </w:rPr>
              <w:tab/>
            </w:r>
            <w:r>
              <w:rPr>
                <w:noProof/>
                <w:webHidden/>
              </w:rPr>
              <w:fldChar w:fldCharType="begin"/>
            </w:r>
            <w:r>
              <w:rPr>
                <w:noProof/>
                <w:webHidden/>
              </w:rPr>
              <w:instrText xml:space="preserve"> PAGEREF _Toc242633327 \h </w:instrText>
            </w:r>
            <w:r>
              <w:rPr>
                <w:noProof/>
                <w:webHidden/>
              </w:rPr>
            </w:r>
            <w:r>
              <w:rPr>
                <w:noProof/>
                <w:webHidden/>
              </w:rPr>
              <w:fldChar w:fldCharType="separate"/>
            </w:r>
            <w:r>
              <w:rPr>
                <w:noProof/>
                <w:webHidden/>
              </w:rPr>
              <w:t>14</w:t>
            </w:r>
            <w:r>
              <w:rPr>
                <w:noProof/>
                <w:webHidden/>
              </w:rPr>
              <w:fldChar w:fldCharType="end"/>
            </w:r>
          </w:hyperlink>
        </w:p>
        <w:p w14:paraId="4BAC4778" w14:textId="36B025C0" w:rsidR="009D7CB4" w:rsidRDefault="009D7CB4">
          <w:pPr>
            <w:pStyle w:val="TOC2"/>
            <w:tabs>
              <w:tab w:val="right" w:leader="dot" w:pos="9016"/>
            </w:tabs>
            <w:rPr>
              <w:rFonts w:eastAsiaTheme="minorEastAsia"/>
              <w:noProof/>
              <w:lang w:eastAsia="en-GB"/>
            </w:rPr>
          </w:pPr>
          <w:hyperlink w:anchor="_Toc242633328" w:history="1">
            <w:r w:rsidRPr="00AD53CF">
              <w:rPr>
                <w:rStyle w:val="Hyperlink"/>
                <w:noProof/>
              </w:rPr>
              <w:t>Strategic CSR Integration</w:t>
            </w:r>
            <w:r>
              <w:rPr>
                <w:noProof/>
                <w:webHidden/>
              </w:rPr>
              <w:tab/>
            </w:r>
            <w:r>
              <w:rPr>
                <w:noProof/>
                <w:webHidden/>
              </w:rPr>
              <w:fldChar w:fldCharType="begin"/>
            </w:r>
            <w:r>
              <w:rPr>
                <w:noProof/>
                <w:webHidden/>
              </w:rPr>
              <w:instrText xml:space="preserve"> PAGEREF _Toc242633328 \h </w:instrText>
            </w:r>
            <w:r>
              <w:rPr>
                <w:noProof/>
                <w:webHidden/>
              </w:rPr>
            </w:r>
            <w:r>
              <w:rPr>
                <w:noProof/>
                <w:webHidden/>
              </w:rPr>
              <w:fldChar w:fldCharType="separate"/>
            </w:r>
            <w:r>
              <w:rPr>
                <w:noProof/>
                <w:webHidden/>
              </w:rPr>
              <w:t>15</w:t>
            </w:r>
            <w:r>
              <w:rPr>
                <w:noProof/>
                <w:webHidden/>
              </w:rPr>
              <w:fldChar w:fldCharType="end"/>
            </w:r>
          </w:hyperlink>
        </w:p>
        <w:p w14:paraId="2B3EB39E" w14:textId="3A162996" w:rsidR="009D7CB4" w:rsidRDefault="009D7CB4">
          <w:pPr>
            <w:pStyle w:val="TOC2"/>
            <w:tabs>
              <w:tab w:val="right" w:leader="dot" w:pos="9016"/>
            </w:tabs>
            <w:rPr>
              <w:rFonts w:eastAsiaTheme="minorEastAsia"/>
              <w:noProof/>
              <w:lang w:eastAsia="en-GB"/>
            </w:rPr>
          </w:pPr>
          <w:hyperlink w:anchor="_Toc242633329" w:history="1">
            <w:r w:rsidRPr="00AD53CF">
              <w:rPr>
                <w:rStyle w:val="Hyperlink"/>
                <w:noProof/>
              </w:rPr>
              <w:t>Porter's Generic Strategy Alignment</w:t>
            </w:r>
            <w:r>
              <w:rPr>
                <w:noProof/>
                <w:webHidden/>
              </w:rPr>
              <w:tab/>
            </w:r>
            <w:r>
              <w:rPr>
                <w:noProof/>
                <w:webHidden/>
              </w:rPr>
              <w:fldChar w:fldCharType="begin"/>
            </w:r>
            <w:r>
              <w:rPr>
                <w:noProof/>
                <w:webHidden/>
              </w:rPr>
              <w:instrText xml:space="preserve"> PAGEREF _Toc242633329 \h </w:instrText>
            </w:r>
            <w:r>
              <w:rPr>
                <w:noProof/>
                <w:webHidden/>
              </w:rPr>
            </w:r>
            <w:r>
              <w:rPr>
                <w:noProof/>
                <w:webHidden/>
              </w:rPr>
              <w:fldChar w:fldCharType="separate"/>
            </w:r>
            <w:r>
              <w:rPr>
                <w:noProof/>
                <w:webHidden/>
              </w:rPr>
              <w:t>15</w:t>
            </w:r>
            <w:r>
              <w:rPr>
                <w:noProof/>
                <w:webHidden/>
              </w:rPr>
              <w:fldChar w:fldCharType="end"/>
            </w:r>
          </w:hyperlink>
        </w:p>
        <w:p w14:paraId="1F7D72E4" w14:textId="40CAE950" w:rsidR="009D7CB4" w:rsidRDefault="009D7CB4">
          <w:pPr>
            <w:pStyle w:val="TOC1"/>
            <w:tabs>
              <w:tab w:val="right" w:leader="dot" w:pos="9016"/>
            </w:tabs>
            <w:rPr>
              <w:rFonts w:eastAsiaTheme="minorEastAsia"/>
              <w:noProof/>
              <w:lang w:eastAsia="en-GB"/>
            </w:rPr>
          </w:pPr>
          <w:hyperlink w:anchor="_Toc242633330" w:history="1">
            <w:r w:rsidRPr="00AD53CF">
              <w:rPr>
                <w:rStyle w:val="Hyperlink"/>
                <w:noProof/>
              </w:rPr>
              <w:t>4. Strategy Evaluation Using SFA Framework</w:t>
            </w:r>
            <w:r>
              <w:rPr>
                <w:noProof/>
                <w:webHidden/>
              </w:rPr>
              <w:tab/>
            </w:r>
            <w:r>
              <w:rPr>
                <w:noProof/>
                <w:webHidden/>
              </w:rPr>
              <w:fldChar w:fldCharType="begin"/>
            </w:r>
            <w:r>
              <w:rPr>
                <w:noProof/>
                <w:webHidden/>
              </w:rPr>
              <w:instrText xml:space="preserve"> PAGEREF _Toc242633330 \h </w:instrText>
            </w:r>
            <w:r>
              <w:rPr>
                <w:noProof/>
                <w:webHidden/>
              </w:rPr>
            </w:r>
            <w:r>
              <w:rPr>
                <w:noProof/>
                <w:webHidden/>
              </w:rPr>
              <w:fldChar w:fldCharType="separate"/>
            </w:r>
            <w:r>
              <w:rPr>
                <w:noProof/>
                <w:webHidden/>
              </w:rPr>
              <w:t>15</w:t>
            </w:r>
            <w:r>
              <w:rPr>
                <w:noProof/>
                <w:webHidden/>
              </w:rPr>
              <w:fldChar w:fldCharType="end"/>
            </w:r>
          </w:hyperlink>
        </w:p>
        <w:p w14:paraId="2AAD5B0A" w14:textId="296006CC" w:rsidR="009D7CB4" w:rsidRDefault="009D7CB4">
          <w:pPr>
            <w:pStyle w:val="TOC2"/>
            <w:tabs>
              <w:tab w:val="right" w:leader="dot" w:pos="9016"/>
            </w:tabs>
            <w:rPr>
              <w:rFonts w:eastAsiaTheme="minorEastAsia"/>
              <w:noProof/>
              <w:lang w:eastAsia="en-GB"/>
            </w:rPr>
          </w:pPr>
          <w:hyperlink w:anchor="_Toc242633331" w:history="1">
            <w:r w:rsidRPr="00AD53CF">
              <w:rPr>
                <w:rStyle w:val="Hyperlink"/>
                <w:noProof/>
              </w:rPr>
              <w:t>Suitability Assessment</w:t>
            </w:r>
            <w:r>
              <w:rPr>
                <w:noProof/>
                <w:webHidden/>
              </w:rPr>
              <w:tab/>
            </w:r>
            <w:r>
              <w:rPr>
                <w:noProof/>
                <w:webHidden/>
              </w:rPr>
              <w:fldChar w:fldCharType="begin"/>
            </w:r>
            <w:r>
              <w:rPr>
                <w:noProof/>
                <w:webHidden/>
              </w:rPr>
              <w:instrText xml:space="preserve"> PAGEREF _Toc242633331 \h </w:instrText>
            </w:r>
            <w:r>
              <w:rPr>
                <w:noProof/>
                <w:webHidden/>
              </w:rPr>
            </w:r>
            <w:r>
              <w:rPr>
                <w:noProof/>
                <w:webHidden/>
              </w:rPr>
              <w:fldChar w:fldCharType="separate"/>
            </w:r>
            <w:r>
              <w:rPr>
                <w:noProof/>
                <w:webHidden/>
              </w:rPr>
              <w:t>15</w:t>
            </w:r>
            <w:r>
              <w:rPr>
                <w:noProof/>
                <w:webHidden/>
              </w:rPr>
              <w:fldChar w:fldCharType="end"/>
            </w:r>
          </w:hyperlink>
        </w:p>
        <w:p w14:paraId="578A49AD" w14:textId="4233C46C" w:rsidR="009D7CB4" w:rsidRDefault="009D7CB4">
          <w:pPr>
            <w:pStyle w:val="TOC2"/>
            <w:tabs>
              <w:tab w:val="right" w:leader="dot" w:pos="9016"/>
            </w:tabs>
            <w:rPr>
              <w:rFonts w:eastAsiaTheme="minorEastAsia"/>
              <w:noProof/>
              <w:lang w:eastAsia="en-GB"/>
            </w:rPr>
          </w:pPr>
          <w:hyperlink w:anchor="_Toc242633332" w:history="1">
            <w:r w:rsidRPr="00AD53CF">
              <w:rPr>
                <w:rStyle w:val="Hyperlink"/>
                <w:noProof/>
              </w:rPr>
              <w:t>Feasibility Assessment</w:t>
            </w:r>
            <w:r>
              <w:rPr>
                <w:noProof/>
                <w:webHidden/>
              </w:rPr>
              <w:tab/>
            </w:r>
            <w:r>
              <w:rPr>
                <w:noProof/>
                <w:webHidden/>
              </w:rPr>
              <w:fldChar w:fldCharType="begin"/>
            </w:r>
            <w:r>
              <w:rPr>
                <w:noProof/>
                <w:webHidden/>
              </w:rPr>
              <w:instrText xml:space="preserve"> PAGEREF _Toc242633332 \h </w:instrText>
            </w:r>
            <w:r>
              <w:rPr>
                <w:noProof/>
                <w:webHidden/>
              </w:rPr>
            </w:r>
            <w:r>
              <w:rPr>
                <w:noProof/>
                <w:webHidden/>
              </w:rPr>
              <w:fldChar w:fldCharType="separate"/>
            </w:r>
            <w:r>
              <w:rPr>
                <w:noProof/>
                <w:webHidden/>
              </w:rPr>
              <w:t>16</w:t>
            </w:r>
            <w:r>
              <w:rPr>
                <w:noProof/>
                <w:webHidden/>
              </w:rPr>
              <w:fldChar w:fldCharType="end"/>
            </w:r>
          </w:hyperlink>
        </w:p>
        <w:p w14:paraId="6F3950C7" w14:textId="30CF64A5" w:rsidR="009D7CB4" w:rsidRDefault="009D7CB4">
          <w:pPr>
            <w:pStyle w:val="TOC2"/>
            <w:tabs>
              <w:tab w:val="right" w:leader="dot" w:pos="9016"/>
            </w:tabs>
            <w:rPr>
              <w:rFonts w:eastAsiaTheme="minorEastAsia"/>
              <w:noProof/>
              <w:lang w:eastAsia="en-GB"/>
            </w:rPr>
          </w:pPr>
          <w:hyperlink w:anchor="_Toc242633333" w:history="1">
            <w:r w:rsidRPr="00AD53CF">
              <w:rPr>
                <w:rStyle w:val="Hyperlink"/>
                <w:noProof/>
              </w:rPr>
              <w:t>Acceptability Assessment</w:t>
            </w:r>
            <w:r>
              <w:rPr>
                <w:noProof/>
                <w:webHidden/>
              </w:rPr>
              <w:tab/>
            </w:r>
            <w:r>
              <w:rPr>
                <w:noProof/>
                <w:webHidden/>
              </w:rPr>
              <w:fldChar w:fldCharType="begin"/>
            </w:r>
            <w:r>
              <w:rPr>
                <w:noProof/>
                <w:webHidden/>
              </w:rPr>
              <w:instrText xml:space="preserve"> PAGEREF _Toc242633333 \h </w:instrText>
            </w:r>
            <w:r>
              <w:rPr>
                <w:noProof/>
                <w:webHidden/>
              </w:rPr>
            </w:r>
            <w:r>
              <w:rPr>
                <w:noProof/>
                <w:webHidden/>
              </w:rPr>
              <w:fldChar w:fldCharType="separate"/>
            </w:r>
            <w:r>
              <w:rPr>
                <w:noProof/>
                <w:webHidden/>
              </w:rPr>
              <w:t>16</w:t>
            </w:r>
            <w:r>
              <w:rPr>
                <w:noProof/>
                <w:webHidden/>
              </w:rPr>
              <w:fldChar w:fldCharType="end"/>
            </w:r>
          </w:hyperlink>
        </w:p>
        <w:p w14:paraId="04DCE7D2" w14:textId="1843EA35" w:rsidR="009D7CB4" w:rsidRDefault="009D7CB4">
          <w:pPr>
            <w:pStyle w:val="TOC2"/>
            <w:tabs>
              <w:tab w:val="right" w:leader="dot" w:pos="9016"/>
            </w:tabs>
            <w:rPr>
              <w:rFonts w:eastAsiaTheme="minorEastAsia"/>
              <w:noProof/>
              <w:lang w:eastAsia="en-GB"/>
            </w:rPr>
          </w:pPr>
          <w:hyperlink w:anchor="_Toc242633334" w:history="1">
            <w:r w:rsidRPr="00AD53CF">
              <w:rPr>
                <w:rStyle w:val="Hyperlink"/>
                <w:noProof/>
              </w:rPr>
              <w:t>Overall SFA Assessment</w:t>
            </w:r>
            <w:r>
              <w:rPr>
                <w:noProof/>
                <w:webHidden/>
              </w:rPr>
              <w:tab/>
            </w:r>
            <w:r>
              <w:rPr>
                <w:noProof/>
                <w:webHidden/>
              </w:rPr>
              <w:fldChar w:fldCharType="begin"/>
            </w:r>
            <w:r>
              <w:rPr>
                <w:noProof/>
                <w:webHidden/>
              </w:rPr>
              <w:instrText xml:space="preserve"> PAGEREF _Toc242633334 \h </w:instrText>
            </w:r>
            <w:r>
              <w:rPr>
                <w:noProof/>
                <w:webHidden/>
              </w:rPr>
            </w:r>
            <w:r>
              <w:rPr>
                <w:noProof/>
                <w:webHidden/>
              </w:rPr>
              <w:fldChar w:fldCharType="separate"/>
            </w:r>
            <w:r>
              <w:rPr>
                <w:noProof/>
                <w:webHidden/>
              </w:rPr>
              <w:t>16</w:t>
            </w:r>
            <w:r>
              <w:rPr>
                <w:noProof/>
                <w:webHidden/>
              </w:rPr>
              <w:fldChar w:fldCharType="end"/>
            </w:r>
          </w:hyperlink>
        </w:p>
        <w:p w14:paraId="29B60AC7" w14:textId="4D64F3F2" w:rsidR="009D7CB4" w:rsidRDefault="009D7CB4">
          <w:pPr>
            <w:pStyle w:val="TOC1"/>
            <w:tabs>
              <w:tab w:val="right" w:leader="dot" w:pos="9016"/>
            </w:tabs>
            <w:rPr>
              <w:rFonts w:eastAsiaTheme="minorEastAsia"/>
              <w:noProof/>
              <w:lang w:eastAsia="en-GB"/>
            </w:rPr>
          </w:pPr>
          <w:hyperlink w:anchor="_Toc242633335" w:history="1">
            <w:r w:rsidRPr="00AD53CF">
              <w:rPr>
                <w:rStyle w:val="Hyperlink"/>
                <w:noProof/>
              </w:rPr>
              <w:t>5. Stakeholder Analysis</w:t>
            </w:r>
            <w:r>
              <w:rPr>
                <w:noProof/>
                <w:webHidden/>
              </w:rPr>
              <w:tab/>
            </w:r>
            <w:r>
              <w:rPr>
                <w:noProof/>
                <w:webHidden/>
              </w:rPr>
              <w:fldChar w:fldCharType="begin"/>
            </w:r>
            <w:r>
              <w:rPr>
                <w:noProof/>
                <w:webHidden/>
              </w:rPr>
              <w:instrText xml:space="preserve"> PAGEREF _Toc242633335 \h </w:instrText>
            </w:r>
            <w:r>
              <w:rPr>
                <w:noProof/>
                <w:webHidden/>
              </w:rPr>
            </w:r>
            <w:r>
              <w:rPr>
                <w:noProof/>
                <w:webHidden/>
              </w:rPr>
              <w:fldChar w:fldCharType="separate"/>
            </w:r>
            <w:r>
              <w:rPr>
                <w:noProof/>
                <w:webHidden/>
              </w:rPr>
              <w:t>17</w:t>
            </w:r>
            <w:r>
              <w:rPr>
                <w:noProof/>
                <w:webHidden/>
              </w:rPr>
              <w:fldChar w:fldCharType="end"/>
            </w:r>
          </w:hyperlink>
        </w:p>
        <w:p w14:paraId="47C84391" w14:textId="5D77EE94" w:rsidR="009D7CB4" w:rsidRDefault="009D7CB4">
          <w:pPr>
            <w:pStyle w:val="TOC2"/>
            <w:tabs>
              <w:tab w:val="right" w:leader="dot" w:pos="9016"/>
            </w:tabs>
            <w:rPr>
              <w:rFonts w:eastAsiaTheme="minorEastAsia"/>
              <w:noProof/>
              <w:lang w:eastAsia="en-GB"/>
            </w:rPr>
          </w:pPr>
          <w:hyperlink w:anchor="_Toc242633336" w:history="1">
            <w:r w:rsidRPr="00AD53CF">
              <w:rPr>
                <w:rStyle w:val="Hyperlink"/>
                <w:noProof/>
              </w:rPr>
              <w:t>Application of Stakeholder Theory</w:t>
            </w:r>
            <w:r>
              <w:rPr>
                <w:noProof/>
                <w:webHidden/>
              </w:rPr>
              <w:tab/>
            </w:r>
            <w:r>
              <w:rPr>
                <w:noProof/>
                <w:webHidden/>
              </w:rPr>
              <w:fldChar w:fldCharType="begin"/>
            </w:r>
            <w:r>
              <w:rPr>
                <w:noProof/>
                <w:webHidden/>
              </w:rPr>
              <w:instrText xml:space="preserve"> PAGEREF _Toc242633336 \h </w:instrText>
            </w:r>
            <w:r>
              <w:rPr>
                <w:noProof/>
                <w:webHidden/>
              </w:rPr>
            </w:r>
            <w:r>
              <w:rPr>
                <w:noProof/>
                <w:webHidden/>
              </w:rPr>
              <w:fldChar w:fldCharType="separate"/>
            </w:r>
            <w:r>
              <w:rPr>
                <w:noProof/>
                <w:webHidden/>
              </w:rPr>
              <w:t>17</w:t>
            </w:r>
            <w:r>
              <w:rPr>
                <w:noProof/>
                <w:webHidden/>
              </w:rPr>
              <w:fldChar w:fldCharType="end"/>
            </w:r>
          </w:hyperlink>
        </w:p>
        <w:p w14:paraId="68D4F242" w14:textId="2AC74979" w:rsidR="009D7CB4" w:rsidRDefault="009D7CB4">
          <w:pPr>
            <w:pStyle w:val="TOC2"/>
            <w:tabs>
              <w:tab w:val="right" w:leader="dot" w:pos="9016"/>
            </w:tabs>
            <w:rPr>
              <w:rFonts w:eastAsiaTheme="minorEastAsia"/>
              <w:noProof/>
              <w:lang w:eastAsia="en-GB"/>
            </w:rPr>
          </w:pPr>
          <w:hyperlink w:anchor="_Toc242633337" w:history="1">
            <w:r w:rsidRPr="00AD53CF">
              <w:rPr>
                <w:rStyle w:val="Hyperlink"/>
                <w:noProof/>
              </w:rPr>
              <w:t>Mendelow's Matrix Analysis</w:t>
            </w:r>
            <w:r>
              <w:rPr>
                <w:noProof/>
                <w:webHidden/>
              </w:rPr>
              <w:tab/>
            </w:r>
            <w:r>
              <w:rPr>
                <w:noProof/>
                <w:webHidden/>
              </w:rPr>
              <w:fldChar w:fldCharType="begin"/>
            </w:r>
            <w:r>
              <w:rPr>
                <w:noProof/>
                <w:webHidden/>
              </w:rPr>
              <w:instrText xml:space="preserve"> PAGEREF _Toc242633337 \h </w:instrText>
            </w:r>
            <w:r>
              <w:rPr>
                <w:noProof/>
                <w:webHidden/>
              </w:rPr>
            </w:r>
            <w:r>
              <w:rPr>
                <w:noProof/>
                <w:webHidden/>
              </w:rPr>
              <w:fldChar w:fldCharType="separate"/>
            </w:r>
            <w:r>
              <w:rPr>
                <w:noProof/>
                <w:webHidden/>
              </w:rPr>
              <w:t>17</w:t>
            </w:r>
            <w:r>
              <w:rPr>
                <w:noProof/>
                <w:webHidden/>
              </w:rPr>
              <w:fldChar w:fldCharType="end"/>
            </w:r>
          </w:hyperlink>
        </w:p>
        <w:p w14:paraId="4C5EACFC" w14:textId="39C1A9AD" w:rsidR="009D7CB4" w:rsidRDefault="009D7CB4">
          <w:pPr>
            <w:pStyle w:val="TOC2"/>
            <w:tabs>
              <w:tab w:val="right" w:leader="dot" w:pos="9016"/>
            </w:tabs>
            <w:rPr>
              <w:rFonts w:eastAsiaTheme="minorEastAsia"/>
              <w:noProof/>
              <w:lang w:eastAsia="en-GB"/>
            </w:rPr>
          </w:pPr>
          <w:hyperlink w:anchor="_Toc242633338" w:history="1">
            <w:r w:rsidRPr="00AD53CF">
              <w:rPr>
                <w:rStyle w:val="Hyperlink"/>
                <w:noProof/>
              </w:rPr>
              <w:t>Mendelow's Matrix Application</w:t>
            </w:r>
            <w:r>
              <w:rPr>
                <w:noProof/>
                <w:webHidden/>
              </w:rPr>
              <w:tab/>
            </w:r>
            <w:r>
              <w:rPr>
                <w:noProof/>
                <w:webHidden/>
              </w:rPr>
              <w:fldChar w:fldCharType="begin"/>
            </w:r>
            <w:r>
              <w:rPr>
                <w:noProof/>
                <w:webHidden/>
              </w:rPr>
              <w:instrText xml:space="preserve"> PAGEREF _Toc242633338 \h </w:instrText>
            </w:r>
            <w:r>
              <w:rPr>
                <w:noProof/>
                <w:webHidden/>
              </w:rPr>
            </w:r>
            <w:r>
              <w:rPr>
                <w:noProof/>
                <w:webHidden/>
              </w:rPr>
              <w:fldChar w:fldCharType="separate"/>
            </w:r>
            <w:r>
              <w:rPr>
                <w:noProof/>
                <w:webHidden/>
              </w:rPr>
              <w:t>18</w:t>
            </w:r>
            <w:r>
              <w:rPr>
                <w:noProof/>
                <w:webHidden/>
              </w:rPr>
              <w:fldChar w:fldCharType="end"/>
            </w:r>
          </w:hyperlink>
        </w:p>
        <w:p w14:paraId="671F25AC" w14:textId="205D542D" w:rsidR="009D7CB4" w:rsidRDefault="009D7CB4">
          <w:pPr>
            <w:pStyle w:val="TOC2"/>
            <w:tabs>
              <w:tab w:val="right" w:leader="dot" w:pos="9016"/>
            </w:tabs>
            <w:rPr>
              <w:rFonts w:eastAsiaTheme="minorEastAsia"/>
              <w:noProof/>
              <w:lang w:eastAsia="en-GB"/>
            </w:rPr>
          </w:pPr>
          <w:hyperlink w:anchor="_Toc242633339" w:history="1">
            <w:r w:rsidRPr="00AD53CF">
              <w:rPr>
                <w:rStyle w:val="Hyperlink"/>
                <w:noProof/>
              </w:rPr>
              <w:t>Stakeholder Engagement Plan</w:t>
            </w:r>
            <w:r>
              <w:rPr>
                <w:noProof/>
                <w:webHidden/>
              </w:rPr>
              <w:tab/>
            </w:r>
            <w:r>
              <w:rPr>
                <w:noProof/>
                <w:webHidden/>
              </w:rPr>
              <w:fldChar w:fldCharType="begin"/>
            </w:r>
            <w:r>
              <w:rPr>
                <w:noProof/>
                <w:webHidden/>
              </w:rPr>
              <w:instrText xml:space="preserve"> PAGEREF _Toc242633339 \h </w:instrText>
            </w:r>
            <w:r>
              <w:rPr>
                <w:noProof/>
                <w:webHidden/>
              </w:rPr>
            </w:r>
            <w:r>
              <w:rPr>
                <w:noProof/>
                <w:webHidden/>
              </w:rPr>
              <w:fldChar w:fldCharType="separate"/>
            </w:r>
            <w:r>
              <w:rPr>
                <w:noProof/>
                <w:webHidden/>
              </w:rPr>
              <w:t>18</w:t>
            </w:r>
            <w:r>
              <w:rPr>
                <w:noProof/>
                <w:webHidden/>
              </w:rPr>
              <w:fldChar w:fldCharType="end"/>
            </w:r>
          </w:hyperlink>
        </w:p>
        <w:p w14:paraId="30F5276E" w14:textId="53586E47" w:rsidR="009D7CB4" w:rsidRDefault="009D7CB4">
          <w:pPr>
            <w:pStyle w:val="TOC1"/>
            <w:tabs>
              <w:tab w:val="right" w:leader="dot" w:pos="9016"/>
            </w:tabs>
            <w:rPr>
              <w:rFonts w:eastAsiaTheme="minorEastAsia"/>
              <w:noProof/>
              <w:lang w:eastAsia="en-GB"/>
            </w:rPr>
          </w:pPr>
          <w:hyperlink w:anchor="_Toc242633340" w:history="1">
            <w:r w:rsidRPr="00AD53CF">
              <w:rPr>
                <w:rStyle w:val="Hyperlink"/>
                <w:noProof/>
              </w:rPr>
              <w:t>6. Implementation and Monitoring</w:t>
            </w:r>
            <w:r>
              <w:rPr>
                <w:noProof/>
                <w:webHidden/>
              </w:rPr>
              <w:tab/>
            </w:r>
            <w:r>
              <w:rPr>
                <w:noProof/>
                <w:webHidden/>
              </w:rPr>
              <w:fldChar w:fldCharType="begin"/>
            </w:r>
            <w:r>
              <w:rPr>
                <w:noProof/>
                <w:webHidden/>
              </w:rPr>
              <w:instrText xml:space="preserve"> PAGEREF _Toc242633340 \h </w:instrText>
            </w:r>
            <w:r>
              <w:rPr>
                <w:noProof/>
                <w:webHidden/>
              </w:rPr>
            </w:r>
            <w:r>
              <w:rPr>
                <w:noProof/>
                <w:webHidden/>
              </w:rPr>
              <w:fldChar w:fldCharType="separate"/>
            </w:r>
            <w:r>
              <w:rPr>
                <w:noProof/>
                <w:webHidden/>
              </w:rPr>
              <w:t>18</w:t>
            </w:r>
            <w:r>
              <w:rPr>
                <w:noProof/>
                <w:webHidden/>
              </w:rPr>
              <w:fldChar w:fldCharType="end"/>
            </w:r>
          </w:hyperlink>
        </w:p>
        <w:p w14:paraId="47F668AC" w14:textId="3A2AC7AC" w:rsidR="009D7CB4" w:rsidRDefault="009D7CB4">
          <w:pPr>
            <w:pStyle w:val="TOC2"/>
            <w:tabs>
              <w:tab w:val="right" w:leader="dot" w:pos="9016"/>
            </w:tabs>
            <w:rPr>
              <w:rFonts w:eastAsiaTheme="minorEastAsia"/>
              <w:noProof/>
              <w:lang w:eastAsia="en-GB"/>
            </w:rPr>
          </w:pPr>
          <w:hyperlink w:anchor="_Toc242633341" w:history="1">
            <w:r w:rsidRPr="00AD53CF">
              <w:rPr>
                <w:rStyle w:val="Hyperlink"/>
                <w:noProof/>
              </w:rPr>
              <w:t>Strategic Objective</w:t>
            </w:r>
            <w:r>
              <w:rPr>
                <w:noProof/>
                <w:webHidden/>
              </w:rPr>
              <w:tab/>
            </w:r>
            <w:r>
              <w:rPr>
                <w:noProof/>
                <w:webHidden/>
              </w:rPr>
              <w:fldChar w:fldCharType="begin"/>
            </w:r>
            <w:r>
              <w:rPr>
                <w:noProof/>
                <w:webHidden/>
              </w:rPr>
              <w:instrText xml:space="preserve"> PAGEREF _Toc242633341 \h </w:instrText>
            </w:r>
            <w:r>
              <w:rPr>
                <w:noProof/>
                <w:webHidden/>
              </w:rPr>
            </w:r>
            <w:r>
              <w:rPr>
                <w:noProof/>
                <w:webHidden/>
              </w:rPr>
              <w:fldChar w:fldCharType="separate"/>
            </w:r>
            <w:r>
              <w:rPr>
                <w:noProof/>
                <w:webHidden/>
              </w:rPr>
              <w:t>18</w:t>
            </w:r>
            <w:r>
              <w:rPr>
                <w:noProof/>
                <w:webHidden/>
              </w:rPr>
              <w:fldChar w:fldCharType="end"/>
            </w:r>
          </w:hyperlink>
        </w:p>
        <w:p w14:paraId="531A73C9" w14:textId="6BFB67FE" w:rsidR="009D7CB4" w:rsidRDefault="009D7CB4">
          <w:pPr>
            <w:pStyle w:val="TOC2"/>
            <w:tabs>
              <w:tab w:val="right" w:leader="dot" w:pos="9016"/>
            </w:tabs>
            <w:rPr>
              <w:rFonts w:eastAsiaTheme="minorEastAsia"/>
              <w:noProof/>
              <w:lang w:eastAsia="en-GB"/>
            </w:rPr>
          </w:pPr>
          <w:hyperlink w:anchor="_Toc242633342" w:history="1">
            <w:r w:rsidRPr="00AD53CF">
              <w:rPr>
                <w:rStyle w:val="Hyperlink"/>
                <w:noProof/>
              </w:rPr>
              <w:t>Implementation Plan</w:t>
            </w:r>
            <w:r>
              <w:rPr>
                <w:noProof/>
                <w:webHidden/>
              </w:rPr>
              <w:tab/>
            </w:r>
            <w:r>
              <w:rPr>
                <w:noProof/>
                <w:webHidden/>
              </w:rPr>
              <w:fldChar w:fldCharType="begin"/>
            </w:r>
            <w:r>
              <w:rPr>
                <w:noProof/>
                <w:webHidden/>
              </w:rPr>
              <w:instrText xml:space="preserve"> PAGEREF _Toc242633342 \h </w:instrText>
            </w:r>
            <w:r>
              <w:rPr>
                <w:noProof/>
                <w:webHidden/>
              </w:rPr>
            </w:r>
            <w:r>
              <w:rPr>
                <w:noProof/>
                <w:webHidden/>
              </w:rPr>
              <w:fldChar w:fldCharType="separate"/>
            </w:r>
            <w:r>
              <w:rPr>
                <w:noProof/>
                <w:webHidden/>
              </w:rPr>
              <w:t>19</w:t>
            </w:r>
            <w:r>
              <w:rPr>
                <w:noProof/>
                <w:webHidden/>
              </w:rPr>
              <w:fldChar w:fldCharType="end"/>
            </w:r>
          </w:hyperlink>
        </w:p>
        <w:p w14:paraId="38D8D60A" w14:textId="48C37F62" w:rsidR="009D7CB4" w:rsidRDefault="009D7CB4">
          <w:pPr>
            <w:pStyle w:val="TOC2"/>
            <w:tabs>
              <w:tab w:val="right" w:leader="dot" w:pos="9016"/>
            </w:tabs>
            <w:rPr>
              <w:rFonts w:eastAsiaTheme="minorEastAsia"/>
              <w:noProof/>
              <w:lang w:eastAsia="en-GB"/>
            </w:rPr>
          </w:pPr>
          <w:hyperlink w:anchor="_Toc242633343" w:history="1">
            <w:r w:rsidRPr="00AD53CF">
              <w:rPr>
                <w:rStyle w:val="Hyperlink"/>
                <w:noProof/>
              </w:rPr>
              <w:t>Year One</w:t>
            </w:r>
            <w:r>
              <w:rPr>
                <w:noProof/>
                <w:webHidden/>
              </w:rPr>
              <w:tab/>
            </w:r>
            <w:r>
              <w:rPr>
                <w:noProof/>
                <w:webHidden/>
              </w:rPr>
              <w:fldChar w:fldCharType="begin"/>
            </w:r>
            <w:r>
              <w:rPr>
                <w:noProof/>
                <w:webHidden/>
              </w:rPr>
              <w:instrText xml:space="preserve"> PAGEREF _Toc242633343 \h </w:instrText>
            </w:r>
            <w:r>
              <w:rPr>
                <w:noProof/>
                <w:webHidden/>
              </w:rPr>
            </w:r>
            <w:r>
              <w:rPr>
                <w:noProof/>
                <w:webHidden/>
              </w:rPr>
              <w:fldChar w:fldCharType="separate"/>
            </w:r>
            <w:r>
              <w:rPr>
                <w:noProof/>
                <w:webHidden/>
              </w:rPr>
              <w:t>19</w:t>
            </w:r>
            <w:r>
              <w:rPr>
                <w:noProof/>
                <w:webHidden/>
              </w:rPr>
              <w:fldChar w:fldCharType="end"/>
            </w:r>
          </w:hyperlink>
        </w:p>
        <w:p w14:paraId="71980650" w14:textId="435CC9B6" w:rsidR="009D7CB4" w:rsidRDefault="009D7CB4">
          <w:pPr>
            <w:pStyle w:val="TOC2"/>
            <w:tabs>
              <w:tab w:val="right" w:leader="dot" w:pos="9016"/>
            </w:tabs>
            <w:rPr>
              <w:rFonts w:eastAsiaTheme="minorEastAsia"/>
              <w:noProof/>
              <w:lang w:eastAsia="en-GB"/>
            </w:rPr>
          </w:pPr>
          <w:hyperlink w:anchor="_Toc242633344" w:history="1">
            <w:r w:rsidRPr="00AD53CF">
              <w:rPr>
                <w:rStyle w:val="Hyperlink"/>
                <w:noProof/>
              </w:rPr>
              <w:t>Year Two</w:t>
            </w:r>
            <w:r>
              <w:rPr>
                <w:noProof/>
                <w:webHidden/>
              </w:rPr>
              <w:tab/>
            </w:r>
            <w:r>
              <w:rPr>
                <w:noProof/>
                <w:webHidden/>
              </w:rPr>
              <w:fldChar w:fldCharType="begin"/>
            </w:r>
            <w:r>
              <w:rPr>
                <w:noProof/>
                <w:webHidden/>
              </w:rPr>
              <w:instrText xml:space="preserve"> PAGEREF _Toc242633344 \h </w:instrText>
            </w:r>
            <w:r>
              <w:rPr>
                <w:noProof/>
                <w:webHidden/>
              </w:rPr>
            </w:r>
            <w:r>
              <w:rPr>
                <w:noProof/>
                <w:webHidden/>
              </w:rPr>
              <w:fldChar w:fldCharType="separate"/>
            </w:r>
            <w:r>
              <w:rPr>
                <w:noProof/>
                <w:webHidden/>
              </w:rPr>
              <w:t>19</w:t>
            </w:r>
            <w:r>
              <w:rPr>
                <w:noProof/>
                <w:webHidden/>
              </w:rPr>
              <w:fldChar w:fldCharType="end"/>
            </w:r>
          </w:hyperlink>
        </w:p>
        <w:p w14:paraId="70370C3E" w14:textId="49BFEF9D" w:rsidR="009D7CB4" w:rsidRDefault="009D7CB4">
          <w:pPr>
            <w:pStyle w:val="TOC2"/>
            <w:tabs>
              <w:tab w:val="right" w:leader="dot" w:pos="9016"/>
            </w:tabs>
            <w:rPr>
              <w:rFonts w:eastAsiaTheme="minorEastAsia"/>
              <w:noProof/>
              <w:lang w:eastAsia="en-GB"/>
            </w:rPr>
          </w:pPr>
          <w:hyperlink w:anchor="_Toc242633345" w:history="1">
            <w:r w:rsidRPr="00AD53CF">
              <w:rPr>
                <w:rStyle w:val="Hyperlink"/>
                <w:noProof/>
              </w:rPr>
              <w:t>Year Three</w:t>
            </w:r>
            <w:r>
              <w:rPr>
                <w:noProof/>
                <w:webHidden/>
              </w:rPr>
              <w:tab/>
            </w:r>
            <w:r>
              <w:rPr>
                <w:noProof/>
                <w:webHidden/>
              </w:rPr>
              <w:fldChar w:fldCharType="begin"/>
            </w:r>
            <w:r>
              <w:rPr>
                <w:noProof/>
                <w:webHidden/>
              </w:rPr>
              <w:instrText xml:space="preserve"> PAGEREF _Toc242633345 \h </w:instrText>
            </w:r>
            <w:r>
              <w:rPr>
                <w:noProof/>
                <w:webHidden/>
              </w:rPr>
            </w:r>
            <w:r>
              <w:rPr>
                <w:noProof/>
                <w:webHidden/>
              </w:rPr>
              <w:fldChar w:fldCharType="separate"/>
            </w:r>
            <w:r>
              <w:rPr>
                <w:noProof/>
                <w:webHidden/>
              </w:rPr>
              <w:t>19</w:t>
            </w:r>
            <w:r>
              <w:rPr>
                <w:noProof/>
                <w:webHidden/>
              </w:rPr>
              <w:fldChar w:fldCharType="end"/>
            </w:r>
          </w:hyperlink>
        </w:p>
        <w:p w14:paraId="0ADD96FF" w14:textId="4A9700DD" w:rsidR="009D7CB4" w:rsidRDefault="009D7CB4">
          <w:pPr>
            <w:pStyle w:val="TOC2"/>
            <w:tabs>
              <w:tab w:val="right" w:leader="dot" w:pos="9016"/>
            </w:tabs>
            <w:rPr>
              <w:rFonts w:eastAsiaTheme="minorEastAsia"/>
              <w:noProof/>
              <w:lang w:eastAsia="en-GB"/>
            </w:rPr>
          </w:pPr>
          <w:hyperlink w:anchor="_Toc242633346" w:history="1">
            <w:r w:rsidRPr="00AD53CF">
              <w:rPr>
                <w:rStyle w:val="Hyperlink"/>
                <w:noProof/>
              </w:rPr>
              <w:t>Key Performance Indicators</w:t>
            </w:r>
            <w:r>
              <w:rPr>
                <w:noProof/>
                <w:webHidden/>
              </w:rPr>
              <w:tab/>
            </w:r>
            <w:r>
              <w:rPr>
                <w:noProof/>
                <w:webHidden/>
              </w:rPr>
              <w:fldChar w:fldCharType="begin"/>
            </w:r>
            <w:r>
              <w:rPr>
                <w:noProof/>
                <w:webHidden/>
              </w:rPr>
              <w:instrText xml:space="preserve"> PAGEREF _Toc242633346 \h </w:instrText>
            </w:r>
            <w:r>
              <w:rPr>
                <w:noProof/>
                <w:webHidden/>
              </w:rPr>
            </w:r>
            <w:r>
              <w:rPr>
                <w:noProof/>
                <w:webHidden/>
              </w:rPr>
              <w:fldChar w:fldCharType="separate"/>
            </w:r>
            <w:r>
              <w:rPr>
                <w:noProof/>
                <w:webHidden/>
              </w:rPr>
              <w:t>19</w:t>
            </w:r>
            <w:r>
              <w:rPr>
                <w:noProof/>
                <w:webHidden/>
              </w:rPr>
              <w:fldChar w:fldCharType="end"/>
            </w:r>
          </w:hyperlink>
        </w:p>
        <w:p w14:paraId="71F65A79" w14:textId="5B377D5F" w:rsidR="009D7CB4" w:rsidRDefault="009D7CB4">
          <w:pPr>
            <w:pStyle w:val="TOC2"/>
            <w:tabs>
              <w:tab w:val="right" w:leader="dot" w:pos="9016"/>
            </w:tabs>
            <w:rPr>
              <w:rFonts w:eastAsiaTheme="minorEastAsia"/>
              <w:noProof/>
              <w:lang w:eastAsia="en-GB"/>
            </w:rPr>
          </w:pPr>
          <w:hyperlink w:anchor="_Toc242633347" w:history="1">
            <w:r w:rsidRPr="00AD53CF">
              <w:rPr>
                <w:rStyle w:val="Hyperlink"/>
                <w:noProof/>
              </w:rPr>
              <w:t>Strategic Control</w:t>
            </w:r>
            <w:r>
              <w:rPr>
                <w:noProof/>
                <w:webHidden/>
              </w:rPr>
              <w:tab/>
            </w:r>
            <w:r>
              <w:rPr>
                <w:noProof/>
                <w:webHidden/>
              </w:rPr>
              <w:fldChar w:fldCharType="begin"/>
            </w:r>
            <w:r>
              <w:rPr>
                <w:noProof/>
                <w:webHidden/>
              </w:rPr>
              <w:instrText xml:space="preserve"> PAGEREF _Toc242633347 \h </w:instrText>
            </w:r>
            <w:r>
              <w:rPr>
                <w:noProof/>
                <w:webHidden/>
              </w:rPr>
            </w:r>
            <w:r>
              <w:rPr>
                <w:noProof/>
                <w:webHidden/>
              </w:rPr>
              <w:fldChar w:fldCharType="separate"/>
            </w:r>
            <w:r>
              <w:rPr>
                <w:noProof/>
                <w:webHidden/>
              </w:rPr>
              <w:t>19</w:t>
            </w:r>
            <w:r>
              <w:rPr>
                <w:noProof/>
                <w:webHidden/>
              </w:rPr>
              <w:fldChar w:fldCharType="end"/>
            </w:r>
          </w:hyperlink>
        </w:p>
        <w:p w14:paraId="12F9C9BF" w14:textId="52B909BC" w:rsidR="009D7CB4" w:rsidRDefault="009D7CB4">
          <w:pPr>
            <w:pStyle w:val="TOC2"/>
            <w:tabs>
              <w:tab w:val="right" w:leader="dot" w:pos="9016"/>
            </w:tabs>
            <w:rPr>
              <w:rFonts w:eastAsiaTheme="minorEastAsia"/>
              <w:noProof/>
              <w:lang w:eastAsia="en-GB"/>
            </w:rPr>
          </w:pPr>
          <w:hyperlink w:anchor="_Toc242633348" w:history="1">
            <w:r w:rsidRPr="00AD53CF">
              <w:rPr>
                <w:rStyle w:val="Hyperlink"/>
                <w:noProof/>
              </w:rPr>
              <w:t>Change Management Considerations</w:t>
            </w:r>
            <w:r>
              <w:rPr>
                <w:noProof/>
                <w:webHidden/>
              </w:rPr>
              <w:tab/>
            </w:r>
            <w:r>
              <w:rPr>
                <w:noProof/>
                <w:webHidden/>
              </w:rPr>
              <w:fldChar w:fldCharType="begin"/>
            </w:r>
            <w:r>
              <w:rPr>
                <w:noProof/>
                <w:webHidden/>
              </w:rPr>
              <w:instrText xml:space="preserve"> PAGEREF _Toc242633348 \h </w:instrText>
            </w:r>
            <w:r>
              <w:rPr>
                <w:noProof/>
                <w:webHidden/>
              </w:rPr>
            </w:r>
            <w:r>
              <w:rPr>
                <w:noProof/>
                <w:webHidden/>
              </w:rPr>
              <w:fldChar w:fldCharType="separate"/>
            </w:r>
            <w:r>
              <w:rPr>
                <w:noProof/>
                <w:webHidden/>
              </w:rPr>
              <w:t>20</w:t>
            </w:r>
            <w:r>
              <w:rPr>
                <w:noProof/>
                <w:webHidden/>
              </w:rPr>
              <w:fldChar w:fldCharType="end"/>
            </w:r>
          </w:hyperlink>
        </w:p>
        <w:p w14:paraId="13BD6C8C" w14:textId="598A6431" w:rsidR="009D7CB4" w:rsidRDefault="009D7CB4">
          <w:pPr>
            <w:pStyle w:val="TOC2"/>
            <w:tabs>
              <w:tab w:val="right" w:leader="dot" w:pos="9016"/>
            </w:tabs>
            <w:rPr>
              <w:rFonts w:eastAsiaTheme="minorEastAsia"/>
              <w:noProof/>
              <w:lang w:eastAsia="en-GB"/>
            </w:rPr>
          </w:pPr>
          <w:hyperlink w:anchor="_Toc242633349" w:history="1">
            <w:r w:rsidRPr="00AD53CF">
              <w:rPr>
                <w:rStyle w:val="Hyperlink"/>
                <w:noProof/>
              </w:rPr>
              <w:t>Strategic Alignment</w:t>
            </w:r>
            <w:r>
              <w:rPr>
                <w:noProof/>
                <w:webHidden/>
              </w:rPr>
              <w:tab/>
            </w:r>
            <w:r>
              <w:rPr>
                <w:noProof/>
                <w:webHidden/>
              </w:rPr>
              <w:fldChar w:fldCharType="begin"/>
            </w:r>
            <w:r>
              <w:rPr>
                <w:noProof/>
                <w:webHidden/>
              </w:rPr>
              <w:instrText xml:space="preserve"> PAGEREF _Toc242633349 \h </w:instrText>
            </w:r>
            <w:r>
              <w:rPr>
                <w:noProof/>
                <w:webHidden/>
              </w:rPr>
            </w:r>
            <w:r>
              <w:rPr>
                <w:noProof/>
                <w:webHidden/>
              </w:rPr>
              <w:fldChar w:fldCharType="separate"/>
            </w:r>
            <w:r>
              <w:rPr>
                <w:noProof/>
                <w:webHidden/>
              </w:rPr>
              <w:t>20</w:t>
            </w:r>
            <w:r>
              <w:rPr>
                <w:noProof/>
                <w:webHidden/>
              </w:rPr>
              <w:fldChar w:fldCharType="end"/>
            </w:r>
          </w:hyperlink>
        </w:p>
        <w:p w14:paraId="64F9E743" w14:textId="06DEAF03" w:rsidR="009D7CB4" w:rsidRDefault="009D7CB4">
          <w:pPr>
            <w:pStyle w:val="TOC2"/>
            <w:tabs>
              <w:tab w:val="right" w:leader="dot" w:pos="9016"/>
            </w:tabs>
            <w:rPr>
              <w:rFonts w:eastAsiaTheme="minorEastAsia"/>
              <w:noProof/>
              <w:lang w:eastAsia="en-GB"/>
            </w:rPr>
          </w:pPr>
          <w:hyperlink w:anchor="_Toc242633350" w:history="1">
            <w:r w:rsidRPr="00AD53CF">
              <w:rPr>
                <w:rStyle w:val="Hyperlink"/>
                <w:noProof/>
              </w:rPr>
              <w:t>Continuous Improvement</w:t>
            </w:r>
            <w:r>
              <w:rPr>
                <w:noProof/>
                <w:webHidden/>
              </w:rPr>
              <w:tab/>
            </w:r>
            <w:r>
              <w:rPr>
                <w:noProof/>
                <w:webHidden/>
              </w:rPr>
              <w:fldChar w:fldCharType="begin"/>
            </w:r>
            <w:r>
              <w:rPr>
                <w:noProof/>
                <w:webHidden/>
              </w:rPr>
              <w:instrText xml:space="preserve"> PAGEREF _Toc242633350 \h </w:instrText>
            </w:r>
            <w:r>
              <w:rPr>
                <w:noProof/>
                <w:webHidden/>
              </w:rPr>
            </w:r>
            <w:r>
              <w:rPr>
                <w:noProof/>
                <w:webHidden/>
              </w:rPr>
              <w:fldChar w:fldCharType="separate"/>
            </w:r>
            <w:r>
              <w:rPr>
                <w:noProof/>
                <w:webHidden/>
              </w:rPr>
              <w:t>20</w:t>
            </w:r>
            <w:r>
              <w:rPr>
                <w:noProof/>
                <w:webHidden/>
              </w:rPr>
              <w:fldChar w:fldCharType="end"/>
            </w:r>
          </w:hyperlink>
        </w:p>
        <w:p w14:paraId="6229DC37" w14:textId="3F6F8329" w:rsidR="009D7CB4" w:rsidRDefault="009D7CB4">
          <w:pPr>
            <w:pStyle w:val="TOC1"/>
            <w:tabs>
              <w:tab w:val="right" w:leader="dot" w:pos="9016"/>
            </w:tabs>
            <w:rPr>
              <w:rFonts w:eastAsiaTheme="minorEastAsia"/>
              <w:noProof/>
              <w:lang w:eastAsia="en-GB"/>
            </w:rPr>
          </w:pPr>
          <w:hyperlink w:anchor="_Toc242633351" w:history="1">
            <w:r w:rsidRPr="00AD53CF">
              <w:rPr>
                <w:rStyle w:val="Hyperlink"/>
                <w:noProof/>
              </w:rPr>
              <w:t>7. Conclusion</w:t>
            </w:r>
            <w:r>
              <w:rPr>
                <w:noProof/>
                <w:webHidden/>
              </w:rPr>
              <w:tab/>
            </w:r>
            <w:r>
              <w:rPr>
                <w:noProof/>
                <w:webHidden/>
              </w:rPr>
              <w:fldChar w:fldCharType="begin"/>
            </w:r>
            <w:r>
              <w:rPr>
                <w:noProof/>
                <w:webHidden/>
              </w:rPr>
              <w:instrText xml:space="preserve"> PAGEREF _Toc242633351 \h </w:instrText>
            </w:r>
            <w:r>
              <w:rPr>
                <w:noProof/>
                <w:webHidden/>
              </w:rPr>
            </w:r>
            <w:r>
              <w:rPr>
                <w:noProof/>
                <w:webHidden/>
              </w:rPr>
              <w:fldChar w:fldCharType="separate"/>
            </w:r>
            <w:r>
              <w:rPr>
                <w:noProof/>
                <w:webHidden/>
              </w:rPr>
              <w:t>20</w:t>
            </w:r>
            <w:r>
              <w:rPr>
                <w:noProof/>
                <w:webHidden/>
              </w:rPr>
              <w:fldChar w:fldCharType="end"/>
            </w:r>
          </w:hyperlink>
        </w:p>
        <w:p w14:paraId="7AF212E0" w14:textId="1F1CC099" w:rsidR="009D7CB4" w:rsidRDefault="009D7CB4">
          <w:pPr>
            <w:pStyle w:val="TOC1"/>
            <w:tabs>
              <w:tab w:val="right" w:leader="dot" w:pos="9016"/>
            </w:tabs>
            <w:rPr>
              <w:rFonts w:eastAsiaTheme="minorEastAsia"/>
              <w:noProof/>
              <w:lang w:eastAsia="en-GB"/>
            </w:rPr>
          </w:pPr>
          <w:hyperlink w:anchor="_Toc242633352" w:history="1">
            <w:r w:rsidRPr="00AD53CF">
              <w:rPr>
                <w:rStyle w:val="Hyperlink"/>
                <w:noProof/>
              </w:rPr>
              <w:t>Reference List</w:t>
            </w:r>
            <w:r>
              <w:rPr>
                <w:noProof/>
                <w:webHidden/>
              </w:rPr>
              <w:tab/>
            </w:r>
            <w:r>
              <w:rPr>
                <w:noProof/>
                <w:webHidden/>
              </w:rPr>
              <w:fldChar w:fldCharType="begin"/>
            </w:r>
            <w:r>
              <w:rPr>
                <w:noProof/>
                <w:webHidden/>
              </w:rPr>
              <w:instrText xml:space="preserve"> PAGEREF _Toc242633352 \h </w:instrText>
            </w:r>
            <w:r>
              <w:rPr>
                <w:noProof/>
                <w:webHidden/>
              </w:rPr>
            </w:r>
            <w:r>
              <w:rPr>
                <w:noProof/>
                <w:webHidden/>
              </w:rPr>
              <w:fldChar w:fldCharType="separate"/>
            </w:r>
            <w:r>
              <w:rPr>
                <w:noProof/>
                <w:webHidden/>
              </w:rPr>
              <w:t>22</w:t>
            </w:r>
            <w:r>
              <w:rPr>
                <w:noProof/>
                <w:webHidden/>
              </w:rPr>
              <w:fldChar w:fldCharType="end"/>
            </w:r>
          </w:hyperlink>
        </w:p>
        <w:p w14:paraId="4046E3C2" w14:textId="33CB26F8" w:rsidR="004D0781" w:rsidRDefault="004D0781">
          <w:r>
            <w:rPr>
              <w:b/>
              <w:bCs/>
            </w:rPr>
            <w:fldChar w:fldCharType="end"/>
          </w:r>
        </w:p>
      </w:sdtContent>
    </w:sdt>
    <w:p w14:paraId="360BD921" w14:textId="77777777" w:rsidR="002D05DC" w:rsidRPr="00CC63FE" w:rsidRDefault="002D05DC" w:rsidP="00CC63FE">
      <w:pPr>
        <w:spacing w:line="360" w:lineRule="auto"/>
        <w:jc w:val="both"/>
        <w:rPr>
          <w:rFonts w:ascii="Arial" w:hAnsi="Arial" w:cs="Arial"/>
          <w:b/>
          <w:bCs/>
          <w:sz w:val="22"/>
          <w:szCs w:val="22"/>
        </w:rPr>
      </w:pPr>
    </w:p>
    <w:p w14:paraId="12396EBC" w14:textId="77777777" w:rsidR="002D05DC" w:rsidRPr="00CC63FE" w:rsidRDefault="002D05DC" w:rsidP="00CC63FE">
      <w:pPr>
        <w:spacing w:line="360" w:lineRule="auto"/>
        <w:jc w:val="both"/>
        <w:rPr>
          <w:rFonts w:ascii="Arial" w:hAnsi="Arial" w:cs="Arial"/>
          <w:b/>
          <w:bCs/>
          <w:sz w:val="22"/>
          <w:szCs w:val="22"/>
        </w:rPr>
      </w:pPr>
    </w:p>
    <w:p w14:paraId="50820914" w14:textId="77777777" w:rsidR="002D05DC" w:rsidRPr="00CC63FE" w:rsidRDefault="002D05DC" w:rsidP="00CC63FE">
      <w:pPr>
        <w:spacing w:line="360" w:lineRule="auto"/>
        <w:jc w:val="both"/>
        <w:rPr>
          <w:rFonts w:ascii="Arial" w:hAnsi="Arial" w:cs="Arial"/>
          <w:b/>
          <w:bCs/>
          <w:sz w:val="22"/>
          <w:szCs w:val="22"/>
        </w:rPr>
      </w:pPr>
    </w:p>
    <w:p w14:paraId="35FDB80B" w14:textId="77777777" w:rsidR="002D05DC" w:rsidRPr="00CC63FE" w:rsidRDefault="002D05DC" w:rsidP="00CC63FE">
      <w:pPr>
        <w:spacing w:line="360" w:lineRule="auto"/>
        <w:jc w:val="both"/>
        <w:rPr>
          <w:rFonts w:ascii="Arial" w:hAnsi="Arial" w:cs="Arial"/>
          <w:b/>
          <w:bCs/>
          <w:sz w:val="22"/>
          <w:szCs w:val="22"/>
        </w:rPr>
      </w:pPr>
    </w:p>
    <w:p w14:paraId="13BD19E4" w14:textId="77777777" w:rsidR="002D05DC" w:rsidRPr="00CC63FE" w:rsidRDefault="002D05DC" w:rsidP="00CC63FE">
      <w:pPr>
        <w:spacing w:line="360" w:lineRule="auto"/>
        <w:jc w:val="both"/>
        <w:rPr>
          <w:rFonts w:ascii="Arial" w:hAnsi="Arial" w:cs="Arial"/>
          <w:b/>
          <w:bCs/>
          <w:sz w:val="22"/>
          <w:szCs w:val="22"/>
        </w:rPr>
      </w:pPr>
    </w:p>
    <w:p w14:paraId="26913CF6" w14:textId="77777777" w:rsidR="002D05DC" w:rsidRDefault="002D05DC" w:rsidP="00CC63FE">
      <w:pPr>
        <w:spacing w:line="360" w:lineRule="auto"/>
        <w:jc w:val="both"/>
        <w:rPr>
          <w:rFonts w:ascii="Arial" w:hAnsi="Arial" w:cs="Arial"/>
          <w:b/>
          <w:bCs/>
          <w:sz w:val="22"/>
          <w:szCs w:val="22"/>
        </w:rPr>
      </w:pPr>
    </w:p>
    <w:p w14:paraId="4BA88058" w14:textId="77777777" w:rsidR="009D7CB4" w:rsidRDefault="009D7CB4" w:rsidP="00CC63FE">
      <w:pPr>
        <w:spacing w:line="360" w:lineRule="auto"/>
        <w:jc w:val="both"/>
        <w:rPr>
          <w:rFonts w:ascii="Arial" w:hAnsi="Arial" w:cs="Arial"/>
          <w:b/>
          <w:bCs/>
          <w:sz w:val="22"/>
          <w:szCs w:val="22"/>
        </w:rPr>
      </w:pPr>
    </w:p>
    <w:p w14:paraId="1DCF46DE" w14:textId="77777777" w:rsidR="009D7CB4" w:rsidRDefault="009D7CB4" w:rsidP="00CC63FE">
      <w:pPr>
        <w:spacing w:line="360" w:lineRule="auto"/>
        <w:jc w:val="both"/>
        <w:rPr>
          <w:rFonts w:ascii="Arial" w:hAnsi="Arial" w:cs="Arial"/>
          <w:b/>
          <w:bCs/>
          <w:sz w:val="22"/>
          <w:szCs w:val="22"/>
        </w:rPr>
      </w:pPr>
    </w:p>
    <w:p w14:paraId="2D9A41CC" w14:textId="77777777" w:rsidR="009D7CB4" w:rsidRDefault="009D7CB4" w:rsidP="00CC63FE">
      <w:pPr>
        <w:spacing w:line="360" w:lineRule="auto"/>
        <w:jc w:val="both"/>
        <w:rPr>
          <w:rFonts w:ascii="Arial" w:hAnsi="Arial" w:cs="Arial"/>
          <w:b/>
          <w:bCs/>
          <w:sz w:val="22"/>
          <w:szCs w:val="22"/>
        </w:rPr>
      </w:pPr>
    </w:p>
    <w:p w14:paraId="1690B54A" w14:textId="77777777" w:rsidR="009D7CB4" w:rsidRDefault="009D7CB4" w:rsidP="00CC63FE">
      <w:pPr>
        <w:spacing w:line="360" w:lineRule="auto"/>
        <w:jc w:val="both"/>
        <w:rPr>
          <w:rFonts w:ascii="Arial" w:hAnsi="Arial" w:cs="Arial"/>
          <w:b/>
          <w:bCs/>
          <w:sz w:val="22"/>
          <w:szCs w:val="22"/>
        </w:rPr>
      </w:pPr>
    </w:p>
    <w:p w14:paraId="633FB6FB" w14:textId="77777777" w:rsidR="009D7CB4" w:rsidRDefault="009D7CB4" w:rsidP="00CC63FE">
      <w:pPr>
        <w:spacing w:line="360" w:lineRule="auto"/>
        <w:jc w:val="both"/>
        <w:rPr>
          <w:rFonts w:ascii="Arial" w:hAnsi="Arial" w:cs="Arial"/>
          <w:b/>
          <w:bCs/>
          <w:sz w:val="22"/>
          <w:szCs w:val="22"/>
        </w:rPr>
      </w:pPr>
    </w:p>
    <w:p w14:paraId="3804B945" w14:textId="77777777" w:rsidR="009D7CB4" w:rsidRDefault="009D7CB4" w:rsidP="00CC63FE">
      <w:pPr>
        <w:spacing w:line="360" w:lineRule="auto"/>
        <w:jc w:val="both"/>
        <w:rPr>
          <w:rFonts w:ascii="Arial" w:hAnsi="Arial" w:cs="Arial"/>
          <w:b/>
          <w:bCs/>
          <w:sz w:val="22"/>
          <w:szCs w:val="22"/>
        </w:rPr>
      </w:pPr>
    </w:p>
    <w:p w14:paraId="7D07C370" w14:textId="77777777" w:rsidR="009D7CB4" w:rsidRDefault="009D7CB4" w:rsidP="00CC63FE">
      <w:pPr>
        <w:spacing w:line="360" w:lineRule="auto"/>
        <w:jc w:val="both"/>
        <w:rPr>
          <w:rFonts w:ascii="Arial" w:hAnsi="Arial" w:cs="Arial"/>
          <w:b/>
          <w:bCs/>
          <w:sz w:val="22"/>
          <w:szCs w:val="22"/>
        </w:rPr>
      </w:pPr>
    </w:p>
    <w:p w14:paraId="1E46A9E1" w14:textId="77777777" w:rsidR="009D7CB4" w:rsidRDefault="009D7CB4" w:rsidP="00CC63FE">
      <w:pPr>
        <w:spacing w:line="360" w:lineRule="auto"/>
        <w:jc w:val="both"/>
        <w:rPr>
          <w:rFonts w:ascii="Arial" w:hAnsi="Arial" w:cs="Arial"/>
          <w:b/>
          <w:bCs/>
          <w:sz w:val="22"/>
          <w:szCs w:val="22"/>
        </w:rPr>
      </w:pPr>
    </w:p>
    <w:p w14:paraId="19C8DEA5" w14:textId="77777777" w:rsidR="009D7CB4" w:rsidRDefault="009D7CB4" w:rsidP="00CC63FE">
      <w:pPr>
        <w:spacing w:line="360" w:lineRule="auto"/>
        <w:jc w:val="both"/>
        <w:rPr>
          <w:rFonts w:ascii="Arial" w:hAnsi="Arial" w:cs="Arial"/>
          <w:b/>
          <w:bCs/>
          <w:sz w:val="22"/>
          <w:szCs w:val="22"/>
        </w:rPr>
      </w:pPr>
    </w:p>
    <w:p w14:paraId="6DFC3265" w14:textId="77777777" w:rsidR="009D7CB4" w:rsidRDefault="009D7CB4" w:rsidP="00CC63FE">
      <w:pPr>
        <w:spacing w:line="360" w:lineRule="auto"/>
        <w:jc w:val="both"/>
        <w:rPr>
          <w:rFonts w:ascii="Arial" w:hAnsi="Arial" w:cs="Arial"/>
          <w:b/>
          <w:bCs/>
          <w:sz w:val="22"/>
          <w:szCs w:val="22"/>
        </w:rPr>
      </w:pPr>
    </w:p>
    <w:p w14:paraId="7E8F03B8" w14:textId="77777777" w:rsidR="009D7CB4" w:rsidRDefault="009D7CB4" w:rsidP="00CC63FE">
      <w:pPr>
        <w:spacing w:line="360" w:lineRule="auto"/>
        <w:jc w:val="both"/>
        <w:rPr>
          <w:rFonts w:ascii="Arial" w:hAnsi="Arial" w:cs="Arial"/>
          <w:b/>
          <w:bCs/>
          <w:sz w:val="22"/>
          <w:szCs w:val="22"/>
        </w:rPr>
      </w:pPr>
    </w:p>
    <w:p w14:paraId="753BA94B" w14:textId="77777777" w:rsidR="009D7CB4" w:rsidRDefault="009D7CB4" w:rsidP="00CC63FE">
      <w:pPr>
        <w:spacing w:line="360" w:lineRule="auto"/>
        <w:jc w:val="both"/>
        <w:rPr>
          <w:rFonts w:ascii="Arial" w:hAnsi="Arial" w:cs="Arial"/>
          <w:b/>
          <w:bCs/>
          <w:sz w:val="22"/>
          <w:szCs w:val="22"/>
        </w:rPr>
      </w:pPr>
    </w:p>
    <w:p w14:paraId="28364D4F" w14:textId="77777777" w:rsidR="009D7CB4" w:rsidRDefault="009D7CB4" w:rsidP="00CC63FE">
      <w:pPr>
        <w:spacing w:line="360" w:lineRule="auto"/>
        <w:jc w:val="both"/>
        <w:rPr>
          <w:rFonts w:ascii="Arial" w:hAnsi="Arial" w:cs="Arial"/>
          <w:b/>
          <w:bCs/>
          <w:sz w:val="22"/>
          <w:szCs w:val="22"/>
        </w:rPr>
      </w:pPr>
    </w:p>
    <w:p w14:paraId="61568300" w14:textId="77777777" w:rsidR="009D7CB4" w:rsidRPr="00CC63FE" w:rsidRDefault="009D7CB4" w:rsidP="00CC63FE">
      <w:pPr>
        <w:spacing w:line="360" w:lineRule="auto"/>
        <w:jc w:val="both"/>
        <w:rPr>
          <w:rFonts w:ascii="Arial" w:hAnsi="Arial" w:cs="Arial"/>
          <w:b/>
          <w:bCs/>
          <w:sz w:val="22"/>
          <w:szCs w:val="22"/>
        </w:rPr>
      </w:pPr>
    </w:p>
    <w:p w14:paraId="2633E9A9" w14:textId="53EF4300" w:rsidR="00344FB4" w:rsidRPr="00CC63FE" w:rsidRDefault="00344FB4" w:rsidP="004D0781">
      <w:pPr>
        <w:pStyle w:val="Heading1"/>
      </w:pPr>
      <w:bookmarkStart w:id="0" w:name="_Toc242633287"/>
      <w:r w:rsidRPr="00CC63FE">
        <w:lastRenderedPageBreak/>
        <w:t>Executive Summary</w:t>
      </w:r>
      <w:bookmarkEnd w:id="0"/>
    </w:p>
    <w:p w14:paraId="4A4106CA" w14:textId="1CEA268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This report evaluates the strategic position of Greggs plc and recommends an appropriate growth strategy capable of supporting long-term competitiveness within the UK food-to-go market. Strategic management is concerned with creating sustainable competitive advantage through effective analysis, formulation, implementation and evaluation of strategy (Lynch, 2018). Greggs has successfully evolved from a traditional bakery chain into one of the UK's largest convenience food retailers, operating more than 2,700 stores and employing over 33,000 people (Greggs plc, 2026a; Greggs plc, 2026c).</w:t>
      </w:r>
    </w:p>
    <w:p w14:paraId="2922F1E4" w14:textId="5DD3CB9F"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Analysis of the external environment using PESTEL and Porter's Five Forces reveals significant challenges arising from inflation, rising labour costs, changing consumer preferences and intense competition from organisations such as Pret A Manger, Costa Coffee, Starbucks and McDonald's. However, opportunities also exist through digital transformation, health-conscious product development, sustainability initiatives and expansion into new locations. A SWOT analysis further highlights Greggs' strong brand recognition, extensive store network and value-for-money positioning as important strengths that can support future growth.</w:t>
      </w:r>
    </w:p>
    <w:p w14:paraId="57F0BB30" w14:textId="21378BC6"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report evaluates various strategic options using Ansoff's Matrix and recommends a combined strategy of market development and product development. This involves expanding into underserved locations such as transport hubs, retail parks and university campuses while simultaneously introducing healthier, higher-protein and sustainably sourced food products. The strategy is supported by enhanced digital ordering systems and strengthened customer loyalty programmes.</w:t>
      </w:r>
    </w:p>
    <w:p w14:paraId="36F65D40" w14:textId="6AF9EBD1"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Application of the Suitability, Feasibility and Acceptability (SFA) framework demonstrates that the proposed strategy aligns with Greggs' resources, stakeholder expectations and long-term objectives. The report concludes that successful implementation will require clear strategic alignment, effective stakeholder engagement, robust performance monitoring and continuous environmental scanning to ensure sustainable growth and competitive advantage.</w:t>
      </w:r>
    </w:p>
    <w:p w14:paraId="31385702" w14:textId="7F95A6D1" w:rsidR="00344FB4" w:rsidRPr="00CC63FE" w:rsidRDefault="00344FB4" w:rsidP="004D0781">
      <w:pPr>
        <w:pStyle w:val="Heading1"/>
      </w:pPr>
      <w:bookmarkStart w:id="1" w:name="_Toc242633288"/>
      <w:r w:rsidRPr="00CC63FE">
        <w:t>1. Introduction to Greggs plc</w:t>
      </w:r>
      <w:bookmarkEnd w:id="1"/>
    </w:p>
    <w:p w14:paraId="05757259" w14:textId="45F28954"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 xml:space="preserve">The purpose of this report is to evaluate the strategic position of Greggs plc and recommend suitable growth opportunities capable of supporting long-term organisational success. </w:t>
      </w:r>
    </w:p>
    <w:p w14:paraId="05B07563" w14:textId="7777777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 xml:space="preserve">Strategic management involves analysing internal and external environments, formulating appropriate strategies and implementing plans that enable organisations to achieve long-term objectives and maintain competitive advantage (Lynch, 2018). Greggs is an ideal organisation </w:t>
      </w:r>
      <w:r w:rsidRPr="00CC63FE">
        <w:rPr>
          <w:rFonts w:ascii="Arial" w:hAnsi="Arial" w:cs="Arial"/>
          <w:sz w:val="22"/>
          <w:szCs w:val="22"/>
        </w:rPr>
        <w:lastRenderedPageBreak/>
        <w:t>for strategic analysis because it operates within a highly competitive and rapidly changing market environment.</w:t>
      </w:r>
    </w:p>
    <w:p w14:paraId="39F8CAE7" w14:textId="10D8964F"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Founded in Newcastle upon Tyne in 1939, Greggs has transformed from a traditional bakery business into one of the UK's leading food-to-go retailers. The organisation's business model focuses on providing convenient, affordable and high-quality food products through a nationwide network of stores located in high streets, retail parks, transport hubs and community locations (Greggs plc, 2026c). The company's core customer groups include students, commuters, office workers and cost-conscious consumers seeking convenient meal solutions.</w:t>
      </w:r>
    </w:p>
    <w:p w14:paraId="6CD8ACAD" w14:textId="600AFF08"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organisation's strategic vision centres on becoming customers' favourite food-to-go retailer by delivering value, quality and accessibility (Greggs plc, 2026b). This aligns closely with its current market positioning and has contributed significantly to the company's success during periods of economic uncertainty.</w:t>
      </w:r>
    </w:p>
    <w:p w14:paraId="7BEFBDEB" w14:textId="20E6C7CD"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report is structured around the strategic management process. First, the current market situation is assessed through PESTEL, SWOT and Porter's Five Forces analyses. Strategic growth options are then evaluated using Ansoff's Matrix and Porter's Generic Strategies. Following this, the recommended strategy is assessed through the SFA framework, stakeholder implications are considered and implementation recommendations are provided.</w:t>
      </w:r>
    </w:p>
    <w:p w14:paraId="3755DB1B" w14:textId="77777777" w:rsidR="00344FB4" w:rsidRPr="00CC63FE" w:rsidRDefault="00344FB4" w:rsidP="004D0781">
      <w:pPr>
        <w:pStyle w:val="Heading1"/>
      </w:pPr>
      <w:bookmarkStart w:id="2" w:name="_Toc242633289"/>
      <w:r w:rsidRPr="00CC63FE">
        <w:t>2. Evaluation of the Current Market Situation</w:t>
      </w:r>
      <w:bookmarkEnd w:id="2"/>
    </w:p>
    <w:p w14:paraId="29ACF504" w14:textId="508BBA8B" w:rsidR="00344FB4" w:rsidRPr="00CC63FE" w:rsidRDefault="00344FB4" w:rsidP="004D0781">
      <w:pPr>
        <w:pStyle w:val="Heading2"/>
      </w:pPr>
      <w:bookmarkStart w:id="3" w:name="_Toc242633290"/>
      <w:r w:rsidRPr="00CC63FE">
        <w:t>Strategic Analysis</w:t>
      </w:r>
      <w:bookmarkEnd w:id="3"/>
    </w:p>
    <w:p w14:paraId="216CC1EC" w14:textId="63E4A74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Strategic analysis is an essential stage within the strategic management process because it enables organisations to understand the factors influencing current and future performance (Johnson et al., 2023). Greggs operates within a dynamic external environment characterised by economic uncertainty, technological advancement and changing customer expectations. Understanding these influences is necessary before selecting future growth strategies.</w:t>
      </w:r>
    </w:p>
    <w:p w14:paraId="64583F97" w14:textId="77777777" w:rsidR="00344FB4" w:rsidRPr="00CC63FE" w:rsidRDefault="00344FB4" w:rsidP="004D0781">
      <w:pPr>
        <w:pStyle w:val="Heading2"/>
      </w:pPr>
      <w:bookmarkStart w:id="4" w:name="_Toc242633291"/>
      <w:r w:rsidRPr="00CC63FE">
        <w:t>PESTEL Analysis</w:t>
      </w:r>
      <w:bookmarkEnd w:id="4"/>
    </w:p>
    <w:p w14:paraId="3148A9E8" w14:textId="2519736C" w:rsidR="00344FB4" w:rsidRPr="00CC63FE" w:rsidRDefault="00344FB4" w:rsidP="004D0781">
      <w:pPr>
        <w:pStyle w:val="Heading2"/>
      </w:pPr>
      <w:bookmarkStart w:id="5" w:name="_Toc242633292"/>
      <w:r w:rsidRPr="00CC63FE">
        <w:t>Political Factors</w:t>
      </w:r>
      <w:bookmarkEnd w:id="5"/>
    </w:p>
    <w:p w14:paraId="7A6CF063" w14:textId="5C6DB014"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Government policies significantly influence retail and food service organisations. In recent years, increases in National Living Wage rates and employer National Insurance contributions have increased labour costs throughout the hospitality and retail sectors (British Baker, 2026). Furthermore, food safety regulations, nutritional labelling requirements and employment legislation continue to place compliance obligations upon food retailers such as Greggs.</w:t>
      </w:r>
    </w:p>
    <w:p w14:paraId="32D78F81" w14:textId="7708D1CB"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lastRenderedPageBreak/>
        <w:t>Brexit-related changes have also influenced supply chains and import costs. Although Greggs sources a significant proportion of products domestically, broader economic impacts can still affect ingredient costs and supplier pricing.</w:t>
      </w:r>
    </w:p>
    <w:p w14:paraId="7C007942" w14:textId="2865537B" w:rsidR="00344FB4" w:rsidRPr="00CC63FE" w:rsidRDefault="00344FB4" w:rsidP="004D0781">
      <w:pPr>
        <w:pStyle w:val="Heading2"/>
      </w:pPr>
      <w:bookmarkStart w:id="6" w:name="_Toc242633293"/>
      <w:r w:rsidRPr="00CC63FE">
        <w:t>Economic Factors</w:t>
      </w:r>
      <w:bookmarkEnd w:id="6"/>
    </w:p>
    <w:p w14:paraId="5685D926" w14:textId="52405D8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Economic conditions currently represent one of the most significant influences on Greggs' strategic position. Inflation has increased operational expenses across raw materials, energy and labour. Rising costs reduce profit margins while simultaneously affecting consumer purchasing power.</w:t>
      </w:r>
    </w:p>
    <w:p w14:paraId="57E79616" w14:textId="0A51586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However, Greggs' value-for-money proposition has positioned the company favourably during periods of economic uncertainty. Many consumers have reduced discretionary spending and increasingly seek affordable meal options rather than premium food offerings. Consequently, Greggs has benefited from consumers trading down from more expensive food retailers (Retail Gazette, 2025).</w:t>
      </w:r>
    </w:p>
    <w:p w14:paraId="4211A666" w14:textId="6DB8C55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Despite these advantages, ongoing economic uncertainty remains a significant risk. Prolonged inflationary pressures could eventually impact both operational costs and consumer demand.</w:t>
      </w:r>
    </w:p>
    <w:p w14:paraId="63416E56" w14:textId="6476E88D" w:rsidR="00344FB4" w:rsidRPr="00CC63FE" w:rsidRDefault="00344FB4" w:rsidP="004D0781">
      <w:pPr>
        <w:pStyle w:val="Heading2"/>
      </w:pPr>
      <w:bookmarkStart w:id="7" w:name="_Toc242633294"/>
      <w:r w:rsidRPr="00CC63FE">
        <w:t>Social Factors</w:t>
      </w:r>
      <w:bookmarkEnd w:id="7"/>
    </w:p>
    <w:p w14:paraId="155D4F2C" w14:textId="40C45C8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Consumer preferences continue to evolve. Increasing health awareness has encouraged demand for lower-calorie meals, plant-based alternatives and nutritionally balanced products. Consumers are also demonstrating growing interest in ethical sourcing and environmental sustainability.</w:t>
      </w:r>
    </w:p>
    <w:p w14:paraId="6B42CABB" w14:textId="481EE28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In response, Greggs has diversified its product portfolio beyond traditional bakery products. The launch of the Vegan Sausage Roll demonstrated the company's ability to respond effectively to changing consumer expectations and generated significant positive publicity.</w:t>
      </w:r>
    </w:p>
    <w:p w14:paraId="4BD1BF80" w14:textId="55F18FD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Demographic factors also influence demand. Younger consumers increasingly prioritise convenience, speed and digital accessibility. This trend supports Greggs' continued investment in digital ordering and delivery partnerships.</w:t>
      </w:r>
    </w:p>
    <w:p w14:paraId="19094101" w14:textId="63BC91AF" w:rsidR="00344FB4" w:rsidRPr="00CC63FE" w:rsidRDefault="00344FB4" w:rsidP="004D0781">
      <w:pPr>
        <w:pStyle w:val="Heading2"/>
      </w:pPr>
      <w:bookmarkStart w:id="8" w:name="_Toc242633295"/>
      <w:r w:rsidRPr="00CC63FE">
        <w:t>Technological Factors</w:t>
      </w:r>
      <w:bookmarkEnd w:id="8"/>
    </w:p>
    <w:p w14:paraId="569C01C1" w14:textId="2F288838"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Technology is transforming food retailing. Customers increasingly expect seamless digital experiences, including mobile ordering, click-and-collect services and contactless payment options. Delivery platforms such as Just Eat and Uber Eats have created new growth opportunities within the food-to-go sector.</w:t>
      </w:r>
    </w:p>
    <w:p w14:paraId="1B2BA16A" w14:textId="40FEA702"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lastRenderedPageBreak/>
        <w:t>Greggs has embraced digital transformation through mobile applications, customer loyalty schemes and delivery partnerships. These investments improve customer convenience while generating valuable consumer data that can support future decision-making.</w:t>
      </w:r>
    </w:p>
    <w:p w14:paraId="6085B48A" w14:textId="0459C954"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Emerging technologies such as artificial intelligence and data analytics may provide additional opportunities for demand forecasting, inventory management and personalised marketing.</w:t>
      </w:r>
    </w:p>
    <w:p w14:paraId="3E61DD6F" w14:textId="038D4794" w:rsidR="00344FB4" w:rsidRPr="00CC63FE" w:rsidRDefault="00344FB4" w:rsidP="004D0781">
      <w:pPr>
        <w:pStyle w:val="Heading2"/>
      </w:pPr>
      <w:bookmarkStart w:id="9" w:name="_Toc242633296"/>
      <w:r w:rsidRPr="00CC63FE">
        <w:t>Environmental Factors</w:t>
      </w:r>
      <w:bookmarkEnd w:id="9"/>
    </w:p>
    <w:p w14:paraId="7524D76D" w14:textId="5DFFA4BF"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Environmental sustainability has become a major consideration for consumers, governments and investors. Businesses are increasingly expected to minimise waste, reduce carbon emissions and improve supply chain sustainability.</w:t>
      </w:r>
    </w:p>
    <w:p w14:paraId="610E68C6" w14:textId="33602521"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Food waste remains a significant issue within the retail industry. Organisations that demonstrate proactive environmental responsibility often benefit from enhanced reputation and stronger customer loyalty. Greggs therefore faces growing pressure to improve sustainable sourcing practices and reduce packaging waste.</w:t>
      </w:r>
    </w:p>
    <w:p w14:paraId="3D493880" w14:textId="0A7D327E" w:rsidR="00344FB4" w:rsidRPr="00CC63FE" w:rsidRDefault="00344FB4" w:rsidP="004D0781">
      <w:pPr>
        <w:pStyle w:val="Heading2"/>
      </w:pPr>
      <w:bookmarkStart w:id="10" w:name="_Toc242633297"/>
      <w:r w:rsidRPr="00CC63FE">
        <w:t>Legal Factors</w:t>
      </w:r>
      <w:bookmarkEnd w:id="10"/>
    </w:p>
    <w:p w14:paraId="29F8BB4E" w14:textId="32FC0CA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must comply with a wide range of legal requirements, including food hygiene regulations, consumer protection legislation, health and safety standards and employment law. Failure to comply could result in financial penalties, operational disruptions and reputational damage.</w:t>
      </w:r>
    </w:p>
    <w:p w14:paraId="32048E55" w14:textId="0A7DEBBD" w:rsidR="00344FB4" w:rsidRPr="00CC63FE" w:rsidRDefault="00344FB4" w:rsidP="004D0781">
      <w:pPr>
        <w:pStyle w:val="Heading2"/>
      </w:pPr>
      <w:bookmarkStart w:id="11" w:name="_Toc242633298"/>
      <w:r w:rsidRPr="00CC63FE">
        <w:t>Strategic Foresight and Future Drivers</w:t>
      </w:r>
      <w:bookmarkEnd w:id="11"/>
    </w:p>
    <w:p w14:paraId="528932E1" w14:textId="1BC9645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Strategic foresight involves continuous environmental scanning to identify future opportunities and threats before they become mainstream business challenges (Johnson et al., 2023). This concept has become increasingly important because organisations now operate within environments that change rapidly.</w:t>
      </w:r>
    </w:p>
    <w:p w14:paraId="4B9A5E67" w14:textId="0006B48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Several future drivers are likely to affect Greggs. Technological acceleration, including artificial intelligence and automation, may transform customer interactions and operational efficiency. Climate change and sustainability concerns are expected to influence consumer purchasing decisions and regulatory expectations. Changing demographics, particularly the rising influence of Generation Z consumers, will likely increase demand for ethical, sustainable and health-conscious products.</w:t>
      </w:r>
    </w:p>
    <w:p w14:paraId="1AEA1E61" w14:textId="1C48BE6B"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Furthermore, changing workforce expectations may create additional recruitment and retention challenges. Employees increasingly seek flexibility, development opportunities and purpose-driven work environments.</w:t>
      </w:r>
    </w:p>
    <w:p w14:paraId="5B261591" w14:textId="2DBDCFC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lastRenderedPageBreak/>
        <w:t>These future trends suggest that Greggs must continue adapting its strategy to remain competitive and relevant.</w:t>
      </w:r>
    </w:p>
    <w:p w14:paraId="5F162F5E" w14:textId="77777777" w:rsidR="00344FB4" w:rsidRPr="00CC63FE" w:rsidRDefault="00344FB4" w:rsidP="004D0781">
      <w:pPr>
        <w:pStyle w:val="Heading2"/>
      </w:pPr>
      <w:bookmarkStart w:id="12" w:name="_Toc242633299"/>
      <w:r w:rsidRPr="00CC63FE">
        <w:t>SWOT Analysis</w:t>
      </w:r>
      <w:bookmarkEnd w:id="12"/>
    </w:p>
    <w:p w14:paraId="12B51A7C" w14:textId="65D8387D" w:rsidR="00344FB4" w:rsidRPr="00CC63FE" w:rsidRDefault="00344FB4" w:rsidP="004D0781">
      <w:pPr>
        <w:pStyle w:val="Heading2"/>
      </w:pPr>
      <w:bookmarkStart w:id="13" w:name="_Toc242633300"/>
      <w:r w:rsidRPr="00CC63FE">
        <w:t>Strengths</w:t>
      </w:r>
      <w:bookmarkEnd w:id="13"/>
    </w:p>
    <w:p w14:paraId="63FBFF13" w14:textId="181A22D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possesses several substantial strengths. The organisation benefits from strong national brand recognition developed over decades of operation. Its extensive store network creates convenience for consumers while supporting economies of scale. Greggs' value-for-money pricing strategy represents a significant competitive advantage, particularly during economic downturns.</w:t>
      </w:r>
    </w:p>
    <w:p w14:paraId="14B445AD" w14:textId="3DB63F8F"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organisation has also demonstrated an ability to innovate. New product launches, plant-based alternatives and digital services highlight a willingness to adapt to changing customer needs.</w:t>
      </w:r>
    </w:p>
    <w:p w14:paraId="09B273EE" w14:textId="13B11B0E" w:rsidR="00344FB4" w:rsidRPr="00CC63FE" w:rsidRDefault="00344FB4" w:rsidP="004D0781">
      <w:pPr>
        <w:pStyle w:val="Heading2"/>
      </w:pPr>
      <w:bookmarkStart w:id="14" w:name="_Toc242633301"/>
      <w:r w:rsidRPr="00CC63FE">
        <w:t>Weaknesses</w:t>
      </w:r>
      <w:bookmarkEnd w:id="14"/>
    </w:p>
    <w:p w14:paraId="5088B465" w14:textId="0C67B43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Despite these strengths, several weaknesses remain. Greggs remains heavily dependent upon the UK market, exposing the organisation to domestic economic conditions. The company has relatively limited international diversification compared with global food service competitors.</w:t>
      </w:r>
    </w:p>
    <w:p w14:paraId="13066F63" w14:textId="01796A71"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organisation is also highly dependent on food-to-go purchasing patterns. Changes in consumer behaviour, such as increased home working, may reduce demand within some locations.</w:t>
      </w:r>
    </w:p>
    <w:p w14:paraId="0D68D639" w14:textId="29F516F7" w:rsidR="00344FB4" w:rsidRPr="00CC63FE" w:rsidRDefault="00344FB4" w:rsidP="004D0781">
      <w:pPr>
        <w:pStyle w:val="Heading2"/>
      </w:pPr>
      <w:bookmarkStart w:id="15" w:name="_Toc242633302"/>
      <w:r w:rsidRPr="00CC63FE">
        <w:t>Opportunities</w:t>
      </w:r>
      <w:bookmarkEnd w:id="15"/>
    </w:p>
    <w:p w14:paraId="32025517" w14:textId="3A7ED82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Opportunities include expansion into underserved geographical locations, further digital innovation and development of health-oriented product ranges. Sustainability initiatives can also enhance brand reputation and strengthen stakeholder relationships.</w:t>
      </w:r>
    </w:p>
    <w:p w14:paraId="40E97F57" w14:textId="2F36132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Growing demand for convenience and delivery services provides further opportunities to increase market reach.</w:t>
      </w:r>
    </w:p>
    <w:p w14:paraId="6477AA4B" w14:textId="4889F1A6" w:rsidR="00344FB4" w:rsidRPr="00CC63FE" w:rsidRDefault="00344FB4" w:rsidP="004D0781">
      <w:pPr>
        <w:pStyle w:val="Heading2"/>
      </w:pPr>
      <w:bookmarkStart w:id="16" w:name="_Toc242633303"/>
      <w:r w:rsidRPr="00CC63FE">
        <w:t>Threats</w:t>
      </w:r>
      <w:bookmarkEnd w:id="16"/>
    </w:p>
    <w:p w14:paraId="1A2C0A93" w14:textId="29B57E1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Threats include intense competition, inflation, labour shortages and changing consumer preferences. New market entrants, technological disruption and economic uncertainty may further intensify competitive pressures.</w:t>
      </w:r>
    </w:p>
    <w:p w14:paraId="269E7741" w14:textId="77777777" w:rsidR="00344FB4" w:rsidRPr="00CC63FE" w:rsidRDefault="00344FB4" w:rsidP="004D0781">
      <w:pPr>
        <w:pStyle w:val="Heading2"/>
      </w:pPr>
      <w:bookmarkStart w:id="17" w:name="_Toc242633304"/>
      <w:r w:rsidRPr="00CC63FE">
        <w:lastRenderedPageBreak/>
        <w:t>Porter's Five Forces Analysis</w:t>
      </w:r>
      <w:bookmarkEnd w:id="17"/>
    </w:p>
    <w:p w14:paraId="646E300C" w14:textId="6F083A67" w:rsidR="00344FB4" w:rsidRPr="00CC63FE" w:rsidRDefault="00344FB4" w:rsidP="004D0781">
      <w:pPr>
        <w:pStyle w:val="Heading2"/>
      </w:pPr>
      <w:bookmarkStart w:id="18" w:name="_Toc242633305"/>
      <w:r w:rsidRPr="00CC63FE">
        <w:t>Competitive Rivalry: High</w:t>
      </w:r>
      <w:bookmarkEnd w:id="18"/>
    </w:p>
    <w:p w14:paraId="20C4CB47" w14:textId="2307422D"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Competitive rivalry within the food-to-go sector is extremely strong. Greggs competes directly with Costa Coffee, Starbucks, Pret A Manger, McDonald's and supermarket meal deals. The high number of competitors combined with relatively low switching costs increases rivalry significantly.</w:t>
      </w:r>
    </w:p>
    <w:p w14:paraId="66310075" w14:textId="27BD44DB" w:rsidR="00344FB4" w:rsidRPr="00CC63FE" w:rsidRDefault="00344FB4" w:rsidP="004D0781">
      <w:pPr>
        <w:pStyle w:val="Heading2"/>
      </w:pPr>
      <w:bookmarkStart w:id="19" w:name="_Toc242633306"/>
      <w:r w:rsidRPr="00CC63FE">
        <w:t>Threat of New Entrants: Moderate</w:t>
      </w:r>
      <w:bookmarkEnd w:id="19"/>
    </w:p>
    <w:p w14:paraId="62424EF7" w14:textId="32B3688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Although independent food retailers can enter local markets relatively easily, replicating Greggs' extensive supply chain, operational capabilities and national brand recognition would require substantial investment.</w:t>
      </w:r>
    </w:p>
    <w:p w14:paraId="3159A6A8" w14:textId="68829029" w:rsidR="00344FB4" w:rsidRPr="00CC63FE" w:rsidRDefault="00344FB4" w:rsidP="004D0781">
      <w:pPr>
        <w:pStyle w:val="Heading2"/>
      </w:pPr>
      <w:bookmarkStart w:id="20" w:name="_Toc242633307"/>
      <w:r w:rsidRPr="00CC63FE">
        <w:t>Bargaining Power of Buyers: High</w:t>
      </w:r>
      <w:bookmarkEnd w:id="20"/>
    </w:p>
    <w:p w14:paraId="62898693" w14:textId="73E17099"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Customers possess significant bargaining power because numerous alternatives exist. Consumers can switch between competing food retailers with little inconvenience or financial cost.</w:t>
      </w:r>
    </w:p>
    <w:p w14:paraId="06B9508D" w14:textId="2AA99984" w:rsidR="00344FB4" w:rsidRPr="00CC63FE" w:rsidRDefault="00344FB4" w:rsidP="004D0781">
      <w:pPr>
        <w:pStyle w:val="Heading2"/>
      </w:pPr>
      <w:bookmarkStart w:id="21" w:name="_Toc242633308"/>
      <w:r w:rsidRPr="00CC63FE">
        <w:t>Bargaining Power of Suppliers: Moderate</w:t>
      </w:r>
      <w:bookmarkEnd w:id="21"/>
    </w:p>
    <w:p w14:paraId="40C4B7DE" w14:textId="47732136"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benefits from purchasing scale that provides leverage during supplier negotiations. However, inflation and supply chain disruptions have increased supplier influence in recent years.</w:t>
      </w:r>
    </w:p>
    <w:p w14:paraId="712E0A3A" w14:textId="26CE00AA" w:rsidR="00344FB4" w:rsidRPr="00CC63FE" w:rsidRDefault="00344FB4" w:rsidP="004D0781">
      <w:pPr>
        <w:pStyle w:val="Heading2"/>
      </w:pPr>
      <w:bookmarkStart w:id="22" w:name="_Toc242633309"/>
      <w:r w:rsidRPr="00CC63FE">
        <w:t>Threat of Substitutes: High</w:t>
      </w:r>
      <w:bookmarkEnd w:id="22"/>
    </w:p>
    <w:p w14:paraId="795F266A" w14:textId="47FC50C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Consumers have many alternatives including supermarket meal deals, takeaway services, restaurants and homemade food. Consequently, Greggs must continually provide compelling value and convenience.</w:t>
      </w:r>
    </w:p>
    <w:p w14:paraId="117829D8" w14:textId="20BCA930" w:rsidR="0052354A" w:rsidRPr="00CC63FE" w:rsidRDefault="0052354A" w:rsidP="004D0781">
      <w:pPr>
        <w:pStyle w:val="Heading2"/>
      </w:pPr>
      <w:bookmarkStart w:id="23" w:name="_Toc242633310"/>
      <w:r w:rsidRPr="00CC63FE">
        <w:t>Discussion of Greggs' Competitive Advantage</w:t>
      </w:r>
      <w:bookmarkEnd w:id="23"/>
    </w:p>
    <w:p w14:paraId="3099693E" w14:textId="00B35096"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Competitive advantage refers to the characteristics that enable an organisation to outperform competitors over the long term (Lynch, 2018). Greggs has developed a distinctive competitive advantage through a combination of cost leadership and convenience. Unlike many competitors in the food-to-go sector, Greggs offers products at significantly lower price points whilst maintaining consistent quality standards. This strategy has been particularly effective during periods of economic uncertainty, when consumers have become increasingly price sensitive.</w:t>
      </w:r>
    </w:p>
    <w:p w14:paraId="79FB2E8B" w14:textId="7A273C2B"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lastRenderedPageBreak/>
        <w:t>Greggs' extensive store network also provides a significant advantage. The organisation has strategically expanded beyond traditional high streets into retail parks, transport hubs, airports and motorway service stations. This has increased accessibility and reduced dependence on a single customer segment. The wide geographical spread also strengthens brand visibility and supports economies of scale in distribution and operations.</w:t>
      </w:r>
    </w:p>
    <w:p w14:paraId="06C033A3" w14:textId="4E3C27DF"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In addition, Greggs has demonstrated a strong ability to adapt to changing consumer trends. The introduction of vegan products, healthier menu options and digital ordering services highlights the company's responsiveness to market developments. Such flexibility enables the business to maintain relevance in a highly competitive environment.</w:t>
      </w:r>
    </w:p>
    <w:p w14:paraId="3B8290FF" w14:textId="74D26AC1" w:rsidR="0052354A" w:rsidRPr="00CC63FE" w:rsidRDefault="0052354A" w:rsidP="004D0781">
      <w:pPr>
        <w:pStyle w:val="Heading2"/>
      </w:pPr>
      <w:bookmarkStart w:id="24" w:name="_Toc242633311"/>
      <w:r w:rsidRPr="00CC63FE">
        <w:t>Industry Trends Affecting Greggs</w:t>
      </w:r>
      <w:bookmarkEnd w:id="24"/>
    </w:p>
    <w:p w14:paraId="1F32563E" w14:textId="475658A9"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Several broader industry trends are currently shaping the UK food-to-go market. Firstly, consumers increasingly expect convenience and speed, leading to greater demand for mobile ordering, contactless payment systems and delivery services. Food retailers that fail to embrace digital transformation may struggle to remain competitive.</w:t>
      </w:r>
    </w:p>
    <w:p w14:paraId="0CC683DE" w14:textId="5694309F"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Secondly, sustainability has become a key purchasing consideration. Consumers are increasingly concerned about packaging waste, carbon emissions and ethical sourcing practices. Organisations demonstrating a strong commitment to environmental responsibility often benefit from improved brand reputation and customer loyalty.</w:t>
      </w:r>
    </w:p>
    <w:p w14:paraId="20FD723D" w14:textId="0E1A2CD1"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Thirdly, health consciousness continues to influence purchasing behaviour. While Greggs remains strongly associated with traditional bakery products, the company must respond to demand for healthier alternatives. Failure to innovate could increase the risk of losing customers to competitors perceived as offering more nutritious products.</w:t>
      </w:r>
    </w:p>
    <w:p w14:paraId="4599542F" w14:textId="1D35F45E"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Finally, labour market pressures continue to affect the sector. Rising wage expectations, skills shortages and recruitment challenges have increased operating costs throughout the hospitality and retail industries. Strategic workforce planning therefore remains essential for future success.</w:t>
      </w:r>
    </w:p>
    <w:p w14:paraId="69B70A08" w14:textId="39EC7498" w:rsidR="0052354A" w:rsidRPr="00CC63FE" w:rsidRDefault="0052354A" w:rsidP="004D0781">
      <w:pPr>
        <w:pStyle w:val="Heading2"/>
      </w:pPr>
      <w:bookmarkStart w:id="25" w:name="_Toc242633312"/>
      <w:r w:rsidRPr="00CC63FE">
        <w:t>Strategic Position Summary</w:t>
      </w:r>
      <w:bookmarkEnd w:id="25"/>
    </w:p>
    <w:p w14:paraId="438D30C6" w14:textId="2E08C00E" w:rsidR="0052354A" w:rsidRPr="00CC63FE" w:rsidRDefault="0052354A" w:rsidP="00CC63FE">
      <w:pPr>
        <w:spacing w:line="360" w:lineRule="auto"/>
        <w:jc w:val="both"/>
        <w:rPr>
          <w:rFonts w:ascii="Arial" w:hAnsi="Arial" w:cs="Arial"/>
          <w:sz w:val="22"/>
          <w:szCs w:val="22"/>
        </w:rPr>
      </w:pPr>
      <w:r w:rsidRPr="00CC63FE">
        <w:rPr>
          <w:rFonts w:ascii="Arial" w:hAnsi="Arial" w:cs="Arial"/>
          <w:sz w:val="22"/>
          <w:szCs w:val="22"/>
        </w:rPr>
        <w:t>The analysis indicates that Greggs possesses considerable strengths but operates within a highly competitive environment. Future growth therefore depends upon strengthening existing competitive advantages while responding effectively to changing market conditions.</w:t>
      </w:r>
    </w:p>
    <w:p w14:paraId="4E785CFE" w14:textId="6A67EB9D" w:rsidR="00344FB4" w:rsidRPr="00CC63FE" w:rsidRDefault="00344FB4" w:rsidP="004D0781">
      <w:pPr>
        <w:pStyle w:val="Heading1"/>
      </w:pPr>
      <w:bookmarkStart w:id="26" w:name="_Toc242633313"/>
      <w:r w:rsidRPr="00CC63FE">
        <w:lastRenderedPageBreak/>
        <w:t>3. Strategic Growth Options and Proposed Strategy</w:t>
      </w:r>
      <w:bookmarkEnd w:id="26"/>
    </w:p>
    <w:p w14:paraId="2ABAC58D" w14:textId="40CBEDA0" w:rsidR="00344FB4" w:rsidRPr="00CC63FE" w:rsidRDefault="00344FB4" w:rsidP="004D0781">
      <w:pPr>
        <w:pStyle w:val="Heading2"/>
      </w:pPr>
      <w:bookmarkStart w:id="27" w:name="_Toc242633314"/>
      <w:r w:rsidRPr="00CC63FE">
        <w:t>Strategic Growth Options</w:t>
      </w:r>
      <w:bookmarkEnd w:id="27"/>
    </w:p>
    <w:p w14:paraId="682A483F" w14:textId="3B29C748"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Ansoff's Matrix identifies four primary growth strategies: market penetration, market development, product development and diversification (Ansoff, 1957).</w:t>
      </w:r>
    </w:p>
    <w:p w14:paraId="7E49A52E" w14:textId="4CCEDC30" w:rsidR="00344FB4" w:rsidRPr="00CC63FE" w:rsidRDefault="00344FB4" w:rsidP="004D0781">
      <w:pPr>
        <w:pStyle w:val="Heading2"/>
      </w:pPr>
      <w:bookmarkStart w:id="28" w:name="_Toc242633315"/>
      <w:r w:rsidRPr="00CC63FE">
        <w:t>Market Penetration</w:t>
      </w:r>
      <w:bookmarkEnd w:id="28"/>
    </w:p>
    <w:p w14:paraId="0763BE11" w14:textId="36E1FEC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Market penetration focuses on increasing sales of existing products within existing markets. Potential initiatives include enhanced marketing campaigns, expanded loyalty programmes and increased digital engagement.</w:t>
      </w:r>
    </w:p>
    <w:p w14:paraId="682C6BFB" w14:textId="16F7A389"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Whilst relatively low risk, Greggs already enjoys strong market penetration across many UK locations. Consequently, opportunities for substantial future growth through market penetration may be limited.</w:t>
      </w:r>
    </w:p>
    <w:p w14:paraId="68642DE3" w14:textId="35497BB0" w:rsidR="00344FB4" w:rsidRPr="00CC63FE" w:rsidRDefault="00344FB4" w:rsidP="004D0781">
      <w:pPr>
        <w:pStyle w:val="Heading2"/>
      </w:pPr>
      <w:bookmarkStart w:id="29" w:name="_Toc242633316"/>
      <w:r w:rsidRPr="00CC63FE">
        <w:t>Market Development</w:t>
      </w:r>
      <w:bookmarkEnd w:id="29"/>
    </w:p>
    <w:p w14:paraId="7385685F" w14:textId="754FF0E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Market development involves introducing existing products into new markets, locations or customer segments. Greggs has already demonstrated success through expansion into transport hubs and retail parks.</w:t>
      </w:r>
    </w:p>
    <w:p w14:paraId="4445C2A6" w14:textId="16D9C103"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Future opportunities include:</w:t>
      </w:r>
    </w:p>
    <w:p w14:paraId="43493E8F" w14:textId="77777777" w:rsidR="00344FB4" w:rsidRPr="004D0781" w:rsidRDefault="00344FB4" w:rsidP="004D0781">
      <w:pPr>
        <w:pStyle w:val="ListParagraph"/>
        <w:numPr>
          <w:ilvl w:val="0"/>
          <w:numId w:val="1"/>
        </w:numPr>
        <w:spacing w:line="360" w:lineRule="auto"/>
        <w:jc w:val="both"/>
        <w:rPr>
          <w:rFonts w:ascii="Arial" w:hAnsi="Arial" w:cs="Arial"/>
          <w:sz w:val="22"/>
          <w:szCs w:val="22"/>
        </w:rPr>
      </w:pPr>
      <w:r w:rsidRPr="004D0781">
        <w:rPr>
          <w:rFonts w:ascii="Arial" w:hAnsi="Arial" w:cs="Arial"/>
          <w:sz w:val="22"/>
          <w:szCs w:val="22"/>
        </w:rPr>
        <w:t>Additional motorway service stations.</w:t>
      </w:r>
    </w:p>
    <w:p w14:paraId="6BF1CF22" w14:textId="77777777" w:rsidR="00344FB4" w:rsidRPr="004D0781" w:rsidRDefault="00344FB4" w:rsidP="004D0781">
      <w:pPr>
        <w:pStyle w:val="ListParagraph"/>
        <w:numPr>
          <w:ilvl w:val="0"/>
          <w:numId w:val="1"/>
        </w:numPr>
        <w:spacing w:line="360" w:lineRule="auto"/>
        <w:jc w:val="both"/>
        <w:rPr>
          <w:rFonts w:ascii="Arial" w:hAnsi="Arial" w:cs="Arial"/>
          <w:sz w:val="22"/>
          <w:szCs w:val="22"/>
        </w:rPr>
      </w:pPr>
      <w:r w:rsidRPr="004D0781">
        <w:rPr>
          <w:rFonts w:ascii="Arial" w:hAnsi="Arial" w:cs="Arial"/>
          <w:sz w:val="22"/>
          <w:szCs w:val="22"/>
        </w:rPr>
        <w:t>Airport locations.</w:t>
      </w:r>
    </w:p>
    <w:p w14:paraId="36A44DBA" w14:textId="77777777" w:rsidR="00344FB4" w:rsidRPr="004D0781" w:rsidRDefault="00344FB4" w:rsidP="004D0781">
      <w:pPr>
        <w:pStyle w:val="ListParagraph"/>
        <w:numPr>
          <w:ilvl w:val="0"/>
          <w:numId w:val="1"/>
        </w:numPr>
        <w:spacing w:line="360" w:lineRule="auto"/>
        <w:jc w:val="both"/>
        <w:rPr>
          <w:rFonts w:ascii="Arial" w:hAnsi="Arial" w:cs="Arial"/>
          <w:sz w:val="22"/>
          <w:szCs w:val="22"/>
        </w:rPr>
      </w:pPr>
      <w:r w:rsidRPr="004D0781">
        <w:rPr>
          <w:rFonts w:ascii="Arial" w:hAnsi="Arial" w:cs="Arial"/>
          <w:sz w:val="22"/>
          <w:szCs w:val="22"/>
        </w:rPr>
        <w:t>University campuses.</w:t>
      </w:r>
    </w:p>
    <w:p w14:paraId="5846B482" w14:textId="77777777" w:rsidR="00344FB4" w:rsidRPr="004D0781" w:rsidRDefault="00344FB4" w:rsidP="004D0781">
      <w:pPr>
        <w:pStyle w:val="ListParagraph"/>
        <w:numPr>
          <w:ilvl w:val="0"/>
          <w:numId w:val="1"/>
        </w:numPr>
        <w:spacing w:line="360" w:lineRule="auto"/>
        <w:jc w:val="both"/>
        <w:rPr>
          <w:rFonts w:ascii="Arial" w:hAnsi="Arial" w:cs="Arial"/>
          <w:sz w:val="22"/>
          <w:szCs w:val="22"/>
        </w:rPr>
      </w:pPr>
      <w:r w:rsidRPr="004D0781">
        <w:rPr>
          <w:rFonts w:ascii="Arial" w:hAnsi="Arial" w:cs="Arial"/>
          <w:sz w:val="22"/>
          <w:szCs w:val="22"/>
        </w:rPr>
        <w:t>Hospital facilities.</w:t>
      </w:r>
    </w:p>
    <w:p w14:paraId="1018BB42" w14:textId="3ACE4391" w:rsidR="00344FB4" w:rsidRPr="004D0781" w:rsidRDefault="00344FB4" w:rsidP="004D0781">
      <w:pPr>
        <w:pStyle w:val="ListParagraph"/>
        <w:numPr>
          <w:ilvl w:val="0"/>
          <w:numId w:val="1"/>
        </w:numPr>
        <w:spacing w:line="360" w:lineRule="auto"/>
        <w:jc w:val="both"/>
        <w:rPr>
          <w:rFonts w:ascii="Arial" w:hAnsi="Arial" w:cs="Arial"/>
          <w:sz w:val="22"/>
          <w:szCs w:val="22"/>
        </w:rPr>
      </w:pPr>
      <w:r w:rsidRPr="004D0781">
        <w:rPr>
          <w:rFonts w:ascii="Arial" w:hAnsi="Arial" w:cs="Arial"/>
          <w:sz w:val="22"/>
          <w:szCs w:val="22"/>
        </w:rPr>
        <w:t>Residential growth areas.</w:t>
      </w:r>
    </w:p>
    <w:p w14:paraId="1FD48555" w14:textId="7777777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This strategy offers attractive growth potential because it leverages Greggs' existing operational capabilities while reaching new customer groups.</w:t>
      </w:r>
    </w:p>
    <w:p w14:paraId="5104D186" w14:textId="1602E35A" w:rsidR="00B70DEC" w:rsidRPr="00CC63FE" w:rsidRDefault="00B70DEC" w:rsidP="004D0781">
      <w:pPr>
        <w:pStyle w:val="Heading2"/>
      </w:pPr>
      <w:bookmarkStart w:id="30" w:name="_Toc242633317"/>
      <w:r w:rsidRPr="00CC63FE">
        <w:t>Justification of Market Development</w:t>
      </w:r>
      <w:bookmarkEnd w:id="30"/>
    </w:p>
    <w:p w14:paraId="76CA8918" w14:textId="07D8A6BA"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Market development represents the most attractive growth opportunity because it allows Greggs to build upon existing strengths while avoiding the higher risks associated with diversification. The company has already demonstrated that its food-to-go offer can be successfully transferred into a variety of locations, including transport hubs and retail parks.</w:t>
      </w:r>
    </w:p>
    <w:p w14:paraId="672638C2" w14:textId="1D80D56F"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 xml:space="preserve">The UK population continues to experience changing commuting and travel patterns. Although remote working has reduced some traditional commuter traffic, opportunities remain in leisure </w:t>
      </w:r>
      <w:r w:rsidRPr="00CC63FE">
        <w:rPr>
          <w:rFonts w:ascii="Arial" w:hAnsi="Arial" w:cs="Arial"/>
          <w:sz w:val="22"/>
          <w:szCs w:val="22"/>
        </w:rPr>
        <w:lastRenderedPageBreak/>
        <w:t>destinations, airports, motorway services and mixed-use developments. These locations provide access to customer groups who value convenience, affordability and speed of service.</w:t>
      </w:r>
    </w:p>
    <w:p w14:paraId="2F484281" w14:textId="553B370A"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Expansion into these locations would enable Greggs to increase sales without fundamentally changing its business model. Consequently, the strategy benefits from lower implementation risks than more radical alternatives.</w:t>
      </w:r>
    </w:p>
    <w:p w14:paraId="428318AE" w14:textId="77777777" w:rsidR="0067053F" w:rsidRPr="00CC63FE" w:rsidRDefault="0067053F" w:rsidP="004D0781">
      <w:pPr>
        <w:pStyle w:val="Heading2"/>
      </w:pPr>
      <w:bookmarkStart w:id="31" w:name="_Toc242633318"/>
      <w:r w:rsidRPr="00CC63FE">
        <w:t>Product Development</w:t>
      </w:r>
      <w:bookmarkEnd w:id="31"/>
    </w:p>
    <w:p w14:paraId="3A569CBC" w14:textId="77777777"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Product development involves introducing new products into existing markets. Greggs has a strong history of successful product innovation.</w:t>
      </w:r>
    </w:p>
    <w:p w14:paraId="27C7BAC1" w14:textId="77777777"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Future opportunities include:</w:t>
      </w:r>
    </w:p>
    <w:p w14:paraId="34544B84" w14:textId="77777777" w:rsidR="0067053F" w:rsidRPr="004D0781" w:rsidRDefault="0067053F" w:rsidP="004D0781">
      <w:pPr>
        <w:pStyle w:val="ListParagraph"/>
        <w:numPr>
          <w:ilvl w:val="0"/>
          <w:numId w:val="2"/>
        </w:numPr>
        <w:spacing w:line="360" w:lineRule="auto"/>
        <w:jc w:val="both"/>
        <w:rPr>
          <w:rFonts w:ascii="Arial" w:hAnsi="Arial" w:cs="Arial"/>
          <w:sz w:val="22"/>
          <w:szCs w:val="22"/>
        </w:rPr>
      </w:pPr>
      <w:r w:rsidRPr="004D0781">
        <w:rPr>
          <w:rFonts w:ascii="Arial" w:hAnsi="Arial" w:cs="Arial"/>
          <w:sz w:val="22"/>
          <w:szCs w:val="22"/>
        </w:rPr>
        <w:t>High-protein meals.</w:t>
      </w:r>
    </w:p>
    <w:p w14:paraId="20E1D2C8" w14:textId="77777777" w:rsidR="0067053F" w:rsidRPr="004D0781" w:rsidRDefault="0067053F" w:rsidP="004D0781">
      <w:pPr>
        <w:pStyle w:val="ListParagraph"/>
        <w:numPr>
          <w:ilvl w:val="0"/>
          <w:numId w:val="2"/>
        </w:numPr>
        <w:spacing w:line="360" w:lineRule="auto"/>
        <w:jc w:val="both"/>
        <w:rPr>
          <w:rFonts w:ascii="Arial" w:hAnsi="Arial" w:cs="Arial"/>
          <w:sz w:val="22"/>
          <w:szCs w:val="22"/>
        </w:rPr>
      </w:pPr>
      <w:r w:rsidRPr="004D0781">
        <w:rPr>
          <w:rFonts w:ascii="Arial" w:hAnsi="Arial" w:cs="Arial"/>
          <w:sz w:val="22"/>
          <w:szCs w:val="22"/>
        </w:rPr>
        <w:t>Health-focused breakfast products.</w:t>
      </w:r>
    </w:p>
    <w:p w14:paraId="1260159B" w14:textId="77777777" w:rsidR="0067053F" w:rsidRPr="004D0781" w:rsidRDefault="0067053F" w:rsidP="004D0781">
      <w:pPr>
        <w:pStyle w:val="ListParagraph"/>
        <w:numPr>
          <w:ilvl w:val="0"/>
          <w:numId w:val="2"/>
        </w:numPr>
        <w:spacing w:line="360" w:lineRule="auto"/>
        <w:jc w:val="both"/>
        <w:rPr>
          <w:rFonts w:ascii="Arial" w:hAnsi="Arial" w:cs="Arial"/>
          <w:sz w:val="22"/>
          <w:szCs w:val="22"/>
        </w:rPr>
      </w:pPr>
      <w:r w:rsidRPr="004D0781">
        <w:rPr>
          <w:rFonts w:ascii="Arial" w:hAnsi="Arial" w:cs="Arial"/>
          <w:sz w:val="22"/>
          <w:szCs w:val="22"/>
        </w:rPr>
        <w:t>Premium sandwiches.</w:t>
      </w:r>
    </w:p>
    <w:p w14:paraId="0B2991B6" w14:textId="77777777" w:rsidR="0067053F" w:rsidRPr="004D0781" w:rsidRDefault="0067053F" w:rsidP="004D0781">
      <w:pPr>
        <w:pStyle w:val="ListParagraph"/>
        <w:numPr>
          <w:ilvl w:val="0"/>
          <w:numId w:val="2"/>
        </w:numPr>
        <w:spacing w:line="360" w:lineRule="auto"/>
        <w:jc w:val="both"/>
        <w:rPr>
          <w:rFonts w:ascii="Arial" w:hAnsi="Arial" w:cs="Arial"/>
          <w:sz w:val="22"/>
          <w:szCs w:val="22"/>
        </w:rPr>
      </w:pPr>
      <w:r w:rsidRPr="004D0781">
        <w:rPr>
          <w:rFonts w:ascii="Arial" w:hAnsi="Arial" w:cs="Arial"/>
          <w:sz w:val="22"/>
          <w:szCs w:val="22"/>
        </w:rPr>
        <w:t>Sustainable product ranges.</w:t>
      </w:r>
    </w:p>
    <w:p w14:paraId="54C7A1A6" w14:textId="77777777" w:rsidR="0067053F" w:rsidRPr="004D0781" w:rsidRDefault="0067053F" w:rsidP="004D0781">
      <w:pPr>
        <w:pStyle w:val="ListParagraph"/>
        <w:numPr>
          <w:ilvl w:val="0"/>
          <w:numId w:val="2"/>
        </w:numPr>
        <w:spacing w:line="360" w:lineRule="auto"/>
        <w:jc w:val="both"/>
        <w:rPr>
          <w:rFonts w:ascii="Arial" w:hAnsi="Arial" w:cs="Arial"/>
          <w:sz w:val="22"/>
          <w:szCs w:val="22"/>
        </w:rPr>
      </w:pPr>
      <w:r w:rsidRPr="004D0781">
        <w:rPr>
          <w:rFonts w:ascii="Arial" w:hAnsi="Arial" w:cs="Arial"/>
          <w:sz w:val="22"/>
          <w:szCs w:val="22"/>
        </w:rPr>
        <w:t>Expanded evening meal options.</w:t>
      </w:r>
    </w:p>
    <w:p w14:paraId="30D89CE8" w14:textId="09912F6E"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Such innovations align with changing consumer preferences and support long-term relevance.</w:t>
      </w:r>
    </w:p>
    <w:p w14:paraId="7050D385" w14:textId="5BBB6E65" w:rsidR="00B70DEC" w:rsidRPr="00CC63FE" w:rsidRDefault="00B70DEC" w:rsidP="004D0781">
      <w:pPr>
        <w:pStyle w:val="Heading2"/>
      </w:pPr>
      <w:bookmarkStart w:id="32" w:name="_Toc242633319"/>
      <w:r w:rsidRPr="00CC63FE">
        <w:t>Justification of Product Development</w:t>
      </w:r>
      <w:bookmarkEnd w:id="32"/>
    </w:p>
    <w:p w14:paraId="21601B4D" w14:textId="21D54570"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Product development complements market development by enabling Greggs to remain relevant to changing consumer needs. Health and wellbeing concerns continue to influence food purchasing behaviour, particularly among younger consumers and professionals. The company has already achieved success through plant-based products, demonstrating its capacity for innovation.</w:t>
      </w:r>
    </w:p>
    <w:p w14:paraId="5CEDA074" w14:textId="0DD58F31" w:rsidR="00B70DEC" w:rsidRPr="004D0781" w:rsidRDefault="00B70DEC" w:rsidP="004D0781">
      <w:pPr>
        <w:spacing w:line="360" w:lineRule="auto"/>
        <w:jc w:val="both"/>
        <w:rPr>
          <w:rFonts w:ascii="Arial" w:hAnsi="Arial" w:cs="Arial"/>
          <w:sz w:val="22"/>
          <w:szCs w:val="22"/>
        </w:rPr>
      </w:pPr>
      <w:r w:rsidRPr="004D0781">
        <w:rPr>
          <w:rFonts w:ascii="Arial" w:hAnsi="Arial" w:cs="Arial"/>
          <w:sz w:val="22"/>
          <w:szCs w:val="22"/>
        </w:rPr>
        <w:t>Future product innovation should focus on three key areas:</w:t>
      </w:r>
    </w:p>
    <w:p w14:paraId="374681FF" w14:textId="54E2F270" w:rsidR="00B70DEC" w:rsidRPr="00CC63FE" w:rsidRDefault="00B70DEC" w:rsidP="004D0781">
      <w:pPr>
        <w:pStyle w:val="Heading2"/>
      </w:pPr>
      <w:bookmarkStart w:id="33" w:name="_Toc242633320"/>
      <w:r w:rsidRPr="00CC63FE">
        <w:t>Health-Oriented Products</w:t>
      </w:r>
      <w:bookmarkEnd w:id="33"/>
    </w:p>
    <w:p w14:paraId="40571904" w14:textId="217B8FE7"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Consumers increasingly seek lower-calorie, high-protein and nutritionally balanced meal options. Introducing a broader range of healthier breakfast and lunch offerings could attract health-conscious customers without alienating the organisation's existing customer base.</w:t>
      </w:r>
    </w:p>
    <w:p w14:paraId="646C135E" w14:textId="1C4C42E6" w:rsidR="00B70DEC" w:rsidRPr="00CC63FE" w:rsidRDefault="00B70DEC" w:rsidP="004D0781">
      <w:pPr>
        <w:pStyle w:val="Heading2"/>
      </w:pPr>
      <w:bookmarkStart w:id="34" w:name="_Toc242633321"/>
      <w:r w:rsidRPr="00CC63FE">
        <w:t>Premium Value Products</w:t>
      </w:r>
      <w:bookmarkEnd w:id="34"/>
    </w:p>
    <w:p w14:paraId="46E99075" w14:textId="3F0F8B5D"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While affordability remains central to Greggs' value proposition, a growing number of consumers are willing to pay slightly more for products perceived as offering higher quality or improved nutritional value. Introducing carefully selected premium products could increase average transaction values and profitability.</w:t>
      </w:r>
    </w:p>
    <w:p w14:paraId="0364B706" w14:textId="34AF2AF3" w:rsidR="00B70DEC" w:rsidRPr="00CC63FE" w:rsidRDefault="00B70DEC" w:rsidP="004D0781">
      <w:pPr>
        <w:pStyle w:val="Heading2"/>
      </w:pPr>
      <w:bookmarkStart w:id="35" w:name="_Toc242633322"/>
      <w:r w:rsidRPr="00CC63FE">
        <w:lastRenderedPageBreak/>
        <w:t>Sustainability-Focused Products</w:t>
      </w:r>
      <w:bookmarkEnd w:id="35"/>
    </w:p>
    <w:p w14:paraId="0484E57B" w14:textId="2732718F" w:rsidR="00B70DEC" w:rsidRPr="00CC63FE" w:rsidRDefault="00B70DEC" w:rsidP="00CC63FE">
      <w:pPr>
        <w:spacing w:line="360" w:lineRule="auto"/>
        <w:jc w:val="both"/>
        <w:rPr>
          <w:rFonts w:ascii="Arial" w:hAnsi="Arial" w:cs="Arial"/>
          <w:sz w:val="22"/>
          <w:szCs w:val="22"/>
        </w:rPr>
      </w:pPr>
      <w:r w:rsidRPr="00CC63FE">
        <w:rPr>
          <w:rFonts w:ascii="Arial" w:hAnsi="Arial" w:cs="Arial"/>
          <w:sz w:val="22"/>
          <w:szCs w:val="22"/>
        </w:rPr>
        <w:t>Consumer interest in sustainability provides an opportunity to strengthen brand differentiation. Products using locally sourced ingredients or environmentally friendly packaging may appeal to increasingly environmentally conscious consumers.</w:t>
      </w:r>
    </w:p>
    <w:p w14:paraId="6EE55A6A" w14:textId="1CABF4C7" w:rsidR="00344FB4" w:rsidRPr="00CC63FE" w:rsidRDefault="00344FB4" w:rsidP="004D0781">
      <w:pPr>
        <w:pStyle w:val="Heading2"/>
      </w:pPr>
      <w:bookmarkStart w:id="36" w:name="_Toc242633323"/>
      <w:r w:rsidRPr="00CC63FE">
        <w:t>Diversification</w:t>
      </w:r>
      <w:bookmarkEnd w:id="36"/>
    </w:p>
    <w:p w14:paraId="6FCA8665" w14:textId="7777777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Diversification involves entering new markets with new products. While diversification can generate significant growth, it also involves substantial risk and uncertainty. Given Greggs' existing strengths, diversification appears less attractive than market development or product development.</w:t>
      </w:r>
    </w:p>
    <w:p w14:paraId="7A249699" w14:textId="77777777" w:rsidR="0067053F" w:rsidRPr="00CC63FE" w:rsidRDefault="0067053F" w:rsidP="004D0781">
      <w:pPr>
        <w:pStyle w:val="Heading2"/>
      </w:pPr>
      <w:bookmarkStart w:id="37" w:name="_Toc242633324"/>
      <w:r w:rsidRPr="00CC63FE">
        <w:t>Why Diversification Should Be Rejected</w:t>
      </w:r>
      <w:bookmarkEnd w:id="37"/>
    </w:p>
    <w:p w14:paraId="68B25F1F" w14:textId="77777777"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Although diversification can generate significant growth opportunities, it also represents the highest-risk option within Ansoff's Matrix. Greggs possesses extensive expertise in food-to-go retailing but limited experience outside this market. Diversification would require substantial investment and expose the business to unfamiliar operational challenges.</w:t>
      </w:r>
    </w:p>
    <w:p w14:paraId="4792D47D" w14:textId="1DF805B3" w:rsidR="00344FB4"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Given the organisation's success within its existing sector, it would be strategically preferable to deepen and strengthen its current market position before considering diversification opportunities.</w:t>
      </w:r>
    </w:p>
    <w:p w14:paraId="6D655C4B" w14:textId="4EFF6AE9" w:rsidR="00344FB4" w:rsidRPr="00CC63FE" w:rsidRDefault="00344FB4" w:rsidP="004D0781">
      <w:pPr>
        <w:pStyle w:val="Heading2"/>
      </w:pPr>
      <w:bookmarkStart w:id="38" w:name="_Toc242633325"/>
      <w:r w:rsidRPr="00CC63FE">
        <w:t>Recommended Strategy</w:t>
      </w:r>
      <w:bookmarkEnd w:id="38"/>
    </w:p>
    <w:p w14:paraId="69D1AEA4" w14:textId="37B5400A" w:rsidR="00344FB4" w:rsidRPr="004D0781" w:rsidRDefault="00344FB4" w:rsidP="00CC63FE">
      <w:pPr>
        <w:spacing w:line="360" w:lineRule="auto"/>
        <w:jc w:val="both"/>
        <w:rPr>
          <w:rFonts w:ascii="Arial" w:hAnsi="Arial" w:cs="Arial"/>
          <w:sz w:val="22"/>
          <w:szCs w:val="22"/>
        </w:rPr>
      </w:pPr>
      <w:r w:rsidRPr="004D0781">
        <w:rPr>
          <w:rFonts w:ascii="Arial" w:hAnsi="Arial" w:cs="Arial"/>
          <w:sz w:val="22"/>
          <w:szCs w:val="22"/>
        </w:rPr>
        <w:t>The recommended strategy combines market development and product development.</w:t>
      </w:r>
    </w:p>
    <w:p w14:paraId="406D32D2" w14:textId="3F669FD7" w:rsidR="00344FB4" w:rsidRPr="00CC63FE" w:rsidRDefault="00344FB4" w:rsidP="004D0781">
      <w:pPr>
        <w:pStyle w:val="Heading2"/>
      </w:pPr>
      <w:bookmarkStart w:id="39" w:name="_Toc242633326"/>
      <w:r w:rsidRPr="00CC63FE">
        <w:t>Market Development Strategy</w:t>
      </w:r>
      <w:bookmarkEnd w:id="39"/>
    </w:p>
    <w:p w14:paraId="0F59F709" w14:textId="5F0EDDA2"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should continue expanding into underserved locations where demand for affordable convenience food remains strong. Transport hubs, educational institutions and retail parks represent particularly attractive opportunities.</w:t>
      </w:r>
    </w:p>
    <w:p w14:paraId="47AD94B0" w14:textId="58598A9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This approach supports revenue growth while utilising existing operational expertise and infrastructure.</w:t>
      </w:r>
    </w:p>
    <w:p w14:paraId="23A735E4" w14:textId="7E266432" w:rsidR="00344FB4" w:rsidRPr="00CC63FE" w:rsidRDefault="00344FB4" w:rsidP="004D0781">
      <w:pPr>
        <w:pStyle w:val="Heading2"/>
      </w:pPr>
      <w:bookmarkStart w:id="40" w:name="_Toc242633327"/>
      <w:r w:rsidRPr="00CC63FE">
        <w:t>Product Development Strategy</w:t>
      </w:r>
      <w:bookmarkEnd w:id="40"/>
    </w:p>
    <w:p w14:paraId="6DCA0A7E" w14:textId="21DECBDA"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should continue developing healthier, higher-protein and sustainably sourced products. This strategy addresses changing consumer preferences while strengthening brand relevance.</w:t>
      </w:r>
    </w:p>
    <w:p w14:paraId="6AE34677" w14:textId="2CDC5E91" w:rsidR="0067053F"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The objective is not to abandon Greggs' traditional product offering but to complement it with options attractive to health-conscious consumers.</w:t>
      </w:r>
    </w:p>
    <w:p w14:paraId="3D367834" w14:textId="52B83236" w:rsidR="0067053F" w:rsidRPr="00CC63FE" w:rsidRDefault="0067053F" w:rsidP="004D0781">
      <w:pPr>
        <w:pStyle w:val="Heading2"/>
      </w:pPr>
      <w:bookmarkStart w:id="41" w:name="_Toc242633328"/>
      <w:r w:rsidRPr="00CC63FE">
        <w:lastRenderedPageBreak/>
        <w:t>Strategic CSR Integration</w:t>
      </w:r>
      <w:bookmarkEnd w:id="41"/>
    </w:p>
    <w:p w14:paraId="4D7CC4B6" w14:textId="7F6B1D67"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Corporate Social Responsibility should be embedded within the proposed strategy. Stakeholder Theory argues that organisations must create value for multiple stakeholder groups rather than focusing only on shareholders (Freeman, 1984).</w:t>
      </w:r>
    </w:p>
    <w:p w14:paraId="1FDD0F17" w14:textId="4B53E5D0"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Greggs should therefore:</w:t>
      </w:r>
    </w:p>
    <w:p w14:paraId="7E9895AE" w14:textId="77777777" w:rsidR="0067053F" w:rsidRPr="004D0781" w:rsidRDefault="0067053F" w:rsidP="004D0781">
      <w:pPr>
        <w:pStyle w:val="ListParagraph"/>
        <w:numPr>
          <w:ilvl w:val="0"/>
          <w:numId w:val="3"/>
        </w:numPr>
        <w:spacing w:line="360" w:lineRule="auto"/>
        <w:jc w:val="both"/>
        <w:rPr>
          <w:rFonts w:ascii="Arial" w:hAnsi="Arial" w:cs="Arial"/>
          <w:sz w:val="22"/>
          <w:szCs w:val="22"/>
        </w:rPr>
      </w:pPr>
      <w:r w:rsidRPr="004D0781">
        <w:rPr>
          <w:rFonts w:ascii="Arial" w:hAnsi="Arial" w:cs="Arial"/>
          <w:sz w:val="22"/>
          <w:szCs w:val="22"/>
        </w:rPr>
        <w:t>Reduce food waste</w:t>
      </w:r>
    </w:p>
    <w:p w14:paraId="3EB33A7C" w14:textId="77777777" w:rsidR="0067053F" w:rsidRPr="004D0781" w:rsidRDefault="0067053F" w:rsidP="004D0781">
      <w:pPr>
        <w:pStyle w:val="ListParagraph"/>
        <w:numPr>
          <w:ilvl w:val="0"/>
          <w:numId w:val="3"/>
        </w:numPr>
        <w:spacing w:line="360" w:lineRule="auto"/>
        <w:jc w:val="both"/>
        <w:rPr>
          <w:rFonts w:ascii="Arial" w:hAnsi="Arial" w:cs="Arial"/>
          <w:sz w:val="22"/>
          <w:szCs w:val="22"/>
        </w:rPr>
      </w:pPr>
      <w:r w:rsidRPr="004D0781">
        <w:rPr>
          <w:rFonts w:ascii="Arial" w:hAnsi="Arial" w:cs="Arial"/>
          <w:sz w:val="22"/>
          <w:szCs w:val="22"/>
        </w:rPr>
        <w:t>Improve packaging sustainability</w:t>
      </w:r>
    </w:p>
    <w:p w14:paraId="7CD76DB3" w14:textId="77777777" w:rsidR="0067053F" w:rsidRPr="004D0781" w:rsidRDefault="0067053F" w:rsidP="004D0781">
      <w:pPr>
        <w:pStyle w:val="ListParagraph"/>
        <w:numPr>
          <w:ilvl w:val="0"/>
          <w:numId w:val="3"/>
        </w:numPr>
        <w:spacing w:line="360" w:lineRule="auto"/>
        <w:jc w:val="both"/>
        <w:rPr>
          <w:rFonts w:ascii="Arial" w:hAnsi="Arial" w:cs="Arial"/>
          <w:sz w:val="22"/>
          <w:szCs w:val="22"/>
        </w:rPr>
      </w:pPr>
      <w:r w:rsidRPr="004D0781">
        <w:rPr>
          <w:rFonts w:ascii="Arial" w:hAnsi="Arial" w:cs="Arial"/>
          <w:sz w:val="22"/>
          <w:szCs w:val="22"/>
        </w:rPr>
        <w:t>Support local suppliers where possible</w:t>
      </w:r>
    </w:p>
    <w:p w14:paraId="4723723F" w14:textId="6CA43DE4" w:rsidR="0067053F" w:rsidRPr="004D0781" w:rsidRDefault="0067053F" w:rsidP="004D0781">
      <w:pPr>
        <w:pStyle w:val="ListParagraph"/>
        <w:numPr>
          <w:ilvl w:val="0"/>
          <w:numId w:val="3"/>
        </w:numPr>
        <w:spacing w:line="360" w:lineRule="auto"/>
        <w:jc w:val="both"/>
        <w:rPr>
          <w:rFonts w:ascii="Arial" w:hAnsi="Arial" w:cs="Arial"/>
          <w:sz w:val="22"/>
          <w:szCs w:val="22"/>
        </w:rPr>
      </w:pPr>
      <w:r w:rsidRPr="004D0781">
        <w:rPr>
          <w:rFonts w:ascii="Arial" w:hAnsi="Arial" w:cs="Arial"/>
          <w:sz w:val="22"/>
          <w:szCs w:val="22"/>
        </w:rPr>
        <w:t>Strengthen community engagement initiatives</w:t>
      </w:r>
    </w:p>
    <w:p w14:paraId="78DE18C7" w14:textId="35E2A3F1" w:rsidR="0067053F" w:rsidRPr="00CC63FE" w:rsidRDefault="0067053F" w:rsidP="00CC63FE">
      <w:pPr>
        <w:spacing w:line="360" w:lineRule="auto"/>
        <w:jc w:val="both"/>
        <w:rPr>
          <w:rFonts w:ascii="Arial" w:hAnsi="Arial" w:cs="Arial"/>
          <w:sz w:val="22"/>
          <w:szCs w:val="22"/>
        </w:rPr>
      </w:pPr>
      <w:r w:rsidRPr="00CC63FE">
        <w:rPr>
          <w:rFonts w:ascii="Arial" w:hAnsi="Arial" w:cs="Arial"/>
          <w:sz w:val="22"/>
          <w:szCs w:val="22"/>
        </w:rPr>
        <w:t>This approach contributes to long-term brand value and stakeholder trust.</w:t>
      </w:r>
    </w:p>
    <w:p w14:paraId="0C3B921C" w14:textId="1467C5AE" w:rsidR="00214BFB" w:rsidRPr="00CC63FE" w:rsidRDefault="00214BFB" w:rsidP="004D0781">
      <w:pPr>
        <w:pStyle w:val="Heading2"/>
      </w:pPr>
      <w:bookmarkStart w:id="42" w:name="_Toc242633329"/>
      <w:r w:rsidRPr="00CC63FE">
        <w:t>Porter's Generic Strategy Alignment</w:t>
      </w:r>
      <w:bookmarkEnd w:id="42"/>
    </w:p>
    <w:p w14:paraId="767D3D79" w14:textId="6C176A7E"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Greggs currently follows a cost leadership strategy through affordability and operational efficiency (Porter, 1985). The proposed strategy reinforces rather than challenges this positioning. Product innovation introduces limited differentiation while preserving Greggs' core value proposition.</w:t>
      </w:r>
    </w:p>
    <w:p w14:paraId="0C47ABF7" w14:textId="3DAC41DE" w:rsidR="0067053F"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strategy therefore supports sustainable competitive advantage by building upon organisational strengths.</w:t>
      </w:r>
    </w:p>
    <w:p w14:paraId="71A16CA8" w14:textId="77777777" w:rsidR="00214BFB" w:rsidRPr="00CC63FE" w:rsidRDefault="00214BFB" w:rsidP="004D0781">
      <w:pPr>
        <w:pStyle w:val="Heading1"/>
      </w:pPr>
      <w:bookmarkStart w:id="43" w:name="_Toc242633330"/>
      <w:r w:rsidRPr="00CC63FE">
        <w:t>4. Strategy Evaluation Using SFA Framework</w:t>
      </w:r>
      <w:bookmarkEnd w:id="43"/>
    </w:p>
    <w:p w14:paraId="1152D55C" w14:textId="44F40482" w:rsidR="00214BFB" w:rsidRPr="00CC63FE" w:rsidRDefault="00214BFB" w:rsidP="004D0781">
      <w:pPr>
        <w:pStyle w:val="Heading2"/>
      </w:pPr>
      <w:bookmarkStart w:id="44" w:name="_Toc242633331"/>
      <w:r w:rsidRPr="00CC63FE">
        <w:t>Suitability Assessment</w:t>
      </w:r>
      <w:bookmarkEnd w:id="44"/>
    </w:p>
    <w:p w14:paraId="31CFEF95"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proposed strategy is suitable because it directly addresses environmental opportunities identified through the PESTEL, SWOT and Porter's Five Forces analyses. Market development enables Greggs to exploit opportunities arising from changing consumer lifestyles and increased demand for convenience. Product development addresses emerging health, sustainability and dietary trends.</w:t>
      </w:r>
    </w:p>
    <w:p w14:paraId="1126F3B5"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strategy also aligns closely with Greggs' vision of becoming customers' favourite food-to-go retailer. Rather than moving away from its established business model, the strategy builds upon existing strengths while responding to market changes.</w:t>
      </w:r>
    </w:p>
    <w:p w14:paraId="1E6032A9"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 xml:space="preserve">Furthermore, the strategy helps address competitive threats. Rivals such as Pret A Manger and Starbucks increasingly compete through product innovation and convenience. By </w:t>
      </w:r>
      <w:r w:rsidRPr="00CC63FE">
        <w:rPr>
          <w:rFonts w:ascii="Arial" w:hAnsi="Arial" w:cs="Arial"/>
          <w:sz w:val="22"/>
          <w:szCs w:val="22"/>
        </w:rPr>
        <w:lastRenderedPageBreak/>
        <w:t>investing in healthier products and digital services, Greggs can maintain its competitive position while preserving its value-for-money proposition.</w:t>
      </w:r>
    </w:p>
    <w:p w14:paraId="6B8430F1" w14:textId="1A6604D8" w:rsidR="00214BFB" w:rsidRPr="00CC63FE" w:rsidRDefault="00214BFB" w:rsidP="004D0781">
      <w:pPr>
        <w:pStyle w:val="Heading2"/>
      </w:pPr>
      <w:bookmarkStart w:id="45" w:name="_Toc242633332"/>
      <w:r w:rsidRPr="00CC63FE">
        <w:t>Feasibility Assessment</w:t>
      </w:r>
      <w:bookmarkEnd w:id="45"/>
    </w:p>
    <w:p w14:paraId="49568C8E"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feasibility of a strategy largely depends upon the resources and capabilities available to the organisation. Greggs is in a strong position to implement the proposed strategy because it possesses considerable financial resources, operational infrastructure and management expertise.</w:t>
      </w:r>
    </w:p>
    <w:p w14:paraId="185AF8EF"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company has a proven track record of opening new stores and expanding product ranges. This experience reduces implementation risk and increases the probability of successful execution. Existing supplier relationships and distribution systems can also support growth without requiring major structural change.</w:t>
      </w:r>
    </w:p>
    <w:p w14:paraId="750C9807"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Nevertheless, challenges remain. Rising labour costs could affect profitability, while intense competition may increase pressure on prices. The organisation must therefore ensure that expansion decisions are carefully supported by market research and financial analysis.</w:t>
      </w:r>
    </w:p>
    <w:p w14:paraId="7F312F03" w14:textId="605DC0F9" w:rsidR="00214BFB" w:rsidRPr="00CC63FE" w:rsidRDefault="00214BFB" w:rsidP="004D0781">
      <w:pPr>
        <w:pStyle w:val="Heading2"/>
      </w:pPr>
      <w:bookmarkStart w:id="46" w:name="_Toc242633333"/>
      <w:r w:rsidRPr="00CC63FE">
        <w:t>Acceptability Assessment</w:t>
      </w:r>
      <w:bookmarkEnd w:id="46"/>
    </w:p>
    <w:p w14:paraId="1CE58AA4"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acceptability of the proposed strategy is generally high. Shareholders are likely to support growth initiatives capable of increasing revenue and profitability. Customers should benefit from improved convenience, greater product choice and enhanced digital services.</w:t>
      </w:r>
    </w:p>
    <w:p w14:paraId="2D04757E"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Employees may view the strategy positively because expansion is likely to create additional employment opportunities and career progression pathways. Supplier relationships may also strengthen as increased sales volumes create additional business opportunities.</w:t>
      </w:r>
    </w:p>
    <w:p w14:paraId="000BFE58" w14:textId="1F1C3A4B" w:rsidR="0067053F"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From a broader societal perspective, the strategy aligns with stakeholder expectations concerning sustainability, healthy eating and local employment creation. Consequently, reputational risks remain relatively limited.</w:t>
      </w:r>
    </w:p>
    <w:p w14:paraId="6E3CDF10" w14:textId="15E49670" w:rsidR="00214BFB" w:rsidRPr="00CC63FE" w:rsidRDefault="00214BFB" w:rsidP="004D0781">
      <w:pPr>
        <w:pStyle w:val="Heading2"/>
      </w:pPr>
      <w:bookmarkStart w:id="47" w:name="_Toc242633334"/>
      <w:r w:rsidRPr="00CC63FE">
        <w:t>Overall SFA Assessment</w:t>
      </w:r>
      <w:bookmarkEnd w:id="47"/>
    </w:p>
    <w:p w14:paraId="733CEEF1" w14:textId="127CB64F" w:rsidR="00344FB4"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Overall, the proposed strategy demonstrates strong levels of suitability, feasibility and acceptability. It addresses changing consumer behaviours, builds upon Greggs' existing strengths and provides realistic opportunities for sustainable growth while maintaining the organisation's value-for-money positioning.</w:t>
      </w:r>
    </w:p>
    <w:p w14:paraId="4DE21009" w14:textId="18F508B8" w:rsidR="00344FB4" w:rsidRPr="00CC63FE" w:rsidRDefault="00344FB4" w:rsidP="004D0781">
      <w:pPr>
        <w:pStyle w:val="Heading1"/>
      </w:pPr>
      <w:bookmarkStart w:id="48" w:name="_Toc242633335"/>
      <w:r w:rsidRPr="00CC63FE">
        <w:lastRenderedPageBreak/>
        <w:t>5. Stakeholder Analysis</w:t>
      </w:r>
      <w:bookmarkEnd w:id="48"/>
    </w:p>
    <w:p w14:paraId="748E0FEB" w14:textId="7777777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Stakeholder Theory proposes that organisations should create value for all stakeholder groups affected by organisational activities (Freeman, 1984).</w:t>
      </w:r>
    </w:p>
    <w:p w14:paraId="4F3AD4D6" w14:textId="75228840" w:rsidR="00214BFB" w:rsidRPr="00CC63FE" w:rsidRDefault="00214BFB" w:rsidP="004D0781">
      <w:pPr>
        <w:pStyle w:val="Heading2"/>
      </w:pPr>
      <w:bookmarkStart w:id="49" w:name="_Toc242633336"/>
      <w:r w:rsidRPr="00CC63FE">
        <w:t>Application of Stakeholder Theory</w:t>
      </w:r>
      <w:bookmarkEnd w:id="49"/>
    </w:p>
    <w:p w14:paraId="75B1B14C" w14:textId="79A9C068"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Stakeholder Theory argues that organisations should consider the interests of all stakeholder groups rather than focusing exclusively on maximising shareholder wealth. The long-term success of Greggs depends upon maintaining positive relationships with a variety of stakeholders, including customers, employees, suppliers, investors, regulators and local communities.</w:t>
      </w:r>
    </w:p>
    <w:p w14:paraId="37867D59" w14:textId="004756F6"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proposed growth strategy reflects a stakeholder perspective because it seeks to create value across multiple groups. For example, customers benefit from increased accessibility and product variety, while employees benefit from expanded employment opportunities.</w:t>
      </w:r>
    </w:p>
    <w:p w14:paraId="0905A4BC" w14:textId="4BDFD489" w:rsidR="00344FB4"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The focus on sustainability and healthier products also reflects broader stakeholder concerns relating to environmental and social responsibility. Such initiatives can strengthen trust and support long-term organisational legitimacy.</w:t>
      </w:r>
    </w:p>
    <w:p w14:paraId="7EB6477F" w14:textId="77777777" w:rsidR="00214BFB" w:rsidRPr="00CC63FE" w:rsidRDefault="00214BFB" w:rsidP="004D0781">
      <w:pPr>
        <w:pStyle w:val="Heading2"/>
      </w:pPr>
      <w:bookmarkStart w:id="50" w:name="_Toc242633337"/>
      <w:r w:rsidRPr="00CC63FE">
        <w:t>Mendelow's Matrix Analysis</w:t>
      </w:r>
      <w:bookmarkEnd w:id="50"/>
    </w:p>
    <w:p w14:paraId="31E1C4F4"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High Power, High Interest</w:t>
      </w:r>
    </w:p>
    <w:p w14:paraId="3D4D9B2F" w14:textId="77777777" w:rsidR="00214BFB" w:rsidRPr="004D0781" w:rsidRDefault="00214BFB" w:rsidP="004D0781">
      <w:pPr>
        <w:pStyle w:val="ListParagraph"/>
        <w:numPr>
          <w:ilvl w:val="0"/>
          <w:numId w:val="4"/>
        </w:numPr>
        <w:spacing w:line="360" w:lineRule="auto"/>
        <w:jc w:val="both"/>
        <w:rPr>
          <w:rFonts w:ascii="Arial" w:hAnsi="Arial" w:cs="Arial"/>
          <w:sz w:val="22"/>
          <w:szCs w:val="22"/>
        </w:rPr>
      </w:pPr>
      <w:r w:rsidRPr="004D0781">
        <w:rPr>
          <w:rFonts w:ascii="Arial" w:hAnsi="Arial" w:cs="Arial"/>
          <w:sz w:val="22"/>
          <w:szCs w:val="22"/>
        </w:rPr>
        <w:t>Shareholders</w:t>
      </w:r>
    </w:p>
    <w:p w14:paraId="65472C0B" w14:textId="77777777" w:rsidR="00214BFB" w:rsidRPr="004D0781" w:rsidRDefault="00214BFB" w:rsidP="004D0781">
      <w:pPr>
        <w:pStyle w:val="ListParagraph"/>
        <w:numPr>
          <w:ilvl w:val="0"/>
          <w:numId w:val="4"/>
        </w:numPr>
        <w:spacing w:line="360" w:lineRule="auto"/>
        <w:jc w:val="both"/>
        <w:rPr>
          <w:rFonts w:ascii="Arial" w:hAnsi="Arial" w:cs="Arial"/>
          <w:sz w:val="22"/>
          <w:szCs w:val="22"/>
        </w:rPr>
      </w:pPr>
      <w:r w:rsidRPr="004D0781">
        <w:rPr>
          <w:rFonts w:ascii="Arial" w:hAnsi="Arial" w:cs="Arial"/>
          <w:sz w:val="22"/>
          <w:szCs w:val="22"/>
        </w:rPr>
        <w:t>Senior Management</w:t>
      </w:r>
    </w:p>
    <w:p w14:paraId="76719742"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High Power, Low Interest</w:t>
      </w:r>
    </w:p>
    <w:p w14:paraId="7EC4A314" w14:textId="77777777" w:rsidR="00214BFB" w:rsidRPr="004D0781" w:rsidRDefault="00214BFB" w:rsidP="004D0781">
      <w:pPr>
        <w:pStyle w:val="ListParagraph"/>
        <w:numPr>
          <w:ilvl w:val="0"/>
          <w:numId w:val="5"/>
        </w:numPr>
        <w:spacing w:line="360" w:lineRule="auto"/>
        <w:jc w:val="both"/>
        <w:rPr>
          <w:rFonts w:ascii="Arial" w:hAnsi="Arial" w:cs="Arial"/>
          <w:sz w:val="22"/>
          <w:szCs w:val="22"/>
        </w:rPr>
      </w:pPr>
      <w:r w:rsidRPr="004D0781">
        <w:rPr>
          <w:rFonts w:ascii="Arial" w:hAnsi="Arial" w:cs="Arial"/>
          <w:sz w:val="22"/>
          <w:szCs w:val="22"/>
        </w:rPr>
        <w:t>Government</w:t>
      </w:r>
    </w:p>
    <w:p w14:paraId="58B129E1" w14:textId="77777777" w:rsidR="00214BFB" w:rsidRPr="004D0781" w:rsidRDefault="00214BFB" w:rsidP="004D0781">
      <w:pPr>
        <w:pStyle w:val="ListParagraph"/>
        <w:numPr>
          <w:ilvl w:val="0"/>
          <w:numId w:val="5"/>
        </w:numPr>
        <w:spacing w:line="360" w:lineRule="auto"/>
        <w:jc w:val="both"/>
        <w:rPr>
          <w:rFonts w:ascii="Arial" w:hAnsi="Arial" w:cs="Arial"/>
          <w:sz w:val="22"/>
          <w:szCs w:val="22"/>
        </w:rPr>
      </w:pPr>
      <w:r w:rsidRPr="004D0781">
        <w:rPr>
          <w:rFonts w:ascii="Arial" w:hAnsi="Arial" w:cs="Arial"/>
          <w:sz w:val="22"/>
          <w:szCs w:val="22"/>
        </w:rPr>
        <w:t>Regulatory Authorities</w:t>
      </w:r>
    </w:p>
    <w:p w14:paraId="1FA08112"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Low Power, High Interest</w:t>
      </w:r>
    </w:p>
    <w:p w14:paraId="6B844B54" w14:textId="77777777" w:rsidR="00214BFB" w:rsidRPr="004D0781" w:rsidRDefault="00214BFB" w:rsidP="004D0781">
      <w:pPr>
        <w:pStyle w:val="ListParagraph"/>
        <w:numPr>
          <w:ilvl w:val="0"/>
          <w:numId w:val="6"/>
        </w:numPr>
        <w:spacing w:line="360" w:lineRule="auto"/>
        <w:jc w:val="both"/>
        <w:rPr>
          <w:rFonts w:ascii="Arial" w:hAnsi="Arial" w:cs="Arial"/>
          <w:sz w:val="22"/>
          <w:szCs w:val="22"/>
        </w:rPr>
      </w:pPr>
      <w:r w:rsidRPr="004D0781">
        <w:rPr>
          <w:rFonts w:ascii="Arial" w:hAnsi="Arial" w:cs="Arial"/>
          <w:sz w:val="22"/>
          <w:szCs w:val="22"/>
        </w:rPr>
        <w:t>Employees</w:t>
      </w:r>
    </w:p>
    <w:p w14:paraId="4D4AD3C5" w14:textId="77777777" w:rsidR="00214BFB" w:rsidRPr="004D0781" w:rsidRDefault="00214BFB" w:rsidP="004D0781">
      <w:pPr>
        <w:pStyle w:val="ListParagraph"/>
        <w:numPr>
          <w:ilvl w:val="0"/>
          <w:numId w:val="6"/>
        </w:numPr>
        <w:spacing w:line="360" w:lineRule="auto"/>
        <w:jc w:val="both"/>
        <w:rPr>
          <w:rFonts w:ascii="Arial" w:hAnsi="Arial" w:cs="Arial"/>
          <w:sz w:val="22"/>
          <w:szCs w:val="22"/>
        </w:rPr>
      </w:pPr>
      <w:r w:rsidRPr="004D0781">
        <w:rPr>
          <w:rFonts w:ascii="Arial" w:hAnsi="Arial" w:cs="Arial"/>
          <w:sz w:val="22"/>
          <w:szCs w:val="22"/>
        </w:rPr>
        <w:t>Customers</w:t>
      </w:r>
    </w:p>
    <w:p w14:paraId="4AAB08F4" w14:textId="77777777" w:rsidR="00214BFB" w:rsidRPr="004D0781" w:rsidRDefault="00214BFB" w:rsidP="004D0781">
      <w:pPr>
        <w:pStyle w:val="ListParagraph"/>
        <w:numPr>
          <w:ilvl w:val="0"/>
          <w:numId w:val="6"/>
        </w:numPr>
        <w:spacing w:line="360" w:lineRule="auto"/>
        <w:jc w:val="both"/>
        <w:rPr>
          <w:rFonts w:ascii="Arial" w:hAnsi="Arial" w:cs="Arial"/>
          <w:sz w:val="22"/>
          <w:szCs w:val="22"/>
        </w:rPr>
      </w:pPr>
      <w:r w:rsidRPr="004D0781">
        <w:rPr>
          <w:rFonts w:ascii="Arial" w:hAnsi="Arial" w:cs="Arial"/>
          <w:sz w:val="22"/>
          <w:szCs w:val="22"/>
        </w:rPr>
        <w:t>Suppliers</w:t>
      </w:r>
    </w:p>
    <w:p w14:paraId="1E83510F" w14:textId="77777777"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Low Power, Low Interest</w:t>
      </w:r>
    </w:p>
    <w:p w14:paraId="2EC96CD0" w14:textId="77777777" w:rsidR="00214BFB" w:rsidRPr="004D0781" w:rsidRDefault="00214BFB"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Local Communities</w:t>
      </w:r>
    </w:p>
    <w:p w14:paraId="74A0B335" w14:textId="34CE8E6C" w:rsidR="00214BFB" w:rsidRPr="00CC63FE" w:rsidRDefault="00214BFB" w:rsidP="004D0781">
      <w:pPr>
        <w:pStyle w:val="Heading2"/>
      </w:pPr>
      <w:bookmarkStart w:id="51" w:name="_Toc242633338"/>
      <w:r w:rsidRPr="00CC63FE">
        <w:lastRenderedPageBreak/>
        <w:t>Mendelow's Matrix Application</w:t>
      </w:r>
      <w:bookmarkEnd w:id="51"/>
    </w:p>
    <w:p w14:paraId="4FA87FB3" w14:textId="733A8E84"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According to Mendelow's Matrix, shareholders and senior management occupy the high-power, high-interest quadrant and should therefore be managed closely. Employees and customers possess high interest but comparatively lower direct power, making regular communication and engagement important.</w:t>
      </w:r>
    </w:p>
    <w:p w14:paraId="102552B1" w14:textId="287A4129"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Government bodies occupy a high-power, lower-interest position because they possess significant regulatory influence despite limited day-to-day involvement. Local communities generally have lower power but may become more influential when new store developments are proposed.</w:t>
      </w:r>
    </w:p>
    <w:p w14:paraId="1CD8DC95" w14:textId="48D1EE98" w:rsidR="00214BFB" w:rsidRPr="00CC63FE" w:rsidRDefault="00214BFB" w:rsidP="00CC63FE">
      <w:pPr>
        <w:spacing w:line="360" w:lineRule="auto"/>
        <w:jc w:val="both"/>
        <w:rPr>
          <w:rFonts w:ascii="Arial" w:hAnsi="Arial" w:cs="Arial"/>
          <w:sz w:val="22"/>
          <w:szCs w:val="22"/>
        </w:rPr>
      </w:pPr>
      <w:r w:rsidRPr="00CC63FE">
        <w:rPr>
          <w:rFonts w:ascii="Arial" w:hAnsi="Arial" w:cs="Arial"/>
          <w:sz w:val="22"/>
          <w:szCs w:val="22"/>
        </w:rPr>
        <w:t>Effective stakeholder engagement is particularly important during periods of organisational change. Transparent communication can minimise resistance while enhancing acceptance of strategic initiatives.</w:t>
      </w:r>
    </w:p>
    <w:p w14:paraId="0AEB59FE" w14:textId="2B80F983" w:rsidR="00344FB4" w:rsidRPr="00CC63FE" w:rsidRDefault="00344FB4" w:rsidP="004D0781">
      <w:pPr>
        <w:pStyle w:val="Heading2"/>
      </w:pPr>
      <w:bookmarkStart w:id="52" w:name="_Toc242633339"/>
      <w:r w:rsidRPr="00CC63FE">
        <w:t>Stakeholder Engagement Plan</w:t>
      </w:r>
      <w:bookmarkEnd w:id="52"/>
    </w:p>
    <w:p w14:paraId="3EF93BB5" w14:textId="0DF0EF1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Greggs should implement:</w:t>
      </w:r>
    </w:p>
    <w:p w14:paraId="7A747003" w14:textId="77777777" w:rsidR="00344FB4" w:rsidRPr="004D0781" w:rsidRDefault="00344FB4"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Quarterly investor communications.</w:t>
      </w:r>
    </w:p>
    <w:p w14:paraId="5FFA0B17" w14:textId="77777777" w:rsidR="00344FB4" w:rsidRPr="004D0781" w:rsidRDefault="00344FB4"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Employee engagement programmes.</w:t>
      </w:r>
    </w:p>
    <w:p w14:paraId="16884FB1" w14:textId="77777777" w:rsidR="00344FB4" w:rsidRPr="004D0781" w:rsidRDefault="00344FB4"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Customer satisfaction monitoring.</w:t>
      </w:r>
    </w:p>
    <w:p w14:paraId="06660715" w14:textId="77777777" w:rsidR="00344FB4" w:rsidRPr="004D0781" w:rsidRDefault="00344FB4"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Supplier partnership reviews.</w:t>
      </w:r>
    </w:p>
    <w:p w14:paraId="59AE8FBE" w14:textId="38BB1410" w:rsidR="00344FB4" w:rsidRPr="004D0781" w:rsidRDefault="00344FB4" w:rsidP="004D0781">
      <w:pPr>
        <w:pStyle w:val="ListParagraph"/>
        <w:numPr>
          <w:ilvl w:val="0"/>
          <w:numId w:val="7"/>
        </w:numPr>
        <w:spacing w:line="360" w:lineRule="auto"/>
        <w:jc w:val="both"/>
        <w:rPr>
          <w:rFonts w:ascii="Arial" w:hAnsi="Arial" w:cs="Arial"/>
          <w:sz w:val="22"/>
          <w:szCs w:val="22"/>
        </w:rPr>
      </w:pPr>
      <w:r w:rsidRPr="004D0781">
        <w:rPr>
          <w:rFonts w:ascii="Arial" w:hAnsi="Arial" w:cs="Arial"/>
          <w:sz w:val="22"/>
          <w:szCs w:val="22"/>
        </w:rPr>
        <w:t>Community involvement initiatives.</w:t>
      </w:r>
    </w:p>
    <w:p w14:paraId="249FEA5E" w14:textId="1AEBD0F9" w:rsidR="003B473F"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Effective stakeholder engagement will strengthen support for the proposed strategy and improve implementation success.</w:t>
      </w:r>
    </w:p>
    <w:p w14:paraId="74FF4DE4" w14:textId="25EEEB2C" w:rsidR="00344FB4" w:rsidRPr="00CC63FE" w:rsidRDefault="00344FB4" w:rsidP="004D0781">
      <w:pPr>
        <w:pStyle w:val="Heading1"/>
      </w:pPr>
      <w:bookmarkStart w:id="53" w:name="_Toc242633340"/>
      <w:r w:rsidRPr="00CC63FE">
        <w:t>6. Implementation and Monitoring</w:t>
      </w:r>
      <w:bookmarkEnd w:id="53"/>
    </w:p>
    <w:p w14:paraId="457AA8B0" w14:textId="59C0B459"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Successful implementation requires alignment, accountability, transparency and continuous improvement (Johnson et al., 2023).</w:t>
      </w:r>
    </w:p>
    <w:p w14:paraId="4107CBF8" w14:textId="50D3B178" w:rsidR="00344FB4" w:rsidRPr="00CC63FE" w:rsidRDefault="00344FB4" w:rsidP="004D0781">
      <w:pPr>
        <w:pStyle w:val="Heading2"/>
      </w:pPr>
      <w:bookmarkStart w:id="54" w:name="_Toc242633341"/>
      <w:r w:rsidRPr="00CC63FE">
        <w:t>Strategic Objective</w:t>
      </w:r>
      <w:bookmarkEnd w:id="54"/>
    </w:p>
    <w:p w14:paraId="2CBCE8A7" w14:textId="644C1B1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Increase market share and revenue growth through market development and product innovation between 2027 and 2030.</w:t>
      </w:r>
    </w:p>
    <w:p w14:paraId="473B4F35" w14:textId="56B81AAB"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SMART Objective</w:t>
      </w:r>
    </w:p>
    <w:p w14:paraId="31255F10" w14:textId="6FE3FFBD"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Increase digital sales revenue by 15% within three years through improvements in mobile ordering, click-and-collect services and delivery partnerships.</w:t>
      </w:r>
    </w:p>
    <w:p w14:paraId="01BCB312" w14:textId="77777777" w:rsidR="00344FB4" w:rsidRPr="00CC63FE" w:rsidRDefault="00344FB4" w:rsidP="004D0781">
      <w:pPr>
        <w:pStyle w:val="Heading2"/>
      </w:pPr>
      <w:bookmarkStart w:id="55" w:name="_Toc242633342"/>
      <w:r w:rsidRPr="00CC63FE">
        <w:lastRenderedPageBreak/>
        <w:t>Implementation Plan</w:t>
      </w:r>
      <w:bookmarkEnd w:id="55"/>
    </w:p>
    <w:p w14:paraId="3F2E6D3D" w14:textId="77777777" w:rsidR="00344FB4" w:rsidRPr="00CC63FE" w:rsidRDefault="00344FB4" w:rsidP="004D0781">
      <w:pPr>
        <w:pStyle w:val="Heading2"/>
      </w:pPr>
      <w:bookmarkStart w:id="56" w:name="_Toc242633343"/>
      <w:r w:rsidRPr="00CC63FE">
        <w:t>Year One</w:t>
      </w:r>
      <w:bookmarkEnd w:id="56"/>
    </w:p>
    <w:p w14:paraId="7321A3BD" w14:textId="77777777" w:rsidR="00344FB4" w:rsidRPr="004D0781" w:rsidRDefault="00344FB4" w:rsidP="004D0781">
      <w:pPr>
        <w:pStyle w:val="ListParagraph"/>
        <w:numPr>
          <w:ilvl w:val="0"/>
          <w:numId w:val="8"/>
        </w:numPr>
        <w:spacing w:line="360" w:lineRule="auto"/>
        <w:jc w:val="both"/>
        <w:rPr>
          <w:rFonts w:ascii="Arial" w:hAnsi="Arial" w:cs="Arial"/>
          <w:sz w:val="22"/>
          <w:szCs w:val="22"/>
        </w:rPr>
      </w:pPr>
      <w:r w:rsidRPr="004D0781">
        <w:rPr>
          <w:rFonts w:ascii="Arial" w:hAnsi="Arial" w:cs="Arial"/>
          <w:sz w:val="22"/>
          <w:szCs w:val="22"/>
        </w:rPr>
        <w:t>Conduct location analysis.</w:t>
      </w:r>
    </w:p>
    <w:p w14:paraId="6C936DB0" w14:textId="77777777" w:rsidR="00344FB4" w:rsidRPr="004D0781" w:rsidRDefault="00344FB4" w:rsidP="004D0781">
      <w:pPr>
        <w:pStyle w:val="ListParagraph"/>
        <w:numPr>
          <w:ilvl w:val="0"/>
          <w:numId w:val="8"/>
        </w:numPr>
        <w:spacing w:line="360" w:lineRule="auto"/>
        <w:jc w:val="both"/>
        <w:rPr>
          <w:rFonts w:ascii="Arial" w:hAnsi="Arial" w:cs="Arial"/>
          <w:sz w:val="22"/>
          <w:szCs w:val="22"/>
        </w:rPr>
      </w:pPr>
      <w:r w:rsidRPr="004D0781">
        <w:rPr>
          <w:rFonts w:ascii="Arial" w:hAnsi="Arial" w:cs="Arial"/>
          <w:sz w:val="22"/>
          <w:szCs w:val="22"/>
        </w:rPr>
        <w:t>Develop healthy product ranges.</w:t>
      </w:r>
    </w:p>
    <w:p w14:paraId="6EE3E5A8" w14:textId="77777777" w:rsidR="00344FB4" w:rsidRPr="004D0781" w:rsidRDefault="00344FB4" w:rsidP="004D0781">
      <w:pPr>
        <w:pStyle w:val="ListParagraph"/>
        <w:numPr>
          <w:ilvl w:val="0"/>
          <w:numId w:val="8"/>
        </w:numPr>
        <w:spacing w:line="360" w:lineRule="auto"/>
        <w:jc w:val="both"/>
        <w:rPr>
          <w:rFonts w:ascii="Arial" w:hAnsi="Arial" w:cs="Arial"/>
          <w:sz w:val="22"/>
          <w:szCs w:val="22"/>
        </w:rPr>
      </w:pPr>
      <w:r w:rsidRPr="004D0781">
        <w:rPr>
          <w:rFonts w:ascii="Arial" w:hAnsi="Arial" w:cs="Arial"/>
          <w:sz w:val="22"/>
          <w:szCs w:val="22"/>
        </w:rPr>
        <w:t>Improve digital infrastructure.</w:t>
      </w:r>
    </w:p>
    <w:p w14:paraId="37EE4D73" w14:textId="77777777" w:rsidR="00344FB4" w:rsidRPr="004D0781" w:rsidRDefault="00344FB4" w:rsidP="004D0781">
      <w:pPr>
        <w:pStyle w:val="ListParagraph"/>
        <w:numPr>
          <w:ilvl w:val="0"/>
          <w:numId w:val="8"/>
        </w:numPr>
        <w:spacing w:line="360" w:lineRule="auto"/>
        <w:jc w:val="both"/>
        <w:rPr>
          <w:rFonts w:ascii="Arial" w:hAnsi="Arial" w:cs="Arial"/>
          <w:sz w:val="22"/>
          <w:szCs w:val="22"/>
        </w:rPr>
      </w:pPr>
      <w:r w:rsidRPr="004D0781">
        <w:rPr>
          <w:rFonts w:ascii="Arial" w:hAnsi="Arial" w:cs="Arial"/>
          <w:sz w:val="22"/>
          <w:szCs w:val="22"/>
        </w:rPr>
        <w:t>Train employees.</w:t>
      </w:r>
    </w:p>
    <w:p w14:paraId="4C1E1283" w14:textId="77777777" w:rsidR="00344FB4" w:rsidRPr="00CC63FE" w:rsidRDefault="00344FB4" w:rsidP="004D0781">
      <w:pPr>
        <w:pStyle w:val="Heading2"/>
      </w:pPr>
      <w:bookmarkStart w:id="57" w:name="_Toc242633344"/>
      <w:r w:rsidRPr="00CC63FE">
        <w:t>Year Two</w:t>
      </w:r>
      <w:bookmarkEnd w:id="57"/>
    </w:p>
    <w:p w14:paraId="38B90E59" w14:textId="77777777" w:rsidR="00344FB4" w:rsidRPr="004D0781" w:rsidRDefault="00344FB4" w:rsidP="004D0781">
      <w:pPr>
        <w:pStyle w:val="ListParagraph"/>
        <w:numPr>
          <w:ilvl w:val="0"/>
          <w:numId w:val="9"/>
        </w:numPr>
        <w:spacing w:line="360" w:lineRule="auto"/>
        <w:jc w:val="both"/>
        <w:rPr>
          <w:rFonts w:ascii="Arial" w:hAnsi="Arial" w:cs="Arial"/>
          <w:sz w:val="22"/>
          <w:szCs w:val="22"/>
        </w:rPr>
      </w:pPr>
      <w:r w:rsidRPr="004D0781">
        <w:rPr>
          <w:rFonts w:ascii="Arial" w:hAnsi="Arial" w:cs="Arial"/>
          <w:sz w:val="22"/>
          <w:szCs w:val="22"/>
        </w:rPr>
        <w:t>Open new stores.</w:t>
      </w:r>
    </w:p>
    <w:p w14:paraId="2E682F3F" w14:textId="77777777" w:rsidR="00344FB4" w:rsidRPr="004D0781" w:rsidRDefault="00344FB4" w:rsidP="004D0781">
      <w:pPr>
        <w:pStyle w:val="ListParagraph"/>
        <w:numPr>
          <w:ilvl w:val="0"/>
          <w:numId w:val="9"/>
        </w:numPr>
        <w:spacing w:line="360" w:lineRule="auto"/>
        <w:jc w:val="both"/>
        <w:rPr>
          <w:rFonts w:ascii="Arial" w:hAnsi="Arial" w:cs="Arial"/>
          <w:sz w:val="22"/>
          <w:szCs w:val="22"/>
        </w:rPr>
      </w:pPr>
      <w:r w:rsidRPr="004D0781">
        <w:rPr>
          <w:rFonts w:ascii="Arial" w:hAnsi="Arial" w:cs="Arial"/>
          <w:sz w:val="22"/>
          <w:szCs w:val="22"/>
        </w:rPr>
        <w:t>Launch new products nationally.</w:t>
      </w:r>
    </w:p>
    <w:p w14:paraId="6DE93F3A" w14:textId="77777777" w:rsidR="00344FB4" w:rsidRPr="004D0781" w:rsidRDefault="00344FB4" w:rsidP="004D0781">
      <w:pPr>
        <w:pStyle w:val="ListParagraph"/>
        <w:numPr>
          <w:ilvl w:val="0"/>
          <w:numId w:val="9"/>
        </w:numPr>
        <w:spacing w:line="360" w:lineRule="auto"/>
        <w:jc w:val="both"/>
        <w:rPr>
          <w:rFonts w:ascii="Arial" w:hAnsi="Arial" w:cs="Arial"/>
          <w:sz w:val="22"/>
          <w:szCs w:val="22"/>
        </w:rPr>
      </w:pPr>
      <w:r w:rsidRPr="004D0781">
        <w:rPr>
          <w:rFonts w:ascii="Arial" w:hAnsi="Arial" w:cs="Arial"/>
          <w:sz w:val="22"/>
          <w:szCs w:val="22"/>
        </w:rPr>
        <w:t>Expand sustainability initiatives.</w:t>
      </w:r>
    </w:p>
    <w:p w14:paraId="282B8EE1" w14:textId="77777777" w:rsidR="00344FB4" w:rsidRPr="004D0781" w:rsidRDefault="00344FB4" w:rsidP="004D0781">
      <w:pPr>
        <w:pStyle w:val="ListParagraph"/>
        <w:numPr>
          <w:ilvl w:val="0"/>
          <w:numId w:val="9"/>
        </w:numPr>
        <w:spacing w:line="360" w:lineRule="auto"/>
        <w:jc w:val="both"/>
        <w:rPr>
          <w:rFonts w:ascii="Arial" w:hAnsi="Arial" w:cs="Arial"/>
          <w:sz w:val="22"/>
          <w:szCs w:val="22"/>
        </w:rPr>
      </w:pPr>
      <w:r w:rsidRPr="004D0781">
        <w:rPr>
          <w:rFonts w:ascii="Arial" w:hAnsi="Arial" w:cs="Arial"/>
          <w:sz w:val="22"/>
          <w:szCs w:val="22"/>
        </w:rPr>
        <w:t>Strengthen loyalty programme capabilities.</w:t>
      </w:r>
    </w:p>
    <w:p w14:paraId="2A151C7D" w14:textId="77777777" w:rsidR="00344FB4" w:rsidRPr="00CC63FE" w:rsidRDefault="00344FB4" w:rsidP="004D0781">
      <w:pPr>
        <w:pStyle w:val="Heading2"/>
      </w:pPr>
      <w:bookmarkStart w:id="58" w:name="_Toc242633345"/>
      <w:r w:rsidRPr="00CC63FE">
        <w:t>Year Three</w:t>
      </w:r>
      <w:bookmarkEnd w:id="58"/>
    </w:p>
    <w:p w14:paraId="06F2BD95" w14:textId="77777777" w:rsidR="00344FB4" w:rsidRPr="004D0781" w:rsidRDefault="00344FB4" w:rsidP="004D0781">
      <w:pPr>
        <w:pStyle w:val="ListParagraph"/>
        <w:numPr>
          <w:ilvl w:val="0"/>
          <w:numId w:val="10"/>
        </w:numPr>
        <w:spacing w:line="360" w:lineRule="auto"/>
        <w:jc w:val="both"/>
        <w:rPr>
          <w:rFonts w:ascii="Arial" w:hAnsi="Arial" w:cs="Arial"/>
          <w:sz w:val="22"/>
          <w:szCs w:val="22"/>
        </w:rPr>
      </w:pPr>
      <w:r w:rsidRPr="004D0781">
        <w:rPr>
          <w:rFonts w:ascii="Arial" w:hAnsi="Arial" w:cs="Arial"/>
          <w:sz w:val="22"/>
          <w:szCs w:val="22"/>
        </w:rPr>
        <w:t>Review strategic outcomes.</w:t>
      </w:r>
    </w:p>
    <w:p w14:paraId="295FAC43" w14:textId="77777777" w:rsidR="00344FB4" w:rsidRPr="004D0781" w:rsidRDefault="00344FB4" w:rsidP="004D0781">
      <w:pPr>
        <w:pStyle w:val="ListParagraph"/>
        <w:numPr>
          <w:ilvl w:val="0"/>
          <w:numId w:val="10"/>
        </w:numPr>
        <w:spacing w:line="360" w:lineRule="auto"/>
        <w:jc w:val="both"/>
        <w:rPr>
          <w:rFonts w:ascii="Arial" w:hAnsi="Arial" w:cs="Arial"/>
          <w:sz w:val="22"/>
          <w:szCs w:val="22"/>
        </w:rPr>
      </w:pPr>
      <w:r w:rsidRPr="004D0781">
        <w:rPr>
          <w:rFonts w:ascii="Arial" w:hAnsi="Arial" w:cs="Arial"/>
          <w:sz w:val="22"/>
          <w:szCs w:val="22"/>
        </w:rPr>
        <w:t>Expand successful initiatives.</w:t>
      </w:r>
    </w:p>
    <w:p w14:paraId="5660437B" w14:textId="77777777" w:rsidR="00344FB4" w:rsidRPr="004D0781" w:rsidRDefault="00344FB4" w:rsidP="004D0781">
      <w:pPr>
        <w:pStyle w:val="ListParagraph"/>
        <w:numPr>
          <w:ilvl w:val="0"/>
          <w:numId w:val="10"/>
        </w:numPr>
        <w:spacing w:line="360" w:lineRule="auto"/>
        <w:jc w:val="both"/>
        <w:rPr>
          <w:rFonts w:ascii="Arial" w:hAnsi="Arial" w:cs="Arial"/>
          <w:sz w:val="22"/>
          <w:szCs w:val="22"/>
        </w:rPr>
      </w:pPr>
      <w:r w:rsidRPr="004D0781">
        <w:rPr>
          <w:rFonts w:ascii="Arial" w:hAnsi="Arial" w:cs="Arial"/>
          <w:sz w:val="22"/>
          <w:szCs w:val="22"/>
        </w:rPr>
        <w:t>Refine product portfolio.</w:t>
      </w:r>
    </w:p>
    <w:p w14:paraId="4609A7EA" w14:textId="77777777" w:rsidR="00344FB4" w:rsidRPr="004D0781" w:rsidRDefault="00344FB4" w:rsidP="004D0781">
      <w:pPr>
        <w:pStyle w:val="ListParagraph"/>
        <w:numPr>
          <w:ilvl w:val="0"/>
          <w:numId w:val="10"/>
        </w:numPr>
        <w:spacing w:line="360" w:lineRule="auto"/>
        <w:jc w:val="both"/>
        <w:rPr>
          <w:rFonts w:ascii="Arial" w:hAnsi="Arial" w:cs="Arial"/>
          <w:sz w:val="22"/>
          <w:szCs w:val="22"/>
        </w:rPr>
      </w:pPr>
      <w:r w:rsidRPr="004D0781">
        <w:rPr>
          <w:rFonts w:ascii="Arial" w:hAnsi="Arial" w:cs="Arial"/>
          <w:sz w:val="22"/>
          <w:szCs w:val="22"/>
        </w:rPr>
        <w:t>Optimise operational performance.</w:t>
      </w:r>
    </w:p>
    <w:p w14:paraId="7B7B9ADD" w14:textId="77777777" w:rsidR="00344FB4" w:rsidRPr="00CC63FE" w:rsidRDefault="00344FB4" w:rsidP="004D0781">
      <w:pPr>
        <w:pStyle w:val="Heading2"/>
      </w:pPr>
      <w:bookmarkStart w:id="59" w:name="_Toc242633346"/>
      <w:r w:rsidRPr="00CC63FE">
        <w:t>Key Performance Indicators</w:t>
      </w:r>
      <w:bookmarkEnd w:id="59"/>
    </w:p>
    <w:tbl>
      <w:tblPr>
        <w:tblStyle w:val="TableGrid"/>
        <w:tblW w:w="0" w:type="auto"/>
        <w:tblLook w:val="04A0" w:firstRow="1" w:lastRow="0" w:firstColumn="1" w:lastColumn="0" w:noHBand="0" w:noVBand="1"/>
      </w:tblPr>
      <w:tblGrid>
        <w:gridCol w:w="4508"/>
        <w:gridCol w:w="4508"/>
      </w:tblGrid>
      <w:tr w:rsidR="002D05DC" w:rsidRPr="00CC63FE" w14:paraId="7F1FF653" w14:textId="77777777" w:rsidTr="002D05DC">
        <w:tc>
          <w:tcPr>
            <w:tcW w:w="4508" w:type="dxa"/>
            <w:shd w:val="clear" w:color="auto" w:fill="A6A6A6" w:themeFill="background1" w:themeFillShade="A6"/>
          </w:tcPr>
          <w:p w14:paraId="2A869C86" w14:textId="77777777" w:rsidR="002D05DC" w:rsidRPr="00CC63FE" w:rsidRDefault="002D05DC" w:rsidP="00CC63FE">
            <w:pPr>
              <w:spacing w:line="360" w:lineRule="auto"/>
              <w:jc w:val="both"/>
              <w:rPr>
                <w:rFonts w:ascii="Arial" w:hAnsi="Arial" w:cs="Arial"/>
                <w:b/>
                <w:bCs/>
                <w:sz w:val="22"/>
                <w:szCs w:val="22"/>
              </w:rPr>
            </w:pPr>
            <w:r w:rsidRPr="00CC63FE">
              <w:rPr>
                <w:rFonts w:ascii="Arial" w:hAnsi="Arial" w:cs="Arial"/>
                <w:b/>
                <w:bCs/>
                <w:sz w:val="22"/>
                <w:szCs w:val="22"/>
              </w:rPr>
              <w:t>KPI</w:t>
            </w:r>
          </w:p>
        </w:tc>
        <w:tc>
          <w:tcPr>
            <w:tcW w:w="4508" w:type="dxa"/>
            <w:shd w:val="clear" w:color="auto" w:fill="A6A6A6" w:themeFill="background1" w:themeFillShade="A6"/>
          </w:tcPr>
          <w:p w14:paraId="092F8578" w14:textId="77777777" w:rsidR="002D05DC" w:rsidRPr="00CC63FE" w:rsidRDefault="002D05DC" w:rsidP="00CC63FE">
            <w:pPr>
              <w:spacing w:line="360" w:lineRule="auto"/>
              <w:jc w:val="both"/>
              <w:rPr>
                <w:rFonts w:ascii="Arial" w:hAnsi="Arial" w:cs="Arial"/>
                <w:b/>
                <w:bCs/>
                <w:sz w:val="22"/>
                <w:szCs w:val="22"/>
              </w:rPr>
            </w:pPr>
            <w:r w:rsidRPr="00CC63FE">
              <w:rPr>
                <w:rFonts w:ascii="Arial" w:hAnsi="Arial" w:cs="Arial"/>
                <w:b/>
                <w:bCs/>
                <w:sz w:val="22"/>
                <w:szCs w:val="22"/>
              </w:rPr>
              <w:t>Target</w:t>
            </w:r>
          </w:p>
        </w:tc>
      </w:tr>
      <w:tr w:rsidR="002D05DC" w:rsidRPr="00CC63FE" w14:paraId="0BF09198" w14:textId="77777777">
        <w:tc>
          <w:tcPr>
            <w:tcW w:w="4508" w:type="dxa"/>
          </w:tcPr>
          <w:p w14:paraId="0839D507"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Revenue Growth</w:t>
            </w:r>
          </w:p>
        </w:tc>
        <w:tc>
          <w:tcPr>
            <w:tcW w:w="4508" w:type="dxa"/>
          </w:tcPr>
          <w:p w14:paraId="2DAE1F39"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&gt;8% annually</w:t>
            </w:r>
          </w:p>
        </w:tc>
      </w:tr>
      <w:tr w:rsidR="002D05DC" w:rsidRPr="00CC63FE" w14:paraId="76D215EC" w14:textId="77777777">
        <w:tc>
          <w:tcPr>
            <w:tcW w:w="4508" w:type="dxa"/>
          </w:tcPr>
          <w:p w14:paraId="270E3D6D"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Like-for-Like Sales Growth</w:t>
            </w:r>
          </w:p>
        </w:tc>
        <w:tc>
          <w:tcPr>
            <w:tcW w:w="4508" w:type="dxa"/>
          </w:tcPr>
          <w:p w14:paraId="685743D4"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&gt;5%</w:t>
            </w:r>
          </w:p>
        </w:tc>
      </w:tr>
      <w:tr w:rsidR="002D05DC" w:rsidRPr="00CC63FE" w14:paraId="1B76F77B" w14:textId="77777777">
        <w:tc>
          <w:tcPr>
            <w:tcW w:w="4508" w:type="dxa"/>
          </w:tcPr>
          <w:p w14:paraId="749FECE0"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Store Openings</w:t>
            </w:r>
          </w:p>
        </w:tc>
        <w:tc>
          <w:tcPr>
            <w:tcW w:w="4508" w:type="dxa"/>
          </w:tcPr>
          <w:p w14:paraId="364F4E2D"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100-120 annually</w:t>
            </w:r>
          </w:p>
        </w:tc>
      </w:tr>
      <w:tr w:rsidR="002D05DC" w:rsidRPr="00CC63FE" w14:paraId="741C3BAE" w14:textId="77777777">
        <w:tc>
          <w:tcPr>
            <w:tcW w:w="4508" w:type="dxa"/>
          </w:tcPr>
          <w:p w14:paraId="3E00E913"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Digital Sales</w:t>
            </w:r>
          </w:p>
        </w:tc>
        <w:tc>
          <w:tcPr>
            <w:tcW w:w="4508" w:type="dxa"/>
          </w:tcPr>
          <w:p w14:paraId="43FA4B01"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+15%</w:t>
            </w:r>
          </w:p>
        </w:tc>
      </w:tr>
      <w:tr w:rsidR="002D05DC" w:rsidRPr="00CC63FE" w14:paraId="18F73E09" w14:textId="77777777">
        <w:tc>
          <w:tcPr>
            <w:tcW w:w="4508" w:type="dxa"/>
          </w:tcPr>
          <w:p w14:paraId="7A2A65A3"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Customer Satisfaction</w:t>
            </w:r>
          </w:p>
        </w:tc>
        <w:tc>
          <w:tcPr>
            <w:tcW w:w="4508" w:type="dxa"/>
          </w:tcPr>
          <w:p w14:paraId="478A1FEA"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&gt;90%</w:t>
            </w:r>
          </w:p>
        </w:tc>
      </w:tr>
      <w:tr w:rsidR="002D05DC" w:rsidRPr="00CC63FE" w14:paraId="2D1154A3" w14:textId="77777777">
        <w:tc>
          <w:tcPr>
            <w:tcW w:w="4508" w:type="dxa"/>
          </w:tcPr>
          <w:p w14:paraId="60139391"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Loyalty Membership</w:t>
            </w:r>
          </w:p>
        </w:tc>
        <w:tc>
          <w:tcPr>
            <w:tcW w:w="4508" w:type="dxa"/>
          </w:tcPr>
          <w:p w14:paraId="6A1119A2"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+20%</w:t>
            </w:r>
          </w:p>
        </w:tc>
      </w:tr>
      <w:tr w:rsidR="002D05DC" w:rsidRPr="00CC63FE" w14:paraId="0875F3CE" w14:textId="77777777">
        <w:tc>
          <w:tcPr>
            <w:tcW w:w="4508" w:type="dxa"/>
          </w:tcPr>
          <w:p w14:paraId="0CE8C391"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Healthy Product Sales</w:t>
            </w:r>
          </w:p>
        </w:tc>
        <w:tc>
          <w:tcPr>
            <w:tcW w:w="4508" w:type="dxa"/>
          </w:tcPr>
          <w:p w14:paraId="58A336B0"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+10%</w:t>
            </w:r>
          </w:p>
        </w:tc>
      </w:tr>
      <w:tr w:rsidR="002D05DC" w:rsidRPr="00CC63FE" w14:paraId="0F901653" w14:textId="77777777">
        <w:tc>
          <w:tcPr>
            <w:tcW w:w="4508" w:type="dxa"/>
          </w:tcPr>
          <w:p w14:paraId="3016CE99"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Food Waste Reduction</w:t>
            </w:r>
          </w:p>
        </w:tc>
        <w:tc>
          <w:tcPr>
            <w:tcW w:w="4508" w:type="dxa"/>
          </w:tcPr>
          <w:p w14:paraId="7600963A" w14:textId="77777777" w:rsidR="002D05DC" w:rsidRPr="00CC63FE" w:rsidRDefault="002D05DC" w:rsidP="00CC63FE">
            <w:pPr>
              <w:spacing w:line="360" w:lineRule="auto"/>
              <w:jc w:val="both"/>
              <w:rPr>
                <w:rFonts w:ascii="Arial" w:hAnsi="Arial" w:cs="Arial"/>
                <w:sz w:val="22"/>
                <w:szCs w:val="22"/>
              </w:rPr>
            </w:pPr>
            <w:r w:rsidRPr="00CC63FE">
              <w:rPr>
                <w:rFonts w:ascii="Arial" w:hAnsi="Arial" w:cs="Arial"/>
                <w:sz w:val="22"/>
                <w:szCs w:val="22"/>
              </w:rPr>
              <w:t>-15%</w:t>
            </w:r>
          </w:p>
        </w:tc>
      </w:tr>
    </w:tbl>
    <w:p w14:paraId="4435ED0D" w14:textId="18D6EBE6" w:rsidR="00344FB4" w:rsidRPr="00CC63FE" w:rsidRDefault="00344FB4" w:rsidP="004D0781">
      <w:pPr>
        <w:pStyle w:val="Heading2"/>
      </w:pPr>
      <w:bookmarkStart w:id="60" w:name="_Toc242633347"/>
      <w:r w:rsidRPr="00CC63FE">
        <w:t>Strategic Control</w:t>
      </w:r>
      <w:bookmarkEnd w:id="60"/>
    </w:p>
    <w:p w14:paraId="51968871" w14:textId="0824A250"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Performance should be monitored through quarterly KPI reviews, financial reporting, customer satisfaction data, employee engagement surveys and sustainability assessments.</w:t>
      </w:r>
    </w:p>
    <w:p w14:paraId="16FD43B3" w14:textId="77777777"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Continuous environmental scanning should also be undertaken to identify emerging threats, opportunities and future strategic drivers.</w:t>
      </w:r>
    </w:p>
    <w:p w14:paraId="29B67576" w14:textId="1D24B92B" w:rsidR="003B473F" w:rsidRPr="00CC63FE" w:rsidRDefault="003B473F" w:rsidP="004D0781">
      <w:pPr>
        <w:pStyle w:val="Heading2"/>
      </w:pPr>
      <w:bookmarkStart w:id="61" w:name="_Toc242633348"/>
      <w:r w:rsidRPr="00CC63FE">
        <w:lastRenderedPageBreak/>
        <w:t>Change Management Considerations</w:t>
      </w:r>
      <w:bookmarkEnd w:id="61"/>
    </w:p>
    <w:p w14:paraId="3BDEA444" w14:textId="612BD9B1"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Implementation success depends not only on strategic planning but also on effective change management. Employees must understand the purpose of the strategy and how it contributes to organisational objectives. Resistance may arise if staff perceive changes as threatening or poorly communicated.</w:t>
      </w:r>
    </w:p>
    <w:p w14:paraId="17E54E71" w14:textId="6A4B3E94"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Management should therefore adopt a transparent communication approach that explains the benefits of the strategy and encourages employee participation. Training programmes should support the introduction of new products, technologies and operational processes.</w:t>
      </w:r>
    </w:p>
    <w:p w14:paraId="1D2EE696" w14:textId="63ACA774" w:rsidR="003B473F" w:rsidRPr="00CC63FE" w:rsidRDefault="003B473F" w:rsidP="004D0781">
      <w:pPr>
        <w:pStyle w:val="Heading2"/>
      </w:pPr>
      <w:bookmarkStart w:id="62" w:name="_Toc242633349"/>
      <w:r w:rsidRPr="00CC63FE">
        <w:t>Strategic Alignment</w:t>
      </w:r>
      <w:bookmarkEnd w:id="62"/>
    </w:p>
    <w:p w14:paraId="530B8D7B" w14:textId="71A0F85C"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The concept of strategic alignment emphasises the importance of ensuring that operational activities support broader organisational goals. For Greggs, corporate objectives relating to growth, innovation and customer satisfaction must be translated into functional objectives for marketing, operations, human resources and supply chain management.</w:t>
      </w:r>
    </w:p>
    <w:p w14:paraId="09C01330" w14:textId="4764DEDA"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For example, the marketing department should focus on promoting new product ranges and digital services, while operations teams should ensure efficient store performance and service quality. This alignment improves coordination and increases the likelihood of successful implementation.</w:t>
      </w:r>
    </w:p>
    <w:p w14:paraId="0B537C70" w14:textId="03C62DBC" w:rsidR="003B473F" w:rsidRPr="00CC63FE" w:rsidRDefault="003B473F" w:rsidP="004D0781">
      <w:pPr>
        <w:pStyle w:val="Heading2"/>
      </w:pPr>
      <w:bookmarkStart w:id="63" w:name="_Toc242633350"/>
      <w:r w:rsidRPr="00CC63FE">
        <w:t>Continuous Improvement</w:t>
      </w:r>
      <w:bookmarkEnd w:id="63"/>
    </w:p>
    <w:p w14:paraId="60944191" w14:textId="64D54549"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The food-to-go market continues to evolve rapidly. Consequently, implementation should not be viewed as a one-off activity but as an ongoing process. Data gathered through customer feedback systems, employee surveys and KPI monitoring should be used to identify improvement opportunities.</w:t>
      </w:r>
    </w:p>
    <w:p w14:paraId="4B562A91" w14:textId="43ABD89D" w:rsidR="003B473F" w:rsidRPr="00CC63FE" w:rsidRDefault="003B473F" w:rsidP="00CC63FE">
      <w:pPr>
        <w:spacing w:line="360" w:lineRule="auto"/>
        <w:jc w:val="both"/>
        <w:rPr>
          <w:rFonts w:ascii="Arial" w:hAnsi="Arial" w:cs="Arial"/>
          <w:sz w:val="22"/>
          <w:szCs w:val="22"/>
        </w:rPr>
      </w:pPr>
      <w:r w:rsidRPr="00CC63FE">
        <w:rPr>
          <w:rFonts w:ascii="Arial" w:hAnsi="Arial" w:cs="Arial"/>
          <w:sz w:val="22"/>
          <w:szCs w:val="22"/>
        </w:rPr>
        <w:t>This continuous improvement philosophy supports organisational agility and ensures Greggs remains responsive to changing market conditions. By regularly reviewing performance and adjusting actions where necessary, the company can maximise the effectiveness of its growth strategy.</w:t>
      </w:r>
    </w:p>
    <w:p w14:paraId="4F0FF2F2" w14:textId="64CFE001" w:rsidR="00344FB4" w:rsidRPr="00CC63FE" w:rsidRDefault="00344FB4" w:rsidP="004D0781">
      <w:pPr>
        <w:pStyle w:val="Heading1"/>
      </w:pPr>
      <w:bookmarkStart w:id="64" w:name="_Toc242633351"/>
      <w:r w:rsidRPr="00CC63FE">
        <w:t>7. Conclusion</w:t>
      </w:r>
      <w:bookmarkEnd w:id="64"/>
    </w:p>
    <w:p w14:paraId="30E5419A" w14:textId="15D16214"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t>This report has evaluated Greggs plc's strategic position and identified significant opportunities for future growth. Analysis using PESTEL, SWOT and Porter's Five Forces demonstrated that although the organisation faces challenges arising from economic pressures, competition and changing consumer expectations, it possesses substantial strengths that support continued success.</w:t>
      </w:r>
    </w:p>
    <w:p w14:paraId="6D2A17CE" w14:textId="1CAC5955" w:rsidR="00344FB4" w:rsidRPr="00CC63FE" w:rsidRDefault="00344FB4" w:rsidP="00CC63FE">
      <w:pPr>
        <w:spacing w:line="360" w:lineRule="auto"/>
        <w:jc w:val="both"/>
        <w:rPr>
          <w:rFonts w:ascii="Arial" w:hAnsi="Arial" w:cs="Arial"/>
          <w:sz w:val="22"/>
          <w:szCs w:val="22"/>
        </w:rPr>
      </w:pPr>
      <w:r w:rsidRPr="00CC63FE">
        <w:rPr>
          <w:rFonts w:ascii="Arial" w:hAnsi="Arial" w:cs="Arial"/>
          <w:sz w:val="22"/>
          <w:szCs w:val="22"/>
        </w:rPr>
        <w:lastRenderedPageBreak/>
        <w:t>Evaluation of strategic options identified a combined market development and product development strategy as the most appropriate course of action. Expansion into underserved locations, supported by healthier and more sustainable products, aligns closely with Greggs' value-for-money positioning and existing capabilities.</w:t>
      </w:r>
    </w:p>
    <w:p w14:paraId="7B8D12BD" w14:textId="521806E7" w:rsidR="004D0781" w:rsidRDefault="00344FB4" w:rsidP="00CC63FE">
      <w:pPr>
        <w:spacing w:line="360" w:lineRule="auto"/>
        <w:jc w:val="both"/>
        <w:rPr>
          <w:rFonts w:ascii="Arial" w:hAnsi="Arial" w:cs="Arial"/>
          <w:sz w:val="22"/>
          <w:szCs w:val="22"/>
        </w:rPr>
      </w:pPr>
      <w:r w:rsidRPr="00CC63FE">
        <w:rPr>
          <w:rFonts w:ascii="Arial" w:hAnsi="Arial" w:cs="Arial"/>
          <w:sz w:val="22"/>
          <w:szCs w:val="22"/>
        </w:rPr>
        <w:t>Application of the SFA framework confirmed the strategy's suitability, feasibility and acceptability. Stakeholder analysis further demonstrated broad support among key stakeholder groups. Through effective implementation, performance monitoring and strategic foresight, Greggs can strengthen its competitive advantage and achieve sustainable long-term growth within the evolving UK food-to-go market.</w:t>
      </w:r>
    </w:p>
    <w:p w14:paraId="11A3C061" w14:textId="352E54B0" w:rsidR="00344FB4" w:rsidRPr="00CC63FE" w:rsidRDefault="004D0781" w:rsidP="004D0781">
      <w:pPr>
        <w:rPr>
          <w:rFonts w:ascii="Arial" w:hAnsi="Arial" w:cs="Arial"/>
          <w:sz w:val="22"/>
          <w:szCs w:val="22"/>
        </w:rPr>
      </w:pPr>
      <w:r>
        <w:rPr>
          <w:rFonts w:ascii="Arial" w:hAnsi="Arial" w:cs="Arial"/>
          <w:sz w:val="22"/>
          <w:szCs w:val="22"/>
        </w:rPr>
        <w:br w:type="page"/>
      </w:r>
    </w:p>
    <w:p w14:paraId="56906C90" w14:textId="766A02F9" w:rsidR="003B473F" w:rsidRPr="00CC63FE" w:rsidRDefault="003B473F" w:rsidP="004D0781">
      <w:pPr>
        <w:pStyle w:val="Heading1"/>
      </w:pPr>
      <w:bookmarkStart w:id="65" w:name="_Toc242633352"/>
      <w:r w:rsidRPr="00CC63FE">
        <w:lastRenderedPageBreak/>
        <w:t>Reference List</w:t>
      </w:r>
      <w:bookmarkEnd w:id="65"/>
    </w:p>
    <w:p w14:paraId="78CD3869" w14:textId="63340ED4"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Ansoff, H.I. (1957) ‘Strategies for diversification’, Harvard Business Review, 35(5), pp. 113–124.</w:t>
      </w:r>
    </w:p>
    <w:p w14:paraId="5D4FDC0A" w14:textId="439FCF7C"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British Baker (2026) Greggs plans 120 net new shops in 2026 after £2.2bn turnover year. Available at: </w:t>
      </w:r>
      <w:hyperlink r:id="rId6" w:history="1">
        <w:r w:rsidRPr="00CC63FE">
          <w:rPr>
            <w:rStyle w:val="Hyperlink"/>
            <w:rFonts w:ascii="Arial" w:hAnsi="Arial" w:cs="Arial"/>
            <w:sz w:val="22"/>
            <w:szCs w:val="22"/>
          </w:rPr>
          <w:t>https://bakeryinfo.co.uk/finance/greggs-plans-120-net-new-shops-in-2026-after-22bn-turnover-year/</w:t>
        </w:r>
      </w:hyperlink>
      <w:r w:rsidRPr="00CC63FE">
        <w:rPr>
          <w:rFonts w:ascii="Arial" w:hAnsi="Arial" w:cs="Arial"/>
          <w:sz w:val="22"/>
          <w:szCs w:val="22"/>
        </w:rPr>
        <w:t xml:space="preserve"> </w:t>
      </w:r>
      <w:r w:rsidRPr="00CC63FE">
        <w:rPr>
          <w:rFonts w:ascii="Arial" w:hAnsi="Arial" w:cs="Arial"/>
          <w:sz w:val="22"/>
          <w:szCs w:val="22"/>
        </w:rPr>
        <w:t xml:space="preserve"> (Accessed: 16 June 2026).</w:t>
      </w:r>
    </w:p>
    <w:p w14:paraId="72904C3D" w14:textId="5DC5D14B"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British Baker (2026) Greggs profits hit by tough food-to-go market. Available at: </w:t>
      </w:r>
      <w:hyperlink r:id="rId7" w:history="1">
        <w:r w:rsidRPr="00CC63FE">
          <w:rPr>
            <w:rStyle w:val="Hyperlink"/>
            <w:rFonts w:ascii="Arial" w:hAnsi="Arial" w:cs="Arial"/>
            <w:sz w:val="22"/>
            <w:szCs w:val="22"/>
          </w:rPr>
          <w:t>https://bakeryinfo.co.uk/finance/greggs-profits-hit-by-tough-food-to-go-market/</w:t>
        </w:r>
      </w:hyperlink>
      <w:r w:rsidRPr="00CC63FE">
        <w:rPr>
          <w:rFonts w:ascii="Arial" w:hAnsi="Arial" w:cs="Arial"/>
          <w:sz w:val="22"/>
          <w:szCs w:val="22"/>
        </w:rPr>
        <w:t xml:space="preserve"> </w:t>
      </w:r>
      <w:r w:rsidRPr="00CC63FE">
        <w:rPr>
          <w:rFonts w:ascii="Arial" w:hAnsi="Arial" w:cs="Arial"/>
          <w:sz w:val="22"/>
          <w:szCs w:val="22"/>
        </w:rPr>
        <w:t xml:space="preserve"> (Accessed: 16 June 2026).</w:t>
      </w:r>
    </w:p>
    <w:p w14:paraId="6BC5B771" w14:textId="08FB1E17"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Carroll, A.B. (2021) Corporate Social Responsibility: Perspectives and Practice. London: Routledge.</w:t>
      </w:r>
    </w:p>
    <w:p w14:paraId="04947F20" w14:textId="24BE04CA"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Freeman, R.E. (1984) Strategic Management: A Stakeholder Approach. Boston: Pitman.</w:t>
      </w:r>
    </w:p>
    <w:p w14:paraId="0766912D" w14:textId="28CA8836"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GlobalData (2025) Greggs Plc Company Profile. London: GlobalData.</w:t>
      </w:r>
    </w:p>
    <w:p w14:paraId="0E351832" w14:textId="350E5886"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Grant, R.M. (2022) Contemporary Strategy Analysis. 11th </w:t>
      </w:r>
      <w:proofErr w:type="spellStart"/>
      <w:r w:rsidRPr="00CC63FE">
        <w:rPr>
          <w:rFonts w:ascii="Arial" w:hAnsi="Arial" w:cs="Arial"/>
          <w:sz w:val="22"/>
          <w:szCs w:val="22"/>
        </w:rPr>
        <w:t>edn</w:t>
      </w:r>
      <w:proofErr w:type="spellEnd"/>
      <w:r w:rsidRPr="00CC63FE">
        <w:rPr>
          <w:rFonts w:ascii="Arial" w:hAnsi="Arial" w:cs="Arial"/>
          <w:sz w:val="22"/>
          <w:szCs w:val="22"/>
        </w:rPr>
        <w:t>. Oxford: Wiley.</w:t>
      </w:r>
    </w:p>
    <w:p w14:paraId="32ECACF8" w14:textId="5352721B"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Greggs plc (2026a) Preliminary Results for the 52 Weeks Ended 27 December 2025. Available at: </w:t>
      </w:r>
      <w:hyperlink r:id="rId8" w:history="1">
        <w:r w:rsidRPr="00CC63FE">
          <w:rPr>
            <w:rStyle w:val="Hyperlink"/>
            <w:rFonts w:ascii="Arial" w:hAnsi="Arial" w:cs="Arial"/>
            <w:sz w:val="22"/>
            <w:szCs w:val="22"/>
          </w:rPr>
          <w:t>https://assets.greggs.com</w:t>
        </w:r>
      </w:hyperlink>
      <w:r w:rsidRPr="00CC63FE">
        <w:rPr>
          <w:rFonts w:ascii="Arial" w:hAnsi="Arial" w:cs="Arial"/>
          <w:sz w:val="22"/>
          <w:szCs w:val="22"/>
        </w:rPr>
        <w:t xml:space="preserve"> </w:t>
      </w:r>
      <w:r w:rsidRPr="00CC63FE">
        <w:rPr>
          <w:rFonts w:ascii="Arial" w:hAnsi="Arial" w:cs="Arial"/>
          <w:sz w:val="22"/>
          <w:szCs w:val="22"/>
        </w:rPr>
        <w:t xml:space="preserve"> (Accessed: 16 June 2026).</w:t>
      </w:r>
    </w:p>
    <w:p w14:paraId="6F44578B" w14:textId="39BED06D"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Greggs plc (2026b) Our Strategy. Available at: </w:t>
      </w:r>
      <w:hyperlink r:id="rId9" w:history="1">
        <w:r w:rsidRPr="00CC63FE">
          <w:rPr>
            <w:rStyle w:val="Hyperlink"/>
            <w:rFonts w:ascii="Arial" w:hAnsi="Arial" w:cs="Arial"/>
            <w:sz w:val="22"/>
            <w:szCs w:val="22"/>
          </w:rPr>
          <w:t>https://corporate.greggs.co.uk/about-us/our-strategy</w:t>
        </w:r>
      </w:hyperlink>
      <w:r w:rsidRPr="00CC63FE">
        <w:rPr>
          <w:rFonts w:ascii="Arial" w:hAnsi="Arial" w:cs="Arial"/>
          <w:sz w:val="22"/>
          <w:szCs w:val="22"/>
        </w:rPr>
        <w:t xml:space="preserve"> </w:t>
      </w:r>
      <w:r w:rsidRPr="00CC63FE">
        <w:rPr>
          <w:rFonts w:ascii="Arial" w:hAnsi="Arial" w:cs="Arial"/>
          <w:sz w:val="22"/>
          <w:szCs w:val="22"/>
        </w:rPr>
        <w:t xml:space="preserve"> (Accessed: 16 June 2026).</w:t>
      </w:r>
    </w:p>
    <w:p w14:paraId="334634F3" w14:textId="1752A465"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Greggs plc (2026c) Annual Report and Accounts 2025. Available at: </w:t>
      </w:r>
      <w:hyperlink r:id="rId10" w:history="1">
        <w:r w:rsidR="003621A7" w:rsidRPr="00CC63FE">
          <w:rPr>
            <w:rStyle w:val="Hyperlink"/>
            <w:rFonts w:ascii="Arial" w:hAnsi="Arial" w:cs="Arial"/>
            <w:sz w:val="22"/>
            <w:szCs w:val="22"/>
          </w:rPr>
          <w:t>https://corporate.greggs.co.uk</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2BD19842" w14:textId="58797E3F"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Hitt, M.A., Ireland, R.D. and </w:t>
      </w:r>
      <w:proofErr w:type="spellStart"/>
      <w:r w:rsidRPr="00CC63FE">
        <w:rPr>
          <w:rFonts w:ascii="Arial" w:hAnsi="Arial" w:cs="Arial"/>
          <w:sz w:val="22"/>
          <w:szCs w:val="22"/>
        </w:rPr>
        <w:t>Hoskisson</w:t>
      </w:r>
      <w:proofErr w:type="spellEnd"/>
      <w:r w:rsidRPr="00CC63FE">
        <w:rPr>
          <w:rFonts w:ascii="Arial" w:hAnsi="Arial" w:cs="Arial"/>
          <w:sz w:val="22"/>
          <w:szCs w:val="22"/>
        </w:rPr>
        <w:t xml:space="preserve">, R.E. (2023) Strategic Management: Competitiveness and Globalisation. 14th </w:t>
      </w:r>
      <w:proofErr w:type="spellStart"/>
      <w:r w:rsidRPr="00CC63FE">
        <w:rPr>
          <w:rFonts w:ascii="Arial" w:hAnsi="Arial" w:cs="Arial"/>
          <w:sz w:val="22"/>
          <w:szCs w:val="22"/>
        </w:rPr>
        <w:t>edn</w:t>
      </w:r>
      <w:proofErr w:type="spellEnd"/>
      <w:r w:rsidRPr="00CC63FE">
        <w:rPr>
          <w:rFonts w:ascii="Arial" w:hAnsi="Arial" w:cs="Arial"/>
          <w:sz w:val="22"/>
          <w:szCs w:val="22"/>
        </w:rPr>
        <w:t>. Boston: Cengage.</w:t>
      </w:r>
    </w:p>
    <w:p w14:paraId="5B48B282" w14:textId="7C35C414"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Investors Chronicle (2026) Greggs plc Company Profile. Available at: </w:t>
      </w:r>
      <w:hyperlink r:id="rId11" w:history="1">
        <w:r w:rsidR="003621A7" w:rsidRPr="00CC63FE">
          <w:rPr>
            <w:rStyle w:val="Hyperlink"/>
            <w:rFonts w:ascii="Arial" w:hAnsi="Arial" w:cs="Arial"/>
            <w:sz w:val="22"/>
            <w:szCs w:val="22"/>
          </w:rPr>
          <w:t>https://markets.investorschronicle.markitdigital.com</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689F18B3" w14:textId="35B02AED"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Johnson, G., Scholes, K., Whittington, R. and Angwin, D. (2023) Exploring Strategy. 13th </w:t>
      </w:r>
      <w:proofErr w:type="spellStart"/>
      <w:r w:rsidRPr="00CC63FE">
        <w:rPr>
          <w:rFonts w:ascii="Arial" w:hAnsi="Arial" w:cs="Arial"/>
          <w:sz w:val="22"/>
          <w:szCs w:val="22"/>
        </w:rPr>
        <w:t>edn</w:t>
      </w:r>
      <w:proofErr w:type="spellEnd"/>
      <w:r w:rsidRPr="00CC63FE">
        <w:rPr>
          <w:rFonts w:ascii="Arial" w:hAnsi="Arial" w:cs="Arial"/>
          <w:sz w:val="22"/>
          <w:szCs w:val="22"/>
        </w:rPr>
        <w:t>. Harlow: Pearson.</w:t>
      </w:r>
    </w:p>
    <w:p w14:paraId="5F063BB4" w14:textId="426BA315"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Kotler, P. and Keller, K.L. (2022) Marketing Management. 16th </w:t>
      </w:r>
      <w:proofErr w:type="spellStart"/>
      <w:r w:rsidRPr="00CC63FE">
        <w:rPr>
          <w:rFonts w:ascii="Arial" w:hAnsi="Arial" w:cs="Arial"/>
          <w:sz w:val="22"/>
          <w:szCs w:val="22"/>
        </w:rPr>
        <w:t>edn</w:t>
      </w:r>
      <w:proofErr w:type="spellEnd"/>
      <w:r w:rsidRPr="00CC63FE">
        <w:rPr>
          <w:rFonts w:ascii="Arial" w:hAnsi="Arial" w:cs="Arial"/>
          <w:sz w:val="22"/>
          <w:szCs w:val="22"/>
        </w:rPr>
        <w:t>. Harlow: Pearson.</w:t>
      </w:r>
    </w:p>
    <w:p w14:paraId="21350ADA" w14:textId="365C466E"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Lynch, R. (2018) Strategic Management. 8th </w:t>
      </w:r>
      <w:proofErr w:type="spellStart"/>
      <w:r w:rsidRPr="00CC63FE">
        <w:rPr>
          <w:rFonts w:ascii="Arial" w:hAnsi="Arial" w:cs="Arial"/>
          <w:sz w:val="22"/>
          <w:szCs w:val="22"/>
        </w:rPr>
        <w:t>edn</w:t>
      </w:r>
      <w:proofErr w:type="spellEnd"/>
      <w:r w:rsidRPr="00CC63FE">
        <w:rPr>
          <w:rFonts w:ascii="Arial" w:hAnsi="Arial" w:cs="Arial"/>
          <w:sz w:val="22"/>
          <w:szCs w:val="22"/>
        </w:rPr>
        <w:t>. Harlow: Pearson.</w:t>
      </w:r>
    </w:p>
    <w:p w14:paraId="691AE6F4" w14:textId="0D06AFB9"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Mendelow, A. (1991) Stakeholder Mapping Framework. London: Institute of Chartered Accountants in England and Wales (ICAEW).</w:t>
      </w:r>
    </w:p>
    <w:p w14:paraId="51C349ED" w14:textId="549003CE"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lastRenderedPageBreak/>
        <w:t>Mintel (2025) UK Food-To-Go Market Report. London: Mintel Group Ltd.</w:t>
      </w:r>
    </w:p>
    <w:p w14:paraId="0239A6CD" w14:textId="5F104812"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Office for National Statistics (2025) Consumer Price Inflation, UK. Available at: </w:t>
      </w:r>
      <w:hyperlink r:id="rId12" w:history="1">
        <w:r w:rsidR="003621A7" w:rsidRPr="00CC63FE">
          <w:rPr>
            <w:rStyle w:val="Hyperlink"/>
            <w:rFonts w:ascii="Arial" w:hAnsi="Arial" w:cs="Arial"/>
            <w:sz w:val="22"/>
            <w:szCs w:val="22"/>
          </w:rPr>
          <w:t>https://www.ons.gov.uk/economy/inflationandpriceindices</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12D0264B" w14:textId="12A035B9"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Office for National Statistics (2025) Retail Industry Statistics. Available at: </w:t>
      </w:r>
      <w:hyperlink r:id="rId13" w:history="1">
        <w:r w:rsidR="003621A7" w:rsidRPr="00CC63FE">
          <w:rPr>
            <w:rStyle w:val="Hyperlink"/>
            <w:rFonts w:ascii="Arial" w:hAnsi="Arial" w:cs="Arial"/>
            <w:sz w:val="22"/>
            <w:szCs w:val="22"/>
          </w:rPr>
          <w:t>https://www.ons.gov.uk/businessindustryandtrade/retailindustry</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4DC27C30" w14:textId="2739BFD1"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Porter, M.E. (1980) Competitive Strategy: Techniques for Analysing Industries and Competitors. New York: Free Press.</w:t>
      </w:r>
    </w:p>
    <w:p w14:paraId="111B9DA9" w14:textId="6D8084F2"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Porter, M.E. (1985) Competitive Advantage: Creating and Sustaining Superior Performance. New York: Free Press.</w:t>
      </w:r>
    </w:p>
    <w:p w14:paraId="1129334F" w14:textId="0CFF312E"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Retail Gazette (2025) Greggs profits slide amid challenging conditions. Available at: </w:t>
      </w:r>
      <w:hyperlink r:id="rId14" w:history="1">
        <w:r w:rsidR="003621A7" w:rsidRPr="00CC63FE">
          <w:rPr>
            <w:rStyle w:val="Hyperlink"/>
            <w:rFonts w:ascii="Arial" w:hAnsi="Arial" w:cs="Arial"/>
            <w:sz w:val="22"/>
            <w:szCs w:val="22"/>
          </w:rPr>
          <w:t>https://www.retailgazette.co.uk</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0879BD06" w14:textId="0266E9F8"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Reuters (2025) UK baker Greggs' sales growth slows in tough market. Available at: </w:t>
      </w:r>
      <w:hyperlink r:id="rId15" w:history="1">
        <w:r w:rsidR="003621A7" w:rsidRPr="00CC63FE">
          <w:rPr>
            <w:rStyle w:val="Hyperlink"/>
            <w:rFonts w:ascii="Arial" w:hAnsi="Arial" w:cs="Arial"/>
            <w:sz w:val="22"/>
            <w:szCs w:val="22"/>
          </w:rPr>
          <w:t>https://www.reuters.com</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7EDF7938" w14:textId="59FB69FA"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Statista (2025) Food-to-Go Market Size in the United Kingdom. Available at: </w:t>
      </w:r>
      <w:hyperlink r:id="rId16" w:history="1">
        <w:r w:rsidR="003621A7" w:rsidRPr="00CC63FE">
          <w:rPr>
            <w:rStyle w:val="Hyperlink"/>
            <w:rFonts w:ascii="Arial" w:hAnsi="Arial" w:cs="Arial"/>
            <w:sz w:val="22"/>
            <w:szCs w:val="22"/>
          </w:rPr>
          <w:t>https://www.statista.com</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7C318824" w14:textId="0F8A6765"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The Caterer (2026) Greggs boosts portfolio with more than 200 store openings in 2025. Available at: </w:t>
      </w:r>
      <w:hyperlink r:id="rId17" w:history="1">
        <w:r w:rsidR="003621A7" w:rsidRPr="00CC63FE">
          <w:rPr>
            <w:rStyle w:val="Hyperlink"/>
            <w:rFonts w:ascii="Arial" w:hAnsi="Arial" w:cs="Arial"/>
            <w:sz w:val="22"/>
            <w:szCs w:val="22"/>
          </w:rPr>
          <w:t>https://www.thecaterer.com</w:t>
        </w:r>
      </w:hyperlink>
      <w:r w:rsidR="003621A7" w:rsidRPr="00CC63FE">
        <w:rPr>
          <w:rFonts w:ascii="Arial" w:hAnsi="Arial" w:cs="Arial"/>
          <w:sz w:val="22"/>
          <w:szCs w:val="22"/>
        </w:rPr>
        <w:t xml:space="preserve"> </w:t>
      </w:r>
      <w:r w:rsidRPr="00CC63FE">
        <w:rPr>
          <w:rFonts w:ascii="Arial" w:hAnsi="Arial" w:cs="Arial"/>
          <w:sz w:val="22"/>
          <w:szCs w:val="22"/>
        </w:rPr>
        <w:t xml:space="preserve"> (Accessed: 16 June 2026).</w:t>
      </w:r>
    </w:p>
    <w:p w14:paraId="391B68CD" w14:textId="1EDA7E9C"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Wheelen, T.L., Hunger, J.D., Hoffman, A.N. and Bamford, C.E. (2022) Strategic Management and Business Policy. 16th </w:t>
      </w:r>
      <w:proofErr w:type="spellStart"/>
      <w:r w:rsidRPr="00CC63FE">
        <w:rPr>
          <w:rFonts w:ascii="Arial" w:hAnsi="Arial" w:cs="Arial"/>
          <w:sz w:val="22"/>
          <w:szCs w:val="22"/>
        </w:rPr>
        <w:t>edn</w:t>
      </w:r>
      <w:proofErr w:type="spellEnd"/>
      <w:r w:rsidRPr="00CC63FE">
        <w:rPr>
          <w:rFonts w:ascii="Arial" w:hAnsi="Arial" w:cs="Arial"/>
          <w:sz w:val="22"/>
          <w:szCs w:val="22"/>
        </w:rPr>
        <w:t>. Harlow: Pearson.</w:t>
      </w:r>
    </w:p>
    <w:p w14:paraId="1BE2A0DE" w14:textId="3F37E829" w:rsidR="00537C74" w:rsidRPr="00CC63FE" w:rsidRDefault="00537C74" w:rsidP="00CC63FE">
      <w:pPr>
        <w:spacing w:line="360" w:lineRule="auto"/>
        <w:jc w:val="both"/>
        <w:rPr>
          <w:rFonts w:ascii="Arial" w:hAnsi="Arial" w:cs="Arial"/>
          <w:sz w:val="22"/>
          <w:szCs w:val="22"/>
        </w:rPr>
      </w:pPr>
      <w:r w:rsidRPr="00CC63FE">
        <w:rPr>
          <w:rFonts w:ascii="Arial" w:hAnsi="Arial" w:cs="Arial"/>
          <w:sz w:val="22"/>
          <w:szCs w:val="22"/>
        </w:rPr>
        <w:t xml:space="preserve">Wilson, R.M.S. and Gilligan, C. (2021) Strategic Marketing Management. 4th </w:t>
      </w:r>
      <w:proofErr w:type="spellStart"/>
      <w:r w:rsidRPr="00CC63FE">
        <w:rPr>
          <w:rFonts w:ascii="Arial" w:hAnsi="Arial" w:cs="Arial"/>
          <w:sz w:val="22"/>
          <w:szCs w:val="22"/>
        </w:rPr>
        <w:t>edn</w:t>
      </w:r>
      <w:proofErr w:type="spellEnd"/>
      <w:r w:rsidRPr="00CC63FE">
        <w:rPr>
          <w:rFonts w:ascii="Arial" w:hAnsi="Arial" w:cs="Arial"/>
          <w:sz w:val="22"/>
          <w:szCs w:val="22"/>
        </w:rPr>
        <w:t>. Oxford: Routledge.</w:t>
      </w:r>
    </w:p>
    <w:p w14:paraId="4B5ECDB7" w14:textId="60421BDE" w:rsidR="000012C4" w:rsidRDefault="00537C74" w:rsidP="00CC63FE">
      <w:pPr>
        <w:spacing w:line="360" w:lineRule="auto"/>
        <w:jc w:val="both"/>
      </w:pPr>
      <w:r w:rsidRPr="00CC63FE">
        <w:rPr>
          <w:rFonts w:ascii="Arial" w:hAnsi="Arial" w:cs="Arial"/>
          <w:sz w:val="22"/>
          <w:szCs w:val="22"/>
        </w:rPr>
        <w:t>Yin, R.K. (2022) Case Study Research and Applications</w:t>
      </w:r>
      <w:r>
        <w:t xml:space="preserve">. 7th </w:t>
      </w:r>
      <w:proofErr w:type="spellStart"/>
      <w:r>
        <w:t>edn</w:t>
      </w:r>
      <w:proofErr w:type="spellEnd"/>
      <w:r>
        <w:t>. London: Sage.</w:t>
      </w:r>
    </w:p>
    <w:sectPr w:rsidR="00001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E2C1E"/>
    <w:multiLevelType w:val="hybridMultilevel"/>
    <w:tmpl w:val="601A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255E1"/>
    <w:multiLevelType w:val="hybridMultilevel"/>
    <w:tmpl w:val="4DAE6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332E4"/>
    <w:multiLevelType w:val="hybridMultilevel"/>
    <w:tmpl w:val="1CB6F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B6E30"/>
    <w:multiLevelType w:val="hybridMultilevel"/>
    <w:tmpl w:val="1310A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C310F"/>
    <w:multiLevelType w:val="hybridMultilevel"/>
    <w:tmpl w:val="B5FAD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4E1050"/>
    <w:multiLevelType w:val="hybridMultilevel"/>
    <w:tmpl w:val="E2D48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F03171"/>
    <w:multiLevelType w:val="hybridMultilevel"/>
    <w:tmpl w:val="B582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2A7A9F"/>
    <w:multiLevelType w:val="hybridMultilevel"/>
    <w:tmpl w:val="03D20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5A3960"/>
    <w:multiLevelType w:val="hybridMultilevel"/>
    <w:tmpl w:val="CEEE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0055A"/>
    <w:multiLevelType w:val="hybridMultilevel"/>
    <w:tmpl w:val="D97C1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9410027">
    <w:abstractNumId w:val="2"/>
  </w:num>
  <w:num w:numId="2" w16cid:durableId="158079972">
    <w:abstractNumId w:val="4"/>
  </w:num>
  <w:num w:numId="3" w16cid:durableId="2111579078">
    <w:abstractNumId w:val="0"/>
  </w:num>
  <w:num w:numId="4" w16cid:durableId="833642731">
    <w:abstractNumId w:val="7"/>
  </w:num>
  <w:num w:numId="5" w16cid:durableId="1857846562">
    <w:abstractNumId w:val="6"/>
  </w:num>
  <w:num w:numId="6" w16cid:durableId="708603279">
    <w:abstractNumId w:val="5"/>
  </w:num>
  <w:num w:numId="7" w16cid:durableId="1687056285">
    <w:abstractNumId w:val="1"/>
  </w:num>
  <w:num w:numId="8" w16cid:durableId="336151560">
    <w:abstractNumId w:val="3"/>
  </w:num>
  <w:num w:numId="9" w16cid:durableId="1126005063">
    <w:abstractNumId w:val="8"/>
  </w:num>
  <w:num w:numId="10" w16cid:durableId="8197307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FB4"/>
    <w:rsid w:val="000012C4"/>
    <w:rsid w:val="00214BFB"/>
    <w:rsid w:val="002D05DC"/>
    <w:rsid w:val="003101AE"/>
    <w:rsid w:val="00344FB4"/>
    <w:rsid w:val="003621A7"/>
    <w:rsid w:val="0038492C"/>
    <w:rsid w:val="003B473F"/>
    <w:rsid w:val="003E5E34"/>
    <w:rsid w:val="00430FF9"/>
    <w:rsid w:val="004D0781"/>
    <w:rsid w:val="0052354A"/>
    <w:rsid w:val="00537C74"/>
    <w:rsid w:val="00590ACF"/>
    <w:rsid w:val="0067053F"/>
    <w:rsid w:val="00722561"/>
    <w:rsid w:val="009D7CB4"/>
    <w:rsid w:val="00A32FCE"/>
    <w:rsid w:val="00AA489B"/>
    <w:rsid w:val="00B70DEC"/>
    <w:rsid w:val="00BA4CC1"/>
    <w:rsid w:val="00CC63FE"/>
    <w:rsid w:val="00D20AB4"/>
    <w:rsid w:val="00DB6AF9"/>
    <w:rsid w:val="00E1140B"/>
    <w:rsid w:val="00ED5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175D4"/>
  <w15:chartTrackingRefBased/>
  <w15:docId w15:val="{AD4A351D-51B7-408F-91C9-6262CF290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F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4F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F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F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F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F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F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F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F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F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4F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F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F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F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F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F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F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FB4"/>
    <w:rPr>
      <w:rFonts w:eastAsiaTheme="majorEastAsia" w:cstheme="majorBidi"/>
      <w:color w:val="272727" w:themeColor="text1" w:themeTint="D8"/>
    </w:rPr>
  </w:style>
  <w:style w:type="paragraph" w:styleId="Title">
    <w:name w:val="Title"/>
    <w:basedOn w:val="Normal"/>
    <w:next w:val="Normal"/>
    <w:link w:val="TitleChar"/>
    <w:uiPriority w:val="10"/>
    <w:qFormat/>
    <w:rsid w:val="00344F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F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F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F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FB4"/>
    <w:pPr>
      <w:spacing w:before="160"/>
      <w:jc w:val="center"/>
    </w:pPr>
    <w:rPr>
      <w:i/>
      <w:iCs/>
      <w:color w:val="404040" w:themeColor="text1" w:themeTint="BF"/>
    </w:rPr>
  </w:style>
  <w:style w:type="character" w:customStyle="1" w:styleId="QuoteChar">
    <w:name w:val="Quote Char"/>
    <w:basedOn w:val="DefaultParagraphFont"/>
    <w:link w:val="Quote"/>
    <w:uiPriority w:val="29"/>
    <w:rsid w:val="00344FB4"/>
    <w:rPr>
      <w:i/>
      <w:iCs/>
      <w:color w:val="404040" w:themeColor="text1" w:themeTint="BF"/>
    </w:rPr>
  </w:style>
  <w:style w:type="paragraph" w:styleId="ListParagraph">
    <w:name w:val="List Paragraph"/>
    <w:basedOn w:val="Normal"/>
    <w:uiPriority w:val="34"/>
    <w:qFormat/>
    <w:rsid w:val="00344FB4"/>
    <w:pPr>
      <w:ind w:left="720"/>
      <w:contextualSpacing/>
    </w:pPr>
  </w:style>
  <w:style w:type="character" w:styleId="IntenseEmphasis">
    <w:name w:val="Intense Emphasis"/>
    <w:basedOn w:val="DefaultParagraphFont"/>
    <w:uiPriority w:val="21"/>
    <w:qFormat/>
    <w:rsid w:val="00344FB4"/>
    <w:rPr>
      <w:i/>
      <w:iCs/>
      <w:color w:val="0F4761" w:themeColor="accent1" w:themeShade="BF"/>
    </w:rPr>
  </w:style>
  <w:style w:type="paragraph" w:styleId="IntenseQuote">
    <w:name w:val="Intense Quote"/>
    <w:basedOn w:val="Normal"/>
    <w:next w:val="Normal"/>
    <w:link w:val="IntenseQuoteChar"/>
    <w:uiPriority w:val="30"/>
    <w:qFormat/>
    <w:rsid w:val="00344F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FB4"/>
    <w:rPr>
      <w:i/>
      <w:iCs/>
      <w:color w:val="0F4761" w:themeColor="accent1" w:themeShade="BF"/>
    </w:rPr>
  </w:style>
  <w:style w:type="character" w:styleId="IntenseReference">
    <w:name w:val="Intense Reference"/>
    <w:basedOn w:val="DefaultParagraphFont"/>
    <w:uiPriority w:val="32"/>
    <w:qFormat/>
    <w:rsid w:val="00344FB4"/>
    <w:rPr>
      <w:b/>
      <w:bCs/>
      <w:smallCaps/>
      <w:color w:val="0F4761" w:themeColor="accent1" w:themeShade="BF"/>
      <w:spacing w:val="5"/>
    </w:rPr>
  </w:style>
  <w:style w:type="table" w:styleId="TableGrid">
    <w:name w:val="Table Grid"/>
    <w:basedOn w:val="TableNormal"/>
    <w:uiPriority w:val="39"/>
    <w:rsid w:val="002D0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7C74"/>
    <w:rPr>
      <w:color w:val="467886" w:themeColor="hyperlink"/>
      <w:u w:val="single"/>
    </w:rPr>
  </w:style>
  <w:style w:type="character" w:styleId="UnresolvedMention">
    <w:name w:val="Unresolved Mention"/>
    <w:basedOn w:val="DefaultParagraphFont"/>
    <w:uiPriority w:val="99"/>
    <w:semiHidden/>
    <w:unhideWhenUsed/>
    <w:rsid w:val="00537C74"/>
    <w:rPr>
      <w:color w:val="605E5C"/>
      <w:shd w:val="clear" w:color="auto" w:fill="E1DFDD"/>
    </w:rPr>
  </w:style>
  <w:style w:type="character" w:styleId="CommentReference">
    <w:name w:val="annotation reference"/>
    <w:basedOn w:val="DefaultParagraphFont"/>
    <w:uiPriority w:val="99"/>
    <w:semiHidden/>
    <w:unhideWhenUsed/>
    <w:rsid w:val="004D0781"/>
    <w:rPr>
      <w:sz w:val="16"/>
      <w:szCs w:val="16"/>
    </w:rPr>
  </w:style>
  <w:style w:type="paragraph" w:styleId="CommentText">
    <w:name w:val="annotation text"/>
    <w:basedOn w:val="Normal"/>
    <w:link w:val="CommentTextChar"/>
    <w:uiPriority w:val="99"/>
    <w:semiHidden/>
    <w:unhideWhenUsed/>
    <w:rsid w:val="004D0781"/>
    <w:pPr>
      <w:spacing w:line="240" w:lineRule="auto"/>
    </w:pPr>
    <w:rPr>
      <w:sz w:val="20"/>
      <w:szCs w:val="20"/>
    </w:rPr>
  </w:style>
  <w:style w:type="character" w:customStyle="1" w:styleId="CommentTextChar">
    <w:name w:val="Comment Text Char"/>
    <w:basedOn w:val="DefaultParagraphFont"/>
    <w:link w:val="CommentText"/>
    <w:uiPriority w:val="99"/>
    <w:semiHidden/>
    <w:rsid w:val="004D0781"/>
    <w:rPr>
      <w:sz w:val="20"/>
      <w:szCs w:val="20"/>
    </w:rPr>
  </w:style>
  <w:style w:type="paragraph" w:styleId="CommentSubject">
    <w:name w:val="annotation subject"/>
    <w:basedOn w:val="CommentText"/>
    <w:next w:val="CommentText"/>
    <w:link w:val="CommentSubjectChar"/>
    <w:uiPriority w:val="99"/>
    <w:semiHidden/>
    <w:unhideWhenUsed/>
    <w:rsid w:val="004D0781"/>
    <w:rPr>
      <w:b/>
      <w:bCs/>
    </w:rPr>
  </w:style>
  <w:style w:type="character" w:customStyle="1" w:styleId="CommentSubjectChar">
    <w:name w:val="Comment Subject Char"/>
    <w:basedOn w:val="CommentTextChar"/>
    <w:link w:val="CommentSubject"/>
    <w:uiPriority w:val="99"/>
    <w:semiHidden/>
    <w:rsid w:val="004D0781"/>
    <w:rPr>
      <w:b/>
      <w:bCs/>
      <w:sz w:val="20"/>
      <w:szCs w:val="20"/>
    </w:rPr>
  </w:style>
  <w:style w:type="paragraph" w:styleId="TOCHeading">
    <w:name w:val="TOC Heading"/>
    <w:basedOn w:val="Heading1"/>
    <w:next w:val="Normal"/>
    <w:uiPriority w:val="39"/>
    <w:unhideWhenUsed/>
    <w:qFormat/>
    <w:rsid w:val="004D078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D0781"/>
    <w:pPr>
      <w:spacing w:after="100"/>
    </w:pPr>
  </w:style>
  <w:style w:type="paragraph" w:styleId="TOC2">
    <w:name w:val="toc 2"/>
    <w:basedOn w:val="Normal"/>
    <w:next w:val="Normal"/>
    <w:autoRedefine/>
    <w:uiPriority w:val="39"/>
    <w:unhideWhenUsed/>
    <w:rsid w:val="004D078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greggs.com" TargetMode="External"/><Relationship Id="rId13" Type="http://schemas.openxmlformats.org/officeDocument/2006/relationships/hyperlink" Target="https://www.ons.gov.uk/businessindustryandtrade/retailindustr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akeryinfo.co.uk/finance/greggs-profits-hit-by-tough-food-to-go-market/" TargetMode="External"/><Relationship Id="rId12" Type="http://schemas.openxmlformats.org/officeDocument/2006/relationships/hyperlink" Target="https://www.ons.gov.uk/economy/inflationandpriceindices" TargetMode="External"/><Relationship Id="rId17" Type="http://schemas.openxmlformats.org/officeDocument/2006/relationships/hyperlink" Target="https://www.thecaterer.com" TargetMode="External"/><Relationship Id="rId2" Type="http://schemas.openxmlformats.org/officeDocument/2006/relationships/numbering" Target="numbering.xml"/><Relationship Id="rId16"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hyperlink" Target="https://bakeryinfo.co.uk/finance/greggs-plans-120-net-new-shops-in-2026-after-22bn-turnover-year/" TargetMode="External"/><Relationship Id="rId11" Type="http://schemas.openxmlformats.org/officeDocument/2006/relationships/hyperlink" Target="https://markets.investorschronicle.markitdigital.com" TargetMode="External"/><Relationship Id="rId5" Type="http://schemas.openxmlformats.org/officeDocument/2006/relationships/webSettings" Target="webSettings.xml"/><Relationship Id="rId15" Type="http://schemas.openxmlformats.org/officeDocument/2006/relationships/hyperlink" Target="https://www.reuters.com" TargetMode="External"/><Relationship Id="rId10" Type="http://schemas.openxmlformats.org/officeDocument/2006/relationships/hyperlink" Target="https://corporate.greggs.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greggs.co.uk/about-us/our-strategy" TargetMode="External"/><Relationship Id="rId14" Type="http://schemas.openxmlformats.org/officeDocument/2006/relationships/hyperlink" Target="https://www.retailgazett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3F099-6CF1-4DD6-BB6B-006ED253E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23</Pages>
  <Words>6372</Words>
  <Characters>36322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Humayrah .S</dc:creator>
  <cp:keywords/>
  <dc:description/>
  <cp:lastModifiedBy>Humayrah .S</cp:lastModifiedBy>
  <cp:revision>4</cp:revision>
  <dcterms:created xsi:type="dcterms:W3CDTF">2026-10-11T14:46:00Z</dcterms:created>
  <dcterms:modified xsi:type="dcterms:W3CDTF">2026-10-11T16:50:00Z</dcterms:modified>
</cp:coreProperties>
</file>