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6EE6F" w14:textId="77777777" w:rsidR="003E0776" w:rsidRDefault="003E0776" w:rsidP="003E0776">
      <w:pPr>
        <w:pStyle w:val="paragraph"/>
        <w:spacing w:before="0" w:beforeAutospacing="0" w:after="0" w:afterAutospacing="0"/>
        <w:jc w:val="center"/>
        <w:textAlignment w:val="baseline"/>
        <w:rPr>
          <w:rFonts w:ascii="Segoe UI" w:hAnsi="Segoe UI" w:cs="Segoe UI"/>
          <w:sz w:val="18"/>
          <w:szCs w:val="18"/>
        </w:rPr>
      </w:pPr>
      <w:r>
        <w:rPr>
          <w:rStyle w:val="eop"/>
          <w:rFonts w:ascii="Verdana" w:eastAsiaTheme="majorEastAsia" w:hAnsi="Verdana" w:cs="Segoe UI"/>
          <w:sz w:val="44"/>
          <w:szCs w:val="44"/>
        </w:rPr>
        <w:t> </w:t>
      </w:r>
    </w:p>
    <w:p w14:paraId="03F611B6" w14:textId="56F0B80C" w:rsidR="003E0776" w:rsidRPr="00CE462B" w:rsidRDefault="003E0776" w:rsidP="003E0776">
      <w:pPr>
        <w:pStyle w:val="paragraph"/>
        <w:spacing w:before="0" w:beforeAutospacing="0" w:after="0" w:afterAutospacing="0"/>
        <w:jc w:val="center"/>
        <w:textAlignment w:val="baseline"/>
        <w:rPr>
          <w:rFonts w:ascii="Segoe UI" w:hAnsi="Segoe UI" w:cs="Segoe UI"/>
          <w:sz w:val="36"/>
          <w:szCs w:val="36"/>
        </w:rPr>
      </w:pPr>
      <w:r w:rsidRPr="00CE462B">
        <w:rPr>
          <w:rStyle w:val="normaltextrun"/>
          <w:rFonts w:ascii="Verdana" w:eastAsiaTheme="majorEastAsia" w:hAnsi="Verdana" w:cs="Segoe UI"/>
          <w:b/>
          <w:bCs/>
          <w:i/>
          <w:iCs/>
          <w:sz w:val="36"/>
          <w:szCs w:val="36"/>
        </w:rPr>
        <w:t>Dummy Report– Individual presentation of a written business plan with individual reflection</w:t>
      </w:r>
    </w:p>
    <w:p w14:paraId="0CC8E30B" w14:textId="4C53ED65" w:rsidR="003E0776" w:rsidRPr="00CE462B" w:rsidRDefault="003E0776" w:rsidP="003E0776">
      <w:pPr>
        <w:pStyle w:val="paragraph"/>
        <w:spacing w:before="0" w:beforeAutospacing="0" w:after="0" w:afterAutospacing="0"/>
        <w:jc w:val="center"/>
        <w:textAlignment w:val="baseline"/>
        <w:rPr>
          <w:rStyle w:val="normaltextrun"/>
          <w:rFonts w:ascii="Verdana" w:eastAsiaTheme="majorEastAsia" w:hAnsi="Verdana"/>
          <w:b/>
          <w:bCs/>
          <w:i/>
          <w:iCs/>
          <w:sz w:val="36"/>
          <w:szCs w:val="36"/>
        </w:rPr>
      </w:pPr>
      <w:r>
        <w:rPr>
          <w:rStyle w:val="wacimagecontainer"/>
          <w:rFonts w:ascii="Segoe UI" w:eastAsiaTheme="majorEastAsia" w:hAnsi="Segoe UI" w:cs="Segoe UI"/>
          <w:noProof/>
          <w:color w:val="000000"/>
          <w:sz w:val="18"/>
          <w:szCs w:val="18"/>
          <w:shd w:val="clear" w:color="auto" w:fill="FFFFFF"/>
        </w:rPr>
        <w:drawing>
          <wp:inline distT="0" distB="0" distL="0" distR="0" wp14:anchorId="113A958F" wp14:editId="50DF5A3C">
            <wp:extent cx="5591175" cy="5687060"/>
            <wp:effectExtent l="0" t="0" r="9525" b="8890"/>
            <wp:docPr id="3" name="Picture 2" descr="A coat of arms with dragons and a helm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coat of arms with dragons and a helme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090" cy="5708334"/>
                    </a:xfrm>
                    <a:prstGeom prst="rect">
                      <a:avLst/>
                    </a:prstGeom>
                    <a:noFill/>
                    <a:ln>
                      <a:noFill/>
                    </a:ln>
                  </pic:spPr>
                </pic:pic>
              </a:graphicData>
            </a:graphic>
          </wp:inline>
        </w:drawing>
      </w:r>
      <w:r w:rsidRPr="00CE462B">
        <w:rPr>
          <w:rStyle w:val="normaltextrun"/>
          <w:rFonts w:ascii="Verdana" w:eastAsiaTheme="majorEastAsia" w:hAnsi="Verdana" w:cs="Segoe UI"/>
          <w:b/>
          <w:bCs/>
          <w:sz w:val="36"/>
          <w:szCs w:val="36"/>
        </w:rPr>
        <w:t>Monday, 31 March 2025</w:t>
      </w:r>
      <w:r w:rsidRPr="00CE462B">
        <w:rPr>
          <w:rStyle w:val="normaltextrun"/>
          <w:rFonts w:eastAsiaTheme="majorEastAsia"/>
          <w:b/>
          <w:bCs/>
          <w:i/>
          <w:iCs/>
          <w:sz w:val="36"/>
          <w:szCs w:val="36"/>
        </w:rPr>
        <w:t> </w:t>
      </w:r>
    </w:p>
    <w:p w14:paraId="11BADE09" w14:textId="77777777" w:rsidR="003E0776" w:rsidRPr="00CE462B" w:rsidRDefault="003E0776" w:rsidP="003E0776">
      <w:pPr>
        <w:pStyle w:val="paragraph"/>
        <w:spacing w:before="0" w:beforeAutospacing="0" w:after="0" w:afterAutospacing="0"/>
        <w:jc w:val="center"/>
        <w:textAlignment w:val="baseline"/>
        <w:rPr>
          <w:rStyle w:val="normaltextrun"/>
          <w:rFonts w:ascii="Verdana" w:eastAsiaTheme="majorEastAsia" w:hAnsi="Verdana"/>
          <w:b/>
          <w:bCs/>
          <w:i/>
          <w:iCs/>
          <w:sz w:val="36"/>
          <w:szCs w:val="36"/>
        </w:rPr>
      </w:pPr>
      <w:r w:rsidRPr="00CE462B">
        <w:rPr>
          <w:rStyle w:val="normaltextrun"/>
          <w:rFonts w:eastAsiaTheme="majorEastAsia"/>
          <w:b/>
          <w:bCs/>
          <w:i/>
          <w:iCs/>
          <w:sz w:val="36"/>
          <w:szCs w:val="36"/>
        </w:rPr>
        <w:t> </w:t>
      </w:r>
    </w:p>
    <w:p w14:paraId="48E4CC38" w14:textId="77777777" w:rsidR="003E0776" w:rsidRDefault="003E0776" w:rsidP="003E0776">
      <w:pPr>
        <w:pStyle w:val="paragraph"/>
        <w:spacing w:before="0" w:beforeAutospacing="0" w:after="0" w:afterAutospacing="0"/>
        <w:textAlignment w:val="baseline"/>
        <w:rPr>
          <w:rFonts w:ascii="Segoe UI" w:hAnsi="Segoe UI" w:cs="Segoe UI"/>
          <w:sz w:val="18"/>
          <w:szCs w:val="18"/>
        </w:rPr>
      </w:pPr>
      <w:r>
        <w:rPr>
          <w:rStyle w:val="eop"/>
          <w:rFonts w:ascii="Verdana" w:eastAsiaTheme="majorEastAsia" w:hAnsi="Verdana" w:cs="Segoe UI"/>
          <w:sz w:val="18"/>
          <w:szCs w:val="18"/>
        </w:rPr>
        <w:t> </w:t>
      </w:r>
    </w:p>
    <w:p w14:paraId="0C7B6F17" w14:textId="77777777" w:rsidR="003E0776" w:rsidRPr="003E0776" w:rsidRDefault="003E0776" w:rsidP="003E0776">
      <w:pPr>
        <w:pStyle w:val="paragraph"/>
        <w:spacing w:before="0" w:beforeAutospacing="0" w:after="0" w:afterAutospacing="0"/>
        <w:textAlignment w:val="baseline"/>
        <w:rPr>
          <w:rStyle w:val="normaltextrun"/>
          <w:rFonts w:ascii="Verdana" w:eastAsiaTheme="majorEastAsia" w:hAnsi="Verdana"/>
          <w:b/>
          <w:bCs/>
          <w:caps/>
        </w:rPr>
      </w:pPr>
      <w:r>
        <w:rPr>
          <w:rStyle w:val="eop"/>
          <w:rFonts w:ascii="Verdana" w:eastAsiaTheme="majorEastAsia" w:hAnsi="Verdana" w:cs="Segoe UI"/>
          <w:sz w:val="18"/>
          <w:szCs w:val="18"/>
        </w:rPr>
        <w:t> </w:t>
      </w:r>
    </w:p>
    <w:p w14:paraId="5F6D797C" w14:textId="0E886F34" w:rsidR="003E0776" w:rsidRPr="003E0776" w:rsidRDefault="003E0776" w:rsidP="003E0776">
      <w:pPr>
        <w:pStyle w:val="Heading1"/>
        <w:spacing w:before="0"/>
        <w:rPr>
          <w:rStyle w:val="normaltextrun"/>
          <w:rFonts w:ascii="Verdana" w:hAnsi="Verdana"/>
          <w:caps/>
          <w:color w:val="auto"/>
          <w:kern w:val="0"/>
          <w:sz w:val="18"/>
          <w:szCs w:val="18"/>
        </w:rPr>
      </w:pPr>
      <w:bookmarkStart w:id="0" w:name="_Toc194059078"/>
      <w:bookmarkStart w:id="1" w:name="_Toc194059563"/>
      <w:r w:rsidRPr="003E0776">
        <w:rPr>
          <w:rStyle w:val="normaltextrun"/>
          <w:rFonts w:ascii="Verdana" w:hAnsi="Verdana" w:cs="Segoe UI"/>
          <w:b/>
          <w:bCs/>
          <w:caps/>
          <w:color w:val="auto"/>
          <w:kern w:val="0"/>
          <w:sz w:val="18"/>
          <w:szCs w:val="18"/>
          <w14:ligatures w14:val="none"/>
        </w:rPr>
        <w:t>MODULE NAME: Managing Enterprise (BMSW4011_SWAN)</w:t>
      </w:r>
      <w:bookmarkEnd w:id="0"/>
      <w:bookmarkEnd w:id="1"/>
    </w:p>
    <w:p w14:paraId="08F76C61" w14:textId="6B79DF05" w:rsidR="003E0776" w:rsidRPr="003E0776" w:rsidRDefault="003E0776" w:rsidP="003E0776">
      <w:pPr>
        <w:pStyle w:val="paragraph"/>
        <w:spacing w:after="0"/>
        <w:textAlignment w:val="baseline"/>
        <w:rPr>
          <w:rStyle w:val="normaltextrun"/>
          <w:rFonts w:ascii="Verdana" w:eastAsiaTheme="majorEastAsia" w:hAnsi="Verdana" w:cs="Segoe UI"/>
          <w:sz w:val="18"/>
          <w:szCs w:val="18"/>
        </w:rPr>
      </w:pPr>
      <w:r>
        <w:rPr>
          <w:rStyle w:val="normaltextrun"/>
          <w:rFonts w:ascii="Verdana" w:eastAsiaTheme="majorEastAsia" w:hAnsi="Verdana" w:cs="Segoe UI"/>
          <w:b/>
          <w:bCs/>
          <w:caps/>
          <w:sz w:val="18"/>
          <w:szCs w:val="18"/>
        </w:rPr>
        <w:t>Name: sALMA SHNNIB</w:t>
      </w:r>
      <w:r w:rsidRPr="003E0776">
        <w:rPr>
          <w:rStyle w:val="normaltextrun"/>
          <w:rFonts w:ascii="Verdana" w:eastAsiaTheme="majorEastAsia" w:hAnsi="Verdana" w:cs="Segoe UI"/>
          <w:b/>
          <w:bCs/>
          <w:caps/>
        </w:rPr>
        <w:tab/>
      </w:r>
      <w:r w:rsidRPr="003E0776">
        <w:rPr>
          <w:rStyle w:val="normaltextrun"/>
          <w:rFonts w:ascii="Verdana" w:eastAsiaTheme="majorEastAsia" w:hAnsi="Verdana" w:cs="Segoe UI"/>
          <w:b/>
          <w:bCs/>
          <w:caps/>
          <w:sz w:val="18"/>
          <w:szCs w:val="18"/>
        </w:rPr>
        <w:tab/>
      </w:r>
      <w:r w:rsidRPr="003E0776">
        <w:rPr>
          <w:rStyle w:val="normaltextrun"/>
          <w:rFonts w:ascii="Verdana" w:eastAsiaTheme="majorEastAsia" w:hAnsi="Verdana" w:cs="Segoe UI"/>
          <w:b/>
          <w:bCs/>
          <w:caps/>
          <w:sz w:val="18"/>
          <w:szCs w:val="18"/>
        </w:rPr>
        <w:tab/>
      </w:r>
      <w:r w:rsidRPr="003E0776">
        <w:rPr>
          <w:rStyle w:val="normaltextrun"/>
          <w:rFonts w:ascii="Verdana" w:eastAsiaTheme="majorEastAsia" w:hAnsi="Verdana" w:cs="Segoe UI"/>
          <w:b/>
          <w:bCs/>
          <w:caps/>
          <w:sz w:val="18"/>
          <w:szCs w:val="18"/>
        </w:rPr>
        <w:tab/>
      </w:r>
    </w:p>
    <w:p w14:paraId="70FC9004" w14:textId="3D4FE965" w:rsidR="003E0776" w:rsidRPr="003E0776" w:rsidRDefault="003E0776" w:rsidP="003E0776">
      <w:pPr>
        <w:pStyle w:val="paragraph"/>
        <w:spacing w:after="0"/>
        <w:textAlignment w:val="baseline"/>
        <w:rPr>
          <w:rStyle w:val="normaltextrun"/>
          <w:rFonts w:ascii="Verdana" w:eastAsiaTheme="majorEastAsia" w:hAnsi="Verdana" w:cs="Segoe UI"/>
          <w:sz w:val="18"/>
          <w:szCs w:val="18"/>
        </w:rPr>
      </w:pPr>
      <w:r>
        <w:rPr>
          <w:rStyle w:val="normaltextrun"/>
          <w:rFonts w:ascii="Verdana" w:eastAsiaTheme="majorEastAsia" w:hAnsi="Verdana" w:cs="Segoe UI"/>
          <w:b/>
          <w:bCs/>
          <w:caps/>
          <w:sz w:val="18"/>
          <w:szCs w:val="18"/>
        </w:rPr>
        <w:t>Student Number:</w:t>
      </w:r>
      <w:r w:rsidRPr="003E0776">
        <w:rPr>
          <w:rStyle w:val="normaltextrun"/>
          <w:rFonts w:ascii="Verdana" w:eastAsiaTheme="majorEastAsia" w:hAnsi="Verdana" w:cs="Segoe UI"/>
          <w:b/>
          <w:bCs/>
          <w:caps/>
        </w:rPr>
        <w:tab/>
        <w:t>2332494</w:t>
      </w:r>
      <w:r w:rsidRPr="003E0776">
        <w:rPr>
          <w:rStyle w:val="normaltextrun"/>
          <w:rFonts w:ascii="Verdana" w:eastAsiaTheme="majorEastAsia" w:hAnsi="Verdana" w:cs="Segoe UI"/>
          <w:b/>
          <w:bCs/>
          <w:caps/>
          <w:sz w:val="18"/>
          <w:szCs w:val="18"/>
        </w:rPr>
        <w:tab/>
      </w:r>
    </w:p>
    <w:p w14:paraId="124B7415" w14:textId="77777777" w:rsidR="003169DD" w:rsidRDefault="003169DD" w:rsidP="009B7DBD">
      <w:pPr>
        <w:pStyle w:val="Heading1"/>
        <w:spacing w:before="0" w:line="360" w:lineRule="auto"/>
        <w:contextualSpacing/>
        <w:jc w:val="center"/>
        <w:rPr>
          <w:rFonts w:asciiTheme="minorHAnsi" w:hAnsiTheme="minorHAnsi"/>
        </w:rPr>
      </w:pPr>
      <w:bookmarkStart w:id="2" w:name="_Toc194059564"/>
    </w:p>
    <w:p w14:paraId="14A4B6FC" w14:textId="77777777" w:rsidR="009B7DBD" w:rsidRPr="006263FB" w:rsidRDefault="009B7DBD" w:rsidP="009B7DBD">
      <w:pPr>
        <w:pStyle w:val="Heading1"/>
        <w:spacing w:before="0" w:line="360" w:lineRule="auto"/>
        <w:contextualSpacing/>
        <w:jc w:val="center"/>
        <w:rPr>
          <w:rFonts w:asciiTheme="minorHAnsi" w:hAnsiTheme="minorHAnsi"/>
        </w:rPr>
      </w:pPr>
      <w:r w:rsidRPr="006263FB">
        <w:rPr>
          <w:rFonts w:asciiTheme="minorHAnsi" w:hAnsiTheme="minorHAnsi"/>
        </w:rPr>
        <w:t>EXECUTIVE SUMMARY</w:t>
      </w:r>
      <w:bookmarkEnd w:id="2"/>
    </w:p>
    <w:p w14:paraId="66C8738A" w14:textId="77777777" w:rsidR="003169DD" w:rsidRDefault="003169DD" w:rsidP="009B7DBD">
      <w:pPr>
        <w:spacing w:after="0" w:line="360" w:lineRule="auto"/>
        <w:contextualSpacing/>
        <w:jc w:val="both"/>
        <w:rPr>
          <w:rFonts w:cs="Arial"/>
          <w:color w:val="000000" w:themeColor="text1"/>
        </w:rPr>
      </w:pPr>
    </w:p>
    <w:p w14:paraId="0E0CA7E8" w14:textId="3B9A746E" w:rsidR="009B7DBD" w:rsidRPr="006263FB" w:rsidRDefault="009B7DBD" w:rsidP="009B7DBD">
      <w:pPr>
        <w:spacing w:after="0" w:line="360" w:lineRule="auto"/>
        <w:contextualSpacing/>
        <w:jc w:val="both"/>
        <w:rPr>
          <w:rFonts w:cs="Arial"/>
          <w:color w:val="000000" w:themeColor="text1"/>
        </w:rPr>
      </w:pPr>
      <w:r w:rsidRPr="006263FB">
        <w:rPr>
          <w:rFonts w:cs="Arial"/>
          <w:color w:val="000000" w:themeColor="text1"/>
        </w:rPr>
        <w:t xml:space="preserve">Roza Goldsmith Custom Jewellery is a bespoke jewellery business that specialises in an affordability, customization and ethical sourcing from midrange to high price point. As the jewellery industry has seen rising demand from personalized, </w:t>
      </w:r>
      <w:proofErr w:type="gramStart"/>
      <w:r w:rsidRPr="006263FB">
        <w:rPr>
          <w:rFonts w:cs="Arial"/>
          <w:color w:val="000000" w:themeColor="text1"/>
        </w:rPr>
        <w:t>high quality</w:t>
      </w:r>
      <w:proofErr w:type="gramEnd"/>
      <w:r w:rsidRPr="006263FB">
        <w:rPr>
          <w:rFonts w:cs="Arial"/>
          <w:color w:val="000000" w:themeColor="text1"/>
        </w:rPr>
        <w:t xml:space="preserve"> products at the height of purchase seasons, such as holidays and anniversaries, these empowered consumers have also equipped themselves with the information and analytics to determine when to purchase, what to buy, and how to purchase to get the most out of their budgets. To achieve this, the company’s mission is to sell premium, personalized jewellery at competitive prices while making sustainable sourcing options available. Roza Goldsmith operates from London, UK with an online first model, selling handcrafted rings, necklaces, bracelets and earrings that will allow the customer to personalize gemstones, engravings and metal choices. Price, quality and design are the key purchases for market research and ethical jewellery is a growing but niche interest. The business will position itself </w:t>
      </w:r>
      <w:proofErr w:type="gramStart"/>
      <w:r w:rsidRPr="006263FB">
        <w:rPr>
          <w:rFonts w:cs="Arial"/>
          <w:color w:val="000000" w:themeColor="text1"/>
        </w:rPr>
        <w:t>in order to</w:t>
      </w:r>
      <w:proofErr w:type="gramEnd"/>
      <w:r w:rsidRPr="006263FB">
        <w:rPr>
          <w:rFonts w:cs="Arial"/>
          <w:color w:val="000000" w:themeColor="text1"/>
        </w:rPr>
        <w:t xml:space="preserve"> be in line with consumer preferences such as affordability, seasonal promotions and transparency. The financial plan is to invest £50,000 from personal savings, a small business loan and crowdfunding. Projected annual expense of £76,000 and structured growth plan, this business will be profitable with the proper growth strategy. One chiefly risk mitigation </w:t>
      </w:r>
      <w:proofErr w:type="gramStart"/>
      <w:r w:rsidRPr="006263FB">
        <w:rPr>
          <w:rFonts w:cs="Arial"/>
          <w:color w:val="000000" w:themeColor="text1"/>
        </w:rPr>
        <w:t>strategies</w:t>
      </w:r>
      <w:proofErr w:type="gramEnd"/>
      <w:r w:rsidRPr="006263FB">
        <w:rPr>
          <w:rFonts w:cs="Arial"/>
          <w:color w:val="000000" w:themeColor="text1"/>
        </w:rPr>
        <w:t xml:space="preserve"> comprise good digital marketing, supplier relationship on cost stability and collaboration with influencers for brand awareness.</w:t>
      </w:r>
    </w:p>
    <w:p w14:paraId="16923844" w14:textId="77777777" w:rsidR="009B7DBD" w:rsidRPr="006263FB" w:rsidRDefault="009B7DBD" w:rsidP="009B7DBD">
      <w:pPr>
        <w:spacing w:after="0" w:line="360" w:lineRule="auto"/>
        <w:contextualSpacing/>
        <w:jc w:val="both"/>
        <w:rPr>
          <w:rFonts w:cs="Arial"/>
          <w:color w:val="000000" w:themeColor="text1"/>
        </w:rPr>
      </w:pPr>
    </w:p>
    <w:p w14:paraId="02853909" w14:textId="77777777" w:rsidR="009B7DBD" w:rsidRPr="006263FB" w:rsidRDefault="009B7DBD" w:rsidP="009B7DBD">
      <w:pPr>
        <w:spacing w:after="0" w:line="360" w:lineRule="auto"/>
        <w:contextualSpacing/>
        <w:rPr>
          <w:rFonts w:cs="Arial"/>
          <w:color w:val="000000" w:themeColor="text1"/>
        </w:rPr>
      </w:pPr>
      <w:r w:rsidRPr="006263FB">
        <w:rPr>
          <w:rFonts w:cs="Arial"/>
          <w:color w:val="000000" w:themeColor="text1"/>
        </w:rPr>
        <w:br w:type="page"/>
      </w:r>
    </w:p>
    <w:sdt>
      <w:sdtPr>
        <w:rPr>
          <w:rFonts w:asciiTheme="minorHAnsi" w:eastAsiaTheme="minorHAnsi" w:hAnsiTheme="minorHAnsi" w:cs="Arial"/>
          <w:b w:val="0"/>
          <w:bCs w:val="0"/>
          <w:color w:val="000000" w:themeColor="text1"/>
          <w:kern w:val="2"/>
          <w:sz w:val="24"/>
          <w:szCs w:val="24"/>
          <w:lang w:val="en-GB" w:eastAsia="en-US"/>
          <w14:ligatures w14:val="standardContextual"/>
        </w:rPr>
        <w:id w:val="-310244751"/>
        <w:docPartObj>
          <w:docPartGallery w:val="Table of Contents"/>
          <w:docPartUnique/>
        </w:docPartObj>
      </w:sdtPr>
      <w:sdtEndPr>
        <w:rPr>
          <w:rFonts w:eastAsiaTheme="minorEastAsia"/>
          <w:noProof/>
          <w:lang w:eastAsia="zh-CN"/>
        </w:rPr>
      </w:sdtEndPr>
      <w:sdtContent>
        <w:p w14:paraId="31450B08" w14:textId="4DD317C0" w:rsidR="009258F3" w:rsidRPr="009A6DD1" w:rsidRDefault="009B7DBD" w:rsidP="009258F3">
          <w:pPr>
            <w:pStyle w:val="TOCHeading"/>
            <w:spacing w:before="0" w:line="360" w:lineRule="auto"/>
            <w:contextualSpacing/>
            <w:jc w:val="center"/>
            <w:rPr>
              <w:noProof/>
            </w:rPr>
          </w:pPr>
          <w:r w:rsidRPr="009A6DD1">
            <w:rPr>
              <w:rFonts w:asciiTheme="minorHAnsi" w:hAnsiTheme="minorHAnsi" w:cs="Arial"/>
              <w:color w:val="000000" w:themeColor="text1"/>
            </w:rPr>
            <w:t>Table of Contents</w:t>
          </w:r>
          <w:r w:rsidR="006551D6" w:rsidRPr="009A6DD1">
            <w:rPr>
              <w:rFonts w:asciiTheme="minorHAnsi" w:hAnsiTheme="minorHAnsi" w:cs="Arial"/>
              <w:color w:val="000000" w:themeColor="text1"/>
            </w:rPr>
            <w:t xml:space="preserve"> </w:t>
          </w:r>
          <w:r w:rsidRPr="009A6DD1">
            <w:rPr>
              <w:rFonts w:asciiTheme="minorHAnsi" w:hAnsiTheme="minorHAnsi" w:cs="Arial"/>
              <w:b w:val="0"/>
              <w:bCs w:val="0"/>
              <w:color w:val="000000" w:themeColor="text1"/>
            </w:rPr>
            <w:fldChar w:fldCharType="begin"/>
          </w:r>
          <w:r w:rsidRPr="009A6DD1">
            <w:rPr>
              <w:rFonts w:asciiTheme="minorHAnsi" w:hAnsiTheme="minorHAnsi" w:cs="Arial"/>
              <w:color w:val="000000" w:themeColor="text1"/>
            </w:rPr>
            <w:instrText xml:space="preserve"> TOC \o "1-3" \h \z \u </w:instrText>
          </w:r>
          <w:r w:rsidRPr="009A6DD1">
            <w:rPr>
              <w:rFonts w:asciiTheme="minorHAnsi" w:hAnsiTheme="minorHAnsi" w:cs="Arial"/>
              <w:b w:val="0"/>
              <w:bCs w:val="0"/>
              <w:color w:val="000000" w:themeColor="text1"/>
            </w:rPr>
            <w:fldChar w:fldCharType="separate"/>
          </w:r>
        </w:p>
        <w:p w14:paraId="40C4FD49" w14:textId="56D7A976" w:rsidR="009258F3" w:rsidRPr="009A6DD1" w:rsidRDefault="009258F3">
          <w:pPr>
            <w:pStyle w:val="TOC1"/>
            <w:tabs>
              <w:tab w:val="right" w:leader="dot" w:pos="9016"/>
            </w:tabs>
            <w:rPr>
              <w:rFonts w:eastAsiaTheme="minorEastAsia"/>
              <w:noProof/>
              <w:kern w:val="2"/>
              <w:sz w:val="28"/>
              <w:szCs w:val="28"/>
              <w:lang w:val="en-GB" w:eastAsia="zh-CN"/>
              <w14:ligatures w14:val="standardContextual"/>
            </w:rPr>
          </w:pPr>
          <w:hyperlink w:anchor="_Toc194059564" w:history="1">
            <w:r w:rsidRPr="009A6DD1">
              <w:rPr>
                <w:rStyle w:val="Hyperlink"/>
                <w:noProof/>
                <w:sz w:val="28"/>
                <w:szCs w:val="28"/>
              </w:rPr>
              <w:t>EXECUTIVE SUMMARY</w:t>
            </w:r>
            <w:r w:rsidRPr="009A6DD1">
              <w:rPr>
                <w:noProof/>
                <w:webHidden/>
                <w:sz w:val="28"/>
                <w:szCs w:val="28"/>
              </w:rPr>
              <w:tab/>
            </w:r>
            <w:r w:rsidRPr="009A6DD1">
              <w:rPr>
                <w:noProof/>
                <w:webHidden/>
                <w:sz w:val="28"/>
                <w:szCs w:val="28"/>
              </w:rPr>
              <w:fldChar w:fldCharType="begin"/>
            </w:r>
            <w:r w:rsidRPr="009A6DD1">
              <w:rPr>
                <w:noProof/>
                <w:webHidden/>
                <w:sz w:val="28"/>
                <w:szCs w:val="28"/>
              </w:rPr>
              <w:instrText xml:space="preserve"> PAGEREF _Toc194059564 \h </w:instrText>
            </w:r>
            <w:r w:rsidRPr="009A6DD1">
              <w:rPr>
                <w:noProof/>
                <w:webHidden/>
                <w:sz w:val="28"/>
                <w:szCs w:val="28"/>
              </w:rPr>
            </w:r>
            <w:r w:rsidRPr="009A6DD1">
              <w:rPr>
                <w:noProof/>
                <w:webHidden/>
                <w:sz w:val="28"/>
                <w:szCs w:val="28"/>
              </w:rPr>
              <w:fldChar w:fldCharType="separate"/>
            </w:r>
            <w:r w:rsidRPr="009A6DD1">
              <w:rPr>
                <w:noProof/>
                <w:webHidden/>
                <w:sz w:val="28"/>
                <w:szCs w:val="28"/>
              </w:rPr>
              <w:t>2</w:t>
            </w:r>
            <w:r w:rsidRPr="009A6DD1">
              <w:rPr>
                <w:noProof/>
                <w:webHidden/>
                <w:sz w:val="28"/>
                <w:szCs w:val="28"/>
              </w:rPr>
              <w:fldChar w:fldCharType="end"/>
            </w:r>
          </w:hyperlink>
        </w:p>
        <w:p w14:paraId="6035A904" w14:textId="1D705928" w:rsidR="009258F3" w:rsidRPr="009A6DD1" w:rsidRDefault="009258F3">
          <w:pPr>
            <w:pStyle w:val="TOC1"/>
            <w:tabs>
              <w:tab w:val="right" w:leader="dot" w:pos="9016"/>
            </w:tabs>
            <w:rPr>
              <w:rFonts w:eastAsiaTheme="minorEastAsia"/>
              <w:noProof/>
              <w:kern w:val="2"/>
              <w:sz w:val="28"/>
              <w:szCs w:val="28"/>
              <w:lang w:val="en-GB" w:eastAsia="zh-CN"/>
              <w14:ligatures w14:val="standardContextual"/>
            </w:rPr>
          </w:pPr>
          <w:hyperlink w:anchor="_Toc194059565" w:history="1">
            <w:r w:rsidRPr="009A6DD1">
              <w:rPr>
                <w:rStyle w:val="Hyperlink"/>
                <w:noProof/>
                <w:sz w:val="28"/>
                <w:szCs w:val="28"/>
              </w:rPr>
              <w:t>Introduction</w:t>
            </w:r>
            <w:r w:rsidRPr="009A6DD1">
              <w:rPr>
                <w:noProof/>
                <w:webHidden/>
                <w:sz w:val="28"/>
                <w:szCs w:val="28"/>
              </w:rPr>
              <w:tab/>
            </w:r>
            <w:r w:rsidRPr="009A6DD1">
              <w:rPr>
                <w:noProof/>
                <w:webHidden/>
                <w:sz w:val="28"/>
                <w:szCs w:val="28"/>
              </w:rPr>
              <w:fldChar w:fldCharType="begin"/>
            </w:r>
            <w:r w:rsidRPr="009A6DD1">
              <w:rPr>
                <w:noProof/>
                <w:webHidden/>
                <w:sz w:val="28"/>
                <w:szCs w:val="28"/>
              </w:rPr>
              <w:instrText xml:space="preserve"> PAGEREF _Toc194059565 \h </w:instrText>
            </w:r>
            <w:r w:rsidRPr="009A6DD1">
              <w:rPr>
                <w:noProof/>
                <w:webHidden/>
                <w:sz w:val="28"/>
                <w:szCs w:val="28"/>
              </w:rPr>
            </w:r>
            <w:r w:rsidRPr="009A6DD1">
              <w:rPr>
                <w:noProof/>
                <w:webHidden/>
                <w:sz w:val="28"/>
                <w:szCs w:val="28"/>
              </w:rPr>
              <w:fldChar w:fldCharType="separate"/>
            </w:r>
            <w:r w:rsidRPr="009A6DD1">
              <w:rPr>
                <w:noProof/>
                <w:webHidden/>
                <w:sz w:val="28"/>
                <w:szCs w:val="28"/>
              </w:rPr>
              <w:t>4</w:t>
            </w:r>
            <w:r w:rsidRPr="009A6DD1">
              <w:rPr>
                <w:noProof/>
                <w:webHidden/>
                <w:sz w:val="28"/>
                <w:szCs w:val="28"/>
              </w:rPr>
              <w:fldChar w:fldCharType="end"/>
            </w:r>
          </w:hyperlink>
        </w:p>
        <w:p w14:paraId="05A1F3F2" w14:textId="7944A36B" w:rsidR="009258F3" w:rsidRPr="009A6DD1" w:rsidRDefault="009258F3">
          <w:pPr>
            <w:pStyle w:val="TOC1"/>
            <w:tabs>
              <w:tab w:val="right" w:leader="dot" w:pos="9016"/>
            </w:tabs>
            <w:rPr>
              <w:rFonts w:eastAsiaTheme="minorEastAsia"/>
              <w:noProof/>
              <w:kern w:val="2"/>
              <w:sz w:val="28"/>
              <w:szCs w:val="28"/>
              <w:lang w:val="en-GB" w:eastAsia="zh-CN"/>
              <w14:ligatures w14:val="standardContextual"/>
            </w:rPr>
          </w:pPr>
          <w:hyperlink w:anchor="_Toc194059566" w:history="1">
            <w:r w:rsidRPr="009A6DD1">
              <w:rPr>
                <w:rStyle w:val="Hyperlink"/>
                <w:noProof/>
                <w:sz w:val="28"/>
                <w:szCs w:val="28"/>
              </w:rPr>
              <w:t>Business Location and Physical Resources</w:t>
            </w:r>
            <w:r w:rsidRPr="009A6DD1">
              <w:rPr>
                <w:noProof/>
                <w:webHidden/>
                <w:sz w:val="28"/>
                <w:szCs w:val="28"/>
              </w:rPr>
              <w:tab/>
            </w:r>
            <w:r w:rsidRPr="009A6DD1">
              <w:rPr>
                <w:noProof/>
                <w:webHidden/>
                <w:sz w:val="28"/>
                <w:szCs w:val="28"/>
              </w:rPr>
              <w:fldChar w:fldCharType="begin"/>
            </w:r>
            <w:r w:rsidRPr="009A6DD1">
              <w:rPr>
                <w:noProof/>
                <w:webHidden/>
                <w:sz w:val="28"/>
                <w:szCs w:val="28"/>
              </w:rPr>
              <w:instrText xml:space="preserve"> PAGEREF _Toc194059566 \h </w:instrText>
            </w:r>
            <w:r w:rsidRPr="009A6DD1">
              <w:rPr>
                <w:noProof/>
                <w:webHidden/>
                <w:sz w:val="28"/>
                <w:szCs w:val="28"/>
              </w:rPr>
            </w:r>
            <w:r w:rsidRPr="009A6DD1">
              <w:rPr>
                <w:noProof/>
                <w:webHidden/>
                <w:sz w:val="28"/>
                <w:szCs w:val="28"/>
              </w:rPr>
              <w:fldChar w:fldCharType="separate"/>
            </w:r>
            <w:r w:rsidRPr="009A6DD1">
              <w:rPr>
                <w:noProof/>
                <w:webHidden/>
                <w:sz w:val="28"/>
                <w:szCs w:val="28"/>
              </w:rPr>
              <w:t>4</w:t>
            </w:r>
            <w:r w:rsidRPr="009A6DD1">
              <w:rPr>
                <w:noProof/>
                <w:webHidden/>
                <w:sz w:val="28"/>
                <w:szCs w:val="28"/>
              </w:rPr>
              <w:fldChar w:fldCharType="end"/>
            </w:r>
          </w:hyperlink>
        </w:p>
        <w:p w14:paraId="31183733" w14:textId="5508E034" w:rsidR="009258F3" w:rsidRPr="009A6DD1" w:rsidRDefault="009258F3">
          <w:pPr>
            <w:pStyle w:val="TOC1"/>
            <w:tabs>
              <w:tab w:val="right" w:leader="dot" w:pos="9016"/>
            </w:tabs>
            <w:rPr>
              <w:rFonts w:eastAsiaTheme="minorEastAsia"/>
              <w:noProof/>
              <w:kern w:val="2"/>
              <w:sz w:val="28"/>
              <w:szCs w:val="28"/>
              <w:lang w:val="en-GB" w:eastAsia="zh-CN"/>
              <w14:ligatures w14:val="standardContextual"/>
            </w:rPr>
          </w:pPr>
          <w:hyperlink w:anchor="_Toc194059567" w:history="1">
            <w:r w:rsidRPr="009A6DD1">
              <w:rPr>
                <w:rStyle w:val="Hyperlink"/>
                <w:noProof/>
                <w:sz w:val="28"/>
                <w:szCs w:val="28"/>
              </w:rPr>
              <w:t>Human Resources</w:t>
            </w:r>
            <w:r w:rsidRPr="009A6DD1">
              <w:rPr>
                <w:noProof/>
                <w:webHidden/>
                <w:sz w:val="28"/>
                <w:szCs w:val="28"/>
              </w:rPr>
              <w:tab/>
            </w:r>
            <w:r w:rsidRPr="009A6DD1">
              <w:rPr>
                <w:noProof/>
                <w:webHidden/>
                <w:sz w:val="28"/>
                <w:szCs w:val="28"/>
              </w:rPr>
              <w:fldChar w:fldCharType="begin"/>
            </w:r>
            <w:r w:rsidRPr="009A6DD1">
              <w:rPr>
                <w:noProof/>
                <w:webHidden/>
                <w:sz w:val="28"/>
                <w:szCs w:val="28"/>
              </w:rPr>
              <w:instrText xml:space="preserve"> PAGEREF _Toc194059567 \h </w:instrText>
            </w:r>
            <w:r w:rsidRPr="009A6DD1">
              <w:rPr>
                <w:noProof/>
                <w:webHidden/>
                <w:sz w:val="28"/>
                <w:szCs w:val="28"/>
              </w:rPr>
            </w:r>
            <w:r w:rsidRPr="009A6DD1">
              <w:rPr>
                <w:noProof/>
                <w:webHidden/>
                <w:sz w:val="28"/>
                <w:szCs w:val="28"/>
              </w:rPr>
              <w:fldChar w:fldCharType="separate"/>
            </w:r>
            <w:r w:rsidRPr="009A6DD1">
              <w:rPr>
                <w:noProof/>
                <w:webHidden/>
                <w:sz w:val="28"/>
                <w:szCs w:val="28"/>
              </w:rPr>
              <w:t>4</w:t>
            </w:r>
            <w:r w:rsidRPr="009A6DD1">
              <w:rPr>
                <w:noProof/>
                <w:webHidden/>
                <w:sz w:val="28"/>
                <w:szCs w:val="28"/>
              </w:rPr>
              <w:fldChar w:fldCharType="end"/>
            </w:r>
          </w:hyperlink>
        </w:p>
        <w:p w14:paraId="090A606B" w14:textId="7969B20C" w:rsidR="009258F3" w:rsidRPr="009A6DD1" w:rsidRDefault="009258F3">
          <w:pPr>
            <w:pStyle w:val="TOC2"/>
            <w:tabs>
              <w:tab w:val="right" w:leader="dot" w:pos="9016"/>
            </w:tabs>
            <w:rPr>
              <w:rFonts w:eastAsiaTheme="minorEastAsia"/>
              <w:noProof/>
              <w:kern w:val="2"/>
              <w:sz w:val="28"/>
              <w:szCs w:val="28"/>
              <w:lang w:val="en-GB" w:eastAsia="zh-CN"/>
              <w14:ligatures w14:val="standardContextual"/>
            </w:rPr>
          </w:pPr>
          <w:hyperlink w:anchor="_Toc194059568" w:history="1">
            <w:r w:rsidRPr="009A6DD1">
              <w:rPr>
                <w:rStyle w:val="Hyperlink"/>
                <w:noProof/>
                <w:sz w:val="28"/>
                <w:szCs w:val="28"/>
              </w:rPr>
              <w:t>Organizational Chart</w:t>
            </w:r>
            <w:r w:rsidRPr="009A6DD1">
              <w:rPr>
                <w:noProof/>
                <w:webHidden/>
                <w:sz w:val="28"/>
                <w:szCs w:val="28"/>
              </w:rPr>
              <w:tab/>
            </w:r>
            <w:r w:rsidRPr="009A6DD1">
              <w:rPr>
                <w:noProof/>
                <w:webHidden/>
                <w:sz w:val="28"/>
                <w:szCs w:val="28"/>
              </w:rPr>
              <w:fldChar w:fldCharType="begin"/>
            </w:r>
            <w:r w:rsidRPr="009A6DD1">
              <w:rPr>
                <w:noProof/>
                <w:webHidden/>
                <w:sz w:val="28"/>
                <w:szCs w:val="28"/>
              </w:rPr>
              <w:instrText xml:space="preserve"> PAGEREF _Toc194059568 \h </w:instrText>
            </w:r>
            <w:r w:rsidRPr="009A6DD1">
              <w:rPr>
                <w:noProof/>
                <w:webHidden/>
                <w:sz w:val="28"/>
                <w:szCs w:val="28"/>
              </w:rPr>
            </w:r>
            <w:r w:rsidRPr="009A6DD1">
              <w:rPr>
                <w:noProof/>
                <w:webHidden/>
                <w:sz w:val="28"/>
                <w:szCs w:val="28"/>
              </w:rPr>
              <w:fldChar w:fldCharType="separate"/>
            </w:r>
            <w:r w:rsidRPr="009A6DD1">
              <w:rPr>
                <w:noProof/>
                <w:webHidden/>
                <w:sz w:val="28"/>
                <w:szCs w:val="28"/>
              </w:rPr>
              <w:t>5</w:t>
            </w:r>
            <w:r w:rsidRPr="009A6DD1">
              <w:rPr>
                <w:noProof/>
                <w:webHidden/>
                <w:sz w:val="28"/>
                <w:szCs w:val="28"/>
              </w:rPr>
              <w:fldChar w:fldCharType="end"/>
            </w:r>
          </w:hyperlink>
        </w:p>
        <w:p w14:paraId="6E21A7E2" w14:textId="755B6D5F" w:rsidR="009258F3" w:rsidRPr="009A6DD1" w:rsidRDefault="009258F3">
          <w:pPr>
            <w:pStyle w:val="TOC1"/>
            <w:tabs>
              <w:tab w:val="right" w:leader="dot" w:pos="9016"/>
            </w:tabs>
            <w:rPr>
              <w:rFonts w:eastAsiaTheme="minorEastAsia"/>
              <w:noProof/>
              <w:kern w:val="2"/>
              <w:sz w:val="28"/>
              <w:szCs w:val="28"/>
              <w:lang w:val="en-GB" w:eastAsia="zh-CN"/>
              <w14:ligatures w14:val="standardContextual"/>
            </w:rPr>
          </w:pPr>
          <w:hyperlink w:anchor="_Toc194059569" w:history="1">
            <w:r w:rsidRPr="009A6DD1">
              <w:rPr>
                <w:rStyle w:val="Hyperlink"/>
                <w:noProof/>
                <w:sz w:val="28"/>
                <w:szCs w:val="28"/>
              </w:rPr>
              <w:t>Market Research</w:t>
            </w:r>
            <w:r w:rsidRPr="009A6DD1">
              <w:rPr>
                <w:noProof/>
                <w:webHidden/>
                <w:sz w:val="28"/>
                <w:szCs w:val="28"/>
              </w:rPr>
              <w:tab/>
            </w:r>
            <w:r w:rsidRPr="009A6DD1">
              <w:rPr>
                <w:noProof/>
                <w:webHidden/>
                <w:sz w:val="28"/>
                <w:szCs w:val="28"/>
              </w:rPr>
              <w:fldChar w:fldCharType="begin"/>
            </w:r>
            <w:r w:rsidRPr="009A6DD1">
              <w:rPr>
                <w:noProof/>
                <w:webHidden/>
                <w:sz w:val="28"/>
                <w:szCs w:val="28"/>
              </w:rPr>
              <w:instrText xml:space="preserve"> PAGEREF _Toc194059569 \h </w:instrText>
            </w:r>
            <w:r w:rsidRPr="009A6DD1">
              <w:rPr>
                <w:noProof/>
                <w:webHidden/>
                <w:sz w:val="28"/>
                <w:szCs w:val="28"/>
              </w:rPr>
            </w:r>
            <w:r w:rsidRPr="009A6DD1">
              <w:rPr>
                <w:noProof/>
                <w:webHidden/>
                <w:sz w:val="28"/>
                <w:szCs w:val="28"/>
              </w:rPr>
              <w:fldChar w:fldCharType="separate"/>
            </w:r>
            <w:r w:rsidRPr="009A6DD1">
              <w:rPr>
                <w:noProof/>
                <w:webHidden/>
                <w:sz w:val="28"/>
                <w:szCs w:val="28"/>
              </w:rPr>
              <w:t>5</w:t>
            </w:r>
            <w:r w:rsidRPr="009A6DD1">
              <w:rPr>
                <w:noProof/>
                <w:webHidden/>
                <w:sz w:val="28"/>
                <w:szCs w:val="28"/>
              </w:rPr>
              <w:fldChar w:fldCharType="end"/>
            </w:r>
          </w:hyperlink>
        </w:p>
        <w:p w14:paraId="1C328017" w14:textId="7379AF34" w:rsidR="009258F3" w:rsidRPr="009A6DD1" w:rsidRDefault="009258F3">
          <w:pPr>
            <w:pStyle w:val="TOC1"/>
            <w:tabs>
              <w:tab w:val="right" w:leader="dot" w:pos="9016"/>
            </w:tabs>
            <w:rPr>
              <w:rFonts w:eastAsiaTheme="minorEastAsia"/>
              <w:noProof/>
              <w:kern w:val="2"/>
              <w:sz w:val="28"/>
              <w:szCs w:val="28"/>
              <w:lang w:val="en-GB" w:eastAsia="zh-CN"/>
              <w14:ligatures w14:val="standardContextual"/>
            </w:rPr>
          </w:pPr>
          <w:hyperlink w:anchor="_Toc194059570" w:history="1">
            <w:r w:rsidRPr="009A6DD1">
              <w:rPr>
                <w:rStyle w:val="Hyperlink"/>
                <w:noProof/>
                <w:sz w:val="28"/>
                <w:szCs w:val="28"/>
              </w:rPr>
              <w:t>SWOT Analysis</w:t>
            </w:r>
            <w:r w:rsidRPr="009A6DD1">
              <w:rPr>
                <w:noProof/>
                <w:webHidden/>
                <w:sz w:val="28"/>
                <w:szCs w:val="28"/>
              </w:rPr>
              <w:tab/>
            </w:r>
            <w:r w:rsidRPr="009A6DD1">
              <w:rPr>
                <w:noProof/>
                <w:webHidden/>
                <w:sz w:val="28"/>
                <w:szCs w:val="28"/>
              </w:rPr>
              <w:fldChar w:fldCharType="begin"/>
            </w:r>
            <w:r w:rsidRPr="009A6DD1">
              <w:rPr>
                <w:noProof/>
                <w:webHidden/>
                <w:sz w:val="28"/>
                <w:szCs w:val="28"/>
              </w:rPr>
              <w:instrText xml:space="preserve"> PAGEREF _Toc194059570 \h </w:instrText>
            </w:r>
            <w:r w:rsidRPr="009A6DD1">
              <w:rPr>
                <w:noProof/>
                <w:webHidden/>
                <w:sz w:val="28"/>
                <w:szCs w:val="28"/>
              </w:rPr>
            </w:r>
            <w:r w:rsidRPr="009A6DD1">
              <w:rPr>
                <w:noProof/>
                <w:webHidden/>
                <w:sz w:val="28"/>
                <w:szCs w:val="28"/>
              </w:rPr>
              <w:fldChar w:fldCharType="separate"/>
            </w:r>
            <w:r w:rsidRPr="009A6DD1">
              <w:rPr>
                <w:noProof/>
                <w:webHidden/>
                <w:sz w:val="28"/>
                <w:szCs w:val="28"/>
              </w:rPr>
              <w:t>6</w:t>
            </w:r>
            <w:r w:rsidRPr="009A6DD1">
              <w:rPr>
                <w:noProof/>
                <w:webHidden/>
                <w:sz w:val="28"/>
                <w:szCs w:val="28"/>
              </w:rPr>
              <w:fldChar w:fldCharType="end"/>
            </w:r>
          </w:hyperlink>
        </w:p>
        <w:p w14:paraId="5868B6EA" w14:textId="0EE8B677" w:rsidR="009258F3" w:rsidRPr="009A6DD1" w:rsidRDefault="009258F3">
          <w:pPr>
            <w:pStyle w:val="TOC1"/>
            <w:tabs>
              <w:tab w:val="right" w:leader="dot" w:pos="9016"/>
            </w:tabs>
            <w:rPr>
              <w:rFonts w:eastAsiaTheme="minorEastAsia"/>
              <w:noProof/>
              <w:kern w:val="2"/>
              <w:sz w:val="28"/>
              <w:szCs w:val="28"/>
              <w:lang w:val="en-GB" w:eastAsia="zh-CN"/>
              <w14:ligatures w14:val="standardContextual"/>
            </w:rPr>
          </w:pPr>
          <w:hyperlink w:anchor="_Toc194059571" w:history="1">
            <w:r w:rsidRPr="009A6DD1">
              <w:rPr>
                <w:rStyle w:val="Hyperlink"/>
                <w:noProof/>
                <w:sz w:val="28"/>
                <w:szCs w:val="28"/>
              </w:rPr>
              <w:t>Marketing Strategy</w:t>
            </w:r>
            <w:r w:rsidRPr="009A6DD1">
              <w:rPr>
                <w:noProof/>
                <w:webHidden/>
                <w:sz w:val="28"/>
                <w:szCs w:val="28"/>
              </w:rPr>
              <w:tab/>
            </w:r>
            <w:r w:rsidRPr="009A6DD1">
              <w:rPr>
                <w:noProof/>
                <w:webHidden/>
                <w:sz w:val="28"/>
                <w:szCs w:val="28"/>
              </w:rPr>
              <w:fldChar w:fldCharType="begin"/>
            </w:r>
            <w:r w:rsidRPr="009A6DD1">
              <w:rPr>
                <w:noProof/>
                <w:webHidden/>
                <w:sz w:val="28"/>
                <w:szCs w:val="28"/>
              </w:rPr>
              <w:instrText xml:space="preserve"> PAGEREF _Toc194059571 \h </w:instrText>
            </w:r>
            <w:r w:rsidRPr="009A6DD1">
              <w:rPr>
                <w:noProof/>
                <w:webHidden/>
                <w:sz w:val="28"/>
                <w:szCs w:val="28"/>
              </w:rPr>
            </w:r>
            <w:r w:rsidRPr="009A6DD1">
              <w:rPr>
                <w:noProof/>
                <w:webHidden/>
                <w:sz w:val="28"/>
                <w:szCs w:val="28"/>
              </w:rPr>
              <w:fldChar w:fldCharType="separate"/>
            </w:r>
            <w:r w:rsidRPr="009A6DD1">
              <w:rPr>
                <w:noProof/>
                <w:webHidden/>
                <w:sz w:val="28"/>
                <w:szCs w:val="28"/>
              </w:rPr>
              <w:t>6</w:t>
            </w:r>
            <w:r w:rsidRPr="009A6DD1">
              <w:rPr>
                <w:noProof/>
                <w:webHidden/>
                <w:sz w:val="28"/>
                <w:szCs w:val="28"/>
              </w:rPr>
              <w:fldChar w:fldCharType="end"/>
            </w:r>
          </w:hyperlink>
        </w:p>
        <w:p w14:paraId="443E1091" w14:textId="2A927158" w:rsidR="009258F3" w:rsidRPr="009A6DD1" w:rsidRDefault="009258F3">
          <w:pPr>
            <w:pStyle w:val="TOC1"/>
            <w:tabs>
              <w:tab w:val="right" w:leader="dot" w:pos="9016"/>
            </w:tabs>
            <w:rPr>
              <w:rFonts w:eastAsiaTheme="minorEastAsia"/>
              <w:noProof/>
              <w:kern w:val="2"/>
              <w:sz w:val="28"/>
              <w:szCs w:val="28"/>
              <w:lang w:val="en-GB" w:eastAsia="zh-CN"/>
              <w14:ligatures w14:val="standardContextual"/>
            </w:rPr>
          </w:pPr>
          <w:hyperlink w:anchor="_Toc194059572" w:history="1">
            <w:r w:rsidRPr="009A6DD1">
              <w:rPr>
                <w:rStyle w:val="Hyperlink"/>
                <w:noProof/>
                <w:sz w:val="28"/>
                <w:szCs w:val="28"/>
              </w:rPr>
              <w:t>Marketing Materials</w:t>
            </w:r>
            <w:r w:rsidRPr="009A6DD1">
              <w:rPr>
                <w:noProof/>
                <w:webHidden/>
                <w:sz w:val="28"/>
                <w:szCs w:val="28"/>
              </w:rPr>
              <w:tab/>
            </w:r>
            <w:r w:rsidRPr="009A6DD1">
              <w:rPr>
                <w:noProof/>
                <w:webHidden/>
                <w:sz w:val="28"/>
                <w:szCs w:val="28"/>
              </w:rPr>
              <w:fldChar w:fldCharType="begin"/>
            </w:r>
            <w:r w:rsidRPr="009A6DD1">
              <w:rPr>
                <w:noProof/>
                <w:webHidden/>
                <w:sz w:val="28"/>
                <w:szCs w:val="28"/>
              </w:rPr>
              <w:instrText xml:space="preserve"> PAGEREF _Toc194059572 \h </w:instrText>
            </w:r>
            <w:r w:rsidRPr="009A6DD1">
              <w:rPr>
                <w:noProof/>
                <w:webHidden/>
                <w:sz w:val="28"/>
                <w:szCs w:val="28"/>
              </w:rPr>
            </w:r>
            <w:r w:rsidRPr="009A6DD1">
              <w:rPr>
                <w:noProof/>
                <w:webHidden/>
                <w:sz w:val="28"/>
                <w:szCs w:val="28"/>
              </w:rPr>
              <w:fldChar w:fldCharType="separate"/>
            </w:r>
            <w:r w:rsidRPr="009A6DD1">
              <w:rPr>
                <w:noProof/>
                <w:webHidden/>
                <w:sz w:val="28"/>
                <w:szCs w:val="28"/>
              </w:rPr>
              <w:t>7</w:t>
            </w:r>
            <w:r w:rsidRPr="009A6DD1">
              <w:rPr>
                <w:noProof/>
                <w:webHidden/>
                <w:sz w:val="28"/>
                <w:szCs w:val="28"/>
              </w:rPr>
              <w:fldChar w:fldCharType="end"/>
            </w:r>
          </w:hyperlink>
        </w:p>
        <w:p w14:paraId="1C0E5130" w14:textId="744DB00E" w:rsidR="009258F3" w:rsidRPr="009A6DD1" w:rsidRDefault="009258F3">
          <w:pPr>
            <w:pStyle w:val="TOC1"/>
            <w:tabs>
              <w:tab w:val="right" w:leader="dot" w:pos="9016"/>
            </w:tabs>
            <w:rPr>
              <w:rFonts w:eastAsiaTheme="minorEastAsia"/>
              <w:noProof/>
              <w:kern w:val="2"/>
              <w:sz w:val="28"/>
              <w:szCs w:val="28"/>
              <w:lang w:val="en-GB" w:eastAsia="zh-CN"/>
              <w14:ligatures w14:val="standardContextual"/>
            </w:rPr>
          </w:pPr>
          <w:hyperlink w:anchor="_Toc194059573" w:history="1">
            <w:r w:rsidRPr="009A6DD1">
              <w:rPr>
                <w:rStyle w:val="Hyperlink"/>
                <w:noProof/>
                <w:sz w:val="28"/>
                <w:szCs w:val="28"/>
              </w:rPr>
              <w:t>Financial Resources</w:t>
            </w:r>
            <w:r w:rsidRPr="009A6DD1">
              <w:rPr>
                <w:noProof/>
                <w:webHidden/>
                <w:sz w:val="28"/>
                <w:szCs w:val="28"/>
              </w:rPr>
              <w:tab/>
            </w:r>
            <w:r w:rsidRPr="009A6DD1">
              <w:rPr>
                <w:noProof/>
                <w:webHidden/>
                <w:sz w:val="28"/>
                <w:szCs w:val="28"/>
              </w:rPr>
              <w:fldChar w:fldCharType="begin"/>
            </w:r>
            <w:r w:rsidRPr="009A6DD1">
              <w:rPr>
                <w:noProof/>
                <w:webHidden/>
                <w:sz w:val="28"/>
                <w:szCs w:val="28"/>
              </w:rPr>
              <w:instrText xml:space="preserve"> PAGEREF _Toc194059573 \h </w:instrText>
            </w:r>
            <w:r w:rsidRPr="009A6DD1">
              <w:rPr>
                <w:noProof/>
                <w:webHidden/>
                <w:sz w:val="28"/>
                <w:szCs w:val="28"/>
              </w:rPr>
            </w:r>
            <w:r w:rsidRPr="009A6DD1">
              <w:rPr>
                <w:noProof/>
                <w:webHidden/>
                <w:sz w:val="28"/>
                <w:szCs w:val="28"/>
              </w:rPr>
              <w:fldChar w:fldCharType="separate"/>
            </w:r>
            <w:r w:rsidRPr="009A6DD1">
              <w:rPr>
                <w:noProof/>
                <w:webHidden/>
                <w:sz w:val="28"/>
                <w:szCs w:val="28"/>
              </w:rPr>
              <w:t>7</w:t>
            </w:r>
            <w:r w:rsidRPr="009A6DD1">
              <w:rPr>
                <w:noProof/>
                <w:webHidden/>
                <w:sz w:val="28"/>
                <w:szCs w:val="28"/>
              </w:rPr>
              <w:fldChar w:fldCharType="end"/>
            </w:r>
          </w:hyperlink>
        </w:p>
        <w:p w14:paraId="6C4D4EFD" w14:textId="664B6328" w:rsidR="009258F3" w:rsidRPr="009A6DD1" w:rsidRDefault="009258F3">
          <w:pPr>
            <w:pStyle w:val="TOC2"/>
            <w:tabs>
              <w:tab w:val="right" w:leader="dot" w:pos="9016"/>
            </w:tabs>
            <w:rPr>
              <w:rFonts w:eastAsiaTheme="minorEastAsia"/>
              <w:noProof/>
              <w:kern w:val="2"/>
              <w:sz w:val="28"/>
              <w:szCs w:val="28"/>
              <w:lang w:val="en-GB" w:eastAsia="zh-CN"/>
              <w14:ligatures w14:val="standardContextual"/>
            </w:rPr>
          </w:pPr>
          <w:hyperlink w:anchor="_Toc194059574" w:history="1">
            <w:r w:rsidRPr="009A6DD1">
              <w:rPr>
                <w:rStyle w:val="Hyperlink"/>
                <w:rFonts w:eastAsia="Times New Roman"/>
                <w:noProof/>
                <w:sz w:val="28"/>
                <w:szCs w:val="28"/>
              </w:rPr>
              <w:t>Initial Setup Costs</w:t>
            </w:r>
            <w:r w:rsidRPr="009A6DD1">
              <w:rPr>
                <w:noProof/>
                <w:webHidden/>
                <w:sz w:val="28"/>
                <w:szCs w:val="28"/>
              </w:rPr>
              <w:tab/>
            </w:r>
            <w:r w:rsidRPr="009A6DD1">
              <w:rPr>
                <w:noProof/>
                <w:webHidden/>
                <w:sz w:val="28"/>
                <w:szCs w:val="28"/>
              </w:rPr>
              <w:fldChar w:fldCharType="begin"/>
            </w:r>
            <w:r w:rsidRPr="009A6DD1">
              <w:rPr>
                <w:noProof/>
                <w:webHidden/>
                <w:sz w:val="28"/>
                <w:szCs w:val="28"/>
              </w:rPr>
              <w:instrText xml:space="preserve"> PAGEREF _Toc194059574 \h </w:instrText>
            </w:r>
            <w:r w:rsidRPr="009A6DD1">
              <w:rPr>
                <w:noProof/>
                <w:webHidden/>
                <w:sz w:val="28"/>
                <w:szCs w:val="28"/>
              </w:rPr>
            </w:r>
            <w:r w:rsidRPr="009A6DD1">
              <w:rPr>
                <w:noProof/>
                <w:webHidden/>
                <w:sz w:val="28"/>
                <w:szCs w:val="28"/>
              </w:rPr>
              <w:fldChar w:fldCharType="separate"/>
            </w:r>
            <w:r w:rsidRPr="009A6DD1">
              <w:rPr>
                <w:noProof/>
                <w:webHidden/>
                <w:sz w:val="28"/>
                <w:szCs w:val="28"/>
              </w:rPr>
              <w:t>7</w:t>
            </w:r>
            <w:r w:rsidRPr="009A6DD1">
              <w:rPr>
                <w:noProof/>
                <w:webHidden/>
                <w:sz w:val="28"/>
                <w:szCs w:val="28"/>
              </w:rPr>
              <w:fldChar w:fldCharType="end"/>
            </w:r>
          </w:hyperlink>
        </w:p>
        <w:p w14:paraId="6CDC34B9" w14:textId="07A09B02" w:rsidR="009258F3" w:rsidRPr="009A6DD1" w:rsidRDefault="009258F3">
          <w:pPr>
            <w:pStyle w:val="TOC2"/>
            <w:tabs>
              <w:tab w:val="right" w:leader="dot" w:pos="9016"/>
            </w:tabs>
            <w:rPr>
              <w:rFonts w:eastAsiaTheme="minorEastAsia"/>
              <w:noProof/>
              <w:kern w:val="2"/>
              <w:sz w:val="28"/>
              <w:szCs w:val="28"/>
              <w:lang w:val="en-GB" w:eastAsia="zh-CN"/>
              <w14:ligatures w14:val="standardContextual"/>
            </w:rPr>
          </w:pPr>
          <w:hyperlink w:anchor="_Toc194059575" w:history="1">
            <w:r w:rsidRPr="009A6DD1">
              <w:rPr>
                <w:rStyle w:val="Hyperlink"/>
                <w:rFonts w:eastAsia="Times New Roman"/>
                <w:noProof/>
                <w:sz w:val="28"/>
                <w:szCs w:val="28"/>
              </w:rPr>
              <w:t>Ongoing Costs</w:t>
            </w:r>
            <w:r w:rsidRPr="009A6DD1">
              <w:rPr>
                <w:noProof/>
                <w:webHidden/>
                <w:sz w:val="28"/>
                <w:szCs w:val="28"/>
              </w:rPr>
              <w:tab/>
            </w:r>
            <w:r w:rsidRPr="009A6DD1">
              <w:rPr>
                <w:noProof/>
                <w:webHidden/>
                <w:sz w:val="28"/>
                <w:szCs w:val="28"/>
              </w:rPr>
              <w:fldChar w:fldCharType="begin"/>
            </w:r>
            <w:r w:rsidRPr="009A6DD1">
              <w:rPr>
                <w:noProof/>
                <w:webHidden/>
                <w:sz w:val="28"/>
                <w:szCs w:val="28"/>
              </w:rPr>
              <w:instrText xml:space="preserve"> PAGEREF _Toc194059575 \h </w:instrText>
            </w:r>
            <w:r w:rsidRPr="009A6DD1">
              <w:rPr>
                <w:noProof/>
                <w:webHidden/>
                <w:sz w:val="28"/>
                <w:szCs w:val="28"/>
              </w:rPr>
            </w:r>
            <w:r w:rsidRPr="009A6DD1">
              <w:rPr>
                <w:noProof/>
                <w:webHidden/>
                <w:sz w:val="28"/>
                <w:szCs w:val="28"/>
              </w:rPr>
              <w:fldChar w:fldCharType="separate"/>
            </w:r>
            <w:r w:rsidRPr="009A6DD1">
              <w:rPr>
                <w:noProof/>
                <w:webHidden/>
                <w:sz w:val="28"/>
                <w:szCs w:val="28"/>
              </w:rPr>
              <w:t>8</w:t>
            </w:r>
            <w:r w:rsidRPr="009A6DD1">
              <w:rPr>
                <w:noProof/>
                <w:webHidden/>
                <w:sz w:val="28"/>
                <w:szCs w:val="28"/>
              </w:rPr>
              <w:fldChar w:fldCharType="end"/>
            </w:r>
          </w:hyperlink>
        </w:p>
        <w:p w14:paraId="56DF7DF0" w14:textId="11BDF351" w:rsidR="009258F3" w:rsidRPr="009A6DD1" w:rsidRDefault="009258F3">
          <w:pPr>
            <w:pStyle w:val="TOC2"/>
            <w:tabs>
              <w:tab w:val="right" w:leader="dot" w:pos="9016"/>
            </w:tabs>
            <w:rPr>
              <w:rFonts w:eastAsiaTheme="minorEastAsia"/>
              <w:noProof/>
              <w:kern w:val="2"/>
              <w:sz w:val="28"/>
              <w:szCs w:val="28"/>
              <w:lang w:val="en-GB" w:eastAsia="zh-CN"/>
              <w14:ligatures w14:val="standardContextual"/>
            </w:rPr>
          </w:pPr>
          <w:hyperlink w:anchor="_Toc194059576" w:history="1">
            <w:r w:rsidRPr="009A6DD1">
              <w:rPr>
                <w:rStyle w:val="Hyperlink"/>
                <w:rFonts w:eastAsia="Times New Roman"/>
                <w:noProof/>
                <w:sz w:val="28"/>
                <w:szCs w:val="28"/>
              </w:rPr>
              <w:t>12-Month Cash Flow Forecast</w:t>
            </w:r>
            <w:r w:rsidRPr="009A6DD1">
              <w:rPr>
                <w:noProof/>
                <w:webHidden/>
                <w:sz w:val="28"/>
                <w:szCs w:val="28"/>
              </w:rPr>
              <w:tab/>
            </w:r>
            <w:r w:rsidRPr="009A6DD1">
              <w:rPr>
                <w:noProof/>
                <w:webHidden/>
                <w:sz w:val="28"/>
                <w:szCs w:val="28"/>
              </w:rPr>
              <w:fldChar w:fldCharType="begin"/>
            </w:r>
            <w:r w:rsidRPr="009A6DD1">
              <w:rPr>
                <w:noProof/>
                <w:webHidden/>
                <w:sz w:val="28"/>
                <w:szCs w:val="28"/>
              </w:rPr>
              <w:instrText xml:space="preserve"> PAGEREF _Toc194059576 \h </w:instrText>
            </w:r>
            <w:r w:rsidRPr="009A6DD1">
              <w:rPr>
                <w:noProof/>
                <w:webHidden/>
                <w:sz w:val="28"/>
                <w:szCs w:val="28"/>
              </w:rPr>
            </w:r>
            <w:r w:rsidRPr="009A6DD1">
              <w:rPr>
                <w:noProof/>
                <w:webHidden/>
                <w:sz w:val="28"/>
                <w:szCs w:val="28"/>
              </w:rPr>
              <w:fldChar w:fldCharType="separate"/>
            </w:r>
            <w:r w:rsidRPr="009A6DD1">
              <w:rPr>
                <w:noProof/>
                <w:webHidden/>
                <w:sz w:val="28"/>
                <w:szCs w:val="28"/>
              </w:rPr>
              <w:t>8</w:t>
            </w:r>
            <w:r w:rsidRPr="009A6DD1">
              <w:rPr>
                <w:noProof/>
                <w:webHidden/>
                <w:sz w:val="28"/>
                <w:szCs w:val="28"/>
              </w:rPr>
              <w:fldChar w:fldCharType="end"/>
            </w:r>
          </w:hyperlink>
        </w:p>
        <w:p w14:paraId="56EF4D35" w14:textId="53E4923E" w:rsidR="009258F3" w:rsidRPr="009A6DD1" w:rsidRDefault="009258F3">
          <w:pPr>
            <w:pStyle w:val="TOC2"/>
            <w:tabs>
              <w:tab w:val="right" w:leader="dot" w:pos="9016"/>
            </w:tabs>
            <w:rPr>
              <w:rFonts w:eastAsiaTheme="minorEastAsia"/>
              <w:noProof/>
              <w:kern w:val="2"/>
              <w:sz w:val="28"/>
              <w:szCs w:val="28"/>
              <w:lang w:val="en-GB" w:eastAsia="zh-CN"/>
              <w14:ligatures w14:val="standardContextual"/>
            </w:rPr>
          </w:pPr>
          <w:hyperlink w:anchor="_Toc194059577" w:history="1">
            <w:r w:rsidRPr="009A6DD1">
              <w:rPr>
                <w:rStyle w:val="Hyperlink"/>
                <w:noProof/>
                <w:sz w:val="28"/>
                <w:szCs w:val="28"/>
              </w:rPr>
              <w:t>Funding Sources</w:t>
            </w:r>
            <w:r w:rsidRPr="009A6DD1">
              <w:rPr>
                <w:noProof/>
                <w:webHidden/>
                <w:sz w:val="28"/>
                <w:szCs w:val="28"/>
              </w:rPr>
              <w:tab/>
            </w:r>
            <w:r w:rsidRPr="009A6DD1">
              <w:rPr>
                <w:noProof/>
                <w:webHidden/>
                <w:sz w:val="28"/>
                <w:szCs w:val="28"/>
              </w:rPr>
              <w:fldChar w:fldCharType="begin"/>
            </w:r>
            <w:r w:rsidRPr="009A6DD1">
              <w:rPr>
                <w:noProof/>
                <w:webHidden/>
                <w:sz w:val="28"/>
                <w:szCs w:val="28"/>
              </w:rPr>
              <w:instrText xml:space="preserve"> PAGEREF _Toc194059577 \h </w:instrText>
            </w:r>
            <w:r w:rsidRPr="009A6DD1">
              <w:rPr>
                <w:noProof/>
                <w:webHidden/>
                <w:sz w:val="28"/>
                <w:szCs w:val="28"/>
              </w:rPr>
            </w:r>
            <w:r w:rsidRPr="009A6DD1">
              <w:rPr>
                <w:noProof/>
                <w:webHidden/>
                <w:sz w:val="28"/>
                <w:szCs w:val="28"/>
              </w:rPr>
              <w:fldChar w:fldCharType="separate"/>
            </w:r>
            <w:r w:rsidRPr="009A6DD1">
              <w:rPr>
                <w:noProof/>
                <w:webHidden/>
                <w:sz w:val="28"/>
                <w:szCs w:val="28"/>
              </w:rPr>
              <w:t>9</w:t>
            </w:r>
            <w:r w:rsidRPr="009A6DD1">
              <w:rPr>
                <w:noProof/>
                <w:webHidden/>
                <w:sz w:val="28"/>
                <w:szCs w:val="28"/>
              </w:rPr>
              <w:fldChar w:fldCharType="end"/>
            </w:r>
          </w:hyperlink>
        </w:p>
        <w:p w14:paraId="3571CF1C" w14:textId="392B47DD" w:rsidR="009258F3" w:rsidRPr="009A6DD1" w:rsidRDefault="009258F3">
          <w:pPr>
            <w:pStyle w:val="TOC1"/>
            <w:tabs>
              <w:tab w:val="right" w:leader="dot" w:pos="9016"/>
            </w:tabs>
            <w:rPr>
              <w:rFonts w:eastAsiaTheme="minorEastAsia"/>
              <w:noProof/>
              <w:kern w:val="2"/>
              <w:sz w:val="28"/>
              <w:szCs w:val="28"/>
              <w:lang w:val="en-GB" w:eastAsia="zh-CN"/>
              <w14:ligatures w14:val="standardContextual"/>
            </w:rPr>
          </w:pPr>
          <w:hyperlink w:anchor="_Toc194059578" w:history="1">
            <w:r w:rsidRPr="009A6DD1">
              <w:rPr>
                <w:rStyle w:val="Hyperlink"/>
                <w:noProof/>
                <w:sz w:val="28"/>
                <w:szCs w:val="28"/>
              </w:rPr>
              <w:t>Risk Analysis</w:t>
            </w:r>
            <w:r w:rsidRPr="009A6DD1">
              <w:rPr>
                <w:noProof/>
                <w:webHidden/>
                <w:sz w:val="28"/>
                <w:szCs w:val="28"/>
              </w:rPr>
              <w:tab/>
            </w:r>
            <w:r w:rsidRPr="009A6DD1">
              <w:rPr>
                <w:noProof/>
                <w:webHidden/>
                <w:sz w:val="28"/>
                <w:szCs w:val="28"/>
              </w:rPr>
              <w:fldChar w:fldCharType="begin"/>
            </w:r>
            <w:r w:rsidRPr="009A6DD1">
              <w:rPr>
                <w:noProof/>
                <w:webHidden/>
                <w:sz w:val="28"/>
                <w:szCs w:val="28"/>
              </w:rPr>
              <w:instrText xml:space="preserve"> PAGEREF _Toc194059578 \h </w:instrText>
            </w:r>
            <w:r w:rsidRPr="009A6DD1">
              <w:rPr>
                <w:noProof/>
                <w:webHidden/>
                <w:sz w:val="28"/>
                <w:szCs w:val="28"/>
              </w:rPr>
            </w:r>
            <w:r w:rsidRPr="009A6DD1">
              <w:rPr>
                <w:noProof/>
                <w:webHidden/>
                <w:sz w:val="28"/>
                <w:szCs w:val="28"/>
              </w:rPr>
              <w:fldChar w:fldCharType="separate"/>
            </w:r>
            <w:r w:rsidRPr="009A6DD1">
              <w:rPr>
                <w:noProof/>
                <w:webHidden/>
                <w:sz w:val="28"/>
                <w:szCs w:val="28"/>
              </w:rPr>
              <w:t>10</w:t>
            </w:r>
            <w:r w:rsidRPr="009A6DD1">
              <w:rPr>
                <w:noProof/>
                <w:webHidden/>
                <w:sz w:val="28"/>
                <w:szCs w:val="28"/>
              </w:rPr>
              <w:fldChar w:fldCharType="end"/>
            </w:r>
          </w:hyperlink>
        </w:p>
        <w:p w14:paraId="6A232B61" w14:textId="7EC47722" w:rsidR="009258F3" w:rsidRPr="009A6DD1" w:rsidRDefault="009258F3">
          <w:pPr>
            <w:pStyle w:val="TOC1"/>
            <w:tabs>
              <w:tab w:val="right" w:leader="dot" w:pos="9016"/>
            </w:tabs>
            <w:rPr>
              <w:rFonts w:eastAsiaTheme="minorEastAsia"/>
              <w:noProof/>
              <w:kern w:val="2"/>
              <w:sz w:val="28"/>
              <w:szCs w:val="28"/>
              <w:lang w:val="en-GB" w:eastAsia="zh-CN"/>
              <w14:ligatures w14:val="standardContextual"/>
            </w:rPr>
          </w:pPr>
          <w:hyperlink w:anchor="_Toc194059579" w:history="1">
            <w:r w:rsidRPr="009A6DD1">
              <w:rPr>
                <w:rStyle w:val="Hyperlink"/>
                <w:noProof/>
                <w:sz w:val="28"/>
                <w:szCs w:val="28"/>
              </w:rPr>
              <w:t>Implementation of the Strategy</w:t>
            </w:r>
            <w:r w:rsidRPr="009A6DD1">
              <w:rPr>
                <w:noProof/>
                <w:webHidden/>
                <w:sz w:val="28"/>
                <w:szCs w:val="28"/>
              </w:rPr>
              <w:tab/>
            </w:r>
            <w:r w:rsidRPr="009A6DD1">
              <w:rPr>
                <w:noProof/>
                <w:webHidden/>
                <w:sz w:val="28"/>
                <w:szCs w:val="28"/>
              </w:rPr>
              <w:fldChar w:fldCharType="begin"/>
            </w:r>
            <w:r w:rsidRPr="009A6DD1">
              <w:rPr>
                <w:noProof/>
                <w:webHidden/>
                <w:sz w:val="28"/>
                <w:szCs w:val="28"/>
              </w:rPr>
              <w:instrText xml:space="preserve"> PAGEREF _Toc194059579 \h </w:instrText>
            </w:r>
            <w:r w:rsidRPr="009A6DD1">
              <w:rPr>
                <w:noProof/>
                <w:webHidden/>
                <w:sz w:val="28"/>
                <w:szCs w:val="28"/>
              </w:rPr>
            </w:r>
            <w:r w:rsidRPr="009A6DD1">
              <w:rPr>
                <w:noProof/>
                <w:webHidden/>
                <w:sz w:val="28"/>
                <w:szCs w:val="28"/>
              </w:rPr>
              <w:fldChar w:fldCharType="separate"/>
            </w:r>
            <w:r w:rsidRPr="009A6DD1">
              <w:rPr>
                <w:noProof/>
                <w:webHidden/>
                <w:sz w:val="28"/>
                <w:szCs w:val="28"/>
              </w:rPr>
              <w:t>10</w:t>
            </w:r>
            <w:r w:rsidRPr="009A6DD1">
              <w:rPr>
                <w:noProof/>
                <w:webHidden/>
                <w:sz w:val="28"/>
                <w:szCs w:val="28"/>
              </w:rPr>
              <w:fldChar w:fldCharType="end"/>
            </w:r>
          </w:hyperlink>
        </w:p>
        <w:p w14:paraId="624409A5" w14:textId="4C77F6E3" w:rsidR="009258F3" w:rsidRPr="009A6DD1" w:rsidRDefault="009258F3">
          <w:pPr>
            <w:pStyle w:val="TOC1"/>
            <w:tabs>
              <w:tab w:val="right" w:leader="dot" w:pos="9016"/>
            </w:tabs>
            <w:rPr>
              <w:rFonts w:eastAsiaTheme="minorEastAsia"/>
              <w:noProof/>
              <w:kern w:val="2"/>
              <w:sz w:val="28"/>
              <w:szCs w:val="28"/>
              <w:lang w:val="en-GB" w:eastAsia="zh-CN"/>
              <w14:ligatures w14:val="standardContextual"/>
            </w:rPr>
          </w:pPr>
          <w:hyperlink w:anchor="_Toc194059580" w:history="1">
            <w:r w:rsidRPr="009A6DD1">
              <w:rPr>
                <w:rStyle w:val="Hyperlink"/>
                <w:noProof/>
                <w:sz w:val="28"/>
                <w:szCs w:val="28"/>
              </w:rPr>
              <w:t>Advantages and Disadvantages of the Strategy</w:t>
            </w:r>
            <w:r w:rsidRPr="009A6DD1">
              <w:rPr>
                <w:noProof/>
                <w:webHidden/>
                <w:sz w:val="28"/>
                <w:szCs w:val="28"/>
              </w:rPr>
              <w:tab/>
            </w:r>
            <w:r w:rsidRPr="009A6DD1">
              <w:rPr>
                <w:noProof/>
                <w:webHidden/>
                <w:sz w:val="28"/>
                <w:szCs w:val="28"/>
              </w:rPr>
              <w:fldChar w:fldCharType="begin"/>
            </w:r>
            <w:r w:rsidRPr="009A6DD1">
              <w:rPr>
                <w:noProof/>
                <w:webHidden/>
                <w:sz w:val="28"/>
                <w:szCs w:val="28"/>
              </w:rPr>
              <w:instrText xml:space="preserve"> PAGEREF _Toc194059580 \h </w:instrText>
            </w:r>
            <w:r w:rsidRPr="009A6DD1">
              <w:rPr>
                <w:noProof/>
                <w:webHidden/>
                <w:sz w:val="28"/>
                <w:szCs w:val="28"/>
              </w:rPr>
            </w:r>
            <w:r w:rsidRPr="009A6DD1">
              <w:rPr>
                <w:noProof/>
                <w:webHidden/>
                <w:sz w:val="28"/>
                <w:szCs w:val="28"/>
              </w:rPr>
              <w:fldChar w:fldCharType="separate"/>
            </w:r>
            <w:r w:rsidRPr="009A6DD1">
              <w:rPr>
                <w:noProof/>
                <w:webHidden/>
                <w:sz w:val="28"/>
                <w:szCs w:val="28"/>
              </w:rPr>
              <w:t>11</w:t>
            </w:r>
            <w:r w:rsidRPr="009A6DD1">
              <w:rPr>
                <w:noProof/>
                <w:webHidden/>
                <w:sz w:val="28"/>
                <w:szCs w:val="28"/>
              </w:rPr>
              <w:fldChar w:fldCharType="end"/>
            </w:r>
          </w:hyperlink>
        </w:p>
        <w:p w14:paraId="6732DDE0" w14:textId="5211AF5C" w:rsidR="009258F3" w:rsidRPr="009A6DD1" w:rsidRDefault="009258F3">
          <w:pPr>
            <w:pStyle w:val="TOC1"/>
            <w:tabs>
              <w:tab w:val="right" w:leader="dot" w:pos="9016"/>
            </w:tabs>
            <w:rPr>
              <w:rFonts w:eastAsiaTheme="minorEastAsia"/>
              <w:noProof/>
              <w:kern w:val="2"/>
              <w:sz w:val="28"/>
              <w:szCs w:val="28"/>
              <w:lang w:val="en-GB" w:eastAsia="zh-CN"/>
              <w14:ligatures w14:val="standardContextual"/>
            </w:rPr>
          </w:pPr>
          <w:hyperlink w:anchor="_Toc194059581" w:history="1">
            <w:r w:rsidRPr="009A6DD1">
              <w:rPr>
                <w:rStyle w:val="Hyperlink"/>
                <w:noProof/>
                <w:sz w:val="28"/>
                <w:szCs w:val="28"/>
              </w:rPr>
              <w:t>Conclusion &amp; Recommendation</w:t>
            </w:r>
            <w:r w:rsidRPr="009A6DD1">
              <w:rPr>
                <w:noProof/>
                <w:webHidden/>
                <w:sz w:val="28"/>
                <w:szCs w:val="28"/>
              </w:rPr>
              <w:tab/>
            </w:r>
            <w:r w:rsidRPr="009A6DD1">
              <w:rPr>
                <w:noProof/>
                <w:webHidden/>
                <w:sz w:val="28"/>
                <w:szCs w:val="28"/>
              </w:rPr>
              <w:fldChar w:fldCharType="begin"/>
            </w:r>
            <w:r w:rsidRPr="009A6DD1">
              <w:rPr>
                <w:noProof/>
                <w:webHidden/>
                <w:sz w:val="28"/>
                <w:szCs w:val="28"/>
              </w:rPr>
              <w:instrText xml:space="preserve"> PAGEREF _Toc194059581 \h </w:instrText>
            </w:r>
            <w:r w:rsidRPr="009A6DD1">
              <w:rPr>
                <w:noProof/>
                <w:webHidden/>
                <w:sz w:val="28"/>
                <w:szCs w:val="28"/>
              </w:rPr>
            </w:r>
            <w:r w:rsidRPr="009A6DD1">
              <w:rPr>
                <w:noProof/>
                <w:webHidden/>
                <w:sz w:val="28"/>
                <w:szCs w:val="28"/>
              </w:rPr>
              <w:fldChar w:fldCharType="separate"/>
            </w:r>
            <w:r w:rsidRPr="009A6DD1">
              <w:rPr>
                <w:noProof/>
                <w:webHidden/>
                <w:sz w:val="28"/>
                <w:szCs w:val="28"/>
              </w:rPr>
              <w:t>11</w:t>
            </w:r>
            <w:r w:rsidRPr="009A6DD1">
              <w:rPr>
                <w:noProof/>
                <w:webHidden/>
                <w:sz w:val="28"/>
                <w:szCs w:val="28"/>
              </w:rPr>
              <w:fldChar w:fldCharType="end"/>
            </w:r>
          </w:hyperlink>
        </w:p>
        <w:p w14:paraId="2576B989" w14:textId="514E11AE" w:rsidR="009258F3" w:rsidRPr="009A6DD1" w:rsidRDefault="009258F3">
          <w:pPr>
            <w:pStyle w:val="TOC1"/>
            <w:tabs>
              <w:tab w:val="right" w:leader="dot" w:pos="9016"/>
            </w:tabs>
            <w:rPr>
              <w:rFonts w:eastAsiaTheme="minorEastAsia"/>
              <w:noProof/>
              <w:kern w:val="2"/>
              <w:sz w:val="28"/>
              <w:szCs w:val="28"/>
              <w:lang w:val="en-GB" w:eastAsia="zh-CN"/>
              <w14:ligatures w14:val="standardContextual"/>
            </w:rPr>
          </w:pPr>
          <w:hyperlink w:anchor="_Toc194059582" w:history="1">
            <w:r w:rsidRPr="009A6DD1">
              <w:rPr>
                <w:rStyle w:val="Hyperlink"/>
                <w:noProof/>
                <w:sz w:val="28"/>
                <w:szCs w:val="28"/>
              </w:rPr>
              <w:t>Task Two Reflective Review</w:t>
            </w:r>
            <w:r w:rsidRPr="009A6DD1">
              <w:rPr>
                <w:noProof/>
                <w:webHidden/>
                <w:sz w:val="28"/>
                <w:szCs w:val="28"/>
              </w:rPr>
              <w:tab/>
            </w:r>
            <w:r w:rsidRPr="009A6DD1">
              <w:rPr>
                <w:noProof/>
                <w:webHidden/>
                <w:sz w:val="28"/>
                <w:szCs w:val="28"/>
              </w:rPr>
              <w:fldChar w:fldCharType="begin"/>
            </w:r>
            <w:r w:rsidRPr="009A6DD1">
              <w:rPr>
                <w:noProof/>
                <w:webHidden/>
                <w:sz w:val="28"/>
                <w:szCs w:val="28"/>
              </w:rPr>
              <w:instrText xml:space="preserve"> PAGEREF _Toc194059582 \h </w:instrText>
            </w:r>
            <w:r w:rsidRPr="009A6DD1">
              <w:rPr>
                <w:noProof/>
                <w:webHidden/>
                <w:sz w:val="28"/>
                <w:szCs w:val="28"/>
              </w:rPr>
            </w:r>
            <w:r w:rsidRPr="009A6DD1">
              <w:rPr>
                <w:noProof/>
                <w:webHidden/>
                <w:sz w:val="28"/>
                <w:szCs w:val="28"/>
              </w:rPr>
              <w:fldChar w:fldCharType="separate"/>
            </w:r>
            <w:r w:rsidRPr="009A6DD1">
              <w:rPr>
                <w:noProof/>
                <w:webHidden/>
                <w:sz w:val="28"/>
                <w:szCs w:val="28"/>
              </w:rPr>
              <w:t>12</w:t>
            </w:r>
            <w:r w:rsidRPr="009A6DD1">
              <w:rPr>
                <w:noProof/>
                <w:webHidden/>
                <w:sz w:val="28"/>
                <w:szCs w:val="28"/>
              </w:rPr>
              <w:fldChar w:fldCharType="end"/>
            </w:r>
          </w:hyperlink>
        </w:p>
        <w:p w14:paraId="56B88A78" w14:textId="0C8658D9" w:rsidR="009258F3" w:rsidRPr="009A6DD1" w:rsidRDefault="009258F3">
          <w:pPr>
            <w:pStyle w:val="TOC1"/>
            <w:tabs>
              <w:tab w:val="right" w:leader="dot" w:pos="9016"/>
            </w:tabs>
            <w:rPr>
              <w:rFonts w:eastAsiaTheme="minorEastAsia"/>
              <w:noProof/>
              <w:kern w:val="2"/>
              <w:sz w:val="28"/>
              <w:szCs w:val="28"/>
              <w:lang w:val="en-GB" w:eastAsia="zh-CN"/>
              <w14:ligatures w14:val="standardContextual"/>
            </w:rPr>
          </w:pPr>
          <w:hyperlink w:anchor="_Toc194059583" w:history="1">
            <w:r w:rsidRPr="009A6DD1">
              <w:rPr>
                <w:rStyle w:val="Hyperlink"/>
                <w:noProof/>
                <w:sz w:val="28"/>
                <w:szCs w:val="28"/>
              </w:rPr>
              <w:t>INDIVIDUAL REFLECTION</w:t>
            </w:r>
            <w:r w:rsidRPr="009A6DD1">
              <w:rPr>
                <w:noProof/>
                <w:webHidden/>
                <w:sz w:val="28"/>
                <w:szCs w:val="28"/>
              </w:rPr>
              <w:tab/>
            </w:r>
            <w:r w:rsidRPr="009A6DD1">
              <w:rPr>
                <w:noProof/>
                <w:webHidden/>
                <w:sz w:val="28"/>
                <w:szCs w:val="28"/>
              </w:rPr>
              <w:fldChar w:fldCharType="begin"/>
            </w:r>
            <w:r w:rsidRPr="009A6DD1">
              <w:rPr>
                <w:noProof/>
                <w:webHidden/>
                <w:sz w:val="28"/>
                <w:szCs w:val="28"/>
              </w:rPr>
              <w:instrText xml:space="preserve"> PAGEREF _Toc194059583 \h </w:instrText>
            </w:r>
            <w:r w:rsidRPr="009A6DD1">
              <w:rPr>
                <w:noProof/>
                <w:webHidden/>
                <w:sz w:val="28"/>
                <w:szCs w:val="28"/>
              </w:rPr>
            </w:r>
            <w:r w:rsidRPr="009A6DD1">
              <w:rPr>
                <w:noProof/>
                <w:webHidden/>
                <w:sz w:val="28"/>
                <w:szCs w:val="28"/>
              </w:rPr>
              <w:fldChar w:fldCharType="separate"/>
            </w:r>
            <w:r w:rsidRPr="009A6DD1">
              <w:rPr>
                <w:noProof/>
                <w:webHidden/>
                <w:sz w:val="28"/>
                <w:szCs w:val="28"/>
              </w:rPr>
              <w:t>12</w:t>
            </w:r>
            <w:r w:rsidRPr="009A6DD1">
              <w:rPr>
                <w:noProof/>
                <w:webHidden/>
                <w:sz w:val="28"/>
                <w:szCs w:val="28"/>
              </w:rPr>
              <w:fldChar w:fldCharType="end"/>
            </w:r>
          </w:hyperlink>
        </w:p>
        <w:p w14:paraId="00A5054C" w14:textId="2F301299" w:rsidR="009258F3" w:rsidRPr="009A6DD1" w:rsidRDefault="009258F3">
          <w:pPr>
            <w:pStyle w:val="TOC1"/>
            <w:tabs>
              <w:tab w:val="right" w:leader="dot" w:pos="9016"/>
            </w:tabs>
            <w:rPr>
              <w:rFonts w:eastAsiaTheme="minorEastAsia"/>
              <w:noProof/>
              <w:kern w:val="2"/>
              <w:sz w:val="28"/>
              <w:szCs w:val="28"/>
              <w:lang w:val="en-GB" w:eastAsia="zh-CN"/>
              <w14:ligatures w14:val="standardContextual"/>
            </w:rPr>
          </w:pPr>
          <w:hyperlink w:anchor="_Toc194059584" w:history="1">
            <w:r w:rsidRPr="009A6DD1">
              <w:rPr>
                <w:rStyle w:val="Hyperlink"/>
                <w:noProof/>
                <w:sz w:val="28"/>
                <w:szCs w:val="28"/>
              </w:rPr>
              <w:t>New Business Skills and Knowledge</w:t>
            </w:r>
            <w:r w:rsidRPr="009A6DD1">
              <w:rPr>
                <w:noProof/>
                <w:webHidden/>
                <w:sz w:val="28"/>
                <w:szCs w:val="28"/>
              </w:rPr>
              <w:tab/>
            </w:r>
            <w:r w:rsidRPr="009A6DD1">
              <w:rPr>
                <w:noProof/>
                <w:webHidden/>
                <w:sz w:val="28"/>
                <w:szCs w:val="28"/>
              </w:rPr>
              <w:fldChar w:fldCharType="begin"/>
            </w:r>
            <w:r w:rsidRPr="009A6DD1">
              <w:rPr>
                <w:noProof/>
                <w:webHidden/>
                <w:sz w:val="28"/>
                <w:szCs w:val="28"/>
              </w:rPr>
              <w:instrText xml:space="preserve"> PAGEREF _Toc194059584 \h </w:instrText>
            </w:r>
            <w:r w:rsidRPr="009A6DD1">
              <w:rPr>
                <w:noProof/>
                <w:webHidden/>
                <w:sz w:val="28"/>
                <w:szCs w:val="28"/>
              </w:rPr>
            </w:r>
            <w:r w:rsidRPr="009A6DD1">
              <w:rPr>
                <w:noProof/>
                <w:webHidden/>
                <w:sz w:val="28"/>
                <w:szCs w:val="28"/>
              </w:rPr>
              <w:fldChar w:fldCharType="separate"/>
            </w:r>
            <w:r w:rsidRPr="009A6DD1">
              <w:rPr>
                <w:noProof/>
                <w:webHidden/>
                <w:sz w:val="28"/>
                <w:szCs w:val="28"/>
              </w:rPr>
              <w:t>12</w:t>
            </w:r>
            <w:r w:rsidRPr="009A6DD1">
              <w:rPr>
                <w:noProof/>
                <w:webHidden/>
                <w:sz w:val="28"/>
                <w:szCs w:val="28"/>
              </w:rPr>
              <w:fldChar w:fldCharType="end"/>
            </w:r>
          </w:hyperlink>
        </w:p>
        <w:p w14:paraId="55C8F712" w14:textId="4C950124" w:rsidR="009258F3" w:rsidRPr="009A6DD1" w:rsidRDefault="009258F3">
          <w:pPr>
            <w:pStyle w:val="TOC1"/>
            <w:tabs>
              <w:tab w:val="right" w:leader="dot" w:pos="9016"/>
            </w:tabs>
            <w:rPr>
              <w:rFonts w:eastAsiaTheme="minorEastAsia"/>
              <w:noProof/>
              <w:kern w:val="2"/>
              <w:sz w:val="28"/>
              <w:szCs w:val="28"/>
              <w:lang w:val="en-GB" w:eastAsia="zh-CN"/>
              <w14:ligatures w14:val="standardContextual"/>
            </w:rPr>
          </w:pPr>
          <w:hyperlink w:anchor="_Toc194059585" w:history="1">
            <w:r w:rsidRPr="009A6DD1">
              <w:rPr>
                <w:rStyle w:val="Hyperlink"/>
                <w:noProof/>
                <w:sz w:val="28"/>
                <w:szCs w:val="28"/>
              </w:rPr>
              <w:t>My Entrepreneurial Strengths</w:t>
            </w:r>
            <w:r w:rsidRPr="009A6DD1">
              <w:rPr>
                <w:noProof/>
                <w:webHidden/>
                <w:sz w:val="28"/>
                <w:szCs w:val="28"/>
              </w:rPr>
              <w:tab/>
            </w:r>
            <w:r w:rsidRPr="009A6DD1">
              <w:rPr>
                <w:noProof/>
                <w:webHidden/>
                <w:sz w:val="28"/>
                <w:szCs w:val="28"/>
              </w:rPr>
              <w:fldChar w:fldCharType="begin"/>
            </w:r>
            <w:r w:rsidRPr="009A6DD1">
              <w:rPr>
                <w:noProof/>
                <w:webHidden/>
                <w:sz w:val="28"/>
                <w:szCs w:val="28"/>
              </w:rPr>
              <w:instrText xml:space="preserve"> PAGEREF _Toc194059585 \h </w:instrText>
            </w:r>
            <w:r w:rsidRPr="009A6DD1">
              <w:rPr>
                <w:noProof/>
                <w:webHidden/>
                <w:sz w:val="28"/>
                <w:szCs w:val="28"/>
              </w:rPr>
            </w:r>
            <w:r w:rsidRPr="009A6DD1">
              <w:rPr>
                <w:noProof/>
                <w:webHidden/>
                <w:sz w:val="28"/>
                <w:szCs w:val="28"/>
              </w:rPr>
              <w:fldChar w:fldCharType="separate"/>
            </w:r>
            <w:r w:rsidRPr="009A6DD1">
              <w:rPr>
                <w:noProof/>
                <w:webHidden/>
                <w:sz w:val="28"/>
                <w:szCs w:val="28"/>
              </w:rPr>
              <w:t>12</w:t>
            </w:r>
            <w:r w:rsidRPr="009A6DD1">
              <w:rPr>
                <w:noProof/>
                <w:webHidden/>
                <w:sz w:val="28"/>
                <w:szCs w:val="28"/>
              </w:rPr>
              <w:fldChar w:fldCharType="end"/>
            </w:r>
          </w:hyperlink>
        </w:p>
        <w:p w14:paraId="19BB4BCD" w14:textId="35404EAE" w:rsidR="009258F3" w:rsidRPr="009A6DD1" w:rsidRDefault="009258F3">
          <w:pPr>
            <w:pStyle w:val="TOC1"/>
            <w:tabs>
              <w:tab w:val="right" w:leader="dot" w:pos="9016"/>
            </w:tabs>
            <w:rPr>
              <w:rFonts w:eastAsiaTheme="minorEastAsia"/>
              <w:noProof/>
              <w:kern w:val="2"/>
              <w:sz w:val="28"/>
              <w:szCs w:val="28"/>
              <w:lang w:val="en-GB" w:eastAsia="zh-CN"/>
              <w14:ligatures w14:val="standardContextual"/>
            </w:rPr>
          </w:pPr>
          <w:hyperlink w:anchor="_Toc194059586" w:history="1">
            <w:r w:rsidRPr="009A6DD1">
              <w:rPr>
                <w:rStyle w:val="Hyperlink"/>
                <w:noProof/>
                <w:sz w:val="28"/>
                <w:szCs w:val="28"/>
              </w:rPr>
              <w:t>Improvement Area and Plan</w:t>
            </w:r>
            <w:r w:rsidRPr="009A6DD1">
              <w:rPr>
                <w:noProof/>
                <w:webHidden/>
                <w:sz w:val="28"/>
                <w:szCs w:val="28"/>
              </w:rPr>
              <w:tab/>
            </w:r>
            <w:r w:rsidRPr="009A6DD1">
              <w:rPr>
                <w:noProof/>
                <w:webHidden/>
                <w:sz w:val="28"/>
                <w:szCs w:val="28"/>
              </w:rPr>
              <w:fldChar w:fldCharType="begin"/>
            </w:r>
            <w:r w:rsidRPr="009A6DD1">
              <w:rPr>
                <w:noProof/>
                <w:webHidden/>
                <w:sz w:val="28"/>
                <w:szCs w:val="28"/>
              </w:rPr>
              <w:instrText xml:space="preserve"> PAGEREF _Toc194059586 \h </w:instrText>
            </w:r>
            <w:r w:rsidRPr="009A6DD1">
              <w:rPr>
                <w:noProof/>
                <w:webHidden/>
                <w:sz w:val="28"/>
                <w:szCs w:val="28"/>
              </w:rPr>
            </w:r>
            <w:r w:rsidRPr="009A6DD1">
              <w:rPr>
                <w:noProof/>
                <w:webHidden/>
                <w:sz w:val="28"/>
                <w:szCs w:val="28"/>
              </w:rPr>
              <w:fldChar w:fldCharType="separate"/>
            </w:r>
            <w:r w:rsidRPr="009A6DD1">
              <w:rPr>
                <w:noProof/>
                <w:webHidden/>
                <w:sz w:val="28"/>
                <w:szCs w:val="28"/>
              </w:rPr>
              <w:t>13</w:t>
            </w:r>
            <w:r w:rsidRPr="009A6DD1">
              <w:rPr>
                <w:noProof/>
                <w:webHidden/>
                <w:sz w:val="28"/>
                <w:szCs w:val="28"/>
              </w:rPr>
              <w:fldChar w:fldCharType="end"/>
            </w:r>
          </w:hyperlink>
        </w:p>
        <w:p w14:paraId="4157C9BF" w14:textId="4897AAAA" w:rsidR="009258F3" w:rsidRPr="009A6DD1" w:rsidRDefault="009258F3">
          <w:pPr>
            <w:pStyle w:val="TOC1"/>
            <w:tabs>
              <w:tab w:val="right" w:leader="dot" w:pos="9016"/>
            </w:tabs>
            <w:rPr>
              <w:rFonts w:eastAsiaTheme="minorEastAsia"/>
              <w:noProof/>
              <w:kern w:val="2"/>
              <w:sz w:val="28"/>
              <w:szCs w:val="28"/>
              <w:lang w:val="en-GB" w:eastAsia="zh-CN"/>
              <w14:ligatures w14:val="standardContextual"/>
            </w:rPr>
          </w:pPr>
          <w:hyperlink w:anchor="_Toc194059587" w:history="1">
            <w:r w:rsidRPr="009A6DD1">
              <w:rPr>
                <w:rStyle w:val="Hyperlink"/>
                <w:noProof/>
                <w:sz w:val="28"/>
                <w:szCs w:val="28"/>
              </w:rPr>
              <w:t>REFERENCES</w:t>
            </w:r>
            <w:r w:rsidRPr="009A6DD1">
              <w:rPr>
                <w:noProof/>
                <w:webHidden/>
                <w:sz w:val="28"/>
                <w:szCs w:val="28"/>
              </w:rPr>
              <w:tab/>
            </w:r>
            <w:r w:rsidRPr="009A6DD1">
              <w:rPr>
                <w:noProof/>
                <w:webHidden/>
                <w:sz w:val="28"/>
                <w:szCs w:val="28"/>
              </w:rPr>
              <w:fldChar w:fldCharType="begin"/>
            </w:r>
            <w:r w:rsidRPr="009A6DD1">
              <w:rPr>
                <w:noProof/>
                <w:webHidden/>
                <w:sz w:val="28"/>
                <w:szCs w:val="28"/>
              </w:rPr>
              <w:instrText xml:space="preserve"> PAGEREF _Toc194059587 \h </w:instrText>
            </w:r>
            <w:r w:rsidRPr="009A6DD1">
              <w:rPr>
                <w:noProof/>
                <w:webHidden/>
                <w:sz w:val="28"/>
                <w:szCs w:val="28"/>
              </w:rPr>
            </w:r>
            <w:r w:rsidRPr="009A6DD1">
              <w:rPr>
                <w:noProof/>
                <w:webHidden/>
                <w:sz w:val="28"/>
                <w:szCs w:val="28"/>
              </w:rPr>
              <w:fldChar w:fldCharType="separate"/>
            </w:r>
            <w:r w:rsidRPr="009A6DD1">
              <w:rPr>
                <w:noProof/>
                <w:webHidden/>
                <w:sz w:val="28"/>
                <w:szCs w:val="28"/>
              </w:rPr>
              <w:t>14</w:t>
            </w:r>
            <w:r w:rsidRPr="009A6DD1">
              <w:rPr>
                <w:noProof/>
                <w:webHidden/>
                <w:sz w:val="28"/>
                <w:szCs w:val="28"/>
              </w:rPr>
              <w:fldChar w:fldCharType="end"/>
            </w:r>
          </w:hyperlink>
        </w:p>
        <w:p w14:paraId="7741B675" w14:textId="746BC388" w:rsidR="009B7DBD" w:rsidRPr="006263FB" w:rsidRDefault="009B7DBD" w:rsidP="009B7DBD">
          <w:pPr>
            <w:spacing w:after="0" w:line="360" w:lineRule="auto"/>
            <w:contextualSpacing/>
            <w:rPr>
              <w:rFonts w:cs="Arial"/>
              <w:color w:val="000000" w:themeColor="text1"/>
            </w:rPr>
          </w:pPr>
          <w:r w:rsidRPr="009A6DD1">
            <w:rPr>
              <w:rFonts w:cs="Arial"/>
              <w:b/>
              <w:bCs/>
              <w:noProof/>
              <w:color w:val="000000" w:themeColor="text1"/>
              <w:sz w:val="28"/>
              <w:szCs w:val="28"/>
            </w:rPr>
            <w:fldChar w:fldCharType="end"/>
          </w:r>
        </w:p>
      </w:sdtContent>
    </w:sdt>
    <w:p w14:paraId="2F019A45" w14:textId="77777777" w:rsidR="009B7DBD" w:rsidRPr="006263FB" w:rsidRDefault="009B7DBD" w:rsidP="009B7DBD">
      <w:pPr>
        <w:spacing w:after="0" w:line="360" w:lineRule="auto"/>
        <w:contextualSpacing/>
        <w:rPr>
          <w:rFonts w:cs="Arial"/>
          <w:color w:val="000000" w:themeColor="text1"/>
        </w:rPr>
      </w:pPr>
      <w:r w:rsidRPr="006263FB">
        <w:rPr>
          <w:rFonts w:cs="Arial"/>
          <w:color w:val="000000" w:themeColor="text1"/>
        </w:rPr>
        <w:br w:type="page"/>
      </w:r>
    </w:p>
    <w:p w14:paraId="6B882081" w14:textId="77777777" w:rsidR="009B7DBD" w:rsidRPr="009A6DD1" w:rsidRDefault="009B7DBD" w:rsidP="009A6DD1">
      <w:pPr>
        <w:pStyle w:val="Heading1"/>
        <w:spacing w:before="0" w:line="360" w:lineRule="auto"/>
        <w:contextualSpacing/>
        <w:rPr>
          <w:rFonts w:asciiTheme="minorHAnsi" w:hAnsiTheme="minorHAnsi"/>
        </w:rPr>
      </w:pPr>
      <w:r w:rsidRPr="009A6DD1">
        <w:rPr>
          <w:rFonts w:asciiTheme="minorHAnsi" w:hAnsiTheme="minorHAnsi"/>
        </w:rPr>
        <w:lastRenderedPageBreak/>
        <w:t>BUSINESS PLAN- Roza Goldsmith Custom Jewellery</w:t>
      </w:r>
    </w:p>
    <w:p w14:paraId="0FC800AF" w14:textId="77777777" w:rsidR="009B7DBD" w:rsidRPr="006263FB" w:rsidRDefault="009B7DBD" w:rsidP="009B7DBD">
      <w:pPr>
        <w:pStyle w:val="Heading1"/>
        <w:spacing w:before="0" w:line="360" w:lineRule="auto"/>
        <w:contextualSpacing/>
        <w:rPr>
          <w:rFonts w:asciiTheme="minorHAnsi" w:hAnsiTheme="minorHAnsi"/>
        </w:rPr>
      </w:pPr>
      <w:bookmarkStart w:id="3" w:name="_Toc194059565"/>
      <w:r w:rsidRPr="006263FB">
        <w:rPr>
          <w:rFonts w:asciiTheme="minorHAnsi" w:hAnsiTheme="minorHAnsi"/>
        </w:rPr>
        <w:t>Introduction</w:t>
      </w:r>
      <w:bookmarkEnd w:id="3"/>
    </w:p>
    <w:p w14:paraId="06CEE363" w14:textId="77777777" w:rsidR="009B7DBD" w:rsidRPr="006263FB" w:rsidRDefault="009B7DBD" w:rsidP="009B7DBD">
      <w:pPr>
        <w:spacing w:after="0" w:line="360" w:lineRule="auto"/>
        <w:ind w:firstLine="720"/>
        <w:contextualSpacing/>
        <w:jc w:val="both"/>
        <w:rPr>
          <w:rFonts w:cs="Arial"/>
          <w:color w:val="000000" w:themeColor="text1"/>
        </w:rPr>
      </w:pPr>
      <w:r w:rsidRPr="006263FB">
        <w:rPr>
          <w:rFonts w:cs="Arial"/>
          <w:color w:val="000000" w:themeColor="text1"/>
        </w:rPr>
        <w:t xml:space="preserve">Roza Goldsmith Custom Jewellery offers bespoke, customised rings, necklaces, bracelets, and earrings in gemstones, engravings, and metal options. It is a sole proprietorship but as such can be more flexible and easily in contact with its </w:t>
      </w:r>
      <w:proofErr w:type="gramStart"/>
      <w:r w:rsidRPr="006263FB">
        <w:rPr>
          <w:rFonts w:cs="Arial"/>
          <w:color w:val="000000" w:themeColor="text1"/>
        </w:rPr>
        <w:t>customers, and</w:t>
      </w:r>
      <w:proofErr w:type="gramEnd"/>
      <w:r w:rsidRPr="006263FB">
        <w:rPr>
          <w:rFonts w:cs="Arial"/>
          <w:color w:val="000000" w:themeColor="text1"/>
        </w:rPr>
        <w:t xml:space="preserve"> may later be transitioned to an LLC. Our goal is to deliver best quality, customized jewellery at reasonable price while still having options for sustainable sourcing. Affordable customization, premium craftsmanship and ethical sourcing are reasons that stand out making the brand distinct and appealing to diverse audience (Williams, 2022).</w:t>
      </w:r>
    </w:p>
    <w:p w14:paraId="49F60E14" w14:textId="77777777" w:rsidR="009B7DBD" w:rsidRPr="006263FB" w:rsidRDefault="009B7DBD" w:rsidP="009B7DBD">
      <w:pPr>
        <w:spacing w:after="0" w:line="360" w:lineRule="auto"/>
        <w:contextualSpacing/>
        <w:jc w:val="both"/>
        <w:rPr>
          <w:rFonts w:cs="Arial"/>
          <w:color w:val="000000" w:themeColor="text1"/>
        </w:rPr>
      </w:pPr>
    </w:p>
    <w:p w14:paraId="7F86E92F" w14:textId="77777777" w:rsidR="009B7DBD" w:rsidRPr="006263FB" w:rsidRDefault="009B7DBD" w:rsidP="009B7DBD">
      <w:pPr>
        <w:pStyle w:val="Heading1"/>
        <w:spacing w:before="0" w:line="360" w:lineRule="auto"/>
        <w:contextualSpacing/>
        <w:rPr>
          <w:rFonts w:asciiTheme="minorHAnsi" w:hAnsiTheme="minorHAnsi"/>
        </w:rPr>
      </w:pPr>
      <w:bookmarkStart w:id="4" w:name="_Toc194059566"/>
      <w:r w:rsidRPr="006263FB">
        <w:rPr>
          <w:rFonts w:asciiTheme="minorHAnsi" w:hAnsiTheme="minorHAnsi"/>
        </w:rPr>
        <w:t>Business Location and Physical Resources</w:t>
      </w:r>
      <w:bookmarkEnd w:id="4"/>
    </w:p>
    <w:p w14:paraId="75AC9AB2" w14:textId="77777777" w:rsidR="009B7DBD" w:rsidRPr="006263FB" w:rsidRDefault="009B7DBD" w:rsidP="009B7DBD">
      <w:pPr>
        <w:spacing w:after="0" w:line="360" w:lineRule="auto"/>
        <w:ind w:firstLine="720"/>
        <w:contextualSpacing/>
        <w:jc w:val="both"/>
        <w:rPr>
          <w:rFonts w:cs="Arial"/>
          <w:color w:val="000000" w:themeColor="text1"/>
        </w:rPr>
      </w:pPr>
      <w:r w:rsidRPr="006263FB">
        <w:rPr>
          <w:rFonts w:cs="Arial"/>
          <w:color w:val="000000" w:themeColor="text1"/>
        </w:rPr>
        <w:t>Based in London, UK, the business will follow an online first approach to cut costs. Production of and consultations for will be done in a small workshop. Access to supplier networks was the reason behind the selection of London as domicile, with the city having a strong custom jewellery market. Metalworking tools, engraving machines, gemstone, packaging and IT infrastructure are some of its key resources. A fully optimized e-commerce site will also enable seamless customisation of jewellery (Fioravanti, 2021).</w:t>
      </w:r>
    </w:p>
    <w:p w14:paraId="79B78AC8" w14:textId="77777777" w:rsidR="009B7DBD" w:rsidRPr="006263FB" w:rsidRDefault="009B7DBD" w:rsidP="009B7DBD">
      <w:pPr>
        <w:spacing w:after="0" w:line="360" w:lineRule="auto"/>
        <w:contextualSpacing/>
        <w:jc w:val="both"/>
        <w:rPr>
          <w:rFonts w:cs="Arial"/>
          <w:color w:val="000000" w:themeColor="text1"/>
        </w:rPr>
      </w:pPr>
    </w:p>
    <w:p w14:paraId="11541F0F" w14:textId="77777777" w:rsidR="009B7DBD" w:rsidRPr="006263FB" w:rsidRDefault="009B7DBD" w:rsidP="009B7DBD">
      <w:pPr>
        <w:pStyle w:val="Heading1"/>
        <w:spacing w:before="0" w:line="360" w:lineRule="auto"/>
        <w:contextualSpacing/>
        <w:rPr>
          <w:rFonts w:asciiTheme="minorHAnsi" w:hAnsiTheme="minorHAnsi"/>
        </w:rPr>
      </w:pPr>
      <w:bookmarkStart w:id="5" w:name="_Toc194059567"/>
      <w:r w:rsidRPr="006263FB">
        <w:rPr>
          <w:rFonts w:asciiTheme="minorHAnsi" w:hAnsiTheme="minorHAnsi"/>
        </w:rPr>
        <w:t>Human Resources</w:t>
      </w:r>
      <w:bookmarkEnd w:id="5"/>
    </w:p>
    <w:tbl>
      <w:tblPr>
        <w:tblStyle w:val="LightShading-Accent5"/>
        <w:tblW w:w="0" w:type="auto"/>
        <w:jc w:val="center"/>
        <w:tblLook w:val="04A0" w:firstRow="1" w:lastRow="0" w:firstColumn="1" w:lastColumn="0" w:noHBand="0" w:noVBand="1"/>
      </w:tblPr>
      <w:tblGrid>
        <w:gridCol w:w="2819"/>
        <w:gridCol w:w="3285"/>
        <w:gridCol w:w="2325"/>
      </w:tblGrid>
      <w:tr w:rsidR="009B7DBD" w:rsidRPr="006263FB" w14:paraId="7CC82D3F" w14:textId="7777777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338346D" w14:textId="77777777" w:rsidR="009B7DBD" w:rsidRPr="006263FB" w:rsidRDefault="009B7DBD">
            <w:pPr>
              <w:spacing w:line="360" w:lineRule="auto"/>
              <w:contextualSpacing/>
              <w:jc w:val="both"/>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Job Role</w:t>
            </w:r>
          </w:p>
        </w:tc>
        <w:tc>
          <w:tcPr>
            <w:tcW w:w="0" w:type="auto"/>
            <w:hideMark/>
          </w:tcPr>
          <w:p w14:paraId="7E40195A" w14:textId="77777777" w:rsidR="009B7DBD" w:rsidRPr="006263FB" w:rsidRDefault="009B7DBD">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Responsibilities</w:t>
            </w:r>
          </w:p>
        </w:tc>
        <w:tc>
          <w:tcPr>
            <w:tcW w:w="0" w:type="auto"/>
            <w:hideMark/>
          </w:tcPr>
          <w:p w14:paraId="7C199724" w14:textId="77777777" w:rsidR="009B7DBD" w:rsidRPr="006263FB" w:rsidRDefault="009B7DBD">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Sourcing Strategy</w:t>
            </w:r>
          </w:p>
        </w:tc>
      </w:tr>
      <w:tr w:rsidR="009B7DBD" w:rsidRPr="006263FB" w14:paraId="5CAACBD9"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7CBCC1" w14:textId="77777777" w:rsidR="009B7DBD" w:rsidRPr="006263FB" w:rsidRDefault="009B7DBD">
            <w:pPr>
              <w:spacing w:line="360" w:lineRule="auto"/>
              <w:contextualSpacing/>
              <w:jc w:val="both"/>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Owner (CEO)</w:t>
            </w:r>
          </w:p>
        </w:tc>
        <w:tc>
          <w:tcPr>
            <w:tcW w:w="0" w:type="auto"/>
            <w:hideMark/>
          </w:tcPr>
          <w:p w14:paraId="1A61FD20" w14:textId="77777777" w:rsidR="009B7DBD" w:rsidRPr="006263FB" w:rsidRDefault="009B7DBD">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Management, finance, clients</w:t>
            </w:r>
          </w:p>
        </w:tc>
        <w:tc>
          <w:tcPr>
            <w:tcW w:w="0" w:type="auto"/>
            <w:hideMark/>
          </w:tcPr>
          <w:p w14:paraId="3C387344" w14:textId="77777777" w:rsidR="009B7DBD" w:rsidRPr="006263FB" w:rsidRDefault="009B7DBD">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Founder</w:t>
            </w:r>
          </w:p>
        </w:tc>
      </w:tr>
      <w:tr w:rsidR="009B7DBD" w:rsidRPr="006263FB" w14:paraId="09385E23" w14:textId="7777777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F5B1D00" w14:textId="77777777" w:rsidR="009B7DBD" w:rsidRPr="006263FB" w:rsidRDefault="009B7DBD">
            <w:pPr>
              <w:spacing w:line="360" w:lineRule="auto"/>
              <w:contextualSpacing/>
              <w:jc w:val="both"/>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Jewellery Designers (2)</w:t>
            </w:r>
          </w:p>
        </w:tc>
        <w:tc>
          <w:tcPr>
            <w:tcW w:w="0" w:type="auto"/>
            <w:hideMark/>
          </w:tcPr>
          <w:p w14:paraId="05744253" w14:textId="77777777" w:rsidR="009B7DBD" w:rsidRPr="006263FB" w:rsidRDefault="009B7DBD">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Custom pieces, design</w:t>
            </w:r>
          </w:p>
        </w:tc>
        <w:tc>
          <w:tcPr>
            <w:tcW w:w="0" w:type="auto"/>
            <w:hideMark/>
          </w:tcPr>
          <w:p w14:paraId="58211BE7" w14:textId="77777777" w:rsidR="009B7DBD" w:rsidRPr="006263FB" w:rsidRDefault="009B7DBD">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Industry experts</w:t>
            </w:r>
          </w:p>
        </w:tc>
      </w:tr>
      <w:tr w:rsidR="009B7DBD" w:rsidRPr="006263FB" w14:paraId="49049C35"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8029CC" w14:textId="77777777" w:rsidR="009B7DBD" w:rsidRPr="006263FB" w:rsidRDefault="009B7DBD">
            <w:pPr>
              <w:spacing w:line="360" w:lineRule="auto"/>
              <w:contextualSpacing/>
              <w:jc w:val="both"/>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Marketing Specialist (1)</w:t>
            </w:r>
          </w:p>
        </w:tc>
        <w:tc>
          <w:tcPr>
            <w:tcW w:w="0" w:type="auto"/>
            <w:hideMark/>
          </w:tcPr>
          <w:p w14:paraId="19D06315" w14:textId="77777777" w:rsidR="009B7DBD" w:rsidRPr="006263FB" w:rsidRDefault="009B7DBD">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Social media, branding</w:t>
            </w:r>
          </w:p>
        </w:tc>
        <w:tc>
          <w:tcPr>
            <w:tcW w:w="0" w:type="auto"/>
            <w:hideMark/>
          </w:tcPr>
          <w:p w14:paraId="6A75ECA6" w14:textId="77777777" w:rsidR="009B7DBD" w:rsidRPr="006263FB" w:rsidRDefault="009B7DBD">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Freelancer/in-house</w:t>
            </w:r>
          </w:p>
        </w:tc>
      </w:tr>
      <w:tr w:rsidR="009B7DBD" w:rsidRPr="006263FB" w14:paraId="7ECD055A" w14:textId="7777777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E9796A" w14:textId="77777777" w:rsidR="009B7DBD" w:rsidRPr="006263FB" w:rsidRDefault="009B7DBD">
            <w:pPr>
              <w:spacing w:line="360" w:lineRule="auto"/>
              <w:contextualSpacing/>
              <w:jc w:val="both"/>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Customer Support (1)</w:t>
            </w:r>
          </w:p>
        </w:tc>
        <w:tc>
          <w:tcPr>
            <w:tcW w:w="0" w:type="auto"/>
            <w:hideMark/>
          </w:tcPr>
          <w:p w14:paraId="27E3C162" w14:textId="77777777" w:rsidR="009B7DBD" w:rsidRPr="006263FB" w:rsidRDefault="009B7DBD">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Customer service, orders</w:t>
            </w:r>
          </w:p>
        </w:tc>
        <w:tc>
          <w:tcPr>
            <w:tcW w:w="0" w:type="auto"/>
            <w:hideMark/>
          </w:tcPr>
          <w:p w14:paraId="677E9953" w14:textId="77777777" w:rsidR="009B7DBD" w:rsidRPr="006263FB" w:rsidRDefault="009B7DBD">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Local/remote hire</w:t>
            </w:r>
          </w:p>
        </w:tc>
      </w:tr>
      <w:tr w:rsidR="009B7DBD" w:rsidRPr="006263FB" w14:paraId="604A1EC5"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A5345BC" w14:textId="77777777" w:rsidR="009B7DBD" w:rsidRPr="006263FB" w:rsidRDefault="009B7DBD">
            <w:pPr>
              <w:spacing w:line="360" w:lineRule="auto"/>
              <w:contextualSpacing/>
              <w:jc w:val="both"/>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Production Assistant (1)</w:t>
            </w:r>
          </w:p>
        </w:tc>
        <w:tc>
          <w:tcPr>
            <w:tcW w:w="0" w:type="auto"/>
            <w:hideMark/>
          </w:tcPr>
          <w:p w14:paraId="07A6F07A" w14:textId="77777777" w:rsidR="009B7DBD" w:rsidRPr="006263FB" w:rsidRDefault="009B7DBD">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Jewellery making, packaging</w:t>
            </w:r>
          </w:p>
        </w:tc>
        <w:tc>
          <w:tcPr>
            <w:tcW w:w="0" w:type="auto"/>
            <w:hideMark/>
          </w:tcPr>
          <w:p w14:paraId="2A642E1F" w14:textId="77777777" w:rsidR="009B7DBD" w:rsidRPr="006263FB" w:rsidRDefault="009B7DBD">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Trained artisan</w:t>
            </w:r>
          </w:p>
        </w:tc>
      </w:tr>
    </w:tbl>
    <w:p w14:paraId="168B5EA9" w14:textId="77777777" w:rsidR="009B7DBD" w:rsidRPr="006263FB" w:rsidRDefault="009B7DBD" w:rsidP="009B7DBD">
      <w:pPr>
        <w:spacing w:after="0" w:line="360" w:lineRule="auto"/>
        <w:contextualSpacing/>
        <w:jc w:val="both"/>
        <w:rPr>
          <w:rFonts w:cs="Arial"/>
          <w:color w:val="000000" w:themeColor="text1"/>
        </w:rPr>
      </w:pPr>
    </w:p>
    <w:p w14:paraId="7BBB2CDE" w14:textId="77777777" w:rsidR="009B7DBD" w:rsidRPr="006263FB" w:rsidRDefault="009B7DBD" w:rsidP="009B7DBD">
      <w:pPr>
        <w:pStyle w:val="Heading2"/>
        <w:spacing w:before="0" w:line="360" w:lineRule="auto"/>
        <w:contextualSpacing/>
        <w:rPr>
          <w:rFonts w:asciiTheme="minorHAnsi" w:hAnsiTheme="minorHAnsi"/>
        </w:rPr>
      </w:pPr>
      <w:bookmarkStart w:id="6" w:name="_Toc194059568"/>
      <w:r w:rsidRPr="006263FB">
        <w:rPr>
          <w:rFonts w:asciiTheme="minorHAnsi" w:hAnsiTheme="minorHAnsi"/>
        </w:rPr>
        <w:lastRenderedPageBreak/>
        <w:t>Organizational Chart</w:t>
      </w:r>
      <w:bookmarkEnd w:id="6"/>
    </w:p>
    <w:p w14:paraId="56B538AF" w14:textId="77777777" w:rsidR="009B7DBD" w:rsidRPr="006263FB" w:rsidRDefault="009B7DBD" w:rsidP="009B7DBD">
      <w:pPr>
        <w:spacing w:after="0" w:line="360" w:lineRule="auto"/>
        <w:contextualSpacing/>
        <w:jc w:val="center"/>
        <w:rPr>
          <w:rFonts w:cs="Arial"/>
          <w:color w:val="000000" w:themeColor="text1"/>
        </w:rPr>
      </w:pPr>
      <w:r w:rsidRPr="006263FB">
        <w:rPr>
          <w:rFonts w:cs="Arial"/>
          <w:noProof/>
          <w:color w:val="000000" w:themeColor="text1"/>
        </w:rPr>
        <w:drawing>
          <wp:inline distT="0" distB="0" distL="0" distR="0" wp14:anchorId="3D9F28AE" wp14:editId="74CDDC79">
            <wp:extent cx="4157713" cy="2814452"/>
            <wp:effectExtent l="0" t="0" r="0" b="5080"/>
            <wp:docPr id="11" name="Picture 1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diagram of a company&#10;&#10;AI-generated content may be incorrect."/>
                    <pic:cNvPicPr/>
                  </pic:nvPicPr>
                  <pic:blipFill>
                    <a:blip r:embed="rId11"/>
                    <a:stretch>
                      <a:fillRect/>
                    </a:stretch>
                  </pic:blipFill>
                  <pic:spPr>
                    <a:xfrm>
                      <a:off x="0" y="0"/>
                      <a:ext cx="4168541" cy="2821782"/>
                    </a:xfrm>
                    <a:prstGeom prst="rect">
                      <a:avLst/>
                    </a:prstGeom>
                  </pic:spPr>
                </pic:pic>
              </a:graphicData>
            </a:graphic>
          </wp:inline>
        </w:drawing>
      </w:r>
    </w:p>
    <w:p w14:paraId="014C6B1E" w14:textId="77777777" w:rsidR="009B7DBD" w:rsidRPr="006263FB" w:rsidRDefault="009B7DBD" w:rsidP="009B7DBD">
      <w:pPr>
        <w:pStyle w:val="Heading1"/>
        <w:spacing w:before="0" w:line="360" w:lineRule="auto"/>
        <w:contextualSpacing/>
        <w:rPr>
          <w:rFonts w:asciiTheme="minorHAnsi" w:hAnsiTheme="minorHAnsi"/>
        </w:rPr>
      </w:pPr>
    </w:p>
    <w:p w14:paraId="6BB613B2" w14:textId="77777777" w:rsidR="009B7DBD" w:rsidRPr="006263FB" w:rsidRDefault="009B7DBD" w:rsidP="009B7DBD">
      <w:pPr>
        <w:pStyle w:val="Heading1"/>
        <w:spacing w:before="0" w:line="360" w:lineRule="auto"/>
        <w:contextualSpacing/>
        <w:rPr>
          <w:rFonts w:asciiTheme="minorHAnsi" w:hAnsiTheme="minorHAnsi"/>
        </w:rPr>
      </w:pPr>
      <w:bookmarkStart w:id="7" w:name="_Toc194059569"/>
      <w:r w:rsidRPr="006263FB">
        <w:rPr>
          <w:rFonts w:asciiTheme="minorHAnsi" w:hAnsiTheme="minorHAnsi"/>
        </w:rPr>
        <w:t>Market Research</w:t>
      </w:r>
      <w:bookmarkEnd w:id="7"/>
    </w:p>
    <w:p w14:paraId="431E7D8A" w14:textId="77777777" w:rsidR="009B7DBD" w:rsidRPr="006263FB" w:rsidRDefault="009B7DBD" w:rsidP="009B7DBD">
      <w:pPr>
        <w:spacing w:after="0" w:line="360" w:lineRule="auto"/>
        <w:contextualSpacing/>
        <w:jc w:val="center"/>
        <w:rPr>
          <w:rFonts w:cs="Arial"/>
          <w:color w:val="000000" w:themeColor="text1"/>
        </w:rPr>
      </w:pPr>
      <w:r w:rsidRPr="006263FB">
        <w:rPr>
          <w:rFonts w:cs="Arial"/>
          <w:noProof/>
          <w:color w:val="000000" w:themeColor="text1"/>
        </w:rPr>
        <w:drawing>
          <wp:inline distT="0" distB="0" distL="0" distR="0" wp14:anchorId="773BC3C8" wp14:editId="18900E16">
            <wp:extent cx="5191125" cy="3686175"/>
            <wp:effectExtent l="0" t="0" r="9525" b="9525"/>
            <wp:docPr id="1"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of different colored bars&#10;&#10;AI-generated content may be incorrect."/>
                    <pic:cNvPicPr/>
                  </pic:nvPicPr>
                  <pic:blipFill>
                    <a:blip r:embed="rId12"/>
                    <a:stretch>
                      <a:fillRect/>
                    </a:stretch>
                  </pic:blipFill>
                  <pic:spPr>
                    <a:xfrm>
                      <a:off x="0" y="0"/>
                      <a:ext cx="5191125" cy="3686175"/>
                    </a:xfrm>
                    <a:prstGeom prst="rect">
                      <a:avLst/>
                    </a:prstGeom>
                  </pic:spPr>
                </pic:pic>
              </a:graphicData>
            </a:graphic>
          </wp:inline>
        </w:drawing>
      </w:r>
    </w:p>
    <w:p w14:paraId="03C2EF7A" w14:textId="77777777" w:rsidR="009B7DBD" w:rsidRPr="006263FB" w:rsidRDefault="009B7DBD" w:rsidP="009B7DBD">
      <w:pPr>
        <w:spacing w:after="0" w:line="360" w:lineRule="auto"/>
        <w:ind w:firstLine="720"/>
        <w:contextualSpacing/>
        <w:jc w:val="both"/>
        <w:rPr>
          <w:rFonts w:cs="Arial"/>
          <w:color w:val="000000" w:themeColor="text1"/>
        </w:rPr>
      </w:pPr>
      <w:r w:rsidRPr="006263FB">
        <w:rPr>
          <w:rFonts w:cs="Arial"/>
          <w:color w:val="000000" w:themeColor="text1"/>
        </w:rPr>
        <w:t xml:space="preserve">A consumer survey was conducted to find out jewellery purchasing behaviour. The findings suggested that 50 percent of people who buy jewellery do so occasionally and that of those who are willing to spend between £101 - £500. Price (23.3%), quality (20%), </w:t>
      </w:r>
      <w:r w:rsidRPr="006263FB">
        <w:rPr>
          <w:rFonts w:cs="Arial"/>
          <w:color w:val="000000" w:themeColor="text1"/>
        </w:rPr>
        <w:lastRenderedPageBreak/>
        <w:t xml:space="preserve">design (16%) and ethical sourcing (7%) are the most important purchase factors, and only 7% of consumers </w:t>
      </w:r>
      <w:proofErr w:type="gramStart"/>
      <w:r w:rsidRPr="006263FB">
        <w:rPr>
          <w:rFonts w:cs="Arial"/>
          <w:color w:val="000000" w:themeColor="text1"/>
        </w:rPr>
        <w:t>take into account</w:t>
      </w:r>
      <w:proofErr w:type="gramEnd"/>
      <w:r w:rsidRPr="006263FB">
        <w:rPr>
          <w:rFonts w:cs="Arial"/>
          <w:color w:val="000000" w:themeColor="text1"/>
        </w:rPr>
        <w:t xml:space="preserve"> ethical sourcing. In addition, 40% are willing to pay a premium for ethical jewellery, 30% remain undecided (Munde and Kaur, 2024). To suit consumer preference, the business strategy will concentrate on affordability, customization, and quality (Jamal, 2023). Key focus areas to improve customer engagement, and one that also drives sales will be on price transparency, seasonal promotions, and having personalization on board (Shi, Zhang and Chen, 2023; Moreno Castillo, 2023)).</w:t>
      </w:r>
    </w:p>
    <w:p w14:paraId="6869D4B7" w14:textId="77777777" w:rsidR="009B7DBD" w:rsidRPr="006263FB" w:rsidRDefault="009B7DBD" w:rsidP="009B7DBD">
      <w:pPr>
        <w:spacing w:after="0" w:line="360" w:lineRule="auto"/>
        <w:contextualSpacing/>
        <w:jc w:val="both"/>
        <w:rPr>
          <w:rFonts w:cs="Arial"/>
          <w:color w:val="000000" w:themeColor="text1"/>
        </w:rPr>
      </w:pPr>
    </w:p>
    <w:p w14:paraId="3F124F91" w14:textId="77777777" w:rsidR="009B7DBD" w:rsidRPr="006263FB" w:rsidRDefault="009B7DBD" w:rsidP="009B7DBD">
      <w:pPr>
        <w:pStyle w:val="Heading1"/>
        <w:spacing w:before="0" w:line="360" w:lineRule="auto"/>
        <w:contextualSpacing/>
        <w:rPr>
          <w:rFonts w:asciiTheme="minorHAnsi" w:hAnsiTheme="minorHAnsi"/>
        </w:rPr>
      </w:pPr>
      <w:bookmarkStart w:id="8" w:name="_Toc194059570"/>
      <w:r w:rsidRPr="006263FB">
        <w:rPr>
          <w:rFonts w:asciiTheme="minorHAnsi" w:hAnsiTheme="minorHAnsi"/>
        </w:rPr>
        <w:t>SWOT Analysis</w:t>
      </w:r>
      <w:bookmarkEnd w:id="8"/>
    </w:p>
    <w:p w14:paraId="3C833469" w14:textId="77777777" w:rsidR="009B7DBD" w:rsidRPr="006263FB" w:rsidRDefault="009B7DBD" w:rsidP="009B7DBD">
      <w:pPr>
        <w:spacing w:after="0" w:line="360" w:lineRule="auto"/>
        <w:contextualSpacing/>
        <w:jc w:val="both"/>
        <w:rPr>
          <w:rFonts w:cs="Arial"/>
          <w:color w:val="000000" w:themeColor="text1"/>
        </w:rPr>
      </w:pPr>
      <w:r w:rsidRPr="006263FB">
        <w:rPr>
          <w:rFonts w:cs="Arial"/>
          <w:b/>
          <w:color w:val="000000" w:themeColor="text1"/>
        </w:rPr>
        <w:t>Strengths:</w:t>
      </w:r>
      <w:r w:rsidRPr="006263FB">
        <w:rPr>
          <w:rFonts w:cs="Arial"/>
          <w:color w:val="000000" w:themeColor="text1"/>
        </w:rPr>
        <w:t xml:space="preserve"> The business is appealing to variety of customer base as they are offering customization, affordability as well as ethical options (</w:t>
      </w:r>
      <w:proofErr w:type="spellStart"/>
      <w:r w:rsidRPr="006263FB">
        <w:rPr>
          <w:rFonts w:cs="Arial"/>
          <w:color w:val="000000" w:themeColor="text1"/>
        </w:rPr>
        <w:t>Lejealle</w:t>
      </w:r>
      <w:proofErr w:type="spellEnd"/>
      <w:r w:rsidRPr="006263FB">
        <w:rPr>
          <w:rFonts w:cs="Arial"/>
          <w:color w:val="000000" w:themeColor="text1"/>
        </w:rPr>
        <w:t xml:space="preserve">, </w:t>
      </w:r>
      <w:proofErr w:type="spellStart"/>
      <w:r w:rsidRPr="006263FB">
        <w:rPr>
          <w:rFonts w:cs="Arial"/>
          <w:color w:val="000000" w:themeColor="text1"/>
        </w:rPr>
        <w:t>Ruaud</w:t>
      </w:r>
      <w:proofErr w:type="spellEnd"/>
      <w:r w:rsidRPr="006263FB">
        <w:rPr>
          <w:rFonts w:cs="Arial"/>
          <w:color w:val="000000" w:themeColor="text1"/>
        </w:rPr>
        <w:t xml:space="preserve"> and </w:t>
      </w:r>
      <w:proofErr w:type="spellStart"/>
      <w:r w:rsidRPr="006263FB">
        <w:rPr>
          <w:rFonts w:cs="Arial"/>
          <w:color w:val="000000" w:themeColor="text1"/>
        </w:rPr>
        <w:t>Delecolle</w:t>
      </w:r>
      <w:proofErr w:type="spellEnd"/>
      <w:r w:rsidRPr="006263FB">
        <w:rPr>
          <w:rFonts w:cs="Arial"/>
          <w:color w:val="000000" w:themeColor="text1"/>
        </w:rPr>
        <w:t>, 2025).</w:t>
      </w:r>
    </w:p>
    <w:p w14:paraId="107E659B" w14:textId="77777777" w:rsidR="009B7DBD" w:rsidRPr="006263FB" w:rsidRDefault="009B7DBD" w:rsidP="009B7DBD">
      <w:pPr>
        <w:spacing w:after="0" w:line="360" w:lineRule="auto"/>
        <w:contextualSpacing/>
        <w:jc w:val="both"/>
        <w:rPr>
          <w:rFonts w:cs="Arial"/>
          <w:color w:val="000000" w:themeColor="text1"/>
        </w:rPr>
      </w:pPr>
      <w:r w:rsidRPr="006263FB">
        <w:rPr>
          <w:rFonts w:cs="Arial"/>
          <w:b/>
          <w:color w:val="000000" w:themeColor="text1"/>
        </w:rPr>
        <w:t>Weaknesses:</w:t>
      </w:r>
      <w:r w:rsidRPr="006263FB">
        <w:rPr>
          <w:rFonts w:cs="Arial"/>
          <w:color w:val="000000" w:themeColor="text1"/>
        </w:rPr>
        <w:t xml:space="preserve"> A lack of brand awareness may limit the ability to acquire customers and compete in the market (Filipe, 2021).</w:t>
      </w:r>
    </w:p>
    <w:p w14:paraId="5C0CAD65" w14:textId="77777777" w:rsidR="009B7DBD" w:rsidRPr="006263FB" w:rsidRDefault="009B7DBD" w:rsidP="009B7DBD">
      <w:pPr>
        <w:spacing w:after="0" w:line="360" w:lineRule="auto"/>
        <w:contextualSpacing/>
        <w:jc w:val="both"/>
        <w:rPr>
          <w:rFonts w:cs="Arial"/>
          <w:color w:val="000000" w:themeColor="text1"/>
        </w:rPr>
      </w:pPr>
      <w:r w:rsidRPr="006263FB">
        <w:rPr>
          <w:rFonts w:cs="Arial"/>
          <w:b/>
          <w:color w:val="000000" w:themeColor="text1"/>
        </w:rPr>
        <w:t>Opportunities:</w:t>
      </w:r>
      <w:r w:rsidRPr="006263FB">
        <w:rPr>
          <w:rFonts w:cs="Arial"/>
          <w:color w:val="000000" w:themeColor="text1"/>
        </w:rPr>
        <w:t xml:space="preserve"> Another value that the business </w:t>
      </w:r>
      <w:proofErr w:type="gramStart"/>
      <w:r w:rsidRPr="006263FB">
        <w:rPr>
          <w:rFonts w:cs="Arial"/>
          <w:color w:val="000000" w:themeColor="text1"/>
        </w:rPr>
        <w:t>is able to</w:t>
      </w:r>
      <w:proofErr w:type="gramEnd"/>
      <w:r w:rsidRPr="006263FB">
        <w:rPr>
          <w:rFonts w:cs="Arial"/>
          <w:color w:val="000000" w:themeColor="text1"/>
        </w:rPr>
        <w:t xml:space="preserve"> attract is a niche customer through the rise in demand for personalized jewellery.</w:t>
      </w:r>
    </w:p>
    <w:p w14:paraId="6D64DD78" w14:textId="77777777" w:rsidR="009B7DBD" w:rsidRPr="006263FB" w:rsidRDefault="009B7DBD" w:rsidP="009B7DBD">
      <w:pPr>
        <w:spacing w:after="0" w:line="360" w:lineRule="auto"/>
        <w:contextualSpacing/>
        <w:jc w:val="both"/>
        <w:rPr>
          <w:rFonts w:cs="Arial"/>
          <w:color w:val="000000" w:themeColor="text1"/>
        </w:rPr>
      </w:pPr>
      <w:r w:rsidRPr="006263FB">
        <w:rPr>
          <w:rFonts w:cs="Arial"/>
          <w:b/>
          <w:color w:val="000000" w:themeColor="text1"/>
        </w:rPr>
        <w:t>Threats:</w:t>
      </w:r>
      <w:r w:rsidRPr="006263FB">
        <w:rPr>
          <w:rFonts w:cs="Arial"/>
          <w:color w:val="000000" w:themeColor="text1"/>
        </w:rPr>
        <w:t xml:space="preserve"> Because of strong competition from established brands, differentiation and marketing become necessary (Keller-Aviram, 2021).</w:t>
      </w:r>
    </w:p>
    <w:p w14:paraId="5191465E" w14:textId="77777777" w:rsidR="009B7DBD" w:rsidRPr="006263FB" w:rsidRDefault="009B7DBD" w:rsidP="009B7DBD">
      <w:pPr>
        <w:spacing w:after="0" w:line="360" w:lineRule="auto"/>
        <w:contextualSpacing/>
        <w:jc w:val="both"/>
        <w:rPr>
          <w:rFonts w:cs="Arial"/>
          <w:color w:val="000000" w:themeColor="text1"/>
        </w:rPr>
      </w:pPr>
    </w:p>
    <w:p w14:paraId="4D457511" w14:textId="77777777" w:rsidR="009B7DBD" w:rsidRPr="006263FB" w:rsidRDefault="009B7DBD" w:rsidP="009B7DBD">
      <w:pPr>
        <w:pStyle w:val="Heading1"/>
        <w:spacing w:before="0" w:line="360" w:lineRule="auto"/>
        <w:contextualSpacing/>
        <w:rPr>
          <w:rFonts w:asciiTheme="minorHAnsi" w:hAnsiTheme="minorHAnsi"/>
        </w:rPr>
      </w:pPr>
      <w:bookmarkStart w:id="9" w:name="_Toc194059571"/>
      <w:r w:rsidRPr="006263FB">
        <w:rPr>
          <w:rFonts w:asciiTheme="minorHAnsi" w:hAnsiTheme="minorHAnsi"/>
        </w:rPr>
        <w:t>Marketing Strategy</w:t>
      </w:r>
      <w:bookmarkEnd w:id="9"/>
    </w:p>
    <w:p w14:paraId="7CA8DCBF" w14:textId="77777777" w:rsidR="009B7DBD" w:rsidRPr="006263FB" w:rsidRDefault="009B7DBD" w:rsidP="009B7DBD">
      <w:pPr>
        <w:spacing w:after="0" w:line="360" w:lineRule="auto"/>
        <w:ind w:firstLine="720"/>
        <w:contextualSpacing/>
        <w:jc w:val="both"/>
        <w:rPr>
          <w:rFonts w:cs="Arial"/>
          <w:color w:val="000000" w:themeColor="text1"/>
        </w:rPr>
      </w:pPr>
      <w:r w:rsidRPr="006263FB">
        <w:rPr>
          <w:rFonts w:cs="Arial"/>
          <w:color w:val="000000" w:themeColor="text1"/>
        </w:rPr>
        <w:t xml:space="preserve">Social media, SEO and seasonal promotions will be part of the marketing strategy to bring to the minds of people the brand and increase sales. Customization will be featured in Instagram, Facebook ads, as well as collaborations with social media influencers will widen the audience. All the keywords will be optimized for website such as “affordable custom jewellery” to get the website more visible. For events such as Valentine’s Day, Christmas and weddings, customers will be lured by seasonal promotions based on discounts and </w:t>
      </w:r>
      <w:proofErr w:type="gramStart"/>
      <w:r w:rsidRPr="006263FB">
        <w:rPr>
          <w:rFonts w:cs="Arial"/>
          <w:color w:val="000000" w:themeColor="text1"/>
        </w:rPr>
        <w:t>limited edition</w:t>
      </w:r>
      <w:proofErr w:type="gramEnd"/>
      <w:r w:rsidRPr="006263FB">
        <w:rPr>
          <w:rFonts w:cs="Arial"/>
          <w:color w:val="000000" w:themeColor="text1"/>
        </w:rPr>
        <w:t xml:space="preserve"> collections (KYI, 2024).</w:t>
      </w:r>
    </w:p>
    <w:p w14:paraId="752987D7" w14:textId="77777777" w:rsidR="009B7DBD" w:rsidRPr="006263FB" w:rsidRDefault="009B7DBD" w:rsidP="009B7DBD">
      <w:pPr>
        <w:spacing w:after="0" w:line="360" w:lineRule="auto"/>
        <w:contextualSpacing/>
        <w:jc w:val="both"/>
        <w:rPr>
          <w:rFonts w:cs="Arial"/>
          <w:color w:val="000000" w:themeColor="text1"/>
        </w:rPr>
      </w:pPr>
    </w:p>
    <w:p w14:paraId="554D3811" w14:textId="77777777" w:rsidR="009B7DBD" w:rsidRPr="006263FB" w:rsidRDefault="009B7DBD" w:rsidP="009B7DBD">
      <w:pPr>
        <w:pStyle w:val="Heading1"/>
        <w:spacing w:before="0" w:line="360" w:lineRule="auto"/>
        <w:contextualSpacing/>
        <w:rPr>
          <w:rFonts w:asciiTheme="minorHAnsi" w:hAnsiTheme="minorHAnsi"/>
        </w:rPr>
      </w:pPr>
      <w:bookmarkStart w:id="10" w:name="_Toc194059572"/>
      <w:r w:rsidRPr="006263FB">
        <w:rPr>
          <w:rFonts w:asciiTheme="minorHAnsi" w:hAnsiTheme="minorHAnsi"/>
        </w:rPr>
        <w:lastRenderedPageBreak/>
        <w:t>Marketing Materials</w:t>
      </w:r>
      <w:bookmarkEnd w:id="10"/>
    </w:p>
    <w:p w14:paraId="0E6CD2D9" w14:textId="77777777" w:rsidR="009B7DBD" w:rsidRPr="006263FB" w:rsidRDefault="009B7DBD" w:rsidP="009B7DBD">
      <w:pPr>
        <w:spacing w:after="0" w:line="360" w:lineRule="auto"/>
        <w:ind w:firstLine="720"/>
        <w:contextualSpacing/>
        <w:jc w:val="both"/>
        <w:rPr>
          <w:rFonts w:cs="Arial"/>
          <w:color w:val="000000" w:themeColor="text1"/>
        </w:rPr>
      </w:pPr>
      <w:r w:rsidRPr="006263FB">
        <w:rPr>
          <w:rFonts w:cs="Arial"/>
          <w:color w:val="000000" w:themeColor="text1"/>
        </w:rPr>
        <w:t>The message for Roza Goldsmith Custom Jewellery will be “affordable, elegant and personalized pieces handcrafted just for you” focusing on both customization and sustainability.</w:t>
      </w:r>
    </w:p>
    <w:p w14:paraId="7FE18D2B" w14:textId="77777777" w:rsidR="009B7DBD" w:rsidRPr="006263FB" w:rsidRDefault="009B7DBD" w:rsidP="009B7DBD">
      <w:pPr>
        <w:spacing w:after="0" w:line="360" w:lineRule="auto"/>
        <w:contextualSpacing/>
        <w:jc w:val="both"/>
        <w:rPr>
          <w:rFonts w:cs="Arial"/>
          <w:color w:val="000000" w:themeColor="text1"/>
        </w:rPr>
      </w:pPr>
    </w:p>
    <w:p w14:paraId="0AF1AF9F" w14:textId="77777777" w:rsidR="009B7DBD" w:rsidRPr="006263FB" w:rsidRDefault="009B7DBD" w:rsidP="009B7DBD">
      <w:pPr>
        <w:pStyle w:val="Heading1"/>
        <w:spacing w:before="0" w:line="360" w:lineRule="auto"/>
        <w:contextualSpacing/>
        <w:rPr>
          <w:rFonts w:asciiTheme="minorHAnsi" w:hAnsiTheme="minorHAnsi"/>
        </w:rPr>
      </w:pPr>
      <w:bookmarkStart w:id="11" w:name="_Toc194059573"/>
      <w:r w:rsidRPr="006263FB">
        <w:rPr>
          <w:rFonts w:asciiTheme="minorHAnsi" w:hAnsiTheme="minorHAnsi"/>
        </w:rPr>
        <w:t>Financial Resources</w:t>
      </w:r>
      <w:bookmarkEnd w:id="11"/>
    </w:p>
    <w:p w14:paraId="74EB2A1F" w14:textId="77777777" w:rsidR="009B7DBD" w:rsidRPr="006263FB" w:rsidRDefault="009B7DBD" w:rsidP="009B7DBD">
      <w:pPr>
        <w:spacing w:after="0" w:line="360" w:lineRule="auto"/>
        <w:ind w:firstLine="720"/>
        <w:contextualSpacing/>
        <w:jc w:val="both"/>
        <w:rPr>
          <w:rFonts w:cs="Arial"/>
          <w:color w:val="000000" w:themeColor="text1"/>
        </w:rPr>
      </w:pPr>
      <w:r w:rsidRPr="006263FB">
        <w:rPr>
          <w:rFonts w:cs="Arial"/>
          <w:color w:val="000000" w:themeColor="text1"/>
        </w:rPr>
        <w:t>It will take both an initial set up costs and on-going expenses for the business. This is the financial breakdown:</w:t>
      </w:r>
    </w:p>
    <w:p w14:paraId="7CBBCC69" w14:textId="77777777" w:rsidR="009B7DBD" w:rsidRPr="006263FB" w:rsidRDefault="009B7DBD" w:rsidP="009B7DBD">
      <w:pPr>
        <w:spacing w:after="0" w:line="360" w:lineRule="auto"/>
        <w:ind w:firstLine="720"/>
        <w:contextualSpacing/>
        <w:jc w:val="both"/>
        <w:rPr>
          <w:rFonts w:cs="Arial"/>
          <w:color w:val="000000" w:themeColor="text1"/>
        </w:rPr>
      </w:pPr>
    </w:p>
    <w:p w14:paraId="4B9DE0BD" w14:textId="77777777" w:rsidR="009B7DBD" w:rsidRPr="006263FB" w:rsidRDefault="009B7DBD" w:rsidP="009B7DBD">
      <w:pPr>
        <w:pStyle w:val="Heading2"/>
        <w:spacing w:before="0" w:line="360" w:lineRule="auto"/>
        <w:contextualSpacing/>
        <w:rPr>
          <w:rFonts w:asciiTheme="minorHAnsi" w:eastAsia="Times New Roman" w:hAnsiTheme="minorHAnsi"/>
        </w:rPr>
      </w:pPr>
      <w:bookmarkStart w:id="12" w:name="_Toc194059574"/>
      <w:r w:rsidRPr="006263FB">
        <w:rPr>
          <w:rFonts w:asciiTheme="minorHAnsi" w:eastAsia="Times New Roman" w:hAnsiTheme="minorHAnsi"/>
        </w:rPr>
        <w:t>Initial Setup Costs</w:t>
      </w:r>
      <w:bookmarkEnd w:id="12"/>
    </w:p>
    <w:tbl>
      <w:tblPr>
        <w:tblStyle w:val="LightShading-Accent5"/>
        <w:tblW w:w="0" w:type="auto"/>
        <w:jc w:val="center"/>
        <w:tblLook w:val="04A0" w:firstRow="1" w:lastRow="0" w:firstColumn="1" w:lastColumn="0" w:noHBand="0" w:noVBand="1"/>
      </w:tblPr>
      <w:tblGrid>
        <w:gridCol w:w="3999"/>
        <w:gridCol w:w="1050"/>
      </w:tblGrid>
      <w:tr w:rsidR="009B7DBD" w:rsidRPr="006263FB" w14:paraId="7E4C7DF0" w14:textId="7777777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2C39199" w14:textId="77777777" w:rsidR="009B7DBD" w:rsidRPr="006263FB" w:rsidRDefault="009B7DBD">
            <w:pPr>
              <w:spacing w:line="360" w:lineRule="auto"/>
              <w:contextualSpacing/>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Expense</w:t>
            </w:r>
          </w:p>
        </w:tc>
        <w:tc>
          <w:tcPr>
            <w:tcW w:w="0" w:type="auto"/>
            <w:hideMark/>
          </w:tcPr>
          <w:p w14:paraId="23B55361" w14:textId="77777777" w:rsidR="009B7DBD" w:rsidRPr="006263FB" w:rsidRDefault="009B7DBD">
            <w:pPr>
              <w:spacing w:line="360" w:lineRule="auto"/>
              <w:contextualSpacing/>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Cost (£)</w:t>
            </w:r>
          </w:p>
        </w:tc>
      </w:tr>
      <w:tr w:rsidR="009B7DBD" w:rsidRPr="006263FB" w14:paraId="0030A973"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7885EE4" w14:textId="77777777" w:rsidR="009B7DBD" w:rsidRPr="006263FB" w:rsidRDefault="009B7DBD">
            <w:pPr>
              <w:spacing w:line="360" w:lineRule="auto"/>
              <w:contextualSpacing/>
              <w:jc w:val="both"/>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Studio Rental</w:t>
            </w:r>
          </w:p>
        </w:tc>
        <w:tc>
          <w:tcPr>
            <w:tcW w:w="0" w:type="auto"/>
            <w:hideMark/>
          </w:tcPr>
          <w:p w14:paraId="25AD30AA" w14:textId="77777777" w:rsidR="009B7DBD" w:rsidRPr="006263FB" w:rsidRDefault="009B7DBD">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8,000</w:t>
            </w:r>
          </w:p>
        </w:tc>
      </w:tr>
      <w:tr w:rsidR="009B7DBD" w:rsidRPr="006263FB" w14:paraId="54024D35" w14:textId="7777777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E16363" w14:textId="77777777" w:rsidR="009B7DBD" w:rsidRPr="006263FB" w:rsidRDefault="009B7DBD">
            <w:pPr>
              <w:spacing w:line="360" w:lineRule="auto"/>
              <w:contextualSpacing/>
              <w:jc w:val="both"/>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Equipment &amp; Materials</w:t>
            </w:r>
          </w:p>
        </w:tc>
        <w:tc>
          <w:tcPr>
            <w:tcW w:w="0" w:type="auto"/>
            <w:hideMark/>
          </w:tcPr>
          <w:p w14:paraId="12AEB92A" w14:textId="77777777" w:rsidR="009B7DBD" w:rsidRPr="006263FB" w:rsidRDefault="009B7DBD">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15,000</w:t>
            </w:r>
          </w:p>
        </w:tc>
      </w:tr>
      <w:tr w:rsidR="009B7DBD" w:rsidRPr="006263FB" w14:paraId="07F1A34B"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58D8FF" w14:textId="77777777" w:rsidR="009B7DBD" w:rsidRPr="006263FB" w:rsidRDefault="009B7DBD">
            <w:pPr>
              <w:spacing w:line="360" w:lineRule="auto"/>
              <w:contextualSpacing/>
              <w:jc w:val="both"/>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Website Development &amp; Marketing</w:t>
            </w:r>
          </w:p>
        </w:tc>
        <w:tc>
          <w:tcPr>
            <w:tcW w:w="0" w:type="auto"/>
            <w:hideMark/>
          </w:tcPr>
          <w:p w14:paraId="26899A50" w14:textId="77777777" w:rsidR="009B7DBD" w:rsidRPr="006263FB" w:rsidRDefault="009B7DBD">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5,000</w:t>
            </w:r>
          </w:p>
        </w:tc>
      </w:tr>
      <w:tr w:rsidR="009B7DBD" w:rsidRPr="006263FB" w14:paraId="559A5A52" w14:textId="7777777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C121883" w14:textId="77777777" w:rsidR="009B7DBD" w:rsidRPr="006263FB" w:rsidRDefault="009B7DBD">
            <w:pPr>
              <w:spacing w:line="360" w:lineRule="auto"/>
              <w:contextualSpacing/>
              <w:jc w:val="both"/>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Total Initial Investment</w:t>
            </w:r>
          </w:p>
        </w:tc>
        <w:tc>
          <w:tcPr>
            <w:tcW w:w="0" w:type="auto"/>
            <w:hideMark/>
          </w:tcPr>
          <w:p w14:paraId="3D433022" w14:textId="77777777" w:rsidR="009B7DBD" w:rsidRPr="006263FB" w:rsidRDefault="009B7DBD">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b/>
                <w:bCs/>
                <w:color w:val="000000" w:themeColor="text1"/>
                <w:sz w:val="24"/>
                <w:szCs w:val="24"/>
                <w:lang w:val="en-GB"/>
              </w:rPr>
              <w:t>28,000</w:t>
            </w:r>
          </w:p>
        </w:tc>
      </w:tr>
    </w:tbl>
    <w:p w14:paraId="1D87F10E" w14:textId="77777777" w:rsidR="009B7DBD" w:rsidRPr="006263FB" w:rsidRDefault="009B7DBD" w:rsidP="009B7DBD">
      <w:pPr>
        <w:spacing w:after="0" w:line="360" w:lineRule="auto"/>
        <w:contextualSpacing/>
        <w:jc w:val="center"/>
        <w:rPr>
          <w:rFonts w:cs="Arial"/>
          <w:color w:val="000000" w:themeColor="text1"/>
        </w:rPr>
      </w:pPr>
      <w:r w:rsidRPr="006263FB">
        <w:rPr>
          <w:rFonts w:cs="Arial"/>
          <w:noProof/>
          <w:color w:val="000000" w:themeColor="text1"/>
        </w:rPr>
        <w:drawing>
          <wp:inline distT="0" distB="0" distL="0" distR="0" wp14:anchorId="15D30D5B" wp14:editId="69792CD8">
            <wp:extent cx="5314950" cy="3733800"/>
            <wp:effectExtent l="0" t="0" r="0" b="0"/>
            <wp:docPr id="7" name="Picture 7" descr="A graph with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aph with different colored bars&#10;&#10;AI-generated content may be incorrect."/>
                    <pic:cNvPicPr/>
                  </pic:nvPicPr>
                  <pic:blipFill>
                    <a:blip r:embed="rId13"/>
                    <a:stretch>
                      <a:fillRect/>
                    </a:stretch>
                  </pic:blipFill>
                  <pic:spPr>
                    <a:xfrm>
                      <a:off x="0" y="0"/>
                      <a:ext cx="5314950" cy="3733800"/>
                    </a:xfrm>
                    <a:prstGeom prst="rect">
                      <a:avLst/>
                    </a:prstGeom>
                  </pic:spPr>
                </pic:pic>
              </a:graphicData>
            </a:graphic>
          </wp:inline>
        </w:drawing>
      </w:r>
    </w:p>
    <w:p w14:paraId="033763D5" w14:textId="77777777" w:rsidR="009B7DBD" w:rsidRPr="006263FB" w:rsidRDefault="009B7DBD" w:rsidP="009B7DBD">
      <w:pPr>
        <w:spacing w:after="0" w:line="360" w:lineRule="auto"/>
        <w:contextualSpacing/>
        <w:jc w:val="both"/>
        <w:rPr>
          <w:rFonts w:cs="Arial"/>
          <w:color w:val="000000" w:themeColor="text1"/>
        </w:rPr>
      </w:pPr>
    </w:p>
    <w:p w14:paraId="7EFD8943" w14:textId="77777777" w:rsidR="009B7DBD" w:rsidRPr="006263FB" w:rsidRDefault="009B7DBD" w:rsidP="009B7DBD">
      <w:pPr>
        <w:pStyle w:val="Heading2"/>
        <w:spacing w:before="0" w:line="360" w:lineRule="auto"/>
        <w:contextualSpacing/>
        <w:rPr>
          <w:rFonts w:asciiTheme="minorHAnsi" w:eastAsia="Times New Roman" w:hAnsiTheme="minorHAnsi"/>
        </w:rPr>
      </w:pPr>
      <w:bookmarkStart w:id="13" w:name="_Toc194059575"/>
      <w:r w:rsidRPr="006263FB">
        <w:rPr>
          <w:rFonts w:asciiTheme="minorHAnsi" w:eastAsia="Times New Roman" w:hAnsiTheme="minorHAnsi"/>
        </w:rPr>
        <w:lastRenderedPageBreak/>
        <w:t>Ongoing Costs</w:t>
      </w:r>
      <w:bookmarkEnd w:id="13"/>
    </w:p>
    <w:tbl>
      <w:tblPr>
        <w:tblStyle w:val="LightShading-Accent5"/>
        <w:tblW w:w="0" w:type="auto"/>
        <w:jc w:val="center"/>
        <w:tblLook w:val="04A0" w:firstRow="1" w:lastRow="0" w:firstColumn="1" w:lastColumn="0" w:noHBand="0" w:noVBand="1"/>
      </w:tblPr>
      <w:tblGrid>
        <w:gridCol w:w="2682"/>
        <w:gridCol w:w="1869"/>
      </w:tblGrid>
      <w:tr w:rsidR="009B7DBD" w:rsidRPr="006263FB" w14:paraId="0F15F6FC" w14:textId="7777777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87D9F5" w14:textId="77777777" w:rsidR="009B7DBD" w:rsidRPr="006263FB" w:rsidRDefault="009B7DBD">
            <w:pPr>
              <w:spacing w:line="360" w:lineRule="auto"/>
              <w:contextualSpacing/>
              <w:jc w:val="both"/>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Expense</w:t>
            </w:r>
          </w:p>
        </w:tc>
        <w:tc>
          <w:tcPr>
            <w:tcW w:w="0" w:type="auto"/>
            <w:hideMark/>
          </w:tcPr>
          <w:p w14:paraId="79C17E44" w14:textId="77777777" w:rsidR="009B7DBD" w:rsidRPr="006263FB" w:rsidRDefault="009B7DBD">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Annual Cost (£)</w:t>
            </w:r>
          </w:p>
        </w:tc>
      </w:tr>
      <w:tr w:rsidR="009B7DBD" w:rsidRPr="006263FB" w14:paraId="2F049E56"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8B0D3D3" w14:textId="77777777" w:rsidR="009B7DBD" w:rsidRPr="006263FB" w:rsidRDefault="009B7DBD">
            <w:pPr>
              <w:spacing w:line="360" w:lineRule="auto"/>
              <w:contextualSpacing/>
              <w:jc w:val="both"/>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Staff Salaries</w:t>
            </w:r>
          </w:p>
        </w:tc>
        <w:tc>
          <w:tcPr>
            <w:tcW w:w="0" w:type="auto"/>
            <w:hideMark/>
          </w:tcPr>
          <w:p w14:paraId="12BB1AED" w14:textId="77777777" w:rsidR="009B7DBD" w:rsidRPr="006263FB" w:rsidRDefault="009B7DBD">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40,000</w:t>
            </w:r>
          </w:p>
        </w:tc>
      </w:tr>
      <w:tr w:rsidR="009B7DBD" w:rsidRPr="006263FB" w14:paraId="1F31650F" w14:textId="7777777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3B1179" w14:textId="77777777" w:rsidR="009B7DBD" w:rsidRPr="006263FB" w:rsidRDefault="009B7DBD">
            <w:pPr>
              <w:spacing w:line="360" w:lineRule="auto"/>
              <w:contextualSpacing/>
              <w:jc w:val="both"/>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Marketing</w:t>
            </w:r>
          </w:p>
        </w:tc>
        <w:tc>
          <w:tcPr>
            <w:tcW w:w="0" w:type="auto"/>
            <w:hideMark/>
          </w:tcPr>
          <w:p w14:paraId="781A2CB0" w14:textId="77777777" w:rsidR="009B7DBD" w:rsidRPr="006263FB" w:rsidRDefault="009B7DBD">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6,000</w:t>
            </w:r>
          </w:p>
        </w:tc>
      </w:tr>
      <w:tr w:rsidR="009B7DBD" w:rsidRPr="006263FB" w14:paraId="08D24438"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FEB383" w14:textId="77777777" w:rsidR="009B7DBD" w:rsidRPr="006263FB" w:rsidRDefault="009B7DBD">
            <w:pPr>
              <w:spacing w:line="360" w:lineRule="auto"/>
              <w:contextualSpacing/>
              <w:jc w:val="both"/>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Material Sourcing</w:t>
            </w:r>
          </w:p>
        </w:tc>
        <w:tc>
          <w:tcPr>
            <w:tcW w:w="0" w:type="auto"/>
            <w:hideMark/>
          </w:tcPr>
          <w:p w14:paraId="7A3971DE" w14:textId="77777777" w:rsidR="009B7DBD" w:rsidRPr="006263FB" w:rsidRDefault="009B7DBD">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30,000</w:t>
            </w:r>
          </w:p>
        </w:tc>
      </w:tr>
      <w:tr w:rsidR="009B7DBD" w:rsidRPr="006263FB" w14:paraId="16EE89D9" w14:textId="7777777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58FC17C" w14:textId="77777777" w:rsidR="009B7DBD" w:rsidRPr="006263FB" w:rsidRDefault="009B7DBD">
            <w:pPr>
              <w:spacing w:line="360" w:lineRule="auto"/>
              <w:contextualSpacing/>
              <w:jc w:val="both"/>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Total Annual Expenses</w:t>
            </w:r>
          </w:p>
        </w:tc>
        <w:tc>
          <w:tcPr>
            <w:tcW w:w="0" w:type="auto"/>
            <w:hideMark/>
          </w:tcPr>
          <w:p w14:paraId="76FE5ACE" w14:textId="77777777" w:rsidR="009B7DBD" w:rsidRPr="006263FB" w:rsidRDefault="009B7DBD">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b/>
                <w:bCs/>
                <w:color w:val="000000" w:themeColor="text1"/>
                <w:sz w:val="24"/>
                <w:szCs w:val="24"/>
                <w:lang w:val="en-GB"/>
              </w:rPr>
              <w:t>76,000</w:t>
            </w:r>
          </w:p>
        </w:tc>
      </w:tr>
    </w:tbl>
    <w:p w14:paraId="582B0ACB" w14:textId="77777777" w:rsidR="009B7DBD" w:rsidRPr="006263FB" w:rsidRDefault="009B7DBD" w:rsidP="009B7DBD">
      <w:pPr>
        <w:spacing w:after="0" w:line="360" w:lineRule="auto"/>
        <w:contextualSpacing/>
        <w:jc w:val="both"/>
        <w:rPr>
          <w:rFonts w:cs="Arial"/>
          <w:color w:val="000000" w:themeColor="text1"/>
        </w:rPr>
      </w:pPr>
    </w:p>
    <w:p w14:paraId="0649FA19" w14:textId="77777777" w:rsidR="009B7DBD" w:rsidRPr="006263FB" w:rsidRDefault="009B7DBD" w:rsidP="009B7DBD">
      <w:pPr>
        <w:spacing w:after="0" w:line="360" w:lineRule="auto"/>
        <w:contextualSpacing/>
        <w:jc w:val="center"/>
        <w:rPr>
          <w:rFonts w:cs="Arial"/>
          <w:color w:val="000000" w:themeColor="text1"/>
        </w:rPr>
      </w:pPr>
      <w:r w:rsidRPr="006263FB">
        <w:rPr>
          <w:rFonts w:cs="Arial"/>
          <w:noProof/>
          <w:color w:val="000000" w:themeColor="text1"/>
        </w:rPr>
        <w:drawing>
          <wp:inline distT="0" distB="0" distL="0" distR="0" wp14:anchorId="060946D0" wp14:editId="68BA45EA">
            <wp:extent cx="4933950" cy="3695700"/>
            <wp:effectExtent l="0" t="0" r="0" b="0"/>
            <wp:docPr id="8" name="Picture 8" descr="A graph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aph with different colored squares&#10;&#10;AI-generated content may be incorrect."/>
                    <pic:cNvPicPr/>
                  </pic:nvPicPr>
                  <pic:blipFill>
                    <a:blip r:embed="rId14"/>
                    <a:stretch>
                      <a:fillRect/>
                    </a:stretch>
                  </pic:blipFill>
                  <pic:spPr>
                    <a:xfrm>
                      <a:off x="0" y="0"/>
                      <a:ext cx="4933950" cy="3695700"/>
                    </a:xfrm>
                    <a:prstGeom prst="rect">
                      <a:avLst/>
                    </a:prstGeom>
                  </pic:spPr>
                </pic:pic>
              </a:graphicData>
            </a:graphic>
          </wp:inline>
        </w:drawing>
      </w:r>
    </w:p>
    <w:p w14:paraId="5F0C3738" w14:textId="77777777" w:rsidR="009B7DBD" w:rsidRPr="006263FB" w:rsidRDefault="009B7DBD" w:rsidP="009B7DBD">
      <w:pPr>
        <w:pStyle w:val="Heading2"/>
        <w:spacing w:before="0" w:line="360" w:lineRule="auto"/>
        <w:contextualSpacing/>
        <w:rPr>
          <w:rFonts w:asciiTheme="minorHAnsi" w:eastAsia="Times New Roman" w:hAnsiTheme="minorHAnsi"/>
        </w:rPr>
      </w:pPr>
      <w:bookmarkStart w:id="14" w:name="_Toc194059576"/>
      <w:r w:rsidRPr="006263FB">
        <w:rPr>
          <w:rFonts w:asciiTheme="minorHAnsi" w:eastAsia="Times New Roman" w:hAnsiTheme="minorHAnsi"/>
        </w:rPr>
        <w:t>12-Month Cash Flow Forecast</w:t>
      </w:r>
      <w:bookmarkEnd w:id="14"/>
    </w:p>
    <w:tbl>
      <w:tblPr>
        <w:tblStyle w:val="LightShading-Accent5"/>
        <w:tblW w:w="0" w:type="auto"/>
        <w:jc w:val="center"/>
        <w:tblLook w:val="04A0" w:firstRow="1" w:lastRow="0" w:firstColumn="1" w:lastColumn="0" w:noHBand="0" w:noVBand="1"/>
      </w:tblPr>
      <w:tblGrid>
        <w:gridCol w:w="914"/>
        <w:gridCol w:w="1360"/>
        <w:gridCol w:w="1585"/>
        <w:gridCol w:w="1136"/>
      </w:tblGrid>
      <w:tr w:rsidR="009B7DBD" w:rsidRPr="006263FB" w14:paraId="5D6E55EF" w14:textId="7777777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AF4AA3" w14:textId="77777777" w:rsidR="009B7DBD" w:rsidRPr="006263FB" w:rsidRDefault="009B7DBD">
            <w:pPr>
              <w:spacing w:line="360" w:lineRule="auto"/>
              <w:contextualSpacing/>
              <w:jc w:val="both"/>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Month</w:t>
            </w:r>
          </w:p>
        </w:tc>
        <w:tc>
          <w:tcPr>
            <w:tcW w:w="0" w:type="auto"/>
            <w:hideMark/>
          </w:tcPr>
          <w:p w14:paraId="49CF539D" w14:textId="77777777" w:rsidR="009B7DBD" w:rsidRPr="006263FB" w:rsidRDefault="009B7DBD">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Income (£)</w:t>
            </w:r>
          </w:p>
        </w:tc>
        <w:tc>
          <w:tcPr>
            <w:tcW w:w="0" w:type="auto"/>
            <w:hideMark/>
          </w:tcPr>
          <w:p w14:paraId="31C78660" w14:textId="77777777" w:rsidR="009B7DBD" w:rsidRPr="006263FB" w:rsidRDefault="009B7DBD">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Expenses (£)</w:t>
            </w:r>
          </w:p>
        </w:tc>
        <w:tc>
          <w:tcPr>
            <w:tcW w:w="0" w:type="auto"/>
            <w:hideMark/>
          </w:tcPr>
          <w:p w14:paraId="4E7AF0A2" w14:textId="77777777" w:rsidR="009B7DBD" w:rsidRPr="006263FB" w:rsidRDefault="009B7DBD">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Profit (£)</w:t>
            </w:r>
          </w:p>
        </w:tc>
      </w:tr>
      <w:tr w:rsidR="009B7DBD" w:rsidRPr="006263FB" w14:paraId="634C3A14"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CE39EEB" w14:textId="77777777" w:rsidR="009B7DBD" w:rsidRPr="006263FB" w:rsidRDefault="009B7DBD">
            <w:pPr>
              <w:spacing w:line="360" w:lineRule="auto"/>
              <w:contextualSpacing/>
              <w:jc w:val="both"/>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Jan</w:t>
            </w:r>
          </w:p>
        </w:tc>
        <w:tc>
          <w:tcPr>
            <w:tcW w:w="0" w:type="auto"/>
            <w:hideMark/>
          </w:tcPr>
          <w:p w14:paraId="73548931" w14:textId="77777777" w:rsidR="009B7DBD" w:rsidRPr="006263FB" w:rsidRDefault="009B7DBD">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5,000</w:t>
            </w:r>
          </w:p>
        </w:tc>
        <w:tc>
          <w:tcPr>
            <w:tcW w:w="0" w:type="auto"/>
            <w:hideMark/>
          </w:tcPr>
          <w:p w14:paraId="0D200554" w14:textId="77777777" w:rsidR="009B7DBD" w:rsidRPr="006263FB" w:rsidRDefault="009B7DBD">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2,000</w:t>
            </w:r>
          </w:p>
        </w:tc>
        <w:tc>
          <w:tcPr>
            <w:tcW w:w="0" w:type="auto"/>
            <w:hideMark/>
          </w:tcPr>
          <w:p w14:paraId="207929FB" w14:textId="77777777" w:rsidR="009B7DBD" w:rsidRPr="006263FB" w:rsidRDefault="009B7DBD">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3,000</w:t>
            </w:r>
          </w:p>
        </w:tc>
      </w:tr>
      <w:tr w:rsidR="009B7DBD" w:rsidRPr="006263FB" w14:paraId="53C129F1" w14:textId="7777777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E5CFE6F" w14:textId="77777777" w:rsidR="009B7DBD" w:rsidRPr="006263FB" w:rsidRDefault="009B7DBD">
            <w:pPr>
              <w:spacing w:line="360" w:lineRule="auto"/>
              <w:contextualSpacing/>
              <w:jc w:val="both"/>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Feb</w:t>
            </w:r>
          </w:p>
        </w:tc>
        <w:tc>
          <w:tcPr>
            <w:tcW w:w="0" w:type="auto"/>
            <w:hideMark/>
          </w:tcPr>
          <w:p w14:paraId="5099DB1D" w14:textId="77777777" w:rsidR="009B7DBD" w:rsidRPr="006263FB" w:rsidRDefault="009B7DBD">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6,000</w:t>
            </w:r>
          </w:p>
        </w:tc>
        <w:tc>
          <w:tcPr>
            <w:tcW w:w="0" w:type="auto"/>
            <w:hideMark/>
          </w:tcPr>
          <w:p w14:paraId="3977CBDD" w14:textId="77777777" w:rsidR="009B7DBD" w:rsidRPr="006263FB" w:rsidRDefault="009B7DBD">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2,500</w:t>
            </w:r>
          </w:p>
        </w:tc>
        <w:tc>
          <w:tcPr>
            <w:tcW w:w="0" w:type="auto"/>
            <w:hideMark/>
          </w:tcPr>
          <w:p w14:paraId="43D4BF71" w14:textId="77777777" w:rsidR="009B7DBD" w:rsidRPr="006263FB" w:rsidRDefault="009B7DBD">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3,500</w:t>
            </w:r>
          </w:p>
        </w:tc>
      </w:tr>
      <w:tr w:rsidR="009B7DBD" w:rsidRPr="006263FB" w14:paraId="22023B84"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72DEDD" w14:textId="77777777" w:rsidR="009B7DBD" w:rsidRPr="006263FB" w:rsidRDefault="009B7DBD">
            <w:pPr>
              <w:spacing w:line="360" w:lineRule="auto"/>
              <w:contextualSpacing/>
              <w:jc w:val="both"/>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Mar</w:t>
            </w:r>
          </w:p>
        </w:tc>
        <w:tc>
          <w:tcPr>
            <w:tcW w:w="0" w:type="auto"/>
            <w:hideMark/>
          </w:tcPr>
          <w:p w14:paraId="35DC95BC" w14:textId="77777777" w:rsidR="009B7DBD" w:rsidRPr="006263FB" w:rsidRDefault="009B7DBD">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7,000</w:t>
            </w:r>
          </w:p>
        </w:tc>
        <w:tc>
          <w:tcPr>
            <w:tcW w:w="0" w:type="auto"/>
            <w:hideMark/>
          </w:tcPr>
          <w:p w14:paraId="6A6911C7" w14:textId="77777777" w:rsidR="009B7DBD" w:rsidRPr="006263FB" w:rsidRDefault="009B7DBD">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2,200</w:t>
            </w:r>
          </w:p>
        </w:tc>
        <w:tc>
          <w:tcPr>
            <w:tcW w:w="0" w:type="auto"/>
            <w:hideMark/>
          </w:tcPr>
          <w:p w14:paraId="5BDC003E" w14:textId="77777777" w:rsidR="009B7DBD" w:rsidRPr="006263FB" w:rsidRDefault="009B7DBD">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4,800</w:t>
            </w:r>
          </w:p>
        </w:tc>
      </w:tr>
      <w:tr w:rsidR="009B7DBD" w:rsidRPr="006263FB" w14:paraId="23B0AD32" w14:textId="7777777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B20D7F" w14:textId="77777777" w:rsidR="009B7DBD" w:rsidRPr="006263FB" w:rsidRDefault="009B7DBD">
            <w:pPr>
              <w:spacing w:line="360" w:lineRule="auto"/>
              <w:contextualSpacing/>
              <w:jc w:val="both"/>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Apr</w:t>
            </w:r>
          </w:p>
        </w:tc>
        <w:tc>
          <w:tcPr>
            <w:tcW w:w="0" w:type="auto"/>
            <w:hideMark/>
          </w:tcPr>
          <w:p w14:paraId="2BBC931C" w14:textId="77777777" w:rsidR="009B7DBD" w:rsidRPr="006263FB" w:rsidRDefault="009B7DBD">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5,500</w:t>
            </w:r>
          </w:p>
        </w:tc>
        <w:tc>
          <w:tcPr>
            <w:tcW w:w="0" w:type="auto"/>
            <w:hideMark/>
          </w:tcPr>
          <w:p w14:paraId="7C646811" w14:textId="77777777" w:rsidR="009B7DBD" w:rsidRPr="006263FB" w:rsidRDefault="009B7DBD">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2,800</w:t>
            </w:r>
          </w:p>
        </w:tc>
        <w:tc>
          <w:tcPr>
            <w:tcW w:w="0" w:type="auto"/>
            <w:hideMark/>
          </w:tcPr>
          <w:p w14:paraId="32F95EA5" w14:textId="77777777" w:rsidR="009B7DBD" w:rsidRPr="006263FB" w:rsidRDefault="009B7DBD">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2,700</w:t>
            </w:r>
          </w:p>
        </w:tc>
      </w:tr>
      <w:tr w:rsidR="009B7DBD" w:rsidRPr="006263FB" w14:paraId="3B3AEAF4"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BF1150E" w14:textId="77777777" w:rsidR="009B7DBD" w:rsidRPr="006263FB" w:rsidRDefault="009B7DBD">
            <w:pPr>
              <w:spacing w:line="360" w:lineRule="auto"/>
              <w:contextualSpacing/>
              <w:jc w:val="both"/>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May</w:t>
            </w:r>
          </w:p>
        </w:tc>
        <w:tc>
          <w:tcPr>
            <w:tcW w:w="0" w:type="auto"/>
            <w:hideMark/>
          </w:tcPr>
          <w:p w14:paraId="7AC19545" w14:textId="77777777" w:rsidR="009B7DBD" w:rsidRPr="006263FB" w:rsidRDefault="009B7DBD">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8,000</w:t>
            </w:r>
          </w:p>
        </w:tc>
        <w:tc>
          <w:tcPr>
            <w:tcW w:w="0" w:type="auto"/>
            <w:hideMark/>
          </w:tcPr>
          <w:p w14:paraId="6F887A70" w14:textId="77777777" w:rsidR="009B7DBD" w:rsidRPr="006263FB" w:rsidRDefault="009B7DBD">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3,000</w:t>
            </w:r>
          </w:p>
        </w:tc>
        <w:tc>
          <w:tcPr>
            <w:tcW w:w="0" w:type="auto"/>
            <w:hideMark/>
          </w:tcPr>
          <w:p w14:paraId="61CE1CFC" w14:textId="77777777" w:rsidR="009B7DBD" w:rsidRPr="006263FB" w:rsidRDefault="009B7DBD">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5,000</w:t>
            </w:r>
          </w:p>
        </w:tc>
      </w:tr>
      <w:tr w:rsidR="009B7DBD" w:rsidRPr="006263FB" w14:paraId="15EC2FBF" w14:textId="7777777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E5472B2" w14:textId="77777777" w:rsidR="009B7DBD" w:rsidRPr="006263FB" w:rsidRDefault="009B7DBD">
            <w:pPr>
              <w:spacing w:line="360" w:lineRule="auto"/>
              <w:contextualSpacing/>
              <w:jc w:val="both"/>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Jun</w:t>
            </w:r>
          </w:p>
        </w:tc>
        <w:tc>
          <w:tcPr>
            <w:tcW w:w="0" w:type="auto"/>
            <w:hideMark/>
          </w:tcPr>
          <w:p w14:paraId="68C1119F" w14:textId="77777777" w:rsidR="009B7DBD" w:rsidRPr="006263FB" w:rsidRDefault="009B7DBD">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7,500</w:t>
            </w:r>
          </w:p>
        </w:tc>
        <w:tc>
          <w:tcPr>
            <w:tcW w:w="0" w:type="auto"/>
            <w:hideMark/>
          </w:tcPr>
          <w:p w14:paraId="51CDDD5F" w14:textId="77777777" w:rsidR="009B7DBD" w:rsidRPr="006263FB" w:rsidRDefault="009B7DBD">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2,700</w:t>
            </w:r>
          </w:p>
        </w:tc>
        <w:tc>
          <w:tcPr>
            <w:tcW w:w="0" w:type="auto"/>
            <w:hideMark/>
          </w:tcPr>
          <w:p w14:paraId="61B272D5" w14:textId="77777777" w:rsidR="009B7DBD" w:rsidRPr="006263FB" w:rsidRDefault="009B7DBD">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4,800</w:t>
            </w:r>
          </w:p>
        </w:tc>
      </w:tr>
      <w:tr w:rsidR="009B7DBD" w:rsidRPr="006263FB" w14:paraId="668CA057"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0F0681D" w14:textId="77777777" w:rsidR="009B7DBD" w:rsidRPr="006263FB" w:rsidRDefault="009B7DBD">
            <w:pPr>
              <w:spacing w:line="360" w:lineRule="auto"/>
              <w:contextualSpacing/>
              <w:jc w:val="both"/>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Jul</w:t>
            </w:r>
          </w:p>
        </w:tc>
        <w:tc>
          <w:tcPr>
            <w:tcW w:w="0" w:type="auto"/>
            <w:hideMark/>
          </w:tcPr>
          <w:p w14:paraId="41D6DD14" w14:textId="77777777" w:rsidR="009B7DBD" w:rsidRPr="006263FB" w:rsidRDefault="009B7DBD">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6,500</w:t>
            </w:r>
          </w:p>
        </w:tc>
        <w:tc>
          <w:tcPr>
            <w:tcW w:w="0" w:type="auto"/>
            <w:hideMark/>
          </w:tcPr>
          <w:p w14:paraId="6AEC191C" w14:textId="77777777" w:rsidR="009B7DBD" w:rsidRPr="006263FB" w:rsidRDefault="009B7DBD">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2,500</w:t>
            </w:r>
          </w:p>
        </w:tc>
        <w:tc>
          <w:tcPr>
            <w:tcW w:w="0" w:type="auto"/>
            <w:hideMark/>
          </w:tcPr>
          <w:p w14:paraId="7E8C46FF" w14:textId="77777777" w:rsidR="009B7DBD" w:rsidRPr="006263FB" w:rsidRDefault="009B7DBD">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4,000</w:t>
            </w:r>
          </w:p>
        </w:tc>
      </w:tr>
      <w:tr w:rsidR="009B7DBD" w:rsidRPr="006263FB" w14:paraId="46699D08" w14:textId="7777777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F0259D" w14:textId="77777777" w:rsidR="009B7DBD" w:rsidRPr="006263FB" w:rsidRDefault="009B7DBD">
            <w:pPr>
              <w:spacing w:line="360" w:lineRule="auto"/>
              <w:contextualSpacing/>
              <w:jc w:val="both"/>
              <w:rPr>
                <w:rFonts w:eastAsia="Times New Roman" w:cs="Arial"/>
                <w:color w:val="000000" w:themeColor="text1"/>
                <w:sz w:val="24"/>
                <w:szCs w:val="24"/>
                <w:lang w:val="en-GB"/>
              </w:rPr>
            </w:pPr>
            <w:r w:rsidRPr="006263FB">
              <w:rPr>
                <w:rFonts w:eastAsia="Times New Roman" w:cs="Arial"/>
                <w:color w:val="000000" w:themeColor="text1"/>
                <w:sz w:val="24"/>
                <w:szCs w:val="24"/>
                <w:lang w:val="en-GB"/>
              </w:rPr>
              <w:lastRenderedPageBreak/>
              <w:t>Aug</w:t>
            </w:r>
          </w:p>
        </w:tc>
        <w:tc>
          <w:tcPr>
            <w:tcW w:w="0" w:type="auto"/>
            <w:hideMark/>
          </w:tcPr>
          <w:p w14:paraId="06DFC31E" w14:textId="77777777" w:rsidR="009B7DBD" w:rsidRPr="006263FB" w:rsidRDefault="009B7DBD">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7,200</w:t>
            </w:r>
          </w:p>
        </w:tc>
        <w:tc>
          <w:tcPr>
            <w:tcW w:w="0" w:type="auto"/>
            <w:hideMark/>
          </w:tcPr>
          <w:p w14:paraId="514D0986" w14:textId="77777777" w:rsidR="009B7DBD" w:rsidRPr="006263FB" w:rsidRDefault="009B7DBD">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2,900</w:t>
            </w:r>
          </w:p>
        </w:tc>
        <w:tc>
          <w:tcPr>
            <w:tcW w:w="0" w:type="auto"/>
            <w:hideMark/>
          </w:tcPr>
          <w:p w14:paraId="1373394B" w14:textId="77777777" w:rsidR="009B7DBD" w:rsidRPr="006263FB" w:rsidRDefault="009B7DBD">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4,300</w:t>
            </w:r>
          </w:p>
        </w:tc>
      </w:tr>
      <w:tr w:rsidR="009B7DBD" w:rsidRPr="006263FB" w14:paraId="7145EC20"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CBA0AE1" w14:textId="77777777" w:rsidR="009B7DBD" w:rsidRPr="006263FB" w:rsidRDefault="009B7DBD">
            <w:pPr>
              <w:spacing w:line="360" w:lineRule="auto"/>
              <w:contextualSpacing/>
              <w:jc w:val="both"/>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Sep</w:t>
            </w:r>
          </w:p>
        </w:tc>
        <w:tc>
          <w:tcPr>
            <w:tcW w:w="0" w:type="auto"/>
            <w:hideMark/>
          </w:tcPr>
          <w:p w14:paraId="684044CF" w14:textId="77777777" w:rsidR="009B7DBD" w:rsidRPr="006263FB" w:rsidRDefault="009B7DBD">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8,500</w:t>
            </w:r>
          </w:p>
        </w:tc>
        <w:tc>
          <w:tcPr>
            <w:tcW w:w="0" w:type="auto"/>
            <w:hideMark/>
          </w:tcPr>
          <w:p w14:paraId="049CA8B2" w14:textId="77777777" w:rsidR="009B7DBD" w:rsidRPr="006263FB" w:rsidRDefault="009B7DBD">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3,200</w:t>
            </w:r>
          </w:p>
        </w:tc>
        <w:tc>
          <w:tcPr>
            <w:tcW w:w="0" w:type="auto"/>
            <w:hideMark/>
          </w:tcPr>
          <w:p w14:paraId="090072EF" w14:textId="77777777" w:rsidR="009B7DBD" w:rsidRPr="006263FB" w:rsidRDefault="009B7DBD">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5,300</w:t>
            </w:r>
          </w:p>
        </w:tc>
      </w:tr>
      <w:tr w:rsidR="009B7DBD" w:rsidRPr="006263FB" w14:paraId="6B26DA34" w14:textId="7777777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807566" w14:textId="77777777" w:rsidR="009B7DBD" w:rsidRPr="006263FB" w:rsidRDefault="009B7DBD">
            <w:pPr>
              <w:spacing w:line="360" w:lineRule="auto"/>
              <w:contextualSpacing/>
              <w:jc w:val="both"/>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Oct</w:t>
            </w:r>
          </w:p>
        </w:tc>
        <w:tc>
          <w:tcPr>
            <w:tcW w:w="0" w:type="auto"/>
            <w:hideMark/>
          </w:tcPr>
          <w:p w14:paraId="35248194" w14:textId="77777777" w:rsidR="009B7DBD" w:rsidRPr="006263FB" w:rsidRDefault="009B7DBD">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9,000</w:t>
            </w:r>
          </w:p>
        </w:tc>
        <w:tc>
          <w:tcPr>
            <w:tcW w:w="0" w:type="auto"/>
            <w:hideMark/>
          </w:tcPr>
          <w:p w14:paraId="548BD518" w14:textId="77777777" w:rsidR="009B7DBD" w:rsidRPr="006263FB" w:rsidRDefault="009B7DBD">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3,500</w:t>
            </w:r>
          </w:p>
        </w:tc>
        <w:tc>
          <w:tcPr>
            <w:tcW w:w="0" w:type="auto"/>
            <w:hideMark/>
          </w:tcPr>
          <w:p w14:paraId="137ADAC1" w14:textId="77777777" w:rsidR="009B7DBD" w:rsidRPr="006263FB" w:rsidRDefault="009B7DBD">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5,500</w:t>
            </w:r>
          </w:p>
        </w:tc>
      </w:tr>
      <w:tr w:rsidR="009B7DBD" w:rsidRPr="006263FB" w14:paraId="6715403D"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8DF0A8" w14:textId="77777777" w:rsidR="009B7DBD" w:rsidRPr="006263FB" w:rsidRDefault="009B7DBD">
            <w:pPr>
              <w:spacing w:line="360" w:lineRule="auto"/>
              <w:contextualSpacing/>
              <w:jc w:val="both"/>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Nov</w:t>
            </w:r>
          </w:p>
        </w:tc>
        <w:tc>
          <w:tcPr>
            <w:tcW w:w="0" w:type="auto"/>
            <w:hideMark/>
          </w:tcPr>
          <w:p w14:paraId="7C5628EE" w14:textId="77777777" w:rsidR="009B7DBD" w:rsidRPr="006263FB" w:rsidRDefault="009B7DBD">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10,000</w:t>
            </w:r>
          </w:p>
        </w:tc>
        <w:tc>
          <w:tcPr>
            <w:tcW w:w="0" w:type="auto"/>
            <w:hideMark/>
          </w:tcPr>
          <w:p w14:paraId="106D32BE" w14:textId="77777777" w:rsidR="009B7DBD" w:rsidRPr="006263FB" w:rsidRDefault="009B7DBD">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4,000</w:t>
            </w:r>
          </w:p>
        </w:tc>
        <w:tc>
          <w:tcPr>
            <w:tcW w:w="0" w:type="auto"/>
            <w:hideMark/>
          </w:tcPr>
          <w:p w14:paraId="4840554D" w14:textId="77777777" w:rsidR="009B7DBD" w:rsidRPr="006263FB" w:rsidRDefault="009B7DBD">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6,000</w:t>
            </w:r>
          </w:p>
        </w:tc>
      </w:tr>
      <w:tr w:rsidR="009B7DBD" w:rsidRPr="006263FB" w14:paraId="3F977846" w14:textId="77777777">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4E5920" w14:textId="77777777" w:rsidR="009B7DBD" w:rsidRPr="006263FB" w:rsidRDefault="009B7DBD">
            <w:pPr>
              <w:spacing w:line="360" w:lineRule="auto"/>
              <w:contextualSpacing/>
              <w:jc w:val="both"/>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Dec</w:t>
            </w:r>
          </w:p>
        </w:tc>
        <w:tc>
          <w:tcPr>
            <w:tcW w:w="0" w:type="auto"/>
            <w:hideMark/>
          </w:tcPr>
          <w:p w14:paraId="19BDE8DC" w14:textId="77777777" w:rsidR="009B7DBD" w:rsidRPr="006263FB" w:rsidRDefault="009B7DBD">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12,000</w:t>
            </w:r>
          </w:p>
        </w:tc>
        <w:tc>
          <w:tcPr>
            <w:tcW w:w="0" w:type="auto"/>
            <w:hideMark/>
          </w:tcPr>
          <w:p w14:paraId="259AF74C" w14:textId="77777777" w:rsidR="009B7DBD" w:rsidRPr="006263FB" w:rsidRDefault="009B7DBD">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4,500</w:t>
            </w:r>
          </w:p>
        </w:tc>
        <w:tc>
          <w:tcPr>
            <w:tcW w:w="0" w:type="auto"/>
            <w:hideMark/>
          </w:tcPr>
          <w:p w14:paraId="450DDB00" w14:textId="77777777" w:rsidR="009B7DBD" w:rsidRPr="006263FB" w:rsidRDefault="009B7DBD">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7,500</w:t>
            </w:r>
          </w:p>
        </w:tc>
      </w:tr>
      <w:tr w:rsidR="009B7DBD" w:rsidRPr="006263FB" w14:paraId="08F1BEC8"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EDF723" w14:textId="77777777" w:rsidR="009B7DBD" w:rsidRPr="006263FB" w:rsidRDefault="009B7DBD">
            <w:pPr>
              <w:spacing w:line="360" w:lineRule="auto"/>
              <w:contextualSpacing/>
              <w:jc w:val="both"/>
              <w:rPr>
                <w:rFonts w:eastAsia="Times New Roman" w:cs="Arial"/>
                <w:color w:val="000000" w:themeColor="text1"/>
                <w:sz w:val="24"/>
                <w:szCs w:val="24"/>
                <w:lang w:val="en-GB"/>
              </w:rPr>
            </w:pPr>
            <w:r w:rsidRPr="006263FB">
              <w:rPr>
                <w:rFonts w:eastAsia="Times New Roman" w:cs="Arial"/>
                <w:color w:val="000000" w:themeColor="text1"/>
                <w:sz w:val="24"/>
                <w:szCs w:val="24"/>
                <w:lang w:val="en-GB"/>
              </w:rPr>
              <w:t>Total</w:t>
            </w:r>
          </w:p>
        </w:tc>
        <w:tc>
          <w:tcPr>
            <w:tcW w:w="0" w:type="auto"/>
            <w:hideMark/>
          </w:tcPr>
          <w:p w14:paraId="342ECE29" w14:textId="77777777" w:rsidR="009B7DBD" w:rsidRPr="006263FB" w:rsidRDefault="009B7DBD">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b/>
                <w:bCs/>
                <w:color w:val="000000" w:themeColor="text1"/>
                <w:sz w:val="24"/>
                <w:szCs w:val="24"/>
                <w:lang w:val="en-GB"/>
              </w:rPr>
              <w:t>92,200</w:t>
            </w:r>
          </w:p>
        </w:tc>
        <w:tc>
          <w:tcPr>
            <w:tcW w:w="0" w:type="auto"/>
            <w:hideMark/>
          </w:tcPr>
          <w:p w14:paraId="02A7C993" w14:textId="77777777" w:rsidR="009B7DBD" w:rsidRPr="006263FB" w:rsidRDefault="009B7DBD">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b/>
                <w:bCs/>
                <w:color w:val="000000" w:themeColor="text1"/>
                <w:sz w:val="24"/>
                <w:szCs w:val="24"/>
                <w:lang w:val="en-GB"/>
              </w:rPr>
              <w:t>35,800</w:t>
            </w:r>
          </w:p>
        </w:tc>
        <w:tc>
          <w:tcPr>
            <w:tcW w:w="0" w:type="auto"/>
            <w:hideMark/>
          </w:tcPr>
          <w:p w14:paraId="79ECB53C" w14:textId="77777777" w:rsidR="009B7DBD" w:rsidRPr="006263FB" w:rsidRDefault="009B7DBD">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eastAsia="Times New Roman" w:cs="Arial"/>
                <w:color w:val="000000" w:themeColor="text1"/>
                <w:sz w:val="24"/>
                <w:szCs w:val="24"/>
                <w:lang w:val="en-GB"/>
              </w:rPr>
            </w:pPr>
            <w:r w:rsidRPr="006263FB">
              <w:rPr>
                <w:rFonts w:eastAsia="Times New Roman" w:cs="Arial"/>
                <w:b/>
                <w:bCs/>
                <w:color w:val="000000" w:themeColor="text1"/>
                <w:sz w:val="24"/>
                <w:szCs w:val="24"/>
                <w:lang w:val="en-GB"/>
              </w:rPr>
              <w:t>56,400</w:t>
            </w:r>
          </w:p>
        </w:tc>
      </w:tr>
    </w:tbl>
    <w:p w14:paraId="3D30AC23" w14:textId="77777777" w:rsidR="009B7DBD" w:rsidRPr="006263FB" w:rsidRDefault="009B7DBD" w:rsidP="009B7DBD">
      <w:pPr>
        <w:spacing w:after="0" w:line="360" w:lineRule="auto"/>
        <w:contextualSpacing/>
        <w:jc w:val="both"/>
        <w:rPr>
          <w:rFonts w:cs="Arial"/>
          <w:color w:val="000000" w:themeColor="text1"/>
        </w:rPr>
      </w:pPr>
    </w:p>
    <w:p w14:paraId="0F489E5F" w14:textId="77777777" w:rsidR="009B7DBD" w:rsidRPr="006263FB" w:rsidRDefault="009B7DBD" w:rsidP="009B7DBD">
      <w:pPr>
        <w:spacing w:after="0" w:line="360" w:lineRule="auto"/>
        <w:contextualSpacing/>
        <w:jc w:val="both"/>
        <w:rPr>
          <w:rFonts w:cs="Arial"/>
          <w:color w:val="000000" w:themeColor="text1"/>
        </w:rPr>
      </w:pPr>
      <w:r w:rsidRPr="006263FB">
        <w:rPr>
          <w:rFonts w:cs="Arial"/>
          <w:noProof/>
          <w:color w:val="000000" w:themeColor="text1"/>
        </w:rPr>
        <w:drawing>
          <wp:inline distT="0" distB="0" distL="0" distR="0" wp14:anchorId="4B7EBC48" wp14:editId="4D190DFB">
            <wp:extent cx="5038725" cy="3028950"/>
            <wp:effectExtent l="0" t="0" r="9525" b="0"/>
            <wp:docPr id="9" name="Picture 9" descr="A graph of a number of cash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graph of a number of cash flow&#10;&#10;AI-generated content may be incorrect."/>
                    <pic:cNvPicPr/>
                  </pic:nvPicPr>
                  <pic:blipFill>
                    <a:blip r:embed="rId15"/>
                    <a:stretch>
                      <a:fillRect/>
                    </a:stretch>
                  </pic:blipFill>
                  <pic:spPr>
                    <a:xfrm>
                      <a:off x="0" y="0"/>
                      <a:ext cx="5038725" cy="3028950"/>
                    </a:xfrm>
                    <a:prstGeom prst="rect">
                      <a:avLst/>
                    </a:prstGeom>
                  </pic:spPr>
                </pic:pic>
              </a:graphicData>
            </a:graphic>
          </wp:inline>
        </w:drawing>
      </w:r>
    </w:p>
    <w:p w14:paraId="6FF06C50" w14:textId="77777777" w:rsidR="009B7DBD" w:rsidRPr="006263FB" w:rsidRDefault="009B7DBD" w:rsidP="009B7DBD">
      <w:pPr>
        <w:spacing w:after="0" w:line="360" w:lineRule="auto"/>
        <w:contextualSpacing/>
        <w:jc w:val="both"/>
        <w:rPr>
          <w:rFonts w:cs="Arial"/>
          <w:color w:val="000000" w:themeColor="text1"/>
        </w:rPr>
      </w:pPr>
    </w:p>
    <w:p w14:paraId="7578360A" w14:textId="77777777" w:rsidR="009B7DBD" w:rsidRPr="006263FB" w:rsidRDefault="009B7DBD" w:rsidP="009B7DBD">
      <w:pPr>
        <w:pStyle w:val="Heading2"/>
        <w:spacing w:before="0" w:line="360" w:lineRule="auto"/>
        <w:contextualSpacing/>
        <w:rPr>
          <w:rFonts w:asciiTheme="minorHAnsi" w:hAnsiTheme="minorHAnsi"/>
        </w:rPr>
      </w:pPr>
      <w:bookmarkStart w:id="15" w:name="_Toc194059577"/>
      <w:r w:rsidRPr="006263FB">
        <w:rPr>
          <w:rFonts w:asciiTheme="minorHAnsi" w:hAnsiTheme="minorHAnsi"/>
        </w:rPr>
        <w:t>Funding Sources</w:t>
      </w:r>
      <w:bookmarkEnd w:id="15"/>
    </w:p>
    <w:p w14:paraId="1FBE1CF0" w14:textId="77777777" w:rsidR="009B7DBD" w:rsidRPr="006263FB" w:rsidRDefault="009B7DBD" w:rsidP="009B7DBD">
      <w:pPr>
        <w:spacing w:after="0" w:line="360" w:lineRule="auto"/>
        <w:ind w:firstLine="720"/>
        <w:contextualSpacing/>
        <w:jc w:val="both"/>
        <w:rPr>
          <w:rFonts w:cs="Arial"/>
          <w:color w:val="000000" w:themeColor="text1"/>
        </w:rPr>
      </w:pPr>
      <w:r w:rsidRPr="006263FB">
        <w:rPr>
          <w:rFonts w:cs="Arial"/>
          <w:color w:val="000000" w:themeColor="text1"/>
        </w:rPr>
        <w:t>There will be £50,000 investment (total) in the business (including personal savings (£10,000), small business loan (£30,000) and crowdfunding (£10,000).</w:t>
      </w:r>
    </w:p>
    <w:p w14:paraId="5B68EE0A" w14:textId="77777777" w:rsidR="009B7DBD" w:rsidRPr="006263FB" w:rsidRDefault="009B7DBD" w:rsidP="009B7DBD">
      <w:pPr>
        <w:spacing w:after="0" w:line="360" w:lineRule="auto"/>
        <w:contextualSpacing/>
        <w:jc w:val="center"/>
        <w:rPr>
          <w:rFonts w:cs="Arial"/>
          <w:color w:val="000000" w:themeColor="text1"/>
        </w:rPr>
      </w:pPr>
      <w:r w:rsidRPr="006263FB">
        <w:rPr>
          <w:rFonts w:cs="Arial"/>
          <w:noProof/>
          <w:color w:val="000000" w:themeColor="text1"/>
        </w:rPr>
        <w:lastRenderedPageBreak/>
        <w:drawing>
          <wp:inline distT="0" distB="0" distL="0" distR="0" wp14:anchorId="0FD3009D" wp14:editId="553A2635">
            <wp:extent cx="4784652" cy="3304118"/>
            <wp:effectExtent l="0" t="0" r="0" b="0"/>
            <wp:docPr id="10" name="Picture 10" descr="A pie char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e chart with text on it&#10;&#10;AI-generated content may be incorrect."/>
                    <pic:cNvPicPr/>
                  </pic:nvPicPr>
                  <pic:blipFill>
                    <a:blip r:embed="rId16"/>
                    <a:stretch>
                      <a:fillRect/>
                    </a:stretch>
                  </pic:blipFill>
                  <pic:spPr>
                    <a:xfrm>
                      <a:off x="0" y="0"/>
                      <a:ext cx="4782829" cy="3302859"/>
                    </a:xfrm>
                    <a:prstGeom prst="rect">
                      <a:avLst/>
                    </a:prstGeom>
                  </pic:spPr>
                </pic:pic>
              </a:graphicData>
            </a:graphic>
          </wp:inline>
        </w:drawing>
      </w:r>
    </w:p>
    <w:p w14:paraId="6380E114" w14:textId="77777777" w:rsidR="009B7DBD" w:rsidRPr="006263FB" w:rsidRDefault="009B7DBD" w:rsidP="009B7DBD">
      <w:pPr>
        <w:spacing w:after="0" w:line="360" w:lineRule="auto"/>
        <w:contextualSpacing/>
        <w:jc w:val="both"/>
        <w:rPr>
          <w:rFonts w:cs="Arial"/>
          <w:color w:val="000000" w:themeColor="text1"/>
        </w:rPr>
      </w:pPr>
    </w:p>
    <w:p w14:paraId="6247A83C" w14:textId="77777777" w:rsidR="009B7DBD" w:rsidRPr="006263FB" w:rsidRDefault="009B7DBD" w:rsidP="009B7DBD">
      <w:pPr>
        <w:pStyle w:val="Heading1"/>
        <w:spacing w:before="0" w:line="360" w:lineRule="auto"/>
        <w:contextualSpacing/>
        <w:rPr>
          <w:rFonts w:asciiTheme="minorHAnsi" w:hAnsiTheme="minorHAnsi"/>
        </w:rPr>
      </w:pPr>
      <w:bookmarkStart w:id="16" w:name="_Toc194059578"/>
      <w:r w:rsidRPr="006263FB">
        <w:rPr>
          <w:rFonts w:asciiTheme="minorHAnsi" w:hAnsiTheme="minorHAnsi"/>
        </w:rPr>
        <w:t>Risk Analysis</w:t>
      </w:r>
      <w:bookmarkEnd w:id="16"/>
    </w:p>
    <w:p w14:paraId="720DFC2E" w14:textId="77777777" w:rsidR="009B7DBD" w:rsidRPr="006263FB" w:rsidRDefault="009B7DBD" w:rsidP="009B7DBD">
      <w:pPr>
        <w:spacing w:after="0" w:line="360" w:lineRule="auto"/>
        <w:ind w:firstLine="720"/>
        <w:contextualSpacing/>
        <w:jc w:val="both"/>
        <w:rPr>
          <w:rFonts w:cs="Arial"/>
          <w:color w:val="000000" w:themeColor="text1"/>
        </w:rPr>
      </w:pPr>
      <w:r w:rsidRPr="006263FB">
        <w:rPr>
          <w:rFonts w:cs="Arial"/>
          <w:color w:val="000000" w:themeColor="text1"/>
        </w:rPr>
        <w:t>Competition from established brands presents the key risks to the business, as well as the risk of an economic downturn, fluctuation in material costs and slow brand recognition. To overcome these challenges, the business will offer personalized offerings and strong storytelling. There will be flexible pricing and financing options for a larger customer base (</w:t>
      </w:r>
      <w:proofErr w:type="spellStart"/>
      <w:r w:rsidRPr="006263FB">
        <w:rPr>
          <w:rFonts w:cs="Arial"/>
          <w:color w:val="000000" w:themeColor="text1"/>
        </w:rPr>
        <w:t>Ostashova</w:t>
      </w:r>
      <w:proofErr w:type="spellEnd"/>
      <w:r w:rsidRPr="006263FB">
        <w:rPr>
          <w:rFonts w:cs="Arial"/>
          <w:color w:val="000000" w:themeColor="text1"/>
        </w:rPr>
        <w:t>, 2024). To keep price stability down, we will secure supplier contracts to decrease the effect of material cost fluctuations. Additionally, there is a great digital marketing including influencer collaborations, which will be used to increase awareness of the brand and of quick recognition in the market (</w:t>
      </w:r>
      <w:proofErr w:type="spellStart"/>
      <w:r w:rsidRPr="006263FB">
        <w:rPr>
          <w:rFonts w:cs="Arial"/>
          <w:color w:val="000000" w:themeColor="text1"/>
        </w:rPr>
        <w:t>Attori</w:t>
      </w:r>
      <w:proofErr w:type="spellEnd"/>
      <w:r w:rsidRPr="006263FB">
        <w:rPr>
          <w:rFonts w:cs="Arial"/>
          <w:color w:val="000000" w:themeColor="text1"/>
        </w:rPr>
        <w:t>, 2023).</w:t>
      </w:r>
    </w:p>
    <w:p w14:paraId="1D90709E" w14:textId="77777777" w:rsidR="009B7DBD" w:rsidRPr="006263FB" w:rsidRDefault="009B7DBD" w:rsidP="009B7DBD">
      <w:pPr>
        <w:spacing w:after="0" w:line="360" w:lineRule="auto"/>
        <w:contextualSpacing/>
        <w:jc w:val="both"/>
        <w:rPr>
          <w:rFonts w:cs="Arial"/>
          <w:color w:val="000000" w:themeColor="text1"/>
        </w:rPr>
      </w:pPr>
    </w:p>
    <w:p w14:paraId="493D1346" w14:textId="77777777" w:rsidR="009B7DBD" w:rsidRPr="006263FB" w:rsidRDefault="009B7DBD" w:rsidP="009B7DBD">
      <w:pPr>
        <w:pStyle w:val="Heading1"/>
        <w:spacing w:before="0" w:line="360" w:lineRule="auto"/>
        <w:contextualSpacing/>
        <w:rPr>
          <w:rFonts w:asciiTheme="minorHAnsi" w:hAnsiTheme="minorHAnsi"/>
        </w:rPr>
      </w:pPr>
      <w:bookmarkStart w:id="17" w:name="_Toc194059579"/>
      <w:r w:rsidRPr="006263FB">
        <w:rPr>
          <w:rFonts w:asciiTheme="minorHAnsi" w:hAnsiTheme="minorHAnsi"/>
        </w:rPr>
        <w:t>Implementation of the Strategy</w:t>
      </w:r>
      <w:bookmarkEnd w:id="17"/>
    </w:p>
    <w:p w14:paraId="47192EE9" w14:textId="1E8A2DBE" w:rsidR="009B7DBD" w:rsidRPr="006263FB" w:rsidRDefault="009B7DBD" w:rsidP="009B7DBD">
      <w:pPr>
        <w:spacing w:after="0" w:line="360" w:lineRule="auto"/>
        <w:ind w:firstLine="720"/>
        <w:contextualSpacing/>
        <w:jc w:val="both"/>
        <w:rPr>
          <w:rFonts w:cs="Arial"/>
          <w:color w:val="000000" w:themeColor="text1"/>
        </w:rPr>
      </w:pPr>
      <w:r w:rsidRPr="006263FB">
        <w:rPr>
          <w:rFonts w:cs="Arial"/>
          <w:color w:val="000000" w:themeColor="text1"/>
        </w:rPr>
        <w:t xml:space="preserve">The strategy is broken down into three phases for implementation. In the first three months, the focus will be on the business registration, website development </w:t>
      </w:r>
      <w:proofErr w:type="gramStart"/>
      <w:r w:rsidRPr="006263FB">
        <w:rPr>
          <w:rFonts w:cs="Arial"/>
          <w:color w:val="000000" w:themeColor="text1"/>
        </w:rPr>
        <w:t>and also</w:t>
      </w:r>
      <w:proofErr w:type="gramEnd"/>
      <w:r w:rsidRPr="006263FB">
        <w:rPr>
          <w:rFonts w:cs="Arial"/>
          <w:color w:val="000000" w:themeColor="text1"/>
        </w:rPr>
        <w:t xml:space="preserve"> on digital marketing (Filipe, 2021). Months four to six time will focus on customer engagement, social media growth and seasonal promotions. Consumer and social tracking will allow the company to analyse sales data for optimization (</w:t>
      </w:r>
      <w:proofErr w:type="spellStart"/>
      <w:r w:rsidRPr="006263FB">
        <w:rPr>
          <w:rFonts w:cs="Arial"/>
          <w:color w:val="000000" w:themeColor="text1"/>
        </w:rPr>
        <w:t>Etonde</w:t>
      </w:r>
      <w:proofErr w:type="spellEnd"/>
      <w:r w:rsidRPr="006263FB">
        <w:rPr>
          <w:rFonts w:cs="Arial"/>
          <w:color w:val="000000" w:themeColor="text1"/>
        </w:rPr>
        <w:t>, 2024).</w:t>
      </w:r>
    </w:p>
    <w:p w14:paraId="2C296940" w14:textId="77777777" w:rsidR="009B7DBD" w:rsidRPr="006263FB" w:rsidRDefault="009B7DBD" w:rsidP="009B7DBD">
      <w:pPr>
        <w:spacing w:after="0" w:line="360" w:lineRule="auto"/>
        <w:contextualSpacing/>
        <w:jc w:val="both"/>
        <w:rPr>
          <w:rFonts w:cs="Arial"/>
          <w:color w:val="000000" w:themeColor="text1"/>
        </w:rPr>
      </w:pPr>
    </w:p>
    <w:p w14:paraId="4BB79677" w14:textId="77777777" w:rsidR="009B7DBD" w:rsidRPr="006263FB" w:rsidRDefault="009B7DBD" w:rsidP="009B7DBD">
      <w:pPr>
        <w:pStyle w:val="Heading1"/>
        <w:spacing w:before="0" w:line="360" w:lineRule="auto"/>
        <w:contextualSpacing/>
        <w:rPr>
          <w:rFonts w:asciiTheme="minorHAnsi" w:hAnsiTheme="minorHAnsi"/>
        </w:rPr>
      </w:pPr>
      <w:bookmarkStart w:id="18" w:name="_Toc194059580"/>
      <w:r w:rsidRPr="006263FB">
        <w:rPr>
          <w:rFonts w:asciiTheme="minorHAnsi" w:hAnsiTheme="minorHAnsi"/>
        </w:rPr>
        <w:lastRenderedPageBreak/>
        <w:t>Advantages and Disadvantages of the Strategy</w:t>
      </w:r>
      <w:bookmarkEnd w:id="18"/>
    </w:p>
    <w:p w14:paraId="5D142161" w14:textId="77777777" w:rsidR="009B7DBD" w:rsidRPr="006263FB" w:rsidRDefault="009B7DBD" w:rsidP="009B7DBD">
      <w:pPr>
        <w:spacing w:after="0" w:line="360" w:lineRule="auto"/>
        <w:ind w:firstLine="720"/>
        <w:contextualSpacing/>
        <w:jc w:val="both"/>
        <w:rPr>
          <w:rFonts w:cs="Arial"/>
          <w:color w:val="000000" w:themeColor="text1"/>
        </w:rPr>
      </w:pPr>
      <w:r w:rsidRPr="006263FB">
        <w:rPr>
          <w:rFonts w:cs="Arial"/>
          <w:color w:val="000000" w:themeColor="text1"/>
        </w:rPr>
        <w:t xml:space="preserve">Affordability, customization and an online first model that keeps costs low and reach high are the main key advantages (Schulte and Paris, 2022). Seasonal promotions will keep the revenue steady. While the strategy has its disadvantages as </w:t>
      </w:r>
      <w:proofErr w:type="gramStart"/>
      <w:r w:rsidRPr="006263FB">
        <w:rPr>
          <w:rFonts w:cs="Arial"/>
          <w:color w:val="000000" w:themeColor="text1"/>
        </w:rPr>
        <w:t>well;</w:t>
      </w:r>
      <w:proofErr w:type="gramEnd"/>
      <w:r w:rsidRPr="006263FB">
        <w:rPr>
          <w:rFonts w:cs="Arial"/>
          <w:color w:val="000000" w:themeColor="text1"/>
        </w:rPr>
        <w:t xml:space="preserve"> such as being over dependent on digital marketing that needs consistent investment and engagement. Creating brand credibility amidst a competitive market will be challenging and only ethical jewellery can result in attracting a niche audience rather than the broader target group (Tenuta et al., 2024).</w:t>
      </w:r>
    </w:p>
    <w:p w14:paraId="68517162" w14:textId="77777777" w:rsidR="009B7DBD" w:rsidRPr="006263FB" w:rsidRDefault="009B7DBD" w:rsidP="009B7DBD">
      <w:pPr>
        <w:spacing w:after="0" w:line="360" w:lineRule="auto"/>
        <w:contextualSpacing/>
        <w:jc w:val="both"/>
        <w:rPr>
          <w:rFonts w:cs="Arial"/>
          <w:color w:val="000000" w:themeColor="text1"/>
        </w:rPr>
      </w:pPr>
    </w:p>
    <w:p w14:paraId="1777B311" w14:textId="77777777" w:rsidR="009B7DBD" w:rsidRPr="006263FB" w:rsidRDefault="009B7DBD" w:rsidP="009B7DBD">
      <w:pPr>
        <w:pStyle w:val="Heading1"/>
        <w:spacing w:before="0" w:line="360" w:lineRule="auto"/>
        <w:contextualSpacing/>
        <w:rPr>
          <w:rFonts w:asciiTheme="minorHAnsi" w:hAnsiTheme="minorHAnsi"/>
        </w:rPr>
      </w:pPr>
      <w:bookmarkStart w:id="19" w:name="_Toc194059581"/>
      <w:r w:rsidRPr="006263FB">
        <w:rPr>
          <w:rFonts w:asciiTheme="minorHAnsi" w:hAnsiTheme="minorHAnsi"/>
        </w:rPr>
        <w:t>Conclusion &amp; Recommendation</w:t>
      </w:r>
      <w:bookmarkEnd w:id="19"/>
    </w:p>
    <w:p w14:paraId="661D4D51" w14:textId="11076F32" w:rsidR="009B7DBD" w:rsidRPr="006263FB" w:rsidRDefault="009B7DBD" w:rsidP="009B7DBD">
      <w:pPr>
        <w:spacing w:after="0" w:line="360" w:lineRule="auto"/>
        <w:ind w:firstLine="720"/>
        <w:contextualSpacing/>
        <w:jc w:val="both"/>
        <w:rPr>
          <w:rFonts w:cs="Arial"/>
          <w:color w:val="000000" w:themeColor="text1"/>
        </w:rPr>
      </w:pPr>
      <w:r w:rsidRPr="006263FB">
        <w:rPr>
          <w:rFonts w:cs="Arial"/>
          <w:color w:val="000000" w:themeColor="text1"/>
        </w:rPr>
        <w:t>Roza Goldsmith Custom Jewellery takes advantage of the personalized and ethical jewellery market trends. Affordability, customization and ethical flexibility will be the company’s focus to attract a wide customer base. It remains to be seen that long term success comes with strong digital marketing, customer engagement and operational efficiency. On the other hand, it is expressly suggested that pricing strategies are reevaluated once every six months and that additional educational content related to ethical sourcing is introduced to attract undecided consumers.</w:t>
      </w:r>
    </w:p>
    <w:p w14:paraId="0D2C1AD5" w14:textId="77777777" w:rsidR="009B7DBD" w:rsidRPr="006263FB" w:rsidRDefault="009B7DBD" w:rsidP="009B7DBD">
      <w:pPr>
        <w:rPr>
          <w:rFonts w:cs="Arial"/>
          <w:color w:val="000000" w:themeColor="text1"/>
        </w:rPr>
      </w:pPr>
      <w:r w:rsidRPr="006263FB">
        <w:rPr>
          <w:rFonts w:cs="Arial"/>
          <w:color w:val="000000" w:themeColor="text1"/>
        </w:rPr>
        <w:br w:type="page"/>
      </w:r>
    </w:p>
    <w:p w14:paraId="74DE4B95" w14:textId="48DBE0CF" w:rsidR="00CB064A" w:rsidRDefault="00CB064A" w:rsidP="00B05536">
      <w:pPr>
        <w:pStyle w:val="Heading1"/>
        <w:spacing w:before="0" w:line="360" w:lineRule="auto"/>
        <w:contextualSpacing/>
        <w:rPr>
          <w:rFonts w:asciiTheme="minorHAnsi" w:hAnsiTheme="minorHAnsi"/>
        </w:rPr>
      </w:pPr>
      <w:r>
        <w:rPr>
          <w:rFonts w:asciiTheme="minorHAnsi" w:hAnsiTheme="minorHAnsi"/>
        </w:rPr>
        <w:lastRenderedPageBreak/>
        <w:t xml:space="preserve">                    </w:t>
      </w:r>
      <w:bookmarkStart w:id="20" w:name="_Toc194059582"/>
      <w:r w:rsidRPr="00CB064A">
        <w:rPr>
          <w:rFonts w:asciiTheme="minorHAnsi" w:hAnsiTheme="minorHAnsi"/>
        </w:rPr>
        <w:t xml:space="preserve">Task </w:t>
      </w:r>
      <w:r w:rsidR="00C877A9">
        <w:rPr>
          <w:rFonts w:asciiTheme="minorHAnsi" w:hAnsiTheme="minorHAnsi"/>
        </w:rPr>
        <w:t>T</w:t>
      </w:r>
      <w:r w:rsidRPr="00CB064A">
        <w:rPr>
          <w:rFonts w:asciiTheme="minorHAnsi" w:hAnsiTheme="minorHAnsi"/>
        </w:rPr>
        <w:t>wo Reflective Review</w:t>
      </w:r>
      <w:bookmarkEnd w:id="20"/>
      <w:r w:rsidRPr="00CB064A">
        <w:rPr>
          <w:rFonts w:asciiTheme="minorHAnsi" w:hAnsiTheme="minorHAnsi"/>
        </w:rPr>
        <w:t> </w:t>
      </w:r>
    </w:p>
    <w:p w14:paraId="36DD3BB7" w14:textId="6E094664" w:rsidR="009B7DBD" w:rsidRPr="006263FB" w:rsidRDefault="009B7DBD" w:rsidP="00B05536">
      <w:pPr>
        <w:pStyle w:val="Heading1"/>
        <w:spacing w:before="0" w:line="360" w:lineRule="auto"/>
        <w:contextualSpacing/>
        <w:rPr>
          <w:rFonts w:asciiTheme="minorHAnsi" w:hAnsiTheme="minorHAnsi"/>
        </w:rPr>
      </w:pPr>
      <w:bookmarkStart w:id="21" w:name="_Toc194059583"/>
      <w:r w:rsidRPr="006263FB">
        <w:rPr>
          <w:rFonts w:asciiTheme="minorHAnsi" w:hAnsiTheme="minorHAnsi"/>
        </w:rPr>
        <w:t>INDIVIDUAL REFLECTION</w:t>
      </w:r>
      <w:bookmarkEnd w:id="21"/>
    </w:p>
    <w:p w14:paraId="6048A2BC" w14:textId="503B80E4" w:rsidR="009B7DBD" w:rsidRPr="006263FB" w:rsidRDefault="009B7DBD" w:rsidP="009B7DBD">
      <w:pPr>
        <w:spacing w:after="0" w:line="360" w:lineRule="auto"/>
        <w:ind w:firstLine="720"/>
        <w:contextualSpacing/>
        <w:jc w:val="both"/>
        <w:rPr>
          <w:rFonts w:eastAsia="Times New Roman" w:cs="Arial"/>
          <w:bCs/>
          <w:color w:val="000000" w:themeColor="text1"/>
          <w:kern w:val="0"/>
          <w:lang w:val="en-US" w:eastAsia="en-US"/>
          <w14:ligatures w14:val="none"/>
        </w:rPr>
      </w:pPr>
      <w:r w:rsidRPr="006263FB">
        <w:rPr>
          <w:rFonts w:eastAsia="Times New Roman" w:cs="Arial"/>
          <w:bCs/>
          <w:color w:val="000000" w:themeColor="text1"/>
          <w:kern w:val="0"/>
          <w:lang w:val="en-US" w:eastAsia="en-US"/>
          <w14:ligatures w14:val="none"/>
        </w:rPr>
        <w:t xml:space="preserve">The experience of creating a business plan for Roza Goldsmith Custom Jewelry has been a great learning curve. It has helped me to hone and develop important business skills and understand better how one grows an enterprise. I learned to analyze market trends, plan finances as well as making </w:t>
      </w:r>
      <w:proofErr w:type="gramStart"/>
      <w:r w:rsidRPr="006263FB">
        <w:rPr>
          <w:rFonts w:eastAsia="Times New Roman" w:cs="Arial"/>
          <w:bCs/>
          <w:color w:val="000000" w:themeColor="text1"/>
          <w:kern w:val="0"/>
          <w:lang w:val="en-US" w:eastAsia="en-US"/>
          <w14:ligatures w14:val="none"/>
        </w:rPr>
        <w:t>a marketing strategy</w:t>
      </w:r>
      <w:proofErr w:type="gramEnd"/>
      <w:r w:rsidRPr="006263FB">
        <w:rPr>
          <w:rFonts w:eastAsia="Times New Roman" w:cs="Arial"/>
          <w:bCs/>
          <w:color w:val="000000" w:themeColor="text1"/>
          <w:kern w:val="0"/>
          <w:lang w:val="en-US" w:eastAsia="en-US"/>
          <w14:ligatures w14:val="none"/>
        </w:rPr>
        <w:t>. I also discovered the areas where I need to develop.</w:t>
      </w:r>
    </w:p>
    <w:p w14:paraId="5D97FC88" w14:textId="77777777" w:rsidR="009B7DBD" w:rsidRPr="006263FB" w:rsidRDefault="009B7DBD" w:rsidP="00B05536">
      <w:pPr>
        <w:pStyle w:val="Heading1"/>
        <w:spacing w:before="0" w:line="360" w:lineRule="auto"/>
        <w:contextualSpacing/>
        <w:rPr>
          <w:rFonts w:asciiTheme="minorHAnsi" w:hAnsiTheme="minorHAnsi"/>
        </w:rPr>
      </w:pPr>
    </w:p>
    <w:p w14:paraId="2ABFDF60" w14:textId="77777777" w:rsidR="009B7DBD" w:rsidRPr="006263FB" w:rsidRDefault="009B7DBD" w:rsidP="00B05536">
      <w:pPr>
        <w:pStyle w:val="Heading1"/>
        <w:spacing w:before="0" w:line="360" w:lineRule="auto"/>
        <w:contextualSpacing/>
        <w:rPr>
          <w:rFonts w:asciiTheme="minorHAnsi" w:hAnsiTheme="minorHAnsi"/>
        </w:rPr>
      </w:pPr>
      <w:bookmarkStart w:id="22" w:name="_Toc194059584"/>
      <w:r w:rsidRPr="006263FB">
        <w:rPr>
          <w:rFonts w:asciiTheme="minorHAnsi" w:hAnsiTheme="minorHAnsi"/>
        </w:rPr>
        <w:t>New Business Skills and Knowledge</w:t>
      </w:r>
      <w:bookmarkEnd w:id="22"/>
    </w:p>
    <w:p w14:paraId="1DE923EB" w14:textId="77777777" w:rsidR="009B7DBD" w:rsidRPr="006263FB" w:rsidRDefault="009B7DBD" w:rsidP="009B7DBD">
      <w:pPr>
        <w:spacing w:after="0" w:line="360" w:lineRule="auto"/>
        <w:ind w:firstLine="720"/>
        <w:contextualSpacing/>
        <w:jc w:val="both"/>
        <w:rPr>
          <w:rFonts w:eastAsia="Times New Roman" w:cs="Arial"/>
          <w:bCs/>
          <w:color w:val="000000" w:themeColor="text1"/>
          <w:kern w:val="0"/>
          <w:lang w:val="en-US" w:eastAsia="en-US"/>
          <w14:ligatures w14:val="none"/>
        </w:rPr>
      </w:pPr>
      <w:r w:rsidRPr="006263FB">
        <w:rPr>
          <w:rFonts w:eastAsia="Times New Roman" w:cs="Arial"/>
          <w:bCs/>
          <w:color w:val="000000" w:themeColor="text1"/>
          <w:kern w:val="0"/>
          <w:lang w:val="en-US" w:eastAsia="en-US"/>
          <w14:ligatures w14:val="none"/>
        </w:rPr>
        <w:t xml:space="preserve">Financial planning is one of the most important skills that I learned. In line with the goal of starting a business, I made a cash flow forecast, discovered funding options and learned how to manage costs, thereby gaining knowledge of financial constraints in starting a business. I learned to balance expenses so that the business remains profitable. I was also acquainted with market research and competition. Through practicing </w:t>
      </w:r>
      <w:proofErr w:type="gramStart"/>
      <w:r w:rsidRPr="006263FB">
        <w:rPr>
          <w:rFonts w:eastAsia="Times New Roman" w:cs="Arial"/>
          <w:bCs/>
          <w:color w:val="000000" w:themeColor="text1"/>
          <w:kern w:val="0"/>
          <w:lang w:val="en-US" w:eastAsia="en-US"/>
          <w14:ligatures w14:val="none"/>
        </w:rPr>
        <w:t>surveying</w:t>
      </w:r>
      <w:proofErr w:type="gramEnd"/>
      <w:r w:rsidRPr="006263FB">
        <w:rPr>
          <w:rFonts w:eastAsia="Times New Roman" w:cs="Arial"/>
          <w:bCs/>
          <w:color w:val="000000" w:themeColor="text1"/>
          <w:kern w:val="0"/>
          <w:lang w:val="en-US" w:eastAsia="en-US"/>
          <w14:ligatures w14:val="none"/>
        </w:rPr>
        <w:t xml:space="preserve"> I understood what customers want that; affordable prices, customization, and sourcing ethics. It helped me to analyze </w:t>
      </w:r>
      <w:proofErr w:type="gramStart"/>
      <w:r w:rsidRPr="006263FB">
        <w:rPr>
          <w:rFonts w:eastAsia="Times New Roman" w:cs="Arial"/>
          <w:bCs/>
          <w:color w:val="000000" w:themeColor="text1"/>
          <w:kern w:val="0"/>
          <w:lang w:val="en-US" w:eastAsia="en-US"/>
          <w14:ligatures w14:val="none"/>
        </w:rPr>
        <w:t>competitors</w:t>
      </w:r>
      <w:proofErr w:type="gramEnd"/>
      <w:r w:rsidRPr="006263FB">
        <w:rPr>
          <w:rFonts w:eastAsia="Times New Roman" w:cs="Arial"/>
          <w:bCs/>
          <w:color w:val="000000" w:themeColor="text1"/>
          <w:kern w:val="0"/>
          <w:lang w:val="en-US" w:eastAsia="en-US"/>
          <w14:ligatures w14:val="none"/>
        </w:rPr>
        <w:t xml:space="preserve"> which is what I used to create a better business strategy. It helped me be more strategic about risks and opportunities as I did the SWOT analysis. My second skill is marketing. I did a bit of social media marketing, SEO, and I had a bit of </w:t>
      </w:r>
      <w:proofErr w:type="gramStart"/>
      <w:r w:rsidRPr="006263FB">
        <w:rPr>
          <w:rFonts w:eastAsia="Times New Roman" w:cs="Arial"/>
          <w:bCs/>
          <w:color w:val="000000" w:themeColor="text1"/>
          <w:kern w:val="0"/>
          <w:lang w:val="en-US" w:eastAsia="en-US"/>
          <w14:ligatures w14:val="none"/>
        </w:rPr>
        <w:t>working</w:t>
      </w:r>
      <w:proofErr w:type="gramEnd"/>
      <w:r w:rsidRPr="006263FB">
        <w:rPr>
          <w:rFonts w:eastAsia="Times New Roman" w:cs="Arial"/>
          <w:bCs/>
          <w:color w:val="000000" w:themeColor="text1"/>
          <w:kern w:val="0"/>
          <w:lang w:val="en-US" w:eastAsia="en-US"/>
          <w14:ligatures w14:val="none"/>
        </w:rPr>
        <w:t xml:space="preserve"> with influencers. This </w:t>
      </w:r>
      <w:proofErr w:type="gramStart"/>
      <w:r w:rsidRPr="006263FB">
        <w:rPr>
          <w:rFonts w:eastAsia="Times New Roman" w:cs="Arial"/>
          <w:bCs/>
          <w:color w:val="000000" w:themeColor="text1"/>
          <w:kern w:val="0"/>
          <w:lang w:val="en-US" w:eastAsia="en-US"/>
          <w14:ligatures w14:val="none"/>
        </w:rPr>
        <w:t>gave</w:t>
      </w:r>
      <w:proofErr w:type="gramEnd"/>
      <w:r w:rsidRPr="006263FB">
        <w:rPr>
          <w:rFonts w:eastAsia="Times New Roman" w:cs="Arial"/>
          <w:bCs/>
          <w:color w:val="000000" w:themeColor="text1"/>
          <w:kern w:val="0"/>
          <w:lang w:val="en-US" w:eastAsia="en-US"/>
          <w14:ligatures w14:val="none"/>
        </w:rPr>
        <w:t xml:space="preserve"> me to understand that such strategies will help their brands to gain awareness and attract customers. I also learned that the promotions and pricing decide how the customers make up their mind, hit or miss with different seasons.</w:t>
      </w:r>
    </w:p>
    <w:p w14:paraId="1413B123" w14:textId="77777777" w:rsidR="009B7DBD" w:rsidRPr="006263FB" w:rsidRDefault="009B7DBD" w:rsidP="00B05536">
      <w:pPr>
        <w:pStyle w:val="Heading1"/>
        <w:spacing w:before="0" w:line="360" w:lineRule="auto"/>
        <w:contextualSpacing/>
        <w:rPr>
          <w:rFonts w:asciiTheme="minorHAnsi" w:hAnsiTheme="minorHAnsi"/>
        </w:rPr>
      </w:pPr>
    </w:p>
    <w:p w14:paraId="527F391F" w14:textId="77777777" w:rsidR="009B7DBD" w:rsidRPr="006263FB" w:rsidRDefault="009B7DBD" w:rsidP="00B05536">
      <w:pPr>
        <w:pStyle w:val="Heading1"/>
        <w:spacing w:before="0" w:line="360" w:lineRule="auto"/>
        <w:contextualSpacing/>
        <w:rPr>
          <w:rFonts w:asciiTheme="minorHAnsi" w:hAnsiTheme="minorHAnsi"/>
        </w:rPr>
      </w:pPr>
      <w:bookmarkStart w:id="23" w:name="_Toc194059585"/>
      <w:r w:rsidRPr="006263FB">
        <w:rPr>
          <w:rFonts w:asciiTheme="minorHAnsi" w:hAnsiTheme="minorHAnsi"/>
        </w:rPr>
        <w:t>My Entrepreneurial Strengths</w:t>
      </w:r>
      <w:bookmarkEnd w:id="23"/>
    </w:p>
    <w:p w14:paraId="75BF36F2" w14:textId="77777777" w:rsidR="009B7DBD" w:rsidRPr="006263FB" w:rsidRDefault="009B7DBD" w:rsidP="009B7DBD">
      <w:pPr>
        <w:spacing w:after="0" w:line="360" w:lineRule="auto"/>
        <w:ind w:firstLine="720"/>
        <w:contextualSpacing/>
        <w:jc w:val="both"/>
        <w:rPr>
          <w:rFonts w:eastAsia="Times New Roman" w:cs="Arial"/>
          <w:bCs/>
          <w:color w:val="000000" w:themeColor="text1"/>
          <w:kern w:val="0"/>
          <w:lang w:val="en-US" w:eastAsia="en-US"/>
          <w14:ligatures w14:val="none"/>
        </w:rPr>
      </w:pPr>
      <w:r w:rsidRPr="006263FB">
        <w:rPr>
          <w:rFonts w:eastAsia="Times New Roman" w:cs="Arial"/>
          <w:bCs/>
          <w:color w:val="000000" w:themeColor="text1"/>
          <w:kern w:val="0"/>
          <w:lang w:val="en-US" w:eastAsia="en-US"/>
          <w14:ligatures w14:val="none"/>
        </w:rPr>
        <w:t xml:space="preserve">Strategic thinking and adaptability are one of the best strengths I have. During the making of the business plan, I was able to anticipate challenges and work out solutions. I knew the risk of changing material cost and suggested supplier contracts such that the </w:t>
      </w:r>
      <w:r w:rsidRPr="006263FB">
        <w:rPr>
          <w:rFonts w:eastAsia="Times New Roman" w:cs="Arial"/>
          <w:bCs/>
          <w:color w:val="000000" w:themeColor="text1"/>
          <w:kern w:val="0"/>
          <w:lang w:val="en-US" w:eastAsia="en-US"/>
          <w14:ligatures w14:val="none"/>
        </w:rPr>
        <w:lastRenderedPageBreak/>
        <w:t xml:space="preserve">prices would remain stable. Another strength is creative problem-solving. For Roza Goldsmith, I built out some strong unique selling point (USP) ideas of affordability, customization, and ethical sourcing. It helped me to stand out in the market where competition is at its peak. In branding and marketing, I had also </w:t>
      </w:r>
      <w:proofErr w:type="spellStart"/>
      <w:r w:rsidRPr="006263FB">
        <w:rPr>
          <w:rFonts w:eastAsia="Times New Roman" w:cs="Arial"/>
          <w:bCs/>
          <w:color w:val="000000" w:themeColor="text1"/>
          <w:kern w:val="0"/>
          <w:lang w:val="en-US" w:eastAsia="en-US"/>
          <w14:ligatures w14:val="none"/>
        </w:rPr>
        <w:t>utilised</w:t>
      </w:r>
      <w:proofErr w:type="spellEnd"/>
      <w:r w:rsidRPr="006263FB">
        <w:rPr>
          <w:rFonts w:eastAsia="Times New Roman" w:cs="Arial"/>
          <w:bCs/>
          <w:color w:val="000000" w:themeColor="text1"/>
          <w:kern w:val="0"/>
          <w:lang w:val="en-US" w:eastAsia="en-US"/>
          <w14:ligatures w14:val="none"/>
        </w:rPr>
        <w:t xml:space="preserve"> the use of storytelling and personalization to get customers. I have been sure and determined, and I have demonstrated resilience. Business plan takes time, research, effort and pains. What I stayed committed to is making sure my business idea is good and very structured.</w:t>
      </w:r>
    </w:p>
    <w:p w14:paraId="43ABD634" w14:textId="77777777" w:rsidR="009B7DBD" w:rsidRPr="006263FB" w:rsidRDefault="009B7DBD" w:rsidP="00B05536">
      <w:pPr>
        <w:pStyle w:val="Heading1"/>
        <w:spacing w:before="0" w:line="360" w:lineRule="auto"/>
        <w:contextualSpacing/>
        <w:rPr>
          <w:rFonts w:asciiTheme="minorHAnsi" w:hAnsiTheme="minorHAnsi"/>
        </w:rPr>
      </w:pPr>
    </w:p>
    <w:p w14:paraId="32455F22" w14:textId="77777777" w:rsidR="009B7DBD" w:rsidRPr="006263FB" w:rsidRDefault="009B7DBD" w:rsidP="00B05536">
      <w:pPr>
        <w:pStyle w:val="Heading1"/>
        <w:spacing w:before="0" w:line="360" w:lineRule="auto"/>
        <w:contextualSpacing/>
        <w:rPr>
          <w:rFonts w:asciiTheme="minorHAnsi" w:hAnsiTheme="minorHAnsi"/>
        </w:rPr>
      </w:pPr>
      <w:bookmarkStart w:id="24" w:name="_Toc194059586"/>
      <w:r w:rsidRPr="006263FB">
        <w:rPr>
          <w:rFonts w:asciiTheme="minorHAnsi" w:hAnsiTheme="minorHAnsi"/>
        </w:rPr>
        <w:t>Improvement Area and Plan</w:t>
      </w:r>
      <w:bookmarkEnd w:id="24"/>
    </w:p>
    <w:p w14:paraId="2A5F77D1" w14:textId="77777777" w:rsidR="009B7DBD" w:rsidRPr="006263FB" w:rsidRDefault="009B7DBD" w:rsidP="009B7DBD">
      <w:pPr>
        <w:spacing w:after="0" w:line="360" w:lineRule="auto"/>
        <w:ind w:firstLine="720"/>
        <w:contextualSpacing/>
        <w:jc w:val="both"/>
        <w:rPr>
          <w:rFonts w:eastAsia="Times New Roman" w:cs="Arial"/>
          <w:bCs/>
          <w:color w:val="000000" w:themeColor="text1"/>
          <w:kern w:val="0"/>
          <w:lang w:val="en-US" w:eastAsia="en-US"/>
          <w14:ligatures w14:val="none"/>
        </w:rPr>
      </w:pPr>
      <w:r w:rsidRPr="006263FB">
        <w:rPr>
          <w:rFonts w:eastAsia="Times New Roman" w:cs="Arial"/>
          <w:bCs/>
          <w:color w:val="000000" w:themeColor="text1"/>
          <w:kern w:val="0"/>
          <w:lang w:val="en-US" w:eastAsia="en-US"/>
          <w14:ligatures w14:val="none"/>
        </w:rPr>
        <w:t xml:space="preserve">My weakest area is risk management and decision making under uncertainty. After the risk analysis I found that business owners usually need to make difficult choices with incomplete information. Economic changes as well as new </w:t>
      </w:r>
      <w:proofErr w:type="gramStart"/>
      <w:r w:rsidRPr="006263FB">
        <w:rPr>
          <w:rFonts w:eastAsia="Times New Roman" w:cs="Arial"/>
          <w:bCs/>
          <w:color w:val="000000" w:themeColor="text1"/>
          <w:kern w:val="0"/>
          <w:lang w:val="en-US" w:eastAsia="en-US"/>
          <w14:ligatures w14:val="none"/>
        </w:rPr>
        <w:t>trend</w:t>
      </w:r>
      <w:proofErr w:type="gramEnd"/>
      <w:r w:rsidRPr="006263FB">
        <w:rPr>
          <w:rFonts w:eastAsia="Times New Roman" w:cs="Arial"/>
          <w:bCs/>
          <w:color w:val="000000" w:themeColor="text1"/>
          <w:kern w:val="0"/>
          <w:lang w:val="en-US" w:eastAsia="en-US"/>
          <w14:ligatures w14:val="none"/>
        </w:rPr>
        <w:t xml:space="preserve"> can have an impact to a business in the jewelry industry. To improve, I am going to study online courses in risk management as well as business analytics so that I can improve my ability to make better data driven decisions. I also wish to contact experienced entrepreneurs who have been in the same boat as me, who have been through similar business troubles. I can learn from them and the more confident I feel in making important key decisions even when uncertain.</w:t>
      </w:r>
    </w:p>
    <w:p w14:paraId="2B8445F3" w14:textId="77777777" w:rsidR="009B7DBD" w:rsidRPr="006263FB" w:rsidRDefault="009B7DBD" w:rsidP="009B7DBD"/>
    <w:p w14:paraId="1E48CB7F" w14:textId="77777777" w:rsidR="009B7DBD" w:rsidRPr="006263FB" w:rsidRDefault="009B7DBD" w:rsidP="009B7DBD">
      <w:pPr>
        <w:pStyle w:val="Heading1"/>
        <w:spacing w:before="0" w:line="360" w:lineRule="auto"/>
        <w:contextualSpacing/>
        <w:jc w:val="center"/>
        <w:rPr>
          <w:rFonts w:asciiTheme="minorHAnsi" w:hAnsiTheme="minorHAnsi"/>
        </w:rPr>
      </w:pPr>
    </w:p>
    <w:p w14:paraId="2792F244" w14:textId="77777777" w:rsidR="009B7DBD" w:rsidRPr="006263FB" w:rsidRDefault="009B7DBD" w:rsidP="009B7DBD">
      <w:pPr>
        <w:pStyle w:val="Heading1"/>
        <w:spacing w:before="0" w:line="360" w:lineRule="auto"/>
        <w:contextualSpacing/>
        <w:jc w:val="center"/>
        <w:rPr>
          <w:rFonts w:asciiTheme="minorHAnsi" w:hAnsiTheme="minorHAnsi"/>
        </w:rPr>
      </w:pPr>
    </w:p>
    <w:p w14:paraId="79377EFC" w14:textId="77777777" w:rsidR="009B7DBD" w:rsidRPr="006263FB" w:rsidRDefault="009B7DBD" w:rsidP="009B7DBD">
      <w:pPr>
        <w:pStyle w:val="Heading1"/>
        <w:spacing w:before="0" w:line="360" w:lineRule="auto"/>
        <w:contextualSpacing/>
        <w:jc w:val="center"/>
        <w:rPr>
          <w:rFonts w:asciiTheme="minorHAnsi" w:hAnsiTheme="minorHAnsi"/>
        </w:rPr>
      </w:pPr>
    </w:p>
    <w:p w14:paraId="2DC529AC" w14:textId="77777777" w:rsidR="009B7DBD" w:rsidRPr="006263FB" w:rsidRDefault="009B7DBD" w:rsidP="009B7DBD">
      <w:pPr>
        <w:pStyle w:val="Heading1"/>
        <w:spacing w:before="0" w:line="360" w:lineRule="auto"/>
        <w:contextualSpacing/>
        <w:jc w:val="center"/>
        <w:rPr>
          <w:rFonts w:asciiTheme="minorHAnsi" w:hAnsiTheme="minorHAnsi"/>
        </w:rPr>
      </w:pPr>
    </w:p>
    <w:p w14:paraId="469259C0" w14:textId="77777777" w:rsidR="009B7DBD" w:rsidRPr="006263FB" w:rsidRDefault="009B7DBD" w:rsidP="009B7DBD">
      <w:pPr>
        <w:pStyle w:val="Heading1"/>
        <w:spacing w:before="0" w:line="360" w:lineRule="auto"/>
        <w:contextualSpacing/>
        <w:jc w:val="center"/>
        <w:rPr>
          <w:rFonts w:asciiTheme="minorHAnsi" w:hAnsiTheme="minorHAnsi"/>
        </w:rPr>
      </w:pPr>
    </w:p>
    <w:p w14:paraId="3B92650C" w14:textId="77777777" w:rsidR="006263FB" w:rsidRDefault="006263FB" w:rsidP="009B7DBD">
      <w:pPr>
        <w:pStyle w:val="Heading1"/>
        <w:spacing w:before="0" w:line="360" w:lineRule="auto"/>
        <w:contextualSpacing/>
        <w:rPr>
          <w:rFonts w:asciiTheme="minorHAnsi" w:hAnsiTheme="minorHAnsi"/>
        </w:rPr>
      </w:pPr>
    </w:p>
    <w:p w14:paraId="302294D2" w14:textId="77777777" w:rsidR="009B7DBD" w:rsidRPr="006263FB" w:rsidRDefault="009B7DBD" w:rsidP="009B7DBD">
      <w:pPr>
        <w:spacing w:after="0" w:line="360" w:lineRule="auto"/>
        <w:ind w:left="720" w:hanging="720"/>
        <w:contextualSpacing/>
        <w:jc w:val="both"/>
        <w:rPr>
          <w:rFonts w:cs="Arial"/>
          <w:color w:val="000000" w:themeColor="text1"/>
          <w:shd w:val="clear" w:color="auto" w:fill="FFFFFF"/>
        </w:rPr>
      </w:pPr>
    </w:p>
    <w:p w14:paraId="43403186" w14:textId="77777777" w:rsidR="006263FB" w:rsidRPr="006263FB" w:rsidRDefault="006263FB" w:rsidP="006263FB">
      <w:pPr>
        <w:pStyle w:val="Heading1"/>
        <w:spacing w:before="0" w:line="360" w:lineRule="auto"/>
        <w:contextualSpacing/>
        <w:rPr>
          <w:rFonts w:asciiTheme="minorHAnsi" w:hAnsiTheme="minorHAnsi"/>
        </w:rPr>
      </w:pPr>
      <w:bookmarkStart w:id="25" w:name="_Toc194059587"/>
      <w:r w:rsidRPr="006263FB">
        <w:rPr>
          <w:rFonts w:asciiTheme="minorHAnsi" w:hAnsiTheme="minorHAnsi"/>
        </w:rPr>
        <w:lastRenderedPageBreak/>
        <w:t>REFERENCES</w:t>
      </w:r>
      <w:bookmarkEnd w:id="25"/>
    </w:p>
    <w:p w14:paraId="31220891" w14:textId="77777777" w:rsidR="006263FB" w:rsidRDefault="006263FB" w:rsidP="009B7DBD">
      <w:pPr>
        <w:spacing w:after="0" w:line="360" w:lineRule="auto"/>
        <w:ind w:left="720" w:hanging="720"/>
        <w:contextualSpacing/>
        <w:jc w:val="both"/>
        <w:rPr>
          <w:rFonts w:cs="Arial"/>
          <w:color w:val="000000" w:themeColor="text1"/>
          <w:shd w:val="clear" w:color="auto" w:fill="FFFFFF"/>
        </w:rPr>
      </w:pPr>
    </w:p>
    <w:p w14:paraId="63F30DF4" w14:textId="20DF49E1" w:rsidR="009B7DBD" w:rsidRPr="006263FB" w:rsidRDefault="009B7DBD" w:rsidP="009B7DBD">
      <w:pPr>
        <w:spacing w:after="0" w:line="360" w:lineRule="auto"/>
        <w:ind w:left="720" w:hanging="720"/>
        <w:contextualSpacing/>
        <w:jc w:val="both"/>
        <w:rPr>
          <w:rFonts w:cs="Arial"/>
          <w:color w:val="000000" w:themeColor="text1"/>
          <w:shd w:val="clear" w:color="auto" w:fill="FFFFFF"/>
        </w:rPr>
      </w:pPr>
      <w:r w:rsidRPr="006263FB">
        <w:rPr>
          <w:rFonts w:cs="Arial"/>
          <w:color w:val="000000" w:themeColor="text1"/>
          <w:shd w:val="clear" w:color="auto" w:fill="FFFFFF"/>
        </w:rPr>
        <w:t xml:space="preserve">ATTORI, I., 2023. </w:t>
      </w:r>
      <w:proofErr w:type="spellStart"/>
      <w:r w:rsidRPr="006263FB">
        <w:rPr>
          <w:rFonts w:cs="Arial"/>
          <w:color w:val="000000" w:themeColor="text1"/>
          <w:shd w:val="clear" w:color="auto" w:fill="FFFFFF"/>
        </w:rPr>
        <w:t>Jewelry</w:t>
      </w:r>
      <w:proofErr w:type="spellEnd"/>
      <w:r w:rsidRPr="006263FB">
        <w:rPr>
          <w:rFonts w:cs="Arial"/>
          <w:color w:val="000000" w:themeColor="text1"/>
          <w:shd w:val="clear" w:color="auto" w:fill="FFFFFF"/>
        </w:rPr>
        <w:t xml:space="preserve"> design in sustainability: a co-creation approach.</w:t>
      </w:r>
    </w:p>
    <w:p w14:paraId="7E6B2427" w14:textId="77777777" w:rsidR="009B7DBD" w:rsidRPr="006263FB" w:rsidRDefault="009B7DBD" w:rsidP="009B7DBD">
      <w:pPr>
        <w:spacing w:after="0" w:line="360" w:lineRule="auto"/>
        <w:ind w:left="720" w:hanging="720"/>
        <w:contextualSpacing/>
        <w:jc w:val="both"/>
        <w:rPr>
          <w:rFonts w:cs="Arial"/>
          <w:color w:val="000000" w:themeColor="text1"/>
          <w:shd w:val="clear" w:color="auto" w:fill="FFFFFF"/>
        </w:rPr>
      </w:pPr>
      <w:proofErr w:type="spellStart"/>
      <w:r w:rsidRPr="006263FB">
        <w:rPr>
          <w:rFonts w:cs="Arial"/>
          <w:color w:val="000000" w:themeColor="text1"/>
          <w:shd w:val="clear" w:color="auto" w:fill="FFFFFF"/>
        </w:rPr>
        <w:t>Etonde</w:t>
      </w:r>
      <w:proofErr w:type="spellEnd"/>
      <w:r w:rsidRPr="006263FB">
        <w:rPr>
          <w:rFonts w:cs="Arial"/>
          <w:color w:val="000000" w:themeColor="text1"/>
          <w:shd w:val="clear" w:color="auto" w:fill="FFFFFF"/>
        </w:rPr>
        <w:t>, A., 2024. Setting up an online jewellery business.</w:t>
      </w:r>
    </w:p>
    <w:p w14:paraId="6F56D630" w14:textId="77777777" w:rsidR="009B7DBD" w:rsidRPr="006263FB" w:rsidRDefault="009B7DBD" w:rsidP="009B7DBD">
      <w:pPr>
        <w:spacing w:after="0" w:line="360" w:lineRule="auto"/>
        <w:ind w:left="720" w:hanging="720"/>
        <w:contextualSpacing/>
        <w:jc w:val="both"/>
        <w:rPr>
          <w:rFonts w:cs="Arial"/>
          <w:color w:val="000000" w:themeColor="text1"/>
          <w:shd w:val="clear" w:color="auto" w:fill="FFFFFF"/>
        </w:rPr>
      </w:pPr>
      <w:r w:rsidRPr="006263FB">
        <w:rPr>
          <w:rFonts w:cs="Arial"/>
          <w:color w:val="000000" w:themeColor="text1"/>
          <w:shd w:val="clear" w:color="auto" w:fill="FFFFFF"/>
        </w:rPr>
        <w:t>Filipe, M.S., 2021. </w:t>
      </w:r>
      <w:r w:rsidRPr="006263FB">
        <w:rPr>
          <w:rFonts w:cs="Arial"/>
          <w:i/>
          <w:iCs/>
          <w:color w:val="000000" w:themeColor="text1"/>
          <w:shd w:val="clear" w:color="auto" w:fill="FFFFFF"/>
        </w:rPr>
        <w:t>Fostering the Jewellery Sector Through the Lens of the Portuguese Assay Office with a Shared Value Approach: Exploring the Trends of the Jewellery Industry in the Portuguese Market and Analysing the Sector-s Value Chain</w:t>
      </w:r>
      <w:r w:rsidRPr="006263FB">
        <w:rPr>
          <w:rFonts w:cs="Arial"/>
          <w:color w:val="000000" w:themeColor="text1"/>
          <w:shd w:val="clear" w:color="auto" w:fill="FFFFFF"/>
        </w:rPr>
        <w:t> (</w:t>
      </w:r>
      <w:proofErr w:type="gramStart"/>
      <w:r w:rsidRPr="006263FB">
        <w:rPr>
          <w:rFonts w:cs="Arial"/>
          <w:color w:val="000000" w:themeColor="text1"/>
          <w:shd w:val="clear" w:color="auto" w:fill="FFFFFF"/>
        </w:rPr>
        <w:t>Master's</w:t>
      </w:r>
      <w:proofErr w:type="gramEnd"/>
      <w:r w:rsidRPr="006263FB">
        <w:rPr>
          <w:rFonts w:cs="Arial"/>
          <w:color w:val="000000" w:themeColor="text1"/>
          <w:shd w:val="clear" w:color="auto" w:fill="FFFFFF"/>
        </w:rPr>
        <w:t xml:space="preserve"> thesis, </w:t>
      </w:r>
      <w:proofErr w:type="spellStart"/>
      <w:r w:rsidRPr="006263FB">
        <w:rPr>
          <w:rFonts w:cs="Arial"/>
          <w:color w:val="000000" w:themeColor="text1"/>
          <w:shd w:val="clear" w:color="auto" w:fill="FFFFFF"/>
        </w:rPr>
        <w:t>Universidade</w:t>
      </w:r>
      <w:proofErr w:type="spellEnd"/>
      <w:r w:rsidRPr="006263FB">
        <w:rPr>
          <w:rFonts w:cs="Arial"/>
          <w:color w:val="000000" w:themeColor="text1"/>
          <w:shd w:val="clear" w:color="auto" w:fill="FFFFFF"/>
        </w:rPr>
        <w:t xml:space="preserve"> NOVA de Lisboa (Portugal)).</w:t>
      </w:r>
    </w:p>
    <w:p w14:paraId="7163F089" w14:textId="77777777" w:rsidR="009B7DBD" w:rsidRPr="006263FB" w:rsidRDefault="009B7DBD" w:rsidP="009B7DBD">
      <w:pPr>
        <w:spacing w:after="0" w:line="360" w:lineRule="auto"/>
        <w:ind w:left="720" w:hanging="720"/>
        <w:contextualSpacing/>
        <w:jc w:val="both"/>
        <w:rPr>
          <w:rFonts w:cs="Arial"/>
          <w:color w:val="000000" w:themeColor="text1"/>
          <w:shd w:val="clear" w:color="auto" w:fill="FFFFFF"/>
        </w:rPr>
      </w:pPr>
      <w:r w:rsidRPr="006263FB">
        <w:rPr>
          <w:rFonts w:cs="Arial"/>
          <w:color w:val="000000" w:themeColor="text1"/>
          <w:shd w:val="clear" w:color="auto" w:fill="FFFFFF"/>
        </w:rPr>
        <w:t>Fioravanti, R., 2021. </w:t>
      </w:r>
      <w:r w:rsidRPr="006263FB">
        <w:rPr>
          <w:rFonts w:cs="Arial"/>
          <w:i/>
          <w:iCs/>
          <w:color w:val="000000" w:themeColor="text1"/>
          <w:shd w:val="clear" w:color="auto" w:fill="FFFFFF"/>
        </w:rPr>
        <w:t>Additive Manufacturing technology in the goldsmith industry. Economic benefits, sustainability issues and diffusion in the Arezzo district</w:t>
      </w:r>
      <w:r w:rsidRPr="006263FB">
        <w:rPr>
          <w:rFonts w:cs="Arial"/>
          <w:color w:val="000000" w:themeColor="text1"/>
          <w:shd w:val="clear" w:color="auto" w:fill="FFFFFF"/>
        </w:rPr>
        <w:t xml:space="preserve"> (Doctoral dissertation, </w:t>
      </w:r>
      <w:proofErr w:type="spellStart"/>
      <w:r w:rsidRPr="006263FB">
        <w:rPr>
          <w:rFonts w:cs="Arial"/>
          <w:color w:val="000000" w:themeColor="text1"/>
          <w:shd w:val="clear" w:color="auto" w:fill="FFFFFF"/>
        </w:rPr>
        <w:t>Politecnico</w:t>
      </w:r>
      <w:proofErr w:type="spellEnd"/>
      <w:r w:rsidRPr="006263FB">
        <w:rPr>
          <w:rFonts w:cs="Arial"/>
          <w:color w:val="000000" w:themeColor="text1"/>
          <w:shd w:val="clear" w:color="auto" w:fill="FFFFFF"/>
        </w:rPr>
        <w:t xml:space="preserve"> di Torino).</w:t>
      </w:r>
    </w:p>
    <w:p w14:paraId="220FB6C6" w14:textId="77777777" w:rsidR="009B7DBD" w:rsidRPr="006263FB" w:rsidRDefault="009B7DBD" w:rsidP="009B7DBD">
      <w:pPr>
        <w:spacing w:after="0" w:line="360" w:lineRule="auto"/>
        <w:ind w:left="720" w:hanging="720"/>
        <w:contextualSpacing/>
        <w:jc w:val="both"/>
        <w:rPr>
          <w:rFonts w:cs="Arial"/>
          <w:color w:val="000000" w:themeColor="text1"/>
          <w:shd w:val="clear" w:color="auto" w:fill="FFFFFF"/>
        </w:rPr>
      </w:pPr>
      <w:r w:rsidRPr="006263FB">
        <w:rPr>
          <w:rFonts w:cs="Arial"/>
          <w:color w:val="000000" w:themeColor="text1"/>
          <w:shd w:val="clear" w:color="auto" w:fill="FFFFFF"/>
        </w:rPr>
        <w:t>Jamal, A.N., 2023. Business plan for a clothing and artificial jewellery business in Central Ostrobothnia, Finland.</w:t>
      </w:r>
    </w:p>
    <w:p w14:paraId="4FE39F46" w14:textId="77777777" w:rsidR="009B7DBD" w:rsidRPr="006263FB" w:rsidRDefault="009B7DBD" w:rsidP="009B7DBD">
      <w:pPr>
        <w:spacing w:after="0" w:line="360" w:lineRule="auto"/>
        <w:ind w:left="720" w:hanging="720"/>
        <w:contextualSpacing/>
        <w:jc w:val="both"/>
        <w:rPr>
          <w:rFonts w:cs="Arial"/>
          <w:color w:val="000000" w:themeColor="text1"/>
          <w:shd w:val="clear" w:color="auto" w:fill="FFFFFF"/>
        </w:rPr>
      </w:pPr>
      <w:r w:rsidRPr="006263FB">
        <w:rPr>
          <w:rFonts w:cs="Arial"/>
          <w:color w:val="000000" w:themeColor="text1"/>
          <w:shd w:val="clear" w:color="auto" w:fill="FFFFFF"/>
        </w:rPr>
        <w:t xml:space="preserve">Keller-Aviram, D., 2021. Traceability, sustainability, and circularity as mechanism in the luxury </w:t>
      </w:r>
      <w:proofErr w:type="spellStart"/>
      <w:r w:rsidRPr="006263FB">
        <w:rPr>
          <w:rFonts w:cs="Arial"/>
          <w:color w:val="000000" w:themeColor="text1"/>
          <w:shd w:val="clear" w:color="auto" w:fill="FFFFFF"/>
        </w:rPr>
        <w:t>jewelry</w:t>
      </w:r>
      <w:proofErr w:type="spellEnd"/>
      <w:r w:rsidRPr="006263FB">
        <w:rPr>
          <w:rFonts w:cs="Arial"/>
          <w:color w:val="000000" w:themeColor="text1"/>
          <w:shd w:val="clear" w:color="auto" w:fill="FFFFFF"/>
        </w:rPr>
        <w:t xml:space="preserve"> industry creating emotional added value. </w:t>
      </w:r>
      <w:r w:rsidRPr="006263FB">
        <w:rPr>
          <w:rFonts w:cs="Arial"/>
          <w:i/>
          <w:iCs/>
          <w:color w:val="000000" w:themeColor="text1"/>
          <w:shd w:val="clear" w:color="auto" w:fill="FFFFFF"/>
        </w:rPr>
        <w:t xml:space="preserve">Sustainable Luxury and </w:t>
      </w:r>
      <w:proofErr w:type="spellStart"/>
      <w:r w:rsidRPr="006263FB">
        <w:rPr>
          <w:rFonts w:cs="Arial"/>
          <w:i/>
          <w:iCs/>
          <w:color w:val="000000" w:themeColor="text1"/>
          <w:shd w:val="clear" w:color="auto" w:fill="FFFFFF"/>
        </w:rPr>
        <w:t>Jewelry</w:t>
      </w:r>
      <w:proofErr w:type="spellEnd"/>
      <w:r w:rsidRPr="006263FB">
        <w:rPr>
          <w:rFonts w:cs="Arial"/>
          <w:color w:val="000000" w:themeColor="text1"/>
          <w:shd w:val="clear" w:color="auto" w:fill="FFFFFF"/>
        </w:rPr>
        <w:t>, pp.87-115.</w:t>
      </w:r>
    </w:p>
    <w:p w14:paraId="6A6215FF" w14:textId="77777777" w:rsidR="009B7DBD" w:rsidRPr="006263FB" w:rsidRDefault="009B7DBD" w:rsidP="009B7DBD">
      <w:pPr>
        <w:spacing w:after="0" w:line="360" w:lineRule="auto"/>
        <w:ind w:left="720" w:hanging="720"/>
        <w:contextualSpacing/>
        <w:jc w:val="both"/>
        <w:rPr>
          <w:rFonts w:cs="Arial"/>
          <w:color w:val="000000" w:themeColor="text1"/>
          <w:shd w:val="clear" w:color="auto" w:fill="FFFFFF"/>
        </w:rPr>
      </w:pPr>
      <w:r w:rsidRPr="006263FB">
        <w:rPr>
          <w:rFonts w:cs="Arial"/>
          <w:color w:val="000000" w:themeColor="text1"/>
          <w:shd w:val="clear" w:color="auto" w:fill="FFFFFF"/>
        </w:rPr>
        <w:t xml:space="preserve">Keller-Aviram, D., 2021. Traceability, sustainability, and circularity as mechanism in the luxury </w:t>
      </w:r>
      <w:proofErr w:type="spellStart"/>
      <w:r w:rsidRPr="006263FB">
        <w:rPr>
          <w:rFonts w:cs="Arial"/>
          <w:color w:val="000000" w:themeColor="text1"/>
          <w:shd w:val="clear" w:color="auto" w:fill="FFFFFF"/>
        </w:rPr>
        <w:t>jewelry</w:t>
      </w:r>
      <w:proofErr w:type="spellEnd"/>
      <w:r w:rsidRPr="006263FB">
        <w:rPr>
          <w:rFonts w:cs="Arial"/>
          <w:color w:val="000000" w:themeColor="text1"/>
          <w:shd w:val="clear" w:color="auto" w:fill="FFFFFF"/>
        </w:rPr>
        <w:t xml:space="preserve"> industry creating emotional added value. </w:t>
      </w:r>
      <w:r w:rsidRPr="006263FB">
        <w:rPr>
          <w:rFonts w:cs="Arial"/>
          <w:i/>
          <w:iCs/>
          <w:color w:val="000000" w:themeColor="text1"/>
          <w:shd w:val="clear" w:color="auto" w:fill="FFFFFF"/>
        </w:rPr>
        <w:t xml:space="preserve">Sustainable Luxury and </w:t>
      </w:r>
      <w:proofErr w:type="spellStart"/>
      <w:r w:rsidRPr="006263FB">
        <w:rPr>
          <w:rFonts w:cs="Arial"/>
          <w:i/>
          <w:iCs/>
          <w:color w:val="000000" w:themeColor="text1"/>
          <w:shd w:val="clear" w:color="auto" w:fill="FFFFFF"/>
        </w:rPr>
        <w:t>Jewelry</w:t>
      </w:r>
      <w:proofErr w:type="spellEnd"/>
      <w:r w:rsidRPr="006263FB">
        <w:rPr>
          <w:rFonts w:cs="Arial"/>
          <w:color w:val="000000" w:themeColor="text1"/>
          <w:shd w:val="clear" w:color="auto" w:fill="FFFFFF"/>
        </w:rPr>
        <w:t>, pp.87-115.</w:t>
      </w:r>
    </w:p>
    <w:p w14:paraId="4FF2C21C" w14:textId="77777777" w:rsidR="009B7DBD" w:rsidRPr="006263FB" w:rsidRDefault="009B7DBD" w:rsidP="009B7DBD">
      <w:pPr>
        <w:spacing w:after="0" w:line="360" w:lineRule="auto"/>
        <w:ind w:left="720" w:hanging="720"/>
        <w:contextualSpacing/>
        <w:jc w:val="both"/>
        <w:rPr>
          <w:rFonts w:cs="Arial"/>
          <w:color w:val="000000" w:themeColor="text1"/>
          <w:shd w:val="clear" w:color="auto" w:fill="FFFFFF"/>
        </w:rPr>
      </w:pPr>
      <w:r w:rsidRPr="006263FB">
        <w:rPr>
          <w:rFonts w:cs="Arial"/>
          <w:color w:val="000000" w:themeColor="text1"/>
          <w:shd w:val="clear" w:color="auto" w:fill="FFFFFF"/>
        </w:rPr>
        <w:t>KYI, H.H.M., 2024. </w:t>
      </w:r>
      <w:r w:rsidRPr="006263FB">
        <w:rPr>
          <w:rFonts w:cs="Arial"/>
          <w:i/>
          <w:iCs/>
          <w:color w:val="000000" w:themeColor="text1"/>
          <w:shd w:val="clear" w:color="auto" w:fill="FFFFFF"/>
        </w:rPr>
        <w:t>THE LUCRATIVE BUSINESS OF JEWELRY INVESTMENT IN SOUTHEAST ASIA</w:t>
      </w:r>
      <w:r w:rsidRPr="006263FB">
        <w:rPr>
          <w:rFonts w:cs="Arial"/>
          <w:color w:val="000000" w:themeColor="text1"/>
          <w:shd w:val="clear" w:color="auto" w:fill="FFFFFF"/>
        </w:rPr>
        <w:t> (Doctoral dissertation, SIAM UNIVERSITY).</w:t>
      </w:r>
    </w:p>
    <w:p w14:paraId="2F0D8A48" w14:textId="77777777" w:rsidR="009B7DBD" w:rsidRPr="006263FB" w:rsidRDefault="009B7DBD" w:rsidP="009B7DBD">
      <w:pPr>
        <w:spacing w:after="0" w:line="360" w:lineRule="auto"/>
        <w:ind w:left="720" w:hanging="720"/>
        <w:contextualSpacing/>
        <w:jc w:val="both"/>
        <w:rPr>
          <w:rFonts w:cs="Arial"/>
          <w:color w:val="000000" w:themeColor="text1"/>
          <w:shd w:val="clear" w:color="auto" w:fill="FFFFFF"/>
        </w:rPr>
      </w:pPr>
      <w:proofErr w:type="spellStart"/>
      <w:r w:rsidRPr="006263FB">
        <w:rPr>
          <w:rFonts w:cs="Arial"/>
          <w:color w:val="000000" w:themeColor="text1"/>
          <w:shd w:val="clear" w:color="auto" w:fill="FFFFFF"/>
        </w:rPr>
        <w:t>Lejealle</w:t>
      </w:r>
      <w:proofErr w:type="spellEnd"/>
      <w:r w:rsidRPr="006263FB">
        <w:rPr>
          <w:rFonts w:cs="Arial"/>
          <w:color w:val="000000" w:themeColor="text1"/>
          <w:shd w:val="clear" w:color="auto" w:fill="FFFFFF"/>
        </w:rPr>
        <w:t xml:space="preserve">, C., </w:t>
      </w:r>
      <w:proofErr w:type="spellStart"/>
      <w:r w:rsidRPr="006263FB">
        <w:rPr>
          <w:rFonts w:cs="Arial"/>
          <w:color w:val="000000" w:themeColor="text1"/>
          <w:shd w:val="clear" w:color="auto" w:fill="FFFFFF"/>
        </w:rPr>
        <w:t>Ruaud</w:t>
      </w:r>
      <w:proofErr w:type="spellEnd"/>
      <w:r w:rsidRPr="006263FB">
        <w:rPr>
          <w:rFonts w:cs="Arial"/>
          <w:color w:val="000000" w:themeColor="text1"/>
          <w:shd w:val="clear" w:color="auto" w:fill="FFFFFF"/>
        </w:rPr>
        <w:t xml:space="preserve">, S. and </w:t>
      </w:r>
      <w:proofErr w:type="spellStart"/>
      <w:r w:rsidRPr="006263FB">
        <w:rPr>
          <w:rFonts w:cs="Arial"/>
          <w:color w:val="000000" w:themeColor="text1"/>
          <w:shd w:val="clear" w:color="auto" w:fill="FFFFFF"/>
        </w:rPr>
        <w:t>Delecolle</w:t>
      </w:r>
      <w:proofErr w:type="spellEnd"/>
      <w:r w:rsidRPr="006263FB">
        <w:rPr>
          <w:rFonts w:cs="Arial"/>
          <w:color w:val="000000" w:themeColor="text1"/>
          <w:shd w:val="clear" w:color="auto" w:fill="FFFFFF"/>
        </w:rPr>
        <w:t>, T., 2025. Eco-sustainable luxury jewellery firms: The case of Courbet's social entrepreneurship model Theme of the case: sustainable business models (SBMs) and social entrepreneurship. </w:t>
      </w:r>
      <w:r w:rsidRPr="006263FB">
        <w:rPr>
          <w:rFonts w:cs="Arial"/>
          <w:i/>
          <w:iCs/>
          <w:color w:val="000000" w:themeColor="text1"/>
          <w:shd w:val="clear" w:color="auto" w:fill="FFFFFF"/>
        </w:rPr>
        <w:t>The International Journal of Entrepreneurship and Innovation</w:t>
      </w:r>
      <w:r w:rsidRPr="006263FB">
        <w:rPr>
          <w:rFonts w:cs="Arial"/>
          <w:color w:val="000000" w:themeColor="text1"/>
          <w:shd w:val="clear" w:color="auto" w:fill="FFFFFF"/>
        </w:rPr>
        <w:t>, p.14657503241307137.</w:t>
      </w:r>
    </w:p>
    <w:p w14:paraId="357ECB64" w14:textId="77777777" w:rsidR="009B7DBD" w:rsidRPr="006263FB" w:rsidRDefault="009B7DBD" w:rsidP="009B7DBD">
      <w:pPr>
        <w:spacing w:after="0" w:line="360" w:lineRule="auto"/>
        <w:ind w:left="720" w:hanging="720"/>
        <w:contextualSpacing/>
        <w:jc w:val="both"/>
        <w:rPr>
          <w:rFonts w:cs="Arial"/>
          <w:color w:val="000000" w:themeColor="text1"/>
          <w:shd w:val="clear" w:color="auto" w:fill="FFFFFF"/>
        </w:rPr>
      </w:pPr>
      <w:r w:rsidRPr="006263FB">
        <w:rPr>
          <w:rFonts w:cs="Arial"/>
          <w:color w:val="000000" w:themeColor="text1"/>
          <w:shd w:val="clear" w:color="auto" w:fill="FFFFFF"/>
        </w:rPr>
        <w:t xml:space="preserve">Moreno Castillo, E., 2023. The sustainable modular jewellery box: for Pablo </w:t>
      </w:r>
      <w:proofErr w:type="spellStart"/>
      <w:r w:rsidRPr="006263FB">
        <w:rPr>
          <w:rFonts w:cs="Arial"/>
          <w:color w:val="000000" w:themeColor="text1"/>
          <w:shd w:val="clear" w:color="auto" w:fill="FFFFFF"/>
        </w:rPr>
        <w:t>Joyería</w:t>
      </w:r>
      <w:proofErr w:type="spellEnd"/>
      <w:r w:rsidRPr="006263FB">
        <w:rPr>
          <w:rFonts w:cs="Arial"/>
          <w:color w:val="000000" w:themeColor="text1"/>
          <w:shd w:val="clear" w:color="auto" w:fill="FFFFFF"/>
        </w:rPr>
        <w:t xml:space="preserve"> </w:t>
      </w:r>
      <w:proofErr w:type="spellStart"/>
      <w:r w:rsidRPr="006263FB">
        <w:rPr>
          <w:rFonts w:cs="Arial"/>
          <w:color w:val="000000" w:themeColor="text1"/>
          <w:shd w:val="clear" w:color="auto" w:fill="FFFFFF"/>
        </w:rPr>
        <w:t>Relojería</w:t>
      </w:r>
      <w:proofErr w:type="spellEnd"/>
      <w:r w:rsidRPr="006263FB">
        <w:rPr>
          <w:rFonts w:cs="Arial"/>
          <w:color w:val="000000" w:themeColor="text1"/>
          <w:shd w:val="clear" w:color="auto" w:fill="FFFFFF"/>
        </w:rPr>
        <w:t xml:space="preserve"> and </w:t>
      </w:r>
      <w:proofErr w:type="spellStart"/>
      <w:r w:rsidRPr="006263FB">
        <w:rPr>
          <w:rFonts w:cs="Arial"/>
          <w:color w:val="000000" w:themeColor="text1"/>
          <w:shd w:val="clear" w:color="auto" w:fill="FFFFFF"/>
        </w:rPr>
        <w:t>Olby</w:t>
      </w:r>
      <w:proofErr w:type="spellEnd"/>
      <w:r w:rsidRPr="006263FB">
        <w:rPr>
          <w:rFonts w:cs="Arial"/>
          <w:color w:val="000000" w:themeColor="text1"/>
          <w:shd w:val="clear" w:color="auto" w:fill="FFFFFF"/>
        </w:rPr>
        <w:t xml:space="preserve"> Design.</w:t>
      </w:r>
    </w:p>
    <w:p w14:paraId="5C4D8FFF" w14:textId="77777777" w:rsidR="009B7DBD" w:rsidRPr="006263FB" w:rsidRDefault="009B7DBD" w:rsidP="009B7DBD">
      <w:pPr>
        <w:spacing w:after="0" w:line="360" w:lineRule="auto"/>
        <w:ind w:left="720" w:hanging="720"/>
        <w:contextualSpacing/>
        <w:jc w:val="both"/>
        <w:rPr>
          <w:rFonts w:cs="Arial"/>
          <w:color w:val="000000" w:themeColor="text1"/>
          <w:shd w:val="clear" w:color="auto" w:fill="FFFFFF"/>
        </w:rPr>
      </w:pPr>
      <w:r w:rsidRPr="006263FB">
        <w:rPr>
          <w:rFonts w:cs="Arial"/>
          <w:color w:val="000000" w:themeColor="text1"/>
          <w:shd w:val="clear" w:color="auto" w:fill="FFFFFF"/>
        </w:rPr>
        <w:t xml:space="preserve">Munde, A. and Kaur, J., 2024. Predictive modelling of customer sustainable </w:t>
      </w:r>
      <w:proofErr w:type="spellStart"/>
      <w:r w:rsidRPr="006263FB">
        <w:rPr>
          <w:rFonts w:cs="Arial"/>
          <w:color w:val="000000" w:themeColor="text1"/>
          <w:shd w:val="clear" w:color="auto" w:fill="FFFFFF"/>
        </w:rPr>
        <w:t>jewelry</w:t>
      </w:r>
      <w:proofErr w:type="spellEnd"/>
      <w:r w:rsidRPr="006263FB">
        <w:rPr>
          <w:rFonts w:cs="Arial"/>
          <w:color w:val="000000" w:themeColor="text1"/>
          <w:shd w:val="clear" w:color="auto" w:fill="FFFFFF"/>
        </w:rPr>
        <w:t xml:space="preserve"> purchases using machine learning algorithms. </w:t>
      </w:r>
      <w:r w:rsidRPr="006263FB">
        <w:rPr>
          <w:rFonts w:cs="Arial"/>
          <w:i/>
          <w:iCs/>
          <w:color w:val="000000" w:themeColor="text1"/>
          <w:shd w:val="clear" w:color="auto" w:fill="FFFFFF"/>
        </w:rPr>
        <w:t>Procedia Computer Science</w:t>
      </w:r>
      <w:r w:rsidRPr="006263FB">
        <w:rPr>
          <w:rFonts w:cs="Arial"/>
          <w:color w:val="000000" w:themeColor="text1"/>
          <w:shd w:val="clear" w:color="auto" w:fill="FFFFFF"/>
        </w:rPr>
        <w:t>, </w:t>
      </w:r>
      <w:r w:rsidRPr="006263FB">
        <w:rPr>
          <w:rFonts w:cs="Arial"/>
          <w:i/>
          <w:iCs/>
          <w:color w:val="000000" w:themeColor="text1"/>
          <w:shd w:val="clear" w:color="auto" w:fill="FFFFFF"/>
        </w:rPr>
        <w:t>235</w:t>
      </w:r>
      <w:r w:rsidRPr="006263FB">
        <w:rPr>
          <w:rFonts w:cs="Arial"/>
          <w:color w:val="000000" w:themeColor="text1"/>
          <w:shd w:val="clear" w:color="auto" w:fill="FFFFFF"/>
        </w:rPr>
        <w:t>, pp.683-700.</w:t>
      </w:r>
    </w:p>
    <w:p w14:paraId="269A0D38" w14:textId="77777777" w:rsidR="009B7DBD" w:rsidRPr="006263FB" w:rsidRDefault="009B7DBD" w:rsidP="009B7DBD">
      <w:pPr>
        <w:spacing w:after="0" w:line="360" w:lineRule="auto"/>
        <w:ind w:left="720" w:hanging="720"/>
        <w:contextualSpacing/>
        <w:jc w:val="both"/>
        <w:rPr>
          <w:rFonts w:cs="Arial"/>
          <w:color w:val="000000" w:themeColor="text1"/>
          <w:shd w:val="clear" w:color="auto" w:fill="FFFFFF"/>
        </w:rPr>
      </w:pPr>
      <w:proofErr w:type="spellStart"/>
      <w:r w:rsidRPr="006263FB">
        <w:rPr>
          <w:rFonts w:cs="Arial"/>
          <w:color w:val="000000" w:themeColor="text1"/>
          <w:shd w:val="clear" w:color="auto" w:fill="FFFFFF"/>
        </w:rPr>
        <w:t>Ostashova</w:t>
      </w:r>
      <w:proofErr w:type="spellEnd"/>
      <w:r w:rsidRPr="006263FB">
        <w:rPr>
          <w:rFonts w:cs="Arial"/>
          <w:color w:val="000000" w:themeColor="text1"/>
          <w:shd w:val="clear" w:color="auto" w:fill="FFFFFF"/>
        </w:rPr>
        <w:t>, M., 2024. Digital marketing plan for Natalina Jewellery.</w:t>
      </w:r>
    </w:p>
    <w:p w14:paraId="7EF9E02D" w14:textId="77777777" w:rsidR="009B7DBD" w:rsidRPr="006263FB" w:rsidRDefault="009B7DBD" w:rsidP="009B7DBD">
      <w:pPr>
        <w:spacing w:after="0" w:line="360" w:lineRule="auto"/>
        <w:ind w:left="720" w:hanging="720"/>
        <w:contextualSpacing/>
        <w:jc w:val="both"/>
        <w:rPr>
          <w:rFonts w:cs="Arial"/>
          <w:color w:val="000000" w:themeColor="text1"/>
          <w:shd w:val="clear" w:color="auto" w:fill="FFFFFF"/>
        </w:rPr>
      </w:pPr>
      <w:r w:rsidRPr="006263FB">
        <w:rPr>
          <w:rFonts w:cs="Arial"/>
          <w:color w:val="000000" w:themeColor="text1"/>
          <w:shd w:val="clear" w:color="auto" w:fill="FFFFFF"/>
        </w:rPr>
        <w:lastRenderedPageBreak/>
        <w:t>Schulte, M. and Paris, C.M., 2022. Supply chain transparency, ethical sourcing, and synthetic diamond alternatives: exploring the perspectives of diamond retailers. </w:t>
      </w:r>
      <w:r w:rsidRPr="006263FB">
        <w:rPr>
          <w:rFonts w:cs="Arial"/>
          <w:i/>
          <w:iCs/>
          <w:color w:val="000000" w:themeColor="text1"/>
          <w:shd w:val="clear" w:color="auto" w:fill="FFFFFF"/>
        </w:rPr>
        <w:t>International Journal of Intelligent Enterprise</w:t>
      </w:r>
      <w:r w:rsidRPr="006263FB">
        <w:rPr>
          <w:rFonts w:cs="Arial"/>
          <w:color w:val="000000" w:themeColor="text1"/>
          <w:shd w:val="clear" w:color="auto" w:fill="FFFFFF"/>
        </w:rPr>
        <w:t>, </w:t>
      </w:r>
      <w:r w:rsidRPr="006263FB">
        <w:rPr>
          <w:rFonts w:cs="Arial"/>
          <w:i/>
          <w:iCs/>
          <w:color w:val="000000" w:themeColor="text1"/>
          <w:shd w:val="clear" w:color="auto" w:fill="FFFFFF"/>
        </w:rPr>
        <w:t>9</w:t>
      </w:r>
      <w:r w:rsidRPr="006263FB">
        <w:rPr>
          <w:rFonts w:cs="Arial"/>
          <w:color w:val="000000" w:themeColor="text1"/>
          <w:shd w:val="clear" w:color="auto" w:fill="FFFFFF"/>
        </w:rPr>
        <w:t>(4), pp.438-457.</w:t>
      </w:r>
    </w:p>
    <w:p w14:paraId="531A1F73" w14:textId="77777777" w:rsidR="009B7DBD" w:rsidRPr="006263FB" w:rsidRDefault="009B7DBD" w:rsidP="009B7DBD">
      <w:pPr>
        <w:spacing w:after="0" w:line="360" w:lineRule="auto"/>
        <w:ind w:left="720" w:hanging="720"/>
        <w:contextualSpacing/>
        <w:jc w:val="both"/>
        <w:rPr>
          <w:rFonts w:cs="Arial"/>
          <w:color w:val="000000" w:themeColor="text1"/>
          <w:shd w:val="clear" w:color="auto" w:fill="FFFFFF"/>
        </w:rPr>
      </w:pPr>
      <w:r w:rsidRPr="006263FB">
        <w:rPr>
          <w:rFonts w:cs="Arial"/>
          <w:color w:val="000000" w:themeColor="text1"/>
          <w:shd w:val="clear" w:color="auto" w:fill="FFFFFF"/>
        </w:rPr>
        <w:t xml:space="preserve">Shi, M., Zhang, C. and Chen, C.L., 2023. The Evolution of Corporate Innovation in the O2O Model—Case Studies in the Chinese </w:t>
      </w:r>
      <w:proofErr w:type="spellStart"/>
      <w:r w:rsidRPr="006263FB">
        <w:rPr>
          <w:rFonts w:cs="Arial"/>
          <w:color w:val="000000" w:themeColor="text1"/>
          <w:shd w:val="clear" w:color="auto" w:fill="FFFFFF"/>
        </w:rPr>
        <w:t>Jewelry</w:t>
      </w:r>
      <w:proofErr w:type="spellEnd"/>
      <w:r w:rsidRPr="006263FB">
        <w:rPr>
          <w:rFonts w:cs="Arial"/>
          <w:color w:val="000000" w:themeColor="text1"/>
          <w:shd w:val="clear" w:color="auto" w:fill="FFFFFF"/>
        </w:rPr>
        <w:t xml:space="preserve"> Retail Sector. </w:t>
      </w:r>
      <w:r w:rsidRPr="006263FB">
        <w:rPr>
          <w:rFonts w:cs="Arial"/>
          <w:i/>
          <w:iCs/>
          <w:color w:val="000000" w:themeColor="text1"/>
          <w:shd w:val="clear" w:color="auto" w:fill="FFFFFF"/>
        </w:rPr>
        <w:t>Sustainability</w:t>
      </w:r>
      <w:r w:rsidRPr="006263FB">
        <w:rPr>
          <w:rFonts w:cs="Arial"/>
          <w:color w:val="000000" w:themeColor="text1"/>
          <w:shd w:val="clear" w:color="auto" w:fill="FFFFFF"/>
        </w:rPr>
        <w:t>, </w:t>
      </w:r>
      <w:r w:rsidRPr="006263FB">
        <w:rPr>
          <w:rFonts w:cs="Arial"/>
          <w:i/>
          <w:iCs/>
          <w:color w:val="000000" w:themeColor="text1"/>
          <w:shd w:val="clear" w:color="auto" w:fill="FFFFFF"/>
        </w:rPr>
        <w:t>15</w:t>
      </w:r>
      <w:r w:rsidRPr="006263FB">
        <w:rPr>
          <w:rFonts w:cs="Arial"/>
          <w:color w:val="000000" w:themeColor="text1"/>
          <w:shd w:val="clear" w:color="auto" w:fill="FFFFFF"/>
        </w:rPr>
        <w:t>(17), p.13017.</w:t>
      </w:r>
    </w:p>
    <w:p w14:paraId="2C35576B" w14:textId="77777777" w:rsidR="009B7DBD" w:rsidRPr="006263FB" w:rsidRDefault="009B7DBD" w:rsidP="009B7DBD">
      <w:pPr>
        <w:spacing w:after="0" w:line="360" w:lineRule="auto"/>
        <w:ind w:left="720" w:hanging="720"/>
        <w:contextualSpacing/>
        <w:jc w:val="both"/>
        <w:rPr>
          <w:rFonts w:cs="Arial"/>
          <w:color w:val="000000" w:themeColor="text1"/>
          <w:shd w:val="clear" w:color="auto" w:fill="FFFFFF"/>
        </w:rPr>
      </w:pPr>
      <w:r w:rsidRPr="006263FB">
        <w:rPr>
          <w:rFonts w:cs="Arial"/>
          <w:color w:val="000000" w:themeColor="text1"/>
          <w:shd w:val="clear" w:color="auto" w:fill="FFFFFF"/>
        </w:rPr>
        <w:t xml:space="preserve">Tenuta, L., Testa, S., Antinarelli Freitas, F. and </w:t>
      </w:r>
      <w:proofErr w:type="spellStart"/>
      <w:r w:rsidRPr="006263FB">
        <w:rPr>
          <w:rFonts w:cs="Arial"/>
          <w:color w:val="000000" w:themeColor="text1"/>
          <w:shd w:val="clear" w:color="auto" w:fill="FFFFFF"/>
        </w:rPr>
        <w:t>Cappellieri</w:t>
      </w:r>
      <w:proofErr w:type="spellEnd"/>
      <w:r w:rsidRPr="006263FB">
        <w:rPr>
          <w:rFonts w:cs="Arial"/>
          <w:color w:val="000000" w:themeColor="text1"/>
          <w:shd w:val="clear" w:color="auto" w:fill="FFFFFF"/>
        </w:rPr>
        <w:t xml:space="preserve">, A., 2024. Sustainable Materials for </w:t>
      </w:r>
      <w:proofErr w:type="spellStart"/>
      <w:r w:rsidRPr="006263FB">
        <w:rPr>
          <w:rFonts w:cs="Arial"/>
          <w:color w:val="000000" w:themeColor="text1"/>
          <w:shd w:val="clear" w:color="auto" w:fill="FFFFFF"/>
        </w:rPr>
        <w:t>Jewelry</w:t>
      </w:r>
      <w:proofErr w:type="spellEnd"/>
      <w:r w:rsidRPr="006263FB">
        <w:rPr>
          <w:rFonts w:cs="Arial"/>
          <w:color w:val="000000" w:themeColor="text1"/>
          <w:shd w:val="clear" w:color="auto" w:fill="FFFFFF"/>
        </w:rPr>
        <w:t>: Scenarios from a Design Perspective. </w:t>
      </w:r>
      <w:r w:rsidRPr="006263FB">
        <w:rPr>
          <w:rFonts w:cs="Arial"/>
          <w:i/>
          <w:iCs/>
          <w:color w:val="000000" w:themeColor="text1"/>
          <w:shd w:val="clear" w:color="auto" w:fill="FFFFFF"/>
        </w:rPr>
        <w:t>Sustainability</w:t>
      </w:r>
      <w:r w:rsidRPr="006263FB">
        <w:rPr>
          <w:rFonts w:cs="Arial"/>
          <w:color w:val="000000" w:themeColor="text1"/>
          <w:shd w:val="clear" w:color="auto" w:fill="FFFFFF"/>
        </w:rPr>
        <w:t>, </w:t>
      </w:r>
      <w:r w:rsidRPr="006263FB">
        <w:rPr>
          <w:rFonts w:cs="Arial"/>
          <w:i/>
          <w:iCs/>
          <w:color w:val="000000" w:themeColor="text1"/>
          <w:shd w:val="clear" w:color="auto" w:fill="FFFFFF"/>
        </w:rPr>
        <w:t>16</w:t>
      </w:r>
      <w:r w:rsidRPr="006263FB">
        <w:rPr>
          <w:rFonts w:cs="Arial"/>
          <w:color w:val="000000" w:themeColor="text1"/>
          <w:shd w:val="clear" w:color="auto" w:fill="FFFFFF"/>
        </w:rPr>
        <w:t>(3), p.1309.</w:t>
      </w:r>
    </w:p>
    <w:p w14:paraId="15677924" w14:textId="77777777" w:rsidR="009B7DBD" w:rsidRPr="006263FB" w:rsidRDefault="009B7DBD" w:rsidP="009B7DBD">
      <w:pPr>
        <w:spacing w:after="0" w:line="360" w:lineRule="auto"/>
        <w:ind w:left="720" w:hanging="720"/>
        <w:contextualSpacing/>
        <w:jc w:val="both"/>
        <w:rPr>
          <w:rFonts w:cs="Arial"/>
          <w:color w:val="000000" w:themeColor="text1"/>
        </w:rPr>
      </w:pPr>
      <w:r w:rsidRPr="006263FB">
        <w:rPr>
          <w:rFonts w:cs="Arial"/>
          <w:color w:val="000000" w:themeColor="text1"/>
        </w:rPr>
        <w:t xml:space="preserve">Williams, S. (2022) The Financial Times guide to business start-up 2021/2023: The most comprehensive guide for entrepreneurs. 32nd </w:t>
      </w:r>
      <w:proofErr w:type="spellStart"/>
      <w:r w:rsidRPr="006263FB">
        <w:rPr>
          <w:rFonts w:cs="Arial"/>
          <w:color w:val="000000" w:themeColor="text1"/>
        </w:rPr>
        <w:t>edn</w:t>
      </w:r>
      <w:proofErr w:type="spellEnd"/>
      <w:r w:rsidRPr="006263FB">
        <w:rPr>
          <w:rFonts w:cs="Arial"/>
          <w:color w:val="000000" w:themeColor="text1"/>
        </w:rPr>
        <w:t>. Harlow: Pearson. Available at: https://www.pearson.com/en-gb/subject-catalog/p/financial-times-guide-to-business-start-up-2021-2023-the/P200000008921/9781292408392 (Accessed: 13 March 2025).</w:t>
      </w:r>
    </w:p>
    <w:p w14:paraId="708A4E76" w14:textId="242DE16A" w:rsidR="00094033" w:rsidRPr="006263FB" w:rsidRDefault="00094033"/>
    <w:sectPr w:rsidR="00094033" w:rsidRPr="006263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5A4CE" w14:textId="77777777" w:rsidR="00DC6128" w:rsidRDefault="00DC6128" w:rsidP="00CE462B">
      <w:pPr>
        <w:spacing w:after="0" w:line="240" w:lineRule="auto"/>
      </w:pPr>
      <w:r>
        <w:separator/>
      </w:r>
    </w:p>
  </w:endnote>
  <w:endnote w:type="continuationSeparator" w:id="0">
    <w:p w14:paraId="34485273" w14:textId="77777777" w:rsidR="00DC6128" w:rsidRDefault="00DC6128" w:rsidP="00CE46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EC3CD3" w14:textId="77777777" w:rsidR="00DC6128" w:rsidRDefault="00DC6128" w:rsidP="00CE462B">
      <w:pPr>
        <w:spacing w:after="0" w:line="240" w:lineRule="auto"/>
      </w:pPr>
      <w:r>
        <w:separator/>
      </w:r>
    </w:p>
  </w:footnote>
  <w:footnote w:type="continuationSeparator" w:id="0">
    <w:p w14:paraId="749738B7" w14:textId="77777777" w:rsidR="00DC6128" w:rsidRDefault="00DC6128" w:rsidP="00CE462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776"/>
    <w:rsid w:val="00094033"/>
    <w:rsid w:val="003169DD"/>
    <w:rsid w:val="00324987"/>
    <w:rsid w:val="003310B6"/>
    <w:rsid w:val="00356FA0"/>
    <w:rsid w:val="003C6F8C"/>
    <w:rsid w:val="003E0776"/>
    <w:rsid w:val="00415585"/>
    <w:rsid w:val="00417EF8"/>
    <w:rsid w:val="004D70B6"/>
    <w:rsid w:val="006263FB"/>
    <w:rsid w:val="006551D6"/>
    <w:rsid w:val="008B6EA3"/>
    <w:rsid w:val="008D724E"/>
    <w:rsid w:val="009258F3"/>
    <w:rsid w:val="009A6DD1"/>
    <w:rsid w:val="009B7DBD"/>
    <w:rsid w:val="00AD64C1"/>
    <w:rsid w:val="00B05536"/>
    <w:rsid w:val="00B57876"/>
    <w:rsid w:val="00C877A9"/>
    <w:rsid w:val="00CB064A"/>
    <w:rsid w:val="00CE462B"/>
    <w:rsid w:val="00DC6128"/>
    <w:rsid w:val="00DD67C9"/>
    <w:rsid w:val="00F153CD"/>
    <w:rsid w:val="00F718C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5AE26E"/>
  <w15:chartTrackingRefBased/>
  <w15:docId w15:val="{F3009080-DB86-427C-ABAC-1674184FB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07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07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07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07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07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07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07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07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07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07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07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07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07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07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07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07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07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0776"/>
    <w:rPr>
      <w:rFonts w:eastAsiaTheme="majorEastAsia" w:cstheme="majorBidi"/>
      <w:color w:val="272727" w:themeColor="text1" w:themeTint="D8"/>
    </w:rPr>
  </w:style>
  <w:style w:type="paragraph" w:styleId="Title">
    <w:name w:val="Title"/>
    <w:basedOn w:val="Normal"/>
    <w:next w:val="Normal"/>
    <w:link w:val="TitleChar"/>
    <w:uiPriority w:val="10"/>
    <w:qFormat/>
    <w:rsid w:val="003E07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07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07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07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0776"/>
    <w:pPr>
      <w:spacing w:before="160"/>
      <w:jc w:val="center"/>
    </w:pPr>
    <w:rPr>
      <w:i/>
      <w:iCs/>
      <w:color w:val="404040" w:themeColor="text1" w:themeTint="BF"/>
    </w:rPr>
  </w:style>
  <w:style w:type="character" w:customStyle="1" w:styleId="QuoteChar">
    <w:name w:val="Quote Char"/>
    <w:basedOn w:val="DefaultParagraphFont"/>
    <w:link w:val="Quote"/>
    <w:uiPriority w:val="29"/>
    <w:rsid w:val="003E0776"/>
    <w:rPr>
      <w:i/>
      <w:iCs/>
      <w:color w:val="404040" w:themeColor="text1" w:themeTint="BF"/>
    </w:rPr>
  </w:style>
  <w:style w:type="paragraph" w:styleId="ListParagraph">
    <w:name w:val="List Paragraph"/>
    <w:basedOn w:val="Normal"/>
    <w:uiPriority w:val="34"/>
    <w:qFormat/>
    <w:rsid w:val="003E0776"/>
    <w:pPr>
      <w:ind w:left="720"/>
      <w:contextualSpacing/>
    </w:pPr>
  </w:style>
  <w:style w:type="character" w:styleId="IntenseEmphasis">
    <w:name w:val="Intense Emphasis"/>
    <w:basedOn w:val="DefaultParagraphFont"/>
    <w:uiPriority w:val="21"/>
    <w:qFormat/>
    <w:rsid w:val="003E0776"/>
    <w:rPr>
      <w:i/>
      <w:iCs/>
      <w:color w:val="0F4761" w:themeColor="accent1" w:themeShade="BF"/>
    </w:rPr>
  </w:style>
  <w:style w:type="paragraph" w:styleId="IntenseQuote">
    <w:name w:val="Intense Quote"/>
    <w:basedOn w:val="Normal"/>
    <w:next w:val="Normal"/>
    <w:link w:val="IntenseQuoteChar"/>
    <w:uiPriority w:val="30"/>
    <w:qFormat/>
    <w:rsid w:val="003E07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0776"/>
    <w:rPr>
      <w:i/>
      <w:iCs/>
      <w:color w:val="0F4761" w:themeColor="accent1" w:themeShade="BF"/>
    </w:rPr>
  </w:style>
  <w:style w:type="character" w:styleId="IntenseReference">
    <w:name w:val="Intense Reference"/>
    <w:basedOn w:val="DefaultParagraphFont"/>
    <w:uiPriority w:val="32"/>
    <w:qFormat/>
    <w:rsid w:val="003E0776"/>
    <w:rPr>
      <w:b/>
      <w:bCs/>
      <w:smallCaps/>
      <w:color w:val="0F4761" w:themeColor="accent1" w:themeShade="BF"/>
      <w:spacing w:val="5"/>
    </w:rPr>
  </w:style>
  <w:style w:type="paragraph" w:customStyle="1" w:styleId="paragraph">
    <w:name w:val="paragraph"/>
    <w:basedOn w:val="Normal"/>
    <w:rsid w:val="003E0776"/>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eop">
    <w:name w:val="eop"/>
    <w:basedOn w:val="DefaultParagraphFont"/>
    <w:rsid w:val="003E0776"/>
  </w:style>
  <w:style w:type="character" w:customStyle="1" w:styleId="normaltextrun">
    <w:name w:val="normaltextrun"/>
    <w:basedOn w:val="DefaultParagraphFont"/>
    <w:rsid w:val="003E0776"/>
  </w:style>
  <w:style w:type="character" w:customStyle="1" w:styleId="wacimagecontainer">
    <w:name w:val="wacimagecontainer"/>
    <w:basedOn w:val="DefaultParagraphFont"/>
    <w:rsid w:val="003E0776"/>
  </w:style>
  <w:style w:type="character" w:customStyle="1" w:styleId="tabchar">
    <w:name w:val="tabchar"/>
    <w:basedOn w:val="DefaultParagraphFont"/>
    <w:rsid w:val="003E0776"/>
  </w:style>
  <w:style w:type="table" w:styleId="LightShading-Accent5">
    <w:name w:val="Light Shading Accent 5"/>
    <w:basedOn w:val="TableNormal"/>
    <w:uiPriority w:val="60"/>
    <w:rsid w:val="009B7DBD"/>
    <w:pPr>
      <w:spacing w:after="0" w:line="240" w:lineRule="auto"/>
    </w:pPr>
    <w:rPr>
      <w:rFonts w:eastAsiaTheme="minorHAnsi"/>
      <w:color w:val="77206D" w:themeColor="accent5" w:themeShade="BF"/>
      <w:kern w:val="0"/>
      <w:sz w:val="22"/>
      <w:szCs w:val="22"/>
      <w:lang w:val="en-US" w:eastAsia="en-US"/>
      <w14:ligatures w14:val="none"/>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paragraph" w:styleId="TOCHeading">
    <w:name w:val="TOC Heading"/>
    <w:basedOn w:val="Heading1"/>
    <w:next w:val="Normal"/>
    <w:uiPriority w:val="39"/>
    <w:unhideWhenUsed/>
    <w:qFormat/>
    <w:rsid w:val="009B7DBD"/>
    <w:pPr>
      <w:spacing w:before="480" w:after="0" w:line="276" w:lineRule="auto"/>
      <w:outlineLvl w:val="9"/>
    </w:pPr>
    <w:rPr>
      <w:b/>
      <w:bCs/>
      <w:kern w:val="0"/>
      <w:sz w:val="28"/>
      <w:szCs w:val="28"/>
      <w:lang w:val="en-US" w:eastAsia="ja-JP"/>
      <w14:ligatures w14:val="none"/>
    </w:rPr>
  </w:style>
  <w:style w:type="paragraph" w:styleId="TOC1">
    <w:name w:val="toc 1"/>
    <w:basedOn w:val="Normal"/>
    <w:next w:val="Normal"/>
    <w:autoRedefine/>
    <w:uiPriority w:val="39"/>
    <w:unhideWhenUsed/>
    <w:rsid w:val="009B7DBD"/>
    <w:pPr>
      <w:spacing w:after="100" w:line="276" w:lineRule="auto"/>
    </w:pPr>
    <w:rPr>
      <w:rFonts w:eastAsiaTheme="minorHAnsi"/>
      <w:kern w:val="0"/>
      <w:sz w:val="22"/>
      <w:szCs w:val="22"/>
      <w:lang w:val="en-US" w:eastAsia="en-US"/>
      <w14:ligatures w14:val="none"/>
    </w:rPr>
  </w:style>
  <w:style w:type="paragraph" w:styleId="TOC2">
    <w:name w:val="toc 2"/>
    <w:basedOn w:val="Normal"/>
    <w:next w:val="Normal"/>
    <w:autoRedefine/>
    <w:uiPriority w:val="39"/>
    <w:unhideWhenUsed/>
    <w:rsid w:val="009B7DBD"/>
    <w:pPr>
      <w:spacing w:after="100" w:line="276" w:lineRule="auto"/>
      <w:ind w:left="220"/>
    </w:pPr>
    <w:rPr>
      <w:rFonts w:eastAsiaTheme="minorHAnsi"/>
      <w:kern w:val="0"/>
      <w:sz w:val="22"/>
      <w:szCs w:val="22"/>
      <w:lang w:val="en-US" w:eastAsia="en-US"/>
      <w14:ligatures w14:val="none"/>
    </w:rPr>
  </w:style>
  <w:style w:type="character" w:styleId="Hyperlink">
    <w:name w:val="Hyperlink"/>
    <w:basedOn w:val="DefaultParagraphFont"/>
    <w:uiPriority w:val="99"/>
    <w:unhideWhenUsed/>
    <w:rsid w:val="009B7DBD"/>
    <w:rPr>
      <w:color w:val="467886" w:themeColor="hyperlink"/>
      <w:u w:val="single"/>
    </w:rPr>
  </w:style>
  <w:style w:type="paragraph" w:styleId="Header">
    <w:name w:val="header"/>
    <w:basedOn w:val="Normal"/>
    <w:link w:val="HeaderChar"/>
    <w:uiPriority w:val="99"/>
    <w:unhideWhenUsed/>
    <w:rsid w:val="00CE46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462B"/>
  </w:style>
  <w:style w:type="paragraph" w:styleId="Footer">
    <w:name w:val="footer"/>
    <w:basedOn w:val="Normal"/>
    <w:link w:val="FooterChar"/>
    <w:uiPriority w:val="99"/>
    <w:unhideWhenUsed/>
    <w:rsid w:val="00CE46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46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878449">
      <w:bodyDiv w:val="1"/>
      <w:marLeft w:val="0"/>
      <w:marRight w:val="0"/>
      <w:marTop w:val="0"/>
      <w:marBottom w:val="0"/>
      <w:divBdr>
        <w:top w:val="none" w:sz="0" w:space="0" w:color="auto"/>
        <w:left w:val="none" w:sz="0" w:space="0" w:color="auto"/>
        <w:bottom w:val="none" w:sz="0" w:space="0" w:color="auto"/>
        <w:right w:val="none" w:sz="0" w:space="0" w:color="auto"/>
      </w:divBdr>
    </w:div>
    <w:div w:id="378213242">
      <w:bodyDiv w:val="1"/>
      <w:marLeft w:val="0"/>
      <w:marRight w:val="0"/>
      <w:marTop w:val="0"/>
      <w:marBottom w:val="0"/>
      <w:divBdr>
        <w:top w:val="none" w:sz="0" w:space="0" w:color="auto"/>
        <w:left w:val="none" w:sz="0" w:space="0" w:color="auto"/>
        <w:bottom w:val="none" w:sz="0" w:space="0" w:color="auto"/>
        <w:right w:val="none" w:sz="0" w:space="0" w:color="auto"/>
      </w:divBdr>
      <w:divsChild>
        <w:div w:id="177163647">
          <w:marLeft w:val="0"/>
          <w:marRight w:val="0"/>
          <w:marTop w:val="0"/>
          <w:marBottom w:val="0"/>
          <w:divBdr>
            <w:top w:val="none" w:sz="0" w:space="0" w:color="auto"/>
            <w:left w:val="none" w:sz="0" w:space="0" w:color="auto"/>
            <w:bottom w:val="none" w:sz="0" w:space="0" w:color="auto"/>
            <w:right w:val="none" w:sz="0" w:space="0" w:color="auto"/>
          </w:divBdr>
        </w:div>
        <w:div w:id="235549925">
          <w:marLeft w:val="0"/>
          <w:marRight w:val="0"/>
          <w:marTop w:val="0"/>
          <w:marBottom w:val="0"/>
          <w:divBdr>
            <w:top w:val="none" w:sz="0" w:space="0" w:color="auto"/>
            <w:left w:val="none" w:sz="0" w:space="0" w:color="auto"/>
            <w:bottom w:val="none" w:sz="0" w:space="0" w:color="auto"/>
            <w:right w:val="none" w:sz="0" w:space="0" w:color="auto"/>
          </w:divBdr>
        </w:div>
        <w:div w:id="767045020">
          <w:marLeft w:val="0"/>
          <w:marRight w:val="0"/>
          <w:marTop w:val="0"/>
          <w:marBottom w:val="0"/>
          <w:divBdr>
            <w:top w:val="none" w:sz="0" w:space="0" w:color="auto"/>
            <w:left w:val="none" w:sz="0" w:space="0" w:color="auto"/>
            <w:bottom w:val="none" w:sz="0" w:space="0" w:color="auto"/>
            <w:right w:val="none" w:sz="0" w:space="0" w:color="auto"/>
          </w:divBdr>
        </w:div>
        <w:div w:id="1014187864">
          <w:marLeft w:val="0"/>
          <w:marRight w:val="0"/>
          <w:marTop w:val="0"/>
          <w:marBottom w:val="0"/>
          <w:divBdr>
            <w:top w:val="none" w:sz="0" w:space="0" w:color="auto"/>
            <w:left w:val="none" w:sz="0" w:space="0" w:color="auto"/>
            <w:bottom w:val="none" w:sz="0" w:space="0" w:color="auto"/>
            <w:right w:val="none" w:sz="0" w:space="0" w:color="auto"/>
          </w:divBdr>
        </w:div>
        <w:div w:id="1424649971">
          <w:marLeft w:val="0"/>
          <w:marRight w:val="0"/>
          <w:marTop w:val="0"/>
          <w:marBottom w:val="0"/>
          <w:divBdr>
            <w:top w:val="none" w:sz="0" w:space="0" w:color="auto"/>
            <w:left w:val="none" w:sz="0" w:space="0" w:color="auto"/>
            <w:bottom w:val="none" w:sz="0" w:space="0" w:color="auto"/>
            <w:right w:val="none" w:sz="0" w:space="0" w:color="auto"/>
          </w:divBdr>
        </w:div>
        <w:div w:id="1462456638">
          <w:marLeft w:val="0"/>
          <w:marRight w:val="0"/>
          <w:marTop w:val="0"/>
          <w:marBottom w:val="0"/>
          <w:divBdr>
            <w:top w:val="none" w:sz="0" w:space="0" w:color="auto"/>
            <w:left w:val="none" w:sz="0" w:space="0" w:color="auto"/>
            <w:bottom w:val="none" w:sz="0" w:space="0" w:color="auto"/>
            <w:right w:val="none" w:sz="0" w:space="0" w:color="auto"/>
          </w:divBdr>
        </w:div>
        <w:div w:id="1493182585">
          <w:marLeft w:val="0"/>
          <w:marRight w:val="0"/>
          <w:marTop w:val="0"/>
          <w:marBottom w:val="0"/>
          <w:divBdr>
            <w:top w:val="none" w:sz="0" w:space="0" w:color="auto"/>
            <w:left w:val="none" w:sz="0" w:space="0" w:color="auto"/>
            <w:bottom w:val="none" w:sz="0" w:space="0" w:color="auto"/>
            <w:right w:val="none" w:sz="0" w:space="0" w:color="auto"/>
          </w:divBdr>
        </w:div>
        <w:div w:id="1751272148">
          <w:marLeft w:val="0"/>
          <w:marRight w:val="0"/>
          <w:marTop w:val="0"/>
          <w:marBottom w:val="0"/>
          <w:divBdr>
            <w:top w:val="none" w:sz="0" w:space="0" w:color="auto"/>
            <w:left w:val="none" w:sz="0" w:space="0" w:color="auto"/>
            <w:bottom w:val="none" w:sz="0" w:space="0" w:color="auto"/>
            <w:right w:val="none" w:sz="0" w:space="0" w:color="auto"/>
          </w:divBdr>
        </w:div>
      </w:divsChild>
    </w:div>
    <w:div w:id="1557163499">
      <w:bodyDiv w:val="1"/>
      <w:marLeft w:val="0"/>
      <w:marRight w:val="0"/>
      <w:marTop w:val="0"/>
      <w:marBottom w:val="0"/>
      <w:divBdr>
        <w:top w:val="none" w:sz="0" w:space="0" w:color="auto"/>
        <w:left w:val="none" w:sz="0" w:space="0" w:color="auto"/>
        <w:bottom w:val="none" w:sz="0" w:space="0" w:color="auto"/>
        <w:right w:val="none" w:sz="0" w:space="0" w:color="auto"/>
      </w:divBdr>
    </w:div>
    <w:div w:id="1637181234">
      <w:bodyDiv w:val="1"/>
      <w:marLeft w:val="0"/>
      <w:marRight w:val="0"/>
      <w:marTop w:val="0"/>
      <w:marBottom w:val="0"/>
      <w:divBdr>
        <w:top w:val="none" w:sz="0" w:space="0" w:color="auto"/>
        <w:left w:val="none" w:sz="0" w:space="0" w:color="auto"/>
        <w:bottom w:val="none" w:sz="0" w:space="0" w:color="auto"/>
        <w:right w:val="none" w:sz="0" w:space="0" w:color="auto"/>
      </w:divBdr>
    </w:div>
    <w:div w:id="1704819642">
      <w:bodyDiv w:val="1"/>
      <w:marLeft w:val="0"/>
      <w:marRight w:val="0"/>
      <w:marTop w:val="0"/>
      <w:marBottom w:val="0"/>
      <w:divBdr>
        <w:top w:val="none" w:sz="0" w:space="0" w:color="auto"/>
        <w:left w:val="none" w:sz="0" w:space="0" w:color="auto"/>
        <w:bottom w:val="none" w:sz="0" w:space="0" w:color="auto"/>
        <w:right w:val="none" w:sz="0" w:space="0" w:color="auto"/>
      </w:divBdr>
    </w:div>
    <w:div w:id="2110613200">
      <w:bodyDiv w:val="1"/>
      <w:marLeft w:val="0"/>
      <w:marRight w:val="0"/>
      <w:marTop w:val="0"/>
      <w:marBottom w:val="0"/>
      <w:divBdr>
        <w:top w:val="none" w:sz="0" w:space="0" w:color="auto"/>
        <w:left w:val="none" w:sz="0" w:space="0" w:color="auto"/>
        <w:bottom w:val="none" w:sz="0" w:space="0" w:color="auto"/>
        <w:right w:val="none" w:sz="0" w:space="0" w:color="auto"/>
      </w:divBdr>
      <w:divsChild>
        <w:div w:id="144005743">
          <w:marLeft w:val="0"/>
          <w:marRight w:val="0"/>
          <w:marTop w:val="0"/>
          <w:marBottom w:val="0"/>
          <w:divBdr>
            <w:top w:val="none" w:sz="0" w:space="0" w:color="auto"/>
            <w:left w:val="none" w:sz="0" w:space="0" w:color="auto"/>
            <w:bottom w:val="none" w:sz="0" w:space="0" w:color="auto"/>
            <w:right w:val="none" w:sz="0" w:space="0" w:color="auto"/>
          </w:divBdr>
        </w:div>
        <w:div w:id="19196342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A1FE35B1768D46869F924A69EE2DC8" ma:contentTypeVersion="11" ma:contentTypeDescription="Create a new document." ma:contentTypeScope="" ma:versionID="dfa7bf9280d13868d1e998ac51cf1942">
  <xsd:schema xmlns:xsd="http://www.w3.org/2001/XMLSchema" xmlns:xs="http://www.w3.org/2001/XMLSchema" xmlns:p="http://schemas.microsoft.com/office/2006/metadata/properties" xmlns:ns3="16ed1538-4377-4da7-81fa-9a477e54b5f1" targetNamespace="http://schemas.microsoft.com/office/2006/metadata/properties" ma:root="true" ma:fieldsID="35c2bd313b0bdf3d844301484b7b39e2" ns3:_="">
    <xsd:import namespace="16ed1538-4377-4da7-81fa-9a477e54b5f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ed1538-4377-4da7-81fa-9a477e54b5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16ed1538-4377-4da7-81fa-9a477e54b5f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CA24DAA-0A48-4AF1-A414-7B8E041D70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ed1538-4377-4da7-81fa-9a477e54b5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CC6E01-334A-4E2A-A676-E834D2B8E000}">
  <ds:schemaRefs>
    <ds:schemaRef ds:uri="http://schemas.openxmlformats.org/officeDocument/2006/bibliography"/>
  </ds:schemaRefs>
</ds:datastoreItem>
</file>

<file path=customXml/itemProps3.xml><?xml version="1.0" encoding="utf-8"?>
<ds:datastoreItem xmlns:ds="http://schemas.openxmlformats.org/officeDocument/2006/customXml" ds:itemID="{D2B5D7CF-0366-43D5-BD69-BB749FC7FDB0}">
  <ds:schemaRefs>
    <ds:schemaRef ds:uri="http://schemas.microsoft.com/office/2006/metadata/properties"/>
    <ds:schemaRef ds:uri="http://schemas.microsoft.com/office/infopath/2007/PartnerControls"/>
    <ds:schemaRef ds:uri="16ed1538-4377-4da7-81fa-9a477e54b5f1"/>
  </ds:schemaRefs>
</ds:datastoreItem>
</file>

<file path=customXml/itemProps4.xml><?xml version="1.0" encoding="utf-8"?>
<ds:datastoreItem xmlns:ds="http://schemas.openxmlformats.org/officeDocument/2006/customXml" ds:itemID="{093504CB-A6B9-401A-822B-2DB35E639F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15</Pages>
  <Words>2567</Words>
  <Characters>14636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17169</CharactersWithSpaces>
  <SharedDoc>false</SharedDoc>
  <HLinks>
    <vt:vector size="144" baseType="variant">
      <vt:variant>
        <vt:i4>2031669</vt:i4>
      </vt:variant>
      <vt:variant>
        <vt:i4>140</vt:i4>
      </vt:variant>
      <vt:variant>
        <vt:i4>0</vt:i4>
      </vt:variant>
      <vt:variant>
        <vt:i4>5</vt:i4>
      </vt:variant>
      <vt:variant>
        <vt:lpwstr/>
      </vt:variant>
      <vt:variant>
        <vt:lpwstr>_Toc194059587</vt:lpwstr>
      </vt:variant>
      <vt:variant>
        <vt:i4>2031669</vt:i4>
      </vt:variant>
      <vt:variant>
        <vt:i4>134</vt:i4>
      </vt:variant>
      <vt:variant>
        <vt:i4>0</vt:i4>
      </vt:variant>
      <vt:variant>
        <vt:i4>5</vt:i4>
      </vt:variant>
      <vt:variant>
        <vt:lpwstr/>
      </vt:variant>
      <vt:variant>
        <vt:lpwstr>_Toc194059586</vt:lpwstr>
      </vt:variant>
      <vt:variant>
        <vt:i4>2031669</vt:i4>
      </vt:variant>
      <vt:variant>
        <vt:i4>128</vt:i4>
      </vt:variant>
      <vt:variant>
        <vt:i4>0</vt:i4>
      </vt:variant>
      <vt:variant>
        <vt:i4>5</vt:i4>
      </vt:variant>
      <vt:variant>
        <vt:lpwstr/>
      </vt:variant>
      <vt:variant>
        <vt:lpwstr>_Toc194059585</vt:lpwstr>
      </vt:variant>
      <vt:variant>
        <vt:i4>2031669</vt:i4>
      </vt:variant>
      <vt:variant>
        <vt:i4>122</vt:i4>
      </vt:variant>
      <vt:variant>
        <vt:i4>0</vt:i4>
      </vt:variant>
      <vt:variant>
        <vt:i4>5</vt:i4>
      </vt:variant>
      <vt:variant>
        <vt:lpwstr/>
      </vt:variant>
      <vt:variant>
        <vt:lpwstr>_Toc194059584</vt:lpwstr>
      </vt:variant>
      <vt:variant>
        <vt:i4>2031669</vt:i4>
      </vt:variant>
      <vt:variant>
        <vt:i4>116</vt:i4>
      </vt:variant>
      <vt:variant>
        <vt:i4>0</vt:i4>
      </vt:variant>
      <vt:variant>
        <vt:i4>5</vt:i4>
      </vt:variant>
      <vt:variant>
        <vt:lpwstr/>
      </vt:variant>
      <vt:variant>
        <vt:lpwstr>_Toc194059583</vt:lpwstr>
      </vt:variant>
      <vt:variant>
        <vt:i4>2031669</vt:i4>
      </vt:variant>
      <vt:variant>
        <vt:i4>110</vt:i4>
      </vt:variant>
      <vt:variant>
        <vt:i4>0</vt:i4>
      </vt:variant>
      <vt:variant>
        <vt:i4>5</vt:i4>
      </vt:variant>
      <vt:variant>
        <vt:lpwstr/>
      </vt:variant>
      <vt:variant>
        <vt:lpwstr>_Toc194059582</vt:lpwstr>
      </vt:variant>
      <vt:variant>
        <vt:i4>2031669</vt:i4>
      </vt:variant>
      <vt:variant>
        <vt:i4>104</vt:i4>
      </vt:variant>
      <vt:variant>
        <vt:i4>0</vt:i4>
      </vt:variant>
      <vt:variant>
        <vt:i4>5</vt:i4>
      </vt:variant>
      <vt:variant>
        <vt:lpwstr/>
      </vt:variant>
      <vt:variant>
        <vt:lpwstr>_Toc194059581</vt:lpwstr>
      </vt:variant>
      <vt:variant>
        <vt:i4>2031669</vt:i4>
      </vt:variant>
      <vt:variant>
        <vt:i4>98</vt:i4>
      </vt:variant>
      <vt:variant>
        <vt:i4>0</vt:i4>
      </vt:variant>
      <vt:variant>
        <vt:i4>5</vt:i4>
      </vt:variant>
      <vt:variant>
        <vt:lpwstr/>
      </vt:variant>
      <vt:variant>
        <vt:lpwstr>_Toc194059580</vt:lpwstr>
      </vt:variant>
      <vt:variant>
        <vt:i4>1048629</vt:i4>
      </vt:variant>
      <vt:variant>
        <vt:i4>92</vt:i4>
      </vt:variant>
      <vt:variant>
        <vt:i4>0</vt:i4>
      </vt:variant>
      <vt:variant>
        <vt:i4>5</vt:i4>
      </vt:variant>
      <vt:variant>
        <vt:lpwstr/>
      </vt:variant>
      <vt:variant>
        <vt:lpwstr>_Toc194059579</vt:lpwstr>
      </vt:variant>
      <vt:variant>
        <vt:i4>1048629</vt:i4>
      </vt:variant>
      <vt:variant>
        <vt:i4>86</vt:i4>
      </vt:variant>
      <vt:variant>
        <vt:i4>0</vt:i4>
      </vt:variant>
      <vt:variant>
        <vt:i4>5</vt:i4>
      </vt:variant>
      <vt:variant>
        <vt:lpwstr/>
      </vt:variant>
      <vt:variant>
        <vt:lpwstr>_Toc194059578</vt:lpwstr>
      </vt:variant>
      <vt:variant>
        <vt:i4>1048629</vt:i4>
      </vt:variant>
      <vt:variant>
        <vt:i4>80</vt:i4>
      </vt:variant>
      <vt:variant>
        <vt:i4>0</vt:i4>
      </vt:variant>
      <vt:variant>
        <vt:i4>5</vt:i4>
      </vt:variant>
      <vt:variant>
        <vt:lpwstr/>
      </vt:variant>
      <vt:variant>
        <vt:lpwstr>_Toc194059577</vt:lpwstr>
      </vt:variant>
      <vt:variant>
        <vt:i4>1048629</vt:i4>
      </vt:variant>
      <vt:variant>
        <vt:i4>74</vt:i4>
      </vt:variant>
      <vt:variant>
        <vt:i4>0</vt:i4>
      </vt:variant>
      <vt:variant>
        <vt:i4>5</vt:i4>
      </vt:variant>
      <vt:variant>
        <vt:lpwstr/>
      </vt:variant>
      <vt:variant>
        <vt:lpwstr>_Toc194059576</vt:lpwstr>
      </vt:variant>
      <vt:variant>
        <vt:i4>1048629</vt:i4>
      </vt:variant>
      <vt:variant>
        <vt:i4>68</vt:i4>
      </vt:variant>
      <vt:variant>
        <vt:i4>0</vt:i4>
      </vt:variant>
      <vt:variant>
        <vt:i4>5</vt:i4>
      </vt:variant>
      <vt:variant>
        <vt:lpwstr/>
      </vt:variant>
      <vt:variant>
        <vt:lpwstr>_Toc194059575</vt:lpwstr>
      </vt:variant>
      <vt:variant>
        <vt:i4>1048629</vt:i4>
      </vt:variant>
      <vt:variant>
        <vt:i4>62</vt:i4>
      </vt:variant>
      <vt:variant>
        <vt:i4>0</vt:i4>
      </vt:variant>
      <vt:variant>
        <vt:i4>5</vt:i4>
      </vt:variant>
      <vt:variant>
        <vt:lpwstr/>
      </vt:variant>
      <vt:variant>
        <vt:lpwstr>_Toc194059574</vt:lpwstr>
      </vt:variant>
      <vt:variant>
        <vt:i4>1048629</vt:i4>
      </vt:variant>
      <vt:variant>
        <vt:i4>56</vt:i4>
      </vt:variant>
      <vt:variant>
        <vt:i4>0</vt:i4>
      </vt:variant>
      <vt:variant>
        <vt:i4>5</vt:i4>
      </vt:variant>
      <vt:variant>
        <vt:lpwstr/>
      </vt:variant>
      <vt:variant>
        <vt:lpwstr>_Toc194059573</vt:lpwstr>
      </vt:variant>
      <vt:variant>
        <vt:i4>1048629</vt:i4>
      </vt:variant>
      <vt:variant>
        <vt:i4>50</vt:i4>
      </vt:variant>
      <vt:variant>
        <vt:i4>0</vt:i4>
      </vt:variant>
      <vt:variant>
        <vt:i4>5</vt:i4>
      </vt:variant>
      <vt:variant>
        <vt:lpwstr/>
      </vt:variant>
      <vt:variant>
        <vt:lpwstr>_Toc194059572</vt:lpwstr>
      </vt:variant>
      <vt:variant>
        <vt:i4>1048629</vt:i4>
      </vt:variant>
      <vt:variant>
        <vt:i4>44</vt:i4>
      </vt:variant>
      <vt:variant>
        <vt:i4>0</vt:i4>
      </vt:variant>
      <vt:variant>
        <vt:i4>5</vt:i4>
      </vt:variant>
      <vt:variant>
        <vt:lpwstr/>
      </vt:variant>
      <vt:variant>
        <vt:lpwstr>_Toc194059571</vt:lpwstr>
      </vt:variant>
      <vt:variant>
        <vt:i4>1048629</vt:i4>
      </vt:variant>
      <vt:variant>
        <vt:i4>38</vt:i4>
      </vt:variant>
      <vt:variant>
        <vt:i4>0</vt:i4>
      </vt:variant>
      <vt:variant>
        <vt:i4>5</vt:i4>
      </vt:variant>
      <vt:variant>
        <vt:lpwstr/>
      </vt:variant>
      <vt:variant>
        <vt:lpwstr>_Toc194059570</vt:lpwstr>
      </vt:variant>
      <vt:variant>
        <vt:i4>1114165</vt:i4>
      </vt:variant>
      <vt:variant>
        <vt:i4>32</vt:i4>
      </vt:variant>
      <vt:variant>
        <vt:i4>0</vt:i4>
      </vt:variant>
      <vt:variant>
        <vt:i4>5</vt:i4>
      </vt:variant>
      <vt:variant>
        <vt:lpwstr/>
      </vt:variant>
      <vt:variant>
        <vt:lpwstr>_Toc194059569</vt:lpwstr>
      </vt:variant>
      <vt:variant>
        <vt:i4>1114165</vt:i4>
      </vt:variant>
      <vt:variant>
        <vt:i4>26</vt:i4>
      </vt:variant>
      <vt:variant>
        <vt:i4>0</vt:i4>
      </vt:variant>
      <vt:variant>
        <vt:i4>5</vt:i4>
      </vt:variant>
      <vt:variant>
        <vt:lpwstr/>
      </vt:variant>
      <vt:variant>
        <vt:lpwstr>_Toc194059568</vt:lpwstr>
      </vt:variant>
      <vt:variant>
        <vt:i4>1114165</vt:i4>
      </vt:variant>
      <vt:variant>
        <vt:i4>20</vt:i4>
      </vt:variant>
      <vt:variant>
        <vt:i4>0</vt:i4>
      </vt:variant>
      <vt:variant>
        <vt:i4>5</vt:i4>
      </vt:variant>
      <vt:variant>
        <vt:lpwstr/>
      </vt:variant>
      <vt:variant>
        <vt:lpwstr>_Toc194059567</vt:lpwstr>
      </vt:variant>
      <vt:variant>
        <vt:i4>1114165</vt:i4>
      </vt:variant>
      <vt:variant>
        <vt:i4>14</vt:i4>
      </vt:variant>
      <vt:variant>
        <vt:i4>0</vt:i4>
      </vt:variant>
      <vt:variant>
        <vt:i4>5</vt:i4>
      </vt:variant>
      <vt:variant>
        <vt:lpwstr/>
      </vt:variant>
      <vt:variant>
        <vt:lpwstr>_Toc194059566</vt:lpwstr>
      </vt:variant>
      <vt:variant>
        <vt:i4>1114165</vt:i4>
      </vt:variant>
      <vt:variant>
        <vt:i4>8</vt:i4>
      </vt:variant>
      <vt:variant>
        <vt:i4>0</vt:i4>
      </vt:variant>
      <vt:variant>
        <vt:i4>5</vt:i4>
      </vt:variant>
      <vt:variant>
        <vt:lpwstr/>
      </vt:variant>
      <vt:variant>
        <vt:lpwstr>_Toc194059565</vt:lpwstr>
      </vt:variant>
      <vt:variant>
        <vt:i4>1114165</vt:i4>
      </vt:variant>
      <vt:variant>
        <vt:i4>2</vt:i4>
      </vt:variant>
      <vt:variant>
        <vt:i4>0</vt:i4>
      </vt:variant>
      <vt:variant>
        <vt:i4>5</vt:i4>
      </vt:variant>
      <vt:variant>
        <vt:lpwstr/>
      </vt:variant>
      <vt:variant>
        <vt:lpwstr>_Toc194059564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Shnnib (2332494)</dc:creator>
  <cp:keywords/>
  <dc:description/>
  <cp:lastModifiedBy>Salma Shnnib (2332494)</cp:lastModifiedBy>
  <cp:revision>18</cp:revision>
  <dcterms:created xsi:type="dcterms:W3CDTF">2025-03-28T19:27:00Z</dcterms:created>
  <dcterms:modified xsi:type="dcterms:W3CDTF">2025-03-28T14:53:00Z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0x010100C8A1FE35B1768D46869F924A69EE2DC8</vt:lpwstr>
  </property>
</Properties>
</file>