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363B9B" w14:textId="2EC008EC" w:rsidR="005872FD" w:rsidRDefault="00A02BB0">
      <w:pPr>
        <w:rPr>
          <w:rFonts w:ascii="Arial" w:hAnsi="Arial" w:cs="Arial"/>
        </w:rPr>
      </w:pPr>
      <w:r>
        <w:rPr>
          <w:rFonts w:ascii="Arial" w:hAnsi="Arial" w:cs="Arial"/>
        </w:rPr>
        <w:t>Name: Ionut Moldovan</w:t>
      </w:r>
    </w:p>
    <w:p w14:paraId="1514EC5F" w14:textId="17401EBD" w:rsidR="00A02BB0" w:rsidRPr="0044658D" w:rsidRDefault="00A02BB0">
      <w:pPr>
        <w:rPr>
          <w:rFonts w:ascii="Arial" w:hAnsi="Arial" w:cs="Arial"/>
        </w:rPr>
      </w:pPr>
      <w:r w:rsidRPr="00A02BB0">
        <w:rPr>
          <w:rFonts w:ascii="Arial" w:hAnsi="Arial" w:cs="Arial"/>
        </w:rPr>
        <w:t>Reflective Portfolio: Front of House Experience at Wagamama</w:t>
      </w:r>
    </w:p>
    <w:p w14:paraId="5BC49447" w14:textId="77777777" w:rsidR="005872FD" w:rsidRPr="0044658D" w:rsidRDefault="005872FD">
      <w:pPr>
        <w:rPr>
          <w:rFonts w:ascii="Arial" w:hAnsi="Arial" w:cs="Arial"/>
        </w:rPr>
      </w:pPr>
    </w:p>
    <w:p w14:paraId="40BD4FDA" w14:textId="77777777" w:rsidR="002B30CA" w:rsidRPr="0044658D" w:rsidRDefault="002B30CA" w:rsidP="002B30CA">
      <w:pPr>
        <w:rPr>
          <w:rFonts w:ascii="Arial" w:hAnsi="Arial" w:cs="Arial"/>
        </w:rPr>
      </w:pPr>
      <w:r w:rsidRPr="0044658D">
        <w:rPr>
          <w:rFonts w:ascii="Arial" w:hAnsi="Arial" w:cs="Arial"/>
        </w:rPr>
        <w:t>Introduction</w:t>
      </w:r>
    </w:p>
    <w:p w14:paraId="39AD40CD" w14:textId="5AD08492" w:rsidR="002B30CA" w:rsidRPr="0044658D" w:rsidRDefault="002B30CA" w:rsidP="002B30CA">
      <w:pPr>
        <w:rPr>
          <w:rFonts w:ascii="Arial" w:hAnsi="Arial" w:cs="Arial"/>
        </w:rPr>
      </w:pPr>
      <w:r w:rsidRPr="0044658D">
        <w:rPr>
          <w:rFonts w:ascii="Arial" w:hAnsi="Arial" w:cs="Arial"/>
        </w:rPr>
        <w:t>T</w:t>
      </w:r>
      <w:r w:rsidR="00764A7F">
        <w:rPr>
          <w:rFonts w:ascii="Arial" w:hAnsi="Arial" w:cs="Arial"/>
        </w:rPr>
        <w:t>his is</w:t>
      </w:r>
      <w:r w:rsidRPr="0044658D">
        <w:rPr>
          <w:rFonts w:ascii="Arial" w:hAnsi="Arial" w:cs="Arial"/>
        </w:rPr>
        <w:t xml:space="preserve"> my experience working in front of house at Wagamama during my placement. Normally, my main role is working in the kitchen, where I feel more comfortable because I am used to cooking and managing kitchen tasks. However, during quieter periods and staff shortages, I also spent time helping in front of house. This gave me the chance to see the restaurant from a different side and understand more about customer service.</w:t>
      </w:r>
    </w:p>
    <w:p w14:paraId="469BD3CF" w14:textId="77777777" w:rsidR="002B30CA" w:rsidRPr="0044658D" w:rsidRDefault="002B30CA" w:rsidP="002B30CA">
      <w:pPr>
        <w:rPr>
          <w:rFonts w:ascii="Arial" w:hAnsi="Arial" w:cs="Arial"/>
        </w:rPr>
      </w:pPr>
      <w:r w:rsidRPr="0044658D">
        <w:rPr>
          <w:rFonts w:ascii="Arial" w:hAnsi="Arial" w:cs="Arial"/>
        </w:rPr>
        <w:t xml:space="preserve">At first, I thought front of house was easier than kitchen work, but after some </w:t>
      </w:r>
      <w:proofErr w:type="gramStart"/>
      <w:r w:rsidRPr="0044658D">
        <w:rPr>
          <w:rFonts w:ascii="Arial" w:hAnsi="Arial" w:cs="Arial"/>
        </w:rPr>
        <w:t>shifts</w:t>
      </w:r>
      <w:proofErr w:type="gramEnd"/>
      <w:r w:rsidRPr="0044658D">
        <w:rPr>
          <w:rFonts w:ascii="Arial" w:hAnsi="Arial" w:cs="Arial"/>
        </w:rPr>
        <w:t xml:space="preserve"> I realised it can also be stressful and difficult. I had to communicate with customers, stay calm under pressure and work closely with the team. This experience helped me improve my confidence, communication and understanding of customer experience in hospitality.</w:t>
      </w:r>
    </w:p>
    <w:p w14:paraId="63199625" w14:textId="77777777" w:rsidR="002B30CA" w:rsidRPr="0044658D" w:rsidRDefault="002B30CA" w:rsidP="002B30CA">
      <w:pPr>
        <w:rPr>
          <w:rFonts w:ascii="Arial" w:hAnsi="Arial" w:cs="Arial"/>
        </w:rPr>
      </w:pPr>
      <w:r w:rsidRPr="0044658D">
        <w:rPr>
          <w:rFonts w:ascii="Arial" w:hAnsi="Arial" w:cs="Arial"/>
        </w:rPr>
        <w:t>This portfolio will reflect on the customer service skills I developed, the challenges I faced and the personal growth I experienced while working in front of house. It will use reflection to explain what I learned from this experience and how it can help me in my future career.</w:t>
      </w:r>
    </w:p>
    <w:p w14:paraId="67A2037F" w14:textId="144896CB" w:rsidR="002B30CA" w:rsidRPr="0044658D" w:rsidRDefault="002B30CA" w:rsidP="002B30CA">
      <w:pPr>
        <w:rPr>
          <w:rFonts w:ascii="Arial" w:hAnsi="Arial" w:cs="Arial"/>
        </w:rPr>
      </w:pPr>
    </w:p>
    <w:p w14:paraId="4D6D1B38" w14:textId="77777777" w:rsidR="002B30CA" w:rsidRPr="0044658D" w:rsidRDefault="002B30CA" w:rsidP="002B30CA">
      <w:pPr>
        <w:rPr>
          <w:rFonts w:ascii="Arial" w:hAnsi="Arial" w:cs="Arial"/>
        </w:rPr>
      </w:pPr>
      <w:r w:rsidRPr="0044658D">
        <w:rPr>
          <w:rFonts w:ascii="Arial" w:hAnsi="Arial" w:cs="Arial"/>
        </w:rPr>
        <w:t>Element 1: Customer Service Skills</w:t>
      </w:r>
    </w:p>
    <w:p w14:paraId="6DBA0563" w14:textId="77777777" w:rsidR="002B30CA" w:rsidRPr="0044658D" w:rsidRDefault="002B30CA" w:rsidP="002B30CA">
      <w:pPr>
        <w:rPr>
          <w:rFonts w:ascii="Arial" w:hAnsi="Arial" w:cs="Arial"/>
        </w:rPr>
      </w:pPr>
      <w:r w:rsidRPr="0044658D">
        <w:rPr>
          <w:rFonts w:ascii="Arial" w:hAnsi="Arial" w:cs="Arial"/>
        </w:rPr>
        <w:t>Working in front of house at Wagamama was very different from working in the kitchen. In the kitchen, I usually focus on food preparation, timings and organisation. Front of house was more about people, communication and customer experience. At the beginning, I felt uncomfortable because I was not used to speaking with customers all the time. I also worried about making mistakes or forgetting things. However, after some time, I slowly became more confident.</w:t>
      </w:r>
    </w:p>
    <w:p w14:paraId="146DA333" w14:textId="4419DC2B" w:rsidR="002B30CA" w:rsidRPr="0044658D" w:rsidRDefault="002B30CA" w:rsidP="002B30CA">
      <w:pPr>
        <w:rPr>
          <w:rFonts w:ascii="Arial" w:hAnsi="Arial" w:cs="Arial"/>
        </w:rPr>
      </w:pPr>
      <w:r w:rsidRPr="0044658D">
        <w:rPr>
          <w:rFonts w:ascii="Arial" w:hAnsi="Arial" w:cs="Arial"/>
        </w:rPr>
        <w:t xml:space="preserve">One important skill I developed was communication. In front of house, communication is very important because customers expect staff to be friendly and helpful. At first, I was speaking very fast because I was nervous. Sometimes I did not explain things clearly enough. After more experience, I learned how to communicate better and listen more carefully to customers. According to </w:t>
      </w:r>
      <w:sdt>
        <w:sdtPr>
          <w:rPr>
            <w:rFonts w:ascii="Arial" w:hAnsi="Arial" w:cs="Arial"/>
          </w:rPr>
          <w:id w:val="1092290353"/>
          <w:citation/>
        </w:sdtPr>
        <w:sdtContent>
          <w:r w:rsidR="00A02BB0">
            <w:rPr>
              <w:rFonts w:ascii="Arial" w:hAnsi="Arial" w:cs="Arial"/>
            </w:rPr>
            <w:fldChar w:fldCharType="begin"/>
          </w:r>
          <w:r w:rsidR="00A02BB0">
            <w:rPr>
              <w:rFonts w:ascii="Arial" w:hAnsi="Arial" w:cs="Arial"/>
            </w:rPr>
            <w:instrText xml:space="preserve"> CITATION Phi17 \l 2057 </w:instrText>
          </w:r>
          <w:r w:rsidR="00A02BB0">
            <w:rPr>
              <w:rFonts w:ascii="Arial" w:hAnsi="Arial" w:cs="Arial"/>
            </w:rPr>
            <w:fldChar w:fldCharType="separate"/>
          </w:r>
          <w:r w:rsidR="00A02BB0" w:rsidRPr="00A02BB0">
            <w:rPr>
              <w:rFonts w:ascii="Arial" w:hAnsi="Arial" w:cs="Arial"/>
              <w:noProof/>
            </w:rPr>
            <w:t>(Kotler &amp; Armstrong, Principles of Marketing, 2017)</w:t>
          </w:r>
          <w:r w:rsidR="00A02BB0">
            <w:rPr>
              <w:rFonts w:ascii="Arial" w:hAnsi="Arial" w:cs="Arial"/>
            </w:rPr>
            <w:fldChar w:fldCharType="end"/>
          </w:r>
        </w:sdtContent>
      </w:sdt>
      <w:r w:rsidRPr="0044658D">
        <w:rPr>
          <w:rFonts w:ascii="Arial" w:hAnsi="Arial" w:cs="Arial"/>
        </w:rPr>
        <w:t>, good communication helps create positive customer experiences and customer satisfaction.</w:t>
      </w:r>
    </w:p>
    <w:p w14:paraId="4D1A954C" w14:textId="77777777" w:rsidR="002B30CA" w:rsidRPr="0044658D" w:rsidRDefault="002B30CA" w:rsidP="002B30CA">
      <w:pPr>
        <w:rPr>
          <w:rFonts w:ascii="Arial" w:hAnsi="Arial" w:cs="Arial"/>
        </w:rPr>
      </w:pPr>
      <w:r w:rsidRPr="0044658D">
        <w:rPr>
          <w:rFonts w:ascii="Arial" w:hAnsi="Arial" w:cs="Arial"/>
        </w:rPr>
        <w:t xml:space="preserve">Another skill I improved was teamwork. At Wagamama, front of house and kitchen staff work together constantly during service. I already understood kitchen pressure, so this helped me understand both sides better. When the restaurant became busy, </w:t>
      </w:r>
      <w:r w:rsidRPr="0044658D">
        <w:rPr>
          <w:rFonts w:ascii="Arial" w:hAnsi="Arial" w:cs="Arial"/>
        </w:rPr>
        <w:lastRenderedPageBreak/>
        <w:t>everybody needed to support each other. I learned that strong teamwork helps service run more smoothly and reduces stress for staff and customers.</w:t>
      </w:r>
    </w:p>
    <w:p w14:paraId="0FDE602D" w14:textId="496BD8E0" w:rsidR="002B30CA" w:rsidRPr="0044658D" w:rsidRDefault="002B30CA" w:rsidP="002B30CA">
      <w:pPr>
        <w:rPr>
          <w:rFonts w:ascii="Arial" w:hAnsi="Arial" w:cs="Arial"/>
        </w:rPr>
      </w:pPr>
      <w:r w:rsidRPr="0044658D">
        <w:rPr>
          <w:rFonts w:ascii="Arial" w:hAnsi="Arial" w:cs="Arial"/>
        </w:rPr>
        <w:t xml:space="preserve">I also developed more patience while working with customers. Some customers were very friendly, but others could become impatient when the restaurant was busy or food took longer to arrive. At first, these situations made me stressed because I was not used to handling complaints directly. Over time, I learned that staying calm is very important in hospitality. Customers usually react better when staff stay polite and respectful. </w:t>
      </w:r>
      <w:sdt>
        <w:sdtPr>
          <w:rPr>
            <w:rFonts w:ascii="Arial" w:hAnsi="Arial" w:cs="Arial"/>
          </w:rPr>
          <w:id w:val="1696275970"/>
          <w:citation/>
        </w:sdtPr>
        <w:sdtContent>
          <w:r w:rsidR="00A02BB0">
            <w:rPr>
              <w:rFonts w:ascii="Arial" w:hAnsi="Arial" w:cs="Arial"/>
            </w:rPr>
            <w:fldChar w:fldCharType="begin"/>
          </w:r>
          <w:r w:rsidR="00A02BB0">
            <w:rPr>
              <w:rFonts w:ascii="Arial" w:hAnsi="Arial" w:cs="Arial"/>
            </w:rPr>
            <w:instrText xml:space="preserve"> CITATION Gol20 \l 2057 </w:instrText>
          </w:r>
          <w:r w:rsidR="00A02BB0">
            <w:rPr>
              <w:rFonts w:ascii="Arial" w:hAnsi="Arial" w:cs="Arial"/>
            </w:rPr>
            <w:fldChar w:fldCharType="separate"/>
          </w:r>
          <w:r w:rsidR="00A02BB0" w:rsidRPr="00A02BB0">
            <w:rPr>
              <w:rFonts w:ascii="Arial" w:hAnsi="Arial" w:cs="Arial"/>
              <w:noProof/>
            </w:rPr>
            <w:t>(Goleman, 2020)</w:t>
          </w:r>
          <w:r w:rsidR="00A02BB0">
            <w:rPr>
              <w:rFonts w:ascii="Arial" w:hAnsi="Arial" w:cs="Arial"/>
            </w:rPr>
            <w:fldChar w:fldCharType="end"/>
          </w:r>
        </w:sdtContent>
      </w:sdt>
      <w:r w:rsidRPr="0044658D">
        <w:rPr>
          <w:rFonts w:ascii="Arial" w:hAnsi="Arial" w:cs="Arial"/>
        </w:rPr>
        <w:t xml:space="preserve"> explains that emotional control is important when working with people in stressful situations.</w:t>
      </w:r>
    </w:p>
    <w:p w14:paraId="611C5079" w14:textId="0CC444C2" w:rsidR="002B30CA" w:rsidRPr="0044658D" w:rsidRDefault="002B30CA" w:rsidP="002B30CA">
      <w:pPr>
        <w:rPr>
          <w:rFonts w:ascii="Arial" w:hAnsi="Arial" w:cs="Arial"/>
        </w:rPr>
      </w:pPr>
      <w:r w:rsidRPr="0044658D">
        <w:rPr>
          <w:rFonts w:ascii="Arial" w:hAnsi="Arial" w:cs="Arial"/>
        </w:rPr>
        <w:t xml:space="preserve">One thing that surprised me was how much small actions can change customer experience. For example, smiling, checking on tables or helping customers quickly made a big difference. Before this experience, I thought customers mostly cared about food quality. Now I understand they also remember how staff treated them during the visit. </w:t>
      </w:r>
      <w:sdt>
        <w:sdtPr>
          <w:rPr>
            <w:rFonts w:ascii="Arial" w:hAnsi="Arial" w:cs="Arial"/>
          </w:rPr>
          <w:id w:val="1712684311"/>
          <w:citation/>
        </w:sdtPr>
        <w:sdtContent>
          <w:r w:rsidR="00A02BB0">
            <w:rPr>
              <w:rFonts w:ascii="Arial" w:hAnsi="Arial" w:cs="Arial"/>
            </w:rPr>
            <w:fldChar w:fldCharType="begin"/>
          </w:r>
          <w:r w:rsidR="00A02BB0">
            <w:rPr>
              <w:rFonts w:ascii="Arial" w:hAnsi="Arial" w:cs="Arial"/>
            </w:rPr>
            <w:instrText xml:space="preserve"> CITATION Nig07 \l 2057 </w:instrText>
          </w:r>
          <w:r w:rsidR="00A02BB0">
            <w:rPr>
              <w:rFonts w:ascii="Arial" w:hAnsi="Arial" w:cs="Arial"/>
            </w:rPr>
            <w:fldChar w:fldCharType="separate"/>
          </w:r>
          <w:r w:rsidR="00A02BB0" w:rsidRPr="00A02BB0">
            <w:rPr>
              <w:rFonts w:ascii="Arial" w:hAnsi="Arial" w:cs="Arial"/>
              <w:noProof/>
            </w:rPr>
            <w:t>(Hemmington, 2007)</w:t>
          </w:r>
          <w:r w:rsidR="00A02BB0">
            <w:rPr>
              <w:rFonts w:ascii="Arial" w:hAnsi="Arial" w:cs="Arial"/>
            </w:rPr>
            <w:fldChar w:fldCharType="end"/>
          </w:r>
        </w:sdtContent>
      </w:sdt>
      <w:r w:rsidRPr="0044658D">
        <w:rPr>
          <w:rFonts w:ascii="Arial" w:hAnsi="Arial" w:cs="Arial"/>
        </w:rPr>
        <w:t xml:space="preserve"> explain that hospitality is strongly connected to how guests feel during service.</w:t>
      </w:r>
    </w:p>
    <w:p w14:paraId="16481FA8" w14:textId="77777777" w:rsidR="002B30CA" w:rsidRPr="0044658D" w:rsidRDefault="002B30CA" w:rsidP="002B30CA">
      <w:pPr>
        <w:rPr>
          <w:rFonts w:ascii="Arial" w:hAnsi="Arial" w:cs="Arial"/>
        </w:rPr>
      </w:pPr>
      <w:r w:rsidRPr="0044658D">
        <w:rPr>
          <w:rFonts w:ascii="Arial" w:hAnsi="Arial" w:cs="Arial"/>
        </w:rPr>
        <w:t>One difficult situation happened during a busy evening when a customer complained because their order was incorrect. I felt nervous because I did not know how to react quickly. Instead of panicking, I apologised and spoke calmly with the customer before fixing the problem with the kitchen team. After this situation, I felt more confident because I realised mistakes can happen, but communication and attitude are very important.</w:t>
      </w:r>
    </w:p>
    <w:p w14:paraId="67F32082" w14:textId="77777777" w:rsidR="002B30CA" w:rsidRPr="0044658D" w:rsidRDefault="002B30CA" w:rsidP="002B30CA">
      <w:pPr>
        <w:rPr>
          <w:rFonts w:ascii="Arial" w:hAnsi="Arial" w:cs="Arial"/>
        </w:rPr>
      </w:pPr>
      <w:r w:rsidRPr="0044658D">
        <w:rPr>
          <w:rFonts w:ascii="Arial" w:hAnsi="Arial" w:cs="Arial"/>
        </w:rPr>
        <w:t>Overall, working in front of house helped me develop many customer service skills that I did not have before. Even though I still prefer kitchen work, this experience helped me better understand customers and the importance of hospitality. I improved my communication, teamwork, patience and confidence. I also learned that customer service is not always easy, but it is a very important part of restaurant success.</w:t>
      </w:r>
    </w:p>
    <w:p w14:paraId="4CF8BB63" w14:textId="77777777" w:rsidR="0044658D" w:rsidRPr="0044658D" w:rsidRDefault="0044658D" w:rsidP="0044658D">
      <w:pPr>
        <w:rPr>
          <w:rFonts w:ascii="Arial" w:hAnsi="Arial" w:cs="Arial"/>
        </w:rPr>
      </w:pPr>
      <w:r w:rsidRPr="0044658D">
        <w:rPr>
          <w:rFonts w:ascii="Arial" w:hAnsi="Arial" w:cs="Arial"/>
        </w:rPr>
        <w:t>Element 2: Customer Service Experience and Feedback</w:t>
      </w:r>
    </w:p>
    <w:p w14:paraId="7D39AB3D" w14:textId="77777777" w:rsidR="0044658D" w:rsidRPr="0044658D" w:rsidRDefault="0044658D" w:rsidP="0044658D">
      <w:pPr>
        <w:rPr>
          <w:rFonts w:ascii="Arial" w:hAnsi="Arial" w:cs="Arial"/>
        </w:rPr>
      </w:pPr>
      <w:r w:rsidRPr="0044658D">
        <w:rPr>
          <w:rFonts w:ascii="Arial" w:hAnsi="Arial" w:cs="Arial"/>
        </w:rPr>
        <w:t>During my placement in front of house at Wagamama, I learned a lot about dealing with different types of customers and working under pressure. Most of the time, I worked in the kitchen, so front of house was a new experience for me. At first, I did not realise how much responsibility front of house staff have during service. They need to communicate with customers, solve problems quickly and still stay calm and positive.</w:t>
      </w:r>
    </w:p>
    <w:p w14:paraId="286B410B" w14:textId="77777777" w:rsidR="0044658D" w:rsidRPr="0044658D" w:rsidRDefault="0044658D" w:rsidP="0044658D">
      <w:pPr>
        <w:rPr>
          <w:rFonts w:ascii="Arial" w:hAnsi="Arial" w:cs="Arial"/>
        </w:rPr>
      </w:pPr>
      <w:r w:rsidRPr="0044658D">
        <w:rPr>
          <w:rFonts w:ascii="Arial" w:hAnsi="Arial" w:cs="Arial"/>
        </w:rPr>
        <w:t>The restaurant was often busy, especially during evenings and weekends. Customers expected fast service and good communication. At first, I found this stressful because I was not used to speaking to many customers during one shift. Sometimes I worried too much about making mistakes. However, after more experience, I started becoming more relaxed and confident.</w:t>
      </w:r>
    </w:p>
    <w:p w14:paraId="35AAFC78" w14:textId="77777777" w:rsidR="0044658D" w:rsidRPr="0044658D" w:rsidRDefault="0044658D" w:rsidP="0044658D">
      <w:pPr>
        <w:rPr>
          <w:rFonts w:ascii="Arial" w:hAnsi="Arial" w:cs="Arial"/>
        </w:rPr>
      </w:pPr>
      <w:r w:rsidRPr="0044658D">
        <w:rPr>
          <w:rFonts w:ascii="Arial" w:hAnsi="Arial" w:cs="Arial"/>
        </w:rPr>
        <w:lastRenderedPageBreak/>
        <w:t>One challenge I faced was dealing with unhappy customers. I remember one busy evening when customers became frustrated because food was delayed. The kitchen was under pressure and front of house staff also became stressed. At first, I did not know the best way to handle the situation. Instead of avoiding the customers, I apologised politely and explained that the restaurant was very busy. I also continued checking on the table and updating them about the order. In the end, the customers became calmer because they appreciated the honesty and communication.</w:t>
      </w:r>
    </w:p>
    <w:p w14:paraId="7BA44748" w14:textId="1267E6A1" w:rsidR="0044658D" w:rsidRPr="0044658D" w:rsidRDefault="0044658D" w:rsidP="0044658D">
      <w:pPr>
        <w:rPr>
          <w:rFonts w:ascii="Arial" w:hAnsi="Arial" w:cs="Arial"/>
        </w:rPr>
      </w:pPr>
      <w:r w:rsidRPr="0044658D">
        <w:rPr>
          <w:rFonts w:ascii="Arial" w:hAnsi="Arial" w:cs="Arial"/>
        </w:rPr>
        <w:t>This experience taught me that customers usually want to feel listened to and respected. Even if problems happen, communication can improve the situation. According to</w:t>
      </w:r>
      <w:sdt>
        <w:sdtPr>
          <w:rPr>
            <w:rFonts w:ascii="Arial" w:hAnsi="Arial" w:cs="Arial"/>
          </w:rPr>
          <w:id w:val="325554329"/>
          <w:citation/>
        </w:sdtPr>
        <w:sdtContent>
          <w:r w:rsidR="00A02BB0">
            <w:rPr>
              <w:rFonts w:ascii="Arial" w:hAnsi="Arial" w:cs="Arial"/>
            </w:rPr>
            <w:fldChar w:fldCharType="begin"/>
          </w:r>
          <w:r w:rsidR="00A02BB0">
            <w:rPr>
              <w:rFonts w:ascii="Arial" w:hAnsi="Arial" w:cs="Arial"/>
            </w:rPr>
            <w:instrText xml:space="preserve"> CITATION Fra16 \l 2057 </w:instrText>
          </w:r>
          <w:r w:rsidR="00A02BB0">
            <w:rPr>
              <w:rFonts w:ascii="Arial" w:hAnsi="Arial" w:cs="Arial"/>
            </w:rPr>
            <w:fldChar w:fldCharType="separate"/>
          </w:r>
          <w:r w:rsidR="00A02BB0">
            <w:rPr>
              <w:rFonts w:ascii="Arial" w:hAnsi="Arial" w:cs="Arial"/>
              <w:noProof/>
            </w:rPr>
            <w:t xml:space="preserve"> </w:t>
          </w:r>
          <w:r w:rsidR="00A02BB0" w:rsidRPr="00A02BB0">
            <w:rPr>
              <w:rFonts w:ascii="Arial" w:hAnsi="Arial" w:cs="Arial"/>
              <w:noProof/>
            </w:rPr>
            <w:t>(Buttle &amp; David Bowie, 2016)</w:t>
          </w:r>
          <w:r w:rsidR="00A02BB0">
            <w:rPr>
              <w:rFonts w:ascii="Arial" w:hAnsi="Arial" w:cs="Arial"/>
            </w:rPr>
            <w:fldChar w:fldCharType="end"/>
          </w:r>
        </w:sdtContent>
      </w:sdt>
      <w:r w:rsidRPr="0044658D">
        <w:rPr>
          <w:rFonts w:ascii="Arial" w:hAnsi="Arial" w:cs="Arial"/>
        </w:rPr>
        <w:t>, customer satisfaction is strongly influenced by employee attitude and service quality.</w:t>
      </w:r>
    </w:p>
    <w:p w14:paraId="684F7E21" w14:textId="77777777" w:rsidR="0044658D" w:rsidRPr="0044658D" w:rsidRDefault="0044658D" w:rsidP="0044658D">
      <w:pPr>
        <w:rPr>
          <w:rFonts w:ascii="Arial" w:hAnsi="Arial" w:cs="Arial"/>
        </w:rPr>
      </w:pPr>
      <w:r w:rsidRPr="0044658D">
        <w:rPr>
          <w:rFonts w:ascii="Arial" w:hAnsi="Arial" w:cs="Arial"/>
        </w:rPr>
        <w:t>Another important thing I learned was how important teamwork is in hospitality. During busy services, front of house and kitchen staff needed to help each other constantly. Because I already understood the kitchen side, I was able to communicate well between both departments. This helped reduce mistakes and improve service. I realised that when teamwork is poor, customers notice problems very quickly.</w:t>
      </w:r>
    </w:p>
    <w:p w14:paraId="4CA6A442" w14:textId="77777777" w:rsidR="0044658D" w:rsidRPr="0044658D" w:rsidRDefault="0044658D" w:rsidP="0044658D">
      <w:pPr>
        <w:rPr>
          <w:rFonts w:ascii="Arial" w:hAnsi="Arial" w:cs="Arial"/>
        </w:rPr>
      </w:pPr>
      <w:r w:rsidRPr="0044658D">
        <w:rPr>
          <w:rFonts w:ascii="Arial" w:hAnsi="Arial" w:cs="Arial"/>
        </w:rPr>
        <w:t>During my placement, I received both positive and negative feedback. Positive feedback usually happened when customers felt welcomed or when I helped solve problems quickly. These situations improved my confidence because they showed me that I was improving. However, negative feedback was more difficult at first. Sometimes customers complained about waiting times or incorrect orders. In the beginning, I took criticism personally and felt disappointed. Later, I understood that feedback can help staff improve and become more professional.</w:t>
      </w:r>
    </w:p>
    <w:p w14:paraId="2FF863E0" w14:textId="3B7D5C55" w:rsidR="0044658D" w:rsidRPr="0044658D" w:rsidRDefault="0044658D" w:rsidP="0044658D">
      <w:pPr>
        <w:rPr>
          <w:rFonts w:ascii="Arial" w:hAnsi="Arial" w:cs="Arial"/>
        </w:rPr>
      </w:pPr>
      <w:r w:rsidRPr="0044658D">
        <w:rPr>
          <w:rFonts w:ascii="Arial" w:hAnsi="Arial" w:cs="Arial"/>
        </w:rPr>
        <w:t xml:space="preserve">Looking back, one thing I would do differently is ask for help more quickly during stressful situations. At the beginning, I tried to manage problems alone because I did not want to look inexperienced. However, I later realised that communication with colleagues and managers is very important in hospitality. </w:t>
      </w:r>
      <w:sdt>
        <w:sdtPr>
          <w:rPr>
            <w:rFonts w:ascii="Arial" w:hAnsi="Arial" w:cs="Arial"/>
          </w:rPr>
          <w:id w:val="1675610696"/>
          <w:citation/>
        </w:sdtPr>
        <w:sdtContent>
          <w:r w:rsidR="00A02BB0">
            <w:rPr>
              <w:rFonts w:ascii="Arial" w:hAnsi="Arial" w:cs="Arial"/>
            </w:rPr>
            <w:fldChar w:fldCharType="begin"/>
          </w:r>
          <w:r w:rsidR="00A02BB0">
            <w:rPr>
              <w:rFonts w:ascii="Arial" w:hAnsi="Arial" w:cs="Arial"/>
            </w:rPr>
            <w:instrText xml:space="preserve"> CITATION Lau16 \l 2057 </w:instrText>
          </w:r>
          <w:r w:rsidR="00A02BB0">
            <w:rPr>
              <w:rFonts w:ascii="Arial" w:hAnsi="Arial" w:cs="Arial"/>
            </w:rPr>
            <w:fldChar w:fldCharType="separate"/>
          </w:r>
          <w:r w:rsidR="00A02BB0" w:rsidRPr="00A02BB0">
            <w:rPr>
              <w:rFonts w:ascii="Arial" w:hAnsi="Arial" w:cs="Arial"/>
              <w:noProof/>
            </w:rPr>
            <w:t>(Mullins, 2016)</w:t>
          </w:r>
          <w:r w:rsidR="00A02BB0">
            <w:rPr>
              <w:rFonts w:ascii="Arial" w:hAnsi="Arial" w:cs="Arial"/>
            </w:rPr>
            <w:fldChar w:fldCharType="end"/>
          </w:r>
        </w:sdtContent>
      </w:sdt>
      <w:r w:rsidRPr="0044658D">
        <w:rPr>
          <w:rFonts w:ascii="Arial" w:hAnsi="Arial" w:cs="Arial"/>
        </w:rPr>
        <w:t xml:space="preserve"> explains that teamwork and support between employees are important for effective service environments.</w:t>
      </w:r>
    </w:p>
    <w:p w14:paraId="671C516E" w14:textId="77777777" w:rsidR="0044658D" w:rsidRPr="0044658D" w:rsidRDefault="0044658D" w:rsidP="0044658D">
      <w:pPr>
        <w:rPr>
          <w:rFonts w:ascii="Arial" w:hAnsi="Arial" w:cs="Arial"/>
        </w:rPr>
      </w:pPr>
      <w:r w:rsidRPr="0044658D">
        <w:rPr>
          <w:rFonts w:ascii="Arial" w:hAnsi="Arial" w:cs="Arial"/>
        </w:rPr>
        <w:t>Overall, this experience helped me better understand customer service and the importance of communication in hospitality. I became more confident dealing with customers and learned how to stay calm under pressure. Even though front of house was difficult at first, it helped me grow personally and professionally.</w:t>
      </w:r>
    </w:p>
    <w:p w14:paraId="446CC69F" w14:textId="77777777" w:rsidR="0044658D" w:rsidRPr="0044658D" w:rsidRDefault="0044658D" w:rsidP="0044658D">
      <w:pPr>
        <w:rPr>
          <w:rFonts w:ascii="Arial" w:hAnsi="Arial" w:cs="Arial"/>
        </w:rPr>
      </w:pPr>
      <w:r w:rsidRPr="0044658D">
        <w:rPr>
          <w:rFonts w:ascii="Arial" w:hAnsi="Arial" w:cs="Arial"/>
        </w:rPr>
        <w:t>Element 3: Personal Growth and Reflection</w:t>
      </w:r>
    </w:p>
    <w:p w14:paraId="1C0C9D8D" w14:textId="77777777" w:rsidR="0044658D" w:rsidRPr="0044658D" w:rsidRDefault="0044658D" w:rsidP="0044658D">
      <w:pPr>
        <w:rPr>
          <w:rFonts w:ascii="Arial" w:hAnsi="Arial" w:cs="Arial"/>
        </w:rPr>
      </w:pPr>
      <w:r w:rsidRPr="0044658D">
        <w:rPr>
          <w:rFonts w:ascii="Arial" w:hAnsi="Arial" w:cs="Arial"/>
        </w:rPr>
        <w:t>Reflecting on my experience at Wagamama, I can see that working in front of house helped me grow in many ways. Before this experience, I was much more comfortable working in the kitchen because I did not need to interact with customers directly. Front of house pushed me outside my comfort zone and made me develop new skills.</w:t>
      </w:r>
    </w:p>
    <w:p w14:paraId="2B04F142" w14:textId="77777777" w:rsidR="0044658D" w:rsidRPr="0044658D" w:rsidRDefault="0044658D" w:rsidP="0044658D">
      <w:pPr>
        <w:rPr>
          <w:rFonts w:ascii="Arial" w:hAnsi="Arial" w:cs="Arial"/>
        </w:rPr>
      </w:pPr>
      <w:r w:rsidRPr="0044658D">
        <w:rPr>
          <w:rFonts w:ascii="Arial" w:hAnsi="Arial" w:cs="Arial"/>
        </w:rPr>
        <w:lastRenderedPageBreak/>
        <w:t>One of the biggest things I learned was confidence. At first, I felt nervous speaking with customers and handling complaints. I worried about saying the wrong thing or making mistakes. Over time, I became more comfortable and realised that confidence grows with experience. This helped me become more relaxed during service and better at communicating with people.</w:t>
      </w:r>
    </w:p>
    <w:p w14:paraId="77A82BF1" w14:textId="19F7540C" w:rsidR="0044658D" w:rsidRPr="0044658D" w:rsidRDefault="0044658D" w:rsidP="0044658D">
      <w:pPr>
        <w:rPr>
          <w:rFonts w:ascii="Arial" w:hAnsi="Arial" w:cs="Arial"/>
        </w:rPr>
      </w:pPr>
      <w:r w:rsidRPr="0044658D">
        <w:rPr>
          <w:rFonts w:ascii="Arial" w:hAnsi="Arial" w:cs="Arial"/>
        </w:rPr>
        <w:t xml:space="preserve">Another important lesson was emotional control. Hospitality can become very stressful during busy shifts, especially when customers complain or service becomes delayed. At the beginning, stressful situations affected my emotions and confidence. However, I learned how important it is to stay calm and professional even during pressure. </w:t>
      </w:r>
      <w:sdt>
        <w:sdtPr>
          <w:rPr>
            <w:rFonts w:ascii="Arial" w:hAnsi="Arial" w:cs="Arial"/>
          </w:rPr>
          <w:id w:val="771353768"/>
          <w:citation/>
        </w:sdtPr>
        <w:sdtContent>
          <w:r w:rsidR="00A02BB0">
            <w:rPr>
              <w:rFonts w:ascii="Arial" w:hAnsi="Arial" w:cs="Arial"/>
            </w:rPr>
            <w:fldChar w:fldCharType="begin"/>
          </w:r>
          <w:r w:rsidR="00A02BB0">
            <w:rPr>
              <w:rFonts w:ascii="Arial" w:hAnsi="Arial" w:cs="Arial"/>
            </w:rPr>
            <w:instrText xml:space="preserve"> CITATION Chr17 \l 2057 </w:instrText>
          </w:r>
          <w:r w:rsidR="00A02BB0">
            <w:rPr>
              <w:rFonts w:ascii="Arial" w:hAnsi="Arial" w:cs="Arial"/>
            </w:rPr>
            <w:fldChar w:fldCharType="separate"/>
          </w:r>
          <w:r w:rsidR="00A02BB0" w:rsidRPr="00A02BB0">
            <w:rPr>
              <w:rFonts w:ascii="Arial" w:hAnsi="Arial" w:cs="Arial"/>
              <w:noProof/>
            </w:rPr>
            <w:t>(Johns, 2017)</w:t>
          </w:r>
          <w:r w:rsidR="00A02BB0">
            <w:rPr>
              <w:rFonts w:ascii="Arial" w:hAnsi="Arial" w:cs="Arial"/>
            </w:rPr>
            <w:fldChar w:fldCharType="end"/>
          </w:r>
        </w:sdtContent>
      </w:sdt>
      <w:r w:rsidRPr="0044658D">
        <w:rPr>
          <w:rFonts w:ascii="Arial" w:hAnsi="Arial" w:cs="Arial"/>
        </w:rPr>
        <w:t xml:space="preserve"> explains that reflection helps individuals understand experiences and improve future behaviour.</w:t>
      </w:r>
    </w:p>
    <w:p w14:paraId="09AABAE2" w14:textId="77777777" w:rsidR="0044658D" w:rsidRPr="0044658D" w:rsidRDefault="0044658D" w:rsidP="0044658D">
      <w:pPr>
        <w:rPr>
          <w:rFonts w:ascii="Arial" w:hAnsi="Arial" w:cs="Arial"/>
        </w:rPr>
      </w:pPr>
      <w:r w:rsidRPr="0044658D">
        <w:rPr>
          <w:rFonts w:ascii="Arial" w:hAnsi="Arial" w:cs="Arial"/>
        </w:rPr>
        <w:t>This experience also changed my understanding of hospitality. Before working in front of house, I mainly focused on food quality and kitchen performance. Now I understand that customer experience is also influenced by communication, atmosphere and staff behaviour. Small things such as smiling, listening and helping customers can improve their experience a lot.</w:t>
      </w:r>
    </w:p>
    <w:p w14:paraId="75D02D2A" w14:textId="77777777" w:rsidR="0044658D" w:rsidRPr="0044658D" w:rsidRDefault="0044658D" w:rsidP="0044658D">
      <w:pPr>
        <w:rPr>
          <w:rFonts w:ascii="Arial" w:hAnsi="Arial" w:cs="Arial"/>
        </w:rPr>
      </w:pPr>
      <w:r w:rsidRPr="0044658D">
        <w:rPr>
          <w:rFonts w:ascii="Arial" w:hAnsi="Arial" w:cs="Arial"/>
        </w:rPr>
        <w:t>There are still some areas where I would like to improve. For example, I would like to become more confident handling difficult complaints and stressful situations. I also want to improve my communication skills and learn more about leadership in hospitality. I believe these skills will help me in future career opportunities.</w:t>
      </w:r>
    </w:p>
    <w:p w14:paraId="4E61A5E2" w14:textId="77777777" w:rsidR="0044658D" w:rsidRDefault="0044658D" w:rsidP="0044658D">
      <w:pPr>
        <w:rPr>
          <w:rFonts w:ascii="Arial" w:hAnsi="Arial" w:cs="Arial"/>
        </w:rPr>
      </w:pPr>
      <w:r w:rsidRPr="0044658D">
        <w:rPr>
          <w:rFonts w:ascii="Arial" w:hAnsi="Arial" w:cs="Arial"/>
        </w:rPr>
        <w:t>Overall, my placement experience was challenging but also very useful. It helped me understand hospitality from a different perspective and improved many important skills. Even though I still prefer working in the kitchen, front of house experience helped me become more confident, patient and professional. I now better understand how important customer service is for the success of a restaurant.</w:t>
      </w:r>
    </w:p>
    <w:p w14:paraId="30751C04" w14:textId="77777777" w:rsidR="00A02BB0" w:rsidRDefault="00A02BB0" w:rsidP="0044658D">
      <w:pPr>
        <w:rPr>
          <w:rFonts w:ascii="Arial" w:hAnsi="Arial" w:cs="Arial"/>
        </w:rPr>
      </w:pPr>
    </w:p>
    <w:p w14:paraId="532797DE" w14:textId="77777777" w:rsidR="00A02BB0" w:rsidRPr="0044658D" w:rsidRDefault="00A02BB0" w:rsidP="0044658D">
      <w:pPr>
        <w:rPr>
          <w:rFonts w:ascii="Arial" w:hAnsi="Arial" w:cs="Arial"/>
        </w:rPr>
      </w:pPr>
    </w:p>
    <w:p w14:paraId="1325B23C" w14:textId="77777777" w:rsidR="0044658D" w:rsidRPr="0044658D" w:rsidRDefault="0044658D" w:rsidP="0044658D">
      <w:pPr>
        <w:rPr>
          <w:rFonts w:ascii="Arial" w:hAnsi="Arial" w:cs="Arial"/>
        </w:rPr>
      </w:pPr>
      <w:r w:rsidRPr="0044658D">
        <w:rPr>
          <w:rFonts w:ascii="Arial" w:hAnsi="Arial" w:cs="Arial"/>
        </w:rPr>
        <w:t>Conclusion</w:t>
      </w:r>
    </w:p>
    <w:p w14:paraId="28336730" w14:textId="77777777" w:rsidR="0044658D" w:rsidRDefault="0044658D" w:rsidP="0044658D">
      <w:pPr>
        <w:rPr>
          <w:rFonts w:ascii="Arial" w:hAnsi="Arial" w:cs="Arial"/>
        </w:rPr>
      </w:pPr>
      <w:r w:rsidRPr="0044658D">
        <w:rPr>
          <w:rFonts w:ascii="Arial" w:hAnsi="Arial" w:cs="Arial"/>
        </w:rPr>
        <w:t>In conclusion, this portfolio reflected on my experience working in front of house at Wagamama and the skills I developed during my placement. Although I was more comfortable working in the kitchen, this experience helped me improve my communication, teamwork, patience and confidence. I also learned how important customer service is in hospitality and how employee behaviour can influence customer satisfaction. Reflecting on these experiences helped me understand both my strengths and areas for future improvement. Overall, this experience helped me grow personally and professionally and gave me a better understanding of the hospitality industry.</w:t>
      </w:r>
    </w:p>
    <w:p w14:paraId="58CE706F" w14:textId="77777777" w:rsidR="00A02BB0" w:rsidRDefault="00A02BB0" w:rsidP="0044658D">
      <w:pPr>
        <w:rPr>
          <w:rFonts w:ascii="Arial" w:hAnsi="Arial" w:cs="Arial"/>
        </w:rPr>
      </w:pPr>
    </w:p>
    <w:p w14:paraId="41E4135C" w14:textId="77777777" w:rsidR="00A02BB0" w:rsidRDefault="00A02BB0" w:rsidP="0044658D">
      <w:pPr>
        <w:rPr>
          <w:rFonts w:ascii="Arial" w:hAnsi="Arial" w:cs="Arial"/>
        </w:rPr>
      </w:pPr>
    </w:p>
    <w:p w14:paraId="071CA2C3" w14:textId="77777777" w:rsidR="00A02BB0" w:rsidRPr="0044658D" w:rsidRDefault="00A02BB0" w:rsidP="0044658D">
      <w:pPr>
        <w:rPr>
          <w:rFonts w:ascii="Arial" w:hAnsi="Arial" w:cs="Arial"/>
        </w:rPr>
      </w:pPr>
    </w:p>
    <w:sdt>
      <w:sdtPr>
        <w:id w:val="422071670"/>
        <w:docPartObj>
          <w:docPartGallery w:val="Bibliographies"/>
          <w:docPartUnique/>
        </w:docPartObj>
      </w:sdtPr>
      <w:sdtEndPr>
        <w:rPr>
          <w:rFonts w:asciiTheme="minorHAnsi" w:eastAsiaTheme="minorHAnsi" w:hAnsiTheme="minorHAnsi" w:cstheme="minorBidi"/>
          <w:color w:val="auto"/>
          <w:sz w:val="24"/>
          <w:szCs w:val="24"/>
        </w:rPr>
      </w:sdtEndPr>
      <w:sdtContent>
        <w:p w14:paraId="648C6981" w14:textId="373C3F9A" w:rsidR="00617891" w:rsidRDefault="00617891">
          <w:pPr>
            <w:pStyle w:val="Heading1"/>
          </w:pPr>
          <w:r>
            <w:t>References</w:t>
          </w:r>
        </w:p>
        <w:sdt>
          <w:sdtPr>
            <w:id w:val="-573587230"/>
            <w:bibliography/>
          </w:sdtPr>
          <w:sdtContent>
            <w:p w14:paraId="5ABAF400" w14:textId="4A513001" w:rsidR="00617891" w:rsidRPr="00617891" w:rsidRDefault="00617891" w:rsidP="00617891">
              <w:pPr>
                <w:pStyle w:val="Bibliography"/>
                <w:ind w:left="720" w:hanging="720"/>
              </w:pPr>
              <w:r w:rsidRPr="00617891">
                <w:t xml:space="preserve">Armstrong, G. and Kotler, P. (2017) </w:t>
              </w:r>
              <w:r w:rsidRPr="00617891">
                <w:rPr>
                  <w:i/>
                  <w:iCs/>
                </w:rPr>
                <w:t>Principles of Marketing</w:t>
              </w:r>
              <w:r w:rsidRPr="00617891">
                <w:t xml:space="preserve">. 17th </w:t>
              </w:r>
              <w:proofErr w:type="spellStart"/>
              <w:r w:rsidRPr="00617891">
                <w:t>edn</w:t>
              </w:r>
              <w:proofErr w:type="spellEnd"/>
              <w:r w:rsidRPr="00617891">
                <w:t>. Harlow: Pearson Education.</w:t>
              </w:r>
              <w:r w:rsidR="00A02BB0" w:rsidRPr="00A02BB0">
                <w:rPr>
                  <w:rFonts w:ascii="Arial" w:hAnsi="Arial" w:cs="Arial"/>
                </w:rPr>
                <w:t xml:space="preserve"> </w:t>
              </w:r>
              <w:hyperlink r:id="rId5" w:history="1">
                <w:r w:rsidR="00A02BB0" w:rsidRPr="0044658D">
                  <w:rPr>
                    <w:rStyle w:val="Hyperlink"/>
                    <w:rFonts w:ascii="Arial" w:hAnsi="Arial" w:cs="Arial"/>
                  </w:rPr>
                  <w:t xml:space="preserve">Principles of Marketing | Pearson </w:t>
                </w:r>
                <w:proofErr w:type="spellStart"/>
                <w:r w:rsidR="00A02BB0" w:rsidRPr="0044658D">
                  <w:rPr>
                    <w:rStyle w:val="Hyperlink"/>
                    <w:rFonts w:ascii="Arial" w:hAnsi="Arial" w:cs="Arial"/>
                  </w:rPr>
                  <w:t>eLibrary</w:t>
                </w:r>
                <w:proofErr w:type="spellEnd"/>
              </w:hyperlink>
            </w:p>
            <w:p w14:paraId="512F8AE0" w14:textId="43980EB3" w:rsidR="00617891" w:rsidRPr="00617891" w:rsidRDefault="00617891" w:rsidP="00617891">
              <w:pPr>
                <w:rPr>
                  <w:rFonts w:ascii="Arial" w:hAnsi="Arial" w:cs="Arial"/>
                </w:rPr>
              </w:pPr>
              <w:r w:rsidRPr="00617891">
                <w:t xml:space="preserve">Bowie, D., Buttle, F., Brookes, M. and </w:t>
              </w:r>
              <w:proofErr w:type="spellStart"/>
              <w:r w:rsidRPr="00617891">
                <w:t>Mariussen</w:t>
              </w:r>
              <w:proofErr w:type="spellEnd"/>
              <w:r w:rsidRPr="00617891">
                <w:t xml:space="preserve">, A. (2016) </w:t>
              </w:r>
              <w:r w:rsidRPr="00617891">
                <w:rPr>
                  <w:i/>
                  <w:iCs/>
                </w:rPr>
                <w:t>Hospitality Marketing</w:t>
              </w:r>
              <w:r w:rsidRPr="00617891">
                <w:t xml:space="preserve">. 3rd </w:t>
              </w:r>
              <w:proofErr w:type="spellStart"/>
              <w:r w:rsidRPr="00617891">
                <w:t>edn</w:t>
              </w:r>
              <w:proofErr w:type="spellEnd"/>
              <w:r w:rsidRPr="00617891">
                <w:t>. London: Routledge.</w:t>
              </w:r>
              <w:r>
                <w:t xml:space="preserve"> </w:t>
              </w:r>
              <w:hyperlink r:id="rId6" w:history="1">
                <w:r w:rsidRPr="0044658D">
                  <w:rPr>
                    <w:rStyle w:val="Hyperlink"/>
                    <w:rFonts w:ascii="Arial" w:hAnsi="Arial" w:cs="Arial"/>
                  </w:rPr>
                  <w:t>Hospitality Marketing - Francis Buttle, David Bowie, Maureen Brookes, Anastasia Mariussen - Google Books</w:t>
                </w:r>
              </w:hyperlink>
              <w:r w:rsidRPr="0044658D">
                <w:rPr>
                  <w:rFonts w:ascii="Arial" w:hAnsi="Arial" w:cs="Arial"/>
                </w:rPr>
                <w:t xml:space="preserve"> </w:t>
              </w:r>
            </w:p>
            <w:p w14:paraId="27EF9C47" w14:textId="125D7A45" w:rsidR="00617891" w:rsidRPr="00617891" w:rsidRDefault="00617891" w:rsidP="00617891">
              <w:pPr>
                <w:pStyle w:val="Bibliography"/>
                <w:ind w:left="720" w:hanging="720"/>
              </w:pPr>
              <w:r w:rsidRPr="00617891">
                <w:t xml:space="preserve">Brotherton, B. (2015) </w:t>
              </w:r>
              <w:r w:rsidRPr="00617891">
                <w:rPr>
                  <w:i/>
                  <w:iCs/>
                </w:rPr>
                <w:t>The Nature and Meanings of Hospitality</w:t>
              </w:r>
              <w:r w:rsidRPr="00617891">
                <w:t>. Oxford: Goodfellow Publishers.</w:t>
              </w:r>
              <w:r w:rsidR="00A02BB0" w:rsidRPr="00A02BB0">
                <w:rPr>
                  <w:rFonts w:ascii="Arial" w:hAnsi="Arial" w:cs="Arial"/>
                </w:rPr>
                <w:t xml:space="preserve"> </w:t>
              </w:r>
              <w:hyperlink r:id="rId7" w:history="1">
                <w:r w:rsidR="00A02BB0" w:rsidRPr="0044658D">
                  <w:rPr>
                    <w:rStyle w:val="Hyperlink"/>
                    <w:rFonts w:ascii="Arial" w:hAnsi="Arial" w:cs="Arial"/>
                  </w:rPr>
                  <w:t>The nature of hospitality: Customer perceptions and implications</w:t>
                </w:r>
              </w:hyperlink>
              <w:r w:rsidR="00A02BB0" w:rsidRPr="0044658D">
                <w:rPr>
                  <w:rFonts w:ascii="Arial" w:hAnsi="Arial" w:cs="Arial"/>
                </w:rPr>
                <w:t xml:space="preserve">  </w:t>
              </w:r>
            </w:p>
            <w:p w14:paraId="2E4B0EA9" w14:textId="5603850D" w:rsidR="00617891" w:rsidRPr="00617891" w:rsidRDefault="00617891" w:rsidP="00617891">
              <w:pPr>
                <w:pStyle w:val="Bibliography"/>
                <w:ind w:left="720" w:hanging="720"/>
              </w:pPr>
              <w:r w:rsidRPr="00617891">
                <w:t xml:space="preserve">Clark, M. and Wood, R.C. (2018) </w:t>
              </w:r>
              <w:r w:rsidRPr="00617891">
                <w:rPr>
                  <w:i/>
                  <w:iCs/>
                </w:rPr>
                <w:t>Hospitality Management: A Brief Introduction</w:t>
              </w:r>
              <w:r w:rsidRPr="00617891">
                <w:t>. Oxford: Goodfellow Publishers.</w:t>
              </w:r>
              <w:r w:rsidR="00A02BB0" w:rsidRPr="00A02BB0">
                <w:t xml:space="preserve"> </w:t>
              </w:r>
              <w:hyperlink r:id="rId8" w:history="1">
                <w:r w:rsidR="00A02BB0" w:rsidRPr="00A02BB0">
                  <w:rPr>
                    <w:rStyle w:val="Hyperlink"/>
                  </w:rPr>
                  <w:t>Hospitality Management: A Brief Introduction - Google Books</w:t>
                </w:r>
              </w:hyperlink>
            </w:p>
            <w:p w14:paraId="107E2C15" w14:textId="5A4F7451" w:rsidR="00617891" w:rsidRPr="00A02BB0" w:rsidRDefault="00617891" w:rsidP="00A02BB0">
              <w:pPr>
                <w:rPr>
                  <w:rFonts w:ascii="Arial" w:hAnsi="Arial" w:cs="Arial"/>
                </w:rPr>
              </w:pPr>
              <w:r w:rsidRPr="00617891">
                <w:t xml:space="preserve">Goleman, D. (2006) </w:t>
              </w:r>
              <w:r w:rsidRPr="00617891">
                <w:rPr>
                  <w:i/>
                  <w:iCs/>
                </w:rPr>
                <w:t>Emotional Intelligence</w:t>
              </w:r>
              <w:r w:rsidRPr="00617891">
                <w:t>. London: Bloomsbury Publishing.</w:t>
              </w:r>
              <w:r w:rsidR="00A02BB0" w:rsidRPr="00A02BB0">
                <w:rPr>
                  <w:rFonts w:ascii="Arial" w:hAnsi="Arial" w:cs="Arial"/>
                </w:rPr>
                <w:t xml:space="preserve"> </w:t>
              </w:r>
              <w:hyperlink r:id="rId9" w:history="1">
                <w:r w:rsidR="00A02BB0" w:rsidRPr="00617891">
                  <w:rPr>
                    <w:rStyle w:val="Hyperlink"/>
                    <w:rFonts w:ascii="Arial" w:hAnsi="Arial" w:cs="Arial"/>
                  </w:rPr>
                  <w:t>Emotional Intelligence: Why it Can Matter More Than IQ - Daniel Goleman - Google Books</w:t>
                </w:r>
              </w:hyperlink>
            </w:p>
            <w:p w14:paraId="536DEE6E" w14:textId="286B8FB3" w:rsidR="00617891" w:rsidRPr="00617891" w:rsidRDefault="00617891" w:rsidP="00617891">
              <w:pPr>
                <w:pStyle w:val="Bibliography"/>
                <w:ind w:left="720" w:hanging="720"/>
              </w:pPr>
              <w:r w:rsidRPr="00617891">
                <w:t xml:space="preserve">Harris, P. and Mongiello, M. (2006) </w:t>
              </w:r>
              <w:r w:rsidRPr="00617891">
                <w:rPr>
                  <w:i/>
                  <w:iCs/>
                </w:rPr>
                <w:t>Accounting and Financial Management: Developments in the International Hospitality Industry</w:t>
              </w:r>
              <w:r w:rsidRPr="00617891">
                <w:t>. Oxford: Butterworth-Heinemann.</w:t>
              </w:r>
              <w:r w:rsidR="00A02BB0">
                <w:t xml:space="preserve"> </w:t>
              </w:r>
              <w:hyperlink r:id="rId10" w:history="1">
                <w:r w:rsidR="00A02BB0" w:rsidRPr="00A02BB0">
                  <w:rPr>
                    <w:rStyle w:val="Hyperlink"/>
                  </w:rPr>
                  <w:t>Accounting and Financial Management - Peter Harris, Marco Mongiello - Google Books</w:t>
                </w:r>
              </w:hyperlink>
            </w:p>
            <w:p w14:paraId="3B60D2C5" w14:textId="2B85BAFA" w:rsidR="00617891" w:rsidRPr="00617891" w:rsidRDefault="00617891" w:rsidP="00617891">
              <w:pPr>
                <w:pStyle w:val="Bibliography"/>
                <w:ind w:left="720" w:hanging="720"/>
              </w:pPr>
              <w:r w:rsidRPr="00617891">
                <w:t xml:space="preserve">Hayes, D.K. and </w:t>
              </w:r>
              <w:proofErr w:type="spellStart"/>
              <w:r w:rsidRPr="00617891">
                <w:t>Ninemeier</w:t>
              </w:r>
              <w:proofErr w:type="spellEnd"/>
              <w:r w:rsidRPr="00617891">
                <w:t xml:space="preserve">, J.D. (2009) </w:t>
              </w:r>
              <w:r w:rsidRPr="00617891">
                <w:rPr>
                  <w:i/>
                  <w:iCs/>
                </w:rPr>
                <w:t>Human Resources Management in the Hospitality Industry</w:t>
              </w:r>
              <w:r w:rsidRPr="00617891">
                <w:t>. Hoboken: Wiley.</w:t>
              </w:r>
              <w:r w:rsidR="00A02BB0" w:rsidRPr="00A02BB0">
                <w:t xml:space="preserve"> </w:t>
              </w:r>
              <w:hyperlink r:id="rId11" w:history="1">
                <w:r w:rsidR="00A02BB0" w:rsidRPr="00A02BB0">
                  <w:rPr>
                    <w:rStyle w:val="Hyperlink"/>
                  </w:rPr>
                  <w:t xml:space="preserve">Human Resources Management in the Hospitality Industry - David K. Hayes, Jack D. </w:t>
                </w:r>
                <w:proofErr w:type="spellStart"/>
                <w:r w:rsidR="00A02BB0" w:rsidRPr="00A02BB0">
                  <w:rPr>
                    <w:rStyle w:val="Hyperlink"/>
                  </w:rPr>
                  <w:t>Ninemeier</w:t>
                </w:r>
                <w:proofErr w:type="spellEnd"/>
                <w:r w:rsidR="00A02BB0" w:rsidRPr="00A02BB0">
                  <w:rPr>
                    <w:rStyle w:val="Hyperlink"/>
                  </w:rPr>
                  <w:t xml:space="preserve"> - Google Books</w:t>
                </w:r>
              </w:hyperlink>
            </w:p>
            <w:p w14:paraId="0C829D1F" w14:textId="4491DBA3" w:rsidR="00617891" w:rsidRPr="00617891" w:rsidRDefault="00617891" w:rsidP="00617891">
              <w:pPr>
                <w:pStyle w:val="Bibliography"/>
                <w:ind w:left="720" w:hanging="720"/>
              </w:pPr>
              <w:r w:rsidRPr="00617891">
                <w:t xml:space="preserve">Hemmington, N. and King, C. (2000) ‘Key Dimensions of Hospitality from the Guest Perspective’, </w:t>
              </w:r>
              <w:r w:rsidRPr="00617891">
                <w:rPr>
                  <w:i/>
                  <w:iCs/>
                </w:rPr>
                <w:t>International Journal of Hospitality Management</w:t>
              </w:r>
              <w:r w:rsidRPr="00617891">
                <w:t>, 19(4), pp. 299–312.</w:t>
              </w:r>
              <w:r w:rsidR="00A02BB0">
                <w:t xml:space="preserve"> </w:t>
              </w:r>
              <w:hyperlink r:id="rId12" w:history="1">
                <w:r w:rsidR="00A02BB0" w:rsidRPr="00A02BB0">
                  <w:rPr>
                    <w:rStyle w:val="Hyperlink"/>
                  </w:rPr>
                  <w:t>(PDF) From Service to Experience: Understanding and Defining the Hospitality Business</w:t>
                </w:r>
              </w:hyperlink>
            </w:p>
            <w:p w14:paraId="09D261AB" w14:textId="3C3BDA5A" w:rsidR="00617891" w:rsidRPr="00617891" w:rsidRDefault="00617891" w:rsidP="00617891">
              <w:pPr>
                <w:pStyle w:val="Bibliography"/>
                <w:ind w:left="720" w:hanging="720"/>
              </w:pPr>
              <w:r w:rsidRPr="00617891">
                <w:t xml:space="preserve">Johns, C. (2017) </w:t>
              </w:r>
              <w:r w:rsidRPr="00617891">
                <w:rPr>
                  <w:i/>
                  <w:iCs/>
                </w:rPr>
                <w:t>Becoming a Reflective Practitioner</w:t>
              </w:r>
              <w:r w:rsidRPr="00617891">
                <w:t xml:space="preserve">. 5th </w:t>
              </w:r>
              <w:proofErr w:type="spellStart"/>
              <w:r w:rsidRPr="00617891">
                <w:t>edn</w:t>
              </w:r>
              <w:proofErr w:type="spellEnd"/>
              <w:r w:rsidRPr="00617891">
                <w:t>. Oxford: Wiley-Blackwell.</w:t>
              </w:r>
              <w:r w:rsidR="00A02BB0" w:rsidRPr="00A02BB0">
                <w:rPr>
                  <w:rFonts w:ascii="Arial" w:hAnsi="Arial" w:cs="Arial"/>
                </w:rPr>
                <w:t xml:space="preserve"> </w:t>
              </w:r>
              <w:hyperlink r:id="rId13" w:history="1">
                <w:r w:rsidR="00A02BB0" w:rsidRPr="00A93DC9">
                  <w:rPr>
                    <w:rStyle w:val="Hyperlink"/>
                    <w:rFonts w:ascii="Arial" w:hAnsi="Arial" w:cs="Arial"/>
                  </w:rPr>
                  <w:t>Becoming a Reflective Practitioner - Google Books</w:t>
                </w:r>
              </w:hyperlink>
            </w:p>
            <w:p w14:paraId="66F98176" w14:textId="2C39E80A" w:rsidR="00617891" w:rsidRPr="00617891" w:rsidRDefault="00617891" w:rsidP="00617891">
              <w:pPr>
                <w:pStyle w:val="Bibliography"/>
                <w:ind w:left="720" w:hanging="720"/>
              </w:pPr>
              <w:r w:rsidRPr="00617891">
                <w:t xml:space="preserve">Lashley, C. and Morrison, A. (2000) </w:t>
              </w:r>
              <w:r w:rsidRPr="00617891">
                <w:rPr>
                  <w:i/>
                  <w:iCs/>
                </w:rPr>
                <w:t>In Search of Hospitality: Theoretical Perspectives and Debates</w:t>
              </w:r>
              <w:r w:rsidRPr="00617891">
                <w:t>. Oxford: Butterworth-Heinemann.</w:t>
              </w:r>
              <w:r w:rsidR="00A02BB0" w:rsidRPr="00A02BB0">
                <w:t xml:space="preserve"> </w:t>
              </w:r>
              <w:hyperlink r:id="rId14" w:history="1">
                <w:r w:rsidR="00A02BB0" w:rsidRPr="00A02BB0">
                  <w:rPr>
                    <w:rStyle w:val="Hyperlink"/>
                  </w:rPr>
                  <w:t>In Search of Hospitality | ScienceDirect</w:t>
                </w:r>
              </w:hyperlink>
            </w:p>
            <w:p w14:paraId="0CE86962" w14:textId="73BA0215" w:rsidR="00617891" w:rsidRPr="00617891" w:rsidRDefault="00617891" w:rsidP="00617891">
              <w:pPr>
                <w:pStyle w:val="Bibliography"/>
                <w:ind w:left="720" w:hanging="720"/>
              </w:pPr>
              <w:r w:rsidRPr="00617891">
                <w:t xml:space="preserve">Mullins, L.J. (2016) </w:t>
              </w:r>
              <w:r w:rsidRPr="00617891">
                <w:rPr>
                  <w:i/>
                  <w:iCs/>
                </w:rPr>
                <w:t>Management and Organisational Behaviour</w:t>
              </w:r>
              <w:r w:rsidRPr="00617891">
                <w:t xml:space="preserve">. 11th </w:t>
              </w:r>
              <w:proofErr w:type="spellStart"/>
              <w:r w:rsidRPr="00617891">
                <w:t>edn</w:t>
              </w:r>
              <w:proofErr w:type="spellEnd"/>
              <w:r w:rsidRPr="00617891">
                <w:t>. Harlow: Pearson.</w:t>
              </w:r>
              <w:r w:rsidR="00A02BB0" w:rsidRPr="00A02BB0">
                <w:t xml:space="preserve"> </w:t>
              </w:r>
              <w:hyperlink r:id="rId15" w:history="1">
                <w:r w:rsidR="00A02BB0" w:rsidRPr="00A02BB0">
                  <w:rPr>
                    <w:rStyle w:val="Hyperlink"/>
                  </w:rPr>
                  <w:t>Management and Organisational Behaviour PDF eBook 11th edition - Laurie J. Mullins - Google Books</w:t>
                </w:r>
              </w:hyperlink>
            </w:p>
            <w:p w14:paraId="4B1F7C17" w14:textId="1ABD5292" w:rsidR="00617891" w:rsidRPr="00617891" w:rsidRDefault="00617891" w:rsidP="00617891">
              <w:pPr>
                <w:pStyle w:val="Bibliography"/>
                <w:ind w:left="720" w:hanging="720"/>
              </w:pPr>
              <w:r w:rsidRPr="00617891">
                <w:lastRenderedPageBreak/>
                <w:t xml:space="preserve">Ottenbacher, M. and Harrington, R. (2009) ‘The Product Innovation Process of Quick-Service Restaurant Chains’, </w:t>
              </w:r>
              <w:r w:rsidRPr="00617891">
                <w:rPr>
                  <w:i/>
                  <w:iCs/>
                </w:rPr>
                <w:t>International Journal of Contemporary Hospitality Management</w:t>
              </w:r>
              <w:r w:rsidRPr="00617891">
                <w:t>, 21(4), pp. 523–541.</w:t>
              </w:r>
              <w:r w:rsidR="00A02BB0">
                <w:t xml:space="preserve"> </w:t>
              </w:r>
              <w:hyperlink r:id="rId16" w:history="1">
                <w:r w:rsidR="00A02BB0" w:rsidRPr="00A02BB0">
                  <w:rPr>
                    <w:rStyle w:val="Hyperlink"/>
                  </w:rPr>
                  <w:t>(PDF) The Product Innovation Process of Quick-Service Restaurant Chains</w:t>
                </w:r>
              </w:hyperlink>
            </w:p>
            <w:p w14:paraId="11E84DA2" w14:textId="296711FF" w:rsidR="00617891" w:rsidRPr="00617891" w:rsidRDefault="00617891" w:rsidP="00617891">
              <w:pPr>
                <w:pStyle w:val="Bibliography"/>
                <w:ind w:left="720" w:hanging="720"/>
              </w:pPr>
              <w:r w:rsidRPr="00617891">
                <w:t xml:space="preserve">Wood, R.C. (2013) </w:t>
              </w:r>
              <w:r w:rsidRPr="00617891">
                <w:rPr>
                  <w:i/>
                  <w:iCs/>
                </w:rPr>
                <w:t>Key Concepts in Hospitality Management</w:t>
              </w:r>
              <w:r w:rsidRPr="00617891">
                <w:t>. London: SAGE Publications.</w:t>
              </w:r>
              <w:r w:rsidR="00A02BB0">
                <w:t xml:space="preserve"> </w:t>
              </w:r>
              <w:hyperlink r:id="rId17" w:history="1">
                <w:r w:rsidR="00A02BB0" w:rsidRPr="0044658D">
                  <w:rPr>
                    <w:rStyle w:val="Hyperlink"/>
                    <w:rFonts w:ascii="Arial" w:hAnsi="Arial" w:cs="Arial"/>
                  </w:rPr>
                  <w:t>Hospitality Management: A Brief Introduction - Google Books</w:t>
                </w:r>
              </w:hyperlink>
            </w:p>
            <w:p w14:paraId="54805867" w14:textId="17F6FA13" w:rsidR="00617891" w:rsidRDefault="00617891" w:rsidP="00617891">
              <w:pPr>
                <w:pStyle w:val="Bibliography"/>
                <w:ind w:left="720" w:hanging="720"/>
              </w:pPr>
            </w:p>
            <w:p w14:paraId="79B85473" w14:textId="6A95ECDB" w:rsidR="00617891" w:rsidRDefault="00617891" w:rsidP="00617891"/>
          </w:sdtContent>
        </w:sdt>
      </w:sdtContent>
    </w:sdt>
    <w:p w14:paraId="3B524FBD" w14:textId="77777777" w:rsidR="00DE2859" w:rsidRPr="0044658D" w:rsidRDefault="00DE2859">
      <w:pPr>
        <w:rPr>
          <w:rFonts w:ascii="Arial" w:hAnsi="Arial" w:cs="Arial"/>
        </w:rPr>
      </w:pPr>
    </w:p>
    <w:sectPr w:rsidR="00DE2859" w:rsidRPr="004465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2FD"/>
    <w:rsid w:val="002B30CA"/>
    <w:rsid w:val="00341B52"/>
    <w:rsid w:val="0044658D"/>
    <w:rsid w:val="005872FD"/>
    <w:rsid w:val="00617891"/>
    <w:rsid w:val="00764A7F"/>
    <w:rsid w:val="00A02BB0"/>
    <w:rsid w:val="00A93DC9"/>
    <w:rsid w:val="00AC7BAB"/>
    <w:rsid w:val="00DE2859"/>
    <w:rsid w:val="00FC3C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03275"/>
  <w15:chartTrackingRefBased/>
  <w15:docId w15:val="{5F652DFE-8A16-48DB-A71D-E21F308A5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72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72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72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72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72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72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72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72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72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72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72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72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72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72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72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72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72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72FD"/>
    <w:rPr>
      <w:rFonts w:eastAsiaTheme="majorEastAsia" w:cstheme="majorBidi"/>
      <w:color w:val="272727" w:themeColor="text1" w:themeTint="D8"/>
    </w:rPr>
  </w:style>
  <w:style w:type="paragraph" w:styleId="Title">
    <w:name w:val="Title"/>
    <w:basedOn w:val="Normal"/>
    <w:next w:val="Normal"/>
    <w:link w:val="TitleChar"/>
    <w:uiPriority w:val="10"/>
    <w:qFormat/>
    <w:rsid w:val="005872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72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72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72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72FD"/>
    <w:pPr>
      <w:spacing w:before="160"/>
      <w:jc w:val="center"/>
    </w:pPr>
    <w:rPr>
      <w:i/>
      <w:iCs/>
      <w:color w:val="404040" w:themeColor="text1" w:themeTint="BF"/>
    </w:rPr>
  </w:style>
  <w:style w:type="character" w:customStyle="1" w:styleId="QuoteChar">
    <w:name w:val="Quote Char"/>
    <w:basedOn w:val="DefaultParagraphFont"/>
    <w:link w:val="Quote"/>
    <w:uiPriority w:val="29"/>
    <w:rsid w:val="005872FD"/>
    <w:rPr>
      <w:i/>
      <w:iCs/>
      <w:color w:val="404040" w:themeColor="text1" w:themeTint="BF"/>
    </w:rPr>
  </w:style>
  <w:style w:type="paragraph" w:styleId="ListParagraph">
    <w:name w:val="List Paragraph"/>
    <w:basedOn w:val="Normal"/>
    <w:uiPriority w:val="34"/>
    <w:qFormat/>
    <w:rsid w:val="005872FD"/>
    <w:pPr>
      <w:ind w:left="720"/>
      <w:contextualSpacing/>
    </w:pPr>
  </w:style>
  <w:style w:type="character" w:styleId="IntenseEmphasis">
    <w:name w:val="Intense Emphasis"/>
    <w:basedOn w:val="DefaultParagraphFont"/>
    <w:uiPriority w:val="21"/>
    <w:qFormat/>
    <w:rsid w:val="005872FD"/>
    <w:rPr>
      <w:i/>
      <w:iCs/>
      <w:color w:val="0F4761" w:themeColor="accent1" w:themeShade="BF"/>
    </w:rPr>
  </w:style>
  <w:style w:type="paragraph" w:styleId="IntenseQuote">
    <w:name w:val="Intense Quote"/>
    <w:basedOn w:val="Normal"/>
    <w:next w:val="Normal"/>
    <w:link w:val="IntenseQuoteChar"/>
    <w:uiPriority w:val="30"/>
    <w:qFormat/>
    <w:rsid w:val="005872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72FD"/>
    <w:rPr>
      <w:i/>
      <w:iCs/>
      <w:color w:val="0F4761" w:themeColor="accent1" w:themeShade="BF"/>
    </w:rPr>
  </w:style>
  <w:style w:type="character" w:styleId="IntenseReference">
    <w:name w:val="Intense Reference"/>
    <w:basedOn w:val="DefaultParagraphFont"/>
    <w:uiPriority w:val="32"/>
    <w:qFormat/>
    <w:rsid w:val="005872FD"/>
    <w:rPr>
      <w:b/>
      <w:bCs/>
      <w:smallCaps/>
      <w:color w:val="0F4761" w:themeColor="accent1" w:themeShade="BF"/>
      <w:spacing w:val="5"/>
    </w:rPr>
  </w:style>
  <w:style w:type="character" w:styleId="Hyperlink">
    <w:name w:val="Hyperlink"/>
    <w:basedOn w:val="DefaultParagraphFont"/>
    <w:uiPriority w:val="99"/>
    <w:unhideWhenUsed/>
    <w:rsid w:val="005872FD"/>
    <w:rPr>
      <w:color w:val="467886" w:themeColor="hyperlink"/>
      <w:u w:val="single"/>
    </w:rPr>
  </w:style>
  <w:style w:type="character" w:styleId="UnresolvedMention">
    <w:name w:val="Unresolved Mention"/>
    <w:basedOn w:val="DefaultParagraphFont"/>
    <w:uiPriority w:val="99"/>
    <w:semiHidden/>
    <w:unhideWhenUsed/>
    <w:rsid w:val="005872FD"/>
    <w:rPr>
      <w:color w:val="605E5C"/>
      <w:shd w:val="clear" w:color="auto" w:fill="E1DFDD"/>
    </w:rPr>
  </w:style>
  <w:style w:type="paragraph" w:styleId="Bibliography">
    <w:name w:val="Bibliography"/>
    <w:basedOn w:val="Normal"/>
    <w:next w:val="Normal"/>
    <w:uiPriority w:val="37"/>
    <w:unhideWhenUsed/>
    <w:rsid w:val="00617891"/>
  </w:style>
  <w:style w:type="paragraph" w:styleId="NormalWeb">
    <w:name w:val="Normal (Web)"/>
    <w:basedOn w:val="Normal"/>
    <w:uiPriority w:val="99"/>
    <w:semiHidden/>
    <w:unhideWhenUsed/>
    <w:rsid w:val="00617891"/>
    <w:rPr>
      <w:rFonts w:ascii="Times New Roman" w:hAnsi="Times New Roman" w:cs="Times New Roman"/>
    </w:rPr>
  </w:style>
  <w:style w:type="character" w:styleId="FollowedHyperlink">
    <w:name w:val="FollowedHyperlink"/>
    <w:basedOn w:val="DefaultParagraphFont"/>
    <w:uiPriority w:val="99"/>
    <w:semiHidden/>
    <w:unhideWhenUsed/>
    <w:rsid w:val="00A02BB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26389">
      <w:bodyDiv w:val="1"/>
      <w:marLeft w:val="0"/>
      <w:marRight w:val="0"/>
      <w:marTop w:val="0"/>
      <w:marBottom w:val="0"/>
      <w:divBdr>
        <w:top w:val="none" w:sz="0" w:space="0" w:color="auto"/>
        <w:left w:val="none" w:sz="0" w:space="0" w:color="auto"/>
        <w:bottom w:val="none" w:sz="0" w:space="0" w:color="auto"/>
        <w:right w:val="none" w:sz="0" w:space="0" w:color="auto"/>
      </w:divBdr>
    </w:div>
    <w:div w:id="282198480">
      <w:bodyDiv w:val="1"/>
      <w:marLeft w:val="0"/>
      <w:marRight w:val="0"/>
      <w:marTop w:val="0"/>
      <w:marBottom w:val="0"/>
      <w:divBdr>
        <w:top w:val="none" w:sz="0" w:space="0" w:color="auto"/>
        <w:left w:val="none" w:sz="0" w:space="0" w:color="auto"/>
        <w:bottom w:val="none" w:sz="0" w:space="0" w:color="auto"/>
        <w:right w:val="none" w:sz="0" w:space="0" w:color="auto"/>
      </w:divBdr>
    </w:div>
    <w:div w:id="533151179">
      <w:bodyDiv w:val="1"/>
      <w:marLeft w:val="0"/>
      <w:marRight w:val="0"/>
      <w:marTop w:val="0"/>
      <w:marBottom w:val="0"/>
      <w:divBdr>
        <w:top w:val="none" w:sz="0" w:space="0" w:color="auto"/>
        <w:left w:val="none" w:sz="0" w:space="0" w:color="auto"/>
        <w:bottom w:val="none" w:sz="0" w:space="0" w:color="auto"/>
        <w:right w:val="none" w:sz="0" w:space="0" w:color="auto"/>
      </w:divBdr>
    </w:div>
    <w:div w:id="588083305">
      <w:bodyDiv w:val="1"/>
      <w:marLeft w:val="0"/>
      <w:marRight w:val="0"/>
      <w:marTop w:val="0"/>
      <w:marBottom w:val="0"/>
      <w:divBdr>
        <w:top w:val="none" w:sz="0" w:space="0" w:color="auto"/>
        <w:left w:val="none" w:sz="0" w:space="0" w:color="auto"/>
        <w:bottom w:val="none" w:sz="0" w:space="0" w:color="auto"/>
        <w:right w:val="none" w:sz="0" w:space="0" w:color="auto"/>
      </w:divBdr>
    </w:div>
    <w:div w:id="1054353239">
      <w:bodyDiv w:val="1"/>
      <w:marLeft w:val="0"/>
      <w:marRight w:val="0"/>
      <w:marTop w:val="0"/>
      <w:marBottom w:val="0"/>
      <w:divBdr>
        <w:top w:val="none" w:sz="0" w:space="0" w:color="auto"/>
        <w:left w:val="none" w:sz="0" w:space="0" w:color="auto"/>
        <w:bottom w:val="none" w:sz="0" w:space="0" w:color="auto"/>
        <w:right w:val="none" w:sz="0" w:space="0" w:color="auto"/>
      </w:divBdr>
    </w:div>
    <w:div w:id="1435831168">
      <w:bodyDiv w:val="1"/>
      <w:marLeft w:val="0"/>
      <w:marRight w:val="0"/>
      <w:marTop w:val="0"/>
      <w:marBottom w:val="0"/>
      <w:divBdr>
        <w:top w:val="none" w:sz="0" w:space="0" w:color="auto"/>
        <w:left w:val="none" w:sz="0" w:space="0" w:color="auto"/>
        <w:bottom w:val="none" w:sz="0" w:space="0" w:color="auto"/>
        <w:right w:val="none" w:sz="0" w:space="0" w:color="auto"/>
      </w:divBdr>
    </w:div>
    <w:div w:id="1456410153">
      <w:bodyDiv w:val="1"/>
      <w:marLeft w:val="0"/>
      <w:marRight w:val="0"/>
      <w:marTop w:val="0"/>
      <w:marBottom w:val="0"/>
      <w:divBdr>
        <w:top w:val="none" w:sz="0" w:space="0" w:color="auto"/>
        <w:left w:val="none" w:sz="0" w:space="0" w:color="auto"/>
        <w:bottom w:val="none" w:sz="0" w:space="0" w:color="auto"/>
        <w:right w:val="none" w:sz="0" w:space="0" w:color="auto"/>
      </w:divBdr>
    </w:div>
    <w:div w:id="1555920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about/Hospitality_Management.html?id=meFtBgAAQBAJ&amp;redir_esc=y" TargetMode="External"/><Relationship Id="rId13" Type="http://schemas.openxmlformats.org/officeDocument/2006/relationships/hyperlink" Target="https://books.google.co.uk/books/about/Becoming_a_Reflective_Practitioner.html?id=9aGfDgAAQBAJ&amp;redir_esc=y"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esearchgate.net/publication/248944373_The_nature_of_hospitality_Customer_perceptions_and_implications" TargetMode="External"/><Relationship Id="rId12" Type="http://schemas.openxmlformats.org/officeDocument/2006/relationships/hyperlink" Target="https://www.researchgate.net/publication/242075394_From_Service_to_Experience_Understanding_and_Defining_the_Hospitality_Business" TargetMode="External"/><Relationship Id="rId17" Type="http://schemas.openxmlformats.org/officeDocument/2006/relationships/hyperlink" Target="https://books.google.co.uk/books/about/Hospitality_Management.html?id=meFtBgAAQBAJ&amp;redir_esc=y" TargetMode="External"/><Relationship Id="rId2" Type="http://schemas.openxmlformats.org/officeDocument/2006/relationships/styles" Target="styles.xml"/><Relationship Id="rId16" Type="http://schemas.openxmlformats.org/officeDocument/2006/relationships/hyperlink" Target="https://www.researchgate.net/publication/235297422_The_Product_Innovation_Process_of_Quick-Service_Restaurant_Chains" TargetMode="External"/><Relationship Id="rId1" Type="http://schemas.openxmlformats.org/officeDocument/2006/relationships/customXml" Target="../customXml/item1.xml"/><Relationship Id="rId6" Type="http://schemas.openxmlformats.org/officeDocument/2006/relationships/hyperlink" Target="https://books.google.co.uk/books/about/Hospitality_Marketing.html?id=FxkxDQAAQBAJ&amp;redir_esc=y" TargetMode="External"/><Relationship Id="rId11" Type="http://schemas.openxmlformats.org/officeDocument/2006/relationships/hyperlink" Target="https://books.google.co.uk/books/about/Human_Resources_Management_in_the_Hospit.html?id=BHu5BwAAQBAJ&amp;redir_esc=y" TargetMode="External"/><Relationship Id="rId5" Type="http://schemas.openxmlformats.org/officeDocument/2006/relationships/hyperlink" Target="https://elibrary.pearson.de/book/99.150005/9781292220239" TargetMode="External"/><Relationship Id="rId15" Type="http://schemas.openxmlformats.org/officeDocument/2006/relationships/hyperlink" Target="https://books.google.co.uk/books/about/Management_and_Organisational_Behaviour.html?id=A2aVCwAAQBAJ&amp;redir_esc=y" TargetMode="External"/><Relationship Id="rId10" Type="http://schemas.openxmlformats.org/officeDocument/2006/relationships/hyperlink" Target="https://books.google.co.uk/books/about/Accounting_and_Financial_Management.html?id=tMcVP_cUUJAC&amp;redir_esc=y"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ooks.google.co.uk/books/about/Emotional_Intelligence.html?id=6bMyEAAAQBAJ&amp;redir_esc=y" TargetMode="External"/><Relationship Id="rId14" Type="http://schemas.openxmlformats.org/officeDocument/2006/relationships/hyperlink" Target="https://www.sciencedirect.com/book/edited-volume/9780750654319/in-search-of-hospita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Phi17</b:Tag>
    <b:SourceType>Book</b:SourceType>
    <b:Guid>{15E18455-72DC-4C3F-8B06-6F3F9D957B81}</b:Guid>
    <b:Author>
      <b:Author>
        <b:NameList>
          <b:Person>
            <b:Last>Kotler</b:Last>
            <b:First>Philip</b:First>
          </b:Person>
          <b:Person>
            <b:Last>Armstrong</b:Last>
            <b:First>Gary</b:First>
          </b:Person>
        </b:NameList>
      </b:Author>
    </b:Author>
    <b:Title>Principles of Marketing</b:Title>
    <b:Year>2017</b:Year>
    <b:Publisher>Global Edition</b:Publisher>
    <b:RefOrder>1</b:RefOrder>
  </b:Source>
  <b:Source>
    <b:Tag>Fra16</b:Tag>
    <b:SourceType>Book</b:SourceType>
    <b:Guid>{BD2D41B8-E091-402D-8053-15F8D474EE38}</b:Guid>
    <b:Author>
      <b:Author>
        <b:NameList>
          <b:Person>
            <b:Last>Buttle</b:Last>
            <b:First>Francis</b:First>
          </b:Person>
          <b:Person>
            <b:Last>David Bowie</b:Last>
          </b:Person>
        </b:NameList>
      </b:Author>
    </b:Author>
    <b:Title>Hospitality Marketing</b:Title>
    <b:Year>2016</b:Year>
    <b:Publisher>Routledge</b:Publisher>
    <b:RefOrder>4</b:RefOrder>
  </b:Source>
  <b:Source>
    <b:Tag>Bob05</b:Tag>
    <b:SourceType>JournalArticle</b:SourceType>
    <b:Guid>{8BC59543-3F16-4DBF-8593-E3E30DD8485F}</b:Guid>
    <b:Title>The nature of hospitality: Customer perceptions and implications</b:Title>
    <b:Year>2005</b:Year>
    <b:Author>
      <b:Author>
        <b:NameList>
          <b:Person>
            <b:Last>Brotherton</b:Last>
            <b:First>Bob</b:First>
          </b:Person>
        </b:NameList>
      </b:Author>
    </b:Author>
    <b:JournalName>Tourism and Hospitality Planning &amp; Development</b:JournalName>
    <b:Pages>139-153</b:Pages>
    <b:RefOrder>7</b:RefOrder>
  </b:Source>
  <b:Source>
    <b:Tag>Roy15</b:Tag>
    <b:SourceType>JournalArticle</b:SourceType>
    <b:Guid>{8F9C0EB0-F9FE-4F7E-99DF-935DA0373602}</b:Guid>
    <b:Author>
      <b:Author>
        <b:NameList>
          <b:Person>
            <b:Last>Wood</b:Last>
            <b:First>Roy</b:First>
            <b:Middle>C</b:Middle>
          </b:Person>
        </b:NameList>
      </b:Author>
    </b:Author>
    <b:Title>Hospitality Management: A Brief Introduction</b:Title>
    <b:JournalName>Business &amp; Economics</b:JournalName>
    <b:Year>2015</b:Year>
    <b:Pages>208</b:Pages>
    <b:RefOrder>8</b:RefOrder>
  </b:Source>
  <b:Source>
    <b:Tag>Lau16</b:Tag>
    <b:SourceType>Book</b:SourceType>
    <b:Guid>{8AEF6262-C92C-4B3F-B8C7-24A2F6102BA6}</b:Guid>
    <b:Author>
      <b:Author>
        <b:NameList>
          <b:Person>
            <b:Last>Mullins</b:Last>
            <b:First>Laurie</b:First>
            <b:Middle>J.</b:Middle>
          </b:Person>
        </b:NameList>
      </b:Author>
    </b:Author>
    <b:Title>Management and Organisational Behaviour</b:Title>
    <b:Year>2016</b:Year>
    <b:Publisher>Pearson Higher</b:Publisher>
    <b:RefOrder>5</b:RefOrder>
  </b:Source>
  <b:Source>
    <b:Tag>Chr17</b:Tag>
    <b:SourceType>Book</b:SourceType>
    <b:Guid>{29F538BB-88DE-4769-A1E3-D3FE85523D13}</b:Guid>
    <b:Author>
      <b:Author>
        <b:NameList>
          <b:Person>
            <b:Last>Johns</b:Last>
            <b:First>Christopher</b:First>
          </b:Person>
        </b:NameList>
      </b:Author>
    </b:Author>
    <b:Title>Becoming a Reflective Practitioner</b:Title>
    <b:Year>2017</b:Year>
    <b:Publisher>John Wiley &amp; Sons</b:Publisher>
    <b:RefOrder>6</b:RefOrder>
  </b:Source>
  <b:Source>
    <b:Tag>Nig07</b:Tag>
    <b:SourceType>JournalArticle</b:SourceType>
    <b:Guid>{3E13861A-C0D1-4649-9136-60E3635C0318}</b:Guid>
    <b:Title>From Service to Experience: Understanding and Defining the Hospitality Business</b:Title>
    <b:Year>2007</b:Year>
    <b:Author>
      <b:Author>
        <b:NameList>
          <b:Person>
            <b:Last>Hemmington</b:Last>
            <b:First>Nigel</b:First>
          </b:Person>
        </b:NameList>
      </b:Author>
    </b:Author>
    <b:JournalName>The service industries journal</b:JournalName>
    <b:Pages>747-755</b:Pages>
    <b:RefOrder>3</b:RefOrder>
  </b:Source>
  <b:Source>
    <b:Tag>Gol20</b:Tag>
    <b:SourceType>Book</b:SourceType>
    <b:Guid>{AE4C26B8-1B41-4B19-9050-DDC3C2DB5A43}</b:Guid>
    <b:Author>
      <b:Author>
        <b:NameList>
          <b:Person>
            <b:Last>Goleman</b:Last>
            <b:First>Daniel</b:First>
          </b:Person>
        </b:NameList>
      </b:Author>
    </b:Author>
    <b:Title>Emotional Intelligence: Why it Can Matter More Than IQ</b:Title>
    <b:Year>2020</b:Year>
    <b:Publisher>Bloomsbury Publishing</b:Publisher>
    <b:RefOrder>2</b:RefOrder>
  </b:Source>
  <b:Source>
    <b:Tag>Phi171</b:Tag>
    <b:SourceType>Book</b:SourceType>
    <b:Guid>{4290F523-6EDF-4FA0-A629-4B1C162A1151}</b:Guid>
    <b:Author>
      <b:Author>
        <b:NameList>
          <b:Person>
            <b:Last>Kotler</b:Last>
            <b:First>Philip</b:First>
          </b:Person>
          <b:Person>
            <b:Last>Armstrong</b:Last>
            <b:First>Gary</b:First>
          </b:Person>
        </b:NameList>
      </b:Author>
    </b:Author>
    <b:Title>Principles of Marketing</b:Title>
    <b:Year>2017</b:Year>
    <b:Publisher>Pearson Education</b:Publisher>
    <b:RefOrder>9</b:RefOrder>
  </b:Source>
</b:Sources>
</file>

<file path=customXml/itemProps1.xml><?xml version="1.0" encoding="utf-8"?>
<ds:datastoreItem xmlns:ds="http://schemas.openxmlformats.org/officeDocument/2006/customXml" ds:itemID="{230E935E-46DB-4E49-92DD-11BF06184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2222</Words>
  <Characters>12668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Oneamoise</dc:creator>
  <cp:keywords/>
  <dc:description/>
  <cp:lastModifiedBy>Florin Oneamoise</cp:lastModifiedBy>
  <cp:revision>2</cp:revision>
  <dcterms:created xsi:type="dcterms:W3CDTF">2026-05-10T17:49:00Z</dcterms:created>
  <dcterms:modified xsi:type="dcterms:W3CDTF">2026-05-10T17:49:00Z</dcterms:modified>
</cp:coreProperties>
</file>