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115902"/>
        <w:docPartObj>
          <w:docPartGallery w:val="Cover Pages"/>
          <w:docPartUnique/>
        </w:docPartObj>
      </w:sdtPr>
      <w:sdtEndPr>
        <w:rPr>
          <w:rFonts w:ascii="Arial" w:hAnsi="Arial" w:cs="Arial"/>
          <w:b/>
          <w:bCs/>
          <w:sz w:val="24"/>
          <w:szCs w:val="24"/>
          <w:u w:val="single"/>
        </w:rPr>
      </w:sdtEndPr>
      <w:sdtContent>
        <w:p w14:paraId="3F1B0E94" w14:textId="27B9A3D3" w:rsidR="009F72BA" w:rsidRDefault="009F72BA">
          <w:r>
            <w:rPr>
              <w:noProof/>
            </w:rPr>
            <w:drawing>
              <wp:anchor distT="0" distB="0" distL="114300" distR="114300" simplePos="0" relativeHeight="251661312" behindDoc="0" locked="0" layoutInCell="1" allowOverlap="1" wp14:anchorId="7A5412A8" wp14:editId="4E548094">
                <wp:simplePos x="0" y="0"/>
                <wp:positionH relativeFrom="column">
                  <wp:posOffset>-212651</wp:posOffset>
                </wp:positionH>
                <wp:positionV relativeFrom="paragraph">
                  <wp:posOffset>8669</wp:posOffset>
                </wp:positionV>
                <wp:extent cx="2068568" cy="736270"/>
                <wp:effectExtent l="0" t="0" r="8255"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68568" cy="736270"/>
                        </a:xfrm>
                        <a:prstGeom prst="rect">
                          <a:avLst/>
                        </a:prstGeom>
                      </pic:spPr>
                    </pic:pic>
                  </a:graphicData>
                </a:graphic>
                <wp14:sizeRelH relativeFrom="margin">
                  <wp14:pctWidth>0</wp14:pctWidth>
                </wp14:sizeRelH>
                <wp14:sizeRelV relativeFrom="margin">
                  <wp14:pctHeight>0</wp14:pctHeight>
                </wp14:sizeRelV>
              </wp:anchor>
            </w:drawing>
          </w:r>
          <w:r>
            <w:rPr>
              <w:noProof/>
            </w:rPr>
            <w:pict w14:anchorId="3EC07AAB">
              <v:group id="Group 193" o:spid="_x0000_s2050"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2051"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2052"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style="mso-next-textbox:#Rectangle 195" inset="36pt,57.6pt,36pt,36pt">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1004B7D" w14:textId="255DB0AE" w:rsidR="009F72BA" w:rsidRPr="009F72BA" w:rsidRDefault="009F72BA">
                            <w:pPr>
                              <w:pStyle w:val="NoSpacing"/>
                              <w:spacing w:before="120"/>
                              <w:jc w:val="center"/>
                              <w:rPr>
                                <w:rFonts w:ascii="Arial" w:hAnsi="Arial" w:cs="Arial"/>
                                <w:color w:val="FFFFFF" w:themeColor="background1"/>
                              </w:rPr>
                            </w:pPr>
                            <w:r w:rsidRPr="009F72BA">
                              <w:rPr>
                                <w:rFonts w:ascii="Arial" w:hAnsi="Arial" w:cs="Arial"/>
                                <w:color w:val="FFFFFF" w:themeColor="background1"/>
                              </w:rPr>
                              <w:t xml:space="preserve">Rhys Whiteman </w:t>
                            </w:r>
                          </w:p>
                        </w:sdtContent>
                      </w:sdt>
                      <w:p w14:paraId="335CF777" w14:textId="6CBDE23B" w:rsidR="009F72BA" w:rsidRDefault="009F72BA">
                        <w:pPr>
                          <w:pStyle w:val="NoSpacing"/>
                          <w:spacing w:before="120"/>
                          <w:jc w:val="center"/>
                          <w:rPr>
                            <w:color w:val="FFFFFF" w:themeColor="background1"/>
                          </w:rPr>
                        </w:pPr>
                        <w:r>
                          <w:rPr>
                            <w:color w:val="FFFFFF" w:themeColor="background1"/>
                          </w:rPr>
                          <w:t> </w:t>
                        </w:r>
                        <w:sdt>
                          <w:sdtPr>
                            <w:rPr>
                              <w:rFonts w:ascii="Arial" w:hAnsi="Arial" w:cs="Arial"/>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9F72BA">
                              <w:rPr>
                                <w:rFonts w:ascii="Arial" w:hAnsi="Arial" w:cs="Arial"/>
                                <w:color w:val="FFFFFF" w:themeColor="background1"/>
                              </w:rPr>
                              <w:t>1806356@student.uwtsd.ac.uk</w:t>
                            </w:r>
                          </w:sdtContent>
                        </w:sdt>
                      </w:p>
                    </w:txbxContent>
                  </v:textbox>
                </v:rect>
                <v:shapetype id="_x0000_t202" coordsize="21600,21600" o:spt="202" path="m,l,21600r21600,l21600,xe">
                  <v:stroke joinstyle="miter"/>
                  <v:path gradientshapeok="t" o:connecttype="rect"/>
                </v:shapetype>
                <v:shape id="Text Box 196" o:spid="_x0000_s2053"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Arial" w:eastAsiaTheme="majorEastAsia" w:hAnsi="Arial" w:cs="Arial"/>
                            <w:caps/>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373BB9B" w14:textId="6054F4BC" w:rsidR="009F72BA" w:rsidRPr="009F72BA" w:rsidRDefault="009F72BA">
                            <w:pPr>
                              <w:pStyle w:val="NoSpacing"/>
                              <w:jc w:val="center"/>
                              <w:rPr>
                                <w:rFonts w:ascii="Arial" w:eastAsiaTheme="majorEastAsia" w:hAnsi="Arial" w:cs="Arial"/>
                                <w:caps/>
                                <w:sz w:val="56"/>
                                <w:szCs w:val="56"/>
                              </w:rPr>
                            </w:pPr>
                            <w:r w:rsidRPr="009F72BA">
                              <w:rPr>
                                <w:rFonts w:ascii="Arial" w:eastAsiaTheme="majorEastAsia" w:hAnsi="Arial" w:cs="Arial"/>
                                <w:caps/>
                                <w:sz w:val="56"/>
                                <w:szCs w:val="56"/>
                              </w:rPr>
                              <w:t>Alternatives to Traditional Tendering</w:t>
                            </w:r>
                          </w:p>
                        </w:sdtContent>
                      </w:sdt>
                    </w:txbxContent>
                  </v:textbox>
                </v:shape>
                <w10:wrap anchorx="page" anchory="page"/>
              </v:group>
            </w:pict>
          </w:r>
        </w:p>
        <w:p w14:paraId="2328E662" w14:textId="5F69E4D7" w:rsidR="009F72BA" w:rsidRDefault="009F72BA">
          <w:pPr>
            <w:rPr>
              <w:rFonts w:ascii="Arial" w:hAnsi="Arial" w:cs="Arial"/>
              <w:b/>
              <w:bCs/>
              <w:sz w:val="24"/>
              <w:szCs w:val="24"/>
              <w:u w:val="single"/>
            </w:rPr>
          </w:pPr>
          <w:r>
            <w:rPr>
              <w:rFonts w:ascii="Arial" w:hAnsi="Arial" w:cs="Arial"/>
              <w:b/>
              <w:bCs/>
              <w:noProof/>
              <w:sz w:val="24"/>
              <w:szCs w:val="24"/>
              <w:u w:val="single"/>
            </w:rPr>
            <w:pict w14:anchorId="6F711720">
              <v:shape id="_x0000_s2054" type="#_x0000_t202" style="position:absolute;margin-left:-36.85pt;margin-top:327.45pt;width:522.45pt;height:131.45pt;z-index:251662336" filled="f" fillcolor="yellow" stroked="f">
                <v:textbox>
                  <w:txbxContent>
                    <w:p w14:paraId="448FB26C" w14:textId="28B7068A" w:rsidR="009F72BA" w:rsidRPr="009F72BA" w:rsidRDefault="009F72BA" w:rsidP="009F72BA">
                      <w:pPr>
                        <w:rPr>
                          <w:rFonts w:ascii="Arial" w:hAnsi="Arial" w:cs="Arial"/>
                          <w:b/>
                          <w:bCs/>
                          <w:sz w:val="28"/>
                          <w:szCs w:val="28"/>
                        </w:rPr>
                      </w:pPr>
                      <w:r w:rsidRPr="009F72BA">
                        <w:rPr>
                          <w:rFonts w:ascii="Arial" w:hAnsi="Arial" w:cs="Arial"/>
                          <w:b/>
                          <w:bCs/>
                          <w:sz w:val="28"/>
                          <w:szCs w:val="28"/>
                        </w:rPr>
                        <w:t xml:space="preserve">Module Code: </w:t>
                      </w:r>
                      <w:r w:rsidRPr="009F72BA">
                        <w:rPr>
                          <w:rFonts w:ascii="Arial" w:hAnsi="Arial" w:cs="Arial"/>
                          <w:sz w:val="28"/>
                          <w:szCs w:val="28"/>
                        </w:rPr>
                        <w:t xml:space="preserve"> ACBA500</w:t>
                      </w:r>
                      <w:r>
                        <w:rPr>
                          <w:rFonts w:ascii="Arial" w:hAnsi="Arial" w:cs="Arial"/>
                          <w:sz w:val="28"/>
                          <w:szCs w:val="28"/>
                        </w:rPr>
                        <w:t>6</w:t>
                      </w:r>
                    </w:p>
                    <w:p w14:paraId="13DBEBFA" w14:textId="77777777" w:rsidR="009F72BA" w:rsidRDefault="009F72BA" w:rsidP="009F72BA">
                      <w:pPr>
                        <w:rPr>
                          <w:rFonts w:ascii="Arial" w:hAnsi="Arial" w:cs="Arial"/>
                          <w:b/>
                          <w:bCs/>
                          <w:sz w:val="28"/>
                          <w:szCs w:val="28"/>
                        </w:rPr>
                      </w:pPr>
                    </w:p>
                    <w:p w14:paraId="57BCAB94" w14:textId="35FBB1AC" w:rsidR="009F72BA" w:rsidRPr="009F72BA" w:rsidRDefault="009F72BA" w:rsidP="009F72BA">
                      <w:pPr>
                        <w:rPr>
                          <w:rFonts w:ascii="Arial" w:hAnsi="Arial" w:cs="Arial"/>
                          <w:sz w:val="28"/>
                          <w:szCs w:val="28"/>
                        </w:rPr>
                      </w:pPr>
                      <w:r w:rsidRPr="009F72BA">
                        <w:rPr>
                          <w:rFonts w:ascii="Arial" w:hAnsi="Arial" w:cs="Arial"/>
                          <w:b/>
                          <w:bCs/>
                          <w:sz w:val="28"/>
                          <w:szCs w:val="28"/>
                        </w:rPr>
                        <w:t>Module Title</w:t>
                      </w:r>
                      <w:r w:rsidRPr="009F72BA">
                        <w:rPr>
                          <w:rFonts w:ascii="Arial" w:hAnsi="Arial" w:cs="Arial"/>
                          <w:sz w:val="28"/>
                          <w:szCs w:val="28"/>
                        </w:rPr>
                        <w:t xml:space="preserve">: </w:t>
                      </w:r>
                      <w:r>
                        <w:rPr>
                          <w:rFonts w:ascii="Arial" w:hAnsi="Arial" w:cs="Arial"/>
                          <w:sz w:val="28"/>
                          <w:szCs w:val="28"/>
                        </w:rPr>
                        <w:t>Project Control &amp; Contract Administration</w:t>
                      </w:r>
                    </w:p>
                    <w:p w14:paraId="38412ABB" w14:textId="77777777" w:rsidR="009F72BA" w:rsidRDefault="009F72BA"/>
                  </w:txbxContent>
                </v:textbox>
              </v:shape>
            </w:pict>
          </w:r>
          <w:r>
            <w:rPr>
              <w:rFonts w:ascii="Arial" w:hAnsi="Arial" w:cs="Arial"/>
              <w:b/>
              <w:bCs/>
              <w:sz w:val="24"/>
              <w:szCs w:val="24"/>
              <w:u w:val="single"/>
            </w:rPr>
            <w:br w:type="page"/>
          </w:r>
        </w:p>
      </w:sdtContent>
    </w:sdt>
    <w:p w14:paraId="569CBB00" w14:textId="2EAA8723" w:rsidR="00D35DB9" w:rsidRDefault="00D35DB9">
      <w:pPr>
        <w:rPr>
          <w:rFonts w:ascii="Arial" w:hAnsi="Arial" w:cs="Arial"/>
          <w:b/>
          <w:bCs/>
          <w:sz w:val="20"/>
          <w:szCs w:val="20"/>
        </w:rPr>
      </w:pPr>
    </w:p>
    <w:p w14:paraId="0D1B5ABD" w14:textId="77777777" w:rsidR="00D8459E" w:rsidRDefault="00D8459E" w:rsidP="00D8459E">
      <w:pPr>
        <w:jc w:val="center"/>
        <w:rPr>
          <w:rFonts w:ascii="Arial" w:hAnsi="Arial" w:cs="Arial"/>
          <w:b/>
          <w:bCs/>
          <w:sz w:val="24"/>
          <w:szCs w:val="24"/>
          <w:u w:val="single"/>
        </w:rPr>
      </w:pPr>
    </w:p>
    <w:p w14:paraId="3432EC95" w14:textId="77777777" w:rsidR="00D8459E" w:rsidRPr="00D8459E" w:rsidRDefault="00D8459E" w:rsidP="00D8459E">
      <w:pPr>
        <w:jc w:val="center"/>
        <w:rPr>
          <w:rFonts w:ascii="Arial" w:hAnsi="Arial" w:cs="Arial"/>
          <w:b/>
          <w:bCs/>
          <w:sz w:val="32"/>
          <w:szCs w:val="32"/>
          <w:u w:val="single"/>
        </w:rPr>
      </w:pPr>
    </w:p>
    <w:p w14:paraId="624EF9E8" w14:textId="6D74C83E" w:rsidR="00D8459E" w:rsidRPr="00D8459E" w:rsidRDefault="00D8459E" w:rsidP="00D8459E">
      <w:pPr>
        <w:jc w:val="center"/>
        <w:rPr>
          <w:rFonts w:ascii="Arial" w:hAnsi="Arial" w:cs="Arial"/>
          <w:b/>
          <w:bCs/>
          <w:sz w:val="32"/>
          <w:szCs w:val="32"/>
          <w:u w:val="single"/>
        </w:rPr>
      </w:pPr>
      <w:r w:rsidRPr="00D8459E">
        <w:rPr>
          <w:rFonts w:ascii="Arial" w:hAnsi="Arial" w:cs="Arial"/>
          <w:b/>
          <w:bCs/>
          <w:sz w:val="32"/>
          <w:szCs w:val="32"/>
          <w:u w:val="single"/>
        </w:rPr>
        <w:t>Table of Content</w:t>
      </w:r>
    </w:p>
    <w:p w14:paraId="168C00CA" w14:textId="77777777" w:rsidR="00D8459E" w:rsidRPr="00D8459E" w:rsidRDefault="00D8459E" w:rsidP="00D8459E">
      <w:pPr>
        <w:jc w:val="center"/>
        <w:rPr>
          <w:rFonts w:ascii="Arial" w:hAnsi="Arial" w:cs="Arial"/>
          <w:b/>
          <w:bCs/>
          <w:sz w:val="32"/>
          <w:szCs w:val="32"/>
          <w:u w:val="single"/>
        </w:rPr>
      </w:pPr>
    </w:p>
    <w:tbl>
      <w:tblPr>
        <w:tblStyle w:val="TableGrid"/>
        <w:tblW w:w="98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595"/>
        <w:gridCol w:w="3294"/>
      </w:tblGrid>
      <w:tr w:rsidR="00D8459E" w:rsidRPr="00D8459E" w14:paraId="3CE7B638" w14:textId="77777777" w:rsidTr="00D8459E">
        <w:tc>
          <w:tcPr>
            <w:tcW w:w="6595" w:type="dxa"/>
          </w:tcPr>
          <w:p w14:paraId="03A9B763" w14:textId="3B46592C" w:rsidR="00D8459E" w:rsidRPr="00D8459E" w:rsidRDefault="00D8459E" w:rsidP="00D8459E">
            <w:pPr>
              <w:numPr>
                <w:ilvl w:val="0"/>
                <w:numId w:val="5"/>
              </w:numPr>
              <w:spacing w:after="160" w:line="259" w:lineRule="auto"/>
              <w:rPr>
                <w:rFonts w:ascii="Arial" w:hAnsi="Arial" w:cs="Arial"/>
                <w:b/>
                <w:bCs/>
                <w:sz w:val="24"/>
                <w:szCs w:val="24"/>
              </w:rPr>
            </w:pPr>
            <w:r w:rsidRPr="00D8459E">
              <w:rPr>
                <w:rFonts w:ascii="Arial" w:hAnsi="Arial" w:cs="Arial"/>
                <w:b/>
                <w:bCs/>
                <w:sz w:val="24"/>
                <w:szCs w:val="24"/>
              </w:rPr>
              <w:t>Traditional Procurement</w:t>
            </w:r>
          </w:p>
        </w:tc>
        <w:tc>
          <w:tcPr>
            <w:tcW w:w="3294" w:type="dxa"/>
          </w:tcPr>
          <w:p w14:paraId="20ECF109" w14:textId="4EC778B3" w:rsidR="00D8459E" w:rsidRPr="00D8459E" w:rsidRDefault="00D8459E" w:rsidP="00D8459E">
            <w:pPr>
              <w:spacing w:after="160" w:line="259" w:lineRule="auto"/>
              <w:rPr>
                <w:rFonts w:ascii="Arial" w:hAnsi="Arial" w:cs="Arial"/>
                <w:b/>
                <w:bCs/>
                <w:sz w:val="24"/>
                <w:szCs w:val="24"/>
              </w:rPr>
            </w:pPr>
            <w:r>
              <w:rPr>
                <w:rFonts w:ascii="Arial" w:hAnsi="Arial" w:cs="Arial"/>
                <w:b/>
                <w:bCs/>
                <w:sz w:val="24"/>
                <w:szCs w:val="24"/>
              </w:rPr>
              <w:t>Page 2 - 3</w:t>
            </w:r>
          </w:p>
        </w:tc>
      </w:tr>
      <w:tr w:rsidR="00D8459E" w:rsidRPr="00D8459E" w14:paraId="08848163" w14:textId="77777777" w:rsidTr="00D8459E">
        <w:tc>
          <w:tcPr>
            <w:tcW w:w="6595" w:type="dxa"/>
          </w:tcPr>
          <w:p w14:paraId="204654EB" w14:textId="490724B3" w:rsidR="00D8459E" w:rsidRPr="00D8459E" w:rsidRDefault="00D8459E" w:rsidP="00D8459E">
            <w:pPr>
              <w:numPr>
                <w:ilvl w:val="0"/>
                <w:numId w:val="5"/>
              </w:numPr>
              <w:spacing w:after="160" w:line="259" w:lineRule="auto"/>
              <w:rPr>
                <w:rFonts w:ascii="Arial" w:hAnsi="Arial" w:cs="Arial"/>
                <w:b/>
                <w:bCs/>
                <w:sz w:val="24"/>
                <w:szCs w:val="24"/>
              </w:rPr>
            </w:pPr>
            <w:r w:rsidRPr="00D8459E">
              <w:rPr>
                <w:rFonts w:ascii="Arial" w:hAnsi="Arial" w:cs="Arial"/>
                <w:b/>
                <w:bCs/>
                <w:sz w:val="24"/>
                <w:szCs w:val="24"/>
              </w:rPr>
              <w:t>Management Contracting</w:t>
            </w:r>
          </w:p>
        </w:tc>
        <w:tc>
          <w:tcPr>
            <w:tcW w:w="3294" w:type="dxa"/>
          </w:tcPr>
          <w:p w14:paraId="4534754A" w14:textId="4D27FEB3" w:rsidR="00D8459E" w:rsidRPr="00D8459E" w:rsidRDefault="00D8459E" w:rsidP="00D8459E">
            <w:pPr>
              <w:spacing w:after="160" w:line="259" w:lineRule="auto"/>
              <w:rPr>
                <w:rFonts w:ascii="Arial" w:hAnsi="Arial" w:cs="Arial"/>
                <w:b/>
                <w:bCs/>
                <w:sz w:val="24"/>
                <w:szCs w:val="24"/>
              </w:rPr>
            </w:pPr>
            <w:r>
              <w:rPr>
                <w:rFonts w:ascii="Arial" w:hAnsi="Arial" w:cs="Arial"/>
                <w:b/>
                <w:bCs/>
                <w:sz w:val="24"/>
                <w:szCs w:val="24"/>
              </w:rPr>
              <w:t>Page 4 - 5</w:t>
            </w:r>
          </w:p>
        </w:tc>
      </w:tr>
      <w:tr w:rsidR="00D8459E" w:rsidRPr="00D8459E" w14:paraId="12647698" w14:textId="77777777" w:rsidTr="00D8459E">
        <w:tc>
          <w:tcPr>
            <w:tcW w:w="6595" w:type="dxa"/>
          </w:tcPr>
          <w:p w14:paraId="5E645CD9" w14:textId="75990D70" w:rsidR="00D8459E" w:rsidRPr="00D8459E" w:rsidRDefault="00D8459E" w:rsidP="00D8459E">
            <w:pPr>
              <w:numPr>
                <w:ilvl w:val="0"/>
                <w:numId w:val="5"/>
              </w:numPr>
              <w:spacing w:after="160" w:line="259" w:lineRule="auto"/>
              <w:rPr>
                <w:rFonts w:ascii="Arial" w:hAnsi="Arial" w:cs="Arial"/>
                <w:b/>
                <w:bCs/>
                <w:sz w:val="24"/>
                <w:szCs w:val="24"/>
              </w:rPr>
            </w:pPr>
            <w:r w:rsidRPr="00D8459E">
              <w:rPr>
                <w:rFonts w:ascii="Arial" w:hAnsi="Arial" w:cs="Arial"/>
                <w:b/>
                <w:bCs/>
                <w:sz w:val="24"/>
                <w:szCs w:val="24"/>
              </w:rPr>
              <w:t xml:space="preserve">Design &amp; Build </w:t>
            </w:r>
          </w:p>
        </w:tc>
        <w:tc>
          <w:tcPr>
            <w:tcW w:w="3294" w:type="dxa"/>
          </w:tcPr>
          <w:p w14:paraId="4B4ADF47" w14:textId="2E96F5BB" w:rsidR="00D8459E" w:rsidRPr="00D8459E" w:rsidRDefault="00D8459E" w:rsidP="00D8459E">
            <w:pPr>
              <w:spacing w:after="160" w:line="259" w:lineRule="auto"/>
              <w:rPr>
                <w:rFonts w:ascii="Arial" w:hAnsi="Arial" w:cs="Arial"/>
                <w:b/>
                <w:bCs/>
                <w:sz w:val="24"/>
                <w:szCs w:val="24"/>
              </w:rPr>
            </w:pPr>
            <w:r>
              <w:rPr>
                <w:rFonts w:ascii="Arial" w:hAnsi="Arial" w:cs="Arial"/>
                <w:b/>
                <w:bCs/>
                <w:sz w:val="24"/>
                <w:szCs w:val="24"/>
              </w:rPr>
              <w:t>Page 6 - 8</w:t>
            </w:r>
          </w:p>
        </w:tc>
      </w:tr>
      <w:tr w:rsidR="00D8459E" w:rsidRPr="00D8459E" w14:paraId="1A365399" w14:textId="77777777" w:rsidTr="00D8459E">
        <w:tc>
          <w:tcPr>
            <w:tcW w:w="6595" w:type="dxa"/>
          </w:tcPr>
          <w:p w14:paraId="3004D42A" w14:textId="77777777" w:rsidR="00D8459E" w:rsidRPr="00D8459E" w:rsidRDefault="00D8459E" w:rsidP="00D8459E">
            <w:pPr>
              <w:numPr>
                <w:ilvl w:val="0"/>
                <w:numId w:val="5"/>
              </w:numPr>
              <w:spacing w:after="160" w:line="259" w:lineRule="auto"/>
              <w:rPr>
                <w:rFonts w:ascii="Arial" w:hAnsi="Arial" w:cs="Arial"/>
                <w:b/>
                <w:bCs/>
                <w:sz w:val="24"/>
                <w:szCs w:val="24"/>
              </w:rPr>
            </w:pPr>
            <w:r w:rsidRPr="00D8459E">
              <w:rPr>
                <w:rFonts w:ascii="Arial" w:hAnsi="Arial" w:cs="Arial"/>
                <w:b/>
                <w:bCs/>
                <w:sz w:val="24"/>
                <w:szCs w:val="24"/>
              </w:rPr>
              <w:t>Partnering</w:t>
            </w:r>
          </w:p>
          <w:p w14:paraId="332669DB" w14:textId="37F79466" w:rsidR="00D8459E" w:rsidRPr="00D8459E" w:rsidRDefault="00D8459E" w:rsidP="00D8459E">
            <w:pPr>
              <w:spacing w:after="160" w:line="259" w:lineRule="auto"/>
              <w:ind w:left="720"/>
              <w:rPr>
                <w:rFonts w:ascii="Arial" w:hAnsi="Arial" w:cs="Arial"/>
                <w:b/>
                <w:bCs/>
                <w:sz w:val="24"/>
                <w:szCs w:val="24"/>
              </w:rPr>
            </w:pPr>
          </w:p>
        </w:tc>
        <w:tc>
          <w:tcPr>
            <w:tcW w:w="3294" w:type="dxa"/>
          </w:tcPr>
          <w:p w14:paraId="63B7B8B8" w14:textId="7C3BCDC9" w:rsidR="00D8459E" w:rsidRPr="00D8459E" w:rsidRDefault="00D8459E" w:rsidP="00D8459E">
            <w:pPr>
              <w:spacing w:after="160" w:line="259" w:lineRule="auto"/>
              <w:rPr>
                <w:rFonts w:ascii="Arial" w:hAnsi="Arial" w:cs="Arial"/>
                <w:b/>
                <w:bCs/>
                <w:sz w:val="24"/>
                <w:szCs w:val="24"/>
              </w:rPr>
            </w:pPr>
            <w:r w:rsidRPr="00D8459E">
              <w:rPr>
                <w:rFonts w:ascii="Arial" w:hAnsi="Arial" w:cs="Arial"/>
                <w:b/>
                <w:bCs/>
                <w:sz w:val="24"/>
                <w:szCs w:val="24"/>
              </w:rPr>
              <w:t>Page</w:t>
            </w:r>
            <w:r>
              <w:rPr>
                <w:rFonts w:ascii="Arial" w:hAnsi="Arial" w:cs="Arial"/>
                <w:b/>
                <w:bCs/>
                <w:sz w:val="24"/>
                <w:szCs w:val="24"/>
              </w:rPr>
              <w:t xml:space="preserve"> 9 - 10</w:t>
            </w:r>
          </w:p>
        </w:tc>
      </w:tr>
      <w:tr w:rsidR="00D8459E" w:rsidRPr="00D8459E" w14:paraId="22FA4C13" w14:textId="77777777" w:rsidTr="00D8459E">
        <w:tc>
          <w:tcPr>
            <w:tcW w:w="6595" w:type="dxa"/>
          </w:tcPr>
          <w:p w14:paraId="58AC34FF" w14:textId="0D9D2BD5" w:rsidR="00D8459E" w:rsidRPr="00D8459E" w:rsidRDefault="00D8459E" w:rsidP="00D8459E">
            <w:pPr>
              <w:numPr>
                <w:ilvl w:val="0"/>
                <w:numId w:val="4"/>
              </w:numPr>
              <w:spacing w:after="160" w:line="259" w:lineRule="auto"/>
              <w:rPr>
                <w:rFonts w:ascii="Arial" w:hAnsi="Arial" w:cs="Arial"/>
                <w:b/>
                <w:bCs/>
                <w:sz w:val="24"/>
                <w:szCs w:val="24"/>
              </w:rPr>
            </w:pPr>
            <w:r w:rsidRPr="00D8459E">
              <w:rPr>
                <w:rFonts w:ascii="Arial" w:hAnsi="Arial" w:cs="Arial"/>
                <w:b/>
                <w:bCs/>
                <w:sz w:val="24"/>
                <w:szCs w:val="24"/>
              </w:rPr>
              <w:t>Conclusion</w:t>
            </w:r>
          </w:p>
        </w:tc>
        <w:tc>
          <w:tcPr>
            <w:tcW w:w="3294" w:type="dxa"/>
          </w:tcPr>
          <w:p w14:paraId="617A1165" w14:textId="6F3A90D0" w:rsidR="00D8459E" w:rsidRPr="00D8459E" w:rsidRDefault="00D8459E" w:rsidP="00D8459E">
            <w:pPr>
              <w:spacing w:after="160" w:line="259" w:lineRule="auto"/>
              <w:rPr>
                <w:rFonts w:ascii="Arial" w:hAnsi="Arial" w:cs="Arial"/>
                <w:b/>
                <w:bCs/>
                <w:sz w:val="24"/>
                <w:szCs w:val="24"/>
              </w:rPr>
            </w:pPr>
            <w:r>
              <w:rPr>
                <w:rFonts w:ascii="Arial" w:hAnsi="Arial" w:cs="Arial"/>
                <w:b/>
                <w:bCs/>
                <w:sz w:val="24"/>
                <w:szCs w:val="24"/>
              </w:rPr>
              <w:t>Page 11</w:t>
            </w:r>
          </w:p>
        </w:tc>
      </w:tr>
      <w:tr w:rsidR="00D8459E" w:rsidRPr="00D8459E" w14:paraId="6E52916B" w14:textId="77777777" w:rsidTr="00D8459E">
        <w:tc>
          <w:tcPr>
            <w:tcW w:w="6595" w:type="dxa"/>
          </w:tcPr>
          <w:p w14:paraId="1131ADC2" w14:textId="7E5064D2" w:rsidR="00D8459E" w:rsidRPr="00D8459E" w:rsidRDefault="00D8459E" w:rsidP="00D8459E">
            <w:pPr>
              <w:numPr>
                <w:ilvl w:val="0"/>
                <w:numId w:val="4"/>
              </w:numPr>
              <w:spacing w:after="160" w:line="259" w:lineRule="auto"/>
              <w:rPr>
                <w:rFonts w:ascii="Arial" w:hAnsi="Arial" w:cs="Arial"/>
                <w:b/>
                <w:bCs/>
                <w:sz w:val="24"/>
                <w:szCs w:val="24"/>
              </w:rPr>
            </w:pPr>
            <w:r w:rsidRPr="00D8459E">
              <w:rPr>
                <w:rFonts w:ascii="Arial" w:hAnsi="Arial" w:cs="Arial"/>
                <w:b/>
                <w:bCs/>
                <w:sz w:val="24"/>
                <w:szCs w:val="24"/>
              </w:rPr>
              <w:t xml:space="preserve">References </w:t>
            </w:r>
          </w:p>
        </w:tc>
        <w:tc>
          <w:tcPr>
            <w:tcW w:w="3294" w:type="dxa"/>
          </w:tcPr>
          <w:p w14:paraId="39E3AC37" w14:textId="238CCBF3" w:rsidR="00D8459E" w:rsidRPr="00D8459E" w:rsidRDefault="00D8459E" w:rsidP="00D8459E">
            <w:pPr>
              <w:spacing w:after="160" w:line="259" w:lineRule="auto"/>
              <w:rPr>
                <w:rFonts w:ascii="Arial" w:hAnsi="Arial" w:cs="Arial"/>
                <w:b/>
                <w:bCs/>
                <w:sz w:val="24"/>
                <w:szCs w:val="24"/>
              </w:rPr>
            </w:pPr>
            <w:r w:rsidRPr="00D8459E">
              <w:rPr>
                <w:rFonts w:ascii="Arial" w:hAnsi="Arial" w:cs="Arial"/>
                <w:b/>
                <w:bCs/>
                <w:sz w:val="24"/>
                <w:szCs w:val="24"/>
              </w:rPr>
              <w:t>Page 1</w:t>
            </w:r>
            <w:r>
              <w:rPr>
                <w:rFonts w:ascii="Arial" w:hAnsi="Arial" w:cs="Arial"/>
                <w:b/>
                <w:bCs/>
                <w:sz w:val="24"/>
                <w:szCs w:val="24"/>
              </w:rPr>
              <w:t>2</w:t>
            </w:r>
          </w:p>
        </w:tc>
      </w:tr>
    </w:tbl>
    <w:p w14:paraId="5F0F0774" w14:textId="6FB0DA3E" w:rsidR="00D8459E" w:rsidRDefault="00D8459E">
      <w:pPr>
        <w:rPr>
          <w:rFonts w:ascii="Arial" w:hAnsi="Arial" w:cs="Arial"/>
          <w:b/>
          <w:bCs/>
          <w:sz w:val="20"/>
          <w:szCs w:val="20"/>
        </w:rPr>
      </w:pPr>
    </w:p>
    <w:p w14:paraId="6EB1790D" w14:textId="77777777" w:rsidR="00D8459E" w:rsidRDefault="00D8459E">
      <w:pPr>
        <w:rPr>
          <w:rFonts w:ascii="Arial" w:hAnsi="Arial" w:cs="Arial"/>
          <w:b/>
          <w:bCs/>
          <w:sz w:val="20"/>
          <w:szCs w:val="20"/>
        </w:rPr>
      </w:pPr>
      <w:r>
        <w:rPr>
          <w:rFonts w:ascii="Arial" w:hAnsi="Arial" w:cs="Arial"/>
          <w:b/>
          <w:bCs/>
          <w:sz w:val="20"/>
          <w:szCs w:val="20"/>
        </w:rPr>
        <w:br w:type="page"/>
      </w:r>
    </w:p>
    <w:p w14:paraId="668AA38A" w14:textId="695854F2" w:rsidR="00D8459E" w:rsidRDefault="00D8459E">
      <w:pPr>
        <w:rPr>
          <w:rFonts w:ascii="Arial" w:hAnsi="Arial" w:cs="Arial"/>
          <w:b/>
          <w:bCs/>
          <w:sz w:val="20"/>
          <w:szCs w:val="20"/>
        </w:rPr>
      </w:pPr>
    </w:p>
    <w:p w14:paraId="17841FBB" w14:textId="393C5010" w:rsidR="00D35DB9" w:rsidRDefault="00D35DB9" w:rsidP="00D8459E">
      <w:pPr>
        <w:jc w:val="center"/>
        <w:rPr>
          <w:rFonts w:ascii="Arial" w:hAnsi="Arial" w:cs="Arial"/>
          <w:b/>
          <w:bCs/>
          <w:sz w:val="24"/>
          <w:szCs w:val="24"/>
          <w:u w:val="single"/>
        </w:rPr>
      </w:pPr>
      <w:r w:rsidRPr="00D35DB9">
        <w:rPr>
          <w:rFonts w:ascii="Arial" w:hAnsi="Arial" w:cs="Arial"/>
          <w:b/>
          <w:bCs/>
          <w:sz w:val="24"/>
          <w:szCs w:val="24"/>
          <w:u w:val="single"/>
        </w:rPr>
        <w:t xml:space="preserve">Alternatives to </w:t>
      </w:r>
      <w:r w:rsidR="00473065">
        <w:rPr>
          <w:rFonts w:ascii="Arial" w:hAnsi="Arial" w:cs="Arial"/>
          <w:b/>
          <w:bCs/>
          <w:sz w:val="24"/>
          <w:szCs w:val="24"/>
          <w:u w:val="single"/>
        </w:rPr>
        <w:t>T</w:t>
      </w:r>
      <w:r w:rsidRPr="00D35DB9">
        <w:rPr>
          <w:rFonts w:ascii="Arial" w:hAnsi="Arial" w:cs="Arial"/>
          <w:b/>
          <w:bCs/>
          <w:sz w:val="24"/>
          <w:szCs w:val="24"/>
          <w:u w:val="single"/>
        </w:rPr>
        <w:t xml:space="preserve">raditional </w:t>
      </w:r>
      <w:r w:rsidR="00473065">
        <w:rPr>
          <w:rFonts w:ascii="Arial" w:hAnsi="Arial" w:cs="Arial"/>
          <w:b/>
          <w:bCs/>
          <w:sz w:val="24"/>
          <w:szCs w:val="24"/>
          <w:u w:val="single"/>
        </w:rPr>
        <w:t>T</w:t>
      </w:r>
      <w:r w:rsidRPr="00D35DB9">
        <w:rPr>
          <w:rFonts w:ascii="Arial" w:hAnsi="Arial" w:cs="Arial"/>
          <w:b/>
          <w:bCs/>
          <w:sz w:val="24"/>
          <w:szCs w:val="24"/>
          <w:u w:val="single"/>
        </w:rPr>
        <w:t>endering</w:t>
      </w:r>
    </w:p>
    <w:p w14:paraId="59D83C3E" w14:textId="42B2086C" w:rsidR="00473065" w:rsidRPr="00CF00D6" w:rsidRDefault="00473065" w:rsidP="00D35DB9">
      <w:pPr>
        <w:jc w:val="center"/>
        <w:rPr>
          <w:rFonts w:ascii="Arial" w:hAnsi="Arial" w:cs="Arial"/>
          <w:sz w:val="20"/>
          <w:szCs w:val="20"/>
          <w:u w:val="single"/>
        </w:rPr>
      </w:pPr>
      <w:r w:rsidRPr="00CF00D6">
        <w:rPr>
          <w:rFonts w:ascii="Arial" w:hAnsi="Arial" w:cs="Arial"/>
          <w:sz w:val="20"/>
          <w:szCs w:val="20"/>
          <w:u w:val="single"/>
        </w:rPr>
        <w:t>(</w:t>
      </w:r>
      <w:r w:rsidR="00CF00D6" w:rsidRPr="00CF00D6">
        <w:rPr>
          <w:rFonts w:ascii="Arial" w:hAnsi="Arial" w:cs="Arial"/>
          <w:sz w:val="20"/>
          <w:szCs w:val="20"/>
          <w:u w:val="single"/>
        </w:rPr>
        <w:t>Reflecting</w:t>
      </w:r>
      <w:r w:rsidRPr="00CF00D6">
        <w:rPr>
          <w:rFonts w:ascii="Arial" w:hAnsi="Arial" w:cs="Arial"/>
          <w:sz w:val="20"/>
          <w:szCs w:val="20"/>
          <w:u w:val="single"/>
        </w:rPr>
        <w:t xml:space="preserve"> on </w:t>
      </w:r>
      <w:r w:rsidR="00CF00D6" w:rsidRPr="00CF00D6">
        <w:rPr>
          <w:rFonts w:ascii="Arial" w:hAnsi="Arial" w:cs="Arial"/>
          <w:sz w:val="20"/>
          <w:szCs w:val="20"/>
          <w:u w:val="single"/>
        </w:rPr>
        <w:t>‘The Perfect Storm’ article published in</w:t>
      </w:r>
      <w:r w:rsidR="00CF00D6" w:rsidRPr="00CF00D6">
        <w:rPr>
          <w:rFonts w:ascii="Arial" w:hAnsi="Arial" w:cs="Arial"/>
          <w:sz w:val="20"/>
          <w:szCs w:val="20"/>
          <w:u w:val="single"/>
          <w:lang w:eastAsia="zh-CN"/>
        </w:rPr>
        <w:t xml:space="preserve"> The Building Engineer Journal, 202</w:t>
      </w:r>
      <w:r w:rsidR="00CF00D6" w:rsidRPr="00CF00D6">
        <w:rPr>
          <w:rFonts w:ascii="Arial" w:hAnsi="Arial" w:cs="Arial"/>
          <w:sz w:val="20"/>
          <w:szCs w:val="20"/>
          <w:u w:val="single"/>
        </w:rPr>
        <w:t>1</w:t>
      </w:r>
      <w:r w:rsidRPr="00CF00D6">
        <w:rPr>
          <w:rFonts w:ascii="Arial" w:hAnsi="Arial" w:cs="Arial"/>
          <w:sz w:val="20"/>
          <w:szCs w:val="20"/>
          <w:u w:val="single"/>
        </w:rPr>
        <w:t>)</w:t>
      </w:r>
    </w:p>
    <w:p w14:paraId="69C4305D" w14:textId="42F9FB30" w:rsidR="00473065" w:rsidRDefault="00473065" w:rsidP="00473065">
      <w:pPr>
        <w:rPr>
          <w:rFonts w:ascii="Arial" w:hAnsi="Arial" w:cs="Arial"/>
          <w:sz w:val="24"/>
          <w:szCs w:val="24"/>
        </w:rPr>
      </w:pPr>
    </w:p>
    <w:p w14:paraId="70D8AC60" w14:textId="648B1F71" w:rsidR="00375FDB" w:rsidRDefault="003A1745" w:rsidP="000D567E">
      <w:pPr>
        <w:spacing w:line="360" w:lineRule="auto"/>
        <w:jc w:val="both"/>
        <w:rPr>
          <w:rFonts w:ascii="Arial" w:hAnsi="Arial" w:cs="Arial"/>
          <w:i/>
          <w:iCs/>
          <w:sz w:val="24"/>
          <w:szCs w:val="24"/>
        </w:rPr>
      </w:pPr>
      <w:r w:rsidRPr="00B10557">
        <w:rPr>
          <w:rFonts w:ascii="Arial" w:hAnsi="Arial" w:cs="Arial"/>
          <w:i/>
          <w:iCs/>
          <w:sz w:val="24"/>
          <w:szCs w:val="24"/>
        </w:rPr>
        <w:t>Before I begin to dissect th</w:t>
      </w:r>
      <w:r w:rsidR="00806088" w:rsidRPr="00B10557">
        <w:rPr>
          <w:rFonts w:ascii="Arial" w:hAnsi="Arial" w:cs="Arial"/>
          <w:i/>
          <w:iCs/>
          <w:sz w:val="24"/>
          <w:szCs w:val="24"/>
        </w:rPr>
        <w:t>is</w:t>
      </w:r>
      <w:r w:rsidRPr="00B10557">
        <w:rPr>
          <w:rFonts w:ascii="Arial" w:hAnsi="Arial" w:cs="Arial"/>
          <w:i/>
          <w:iCs/>
          <w:sz w:val="24"/>
          <w:szCs w:val="24"/>
        </w:rPr>
        <w:t xml:space="preserve"> article</w:t>
      </w:r>
      <w:r w:rsidR="00C30322" w:rsidRPr="00B10557">
        <w:rPr>
          <w:rFonts w:ascii="Arial" w:hAnsi="Arial" w:cs="Arial"/>
          <w:i/>
          <w:iCs/>
          <w:sz w:val="24"/>
          <w:szCs w:val="24"/>
        </w:rPr>
        <w:t xml:space="preserve"> and delve </w:t>
      </w:r>
      <w:r w:rsidR="00FB20C3" w:rsidRPr="00B10557">
        <w:rPr>
          <w:rFonts w:ascii="Arial" w:hAnsi="Arial" w:cs="Arial"/>
          <w:i/>
          <w:iCs/>
          <w:sz w:val="24"/>
          <w:szCs w:val="24"/>
        </w:rPr>
        <w:t>into</w:t>
      </w:r>
      <w:r w:rsidR="00806088" w:rsidRPr="00B10557">
        <w:rPr>
          <w:rFonts w:ascii="Arial" w:hAnsi="Arial" w:cs="Arial"/>
          <w:i/>
          <w:iCs/>
          <w:sz w:val="24"/>
          <w:szCs w:val="24"/>
        </w:rPr>
        <w:t xml:space="preserve"> wider research </w:t>
      </w:r>
      <w:r w:rsidR="000D567E" w:rsidRPr="00B10557">
        <w:rPr>
          <w:rFonts w:ascii="Arial" w:hAnsi="Arial" w:cs="Arial"/>
          <w:i/>
          <w:iCs/>
          <w:sz w:val="24"/>
          <w:szCs w:val="24"/>
        </w:rPr>
        <w:t>surrounding</w:t>
      </w:r>
      <w:r w:rsidR="00806088" w:rsidRPr="00B10557">
        <w:rPr>
          <w:rFonts w:ascii="Arial" w:hAnsi="Arial" w:cs="Arial"/>
          <w:i/>
          <w:iCs/>
          <w:sz w:val="24"/>
          <w:szCs w:val="24"/>
        </w:rPr>
        <w:t xml:space="preserve"> the matter, </w:t>
      </w:r>
      <w:r w:rsidR="000D567E" w:rsidRPr="00B10557">
        <w:rPr>
          <w:rFonts w:ascii="Arial" w:hAnsi="Arial" w:cs="Arial"/>
          <w:i/>
          <w:iCs/>
          <w:sz w:val="24"/>
          <w:szCs w:val="24"/>
        </w:rPr>
        <w:t xml:space="preserve">I believe it is of utmost importance to remember that James Cash </w:t>
      </w:r>
      <w:r w:rsidR="00627B04" w:rsidRPr="00B10557">
        <w:rPr>
          <w:rFonts w:ascii="Arial" w:hAnsi="Arial" w:cs="Arial"/>
          <w:i/>
          <w:iCs/>
          <w:sz w:val="24"/>
          <w:szCs w:val="24"/>
        </w:rPr>
        <w:t>is</w:t>
      </w:r>
      <w:r w:rsidR="000D567E" w:rsidRPr="00B10557">
        <w:rPr>
          <w:rFonts w:ascii="Arial" w:hAnsi="Arial" w:cs="Arial"/>
          <w:i/>
          <w:iCs/>
          <w:sz w:val="24"/>
          <w:szCs w:val="24"/>
        </w:rPr>
        <w:t xml:space="preserve"> not the first to </w:t>
      </w:r>
      <w:r w:rsidR="007364CF" w:rsidRPr="00B10557">
        <w:rPr>
          <w:rFonts w:ascii="Arial" w:hAnsi="Arial" w:cs="Arial"/>
          <w:i/>
          <w:iCs/>
          <w:sz w:val="24"/>
          <w:szCs w:val="24"/>
        </w:rPr>
        <w:t>make</w:t>
      </w:r>
      <w:r w:rsidR="000D567E" w:rsidRPr="00B10557">
        <w:rPr>
          <w:rFonts w:ascii="Arial" w:hAnsi="Arial" w:cs="Arial"/>
          <w:i/>
          <w:iCs/>
          <w:sz w:val="24"/>
          <w:szCs w:val="24"/>
        </w:rPr>
        <w:t xml:space="preserve"> these observations</w:t>
      </w:r>
      <w:r w:rsidR="00627B04" w:rsidRPr="00B10557">
        <w:rPr>
          <w:rFonts w:ascii="Arial" w:hAnsi="Arial" w:cs="Arial"/>
          <w:i/>
          <w:iCs/>
          <w:sz w:val="24"/>
          <w:szCs w:val="24"/>
        </w:rPr>
        <w:t xml:space="preserve">! </w:t>
      </w:r>
      <w:r w:rsidR="00B92E3B" w:rsidRPr="00B10557">
        <w:rPr>
          <w:rFonts w:ascii="Arial" w:hAnsi="Arial" w:cs="Arial"/>
          <w:i/>
          <w:iCs/>
          <w:sz w:val="24"/>
          <w:szCs w:val="24"/>
        </w:rPr>
        <w:t>Dating back to 1944 with the publication of the Simon repor</w:t>
      </w:r>
      <w:r w:rsidR="00757DC4" w:rsidRPr="00B10557">
        <w:rPr>
          <w:rFonts w:ascii="Arial" w:hAnsi="Arial" w:cs="Arial"/>
          <w:i/>
          <w:iCs/>
          <w:sz w:val="24"/>
          <w:szCs w:val="24"/>
        </w:rPr>
        <w:t>t</w:t>
      </w:r>
      <w:r w:rsidR="00B10557" w:rsidRPr="00B10557">
        <w:rPr>
          <w:rFonts w:ascii="Arial" w:hAnsi="Arial" w:cs="Arial"/>
          <w:i/>
          <w:iCs/>
          <w:sz w:val="24"/>
          <w:szCs w:val="24"/>
        </w:rPr>
        <w:t xml:space="preserve">: </w:t>
      </w:r>
      <w:hyperlink r:id="rId9" w:tooltip="The Placing and Management of Building Contracts" w:history="1">
        <w:r w:rsidR="00757DC4" w:rsidRPr="00B10557">
          <w:rPr>
            <w:rStyle w:val="Hyperlink"/>
            <w:rFonts w:ascii="Arial" w:hAnsi="Arial" w:cs="Arial"/>
            <w:i/>
            <w:iCs/>
            <w:color w:val="auto"/>
            <w:sz w:val="24"/>
            <w:szCs w:val="24"/>
            <w:u w:val="none"/>
          </w:rPr>
          <w:t>The Placing and Management of Building Contracts</w:t>
        </w:r>
      </w:hyperlink>
      <w:r w:rsidR="00051CC5" w:rsidRPr="00B10557">
        <w:rPr>
          <w:rFonts w:ascii="Arial" w:hAnsi="Arial" w:cs="Arial"/>
          <w:i/>
          <w:iCs/>
          <w:sz w:val="24"/>
          <w:szCs w:val="24"/>
        </w:rPr>
        <w:t xml:space="preserve"> </w:t>
      </w:r>
      <w:r w:rsidR="001B1730" w:rsidRPr="00B10557">
        <w:rPr>
          <w:rFonts w:ascii="Arial" w:hAnsi="Arial" w:cs="Arial"/>
          <w:i/>
          <w:iCs/>
          <w:sz w:val="24"/>
          <w:szCs w:val="24"/>
        </w:rPr>
        <w:t xml:space="preserve">the practice of open tendering was criticized whilst then needs for the design process to adopt a more collaborative approach was emphasized. </w:t>
      </w:r>
      <w:r w:rsidR="00433890" w:rsidRPr="00B10557">
        <w:rPr>
          <w:rFonts w:ascii="Arial" w:hAnsi="Arial" w:cs="Arial"/>
          <w:i/>
          <w:iCs/>
          <w:sz w:val="24"/>
          <w:szCs w:val="24"/>
        </w:rPr>
        <w:t xml:space="preserve">These views </w:t>
      </w:r>
      <w:r w:rsidR="00757DC4" w:rsidRPr="00B10557">
        <w:rPr>
          <w:rFonts w:ascii="Arial" w:hAnsi="Arial" w:cs="Arial"/>
          <w:i/>
          <w:iCs/>
          <w:sz w:val="24"/>
          <w:szCs w:val="24"/>
        </w:rPr>
        <w:t xml:space="preserve">were </w:t>
      </w:r>
      <w:r w:rsidR="00433890" w:rsidRPr="00B10557">
        <w:rPr>
          <w:rFonts w:ascii="Arial" w:hAnsi="Arial" w:cs="Arial"/>
          <w:i/>
          <w:iCs/>
          <w:sz w:val="24"/>
          <w:szCs w:val="24"/>
        </w:rPr>
        <w:t xml:space="preserve">echoed </w:t>
      </w:r>
      <w:r w:rsidR="00757DC4" w:rsidRPr="00B10557">
        <w:rPr>
          <w:rFonts w:ascii="Arial" w:hAnsi="Arial" w:cs="Arial"/>
          <w:i/>
          <w:iCs/>
          <w:sz w:val="24"/>
          <w:szCs w:val="24"/>
        </w:rPr>
        <w:t xml:space="preserve">and elaborated </w:t>
      </w:r>
      <w:r w:rsidR="00375FDB" w:rsidRPr="00B10557">
        <w:rPr>
          <w:rFonts w:ascii="Arial" w:hAnsi="Arial" w:cs="Arial"/>
          <w:i/>
          <w:iCs/>
          <w:sz w:val="24"/>
          <w:szCs w:val="24"/>
        </w:rPr>
        <w:t xml:space="preserve">on in 1998, </w:t>
      </w:r>
      <w:r w:rsidR="00C35BC3">
        <w:rPr>
          <w:rFonts w:ascii="Arial" w:hAnsi="Arial" w:cs="Arial"/>
          <w:i/>
          <w:iCs/>
          <w:sz w:val="24"/>
          <w:szCs w:val="24"/>
        </w:rPr>
        <w:t>with</w:t>
      </w:r>
      <w:r w:rsidR="002A3CCE" w:rsidRPr="00B10557">
        <w:rPr>
          <w:rFonts w:ascii="Arial" w:hAnsi="Arial" w:cs="Arial"/>
          <w:i/>
          <w:iCs/>
          <w:sz w:val="24"/>
          <w:szCs w:val="24"/>
        </w:rPr>
        <w:t xml:space="preserve"> the release of the Egan report</w:t>
      </w:r>
      <w:r w:rsidR="00B10557" w:rsidRPr="00B10557">
        <w:rPr>
          <w:rFonts w:ascii="Arial" w:hAnsi="Arial" w:cs="Arial"/>
          <w:i/>
          <w:iCs/>
          <w:sz w:val="24"/>
          <w:szCs w:val="24"/>
        </w:rPr>
        <w:t>:</w:t>
      </w:r>
      <w:r w:rsidR="002A3CCE" w:rsidRPr="00B10557">
        <w:rPr>
          <w:rFonts w:ascii="Arial" w:hAnsi="Arial" w:cs="Arial"/>
          <w:i/>
          <w:iCs/>
          <w:sz w:val="24"/>
          <w:szCs w:val="24"/>
        </w:rPr>
        <w:t xml:space="preserve"> Rethinking Construction</w:t>
      </w:r>
      <w:r w:rsidR="00B10557" w:rsidRPr="00B10557">
        <w:rPr>
          <w:rFonts w:ascii="Arial" w:hAnsi="Arial" w:cs="Arial"/>
          <w:i/>
          <w:iCs/>
          <w:sz w:val="24"/>
          <w:szCs w:val="24"/>
        </w:rPr>
        <w:t xml:space="preserve"> c</w:t>
      </w:r>
      <w:r w:rsidR="002A3CCE" w:rsidRPr="00B10557">
        <w:rPr>
          <w:rFonts w:ascii="Arial" w:hAnsi="Arial" w:cs="Arial"/>
          <w:i/>
          <w:iCs/>
          <w:sz w:val="24"/>
          <w:szCs w:val="24"/>
        </w:rPr>
        <w:t>alling to replace competitive tendering with long-term relationships.</w:t>
      </w:r>
      <w:r w:rsidR="00673C78">
        <w:rPr>
          <w:rFonts w:ascii="Arial" w:hAnsi="Arial" w:cs="Arial"/>
          <w:i/>
          <w:iCs/>
          <w:sz w:val="24"/>
          <w:szCs w:val="24"/>
        </w:rPr>
        <w:t xml:space="preserve"> Are we finally moving towards a system that promotes </w:t>
      </w:r>
      <w:r w:rsidR="002D40D5">
        <w:rPr>
          <w:rFonts w:ascii="Arial" w:hAnsi="Arial" w:cs="Arial"/>
          <w:i/>
          <w:iCs/>
          <w:sz w:val="24"/>
          <w:szCs w:val="24"/>
        </w:rPr>
        <w:t xml:space="preserve">collaborative working? Or will our seemingly booming industry continue to operate </w:t>
      </w:r>
      <w:r w:rsidR="000017C9">
        <w:rPr>
          <w:rFonts w:ascii="Arial" w:hAnsi="Arial" w:cs="Arial"/>
          <w:i/>
          <w:iCs/>
          <w:sz w:val="24"/>
          <w:szCs w:val="24"/>
        </w:rPr>
        <w:t>as it has in the past</w:t>
      </w:r>
      <w:r w:rsidR="002D40D5">
        <w:rPr>
          <w:rFonts w:ascii="Arial" w:hAnsi="Arial" w:cs="Arial"/>
          <w:i/>
          <w:iCs/>
          <w:sz w:val="24"/>
          <w:szCs w:val="24"/>
        </w:rPr>
        <w:t>?</w:t>
      </w:r>
    </w:p>
    <w:p w14:paraId="66C3C824" w14:textId="7FECBAA5" w:rsidR="00673C78" w:rsidRDefault="00673C78" w:rsidP="000D567E">
      <w:pPr>
        <w:spacing w:line="360" w:lineRule="auto"/>
        <w:jc w:val="both"/>
        <w:rPr>
          <w:rFonts w:ascii="Arial" w:hAnsi="Arial" w:cs="Arial"/>
          <w:i/>
          <w:iCs/>
          <w:sz w:val="24"/>
          <w:szCs w:val="24"/>
        </w:rPr>
      </w:pPr>
    </w:p>
    <w:p w14:paraId="6322D134" w14:textId="414ADF0C" w:rsidR="00375FDB" w:rsidRDefault="00CA28E2" w:rsidP="000D567E">
      <w:pPr>
        <w:spacing w:line="360" w:lineRule="auto"/>
        <w:jc w:val="both"/>
        <w:rPr>
          <w:rFonts w:ascii="Arial" w:hAnsi="Arial" w:cs="Arial"/>
          <w:b/>
          <w:bCs/>
          <w:sz w:val="24"/>
          <w:szCs w:val="24"/>
          <w:u w:val="single"/>
        </w:rPr>
      </w:pPr>
      <w:r>
        <w:rPr>
          <w:rFonts w:ascii="Arial" w:hAnsi="Arial" w:cs="Arial"/>
          <w:b/>
          <w:bCs/>
          <w:sz w:val="24"/>
          <w:szCs w:val="24"/>
          <w:u w:val="single"/>
        </w:rPr>
        <w:t xml:space="preserve">Traditional </w:t>
      </w:r>
      <w:r w:rsidR="00B10557" w:rsidRPr="00B10557">
        <w:rPr>
          <w:rFonts w:ascii="Arial" w:hAnsi="Arial" w:cs="Arial"/>
          <w:b/>
          <w:bCs/>
          <w:sz w:val="24"/>
          <w:szCs w:val="24"/>
          <w:u w:val="single"/>
        </w:rPr>
        <w:t>Procurement</w:t>
      </w:r>
    </w:p>
    <w:p w14:paraId="064967E4" w14:textId="6391716C" w:rsidR="00705F50" w:rsidRDefault="00B10557" w:rsidP="00A05280">
      <w:pPr>
        <w:spacing w:line="360" w:lineRule="auto"/>
        <w:jc w:val="both"/>
        <w:rPr>
          <w:rFonts w:ascii="Arial" w:hAnsi="Arial" w:cs="Arial"/>
          <w:sz w:val="24"/>
          <w:szCs w:val="24"/>
        </w:rPr>
      </w:pPr>
      <w:r>
        <w:rPr>
          <w:rFonts w:ascii="Arial" w:hAnsi="Arial" w:cs="Arial"/>
          <w:sz w:val="24"/>
          <w:szCs w:val="24"/>
        </w:rPr>
        <w:t>Prior to any design work or negotiations with potential contract</w:t>
      </w:r>
      <w:r w:rsidR="00C63AC2">
        <w:rPr>
          <w:rFonts w:ascii="Arial" w:hAnsi="Arial" w:cs="Arial"/>
          <w:sz w:val="24"/>
          <w:szCs w:val="24"/>
        </w:rPr>
        <w:t>or</w:t>
      </w:r>
      <w:r>
        <w:rPr>
          <w:rFonts w:ascii="Arial" w:hAnsi="Arial" w:cs="Arial"/>
          <w:sz w:val="24"/>
          <w:szCs w:val="24"/>
        </w:rPr>
        <w:t xml:space="preserve">s, the Clients must </w:t>
      </w:r>
      <w:r w:rsidR="00C56F4B">
        <w:rPr>
          <w:rFonts w:ascii="Arial" w:hAnsi="Arial" w:cs="Arial"/>
          <w:sz w:val="24"/>
          <w:szCs w:val="24"/>
        </w:rPr>
        <w:t xml:space="preserve">first </w:t>
      </w:r>
      <w:r>
        <w:rPr>
          <w:rFonts w:ascii="Arial" w:hAnsi="Arial" w:cs="Arial"/>
          <w:sz w:val="24"/>
          <w:szCs w:val="24"/>
        </w:rPr>
        <w:t xml:space="preserve">decide a procurement strategy for the proposed project. </w:t>
      </w:r>
      <w:r w:rsidR="00E46635">
        <w:rPr>
          <w:rFonts w:ascii="Arial" w:hAnsi="Arial" w:cs="Arial"/>
          <w:sz w:val="24"/>
          <w:szCs w:val="24"/>
        </w:rPr>
        <w:t>Traditionally,</w:t>
      </w:r>
      <w:r w:rsidR="0077499C">
        <w:rPr>
          <w:rFonts w:ascii="Arial" w:hAnsi="Arial" w:cs="Arial"/>
          <w:sz w:val="24"/>
          <w:szCs w:val="24"/>
        </w:rPr>
        <w:t xml:space="preserve"> under the JCT forms of contract,</w:t>
      </w:r>
      <w:r w:rsidR="00E46635">
        <w:rPr>
          <w:rFonts w:ascii="Arial" w:hAnsi="Arial" w:cs="Arial"/>
          <w:sz w:val="24"/>
          <w:szCs w:val="24"/>
        </w:rPr>
        <w:t xml:space="preserve"> we have seen the conventional procurement strategy used</w:t>
      </w:r>
      <w:r w:rsidR="00D61A5B">
        <w:rPr>
          <w:rFonts w:ascii="Arial" w:hAnsi="Arial" w:cs="Arial"/>
          <w:sz w:val="24"/>
          <w:szCs w:val="24"/>
        </w:rPr>
        <w:t xml:space="preserve"> – where the</w:t>
      </w:r>
      <w:r w:rsidR="00E46635">
        <w:rPr>
          <w:rFonts w:ascii="Arial" w:hAnsi="Arial" w:cs="Arial"/>
          <w:sz w:val="24"/>
          <w:szCs w:val="24"/>
        </w:rPr>
        <w:t xml:space="preserve"> Client </w:t>
      </w:r>
      <w:r w:rsidR="00C35BC3">
        <w:rPr>
          <w:rFonts w:ascii="Arial" w:hAnsi="Arial" w:cs="Arial"/>
          <w:sz w:val="24"/>
          <w:szCs w:val="24"/>
        </w:rPr>
        <w:t>directly appoints an independent Architect with a profession services contract. The Architect</w:t>
      </w:r>
      <w:r w:rsidR="00C35BC3" w:rsidRPr="00C35BC3">
        <w:rPr>
          <w:rFonts w:ascii="Arial" w:hAnsi="Arial" w:cs="Arial"/>
          <w:sz w:val="24"/>
          <w:szCs w:val="24"/>
        </w:rPr>
        <w:t xml:space="preserve"> </w:t>
      </w:r>
      <w:r w:rsidR="00C35BC3">
        <w:rPr>
          <w:rFonts w:ascii="Arial" w:hAnsi="Arial" w:cs="Arial"/>
          <w:sz w:val="24"/>
          <w:szCs w:val="24"/>
        </w:rPr>
        <w:t>in-turn would select an Engineer and Quantity Surveyor t</w:t>
      </w:r>
      <w:r w:rsidR="00E46635">
        <w:rPr>
          <w:rFonts w:ascii="Arial" w:hAnsi="Arial" w:cs="Arial"/>
          <w:sz w:val="24"/>
          <w:szCs w:val="24"/>
        </w:rPr>
        <w:t>o p</w:t>
      </w:r>
      <w:r w:rsidR="00A420FC">
        <w:rPr>
          <w:rFonts w:ascii="Arial" w:hAnsi="Arial" w:cs="Arial"/>
          <w:sz w:val="24"/>
          <w:szCs w:val="24"/>
        </w:rPr>
        <w:t xml:space="preserve">roduce the </w:t>
      </w:r>
      <w:r w:rsidR="003F6BF8">
        <w:rPr>
          <w:rFonts w:ascii="Arial" w:hAnsi="Arial" w:cs="Arial"/>
          <w:sz w:val="24"/>
          <w:szCs w:val="24"/>
        </w:rPr>
        <w:t>design</w:t>
      </w:r>
      <w:r w:rsidR="00A420FC">
        <w:rPr>
          <w:rFonts w:ascii="Arial" w:hAnsi="Arial" w:cs="Arial"/>
          <w:sz w:val="24"/>
          <w:szCs w:val="24"/>
        </w:rPr>
        <w:t xml:space="preserve"> and </w:t>
      </w:r>
      <w:r w:rsidR="00C63AC2">
        <w:rPr>
          <w:rFonts w:ascii="Arial" w:hAnsi="Arial" w:cs="Arial"/>
          <w:sz w:val="24"/>
          <w:szCs w:val="24"/>
        </w:rPr>
        <w:t>tender</w:t>
      </w:r>
      <w:r w:rsidR="00C35BC3">
        <w:rPr>
          <w:rFonts w:ascii="Arial" w:hAnsi="Arial" w:cs="Arial"/>
          <w:sz w:val="24"/>
          <w:szCs w:val="24"/>
        </w:rPr>
        <w:t xml:space="preserve"> pricing documents</w:t>
      </w:r>
      <w:r w:rsidR="00A842BB">
        <w:rPr>
          <w:rFonts w:ascii="Arial" w:hAnsi="Arial" w:cs="Arial"/>
          <w:sz w:val="24"/>
          <w:szCs w:val="24"/>
        </w:rPr>
        <w:t>, whilst effectively managing the construction on behave of the Client post-tender. As pointed out by Murdoch and Hughes (2008, P. 11) this is a common problem within the construction industry because it can be difficult to effectively build a team when the members are</w:t>
      </w:r>
      <w:r w:rsidR="00705F50">
        <w:rPr>
          <w:rFonts w:ascii="Arial" w:hAnsi="Arial" w:cs="Arial"/>
          <w:sz w:val="24"/>
          <w:szCs w:val="24"/>
        </w:rPr>
        <w:t xml:space="preserve"> s</w:t>
      </w:r>
      <w:r w:rsidR="008B04B5">
        <w:rPr>
          <w:rFonts w:ascii="Arial" w:hAnsi="Arial" w:cs="Arial"/>
          <w:sz w:val="24"/>
          <w:szCs w:val="24"/>
        </w:rPr>
        <w:t>ituated in</w:t>
      </w:r>
      <w:r w:rsidR="00A842BB">
        <w:rPr>
          <w:rFonts w:ascii="Arial" w:hAnsi="Arial" w:cs="Arial"/>
          <w:sz w:val="24"/>
          <w:szCs w:val="24"/>
        </w:rPr>
        <w:t xml:space="preserve"> </w:t>
      </w:r>
      <w:r w:rsidR="008B04B5">
        <w:rPr>
          <w:rFonts w:ascii="Arial" w:hAnsi="Arial" w:cs="Arial"/>
          <w:sz w:val="24"/>
          <w:szCs w:val="24"/>
        </w:rPr>
        <w:t xml:space="preserve">different geographical locations and come from </w:t>
      </w:r>
      <w:r w:rsidR="00A842BB">
        <w:rPr>
          <w:rFonts w:ascii="Arial" w:hAnsi="Arial" w:cs="Arial"/>
          <w:sz w:val="24"/>
          <w:szCs w:val="24"/>
        </w:rPr>
        <w:t>separate</w:t>
      </w:r>
      <w:r w:rsidR="008B04B5">
        <w:rPr>
          <w:rFonts w:ascii="Arial" w:hAnsi="Arial" w:cs="Arial"/>
          <w:sz w:val="24"/>
          <w:szCs w:val="24"/>
        </w:rPr>
        <w:t xml:space="preserve"> </w:t>
      </w:r>
      <w:r w:rsidR="00A842BB">
        <w:rPr>
          <w:rFonts w:ascii="Arial" w:hAnsi="Arial" w:cs="Arial"/>
          <w:sz w:val="24"/>
          <w:szCs w:val="24"/>
        </w:rPr>
        <w:t>organizations</w:t>
      </w:r>
      <w:r w:rsidR="00705F50">
        <w:rPr>
          <w:rFonts w:ascii="Arial" w:hAnsi="Arial" w:cs="Arial"/>
          <w:sz w:val="24"/>
          <w:szCs w:val="24"/>
        </w:rPr>
        <w:t xml:space="preserve"> with their </w:t>
      </w:r>
      <w:r w:rsidR="00FE3F56">
        <w:rPr>
          <w:rFonts w:ascii="Arial" w:hAnsi="Arial" w:cs="Arial"/>
          <w:sz w:val="24"/>
          <w:szCs w:val="24"/>
        </w:rPr>
        <w:t>own</w:t>
      </w:r>
      <w:r w:rsidR="00705F50">
        <w:rPr>
          <w:rFonts w:ascii="Arial" w:hAnsi="Arial" w:cs="Arial"/>
          <w:sz w:val="24"/>
          <w:szCs w:val="24"/>
        </w:rPr>
        <w:t xml:space="preserve"> individual ambitions. </w:t>
      </w:r>
      <w:r w:rsidR="00553262">
        <w:rPr>
          <w:rFonts w:ascii="Arial" w:hAnsi="Arial" w:cs="Arial"/>
          <w:sz w:val="24"/>
          <w:szCs w:val="24"/>
        </w:rPr>
        <w:t xml:space="preserve">Also, due to the nature of the industry, changes to personnel are frequent and can cause a disturbance, not just to the Client but to the whole construction process. </w:t>
      </w:r>
      <w:r w:rsidR="00705F50">
        <w:rPr>
          <w:rFonts w:ascii="Arial" w:hAnsi="Arial" w:cs="Arial"/>
          <w:sz w:val="24"/>
          <w:szCs w:val="24"/>
        </w:rPr>
        <w:t>To aid in a smooth delivery</w:t>
      </w:r>
      <w:r w:rsidR="00FE3F56">
        <w:rPr>
          <w:rFonts w:ascii="Arial" w:hAnsi="Arial" w:cs="Arial"/>
          <w:sz w:val="24"/>
          <w:szCs w:val="24"/>
        </w:rPr>
        <w:t xml:space="preserve"> a precise specification should be set early, allowing all members to focus on the highlighted end-goals of the project. T</w:t>
      </w:r>
      <w:r w:rsidR="00705F50">
        <w:rPr>
          <w:rFonts w:ascii="Arial" w:hAnsi="Arial" w:cs="Arial"/>
          <w:sz w:val="24"/>
          <w:szCs w:val="24"/>
        </w:rPr>
        <w:t>he Client must</w:t>
      </w:r>
      <w:r w:rsidR="00FE3F56">
        <w:rPr>
          <w:rFonts w:ascii="Arial" w:hAnsi="Arial" w:cs="Arial"/>
          <w:sz w:val="24"/>
          <w:szCs w:val="24"/>
        </w:rPr>
        <w:t xml:space="preserve"> also</w:t>
      </w:r>
      <w:r w:rsidR="00705F50">
        <w:rPr>
          <w:rFonts w:ascii="Arial" w:hAnsi="Arial" w:cs="Arial"/>
          <w:sz w:val="24"/>
          <w:szCs w:val="24"/>
        </w:rPr>
        <w:t xml:space="preserve"> </w:t>
      </w:r>
      <w:r w:rsidR="007810DF">
        <w:rPr>
          <w:rFonts w:ascii="Arial" w:hAnsi="Arial" w:cs="Arial"/>
          <w:sz w:val="24"/>
          <w:szCs w:val="24"/>
        </w:rPr>
        <w:t>ensure proper procedures are followed</w:t>
      </w:r>
      <w:r w:rsidR="007A5F2E">
        <w:rPr>
          <w:rFonts w:ascii="Arial" w:hAnsi="Arial" w:cs="Arial"/>
          <w:sz w:val="24"/>
          <w:szCs w:val="24"/>
        </w:rPr>
        <w:t xml:space="preserve">, so in the instant of a personnel change variations can be clearly examined. </w:t>
      </w:r>
    </w:p>
    <w:p w14:paraId="4749D66C" w14:textId="76B3D8FA" w:rsidR="008B04B5" w:rsidRDefault="008B04B5" w:rsidP="00A05280">
      <w:pPr>
        <w:spacing w:line="360" w:lineRule="auto"/>
        <w:jc w:val="both"/>
        <w:rPr>
          <w:rFonts w:ascii="Arial" w:hAnsi="Arial" w:cs="Arial"/>
          <w:sz w:val="24"/>
          <w:szCs w:val="24"/>
        </w:rPr>
      </w:pPr>
    </w:p>
    <w:p w14:paraId="1444B50E" w14:textId="75F10137" w:rsidR="00BD22E8" w:rsidRDefault="00BD22E8" w:rsidP="00A05280">
      <w:pPr>
        <w:spacing w:line="360" w:lineRule="auto"/>
        <w:jc w:val="both"/>
        <w:rPr>
          <w:rFonts w:ascii="Arial" w:hAnsi="Arial" w:cs="Arial"/>
          <w:sz w:val="24"/>
          <w:szCs w:val="24"/>
        </w:rPr>
      </w:pPr>
      <w:r>
        <w:rPr>
          <w:rFonts w:ascii="Arial" w:hAnsi="Arial" w:cs="Arial"/>
          <w:sz w:val="24"/>
          <w:szCs w:val="24"/>
        </w:rPr>
        <w:t>When the design is finalised, the Client w</w:t>
      </w:r>
      <w:r w:rsidR="005E3B36">
        <w:rPr>
          <w:rFonts w:ascii="Arial" w:hAnsi="Arial" w:cs="Arial"/>
          <w:sz w:val="24"/>
          <w:szCs w:val="24"/>
        </w:rPr>
        <w:t>ould</w:t>
      </w:r>
      <w:r>
        <w:rPr>
          <w:rFonts w:ascii="Arial" w:hAnsi="Arial" w:cs="Arial"/>
          <w:sz w:val="24"/>
          <w:szCs w:val="24"/>
        </w:rPr>
        <w:t xml:space="preserve"> need to enter another separate contract to undertake the physical construction works.</w:t>
      </w:r>
      <w:r w:rsidR="005E3B36" w:rsidRPr="005E3B36">
        <w:rPr>
          <w:rFonts w:ascii="Arial" w:hAnsi="Arial" w:cs="Arial"/>
          <w:sz w:val="24"/>
          <w:szCs w:val="24"/>
        </w:rPr>
        <w:t xml:space="preserve"> </w:t>
      </w:r>
      <w:r w:rsidR="005E3B36">
        <w:rPr>
          <w:rFonts w:ascii="Arial" w:hAnsi="Arial" w:cs="Arial"/>
          <w:sz w:val="24"/>
          <w:szCs w:val="24"/>
        </w:rPr>
        <w:t>Multiple Contractors would be invited to enter a rigorous tender process,</w:t>
      </w:r>
      <w:r w:rsidR="005E3B36" w:rsidRPr="005E3B36">
        <w:rPr>
          <w:rFonts w:ascii="Arial" w:hAnsi="Arial" w:cs="Arial"/>
          <w:sz w:val="24"/>
          <w:szCs w:val="24"/>
        </w:rPr>
        <w:t xml:space="preserve"> </w:t>
      </w:r>
      <w:r w:rsidR="005E3B36">
        <w:rPr>
          <w:rFonts w:ascii="Arial" w:hAnsi="Arial" w:cs="Arial"/>
          <w:sz w:val="24"/>
          <w:szCs w:val="24"/>
        </w:rPr>
        <w:t>consuming vast amounts of their resources</w:t>
      </w:r>
      <w:r w:rsidR="00377757">
        <w:rPr>
          <w:rFonts w:ascii="Arial" w:hAnsi="Arial" w:cs="Arial"/>
          <w:sz w:val="24"/>
          <w:szCs w:val="24"/>
        </w:rPr>
        <w:t xml:space="preserve"> and time</w:t>
      </w:r>
      <w:r w:rsidR="005E3B36">
        <w:rPr>
          <w:rFonts w:ascii="Arial" w:hAnsi="Arial" w:cs="Arial"/>
          <w:sz w:val="24"/>
          <w:szCs w:val="24"/>
        </w:rPr>
        <w:t xml:space="preserve">. </w:t>
      </w:r>
      <w:r w:rsidR="00CE022F">
        <w:rPr>
          <w:rFonts w:ascii="Arial" w:hAnsi="Arial" w:cs="Arial"/>
          <w:sz w:val="24"/>
          <w:szCs w:val="24"/>
        </w:rPr>
        <w:t>Interestingly,</w:t>
      </w:r>
      <w:r w:rsidR="00377757">
        <w:rPr>
          <w:rFonts w:ascii="Arial" w:hAnsi="Arial" w:cs="Arial"/>
          <w:sz w:val="24"/>
          <w:szCs w:val="24"/>
        </w:rPr>
        <w:t xml:space="preserve"> research by Fitzpatrick (2015) indicates that firms who spend longer preparing a tendering are more often successful. However, this is unfortunate when you consider that </w:t>
      </w:r>
      <w:r w:rsidR="005E3B36">
        <w:rPr>
          <w:rFonts w:ascii="Arial" w:hAnsi="Arial" w:cs="Arial"/>
          <w:sz w:val="24"/>
          <w:szCs w:val="24"/>
        </w:rPr>
        <w:t>contract</w:t>
      </w:r>
      <w:r w:rsidR="00377757">
        <w:rPr>
          <w:rFonts w:ascii="Arial" w:hAnsi="Arial" w:cs="Arial"/>
          <w:sz w:val="24"/>
          <w:szCs w:val="24"/>
        </w:rPr>
        <w:t>s</w:t>
      </w:r>
      <w:r w:rsidR="005E3B36">
        <w:rPr>
          <w:rFonts w:ascii="Arial" w:hAnsi="Arial" w:cs="Arial"/>
          <w:sz w:val="24"/>
          <w:szCs w:val="24"/>
        </w:rPr>
        <w:t xml:space="preserve"> </w:t>
      </w:r>
      <w:r w:rsidR="00377757">
        <w:rPr>
          <w:rFonts w:ascii="Arial" w:hAnsi="Arial" w:cs="Arial"/>
          <w:sz w:val="24"/>
          <w:szCs w:val="24"/>
        </w:rPr>
        <w:t>are</w:t>
      </w:r>
      <w:r w:rsidR="005E3B36">
        <w:rPr>
          <w:rFonts w:ascii="Arial" w:hAnsi="Arial" w:cs="Arial"/>
          <w:sz w:val="24"/>
          <w:szCs w:val="24"/>
        </w:rPr>
        <w:t xml:space="preserve"> awarded prominently by assuming that lowest cost is best.</w:t>
      </w:r>
      <w:r w:rsidR="00336BC7">
        <w:rPr>
          <w:rFonts w:ascii="Arial" w:hAnsi="Arial" w:cs="Arial"/>
          <w:sz w:val="24"/>
          <w:szCs w:val="24"/>
        </w:rPr>
        <w:t xml:space="preserve"> Firms that spend extended time tendering are technically nit-picking to reduce their price where possible, instead </w:t>
      </w:r>
      <w:r w:rsidR="009B3801">
        <w:rPr>
          <w:rFonts w:ascii="Arial" w:hAnsi="Arial" w:cs="Arial"/>
          <w:sz w:val="24"/>
          <w:szCs w:val="24"/>
        </w:rPr>
        <w:t>of trying to improve on quality with innovative methodology.</w:t>
      </w:r>
    </w:p>
    <w:p w14:paraId="39C89BC8" w14:textId="77777777" w:rsidR="009B3801" w:rsidRDefault="009B3801" w:rsidP="00A05280">
      <w:pPr>
        <w:spacing w:line="360" w:lineRule="auto"/>
        <w:jc w:val="both"/>
        <w:rPr>
          <w:rFonts w:ascii="Arial" w:hAnsi="Arial" w:cs="Arial"/>
          <w:sz w:val="24"/>
          <w:szCs w:val="24"/>
        </w:rPr>
      </w:pPr>
    </w:p>
    <w:p w14:paraId="6183D433" w14:textId="153C6401" w:rsidR="00A05280" w:rsidRPr="00A05280" w:rsidRDefault="00A05280" w:rsidP="00A05280">
      <w:pPr>
        <w:spacing w:line="360" w:lineRule="auto"/>
        <w:jc w:val="both"/>
        <w:rPr>
          <w:rFonts w:ascii="Arial" w:hAnsi="Arial" w:cs="Arial"/>
          <w:sz w:val="24"/>
          <w:szCs w:val="24"/>
        </w:rPr>
      </w:pPr>
      <w:r>
        <w:rPr>
          <w:rFonts w:ascii="Arial" w:hAnsi="Arial" w:cs="Arial"/>
          <w:sz w:val="24"/>
          <w:szCs w:val="24"/>
        </w:rPr>
        <w:t xml:space="preserve">Lowest cost also comes into consideration when the Client is appointing their own </w:t>
      </w:r>
      <w:r w:rsidR="009B3801">
        <w:rPr>
          <w:rFonts w:ascii="Arial" w:hAnsi="Arial" w:cs="Arial"/>
          <w:sz w:val="24"/>
          <w:szCs w:val="24"/>
        </w:rPr>
        <w:t>team</w:t>
      </w:r>
      <w:r>
        <w:rPr>
          <w:rFonts w:ascii="Arial" w:hAnsi="Arial" w:cs="Arial"/>
          <w:sz w:val="24"/>
          <w:szCs w:val="24"/>
        </w:rPr>
        <w:t>.</w:t>
      </w:r>
      <w:r w:rsidR="003E46AF">
        <w:rPr>
          <w:rFonts w:ascii="Arial" w:hAnsi="Arial" w:cs="Arial"/>
          <w:sz w:val="24"/>
          <w:szCs w:val="24"/>
        </w:rPr>
        <w:t xml:space="preserve"> Subsequently</w:t>
      </w:r>
      <w:r>
        <w:t xml:space="preserve">, </w:t>
      </w:r>
      <w:r w:rsidRPr="00A05280">
        <w:rPr>
          <w:rFonts w:ascii="Arial" w:hAnsi="Arial" w:cs="Arial"/>
          <w:sz w:val="24"/>
          <w:szCs w:val="24"/>
        </w:rPr>
        <w:t xml:space="preserve">Consultants, and </w:t>
      </w:r>
      <w:r>
        <w:rPr>
          <w:rFonts w:ascii="Arial" w:hAnsi="Arial" w:cs="Arial"/>
          <w:sz w:val="24"/>
          <w:szCs w:val="24"/>
        </w:rPr>
        <w:t>C</w:t>
      </w:r>
      <w:r w:rsidRPr="00A05280">
        <w:rPr>
          <w:rFonts w:ascii="Arial" w:hAnsi="Arial" w:cs="Arial"/>
          <w:sz w:val="24"/>
          <w:szCs w:val="24"/>
        </w:rPr>
        <w:t>ontractors alike, cut costs wherever possible when competitively tendering</w:t>
      </w:r>
      <w:r w:rsidR="003E46AF">
        <w:rPr>
          <w:rFonts w:ascii="Arial" w:hAnsi="Arial" w:cs="Arial"/>
          <w:sz w:val="24"/>
          <w:szCs w:val="24"/>
        </w:rPr>
        <w:t xml:space="preserve"> to secure potential work</w:t>
      </w:r>
      <w:r w:rsidRPr="00A05280">
        <w:rPr>
          <w:rFonts w:ascii="Arial" w:hAnsi="Arial" w:cs="Arial"/>
          <w:sz w:val="24"/>
          <w:szCs w:val="24"/>
        </w:rPr>
        <w:t xml:space="preserve">. </w:t>
      </w:r>
      <w:r w:rsidR="009B3801">
        <w:rPr>
          <w:rFonts w:ascii="Arial" w:hAnsi="Arial" w:cs="Arial"/>
          <w:sz w:val="24"/>
          <w:szCs w:val="24"/>
        </w:rPr>
        <w:t>Which r</w:t>
      </w:r>
      <w:r w:rsidR="003E46AF">
        <w:rPr>
          <w:rFonts w:ascii="Arial" w:hAnsi="Arial" w:cs="Arial"/>
          <w:sz w:val="24"/>
          <w:szCs w:val="24"/>
        </w:rPr>
        <w:t>esul</w:t>
      </w:r>
      <w:r w:rsidR="009B3801">
        <w:rPr>
          <w:rFonts w:ascii="Arial" w:hAnsi="Arial" w:cs="Arial"/>
          <w:sz w:val="24"/>
          <w:szCs w:val="24"/>
        </w:rPr>
        <w:t>ts</w:t>
      </w:r>
      <w:r w:rsidR="003E46AF">
        <w:rPr>
          <w:rFonts w:ascii="Arial" w:hAnsi="Arial" w:cs="Arial"/>
          <w:sz w:val="24"/>
          <w:szCs w:val="24"/>
        </w:rPr>
        <w:t xml:space="preserve"> t</w:t>
      </w:r>
      <w:r w:rsidRPr="00A05280">
        <w:rPr>
          <w:rFonts w:ascii="Arial" w:hAnsi="Arial" w:cs="Arial"/>
          <w:sz w:val="24"/>
          <w:szCs w:val="24"/>
        </w:rPr>
        <w:t>o</w:t>
      </w:r>
      <w:r w:rsidR="003E46AF">
        <w:rPr>
          <w:rFonts w:ascii="Arial" w:hAnsi="Arial" w:cs="Arial"/>
          <w:sz w:val="24"/>
          <w:szCs w:val="24"/>
        </w:rPr>
        <w:t>, as</w:t>
      </w:r>
      <w:r w:rsidRPr="00A05280">
        <w:rPr>
          <w:rFonts w:ascii="Arial" w:hAnsi="Arial" w:cs="Arial"/>
          <w:sz w:val="24"/>
          <w:szCs w:val="24"/>
        </w:rPr>
        <w:t xml:space="preserve"> summarise</w:t>
      </w:r>
      <w:r w:rsidR="003E46AF">
        <w:rPr>
          <w:rFonts w:ascii="Arial" w:hAnsi="Arial" w:cs="Arial"/>
          <w:sz w:val="24"/>
          <w:szCs w:val="24"/>
        </w:rPr>
        <w:t>d by</w:t>
      </w:r>
      <w:r w:rsidRPr="00A05280">
        <w:rPr>
          <w:rFonts w:ascii="Arial" w:hAnsi="Arial" w:cs="Arial"/>
          <w:sz w:val="24"/>
          <w:szCs w:val="24"/>
        </w:rPr>
        <w:t xml:space="preserve"> Latham (1994, P. 45) services are reduced; minimal or no site visits </w:t>
      </w:r>
      <w:r w:rsidR="00A56C9A">
        <w:rPr>
          <w:rFonts w:ascii="Arial" w:hAnsi="Arial" w:cs="Arial"/>
          <w:sz w:val="24"/>
          <w:szCs w:val="24"/>
        </w:rPr>
        <w:t>and</w:t>
      </w:r>
      <w:r w:rsidRPr="00A05280">
        <w:rPr>
          <w:rFonts w:ascii="Arial" w:hAnsi="Arial" w:cs="Arial"/>
          <w:sz w:val="24"/>
          <w:szCs w:val="24"/>
        </w:rPr>
        <w:t xml:space="preserve"> no allowances made for revisions to design</w:t>
      </w:r>
      <w:r w:rsidR="00A56C9A">
        <w:rPr>
          <w:rFonts w:ascii="Arial" w:hAnsi="Arial" w:cs="Arial"/>
          <w:sz w:val="24"/>
          <w:szCs w:val="24"/>
        </w:rPr>
        <w:t xml:space="preserve"> with the</w:t>
      </w:r>
      <w:r w:rsidRPr="00A05280">
        <w:rPr>
          <w:rFonts w:ascii="Arial" w:hAnsi="Arial" w:cs="Arial"/>
          <w:sz w:val="24"/>
          <w:szCs w:val="24"/>
        </w:rPr>
        <w:t xml:space="preserve"> hop</w:t>
      </w:r>
      <w:r w:rsidR="00A56C9A">
        <w:rPr>
          <w:rFonts w:ascii="Arial" w:hAnsi="Arial" w:cs="Arial"/>
          <w:sz w:val="24"/>
          <w:szCs w:val="24"/>
        </w:rPr>
        <w:t>e</w:t>
      </w:r>
      <w:r w:rsidRPr="00A05280">
        <w:rPr>
          <w:rFonts w:ascii="Arial" w:hAnsi="Arial" w:cs="Arial"/>
          <w:sz w:val="24"/>
          <w:szCs w:val="24"/>
        </w:rPr>
        <w:t xml:space="preserve"> to claw back money though variations.</w:t>
      </w:r>
      <w:r w:rsidR="00D64711">
        <w:rPr>
          <w:rFonts w:ascii="Arial" w:hAnsi="Arial" w:cs="Arial"/>
          <w:sz w:val="24"/>
          <w:szCs w:val="24"/>
        </w:rPr>
        <w:t xml:space="preserve"> </w:t>
      </w:r>
      <w:r w:rsidRPr="00A05280">
        <w:rPr>
          <w:rFonts w:ascii="Arial" w:hAnsi="Arial" w:cs="Arial"/>
          <w:sz w:val="24"/>
          <w:szCs w:val="24"/>
        </w:rPr>
        <w:t xml:space="preserve">Furthermore, less attention is paid to the Clients initial enquiry and similar designs are production to reduce the level of commitment required, which is considered to cause more environmental concerns and an overall higher capital cost in construction. </w:t>
      </w:r>
    </w:p>
    <w:p w14:paraId="3C4A22E6" w14:textId="77777777" w:rsidR="00A05280" w:rsidRDefault="00A05280" w:rsidP="000D567E">
      <w:pPr>
        <w:spacing w:line="360" w:lineRule="auto"/>
        <w:jc w:val="both"/>
        <w:rPr>
          <w:rFonts w:ascii="Arial" w:hAnsi="Arial" w:cs="Arial"/>
          <w:sz w:val="24"/>
          <w:szCs w:val="24"/>
        </w:rPr>
      </w:pPr>
    </w:p>
    <w:p w14:paraId="4A6726BD" w14:textId="7758E4D9" w:rsidR="001D20A4" w:rsidRDefault="00F03DF5" w:rsidP="000D567E">
      <w:pPr>
        <w:spacing w:line="360" w:lineRule="auto"/>
        <w:jc w:val="both"/>
        <w:rPr>
          <w:rFonts w:ascii="Arial" w:hAnsi="Arial" w:cs="Arial"/>
          <w:sz w:val="24"/>
          <w:szCs w:val="24"/>
        </w:rPr>
      </w:pPr>
      <w:r>
        <w:rPr>
          <w:rFonts w:ascii="Arial" w:hAnsi="Arial" w:cs="Arial"/>
          <w:sz w:val="24"/>
          <w:szCs w:val="24"/>
        </w:rPr>
        <w:t>The Client is</w:t>
      </w:r>
      <w:r w:rsidR="00A818EF">
        <w:rPr>
          <w:rFonts w:ascii="Arial" w:hAnsi="Arial" w:cs="Arial"/>
          <w:sz w:val="24"/>
          <w:szCs w:val="24"/>
        </w:rPr>
        <w:t xml:space="preserve"> ultimately</w:t>
      </w:r>
      <w:r>
        <w:rPr>
          <w:rFonts w:ascii="Arial" w:hAnsi="Arial" w:cs="Arial"/>
          <w:sz w:val="24"/>
          <w:szCs w:val="24"/>
        </w:rPr>
        <w:t xml:space="preserve"> left with poor services a</w:t>
      </w:r>
      <w:r w:rsidR="00054420">
        <w:rPr>
          <w:rFonts w:ascii="Arial" w:hAnsi="Arial" w:cs="Arial"/>
          <w:sz w:val="24"/>
          <w:szCs w:val="24"/>
        </w:rPr>
        <w:t>long with</w:t>
      </w:r>
      <w:r>
        <w:rPr>
          <w:rFonts w:ascii="Arial" w:hAnsi="Arial" w:cs="Arial"/>
          <w:sz w:val="24"/>
          <w:szCs w:val="24"/>
        </w:rPr>
        <w:t xml:space="preserve"> mounting costs</w:t>
      </w:r>
      <w:r w:rsidR="003E46AF">
        <w:rPr>
          <w:rFonts w:ascii="Arial" w:hAnsi="Arial" w:cs="Arial"/>
          <w:sz w:val="24"/>
          <w:szCs w:val="24"/>
        </w:rPr>
        <w:t xml:space="preserve"> and uncertainties</w:t>
      </w:r>
      <w:r>
        <w:rPr>
          <w:rFonts w:ascii="Arial" w:hAnsi="Arial" w:cs="Arial"/>
          <w:sz w:val="24"/>
          <w:szCs w:val="24"/>
        </w:rPr>
        <w:t xml:space="preserve"> from variations</w:t>
      </w:r>
      <w:r w:rsidR="00A818EF">
        <w:rPr>
          <w:rFonts w:ascii="Arial" w:hAnsi="Arial" w:cs="Arial"/>
          <w:sz w:val="24"/>
          <w:szCs w:val="24"/>
        </w:rPr>
        <w:t>. T</w:t>
      </w:r>
      <w:r w:rsidR="002B43EA">
        <w:rPr>
          <w:rFonts w:ascii="Arial" w:hAnsi="Arial" w:cs="Arial"/>
          <w:sz w:val="24"/>
          <w:szCs w:val="24"/>
        </w:rPr>
        <w:t xml:space="preserve">he separate contracts </w:t>
      </w:r>
      <w:r>
        <w:rPr>
          <w:rFonts w:ascii="Arial" w:hAnsi="Arial" w:cs="Arial"/>
          <w:sz w:val="24"/>
          <w:szCs w:val="24"/>
        </w:rPr>
        <w:t xml:space="preserve">effectively </w:t>
      </w:r>
      <w:r w:rsidR="002B43EA">
        <w:rPr>
          <w:rFonts w:ascii="Arial" w:hAnsi="Arial" w:cs="Arial"/>
          <w:sz w:val="24"/>
          <w:szCs w:val="24"/>
        </w:rPr>
        <w:t xml:space="preserve">leave </w:t>
      </w:r>
      <w:r w:rsidR="00DD70A6">
        <w:rPr>
          <w:rFonts w:ascii="Arial" w:hAnsi="Arial" w:cs="Arial"/>
          <w:sz w:val="24"/>
          <w:szCs w:val="24"/>
        </w:rPr>
        <w:t>the Client</w:t>
      </w:r>
      <w:r w:rsidR="00A05280">
        <w:rPr>
          <w:rFonts w:ascii="Arial" w:hAnsi="Arial" w:cs="Arial"/>
          <w:sz w:val="24"/>
          <w:szCs w:val="24"/>
        </w:rPr>
        <w:t>’</w:t>
      </w:r>
      <w:r w:rsidR="00DD70A6">
        <w:rPr>
          <w:rFonts w:ascii="Arial" w:hAnsi="Arial" w:cs="Arial"/>
          <w:sz w:val="24"/>
          <w:szCs w:val="24"/>
        </w:rPr>
        <w:t>s construction team</w:t>
      </w:r>
      <w:r w:rsidR="002B43EA">
        <w:rPr>
          <w:rFonts w:ascii="Arial" w:hAnsi="Arial" w:cs="Arial"/>
          <w:sz w:val="24"/>
          <w:szCs w:val="24"/>
        </w:rPr>
        <w:t xml:space="preserve"> battling</w:t>
      </w:r>
      <w:r w:rsidR="00DD70A6">
        <w:rPr>
          <w:rFonts w:ascii="Arial" w:hAnsi="Arial" w:cs="Arial"/>
          <w:sz w:val="24"/>
          <w:szCs w:val="24"/>
        </w:rPr>
        <w:t xml:space="preserve"> with the</w:t>
      </w:r>
      <w:r w:rsidR="009B3801">
        <w:rPr>
          <w:rFonts w:ascii="Arial" w:hAnsi="Arial" w:cs="Arial"/>
          <w:sz w:val="24"/>
          <w:szCs w:val="24"/>
        </w:rPr>
        <w:t xml:space="preserve"> C</w:t>
      </w:r>
      <w:r w:rsidR="00DD70A6">
        <w:rPr>
          <w:rFonts w:ascii="Arial" w:hAnsi="Arial" w:cs="Arial"/>
          <w:sz w:val="24"/>
          <w:szCs w:val="24"/>
        </w:rPr>
        <w:t>ontractor</w:t>
      </w:r>
      <w:r w:rsidR="009B3801">
        <w:rPr>
          <w:rFonts w:ascii="Arial" w:hAnsi="Arial" w:cs="Arial"/>
          <w:sz w:val="24"/>
          <w:szCs w:val="24"/>
        </w:rPr>
        <w:t>s</w:t>
      </w:r>
      <w:r w:rsidR="002B43EA">
        <w:rPr>
          <w:rFonts w:ascii="Arial" w:hAnsi="Arial" w:cs="Arial"/>
          <w:sz w:val="24"/>
          <w:szCs w:val="24"/>
        </w:rPr>
        <w:t xml:space="preserve"> by use of contractual loopholes to</w:t>
      </w:r>
      <w:r w:rsidR="00A05280">
        <w:rPr>
          <w:rFonts w:ascii="Arial" w:hAnsi="Arial" w:cs="Arial"/>
          <w:sz w:val="24"/>
          <w:szCs w:val="24"/>
        </w:rPr>
        <w:t xml:space="preserve"> recover losses and</w:t>
      </w:r>
      <w:r w:rsidR="002B43EA">
        <w:rPr>
          <w:rFonts w:ascii="Arial" w:hAnsi="Arial" w:cs="Arial"/>
          <w:sz w:val="24"/>
          <w:szCs w:val="24"/>
        </w:rPr>
        <w:t xml:space="preserve"> secure the most profit</w:t>
      </w:r>
      <w:r w:rsidR="00DD70A6">
        <w:rPr>
          <w:rFonts w:ascii="Arial" w:hAnsi="Arial" w:cs="Arial"/>
          <w:sz w:val="24"/>
          <w:szCs w:val="24"/>
        </w:rPr>
        <w:t xml:space="preserve">. </w:t>
      </w:r>
      <w:r w:rsidR="00BA0E46">
        <w:rPr>
          <w:rFonts w:ascii="Arial" w:hAnsi="Arial" w:cs="Arial"/>
          <w:sz w:val="24"/>
          <w:szCs w:val="24"/>
        </w:rPr>
        <w:t>To mitigate these potential issues Client</w:t>
      </w:r>
      <w:r w:rsidR="00B2202F">
        <w:rPr>
          <w:rFonts w:ascii="Arial" w:hAnsi="Arial" w:cs="Arial"/>
          <w:sz w:val="24"/>
          <w:szCs w:val="24"/>
        </w:rPr>
        <w:t>’s</w:t>
      </w:r>
      <w:r w:rsidR="00BA0E46">
        <w:rPr>
          <w:rFonts w:ascii="Arial" w:hAnsi="Arial" w:cs="Arial"/>
          <w:sz w:val="24"/>
          <w:szCs w:val="24"/>
        </w:rPr>
        <w:t xml:space="preserve"> must </w:t>
      </w:r>
      <w:r w:rsidR="0077161B">
        <w:rPr>
          <w:rFonts w:ascii="Arial" w:hAnsi="Arial" w:cs="Arial"/>
          <w:sz w:val="24"/>
          <w:szCs w:val="24"/>
        </w:rPr>
        <w:t xml:space="preserve">move away from the “contractual and confrontational culture” </w:t>
      </w:r>
      <w:r w:rsidR="005F6A38">
        <w:rPr>
          <w:rFonts w:ascii="Arial" w:hAnsi="Arial" w:cs="Arial"/>
          <w:sz w:val="24"/>
          <w:szCs w:val="24"/>
        </w:rPr>
        <w:t>(Egan, 1998, P. 19) that is created by lowest cost tendering and choose</w:t>
      </w:r>
      <w:r w:rsidR="00BA0E46">
        <w:rPr>
          <w:rFonts w:ascii="Arial" w:hAnsi="Arial" w:cs="Arial"/>
          <w:sz w:val="24"/>
          <w:szCs w:val="24"/>
        </w:rPr>
        <w:t xml:space="preserve"> a procurement route that promotes collaborative working</w:t>
      </w:r>
      <w:r w:rsidR="00B2202F">
        <w:rPr>
          <w:rFonts w:ascii="Arial" w:hAnsi="Arial" w:cs="Arial"/>
          <w:sz w:val="24"/>
          <w:szCs w:val="24"/>
        </w:rPr>
        <w:t xml:space="preserve"> and consider</w:t>
      </w:r>
      <w:r>
        <w:rPr>
          <w:rFonts w:ascii="Arial" w:hAnsi="Arial" w:cs="Arial"/>
          <w:sz w:val="24"/>
          <w:szCs w:val="24"/>
        </w:rPr>
        <w:t>s</w:t>
      </w:r>
      <w:r w:rsidR="00B2202F">
        <w:rPr>
          <w:rFonts w:ascii="Arial" w:hAnsi="Arial" w:cs="Arial"/>
          <w:sz w:val="24"/>
          <w:szCs w:val="24"/>
        </w:rPr>
        <w:t xml:space="preserve"> what is best value for money oppose to </w:t>
      </w:r>
      <w:r w:rsidR="005F36BE">
        <w:rPr>
          <w:rFonts w:ascii="Arial" w:hAnsi="Arial" w:cs="Arial"/>
          <w:sz w:val="24"/>
          <w:szCs w:val="24"/>
        </w:rPr>
        <w:t>best/ lowest</w:t>
      </w:r>
      <w:r w:rsidR="00B2202F">
        <w:rPr>
          <w:rFonts w:ascii="Arial" w:hAnsi="Arial" w:cs="Arial"/>
          <w:sz w:val="24"/>
          <w:szCs w:val="24"/>
        </w:rPr>
        <w:t xml:space="preserve"> cost.</w:t>
      </w:r>
      <w:r w:rsidR="00841D20">
        <w:rPr>
          <w:rFonts w:ascii="Arial" w:hAnsi="Arial" w:cs="Arial"/>
          <w:sz w:val="24"/>
          <w:szCs w:val="24"/>
        </w:rPr>
        <w:t xml:space="preserve"> </w:t>
      </w:r>
    </w:p>
    <w:p w14:paraId="0C48E230" w14:textId="77777777" w:rsidR="006C32E1" w:rsidRDefault="006C32E1" w:rsidP="006C32E1">
      <w:pPr>
        <w:spacing w:line="360" w:lineRule="auto"/>
        <w:jc w:val="both"/>
        <w:rPr>
          <w:rFonts w:ascii="Arial" w:hAnsi="Arial" w:cs="Arial"/>
          <w:b/>
          <w:bCs/>
          <w:sz w:val="24"/>
          <w:szCs w:val="24"/>
          <w:u w:val="single"/>
        </w:rPr>
      </w:pPr>
    </w:p>
    <w:p w14:paraId="311C519F" w14:textId="77777777" w:rsidR="00D8459E" w:rsidRDefault="00D8459E" w:rsidP="006C32E1">
      <w:pPr>
        <w:spacing w:line="360" w:lineRule="auto"/>
        <w:jc w:val="both"/>
        <w:rPr>
          <w:rFonts w:ascii="Arial" w:hAnsi="Arial" w:cs="Arial"/>
          <w:b/>
          <w:bCs/>
          <w:sz w:val="24"/>
          <w:szCs w:val="24"/>
          <w:u w:val="single"/>
        </w:rPr>
      </w:pPr>
    </w:p>
    <w:p w14:paraId="3F75880B" w14:textId="3C3AA6C3" w:rsidR="00BF52C2" w:rsidRDefault="006C32E1" w:rsidP="006C32E1">
      <w:pPr>
        <w:spacing w:line="360" w:lineRule="auto"/>
        <w:jc w:val="both"/>
        <w:rPr>
          <w:rFonts w:ascii="Arial" w:hAnsi="Arial" w:cs="Arial"/>
          <w:b/>
          <w:bCs/>
          <w:sz w:val="24"/>
          <w:szCs w:val="24"/>
          <w:u w:val="single"/>
        </w:rPr>
      </w:pPr>
      <w:r w:rsidRPr="006C32E1">
        <w:rPr>
          <w:rFonts w:ascii="Arial" w:hAnsi="Arial" w:cs="Arial"/>
          <w:b/>
          <w:bCs/>
          <w:sz w:val="24"/>
          <w:szCs w:val="24"/>
          <w:u w:val="single"/>
        </w:rPr>
        <w:lastRenderedPageBreak/>
        <w:t>Management Contracting</w:t>
      </w:r>
      <w:r w:rsidR="00F53325">
        <w:rPr>
          <w:rFonts w:ascii="Arial" w:hAnsi="Arial" w:cs="Arial"/>
          <w:b/>
          <w:bCs/>
          <w:sz w:val="24"/>
          <w:szCs w:val="24"/>
          <w:u w:val="single"/>
        </w:rPr>
        <w:t xml:space="preserve"> </w:t>
      </w:r>
    </w:p>
    <w:p w14:paraId="622D421A" w14:textId="29963985" w:rsidR="00F41346" w:rsidRDefault="00BF52C2" w:rsidP="00385387">
      <w:pPr>
        <w:spacing w:line="360" w:lineRule="auto"/>
        <w:jc w:val="both"/>
        <w:rPr>
          <w:rFonts w:ascii="Arial" w:hAnsi="Arial" w:cs="Arial"/>
          <w:sz w:val="24"/>
          <w:szCs w:val="24"/>
        </w:rPr>
      </w:pPr>
      <w:r>
        <w:rPr>
          <w:rFonts w:ascii="Arial" w:hAnsi="Arial" w:cs="Arial"/>
          <w:sz w:val="24"/>
          <w:szCs w:val="24"/>
        </w:rPr>
        <w:t>A transition from</w:t>
      </w:r>
      <w:r w:rsidR="00466A31">
        <w:rPr>
          <w:rFonts w:ascii="Arial" w:hAnsi="Arial" w:cs="Arial"/>
          <w:sz w:val="24"/>
          <w:szCs w:val="24"/>
        </w:rPr>
        <w:t xml:space="preserve"> the traditional procurement route </w:t>
      </w:r>
      <w:r>
        <w:rPr>
          <w:rFonts w:ascii="Arial" w:hAnsi="Arial" w:cs="Arial"/>
          <w:sz w:val="24"/>
          <w:szCs w:val="24"/>
        </w:rPr>
        <w:t>is management contracting</w:t>
      </w:r>
      <w:r w:rsidR="00466A31">
        <w:rPr>
          <w:rFonts w:ascii="Arial" w:hAnsi="Arial" w:cs="Arial"/>
          <w:sz w:val="24"/>
          <w:szCs w:val="24"/>
        </w:rPr>
        <w:t xml:space="preserve">. </w:t>
      </w:r>
      <w:r w:rsidR="00466A31" w:rsidRPr="00466A31">
        <w:rPr>
          <w:rFonts w:ascii="Arial" w:hAnsi="Arial" w:cs="Arial"/>
          <w:sz w:val="24"/>
          <w:szCs w:val="24"/>
        </w:rPr>
        <w:t>Through this process the Client can approach an “independent architect and design team” (Murdoch and Hughes, 2008, P. 61</w:t>
      </w:r>
      <w:r w:rsidR="002C7BFF">
        <w:rPr>
          <w:rFonts w:ascii="Arial" w:hAnsi="Arial" w:cs="Arial"/>
          <w:sz w:val="24"/>
          <w:szCs w:val="24"/>
        </w:rPr>
        <w:t xml:space="preserve">) </w:t>
      </w:r>
      <w:r w:rsidR="002C7BFF" w:rsidRPr="00466A31">
        <w:rPr>
          <w:rFonts w:ascii="Arial" w:hAnsi="Arial" w:cs="Arial"/>
          <w:sz w:val="24"/>
          <w:szCs w:val="24"/>
        </w:rPr>
        <w:t>to complete the design works</w:t>
      </w:r>
      <w:r w:rsidR="005C0A74">
        <w:rPr>
          <w:rFonts w:ascii="Arial" w:hAnsi="Arial" w:cs="Arial"/>
          <w:sz w:val="24"/>
          <w:szCs w:val="24"/>
        </w:rPr>
        <w:t xml:space="preserve">. This allows </w:t>
      </w:r>
      <w:r w:rsidR="005C0A74" w:rsidRPr="00466A31">
        <w:rPr>
          <w:rFonts w:ascii="Arial" w:hAnsi="Arial" w:cs="Arial"/>
          <w:sz w:val="24"/>
          <w:szCs w:val="24"/>
        </w:rPr>
        <w:t xml:space="preserve">their expertise </w:t>
      </w:r>
      <w:r w:rsidR="005C0A74">
        <w:rPr>
          <w:rFonts w:ascii="Arial" w:hAnsi="Arial" w:cs="Arial"/>
          <w:sz w:val="24"/>
          <w:szCs w:val="24"/>
        </w:rPr>
        <w:t xml:space="preserve">to be </w:t>
      </w:r>
      <w:r w:rsidR="005C0A74" w:rsidRPr="00466A31">
        <w:rPr>
          <w:rFonts w:ascii="Arial" w:hAnsi="Arial" w:cs="Arial"/>
          <w:sz w:val="24"/>
          <w:szCs w:val="24"/>
        </w:rPr>
        <w:t>contribut</w:t>
      </w:r>
      <w:r w:rsidR="005C0A74">
        <w:rPr>
          <w:rFonts w:ascii="Arial" w:hAnsi="Arial" w:cs="Arial"/>
          <w:sz w:val="24"/>
          <w:szCs w:val="24"/>
        </w:rPr>
        <w:t>ed</w:t>
      </w:r>
      <w:r w:rsidR="005C0A74" w:rsidRPr="00466A31">
        <w:rPr>
          <w:rFonts w:ascii="Arial" w:hAnsi="Arial" w:cs="Arial"/>
          <w:sz w:val="24"/>
          <w:szCs w:val="24"/>
        </w:rPr>
        <w:t xml:space="preserve"> at an early stage</w:t>
      </w:r>
      <w:r w:rsidR="005C0A74">
        <w:rPr>
          <w:rFonts w:ascii="Arial" w:hAnsi="Arial" w:cs="Arial"/>
          <w:sz w:val="24"/>
          <w:szCs w:val="24"/>
        </w:rPr>
        <w:t xml:space="preserve"> of the project whilst they take on the role </w:t>
      </w:r>
      <w:r w:rsidR="0062270E">
        <w:rPr>
          <w:rFonts w:ascii="Arial" w:hAnsi="Arial" w:cs="Arial"/>
          <w:sz w:val="24"/>
          <w:szCs w:val="24"/>
        </w:rPr>
        <w:t>of th</w:t>
      </w:r>
      <w:r w:rsidR="002C7BFF" w:rsidRPr="00466A31">
        <w:rPr>
          <w:rFonts w:ascii="Arial" w:hAnsi="Arial" w:cs="Arial"/>
          <w:sz w:val="24"/>
          <w:szCs w:val="24"/>
        </w:rPr>
        <w:t>e management contractor.</w:t>
      </w:r>
      <w:r w:rsidR="002C7BFF">
        <w:rPr>
          <w:rFonts w:ascii="Arial" w:hAnsi="Arial" w:cs="Arial"/>
          <w:sz w:val="24"/>
          <w:szCs w:val="24"/>
        </w:rPr>
        <w:t xml:space="preserve"> </w:t>
      </w:r>
      <w:r w:rsidR="000B5F19">
        <w:rPr>
          <w:rFonts w:ascii="Arial" w:hAnsi="Arial" w:cs="Arial"/>
          <w:sz w:val="24"/>
          <w:szCs w:val="24"/>
        </w:rPr>
        <w:t>However, no physical construction work</w:t>
      </w:r>
      <w:r w:rsidR="00FE16FE">
        <w:rPr>
          <w:rFonts w:ascii="Arial" w:hAnsi="Arial" w:cs="Arial"/>
          <w:sz w:val="24"/>
          <w:szCs w:val="24"/>
        </w:rPr>
        <w:t>s are</w:t>
      </w:r>
      <w:r w:rsidR="000B5F19">
        <w:rPr>
          <w:rFonts w:ascii="Arial" w:hAnsi="Arial" w:cs="Arial"/>
          <w:sz w:val="24"/>
          <w:szCs w:val="24"/>
        </w:rPr>
        <w:t xml:space="preserve"> undertaken by the</w:t>
      </w:r>
      <w:r w:rsidR="000B5F19" w:rsidRPr="00466A31">
        <w:rPr>
          <w:rFonts w:ascii="Arial" w:hAnsi="Arial" w:cs="Arial"/>
          <w:sz w:val="24"/>
          <w:szCs w:val="24"/>
        </w:rPr>
        <w:t xml:space="preserve"> management contractor</w:t>
      </w:r>
      <w:r w:rsidR="000B5F19">
        <w:rPr>
          <w:rFonts w:ascii="Arial" w:hAnsi="Arial" w:cs="Arial"/>
          <w:sz w:val="24"/>
          <w:szCs w:val="24"/>
        </w:rPr>
        <w:t>. Instead,</w:t>
      </w:r>
      <w:r w:rsidR="001F7B12">
        <w:rPr>
          <w:rFonts w:ascii="Arial" w:hAnsi="Arial" w:cs="Arial"/>
          <w:sz w:val="24"/>
          <w:szCs w:val="24"/>
        </w:rPr>
        <w:t xml:space="preserve"> </w:t>
      </w:r>
      <w:r w:rsidR="00FE16FE">
        <w:rPr>
          <w:rFonts w:ascii="Arial" w:hAnsi="Arial" w:cs="Arial"/>
          <w:sz w:val="24"/>
          <w:szCs w:val="24"/>
        </w:rPr>
        <w:t>as the name implies, their sole purpose is to manage the construction</w:t>
      </w:r>
      <w:r w:rsidR="00F41346">
        <w:rPr>
          <w:rFonts w:ascii="Arial" w:hAnsi="Arial" w:cs="Arial"/>
          <w:sz w:val="24"/>
          <w:szCs w:val="24"/>
        </w:rPr>
        <w:t>,</w:t>
      </w:r>
      <w:r w:rsidR="00C03CCA">
        <w:rPr>
          <w:rFonts w:ascii="Arial" w:hAnsi="Arial" w:cs="Arial"/>
          <w:sz w:val="24"/>
          <w:szCs w:val="24"/>
        </w:rPr>
        <w:t xml:space="preserve"> </w:t>
      </w:r>
      <w:r w:rsidR="00CA2721">
        <w:rPr>
          <w:rFonts w:ascii="Arial" w:hAnsi="Arial" w:cs="Arial"/>
          <w:sz w:val="24"/>
          <w:szCs w:val="24"/>
        </w:rPr>
        <w:t>with</w:t>
      </w:r>
      <w:r w:rsidR="00C03CCA">
        <w:rPr>
          <w:rFonts w:ascii="Arial" w:hAnsi="Arial" w:cs="Arial"/>
          <w:sz w:val="24"/>
          <w:szCs w:val="24"/>
        </w:rPr>
        <w:t xml:space="preserve"> all works </w:t>
      </w:r>
      <w:r w:rsidR="00CA2721">
        <w:rPr>
          <w:rFonts w:ascii="Arial" w:hAnsi="Arial" w:cs="Arial"/>
          <w:sz w:val="24"/>
          <w:szCs w:val="24"/>
        </w:rPr>
        <w:t>being</w:t>
      </w:r>
      <w:r w:rsidR="00C03CCA">
        <w:rPr>
          <w:rFonts w:ascii="Arial" w:hAnsi="Arial" w:cs="Arial"/>
          <w:sz w:val="24"/>
          <w:szCs w:val="24"/>
        </w:rPr>
        <w:t xml:space="preserve"> complete by sub-contractors</w:t>
      </w:r>
      <w:r w:rsidR="006C5557">
        <w:rPr>
          <w:rFonts w:ascii="Arial" w:hAnsi="Arial" w:cs="Arial"/>
          <w:sz w:val="24"/>
          <w:szCs w:val="24"/>
        </w:rPr>
        <w:t>.</w:t>
      </w:r>
      <w:r w:rsidR="007152B3">
        <w:rPr>
          <w:rFonts w:ascii="Arial" w:hAnsi="Arial" w:cs="Arial"/>
          <w:sz w:val="24"/>
          <w:szCs w:val="24"/>
        </w:rPr>
        <w:t xml:space="preserve"> </w:t>
      </w:r>
      <w:r w:rsidR="00EB2033">
        <w:rPr>
          <w:rFonts w:ascii="Arial" w:hAnsi="Arial" w:cs="Arial"/>
          <w:sz w:val="24"/>
          <w:szCs w:val="24"/>
        </w:rPr>
        <w:t xml:space="preserve">The management contractor will </w:t>
      </w:r>
      <w:r w:rsidR="00F41346">
        <w:rPr>
          <w:rFonts w:ascii="Arial" w:hAnsi="Arial" w:cs="Arial"/>
          <w:sz w:val="24"/>
          <w:szCs w:val="24"/>
        </w:rPr>
        <w:t>categorize</w:t>
      </w:r>
      <w:r w:rsidR="00EB2033">
        <w:rPr>
          <w:rFonts w:ascii="Arial" w:hAnsi="Arial" w:cs="Arial"/>
          <w:sz w:val="24"/>
          <w:szCs w:val="24"/>
        </w:rPr>
        <w:t xml:space="preserve"> w</w:t>
      </w:r>
      <w:r w:rsidR="00630A63">
        <w:rPr>
          <w:rFonts w:ascii="Arial" w:hAnsi="Arial" w:cs="Arial"/>
          <w:sz w:val="24"/>
          <w:szCs w:val="24"/>
        </w:rPr>
        <w:t xml:space="preserve">ork packages </w:t>
      </w:r>
      <w:r w:rsidR="00760D49">
        <w:rPr>
          <w:rFonts w:ascii="Arial" w:hAnsi="Arial" w:cs="Arial"/>
          <w:sz w:val="24"/>
          <w:szCs w:val="24"/>
        </w:rPr>
        <w:t xml:space="preserve">– sub-structure, services, external walls, etc </w:t>
      </w:r>
      <w:r w:rsidR="00F41346">
        <w:rPr>
          <w:rFonts w:ascii="Arial" w:hAnsi="Arial" w:cs="Arial"/>
          <w:sz w:val="24"/>
          <w:szCs w:val="24"/>
        </w:rPr>
        <w:t>–</w:t>
      </w:r>
      <w:r w:rsidR="00760D49">
        <w:rPr>
          <w:rFonts w:ascii="Arial" w:hAnsi="Arial" w:cs="Arial"/>
          <w:sz w:val="24"/>
          <w:szCs w:val="24"/>
        </w:rPr>
        <w:t xml:space="preserve"> </w:t>
      </w:r>
      <w:r w:rsidR="00F41346">
        <w:rPr>
          <w:rFonts w:ascii="Arial" w:hAnsi="Arial" w:cs="Arial"/>
          <w:sz w:val="24"/>
          <w:szCs w:val="24"/>
        </w:rPr>
        <w:t>to be</w:t>
      </w:r>
      <w:r w:rsidR="00760D49">
        <w:rPr>
          <w:rFonts w:ascii="Arial" w:hAnsi="Arial" w:cs="Arial"/>
          <w:sz w:val="24"/>
          <w:szCs w:val="24"/>
        </w:rPr>
        <w:t xml:space="preserve"> issue</w:t>
      </w:r>
      <w:r w:rsidR="00F41346">
        <w:rPr>
          <w:rFonts w:ascii="Arial" w:hAnsi="Arial" w:cs="Arial"/>
          <w:sz w:val="24"/>
          <w:szCs w:val="24"/>
        </w:rPr>
        <w:t>d</w:t>
      </w:r>
      <w:r w:rsidR="00760D49">
        <w:rPr>
          <w:rFonts w:ascii="Arial" w:hAnsi="Arial" w:cs="Arial"/>
          <w:sz w:val="24"/>
          <w:szCs w:val="24"/>
        </w:rPr>
        <w:t xml:space="preserve"> for tender</w:t>
      </w:r>
      <w:r w:rsidR="00F41346">
        <w:rPr>
          <w:rFonts w:ascii="Arial" w:hAnsi="Arial" w:cs="Arial"/>
          <w:sz w:val="24"/>
          <w:szCs w:val="24"/>
        </w:rPr>
        <w:t>,</w:t>
      </w:r>
      <w:r w:rsidR="00EB2033">
        <w:rPr>
          <w:rFonts w:ascii="Arial" w:hAnsi="Arial" w:cs="Arial"/>
          <w:sz w:val="24"/>
          <w:szCs w:val="24"/>
        </w:rPr>
        <w:t xml:space="preserve"> s</w:t>
      </w:r>
      <w:r w:rsidR="00CA2721">
        <w:rPr>
          <w:rFonts w:ascii="Arial" w:hAnsi="Arial" w:cs="Arial"/>
          <w:sz w:val="24"/>
          <w:szCs w:val="24"/>
        </w:rPr>
        <w:t>eemingly following</w:t>
      </w:r>
      <w:r w:rsidR="00EB2033">
        <w:rPr>
          <w:rFonts w:ascii="Arial" w:hAnsi="Arial" w:cs="Arial"/>
          <w:sz w:val="24"/>
          <w:szCs w:val="24"/>
        </w:rPr>
        <w:t xml:space="preserve"> the traditional process. </w:t>
      </w:r>
      <w:r w:rsidR="00C03CCA">
        <w:rPr>
          <w:rFonts w:ascii="Arial" w:hAnsi="Arial" w:cs="Arial"/>
          <w:sz w:val="24"/>
          <w:szCs w:val="24"/>
        </w:rPr>
        <w:t>The successful sub-contractor</w:t>
      </w:r>
      <w:r w:rsidR="00EB2033">
        <w:rPr>
          <w:rFonts w:ascii="Arial" w:hAnsi="Arial" w:cs="Arial"/>
          <w:sz w:val="24"/>
          <w:szCs w:val="24"/>
        </w:rPr>
        <w:t xml:space="preserve"> for each work package enters a direct contract with the </w:t>
      </w:r>
      <w:r w:rsidR="00EB2033" w:rsidRPr="00466A31">
        <w:rPr>
          <w:rFonts w:ascii="Arial" w:hAnsi="Arial" w:cs="Arial"/>
          <w:sz w:val="24"/>
          <w:szCs w:val="24"/>
        </w:rPr>
        <w:t>management contractor</w:t>
      </w:r>
      <w:r w:rsidR="00EB2033">
        <w:rPr>
          <w:rFonts w:ascii="Arial" w:hAnsi="Arial" w:cs="Arial"/>
          <w:sz w:val="24"/>
          <w:szCs w:val="24"/>
        </w:rPr>
        <w:t>,</w:t>
      </w:r>
      <w:r w:rsidR="00CA2721">
        <w:rPr>
          <w:rFonts w:ascii="Arial" w:hAnsi="Arial" w:cs="Arial"/>
          <w:sz w:val="24"/>
          <w:szCs w:val="24"/>
        </w:rPr>
        <w:t xml:space="preserve"> legally</w:t>
      </w:r>
      <w:r w:rsidR="00EB2033">
        <w:rPr>
          <w:rFonts w:ascii="Arial" w:hAnsi="Arial" w:cs="Arial"/>
          <w:sz w:val="24"/>
          <w:szCs w:val="24"/>
        </w:rPr>
        <w:t xml:space="preserve"> allowing construction to take place.</w:t>
      </w:r>
    </w:p>
    <w:p w14:paraId="77BCA57F" w14:textId="77777777" w:rsidR="00191650" w:rsidRDefault="00191650" w:rsidP="006C32E1">
      <w:pPr>
        <w:spacing w:line="360" w:lineRule="auto"/>
        <w:jc w:val="both"/>
        <w:rPr>
          <w:rFonts w:ascii="Arial" w:hAnsi="Arial" w:cs="Arial"/>
          <w:sz w:val="24"/>
          <w:szCs w:val="24"/>
        </w:rPr>
      </w:pPr>
    </w:p>
    <w:p w14:paraId="48C2ECAF" w14:textId="77777777" w:rsidR="00745F89" w:rsidRDefault="00CE59DE" w:rsidP="006C32E1">
      <w:pPr>
        <w:spacing w:line="360" w:lineRule="auto"/>
        <w:jc w:val="both"/>
        <w:rPr>
          <w:rFonts w:ascii="Arial" w:hAnsi="Arial" w:cs="Arial"/>
          <w:sz w:val="24"/>
          <w:szCs w:val="24"/>
        </w:rPr>
      </w:pPr>
      <w:r>
        <w:rPr>
          <w:rFonts w:ascii="Arial" w:hAnsi="Arial" w:cs="Arial"/>
          <w:sz w:val="24"/>
          <w:szCs w:val="24"/>
        </w:rPr>
        <w:t>Clients may find this strategy beneficial where large volumes of commercial risk have been identified</w:t>
      </w:r>
      <w:r w:rsidR="00191650">
        <w:rPr>
          <w:rFonts w:ascii="Arial" w:hAnsi="Arial" w:cs="Arial"/>
          <w:sz w:val="24"/>
          <w:szCs w:val="24"/>
        </w:rPr>
        <w:t xml:space="preserve"> because the risk</w:t>
      </w:r>
      <w:r>
        <w:rPr>
          <w:rFonts w:ascii="Arial" w:hAnsi="Arial" w:cs="Arial"/>
          <w:sz w:val="24"/>
          <w:szCs w:val="24"/>
        </w:rPr>
        <w:t xml:space="preserve"> can </w:t>
      </w:r>
      <w:r w:rsidR="00191650">
        <w:rPr>
          <w:rFonts w:ascii="Arial" w:hAnsi="Arial" w:cs="Arial"/>
          <w:sz w:val="24"/>
          <w:szCs w:val="24"/>
        </w:rPr>
        <w:t xml:space="preserve">be </w:t>
      </w:r>
      <w:r>
        <w:rPr>
          <w:rFonts w:ascii="Arial" w:hAnsi="Arial" w:cs="Arial"/>
          <w:sz w:val="24"/>
          <w:szCs w:val="24"/>
        </w:rPr>
        <w:t>contractually transfer to the works contractors.</w:t>
      </w:r>
      <w:r w:rsidR="00191650">
        <w:rPr>
          <w:rFonts w:ascii="Arial" w:hAnsi="Arial" w:cs="Arial"/>
          <w:sz w:val="24"/>
          <w:szCs w:val="24"/>
        </w:rPr>
        <w:t xml:space="preserve"> </w:t>
      </w:r>
      <w:r>
        <w:rPr>
          <w:rFonts w:ascii="Arial" w:hAnsi="Arial" w:cs="Arial"/>
          <w:sz w:val="24"/>
          <w:szCs w:val="24"/>
        </w:rPr>
        <w:t xml:space="preserve">The distribution of risk means that the </w:t>
      </w:r>
      <w:r w:rsidRPr="00632C7C">
        <w:rPr>
          <w:rFonts w:ascii="Arial" w:hAnsi="Arial" w:cs="Arial"/>
          <w:sz w:val="24"/>
          <w:szCs w:val="24"/>
        </w:rPr>
        <w:t>management contractors</w:t>
      </w:r>
      <w:r>
        <w:rPr>
          <w:rFonts w:ascii="Arial" w:hAnsi="Arial" w:cs="Arial"/>
          <w:sz w:val="24"/>
          <w:szCs w:val="24"/>
        </w:rPr>
        <w:t xml:space="preserve"> is not legally liable for any defects caused by the works contractors. For that reason, </w:t>
      </w:r>
      <w:r w:rsidRPr="00632C7C">
        <w:rPr>
          <w:rFonts w:ascii="Arial" w:hAnsi="Arial" w:cs="Arial"/>
          <w:sz w:val="24"/>
          <w:szCs w:val="24"/>
        </w:rPr>
        <w:t xml:space="preserve">Murdoch and Hughes (2008) comment that this procurement route is favoured by management contractors because they have equal status to the professional consultants, with little risk on themselves but a contractual channel between the Client and the works contractors. </w:t>
      </w:r>
    </w:p>
    <w:p w14:paraId="637BDAC3" w14:textId="77777777" w:rsidR="00745F89" w:rsidRDefault="00745F89" w:rsidP="006C32E1">
      <w:pPr>
        <w:spacing w:line="360" w:lineRule="auto"/>
        <w:jc w:val="both"/>
        <w:rPr>
          <w:rFonts w:ascii="Arial" w:hAnsi="Arial" w:cs="Arial"/>
          <w:sz w:val="24"/>
          <w:szCs w:val="24"/>
        </w:rPr>
      </w:pPr>
    </w:p>
    <w:p w14:paraId="43E39D0E" w14:textId="77777777" w:rsidR="00745F89" w:rsidRDefault="00745F89" w:rsidP="00A972A3">
      <w:pPr>
        <w:spacing w:line="360" w:lineRule="auto"/>
        <w:jc w:val="both"/>
        <w:rPr>
          <w:rFonts w:ascii="Arial" w:hAnsi="Arial" w:cs="Arial"/>
          <w:sz w:val="24"/>
          <w:szCs w:val="24"/>
        </w:rPr>
      </w:pPr>
      <w:r>
        <w:rPr>
          <w:rFonts w:ascii="Arial" w:hAnsi="Arial" w:cs="Arial"/>
          <w:sz w:val="24"/>
          <w:szCs w:val="24"/>
        </w:rPr>
        <w:t>Additionally, thus</w:t>
      </w:r>
      <w:r w:rsidR="00385387">
        <w:rPr>
          <w:rFonts w:ascii="Arial" w:hAnsi="Arial" w:cs="Arial"/>
          <w:sz w:val="24"/>
          <w:szCs w:val="24"/>
        </w:rPr>
        <w:t xml:space="preserve"> strategy </w:t>
      </w:r>
      <w:r>
        <w:rPr>
          <w:rFonts w:ascii="Arial" w:hAnsi="Arial" w:cs="Arial"/>
          <w:sz w:val="24"/>
          <w:szCs w:val="24"/>
        </w:rPr>
        <w:t xml:space="preserve">can be implemented </w:t>
      </w:r>
      <w:r w:rsidR="00385387">
        <w:rPr>
          <w:rFonts w:ascii="Arial" w:hAnsi="Arial" w:cs="Arial"/>
          <w:sz w:val="24"/>
          <w:szCs w:val="24"/>
        </w:rPr>
        <w:t>when working on projects whe</w:t>
      </w:r>
      <w:r w:rsidR="00CE59DE">
        <w:rPr>
          <w:rFonts w:ascii="Arial" w:hAnsi="Arial" w:cs="Arial"/>
          <w:sz w:val="24"/>
          <w:szCs w:val="24"/>
        </w:rPr>
        <w:t>re</w:t>
      </w:r>
      <w:r w:rsidR="00385387">
        <w:rPr>
          <w:rFonts w:ascii="Arial" w:hAnsi="Arial" w:cs="Arial"/>
          <w:sz w:val="24"/>
          <w:szCs w:val="24"/>
        </w:rPr>
        <w:t xml:space="preserve"> completion time is the driving factor </w:t>
      </w:r>
      <w:r w:rsidR="007152B3">
        <w:rPr>
          <w:rFonts w:ascii="Arial" w:hAnsi="Arial" w:cs="Arial"/>
          <w:sz w:val="24"/>
          <w:szCs w:val="24"/>
        </w:rPr>
        <w:t xml:space="preserve">for deciding </w:t>
      </w:r>
      <w:r w:rsidR="00CE59DE">
        <w:rPr>
          <w:rFonts w:ascii="Arial" w:hAnsi="Arial" w:cs="Arial"/>
          <w:sz w:val="24"/>
          <w:szCs w:val="24"/>
        </w:rPr>
        <w:t>a</w:t>
      </w:r>
      <w:r w:rsidR="007152B3">
        <w:rPr>
          <w:rFonts w:ascii="Arial" w:hAnsi="Arial" w:cs="Arial"/>
          <w:sz w:val="24"/>
          <w:szCs w:val="24"/>
        </w:rPr>
        <w:t xml:space="preserve"> procurement route. </w:t>
      </w:r>
      <w:r w:rsidR="008D13BA">
        <w:rPr>
          <w:rFonts w:ascii="Arial" w:hAnsi="Arial" w:cs="Arial"/>
          <w:sz w:val="24"/>
          <w:szCs w:val="24"/>
        </w:rPr>
        <w:t>An overlap between the initial design and construction is encouraged</w:t>
      </w:r>
      <w:r w:rsidR="00FA6743">
        <w:rPr>
          <w:rFonts w:ascii="Arial" w:hAnsi="Arial" w:cs="Arial"/>
          <w:sz w:val="24"/>
          <w:szCs w:val="24"/>
        </w:rPr>
        <w:t>,</w:t>
      </w:r>
      <w:r w:rsidR="00CE59DE">
        <w:rPr>
          <w:rFonts w:ascii="Arial" w:hAnsi="Arial" w:cs="Arial"/>
          <w:sz w:val="24"/>
          <w:szCs w:val="24"/>
        </w:rPr>
        <w:t xml:space="preserve"> unlike with traditional procurement. A</w:t>
      </w:r>
      <w:r w:rsidR="00FA6743">
        <w:rPr>
          <w:rFonts w:ascii="Arial" w:hAnsi="Arial" w:cs="Arial"/>
          <w:sz w:val="24"/>
          <w:szCs w:val="24"/>
        </w:rPr>
        <w:t xml:space="preserve">s a </w:t>
      </w:r>
      <w:r w:rsidR="00CE59DE">
        <w:rPr>
          <w:rFonts w:ascii="Arial" w:hAnsi="Arial" w:cs="Arial"/>
          <w:sz w:val="24"/>
          <w:szCs w:val="24"/>
        </w:rPr>
        <w:t>result,</w:t>
      </w:r>
      <w:r w:rsidR="00FA6743">
        <w:rPr>
          <w:rFonts w:ascii="Arial" w:hAnsi="Arial" w:cs="Arial"/>
          <w:sz w:val="24"/>
          <w:szCs w:val="24"/>
        </w:rPr>
        <w:t xml:space="preserve"> work can commence</w:t>
      </w:r>
      <w:r w:rsidR="00CE59DE">
        <w:rPr>
          <w:rFonts w:ascii="Arial" w:hAnsi="Arial" w:cs="Arial"/>
          <w:sz w:val="24"/>
          <w:szCs w:val="24"/>
        </w:rPr>
        <w:t xml:space="preserve"> on site prior to</w:t>
      </w:r>
      <w:r w:rsidR="00FA6743">
        <w:rPr>
          <w:rFonts w:ascii="Arial" w:hAnsi="Arial" w:cs="Arial"/>
          <w:sz w:val="24"/>
          <w:szCs w:val="24"/>
        </w:rPr>
        <w:t xml:space="preserve"> the </w:t>
      </w:r>
      <w:r w:rsidR="00CE59DE">
        <w:rPr>
          <w:rFonts w:ascii="Arial" w:hAnsi="Arial" w:cs="Arial"/>
          <w:sz w:val="24"/>
          <w:szCs w:val="24"/>
        </w:rPr>
        <w:t>final design being issued</w:t>
      </w:r>
      <w:r>
        <w:rPr>
          <w:rFonts w:ascii="Arial" w:hAnsi="Arial" w:cs="Arial"/>
          <w:sz w:val="24"/>
          <w:szCs w:val="24"/>
        </w:rPr>
        <w:t xml:space="preserve">, decreasing overall construction time dramatically when taking time to revise designs into account. </w:t>
      </w:r>
      <w:r w:rsidR="000B5F19">
        <w:rPr>
          <w:rFonts w:ascii="Arial" w:hAnsi="Arial" w:cs="Arial"/>
          <w:sz w:val="24"/>
          <w:szCs w:val="24"/>
        </w:rPr>
        <w:t>The process is relatively straightforward to set-up for the Client given that the</w:t>
      </w:r>
      <w:r w:rsidR="000B5F19" w:rsidRPr="00E96080">
        <w:rPr>
          <w:rFonts w:ascii="Arial" w:hAnsi="Arial" w:cs="Arial"/>
          <w:sz w:val="24"/>
          <w:szCs w:val="24"/>
        </w:rPr>
        <w:t xml:space="preserve"> </w:t>
      </w:r>
      <w:r w:rsidR="000B5F19" w:rsidRPr="00466A31">
        <w:rPr>
          <w:rFonts w:ascii="Arial" w:hAnsi="Arial" w:cs="Arial"/>
          <w:sz w:val="24"/>
          <w:szCs w:val="24"/>
        </w:rPr>
        <w:t>management contractor</w:t>
      </w:r>
      <w:r w:rsidR="000B5F19">
        <w:rPr>
          <w:rFonts w:ascii="Arial" w:hAnsi="Arial" w:cs="Arial"/>
          <w:sz w:val="24"/>
          <w:szCs w:val="24"/>
        </w:rPr>
        <w:t xml:space="preserve"> is appointed adequately, both the NEC &amp; JCT have versions of </w:t>
      </w:r>
      <w:r w:rsidR="000B5F19" w:rsidRPr="00466A31">
        <w:rPr>
          <w:rFonts w:ascii="Arial" w:hAnsi="Arial" w:cs="Arial"/>
          <w:sz w:val="24"/>
          <w:szCs w:val="24"/>
        </w:rPr>
        <w:t>management contract</w:t>
      </w:r>
      <w:r w:rsidR="000B5F19">
        <w:rPr>
          <w:rFonts w:ascii="Arial" w:hAnsi="Arial" w:cs="Arial"/>
          <w:sz w:val="24"/>
          <w:szCs w:val="24"/>
        </w:rPr>
        <w:t>ing.</w:t>
      </w:r>
      <w:r w:rsidR="001D45E2">
        <w:rPr>
          <w:rFonts w:ascii="Arial" w:hAnsi="Arial" w:cs="Arial"/>
          <w:sz w:val="24"/>
          <w:szCs w:val="24"/>
        </w:rPr>
        <w:t xml:space="preserve"> </w:t>
      </w:r>
    </w:p>
    <w:p w14:paraId="23FB5B55" w14:textId="77777777" w:rsidR="00745F89" w:rsidRDefault="00745F89" w:rsidP="00A972A3">
      <w:pPr>
        <w:spacing w:line="360" w:lineRule="auto"/>
        <w:jc w:val="both"/>
        <w:rPr>
          <w:rFonts w:ascii="Arial" w:hAnsi="Arial" w:cs="Arial"/>
          <w:sz w:val="24"/>
          <w:szCs w:val="24"/>
        </w:rPr>
      </w:pPr>
    </w:p>
    <w:p w14:paraId="2D99EEF7" w14:textId="77777777" w:rsidR="0086081F" w:rsidRDefault="00DD23A5" w:rsidP="0086081F">
      <w:pPr>
        <w:spacing w:line="360" w:lineRule="auto"/>
        <w:jc w:val="both"/>
        <w:rPr>
          <w:rFonts w:ascii="Arial" w:hAnsi="Arial" w:cs="Arial"/>
          <w:sz w:val="24"/>
          <w:szCs w:val="24"/>
        </w:rPr>
      </w:pPr>
      <w:r>
        <w:rPr>
          <w:rFonts w:ascii="Arial" w:hAnsi="Arial" w:cs="Arial"/>
          <w:sz w:val="24"/>
          <w:szCs w:val="24"/>
        </w:rPr>
        <w:t xml:space="preserve">Although there is an effort to move away from traditional procurement by working collaboratively at an early stage of the project, I personally feel this procurement method still has downfalls. </w:t>
      </w:r>
      <w:r w:rsidR="00F22E8E">
        <w:rPr>
          <w:rFonts w:ascii="Arial" w:hAnsi="Arial" w:cs="Arial"/>
          <w:sz w:val="24"/>
          <w:szCs w:val="24"/>
        </w:rPr>
        <w:t xml:space="preserve">One potential flaw is that </w:t>
      </w:r>
      <w:r w:rsidR="00F22E8E" w:rsidRPr="00BF2F20">
        <w:rPr>
          <w:rFonts w:ascii="Arial" w:hAnsi="Arial" w:cs="Arial"/>
          <w:sz w:val="24"/>
          <w:szCs w:val="24"/>
        </w:rPr>
        <w:t>the management contractors’ costs are reimbursed with a fixed percentage fee on top by the Client.</w:t>
      </w:r>
      <w:r w:rsidR="00F22E8E">
        <w:rPr>
          <w:rFonts w:ascii="Arial" w:hAnsi="Arial" w:cs="Arial"/>
          <w:sz w:val="24"/>
          <w:szCs w:val="24"/>
        </w:rPr>
        <w:t xml:space="preserve"> More importantly l</w:t>
      </w:r>
      <w:r>
        <w:rPr>
          <w:rFonts w:ascii="Arial" w:hAnsi="Arial" w:cs="Arial"/>
          <w:sz w:val="24"/>
          <w:szCs w:val="24"/>
        </w:rPr>
        <w:t>owest cost tendering is still apparent</w:t>
      </w:r>
      <w:r w:rsidR="00963421">
        <w:rPr>
          <w:rFonts w:ascii="Arial" w:hAnsi="Arial" w:cs="Arial"/>
          <w:sz w:val="24"/>
          <w:szCs w:val="24"/>
        </w:rPr>
        <w:t>.</w:t>
      </w:r>
      <w:r w:rsidR="00963421" w:rsidRPr="00963421">
        <w:rPr>
          <w:rFonts w:ascii="Arial" w:hAnsi="Arial" w:cs="Arial"/>
          <w:sz w:val="24"/>
          <w:szCs w:val="24"/>
        </w:rPr>
        <w:t xml:space="preserve"> </w:t>
      </w:r>
      <w:r w:rsidR="00963421">
        <w:rPr>
          <w:rFonts w:ascii="Arial" w:hAnsi="Arial" w:cs="Arial"/>
          <w:sz w:val="24"/>
          <w:szCs w:val="24"/>
        </w:rPr>
        <w:t>There is a very tight and competitive tender process for all the</w:t>
      </w:r>
      <w:r w:rsidR="000B3979">
        <w:rPr>
          <w:rFonts w:ascii="Arial" w:hAnsi="Arial" w:cs="Arial"/>
          <w:sz w:val="24"/>
          <w:szCs w:val="24"/>
        </w:rPr>
        <w:t xml:space="preserve"> works contractors.</w:t>
      </w:r>
      <w:r w:rsidR="000B3979" w:rsidRPr="000B3979">
        <w:rPr>
          <w:rFonts w:ascii="Arial" w:hAnsi="Arial" w:cs="Arial"/>
          <w:sz w:val="24"/>
          <w:szCs w:val="24"/>
        </w:rPr>
        <w:t xml:space="preserve"> </w:t>
      </w:r>
      <w:r w:rsidR="00F22E8E">
        <w:rPr>
          <w:rFonts w:ascii="Arial" w:hAnsi="Arial" w:cs="Arial"/>
          <w:sz w:val="24"/>
          <w:szCs w:val="24"/>
        </w:rPr>
        <w:t xml:space="preserve">As with traditional procurement, works contractors will </w:t>
      </w:r>
      <w:r w:rsidR="009352AC">
        <w:rPr>
          <w:rFonts w:ascii="Arial" w:hAnsi="Arial" w:cs="Arial"/>
          <w:sz w:val="24"/>
          <w:szCs w:val="24"/>
        </w:rPr>
        <w:t>shave down their quotes by providing minimal services</w:t>
      </w:r>
      <w:r w:rsidR="00F22E8E">
        <w:rPr>
          <w:rFonts w:ascii="Arial" w:hAnsi="Arial" w:cs="Arial"/>
          <w:sz w:val="24"/>
          <w:szCs w:val="24"/>
        </w:rPr>
        <w:t xml:space="preserve"> with the aim of recovering money through variations. </w:t>
      </w:r>
    </w:p>
    <w:p w14:paraId="20C73745" w14:textId="36CAD9A0" w:rsidR="0086081F" w:rsidRDefault="0086081F" w:rsidP="00A972A3">
      <w:pPr>
        <w:spacing w:line="360" w:lineRule="auto"/>
        <w:jc w:val="both"/>
        <w:rPr>
          <w:rFonts w:ascii="Arial" w:hAnsi="Arial" w:cs="Arial"/>
          <w:sz w:val="24"/>
          <w:szCs w:val="24"/>
        </w:rPr>
      </w:pPr>
      <w:r w:rsidRPr="0086081F">
        <w:rPr>
          <w:rFonts w:ascii="Arial" w:hAnsi="Arial" w:cs="Arial"/>
          <w:i/>
          <w:iCs/>
          <w:sz w:val="24"/>
          <w:szCs w:val="24"/>
        </w:rPr>
        <w:t>“The depression of prices hoped by applying this tendering mechanism, if it is successful, will result in a far greater likelihood of cost overruns for each package. Ultimately, there is even the risk that works contractors will screw down their prices so far that they become insolvent.”</w:t>
      </w:r>
      <w:r>
        <w:rPr>
          <w:rFonts w:ascii="Arial" w:hAnsi="Arial" w:cs="Arial"/>
          <w:sz w:val="24"/>
          <w:szCs w:val="24"/>
        </w:rPr>
        <w:t xml:space="preserve"> (</w:t>
      </w:r>
      <w:r w:rsidRPr="00632C7C">
        <w:rPr>
          <w:rFonts w:ascii="Arial" w:hAnsi="Arial" w:cs="Arial"/>
          <w:sz w:val="24"/>
          <w:szCs w:val="24"/>
        </w:rPr>
        <w:t>Murdoch and Hughes</w:t>
      </w:r>
      <w:r>
        <w:rPr>
          <w:rFonts w:ascii="Arial" w:hAnsi="Arial" w:cs="Arial"/>
          <w:sz w:val="24"/>
          <w:szCs w:val="24"/>
        </w:rPr>
        <w:t xml:space="preserve">, </w:t>
      </w:r>
      <w:r w:rsidRPr="00632C7C">
        <w:rPr>
          <w:rFonts w:ascii="Arial" w:hAnsi="Arial" w:cs="Arial"/>
          <w:sz w:val="24"/>
          <w:szCs w:val="24"/>
        </w:rPr>
        <w:t>2008</w:t>
      </w:r>
      <w:r>
        <w:rPr>
          <w:rFonts w:ascii="Arial" w:hAnsi="Arial" w:cs="Arial"/>
          <w:sz w:val="24"/>
          <w:szCs w:val="24"/>
        </w:rPr>
        <w:t>, P. 63</w:t>
      </w:r>
      <w:r w:rsidRPr="00632C7C">
        <w:rPr>
          <w:rFonts w:ascii="Arial" w:hAnsi="Arial" w:cs="Arial"/>
          <w:sz w:val="24"/>
          <w:szCs w:val="24"/>
        </w:rPr>
        <w:t>)</w:t>
      </w:r>
    </w:p>
    <w:p w14:paraId="1F0BAA17" w14:textId="1D88FB77" w:rsidR="0086081F" w:rsidRDefault="0086081F" w:rsidP="00A972A3">
      <w:pPr>
        <w:spacing w:line="360" w:lineRule="auto"/>
        <w:jc w:val="both"/>
        <w:rPr>
          <w:rFonts w:ascii="Arial" w:hAnsi="Arial" w:cs="Arial"/>
          <w:sz w:val="24"/>
          <w:szCs w:val="24"/>
        </w:rPr>
      </w:pPr>
    </w:p>
    <w:p w14:paraId="5888D615" w14:textId="3026621E" w:rsidR="00FC19D6" w:rsidRDefault="0086081F" w:rsidP="00A972A3">
      <w:pPr>
        <w:spacing w:line="360" w:lineRule="auto"/>
        <w:jc w:val="both"/>
        <w:rPr>
          <w:rFonts w:ascii="Arial" w:hAnsi="Arial" w:cs="Arial"/>
          <w:sz w:val="24"/>
          <w:szCs w:val="24"/>
        </w:rPr>
      </w:pPr>
      <w:r>
        <w:rPr>
          <w:rFonts w:ascii="Arial" w:hAnsi="Arial" w:cs="Arial"/>
          <w:sz w:val="24"/>
          <w:szCs w:val="24"/>
        </w:rPr>
        <w:t>Equally as troublesome,</w:t>
      </w:r>
      <w:r w:rsidRPr="0086081F">
        <w:rPr>
          <w:rFonts w:ascii="Arial" w:hAnsi="Arial" w:cs="Arial"/>
          <w:sz w:val="24"/>
          <w:szCs w:val="24"/>
        </w:rPr>
        <w:t xml:space="preserve"> </w:t>
      </w:r>
      <w:r>
        <w:rPr>
          <w:rFonts w:ascii="Arial" w:hAnsi="Arial" w:cs="Arial"/>
          <w:sz w:val="24"/>
          <w:szCs w:val="24"/>
        </w:rPr>
        <w:t xml:space="preserve">there is no incentivisation for </w:t>
      </w:r>
      <w:r w:rsidRPr="00BF2F20">
        <w:rPr>
          <w:rFonts w:ascii="Arial" w:hAnsi="Arial" w:cs="Arial"/>
          <w:sz w:val="24"/>
          <w:szCs w:val="24"/>
        </w:rPr>
        <w:t>the management contracto</w:t>
      </w:r>
      <w:r>
        <w:rPr>
          <w:rFonts w:ascii="Arial" w:hAnsi="Arial" w:cs="Arial"/>
          <w:sz w:val="24"/>
          <w:szCs w:val="24"/>
        </w:rPr>
        <w:t xml:space="preserve">r to be commercially assertive when assess the variations or agreeing final accounts, because </w:t>
      </w:r>
      <w:r w:rsidR="001B3CCD">
        <w:rPr>
          <w:rFonts w:ascii="Arial" w:hAnsi="Arial" w:cs="Arial"/>
          <w:sz w:val="24"/>
          <w:szCs w:val="24"/>
        </w:rPr>
        <w:t xml:space="preserve">of </w:t>
      </w:r>
      <w:r>
        <w:rPr>
          <w:rFonts w:ascii="Arial" w:hAnsi="Arial" w:cs="Arial"/>
          <w:sz w:val="24"/>
          <w:szCs w:val="24"/>
        </w:rPr>
        <w:t>the cost reimbursement</w:t>
      </w:r>
      <w:r w:rsidR="001B3CCD">
        <w:rPr>
          <w:rFonts w:ascii="Arial" w:hAnsi="Arial" w:cs="Arial"/>
          <w:sz w:val="24"/>
          <w:szCs w:val="24"/>
        </w:rPr>
        <w:t xml:space="preserve">. Due to the </w:t>
      </w:r>
      <w:r>
        <w:rPr>
          <w:rFonts w:ascii="Arial" w:hAnsi="Arial" w:cs="Arial"/>
          <w:sz w:val="24"/>
          <w:szCs w:val="24"/>
        </w:rPr>
        <w:t>fixed percentages fee</w:t>
      </w:r>
      <w:r w:rsidR="001B3CCD">
        <w:rPr>
          <w:rFonts w:ascii="Arial" w:hAnsi="Arial" w:cs="Arial"/>
          <w:sz w:val="24"/>
          <w:szCs w:val="24"/>
        </w:rPr>
        <w:t xml:space="preserve">, the management contractor </w:t>
      </w:r>
      <w:r>
        <w:rPr>
          <w:rFonts w:ascii="Arial" w:hAnsi="Arial" w:cs="Arial"/>
          <w:sz w:val="24"/>
          <w:szCs w:val="24"/>
        </w:rPr>
        <w:t>will receive more profit</w:t>
      </w:r>
      <w:r w:rsidR="001B3CCD">
        <w:rPr>
          <w:rFonts w:ascii="Arial" w:hAnsi="Arial" w:cs="Arial"/>
          <w:sz w:val="24"/>
          <w:szCs w:val="24"/>
        </w:rPr>
        <w:t xml:space="preserve"> purely just be spending more. </w:t>
      </w:r>
      <w:r w:rsidR="00AF6373">
        <w:rPr>
          <w:rFonts w:ascii="Arial" w:hAnsi="Arial" w:cs="Arial"/>
          <w:sz w:val="24"/>
          <w:szCs w:val="24"/>
        </w:rPr>
        <w:t xml:space="preserve">The guarantied </w:t>
      </w:r>
      <w:r w:rsidR="00880908">
        <w:rPr>
          <w:rFonts w:ascii="Arial" w:hAnsi="Arial" w:cs="Arial"/>
          <w:sz w:val="24"/>
          <w:szCs w:val="24"/>
        </w:rPr>
        <w:t xml:space="preserve">return on expenditure can also lead to complacency causing quality to reduce over-time. </w:t>
      </w:r>
      <w:r w:rsidR="001B3CCD">
        <w:rPr>
          <w:rFonts w:ascii="Arial" w:hAnsi="Arial" w:cs="Arial"/>
          <w:sz w:val="24"/>
          <w:szCs w:val="24"/>
        </w:rPr>
        <w:t>To conclude, t</w:t>
      </w:r>
      <w:r>
        <w:rPr>
          <w:rFonts w:ascii="Arial" w:hAnsi="Arial" w:cs="Arial"/>
          <w:sz w:val="24"/>
          <w:szCs w:val="24"/>
        </w:rPr>
        <w:t>hrough this method the Client may get a cheaper tendered price than compared to traditional procurement, but the impact can be detrimental!</w:t>
      </w:r>
    </w:p>
    <w:p w14:paraId="21BC0981" w14:textId="45C55F79" w:rsidR="001B3CCD" w:rsidRDefault="001B3CCD" w:rsidP="00A972A3">
      <w:pPr>
        <w:spacing w:line="360" w:lineRule="auto"/>
        <w:jc w:val="both"/>
        <w:rPr>
          <w:rFonts w:ascii="Arial" w:hAnsi="Arial" w:cs="Arial"/>
          <w:sz w:val="24"/>
          <w:szCs w:val="24"/>
        </w:rPr>
      </w:pPr>
    </w:p>
    <w:p w14:paraId="3FEC74FB" w14:textId="6D509AB8" w:rsidR="001B3CCD" w:rsidRDefault="001B3CCD" w:rsidP="00A972A3">
      <w:pPr>
        <w:spacing w:line="360" w:lineRule="auto"/>
        <w:jc w:val="both"/>
        <w:rPr>
          <w:rFonts w:ascii="Arial" w:hAnsi="Arial" w:cs="Arial"/>
          <w:sz w:val="24"/>
          <w:szCs w:val="24"/>
        </w:rPr>
      </w:pPr>
    </w:p>
    <w:p w14:paraId="42CFD331" w14:textId="77F1E9C8" w:rsidR="00880908" w:rsidRDefault="00880908" w:rsidP="000D567E">
      <w:pPr>
        <w:spacing w:line="360" w:lineRule="auto"/>
        <w:jc w:val="both"/>
        <w:rPr>
          <w:rFonts w:ascii="Arial" w:hAnsi="Arial" w:cs="Arial"/>
          <w:sz w:val="24"/>
          <w:szCs w:val="24"/>
        </w:rPr>
      </w:pPr>
    </w:p>
    <w:p w14:paraId="16A28788" w14:textId="74363934" w:rsidR="00D8459E" w:rsidRDefault="00D8459E" w:rsidP="000D567E">
      <w:pPr>
        <w:spacing w:line="360" w:lineRule="auto"/>
        <w:jc w:val="both"/>
        <w:rPr>
          <w:rFonts w:ascii="Arial" w:hAnsi="Arial" w:cs="Arial"/>
          <w:sz w:val="24"/>
          <w:szCs w:val="24"/>
        </w:rPr>
      </w:pPr>
    </w:p>
    <w:p w14:paraId="5F3D870F" w14:textId="56733E5D" w:rsidR="00D8459E" w:rsidRDefault="00D8459E" w:rsidP="000D567E">
      <w:pPr>
        <w:spacing w:line="360" w:lineRule="auto"/>
        <w:jc w:val="both"/>
        <w:rPr>
          <w:rFonts w:ascii="Arial" w:hAnsi="Arial" w:cs="Arial"/>
          <w:sz w:val="24"/>
          <w:szCs w:val="24"/>
        </w:rPr>
      </w:pPr>
    </w:p>
    <w:p w14:paraId="1E2C4F8D" w14:textId="24F49EEE" w:rsidR="00D8459E" w:rsidRDefault="00D8459E" w:rsidP="000D567E">
      <w:pPr>
        <w:spacing w:line="360" w:lineRule="auto"/>
        <w:jc w:val="both"/>
        <w:rPr>
          <w:rFonts w:ascii="Arial" w:hAnsi="Arial" w:cs="Arial"/>
          <w:sz w:val="24"/>
          <w:szCs w:val="24"/>
        </w:rPr>
      </w:pPr>
    </w:p>
    <w:p w14:paraId="5781C79B" w14:textId="77777777" w:rsidR="00D8459E" w:rsidRDefault="00D8459E" w:rsidP="000D567E">
      <w:pPr>
        <w:spacing w:line="360" w:lineRule="auto"/>
        <w:jc w:val="both"/>
        <w:rPr>
          <w:rFonts w:ascii="Arial" w:hAnsi="Arial" w:cs="Arial"/>
          <w:sz w:val="24"/>
          <w:szCs w:val="24"/>
        </w:rPr>
      </w:pPr>
    </w:p>
    <w:p w14:paraId="2E669A2B" w14:textId="2AD0D40D" w:rsidR="009D4AB5" w:rsidRDefault="008A22F1" w:rsidP="000D567E">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Design &amp; Build </w:t>
      </w:r>
      <w:r w:rsidRPr="00B10557">
        <w:rPr>
          <w:rFonts w:ascii="Arial" w:hAnsi="Arial" w:cs="Arial"/>
          <w:b/>
          <w:bCs/>
          <w:sz w:val="24"/>
          <w:szCs w:val="24"/>
          <w:u w:val="single"/>
        </w:rPr>
        <w:t>Procurement</w:t>
      </w:r>
    </w:p>
    <w:p w14:paraId="32424177" w14:textId="44F36F45" w:rsidR="00F52870" w:rsidRDefault="006A672A" w:rsidP="00CA0413">
      <w:pPr>
        <w:spacing w:before="240" w:line="360" w:lineRule="auto"/>
        <w:jc w:val="both"/>
        <w:rPr>
          <w:rFonts w:ascii="Arial" w:hAnsi="Arial" w:cs="Arial"/>
          <w:sz w:val="24"/>
          <w:szCs w:val="24"/>
        </w:rPr>
      </w:pPr>
      <w:r>
        <w:rPr>
          <w:rFonts w:ascii="Arial" w:hAnsi="Arial" w:cs="Arial"/>
          <w:sz w:val="24"/>
          <w:szCs w:val="24"/>
        </w:rPr>
        <w:t xml:space="preserve">Another alteration to procurement </w:t>
      </w:r>
      <w:r w:rsidR="00434993">
        <w:rPr>
          <w:rFonts w:ascii="Arial" w:hAnsi="Arial" w:cs="Arial"/>
          <w:sz w:val="24"/>
          <w:szCs w:val="24"/>
        </w:rPr>
        <w:t>is design and build - a procurement strategy which transfers the design responsibilities from the Client’s construction team over to the Contractor.</w:t>
      </w:r>
      <w:r w:rsidR="00434993" w:rsidRPr="00434993">
        <w:rPr>
          <w:rFonts w:ascii="Arial" w:hAnsi="Arial" w:cs="Arial"/>
          <w:sz w:val="24"/>
          <w:szCs w:val="24"/>
        </w:rPr>
        <w:t xml:space="preserve"> </w:t>
      </w:r>
      <w:r w:rsidR="00434993">
        <w:rPr>
          <w:rFonts w:ascii="Arial" w:hAnsi="Arial" w:cs="Arial"/>
          <w:sz w:val="24"/>
          <w:szCs w:val="24"/>
        </w:rPr>
        <w:t>Following the introduction of the “</w:t>
      </w:r>
      <w:r w:rsidR="00434993" w:rsidRPr="00723B34">
        <w:rPr>
          <w:rFonts w:ascii="Arial" w:hAnsi="Arial" w:cs="Arial"/>
          <w:sz w:val="24"/>
          <w:szCs w:val="24"/>
        </w:rPr>
        <w:t>JCT Standard Form of Building Contract with Contractor’s Design (CD 81)</w:t>
      </w:r>
      <w:r w:rsidR="00434993">
        <w:rPr>
          <w:rFonts w:ascii="Arial" w:hAnsi="Arial" w:cs="Arial"/>
          <w:sz w:val="24"/>
          <w:szCs w:val="24"/>
        </w:rPr>
        <w:t xml:space="preserve"> in 1981” (</w:t>
      </w:r>
      <w:proofErr w:type="spellStart"/>
      <w:r w:rsidR="00434993">
        <w:rPr>
          <w:rFonts w:ascii="Arial" w:hAnsi="Arial" w:cs="Arial"/>
          <w:sz w:val="24"/>
          <w:szCs w:val="24"/>
        </w:rPr>
        <w:t>Boudjabeur</w:t>
      </w:r>
      <w:proofErr w:type="spellEnd"/>
      <w:r w:rsidR="00434993">
        <w:rPr>
          <w:rFonts w:ascii="Arial" w:hAnsi="Arial" w:cs="Arial"/>
          <w:sz w:val="24"/>
          <w:szCs w:val="24"/>
        </w:rPr>
        <w:t xml:space="preserve">, 1997) this procurement route has gained popularity </w:t>
      </w:r>
      <w:r w:rsidR="00880908">
        <w:rPr>
          <w:rFonts w:ascii="Arial" w:hAnsi="Arial" w:cs="Arial"/>
          <w:sz w:val="24"/>
          <w:szCs w:val="24"/>
        </w:rPr>
        <w:t>with unexperienced Client delivering standalone projects</w:t>
      </w:r>
      <w:r w:rsidR="00434993">
        <w:rPr>
          <w:rFonts w:ascii="Arial" w:hAnsi="Arial" w:cs="Arial"/>
          <w:sz w:val="24"/>
          <w:szCs w:val="24"/>
        </w:rPr>
        <w:t xml:space="preserve">. </w:t>
      </w:r>
      <w:r w:rsidR="00511C46">
        <w:rPr>
          <w:rFonts w:ascii="Arial" w:hAnsi="Arial" w:cs="Arial"/>
          <w:sz w:val="24"/>
          <w:szCs w:val="24"/>
        </w:rPr>
        <w:t>Since then</w:t>
      </w:r>
      <w:r w:rsidR="00DE6A95">
        <w:rPr>
          <w:rFonts w:ascii="Arial" w:hAnsi="Arial" w:cs="Arial"/>
          <w:sz w:val="24"/>
          <w:szCs w:val="24"/>
        </w:rPr>
        <w:t>,</w:t>
      </w:r>
      <w:r w:rsidR="00511C46">
        <w:rPr>
          <w:rFonts w:ascii="Arial" w:hAnsi="Arial" w:cs="Arial"/>
          <w:sz w:val="24"/>
          <w:szCs w:val="24"/>
        </w:rPr>
        <w:t xml:space="preserve"> several independent design and build contracts have been excepted by the </w:t>
      </w:r>
      <w:r w:rsidR="005D7CD9">
        <w:rPr>
          <w:rFonts w:ascii="Arial" w:hAnsi="Arial" w:cs="Arial"/>
          <w:sz w:val="24"/>
          <w:szCs w:val="24"/>
        </w:rPr>
        <w:t>industry,</w:t>
      </w:r>
      <w:r w:rsidR="00B270BF">
        <w:rPr>
          <w:rFonts w:ascii="Arial" w:hAnsi="Arial" w:cs="Arial"/>
          <w:sz w:val="24"/>
          <w:szCs w:val="24"/>
        </w:rPr>
        <w:t xml:space="preserve"> including the ICE Design and Construct, the </w:t>
      </w:r>
      <w:r w:rsidR="005D7CD9">
        <w:rPr>
          <w:rFonts w:ascii="Arial" w:hAnsi="Arial" w:cs="Arial"/>
          <w:sz w:val="24"/>
          <w:szCs w:val="24"/>
        </w:rPr>
        <w:t>Association</w:t>
      </w:r>
      <w:r w:rsidR="00B270BF">
        <w:rPr>
          <w:rFonts w:ascii="Arial" w:hAnsi="Arial" w:cs="Arial"/>
          <w:sz w:val="24"/>
          <w:szCs w:val="24"/>
        </w:rPr>
        <w:t xml:space="preserve"> of Consultant Architects ACA/2 </w:t>
      </w:r>
      <w:r w:rsidR="005D7CD9">
        <w:rPr>
          <w:rFonts w:ascii="Arial" w:hAnsi="Arial" w:cs="Arial"/>
          <w:sz w:val="24"/>
          <w:szCs w:val="24"/>
        </w:rPr>
        <w:t>&amp; the NEC3 Design and Build.</w:t>
      </w:r>
      <w:r w:rsidR="004E16A8">
        <w:rPr>
          <w:rFonts w:ascii="Arial" w:hAnsi="Arial" w:cs="Arial"/>
          <w:sz w:val="24"/>
          <w:szCs w:val="24"/>
        </w:rPr>
        <w:t xml:space="preserve"> These contracts allow for a </w:t>
      </w:r>
      <w:r w:rsidR="00F52870">
        <w:rPr>
          <w:rFonts w:ascii="Arial" w:hAnsi="Arial" w:cs="Arial"/>
          <w:sz w:val="24"/>
          <w:szCs w:val="24"/>
        </w:rPr>
        <w:t>much-needed</w:t>
      </w:r>
      <w:r w:rsidR="004E16A8">
        <w:rPr>
          <w:rFonts w:ascii="Arial" w:hAnsi="Arial" w:cs="Arial"/>
          <w:sz w:val="24"/>
          <w:szCs w:val="24"/>
        </w:rPr>
        <w:t xml:space="preserve"> departure from lowest cost </w:t>
      </w:r>
      <w:r w:rsidR="00F52870">
        <w:rPr>
          <w:rFonts w:ascii="Arial" w:hAnsi="Arial" w:cs="Arial"/>
          <w:sz w:val="24"/>
          <w:szCs w:val="24"/>
        </w:rPr>
        <w:t>tendering.</w:t>
      </w:r>
    </w:p>
    <w:p w14:paraId="4A00900B" w14:textId="77777777" w:rsidR="00F52870" w:rsidRDefault="00F52870" w:rsidP="00CA0413">
      <w:pPr>
        <w:spacing w:before="240" w:line="360" w:lineRule="auto"/>
        <w:jc w:val="both"/>
        <w:rPr>
          <w:rFonts w:ascii="Arial" w:hAnsi="Arial" w:cs="Arial"/>
          <w:sz w:val="24"/>
          <w:szCs w:val="24"/>
        </w:rPr>
      </w:pPr>
    </w:p>
    <w:p w14:paraId="561B70CA" w14:textId="61A92D78" w:rsidR="00CC28C3" w:rsidRDefault="00737E18" w:rsidP="00CA0413">
      <w:pPr>
        <w:spacing w:before="240" w:line="360" w:lineRule="auto"/>
        <w:jc w:val="both"/>
        <w:rPr>
          <w:rFonts w:ascii="Arial" w:hAnsi="Arial" w:cs="Arial"/>
          <w:sz w:val="24"/>
          <w:szCs w:val="24"/>
        </w:rPr>
      </w:pPr>
      <w:r>
        <w:rPr>
          <w:rFonts w:ascii="Arial" w:hAnsi="Arial" w:cs="Arial"/>
          <w:sz w:val="24"/>
          <w:szCs w:val="24"/>
        </w:rPr>
        <w:t xml:space="preserve">The ability </w:t>
      </w:r>
      <w:r w:rsidR="00EE6071">
        <w:rPr>
          <w:rFonts w:ascii="Arial" w:hAnsi="Arial" w:cs="Arial"/>
          <w:sz w:val="24"/>
          <w:szCs w:val="24"/>
        </w:rPr>
        <w:t>to transfer contractual risk to the contract</w:t>
      </w:r>
      <w:r>
        <w:rPr>
          <w:rFonts w:ascii="Arial" w:hAnsi="Arial" w:cs="Arial"/>
          <w:sz w:val="24"/>
          <w:szCs w:val="24"/>
        </w:rPr>
        <w:t>or</w:t>
      </w:r>
      <w:r w:rsidR="00EE6071">
        <w:rPr>
          <w:rFonts w:ascii="Arial" w:hAnsi="Arial" w:cs="Arial"/>
          <w:sz w:val="24"/>
          <w:szCs w:val="24"/>
        </w:rPr>
        <w:t xml:space="preserve"> is </w:t>
      </w:r>
      <w:r>
        <w:rPr>
          <w:rFonts w:ascii="Arial" w:hAnsi="Arial" w:cs="Arial"/>
          <w:sz w:val="24"/>
          <w:szCs w:val="24"/>
        </w:rPr>
        <w:t xml:space="preserve">appealing to not just one-off Clients with little to no experience, but to virtually all Clients. </w:t>
      </w:r>
      <w:r w:rsidR="00CC28C3">
        <w:rPr>
          <w:rFonts w:ascii="Arial" w:hAnsi="Arial" w:cs="Arial"/>
          <w:sz w:val="24"/>
          <w:szCs w:val="24"/>
        </w:rPr>
        <w:t xml:space="preserve">There is a pronounced need to move away from lowest cost tendering. Instead, high quality, of both workmanship and the final product, must be paramount! </w:t>
      </w:r>
      <w:r>
        <w:rPr>
          <w:rFonts w:ascii="Arial" w:hAnsi="Arial" w:cs="Arial"/>
          <w:sz w:val="24"/>
          <w:szCs w:val="24"/>
        </w:rPr>
        <w:t>Especially when considering how the complexity of modern construction techniques has made it “</w:t>
      </w:r>
      <w:r w:rsidRPr="00CA0413">
        <w:rPr>
          <w:rFonts w:ascii="Arial" w:hAnsi="Arial" w:cs="Arial"/>
          <w:sz w:val="24"/>
          <w:szCs w:val="24"/>
        </w:rPr>
        <w:t>increasingly difficult for designers to be responsible for all aspects of design of a large project</w:t>
      </w:r>
      <w:r>
        <w:rPr>
          <w:rFonts w:ascii="Arial" w:hAnsi="Arial" w:cs="Arial"/>
          <w:sz w:val="24"/>
          <w:szCs w:val="24"/>
        </w:rPr>
        <w:t>” (</w:t>
      </w:r>
      <w:r w:rsidRPr="00A05280">
        <w:rPr>
          <w:rFonts w:ascii="Arial" w:hAnsi="Arial" w:cs="Arial"/>
          <w:sz w:val="24"/>
          <w:szCs w:val="24"/>
        </w:rPr>
        <w:t>Latham</w:t>
      </w:r>
      <w:r>
        <w:rPr>
          <w:rFonts w:ascii="Arial" w:hAnsi="Arial" w:cs="Arial"/>
          <w:sz w:val="24"/>
          <w:szCs w:val="24"/>
        </w:rPr>
        <w:t xml:space="preserve">, </w:t>
      </w:r>
      <w:r w:rsidRPr="00A05280">
        <w:rPr>
          <w:rFonts w:ascii="Arial" w:hAnsi="Arial" w:cs="Arial"/>
          <w:sz w:val="24"/>
          <w:szCs w:val="24"/>
        </w:rPr>
        <w:t>1994, P. 4</w:t>
      </w:r>
      <w:r>
        <w:rPr>
          <w:rFonts w:ascii="Arial" w:hAnsi="Arial" w:cs="Arial"/>
          <w:sz w:val="24"/>
          <w:szCs w:val="24"/>
        </w:rPr>
        <w:t>7</w:t>
      </w:r>
      <w:r w:rsidRPr="00A05280">
        <w:rPr>
          <w:rFonts w:ascii="Arial" w:hAnsi="Arial" w:cs="Arial"/>
          <w:sz w:val="24"/>
          <w:szCs w:val="24"/>
        </w:rPr>
        <w:t>)</w:t>
      </w:r>
      <w:r>
        <w:rPr>
          <w:rFonts w:ascii="Arial" w:hAnsi="Arial" w:cs="Arial"/>
          <w:sz w:val="24"/>
          <w:szCs w:val="24"/>
        </w:rPr>
        <w:t xml:space="preserve"> as would be expected traditionally by the Client’s appointed Engineer.</w:t>
      </w:r>
      <w:r w:rsidR="004E7E12" w:rsidRPr="004E7E12">
        <w:rPr>
          <w:rFonts w:ascii="Arial" w:hAnsi="Arial" w:cs="Arial"/>
          <w:sz w:val="24"/>
          <w:szCs w:val="24"/>
        </w:rPr>
        <w:t xml:space="preserve"> </w:t>
      </w:r>
    </w:p>
    <w:p w14:paraId="039FED19" w14:textId="77777777" w:rsidR="004E7E12" w:rsidRDefault="004E7E12" w:rsidP="006E6D47">
      <w:pPr>
        <w:spacing w:before="240" w:line="360" w:lineRule="auto"/>
        <w:jc w:val="both"/>
        <w:rPr>
          <w:rFonts w:ascii="Arial" w:hAnsi="Arial" w:cs="Arial"/>
          <w:sz w:val="24"/>
          <w:szCs w:val="24"/>
        </w:rPr>
      </w:pPr>
    </w:p>
    <w:p w14:paraId="5247DBC6" w14:textId="77777777" w:rsidR="00DD77F1" w:rsidRDefault="006E6D47" w:rsidP="00A03B38">
      <w:pPr>
        <w:spacing w:before="240" w:line="360" w:lineRule="auto"/>
        <w:jc w:val="both"/>
        <w:rPr>
          <w:rFonts w:ascii="Arial" w:hAnsi="Arial" w:cs="Arial"/>
          <w:sz w:val="24"/>
          <w:szCs w:val="24"/>
        </w:rPr>
      </w:pPr>
      <w:r>
        <w:rPr>
          <w:rFonts w:ascii="Arial" w:hAnsi="Arial" w:cs="Arial"/>
          <w:sz w:val="24"/>
          <w:szCs w:val="24"/>
        </w:rPr>
        <w:t>Alternatively,</w:t>
      </w:r>
      <w:r w:rsidR="00752647">
        <w:rPr>
          <w:rFonts w:ascii="Arial" w:hAnsi="Arial" w:cs="Arial"/>
          <w:sz w:val="24"/>
          <w:szCs w:val="24"/>
        </w:rPr>
        <w:t xml:space="preserve"> the Contractor can comment on the Client’s specification and requirements </w:t>
      </w:r>
      <w:r w:rsidR="00050FF4">
        <w:rPr>
          <w:rFonts w:ascii="Arial" w:hAnsi="Arial" w:cs="Arial"/>
          <w:sz w:val="24"/>
          <w:szCs w:val="24"/>
        </w:rPr>
        <w:t>during early negotiations</w:t>
      </w:r>
      <w:r w:rsidR="005B4B9D">
        <w:rPr>
          <w:rFonts w:ascii="Arial" w:hAnsi="Arial" w:cs="Arial"/>
          <w:sz w:val="24"/>
          <w:szCs w:val="24"/>
        </w:rPr>
        <w:t xml:space="preserve"> </w:t>
      </w:r>
      <w:r w:rsidR="00752647">
        <w:rPr>
          <w:rFonts w:ascii="Arial" w:hAnsi="Arial" w:cs="Arial"/>
          <w:sz w:val="24"/>
          <w:szCs w:val="24"/>
        </w:rPr>
        <w:t>based on previous experience</w:t>
      </w:r>
      <w:r w:rsidR="00752647" w:rsidRPr="00752647">
        <w:rPr>
          <w:rFonts w:ascii="Arial" w:hAnsi="Arial" w:cs="Arial"/>
          <w:sz w:val="24"/>
          <w:szCs w:val="24"/>
        </w:rPr>
        <w:t xml:space="preserve"> </w:t>
      </w:r>
      <w:r>
        <w:rPr>
          <w:rFonts w:ascii="Arial" w:hAnsi="Arial" w:cs="Arial"/>
          <w:sz w:val="24"/>
          <w:szCs w:val="24"/>
        </w:rPr>
        <w:t xml:space="preserve">which </w:t>
      </w:r>
      <w:r w:rsidR="005B4B9D">
        <w:rPr>
          <w:rFonts w:ascii="Arial" w:hAnsi="Arial" w:cs="Arial"/>
          <w:sz w:val="24"/>
          <w:szCs w:val="24"/>
        </w:rPr>
        <w:t xml:space="preserve">is </w:t>
      </w:r>
      <w:r>
        <w:rPr>
          <w:rFonts w:ascii="Arial" w:hAnsi="Arial" w:cs="Arial"/>
          <w:sz w:val="24"/>
          <w:szCs w:val="24"/>
        </w:rPr>
        <w:t>promoted with design and build</w:t>
      </w:r>
      <w:r w:rsidR="00752647">
        <w:rPr>
          <w:rFonts w:ascii="Arial" w:hAnsi="Arial" w:cs="Arial"/>
          <w:sz w:val="24"/>
          <w:szCs w:val="24"/>
        </w:rPr>
        <w:t xml:space="preserve">. </w:t>
      </w:r>
      <w:r>
        <w:rPr>
          <w:rFonts w:ascii="Arial" w:hAnsi="Arial" w:cs="Arial"/>
          <w:sz w:val="24"/>
          <w:szCs w:val="24"/>
        </w:rPr>
        <w:t>Highlighting any potential issue which may not have been considered by the lesser experienced Client prior to any design work even taking place.</w:t>
      </w:r>
      <w:r w:rsidRPr="006E6D47">
        <w:rPr>
          <w:rFonts w:ascii="Arial" w:hAnsi="Arial" w:cs="Arial"/>
          <w:sz w:val="24"/>
          <w:szCs w:val="24"/>
        </w:rPr>
        <w:t xml:space="preserve"> </w:t>
      </w:r>
      <w:r w:rsidR="00DD77F1">
        <w:rPr>
          <w:rFonts w:ascii="Arial" w:hAnsi="Arial" w:cs="Arial"/>
          <w:sz w:val="24"/>
          <w:szCs w:val="24"/>
        </w:rPr>
        <w:t>Throughout the entire construction process these same levels of collaboration are what drives a project. T</w:t>
      </w:r>
      <w:r w:rsidR="00DD77F1" w:rsidRPr="00FE01C6">
        <w:rPr>
          <w:rFonts w:ascii="Arial" w:hAnsi="Arial" w:cs="Arial"/>
          <w:sz w:val="24"/>
          <w:szCs w:val="24"/>
        </w:rPr>
        <w:t>he design process is being finalized construction can take place simultaneously, during certain stages of the development.</w:t>
      </w:r>
      <w:r w:rsidR="00DD77F1">
        <w:rPr>
          <w:rFonts w:ascii="Arial" w:hAnsi="Arial" w:cs="Arial"/>
          <w:sz w:val="24"/>
          <w:szCs w:val="24"/>
        </w:rPr>
        <w:t xml:space="preserve"> </w:t>
      </w:r>
      <w:r w:rsidR="00CB37EB">
        <w:rPr>
          <w:rFonts w:ascii="Arial" w:hAnsi="Arial" w:cs="Arial"/>
          <w:sz w:val="24"/>
          <w:szCs w:val="24"/>
        </w:rPr>
        <w:t xml:space="preserve">As a result, all parties involved </w:t>
      </w:r>
      <w:r w:rsidR="00F87E3B">
        <w:rPr>
          <w:rFonts w:ascii="Arial" w:hAnsi="Arial" w:cs="Arial"/>
          <w:sz w:val="24"/>
          <w:szCs w:val="24"/>
        </w:rPr>
        <w:t>have a greater understanding of the methodology and construction techniques</w:t>
      </w:r>
      <w:r w:rsidR="00957AAC">
        <w:rPr>
          <w:rFonts w:ascii="Arial" w:hAnsi="Arial" w:cs="Arial"/>
          <w:sz w:val="24"/>
          <w:szCs w:val="24"/>
        </w:rPr>
        <w:t>, making the likelihood of variations during construction much less severe.</w:t>
      </w:r>
      <w:r w:rsidR="00DD77F1">
        <w:rPr>
          <w:rFonts w:ascii="Arial" w:hAnsi="Arial" w:cs="Arial"/>
          <w:sz w:val="24"/>
          <w:szCs w:val="24"/>
        </w:rPr>
        <w:t xml:space="preserve"> </w:t>
      </w:r>
      <w:r w:rsidR="00A30868">
        <w:rPr>
          <w:rFonts w:ascii="Arial" w:hAnsi="Arial" w:cs="Arial"/>
          <w:sz w:val="24"/>
          <w:szCs w:val="24"/>
        </w:rPr>
        <w:t xml:space="preserve">Therefore, placing the design responsibilities on a specialized and experienced Contractor can easily mitigate risks from the Client’s </w:t>
      </w:r>
      <w:r w:rsidR="00A30868">
        <w:rPr>
          <w:rFonts w:ascii="Arial" w:hAnsi="Arial" w:cs="Arial"/>
          <w:sz w:val="24"/>
          <w:szCs w:val="24"/>
        </w:rPr>
        <w:lastRenderedPageBreak/>
        <w:t xml:space="preserve">perspective and allow a smoother construction process overall compared with traditional procurement. </w:t>
      </w:r>
    </w:p>
    <w:p w14:paraId="54358998" w14:textId="77777777" w:rsidR="00DD77F1" w:rsidRDefault="00DD77F1" w:rsidP="00A03B38">
      <w:pPr>
        <w:spacing w:before="240" w:line="360" w:lineRule="auto"/>
        <w:jc w:val="both"/>
        <w:rPr>
          <w:rFonts w:ascii="Arial" w:hAnsi="Arial" w:cs="Arial"/>
          <w:sz w:val="24"/>
          <w:szCs w:val="24"/>
        </w:rPr>
      </w:pPr>
    </w:p>
    <w:p w14:paraId="31E58770" w14:textId="655E17DE" w:rsidR="00C12F43" w:rsidRDefault="00436AE9" w:rsidP="00A03B38">
      <w:pPr>
        <w:spacing w:before="240" w:line="360" w:lineRule="auto"/>
        <w:jc w:val="both"/>
        <w:rPr>
          <w:rFonts w:ascii="Arial" w:hAnsi="Arial" w:cs="Arial"/>
          <w:sz w:val="24"/>
          <w:szCs w:val="24"/>
        </w:rPr>
      </w:pPr>
      <w:r>
        <w:rPr>
          <w:rFonts w:ascii="Arial" w:hAnsi="Arial" w:cs="Arial"/>
          <w:sz w:val="24"/>
          <w:szCs w:val="24"/>
        </w:rPr>
        <w:t>I understand that cost</w:t>
      </w:r>
      <w:r w:rsidR="00BF229A">
        <w:rPr>
          <w:rFonts w:ascii="Arial" w:hAnsi="Arial" w:cs="Arial"/>
          <w:sz w:val="24"/>
          <w:szCs w:val="24"/>
        </w:rPr>
        <w:t xml:space="preserve"> will</w:t>
      </w:r>
      <w:r w:rsidR="00A30868">
        <w:rPr>
          <w:rFonts w:ascii="Arial" w:hAnsi="Arial" w:cs="Arial"/>
          <w:sz w:val="24"/>
          <w:szCs w:val="24"/>
        </w:rPr>
        <w:t xml:space="preserve"> </w:t>
      </w:r>
      <w:r>
        <w:rPr>
          <w:rFonts w:ascii="Arial" w:hAnsi="Arial" w:cs="Arial"/>
          <w:sz w:val="24"/>
          <w:szCs w:val="24"/>
        </w:rPr>
        <w:t>s</w:t>
      </w:r>
      <w:r w:rsidR="00F70372">
        <w:rPr>
          <w:rFonts w:ascii="Arial" w:hAnsi="Arial" w:cs="Arial"/>
          <w:sz w:val="24"/>
          <w:szCs w:val="24"/>
        </w:rPr>
        <w:t xml:space="preserve">till </w:t>
      </w:r>
      <w:r w:rsidR="00A30868">
        <w:rPr>
          <w:rFonts w:ascii="Arial" w:hAnsi="Arial" w:cs="Arial"/>
          <w:sz w:val="24"/>
          <w:szCs w:val="24"/>
        </w:rPr>
        <w:t>be</w:t>
      </w:r>
      <w:r>
        <w:rPr>
          <w:rFonts w:ascii="Arial" w:hAnsi="Arial" w:cs="Arial"/>
          <w:sz w:val="24"/>
          <w:szCs w:val="24"/>
        </w:rPr>
        <w:t xml:space="preserve"> a concer</w:t>
      </w:r>
      <w:r w:rsidR="00F70372">
        <w:rPr>
          <w:rFonts w:ascii="Arial" w:hAnsi="Arial" w:cs="Arial"/>
          <w:sz w:val="24"/>
          <w:szCs w:val="24"/>
        </w:rPr>
        <w:t>n</w:t>
      </w:r>
      <w:r>
        <w:rPr>
          <w:rFonts w:ascii="Arial" w:hAnsi="Arial" w:cs="Arial"/>
          <w:sz w:val="24"/>
          <w:szCs w:val="24"/>
        </w:rPr>
        <w:t xml:space="preserve"> for the Client, due to budgeting and </w:t>
      </w:r>
      <w:r w:rsidR="007038D2">
        <w:rPr>
          <w:rFonts w:ascii="Arial" w:hAnsi="Arial" w:cs="Arial"/>
          <w:sz w:val="24"/>
          <w:szCs w:val="24"/>
        </w:rPr>
        <w:t>financing</w:t>
      </w:r>
      <w:r w:rsidR="00F70372">
        <w:rPr>
          <w:rFonts w:ascii="Arial" w:hAnsi="Arial" w:cs="Arial"/>
          <w:sz w:val="24"/>
          <w:szCs w:val="24"/>
        </w:rPr>
        <w:t xml:space="preserve">. Arguably, design and build may be considered the more expensive procurement routes. </w:t>
      </w:r>
      <w:r w:rsidR="007038D2">
        <w:rPr>
          <w:rFonts w:ascii="Arial" w:hAnsi="Arial" w:cs="Arial"/>
          <w:sz w:val="24"/>
          <w:szCs w:val="24"/>
        </w:rPr>
        <w:t>Hence, by adopting</w:t>
      </w:r>
      <w:r w:rsidR="007038D2" w:rsidRPr="007038D2">
        <w:t xml:space="preserve"> </w:t>
      </w:r>
      <w:r w:rsidR="007038D2">
        <w:rPr>
          <w:rFonts w:ascii="Arial" w:hAnsi="Arial" w:cs="Arial"/>
          <w:sz w:val="24"/>
          <w:szCs w:val="24"/>
        </w:rPr>
        <w:t>a</w:t>
      </w:r>
      <w:r w:rsidR="007038D2" w:rsidRPr="007038D2">
        <w:rPr>
          <w:rFonts w:ascii="Arial" w:hAnsi="Arial" w:cs="Arial"/>
          <w:sz w:val="24"/>
          <w:szCs w:val="24"/>
        </w:rPr>
        <w:t xml:space="preserve"> 2-stage tender process </w:t>
      </w:r>
      <w:r w:rsidR="00426B6D">
        <w:rPr>
          <w:rFonts w:ascii="Arial" w:hAnsi="Arial" w:cs="Arial"/>
          <w:sz w:val="24"/>
          <w:szCs w:val="24"/>
        </w:rPr>
        <w:t xml:space="preserve">as </w:t>
      </w:r>
      <w:r w:rsidR="007038D2" w:rsidRPr="007038D2">
        <w:rPr>
          <w:rFonts w:ascii="Arial" w:hAnsi="Arial" w:cs="Arial"/>
          <w:sz w:val="24"/>
          <w:szCs w:val="24"/>
        </w:rPr>
        <w:t>detailed by Latham (1994, p. 56) where 3 specialist contractors are invited to tender, with 2 additional</w:t>
      </w:r>
      <w:r w:rsidR="00A30868">
        <w:rPr>
          <w:rFonts w:ascii="Arial" w:hAnsi="Arial" w:cs="Arial"/>
          <w:sz w:val="24"/>
          <w:szCs w:val="24"/>
        </w:rPr>
        <w:t>ly in reserve in case the offer is declined.</w:t>
      </w:r>
      <w:r w:rsidR="00114A7C">
        <w:rPr>
          <w:rFonts w:ascii="Arial" w:hAnsi="Arial" w:cs="Arial"/>
          <w:sz w:val="24"/>
          <w:szCs w:val="24"/>
        </w:rPr>
        <w:t xml:space="preserve"> </w:t>
      </w:r>
      <w:r w:rsidR="00426B6D">
        <w:rPr>
          <w:rFonts w:ascii="Arial" w:hAnsi="Arial" w:cs="Arial"/>
          <w:sz w:val="24"/>
          <w:szCs w:val="24"/>
        </w:rPr>
        <w:t>T</w:t>
      </w:r>
      <w:r w:rsidR="00A30868">
        <w:rPr>
          <w:rFonts w:ascii="Arial" w:hAnsi="Arial" w:cs="Arial"/>
          <w:sz w:val="24"/>
          <w:szCs w:val="24"/>
        </w:rPr>
        <w:t xml:space="preserve">he Client </w:t>
      </w:r>
      <w:r w:rsidR="00426B6D">
        <w:rPr>
          <w:rFonts w:ascii="Arial" w:hAnsi="Arial" w:cs="Arial"/>
          <w:sz w:val="24"/>
          <w:szCs w:val="24"/>
        </w:rPr>
        <w:t xml:space="preserve">is left </w:t>
      </w:r>
      <w:r w:rsidR="00A30868">
        <w:rPr>
          <w:rFonts w:ascii="Arial" w:hAnsi="Arial" w:cs="Arial"/>
          <w:sz w:val="24"/>
          <w:szCs w:val="24"/>
        </w:rPr>
        <w:t xml:space="preserve">under the impression that they still have some control over the final cost. </w:t>
      </w:r>
      <w:r w:rsidR="00114A7C">
        <w:rPr>
          <w:rFonts w:ascii="Arial" w:hAnsi="Arial" w:cs="Arial"/>
          <w:sz w:val="24"/>
          <w:szCs w:val="24"/>
        </w:rPr>
        <w:t>Additionally, where pricing is difficult in-lieu of a full design</w:t>
      </w:r>
      <w:r w:rsidR="00DC5137">
        <w:rPr>
          <w:rFonts w:ascii="Arial" w:hAnsi="Arial" w:cs="Arial"/>
          <w:sz w:val="24"/>
          <w:szCs w:val="24"/>
        </w:rPr>
        <w:t xml:space="preserve"> </w:t>
      </w:r>
      <w:r w:rsidR="00BF229A">
        <w:rPr>
          <w:rFonts w:ascii="Arial" w:hAnsi="Arial" w:cs="Arial"/>
          <w:sz w:val="24"/>
          <w:szCs w:val="24"/>
        </w:rPr>
        <w:t>the Client can include a lump sum price. Here, all contractors will price a certain item of works with the same value</w:t>
      </w:r>
      <w:r w:rsidR="00256D72">
        <w:rPr>
          <w:rFonts w:ascii="Arial" w:hAnsi="Arial" w:cs="Arial"/>
          <w:sz w:val="24"/>
          <w:szCs w:val="24"/>
        </w:rPr>
        <w:t xml:space="preserve"> at tender stage that can be re-assessed following the contract award. This gives both the Client and the tendering contractors assurance </w:t>
      </w:r>
      <w:r w:rsidR="00C12F43">
        <w:rPr>
          <w:rFonts w:ascii="Arial" w:hAnsi="Arial" w:cs="Arial"/>
          <w:sz w:val="24"/>
          <w:szCs w:val="24"/>
        </w:rPr>
        <w:t>that the submitted prices are all fair.</w:t>
      </w:r>
      <w:r w:rsidR="00F70372">
        <w:rPr>
          <w:rFonts w:ascii="Arial" w:hAnsi="Arial" w:cs="Arial"/>
          <w:sz w:val="24"/>
          <w:szCs w:val="24"/>
        </w:rPr>
        <w:t xml:space="preserve"> </w:t>
      </w:r>
    </w:p>
    <w:p w14:paraId="343D97F3" w14:textId="77777777" w:rsidR="00C12F43" w:rsidRDefault="00C12F43" w:rsidP="00A03B38">
      <w:pPr>
        <w:spacing w:before="240" w:line="360" w:lineRule="auto"/>
        <w:jc w:val="both"/>
        <w:rPr>
          <w:rFonts w:ascii="Arial" w:hAnsi="Arial" w:cs="Arial"/>
          <w:sz w:val="24"/>
          <w:szCs w:val="24"/>
        </w:rPr>
      </w:pPr>
    </w:p>
    <w:p w14:paraId="36D36A32" w14:textId="395F3F0E" w:rsidR="00F20390" w:rsidRDefault="00426B6D" w:rsidP="00A03B38">
      <w:pPr>
        <w:spacing w:before="240" w:line="360" w:lineRule="auto"/>
        <w:jc w:val="both"/>
        <w:rPr>
          <w:rFonts w:ascii="Arial" w:hAnsi="Arial" w:cs="Arial"/>
          <w:sz w:val="24"/>
          <w:szCs w:val="24"/>
        </w:rPr>
      </w:pPr>
      <w:r>
        <w:rPr>
          <w:rFonts w:ascii="Arial" w:hAnsi="Arial" w:cs="Arial"/>
          <w:sz w:val="24"/>
          <w:szCs w:val="24"/>
        </w:rPr>
        <w:t xml:space="preserve">In the </w:t>
      </w:r>
      <w:r w:rsidR="00FD75C1">
        <w:rPr>
          <w:rFonts w:ascii="Arial" w:hAnsi="Arial" w:cs="Arial"/>
          <w:sz w:val="24"/>
          <w:szCs w:val="24"/>
        </w:rPr>
        <w:t xml:space="preserve">first stage a professional </w:t>
      </w:r>
      <w:r w:rsidR="00F20390">
        <w:rPr>
          <w:rFonts w:ascii="Arial" w:hAnsi="Arial" w:cs="Arial"/>
          <w:sz w:val="24"/>
          <w:szCs w:val="24"/>
        </w:rPr>
        <w:t>services</w:t>
      </w:r>
      <w:r w:rsidR="00FD75C1">
        <w:rPr>
          <w:rFonts w:ascii="Arial" w:hAnsi="Arial" w:cs="Arial"/>
          <w:sz w:val="24"/>
          <w:szCs w:val="24"/>
        </w:rPr>
        <w:t xml:space="preserve"> </w:t>
      </w:r>
      <w:r w:rsidR="002E0725">
        <w:rPr>
          <w:rFonts w:ascii="Arial" w:hAnsi="Arial" w:cs="Arial"/>
          <w:sz w:val="24"/>
          <w:szCs w:val="24"/>
        </w:rPr>
        <w:t>agreement is made</w:t>
      </w:r>
      <w:r w:rsidR="00FD75C1">
        <w:rPr>
          <w:rFonts w:ascii="Arial" w:hAnsi="Arial" w:cs="Arial"/>
          <w:sz w:val="24"/>
          <w:szCs w:val="24"/>
        </w:rPr>
        <w:t xml:space="preserve"> </w:t>
      </w:r>
      <w:r w:rsidR="00F20390">
        <w:rPr>
          <w:rFonts w:ascii="Arial" w:hAnsi="Arial" w:cs="Arial"/>
          <w:sz w:val="24"/>
          <w:szCs w:val="24"/>
        </w:rPr>
        <w:t>between the Client and a single Contractor to</w:t>
      </w:r>
      <w:r w:rsidR="00FD75C1">
        <w:rPr>
          <w:rFonts w:ascii="Arial" w:hAnsi="Arial" w:cs="Arial"/>
          <w:sz w:val="24"/>
          <w:szCs w:val="24"/>
        </w:rPr>
        <w:t xml:space="preserve"> </w:t>
      </w:r>
      <w:r w:rsidR="00F20390">
        <w:rPr>
          <w:rFonts w:ascii="Arial" w:hAnsi="Arial" w:cs="Arial"/>
          <w:sz w:val="24"/>
          <w:szCs w:val="24"/>
        </w:rPr>
        <w:t>produce</w:t>
      </w:r>
      <w:r w:rsidR="00FD75C1">
        <w:rPr>
          <w:rFonts w:ascii="Arial" w:hAnsi="Arial" w:cs="Arial"/>
          <w:sz w:val="24"/>
          <w:szCs w:val="24"/>
        </w:rPr>
        <w:t xml:space="preserve"> the initial</w:t>
      </w:r>
      <w:r w:rsidR="00F20390">
        <w:rPr>
          <w:rFonts w:ascii="Arial" w:hAnsi="Arial" w:cs="Arial"/>
          <w:sz w:val="24"/>
          <w:szCs w:val="24"/>
        </w:rPr>
        <w:t xml:space="preserve"> specification</w:t>
      </w:r>
      <w:r w:rsidR="00FD75C1">
        <w:rPr>
          <w:rFonts w:ascii="Arial" w:hAnsi="Arial" w:cs="Arial"/>
          <w:sz w:val="24"/>
          <w:szCs w:val="24"/>
        </w:rPr>
        <w:t xml:space="preserve"> </w:t>
      </w:r>
      <w:r w:rsidR="002E0725">
        <w:rPr>
          <w:rFonts w:ascii="Arial" w:hAnsi="Arial" w:cs="Arial"/>
          <w:sz w:val="24"/>
          <w:szCs w:val="24"/>
        </w:rPr>
        <w:t xml:space="preserve">and </w:t>
      </w:r>
      <w:r w:rsidR="00FD75C1">
        <w:rPr>
          <w:rFonts w:ascii="Arial" w:hAnsi="Arial" w:cs="Arial"/>
          <w:sz w:val="24"/>
          <w:szCs w:val="24"/>
        </w:rPr>
        <w:t>design</w:t>
      </w:r>
      <w:r w:rsidR="006019BA">
        <w:rPr>
          <w:rFonts w:ascii="Arial" w:hAnsi="Arial" w:cs="Arial"/>
          <w:sz w:val="24"/>
          <w:szCs w:val="24"/>
        </w:rPr>
        <w:t>. Charges are</w:t>
      </w:r>
      <w:r w:rsidR="005519AF">
        <w:rPr>
          <w:rFonts w:ascii="Arial" w:hAnsi="Arial" w:cs="Arial"/>
          <w:sz w:val="24"/>
          <w:szCs w:val="24"/>
        </w:rPr>
        <w:t xml:space="preserve"> based on the amount of time spend dealing with each activity</w:t>
      </w:r>
      <w:r w:rsidR="00634253">
        <w:rPr>
          <w:rFonts w:ascii="Arial" w:hAnsi="Arial" w:cs="Arial"/>
          <w:sz w:val="24"/>
          <w:szCs w:val="24"/>
        </w:rPr>
        <w:t xml:space="preserve">. </w:t>
      </w:r>
      <w:r w:rsidR="00AE0D63">
        <w:rPr>
          <w:rFonts w:ascii="Arial" w:hAnsi="Arial" w:cs="Arial"/>
          <w:sz w:val="24"/>
          <w:szCs w:val="24"/>
        </w:rPr>
        <w:t xml:space="preserve">Meaning any amendments to the </w:t>
      </w:r>
      <w:r w:rsidR="00786F73">
        <w:rPr>
          <w:rFonts w:ascii="Arial" w:hAnsi="Arial" w:cs="Arial"/>
          <w:sz w:val="24"/>
          <w:szCs w:val="24"/>
        </w:rPr>
        <w:t>i</w:t>
      </w:r>
      <w:r w:rsidR="00AE0D63">
        <w:rPr>
          <w:rFonts w:ascii="Arial" w:hAnsi="Arial" w:cs="Arial"/>
          <w:sz w:val="24"/>
          <w:szCs w:val="24"/>
        </w:rPr>
        <w:t>nitial design can be agreed upon with collaborative working and implemented in real-time, whereas</w:t>
      </w:r>
      <w:r w:rsidR="00AE0D63" w:rsidRPr="00AE0D63">
        <w:rPr>
          <w:rFonts w:ascii="Arial" w:hAnsi="Arial" w:cs="Arial"/>
          <w:sz w:val="24"/>
          <w:szCs w:val="24"/>
        </w:rPr>
        <w:t xml:space="preserve"> </w:t>
      </w:r>
      <w:r w:rsidR="00AE0D63">
        <w:rPr>
          <w:rFonts w:ascii="Arial" w:hAnsi="Arial" w:cs="Arial"/>
          <w:sz w:val="24"/>
          <w:szCs w:val="24"/>
        </w:rPr>
        <w:t xml:space="preserve">traditionally any changes to tender documents could take months for formalise. </w:t>
      </w:r>
      <w:r w:rsidR="00A03B38">
        <w:rPr>
          <w:rFonts w:ascii="Arial" w:hAnsi="Arial" w:cs="Arial"/>
          <w:sz w:val="24"/>
          <w:szCs w:val="24"/>
        </w:rPr>
        <w:t>Moving on to the second stage, Contractors bid to develop the initial design and undertake the construction work, similarly to the traditional route.</w:t>
      </w:r>
      <w:r w:rsidR="00DC5137">
        <w:rPr>
          <w:rFonts w:ascii="Arial" w:hAnsi="Arial" w:cs="Arial"/>
          <w:sz w:val="24"/>
          <w:szCs w:val="24"/>
        </w:rPr>
        <w:t xml:space="preserve"> Some Contractors may offer a “guaranteed maximum price” </w:t>
      </w:r>
      <w:bookmarkStart w:id="0" w:name="_Hlk94260720"/>
      <w:r w:rsidR="00DC5137">
        <w:rPr>
          <w:rFonts w:ascii="Arial" w:hAnsi="Arial" w:cs="Arial"/>
          <w:sz w:val="24"/>
          <w:szCs w:val="24"/>
        </w:rPr>
        <w:t xml:space="preserve">(Murdoch and Hughes, 2008, P. 45) </w:t>
      </w:r>
      <w:bookmarkEnd w:id="0"/>
      <w:r w:rsidR="00DC5137">
        <w:rPr>
          <w:rFonts w:ascii="Arial" w:hAnsi="Arial" w:cs="Arial"/>
          <w:sz w:val="24"/>
          <w:szCs w:val="24"/>
        </w:rPr>
        <w:t xml:space="preserve">to reassure the Client, also providing an </w:t>
      </w:r>
      <w:r w:rsidR="00CA1800">
        <w:rPr>
          <w:rFonts w:ascii="Arial" w:hAnsi="Arial" w:cs="Arial"/>
          <w:sz w:val="24"/>
          <w:szCs w:val="24"/>
        </w:rPr>
        <w:t>incentive</w:t>
      </w:r>
      <w:r w:rsidR="00DC5137">
        <w:rPr>
          <w:rFonts w:ascii="Arial" w:hAnsi="Arial" w:cs="Arial"/>
          <w:sz w:val="24"/>
          <w:szCs w:val="24"/>
        </w:rPr>
        <w:t xml:space="preserve"> </w:t>
      </w:r>
      <w:r w:rsidR="00CA1800">
        <w:rPr>
          <w:rFonts w:ascii="Arial" w:hAnsi="Arial" w:cs="Arial"/>
          <w:sz w:val="24"/>
          <w:szCs w:val="24"/>
        </w:rPr>
        <w:t xml:space="preserve">for a smooth completion so the savings can be shared. </w:t>
      </w:r>
      <w:r w:rsidR="00DC5137">
        <w:rPr>
          <w:rFonts w:ascii="Arial" w:hAnsi="Arial" w:cs="Arial"/>
          <w:sz w:val="24"/>
          <w:szCs w:val="24"/>
        </w:rPr>
        <w:t>T</w:t>
      </w:r>
      <w:r w:rsidR="00A03B38">
        <w:rPr>
          <w:rFonts w:ascii="Arial" w:hAnsi="Arial" w:cs="Arial"/>
          <w:sz w:val="24"/>
          <w:szCs w:val="24"/>
        </w:rPr>
        <w:t>he tender process</w:t>
      </w:r>
      <w:r w:rsidR="00DC5137">
        <w:rPr>
          <w:rFonts w:ascii="Arial" w:hAnsi="Arial" w:cs="Arial"/>
          <w:sz w:val="24"/>
          <w:szCs w:val="24"/>
        </w:rPr>
        <w:t xml:space="preserve"> overall</w:t>
      </w:r>
      <w:r w:rsidR="00A03B38">
        <w:rPr>
          <w:rFonts w:ascii="Arial" w:hAnsi="Arial" w:cs="Arial"/>
          <w:sz w:val="24"/>
          <w:szCs w:val="24"/>
        </w:rPr>
        <w:t xml:space="preserve"> is much l</w:t>
      </w:r>
      <w:r w:rsidR="00F20390">
        <w:rPr>
          <w:rFonts w:ascii="Arial" w:hAnsi="Arial" w:cs="Arial"/>
          <w:sz w:val="24"/>
          <w:szCs w:val="24"/>
        </w:rPr>
        <w:t xml:space="preserve">ess </w:t>
      </w:r>
      <w:r w:rsidR="00DC5137">
        <w:rPr>
          <w:rFonts w:ascii="Arial" w:hAnsi="Arial" w:cs="Arial"/>
          <w:sz w:val="24"/>
          <w:szCs w:val="24"/>
        </w:rPr>
        <w:t>competitive,</w:t>
      </w:r>
      <w:r w:rsidR="00F20390">
        <w:rPr>
          <w:rFonts w:ascii="Arial" w:hAnsi="Arial" w:cs="Arial"/>
          <w:sz w:val="24"/>
          <w:szCs w:val="24"/>
        </w:rPr>
        <w:t xml:space="preserve"> a</w:t>
      </w:r>
      <w:r w:rsidR="00DC5137">
        <w:rPr>
          <w:rFonts w:ascii="Arial" w:hAnsi="Arial" w:cs="Arial"/>
          <w:sz w:val="24"/>
          <w:szCs w:val="24"/>
        </w:rPr>
        <w:t>nd the</w:t>
      </w:r>
      <w:r w:rsidR="00F20390">
        <w:rPr>
          <w:rFonts w:ascii="Arial" w:hAnsi="Arial" w:cs="Arial"/>
          <w:sz w:val="24"/>
          <w:szCs w:val="24"/>
        </w:rPr>
        <w:t xml:space="preserve"> </w:t>
      </w:r>
      <w:r w:rsidR="00F20390" w:rsidRPr="00A12E20">
        <w:rPr>
          <w:rFonts w:ascii="Arial" w:hAnsi="Arial" w:cs="Arial"/>
          <w:sz w:val="24"/>
          <w:szCs w:val="24"/>
        </w:rPr>
        <w:t xml:space="preserve">Client </w:t>
      </w:r>
      <w:r w:rsidR="00DC5137">
        <w:rPr>
          <w:rFonts w:ascii="Arial" w:hAnsi="Arial" w:cs="Arial"/>
          <w:sz w:val="24"/>
          <w:szCs w:val="24"/>
        </w:rPr>
        <w:t>has a</w:t>
      </w:r>
      <w:r w:rsidR="00F20390" w:rsidRPr="00A12E20">
        <w:rPr>
          <w:rFonts w:ascii="Arial" w:hAnsi="Arial" w:cs="Arial"/>
          <w:sz w:val="24"/>
          <w:szCs w:val="24"/>
        </w:rPr>
        <w:t xml:space="preserve"> confident </w:t>
      </w:r>
      <w:r w:rsidR="00F20390">
        <w:rPr>
          <w:rFonts w:ascii="Arial" w:hAnsi="Arial" w:cs="Arial"/>
          <w:sz w:val="24"/>
          <w:szCs w:val="24"/>
        </w:rPr>
        <w:t xml:space="preserve">understating of all aspects involved with the project after being involved in early </w:t>
      </w:r>
      <w:r w:rsidR="00F20390" w:rsidRPr="00A12E20">
        <w:rPr>
          <w:rFonts w:ascii="Arial" w:hAnsi="Arial" w:cs="Arial"/>
          <w:sz w:val="24"/>
          <w:szCs w:val="24"/>
        </w:rPr>
        <w:t>negotiations</w:t>
      </w:r>
      <w:r w:rsidR="00F20390">
        <w:rPr>
          <w:rFonts w:ascii="Arial" w:hAnsi="Arial" w:cs="Arial"/>
          <w:sz w:val="24"/>
          <w:szCs w:val="24"/>
        </w:rPr>
        <w:t>.</w:t>
      </w:r>
      <w:r w:rsidR="00F70372">
        <w:rPr>
          <w:rFonts w:ascii="Arial" w:hAnsi="Arial" w:cs="Arial"/>
          <w:sz w:val="24"/>
          <w:szCs w:val="24"/>
        </w:rPr>
        <w:t xml:space="preserve"> </w:t>
      </w:r>
    </w:p>
    <w:p w14:paraId="567903E2" w14:textId="77777777" w:rsidR="002E0725" w:rsidRDefault="002E0725" w:rsidP="007038D2">
      <w:pPr>
        <w:spacing w:before="240" w:line="360" w:lineRule="auto"/>
        <w:jc w:val="both"/>
        <w:rPr>
          <w:rFonts w:ascii="Arial" w:hAnsi="Arial" w:cs="Arial"/>
          <w:sz w:val="24"/>
          <w:szCs w:val="24"/>
        </w:rPr>
      </w:pPr>
    </w:p>
    <w:p w14:paraId="43018F21" w14:textId="6C677A71" w:rsidR="004E7E12" w:rsidRDefault="002E0725" w:rsidP="00752647">
      <w:pPr>
        <w:spacing w:before="240" w:line="360" w:lineRule="auto"/>
        <w:jc w:val="both"/>
        <w:rPr>
          <w:rFonts w:ascii="Arial" w:hAnsi="Arial" w:cs="Arial"/>
          <w:sz w:val="24"/>
          <w:szCs w:val="24"/>
        </w:rPr>
      </w:pPr>
      <w:r>
        <w:rPr>
          <w:rFonts w:ascii="Arial" w:hAnsi="Arial" w:cs="Arial"/>
          <w:sz w:val="24"/>
          <w:szCs w:val="24"/>
        </w:rPr>
        <w:t>T</w:t>
      </w:r>
      <w:r w:rsidR="00E859CE">
        <w:rPr>
          <w:rFonts w:ascii="Arial" w:hAnsi="Arial" w:cs="Arial"/>
          <w:sz w:val="24"/>
          <w:szCs w:val="24"/>
        </w:rPr>
        <w:t>he submitted costs can vary massively between Contractors because of the varying complexity of designs, making it d</w:t>
      </w:r>
      <w:r w:rsidR="00A30868">
        <w:rPr>
          <w:rFonts w:ascii="Arial" w:hAnsi="Arial" w:cs="Arial"/>
          <w:sz w:val="24"/>
          <w:szCs w:val="24"/>
        </w:rPr>
        <w:t xml:space="preserve">ifficult to </w:t>
      </w:r>
      <w:r w:rsidR="00E859CE">
        <w:rPr>
          <w:rFonts w:ascii="Arial" w:hAnsi="Arial" w:cs="Arial"/>
          <w:sz w:val="24"/>
          <w:szCs w:val="24"/>
        </w:rPr>
        <w:t>measure</w:t>
      </w:r>
      <w:r w:rsidR="00A30868">
        <w:rPr>
          <w:rFonts w:ascii="Arial" w:hAnsi="Arial" w:cs="Arial"/>
          <w:sz w:val="24"/>
          <w:szCs w:val="24"/>
        </w:rPr>
        <w:t xml:space="preserve"> </w:t>
      </w:r>
      <w:r w:rsidR="00E859CE">
        <w:rPr>
          <w:rFonts w:ascii="Arial" w:hAnsi="Arial" w:cs="Arial"/>
          <w:sz w:val="24"/>
          <w:szCs w:val="24"/>
        </w:rPr>
        <w:t xml:space="preserve">which has the best </w:t>
      </w:r>
      <w:r w:rsidR="00A30868">
        <w:rPr>
          <w:rFonts w:ascii="Arial" w:hAnsi="Arial" w:cs="Arial"/>
          <w:sz w:val="24"/>
          <w:szCs w:val="24"/>
        </w:rPr>
        <w:t>value for money</w:t>
      </w:r>
      <w:r w:rsidR="00E859CE">
        <w:rPr>
          <w:rFonts w:ascii="Arial" w:hAnsi="Arial" w:cs="Arial"/>
          <w:sz w:val="24"/>
          <w:szCs w:val="24"/>
        </w:rPr>
        <w:t>.</w:t>
      </w:r>
      <w:r>
        <w:rPr>
          <w:rFonts w:ascii="Arial" w:hAnsi="Arial" w:cs="Arial"/>
          <w:sz w:val="24"/>
          <w:szCs w:val="24"/>
        </w:rPr>
        <w:t xml:space="preserve"> To help Client’s properly assess value, the UK governments has officially</w:t>
      </w:r>
      <w:r w:rsidR="002E2E4D">
        <w:rPr>
          <w:rFonts w:ascii="Arial" w:hAnsi="Arial" w:cs="Arial"/>
          <w:sz w:val="24"/>
          <w:szCs w:val="24"/>
        </w:rPr>
        <w:t xml:space="preserve"> </w:t>
      </w:r>
      <w:r w:rsidR="002E2E4D">
        <w:rPr>
          <w:rFonts w:ascii="Arial" w:hAnsi="Arial" w:cs="Arial"/>
          <w:sz w:val="24"/>
          <w:szCs w:val="24"/>
        </w:rPr>
        <w:lastRenderedPageBreak/>
        <w:t>provided</w:t>
      </w:r>
      <w:r>
        <w:rPr>
          <w:rFonts w:ascii="Arial" w:hAnsi="Arial" w:cs="Arial"/>
          <w:sz w:val="24"/>
          <w:szCs w:val="24"/>
        </w:rPr>
        <w:t xml:space="preserve"> </w:t>
      </w:r>
      <w:r w:rsidR="005C682B">
        <w:rPr>
          <w:rFonts w:ascii="Arial" w:hAnsi="Arial" w:cs="Arial"/>
          <w:sz w:val="24"/>
          <w:szCs w:val="24"/>
        </w:rPr>
        <w:t>fun</w:t>
      </w:r>
      <w:r w:rsidR="002E2E4D">
        <w:rPr>
          <w:rFonts w:ascii="Arial" w:hAnsi="Arial" w:cs="Arial"/>
          <w:sz w:val="24"/>
          <w:szCs w:val="24"/>
        </w:rPr>
        <w:t>ding to</w:t>
      </w:r>
      <w:r w:rsidR="00505189">
        <w:rPr>
          <w:rFonts w:ascii="Arial" w:hAnsi="Arial" w:cs="Arial"/>
          <w:sz w:val="24"/>
          <w:szCs w:val="24"/>
        </w:rPr>
        <w:t xml:space="preserve"> The Construction Innovation Hub to develop a </w:t>
      </w:r>
      <w:r w:rsidR="005C682B">
        <w:rPr>
          <w:rFonts w:ascii="Arial" w:hAnsi="Arial" w:cs="Arial"/>
          <w:sz w:val="24"/>
          <w:szCs w:val="24"/>
        </w:rPr>
        <w:t>Value Toolkit</w:t>
      </w:r>
      <w:r w:rsidR="00E1785B">
        <w:rPr>
          <w:rFonts w:ascii="Arial" w:hAnsi="Arial" w:cs="Arial"/>
          <w:sz w:val="24"/>
          <w:szCs w:val="24"/>
        </w:rPr>
        <w:t>, A system that</w:t>
      </w:r>
      <w:r w:rsidR="00FE01C6">
        <w:rPr>
          <w:rFonts w:ascii="Arial" w:hAnsi="Arial" w:cs="Arial"/>
          <w:sz w:val="24"/>
          <w:szCs w:val="24"/>
        </w:rPr>
        <w:t xml:space="preserve"> will actively measure performance throughout the design process and compare the finished construction against the initial de</w:t>
      </w:r>
      <w:r w:rsidR="00C81C87">
        <w:rPr>
          <w:rFonts w:ascii="Arial" w:hAnsi="Arial" w:cs="Arial"/>
          <w:sz w:val="24"/>
          <w:szCs w:val="24"/>
        </w:rPr>
        <w:t>sign specification.</w:t>
      </w:r>
      <w:r w:rsidR="008104DF">
        <w:rPr>
          <w:rFonts w:ascii="Arial" w:hAnsi="Arial" w:cs="Arial"/>
          <w:sz w:val="24"/>
          <w:szCs w:val="24"/>
        </w:rPr>
        <w:t xml:space="preserve"> Providing, as </w:t>
      </w:r>
      <w:r w:rsidR="0027766D">
        <w:rPr>
          <w:rFonts w:ascii="Arial" w:hAnsi="Arial" w:cs="Arial"/>
          <w:sz w:val="24"/>
          <w:szCs w:val="24"/>
        </w:rPr>
        <w:t>iterated</w:t>
      </w:r>
      <w:r w:rsidR="008104DF">
        <w:rPr>
          <w:rFonts w:ascii="Arial" w:hAnsi="Arial" w:cs="Arial"/>
          <w:sz w:val="24"/>
          <w:szCs w:val="24"/>
        </w:rPr>
        <w:t xml:space="preserve"> by </w:t>
      </w:r>
      <w:r w:rsidR="0027766D">
        <w:rPr>
          <w:rFonts w:ascii="Arial" w:hAnsi="Arial" w:cs="Arial"/>
          <w:sz w:val="24"/>
          <w:szCs w:val="24"/>
        </w:rPr>
        <w:t xml:space="preserve">Richard </w:t>
      </w:r>
      <w:proofErr w:type="spellStart"/>
      <w:r w:rsidR="0027766D">
        <w:rPr>
          <w:rFonts w:ascii="Arial" w:hAnsi="Arial" w:cs="Arial"/>
          <w:sz w:val="24"/>
          <w:szCs w:val="24"/>
        </w:rPr>
        <w:t>Harral</w:t>
      </w:r>
      <w:proofErr w:type="spellEnd"/>
      <w:r w:rsidR="0027766D">
        <w:rPr>
          <w:rFonts w:ascii="Arial" w:hAnsi="Arial" w:cs="Arial"/>
          <w:sz w:val="24"/>
          <w:szCs w:val="24"/>
        </w:rPr>
        <w:t xml:space="preserve"> for CABE when interviewed by Cash (2021</w:t>
      </w:r>
      <w:r w:rsidR="00B41839">
        <w:rPr>
          <w:rFonts w:ascii="Arial" w:hAnsi="Arial" w:cs="Arial"/>
          <w:sz w:val="24"/>
          <w:szCs w:val="24"/>
        </w:rPr>
        <w:t>, P. 35</w:t>
      </w:r>
      <w:r w:rsidR="0027766D">
        <w:rPr>
          <w:rFonts w:ascii="Arial" w:hAnsi="Arial" w:cs="Arial"/>
          <w:sz w:val="24"/>
          <w:szCs w:val="24"/>
        </w:rPr>
        <w:t>) a benchmarking facility that incentives the whole supply chain.</w:t>
      </w:r>
      <w:r w:rsidR="00AF6373">
        <w:rPr>
          <w:rFonts w:ascii="Arial" w:hAnsi="Arial" w:cs="Arial"/>
          <w:sz w:val="24"/>
          <w:szCs w:val="24"/>
        </w:rPr>
        <w:tab/>
      </w:r>
      <w:r w:rsidR="00AF6373">
        <w:rPr>
          <w:rFonts w:ascii="Arial" w:hAnsi="Arial" w:cs="Arial"/>
          <w:sz w:val="24"/>
          <w:szCs w:val="24"/>
        </w:rPr>
        <w:tab/>
      </w:r>
    </w:p>
    <w:p w14:paraId="6366E4E5" w14:textId="77777777" w:rsidR="00D8459E" w:rsidRDefault="00D8459E" w:rsidP="00752647">
      <w:pPr>
        <w:spacing w:before="240" w:line="360" w:lineRule="auto"/>
        <w:jc w:val="both"/>
        <w:rPr>
          <w:rFonts w:ascii="Arial" w:hAnsi="Arial" w:cs="Arial"/>
          <w:b/>
          <w:bCs/>
          <w:sz w:val="24"/>
          <w:szCs w:val="24"/>
          <w:u w:val="single"/>
        </w:rPr>
      </w:pPr>
    </w:p>
    <w:p w14:paraId="1BE30E3C" w14:textId="77777777" w:rsidR="00D8459E" w:rsidRDefault="00D8459E" w:rsidP="00752647">
      <w:pPr>
        <w:spacing w:before="240" w:line="360" w:lineRule="auto"/>
        <w:jc w:val="both"/>
        <w:rPr>
          <w:rFonts w:ascii="Arial" w:hAnsi="Arial" w:cs="Arial"/>
          <w:b/>
          <w:bCs/>
          <w:sz w:val="24"/>
          <w:szCs w:val="24"/>
          <w:u w:val="single"/>
        </w:rPr>
      </w:pPr>
    </w:p>
    <w:p w14:paraId="227E9E3E" w14:textId="77777777" w:rsidR="00D8459E" w:rsidRDefault="00D8459E" w:rsidP="00752647">
      <w:pPr>
        <w:spacing w:before="240" w:line="360" w:lineRule="auto"/>
        <w:jc w:val="both"/>
        <w:rPr>
          <w:rFonts w:ascii="Arial" w:hAnsi="Arial" w:cs="Arial"/>
          <w:b/>
          <w:bCs/>
          <w:sz w:val="24"/>
          <w:szCs w:val="24"/>
          <w:u w:val="single"/>
        </w:rPr>
      </w:pPr>
    </w:p>
    <w:p w14:paraId="2A468939" w14:textId="77777777" w:rsidR="00D8459E" w:rsidRDefault="00D8459E" w:rsidP="00752647">
      <w:pPr>
        <w:spacing w:before="240" w:line="360" w:lineRule="auto"/>
        <w:jc w:val="both"/>
        <w:rPr>
          <w:rFonts w:ascii="Arial" w:hAnsi="Arial" w:cs="Arial"/>
          <w:b/>
          <w:bCs/>
          <w:sz w:val="24"/>
          <w:szCs w:val="24"/>
          <w:u w:val="single"/>
        </w:rPr>
      </w:pPr>
    </w:p>
    <w:p w14:paraId="1696DBF4" w14:textId="77777777" w:rsidR="00D8459E" w:rsidRDefault="00D8459E" w:rsidP="00752647">
      <w:pPr>
        <w:spacing w:before="240" w:line="360" w:lineRule="auto"/>
        <w:jc w:val="both"/>
        <w:rPr>
          <w:rFonts w:ascii="Arial" w:hAnsi="Arial" w:cs="Arial"/>
          <w:b/>
          <w:bCs/>
          <w:sz w:val="24"/>
          <w:szCs w:val="24"/>
          <w:u w:val="single"/>
        </w:rPr>
      </w:pPr>
    </w:p>
    <w:p w14:paraId="4E7D6891" w14:textId="77777777" w:rsidR="00D8459E" w:rsidRDefault="00D8459E" w:rsidP="00752647">
      <w:pPr>
        <w:spacing w:before="240" w:line="360" w:lineRule="auto"/>
        <w:jc w:val="both"/>
        <w:rPr>
          <w:rFonts w:ascii="Arial" w:hAnsi="Arial" w:cs="Arial"/>
          <w:b/>
          <w:bCs/>
          <w:sz w:val="24"/>
          <w:szCs w:val="24"/>
          <w:u w:val="single"/>
        </w:rPr>
      </w:pPr>
    </w:p>
    <w:p w14:paraId="69EF22B4" w14:textId="77777777" w:rsidR="00D8459E" w:rsidRDefault="00D8459E" w:rsidP="00752647">
      <w:pPr>
        <w:spacing w:before="240" w:line="360" w:lineRule="auto"/>
        <w:jc w:val="both"/>
        <w:rPr>
          <w:rFonts w:ascii="Arial" w:hAnsi="Arial" w:cs="Arial"/>
          <w:b/>
          <w:bCs/>
          <w:sz w:val="24"/>
          <w:szCs w:val="24"/>
          <w:u w:val="single"/>
        </w:rPr>
      </w:pPr>
    </w:p>
    <w:p w14:paraId="7E63C0EC" w14:textId="77777777" w:rsidR="00D8459E" w:rsidRDefault="00D8459E" w:rsidP="00752647">
      <w:pPr>
        <w:spacing w:before="240" w:line="360" w:lineRule="auto"/>
        <w:jc w:val="both"/>
        <w:rPr>
          <w:rFonts w:ascii="Arial" w:hAnsi="Arial" w:cs="Arial"/>
          <w:b/>
          <w:bCs/>
          <w:sz w:val="24"/>
          <w:szCs w:val="24"/>
          <w:u w:val="single"/>
        </w:rPr>
      </w:pPr>
    </w:p>
    <w:p w14:paraId="49C21C05" w14:textId="77777777" w:rsidR="00D8459E" w:rsidRDefault="00D8459E" w:rsidP="00752647">
      <w:pPr>
        <w:spacing w:before="240" w:line="360" w:lineRule="auto"/>
        <w:jc w:val="both"/>
        <w:rPr>
          <w:rFonts w:ascii="Arial" w:hAnsi="Arial" w:cs="Arial"/>
          <w:b/>
          <w:bCs/>
          <w:sz w:val="24"/>
          <w:szCs w:val="24"/>
          <w:u w:val="single"/>
        </w:rPr>
      </w:pPr>
    </w:p>
    <w:p w14:paraId="13084B5E" w14:textId="77777777" w:rsidR="00D8459E" w:rsidRDefault="00D8459E" w:rsidP="00752647">
      <w:pPr>
        <w:spacing w:before="240" w:line="360" w:lineRule="auto"/>
        <w:jc w:val="both"/>
        <w:rPr>
          <w:rFonts w:ascii="Arial" w:hAnsi="Arial" w:cs="Arial"/>
          <w:b/>
          <w:bCs/>
          <w:sz w:val="24"/>
          <w:szCs w:val="24"/>
          <w:u w:val="single"/>
        </w:rPr>
      </w:pPr>
    </w:p>
    <w:p w14:paraId="727560DB" w14:textId="77777777" w:rsidR="00D8459E" w:rsidRDefault="00D8459E" w:rsidP="00752647">
      <w:pPr>
        <w:spacing w:before="240" w:line="360" w:lineRule="auto"/>
        <w:jc w:val="both"/>
        <w:rPr>
          <w:rFonts w:ascii="Arial" w:hAnsi="Arial" w:cs="Arial"/>
          <w:b/>
          <w:bCs/>
          <w:sz w:val="24"/>
          <w:szCs w:val="24"/>
          <w:u w:val="single"/>
        </w:rPr>
      </w:pPr>
    </w:p>
    <w:p w14:paraId="6CEEC23E" w14:textId="77777777" w:rsidR="00D8459E" w:rsidRDefault="00D8459E" w:rsidP="00752647">
      <w:pPr>
        <w:spacing w:before="240" w:line="360" w:lineRule="auto"/>
        <w:jc w:val="both"/>
        <w:rPr>
          <w:rFonts w:ascii="Arial" w:hAnsi="Arial" w:cs="Arial"/>
          <w:b/>
          <w:bCs/>
          <w:sz w:val="24"/>
          <w:szCs w:val="24"/>
          <w:u w:val="single"/>
        </w:rPr>
      </w:pPr>
    </w:p>
    <w:p w14:paraId="4B610BBB" w14:textId="77777777" w:rsidR="00D8459E" w:rsidRDefault="00D8459E" w:rsidP="00752647">
      <w:pPr>
        <w:spacing w:before="240" w:line="360" w:lineRule="auto"/>
        <w:jc w:val="both"/>
        <w:rPr>
          <w:rFonts w:ascii="Arial" w:hAnsi="Arial" w:cs="Arial"/>
          <w:b/>
          <w:bCs/>
          <w:sz w:val="24"/>
          <w:szCs w:val="24"/>
          <w:u w:val="single"/>
        </w:rPr>
      </w:pPr>
    </w:p>
    <w:p w14:paraId="1137DD15" w14:textId="77777777" w:rsidR="00D8459E" w:rsidRDefault="00D8459E" w:rsidP="00752647">
      <w:pPr>
        <w:spacing w:before="240" w:line="360" w:lineRule="auto"/>
        <w:jc w:val="both"/>
        <w:rPr>
          <w:rFonts w:ascii="Arial" w:hAnsi="Arial" w:cs="Arial"/>
          <w:b/>
          <w:bCs/>
          <w:sz w:val="24"/>
          <w:szCs w:val="24"/>
          <w:u w:val="single"/>
        </w:rPr>
      </w:pPr>
    </w:p>
    <w:p w14:paraId="70EB8D85" w14:textId="77777777" w:rsidR="00D8459E" w:rsidRDefault="00D8459E" w:rsidP="00752647">
      <w:pPr>
        <w:spacing w:before="240" w:line="360" w:lineRule="auto"/>
        <w:jc w:val="both"/>
        <w:rPr>
          <w:rFonts w:ascii="Arial" w:hAnsi="Arial" w:cs="Arial"/>
          <w:b/>
          <w:bCs/>
          <w:sz w:val="24"/>
          <w:szCs w:val="24"/>
          <w:u w:val="single"/>
        </w:rPr>
      </w:pPr>
    </w:p>
    <w:p w14:paraId="1AD51DE5" w14:textId="77777777" w:rsidR="00D8459E" w:rsidRDefault="00D8459E" w:rsidP="00752647">
      <w:pPr>
        <w:spacing w:before="240" w:line="360" w:lineRule="auto"/>
        <w:jc w:val="both"/>
        <w:rPr>
          <w:rFonts w:ascii="Arial" w:hAnsi="Arial" w:cs="Arial"/>
          <w:b/>
          <w:bCs/>
          <w:sz w:val="24"/>
          <w:szCs w:val="24"/>
          <w:u w:val="single"/>
        </w:rPr>
      </w:pPr>
    </w:p>
    <w:p w14:paraId="00254F95" w14:textId="77777777" w:rsidR="00D8459E" w:rsidRDefault="00D8459E" w:rsidP="00752647">
      <w:pPr>
        <w:spacing w:before="240" w:line="360" w:lineRule="auto"/>
        <w:jc w:val="both"/>
        <w:rPr>
          <w:rFonts w:ascii="Arial" w:hAnsi="Arial" w:cs="Arial"/>
          <w:b/>
          <w:bCs/>
          <w:sz w:val="24"/>
          <w:szCs w:val="24"/>
          <w:u w:val="single"/>
        </w:rPr>
      </w:pPr>
    </w:p>
    <w:p w14:paraId="4351E04F" w14:textId="77777777" w:rsidR="00D8459E" w:rsidRDefault="00D8459E" w:rsidP="00752647">
      <w:pPr>
        <w:spacing w:before="240" w:line="360" w:lineRule="auto"/>
        <w:jc w:val="both"/>
        <w:rPr>
          <w:rFonts w:ascii="Arial" w:hAnsi="Arial" w:cs="Arial"/>
          <w:b/>
          <w:bCs/>
          <w:sz w:val="24"/>
          <w:szCs w:val="24"/>
          <w:u w:val="single"/>
        </w:rPr>
      </w:pPr>
    </w:p>
    <w:p w14:paraId="4FC88AA1" w14:textId="326AB942" w:rsidR="00426B6D" w:rsidRPr="004E7E12" w:rsidRDefault="00B41839" w:rsidP="00752647">
      <w:pPr>
        <w:spacing w:before="240" w:line="360" w:lineRule="auto"/>
        <w:jc w:val="both"/>
        <w:rPr>
          <w:rFonts w:ascii="Arial" w:hAnsi="Arial" w:cs="Arial"/>
          <w:sz w:val="24"/>
          <w:szCs w:val="24"/>
        </w:rPr>
      </w:pPr>
      <w:r>
        <w:rPr>
          <w:rFonts w:ascii="Arial" w:hAnsi="Arial" w:cs="Arial"/>
          <w:b/>
          <w:bCs/>
          <w:sz w:val="24"/>
          <w:szCs w:val="24"/>
          <w:u w:val="single"/>
        </w:rPr>
        <w:lastRenderedPageBreak/>
        <w:t>Partnering</w:t>
      </w:r>
    </w:p>
    <w:p w14:paraId="66842FD0" w14:textId="6D10EFD4" w:rsidR="00202369" w:rsidRDefault="00F70372" w:rsidP="00752647">
      <w:pPr>
        <w:spacing w:before="240" w:line="360" w:lineRule="auto"/>
        <w:jc w:val="both"/>
        <w:rPr>
          <w:rFonts w:ascii="Arial" w:hAnsi="Arial" w:cs="Arial"/>
          <w:sz w:val="24"/>
          <w:szCs w:val="24"/>
        </w:rPr>
      </w:pPr>
      <w:r>
        <w:rPr>
          <w:rFonts w:ascii="Arial" w:hAnsi="Arial" w:cs="Arial"/>
          <w:sz w:val="24"/>
          <w:szCs w:val="24"/>
        </w:rPr>
        <w:t>D</w:t>
      </w:r>
      <w:r w:rsidR="00C4519F">
        <w:rPr>
          <w:rFonts w:ascii="Arial" w:hAnsi="Arial" w:cs="Arial"/>
          <w:sz w:val="24"/>
          <w:szCs w:val="24"/>
        </w:rPr>
        <w:t xml:space="preserve">esign and build </w:t>
      </w:r>
      <w:r w:rsidR="006C32E1">
        <w:rPr>
          <w:rFonts w:ascii="Arial" w:hAnsi="Arial" w:cs="Arial"/>
          <w:sz w:val="24"/>
          <w:szCs w:val="24"/>
        </w:rPr>
        <w:t>contracts are</w:t>
      </w:r>
      <w:r w:rsidR="00C4519F">
        <w:rPr>
          <w:rFonts w:ascii="Arial" w:hAnsi="Arial" w:cs="Arial"/>
          <w:sz w:val="24"/>
          <w:szCs w:val="24"/>
        </w:rPr>
        <w:t xml:space="preserve"> </w:t>
      </w:r>
      <w:r w:rsidR="00BD2D95">
        <w:rPr>
          <w:rFonts w:ascii="Arial" w:hAnsi="Arial" w:cs="Arial"/>
          <w:sz w:val="24"/>
          <w:szCs w:val="24"/>
        </w:rPr>
        <w:t xml:space="preserve">the </w:t>
      </w:r>
      <w:r w:rsidR="00C4519F">
        <w:rPr>
          <w:rFonts w:ascii="Arial" w:hAnsi="Arial" w:cs="Arial"/>
          <w:sz w:val="24"/>
          <w:szCs w:val="24"/>
        </w:rPr>
        <w:t xml:space="preserve">ideal </w:t>
      </w:r>
      <w:r>
        <w:rPr>
          <w:rFonts w:ascii="Arial" w:hAnsi="Arial" w:cs="Arial"/>
          <w:sz w:val="24"/>
          <w:szCs w:val="24"/>
        </w:rPr>
        <w:t xml:space="preserve">for </w:t>
      </w:r>
      <w:r w:rsidR="00C4519F">
        <w:rPr>
          <w:rFonts w:ascii="Arial" w:hAnsi="Arial" w:cs="Arial"/>
          <w:sz w:val="24"/>
          <w:szCs w:val="24"/>
        </w:rPr>
        <w:t xml:space="preserve">situation where the Client </w:t>
      </w:r>
      <w:r>
        <w:rPr>
          <w:rFonts w:ascii="Arial" w:hAnsi="Arial" w:cs="Arial"/>
          <w:sz w:val="24"/>
          <w:szCs w:val="24"/>
        </w:rPr>
        <w:t>needs to utilize the expertise of t</w:t>
      </w:r>
      <w:r w:rsidR="00C4519F">
        <w:rPr>
          <w:rFonts w:ascii="Arial" w:hAnsi="Arial" w:cs="Arial"/>
          <w:sz w:val="24"/>
          <w:szCs w:val="24"/>
        </w:rPr>
        <w:t xml:space="preserve">he Contractor on schemes with a </w:t>
      </w:r>
      <w:r w:rsidR="006C32E1">
        <w:rPr>
          <w:rFonts w:ascii="Arial" w:hAnsi="Arial" w:cs="Arial"/>
          <w:sz w:val="24"/>
          <w:szCs w:val="24"/>
        </w:rPr>
        <w:t>specialized design</w:t>
      </w:r>
      <w:r w:rsidR="00B72425">
        <w:rPr>
          <w:rFonts w:ascii="Arial" w:hAnsi="Arial" w:cs="Arial"/>
          <w:sz w:val="24"/>
          <w:szCs w:val="24"/>
        </w:rPr>
        <w:t>. A</w:t>
      </w:r>
      <w:r w:rsidR="002A296D">
        <w:rPr>
          <w:rFonts w:ascii="Arial" w:hAnsi="Arial" w:cs="Arial"/>
          <w:sz w:val="24"/>
          <w:szCs w:val="24"/>
        </w:rPr>
        <w:t xml:space="preserve">lthough there are some clear benefits over conventional procurement, </w:t>
      </w:r>
      <w:r w:rsidR="00D85F4A">
        <w:rPr>
          <w:rFonts w:ascii="Arial" w:hAnsi="Arial" w:cs="Arial"/>
          <w:sz w:val="24"/>
          <w:szCs w:val="24"/>
        </w:rPr>
        <w:t xml:space="preserve">there is still a divide between Client and Contractor. Making it difficult to form strong working relationships, so </w:t>
      </w:r>
      <w:r w:rsidR="002A296D">
        <w:rPr>
          <w:rFonts w:ascii="Arial" w:hAnsi="Arial" w:cs="Arial"/>
          <w:sz w:val="24"/>
          <w:szCs w:val="24"/>
        </w:rPr>
        <w:t xml:space="preserve">the option is not plausible for all types of </w:t>
      </w:r>
      <w:proofErr w:type="gramStart"/>
      <w:r w:rsidR="004C4717">
        <w:rPr>
          <w:rFonts w:ascii="Arial" w:hAnsi="Arial" w:cs="Arial"/>
          <w:sz w:val="24"/>
          <w:szCs w:val="24"/>
        </w:rPr>
        <w:t>project</w:t>
      </w:r>
      <w:proofErr w:type="gramEnd"/>
      <w:r w:rsidR="00B534C6">
        <w:rPr>
          <w:rFonts w:ascii="Arial" w:hAnsi="Arial" w:cs="Arial"/>
          <w:sz w:val="24"/>
          <w:szCs w:val="24"/>
        </w:rPr>
        <w:t xml:space="preserve">. Moving our focus on to </w:t>
      </w:r>
      <w:r w:rsidR="00EF4825">
        <w:rPr>
          <w:rFonts w:ascii="Arial" w:hAnsi="Arial" w:cs="Arial"/>
          <w:sz w:val="24"/>
          <w:szCs w:val="24"/>
        </w:rPr>
        <w:t>more repetitive schemes</w:t>
      </w:r>
      <w:r w:rsidR="009379C8">
        <w:rPr>
          <w:rFonts w:ascii="Arial" w:hAnsi="Arial" w:cs="Arial"/>
          <w:sz w:val="24"/>
          <w:szCs w:val="24"/>
        </w:rPr>
        <w:t>, or project that</w:t>
      </w:r>
      <w:r w:rsidR="00706A04">
        <w:rPr>
          <w:rFonts w:ascii="Arial" w:hAnsi="Arial" w:cs="Arial"/>
          <w:sz w:val="24"/>
          <w:szCs w:val="24"/>
        </w:rPr>
        <w:t xml:space="preserve"> span over long duration</w:t>
      </w:r>
      <w:r w:rsidR="009A1DEF">
        <w:rPr>
          <w:rFonts w:ascii="Arial" w:hAnsi="Arial" w:cs="Arial"/>
          <w:sz w:val="24"/>
          <w:szCs w:val="24"/>
        </w:rPr>
        <w:t>s</w:t>
      </w:r>
      <w:r w:rsidR="00706A04">
        <w:rPr>
          <w:rFonts w:ascii="Arial" w:hAnsi="Arial" w:cs="Arial"/>
          <w:sz w:val="24"/>
          <w:szCs w:val="24"/>
        </w:rPr>
        <w:t xml:space="preserve"> of time</w:t>
      </w:r>
      <w:r w:rsidR="00B534C6">
        <w:rPr>
          <w:rFonts w:ascii="Arial" w:hAnsi="Arial" w:cs="Arial"/>
          <w:sz w:val="24"/>
          <w:szCs w:val="24"/>
        </w:rPr>
        <w:t xml:space="preserve">, the Client may wish to share the risk with the Contractor with the ambition of </w:t>
      </w:r>
      <w:r w:rsidR="009379C8">
        <w:rPr>
          <w:rFonts w:ascii="Arial" w:hAnsi="Arial" w:cs="Arial"/>
          <w:sz w:val="24"/>
          <w:szCs w:val="24"/>
        </w:rPr>
        <w:t>improving efficiency and productivity</w:t>
      </w:r>
      <w:r w:rsidR="00904E72">
        <w:rPr>
          <w:rFonts w:ascii="Arial" w:hAnsi="Arial" w:cs="Arial"/>
          <w:sz w:val="24"/>
          <w:szCs w:val="24"/>
        </w:rPr>
        <w:t>,</w:t>
      </w:r>
      <w:r w:rsidR="009379C8">
        <w:rPr>
          <w:rFonts w:ascii="Arial" w:hAnsi="Arial" w:cs="Arial"/>
          <w:sz w:val="24"/>
          <w:szCs w:val="24"/>
        </w:rPr>
        <w:t xml:space="preserve"> striv</w:t>
      </w:r>
      <w:r w:rsidR="00904E72">
        <w:rPr>
          <w:rFonts w:ascii="Arial" w:hAnsi="Arial" w:cs="Arial"/>
          <w:sz w:val="24"/>
          <w:szCs w:val="24"/>
        </w:rPr>
        <w:t>ing</w:t>
      </w:r>
      <w:r w:rsidR="009379C8">
        <w:rPr>
          <w:rFonts w:ascii="Arial" w:hAnsi="Arial" w:cs="Arial"/>
          <w:sz w:val="24"/>
          <w:szCs w:val="24"/>
        </w:rPr>
        <w:t xml:space="preserve"> for </w:t>
      </w:r>
      <w:r w:rsidR="00706A04">
        <w:rPr>
          <w:rFonts w:ascii="Arial" w:hAnsi="Arial" w:cs="Arial"/>
          <w:sz w:val="24"/>
          <w:szCs w:val="24"/>
        </w:rPr>
        <w:t>“continuous improvement” (Egan, 1998, P. 9</w:t>
      </w:r>
      <w:r w:rsidR="009379C8">
        <w:rPr>
          <w:rFonts w:ascii="Arial" w:hAnsi="Arial" w:cs="Arial"/>
          <w:sz w:val="24"/>
          <w:szCs w:val="24"/>
        </w:rPr>
        <w:t>) throughout the project. This</w:t>
      </w:r>
      <w:r w:rsidR="00FC3F09">
        <w:rPr>
          <w:rFonts w:ascii="Arial" w:hAnsi="Arial" w:cs="Arial"/>
          <w:sz w:val="24"/>
          <w:szCs w:val="24"/>
        </w:rPr>
        <w:t xml:space="preserve"> </w:t>
      </w:r>
      <w:r w:rsidR="00B534C6">
        <w:rPr>
          <w:rFonts w:ascii="Arial" w:hAnsi="Arial" w:cs="Arial"/>
          <w:sz w:val="24"/>
          <w:szCs w:val="24"/>
        </w:rPr>
        <w:t>could be accomplished</w:t>
      </w:r>
      <w:r w:rsidR="00FC3F09">
        <w:rPr>
          <w:rFonts w:ascii="Arial" w:hAnsi="Arial" w:cs="Arial"/>
          <w:sz w:val="24"/>
          <w:szCs w:val="24"/>
        </w:rPr>
        <w:t xml:space="preserve"> by partnering</w:t>
      </w:r>
      <w:r w:rsidR="00B534C6">
        <w:rPr>
          <w:rFonts w:ascii="Arial" w:hAnsi="Arial" w:cs="Arial"/>
          <w:sz w:val="24"/>
          <w:szCs w:val="24"/>
        </w:rPr>
        <w:t>.</w:t>
      </w:r>
      <w:r w:rsidR="004C30BA">
        <w:rPr>
          <w:rFonts w:ascii="Arial" w:hAnsi="Arial" w:cs="Arial"/>
          <w:sz w:val="24"/>
          <w:szCs w:val="24"/>
        </w:rPr>
        <w:t xml:space="preserve"> </w:t>
      </w:r>
      <w:r w:rsidR="00202369">
        <w:rPr>
          <w:rFonts w:ascii="Arial" w:hAnsi="Arial" w:cs="Arial"/>
          <w:sz w:val="24"/>
          <w:szCs w:val="24"/>
        </w:rPr>
        <w:t xml:space="preserve">Partnering </w:t>
      </w:r>
      <w:r w:rsidR="00E329B9">
        <w:rPr>
          <w:rFonts w:ascii="Arial" w:hAnsi="Arial" w:cs="Arial"/>
          <w:sz w:val="24"/>
          <w:szCs w:val="24"/>
        </w:rPr>
        <w:t>is</w:t>
      </w:r>
      <w:r w:rsidR="00E329B9" w:rsidRPr="00E329B9">
        <w:rPr>
          <w:rFonts w:ascii="Arial" w:hAnsi="Arial" w:cs="Arial"/>
          <w:sz w:val="24"/>
          <w:szCs w:val="24"/>
        </w:rPr>
        <w:t xml:space="preserve"> </w:t>
      </w:r>
      <w:r w:rsidR="00E329B9">
        <w:rPr>
          <w:rFonts w:ascii="Arial" w:hAnsi="Arial" w:cs="Arial"/>
          <w:sz w:val="24"/>
          <w:szCs w:val="24"/>
        </w:rPr>
        <w:t xml:space="preserve">seemingly a complete </w:t>
      </w:r>
      <w:r w:rsidR="00904E72">
        <w:rPr>
          <w:rFonts w:ascii="Arial" w:hAnsi="Arial" w:cs="Arial"/>
          <w:sz w:val="24"/>
          <w:szCs w:val="24"/>
        </w:rPr>
        <w:t>re</w:t>
      </w:r>
      <w:r w:rsidR="00D85F4A">
        <w:rPr>
          <w:rFonts w:ascii="Arial" w:hAnsi="Arial" w:cs="Arial"/>
          <w:sz w:val="24"/>
          <w:szCs w:val="24"/>
        </w:rPr>
        <w:t>-</w:t>
      </w:r>
      <w:r w:rsidR="00904E72">
        <w:rPr>
          <w:rFonts w:ascii="Arial" w:hAnsi="Arial" w:cs="Arial"/>
          <w:sz w:val="24"/>
          <w:szCs w:val="24"/>
        </w:rPr>
        <w:t>establishment of the construction</w:t>
      </w:r>
      <w:r w:rsidR="00F17527">
        <w:rPr>
          <w:rFonts w:ascii="Arial" w:hAnsi="Arial" w:cs="Arial"/>
          <w:sz w:val="24"/>
          <w:szCs w:val="24"/>
        </w:rPr>
        <w:t xml:space="preserve"> team</w:t>
      </w:r>
      <w:r w:rsidR="00BC142A">
        <w:rPr>
          <w:rFonts w:ascii="Arial" w:hAnsi="Arial" w:cs="Arial"/>
          <w:sz w:val="24"/>
          <w:szCs w:val="24"/>
        </w:rPr>
        <w:t xml:space="preserve">; </w:t>
      </w:r>
      <w:r w:rsidR="00F17527">
        <w:rPr>
          <w:rFonts w:ascii="Arial" w:hAnsi="Arial" w:cs="Arial"/>
          <w:sz w:val="24"/>
          <w:szCs w:val="24"/>
        </w:rPr>
        <w:t>a c</w:t>
      </w:r>
      <w:r w:rsidR="00BC142A">
        <w:rPr>
          <w:rFonts w:ascii="Arial" w:hAnsi="Arial" w:cs="Arial"/>
          <w:sz w:val="24"/>
          <w:szCs w:val="24"/>
        </w:rPr>
        <w:t xml:space="preserve">lient, </w:t>
      </w:r>
      <w:r w:rsidR="001168F8">
        <w:rPr>
          <w:rFonts w:ascii="Arial" w:hAnsi="Arial" w:cs="Arial"/>
          <w:sz w:val="24"/>
          <w:szCs w:val="24"/>
        </w:rPr>
        <w:t>one or more</w:t>
      </w:r>
      <w:r w:rsidR="00BC142A">
        <w:rPr>
          <w:rFonts w:ascii="Arial" w:hAnsi="Arial" w:cs="Arial"/>
          <w:sz w:val="24"/>
          <w:szCs w:val="24"/>
        </w:rPr>
        <w:t xml:space="preserve"> </w:t>
      </w:r>
      <w:r w:rsidR="0077161B">
        <w:rPr>
          <w:rFonts w:ascii="Arial" w:hAnsi="Arial" w:cs="Arial"/>
          <w:sz w:val="24"/>
          <w:szCs w:val="24"/>
        </w:rPr>
        <w:t>c</w:t>
      </w:r>
      <w:r w:rsidR="00BC142A">
        <w:rPr>
          <w:rFonts w:ascii="Arial" w:hAnsi="Arial" w:cs="Arial"/>
          <w:sz w:val="24"/>
          <w:szCs w:val="24"/>
        </w:rPr>
        <w:t>ontractor</w:t>
      </w:r>
      <w:r w:rsidR="001168F8">
        <w:rPr>
          <w:rFonts w:ascii="Arial" w:hAnsi="Arial" w:cs="Arial"/>
          <w:sz w:val="24"/>
          <w:szCs w:val="24"/>
        </w:rPr>
        <w:t>s</w:t>
      </w:r>
      <w:r w:rsidR="0077161B">
        <w:rPr>
          <w:rFonts w:ascii="Arial" w:hAnsi="Arial" w:cs="Arial"/>
          <w:sz w:val="24"/>
          <w:szCs w:val="24"/>
        </w:rPr>
        <w:t>,</w:t>
      </w:r>
      <w:r w:rsidR="00BC142A">
        <w:rPr>
          <w:rFonts w:ascii="Arial" w:hAnsi="Arial" w:cs="Arial"/>
          <w:sz w:val="24"/>
          <w:szCs w:val="24"/>
        </w:rPr>
        <w:t xml:space="preserve"> </w:t>
      </w:r>
      <w:r w:rsidR="0077161B">
        <w:rPr>
          <w:rFonts w:ascii="Arial" w:hAnsi="Arial" w:cs="Arial"/>
          <w:sz w:val="24"/>
          <w:szCs w:val="24"/>
        </w:rPr>
        <w:t>even</w:t>
      </w:r>
      <w:r w:rsidR="00BC142A">
        <w:rPr>
          <w:rFonts w:ascii="Arial" w:hAnsi="Arial" w:cs="Arial"/>
          <w:sz w:val="24"/>
          <w:szCs w:val="24"/>
        </w:rPr>
        <w:t xml:space="preserve"> </w:t>
      </w:r>
      <w:r w:rsidR="0077161B">
        <w:rPr>
          <w:rFonts w:ascii="Arial" w:hAnsi="Arial" w:cs="Arial"/>
          <w:sz w:val="24"/>
          <w:szCs w:val="24"/>
        </w:rPr>
        <w:t>c</w:t>
      </w:r>
      <w:r w:rsidR="00BC142A">
        <w:rPr>
          <w:rFonts w:ascii="Arial" w:hAnsi="Arial" w:cs="Arial"/>
          <w:sz w:val="24"/>
          <w:szCs w:val="24"/>
        </w:rPr>
        <w:t>onsultant</w:t>
      </w:r>
      <w:r w:rsidR="0077161B">
        <w:rPr>
          <w:rFonts w:ascii="Arial" w:hAnsi="Arial" w:cs="Arial"/>
          <w:sz w:val="24"/>
          <w:szCs w:val="24"/>
        </w:rPr>
        <w:t xml:space="preserve">s and suppliers, </w:t>
      </w:r>
      <w:r w:rsidR="00A43916">
        <w:rPr>
          <w:rFonts w:ascii="Arial" w:hAnsi="Arial" w:cs="Arial"/>
          <w:sz w:val="24"/>
          <w:szCs w:val="24"/>
        </w:rPr>
        <w:t xml:space="preserve">combine forces under a single contract </w:t>
      </w:r>
      <w:r w:rsidR="00BC142A">
        <w:rPr>
          <w:rFonts w:ascii="Arial" w:hAnsi="Arial" w:cs="Arial"/>
          <w:sz w:val="24"/>
          <w:szCs w:val="24"/>
        </w:rPr>
        <w:t>to effectively become</w:t>
      </w:r>
      <w:r w:rsidR="00536079">
        <w:rPr>
          <w:rFonts w:ascii="Arial" w:hAnsi="Arial" w:cs="Arial"/>
          <w:sz w:val="24"/>
          <w:szCs w:val="24"/>
        </w:rPr>
        <w:t xml:space="preserve"> </w:t>
      </w:r>
      <w:r w:rsidR="00D85F4A">
        <w:rPr>
          <w:rFonts w:ascii="Arial" w:hAnsi="Arial" w:cs="Arial"/>
          <w:sz w:val="24"/>
          <w:szCs w:val="24"/>
        </w:rPr>
        <w:t xml:space="preserve">a </w:t>
      </w:r>
      <w:r w:rsidR="00D85F4A">
        <w:rPr>
          <w:rFonts w:ascii="Arial" w:hAnsi="Arial" w:cs="Arial"/>
          <w:sz w:val="24"/>
          <w:szCs w:val="24"/>
        </w:rPr>
        <w:t>united</w:t>
      </w:r>
      <w:r w:rsidR="00536079">
        <w:rPr>
          <w:rFonts w:ascii="Arial" w:hAnsi="Arial" w:cs="Arial"/>
          <w:sz w:val="24"/>
          <w:szCs w:val="24"/>
        </w:rPr>
        <w:t xml:space="preserve"> s</w:t>
      </w:r>
      <w:r w:rsidR="00A43916">
        <w:rPr>
          <w:rFonts w:ascii="Arial" w:hAnsi="Arial" w:cs="Arial"/>
          <w:sz w:val="24"/>
          <w:szCs w:val="24"/>
        </w:rPr>
        <w:t>tandalone</w:t>
      </w:r>
      <w:r w:rsidR="00D85F4A">
        <w:rPr>
          <w:rFonts w:ascii="Arial" w:hAnsi="Arial" w:cs="Arial"/>
          <w:sz w:val="24"/>
          <w:szCs w:val="24"/>
        </w:rPr>
        <w:t xml:space="preserve"> </w:t>
      </w:r>
      <w:r w:rsidR="00BC142A">
        <w:rPr>
          <w:rFonts w:ascii="Arial" w:hAnsi="Arial" w:cs="Arial"/>
          <w:sz w:val="24"/>
          <w:szCs w:val="24"/>
        </w:rPr>
        <w:t>construction team</w:t>
      </w:r>
      <w:r w:rsidR="00D85F4A">
        <w:rPr>
          <w:rFonts w:ascii="Arial" w:hAnsi="Arial" w:cs="Arial"/>
          <w:sz w:val="24"/>
          <w:szCs w:val="24"/>
        </w:rPr>
        <w:t xml:space="preserve"> under</w:t>
      </w:r>
      <w:r w:rsidR="00BC142A">
        <w:rPr>
          <w:rFonts w:ascii="Arial" w:hAnsi="Arial" w:cs="Arial"/>
          <w:sz w:val="24"/>
          <w:szCs w:val="24"/>
        </w:rPr>
        <w:t>.</w:t>
      </w:r>
      <w:r w:rsidR="00F17527">
        <w:rPr>
          <w:rFonts w:ascii="Arial" w:hAnsi="Arial" w:cs="Arial"/>
          <w:sz w:val="24"/>
          <w:szCs w:val="24"/>
        </w:rPr>
        <w:t xml:space="preserve"> </w:t>
      </w:r>
      <w:r w:rsidR="00D85F4A">
        <w:rPr>
          <w:rFonts w:ascii="Arial" w:hAnsi="Arial" w:cs="Arial"/>
          <w:sz w:val="24"/>
          <w:szCs w:val="24"/>
        </w:rPr>
        <w:t>All risk is identified and distributed between all parties in a single contract</w:t>
      </w:r>
      <w:r w:rsidR="008B71E0">
        <w:rPr>
          <w:rFonts w:ascii="Arial" w:hAnsi="Arial" w:cs="Arial"/>
          <w:sz w:val="24"/>
          <w:szCs w:val="24"/>
        </w:rPr>
        <w:t xml:space="preserve">. Likewise, the pain/ gain share is also divided between the parties. </w:t>
      </w:r>
      <w:r w:rsidR="00173983">
        <w:rPr>
          <w:rFonts w:ascii="Arial" w:hAnsi="Arial" w:cs="Arial"/>
          <w:sz w:val="24"/>
          <w:szCs w:val="24"/>
        </w:rPr>
        <w:t>Leaving behind the reliance on contracts, which as described by Egan (1998, P. 30) can</w:t>
      </w:r>
      <w:r w:rsidR="00684753">
        <w:rPr>
          <w:rFonts w:ascii="Arial" w:hAnsi="Arial" w:cs="Arial"/>
          <w:sz w:val="24"/>
          <w:szCs w:val="24"/>
        </w:rPr>
        <w:t xml:space="preserve"> </w:t>
      </w:r>
      <w:r w:rsidR="00173983">
        <w:rPr>
          <w:rFonts w:ascii="Arial" w:hAnsi="Arial" w:cs="Arial"/>
          <w:sz w:val="24"/>
          <w:szCs w:val="24"/>
        </w:rPr>
        <w:t>increase the cost</w:t>
      </w:r>
      <w:r w:rsidR="00684753">
        <w:rPr>
          <w:rFonts w:ascii="Arial" w:hAnsi="Arial" w:cs="Arial"/>
          <w:sz w:val="24"/>
          <w:szCs w:val="24"/>
        </w:rPr>
        <w:t xml:space="preserve"> end cost of a project significantly</w:t>
      </w:r>
      <w:r w:rsidR="00173983">
        <w:rPr>
          <w:rFonts w:ascii="Arial" w:hAnsi="Arial" w:cs="Arial"/>
          <w:sz w:val="24"/>
          <w:szCs w:val="24"/>
        </w:rPr>
        <w:t xml:space="preserve"> whilst </w:t>
      </w:r>
      <w:r w:rsidR="00757D9D">
        <w:rPr>
          <w:rFonts w:ascii="Arial" w:hAnsi="Arial" w:cs="Arial"/>
          <w:sz w:val="24"/>
          <w:szCs w:val="24"/>
        </w:rPr>
        <w:t>adding no value</w:t>
      </w:r>
      <w:r w:rsidR="00684753">
        <w:rPr>
          <w:rFonts w:ascii="Arial" w:hAnsi="Arial" w:cs="Arial"/>
          <w:sz w:val="24"/>
          <w:szCs w:val="24"/>
        </w:rPr>
        <w:t xml:space="preserve"> for the Client</w:t>
      </w:r>
      <w:r w:rsidR="00757D9D">
        <w:rPr>
          <w:rFonts w:ascii="Arial" w:hAnsi="Arial" w:cs="Arial"/>
          <w:sz w:val="24"/>
          <w:szCs w:val="24"/>
        </w:rPr>
        <w:t xml:space="preserve"> </w:t>
      </w:r>
      <w:r w:rsidR="00173983">
        <w:rPr>
          <w:rFonts w:ascii="Arial" w:hAnsi="Arial" w:cs="Arial"/>
          <w:sz w:val="24"/>
          <w:szCs w:val="24"/>
        </w:rPr>
        <w:t>that</w:t>
      </w:r>
      <w:r w:rsidR="00684753">
        <w:rPr>
          <w:rFonts w:ascii="Arial" w:hAnsi="Arial" w:cs="Arial"/>
          <w:sz w:val="24"/>
          <w:szCs w:val="24"/>
        </w:rPr>
        <w:t xml:space="preserve"> is apparent</w:t>
      </w:r>
      <w:r w:rsidR="00173983">
        <w:rPr>
          <w:rFonts w:ascii="Arial" w:hAnsi="Arial" w:cs="Arial"/>
          <w:sz w:val="24"/>
          <w:szCs w:val="24"/>
        </w:rPr>
        <w:t xml:space="preserve"> under traditional procurement</w:t>
      </w:r>
      <w:r w:rsidR="00757D9D">
        <w:rPr>
          <w:rFonts w:ascii="Arial" w:hAnsi="Arial" w:cs="Arial"/>
          <w:sz w:val="24"/>
          <w:szCs w:val="24"/>
        </w:rPr>
        <w:t>.</w:t>
      </w:r>
    </w:p>
    <w:p w14:paraId="06193E3D" w14:textId="77777777" w:rsidR="009379C8" w:rsidRDefault="009379C8" w:rsidP="00752647">
      <w:pPr>
        <w:spacing w:before="240" w:line="360" w:lineRule="auto"/>
        <w:jc w:val="both"/>
        <w:rPr>
          <w:rFonts w:ascii="Arial" w:hAnsi="Arial" w:cs="Arial"/>
          <w:sz w:val="24"/>
          <w:szCs w:val="24"/>
        </w:rPr>
      </w:pPr>
    </w:p>
    <w:p w14:paraId="3E62873F" w14:textId="7142B8F6" w:rsidR="00346CEA" w:rsidRDefault="00A33DAF" w:rsidP="00346CEA">
      <w:pPr>
        <w:spacing w:before="240" w:line="360" w:lineRule="auto"/>
        <w:jc w:val="both"/>
        <w:rPr>
          <w:rFonts w:ascii="Arial" w:hAnsi="Arial" w:cs="Arial"/>
          <w:sz w:val="24"/>
          <w:szCs w:val="24"/>
        </w:rPr>
      </w:pPr>
      <w:bookmarkStart w:id="1" w:name="_Hlk93862295"/>
      <w:r>
        <w:rPr>
          <w:rFonts w:ascii="Arial" w:hAnsi="Arial" w:cs="Arial"/>
          <w:sz w:val="24"/>
          <w:szCs w:val="24"/>
        </w:rPr>
        <w:t>Partnering</w:t>
      </w:r>
      <w:bookmarkEnd w:id="1"/>
      <w:r>
        <w:rPr>
          <w:rFonts w:ascii="Arial" w:hAnsi="Arial" w:cs="Arial"/>
          <w:sz w:val="24"/>
          <w:szCs w:val="24"/>
        </w:rPr>
        <w:t xml:space="preserve">, also referred to as alliancing, </w:t>
      </w:r>
      <w:r w:rsidR="00674E6C">
        <w:rPr>
          <w:rFonts w:ascii="Arial" w:hAnsi="Arial" w:cs="Arial"/>
          <w:sz w:val="24"/>
          <w:szCs w:val="24"/>
        </w:rPr>
        <w:t xml:space="preserve">can be </w:t>
      </w:r>
      <w:r w:rsidR="005F689E">
        <w:rPr>
          <w:rFonts w:ascii="Arial" w:hAnsi="Arial" w:cs="Arial"/>
          <w:sz w:val="24"/>
          <w:szCs w:val="24"/>
        </w:rPr>
        <w:t xml:space="preserve">the </w:t>
      </w:r>
      <w:r w:rsidR="00674E6C">
        <w:rPr>
          <w:rFonts w:ascii="Arial" w:hAnsi="Arial" w:cs="Arial"/>
          <w:sz w:val="24"/>
          <w:szCs w:val="24"/>
        </w:rPr>
        <w:t>pinnacle of collaborative working in the construction</w:t>
      </w:r>
      <w:r w:rsidR="00D71820">
        <w:rPr>
          <w:rFonts w:ascii="Arial" w:hAnsi="Arial" w:cs="Arial"/>
          <w:sz w:val="24"/>
          <w:szCs w:val="24"/>
        </w:rPr>
        <w:t xml:space="preserve">; ideas </w:t>
      </w:r>
      <w:r w:rsidR="00531069">
        <w:rPr>
          <w:rFonts w:ascii="Arial" w:hAnsi="Arial" w:cs="Arial"/>
          <w:sz w:val="24"/>
          <w:szCs w:val="24"/>
        </w:rPr>
        <w:t xml:space="preserve">are shared and </w:t>
      </w:r>
      <w:r w:rsidR="00D71820">
        <w:rPr>
          <w:rFonts w:ascii="Arial" w:hAnsi="Arial" w:cs="Arial"/>
          <w:sz w:val="24"/>
          <w:szCs w:val="24"/>
        </w:rPr>
        <w:t xml:space="preserve">problems resolved </w:t>
      </w:r>
      <w:r w:rsidR="00531069">
        <w:rPr>
          <w:rFonts w:ascii="Arial" w:hAnsi="Arial" w:cs="Arial"/>
          <w:sz w:val="24"/>
          <w:szCs w:val="24"/>
        </w:rPr>
        <w:t>collectively with</w:t>
      </w:r>
      <w:r w:rsidR="00D71820">
        <w:rPr>
          <w:rFonts w:ascii="Arial" w:hAnsi="Arial" w:cs="Arial"/>
          <w:sz w:val="24"/>
          <w:szCs w:val="24"/>
        </w:rPr>
        <w:t xml:space="preserve"> </w:t>
      </w:r>
      <w:r w:rsidR="00531069">
        <w:rPr>
          <w:rFonts w:ascii="Arial" w:hAnsi="Arial" w:cs="Arial"/>
          <w:sz w:val="24"/>
          <w:szCs w:val="24"/>
        </w:rPr>
        <w:t xml:space="preserve">increased </w:t>
      </w:r>
      <w:r w:rsidR="00D71820">
        <w:rPr>
          <w:rFonts w:ascii="Arial" w:hAnsi="Arial" w:cs="Arial"/>
          <w:sz w:val="24"/>
          <w:szCs w:val="24"/>
        </w:rPr>
        <w:t>efficiency</w:t>
      </w:r>
      <w:r w:rsidR="00531069">
        <w:rPr>
          <w:rFonts w:ascii="Arial" w:hAnsi="Arial" w:cs="Arial"/>
          <w:sz w:val="24"/>
          <w:szCs w:val="24"/>
        </w:rPr>
        <w:t>, but only</w:t>
      </w:r>
      <w:r w:rsidR="00D71820">
        <w:rPr>
          <w:rFonts w:ascii="Arial" w:hAnsi="Arial" w:cs="Arial"/>
          <w:sz w:val="24"/>
          <w:szCs w:val="24"/>
        </w:rPr>
        <w:t xml:space="preserve"> </w:t>
      </w:r>
      <w:r w:rsidR="00531069">
        <w:rPr>
          <w:rFonts w:ascii="Arial" w:hAnsi="Arial" w:cs="Arial"/>
          <w:sz w:val="24"/>
          <w:szCs w:val="24"/>
        </w:rPr>
        <w:t xml:space="preserve">when implemented correctly. </w:t>
      </w:r>
      <w:r w:rsidR="008D784C">
        <w:rPr>
          <w:rFonts w:ascii="Arial" w:hAnsi="Arial" w:cs="Arial"/>
          <w:sz w:val="24"/>
          <w:szCs w:val="24"/>
        </w:rPr>
        <w:t>Cash (2021) notes that t</w:t>
      </w:r>
      <w:r w:rsidR="00FA0D7B">
        <w:rPr>
          <w:rFonts w:ascii="Arial" w:hAnsi="Arial" w:cs="Arial"/>
          <w:sz w:val="24"/>
          <w:szCs w:val="24"/>
        </w:rPr>
        <w:t xml:space="preserve">he industry </w:t>
      </w:r>
      <w:r w:rsidR="008D784C">
        <w:rPr>
          <w:rFonts w:ascii="Arial" w:hAnsi="Arial" w:cs="Arial"/>
          <w:sz w:val="24"/>
          <w:szCs w:val="24"/>
        </w:rPr>
        <w:t>must</w:t>
      </w:r>
      <w:r w:rsidR="00FA0D7B">
        <w:rPr>
          <w:rFonts w:ascii="Arial" w:hAnsi="Arial" w:cs="Arial"/>
          <w:sz w:val="24"/>
          <w:szCs w:val="24"/>
        </w:rPr>
        <w:t xml:space="preserve"> depart from the </w:t>
      </w:r>
      <w:r w:rsidR="00FA0D7B" w:rsidRPr="00FA0D7B">
        <w:rPr>
          <w:rFonts w:ascii="Arial" w:hAnsi="Arial" w:cs="Arial"/>
          <w:sz w:val="24"/>
          <w:szCs w:val="24"/>
        </w:rPr>
        <w:t>traditional construction approach</w:t>
      </w:r>
      <w:r w:rsidR="00FA0D7B">
        <w:rPr>
          <w:rFonts w:ascii="Arial" w:hAnsi="Arial" w:cs="Arial"/>
          <w:sz w:val="24"/>
          <w:szCs w:val="24"/>
        </w:rPr>
        <w:t xml:space="preserve"> and actively manage all aspects of the project,</w:t>
      </w:r>
      <w:r w:rsidR="00FF4580">
        <w:rPr>
          <w:rFonts w:ascii="Arial" w:hAnsi="Arial" w:cs="Arial"/>
          <w:sz w:val="24"/>
          <w:szCs w:val="24"/>
        </w:rPr>
        <w:t xml:space="preserve"> dealing with changes and</w:t>
      </w:r>
      <w:r w:rsidR="00FA0D7B">
        <w:rPr>
          <w:rFonts w:ascii="Arial" w:hAnsi="Arial" w:cs="Arial"/>
          <w:sz w:val="24"/>
          <w:szCs w:val="24"/>
        </w:rPr>
        <w:t xml:space="preserve"> </w:t>
      </w:r>
      <w:r w:rsidR="0036206F">
        <w:rPr>
          <w:rFonts w:ascii="Arial" w:hAnsi="Arial" w:cs="Arial"/>
          <w:sz w:val="24"/>
          <w:szCs w:val="24"/>
        </w:rPr>
        <w:t xml:space="preserve">settling issues as they arise </w:t>
      </w:r>
      <w:r w:rsidR="00FA0D7B">
        <w:rPr>
          <w:rFonts w:ascii="Arial" w:hAnsi="Arial" w:cs="Arial"/>
          <w:sz w:val="24"/>
          <w:szCs w:val="24"/>
        </w:rPr>
        <w:t xml:space="preserve">instead of </w:t>
      </w:r>
      <w:r w:rsidR="00F53325">
        <w:rPr>
          <w:rFonts w:ascii="Arial" w:hAnsi="Arial" w:cs="Arial"/>
          <w:sz w:val="24"/>
          <w:szCs w:val="24"/>
        </w:rPr>
        <w:t xml:space="preserve">waiting for </w:t>
      </w:r>
      <w:r w:rsidR="008D784C">
        <w:rPr>
          <w:rFonts w:ascii="Arial" w:hAnsi="Arial" w:cs="Arial"/>
          <w:sz w:val="24"/>
          <w:szCs w:val="24"/>
        </w:rPr>
        <w:t>a more convenient time or ignoring them all together.</w:t>
      </w:r>
      <w:r w:rsidR="0022103C">
        <w:rPr>
          <w:rFonts w:ascii="Arial" w:hAnsi="Arial" w:cs="Arial"/>
          <w:sz w:val="24"/>
          <w:szCs w:val="24"/>
        </w:rPr>
        <w:t xml:space="preserve"> </w:t>
      </w:r>
      <w:r w:rsidR="00787B61">
        <w:rPr>
          <w:rFonts w:ascii="Arial" w:hAnsi="Arial" w:cs="Arial"/>
          <w:sz w:val="24"/>
          <w:szCs w:val="24"/>
        </w:rPr>
        <w:t xml:space="preserve">To elaborate, </w:t>
      </w:r>
      <w:r w:rsidR="00787B61">
        <w:rPr>
          <w:rFonts w:ascii="Arial" w:hAnsi="Arial" w:cs="Arial"/>
          <w:sz w:val="24"/>
          <w:szCs w:val="24"/>
        </w:rPr>
        <w:t>with the risk being shared between all parties</w:t>
      </w:r>
      <w:r w:rsidR="00787B61">
        <w:rPr>
          <w:rFonts w:ascii="Arial" w:hAnsi="Arial" w:cs="Arial"/>
          <w:sz w:val="24"/>
          <w:szCs w:val="24"/>
        </w:rPr>
        <w:t xml:space="preserve"> </w:t>
      </w:r>
      <w:r w:rsidR="00346CEA">
        <w:rPr>
          <w:rFonts w:ascii="Arial" w:hAnsi="Arial" w:cs="Arial"/>
          <w:sz w:val="24"/>
          <w:szCs w:val="24"/>
        </w:rPr>
        <w:t>in a partnering agreement it is essential to</w:t>
      </w:r>
      <w:r w:rsidR="00346CEA">
        <w:rPr>
          <w:rFonts w:ascii="Arial" w:hAnsi="Arial" w:cs="Arial"/>
          <w:sz w:val="24"/>
          <w:szCs w:val="24"/>
        </w:rPr>
        <w:t xml:space="preserve"> </w:t>
      </w:r>
      <w:r w:rsidR="00787B61">
        <w:rPr>
          <w:rFonts w:ascii="Arial" w:hAnsi="Arial" w:cs="Arial"/>
          <w:sz w:val="24"/>
          <w:szCs w:val="24"/>
        </w:rPr>
        <w:t xml:space="preserve">operate as a team rather than induvial departments/ contracts. Considering how decisions made in the office will affect site works and the supply chain. </w:t>
      </w:r>
      <w:r w:rsidR="00346103">
        <w:rPr>
          <w:rFonts w:ascii="Arial" w:hAnsi="Arial" w:cs="Arial"/>
          <w:sz w:val="24"/>
          <w:szCs w:val="24"/>
        </w:rPr>
        <w:t>With communication between all levels, p</w:t>
      </w:r>
      <w:r w:rsidR="00346CEA">
        <w:rPr>
          <w:rFonts w:ascii="Arial" w:hAnsi="Arial" w:cs="Arial"/>
          <w:sz w:val="24"/>
          <w:szCs w:val="24"/>
        </w:rPr>
        <w:t>rovid</w:t>
      </w:r>
      <w:r w:rsidR="00787B61">
        <w:rPr>
          <w:rFonts w:ascii="Arial" w:hAnsi="Arial" w:cs="Arial"/>
          <w:sz w:val="24"/>
          <w:szCs w:val="24"/>
        </w:rPr>
        <w:t>ing</w:t>
      </w:r>
      <w:r w:rsidR="00346CEA">
        <w:rPr>
          <w:rFonts w:ascii="Arial" w:hAnsi="Arial" w:cs="Arial"/>
          <w:sz w:val="24"/>
          <w:szCs w:val="24"/>
        </w:rPr>
        <w:t xml:space="preserve"> </w:t>
      </w:r>
      <w:r w:rsidR="00346CEA">
        <w:rPr>
          <w:rFonts w:ascii="Arial" w:hAnsi="Arial" w:cs="Arial"/>
          <w:sz w:val="24"/>
          <w:szCs w:val="24"/>
        </w:rPr>
        <w:t>solutions</w:t>
      </w:r>
      <w:r w:rsidR="00346CEA">
        <w:rPr>
          <w:rFonts w:ascii="Arial" w:hAnsi="Arial" w:cs="Arial"/>
          <w:sz w:val="24"/>
          <w:szCs w:val="24"/>
        </w:rPr>
        <w:t xml:space="preserve"> instead of</w:t>
      </w:r>
      <w:r w:rsidR="00346CEA">
        <w:rPr>
          <w:rFonts w:ascii="Arial" w:hAnsi="Arial" w:cs="Arial"/>
          <w:sz w:val="24"/>
          <w:szCs w:val="24"/>
        </w:rPr>
        <w:t xml:space="preserve"> </w:t>
      </w:r>
      <w:r w:rsidR="00787B61">
        <w:rPr>
          <w:rFonts w:ascii="Arial" w:hAnsi="Arial" w:cs="Arial"/>
          <w:sz w:val="24"/>
          <w:szCs w:val="24"/>
        </w:rPr>
        <w:t xml:space="preserve">passing the </w:t>
      </w:r>
      <w:r w:rsidR="00346CEA">
        <w:rPr>
          <w:rFonts w:ascii="Arial" w:hAnsi="Arial" w:cs="Arial"/>
          <w:sz w:val="24"/>
          <w:szCs w:val="24"/>
        </w:rPr>
        <w:t>blam</w:t>
      </w:r>
      <w:r w:rsidR="00787B61">
        <w:rPr>
          <w:rFonts w:ascii="Arial" w:hAnsi="Arial" w:cs="Arial"/>
          <w:sz w:val="24"/>
          <w:szCs w:val="24"/>
        </w:rPr>
        <w:t>e between each other</w:t>
      </w:r>
      <w:r w:rsidR="00346CEA">
        <w:rPr>
          <w:rFonts w:ascii="Arial" w:hAnsi="Arial" w:cs="Arial"/>
          <w:sz w:val="24"/>
          <w:szCs w:val="24"/>
        </w:rPr>
        <w:t xml:space="preserve"> </w:t>
      </w:r>
      <w:r w:rsidR="00346CEA">
        <w:rPr>
          <w:rFonts w:ascii="Arial" w:hAnsi="Arial" w:cs="Arial"/>
          <w:sz w:val="24"/>
          <w:szCs w:val="24"/>
        </w:rPr>
        <w:t>and trying to claim the extras</w:t>
      </w:r>
      <w:r w:rsidR="00787B61">
        <w:rPr>
          <w:rFonts w:ascii="Arial" w:hAnsi="Arial" w:cs="Arial"/>
          <w:sz w:val="24"/>
          <w:szCs w:val="24"/>
        </w:rPr>
        <w:t xml:space="preserve">. </w:t>
      </w:r>
    </w:p>
    <w:p w14:paraId="27BEA40A" w14:textId="77777777" w:rsidR="008D2C3A" w:rsidRDefault="008D2C3A" w:rsidP="00346CEA">
      <w:pPr>
        <w:spacing w:before="240" w:line="360" w:lineRule="auto"/>
        <w:jc w:val="both"/>
        <w:rPr>
          <w:rFonts w:ascii="Arial" w:hAnsi="Arial" w:cs="Arial"/>
          <w:sz w:val="24"/>
          <w:szCs w:val="24"/>
        </w:rPr>
      </w:pPr>
    </w:p>
    <w:p w14:paraId="7E25939F" w14:textId="479D9886" w:rsidR="00725969" w:rsidRDefault="00FF4580" w:rsidP="00F37169">
      <w:pPr>
        <w:spacing w:before="240" w:line="360" w:lineRule="auto"/>
        <w:jc w:val="both"/>
        <w:rPr>
          <w:rFonts w:ascii="Arial" w:hAnsi="Arial" w:cs="Arial"/>
          <w:sz w:val="24"/>
          <w:szCs w:val="24"/>
        </w:rPr>
      </w:pPr>
      <w:r>
        <w:rPr>
          <w:rFonts w:ascii="Arial" w:hAnsi="Arial" w:cs="Arial"/>
          <w:sz w:val="24"/>
          <w:szCs w:val="24"/>
        </w:rPr>
        <w:lastRenderedPageBreak/>
        <w:t>A</w:t>
      </w:r>
      <w:r w:rsidR="00346103">
        <w:rPr>
          <w:rFonts w:ascii="Arial" w:hAnsi="Arial" w:cs="Arial"/>
          <w:sz w:val="24"/>
          <w:szCs w:val="24"/>
        </w:rPr>
        <w:t>ssessing, a</w:t>
      </w:r>
      <w:r>
        <w:rPr>
          <w:rFonts w:ascii="Arial" w:hAnsi="Arial" w:cs="Arial"/>
          <w:sz w:val="24"/>
          <w:szCs w:val="24"/>
        </w:rPr>
        <w:t>greeing and even issuing</w:t>
      </w:r>
      <w:r w:rsidR="00346103">
        <w:rPr>
          <w:rFonts w:ascii="Arial" w:hAnsi="Arial" w:cs="Arial"/>
          <w:sz w:val="24"/>
          <w:szCs w:val="24"/>
        </w:rPr>
        <w:t xml:space="preserve"> variations and/or</w:t>
      </w:r>
      <w:r>
        <w:rPr>
          <w:rFonts w:ascii="Arial" w:hAnsi="Arial" w:cs="Arial"/>
          <w:sz w:val="24"/>
          <w:szCs w:val="24"/>
        </w:rPr>
        <w:t xml:space="preserve"> </w:t>
      </w:r>
      <w:r w:rsidR="00346CEA">
        <w:rPr>
          <w:rFonts w:ascii="Arial" w:hAnsi="Arial" w:cs="Arial"/>
          <w:sz w:val="24"/>
          <w:szCs w:val="24"/>
        </w:rPr>
        <w:t>additional works</w:t>
      </w:r>
      <w:r>
        <w:rPr>
          <w:rFonts w:ascii="Arial" w:hAnsi="Arial" w:cs="Arial"/>
          <w:sz w:val="24"/>
          <w:szCs w:val="24"/>
        </w:rPr>
        <w:t xml:space="preserve"> </w:t>
      </w:r>
      <w:r w:rsidR="00467E68">
        <w:rPr>
          <w:rFonts w:ascii="Arial" w:hAnsi="Arial" w:cs="Arial"/>
          <w:sz w:val="24"/>
          <w:szCs w:val="24"/>
        </w:rPr>
        <w:t xml:space="preserve">under JCT </w:t>
      </w:r>
      <w:r w:rsidR="00346103">
        <w:rPr>
          <w:rFonts w:ascii="Arial" w:hAnsi="Arial" w:cs="Arial"/>
          <w:sz w:val="24"/>
          <w:szCs w:val="24"/>
        </w:rPr>
        <w:t>forms of contract</w:t>
      </w:r>
      <w:r w:rsidR="00467E68">
        <w:rPr>
          <w:rFonts w:ascii="Arial" w:hAnsi="Arial" w:cs="Arial"/>
          <w:sz w:val="24"/>
          <w:szCs w:val="24"/>
        </w:rPr>
        <w:t xml:space="preserve"> </w:t>
      </w:r>
      <w:r>
        <w:rPr>
          <w:rFonts w:ascii="Arial" w:hAnsi="Arial" w:cs="Arial"/>
          <w:sz w:val="24"/>
          <w:szCs w:val="24"/>
        </w:rPr>
        <w:t xml:space="preserve">can be time consuming due to the </w:t>
      </w:r>
      <w:r w:rsidR="00467E68">
        <w:rPr>
          <w:rFonts w:ascii="Arial" w:hAnsi="Arial" w:cs="Arial"/>
          <w:sz w:val="24"/>
          <w:szCs w:val="24"/>
        </w:rPr>
        <w:t xml:space="preserve">technical jargon and procedures that </w:t>
      </w:r>
      <w:r w:rsidR="00621172">
        <w:rPr>
          <w:rFonts w:ascii="Arial" w:hAnsi="Arial" w:cs="Arial"/>
          <w:sz w:val="24"/>
          <w:szCs w:val="24"/>
        </w:rPr>
        <w:t xml:space="preserve">are in place. Interim valuations </w:t>
      </w:r>
      <w:r w:rsidR="0098162E">
        <w:rPr>
          <w:rFonts w:ascii="Arial" w:hAnsi="Arial" w:cs="Arial"/>
          <w:sz w:val="24"/>
          <w:szCs w:val="24"/>
        </w:rPr>
        <w:t>can be undervalued. Supporting this M</w:t>
      </w:r>
      <w:r w:rsidR="00467E68" w:rsidRPr="00467E68">
        <w:rPr>
          <w:rFonts w:ascii="Arial" w:hAnsi="Arial" w:cs="Arial"/>
          <w:sz w:val="24"/>
          <w:szCs w:val="24"/>
        </w:rPr>
        <w:t>urdoch and Hughes</w:t>
      </w:r>
      <w:r w:rsidR="00467E68">
        <w:rPr>
          <w:rFonts w:ascii="Arial" w:hAnsi="Arial" w:cs="Arial"/>
          <w:sz w:val="24"/>
          <w:szCs w:val="24"/>
        </w:rPr>
        <w:t xml:space="preserve"> (</w:t>
      </w:r>
      <w:r w:rsidR="00467E68" w:rsidRPr="00467E68">
        <w:rPr>
          <w:rFonts w:ascii="Arial" w:hAnsi="Arial" w:cs="Arial"/>
          <w:sz w:val="24"/>
          <w:szCs w:val="24"/>
        </w:rPr>
        <w:t xml:space="preserve">2008, P. </w:t>
      </w:r>
      <w:r w:rsidR="00467E68">
        <w:rPr>
          <w:rFonts w:ascii="Arial" w:hAnsi="Arial" w:cs="Arial"/>
          <w:sz w:val="24"/>
          <w:szCs w:val="24"/>
        </w:rPr>
        <w:t>2</w:t>
      </w:r>
      <w:r w:rsidR="0098162E">
        <w:rPr>
          <w:rFonts w:ascii="Arial" w:hAnsi="Arial" w:cs="Arial"/>
          <w:sz w:val="24"/>
          <w:szCs w:val="24"/>
        </w:rPr>
        <w:t>09</w:t>
      </w:r>
      <w:r w:rsidR="00467E68" w:rsidRPr="00467E68">
        <w:rPr>
          <w:rFonts w:ascii="Arial" w:hAnsi="Arial" w:cs="Arial"/>
          <w:sz w:val="24"/>
          <w:szCs w:val="24"/>
        </w:rPr>
        <w:t>)</w:t>
      </w:r>
      <w:r w:rsidR="00467E68">
        <w:rPr>
          <w:rFonts w:ascii="Arial" w:hAnsi="Arial" w:cs="Arial"/>
          <w:sz w:val="24"/>
          <w:szCs w:val="24"/>
        </w:rPr>
        <w:t xml:space="preserve"> </w:t>
      </w:r>
      <w:r w:rsidR="006912B5">
        <w:rPr>
          <w:rFonts w:ascii="Arial" w:hAnsi="Arial" w:cs="Arial"/>
          <w:sz w:val="24"/>
          <w:szCs w:val="24"/>
        </w:rPr>
        <w:t>report</w:t>
      </w:r>
      <w:r w:rsidR="00467E68">
        <w:rPr>
          <w:rFonts w:ascii="Arial" w:hAnsi="Arial" w:cs="Arial"/>
          <w:sz w:val="24"/>
          <w:szCs w:val="24"/>
        </w:rPr>
        <w:t xml:space="preserve"> that </w:t>
      </w:r>
      <w:r w:rsidR="0098162E">
        <w:rPr>
          <w:rFonts w:ascii="Arial" w:hAnsi="Arial" w:cs="Arial"/>
          <w:sz w:val="24"/>
          <w:szCs w:val="24"/>
        </w:rPr>
        <w:t xml:space="preserve">interim valuations are say nothing about quality of workmanship and are not conclusive. </w:t>
      </w:r>
      <w:r w:rsidR="00C642B3">
        <w:rPr>
          <w:rFonts w:ascii="Arial" w:hAnsi="Arial" w:cs="Arial"/>
          <w:sz w:val="24"/>
          <w:szCs w:val="24"/>
        </w:rPr>
        <w:t>Only the final account itself is an accurate and conclusive measure of works complete – whic</w:t>
      </w:r>
      <w:r w:rsidR="00FF5580">
        <w:rPr>
          <w:rFonts w:ascii="Arial" w:hAnsi="Arial" w:cs="Arial"/>
          <w:sz w:val="24"/>
          <w:szCs w:val="24"/>
        </w:rPr>
        <w:t xml:space="preserve">h is a massive issue with the JCT as the Client has “3 months after practical completion” </w:t>
      </w:r>
      <w:r w:rsidR="00AD73E5">
        <w:rPr>
          <w:rFonts w:ascii="Arial" w:hAnsi="Arial" w:cs="Arial"/>
          <w:sz w:val="24"/>
          <w:szCs w:val="24"/>
        </w:rPr>
        <w:t>(</w:t>
      </w:r>
      <w:proofErr w:type="spellStart"/>
      <w:r w:rsidR="00AD73E5">
        <w:rPr>
          <w:rFonts w:ascii="Arial" w:hAnsi="Arial" w:cs="Arial"/>
          <w:sz w:val="24"/>
          <w:szCs w:val="24"/>
        </w:rPr>
        <w:t>Fulbridgt</w:t>
      </w:r>
      <w:proofErr w:type="spellEnd"/>
      <w:r w:rsidR="00AD73E5">
        <w:rPr>
          <w:rFonts w:ascii="Arial" w:hAnsi="Arial" w:cs="Arial"/>
          <w:sz w:val="24"/>
          <w:szCs w:val="24"/>
        </w:rPr>
        <w:t>, 2010)</w:t>
      </w:r>
      <w:r w:rsidR="008D2C3A">
        <w:rPr>
          <w:rFonts w:ascii="Arial" w:hAnsi="Arial" w:cs="Arial"/>
          <w:sz w:val="24"/>
          <w:szCs w:val="24"/>
        </w:rPr>
        <w:t xml:space="preserve"> to issue the final account statement.</w:t>
      </w:r>
      <w:r w:rsidR="00725969">
        <w:rPr>
          <w:rFonts w:ascii="Arial" w:hAnsi="Arial" w:cs="Arial"/>
          <w:sz w:val="24"/>
          <w:szCs w:val="24"/>
        </w:rPr>
        <w:t xml:space="preserve"> </w:t>
      </w:r>
      <w:r w:rsidR="0065589C">
        <w:rPr>
          <w:rFonts w:ascii="Arial" w:hAnsi="Arial" w:cs="Arial"/>
          <w:sz w:val="24"/>
          <w:szCs w:val="24"/>
        </w:rPr>
        <w:t xml:space="preserve">Partnering calls for transparency at all levels by use of open-book accounting. </w:t>
      </w:r>
      <w:r w:rsidR="006856E9">
        <w:rPr>
          <w:rFonts w:ascii="Arial" w:hAnsi="Arial" w:cs="Arial"/>
          <w:sz w:val="24"/>
          <w:szCs w:val="24"/>
        </w:rPr>
        <w:t>Therefore,</w:t>
      </w:r>
      <w:r w:rsidR="0065589C">
        <w:rPr>
          <w:rFonts w:ascii="Arial" w:hAnsi="Arial" w:cs="Arial"/>
          <w:sz w:val="24"/>
          <w:szCs w:val="24"/>
        </w:rPr>
        <w:t xml:space="preserve"> agreeing final accounts becomes less contentious</w:t>
      </w:r>
      <w:r w:rsidR="00725969">
        <w:rPr>
          <w:rFonts w:ascii="Arial" w:hAnsi="Arial" w:cs="Arial"/>
          <w:sz w:val="24"/>
          <w:szCs w:val="24"/>
        </w:rPr>
        <w:t>.</w:t>
      </w:r>
      <w:r w:rsidR="0065589C">
        <w:rPr>
          <w:rFonts w:ascii="Arial" w:hAnsi="Arial" w:cs="Arial"/>
          <w:sz w:val="24"/>
          <w:szCs w:val="24"/>
        </w:rPr>
        <w:t xml:space="preserve"> </w:t>
      </w:r>
    </w:p>
    <w:p w14:paraId="7243EC17" w14:textId="32C510D0" w:rsidR="00725969" w:rsidRDefault="00725969" w:rsidP="00F37169">
      <w:pPr>
        <w:spacing w:before="240" w:line="360" w:lineRule="auto"/>
        <w:jc w:val="both"/>
        <w:rPr>
          <w:rFonts w:ascii="Arial" w:hAnsi="Arial" w:cs="Arial"/>
          <w:sz w:val="24"/>
          <w:szCs w:val="24"/>
        </w:rPr>
      </w:pPr>
    </w:p>
    <w:p w14:paraId="4D22C91D" w14:textId="682A17C7" w:rsidR="00725969" w:rsidRDefault="00725969" w:rsidP="00F37169">
      <w:pPr>
        <w:spacing w:before="240" w:line="360" w:lineRule="auto"/>
        <w:jc w:val="both"/>
        <w:rPr>
          <w:rFonts w:ascii="Arial" w:hAnsi="Arial" w:cs="Arial"/>
          <w:sz w:val="24"/>
          <w:szCs w:val="24"/>
        </w:rPr>
      </w:pPr>
      <w:r>
        <w:rPr>
          <w:rFonts w:ascii="Arial" w:hAnsi="Arial" w:cs="Arial"/>
          <w:sz w:val="24"/>
          <w:szCs w:val="24"/>
        </w:rPr>
        <w:t xml:space="preserve">Another notable benefit to partnering is the reduced need for tendering. </w:t>
      </w:r>
      <w:r w:rsidR="006856E9">
        <w:rPr>
          <w:rFonts w:ascii="Arial" w:hAnsi="Arial" w:cs="Arial"/>
          <w:sz w:val="24"/>
          <w:szCs w:val="24"/>
        </w:rPr>
        <w:t xml:space="preserve">As we have discussed tendering can become a burden to Contractors, especially if they are unsuccessful due to under-pricing. </w:t>
      </w:r>
      <w:r w:rsidR="000C6914">
        <w:rPr>
          <w:rFonts w:ascii="Arial" w:hAnsi="Arial" w:cs="Arial"/>
          <w:sz w:val="24"/>
          <w:szCs w:val="24"/>
        </w:rPr>
        <w:t xml:space="preserve">This is not the case with a partnering agreement. </w:t>
      </w:r>
      <w:r w:rsidR="006856E9">
        <w:rPr>
          <w:rFonts w:ascii="Arial" w:hAnsi="Arial" w:cs="Arial"/>
          <w:sz w:val="24"/>
          <w:szCs w:val="24"/>
        </w:rPr>
        <w:t>Granted, the preparation, a</w:t>
      </w:r>
      <w:r w:rsidR="000C6914">
        <w:rPr>
          <w:rFonts w:ascii="Arial" w:hAnsi="Arial" w:cs="Arial"/>
          <w:sz w:val="24"/>
          <w:szCs w:val="24"/>
        </w:rPr>
        <w:t>lso the first few months after commencement take time to manage and can be perceived as admin heavy; standardizing paperwork, populating spreadsheets and organizing programmes of works. But the hard work the early stages</w:t>
      </w:r>
      <w:r w:rsidR="009F72BA">
        <w:rPr>
          <w:rFonts w:ascii="Arial" w:hAnsi="Arial" w:cs="Arial"/>
          <w:sz w:val="24"/>
          <w:szCs w:val="24"/>
        </w:rPr>
        <w:t xml:space="preserve"> enables</w:t>
      </w:r>
      <w:r w:rsidR="000C6914">
        <w:rPr>
          <w:rFonts w:ascii="Arial" w:hAnsi="Arial" w:cs="Arial"/>
          <w:sz w:val="24"/>
          <w:szCs w:val="24"/>
        </w:rPr>
        <w:t xml:space="preserve"> efficiencies</w:t>
      </w:r>
      <w:r w:rsidR="009F72BA">
        <w:rPr>
          <w:rFonts w:ascii="Arial" w:hAnsi="Arial" w:cs="Arial"/>
          <w:sz w:val="24"/>
          <w:szCs w:val="24"/>
        </w:rPr>
        <w:t xml:space="preserve"> to be recorded and transferred to the next task. </w:t>
      </w:r>
      <w:r w:rsidR="000C6914">
        <w:rPr>
          <w:rFonts w:ascii="Arial" w:hAnsi="Arial" w:cs="Arial"/>
          <w:sz w:val="24"/>
          <w:szCs w:val="24"/>
        </w:rPr>
        <w:t xml:space="preserve">As the contract progresses, the need for </w:t>
      </w:r>
      <w:r w:rsidR="009F72BA">
        <w:rPr>
          <w:rFonts w:ascii="Arial" w:hAnsi="Arial" w:cs="Arial"/>
          <w:sz w:val="24"/>
          <w:szCs w:val="24"/>
        </w:rPr>
        <w:t>admin-based</w:t>
      </w:r>
      <w:r w:rsidR="000C6914">
        <w:rPr>
          <w:rFonts w:ascii="Arial" w:hAnsi="Arial" w:cs="Arial"/>
          <w:sz w:val="24"/>
          <w:szCs w:val="24"/>
        </w:rPr>
        <w:t xml:space="preserve"> resources decreases</w:t>
      </w:r>
      <w:r w:rsidR="009F72BA">
        <w:rPr>
          <w:rFonts w:ascii="Arial" w:hAnsi="Arial" w:cs="Arial"/>
          <w:sz w:val="24"/>
          <w:szCs w:val="24"/>
        </w:rPr>
        <w:t>, whilst the Contracts is will assured with a healthy flow of work.</w:t>
      </w:r>
    </w:p>
    <w:p w14:paraId="64A067D8" w14:textId="77777777" w:rsidR="000C6914" w:rsidRDefault="000C6914" w:rsidP="00F37169">
      <w:pPr>
        <w:spacing w:before="240" w:line="360" w:lineRule="auto"/>
        <w:jc w:val="both"/>
        <w:rPr>
          <w:rFonts w:ascii="Arial" w:hAnsi="Arial" w:cs="Arial"/>
          <w:sz w:val="24"/>
          <w:szCs w:val="24"/>
        </w:rPr>
      </w:pPr>
    </w:p>
    <w:p w14:paraId="79DFE7B4" w14:textId="77777777" w:rsidR="000C6914" w:rsidRDefault="000C6914" w:rsidP="00F37169">
      <w:pPr>
        <w:spacing w:before="240" w:line="360" w:lineRule="auto"/>
        <w:jc w:val="both"/>
        <w:rPr>
          <w:rFonts w:ascii="Arial" w:hAnsi="Arial" w:cs="Arial"/>
          <w:sz w:val="24"/>
          <w:szCs w:val="24"/>
        </w:rPr>
      </w:pPr>
    </w:p>
    <w:p w14:paraId="0C973C27" w14:textId="77777777" w:rsidR="00D8459E" w:rsidRDefault="00D8459E" w:rsidP="00F37169">
      <w:pPr>
        <w:spacing w:before="240" w:line="360" w:lineRule="auto"/>
        <w:jc w:val="both"/>
        <w:rPr>
          <w:rFonts w:ascii="Arial" w:hAnsi="Arial" w:cs="Arial"/>
          <w:b/>
          <w:bCs/>
          <w:sz w:val="24"/>
          <w:szCs w:val="24"/>
          <w:u w:val="single"/>
        </w:rPr>
      </w:pPr>
    </w:p>
    <w:p w14:paraId="7D99FD1D" w14:textId="77777777" w:rsidR="00D8459E" w:rsidRDefault="00D8459E" w:rsidP="00F37169">
      <w:pPr>
        <w:spacing w:before="240" w:line="360" w:lineRule="auto"/>
        <w:jc w:val="both"/>
        <w:rPr>
          <w:rFonts w:ascii="Arial" w:hAnsi="Arial" w:cs="Arial"/>
          <w:b/>
          <w:bCs/>
          <w:sz w:val="24"/>
          <w:szCs w:val="24"/>
          <w:u w:val="single"/>
        </w:rPr>
      </w:pPr>
    </w:p>
    <w:p w14:paraId="125F569F" w14:textId="77777777" w:rsidR="00D8459E" w:rsidRDefault="00D8459E" w:rsidP="00F37169">
      <w:pPr>
        <w:spacing w:before="240" w:line="360" w:lineRule="auto"/>
        <w:jc w:val="both"/>
        <w:rPr>
          <w:rFonts w:ascii="Arial" w:hAnsi="Arial" w:cs="Arial"/>
          <w:b/>
          <w:bCs/>
          <w:sz w:val="24"/>
          <w:szCs w:val="24"/>
          <w:u w:val="single"/>
        </w:rPr>
      </w:pPr>
    </w:p>
    <w:p w14:paraId="5B8434ED" w14:textId="77777777" w:rsidR="00D8459E" w:rsidRDefault="00D8459E" w:rsidP="00F37169">
      <w:pPr>
        <w:spacing w:before="240" w:line="360" w:lineRule="auto"/>
        <w:jc w:val="both"/>
        <w:rPr>
          <w:rFonts w:ascii="Arial" w:hAnsi="Arial" w:cs="Arial"/>
          <w:b/>
          <w:bCs/>
          <w:sz w:val="24"/>
          <w:szCs w:val="24"/>
          <w:u w:val="single"/>
        </w:rPr>
      </w:pPr>
    </w:p>
    <w:p w14:paraId="6EC6778F" w14:textId="77777777" w:rsidR="00D8459E" w:rsidRDefault="00D8459E" w:rsidP="00F37169">
      <w:pPr>
        <w:spacing w:before="240" w:line="360" w:lineRule="auto"/>
        <w:jc w:val="both"/>
        <w:rPr>
          <w:rFonts w:ascii="Arial" w:hAnsi="Arial" w:cs="Arial"/>
          <w:b/>
          <w:bCs/>
          <w:sz w:val="24"/>
          <w:szCs w:val="24"/>
          <w:u w:val="single"/>
        </w:rPr>
      </w:pPr>
    </w:p>
    <w:p w14:paraId="58E52DF4" w14:textId="77777777" w:rsidR="00D8459E" w:rsidRDefault="00D8459E" w:rsidP="00F37169">
      <w:pPr>
        <w:spacing w:before="240" w:line="360" w:lineRule="auto"/>
        <w:jc w:val="both"/>
        <w:rPr>
          <w:rFonts w:ascii="Arial" w:hAnsi="Arial" w:cs="Arial"/>
          <w:b/>
          <w:bCs/>
          <w:sz w:val="24"/>
          <w:szCs w:val="24"/>
          <w:u w:val="single"/>
        </w:rPr>
      </w:pPr>
    </w:p>
    <w:p w14:paraId="181F7055" w14:textId="4EE5972B" w:rsidR="00EF4825" w:rsidRDefault="00383957" w:rsidP="00F37169">
      <w:pPr>
        <w:spacing w:before="240" w:line="360" w:lineRule="auto"/>
        <w:jc w:val="both"/>
        <w:rPr>
          <w:rFonts w:ascii="Arial" w:hAnsi="Arial" w:cs="Arial"/>
          <w:sz w:val="24"/>
          <w:szCs w:val="24"/>
        </w:rPr>
      </w:pPr>
      <w:r>
        <w:rPr>
          <w:rFonts w:ascii="Arial" w:hAnsi="Arial" w:cs="Arial"/>
          <w:b/>
          <w:bCs/>
          <w:sz w:val="24"/>
          <w:szCs w:val="24"/>
          <w:u w:val="single"/>
        </w:rPr>
        <w:lastRenderedPageBreak/>
        <w:t>Conclusion</w:t>
      </w:r>
    </w:p>
    <w:p w14:paraId="74CFCC92" w14:textId="77777777" w:rsidR="004E6FBA" w:rsidRDefault="00D66708" w:rsidP="00F37169">
      <w:pPr>
        <w:spacing w:before="240" w:line="360" w:lineRule="auto"/>
        <w:jc w:val="both"/>
        <w:rPr>
          <w:rFonts w:ascii="Arial" w:hAnsi="Arial" w:cs="Arial"/>
          <w:sz w:val="24"/>
          <w:szCs w:val="24"/>
        </w:rPr>
      </w:pPr>
      <w:r>
        <w:rPr>
          <w:rFonts w:ascii="Arial" w:hAnsi="Arial" w:cs="Arial"/>
          <w:sz w:val="24"/>
          <w:szCs w:val="24"/>
        </w:rPr>
        <w:t xml:space="preserve">Even though, on-paper, the move away from conventional procurement seems imminent, how would it be accepted by the industry realistically? </w:t>
      </w:r>
      <w:r w:rsidR="000E66F4">
        <w:rPr>
          <w:rFonts w:ascii="Arial" w:hAnsi="Arial" w:cs="Arial"/>
          <w:sz w:val="24"/>
          <w:szCs w:val="24"/>
        </w:rPr>
        <w:t>I have previously been involved in maintenance works on the Welsh railway lines, spanning over several different contracts.</w:t>
      </w:r>
      <w:r>
        <w:rPr>
          <w:rFonts w:ascii="Arial" w:hAnsi="Arial" w:cs="Arial"/>
          <w:sz w:val="24"/>
          <w:szCs w:val="24"/>
        </w:rPr>
        <w:t xml:space="preserve"> One being a</w:t>
      </w:r>
      <w:r w:rsidR="008139CB" w:rsidRPr="008139CB">
        <w:rPr>
          <w:rFonts w:ascii="Arial" w:hAnsi="Arial" w:cs="Arial"/>
          <w:sz w:val="24"/>
          <w:szCs w:val="24"/>
        </w:rPr>
        <w:t xml:space="preserve"> </w:t>
      </w:r>
      <w:r w:rsidR="008139CB">
        <w:rPr>
          <w:rFonts w:ascii="Arial" w:hAnsi="Arial" w:cs="Arial"/>
          <w:sz w:val="24"/>
          <w:szCs w:val="24"/>
        </w:rPr>
        <w:t xml:space="preserve">3-year minor works framework agreement including 2 other Contractors. </w:t>
      </w:r>
      <w:r>
        <w:rPr>
          <w:rFonts w:ascii="Arial" w:hAnsi="Arial" w:cs="Arial"/>
          <w:sz w:val="24"/>
          <w:szCs w:val="24"/>
        </w:rPr>
        <w:t>A</w:t>
      </w:r>
      <w:r w:rsidR="008139CB">
        <w:rPr>
          <w:rFonts w:ascii="Arial" w:hAnsi="Arial" w:cs="Arial"/>
          <w:sz w:val="24"/>
          <w:szCs w:val="24"/>
        </w:rPr>
        <w:t xml:space="preserve"> total budget</w:t>
      </w:r>
      <w:r>
        <w:rPr>
          <w:rFonts w:ascii="Arial" w:hAnsi="Arial" w:cs="Arial"/>
          <w:sz w:val="24"/>
          <w:szCs w:val="24"/>
        </w:rPr>
        <w:t xml:space="preserve"> was</w:t>
      </w:r>
      <w:r w:rsidR="008139CB">
        <w:rPr>
          <w:rFonts w:ascii="Arial" w:hAnsi="Arial" w:cs="Arial"/>
          <w:sz w:val="24"/>
          <w:szCs w:val="24"/>
        </w:rPr>
        <w:t xml:space="preserve"> declared by the Client</w:t>
      </w:r>
      <w:r>
        <w:rPr>
          <w:rFonts w:ascii="Arial" w:hAnsi="Arial" w:cs="Arial"/>
          <w:sz w:val="24"/>
          <w:szCs w:val="24"/>
        </w:rPr>
        <w:t>, then</w:t>
      </w:r>
      <w:r w:rsidR="008139CB">
        <w:rPr>
          <w:rFonts w:ascii="Arial" w:hAnsi="Arial" w:cs="Arial"/>
          <w:sz w:val="24"/>
          <w:szCs w:val="24"/>
        </w:rPr>
        <w:t xml:space="preserve"> </w:t>
      </w:r>
      <w:r>
        <w:rPr>
          <w:rFonts w:ascii="Arial" w:hAnsi="Arial" w:cs="Arial"/>
          <w:sz w:val="24"/>
          <w:szCs w:val="24"/>
        </w:rPr>
        <w:t>divided taking</w:t>
      </w:r>
      <w:r w:rsidR="008139CB">
        <w:rPr>
          <w:rFonts w:ascii="Arial" w:hAnsi="Arial" w:cs="Arial"/>
          <w:sz w:val="24"/>
          <w:szCs w:val="24"/>
        </w:rPr>
        <w:t xml:space="preserve"> estimate</w:t>
      </w:r>
      <w:r>
        <w:rPr>
          <w:rFonts w:ascii="Arial" w:hAnsi="Arial" w:cs="Arial"/>
          <w:sz w:val="24"/>
          <w:szCs w:val="24"/>
        </w:rPr>
        <w:t>d</w:t>
      </w:r>
      <w:r w:rsidR="008139CB">
        <w:rPr>
          <w:rFonts w:ascii="Arial" w:hAnsi="Arial" w:cs="Arial"/>
          <w:sz w:val="24"/>
          <w:szCs w:val="24"/>
        </w:rPr>
        <w:t xml:space="preserve"> cost and geographic location into account,</w:t>
      </w:r>
      <w:r w:rsidR="008139CB" w:rsidRPr="008139CB">
        <w:rPr>
          <w:rFonts w:ascii="Arial" w:hAnsi="Arial" w:cs="Arial"/>
          <w:sz w:val="24"/>
          <w:szCs w:val="24"/>
        </w:rPr>
        <w:t xml:space="preserve"> </w:t>
      </w:r>
      <w:r w:rsidR="008139CB">
        <w:rPr>
          <w:rFonts w:ascii="Arial" w:hAnsi="Arial" w:cs="Arial"/>
          <w:sz w:val="24"/>
          <w:szCs w:val="24"/>
        </w:rPr>
        <w:t xml:space="preserve">so each retrospective Contractors would get a fair proportion of the total budget. After a few </w:t>
      </w:r>
      <w:r w:rsidR="001B38D5">
        <w:rPr>
          <w:rFonts w:ascii="Arial" w:hAnsi="Arial" w:cs="Arial"/>
          <w:sz w:val="24"/>
          <w:szCs w:val="24"/>
        </w:rPr>
        <w:t xml:space="preserve">expected teething problems and several progression meeting, my team formed a strong relationship with </w:t>
      </w:r>
      <w:r w:rsidR="006932FE">
        <w:rPr>
          <w:rFonts w:ascii="Arial" w:hAnsi="Arial" w:cs="Arial"/>
          <w:sz w:val="24"/>
          <w:szCs w:val="24"/>
        </w:rPr>
        <w:t>the</w:t>
      </w:r>
      <w:r w:rsidR="001B38D5">
        <w:rPr>
          <w:rFonts w:ascii="Arial" w:hAnsi="Arial" w:cs="Arial"/>
          <w:sz w:val="24"/>
          <w:szCs w:val="24"/>
        </w:rPr>
        <w:t xml:space="preserve"> Client</w:t>
      </w:r>
      <w:r w:rsidR="005F6A38">
        <w:rPr>
          <w:rFonts w:ascii="Arial" w:hAnsi="Arial" w:cs="Arial"/>
          <w:sz w:val="24"/>
          <w:szCs w:val="24"/>
        </w:rPr>
        <w:t xml:space="preserve">, </w:t>
      </w:r>
      <w:r w:rsidR="006932FE">
        <w:rPr>
          <w:rFonts w:ascii="Arial" w:hAnsi="Arial" w:cs="Arial"/>
          <w:sz w:val="24"/>
          <w:szCs w:val="24"/>
        </w:rPr>
        <w:t>where</w:t>
      </w:r>
      <w:r w:rsidR="00A80DE0">
        <w:rPr>
          <w:rFonts w:ascii="Arial" w:hAnsi="Arial" w:cs="Arial"/>
          <w:sz w:val="24"/>
          <w:szCs w:val="24"/>
        </w:rPr>
        <w:t xml:space="preserve"> the entire process becoming more efficient over time</w:t>
      </w:r>
      <w:r w:rsidR="001B38D5">
        <w:rPr>
          <w:rFonts w:ascii="Arial" w:hAnsi="Arial" w:cs="Arial"/>
          <w:sz w:val="24"/>
          <w:szCs w:val="24"/>
        </w:rPr>
        <w:t xml:space="preserve">. </w:t>
      </w:r>
      <w:r w:rsidR="00A80DE0">
        <w:rPr>
          <w:rFonts w:ascii="Arial" w:hAnsi="Arial" w:cs="Arial"/>
          <w:sz w:val="24"/>
          <w:szCs w:val="24"/>
        </w:rPr>
        <w:t>But</w:t>
      </w:r>
      <w:r w:rsidR="001B38D5">
        <w:rPr>
          <w:rFonts w:ascii="Arial" w:hAnsi="Arial" w:cs="Arial"/>
          <w:sz w:val="24"/>
          <w:szCs w:val="24"/>
        </w:rPr>
        <w:t xml:space="preserve"> </w:t>
      </w:r>
      <w:r w:rsidR="00A80DE0">
        <w:rPr>
          <w:rFonts w:ascii="Arial" w:hAnsi="Arial" w:cs="Arial"/>
          <w:sz w:val="24"/>
          <w:szCs w:val="24"/>
        </w:rPr>
        <w:t>the same approach was not used by</w:t>
      </w:r>
      <w:r w:rsidR="00A80DE0" w:rsidRPr="00A80DE0">
        <w:rPr>
          <w:rFonts w:ascii="Arial" w:hAnsi="Arial" w:cs="Arial"/>
          <w:sz w:val="24"/>
          <w:szCs w:val="24"/>
        </w:rPr>
        <w:t xml:space="preserve"> </w:t>
      </w:r>
      <w:r w:rsidR="00A80DE0">
        <w:rPr>
          <w:rFonts w:ascii="Arial" w:hAnsi="Arial" w:cs="Arial"/>
          <w:sz w:val="24"/>
          <w:szCs w:val="24"/>
        </w:rPr>
        <w:t>our competing Contractors</w:t>
      </w:r>
      <w:r>
        <w:rPr>
          <w:rFonts w:ascii="Arial" w:hAnsi="Arial" w:cs="Arial"/>
          <w:sz w:val="24"/>
          <w:szCs w:val="24"/>
        </w:rPr>
        <w:t>. W</w:t>
      </w:r>
      <w:r w:rsidR="00075084">
        <w:rPr>
          <w:rFonts w:ascii="Arial" w:hAnsi="Arial" w:cs="Arial"/>
          <w:sz w:val="24"/>
          <w:szCs w:val="24"/>
        </w:rPr>
        <w:t xml:space="preserve">ith a seemingly strong workload and secured future turnover </w:t>
      </w:r>
      <w:r w:rsidR="000A4756">
        <w:rPr>
          <w:rFonts w:ascii="Arial" w:hAnsi="Arial" w:cs="Arial"/>
          <w:sz w:val="24"/>
          <w:szCs w:val="24"/>
        </w:rPr>
        <w:t xml:space="preserve">the quality of workmanship </w:t>
      </w:r>
      <w:r w:rsidR="00A80DE0">
        <w:rPr>
          <w:rFonts w:ascii="Arial" w:hAnsi="Arial" w:cs="Arial"/>
          <w:sz w:val="24"/>
          <w:szCs w:val="24"/>
        </w:rPr>
        <w:t>dropped,</w:t>
      </w:r>
      <w:r w:rsidR="000A4756">
        <w:rPr>
          <w:rFonts w:ascii="Arial" w:hAnsi="Arial" w:cs="Arial"/>
          <w:sz w:val="24"/>
          <w:szCs w:val="24"/>
        </w:rPr>
        <w:t xml:space="preserve"> </w:t>
      </w:r>
      <w:r w:rsidR="008018BA">
        <w:rPr>
          <w:rFonts w:ascii="Arial" w:hAnsi="Arial" w:cs="Arial"/>
          <w:sz w:val="24"/>
          <w:szCs w:val="24"/>
        </w:rPr>
        <w:t xml:space="preserve">and the Client eventually complained of </w:t>
      </w:r>
      <w:r w:rsidR="00F37169">
        <w:rPr>
          <w:rFonts w:ascii="Arial" w:hAnsi="Arial" w:cs="Arial"/>
          <w:sz w:val="24"/>
          <w:szCs w:val="24"/>
        </w:rPr>
        <w:t>underperformance</w:t>
      </w:r>
      <w:r w:rsidR="009D224C">
        <w:rPr>
          <w:rFonts w:ascii="Arial" w:hAnsi="Arial" w:cs="Arial"/>
          <w:sz w:val="24"/>
          <w:szCs w:val="24"/>
        </w:rPr>
        <w:t xml:space="preserve"> – resulting in </w:t>
      </w:r>
      <w:r w:rsidR="007B50EA">
        <w:rPr>
          <w:rFonts w:ascii="Arial" w:hAnsi="Arial" w:cs="Arial"/>
          <w:sz w:val="24"/>
          <w:szCs w:val="24"/>
        </w:rPr>
        <w:t xml:space="preserve">an increase to </w:t>
      </w:r>
      <w:r w:rsidR="009D224C">
        <w:rPr>
          <w:rFonts w:ascii="Arial" w:hAnsi="Arial" w:cs="Arial"/>
          <w:sz w:val="24"/>
          <w:szCs w:val="24"/>
        </w:rPr>
        <w:t>my organization</w:t>
      </w:r>
      <w:r w:rsidR="007B50EA">
        <w:rPr>
          <w:rFonts w:ascii="Arial" w:hAnsi="Arial" w:cs="Arial"/>
          <w:sz w:val="24"/>
          <w:szCs w:val="24"/>
        </w:rPr>
        <w:t>s budget along with</w:t>
      </w:r>
      <w:r w:rsidR="009D224C">
        <w:rPr>
          <w:rFonts w:ascii="Arial" w:hAnsi="Arial" w:cs="Arial"/>
          <w:sz w:val="24"/>
          <w:szCs w:val="24"/>
        </w:rPr>
        <w:t xml:space="preserve"> being favoured for any emergency works.</w:t>
      </w:r>
      <w:r w:rsidR="000F33E4">
        <w:rPr>
          <w:rFonts w:ascii="Arial" w:hAnsi="Arial" w:cs="Arial"/>
          <w:sz w:val="24"/>
          <w:szCs w:val="24"/>
        </w:rPr>
        <w:t xml:space="preserve"> </w:t>
      </w:r>
      <w:r w:rsidR="001817E2">
        <w:rPr>
          <w:rFonts w:ascii="Arial" w:hAnsi="Arial" w:cs="Arial"/>
          <w:sz w:val="24"/>
          <w:szCs w:val="24"/>
        </w:rPr>
        <w:t xml:space="preserve"> </w:t>
      </w:r>
    </w:p>
    <w:p w14:paraId="750E31C1" w14:textId="77777777" w:rsidR="004E6FBA" w:rsidRDefault="004E6FBA" w:rsidP="00F37169">
      <w:pPr>
        <w:spacing w:before="240" w:line="360" w:lineRule="auto"/>
        <w:jc w:val="both"/>
        <w:rPr>
          <w:rFonts w:ascii="Arial" w:hAnsi="Arial" w:cs="Arial"/>
          <w:sz w:val="24"/>
          <w:szCs w:val="24"/>
        </w:rPr>
      </w:pPr>
    </w:p>
    <w:p w14:paraId="24AAFB69" w14:textId="1D2E9CB9" w:rsidR="000017C9" w:rsidRDefault="004E6FBA" w:rsidP="00F3705B">
      <w:pPr>
        <w:spacing w:before="240" w:line="360" w:lineRule="auto"/>
        <w:jc w:val="both"/>
        <w:rPr>
          <w:rFonts w:ascii="Arial" w:hAnsi="Arial" w:cs="Arial"/>
          <w:sz w:val="24"/>
          <w:szCs w:val="24"/>
        </w:rPr>
      </w:pPr>
      <w:r>
        <w:rPr>
          <w:rFonts w:ascii="Arial" w:hAnsi="Arial" w:cs="Arial"/>
          <w:sz w:val="24"/>
          <w:szCs w:val="24"/>
        </w:rPr>
        <w:t xml:space="preserve">To summarise, this experience has taught that selecting a procurement route, in many </w:t>
      </w:r>
      <w:r w:rsidR="005B1A23">
        <w:rPr>
          <w:rFonts w:ascii="Arial" w:hAnsi="Arial" w:cs="Arial"/>
          <w:sz w:val="24"/>
          <w:szCs w:val="24"/>
        </w:rPr>
        <w:t xml:space="preserve">cases </w:t>
      </w:r>
      <w:r w:rsidR="00740B85">
        <w:rPr>
          <w:rFonts w:ascii="Arial" w:hAnsi="Arial" w:cs="Arial"/>
          <w:sz w:val="24"/>
          <w:szCs w:val="24"/>
        </w:rPr>
        <w:t xml:space="preserve">can be </w:t>
      </w:r>
      <w:r>
        <w:rPr>
          <w:rFonts w:ascii="Arial" w:hAnsi="Arial" w:cs="Arial"/>
          <w:sz w:val="24"/>
          <w:szCs w:val="24"/>
        </w:rPr>
        <w:t xml:space="preserve">irrelevant! </w:t>
      </w:r>
      <w:r w:rsidR="00740B85">
        <w:rPr>
          <w:rFonts w:ascii="Arial" w:hAnsi="Arial" w:cs="Arial"/>
          <w:sz w:val="24"/>
          <w:szCs w:val="24"/>
        </w:rPr>
        <w:t xml:space="preserve">Success on a project is </w:t>
      </w:r>
      <w:r w:rsidR="000017C9">
        <w:rPr>
          <w:rFonts w:ascii="Arial" w:hAnsi="Arial" w:cs="Arial"/>
          <w:sz w:val="24"/>
          <w:szCs w:val="24"/>
        </w:rPr>
        <w:t xml:space="preserve">determined by the commitment by the Contractor. Entering into a partnering or framework agreement can be seen as a tick-box exercise, with little attention paid to what is </w:t>
      </w:r>
      <w:proofErr w:type="gramStart"/>
      <w:r w:rsidR="000017C9">
        <w:rPr>
          <w:rFonts w:ascii="Arial" w:hAnsi="Arial" w:cs="Arial"/>
          <w:sz w:val="24"/>
          <w:szCs w:val="24"/>
        </w:rPr>
        <w:t>actually required</w:t>
      </w:r>
      <w:proofErr w:type="gramEnd"/>
      <w:r w:rsidR="000017C9">
        <w:rPr>
          <w:rFonts w:ascii="Arial" w:hAnsi="Arial" w:cs="Arial"/>
          <w:sz w:val="24"/>
          <w:szCs w:val="24"/>
        </w:rPr>
        <w:t xml:space="preserve"> by the Client. </w:t>
      </w:r>
      <w:r w:rsidR="005B1A23">
        <w:rPr>
          <w:rFonts w:ascii="Arial" w:hAnsi="Arial" w:cs="Arial"/>
          <w:sz w:val="24"/>
          <w:szCs w:val="24"/>
        </w:rPr>
        <w:t xml:space="preserve">The issue itself is not with traditional procurement, but with lowest cost tendering, which effects all procurement options in some form. Clients need to be re-educated on how to decipher the difference between </w:t>
      </w:r>
      <w:r w:rsidR="00F3705B">
        <w:rPr>
          <w:rFonts w:ascii="Arial" w:hAnsi="Arial" w:cs="Arial"/>
          <w:sz w:val="24"/>
          <w:szCs w:val="24"/>
        </w:rPr>
        <w:t xml:space="preserve">cost and </w:t>
      </w:r>
      <w:r w:rsidR="000017C9">
        <w:rPr>
          <w:rFonts w:ascii="Arial" w:hAnsi="Arial" w:cs="Arial"/>
          <w:sz w:val="24"/>
          <w:szCs w:val="24"/>
        </w:rPr>
        <w:t xml:space="preserve">value - </w:t>
      </w:r>
      <w:r w:rsidR="00F3705B">
        <w:rPr>
          <w:rFonts w:ascii="Arial" w:hAnsi="Arial" w:cs="Arial"/>
          <w:sz w:val="24"/>
          <w:szCs w:val="24"/>
        </w:rPr>
        <w:t xml:space="preserve">constantly pushing for the lowest cost </w:t>
      </w:r>
      <w:r w:rsidR="000017C9">
        <w:rPr>
          <w:rFonts w:ascii="Arial" w:hAnsi="Arial" w:cs="Arial"/>
          <w:sz w:val="24"/>
          <w:szCs w:val="24"/>
        </w:rPr>
        <w:t>will obviously</w:t>
      </w:r>
      <w:r w:rsidR="00F3705B">
        <w:rPr>
          <w:rFonts w:ascii="Arial" w:hAnsi="Arial" w:cs="Arial"/>
          <w:sz w:val="24"/>
          <w:szCs w:val="24"/>
        </w:rPr>
        <w:t xml:space="preserve"> decrease</w:t>
      </w:r>
      <w:r w:rsidR="000017C9">
        <w:rPr>
          <w:rFonts w:ascii="Arial" w:hAnsi="Arial" w:cs="Arial"/>
          <w:sz w:val="24"/>
          <w:szCs w:val="24"/>
        </w:rPr>
        <w:t xml:space="preserve"> quality.</w:t>
      </w:r>
    </w:p>
    <w:p w14:paraId="1A61B241" w14:textId="6B20C19B" w:rsidR="00997C78" w:rsidRDefault="00997C78" w:rsidP="000D567E">
      <w:pPr>
        <w:spacing w:line="360" w:lineRule="auto"/>
        <w:jc w:val="both"/>
        <w:rPr>
          <w:rFonts w:ascii="Arial" w:hAnsi="Arial" w:cs="Arial"/>
          <w:sz w:val="24"/>
          <w:szCs w:val="24"/>
        </w:rPr>
      </w:pPr>
    </w:p>
    <w:p w14:paraId="62B03A96" w14:textId="1DC48042" w:rsidR="00D8459E" w:rsidRDefault="00D8459E" w:rsidP="000D567E">
      <w:pPr>
        <w:spacing w:line="360" w:lineRule="auto"/>
        <w:jc w:val="both"/>
        <w:rPr>
          <w:rFonts w:ascii="Arial" w:hAnsi="Arial" w:cs="Arial"/>
          <w:sz w:val="24"/>
          <w:szCs w:val="24"/>
        </w:rPr>
      </w:pPr>
    </w:p>
    <w:p w14:paraId="16792FCF" w14:textId="422BC4C8" w:rsidR="00D8459E" w:rsidRDefault="00D8459E" w:rsidP="000D567E">
      <w:pPr>
        <w:spacing w:line="360" w:lineRule="auto"/>
        <w:jc w:val="both"/>
        <w:rPr>
          <w:rFonts w:ascii="Arial" w:hAnsi="Arial" w:cs="Arial"/>
          <w:sz w:val="24"/>
          <w:szCs w:val="24"/>
        </w:rPr>
      </w:pPr>
    </w:p>
    <w:p w14:paraId="2429096B" w14:textId="555B22C4" w:rsidR="00D8459E" w:rsidRDefault="00D8459E" w:rsidP="000D567E">
      <w:pPr>
        <w:spacing w:line="360" w:lineRule="auto"/>
        <w:jc w:val="both"/>
        <w:rPr>
          <w:rFonts w:ascii="Arial" w:hAnsi="Arial" w:cs="Arial"/>
          <w:sz w:val="24"/>
          <w:szCs w:val="24"/>
        </w:rPr>
      </w:pPr>
    </w:p>
    <w:p w14:paraId="24518B54" w14:textId="675ACBFD" w:rsidR="00D8459E" w:rsidRDefault="00D8459E" w:rsidP="000D567E">
      <w:pPr>
        <w:spacing w:line="360" w:lineRule="auto"/>
        <w:jc w:val="both"/>
        <w:rPr>
          <w:rFonts w:ascii="Arial" w:hAnsi="Arial" w:cs="Arial"/>
          <w:sz w:val="24"/>
          <w:szCs w:val="24"/>
        </w:rPr>
      </w:pPr>
    </w:p>
    <w:p w14:paraId="215084C6" w14:textId="03A0E9FE" w:rsidR="00D8459E" w:rsidRPr="00D8459E" w:rsidRDefault="00D8459E" w:rsidP="000D567E">
      <w:pPr>
        <w:spacing w:line="360" w:lineRule="auto"/>
        <w:jc w:val="both"/>
        <w:rPr>
          <w:rFonts w:ascii="Arial" w:hAnsi="Arial" w:cs="Arial"/>
          <w:b/>
          <w:bCs/>
          <w:sz w:val="24"/>
          <w:szCs w:val="24"/>
        </w:rPr>
      </w:pPr>
      <w:r w:rsidRPr="00D8459E">
        <w:rPr>
          <w:rFonts w:ascii="Arial" w:hAnsi="Arial" w:cs="Arial"/>
          <w:b/>
          <w:bCs/>
          <w:sz w:val="24"/>
          <w:szCs w:val="24"/>
        </w:rPr>
        <w:lastRenderedPageBreak/>
        <w:t>References</w:t>
      </w:r>
    </w:p>
    <w:p w14:paraId="35A97CCE" w14:textId="03EDAD13" w:rsidR="00A44E47" w:rsidRDefault="00A44E47" w:rsidP="00A76B19">
      <w:pPr>
        <w:pStyle w:val="ListParagraph"/>
        <w:numPr>
          <w:ilvl w:val="0"/>
          <w:numId w:val="2"/>
        </w:numPr>
      </w:pPr>
      <w:r>
        <w:t xml:space="preserve">Murdoch, J and Hughes, W. (2008) </w:t>
      </w:r>
      <w:r>
        <w:rPr>
          <w:i/>
          <w:iCs/>
        </w:rPr>
        <w:t xml:space="preserve">Construction Contracts – Law and Management </w:t>
      </w:r>
      <w:r>
        <w:t>(4</w:t>
      </w:r>
      <w:r w:rsidRPr="00A44E47">
        <w:rPr>
          <w:vertAlign w:val="superscript"/>
        </w:rPr>
        <w:t>th</w:t>
      </w:r>
      <w:r>
        <w:t xml:space="preserve"> ed) Wiltshire: Cornwell Press</w:t>
      </w:r>
    </w:p>
    <w:p w14:paraId="50155245" w14:textId="05121AC4" w:rsidR="002D40D5" w:rsidRDefault="002D40D5" w:rsidP="00A76B19">
      <w:pPr>
        <w:pStyle w:val="ListParagraph"/>
        <w:numPr>
          <w:ilvl w:val="0"/>
          <w:numId w:val="2"/>
        </w:numPr>
      </w:pPr>
      <w:r>
        <w:t>Fitzpatrick, T. (2015) ‘</w:t>
      </w:r>
      <w:r w:rsidRPr="002D40D5">
        <w:t>Tender loving care: The true cost of bidding for work</w:t>
      </w:r>
      <w:r>
        <w:t xml:space="preserve">’, </w:t>
      </w:r>
      <w:r>
        <w:rPr>
          <w:i/>
          <w:iCs/>
        </w:rPr>
        <w:t>Construction News</w:t>
      </w:r>
      <w:r w:rsidR="00176A5A">
        <w:rPr>
          <w:i/>
          <w:iCs/>
        </w:rPr>
        <w:t xml:space="preserve">. </w:t>
      </w:r>
      <w:r w:rsidR="00176A5A">
        <w:t xml:space="preserve">[blog]. 08 April. Available at: </w:t>
      </w:r>
      <w:hyperlink r:id="rId10" w:history="1">
        <w:r w:rsidR="00176A5A" w:rsidRPr="00176A5A">
          <w:rPr>
            <w:rStyle w:val="Hyperlink"/>
          </w:rPr>
          <w:t>Tender loving care: The true cost of bidding for work | Construction News</w:t>
        </w:r>
      </w:hyperlink>
      <w:r w:rsidR="00176A5A">
        <w:t xml:space="preserve"> (accessed: 18 January 2022)</w:t>
      </w:r>
    </w:p>
    <w:p w14:paraId="19F062A5" w14:textId="38FF4FE9" w:rsidR="00A76B19" w:rsidRDefault="00A76B19" w:rsidP="00A76B19">
      <w:pPr>
        <w:pStyle w:val="ListParagraph"/>
        <w:numPr>
          <w:ilvl w:val="0"/>
          <w:numId w:val="2"/>
        </w:numPr>
      </w:pPr>
      <w:r>
        <w:t xml:space="preserve">Latham, M (1994) </w:t>
      </w:r>
      <w:r w:rsidRPr="00A76B19">
        <w:rPr>
          <w:i/>
          <w:iCs/>
        </w:rPr>
        <w:t xml:space="preserve">Constructing </w:t>
      </w:r>
      <w:proofErr w:type="gramStart"/>
      <w:r w:rsidRPr="00A76B19">
        <w:rPr>
          <w:i/>
          <w:iCs/>
        </w:rPr>
        <w:t>The</w:t>
      </w:r>
      <w:proofErr w:type="gramEnd"/>
      <w:r w:rsidRPr="00A76B19">
        <w:rPr>
          <w:i/>
          <w:iCs/>
        </w:rPr>
        <w:t xml:space="preserve"> Team. </w:t>
      </w:r>
      <w:r>
        <w:t>London: HMSO</w:t>
      </w:r>
    </w:p>
    <w:p w14:paraId="06195F37" w14:textId="78525D60" w:rsidR="00CA1E02" w:rsidRDefault="00CA1E02" w:rsidP="00A76B19">
      <w:pPr>
        <w:pStyle w:val="ListParagraph"/>
        <w:numPr>
          <w:ilvl w:val="0"/>
          <w:numId w:val="2"/>
        </w:numPr>
      </w:pPr>
      <w:proofErr w:type="spellStart"/>
      <w:r>
        <w:t>Boudjabeur</w:t>
      </w:r>
      <w:proofErr w:type="spellEnd"/>
      <w:r>
        <w:t xml:space="preserve">, S. (1997) </w:t>
      </w:r>
      <w:r>
        <w:rPr>
          <w:i/>
          <w:iCs/>
        </w:rPr>
        <w:t xml:space="preserve">Design and Build Defined. </w:t>
      </w:r>
      <w:r>
        <w:t>Salford: Association of Researchers in Construction Management</w:t>
      </w:r>
    </w:p>
    <w:p w14:paraId="70B03FB5" w14:textId="01E36E75" w:rsidR="00A76B19" w:rsidRDefault="008A3CF9" w:rsidP="000A4756">
      <w:pPr>
        <w:pStyle w:val="ListParagraph"/>
        <w:numPr>
          <w:ilvl w:val="0"/>
          <w:numId w:val="2"/>
        </w:numPr>
      </w:pPr>
      <w:r>
        <w:t xml:space="preserve">Cash, J. (2021) ‘The Perfect Storm’ </w:t>
      </w:r>
      <w:r>
        <w:rPr>
          <w:i/>
          <w:iCs/>
        </w:rPr>
        <w:t>The Building Engineer,</w:t>
      </w:r>
      <w:r>
        <w:t xml:space="preserve"> January. P. 32 </w:t>
      </w:r>
      <w:r w:rsidR="00880090">
        <w:t>–</w:t>
      </w:r>
      <w:r>
        <w:t xml:space="preserve"> 39</w:t>
      </w:r>
    </w:p>
    <w:p w14:paraId="00F57A23" w14:textId="77777777" w:rsidR="00880090" w:rsidRPr="00880090" w:rsidRDefault="00880090" w:rsidP="00880090">
      <w:pPr>
        <w:pStyle w:val="ListParagraph"/>
        <w:numPr>
          <w:ilvl w:val="0"/>
          <w:numId w:val="2"/>
        </w:numPr>
      </w:pPr>
      <w:r w:rsidRPr="00880090">
        <w:t>Egan, J. (1998) Rethinking Construction. Norwich: HMSO</w:t>
      </w:r>
    </w:p>
    <w:p w14:paraId="5FF66099" w14:textId="023E6D68" w:rsidR="008D2C3A" w:rsidRDefault="008D2C3A" w:rsidP="008D2C3A">
      <w:pPr>
        <w:pStyle w:val="ListParagraph"/>
        <w:numPr>
          <w:ilvl w:val="0"/>
          <w:numId w:val="2"/>
        </w:numPr>
      </w:pPr>
      <w:r>
        <w:t>Fulbright, N. (2010) ‘</w:t>
      </w:r>
      <w:r w:rsidRPr="008D2C3A">
        <w:t>JCT contract: the effect of a settlement agreement on the final account provisions</w:t>
      </w:r>
      <w:r>
        <w:t xml:space="preserve">’, </w:t>
      </w:r>
      <w:proofErr w:type="spellStart"/>
      <w:r>
        <w:rPr>
          <w:i/>
          <w:iCs/>
        </w:rPr>
        <w:t>Lexology</w:t>
      </w:r>
      <w:proofErr w:type="spellEnd"/>
      <w:r>
        <w:t xml:space="preserve"> [blog] </w:t>
      </w:r>
      <w:r w:rsidR="002D40D5">
        <w:t xml:space="preserve">27 January. Available at: </w:t>
      </w:r>
      <w:hyperlink r:id="rId11" w:history="1">
        <w:r w:rsidR="002D40D5" w:rsidRPr="00181394">
          <w:rPr>
            <w:rStyle w:val="Hyperlink"/>
          </w:rPr>
          <w:t>https://www.lexology.com/library/detail.aspx?g=fd833a4b-369e-446b-ae33-f06ce0fdb833#:~:text=Final%20Account%20%2D%20the%20contractor%20was,3%20months%20of%20practical%20completion</w:t>
        </w:r>
      </w:hyperlink>
      <w:r w:rsidR="00176A5A">
        <w:t xml:space="preserve"> </w:t>
      </w:r>
      <w:r w:rsidR="00176A5A">
        <w:t>(accessed: 1</w:t>
      </w:r>
      <w:r w:rsidR="00176A5A">
        <w:t>6 February</w:t>
      </w:r>
      <w:r w:rsidR="00176A5A">
        <w:t xml:space="preserve"> 2022)</w:t>
      </w:r>
    </w:p>
    <w:p w14:paraId="06A135CC" w14:textId="77777777" w:rsidR="002D40D5" w:rsidRPr="008D2C3A" w:rsidRDefault="002D40D5" w:rsidP="008D2C3A">
      <w:pPr>
        <w:pStyle w:val="ListParagraph"/>
        <w:numPr>
          <w:ilvl w:val="0"/>
          <w:numId w:val="2"/>
        </w:numPr>
      </w:pPr>
    </w:p>
    <w:p w14:paraId="5092C99F" w14:textId="0738BB74" w:rsidR="00880090" w:rsidRDefault="00880090" w:rsidP="002D40D5"/>
    <w:p w14:paraId="267C11BB" w14:textId="77777777" w:rsidR="002D40D5" w:rsidRPr="000A4756" w:rsidRDefault="002D40D5" w:rsidP="002D40D5"/>
    <w:sectPr w:rsidR="002D40D5" w:rsidRPr="000A4756" w:rsidSect="009F72BA">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D9123" w14:textId="77777777" w:rsidR="00F37FBD" w:rsidRDefault="00F37FBD" w:rsidP="009F72BA">
      <w:pPr>
        <w:spacing w:after="0" w:line="240" w:lineRule="auto"/>
      </w:pPr>
      <w:r>
        <w:separator/>
      </w:r>
    </w:p>
  </w:endnote>
  <w:endnote w:type="continuationSeparator" w:id="0">
    <w:p w14:paraId="79C5E117" w14:textId="77777777" w:rsidR="00F37FBD" w:rsidRDefault="00F37FBD" w:rsidP="009F7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4FA95" w14:textId="7571EA81" w:rsidR="009F72BA" w:rsidRDefault="009F72BA">
    <w:pPr>
      <w:tabs>
        <w:tab w:val="center" w:pos="4550"/>
        <w:tab w:val="left" w:pos="5818"/>
      </w:tabs>
      <w:ind w:right="260"/>
      <w:jc w:val="right"/>
      <w:rPr>
        <w:color w:val="222A35" w:themeColor="text2" w:themeShade="80"/>
        <w:sz w:val="24"/>
        <w:szCs w:val="24"/>
      </w:rPr>
    </w:pPr>
    <w:r>
      <w:rPr>
        <w:noProof/>
      </w:rPr>
      <w:drawing>
        <wp:anchor distT="0" distB="0" distL="114300" distR="114300" simplePos="0" relativeHeight="251658240" behindDoc="1" locked="0" layoutInCell="1" allowOverlap="1" wp14:anchorId="26F0EA30" wp14:editId="2FA3D50B">
          <wp:simplePos x="0" y="0"/>
          <wp:positionH relativeFrom="column">
            <wp:posOffset>-786249</wp:posOffset>
          </wp:positionH>
          <wp:positionV relativeFrom="paragraph">
            <wp:posOffset>224790</wp:posOffset>
          </wp:positionV>
          <wp:extent cx="1097280" cy="51181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7280" cy="511810"/>
                  </a:xfrm>
                  <a:prstGeom prst="rect">
                    <a:avLst/>
                  </a:prstGeom>
                  <a:noFill/>
                </pic:spPr>
              </pic:pic>
            </a:graphicData>
          </a:graphic>
        </wp:anchor>
      </w:drawing>
    </w: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BE205E5" w14:textId="718AD09C" w:rsidR="009F72BA" w:rsidRDefault="009F72BA">
    <w:pPr>
      <w:pStyle w:val="Footer"/>
    </w:pPr>
    <w:r>
      <w:t>Rhys Whiteman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21B09" w14:textId="77777777" w:rsidR="00F37FBD" w:rsidRDefault="00F37FBD" w:rsidP="009F72BA">
      <w:pPr>
        <w:spacing w:after="0" w:line="240" w:lineRule="auto"/>
      </w:pPr>
      <w:r>
        <w:separator/>
      </w:r>
    </w:p>
  </w:footnote>
  <w:footnote w:type="continuationSeparator" w:id="0">
    <w:p w14:paraId="33A3226D" w14:textId="77777777" w:rsidR="00F37FBD" w:rsidRDefault="00F37FBD" w:rsidP="009F72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AF348" w14:textId="19C7DA89" w:rsidR="00D8459E" w:rsidRDefault="00D8459E" w:rsidP="00D8459E">
    <w:pPr>
      <w:pStyle w:val="Header"/>
      <w:jc w:val="right"/>
    </w:pPr>
    <w:r>
      <w:rPr>
        <w:noProof/>
      </w:rPr>
      <w:drawing>
        <wp:anchor distT="0" distB="0" distL="114300" distR="114300" simplePos="0" relativeHeight="251659264" behindDoc="1" locked="0" layoutInCell="1" allowOverlap="1" wp14:anchorId="5F020E31" wp14:editId="0FA9AB99">
          <wp:simplePos x="0" y="0"/>
          <wp:positionH relativeFrom="column">
            <wp:posOffset>-585160</wp:posOffset>
          </wp:positionH>
          <wp:positionV relativeFrom="paragraph">
            <wp:posOffset>-278987</wp:posOffset>
          </wp:positionV>
          <wp:extent cx="1682750" cy="60325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82750" cy="603250"/>
                  </a:xfrm>
                  <a:prstGeom prst="rect">
                    <a:avLst/>
                  </a:prstGeom>
                  <a:noFill/>
                </pic:spPr>
              </pic:pic>
            </a:graphicData>
          </a:graphic>
        </wp:anchor>
      </w:drawing>
    </w:r>
    <w:r>
      <w:t>22 February 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D097A"/>
    <w:multiLevelType w:val="hybridMultilevel"/>
    <w:tmpl w:val="72325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B5EBB"/>
    <w:multiLevelType w:val="hybridMultilevel"/>
    <w:tmpl w:val="9856A7FC"/>
    <w:lvl w:ilvl="0" w:tplc="08090003">
      <w:start w:val="1"/>
      <w:numFmt w:val="bullet"/>
      <w:lvlText w:val="o"/>
      <w:lvlJc w:val="left"/>
      <w:pPr>
        <w:ind w:left="720" w:hanging="360"/>
      </w:pPr>
      <w:rPr>
        <w:rFonts w:ascii="Courier New" w:hAnsi="Courier New" w:cs="Courier New"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535C8"/>
    <w:multiLevelType w:val="hybridMultilevel"/>
    <w:tmpl w:val="2CCAB5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8E3A50"/>
    <w:multiLevelType w:val="hybridMultilevel"/>
    <w:tmpl w:val="97D44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77061F"/>
    <w:multiLevelType w:val="hybridMultilevel"/>
    <w:tmpl w:val="8E6E7DB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C1E37E0"/>
    <w:multiLevelType w:val="hybridMultilevel"/>
    <w:tmpl w:val="80D881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959AB"/>
    <w:rsid w:val="000014EC"/>
    <w:rsid w:val="000017C9"/>
    <w:rsid w:val="00050FF4"/>
    <w:rsid w:val="00051188"/>
    <w:rsid w:val="00051973"/>
    <w:rsid w:val="00051CC5"/>
    <w:rsid w:val="00054420"/>
    <w:rsid w:val="00075084"/>
    <w:rsid w:val="000A4756"/>
    <w:rsid w:val="000B3979"/>
    <w:rsid w:val="000B5F19"/>
    <w:rsid w:val="000C6914"/>
    <w:rsid w:val="000D567E"/>
    <w:rsid w:val="000E66F4"/>
    <w:rsid w:val="000E7A36"/>
    <w:rsid w:val="000F33E4"/>
    <w:rsid w:val="00114A7C"/>
    <w:rsid w:val="001168F8"/>
    <w:rsid w:val="001249B1"/>
    <w:rsid w:val="00126C3E"/>
    <w:rsid w:val="00173983"/>
    <w:rsid w:val="00176A5A"/>
    <w:rsid w:val="001817E2"/>
    <w:rsid w:val="00191650"/>
    <w:rsid w:val="001B1730"/>
    <w:rsid w:val="001B38D5"/>
    <w:rsid w:val="001B3CCD"/>
    <w:rsid w:val="001B5EB3"/>
    <w:rsid w:val="001D20A4"/>
    <w:rsid w:val="001D45E2"/>
    <w:rsid w:val="001F7B12"/>
    <w:rsid w:val="00202369"/>
    <w:rsid w:val="0022103C"/>
    <w:rsid w:val="00224FE3"/>
    <w:rsid w:val="00231B5D"/>
    <w:rsid w:val="00253F51"/>
    <w:rsid w:val="00256D72"/>
    <w:rsid w:val="0027766D"/>
    <w:rsid w:val="00291222"/>
    <w:rsid w:val="00296E99"/>
    <w:rsid w:val="002A296D"/>
    <w:rsid w:val="002A3CCE"/>
    <w:rsid w:val="002B2F94"/>
    <w:rsid w:val="002B43EA"/>
    <w:rsid w:val="002C7BFF"/>
    <w:rsid w:val="002D40D5"/>
    <w:rsid w:val="002E0725"/>
    <w:rsid w:val="002E1E6C"/>
    <w:rsid w:val="002E2E4D"/>
    <w:rsid w:val="002F279D"/>
    <w:rsid w:val="003146CB"/>
    <w:rsid w:val="00317368"/>
    <w:rsid w:val="0032437D"/>
    <w:rsid w:val="003335CE"/>
    <w:rsid w:val="00336BC7"/>
    <w:rsid w:val="00346103"/>
    <w:rsid w:val="00346AD1"/>
    <w:rsid w:val="00346CEA"/>
    <w:rsid w:val="0036206F"/>
    <w:rsid w:val="00371867"/>
    <w:rsid w:val="00373B74"/>
    <w:rsid w:val="00375FDB"/>
    <w:rsid w:val="00376EBA"/>
    <w:rsid w:val="00377757"/>
    <w:rsid w:val="00383957"/>
    <w:rsid w:val="00385387"/>
    <w:rsid w:val="003A1745"/>
    <w:rsid w:val="003B2D23"/>
    <w:rsid w:val="003D4CC9"/>
    <w:rsid w:val="003E46AF"/>
    <w:rsid w:val="003E4C24"/>
    <w:rsid w:val="003F419B"/>
    <w:rsid w:val="003F6BF8"/>
    <w:rsid w:val="00406274"/>
    <w:rsid w:val="00426B6D"/>
    <w:rsid w:val="00433890"/>
    <w:rsid w:val="004345FA"/>
    <w:rsid w:val="00434993"/>
    <w:rsid w:val="00436AE9"/>
    <w:rsid w:val="00466A31"/>
    <w:rsid w:val="00467E68"/>
    <w:rsid w:val="00473065"/>
    <w:rsid w:val="00475C2D"/>
    <w:rsid w:val="004839C5"/>
    <w:rsid w:val="00485891"/>
    <w:rsid w:val="004A0763"/>
    <w:rsid w:val="004C30BA"/>
    <w:rsid w:val="004C4717"/>
    <w:rsid w:val="004D0BB0"/>
    <w:rsid w:val="004E16A8"/>
    <w:rsid w:val="004E6FBA"/>
    <w:rsid w:val="004E7E12"/>
    <w:rsid w:val="005046E0"/>
    <w:rsid w:val="00505189"/>
    <w:rsid w:val="00511C46"/>
    <w:rsid w:val="00531069"/>
    <w:rsid w:val="00536079"/>
    <w:rsid w:val="005506CF"/>
    <w:rsid w:val="005519AF"/>
    <w:rsid w:val="00553262"/>
    <w:rsid w:val="005704D8"/>
    <w:rsid w:val="00584918"/>
    <w:rsid w:val="005A3B14"/>
    <w:rsid w:val="005A64E5"/>
    <w:rsid w:val="005B1A23"/>
    <w:rsid w:val="005B4B9D"/>
    <w:rsid w:val="005C0A74"/>
    <w:rsid w:val="005C682B"/>
    <w:rsid w:val="005D7CD9"/>
    <w:rsid w:val="005E3B36"/>
    <w:rsid w:val="005F36BE"/>
    <w:rsid w:val="005F689E"/>
    <w:rsid w:val="005F6A38"/>
    <w:rsid w:val="006019BA"/>
    <w:rsid w:val="006040EF"/>
    <w:rsid w:val="00621172"/>
    <w:rsid w:val="0062270E"/>
    <w:rsid w:val="0062312D"/>
    <w:rsid w:val="00627B04"/>
    <w:rsid w:val="00630A63"/>
    <w:rsid w:val="006318C5"/>
    <w:rsid w:val="00632C7C"/>
    <w:rsid w:val="00634253"/>
    <w:rsid w:val="0065589C"/>
    <w:rsid w:val="00673C78"/>
    <w:rsid w:val="00674E6C"/>
    <w:rsid w:val="00684753"/>
    <w:rsid w:val="006856E9"/>
    <w:rsid w:val="006912B5"/>
    <w:rsid w:val="006932FE"/>
    <w:rsid w:val="0069465F"/>
    <w:rsid w:val="006A672A"/>
    <w:rsid w:val="006B1126"/>
    <w:rsid w:val="006C32E1"/>
    <w:rsid w:val="006C5557"/>
    <w:rsid w:val="006D5C94"/>
    <w:rsid w:val="006E6D47"/>
    <w:rsid w:val="006F4CEE"/>
    <w:rsid w:val="007038D2"/>
    <w:rsid w:val="00705F50"/>
    <w:rsid w:val="00706A04"/>
    <w:rsid w:val="007152B3"/>
    <w:rsid w:val="00723B34"/>
    <w:rsid w:val="00725969"/>
    <w:rsid w:val="0073139B"/>
    <w:rsid w:val="00733B32"/>
    <w:rsid w:val="007364CF"/>
    <w:rsid w:val="00737E18"/>
    <w:rsid w:val="00740B85"/>
    <w:rsid w:val="00745F89"/>
    <w:rsid w:val="00752647"/>
    <w:rsid w:val="00757D9D"/>
    <w:rsid w:val="00757DC4"/>
    <w:rsid w:val="00760D49"/>
    <w:rsid w:val="00771511"/>
    <w:rsid w:val="0077161B"/>
    <w:rsid w:val="0077499C"/>
    <w:rsid w:val="007810DF"/>
    <w:rsid w:val="00786F73"/>
    <w:rsid w:val="00787B61"/>
    <w:rsid w:val="007A5F2E"/>
    <w:rsid w:val="007B50EA"/>
    <w:rsid w:val="007B74D5"/>
    <w:rsid w:val="007E7F0C"/>
    <w:rsid w:val="008018BA"/>
    <w:rsid w:val="00806088"/>
    <w:rsid w:val="008104DF"/>
    <w:rsid w:val="008139CB"/>
    <w:rsid w:val="00840F99"/>
    <w:rsid w:val="00841D20"/>
    <w:rsid w:val="008451A5"/>
    <w:rsid w:val="0086081F"/>
    <w:rsid w:val="00875CD9"/>
    <w:rsid w:val="00880090"/>
    <w:rsid w:val="00880908"/>
    <w:rsid w:val="008959AB"/>
    <w:rsid w:val="008A22F1"/>
    <w:rsid w:val="008A3CF9"/>
    <w:rsid w:val="008A4C12"/>
    <w:rsid w:val="008B04B5"/>
    <w:rsid w:val="008B3844"/>
    <w:rsid w:val="008B71E0"/>
    <w:rsid w:val="008D13BA"/>
    <w:rsid w:val="008D2C3A"/>
    <w:rsid w:val="008D7691"/>
    <w:rsid w:val="008D784C"/>
    <w:rsid w:val="008E32C5"/>
    <w:rsid w:val="008F52E6"/>
    <w:rsid w:val="00904E72"/>
    <w:rsid w:val="009352AC"/>
    <w:rsid w:val="009375B3"/>
    <w:rsid w:val="009379C8"/>
    <w:rsid w:val="00942C3E"/>
    <w:rsid w:val="00945165"/>
    <w:rsid w:val="00957AAC"/>
    <w:rsid w:val="00963421"/>
    <w:rsid w:val="009743AE"/>
    <w:rsid w:val="0098162E"/>
    <w:rsid w:val="00995D39"/>
    <w:rsid w:val="00997C78"/>
    <w:rsid w:val="009A1DEF"/>
    <w:rsid w:val="009B3801"/>
    <w:rsid w:val="009D224C"/>
    <w:rsid w:val="009D41A9"/>
    <w:rsid w:val="009D4AB5"/>
    <w:rsid w:val="009E4F89"/>
    <w:rsid w:val="009E687D"/>
    <w:rsid w:val="009F4E90"/>
    <w:rsid w:val="009F72BA"/>
    <w:rsid w:val="00A03B38"/>
    <w:rsid w:val="00A05280"/>
    <w:rsid w:val="00A12E20"/>
    <w:rsid w:val="00A27336"/>
    <w:rsid w:val="00A30868"/>
    <w:rsid w:val="00A33DAF"/>
    <w:rsid w:val="00A420FC"/>
    <w:rsid w:val="00A43916"/>
    <w:rsid w:val="00A44E47"/>
    <w:rsid w:val="00A56C9A"/>
    <w:rsid w:val="00A62274"/>
    <w:rsid w:val="00A76B19"/>
    <w:rsid w:val="00A80DE0"/>
    <w:rsid w:val="00A818EF"/>
    <w:rsid w:val="00A842BB"/>
    <w:rsid w:val="00A972A3"/>
    <w:rsid w:val="00AA11F6"/>
    <w:rsid w:val="00AB70B8"/>
    <w:rsid w:val="00AD73E5"/>
    <w:rsid w:val="00AE0D63"/>
    <w:rsid w:val="00AE3573"/>
    <w:rsid w:val="00AF6373"/>
    <w:rsid w:val="00B039D5"/>
    <w:rsid w:val="00B10557"/>
    <w:rsid w:val="00B2202F"/>
    <w:rsid w:val="00B221B2"/>
    <w:rsid w:val="00B270BF"/>
    <w:rsid w:val="00B31FCF"/>
    <w:rsid w:val="00B41839"/>
    <w:rsid w:val="00B534C6"/>
    <w:rsid w:val="00B72425"/>
    <w:rsid w:val="00B734A4"/>
    <w:rsid w:val="00B92E3B"/>
    <w:rsid w:val="00BA0E46"/>
    <w:rsid w:val="00BC142A"/>
    <w:rsid w:val="00BD22E8"/>
    <w:rsid w:val="00BD2D95"/>
    <w:rsid w:val="00BD73E6"/>
    <w:rsid w:val="00BF229A"/>
    <w:rsid w:val="00BF2F20"/>
    <w:rsid w:val="00BF52C2"/>
    <w:rsid w:val="00C00CE4"/>
    <w:rsid w:val="00C03CCA"/>
    <w:rsid w:val="00C12F43"/>
    <w:rsid w:val="00C20C51"/>
    <w:rsid w:val="00C22F45"/>
    <w:rsid w:val="00C27D63"/>
    <w:rsid w:val="00C30322"/>
    <w:rsid w:val="00C35BC3"/>
    <w:rsid w:val="00C42608"/>
    <w:rsid w:val="00C4519F"/>
    <w:rsid w:val="00C468A5"/>
    <w:rsid w:val="00C46BF2"/>
    <w:rsid w:val="00C51BCD"/>
    <w:rsid w:val="00C56F4B"/>
    <w:rsid w:val="00C63AC2"/>
    <w:rsid w:val="00C642B3"/>
    <w:rsid w:val="00C64E4B"/>
    <w:rsid w:val="00C80F98"/>
    <w:rsid w:val="00C81C87"/>
    <w:rsid w:val="00C904D0"/>
    <w:rsid w:val="00CA0413"/>
    <w:rsid w:val="00CA1800"/>
    <w:rsid w:val="00CA1E02"/>
    <w:rsid w:val="00CA2721"/>
    <w:rsid w:val="00CA28E2"/>
    <w:rsid w:val="00CB37EB"/>
    <w:rsid w:val="00CB67CA"/>
    <w:rsid w:val="00CC28C3"/>
    <w:rsid w:val="00CD7404"/>
    <w:rsid w:val="00CE022F"/>
    <w:rsid w:val="00CE59DE"/>
    <w:rsid w:val="00CF00D6"/>
    <w:rsid w:val="00D3057A"/>
    <w:rsid w:val="00D32B74"/>
    <w:rsid w:val="00D35DB9"/>
    <w:rsid w:val="00D55E2B"/>
    <w:rsid w:val="00D61A5B"/>
    <w:rsid w:val="00D64711"/>
    <w:rsid w:val="00D66708"/>
    <w:rsid w:val="00D71820"/>
    <w:rsid w:val="00D8459E"/>
    <w:rsid w:val="00D85F4A"/>
    <w:rsid w:val="00D8741E"/>
    <w:rsid w:val="00D9124D"/>
    <w:rsid w:val="00DA378C"/>
    <w:rsid w:val="00DB2D64"/>
    <w:rsid w:val="00DB5235"/>
    <w:rsid w:val="00DB60BA"/>
    <w:rsid w:val="00DC5137"/>
    <w:rsid w:val="00DD23A5"/>
    <w:rsid w:val="00DD70A6"/>
    <w:rsid w:val="00DD77F1"/>
    <w:rsid w:val="00DE6A95"/>
    <w:rsid w:val="00DF39BC"/>
    <w:rsid w:val="00E149C7"/>
    <w:rsid w:val="00E1785B"/>
    <w:rsid w:val="00E329B9"/>
    <w:rsid w:val="00E37CB6"/>
    <w:rsid w:val="00E46635"/>
    <w:rsid w:val="00E56B09"/>
    <w:rsid w:val="00E75609"/>
    <w:rsid w:val="00E859CE"/>
    <w:rsid w:val="00E8692D"/>
    <w:rsid w:val="00E96080"/>
    <w:rsid w:val="00E96FAF"/>
    <w:rsid w:val="00EB1E36"/>
    <w:rsid w:val="00EB2033"/>
    <w:rsid w:val="00EB677B"/>
    <w:rsid w:val="00EE6071"/>
    <w:rsid w:val="00EF4825"/>
    <w:rsid w:val="00F03DF5"/>
    <w:rsid w:val="00F042B7"/>
    <w:rsid w:val="00F17527"/>
    <w:rsid w:val="00F20390"/>
    <w:rsid w:val="00F22E8E"/>
    <w:rsid w:val="00F246F1"/>
    <w:rsid w:val="00F3705B"/>
    <w:rsid w:val="00F37169"/>
    <w:rsid w:val="00F37FBD"/>
    <w:rsid w:val="00F41346"/>
    <w:rsid w:val="00F52870"/>
    <w:rsid w:val="00F53325"/>
    <w:rsid w:val="00F552C2"/>
    <w:rsid w:val="00F62594"/>
    <w:rsid w:val="00F70372"/>
    <w:rsid w:val="00F82F5F"/>
    <w:rsid w:val="00F87E3B"/>
    <w:rsid w:val="00F907A6"/>
    <w:rsid w:val="00FA0D7B"/>
    <w:rsid w:val="00FA17B8"/>
    <w:rsid w:val="00FA6743"/>
    <w:rsid w:val="00FB20C3"/>
    <w:rsid w:val="00FC19D6"/>
    <w:rsid w:val="00FC1AE2"/>
    <w:rsid w:val="00FC3F09"/>
    <w:rsid w:val="00FC5473"/>
    <w:rsid w:val="00FC6B9D"/>
    <w:rsid w:val="00FD75C1"/>
    <w:rsid w:val="00FE01C6"/>
    <w:rsid w:val="00FE16FE"/>
    <w:rsid w:val="00FE3F56"/>
    <w:rsid w:val="00FF43AD"/>
    <w:rsid w:val="00FF4580"/>
    <w:rsid w:val="00FF5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2"/>
    </o:shapelayout>
  </w:shapeDefaults>
  <w:decimalSymbol w:val="."/>
  <w:listSeparator w:val=","/>
  <w14:docId w14:val="78B3ABBF"/>
  <w15:docId w15:val="{D680D9C6-EAB4-4C43-BB8F-750F5520B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C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7DC4"/>
    <w:rPr>
      <w:color w:val="0563C1" w:themeColor="hyperlink"/>
      <w:u w:val="single"/>
    </w:rPr>
  </w:style>
  <w:style w:type="character" w:styleId="UnresolvedMention">
    <w:name w:val="Unresolved Mention"/>
    <w:basedOn w:val="DefaultParagraphFont"/>
    <w:uiPriority w:val="99"/>
    <w:semiHidden/>
    <w:unhideWhenUsed/>
    <w:rsid w:val="00757DC4"/>
    <w:rPr>
      <w:color w:val="605E5C"/>
      <w:shd w:val="clear" w:color="auto" w:fill="E1DFDD"/>
    </w:rPr>
  </w:style>
  <w:style w:type="paragraph" w:styleId="ListParagraph">
    <w:name w:val="List Paragraph"/>
    <w:basedOn w:val="Normal"/>
    <w:uiPriority w:val="34"/>
    <w:qFormat/>
    <w:rsid w:val="00A76B19"/>
    <w:pPr>
      <w:ind w:left="720"/>
      <w:contextualSpacing/>
    </w:pPr>
  </w:style>
  <w:style w:type="character" w:customStyle="1" w:styleId="Heading1Char">
    <w:name w:val="Heading 1 Char"/>
    <w:basedOn w:val="DefaultParagraphFont"/>
    <w:link w:val="Heading1"/>
    <w:uiPriority w:val="9"/>
    <w:rsid w:val="008D2C3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F72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72BA"/>
    <w:rPr>
      <w:rFonts w:eastAsiaTheme="minorEastAsia"/>
      <w:lang w:val="en-US"/>
    </w:rPr>
  </w:style>
  <w:style w:type="paragraph" w:styleId="Header">
    <w:name w:val="header"/>
    <w:basedOn w:val="Normal"/>
    <w:link w:val="HeaderChar"/>
    <w:uiPriority w:val="99"/>
    <w:unhideWhenUsed/>
    <w:rsid w:val="009F7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2BA"/>
  </w:style>
  <w:style w:type="paragraph" w:styleId="Footer">
    <w:name w:val="footer"/>
    <w:basedOn w:val="Normal"/>
    <w:link w:val="FooterChar"/>
    <w:uiPriority w:val="99"/>
    <w:unhideWhenUsed/>
    <w:rsid w:val="009F7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2BA"/>
  </w:style>
  <w:style w:type="table" w:styleId="TableGrid">
    <w:name w:val="Table Grid"/>
    <w:basedOn w:val="TableNormal"/>
    <w:uiPriority w:val="39"/>
    <w:rsid w:val="00D845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180734">
      <w:bodyDiv w:val="1"/>
      <w:marLeft w:val="0"/>
      <w:marRight w:val="0"/>
      <w:marTop w:val="0"/>
      <w:marBottom w:val="0"/>
      <w:divBdr>
        <w:top w:val="none" w:sz="0" w:space="0" w:color="auto"/>
        <w:left w:val="none" w:sz="0" w:space="0" w:color="auto"/>
        <w:bottom w:val="none" w:sz="0" w:space="0" w:color="auto"/>
        <w:right w:val="none" w:sz="0" w:space="0" w:color="auto"/>
      </w:divBdr>
    </w:div>
    <w:div w:id="15866511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xology.com/library/detail.aspx?g=fd833a4b-369e-446b-ae33-f06ce0fdb833#:~:text=Final%20Account%20%2D%20the%20contractor%20was,3%20months%20of%20practical%20comple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onstructionnews.co.uk/agenda/tender-loving-care-the-true-cost-of-bidding-for-work-08-04-2015/" TargetMode="External"/><Relationship Id="rId4" Type="http://schemas.openxmlformats.org/officeDocument/2006/relationships/settings" Target="settings.xml"/><Relationship Id="rId9" Type="http://schemas.openxmlformats.org/officeDocument/2006/relationships/hyperlink" Target="https://www.designingbuildings.co.uk/wiki/The_Placing_and_Management_of_Building_Contracts" TargetMode="Externa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1806356@student.uwtsd.ac.uk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26887</TotalTime>
  <Pages>13</Pages>
  <Words>2963</Words>
  <Characters>16893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Whiteman</dc:creator>
  <cp:keywords/>
  <dc:description/>
  <cp:lastModifiedBy>Rhys Whiteman (1806356)</cp:lastModifiedBy>
  <cp:revision>3</cp:revision>
  <dcterms:created xsi:type="dcterms:W3CDTF">2022-01-10T11:47:00Z</dcterms:created>
  <dcterms:modified xsi:type="dcterms:W3CDTF">2022-02-22T13:19:00Z</dcterms:modified>
</cp:coreProperties>
</file>