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43D2" w:rsidRPr="00AB0F07" w:rsidRDefault="00AB0F07" w:rsidP="00234FED">
      <w:pPr>
        <w:spacing w:line="360" w:lineRule="auto"/>
        <w:rPr>
          <w:rFonts w:ascii="Times New Roman" w:hAnsi="Times New Roman" w:cs="Times New Roman"/>
          <w:b/>
          <w:bCs/>
          <w:color w:val="191919"/>
          <w:sz w:val="24"/>
          <w:szCs w:val="24"/>
          <w:lang w:val="cy-GB"/>
        </w:rPr>
      </w:pPr>
      <w:bookmarkStart w:id="0" w:name="_GoBack"/>
      <w:bookmarkEnd w:id="0"/>
      <w:r w:rsidRPr="00AB0F07">
        <w:rPr>
          <w:rFonts w:ascii="Times New Roman" w:hAnsi="Times New Roman" w:cs="Times New Roman"/>
          <w:b/>
          <w:bCs/>
          <w:color w:val="191919"/>
          <w:sz w:val="24"/>
          <w:szCs w:val="24"/>
          <w:lang w:val="cy-GB"/>
        </w:rPr>
        <w:t>Ymateb yn feirniadol i erthygl, gan roi tystiolaeth o wybodaeth a dealltwriaeth gadarn o themâu sy’n gysylltiedig ag addysgu’r Gymraeg yn y sector cyfrwng Saesneg.</w:t>
      </w:r>
    </w:p>
    <w:p w:rsidR="00AB0F07" w:rsidRPr="00AB0F07" w:rsidRDefault="00234FED" w:rsidP="00234FED">
      <w:pPr>
        <w:spacing w:line="360" w:lineRule="auto"/>
        <w:rPr>
          <w:rFonts w:ascii="Times New Roman" w:hAnsi="Times New Roman" w:cs="Times New Roman"/>
          <w:b/>
          <w:sz w:val="24"/>
          <w:szCs w:val="24"/>
          <w:lang w:val="cy-GB"/>
        </w:rPr>
      </w:pPr>
      <w:r>
        <w:rPr>
          <w:rFonts w:ascii="Times New Roman" w:hAnsi="Times New Roman" w:cs="Times New Roman"/>
          <w:b/>
          <w:sz w:val="24"/>
          <w:szCs w:val="24"/>
          <w:lang w:val="cy-GB"/>
        </w:rPr>
        <w:t xml:space="preserve">  </w:t>
      </w:r>
    </w:p>
    <w:p w:rsidR="00AB0F07" w:rsidRDefault="00234FED" w:rsidP="00234FED">
      <w:pPr>
        <w:pStyle w:val="HTMLPreformatted"/>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971BBE">
        <w:rPr>
          <w:rFonts w:ascii="Times New Roman" w:hAnsi="Times New Roman" w:cs="Times New Roman"/>
          <w:sz w:val="24"/>
          <w:szCs w:val="24"/>
          <w:lang w:val="cy-GB"/>
        </w:rPr>
        <w:t xml:space="preserve">Trafodi’r yn feirniadol yn y traethawd yma am y materion a godwyd yn yr erthygl ‘Addysg Ddwyieithog yn yr unfed ganrif ar hugain: adolygu’r cyd-destun rhyngwladol  (Lewis, 2011, </w:t>
      </w:r>
      <w:proofErr w:type="spellStart"/>
      <w:r w:rsidR="00971BBE">
        <w:rPr>
          <w:rFonts w:ascii="Times New Roman" w:hAnsi="Times New Roman" w:cs="Times New Roman"/>
          <w:sz w:val="24"/>
          <w:szCs w:val="24"/>
          <w:lang w:val="cy-GB"/>
        </w:rPr>
        <w:t>tud</w:t>
      </w:r>
      <w:proofErr w:type="spellEnd"/>
      <w:r w:rsidR="00971BBE">
        <w:rPr>
          <w:rFonts w:ascii="Times New Roman" w:hAnsi="Times New Roman" w:cs="Times New Roman"/>
          <w:sz w:val="24"/>
          <w:szCs w:val="24"/>
          <w:lang w:val="cy-GB"/>
        </w:rPr>
        <w:t>. 66). Ysgrifennwyd yr erthygl gan Dr W. Gwyn Lewis sy’n Uwch Ddarlithydd Addysg ym Mhrifysgol Bangor</w:t>
      </w:r>
      <w:r>
        <w:rPr>
          <w:rFonts w:ascii="Times New Roman" w:hAnsi="Times New Roman" w:cs="Times New Roman"/>
          <w:sz w:val="24"/>
          <w:szCs w:val="24"/>
          <w:lang w:val="cy-GB"/>
        </w:rPr>
        <w:t xml:space="preserve"> (Prifysgol Bangor, dyddiad anhysbys)</w:t>
      </w:r>
      <w:r w:rsidR="00971BBE">
        <w:rPr>
          <w:rFonts w:ascii="Times New Roman" w:hAnsi="Times New Roman" w:cs="Times New Roman"/>
          <w:sz w:val="24"/>
          <w:szCs w:val="24"/>
          <w:lang w:val="cy-GB"/>
        </w:rPr>
        <w:t xml:space="preserve">. Ymchwilir gyda’r </w:t>
      </w:r>
      <w:r w:rsidR="00971BBE">
        <w:rPr>
          <w:rFonts w:ascii="Times New Roman" w:hAnsi="Times New Roman" w:cs="Times New Roman"/>
          <w:color w:val="212121"/>
          <w:sz w:val="24"/>
          <w:szCs w:val="24"/>
          <w:lang w:val="cy-GB"/>
        </w:rPr>
        <w:t>Canolfan Ymchwil ar Ddwyieithrwydd addysg Cymraeg ar ddatblygiadau ieithyddol disgyblion sy’n defnyddio dwy</w:t>
      </w:r>
      <w:r>
        <w:rPr>
          <w:rFonts w:ascii="Times New Roman" w:hAnsi="Times New Roman" w:cs="Times New Roman"/>
          <w:color w:val="212121"/>
          <w:sz w:val="24"/>
          <w:szCs w:val="24"/>
          <w:lang w:val="cy-GB"/>
        </w:rPr>
        <w:t xml:space="preserve"> iaith yn yr ystafell dosbarth </w:t>
      </w:r>
      <w:r>
        <w:rPr>
          <w:rFonts w:ascii="Times New Roman" w:hAnsi="Times New Roman" w:cs="Times New Roman"/>
          <w:sz w:val="24"/>
          <w:szCs w:val="24"/>
          <w:lang w:val="cy-GB"/>
        </w:rPr>
        <w:t>(Prifysgol Bangor, dyddiad anhysbys</w:t>
      </w:r>
      <w:r w:rsidR="00971BBE">
        <w:rPr>
          <w:rFonts w:ascii="Times New Roman" w:hAnsi="Times New Roman" w:cs="Times New Roman"/>
          <w:color w:val="212121"/>
          <w:sz w:val="24"/>
          <w:szCs w:val="24"/>
          <w:lang w:val="cy-GB"/>
        </w:rPr>
        <w:t xml:space="preserve">). Pwrpas yr erthygl yw trafod cymhlethdod addysg ddwyieithog ar ddiffiniadau, modelau ac arferion sy’n cael ei ddefnyddio yn addysg Cymru ar lwyfan rhyngwladol yn yr unfed ganrif ar hugain. Anelwyd yr erthygl yma at gynulleidfaoedd y byd addysgol felly'r llywodraeth, awdurdodau lleol, ysgolion a rhieni sydd â chyfrifoldeb neu yn ymwneud ag addysgu. Mae hyn yn parhau i fod yn dopig poblogaidd yn enwedig ar ôl i Lywodraeth Cymru (2017, </w:t>
      </w:r>
      <w:proofErr w:type="spellStart"/>
      <w:r w:rsidR="00971BBE">
        <w:rPr>
          <w:rFonts w:ascii="Times New Roman" w:hAnsi="Times New Roman" w:cs="Times New Roman"/>
          <w:color w:val="212121"/>
          <w:sz w:val="24"/>
          <w:szCs w:val="24"/>
          <w:lang w:val="cy-GB"/>
        </w:rPr>
        <w:t>tud</w:t>
      </w:r>
      <w:proofErr w:type="spellEnd"/>
      <w:r w:rsidR="00971BBE">
        <w:rPr>
          <w:rFonts w:ascii="Times New Roman" w:hAnsi="Times New Roman" w:cs="Times New Roman"/>
          <w:color w:val="212121"/>
          <w:sz w:val="24"/>
          <w:szCs w:val="24"/>
          <w:lang w:val="cy-GB"/>
        </w:rPr>
        <w:t xml:space="preserve">. 2) gyhoeddi ei weledigaeth o </w:t>
      </w:r>
      <w:r w:rsidR="00971BBE">
        <w:rPr>
          <w:rFonts w:ascii="Times New Roman" w:hAnsi="Times New Roman" w:cs="Times New Roman"/>
          <w:sz w:val="24"/>
          <w:szCs w:val="24"/>
          <w:lang w:val="cy-GB"/>
        </w:rPr>
        <w:t xml:space="preserve">“gweld miliwn o bobl yn gallu mwynhau siarad a defnyddio’r Gymraeg erbyn 2050”.  </w:t>
      </w:r>
    </w:p>
    <w:p w:rsidR="005409BB" w:rsidRDefault="005409BB" w:rsidP="00234FED">
      <w:pPr>
        <w:pStyle w:val="HTMLPreformatted"/>
        <w:spacing w:line="360" w:lineRule="auto"/>
        <w:rPr>
          <w:rFonts w:ascii="Times New Roman" w:hAnsi="Times New Roman" w:cs="Times New Roman"/>
          <w:color w:val="212121"/>
          <w:sz w:val="24"/>
          <w:szCs w:val="24"/>
          <w:lang w:val="cy-GB"/>
        </w:rPr>
      </w:pPr>
    </w:p>
    <w:p w:rsidR="00091C50"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Un o’r prif faterion cyntaf trafodi’r yn yr erthygl yw’r derminoleg a ddefnyddi’r i ddisgrifio addysg ddwyieithog. Disgrifir Dr W. Gwyn Lewis dwyieithrwydd fel maes cymhleth gan fod y ddarpariaeth yn amrywio’n eang ar draws lleoliadau addysg Cymru (Lewis, 2011). ‘I siarad dwy iaith’ yw’r diffiniad llym o ddwyieithrwydd ond ôl Whitehead (2007) ond er ei fod yn rhywfaint cywir, nad yw’n adlewyrchu ffactorau allanol megis teulu a diwylliant. Yn ôl CAIE (2017) addysg ddwyieithog yw pan ddefnyddi’r disgybl dwy iaith wrth ddilyn cyfarwyddiadau felly defnyddio eu hiaith gyntaf mewn rhai pynciau ac yn defnyddio ail iaith/ iaith ychwanegol mewn pynciau eraill. Nodi’r gan Christian (1996) addysg ddwyieithog yw’r rhaniad lle defnyddi’r cyfarwyddiadau iaith benodol yn y diwrnod sy’n newid yn briodol. Archwili’r yn yr erthygl diffiniad Llywodraeth Cynulliad Cymru (2010, dyfynnwyd yn Lewis, 2011) o addysg ddwyieithog yng Nghymru sy’n cael ei ddisgrifio fel dwy ffrwd ieithyddol ar wahân ar yr un lleoliad neu elfennau bach o’r cwricwlwm yn cael ei chyflwyno trwy’r cyfrwng Cymraeg. Gofynni’r Dr W. Gwyn Lewis (2011) yn yr erthygl am ddiffiniad </w:t>
      </w:r>
      <w:proofErr w:type="spellStart"/>
      <w:r w:rsidR="00971BBE">
        <w:rPr>
          <w:rFonts w:ascii="Times New Roman" w:hAnsi="Times New Roman" w:cs="Times New Roman"/>
          <w:color w:val="212121"/>
          <w:sz w:val="24"/>
          <w:szCs w:val="24"/>
          <w:lang w:val="cy-GB"/>
        </w:rPr>
        <w:t>cliriach</w:t>
      </w:r>
      <w:proofErr w:type="spellEnd"/>
      <w:r w:rsidR="00971BBE">
        <w:rPr>
          <w:rFonts w:ascii="Times New Roman" w:hAnsi="Times New Roman" w:cs="Times New Roman"/>
          <w:color w:val="212121"/>
          <w:sz w:val="24"/>
          <w:szCs w:val="24"/>
          <w:lang w:val="cy-GB"/>
        </w:rPr>
        <w:t xml:space="preserve"> i ddisgrifio addysg Gymraeg a dwyieithog yng Nghymru.</w:t>
      </w:r>
    </w:p>
    <w:p w:rsidR="00091C50" w:rsidRDefault="00091C50" w:rsidP="00234FED">
      <w:pPr>
        <w:pStyle w:val="HTMLPreformatted"/>
        <w:spacing w:line="360" w:lineRule="auto"/>
        <w:rPr>
          <w:rFonts w:ascii="Times New Roman" w:hAnsi="Times New Roman" w:cs="Times New Roman"/>
          <w:color w:val="212121"/>
          <w:sz w:val="24"/>
          <w:szCs w:val="24"/>
          <w:lang w:val="cy-GB"/>
        </w:rPr>
      </w:pPr>
    </w:p>
    <w:p w:rsidR="005409BB"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Mae’r defnydd eang o fodelau a rhaglennu amrywiol o fewn ysgolion yng Nghymru wedi arwain at ddeilliannau ieithyddol amrywiol (Lewis, 2011). Archwili’r Dr W. Gwyn Lewis rhaglennu cryf a gwan Baker (2006, dyfynnwyd yn Lewis, 2011) ar ddwyieithrwydd a llythrennedd deuol gan awgrymu bod arferion ail iaith Cymraeg yn cael ei addysgu yn rhan o’r rhaglen ‘prif ffrwd’ sy’n gategori gwan. Disgrifi’r rhaglen yma i fod yn aneffeithiol gan ei fod yn anaml yn cynhyrchu plant dwyieithog sydd â gwybodaeth eang am yr ail iaith (Baker, 2006 dyfynnwyd yn Lewis, 2011). Adlewyrchi’r hyn tystiolaeth Llywodraeth Cymru (AAS, 2013) bod lefelau Cymraeg ail iaith yw’r isaf o’r holl bynciau er ei fod yn orfodol gydag Estyn (2016) yn disgrifio disgyblion Cymraeg ail iaith yn ddihyder. Gweli’r themâu megis statws i’r pwnc, prin oriau cyswllt heb gyfleoedd i ddatblygu tu hwnt i wersi Cymraeg, diffyg hyder a sgiliau Cymraeg ymarferwyr mewn lleoliadau Saesneg a phontio aneffeithiol rhwng Cyfnod Allweddol dau a Chyfnod Allweddol 3 gydag athrawon yn ailadrodd gwybodaeth (AAS, 2013).</w:t>
      </w:r>
    </w:p>
    <w:p w:rsidR="007C108E" w:rsidRDefault="007C108E" w:rsidP="00234FED">
      <w:pPr>
        <w:pStyle w:val="HTMLPreformatted"/>
        <w:spacing w:line="360" w:lineRule="auto"/>
        <w:rPr>
          <w:rFonts w:ascii="Times New Roman" w:hAnsi="Times New Roman" w:cs="Times New Roman"/>
          <w:color w:val="212121"/>
          <w:sz w:val="24"/>
          <w:szCs w:val="24"/>
          <w:lang w:val="cy-GB"/>
        </w:rPr>
      </w:pPr>
    </w:p>
    <w:p w:rsidR="00234FED"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Disgrifir Dr W. Gwyn Lewis (Lewis, 2011) un o brif heriau addysg cyfrwng Cymraeg a ddwyieithog yw bod angen cefnogi disgyblion o gartrefi Cymraeg a disgyblion o gartrefi di-gymraeg o fewn yr un dosbarth. Y broblem yw, wrth ddefnyddio’r rhaglen ‘addysg iaith treftadaeth’ (Baker, 2006, dyfynnwyd yn Lewis, 2011) i atgyfnerthu ac ymestyn sgiliau iaith y disgyblion, defnyddi’r rhaglen trochi iaith i gefnogi disgyblion o gartrefi di-gymraeg. Yn wahanol i addysg iaith treftadaeth, datblygu’r disgyblion o gartrefi di-gymraeg trwy ‘caffael’ (Mudiad Meithrin, dyddiad anhysbys) yr iaith leiafrifol yn unig drwy ddatblygu geirfa a chystrawen a bwydo a modelu iaith dda (Yr Adran Gyhoeddiadau, 2013). Effaith hyn yw bod medrau iaith disgyblion mewn ysgolion o gefndiroedd iaith debyg yn datblygu’n gyson tra bod disgyblion o gefndiroedd iaith amrywiol yn caffael yr iaith yn rhu araf os ddaw o gartref ddi-gymraeg neu llesteiri’r ei gynnydd os ddaw o gartref Gymraeg (Yr Adran Gyhoeddiadau, 2013).</w:t>
      </w:r>
    </w:p>
    <w:p w:rsidR="00133F11" w:rsidRDefault="00133F11"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p>
    <w:p w:rsidR="00133F11"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Gweli’r bod statws iaith wrth gyflwyno gwybodaeth bynciol yn un o’r materion a godwyd gan Dr W. Gwyn Lewis. Archwili’r yr hyn dwedi’r gan </w:t>
      </w:r>
      <w:proofErr w:type="spellStart"/>
      <w:r w:rsidR="00971BBE">
        <w:rPr>
          <w:rFonts w:ascii="Times New Roman" w:hAnsi="Times New Roman" w:cs="Times New Roman"/>
          <w:color w:val="212121"/>
          <w:sz w:val="24"/>
          <w:szCs w:val="24"/>
          <w:lang w:val="cy-GB"/>
        </w:rPr>
        <w:t>Brentnall</w:t>
      </w:r>
      <w:proofErr w:type="spellEnd"/>
      <w:r w:rsidR="00971BBE">
        <w:rPr>
          <w:rFonts w:ascii="Times New Roman" w:hAnsi="Times New Roman" w:cs="Times New Roman"/>
          <w:color w:val="212121"/>
          <w:sz w:val="24"/>
          <w:szCs w:val="24"/>
          <w:lang w:val="cy-GB"/>
        </w:rPr>
        <w:t xml:space="preserve"> (2009, dyfynnwyd yn Lewis, 2011) bod ar adegau, nad yw gafael ar ail iaith y disgybl yn ddigon cryf i gefnogi cysyniadau academaidd, yn enwedig wrth ymdopi a geirfa dechnegol a ffurfiau ysgrifennu o fewn pynciau craidd megis gwyddoniaeth (</w:t>
      </w:r>
      <w:proofErr w:type="spellStart"/>
      <w:r w:rsidR="00971BBE">
        <w:rPr>
          <w:rFonts w:ascii="Times New Roman" w:hAnsi="Times New Roman" w:cs="Times New Roman"/>
          <w:color w:val="212121"/>
          <w:sz w:val="24"/>
          <w:szCs w:val="24"/>
          <w:lang w:val="cy-GB"/>
        </w:rPr>
        <w:t>Fathman</w:t>
      </w:r>
      <w:proofErr w:type="spellEnd"/>
      <w:r w:rsidR="00971BBE">
        <w:rPr>
          <w:rFonts w:ascii="Times New Roman" w:hAnsi="Times New Roman" w:cs="Times New Roman"/>
          <w:color w:val="212121"/>
          <w:sz w:val="24"/>
          <w:szCs w:val="24"/>
          <w:lang w:val="cy-GB"/>
        </w:rPr>
        <w:t xml:space="preserve"> </w:t>
      </w:r>
      <w:proofErr w:type="spellStart"/>
      <w:r w:rsidR="00971BBE">
        <w:rPr>
          <w:rFonts w:ascii="Times New Roman" w:hAnsi="Times New Roman" w:cs="Times New Roman"/>
          <w:color w:val="212121"/>
          <w:sz w:val="24"/>
          <w:szCs w:val="24"/>
          <w:lang w:val="cy-GB"/>
        </w:rPr>
        <w:t>et</w:t>
      </w:r>
      <w:proofErr w:type="spellEnd"/>
      <w:r w:rsidR="00971BBE">
        <w:rPr>
          <w:rFonts w:ascii="Times New Roman" w:hAnsi="Times New Roman" w:cs="Times New Roman"/>
          <w:color w:val="212121"/>
          <w:sz w:val="24"/>
          <w:szCs w:val="24"/>
          <w:lang w:val="cy-GB"/>
        </w:rPr>
        <w:t xml:space="preserve"> </w:t>
      </w:r>
      <w:proofErr w:type="spellStart"/>
      <w:r w:rsidR="00971BBE">
        <w:rPr>
          <w:rFonts w:ascii="Times New Roman" w:hAnsi="Times New Roman" w:cs="Times New Roman"/>
          <w:color w:val="212121"/>
          <w:sz w:val="24"/>
          <w:szCs w:val="24"/>
          <w:lang w:val="cy-GB"/>
        </w:rPr>
        <w:t>al</w:t>
      </w:r>
      <w:proofErr w:type="spellEnd"/>
      <w:r w:rsidR="00971BBE">
        <w:rPr>
          <w:rFonts w:ascii="Times New Roman" w:hAnsi="Times New Roman" w:cs="Times New Roman"/>
          <w:color w:val="212121"/>
          <w:sz w:val="24"/>
          <w:szCs w:val="24"/>
          <w:lang w:val="cy-GB"/>
        </w:rPr>
        <w:t xml:space="preserve">, 1992, dyfynnwyd yn Lewis, 2011). Dwedi’r gan </w:t>
      </w:r>
      <w:proofErr w:type="spellStart"/>
      <w:r w:rsidR="00971BBE">
        <w:rPr>
          <w:rFonts w:ascii="Times New Roman" w:hAnsi="Times New Roman" w:cs="Times New Roman"/>
          <w:color w:val="212121"/>
          <w:sz w:val="24"/>
          <w:szCs w:val="24"/>
          <w:lang w:val="cy-GB"/>
        </w:rPr>
        <w:t>Garcia</w:t>
      </w:r>
      <w:proofErr w:type="spellEnd"/>
      <w:r w:rsidR="00971BBE">
        <w:rPr>
          <w:rFonts w:ascii="Times New Roman" w:hAnsi="Times New Roman" w:cs="Times New Roman"/>
          <w:color w:val="212121"/>
          <w:sz w:val="24"/>
          <w:szCs w:val="24"/>
          <w:lang w:val="cy-GB"/>
        </w:rPr>
        <w:t xml:space="preserve"> (2009a, dyfynnwyd yn Lewis, 2011) gweli’r ysgolion ar draws y byd yn addysgu pynciau craidd a thechnoleg yn yr iaith ffafriol sydd, yn addysg cyfrwng Cymraeg yn gallu meddwl dysgu'r pynciau yma trwy gyfrwng y Saesneg. Parhei i ddadl Baker (2006, dyfynnwyd yn Lewis, 2011) ar y niwed posibl ar yr iaith gan gysylltu'r iaith ffafriol i’r byd modern sy’n datblygu a’r iaith leiafrifol a diwylliant a thraddodiad. Mae hyn yn ddiddorol gan ddefnyddi’r Llywodraeth Cynulliad Cymru (2003) diwylliant, y cyfryngau a chynyddu’r cyfleoedd i ddefnyddio’r iaith (AAS, 2012) i hybu’r iaith. Gwthiau </w:t>
      </w:r>
      <w:proofErr w:type="spellStart"/>
      <w:r w:rsidR="00971BBE">
        <w:rPr>
          <w:rFonts w:ascii="Times New Roman" w:hAnsi="Times New Roman" w:cs="Times New Roman"/>
          <w:color w:val="212121"/>
          <w:sz w:val="24"/>
          <w:szCs w:val="24"/>
          <w:lang w:val="cy-GB"/>
        </w:rPr>
        <w:t>Donaldson</w:t>
      </w:r>
      <w:proofErr w:type="spellEnd"/>
      <w:r w:rsidR="00971BBE">
        <w:rPr>
          <w:rFonts w:ascii="Times New Roman" w:hAnsi="Times New Roman" w:cs="Times New Roman"/>
          <w:color w:val="212121"/>
          <w:sz w:val="24"/>
          <w:szCs w:val="24"/>
          <w:lang w:val="cy-GB"/>
        </w:rPr>
        <w:t xml:space="preserve"> (2015) am ganolbwynt o hyrwyddo’r Gymraeg trwy ei werth masnachol yn y farchnad swyddi gyda’r ddealltwriaeth dda o ddiwylliant Cymreig. Er hyn, mae gofynion ar swyddau medrus uwch am y pynciau craidd megis mathemateg, iaith a gwyddoniaeth sydd yn cael ei addysgu yn Saesneg mewn nifer o ysgolion cyfrwng dwyieithog a Chymraeg.</w:t>
      </w:r>
    </w:p>
    <w:p w:rsidR="000B61D1" w:rsidRDefault="00246CB2"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p>
    <w:p w:rsidR="00133F11"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Yn yr erthygl, nodi’r wrth ddefnyddio’r dulliau ‘cryf’ o ran rhaglennu mi fydd disgyblion yn datblygu sgiliau dwyieithog a chyfrannu’r hyn at gynnydd yn ei chyflawniadau academaidd (dyfynnwyd yn Lewis, 2011). Cytuni’r CAIE (2017) gyda’r datganiad yma gan ddweud bod addysg ddwyieithog yn cynyddu hyblygrwydd meddyliol a gwella sgiliau </w:t>
      </w:r>
      <w:proofErr w:type="spellStart"/>
      <w:r w:rsidR="00971BBE">
        <w:rPr>
          <w:rFonts w:ascii="Times New Roman" w:hAnsi="Times New Roman" w:cs="Times New Roman"/>
          <w:color w:val="212121"/>
          <w:sz w:val="24"/>
          <w:szCs w:val="24"/>
          <w:lang w:val="cy-GB"/>
        </w:rPr>
        <w:t>rhyng-ddiwyllianonol</w:t>
      </w:r>
      <w:proofErr w:type="spellEnd"/>
      <w:r w:rsidR="00971BBE">
        <w:rPr>
          <w:rFonts w:ascii="Times New Roman" w:hAnsi="Times New Roman" w:cs="Times New Roman"/>
          <w:color w:val="212121"/>
          <w:sz w:val="24"/>
          <w:szCs w:val="24"/>
          <w:lang w:val="cy-GB"/>
        </w:rPr>
        <w:t xml:space="preserve"> sy’n arwain at fwy o gyfleoedd swyddi mewn masnach fyd-eang. Dadlei’r gan Hadi-</w:t>
      </w:r>
      <w:proofErr w:type="spellStart"/>
      <w:r w:rsidR="00971BBE">
        <w:rPr>
          <w:rFonts w:ascii="Times New Roman" w:hAnsi="Times New Roman" w:cs="Times New Roman"/>
          <w:color w:val="212121"/>
          <w:sz w:val="24"/>
          <w:szCs w:val="24"/>
          <w:lang w:val="cy-GB"/>
        </w:rPr>
        <w:t>Tabassum</w:t>
      </w:r>
      <w:proofErr w:type="spellEnd"/>
      <w:r w:rsidR="00971BBE">
        <w:rPr>
          <w:rFonts w:ascii="Times New Roman" w:hAnsi="Times New Roman" w:cs="Times New Roman"/>
          <w:color w:val="212121"/>
          <w:sz w:val="24"/>
          <w:szCs w:val="24"/>
          <w:lang w:val="cy-GB"/>
        </w:rPr>
        <w:t xml:space="preserve"> (2006) bod posibilrwydd gall disgyblion dibynnu ar yr iaith </w:t>
      </w:r>
      <w:proofErr w:type="spellStart"/>
      <w:r w:rsidR="00971BBE">
        <w:rPr>
          <w:rFonts w:ascii="Times New Roman" w:hAnsi="Times New Roman" w:cs="Times New Roman"/>
          <w:color w:val="212121"/>
          <w:sz w:val="24"/>
          <w:szCs w:val="24"/>
          <w:lang w:val="cy-GB"/>
        </w:rPr>
        <w:t>gryfaf</w:t>
      </w:r>
      <w:proofErr w:type="spellEnd"/>
      <w:r w:rsidR="00971BBE">
        <w:rPr>
          <w:rFonts w:ascii="Times New Roman" w:hAnsi="Times New Roman" w:cs="Times New Roman"/>
          <w:color w:val="212121"/>
          <w:sz w:val="24"/>
          <w:szCs w:val="24"/>
          <w:lang w:val="cy-GB"/>
        </w:rPr>
        <w:t xml:space="preserve"> ac felly dewis i beidio â defnyddio’r iaith wanaf yn ddigonol sy’n gallu arwain at anghydbwysedd hyfedr yr ieithoedd. Yn yr erthygl, cynhwysi’r Dr W. Gwyn Lewis datganiad Baker (2006 dyfynnwyd yn Lewis, 2011) ynglŷn a chymhlethodd pwyso a mesur effeithlonrwydd addysg ddwyieithog.</w:t>
      </w:r>
    </w:p>
    <w:p w:rsidR="00D50251" w:rsidRDefault="00D50251"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p>
    <w:p w:rsidR="00D50251"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Archwili’r Dr W. Gwyn Lewis dadleuon cynigi’r gan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(2009, dyfynnwyd yn Lewis, 2011) a Baker (2008, dyfynnwyd yn Lewis, 2011) ar y pwnc bod addysg hyd yn hyn wedi canolbwyntio ar fodelau traddodiadol ond a yw’r modelau yma yn effeithiol rhagor gyda chymhlethdod addysg ddwyieithog. Adnabu’r gan Baker (2008, dyfynnwyd yn Lewis, 2011) y symud o deipoleg syml yn addysg ddwyieithog i arferion gorau o ymgysylltu ac ymarfer dwyieithog. Gweli’r arferion gorau o fewn addysg ddwyieithog pan bod polisi iaith glir yn diffinio addysg ddwyieithog ar draws y cwricwlwm, athrawon sydd a gallu cryf yn y ddwy iaith a bod y rhieni ynghlwm ar broses (New </w:t>
      </w:r>
      <w:r w:rsidR="00971BBE">
        <w:rPr>
          <w:rFonts w:ascii="Times New Roman" w:hAnsi="Times New Roman" w:cs="Times New Roman"/>
          <w:color w:val="212121"/>
          <w:sz w:val="24"/>
          <w:szCs w:val="24"/>
        </w:rPr>
        <w:t>Vision</w:t>
      </w:r>
      <w:r w:rsidR="00971BBE">
        <w:rPr>
          <w:rFonts w:ascii="Times New Roman" w:hAnsi="Times New Roman" w:cs="Times New Roman"/>
          <w:color w:val="212121"/>
          <w:sz w:val="24"/>
          <w:szCs w:val="24"/>
          <w:lang w:val="cy-GB"/>
        </w:rPr>
        <w:t xml:space="preserve">, dyddiad anhysbys).  Cynigi’r gan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(2009, dyfynnwyd yn Lewis, 2011) i ychwanegi'r modelau </w:t>
      </w:r>
      <w:proofErr w:type="spellStart"/>
      <w:r w:rsidR="00971BBE">
        <w:rPr>
          <w:rFonts w:ascii="Times New Roman" w:hAnsi="Times New Roman" w:cs="Times New Roman"/>
          <w:color w:val="212121"/>
          <w:sz w:val="24"/>
          <w:szCs w:val="24"/>
          <w:lang w:val="cy-GB"/>
        </w:rPr>
        <w:t>dychweliadol</w:t>
      </w:r>
      <w:proofErr w:type="spellEnd"/>
      <w:r w:rsidR="00971BBE">
        <w:rPr>
          <w:rFonts w:ascii="Times New Roman" w:hAnsi="Times New Roman" w:cs="Times New Roman"/>
          <w:color w:val="212121"/>
          <w:sz w:val="24"/>
          <w:szCs w:val="24"/>
          <w:lang w:val="cy-GB"/>
        </w:rPr>
        <w:t xml:space="preserve"> ar fodel deinameg at y modelau traddodiadol i gynnwys iaith y gymuned.</w:t>
      </w:r>
    </w:p>
    <w:p w:rsidR="00C655D6" w:rsidRDefault="00C655D6" w:rsidP="00234FED">
      <w:pPr>
        <w:pStyle w:val="HTMLPreformatted"/>
        <w:spacing w:line="360" w:lineRule="auto"/>
        <w:rPr>
          <w:rFonts w:ascii="Times New Roman" w:hAnsi="Times New Roman" w:cs="Times New Roman"/>
          <w:color w:val="212121"/>
          <w:sz w:val="24"/>
          <w:szCs w:val="24"/>
          <w:lang w:val="cy-GB"/>
        </w:rPr>
      </w:pPr>
    </w:p>
    <w:p w:rsidR="00803F64"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Trafodi’r Dr W. Gwyn Lewis ynglŷn â ffiniau ieithyddol yng Nghymru gan weli’r bod ffiniau pendant yn y cwricwlwm. Mae’r ysgol ddwyieithog Ysgol Creigiau sy’n cynnal dwy ffrwd ar wahân yn dilyn disgwyliadau'r cwricwlwm 2008 yn ôl ei pholisïau iaith Cymraeg iaith gyntaf a Chymraeg ail-iaith. Er hyn, cynigi’r nifer o gyfleoedd dwyieithog yn allgyrsiol trwy glybiau ar ôl ysgol, cystadlaethau megis chwaraeon yr Urdd ar Eisteddfod a chyswllt rhwng y ddwy ffrwd yn ystod egwyl a gwasanaethau. O fy mhrofiadau addysgu proffesiynol yn yr ysgol gweli’r system yn gweithio’n dda a oedd yn adlewyrchu yn llwyddiant yr adran Saesneg yn y grŵp adrodd yn yr Eisteddfod Genedlaethol ar uniad yn y côr wrth i ddisgyblion canu caneuon Cymraeg a Saesneg. Er nad oedd yr adran cyfrwng Saesneg yn datblygu disgyblion dwyieithog gan ddefnyddio’r model prif ffrwd y cwricwlwm ail iaith, gweli’r bod gan y disgyblion ymwybyddiaeth a chynhwysiad o ddiwylliant Cymru ac yn manteisio ar y cyfleoedd i ymuno mewn.  </w:t>
      </w:r>
    </w:p>
    <w:p w:rsidR="00D21B12" w:rsidRDefault="00D21B12" w:rsidP="00234FED">
      <w:pPr>
        <w:pStyle w:val="HTMLPreformatted"/>
        <w:spacing w:line="360" w:lineRule="auto"/>
        <w:rPr>
          <w:rFonts w:ascii="Times New Roman" w:hAnsi="Times New Roman" w:cs="Times New Roman"/>
          <w:color w:val="212121"/>
          <w:sz w:val="24"/>
          <w:szCs w:val="24"/>
          <w:lang w:val="cy-GB"/>
        </w:rPr>
      </w:pPr>
    </w:p>
    <w:p w:rsidR="00FC15E0"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Disgrifi’r </w:t>
      </w:r>
      <w:proofErr w:type="spellStart"/>
      <w:r w:rsidR="00971BBE">
        <w:rPr>
          <w:rFonts w:ascii="Times New Roman" w:hAnsi="Times New Roman" w:cs="Times New Roman"/>
          <w:color w:val="212121"/>
          <w:sz w:val="24"/>
          <w:szCs w:val="24"/>
          <w:lang w:val="cy-GB"/>
        </w:rPr>
        <w:t>Menken</w:t>
      </w:r>
      <w:proofErr w:type="spellEnd"/>
      <w:r w:rsidR="00971BBE">
        <w:rPr>
          <w:rFonts w:ascii="Times New Roman" w:hAnsi="Times New Roman" w:cs="Times New Roman"/>
          <w:color w:val="212121"/>
          <w:sz w:val="24"/>
          <w:szCs w:val="24"/>
          <w:lang w:val="cy-GB"/>
        </w:rPr>
        <w:t xml:space="preserve"> a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(2010, </w:t>
      </w:r>
      <w:proofErr w:type="spellStart"/>
      <w:r w:rsidR="00971BBE">
        <w:rPr>
          <w:rFonts w:ascii="Times New Roman" w:hAnsi="Times New Roman" w:cs="Times New Roman"/>
          <w:color w:val="212121"/>
          <w:sz w:val="24"/>
          <w:szCs w:val="24"/>
          <w:lang w:val="cy-GB"/>
        </w:rPr>
        <w:t>tud</w:t>
      </w:r>
      <w:proofErr w:type="spellEnd"/>
      <w:r w:rsidR="00971BBE">
        <w:rPr>
          <w:rFonts w:ascii="Times New Roman" w:hAnsi="Times New Roman" w:cs="Times New Roman"/>
          <w:color w:val="212121"/>
          <w:sz w:val="24"/>
          <w:szCs w:val="24"/>
          <w:lang w:val="cy-GB"/>
        </w:rPr>
        <w:t>, 1, 3, dyfynnwyd yn Lewis, 2011) y broses o bolisi iaith fel ‘</w:t>
      </w:r>
      <w:r w:rsidR="00971BBE">
        <w:rPr>
          <w:rFonts w:ascii="Times New Roman" w:hAnsi="Times New Roman" w:cs="Times New Roman"/>
          <w:color w:val="212121"/>
          <w:sz w:val="24"/>
          <w:szCs w:val="24"/>
        </w:rPr>
        <w:t>multi-layered onion...</w:t>
      </w:r>
      <w:proofErr w:type="gramStart"/>
      <w:r w:rsidR="00971BBE">
        <w:rPr>
          <w:rFonts w:ascii="Times New Roman" w:hAnsi="Times New Roman" w:cs="Times New Roman"/>
          <w:color w:val="212121"/>
          <w:sz w:val="24"/>
          <w:szCs w:val="24"/>
        </w:rPr>
        <w:t>with</w:t>
      </w:r>
      <w:proofErr w:type="gramEnd"/>
      <w:r w:rsidR="00971BBE">
        <w:rPr>
          <w:rFonts w:ascii="Times New Roman" w:hAnsi="Times New Roman" w:cs="Times New Roman"/>
          <w:color w:val="212121"/>
          <w:sz w:val="24"/>
          <w:szCs w:val="24"/>
        </w:rPr>
        <w:t xml:space="preserve"> classroom practitioners are the heart of the onion’</w:t>
      </w:r>
      <w:r w:rsidR="00971BBE">
        <w:rPr>
          <w:rFonts w:ascii="Times New Roman" w:hAnsi="Times New Roman" w:cs="Times New Roman"/>
          <w:color w:val="212121"/>
          <w:sz w:val="24"/>
          <w:szCs w:val="24"/>
          <w:lang w:val="cy-GB"/>
        </w:rPr>
        <w:t>. Mae hyn yn adlewyrchu'r hyn dwedi’r gan Dr W. Gwyn Lewis (Lewis, 2011) sef sut mae athrawon yn dehongli a gweithredu polisïau iaith (er ei fod yn amrywio o ysgol i ysgol) sydd a’r effaith mwyaf o’r defnydd o iaith o ddydd i ddydd.  Yn ôl gofynion Cwricwlwm Cymraeg ail iaith (Yr isadran Cwricwlwm, 2015) mae gofynion i ddisgyblion ysgol gynradd datblygu eu sgiliau gwrando, llafar a darllen Cymraeg. Er y disgwyliadau yn y ddogfen, nad oes argymhellion o faint o  ddefnydd o Gymraeg dylai cael eu defnyddio o ddydd i ddydd a nodi’r gan Estyn (2016) prin yw’r defnydd o Gymraeg tu allan i wersi Cymraeg yn ysgolion cyfrwng Saesneg.  Un o’r problemau sy’n cysylltu â hyn yw bod addysgu Cymraeg yn her i athrawon nad ydynt yn siaradwyr rhugl yn y Gymraeg (Estyn, dyddiad anhysbys a). Gweli’r arfer dda wrth ddatblygu Cymraeg ail iaith mewn ysgolion gan Estyn (dyddiad anhysbys b) sy’n cynllunio’r Gymraeg fel rhan o ddatblygiad proffesiynol parhaus staff, ymgysylltu a chyrsiau Sabothol a chynnal sesiynau cynulliad wythnosol arbennig trwy’r iaith Gymraeg yn unig gyda chefnogaeth tiwtor iaith. Yn debyg a hyn, gweli’r nad oes cyfarwyddiadau o faint o’r iaith Cymraeg defnyddi’r mewn ysgolion dwyieithog a chyfrwng Cymraeg sy’n adlewyrchu'r amrywiad a diffyg diffiniad o ysgolion dwyieithog.</w:t>
      </w:r>
    </w:p>
    <w:p w:rsidR="00650C7F" w:rsidRDefault="00650C7F" w:rsidP="00234FED">
      <w:pPr>
        <w:pStyle w:val="HTMLPreformatted"/>
        <w:spacing w:line="360" w:lineRule="auto"/>
        <w:rPr>
          <w:rFonts w:ascii="Times New Roman" w:hAnsi="Times New Roman" w:cs="Times New Roman"/>
          <w:color w:val="212121"/>
          <w:sz w:val="24"/>
          <w:szCs w:val="24"/>
          <w:lang w:val="cy-GB"/>
        </w:rPr>
      </w:pPr>
    </w:p>
    <w:p w:rsidR="006E2427"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Gelwi’r </w:t>
      </w:r>
      <w:proofErr w:type="spellStart"/>
      <w:r w:rsidR="00971BBE">
        <w:rPr>
          <w:rFonts w:ascii="Times New Roman" w:hAnsi="Times New Roman" w:cs="Times New Roman"/>
          <w:color w:val="212121"/>
          <w:sz w:val="24"/>
          <w:szCs w:val="24"/>
          <w:lang w:val="cy-GB"/>
        </w:rPr>
        <w:t>Cummins</w:t>
      </w:r>
      <w:proofErr w:type="spellEnd"/>
      <w:r w:rsidR="00971BBE">
        <w:rPr>
          <w:rFonts w:ascii="Times New Roman" w:hAnsi="Times New Roman" w:cs="Times New Roman"/>
          <w:color w:val="212121"/>
          <w:sz w:val="24"/>
          <w:szCs w:val="24"/>
          <w:lang w:val="cy-GB"/>
        </w:rPr>
        <w:t xml:space="preserve"> (2007) am y defnydd o drawsieithu o fewn ysgolion yn hytrach na gwahanu’r ieithoedd gan gall hyn fod yn yr unig ffordd o gynnal addysg ddwyieithog heddiw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a </w:t>
      </w:r>
      <w:proofErr w:type="spellStart"/>
      <w:r w:rsidR="00971BBE">
        <w:rPr>
          <w:rFonts w:ascii="Times New Roman" w:hAnsi="Times New Roman" w:cs="Times New Roman"/>
          <w:color w:val="212121"/>
          <w:sz w:val="24"/>
          <w:szCs w:val="24"/>
          <w:lang w:val="cy-GB"/>
        </w:rPr>
        <w:t>Woodley</w:t>
      </w:r>
      <w:proofErr w:type="spellEnd"/>
      <w:r w:rsidR="00971BBE">
        <w:rPr>
          <w:rFonts w:ascii="Times New Roman" w:hAnsi="Times New Roman" w:cs="Times New Roman"/>
          <w:color w:val="212121"/>
          <w:sz w:val="24"/>
          <w:szCs w:val="24"/>
          <w:lang w:val="cy-GB"/>
        </w:rPr>
        <w:t xml:space="preserve">, 2015). Yn ôl Dr W. Gwyn Lewis (Lewis, 2011), mi fydd fwy o ddefnydd o drawsieithu mewn dosbarthiadau dwyieithog yn yr unfed ganrif ar hugain. Defnyddi’r term Cen Williams (1994, dyfynnwyd yn Lewis, 2011) o ‘ddwy iaith o fewn un wers’ i ddisgrifio trawsieithu. Yn ôl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a </w:t>
      </w:r>
      <w:proofErr w:type="spellStart"/>
      <w:r w:rsidR="00971BBE">
        <w:rPr>
          <w:rFonts w:ascii="Times New Roman" w:hAnsi="Times New Roman" w:cs="Times New Roman"/>
          <w:color w:val="212121"/>
          <w:sz w:val="24"/>
          <w:szCs w:val="24"/>
          <w:lang w:val="cy-GB"/>
        </w:rPr>
        <w:t>Woodley</w:t>
      </w:r>
      <w:proofErr w:type="spellEnd"/>
      <w:r w:rsidR="00971BBE">
        <w:rPr>
          <w:rFonts w:ascii="Times New Roman" w:hAnsi="Times New Roman" w:cs="Times New Roman"/>
          <w:color w:val="212121"/>
          <w:sz w:val="24"/>
          <w:szCs w:val="24"/>
          <w:lang w:val="cy-GB"/>
        </w:rPr>
        <w:t xml:space="preserve"> (2015) trawsieithu yw’r hyn a defnyddi’r gan ddisgyblion ac athrawon i ddeall geiriau dwyieithog gan ddefnyddio eu holl ddealltwriaeth ieithyddol er mwyn addysgu a dysgu’n ystyrlon. Gweli’r Lewis, Jones a Baker (2012) trawsieithu fel ffordd feunyddiol o wneud ystyr, siapio profiadau a chyfathrebu gan bobl ddwyieithog. Dwedi’r gan </w:t>
      </w:r>
      <w:proofErr w:type="spellStart"/>
      <w:r w:rsidR="00971BBE">
        <w:rPr>
          <w:rFonts w:ascii="Times New Roman" w:hAnsi="Times New Roman" w:cs="Times New Roman"/>
          <w:color w:val="212121"/>
          <w:sz w:val="24"/>
          <w:szCs w:val="24"/>
          <w:lang w:val="cy-GB"/>
        </w:rPr>
        <w:t>Creese</w:t>
      </w:r>
      <w:proofErr w:type="spellEnd"/>
      <w:r w:rsidR="00971BBE">
        <w:rPr>
          <w:rFonts w:ascii="Times New Roman" w:hAnsi="Times New Roman" w:cs="Times New Roman"/>
          <w:color w:val="212121"/>
          <w:sz w:val="24"/>
          <w:szCs w:val="24"/>
          <w:lang w:val="cy-GB"/>
        </w:rPr>
        <w:t xml:space="preserve"> a </w:t>
      </w:r>
      <w:proofErr w:type="spellStart"/>
      <w:r w:rsidR="00971BBE">
        <w:rPr>
          <w:rFonts w:ascii="Times New Roman" w:hAnsi="Times New Roman" w:cs="Times New Roman"/>
          <w:color w:val="212121"/>
          <w:sz w:val="24"/>
          <w:szCs w:val="24"/>
          <w:lang w:val="cy-GB"/>
        </w:rPr>
        <w:t>Blackledge</w:t>
      </w:r>
      <w:proofErr w:type="spellEnd"/>
      <w:r w:rsidR="00971BBE">
        <w:rPr>
          <w:rFonts w:ascii="Times New Roman" w:hAnsi="Times New Roman" w:cs="Times New Roman"/>
          <w:color w:val="212121"/>
          <w:sz w:val="24"/>
          <w:szCs w:val="24"/>
          <w:lang w:val="cy-GB"/>
        </w:rPr>
        <w:t xml:space="preserve"> (2015) mae dull trawsieithu o ddwyieithrwydd yn ymestyn repertoire symbiotig ymarferol unigolion gan eu trawsffurfio i fod yn adnoddau deinameg sydd ar allu i addasu i sefyllfaoedd byd-eang a lleol. Ar y llaw arall, dadleu’r gan </w:t>
      </w:r>
      <w:proofErr w:type="spellStart"/>
      <w:r w:rsidR="00971BBE">
        <w:rPr>
          <w:rFonts w:ascii="Times New Roman" w:hAnsi="Times New Roman" w:cs="Times New Roman"/>
          <w:color w:val="212121"/>
          <w:sz w:val="24"/>
          <w:szCs w:val="24"/>
          <w:lang w:val="cy-GB"/>
        </w:rPr>
        <w:t>Kessler</w:t>
      </w:r>
      <w:proofErr w:type="spellEnd"/>
      <w:r w:rsidR="00971BBE">
        <w:rPr>
          <w:rFonts w:ascii="Times New Roman" w:hAnsi="Times New Roman" w:cs="Times New Roman"/>
          <w:color w:val="212121"/>
          <w:sz w:val="24"/>
          <w:szCs w:val="24"/>
          <w:lang w:val="cy-GB"/>
        </w:rPr>
        <w:t xml:space="preserve"> (1971) gall dwyieithrwydd arwain at datblygiad annigonol yn y ddau iaith gan effeithio prosesau ffonolegol, rheolau gramadeg a geirfa. Yn ôl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a </w:t>
      </w:r>
      <w:proofErr w:type="spellStart"/>
      <w:r w:rsidR="00971BBE">
        <w:rPr>
          <w:rFonts w:ascii="Times New Roman" w:hAnsi="Times New Roman" w:cs="Times New Roman"/>
          <w:color w:val="212121"/>
          <w:sz w:val="24"/>
          <w:szCs w:val="24"/>
          <w:lang w:val="cy-GB"/>
        </w:rPr>
        <w:t>Woodley</w:t>
      </w:r>
      <w:proofErr w:type="spellEnd"/>
      <w:r w:rsidR="00971BBE">
        <w:rPr>
          <w:rFonts w:ascii="Times New Roman" w:hAnsi="Times New Roman" w:cs="Times New Roman"/>
          <w:color w:val="212121"/>
          <w:sz w:val="24"/>
          <w:szCs w:val="24"/>
          <w:lang w:val="cy-GB"/>
        </w:rPr>
        <w:t xml:space="preserve"> (2015), mae ymgorffori addysgeg trawsieithu o fewn dosbarthiadau heddiw yn sicrhau bod disgyblion dwyieithog yn cael ei defnyddio fel adnodd, hyd yn oed mewn dosbarthiadau lle nad oes rhaglen ddwyieithog. Er hyn, ar hyn o bryd mewn ysgolion Cymru nad oes gan ddisgyblion Cymraeg ail-iaith y sgiliau i ddefnyddio’r ddwy iaith i rannu buddion trawsieithu ac o fewn ysgolion cyfrwng Cymraeg mae ffiniau clir o pan gelli’r defnyddio Saesneg o fewn eu diwrnod ysgol.</w:t>
      </w:r>
    </w:p>
    <w:p w:rsidR="003C7E38" w:rsidRDefault="003C7E38" w:rsidP="00234FED">
      <w:pPr>
        <w:pStyle w:val="HTMLPreformatted"/>
        <w:spacing w:line="360" w:lineRule="auto"/>
        <w:rPr>
          <w:rFonts w:ascii="Times New Roman" w:hAnsi="Times New Roman" w:cs="Times New Roman"/>
          <w:color w:val="212121"/>
          <w:sz w:val="24"/>
          <w:szCs w:val="24"/>
          <w:lang w:val="cy-GB"/>
        </w:rPr>
      </w:pPr>
    </w:p>
    <w:p w:rsidR="004F7B2B" w:rsidRDefault="00234FED"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r w:rsidR="00971BBE">
        <w:rPr>
          <w:rFonts w:ascii="Times New Roman" w:hAnsi="Times New Roman" w:cs="Times New Roman"/>
          <w:color w:val="212121"/>
          <w:sz w:val="24"/>
          <w:szCs w:val="24"/>
          <w:lang w:val="cy-GB"/>
        </w:rPr>
        <w:t xml:space="preserve">Trwy gydol yr erthygl defnyddi’r Dr W. Gwyn Lewis ymchwil addas i gefnogi ei brif bwyntiau. Bwriad yr erthygl yw archwilio prif heriau sy’n wynebu addysg cyfrwng Cymraeg, Cymraeg ail iaith a dwyieithog yng Nghymru trwy ymchwilio i arferion rhyngwladol. Gyda newidiadau i’r sector Cymraeg ail iaith ar y gorwel wrth gyflwyno continwwm iaith (AAS, 2013) mae’r topig o addysgu’r iaith Gymraeg yn bwyslais y Llywodraeth. Defnyddi’r arddull sy’n addas i’w gynulleidfa targed gan ddefnyddio is-benawdau yn effeithiol, tabl i arddangos gwybodaeth yn weledol a chrynodeb ar ddiwedd yr erthygl i grynhoi ei brif bwyntiau. Defnyddi’r iaith broffesiynol i gyfleu ei bwyntiau gan gynnwys gwybodaeth o ffynonellau addysgol sy’n ymwneud a’r mae megis Colin Baker a oedd yn ddirprwy canghellor Prifysgol Bangor sy’n ymchwilio a chyhoeddi yn y maes dwyieithrwydd (Prifysgol Bangor, dyddiad anhysbys). Gweli’r tueddiad i ddefnyddio gwaith Baker a </w:t>
      </w:r>
      <w:proofErr w:type="spellStart"/>
      <w:r w:rsidR="00971BBE">
        <w:rPr>
          <w:rFonts w:ascii="Times New Roman" w:hAnsi="Times New Roman" w:cs="Times New Roman"/>
          <w:color w:val="212121"/>
          <w:sz w:val="24"/>
          <w:szCs w:val="24"/>
          <w:lang w:val="cy-GB"/>
        </w:rPr>
        <w:t>García</w:t>
      </w:r>
      <w:proofErr w:type="spellEnd"/>
      <w:r w:rsidR="00971BBE">
        <w:rPr>
          <w:rFonts w:ascii="Times New Roman" w:hAnsi="Times New Roman" w:cs="Times New Roman"/>
          <w:color w:val="212121"/>
          <w:sz w:val="24"/>
          <w:szCs w:val="24"/>
          <w:lang w:val="cy-GB"/>
        </w:rPr>
        <w:t xml:space="preserve"> trwy’r erthygl lle gall wedi defnyddio fwy o amrediad o ffynonellau i gefnogi ei bwyntiau.  Mae’n debyg bod dal ansicrwydd o ran cyfarwyddiadau gan y Llywodraeth o ran addysgeg yr iaith Gymraeg yng Nghymru ond gweli’r dyfodol lle ceir y Gymraeg fwy o statws o fewn y byd addysg.</w:t>
      </w:r>
    </w:p>
    <w:p w:rsidR="00AF6913" w:rsidRDefault="00AF6913"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 </w:t>
      </w:r>
    </w:p>
    <w:p w:rsidR="0097218A" w:rsidRDefault="0097218A" w:rsidP="00234FED">
      <w:pPr>
        <w:pStyle w:val="HTMLPreformatted"/>
        <w:spacing w:line="360" w:lineRule="auto"/>
        <w:rPr>
          <w:rFonts w:ascii="Times New Roman" w:hAnsi="Times New Roman" w:cs="Times New Roman"/>
          <w:color w:val="212121"/>
          <w:sz w:val="24"/>
          <w:szCs w:val="24"/>
          <w:lang w:val="cy-GB"/>
        </w:rPr>
      </w:pPr>
    </w:p>
    <w:p w:rsidR="004F1212" w:rsidRDefault="004F1212" w:rsidP="00234FED">
      <w:pPr>
        <w:pStyle w:val="HTMLPreformatted"/>
        <w:spacing w:line="360" w:lineRule="auto"/>
        <w:rPr>
          <w:rFonts w:ascii="Times New Roman" w:hAnsi="Times New Roman" w:cs="Times New Roman"/>
          <w:color w:val="212121"/>
          <w:sz w:val="24"/>
          <w:szCs w:val="24"/>
          <w:lang w:val="cy-GB"/>
        </w:rPr>
      </w:pPr>
    </w:p>
    <w:p w:rsidR="00D50251" w:rsidRDefault="00D50251" w:rsidP="00234FED">
      <w:pPr>
        <w:pStyle w:val="HTMLPreformatted"/>
        <w:spacing w:line="360" w:lineRule="auto"/>
        <w:rPr>
          <w:rFonts w:ascii="Times New Roman" w:hAnsi="Times New Roman" w:cs="Times New Roman"/>
          <w:color w:val="212121"/>
          <w:sz w:val="24"/>
          <w:szCs w:val="24"/>
          <w:lang w:val="cy-GB"/>
        </w:rPr>
      </w:pPr>
    </w:p>
    <w:p w:rsidR="00CA677C" w:rsidRPr="005253FE" w:rsidRDefault="00CA677C" w:rsidP="00234FED">
      <w:pPr>
        <w:pStyle w:val="HTMLPreformatted"/>
        <w:spacing w:line="360" w:lineRule="auto"/>
        <w:rPr>
          <w:rFonts w:ascii="Times New Roman" w:hAnsi="Times New Roman" w:cs="Times New Roman"/>
          <w:b/>
          <w:color w:val="212121"/>
          <w:sz w:val="24"/>
          <w:szCs w:val="24"/>
          <w:lang w:val="cy-GB"/>
        </w:rPr>
      </w:pPr>
      <w:r w:rsidRPr="005253FE">
        <w:rPr>
          <w:rFonts w:ascii="Times New Roman" w:hAnsi="Times New Roman" w:cs="Times New Roman"/>
          <w:b/>
          <w:color w:val="212121"/>
          <w:sz w:val="24"/>
          <w:szCs w:val="24"/>
          <w:lang w:val="cy-GB"/>
        </w:rPr>
        <w:t xml:space="preserve">Rhestr gyfeiriadau </w:t>
      </w:r>
    </w:p>
    <w:p w:rsidR="008D4A76" w:rsidRPr="000B1C92" w:rsidRDefault="008D4A76"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t xml:space="preserve">Cambridge Assessment International Education (CAIE) (2017) </w:t>
      </w:r>
      <w:r>
        <w:rPr>
          <w:rFonts w:ascii="Times New Roman" w:hAnsi="Times New Roman" w:cs="Times New Roman"/>
          <w:i/>
          <w:color w:val="212121"/>
          <w:sz w:val="24"/>
          <w:szCs w:val="24"/>
        </w:rPr>
        <w:t xml:space="preserve">Bilingual learners and bilingual education. </w:t>
      </w:r>
      <w:proofErr w:type="spellStart"/>
      <w:r>
        <w:rPr>
          <w:rFonts w:ascii="Times New Roman" w:hAnsi="Times New Roman" w:cs="Times New Roman"/>
          <w:color w:val="212121"/>
          <w:sz w:val="24"/>
          <w:szCs w:val="24"/>
        </w:rPr>
        <w:t>Ar</w:t>
      </w:r>
      <w:proofErr w:type="spellEnd"/>
      <w:r>
        <w:rPr>
          <w:rFonts w:ascii="Times New Roman" w:hAnsi="Times New Roman" w:cs="Times New Roman"/>
          <w:color w:val="212121"/>
          <w:sz w:val="24"/>
          <w:szCs w:val="24"/>
        </w:rPr>
        <w:t xml:space="preserve"> </w:t>
      </w:r>
      <w:proofErr w:type="spellStart"/>
      <w:proofErr w:type="gramStart"/>
      <w:r>
        <w:rPr>
          <w:rFonts w:ascii="Times New Roman" w:hAnsi="Times New Roman" w:cs="Times New Roman"/>
          <w:color w:val="212121"/>
          <w:sz w:val="24"/>
          <w:szCs w:val="24"/>
        </w:rPr>
        <w:t>gael</w:t>
      </w:r>
      <w:proofErr w:type="spellEnd"/>
      <w:proofErr w:type="gram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yn</w:t>
      </w:r>
      <w:proofErr w:type="spellEnd"/>
      <w:r>
        <w:rPr>
          <w:rFonts w:ascii="Times New Roman" w:hAnsi="Times New Roman" w:cs="Times New Roman"/>
          <w:color w:val="212121"/>
          <w:sz w:val="24"/>
          <w:szCs w:val="24"/>
        </w:rPr>
        <w:t xml:space="preserve">: </w:t>
      </w:r>
      <w:hyperlink r:id="rId7" w:history="1">
        <w:r w:rsidRPr="00760D2F">
          <w:rPr>
            <w:rStyle w:val="Hyperlink"/>
            <w:rFonts w:ascii="Times New Roman" w:hAnsi="Times New Roman" w:cs="Times New Roman"/>
            <w:sz w:val="24"/>
            <w:szCs w:val="24"/>
          </w:rPr>
          <w:t>https://www.cambridgeinternational.org/Images/271190-bilingual-learners-and-bilingual-education.pdf</w:t>
        </w:r>
      </w:hyperlink>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28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2019). </w:t>
      </w:r>
      <w:r>
        <w:rPr>
          <w:rFonts w:ascii="Times New Roman" w:hAnsi="Times New Roman" w:cs="Times New Roman"/>
          <w:color w:val="212121"/>
          <w:sz w:val="24"/>
          <w:szCs w:val="24"/>
        </w:rPr>
        <w:br/>
      </w:r>
      <w:r>
        <w:rPr>
          <w:rFonts w:ascii="Times New Roman" w:hAnsi="Times New Roman" w:cs="Times New Roman"/>
          <w:color w:val="212121"/>
          <w:sz w:val="24"/>
          <w:szCs w:val="24"/>
        </w:rPr>
        <w:br/>
        <w:t>Christian, D. (1996) ‘</w:t>
      </w:r>
      <w:r w:rsidRPr="000B1C92">
        <w:rPr>
          <w:rFonts w:ascii="Times New Roman" w:hAnsi="Times New Roman" w:cs="Times New Roman"/>
          <w:color w:val="212121"/>
          <w:sz w:val="24"/>
          <w:szCs w:val="24"/>
        </w:rPr>
        <w:t>Two-way immersion education: Students learning through two languages</w:t>
      </w:r>
      <w:r>
        <w:rPr>
          <w:rFonts w:ascii="Times New Roman" w:hAnsi="Times New Roman" w:cs="Times New Roman"/>
          <w:color w:val="212121"/>
          <w:sz w:val="24"/>
          <w:szCs w:val="24"/>
        </w:rPr>
        <w:t xml:space="preserve">’, </w:t>
      </w:r>
      <w:r>
        <w:rPr>
          <w:rFonts w:ascii="Times New Roman" w:hAnsi="Times New Roman" w:cs="Times New Roman"/>
          <w:i/>
          <w:color w:val="212121"/>
          <w:sz w:val="24"/>
          <w:szCs w:val="24"/>
        </w:rPr>
        <w:t xml:space="preserve">The Modern Language Journal. </w:t>
      </w:r>
      <w:r>
        <w:rPr>
          <w:rFonts w:ascii="Times New Roman" w:hAnsi="Times New Roman" w:cs="Times New Roman"/>
          <w:color w:val="212121"/>
          <w:sz w:val="24"/>
          <w:szCs w:val="24"/>
        </w:rPr>
        <w:t xml:space="preserve">80 (1), </w:t>
      </w:r>
      <w:proofErr w:type="spellStart"/>
      <w:r>
        <w:rPr>
          <w:rFonts w:ascii="Times New Roman" w:hAnsi="Times New Roman" w:cs="Times New Roman"/>
          <w:color w:val="212121"/>
          <w:sz w:val="24"/>
          <w:szCs w:val="24"/>
        </w:rPr>
        <w:t>tud</w:t>
      </w:r>
      <w:proofErr w:type="spellEnd"/>
      <w:r>
        <w:rPr>
          <w:rFonts w:ascii="Times New Roman" w:hAnsi="Times New Roman" w:cs="Times New Roman"/>
          <w:color w:val="212121"/>
          <w:sz w:val="24"/>
          <w:szCs w:val="24"/>
        </w:rPr>
        <w:t>. 66-76.</w:t>
      </w:r>
      <w:r w:rsidRPr="000B1C92">
        <w:rPr>
          <w:rFonts w:ascii="Times New Roman" w:hAnsi="Times New Roman" w:cs="Times New Roman"/>
          <w:color w:val="212121"/>
          <w:sz w:val="24"/>
          <w:szCs w:val="24"/>
        </w:rPr>
        <w:t xml:space="preserve"> </w:t>
      </w:r>
      <w:r>
        <w:rPr>
          <w:rFonts w:ascii="Times New Roman" w:hAnsi="Times New Roman" w:cs="Times New Roman"/>
          <w:color w:val="212121"/>
          <w:sz w:val="24"/>
          <w:szCs w:val="24"/>
        </w:rPr>
        <w:br/>
      </w:r>
    </w:p>
    <w:p w:rsidR="008D4A76" w:rsidRDefault="008D4A76" w:rsidP="00234FED">
      <w:pPr>
        <w:spacing w:line="360" w:lineRule="auto"/>
        <w:rPr>
          <w:rFonts w:ascii="Times New Roman" w:hAnsi="Times New Roman" w:cs="Times New Roman"/>
          <w:i/>
          <w:sz w:val="24"/>
          <w:szCs w:val="24"/>
        </w:rPr>
      </w:pPr>
      <w:proofErr w:type="spellStart"/>
      <w:r w:rsidRPr="006E2427">
        <w:rPr>
          <w:rFonts w:ascii="Times New Roman" w:hAnsi="Times New Roman" w:cs="Times New Roman"/>
          <w:sz w:val="24"/>
          <w:szCs w:val="24"/>
        </w:rPr>
        <w:t>Creese</w:t>
      </w:r>
      <w:proofErr w:type="spellEnd"/>
      <w:r w:rsidRPr="006E2427">
        <w:rPr>
          <w:rFonts w:ascii="Times New Roman" w:hAnsi="Times New Roman" w:cs="Times New Roman"/>
          <w:sz w:val="24"/>
          <w:szCs w:val="24"/>
        </w:rPr>
        <w:t xml:space="preserve">, A. </w:t>
      </w:r>
      <w:r>
        <w:rPr>
          <w:rFonts w:ascii="Times New Roman" w:hAnsi="Times New Roman" w:cs="Times New Roman"/>
          <w:sz w:val="24"/>
          <w:szCs w:val="24"/>
        </w:rPr>
        <w:t xml:space="preserve">A </w:t>
      </w:r>
      <w:proofErr w:type="spellStart"/>
      <w:proofErr w:type="gramStart"/>
      <w:r>
        <w:rPr>
          <w:rFonts w:ascii="Times New Roman" w:hAnsi="Times New Roman" w:cs="Times New Roman"/>
          <w:sz w:val="24"/>
          <w:szCs w:val="24"/>
        </w:rPr>
        <w:t>a</w:t>
      </w:r>
      <w:proofErr w:type="spellEnd"/>
      <w:r>
        <w:rPr>
          <w:rFonts w:ascii="Times New Roman" w:hAnsi="Times New Roman" w:cs="Times New Roman"/>
          <w:sz w:val="24"/>
          <w:szCs w:val="24"/>
        </w:rPr>
        <w:t xml:space="preserve"> </w:t>
      </w:r>
      <w:r w:rsidRPr="006E2427">
        <w:rPr>
          <w:rFonts w:ascii="Times New Roman" w:hAnsi="Times New Roman" w:cs="Times New Roman"/>
          <w:sz w:val="24"/>
          <w:szCs w:val="24"/>
        </w:rPr>
        <w:t xml:space="preserve"> </w:t>
      </w:r>
      <w:proofErr w:type="spellStart"/>
      <w:r w:rsidRPr="006E2427">
        <w:rPr>
          <w:rFonts w:ascii="Times New Roman" w:hAnsi="Times New Roman" w:cs="Times New Roman"/>
          <w:sz w:val="24"/>
          <w:szCs w:val="24"/>
        </w:rPr>
        <w:t>Blackledge</w:t>
      </w:r>
      <w:proofErr w:type="spellEnd"/>
      <w:proofErr w:type="gramEnd"/>
      <w:r w:rsidRPr="006E2427">
        <w:rPr>
          <w:rFonts w:ascii="Times New Roman" w:hAnsi="Times New Roman" w:cs="Times New Roman"/>
          <w:sz w:val="24"/>
          <w:szCs w:val="24"/>
        </w:rPr>
        <w:t>, A. (2015) ‘</w:t>
      </w:r>
      <w:proofErr w:type="spellStart"/>
      <w:r w:rsidRPr="006E2427">
        <w:rPr>
          <w:rFonts w:ascii="Times New Roman" w:hAnsi="Times New Roman" w:cs="Times New Roman"/>
          <w:sz w:val="24"/>
          <w:szCs w:val="24"/>
        </w:rPr>
        <w:t>Transla</w:t>
      </w:r>
      <w:r>
        <w:rPr>
          <w:rFonts w:ascii="Times New Roman" w:hAnsi="Times New Roman" w:cs="Times New Roman"/>
          <w:sz w:val="24"/>
          <w:szCs w:val="24"/>
        </w:rPr>
        <w:t>n</w:t>
      </w:r>
      <w:r w:rsidRPr="006E2427">
        <w:rPr>
          <w:rFonts w:ascii="Times New Roman" w:hAnsi="Times New Roman" w:cs="Times New Roman"/>
          <w:sz w:val="24"/>
          <w:szCs w:val="24"/>
        </w:rPr>
        <w:t>guage</w:t>
      </w:r>
      <w:proofErr w:type="spellEnd"/>
      <w:r w:rsidRPr="006E2427">
        <w:rPr>
          <w:rFonts w:ascii="Times New Roman" w:hAnsi="Times New Roman" w:cs="Times New Roman"/>
          <w:sz w:val="24"/>
          <w:szCs w:val="24"/>
        </w:rPr>
        <w:t xml:space="preserve"> and identit</w:t>
      </w:r>
      <w:r>
        <w:rPr>
          <w:rFonts w:ascii="Times New Roman" w:hAnsi="Times New Roman" w:cs="Times New Roman"/>
          <w:sz w:val="24"/>
          <w:szCs w:val="24"/>
        </w:rPr>
        <w:t xml:space="preserve">y in Educational Settings’, </w:t>
      </w:r>
      <w:r>
        <w:rPr>
          <w:rFonts w:ascii="Times New Roman" w:hAnsi="Times New Roman" w:cs="Times New Roman"/>
          <w:i/>
          <w:sz w:val="24"/>
          <w:szCs w:val="24"/>
        </w:rPr>
        <w:t xml:space="preserve">Annual Review of Applied Linguistics. </w:t>
      </w:r>
      <w:r>
        <w:rPr>
          <w:rFonts w:ascii="Times New Roman" w:hAnsi="Times New Roman" w:cs="Times New Roman"/>
          <w:sz w:val="24"/>
          <w:szCs w:val="24"/>
        </w:rPr>
        <w:t xml:space="preserve">35, </w:t>
      </w:r>
      <w:proofErr w:type="spellStart"/>
      <w:r>
        <w:rPr>
          <w:rFonts w:ascii="Times New Roman" w:hAnsi="Times New Roman" w:cs="Times New Roman"/>
          <w:sz w:val="24"/>
          <w:szCs w:val="24"/>
        </w:rPr>
        <w:t>tud</w:t>
      </w:r>
      <w:proofErr w:type="spellEnd"/>
      <w:r>
        <w:rPr>
          <w:rFonts w:ascii="Times New Roman" w:hAnsi="Times New Roman" w:cs="Times New Roman"/>
          <w:sz w:val="24"/>
          <w:szCs w:val="24"/>
        </w:rPr>
        <w:t xml:space="preserve">. 20-35. </w:t>
      </w:r>
      <w:r>
        <w:rPr>
          <w:rFonts w:ascii="Times New Roman" w:hAnsi="Times New Roman" w:cs="Times New Roman"/>
          <w:i/>
          <w:sz w:val="24"/>
          <w:szCs w:val="24"/>
        </w:rPr>
        <w:t xml:space="preserve"> </w:t>
      </w:r>
    </w:p>
    <w:p w:rsidR="008D4A76" w:rsidRDefault="008D4A76" w:rsidP="00234FED">
      <w:pPr>
        <w:pStyle w:val="HTMLPreformatted"/>
        <w:spacing w:line="360" w:lineRule="auto"/>
        <w:rPr>
          <w:rFonts w:ascii="Times New Roman" w:hAnsi="Times New Roman" w:cs="Times New Roman"/>
          <w:color w:val="212121"/>
          <w:sz w:val="24"/>
          <w:szCs w:val="24"/>
        </w:rPr>
      </w:pPr>
      <w:r w:rsidRPr="00561B3C">
        <w:rPr>
          <w:rFonts w:ascii="Times New Roman" w:hAnsi="Times New Roman" w:cs="Times New Roman"/>
          <w:color w:val="212121"/>
          <w:sz w:val="24"/>
          <w:szCs w:val="24"/>
        </w:rPr>
        <w:t xml:space="preserve">Cummins, J. (2007) ‘Rethinking </w:t>
      </w:r>
      <w:r>
        <w:rPr>
          <w:rFonts w:ascii="Times New Roman" w:hAnsi="Times New Roman" w:cs="Times New Roman"/>
          <w:color w:val="212121"/>
          <w:sz w:val="24"/>
          <w:szCs w:val="24"/>
        </w:rPr>
        <w:t xml:space="preserve">monolingual instructional strategies multilingual classrooms’, </w:t>
      </w:r>
      <w:r>
        <w:rPr>
          <w:rFonts w:ascii="Times New Roman" w:hAnsi="Times New Roman" w:cs="Times New Roman"/>
          <w:i/>
          <w:color w:val="212121"/>
          <w:sz w:val="24"/>
          <w:szCs w:val="24"/>
        </w:rPr>
        <w:t>Canadian Journal of Applied Linguistics.</w:t>
      </w:r>
      <w:r>
        <w:rPr>
          <w:rFonts w:ascii="Times New Roman" w:hAnsi="Times New Roman" w:cs="Times New Roman"/>
          <w:color w:val="212121"/>
          <w:sz w:val="24"/>
          <w:szCs w:val="24"/>
        </w:rPr>
        <w:t xml:space="preserve"> 10 (2), </w:t>
      </w:r>
      <w:proofErr w:type="spellStart"/>
      <w:r>
        <w:rPr>
          <w:rFonts w:ascii="Times New Roman" w:hAnsi="Times New Roman" w:cs="Times New Roman"/>
          <w:color w:val="212121"/>
          <w:sz w:val="24"/>
          <w:szCs w:val="24"/>
        </w:rPr>
        <w:t>tud</w:t>
      </w:r>
      <w:proofErr w:type="spellEnd"/>
      <w:r>
        <w:rPr>
          <w:rFonts w:ascii="Times New Roman" w:hAnsi="Times New Roman" w:cs="Times New Roman"/>
          <w:color w:val="212121"/>
          <w:sz w:val="24"/>
          <w:szCs w:val="24"/>
        </w:rPr>
        <w:t xml:space="preserve">. 221-240. </w:t>
      </w:r>
    </w:p>
    <w:p w:rsidR="003637DF" w:rsidRDefault="003637DF" w:rsidP="00234FED">
      <w:pPr>
        <w:pStyle w:val="HTMLPreformatted"/>
        <w:spacing w:line="360" w:lineRule="auto"/>
        <w:rPr>
          <w:rFonts w:ascii="Times New Roman" w:hAnsi="Times New Roman" w:cs="Times New Roman"/>
          <w:color w:val="212121"/>
          <w:sz w:val="24"/>
          <w:szCs w:val="24"/>
        </w:rPr>
      </w:pPr>
    </w:p>
    <w:p w:rsidR="003637DF" w:rsidRPr="003637DF" w:rsidRDefault="003637DF"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t>Donaldson, D. (2015</w:t>
      </w:r>
      <w:r w:rsidRPr="003637DF">
        <w:rPr>
          <w:rFonts w:ascii="Times New Roman" w:hAnsi="Times New Roman" w:cs="Times New Roman"/>
          <w:color w:val="212121"/>
          <w:sz w:val="24"/>
          <w:szCs w:val="24"/>
        </w:rPr>
        <w:t xml:space="preserve">) </w:t>
      </w:r>
      <w:proofErr w:type="spellStart"/>
      <w:r w:rsidRPr="003637DF">
        <w:rPr>
          <w:rFonts w:ascii="Times New Roman" w:hAnsi="Times New Roman" w:cs="Times New Roman"/>
          <w:i/>
          <w:sz w:val="24"/>
          <w:szCs w:val="24"/>
        </w:rPr>
        <w:t>Dyfodol</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Llwyddiannus</w:t>
      </w:r>
      <w:proofErr w:type="spellEnd"/>
      <w:r w:rsidRPr="003637DF">
        <w:rPr>
          <w:rFonts w:ascii="Times New Roman" w:hAnsi="Times New Roman" w:cs="Times New Roman"/>
          <w:i/>
          <w:sz w:val="24"/>
          <w:szCs w:val="24"/>
        </w:rPr>
        <w:t>:</w:t>
      </w:r>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Adolygiad</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Annibynnol</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o’r</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Cwricwlwm</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a’r</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Trefniadau</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Asesu</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yng</w:t>
      </w:r>
      <w:proofErr w:type="spellEnd"/>
      <w:r w:rsidRPr="003637DF">
        <w:rPr>
          <w:rFonts w:ascii="Times New Roman" w:hAnsi="Times New Roman" w:cs="Times New Roman"/>
          <w:i/>
          <w:sz w:val="24"/>
          <w:szCs w:val="24"/>
        </w:rPr>
        <w:t xml:space="preserve"> </w:t>
      </w:r>
      <w:proofErr w:type="spellStart"/>
      <w:r w:rsidRPr="003637DF">
        <w:rPr>
          <w:rFonts w:ascii="Times New Roman" w:hAnsi="Times New Roman" w:cs="Times New Roman"/>
          <w:i/>
          <w:sz w:val="24"/>
          <w:szCs w:val="24"/>
        </w:rPr>
        <w:t>Nghymru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gael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8" w:history="1">
        <w:r w:rsidRPr="00902E9C">
          <w:rPr>
            <w:rStyle w:val="Hyperlink"/>
            <w:rFonts w:ascii="Times New Roman" w:hAnsi="Times New Roman" w:cs="Times New Roman"/>
            <w:sz w:val="24"/>
            <w:szCs w:val="24"/>
          </w:rPr>
          <w:t>https://gov.wales/docs/dcells/publications/150225-successful-futures-cy.pdf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p>
    <w:p w:rsidR="008D4A76" w:rsidRPr="00B50F20" w:rsidRDefault="00CE7842"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br/>
      </w:r>
      <w:proofErr w:type="spellStart"/>
      <w:r w:rsidR="008D4A76">
        <w:rPr>
          <w:rFonts w:ascii="Times New Roman" w:hAnsi="Times New Roman" w:cs="Times New Roman"/>
          <w:color w:val="212121"/>
          <w:sz w:val="24"/>
          <w:szCs w:val="24"/>
        </w:rPr>
        <w:t>Estyn</w:t>
      </w:r>
      <w:proofErr w:type="spellEnd"/>
      <w:r w:rsidR="008D4A76">
        <w:rPr>
          <w:rFonts w:ascii="Times New Roman" w:hAnsi="Times New Roman" w:cs="Times New Roman"/>
          <w:color w:val="212121"/>
          <w:sz w:val="24"/>
          <w:szCs w:val="24"/>
        </w:rPr>
        <w:t xml:space="preserve">. (2016) </w:t>
      </w:r>
      <w:proofErr w:type="spellStart"/>
      <w:r w:rsidR="008D4A76" w:rsidRPr="00B50F20">
        <w:rPr>
          <w:rFonts w:ascii="Times New Roman" w:hAnsi="Times New Roman" w:cs="Times New Roman"/>
          <w:i/>
          <w:sz w:val="24"/>
          <w:szCs w:val="24"/>
        </w:rPr>
        <w:t>Adroddiad</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Blynyddol</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Prif</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Arolygydd</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Ei</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Mawrhydi</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dros</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Addysg</w:t>
      </w:r>
      <w:proofErr w:type="spellEnd"/>
      <w:r w:rsidR="008D4A76" w:rsidRPr="00B50F20">
        <w:rPr>
          <w:rFonts w:ascii="Times New Roman" w:hAnsi="Times New Roman" w:cs="Times New Roman"/>
          <w:i/>
          <w:sz w:val="24"/>
          <w:szCs w:val="24"/>
        </w:rPr>
        <w:t xml:space="preserve"> a </w:t>
      </w:r>
      <w:proofErr w:type="spellStart"/>
      <w:r w:rsidR="008D4A76" w:rsidRPr="00B50F20">
        <w:rPr>
          <w:rFonts w:ascii="Times New Roman" w:hAnsi="Times New Roman" w:cs="Times New Roman"/>
          <w:i/>
          <w:sz w:val="24"/>
          <w:szCs w:val="24"/>
        </w:rPr>
        <w:t>Hyfforddiant</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yng</w:t>
      </w:r>
      <w:proofErr w:type="spellEnd"/>
      <w:r w:rsidR="008D4A76" w:rsidRPr="00B50F20">
        <w:rPr>
          <w:rFonts w:ascii="Times New Roman" w:hAnsi="Times New Roman" w:cs="Times New Roman"/>
          <w:i/>
          <w:sz w:val="24"/>
          <w:szCs w:val="24"/>
        </w:rPr>
        <w:t xml:space="preserve"> </w:t>
      </w:r>
      <w:proofErr w:type="spellStart"/>
      <w:r w:rsidR="008D4A76" w:rsidRPr="00B50F20">
        <w:rPr>
          <w:rFonts w:ascii="Times New Roman" w:hAnsi="Times New Roman" w:cs="Times New Roman"/>
          <w:i/>
          <w:sz w:val="24"/>
          <w:szCs w:val="24"/>
        </w:rPr>
        <w:t>Nghymru</w:t>
      </w:r>
      <w:proofErr w:type="spellEnd"/>
      <w:r w:rsidR="008D4A76" w:rsidRPr="00B50F20">
        <w:rPr>
          <w:rFonts w:ascii="Times New Roman" w:hAnsi="Times New Roman" w:cs="Times New Roman"/>
          <w:i/>
          <w:sz w:val="24"/>
          <w:szCs w:val="24"/>
        </w:rPr>
        <w:t xml:space="preserve"> 2015-2016</w:t>
      </w:r>
      <w:r w:rsidR="008D4A76">
        <w:rPr>
          <w:rFonts w:ascii="Times New Roman" w:hAnsi="Times New Roman" w:cs="Times New Roman"/>
          <w:sz w:val="24"/>
          <w:szCs w:val="24"/>
        </w:rPr>
        <w:t xml:space="preserve">. </w:t>
      </w:r>
      <w:proofErr w:type="spellStart"/>
      <w:r w:rsidR="008D4A76">
        <w:rPr>
          <w:rFonts w:ascii="Times New Roman" w:hAnsi="Times New Roman" w:cs="Times New Roman"/>
          <w:sz w:val="24"/>
          <w:szCs w:val="24"/>
        </w:rPr>
        <w:t>Ar</w:t>
      </w:r>
      <w:proofErr w:type="spellEnd"/>
      <w:r w:rsidR="008D4A76">
        <w:rPr>
          <w:rFonts w:ascii="Times New Roman" w:hAnsi="Times New Roman" w:cs="Times New Roman"/>
          <w:sz w:val="24"/>
          <w:szCs w:val="24"/>
        </w:rPr>
        <w:t xml:space="preserve"> </w:t>
      </w:r>
      <w:proofErr w:type="spellStart"/>
      <w:proofErr w:type="gramStart"/>
      <w:r w:rsidR="008D4A76">
        <w:rPr>
          <w:rFonts w:ascii="Times New Roman" w:hAnsi="Times New Roman" w:cs="Times New Roman"/>
          <w:sz w:val="24"/>
          <w:szCs w:val="24"/>
        </w:rPr>
        <w:t>gael</w:t>
      </w:r>
      <w:proofErr w:type="spellEnd"/>
      <w:proofErr w:type="gramEnd"/>
      <w:r w:rsidR="008D4A76">
        <w:rPr>
          <w:rFonts w:ascii="Times New Roman" w:hAnsi="Times New Roman" w:cs="Times New Roman"/>
          <w:sz w:val="24"/>
          <w:szCs w:val="24"/>
        </w:rPr>
        <w:t xml:space="preserve"> </w:t>
      </w:r>
      <w:proofErr w:type="spellStart"/>
      <w:r w:rsidR="008D4A76">
        <w:rPr>
          <w:rFonts w:ascii="Times New Roman" w:hAnsi="Times New Roman" w:cs="Times New Roman"/>
          <w:sz w:val="24"/>
          <w:szCs w:val="24"/>
        </w:rPr>
        <w:t>yn</w:t>
      </w:r>
      <w:proofErr w:type="spellEnd"/>
      <w:r w:rsidR="008D4A76">
        <w:rPr>
          <w:rFonts w:ascii="Times New Roman" w:hAnsi="Times New Roman" w:cs="Times New Roman"/>
          <w:sz w:val="24"/>
          <w:szCs w:val="24"/>
        </w:rPr>
        <w:t xml:space="preserve">: </w:t>
      </w:r>
      <w:hyperlink r:id="rId9" w:history="1">
        <w:r w:rsidR="008D4A76" w:rsidRPr="00760D2F">
          <w:rPr>
            <w:rStyle w:val="Hyperlink"/>
            <w:rFonts w:ascii="Times New Roman" w:hAnsi="Times New Roman" w:cs="Times New Roman"/>
            <w:sz w:val="24"/>
            <w:szCs w:val="24"/>
          </w:rPr>
          <w:t>https://www.estyn.gov.wales/sites/default/files/documents/ESTYN_Annual%20Report%202015_2016_Welsh.pdf</w:t>
        </w:r>
      </w:hyperlink>
      <w:r w:rsidR="008D4A76">
        <w:rPr>
          <w:rFonts w:ascii="Times New Roman" w:hAnsi="Times New Roman" w:cs="Times New Roman"/>
          <w:sz w:val="24"/>
          <w:szCs w:val="24"/>
        </w:rPr>
        <w:t xml:space="preserve"> (</w:t>
      </w:r>
      <w:proofErr w:type="spellStart"/>
      <w:r w:rsidR="008D4A76">
        <w:rPr>
          <w:rFonts w:ascii="Times New Roman" w:hAnsi="Times New Roman" w:cs="Times New Roman"/>
          <w:sz w:val="24"/>
          <w:szCs w:val="24"/>
        </w:rPr>
        <w:t>Darllenwyd</w:t>
      </w:r>
      <w:proofErr w:type="spellEnd"/>
      <w:r w:rsidR="008D4A76">
        <w:rPr>
          <w:rFonts w:ascii="Times New Roman" w:hAnsi="Times New Roman" w:cs="Times New Roman"/>
          <w:sz w:val="24"/>
          <w:szCs w:val="24"/>
        </w:rPr>
        <w:t xml:space="preserve"> 28 </w:t>
      </w:r>
      <w:proofErr w:type="spellStart"/>
      <w:r w:rsidR="008D4A76">
        <w:rPr>
          <w:rFonts w:ascii="Times New Roman" w:hAnsi="Times New Roman" w:cs="Times New Roman"/>
          <w:sz w:val="24"/>
          <w:szCs w:val="24"/>
        </w:rPr>
        <w:t>Ionawr</w:t>
      </w:r>
      <w:proofErr w:type="spellEnd"/>
      <w:r w:rsidR="008D4A76">
        <w:rPr>
          <w:rFonts w:ascii="Times New Roman" w:hAnsi="Times New Roman" w:cs="Times New Roman"/>
          <w:sz w:val="24"/>
          <w:szCs w:val="24"/>
        </w:rPr>
        <w:t>, 2019).</w:t>
      </w:r>
      <w:r w:rsidR="008D4A76">
        <w:rPr>
          <w:rFonts w:ascii="Times New Roman" w:hAnsi="Times New Roman" w:cs="Times New Roman"/>
          <w:sz w:val="24"/>
          <w:szCs w:val="24"/>
        </w:rPr>
        <w:br/>
      </w:r>
    </w:p>
    <w:p w:rsidR="008D4A76" w:rsidRDefault="008D4A76" w:rsidP="00234FE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w:t>
      </w:r>
      <w:proofErr w:type="spellStart"/>
      <w:proofErr w:type="gramStart"/>
      <w:r>
        <w:rPr>
          <w:rFonts w:ascii="Times New Roman" w:hAnsi="Times New Roman" w:cs="Times New Roman"/>
          <w:sz w:val="24"/>
          <w:szCs w:val="24"/>
        </w:rPr>
        <w:t>dyddiad</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sidR="009E6EB3">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773F09">
        <w:rPr>
          <w:rFonts w:ascii="Times New Roman" w:hAnsi="Times New Roman" w:cs="Times New Roman"/>
          <w:i/>
          <w:sz w:val="24"/>
          <w:szCs w:val="24"/>
          <w:lang w:val="cy-GB"/>
        </w:rPr>
        <w:t>Adolygiad Polisi: y Gymraeg ym Myd Addysg</w:t>
      </w:r>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gael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sidRPr="00773F09">
        <w:t xml:space="preserve"> </w:t>
      </w:r>
      <w:hyperlink r:id="rId10" w:history="1">
        <w:r w:rsidRPr="00902E9C">
          <w:rPr>
            <w:rStyle w:val="Hyperlink"/>
            <w:rFonts w:ascii="Times New Roman" w:hAnsi="Times New Roman" w:cs="Times New Roman"/>
            <w:sz w:val="24"/>
            <w:szCs w:val="24"/>
          </w:rPr>
          <w:t>http://www.cynulliad.cymru/Committee%20Documents/ELL%2007-02(p.4)%20Estyn-24042002-28980/3cbea05e0002e6e40000138200000000-Cymraeg.pdf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30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p>
    <w:p w:rsidR="008D4A76" w:rsidRPr="00D51C39" w:rsidRDefault="008D4A76" w:rsidP="00234FE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w:t>
      </w:r>
      <w:proofErr w:type="spellStart"/>
      <w:proofErr w:type="gramStart"/>
      <w:r>
        <w:rPr>
          <w:rFonts w:ascii="Times New Roman" w:hAnsi="Times New Roman" w:cs="Times New Roman"/>
          <w:sz w:val="24"/>
          <w:szCs w:val="24"/>
        </w:rPr>
        <w:t>dyddiad</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anhysbys</w:t>
      </w:r>
      <w:proofErr w:type="spellEnd"/>
      <w:r w:rsidR="009E6EB3">
        <w:rPr>
          <w:rFonts w:ascii="Times New Roman" w:hAnsi="Times New Roman" w:cs="Times New Roman"/>
          <w:sz w:val="24"/>
          <w:szCs w:val="24"/>
        </w:rPr>
        <w:t xml:space="preserve"> b</w:t>
      </w:r>
      <w:r>
        <w:rPr>
          <w:rFonts w:ascii="Times New Roman" w:hAnsi="Times New Roman" w:cs="Times New Roman"/>
          <w:sz w:val="24"/>
          <w:szCs w:val="24"/>
        </w:rPr>
        <w:t xml:space="preserve">) </w:t>
      </w:r>
      <w:proofErr w:type="spellStart"/>
      <w:r w:rsidRPr="003231DC">
        <w:rPr>
          <w:rFonts w:ascii="Times New Roman" w:hAnsi="Times New Roman" w:cs="Times New Roman"/>
          <w:i/>
          <w:sz w:val="24"/>
          <w:szCs w:val="24"/>
        </w:rPr>
        <w:t>Cymraeg</w:t>
      </w:r>
      <w:proofErr w:type="spellEnd"/>
      <w:r w:rsidRPr="003231DC">
        <w:rPr>
          <w:rFonts w:ascii="Times New Roman" w:hAnsi="Times New Roman" w:cs="Times New Roman"/>
          <w:i/>
          <w:sz w:val="24"/>
          <w:szCs w:val="24"/>
        </w:rPr>
        <w:t xml:space="preserve"> ail </w:t>
      </w:r>
      <w:proofErr w:type="spellStart"/>
      <w:r w:rsidRPr="003231DC">
        <w:rPr>
          <w:rFonts w:ascii="Times New Roman" w:hAnsi="Times New Roman" w:cs="Times New Roman"/>
          <w:i/>
          <w:sz w:val="24"/>
          <w:szCs w:val="24"/>
        </w:rPr>
        <w:t>iaith</w:t>
      </w:r>
      <w:proofErr w:type="spellEnd"/>
      <w:r w:rsidRPr="003231DC">
        <w:rPr>
          <w:rFonts w:ascii="Times New Roman" w:hAnsi="Times New Roman" w:cs="Times New Roman"/>
          <w:i/>
          <w:sz w:val="24"/>
          <w:szCs w:val="24"/>
        </w:rPr>
        <w:t xml:space="preserve"> </w:t>
      </w:r>
      <w:proofErr w:type="spellStart"/>
      <w:r w:rsidRPr="003231DC">
        <w:rPr>
          <w:rFonts w:ascii="Times New Roman" w:hAnsi="Times New Roman" w:cs="Times New Roman"/>
          <w:i/>
          <w:sz w:val="24"/>
          <w:szCs w:val="24"/>
        </w:rPr>
        <w:t>sy’n</w:t>
      </w:r>
      <w:proofErr w:type="spellEnd"/>
      <w:r w:rsidRPr="003231DC">
        <w:rPr>
          <w:rFonts w:ascii="Times New Roman" w:hAnsi="Times New Roman" w:cs="Times New Roman"/>
          <w:i/>
          <w:sz w:val="24"/>
          <w:szCs w:val="24"/>
        </w:rPr>
        <w:t xml:space="preserve"> </w:t>
      </w:r>
      <w:proofErr w:type="spellStart"/>
      <w:proofErr w:type="gramStart"/>
      <w:r w:rsidRPr="003231DC">
        <w:rPr>
          <w:rFonts w:ascii="Times New Roman" w:hAnsi="Times New Roman" w:cs="Times New Roman"/>
          <w:i/>
          <w:sz w:val="24"/>
          <w:szCs w:val="24"/>
        </w:rPr>
        <w:t>dod</w:t>
      </w:r>
      <w:proofErr w:type="spellEnd"/>
      <w:proofErr w:type="gramEnd"/>
      <w:r w:rsidRPr="003231DC">
        <w:rPr>
          <w:rFonts w:ascii="Times New Roman" w:hAnsi="Times New Roman" w:cs="Times New Roman"/>
          <w:i/>
          <w:sz w:val="24"/>
          <w:szCs w:val="24"/>
        </w:rPr>
        <w:t xml:space="preserve"> </w:t>
      </w:r>
      <w:proofErr w:type="spellStart"/>
      <w:r w:rsidRPr="003231DC">
        <w:rPr>
          <w:rFonts w:ascii="Times New Roman" w:hAnsi="Times New Roman" w:cs="Times New Roman"/>
          <w:i/>
          <w:sz w:val="24"/>
          <w:szCs w:val="24"/>
        </w:rPr>
        <w:t>yn</w:t>
      </w:r>
      <w:proofErr w:type="spellEnd"/>
      <w:r w:rsidRPr="003231DC">
        <w:rPr>
          <w:rFonts w:ascii="Times New Roman" w:hAnsi="Times New Roman" w:cs="Times New Roman"/>
          <w:i/>
          <w:sz w:val="24"/>
          <w:szCs w:val="24"/>
        </w:rPr>
        <w:t xml:space="preserve"> </w:t>
      </w:r>
      <w:proofErr w:type="spellStart"/>
      <w:r w:rsidRPr="003231DC">
        <w:rPr>
          <w:rFonts w:ascii="Times New Roman" w:hAnsi="Times New Roman" w:cs="Times New Roman"/>
          <w:i/>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gael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1" w:history="1">
        <w:r w:rsidRPr="00902E9C">
          <w:rPr>
            <w:rStyle w:val="Hyperlink"/>
            <w:rFonts w:ascii="Times New Roman" w:hAnsi="Times New Roman" w:cs="Times New Roman"/>
            <w:sz w:val="24"/>
            <w:szCs w:val="24"/>
          </w:rPr>
          <w:t>https://www.estyn.llyw.cymru/arfer-effeithiol/cymraeg-ail-iaith-sy%E2%80%99n-dod-yn-gyntaf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30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p>
    <w:p w:rsidR="008D4A76" w:rsidRPr="00072993" w:rsidRDefault="008D4A76"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t xml:space="preserve">Garcia, O a Woodley, H.H. (2015) </w:t>
      </w:r>
      <w:proofErr w:type="gramStart"/>
      <w:r>
        <w:rPr>
          <w:rFonts w:ascii="Times New Roman" w:hAnsi="Times New Roman" w:cs="Times New Roman"/>
          <w:i/>
          <w:color w:val="212121"/>
          <w:sz w:val="24"/>
          <w:szCs w:val="24"/>
        </w:rPr>
        <w:t>The</w:t>
      </w:r>
      <w:proofErr w:type="gramEnd"/>
      <w:r>
        <w:rPr>
          <w:rFonts w:ascii="Times New Roman" w:hAnsi="Times New Roman" w:cs="Times New Roman"/>
          <w:i/>
          <w:color w:val="212121"/>
          <w:sz w:val="24"/>
          <w:szCs w:val="24"/>
        </w:rPr>
        <w:t xml:space="preserve"> Routledge Handbook of Education Linguistics. </w:t>
      </w:r>
      <w:proofErr w:type="spellStart"/>
      <w:r>
        <w:rPr>
          <w:rFonts w:ascii="Times New Roman" w:hAnsi="Times New Roman" w:cs="Times New Roman"/>
          <w:color w:val="212121"/>
          <w:sz w:val="24"/>
          <w:szCs w:val="24"/>
        </w:rPr>
        <w:t>Efrog</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Newydd</w:t>
      </w:r>
      <w:proofErr w:type="spellEnd"/>
      <w:r>
        <w:rPr>
          <w:rFonts w:ascii="Times New Roman" w:hAnsi="Times New Roman" w:cs="Times New Roman"/>
          <w:color w:val="212121"/>
          <w:sz w:val="24"/>
          <w:szCs w:val="24"/>
        </w:rPr>
        <w:t xml:space="preserve">: Routledge. </w:t>
      </w:r>
      <w:r>
        <w:rPr>
          <w:rFonts w:ascii="Times New Roman" w:hAnsi="Times New Roman" w:cs="Times New Roman"/>
          <w:color w:val="212121"/>
          <w:sz w:val="24"/>
          <w:szCs w:val="24"/>
        </w:rPr>
        <w:br/>
      </w:r>
    </w:p>
    <w:p w:rsidR="008D4A76" w:rsidRPr="00CA392D" w:rsidRDefault="008D4A76" w:rsidP="00234FED">
      <w:pPr>
        <w:pStyle w:val="HTMLPreformatted"/>
        <w:spacing w:line="360" w:lineRule="auto"/>
        <w:rPr>
          <w:rFonts w:ascii="Times New Roman" w:hAnsi="Times New Roman" w:cs="Times New Roman"/>
          <w:color w:val="212121"/>
          <w:sz w:val="24"/>
          <w:szCs w:val="24"/>
        </w:rPr>
      </w:pPr>
      <w:proofErr w:type="spellStart"/>
      <w:r>
        <w:rPr>
          <w:rFonts w:ascii="Times New Roman" w:hAnsi="Times New Roman" w:cs="Times New Roman"/>
          <w:color w:val="212121"/>
          <w:sz w:val="24"/>
          <w:szCs w:val="24"/>
        </w:rPr>
        <w:t>Hadi-Tabassum</w:t>
      </w:r>
      <w:proofErr w:type="spellEnd"/>
      <w:r>
        <w:rPr>
          <w:rFonts w:ascii="Times New Roman" w:hAnsi="Times New Roman" w:cs="Times New Roman"/>
          <w:color w:val="212121"/>
          <w:sz w:val="24"/>
          <w:szCs w:val="24"/>
        </w:rPr>
        <w:t xml:space="preserve">, S. (2006) </w:t>
      </w:r>
      <w:r>
        <w:rPr>
          <w:rFonts w:ascii="Times New Roman" w:hAnsi="Times New Roman" w:cs="Times New Roman"/>
          <w:i/>
          <w:color w:val="212121"/>
          <w:sz w:val="24"/>
          <w:szCs w:val="24"/>
        </w:rPr>
        <w:t xml:space="preserve">Language, space and power: a critical look at bilingual education. </w:t>
      </w:r>
      <w:r>
        <w:rPr>
          <w:rFonts w:ascii="Times New Roman" w:hAnsi="Times New Roman" w:cs="Times New Roman"/>
          <w:color w:val="212121"/>
          <w:sz w:val="24"/>
          <w:szCs w:val="24"/>
        </w:rPr>
        <w:t>Buffalo: Multilingual Matters Ltd.</w:t>
      </w:r>
      <w:r>
        <w:rPr>
          <w:rFonts w:ascii="Times New Roman" w:hAnsi="Times New Roman" w:cs="Times New Roman"/>
          <w:color w:val="212121"/>
          <w:sz w:val="24"/>
          <w:szCs w:val="24"/>
        </w:rPr>
        <w:br/>
      </w:r>
    </w:p>
    <w:p w:rsidR="001A26EC" w:rsidRDefault="008D4A76" w:rsidP="00234FED">
      <w:pPr>
        <w:pStyle w:val="HTMLPreformatted"/>
        <w:spacing w:line="360" w:lineRule="auto"/>
        <w:rPr>
          <w:rFonts w:ascii="Times New Roman" w:hAnsi="Times New Roman" w:cs="Times New Roman"/>
          <w:color w:val="212121"/>
          <w:sz w:val="24"/>
          <w:szCs w:val="24"/>
        </w:rPr>
      </w:pPr>
      <w:proofErr w:type="spellStart"/>
      <w:r>
        <w:rPr>
          <w:rFonts w:ascii="Times New Roman" w:hAnsi="Times New Roman" w:cs="Times New Roman"/>
          <w:color w:val="212121"/>
          <w:sz w:val="24"/>
          <w:szCs w:val="24"/>
        </w:rPr>
        <w:t>Kessles</w:t>
      </w:r>
      <w:proofErr w:type="spellEnd"/>
      <w:r>
        <w:rPr>
          <w:rFonts w:ascii="Times New Roman" w:hAnsi="Times New Roman" w:cs="Times New Roman"/>
          <w:color w:val="212121"/>
          <w:sz w:val="24"/>
          <w:szCs w:val="24"/>
        </w:rPr>
        <w:t xml:space="preserve">, C. (1971) </w:t>
      </w:r>
      <w:r>
        <w:rPr>
          <w:rFonts w:ascii="Times New Roman" w:hAnsi="Times New Roman" w:cs="Times New Roman"/>
          <w:i/>
          <w:color w:val="212121"/>
          <w:sz w:val="24"/>
          <w:szCs w:val="24"/>
        </w:rPr>
        <w:t xml:space="preserve">Acquisition of Syntax in Bilingual Children. </w:t>
      </w:r>
      <w:r>
        <w:rPr>
          <w:rFonts w:ascii="Times New Roman" w:hAnsi="Times New Roman" w:cs="Times New Roman"/>
          <w:color w:val="212121"/>
          <w:sz w:val="24"/>
          <w:szCs w:val="24"/>
        </w:rPr>
        <w:t>Washington, DC: Georgetown University Press.</w:t>
      </w:r>
    </w:p>
    <w:p w:rsidR="001A26EC" w:rsidRDefault="001A26EC" w:rsidP="00234FED">
      <w:pPr>
        <w:pStyle w:val="HTMLPreformatted"/>
        <w:spacing w:line="360" w:lineRule="auto"/>
        <w:rPr>
          <w:rFonts w:ascii="Times New Roman" w:hAnsi="Times New Roman" w:cs="Times New Roman"/>
          <w:color w:val="212121"/>
          <w:sz w:val="24"/>
          <w:szCs w:val="24"/>
        </w:rPr>
      </w:pPr>
    </w:p>
    <w:p w:rsidR="008D4A76" w:rsidRPr="00CA392D" w:rsidRDefault="001A26EC"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t xml:space="preserve">Lewis, W. G. (2011) </w:t>
      </w:r>
      <w:r w:rsidRPr="001A26EC">
        <w:rPr>
          <w:rFonts w:ascii="Times New Roman" w:hAnsi="Times New Roman" w:cs="Times New Roman"/>
          <w:i/>
          <w:color w:val="212121"/>
          <w:sz w:val="24"/>
          <w:szCs w:val="24"/>
          <w:lang w:val="cy-GB"/>
        </w:rPr>
        <w:t>Addysg Ddwyieithog yn yr unfed ganrif ar hugain: adolygu’r cyd-destun rhyngwladol</w:t>
      </w:r>
      <w:r w:rsidRPr="001A26EC">
        <w:rPr>
          <w:rFonts w:ascii="Times New Roman" w:hAnsi="Times New Roman" w:cs="Times New Roman"/>
          <w:color w:val="212121"/>
          <w:sz w:val="24"/>
          <w:szCs w:val="24"/>
          <w:lang w:val="cy-GB"/>
        </w:rPr>
        <w:t>.</w:t>
      </w:r>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Ar</w:t>
      </w:r>
      <w:proofErr w:type="spellEnd"/>
      <w:r>
        <w:rPr>
          <w:rFonts w:ascii="Times New Roman" w:hAnsi="Times New Roman" w:cs="Times New Roman"/>
          <w:color w:val="212121"/>
          <w:sz w:val="24"/>
          <w:szCs w:val="24"/>
        </w:rPr>
        <w:t xml:space="preserve"> </w:t>
      </w:r>
      <w:proofErr w:type="spellStart"/>
      <w:proofErr w:type="gramStart"/>
      <w:r>
        <w:rPr>
          <w:rFonts w:ascii="Times New Roman" w:hAnsi="Times New Roman" w:cs="Times New Roman"/>
          <w:color w:val="212121"/>
          <w:sz w:val="24"/>
          <w:szCs w:val="24"/>
        </w:rPr>
        <w:t>gael</w:t>
      </w:r>
      <w:proofErr w:type="spellEnd"/>
      <w:proofErr w:type="gram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yn</w:t>
      </w:r>
      <w:proofErr w:type="spellEnd"/>
      <w:r>
        <w:rPr>
          <w:rFonts w:ascii="Times New Roman" w:hAnsi="Times New Roman" w:cs="Times New Roman"/>
          <w:color w:val="212121"/>
          <w:sz w:val="24"/>
          <w:szCs w:val="24"/>
        </w:rPr>
        <w:t xml:space="preserve">: </w:t>
      </w:r>
      <w:hyperlink r:id="rId12" w:history="1">
        <w:r w:rsidRPr="00902E9C">
          <w:rPr>
            <w:rStyle w:val="Hyperlink"/>
            <w:rFonts w:ascii="Times New Roman" w:hAnsi="Times New Roman" w:cs="Times New Roman"/>
            <w:sz w:val="24"/>
            <w:szCs w:val="24"/>
          </w:rPr>
          <w:t>http://www.gwerddon.cymru/en/media/main/gwerddon/rhifynnau/erthyglau/Rhifyn7_e3.pdf</w:t>
        </w:r>
      </w:hyperlink>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24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2019).</w:t>
      </w:r>
      <w:r w:rsidR="008D4A76">
        <w:rPr>
          <w:rFonts w:ascii="Times New Roman" w:hAnsi="Times New Roman" w:cs="Times New Roman"/>
          <w:color w:val="212121"/>
          <w:sz w:val="24"/>
          <w:szCs w:val="24"/>
        </w:rPr>
        <w:br/>
      </w:r>
    </w:p>
    <w:p w:rsidR="008D4A76" w:rsidRDefault="008D4A76" w:rsidP="00234FED">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Lewis, </w:t>
      </w:r>
      <w:r w:rsidR="001A26EC">
        <w:rPr>
          <w:rFonts w:ascii="Times New Roman" w:hAnsi="Times New Roman" w:cs="Times New Roman"/>
          <w:sz w:val="24"/>
          <w:szCs w:val="24"/>
          <w:lang w:val="cy-GB"/>
        </w:rPr>
        <w:t>W.</w:t>
      </w:r>
      <w:r>
        <w:rPr>
          <w:rFonts w:ascii="Times New Roman" w:hAnsi="Times New Roman" w:cs="Times New Roman"/>
          <w:sz w:val="24"/>
          <w:szCs w:val="24"/>
          <w:lang w:val="cy-GB"/>
        </w:rPr>
        <w:t>G. Jones, B. a Baker C. (2012) ‘</w:t>
      </w:r>
      <w:proofErr w:type="spellStart"/>
      <w:r>
        <w:rPr>
          <w:rFonts w:ascii="Times New Roman" w:hAnsi="Times New Roman" w:cs="Times New Roman"/>
          <w:sz w:val="24"/>
          <w:szCs w:val="24"/>
        </w:rPr>
        <w:t>Translanguage</w:t>
      </w:r>
      <w:proofErr w:type="spellEnd"/>
      <w:r>
        <w:rPr>
          <w:rFonts w:ascii="Times New Roman" w:hAnsi="Times New Roman" w:cs="Times New Roman"/>
          <w:sz w:val="24"/>
          <w:szCs w:val="24"/>
        </w:rPr>
        <w:t xml:space="preserve">: origins and development from school to street and beyond’, </w:t>
      </w:r>
      <w:r>
        <w:rPr>
          <w:rFonts w:ascii="Times New Roman" w:hAnsi="Times New Roman" w:cs="Times New Roman"/>
          <w:i/>
          <w:sz w:val="24"/>
          <w:szCs w:val="24"/>
        </w:rPr>
        <w:t xml:space="preserve">Education Research and Evolution. </w:t>
      </w:r>
      <w:r>
        <w:rPr>
          <w:rFonts w:ascii="Times New Roman" w:hAnsi="Times New Roman" w:cs="Times New Roman"/>
          <w:sz w:val="24"/>
          <w:szCs w:val="24"/>
        </w:rPr>
        <w:t xml:space="preserve">18 (7), </w:t>
      </w:r>
      <w:proofErr w:type="spellStart"/>
      <w:r>
        <w:rPr>
          <w:rFonts w:ascii="Times New Roman" w:hAnsi="Times New Roman" w:cs="Times New Roman"/>
          <w:sz w:val="24"/>
          <w:szCs w:val="24"/>
        </w:rPr>
        <w:t>tud</w:t>
      </w:r>
      <w:proofErr w:type="spellEnd"/>
      <w:r>
        <w:rPr>
          <w:rFonts w:ascii="Times New Roman" w:hAnsi="Times New Roman" w:cs="Times New Roman"/>
          <w:sz w:val="24"/>
          <w:szCs w:val="24"/>
        </w:rPr>
        <w:t>. 641-654.</w:t>
      </w:r>
    </w:p>
    <w:p w:rsidR="008D4A76" w:rsidRPr="007D5E33" w:rsidRDefault="008D4A76" w:rsidP="00234FED">
      <w:pPr>
        <w:pStyle w:val="HTMLPreformatted"/>
        <w:spacing w:line="360" w:lineRule="auto"/>
        <w:rPr>
          <w:rFonts w:ascii="Times New Roman" w:hAnsi="Times New Roman" w:cs="Times New Roman"/>
          <w:color w:val="212121"/>
          <w:sz w:val="24"/>
          <w:szCs w:val="24"/>
        </w:rPr>
      </w:pPr>
      <w:proofErr w:type="spellStart"/>
      <w:r>
        <w:rPr>
          <w:rFonts w:ascii="Times New Roman" w:hAnsi="Times New Roman" w:cs="Times New Roman"/>
          <w:color w:val="212121"/>
          <w:sz w:val="24"/>
          <w:szCs w:val="24"/>
        </w:rPr>
        <w:t>Lly</w:t>
      </w:r>
      <w:r w:rsidR="003E271C">
        <w:rPr>
          <w:rFonts w:ascii="Times New Roman" w:hAnsi="Times New Roman" w:cs="Times New Roman"/>
          <w:color w:val="212121"/>
          <w:sz w:val="24"/>
          <w:szCs w:val="24"/>
        </w:rPr>
        <w:t>w</w:t>
      </w:r>
      <w:r>
        <w:rPr>
          <w:rFonts w:ascii="Times New Roman" w:hAnsi="Times New Roman" w:cs="Times New Roman"/>
          <w:color w:val="212121"/>
          <w:sz w:val="24"/>
          <w:szCs w:val="24"/>
        </w:rPr>
        <w:t>odraeth</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Cynulliad</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Cymru</w:t>
      </w:r>
      <w:proofErr w:type="spellEnd"/>
      <w:r>
        <w:rPr>
          <w:rFonts w:ascii="Times New Roman" w:hAnsi="Times New Roman" w:cs="Times New Roman"/>
          <w:color w:val="212121"/>
          <w:sz w:val="24"/>
          <w:szCs w:val="24"/>
        </w:rPr>
        <w:t xml:space="preserve"> (2003) </w:t>
      </w:r>
      <w:proofErr w:type="spellStart"/>
      <w:r w:rsidRPr="007D5E33">
        <w:rPr>
          <w:rFonts w:ascii="Times New Roman" w:hAnsi="Times New Roman" w:cs="Times New Roman"/>
          <w:i/>
          <w:sz w:val="24"/>
          <w:szCs w:val="24"/>
        </w:rPr>
        <w:t>Cynllun</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Gweithredu</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Cenedlaethol</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ar</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gyfer</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Cymru</w:t>
      </w:r>
      <w:proofErr w:type="spellEnd"/>
      <w:r w:rsidRPr="007D5E33">
        <w:rPr>
          <w:rFonts w:ascii="Times New Roman" w:hAnsi="Times New Roman" w:cs="Times New Roman"/>
          <w:i/>
          <w:sz w:val="24"/>
          <w:szCs w:val="24"/>
        </w:rPr>
        <w:t xml:space="preserve"> </w:t>
      </w:r>
      <w:proofErr w:type="spellStart"/>
      <w:r w:rsidRPr="007D5E33">
        <w:rPr>
          <w:rFonts w:ascii="Times New Roman" w:hAnsi="Times New Roman" w:cs="Times New Roman"/>
          <w:i/>
          <w:sz w:val="24"/>
          <w:szCs w:val="24"/>
        </w:rPr>
        <w:t>Ddwyieithog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3" w:history="1">
        <w:r w:rsidRPr="00760D2F">
          <w:rPr>
            <w:rStyle w:val="Hyperlink"/>
            <w:rFonts w:ascii="Times New Roman" w:hAnsi="Times New Roman" w:cs="Times New Roman"/>
            <w:sz w:val="24"/>
            <w:szCs w:val="24"/>
          </w:rPr>
          <w:t>https://llyw.cymru/depc/publications/welshlanguage/iaithpawb/iaithpawbw.pdf?lang=cy</w:t>
        </w:r>
      </w:hyperlink>
      <w:r>
        <w:rPr>
          <w:rFonts w:ascii="Times New Roman" w:hAnsi="Times New Roman" w:cs="Times New Roman"/>
          <w:sz w:val="24"/>
          <w:szCs w:val="24"/>
        </w:rPr>
        <w:t xml:space="preserve"> </w:t>
      </w:r>
      <w:r>
        <w:rPr>
          <w:rFonts w:ascii="Times New Roman" w:hAnsi="Times New Roman" w:cs="Times New Roman"/>
          <w:color w:val="212121"/>
          <w:sz w:val="24"/>
          <w:szCs w:val="24"/>
        </w:rPr>
        <w:t>(</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28 2019).</w:t>
      </w:r>
    </w:p>
    <w:p w:rsidR="008D4A76" w:rsidRPr="00FA2DD9" w:rsidRDefault="008D4A76" w:rsidP="00234FED">
      <w:pPr>
        <w:spacing w:line="360" w:lineRule="auto"/>
        <w:rPr>
          <w:rFonts w:ascii="Times New Roman" w:hAnsi="Times New Roman" w:cs="Times New Roman"/>
          <w:sz w:val="24"/>
          <w:szCs w:val="24"/>
        </w:rPr>
      </w:pPr>
      <w:r>
        <w:rPr>
          <w:rFonts w:ascii="Times New Roman" w:hAnsi="Times New Roman" w:cs="Times New Roman"/>
          <w:sz w:val="24"/>
          <w:szCs w:val="24"/>
        </w:rPr>
        <w:br/>
      </w:r>
      <w:proofErr w:type="spellStart"/>
      <w:r w:rsidRPr="00FA2DD9">
        <w:rPr>
          <w:rFonts w:ascii="Times New Roman" w:hAnsi="Times New Roman" w:cs="Times New Roman"/>
          <w:sz w:val="24"/>
          <w:szCs w:val="24"/>
        </w:rPr>
        <w:t>Llywodraeth</w:t>
      </w:r>
      <w:proofErr w:type="spellEnd"/>
      <w:r w:rsidRPr="00FA2DD9">
        <w:rPr>
          <w:rFonts w:ascii="Times New Roman" w:hAnsi="Times New Roman" w:cs="Times New Roman"/>
          <w:sz w:val="24"/>
          <w:szCs w:val="24"/>
        </w:rPr>
        <w:t xml:space="preserve"> </w:t>
      </w:r>
      <w:proofErr w:type="spellStart"/>
      <w:r w:rsidRPr="00FA2DD9">
        <w:rPr>
          <w:rFonts w:ascii="Times New Roman" w:hAnsi="Times New Roman" w:cs="Times New Roman"/>
          <w:sz w:val="24"/>
          <w:szCs w:val="24"/>
        </w:rPr>
        <w:t>Cymru</w:t>
      </w:r>
      <w:proofErr w:type="spellEnd"/>
      <w:r w:rsidRPr="00FA2DD9">
        <w:rPr>
          <w:rFonts w:ascii="Times New Roman" w:hAnsi="Times New Roman" w:cs="Times New Roman"/>
          <w:sz w:val="24"/>
          <w:szCs w:val="24"/>
        </w:rPr>
        <w:t>. (2017). </w:t>
      </w:r>
      <w:proofErr w:type="spellStart"/>
      <w:r w:rsidRPr="008D4A76">
        <w:rPr>
          <w:rFonts w:ascii="Times New Roman" w:hAnsi="Times New Roman" w:cs="Times New Roman"/>
          <w:i/>
          <w:sz w:val="24"/>
          <w:szCs w:val="24"/>
        </w:rPr>
        <w:t>Cymraeg</w:t>
      </w:r>
      <w:proofErr w:type="spellEnd"/>
      <w:r w:rsidRPr="008D4A76">
        <w:rPr>
          <w:rFonts w:ascii="Times New Roman" w:hAnsi="Times New Roman" w:cs="Times New Roman"/>
          <w:i/>
          <w:sz w:val="24"/>
          <w:szCs w:val="24"/>
        </w:rPr>
        <w:t xml:space="preserve"> 2050 </w:t>
      </w:r>
      <w:proofErr w:type="spellStart"/>
      <w:r w:rsidRPr="008D4A76">
        <w:rPr>
          <w:rFonts w:ascii="Times New Roman" w:hAnsi="Times New Roman" w:cs="Times New Roman"/>
          <w:i/>
          <w:sz w:val="24"/>
          <w:szCs w:val="24"/>
        </w:rPr>
        <w:t>Miliwn</w:t>
      </w:r>
      <w:proofErr w:type="spellEnd"/>
      <w:r w:rsidRPr="008D4A76">
        <w:rPr>
          <w:rFonts w:ascii="Times New Roman" w:hAnsi="Times New Roman" w:cs="Times New Roman"/>
          <w:i/>
          <w:sz w:val="24"/>
          <w:szCs w:val="24"/>
        </w:rPr>
        <w:t xml:space="preserve"> o </w:t>
      </w:r>
      <w:proofErr w:type="spellStart"/>
      <w:r w:rsidRPr="008D4A76">
        <w:rPr>
          <w:rFonts w:ascii="Times New Roman" w:hAnsi="Times New Roman" w:cs="Times New Roman"/>
          <w:i/>
          <w:sz w:val="24"/>
          <w:szCs w:val="24"/>
        </w:rPr>
        <w:t>siaradwyr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gael</w:t>
      </w:r>
      <w:proofErr w:type="spellEnd"/>
      <w:proofErr w:type="gramEnd"/>
      <w:r w:rsidRPr="00FA2DD9">
        <w:rPr>
          <w:rFonts w:ascii="Times New Roman" w:hAnsi="Times New Roman" w:cs="Times New Roman"/>
          <w:sz w:val="24"/>
          <w:szCs w:val="24"/>
        </w:rPr>
        <w:t xml:space="preserve">: http://gov.wales/docs/dcells/publications/170711-welsh-language-strategy-eng.pdf </w:t>
      </w:r>
      <w:r>
        <w:rPr>
          <w:rFonts w:ascii="Times New Roman" w:hAnsi="Times New Roman" w:cs="Times New Roman"/>
          <w:sz w:val="24"/>
          <w:szCs w:val="24"/>
        </w:rPr>
        <w:t>(</w:t>
      </w:r>
      <w:proofErr w:type="spellStart"/>
      <w:r>
        <w:rPr>
          <w:rFonts w:ascii="Times New Roman" w:hAnsi="Times New Roman" w:cs="Times New Roman"/>
          <w:sz w:val="24"/>
          <w:szCs w:val="24"/>
        </w:rPr>
        <w:t>Mynediad</w:t>
      </w:r>
      <w:proofErr w:type="spellEnd"/>
      <w:r w:rsidRPr="00FA2DD9">
        <w:rPr>
          <w:rFonts w:ascii="Times New Roman" w:hAnsi="Times New Roman" w:cs="Times New Roman"/>
          <w:sz w:val="24"/>
          <w:szCs w:val="24"/>
        </w:rPr>
        <w:t xml:space="preserve"> 2</w:t>
      </w:r>
      <w:r>
        <w:rPr>
          <w:rFonts w:ascii="Times New Roman" w:hAnsi="Times New Roman" w:cs="Times New Roman"/>
          <w:sz w:val="24"/>
          <w:szCs w:val="24"/>
        </w:rPr>
        <w:t>8</w:t>
      </w:r>
      <w:r w:rsidRPr="00FA2DD9">
        <w:rPr>
          <w:rFonts w:ascii="Times New Roman" w:hAnsi="Times New Roman" w:cs="Times New Roman"/>
          <w:sz w:val="24"/>
          <w:szCs w:val="24"/>
        </w:rPr>
        <w:t xml:space="preserve">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r>
        <w:rPr>
          <w:rFonts w:ascii="Times New Roman" w:hAnsi="Times New Roman" w:cs="Times New Roman"/>
          <w:sz w:val="24"/>
          <w:szCs w:val="24"/>
        </w:rPr>
        <w:br/>
      </w:r>
    </w:p>
    <w:p w:rsidR="008D4A76" w:rsidRPr="00A62DD6" w:rsidRDefault="008D4A76"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Mudiad Meithrin. (dyddiad anhysbys). </w:t>
      </w:r>
      <w:r w:rsidRPr="00A62DD6">
        <w:rPr>
          <w:rFonts w:ascii="Times New Roman" w:hAnsi="Times New Roman" w:cs="Times New Roman"/>
          <w:i/>
          <w:sz w:val="24"/>
          <w:szCs w:val="24"/>
        </w:rPr>
        <w:t xml:space="preserve">Y Dull </w:t>
      </w:r>
      <w:proofErr w:type="spellStart"/>
      <w:r w:rsidRPr="00A62DD6">
        <w:rPr>
          <w:rFonts w:ascii="Times New Roman" w:hAnsi="Times New Roman" w:cs="Times New Roman"/>
          <w:i/>
          <w:sz w:val="24"/>
          <w:szCs w:val="24"/>
        </w:rPr>
        <w:t>Trochi</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gael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4" w:history="1">
        <w:r w:rsidRPr="00E90776">
          <w:rPr>
            <w:rStyle w:val="Hyperlink"/>
            <w:rFonts w:ascii="Times New Roman" w:hAnsi="Times New Roman" w:cs="Times New Roman"/>
            <w:sz w:val="24"/>
            <w:szCs w:val="24"/>
          </w:rPr>
          <w:t>https://www.meithrin.cymru/creo_files/upload/downloads/prif_egwyddorion_y_dull_trochi.pdf</w:t>
        </w:r>
      </w:hyperlink>
      <w:r>
        <w:rPr>
          <w:rFonts w:ascii="Times New Roman" w:hAnsi="Times New Roman" w:cs="Times New Roman"/>
          <w:sz w:val="24"/>
          <w:szCs w:val="24"/>
        </w:rPr>
        <w:t xml:space="preserve"> </w:t>
      </w:r>
      <w:r w:rsidR="00234FED">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r>
        <w:rPr>
          <w:rFonts w:ascii="Times New Roman" w:hAnsi="Times New Roman" w:cs="Times New Roman"/>
          <w:sz w:val="24"/>
          <w:szCs w:val="24"/>
        </w:rPr>
        <w:br/>
      </w:r>
    </w:p>
    <w:p w:rsidR="008D4A76" w:rsidRDefault="00971BBE" w:rsidP="00234FED">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New </w:t>
      </w:r>
      <w:proofErr w:type="spellStart"/>
      <w:r>
        <w:rPr>
          <w:rFonts w:ascii="Times New Roman" w:hAnsi="Times New Roman" w:cs="Times New Roman"/>
          <w:sz w:val="24"/>
          <w:szCs w:val="24"/>
          <w:lang w:val="cy-GB"/>
        </w:rPr>
        <w:t>Vision</w:t>
      </w:r>
      <w:proofErr w:type="spellEnd"/>
      <w:r>
        <w:rPr>
          <w:rFonts w:ascii="Times New Roman" w:hAnsi="Times New Roman" w:cs="Times New Roman"/>
          <w:sz w:val="24"/>
          <w:szCs w:val="24"/>
          <w:lang w:val="cy-GB"/>
        </w:rPr>
        <w:t xml:space="preserve">. (Dyddiad anhysbys). </w:t>
      </w:r>
      <w:r>
        <w:rPr>
          <w:rFonts w:ascii="Times New Roman" w:hAnsi="Times New Roman" w:cs="Times New Roman"/>
          <w:i/>
          <w:iCs/>
          <w:sz w:val="24"/>
          <w:szCs w:val="24"/>
          <w:lang w:val="cy-GB"/>
        </w:rPr>
        <w:t xml:space="preserve">Centre fod </w:t>
      </w:r>
      <w:proofErr w:type="spellStart"/>
      <w:r>
        <w:rPr>
          <w:rFonts w:ascii="Times New Roman" w:hAnsi="Times New Roman" w:cs="Times New Roman"/>
          <w:i/>
          <w:iCs/>
          <w:sz w:val="24"/>
          <w:szCs w:val="24"/>
          <w:lang w:val="cy-GB"/>
        </w:rPr>
        <w:t>School</w:t>
      </w:r>
      <w:proofErr w:type="spellEnd"/>
      <w:r>
        <w:rPr>
          <w:rFonts w:ascii="Times New Roman" w:hAnsi="Times New Roman" w:cs="Times New Roman"/>
          <w:i/>
          <w:iCs/>
          <w:sz w:val="24"/>
          <w:szCs w:val="24"/>
          <w:lang w:val="cy-GB"/>
        </w:rPr>
        <w:t xml:space="preserve"> </w:t>
      </w:r>
      <w:proofErr w:type="spellStart"/>
      <w:r>
        <w:rPr>
          <w:rFonts w:ascii="Times New Roman" w:hAnsi="Times New Roman" w:cs="Times New Roman"/>
          <w:i/>
          <w:iCs/>
          <w:sz w:val="24"/>
          <w:szCs w:val="24"/>
          <w:lang w:val="cy-GB"/>
        </w:rPr>
        <w:t>Success</w:t>
      </w:r>
      <w:proofErr w:type="spellEnd"/>
      <w:r>
        <w:rPr>
          <w:rFonts w:ascii="Times New Roman" w:hAnsi="Times New Roman" w:cs="Times New Roman"/>
          <w:i/>
          <w:iCs/>
          <w:sz w:val="24"/>
          <w:szCs w:val="24"/>
          <w:lang w:val="cy-GB"/>
        </w:rPr>
        <w:t xml:space="preserve"> </w:t>
      </w:r>
      <w:proofErr w:type="spellStart"/>
      <w:r>
        <w:rPr>
          <w:rFonts w:ascii="Times New Roman" w:hAnsi="Times New Roman" w:cs="Times New Roman"/>
          <w:i/>
          <w:iCs/>
          <w:sz w:val="24"/>
          <w:szCs w:val="24"/>
          <w:lang w:val="cy-GB"/>
        </w:rPr>
        <w:t>Best</w:t>
      </w:r>
      <w:proofErr w:type="spellEnd"/>
      <w:r>
        <w:rPr>
          <w:rFonts w:ascii="Times New Roman" w:hAnsi="Times New Roman" w:cs="Times New Roman"/>
          <w:i/>
          <w:iCs/>
          <w:sz w:val="24"/>
          <w:szCs w:val="24"/>
          <w:lang w:val="cy-GB"/>
        </w:rPr>
        <w:t xml:space="preserve"> </w:t>
      </w:r>
      <w:proofErr w:type="spellStart"/>
      <w:r>
        <w:rPr>
          <w:rFonts w:ascii="Times New Roman" w:hAnsi="Times New Roman" w:cs="Times New Roman"/>
          <w:i/>
          <w:iCs/>
          <w:sz w:val="24"/>
          <w:szCs w:val="24"/>
          <w:lang w:val="cy-GB"/>
        </w:rPr>
        <w:t>Practice</w:t>
      </w:r>
      <w:proofErr w:type="spellEnd"/>
      <w:r>
        <w:rPr>
          <w:rFonts w:ascii="Times New Roman" w:hAnsi="Times New Roman" w:cs="Times New Roman"/>
          <w:i/>
          <w:iCs/>
          <w:sz w:val="24"/>
          <w:szCs w:val="24"/>
          <w:lang w:val="cy-GB"/>
        </w:rPr>
        <w:t xml:space="preserve"> Series: </w:t>
      </w:r>
      <w:proofErr w:type="spellStart"/>
      <w:r>
        <w:rPr>
          <w:rFonts w:ascii="Times New Roman" w:hAnsi="Times New Roman" w:cs="Times New Roman"/>
          <w:i/>
          <w:iCs/>
          <w:sz w:val="24"/>
          <w:szCs w:val="24"/>
          <w:lang w:val="cy-GB"/>
        </w:rPr>
        <w:t>Dual</w:t>
      </w:r>
      <w:proofErr w:type="spellEnd"/>
      <w:r>
        <w:rPr>
          <w:rFonts w:ascii="Times New Roman" w:hAnsi="Times New Roman" w:cs="Times New Roman"/>
          <w:i/>
          <w:iCs/>
          <w:sz w:val="24"/>
          <w:szCs w:val="24"/>
          <w:lang w:val="cy-GB"/>
        </w:rPr>
        <w:t xml:space="preserve"> </w:t>
      </w:r>
      <w:proofErr w:type="spellStart"/>
      <w:r>
        <w:rPr>
          <w:rFonts w:ascii="Times New Roman" w:hAnsi="Times New Roman" w:cs="Times New Roman"/>
          <w:i/>
          <w:iCs/>
          <w:sz w:val="24"/>
          <w:szCs w:val="24"/>
          <w:lang w:val="cy-GB"/>
        </w:rPr>
        <w:t>Language</w:t>
      </w:r>
      <w:proofErr w:type="spellEnd"/>
      <w:r>
        <w:rPr>
          <w:rFonts w:ascii="Times New Roman" w:hAnsi="Times New Roman" w:cs="Times New Roman"/>
          <w:i/>
          <w:iCs/>
          <w:sz w:val="24"/>
          <w:szCs w:val="24"/>
          <w:lang w:val="cy-GB"/>
        </w:rPr>
        <w:t xml:space="preserve"> </w:t>
      </w:r>
      <w:proofErr w:type="spellStart"/>
      <w:r>
        <w:rPr>
          <w:rFonts w:ascii="Times New Roman" w:hAnsi="Times New Roman" w:cs="Times New Roman"/>
          <w:i/>
          <w:iCs/>
          <w:sz w:val="24"/>
          <w:szCs w:val="24"/>
          <w:lang w:val="cy-GB"/>
        </w:rPr>
        <w:t>Instruction</w:t>
      </w:r>
      <w:proofErr w:type="spellEnd"/>
      <w:r>
        <w:rPr>
          <w:rFonts w:ascii="Times New Roman" w:hAnsi="Times New Roman" w:cs="Times New Roman"/>
          <w:sz w:val="24"/>
          <w:szCs w:val="24"/>
          <w:lang w:val="cy-GB"/>
        </w:rPr>
        <w:t xml:space="preserve">. Ar gael yn: </w:t>
      </w:r>
      <w:r>
        <w:rPr>
          <w:rFonts w:ascii="Times New Roman" w:hAnsi="Times New Roman" w:cs="Times New Roman"/>
          <w:color w:val="0563C1"/>
          <w:sz w:val="24"/>
          <w:szCs w:val="24"/>
          <w:u w:val="single"/>
          <w:lang w:val="cy-GB"/>
        </w:rPr>
        <w:t>&lt;https://files.eric.ed.gov/fulltext/ED521695.pdf&gt;</w:t>
      </w:r>
      <w:r>
        <w:rPr>
          <w:rFonts w:ascii="Times New Roman" w:hAnsi="Times New Roman" w:cs="Times New Roman"/>
          <w:sz w:val="24"/>
          <w:szCs w:val="24"/>
          <w:lang w:val="cy-GB"/>
        </w:rPr>
        <w:t xml:space="preserve"> (Darllenwyd 30 Ionawr 2019).</w:t>
      </w:r>
    </w:p>
    <w:p w:rsidR="008D4A76" w:rsidRDefault="008D4A76" w:rsidP="00234FED">
      <w:pPr>
        <w:pStyle w:val="HTMLPreformatted"/>
        <w:spacing w:line="360" w:lineRule="auto"/>
        <w:rPr>
          <w:rFonts w:ascii="Times New Roman" w:hAnsi="Times New Roman" w:cs="Times New Roman"/>
          <w:i/>
          <w:color w:val="212121"/>
          <w:sz w:val="24"/>
          <w:szCs w:val="24"/>
        </w:rPr>
      </w:pPr>
      <w:proofErr w:type="spellStart"/>
      <w:r>
        <w:rPr>
          <w:rFonts w:ascii="Times New Roman" w:hAnsi="Times New Roman" w:cs="Times New Roman"/>
          <w:color w:val="212121"/>
          <w:sz w:val="24"/>
          <w:szCs w:val="24"/>
        </w:rPr>
        <w:lastRenderedPageBreak/>
        <w:t>Prifysgol</w:t>
      </w:r>
      <w:proofErr w:type="spellEnd"/>
      <w:r>
        <w:rPr>
          <w:rFonts w:ascii="Times New Roman" w:hAnsi="Times New Roman" w:cs="Times New Roman"/>
          <w:color w:val="212121"/>
          <w:sz w:val="24"/>
          <w:szCs w:val="24"/>
        </w:rPr>
        <w:t xml:space="preserve"> Bangor (</w:t>
      </w:r>
      <w:proofErr w:type="spellStart"/>
      <w:r>
        <w:rPr>
          <w:rFonts w:ascii="Times New Roman" w:hAnsi="Times New Roman" w:cs="Times New Roman"/>
          <w:color w:val="212121"/>
          <w:sz w:val="24"/>
          <w:szCs w:val="24"/>
        </w:rPr>
        <w:t>Dyddiad</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anhysbys</w:t>
      </w:r>
      <w:proofErr w:type="spellEnd"/>
      <w:r>
        <w:rPr>
          <w:rFonts w:ascii="Times New Roman" w:hAnsi="Times New Roman" w:cs="Times New Roman"/>
          <w:color w:val="212121"/>
          <w:sz w:val="24"/>
          <w:szCs w:val="24"/>
        </w:rPr>
        <w:t xml:space="preserve">) </w:t>
      </w:r>
      <w:r>
        <w:rPr>
          <w:rFonts w:ascii="Times New Roman" w:hAnsi="Times New Roman" w:cs="Times New Roman"/>
          <w:i/>
          <w:color w:val="212121"/>
          <w:sz w:val="24"/>
          <w:szCs w:val="24"/>
        </w:rPr>
        <w:t xml:space="preserve">Professor Colin Baker. </w:t>
      </w:r>
      <w:proofErr w:type="spellStart"/>
      <w:r>
        <w:rPr>
          <w:rFonts w:ascii="Times New Roman" w:hAnsi="Times New Roman" w:cs="Times New Roman"/>
          <w:color w:val="212121"/>
          <w:sz w:val="24"/>
          <w:szCs w:val="24"/>
        </w:rPr>
        <w:t>Ar</w:t>
      </w:r>
      <w:proofErr w:type="spellEnd"/>
      <w:r>
        <w:rPr>
          <w:rFonts w:ascii="Times New Roman" w:hAnsi="Times New Roman" w:cs="Times New Roman"/>
          <w:color w:val="212121"/>
          <w:sz w:val="24"/>
          <w:szCs w:val="24"/>
        </w:rPr>
        <w:t xml:space="preserve"> </w:t>
      </w:r>
      <w:proofErr w:type="spellStart"/>
      <w:proofErr w:type="gramStart"/>
      <w:r>
        <w:rPr>
          <w:rFonts w:ascii="Times New Roman" w:hAnsi="Times New Roman" w:cs="Times New Roman"/>
          <w:color w:val="212121"/>
          <w:sz w:val="24"/>
          <w:szCs w:val="24"/>
        </w:rPr>
        <w:t>gael</w:t>
      </w:r>
      <w:proofErr w:type="spellEnd"/>
      <w:proofErr w:type="gram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yn</w:t>
      </w:r>
      <w:proofErr w:type="spellEnd"/>
      <w:r>
        <w:rPr>
          <w:rFonts w:ascii="Times New Roman" w:hAnsi="Times New Roman" w:cs="Times New Roman"/>
          <w:color w:val="212121"/>
          <w:sz w:val="24"/>
          <w:szCs w:val="24"/>
        </w:rPr>
        <w:t xml:space="preserve">: </w:t>
      </w:r>
      <w:hyperlink r:id="rId15" w:history="1">
        <w:r w:rsidRPr="00373440">
          <w:rPr>
            <w:rStyle w:val="Hyperlink"/>
            <w:rFonts w:ascii="Times New Roman" w:hAnsi="Times New Roman" w:cs="Times New Roman"/>
            <w:sz w:val="24"/>
            <w:szCs w:val="24"/>
          </w:rPr>
          <w:t>http://www.bangor.ac.uk/education-and-human-development/Staffpages/Colin_Baker.php.en</w:t>
        </w:r>
      </w:hyperlink>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30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2019).</w:t>
      </w:r>
      <w:r>
        <w:rPr>
          <w:rFonts w:ascii="Times New Roman" w:hAnsi="Times New Roman" w:cs="Times New Roman"/>
          <w:i/>
          <w:color w:val="212121"/>
          <w:sz w:val="24"/>
          <w:szCs w:val="24"/>
        </w:rPr>
        <w:t xml:space="preserve"> </w:t>
      </w:r>
    </w:p>
    <w:p w:rsidR="008D4A76" w:rsidRDefault="003E271C"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br/>
      </w:r>
      <w:r w:rsidR="008D4A76">
        <w:rPr>
          <w:rFonts w:ascii="Times New Roman" w:hAnsi="Times New Roman" w:cs="Times New Roman"/>
          <w:color w:val="212121"/>
          <w:sz w:val="24"/>
          <w:szCs w:val="24"/>
          <w:lang w:val="cy-GB"/>
        </w:rPr>
        <w:t xml:space="preserve">Whitehead, M. (2007) </w:t>
      </w:r>
      <w:r w:rsidR="008D4A76" w:rsidRPr="008D4A76">
        <w:rPr>
          <w:rFonts w:ascii="Times New Roman" w:hAnsi="Times New Roman" w:cs="Times New Roman"/>
          <w:i/>
          <w:color w:val="212121"/>
          <w:sz w:val="24"/>
          <w:szCs w:val="24"/>
        </w:rPr>
        <w:t>Developing language and literacy with Young children</w:t>
      </w:r>
      <w:r w:rsidR="008D4A76">
        <w:rPr>
          <w:rFonts w:ascii="Times New Roman" w:hAnsi="Times New Roman" w:cs="Times New Roman"/>
          <w:i/>
          <w:color w:val="212121"/>
          <w:sz w:val="24"/>
          <w:szCs w:val="24"/>
          <w:lang w:val="cy-GB"/>
        </w:rPr>
        <w:t xml:space="preserve">. </w:t>
      </w:r>
      <w:r w:rsidR="008D4A76">
        <w:rPr>
          <w:rFonts w:ascii="Times New Roman" w:hAnsi="Times New Roman" w:cs="Times New Roman"/>
          <w:color w:val="212121"/>
          <w:sz w:val="24"/>
          <w:szCs w:val="24"/>
          <w:lang w:val="cy-GB"/>
        </w:rPr>
        <w:t xml:space="preserve">(3ydd </w:t>
      </w:r>
      <w:proofErr w:type="spellStart"/>
      <w:r w:rsidR="008D4A76">
        <w:rPr>
          <w:rFonts w:ascii="Times New Roman" w:hAnsi="Times New Roman" w:cs="Times New Roman"/>
          <w:color w:val="212121"/>
          <w:sz w:val="24"/>
          <w:szCs w:val="24"/>
          <w:lang w:val="cy-GB"/>
        </w:rPr>
        <w:t>arg</w:t>
      </w:r>
      <w:proofErr w:type="spellEnd"/>
      <w:r w:rsidR="008D4A76">
        <w:rPr>
          <w:rFonts w:ascii="Times New Roman" w:hAnsi="Times New Roman" w:cs="Times New Roman"/>
          <w:color w:val="212121"/>
          <w:sz w:val="24"/>
          <w:szCs w:val="24"/>
          <w:lang w:val="cy-GB"/>
        </w:rPr>
        <w:t xml:space="preserve">) Llundain: Paul Chapman. </w:t>
      </w:r>
    </w:p>
    <w:p w:rsidR="008D4A76" w:rsidRDefault="00971BBE"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br/>
      </w:r>
      <w:proofErr w:type="spellStart"/>
      <w:r>
        <w:rPr>
          <w:rFonts w:ascii="Times New Roman" w:hAnsi="Times New Roman" w:cs="Times New Roman"/>
          <w:color w:val="212121"/>
          <w:sz w:val="24"/>
          <w:szCs w:val="24"/>
        </w:rPr>
        <w:t>Yr</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Adran</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Addysg</w:t>
      </w:r>
      <w:proofErr w:type="spellEnd"/>
      <w:r>
        <w:rPr>
          <w:rFonts w:ascii="Times New Roman" w:hAnsi="Times New Roman" w:cs="Times New Roman"/>
          <w:color w:val="212121"/>
          <w:sz w:val="24"/>
          <w:szCs w:val="24"/>
        </w:rPr>
        <w:t xml:space="preserve"> a </w:t>
      </w:r>
      <w:proofErr w:type="spellStart"/>
      <w:r>
        <w:rPr>
          <w:rFonts w:ascii="Times New Roman" w:hAnsi="Times New Roman" w:cs="Times New Roman"/>
          <w:color w:val="212121"/>
          <w:sz w:val="24"/>
          <w:szCs w:val="24"/>
        </w:rPr>
        <w:t>Sgiliau</w:t>
      </w:r>
      <w:proofErr w:type="spellEnd"/>
      <w:r>
        <w:rPr>
          <w:rFonts w:ascii="Times New Roman" w:hAnsi="Times New Roman" w:cs="Times New Roman"/>
          <w:color w:val="212121"/>
          <w:sz w:val="24"/>
          <w:szCs w:val="24"/>
        </w:rPr>
        <w:t xml:space="preserve"> (AAS) (2012) </w:t>
      </w:r>
      <w:proofErr w:type="spellStart"/>
      <w:r>
        <w:rPr>
          <w:rFonts w:ascii="Times New Roman" w:hAnsi="Times New Roman" w:cs="Times New Roman"/>
          <w:i/>
          <w:iCs/>
          <w:color w:val="212121"/>
          <w:sz w:val="24"/>
          <w:szCs w:val="24"/>
        </w:rPr>
        <w:t>Iaith</w:t>
      </w:r>
      <w:proofErr w:type="spellEnd"/>
      <w:r>
        <w:rPr>
          <w:rFonts w:ascii="Times New Roman" w:hAnsi="Times New Roman" w:cs="Times New Roman"/>
          <w:i/>
          <w:iCs/>
          <w:color w:val="212121"/>
          <w:sz w:val="24"/>
          <w:szCs w:val="24"/>
        </w:rPr>
        <w:t xml:space="preserve"> </w:t>
      </w:r>
      <w:proofErr w:type="spellStart"/>
      <w:r>
        <w:rPr>
          <w:rFonts w:ascii="Times New Roman" w:hAnsi="Times New Roman" w:cs="Times New Roman"/>
          <w:i/>
          <w:iCs/>
          <w:color w:val="212121"/>
          <w:sz w:val="24"/>
          <w:szCs w:val="24"/>
        </w:rPr>
        <w:t>fyw</w:t>
      </w:r>
      <w:proofErr w:type="spellEnd"/>
      <w:r>
        <w:rPr>
          <w:rFonts w:ascii="Times New Roman" w:hAnsi="Times New Roman" w:cs="Times New Roman"/>
          <w:i/>
          <w:iCs/>
          <w:color w:val="212121"/>
          <w:sz w:val="24"/>
          <w:szCs w:val="24"/>
        </w:rPr>
        <w:t xml:space="preserve">: </w:t>
      </w:r>
      <w:proofErr w:type="spellStart"/>
      <w:r>
        <w:rPr>
          <w:rFonts w:ascii="Times New Roman" w:hAnsi="Times New Roman" w:cs="Times New Roman"/>
          <w:i/>
          <w:iCs/>
          <w:color w:val="212121"/>
          <w:sz w:val="24"/>
          <w:szCs w:val="24"/>
        </w:rPr>
        <w:t>iaith</w:t>
      </w:r>
      <w:proofErr w:type="spellEnd"/>
      <w:r>
        <w:rPr>
          <w:rFonts w:ascii="Times New Roman" w:hAnsi="Times New Roman" w:cs="Times New Roman"/>
          <w:i/>
          <w:iCs/>
          <w:color w:val="212121"/>
          <w:sz w:val="24"/>
          <w:szCs w:val="24"/>
        </w:rPr>
        <w:t xml:space="preserve"> </w:t>
      </w:r>
      <w:proofErr w:type="spellStart"/>
      <w:r>
        <w:rPr>
          <w:rFonts w:ascii="Times New Roman" w:hAnsi="Times New Roman" w:cs="Times New Roman"/>
          <w:i/>
          <w:iCs/>
          <w:color w:val="212121"/>
          <w:sz w:val="24"/>
          <w:szCs w:val="24"/>
        </w:rPr>
        <w:t>byw</w:t>
      </w:r>
      <w:proofErr w:type="spellEnd"/>
      <w:r>
        <w:rPr>
          <w:rFonts w:ascii="Times New Roman" w:hAnsi="Times New Roman" w:cs="Times New Roman"/>
          <w:i/>
          <w:iCs/>
          <w:color w:val="212121"/>
          <w:sz w:val="24"/>
          <w:szCs w:val="24"/>
        </w:rPr>
        <w:t xml:space="preserve">. </w:t>
      </w:r>
      <w:proofErr w:type="spellStart"/>
      <w:r>
        <w:rPr>
          <w:rFonts w:ascii="Times New Roman" w:hAnsi="Times New Roman" w:cs="Times New Roman"/>
          <w:color w:val="212121"/>
          <w:sz w:val="24"/>
          <w:szCs w:val="24"/>
        </w:rPr>
        <w:t>Ar</w:t>
      </w:r>
      <w:proofErr w:type="spellEnd"/>
      <w:r>
        <w:rPr>
          <w:rFonts w:ascii="Times New Roman" w:hAnsi="Times New Roman" w:cs="Times New Roman"/>
          <w:color w:val="212121"/>
          <w:sz w:val="24"/>
          <w:szCs w:val="24"/>
        </w:rPr>
        <w:t xml:space="preserve"> </w:t>
      </w:r>
      <w:proofErr w:type="spellStart"/>
      <w:proofErr w:type="gramStart"/>
      <w:r>
        <w:rPr>
          <w:rFonts w:ascii="Times New Roman" w:hAnsi="Times New Roman" w:cs="Times New Roman"/>
          <w:color w:val="212121"/>
          <w:sz w:val="24"/>
          <w:szCs w:val="24"/>
        </w:rPr>
        <w:t>gael</w:t>
      </w:r>
      <w:proofErr w:type="spellEnd"/>
      <w:proofErr w:type="gram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yn</w:t>
      </w:r>
      <w:proofErr w:type="spellEnd"/>
      <w:r>
        <w:rPr>
          <w:rFonts w:ascii="Times New Roman" w:hAnsi="Times New Roman" w:cs="Times New Roman"/>
          <w:color w:val="212121"/>
          <w:sz w:val="24"/>
          <w:szCs w:val="24"/>
        </w:rPr>
        <w:t xml:space="preserve">: </w:t>
      </w:r>
      <w:r>
        <w:rPr>
          <w:rFonts w:ascii="Times New Roman" w:hAnsi="Times New Roman" w:cs="Times New Roman"/>
          <w:color w:val="0563C1"/>
          <w:sz w:val="24"/>
          <w:szCs w:val="24"/>
          <w:u w:val="single"/>
        </w:rPr>
        <w:t>&lt;https://gov.wales/docs/dcells/publications/122902wls201217cy.pdf&gt;</w:t>
      </w:r>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28 2019).</w:t>
      </w:r>
    </w:p>
    <w:p w:rsidR="008D4A76" w:rsidRDefault="008D4A76"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br/>
      </w:r>
      <w:proofErr w:type="spellStart"/>
      <w:r>
        <w:rPr>
          <w:rFonts w:ascii="Times New Roman" w:hAnsi="Times New Roman" w:cs="Times New Roman"/>
          <w:color w:val="212121"/>
          <w:sz w:val="24"/>
          <w:szCs w:val="24"/>
        </w:rPr>
        <w:t>Yr</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Adran</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Addysg</w:t>
      </w:r>
      <w:proofErr w:type="spellEnd"/>
      <w:r>
        <w:rPr>
          <w:rFonts w:ascii="Times New Roman" w:hAnsi="Times New Roman" w:cs="Times New Roman"/>
          <w:color w:val="212121"/>
          <w:sz w:val="24"/>
          <w:szCs w:val="24"/>
        </w:rPr>
        <w:t xml:space="preserve"> a </w:t>
      </w:r>
      <w:proofErr w:type="spellStart"/>
      <w:r>
        <w:rPr>
          <w:rFonts w:ascii="Times New Roman" w:hAnsi="Times New Roman" w:cs="Times New Roman"/>
          <w:color w:val="212121"/>
          <w:sz w:val="24"/>
          <w:szCs w:val="24"/>
        </w:rPr>
        <w:t>Sgiliau</w:t>
      </w:r>
      <w:proofErr w:type="spellEnd"/>
      <w:r>
        <w:rPr>
          <w:rFonts w:ascii="Times New Roman" w:hAnsi="Times New Roman" w:cs="Times New Roman"/>
          <w:color w:val="212121"/>
          <w:sz w:val="24"/>
          <w:szCs w:val="24"/>
        </w:rPr>
        <w:t xml:space="preserve"> </w:t>
      </w:r>
      <w:r w:rsidR="00E17827">
        <w:rPr>
          <w:rFonts w:ascii="Times New Roman" w:hAnsi="Times New Roman" w:cs="Times New Roman"/>
          <w:color w:val="212121"/>
          <w:sz w:val="24"/>
          <w:szCs w:val="24"/>
        </w:rPr>
        <w:t xml:space="preserve">(AAS) </w:t>
      </w:r>
      <w:r>
        <w:rPr>
          <w:rFonts w:ascii="Times New Roman" w:hAnsi="Times New Roman" w:cs="Times New Roman"/>
          <w:color w:val="212121"/>
          <w:sz w:val="24"/>
          <w:szCs w:val="24"/>
        </w:rPr>
        <w:t xml:space="preserve">(2013) </w:t>
      </w:r>
      <w:proofErr w:type="gramStart"/>
      <w:r>
        <w:rPr>
          <w:rFonts w:ascii="Times New Roman" w:hAnsi="Times New Roman" w:cs="Times New Roman"/>
          <w:i/>
          <w:color w:val="212121"/>
          <w:sz w:val="24"/>
          <w:szCs w:val="24"/>
        </w:rPr>
        <w:t>Un</w:t>
      </w:r>
      <w:proofErr w:type="gramEnd"/>
      <w:r>
        <w:rPr>
          <w:rFonts w:ascii="Times New Roman" w:hAnsi="Times New Roman" w:cs="Times New Roman"/>
          <w:i/>
          <w:color w:val="212121"/>
          <w:sz w:val="24"/>
          <w:szCs w:val="24"/>
        </w:rPr>
        <w:t xml:space="preserve"> </w:t>
      </w:r>
      <w:proofErr w:type="spellStart"/>
      <w:r>
        <w:rPr>
          <w:rFonts w:ascii="Times New Roman" w:hAnsi="Times New Roman" w:cs="Times New Roman"/>
          <w:i/>
          <w:color w:val="212121"/>
          <w:sz w:val="24"/>
          <w:szCs w:val="24"/>
        </w:rPr>
        <w:t>iaith</w:t>
      </w:r>
      <w:proofErr w:type="spellEnd"/>
      <w:r>
        <w:rPr>
          <w:rFonts w:ascii="Times New Roman" w:hAnsi="Times New Roman" w:cs="Times New Roman"/>
          <w:i/>
          <w:color w:val="212121"/>
          <w:sz w:val="24"/>
          <w:szCs w:val="24"/>
        </w:rPr>
        <w:t xml:space="preserve"> </w:t>
      </w:r>
      <w:proofErr w:type="spellStart"/>
      <w:r>
        <w:rPr>
          <w:rFonts w:ascii="Times New Roman" w:hAnsi="Times New Roman" w:cs="Times New Roman"/>
          <w:i/>
          <w:color w:val="212121"/>
          <w:sz w:val="24"/>
          <w:szCs w:val="24"/>
        </w:rPr>
        <w:t>i</w:t>
      </w:r>
      <w:proofErr w:type="spellEnd"/>
      <w:r>
        <w:rPr>
          <w:rFonts w:ascii="Times New Roman" w:hAnsi="Times New Roman" w:cs="Times New Roman"/>
          <w:i/>
          <w:color w:val="212121"/>
          <w:sz w:val="24"/>
          <w:szCs w:val="24"/>
        </w:rPr>
        <w:t xml:space="preserve"> </w:t>
      </w:r>
      <w:proofErr w:type="spellStart"/>
      <w:r>
        <w:rPr>
          <w:rFonts w:ascii="Times New Roman" w:hAnsi="Times New Roman" w:cs="Times New Roman"/>
          <w:i/>
          <w:color w:val="212121"/>
          <w:sz w:val="24"/>
          <w:szCs w:val="24"/>
        </w:rPr>
        <w:t>bawb</w:t>
      </w:r>
      <w:proofErr w:type="spellEnd"/>
      <w:r>
        <w:rPr>
          <w:rFonts w:ascii="Times New Roman" w:hAnsi="Times New Roman" w:cs="Times New Roman"/>
          <w:i/>
          <w:color w:val="212121"/>
          <w:sz w:val="24"/>
          <w:szCs w:val="24"/>
        </w:rPr>
        <w:t xml:space="preserve">. </w:t>
      </w:r>
      <w:proofErr w:type="spellStart"/>
      <w:r>
        <w:rPr>
          <w:rFonts w:ascii="Times New Roman" w:hAnsi="Times New Roman" w:cs="Times New Roman"/>
          <w:color w:val="212121"/>
          <w:sz w:val="24"/>
          <w:szCs w:val="24"/>
        </w:rPr>
        <w:t>Ar</w:t>
      </w:r>
      <w:proofErr w:type="spellEnd"/>
      <w:r>
        <w:rPr>
          <w:rFonts w:ascii="Times New Roman" w:hAnsi="Times New Roman" w:cs="Times New Roman"/>
          <w:color w:val="212121"/>
          <w:sz w:val="24"/>
          <w:szCs w:val="24"/>
        </w:rPr>
        <w:t xml:space="preserve"> </w:t>
      </w:r>
      <w:proofErr w:type="spellStart"/>
      <w:proofErr w:type="gramStart"/>
      <w:r>
        <w:rPr>
          <w:rFonts w:ascii="Times New Roman" w:hAnsi="Times New Roman" w:cs="Times New Roman"/>
          <w:color w:val="212121"/>
          <w:sz w:val="24"/>
          <w:szCs w:val="24"/>
        </w:rPr>
        <w:t>gael</w:t>
      </w:r>
      <w:proofErr w:type="spellEnd"/>
      <w:proofErr w:type="gram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yn</w:t>
      </w:r>
      <w:proofErr w:type="spellEnd"/>
      <w:r>
        <w:rPr>
          <w:rFonts w:ascii="Times New Roman" w:hAnsi="Times New Roman" w:cs="Times New Roman"/>
          <w:color w:val="212121"/>
          <w:sz w:val="24"/>
          <w:szCs w:val="24"/>
        </w:rPr>
        <w:t xml:space="preserve">: </w:t>
      </w:r>
      <w:hyperlink r:id="rId16" w:history="1">
        <w:r w:rsidRPr="00760D2F">
          <w:rPr>
            <w:rStyle w:val="Hyperlink"/>
            <w:rFonts w:ascii="Times New Roman" w:hAnsi="Times New Roman" w:cs="Times New Roman"/>
            <w:sz w:val="24"/>
            <w:szCs w:val="24"/>
          </w:rPr>
          <w:t>https://beta.llyw.cymru/sites/default/files/publications/2018-02/adolygiad-o-gymraeg-ail-iaith-yng-nghyfnodau-allweddol-3-a-4.pdf</w:t>
        </w:r>
      </w:hyperlink>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Darllenwyd</w:t>
      </w:r>
      <w:proofErr w:type="spellEnd"/>
      <w:r>
        <w:rPr>
          <w:rFonts w:ascii="Times New Roman" w:hAnsi="Times New Roman" w:cs="Times New Roman"/>
          <w:color w:val="212121"/>
          <w:sz w:val="24"/>
          <w:szCs w:val="24"/>
        </w:rPr>
        <w:t xml:space="preserve"> 28 </w:t>
      </w:r>
      <w:proofErr w:type="spellStart"/>
      <w:r>
        <w:rPr>
          <w:rFonts w:ascii="Times New Roman" w:hAnsi="Times New Roman" w:cs="Times New Roman"/>
          <w:color w:val="212121"/>
          <w:sz w:val="24"/>
          <w:szCs w:val="24"/>
        </w:rPr>
        <w:t>Ionawr</w:t>
      </w:r>
      <w:proofErr w:type="spellEnd"/>
      <w:r>
        <w:rPr>
          <w:rFonts w:ascii="Times New Roman" w:hAnsi="Times New Roman" w:cs="Times New Roman"/>
          <w:color w:val="212121"/>
          <w:sz w:val="24"/>
          <w:szCs w:val="24"/>
        </w:rPr>
        <w:t xml:space="preserve"> 2019).</w:t>
      </w:r>
    </w:p>
    <w:p w:rsidR="008D4A76" w:rsidRPr="00A62DD6" w:rsidRDefault="008D4A76" w:rsidP="00234FED">
      <w:pPr>
        <w:pStyle w:val="HTMLPreformatted"/>
        <w:spacing w:line="360" w:lineRule="auto"/>
        <w:rPr>
          <w:rFonts w:ascii="Times New Roman" w:hAnsi="Times New Roman" w:cs="Times New Roman"/>
          <w:color w:val="212121"/>
          <w:sz w:val="24"/>
          <w:szCs w:val="24"/>
        </w:rPr>
      </w:pPr>
      <w:r>
        <w:rPr>
          <w:rFonts w:ascii="Times New Roman" w:hAnsi="Times New Roman" w:cs="Times New Roman"/>
          <w:color w:val="212121"/>
          <w:sz w:val="24"/>
          <w:szCs w:val="24"/>
        </w:rPr>
        <w:br/>
      </w:r>
      <w:proofErr w:type="spellStart"/>
      <w:r>
        <w:rPr>
          <w:rFonts w:ascii="Times New Roman" w:hAnsi="Times New Roman" w:cs="Times New Roman"/>
          <w:color w:val="212121"/>
          <w:sz w:val="24"/>
          <w:szCs w:val="24"/>
        </w:rPr>
        <w:t>Yr</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Adran</w:t>
      </w:r>
      <w:proofErr w:type="spellEnd"/>
      <w:r>
        <w:rPr>
          <w:rFonts w:ascii="Times New Roman" w:hAnsi="Times New Roman" w:cs="Times New Roman"/>
          <w:color w:val="212121"/>
          <w:sz w:val="24"/>
          <w:szCs w:val="24"/>
        </w:rPr>
        <w:t xml:space="preserve"> </w:t>
      </w:r>
      <w:proofErr w:type="spellStart"/>
      <w:r>
        <w:rPr>
          <w:rFonts w:ascii="Times New Roman" w:hAnsi="Times New Roman" w:cs="Times New Roman"/>
          <w:color w:val="212121"/>
          <w:sz w:val="24"/>
          <w:szCs w:val="24"/>
        </w:rPr>
        <w:t>Gyhoeddiadau</w:t>
      </w:r>
      <w:proofErr w:type="spellEnd"/>
      <w:r>
        <w:rPr>
          <w:rFonts w:ascii="Times New Roman" w:hAnsi="Times New Roman" w:cs="Times New Roman"/>
          <w:color w:val="212121"/>
          <w:sz w:val="24"/>
          <w:szCs w:val="24"/>
        </w:rPr>
        <w:t xml:space="preserve">. (2013) </w:t>
      </w:r>
      <w:proofErr w:type="spellStart"/>
      <w:r w:rsidRPr="00A62DD6">
        <w:rPr>
          <w:rFonts w:ascii="Times New Roman" w:hAnsi="Times New Roman" w:cs="Times New Roman"/>
          <w:i/>
          <w:sz w:val="24"/>
          <w:szCs w:val="24"/>
        </w:rPr>
        <w:t>Cymraeg</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yn</w:t>
      </w:r>
      <w:proofErr w:type="spellEnd"/>
      <w:r w:rsidRPr="00A62DD6">
        <w:rPr>
          <w:rFonts w:ascii="Times New Roman" w:hAnsi="Times New Roman" w:cs="Times New Roman"/>
          <w:i/>
          <w:sz w:val="24"/>
          <w:szCs w:val="24"/>
        </w:rPr>
        <w:t xml:space="preserve"> y </w:t>
      </w:r>
      <w:proofErr w:type="spellStart"/>
      <w:r w:rsidRPr="00A62DD6">
        <w:rPr>
          <w:rFonts w:ascii="Times New Roman" w:hAnsi="Times New Roman" w:cs="Times New Roman"/>
          <w:i/>
          <w:sz w:val="24"/>
          <w:szCs w:val="24"/>
        </w:rPr>
        <w:t>Cyfnod</w:t>
      </w:r>
      <w:proofErr w:type="spellEnd"/>
      <w:r w:rsidRPr="00A62DD6">
        <w:rPr>
          <w:rFonts w:ascii="Times New Roman" w:hAnsi="Times New Roman" w:cs="Times New Roman"/>
          <w:i/>
          <w:sz w:val="24"/>
          <w:szCs w:val="24"/>
        </w:rPr>
        <w:t xml:space="preserve"> Sylfaen</w:t>
      </w:r>
      <w:r>
        <w:rPr>
          <w:rFonts w:ascii="Times New Roman" w:hAnsi="Times New Roman" w:cs="Times New Roman"/>
          <w:i/>
          <w:sz w:val="24"/>
          <w:szCs w:val="24"/>
        </w:rPr>
        <w:t>:</w:t>
      </w:r>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Datblygu</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Cymraeg</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fel</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iaith</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gyntaf</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mewn</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ysgolion</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cynradd</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a’r</w:t>
      </w:r>
      <w:proofErr w:type="spellEnd"/>
      <w:r w:rsidRPr="00A62DD6">
        <w:rPr>
          <w:rFonts w:ascii="Times New Roman" w:hAnsi="Times New Roman" w:cs="Times New Roman"/>
          <w:i/>
          <w:sz w:val="24"/>
          <w:szCs w:val="24"/>
        </w:rPr>
        <w:t xml:space="preserve"> sector </w:t>
      </w:r>
      <w:proofErr w:type="spellStart"/>
      <w:r w:rsidRPr="00A62DD6">
        <w:rPr>
          <w:rFonts w:ascii="Times New Roman" w:hAnsi="Times New Roman" w:cs="Times New Roman"/>
          <w:i/>
          <w:sz w:val="24"/>
          <w:szCs w:val="24"/>
        </w:rPr>
        <w:t>nas</w:t>
      </w:r>
      <w:proofErr w:type="spellEnd"/>
      <w:r w:rsidRPr="00A62DD6">
        <w:rPr>
          <w:rFonts w:ascii="Times New Roman" w:hAnsi="Times New Roman" w:cs="Times New Roman"/>
          <w:i/>
          <w:sz w:val="24"/>
          <w:szCs w:val="24"/>
        </w:rPr>
        <w:t xml:space="preserve"> </w:t>
      </w:r>
      <w:proofErr w:type="spellStart"/>
      <w:r w:rsidRPr="00A62DD6">
        <w:rPr>
          <w:rFonts w:ascii="Times New Roman" w:hAnsi="Times New Roman" w:cs="Times New Roman"/>
          <w:i/>
          <w:sz w:val="24"/>
          <w:szCs w:val="24"/>
        </w:rPr>
        <w:t>cynhelir</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7" w:history="1">
        <w:r w:rsidRPr="00E90776">
          <w:rPr>
            <w:rStyle w:val="Hyperlink"/>
            <w:rFonts w:ascii="Times New Roman" w:hAnsi="Times New Roman" w:cs="Times New Roman"/>
            <w:sz w:val="24"/>
            <w:szCs w:val="24"/>
          </w:rPr>
          <w:t>https://www.estyn.llyw.cymru/sites/default/files/documents/Cymraeg%20yn%20y%20Cyfnod%20Sylfaen%3A%20Datblygu%20Cymraeg%20fel%20iaith%20gyntaf%20mewn%20ysgolion%20cynradd%20a%C3%A2%E2%82%AC%E2%84%A2r%20sector%20nas%20cynhelir.pdf</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Darllenwyd</w:t>
      </w:r>
      <w:proofErr w:type="spellEnd"/>
      <w:r>
        <w:rPr>
          <w:rFonts w:ascii="Times New Roman" w:hAnsi="Times New Roman" w:cs="Times New Roman"/>
          <w:sz w:val="24"/>
          <w:szCs w:val="24"/>
        </w:rPr>
        <w:t xml:space="preserve"> 29 </w:t>
      </w:r>
      <w:proofErr w:type="spellStart"/>
      <w:r>
        <w:rPr>
          <w:rFonts w:ascii="Times New Roman" w:hAnsi="Times New Roman" w:cs="Times New Roman"/>
          <w:sz w:val="24"/>
          <w:szCs w:val="24"/>
        </w:rPr>
        <w:t>Ionawr</w:t>
      </w:r>
      <w:proofErr w:type="spellEnd"/>
      <w:r>
        <w:rPr>
          <w:rFonts w:ascii="Times New Roman" w:hAnsi="Times New Roman" w:cs="Times New Roman"/>
          <w:sz w:val="24"/>
          <w:szCs w:val="24"/>
        </w:rPr>
        <w:t xml:space="preserve"> 2019).</w:t>
      </w:r>
    </w:p>
    <w:p w:rsidR="008D4A76" w:rsidRDefault="008D4A76" w:rsidP="00234FED">
      <w:pPr>
        <w:pStyle w:val="HTMLPreformatted"/>
        <w:spacing w:line="360" w:lineRule="auto"/>
        <w:rPr>
          <w:rFonts w:ascii="Times New Roman" w:hAnsi="Times New Roman" w:cs="Times New Roman"/>
          <w:color w:val="212121"/>
          <w:sz w:val="24"/>
          <w:szCs w:val="24"/>
          <w:lang w:val="cy-GB"/>
        </w:rPr>
      </w:pPr>
      <w:r>
        <w:rPr>
          <w:rFonts w:ascii="Times New Roman" w:hAnsi="Times New Roman" w:cs="Times New Roman"/>
          <w:sz w:val="24"/>
          <w:szCs w:val="24"/>
        </w:rPr>
        <w:br/>
      </w:r>
      <w:proofErr w:type="spellStart"/>
      <w:r w:rsidRPr="00773F09">
        <w:rPr>
          <w:rFonts w:ascii="Times New Roman" w:hAnsi="Times New Roman" w:cs="Times New Roman"/>
          <w:sz w:val="24"/>
          <w:szCs w:val="24"/>
        </w:rPr>
        <w:t>Yr</w:t>
      </w:r>
      <w:proofErr w:type="spellEnd"/>
      <w:r w:rsidRPr="00773F09">
        <w:rPr>
          <w:rFonts w:ascii="Times New Roman" w:hAnsi="Times New Roman" w:cs="Times New Roman"/>
          <w:sz w:val="24"/>
          <w:szCs w:val="24"/>
        </w:rPr>
        <w:t xml:space="preserve"> Is-</w:t>
      </w:r>
      <w:proofErr w:type="spellStart"/>
      <w:r w:rsidRPr="00773F09">
        <w:rPr>
          <w:rFonts w:ascii="Times New Roman" w:hAnsi="Times New Roman" w:cs="Times New Roman"/>
          <w:sz w:val="24"/>
          <w:szCs w:val="24"/>
        </w:rPr>
        <w:t>adran</w:t>
      </w:r>
      <w:proofErr w:type="spellEnd"/>
      <w:r w:rsidRPr="00773F09">
        <w:rPr>
          <w:rFonts w:ascii="Times New Roman" w:hAnsi="Times New Roman" w:cs="Times New Roman"/>
          <w:sz w:val="24"/>
          <w:szCs w:val="24"/>
        </w:rPr>
        <w:t xml:space="preserve"> </w:t>
      </w:r>
      <w:proofErr w:type="spellStart"/>
      <w:r w:rsidRPr="00773F09">
        <w:rPr>
          <w:rFonts w:ascii="Times New Roman" w:hAnsi="Times New Roman" w:cs="Times New Roman"/>
          <w:sz w:val="24"/>
          <w:szCs w:val="24"/>
        </w:rPr>
        <w:t>Cwricwlwm</w:t>
      </w:r>
      <w:proofErr w:type="spellEnd"/>
      <w:r>
        <w:t xml:space="preserve"> </w:t>
      </w:r>
      <w:r>
        <w:rPr>
          <w:rFonts w:ascii="Times New Roman" w:hAnsi="Times New Roman" w:cs="Times New Roman"/>
          <w:color w:val="212121"/>
          <w:sz w:val="24"/>
          <w:szCs w:val="24"/>
          <w:lang w:val="cy-GB"/>
        </w:rPr>
        <w:t>(2015)</w:t>
      </w:r>
      <w:r w:rsidRPr="00773F09">
        <w:rPr>
          <w:rFonts w:ascii="Times New Roman" w:hAnsi="Times New Roman" w:cs="Times New Roman"/>
          <w:color w:val="212121"/>
          <w:sz w:val="24"/>
          <w:szCs w:val="24"/>
          <w:lang w:val="cy-GB"/>
        </w:rPr>
        <w:t xml:space="preserve"> </w:t>
      </w:r>
      <w:r w:rsidRPr="00773F09">
        <w:rPr>
          <w:rFonts w:ascii="Times New Roman" w:hAnsi="Times New Roman" w:cs="Times New Roman"/>
          <w:i/>
          <w:color w:val="212121"/>
          <w:sz w:val="24"/>
          <w:szCs w:val="24"/>
          <w:lang w:val="cy-GB"/>
        </w:rPr>
        <w:t>Cwricwlwm Cymraeg ail iaith</w:t>
      </w:r>
      <w:r w:rsidRPr="00773F09">
        <w:rPr>
          <w:rFonts w:ascii="Times New Roman" w:hAnsi="Times New Roman" w:cs="Times New Roman"/>
          <w:i/>
          <w:color w:val="212121"/>
          <w:sz w:val="24"/>
          <w:szCs w:val="24"/>
          <w:lang w:val="cy-GB"/>
        </w:rPr>
        <w:t xml:space="preserve"> </w:t>
      </w:r>
      <w:proofErr w:type="spellStart"/>
      <w:r w:rsidRPr="00773F09">
        <w:rPr>
          <w:rFonts w:ascii="Times New Roman" w:hAnsi="Times New Roman" w:cs="Times New Roman"/>
          <w:i/>
          <w:sz w:val="24"/>
          <w:szCs w:val="24"/>
        </w:rPr>
        <w:t>yng</w:t>
      </w:r>
      <w:proofErr w:type="spellEnd"/>
      <w:r w:rsidRPr="00773F09">
        <w:rPr>
          <w:rFonts w:ascii="Times New Roman" w:hAnsi="Times New Roman" w:cs="Times New Roman"/>
          <w:i/>
          <w:sz w:val="24"/>
          <w:szCs w:val="24"/>
        </w:rPr>
        <w:t xml:space="preserve"> </w:t>
      </w:r>
      <w:proofErr w:type="spellStart"/>
      <w:r w:rsidRPr="00773F09">
        <w:rPr>
          <w:rFonts w:ascii="Times New Roman" w:hAnsi="Times New Roman" w:cs="Times New Roman"/>
          <w:i/>
          <w:sz w:val="24"/>
          <w:szCs w:val="24"/>
        </w:rPr>
        <w:t>Nghwricwlwm</w:t>
      </w:r>
      <w:proofErr w:type="spellEnd"/>
      <w:r w:rsidRPr="00773F09">
        <w:rPr>
          <w:rFonts w:ascii="Times New Roman" w:hAnsi="Times New Roman" w:cs="Times New Roman"/>
          <w:i/>
          <w:sz w:val="24"/>
          <w:szCs w:val="24"/>
        </w:rPr>
        <w:t xml:space="preserve"> </w:t>
      </w:r>
      <w:proofErr w:type="spellStart"/>
      <w:r w:rsidRPr="00773F09">
        <w:rPr>
          <w:rFonts w:ascii="Times New Roman" w:hAnsi="Times New Roman" w:cs="Times New Roman"/>
          <w:i/>
          <w:sz w:val="24"/>
          <w:szCs w:val="24"/>
        </w:rPr>
        <w:t>Cenedlaethol</w:t>
      </w:r>
      <w:proofErr w:type="spellEnd"/>
      <w:r w:rsidRPr="00773F09">
        <w:rPr>
          <w:rFonts w:ascii="Times New Roman" w:hAnsi="Times New Roman" w:cs="Times New Roman"/>
          <w:i/>
          <w:sz w:val="24"/>
          <w:szCs w:val="24"/>
        </w:rPr>
        <w:t xml:space="preserve"> </w:t>
      </w:r>
      <w:proofErr w:type="spellStart"/>
      <w:r w:rsidRPr="00773F09">
        <w:rPr>
          <w:rFonts w:ascii="Times New Roman" w:hAnsi="Times New Roman" w:cs="Times New Roman"/>
          <w:i/>
          <w:sz w:val="24"/>
          <w:szCs w:val="24"/>
        </w:rPr>
        <w:t>Cymru</w:t>
      </w:r>
      <w:proofErr w:type="spellEnd"/>
      <w:r>
        <w:rPr>
          <w:rFonts w:ascii="Times New Roman" w:hAnsi="Times New Roman" w:cs="Times New Roman"/>
          <w:color w:val="212121"/>
          <w:sz w:val="24"/>
          <w:szCs w:val="24"/>
          <w:lang w:val="cy-GB"/>
        </w:rPr>
        <w:t xml:space="preserve">. Ar gael yn: </w:t>
      </w:r>
      <w:hyperlink r:id="rId18" w:history="1">
        <w:r w:rsidRPr="00902E9C">
          <w:rPr>
            <w:rStyle w:val="Hyperlink"/>
            <w:rFonts w:ascii="Times New Roman" w:hAnsi="Times New Roman" w:cs="Times New Roman"/>
            <w:sz w:val="24"/>
            <w:szCs w:val="24"/>
            <w:lang w:val="cy-GB"/>
          </w:rPr>
          <w:t>http://learning.gov.wales/docs/learningwales/publications/150707-welsh-second-language-en.pdf</w:t>
        </w:r>
      </w:hyperlink>
      <w:r>
        <w:rPr>
          <w:rFonts w:ascii="Times New Roman" w:hAnsi="Times New Roman" w:cs="Times New Roman"/>
          <w:color w:val="212121"/>
          <w:sz w:val="24"/>
          <w:szCs w:val="24"/>
          <w:lang w:val="cy-GB"/>
        </w:rPr>
        <w:t xml:space="preserve"> (Darllenwyd 29 Ionawr 2019).</w:t>
      </w:r>
      <w:r>
        <w:rPr>
          <w:rFonts w:ascii="Times New Roman" w:hAnsi="Times New Roman" w:cs="Times New Roman"/>
          <w:color w:val="212121"/>
          <w:sz w:val="24"/>
          <w:szCs w:val="24"/>
          <w:lang w:val="cy-GB"/>
        </w:rPr>
        <w:br/>
      </w:r>
    </w:p>
    <w:sectPr w:rsidR="008D4A7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4FED" w:rsidRDefault="00234FED" w:rsidP="00234FED">
      <w:pPr>
        <w:spacing w:after="0" w:line="240" w:lineRule="auto"/>
      </w:pPr>
      <w:r>
        <w:separator/>
      </w:r>
    </w:p>
  </w:endnote>
  <w:endnote w:type="continuationSeparator" w:id="0">
    <w:p w:rsidR="00234FED" w:rsidRDefault="00234FED" w:rsidP="00234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FED" w:rsidRDefault="00234FE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A7F32">
      <w:rPr>
        <w:caps/>
        <w:noProof/>
        <w:color w:val="4472C4" w:themeColor="accent1"/>
      </w:rPr>
      <w:t>1</w:t>
    </w:r>
    <w:r>
      <w:rPr>
        <w:caps/>
        <w:noProof/>
        <w:color w:val="4472C4" w:themeColor="accent1"/>
      </w:rPr>
      <w:fldChar w:fldCharType="end"/>
    </w:r>
  </w:p>
  <w:p w:rsidR="00234FED" w:rsidRDefault="00234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4FED" w:rsidRDefault="00234FED" w:rsidP="00234FED">
      <w:pPr>
        <w:spacing w:after="0" w:line="240" w:lineRule="auto"/>
      </w:pPr>
      <w:r>
        <w:separator/>
      </w:r>
    </w:p>
  </w:footnote>
  <w:footnote w:type="continuationSeparator" w:id="0">
    <w:p w:rsidR="00234FED" w:rsidRDefault="00234FED" w:rsidP="00234F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FED" w:rsidRPr="00234FED" w:rsidRDefault="00234FED">
    <w:pPr>
      <w:pStyle w:val="Header"/>
      <w:rPr>
        <w:rFonts w:ascii="Times New Roman" w:hAnsi="Times New Roman" w:cs="Times New Roman"/>
      </w:rPr>
    </w:pPr>
    <w:r w:rsidRPr="00234FED">
      <w:rPr>
        <w:rFonts w:ascii="Times New Roman" w:hAnsi="Times New Roman" w:cs="Times New Roman"/>
      </w:rPr>
      <w:t>Eleri Fowler 1600695</w:t>
    </w:r>
  </w:p>
  <w:p w:rsidR="00234FED" w:rsidRDefault="00234F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F07"/>
    <w:rsid w:val="00035E0A"/>
    <w:rsid w:val="0003623F"/>
    <w:rsid w:val="0006688D"/>
    <w:rsid w:val="00072993"/>
    <w:rsid w:val="00091C50"/>
    <w:rsid w:val="000B1C92"/>
    <w:rsid w:val="000B61D1"/>
    <w:rsid w:val="000E4285"/>
    <w:rsid w:val="00123D39"/>
    <w:rsid w:val="00133F11"/>
    <w:rsid w:val="001A26EC"/>
    <w:rsid w:val="001C1816"/>
    <w:rsid w:val="00203B5B"/>
    <w:rsid w:val="00234FED"/>
    <w:rsid w:val="00246CB2"/>
    <w:rsid w:val="002F5542"/>
    <w:rsid w:val="003231DC"/>
    <w:rsid w:val="003637DF"/>
    <w:rsid w:val="00377CB1"/>
    <w:rsid w:val="003C7E38"/>
    <w:rsid w:val="003E271C"/>
    <w:rsid w:val="0045495F"/>
    <w:rsid w:val="00454F94"/>
    <w:rsid w:val="00471805"/>
    <w:rsid w:val="004F1212"/>
    <w:rsid w:val="004F7B2B"/>
    <w:rsid w:val="0050281D"/>
    <w:rsid w:val="00512ADA"/>
    <w:rsid w:val="005253FE"/>
    <w:rsid w:val="005334F3"/>
    <w:rsid w:val="005409BB"/>
    <w:rsid w:val="00542A91"/>
    <w:rsid w:val="005574C2"/>
    <w:rsid w:val="00561B3C"/>
    <w:rsid w:val="00577F2E"/>
    <w:rsid w:val="005E7D1E"/>
    <w:rsid w:val="00650C7F"/>
    <w:rsid w:val="00693EF0"/>
    <w:rsid w:val="006A1287"/>
    <w:rsid w:val="006A7F32"/>
    <w:rsid w:val="006E2427"/>
    <w:rsid w:val="00707302"/>
    <w:rsid w:val="00716DC0"/>
    <w:rsid w:val="00747C6A"/>
    <w:rsid w:val="00773F09"/>
    <w:rsid w:val="007C0E38"/>
    <w:rsid w:val="007C108E"/>
    <w:rsid w:val="007D5E33"/>
    <w:rsid w:val="007E55D4"/>
    <w:rsid w:val="00803F64"/>
    <w:rsid w:val="0080482F"/>
    <w:rsid w:val="00816755"/>
    <w:rsid w:val="00820607"/>
    <w:rsid w:val="00857792"/>
    <w:rsid w:val="00863896"/>
    <w:rsid w:val="0087360B"/>
    <w:rsid w:val="008D4A76"/>
    <w:rsid w:val="008D4BAF"/>
    <w:rsid w:val="0093485E"/>
    <w:rsid w:val="00941DE6"/>
    <w:rsid w:val="00971BBE"/>
    <w:rsid w:val="0097218A"/>
    <w:rsid w:val="009764DE"/>
    <w:rsid w:val="009A317F"/>
    <w:rsid w:val="009B4FF3"/>
    <w:rsid w:val="009E6EB3"/>
    <w:rsid w:val="00A62DD6"/>
    <w:rsid w:val="00A66600"/>
    <w:rsid w:val="00A952B4"/>
    <w:rsid w:val="00AB0F07"/>
    <w:rsid w:val="00AF6913"/>
    <w:rsid w:val="00B50F20"/>
    <w:rsid w:val="00B643D2"/>
    <w:rsid w:val="00B669CB"/>
    <w:rsid w:val="00BC3FB5"/>
    <w:rsid w:val="00C013CD"/>
    <w:rsid w:val="00C36FC4"/>
    <w:rsid w:val="00C6545E"/>
    <w:rsid w:val="00C655D6"/>
    <w:rsid w:val="00C863F8"/>
    <w:rsid w:val="00CA392D"/>
    <w:rsid w:val="00CA677C"/>
    <w:rsid w:val="00CC5231"/>
    <w:rsid w:val="00CE7842"/>
    <w:rsid w:val="00CF271A"/>
    <w:rsid w:val="00CF7F7E"/>
    <w:rsid w:val="00D21B12"/>
    <w:rsid w:val="00D50251"/>
    <w:rsid w:val="00D51C39"/>
    <w:rsid w:val="00DF0D70"/>
    <w:rsid w:val="00E17827"/>
    <w:rsid w:val="00E4580E"/>
    <w:rsid w:val="00E71009"/>
    <w:rsid w:val="00E75409"/>
    <w:rsid w:val="00EB195E"/>
    <w:rsid w:val="00ED03C2"/>
    <w:rsid w:val="00F14F66"/>
    <w:rsid w:val="00F80C96"/>
    <w:rsid w:val="00FC15E0"/>
    <w:rsid w:val="00FF5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B44A8"/>
  <w15:chartTrackingRefBased/>
  <w15:docId w15:val="{3B54EE00-3B9A-4808-8995-F0CA9A719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AB0F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B0F07"/>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AB0F07"/>
    <w:rPr>
      <w:color w:val="0563C1" w:themeColor="hyperlink"/>
      <w:u w:val="single"/>
    </w:rPr>
  </w:style>
  <w:style w:type="character" w:customStyle="1" w:styleId="UnresolvedMention">
    <w:name w:val="Unresolved Mention"/>
    <w:basedOn w:val="DefaultParagraphFont"/>
    <w:uiPriority w:val="99"/>
    <w:semiHidden/>
    <w:unhideWhenUsed/>
    <w:rsid w:val="00AB0F07"/>
    <w:rPr>
      <w:color w:val="605E5C"/>
      <w:shd w:val="clear" w:color="auto" w:fill="E1DFDD"/>
    </w:rPr>
  </w:style>
  <w:style w:type="paragraph" w:styleId="BalloonText">
    <w:name w:val="Balloon Text"/>
    <w:basedOn w:val="Normal"/>
    <w:link w:val="BalloonTextChar"/>
    <w:uiPriority w:val="99"/>
    <w:semiHidden/>
    <w:unhideWhenUsed/>
    <w:rsid w:val="003E27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71C"/>
    <w:rPr>
      <w:rFonts w:ascii="Segoe UI" w:hAnsi="Segoe UI" w:cs="Segoe UI"/>
      <w:sz w:val="18"/>
      <w:szCs w:val="18"/>
    </w:rPr>
  </w:style>
  <w:style w:type="paragraph" w:styleId="Header">
    <w:name w:val="header"/>
    <w:basedOn w:val="Normal"/>
    <w:link w:val="HeaderChar"/>
    <w:uiPriority w:val="99"/>
    <w:unhideWhenUsed/>
    <w:rsid w:val="00234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FED"/>
  </w:style>
  <w:style w:type="paragraph" w:styleId="Footer">
    <w:name w:val="footer"/>
    <w:basedOn w:val="Normal"/>
    <w:link w:val="FooterChar"/>
    <w:uiPriority w:val="99"/>
    <w:unhideWhenUsed/>
    <w:rsid w:val="00234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2382203">
      <w:bodyDiv w:val="1"/>
      <w:marLeft w:val="0"/>
      <w:marRight w:val="0"/>
      <w:marTop w:val="0"/>
      <w:marBottom w:val="0"/>
      <w:divBdr>
        <w:top w:val="none" w:sz="0" w:space="0" w:color="auto"/>
        <w:left w:val="none" w:sz="0" w:space="0" w:color="auto"/>
        <w:bottom w:val="none" w:sz="0" w:space="0" w:color="auto"/>
        <w:right w:val="none" w:sz="0" w:space="0" w:color="auto"/>
      </w:divBdr>
    </w:div>
    <w:div w:id="1006980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hyperlink" Target="https://llyw.cymru/depc/publications/welshlanguage/iaithpawb/iaithpawbw.pdf?lang=cy" TargetMode="External"/><Relationship Id="rId18" Type="http://schemas.openxmlformats.org/officeDocument/2006/relationships/hyperlink" Target="http://learning.gov.wales/docs/learningwales/publications/150707-welsh-second-language-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mbridgeinternational.org/Images/271190-bilingual-learners-and-bilingual-education.pdf" TargetMode="External"/><Relationship Id="rId12" Type="http://schemas.openxmlformats.org/officeDocument/2006/relationships/hyperlink" Target="http://www.gwerddon.cymru/en/media/main/gwerddon/rhifynnau/erthyglau/Rhifyn7_e3.pdf" TargetMode="External"/><Relationship Id="rId17" Type="http://schemas.openxmlformats.org/officeDocument/2006/relationships/hyperlink" Target="https://www.estyn.llyw.cymru/sites/default/files/documents/Cymraeg%20yn%20y%20Cyfnod%20Sylfaen%3A%20Datblygu%20Cymraeg%20fel%20iaith%20gyntaf%20mewn%20ysgolion%20cynradd%20a%C3%A2%E2%82%AC%E2%84%A2r%20sector%20nas%20cynhelir.pdf" TargetMode="External"/><Relationship Id="rId2" Type="http://schemas.openxmlformats.org/officeDocument/2006/relationships/styles" Target="styles.xml"/><Relationship Id="rId16" Type="http://schemas.openxmlformats.org/officeDocument/2006/relationships/hyperlink" Target="https://beta.llyw.cymru/sites/default/files/publications/2018-02/adolygiad-o-gymraeg-ail-iaith-yng-nghyfnodau-allweddol-3-a-4.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llyw.cymru/arfer-effeithiol/cymraeg-ail-iaith-sy%E2%80%99n-dod-yn-gyntaf" TargetMode="External"/><Relationship Id="rId5" Type="http://schemas.openxmlformats.org/officeDocument/2006/relationships/footnotes" Target="footnotes.xml"/><Relationship Id="rId15" Type="http://schemas.openxmlformats.org/officeDocument/2006/relationships/hyperlink" Target="http://www.bangor.ac.uk/education-and-human-development/Staffpages/Colin_Baker.php.en" TargetMode="External"/><Relationship Id="rId10" Type="http://schemas.openxmlformats.org/officeDocument/2006/relationships/hyperlink" Target="http://www.cynulliad.cymru/Committee%20Documents/ELL%2007-02(p.4)%20Estyn-24042002-28980/3cbea05e0002e6e40000138200000000-Cymraeg.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sites/default/files/documents/ESTYN_Annual%20Report%202015_2016_Welsh.pdf" TargetMode="External"/><Relationship Id="rId14" Type="http://schemas.openxmlformats.org/officeDocument/2006/relationships/hyperlink" Target="https://www.meithrin.cymru/creo_files/upload/downloads/prif_egwyddorion_y_dull_trochi.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68B95-DC62-4B80-8368-0BD620B09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8</Pages>
  <Words>2821</Words>
  <Characters>16082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Fowler (1600695)</dc:creator>
  <cp:keywords/>
  <dc:description/>
  <cp:lastModifiedBy>Eleri Fowler (1600695)</cp:lastModifiedBy>
  <cp:revision>24</cp:revision>
  <cp:lastPrinted>2019-02-04T17:37:00Z</cp:lastPrinted>
  <dcterms:created xsi:type="dcterms:W3CDTF">2019-01-26T16:28:00Z</dcterms:created>
  <dcterms:modified xsi:type="dcterms:W3CDTF">2019-02-04T19:18:00Z</dcterms:modified>
</cp:coreProperties>
</file>