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Default="00DE27DB" w:rsidP="00DE27DB">
      <w:r w:rsidRPr="00882533">
        <w:rPr>
          <w:highlight w:val="yellow"/>
        </w:rPr>
        <w:t>C. It addresses hardware implementation issues</w:t>
      </w:r>
    </w:p>
    <w:p w14:paraId="453F3E9D" w14:textId="77777777" w:rsidR="00DE27DB" w:rsidRDefault="00DE27DB" w:rsidP="00DE27DB">
      <w: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14:paraId="677855B9" w14:textId="77777777" w:rsidR="00DE27DB" w:rsidRDefault="00DE27DB" w:rsidP="00DE27DB">
      <w:r w:rsidRPr="00882533">
        <w:rPr>
          <w:highlight w:val="yellow"/>
        </w:rP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>
        <w:t>A. Configuration rules</w:t>
      </w:r>
    </w:p>
    <w:p w14:paraId="0002122A" w14:textId="77777777" w:rsidR="00DE27DB" w:rsidRDefault="00DE27DB" w:rsidP="00DE27DB">
      <w:r w:rsidRPr="00882533">
        <w:rPr>
          <w:highlight w:val="yellow"/>
        </w:rPr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>
        <w:t>D. Security policies</w:t>
      </w:r>
    </w:p>
    <w:p w14:paraId="27310963" w14:textId="77777777" w:rsidR="00DE27DB" w:rsidRDefault="00DE27DB" w:rsidP="00DE27DB">
      <w:r>
        <w:t xml:space="preserve">33. True or </w:t>
      </w:r>
      <w:r w:rsidRPr="00882533">
        <w:rPr>
          <w:highlight w:val="yellow"/>
        </w:rPr>
        <w:t>False</w:t>
      </w:r>
      <w:r>
        <w:t xml:space="preserve">: A policy administrator is the combination of a system administrator </w:t>
      </w:r>
    </w:p>
    <w:p w14:paraId="1F41D0EA" w14:textId="77777777" w:rsidR="00DE27DB" w:rsidRDefault="00DE27DB" w:rsidP="00DE27DB">
      <w:r>
        <w:t>and a CIO.</w:t>
      </w:r>
    </w:p>
    <w:p w14:paraId="3AF87275" w14:textId="77777777"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Default="00DE27DB" w:rsidP="00DE27DB">
      <w:r w:rsidRPr="00882533">
        <w:rPr>
          <w:highlight w:val="yellow"/>
        </w:rPr>
        <w:t>C. Investigation phase</w:t>
      </w:r>
    </w:p>
    <w:p w14:paraId="5B5DC660" w14:textId="77777777" w:rsidR="00DE27DB" w:rsidRDefault="00DE27DB" w:rsidP="00DE27DB">
      <w: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Default="00DE27DB" w:rsidP="00DE27DB">
      <w:r w:rsidRPr="00882533">
        <w:rPr>
          <w:highlight w:val="yellow"/>
        </w:rPr>
        <w:t>A. End-user license agreement</w:t>
      </w:r>
    </w:p>
    <w:p w14:paraId="13E553CC" w14:textId="77777777" w:rsidR="00DE27DB" w:rsidRDefault="00DE27DB" w:rsidP="00DE27DB">
      <w:r>
        <w:lastRenderedPageBreak/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Default="00DE27DB" w:rsidP="00DE27DB">
      <w:r>
        <w:t xml:space="preserve">C. </w:t>
      </w:r>
      <w:r w:rsidRPr="00882533">
        <w:rPr>
          <w:highlight w:val="yellow"/>
        </w:rPr>
        <w:t>Performing a risk assessment</w:t>
      </w:r>
    </w:p>
    <w:p w14:paraId="41D67372" w14:textId="77777777" w:rsidR="00DE27DB" w:rsidRDefault="00DE27DB" w:rsidP="00DE27DB">
      <w: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</w:t>
      </w:r>
      <w:proofErr w:type="spellStart"/>
      <w:r>
        <w:t>analyzing</w:t>
      </w:r>
      <w:proofErr w:type="spellEnd"/>
      <w:r>
        <w:t xml:space="preserve">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Default="00DE27DB" w:rsidP="00DE27DB">
      <w:r w:rsidRPr="00882533">
        <w:rPr>
          <w:highlight w:val="yellow"/>
        </w:rPr>
        <w:t>C. Security analyst</w:t>
      </w:r>
    </w:p>
    <w:p w14:paraId="4C1264BF" w14:textId="77777777" w:rsidR="00DE27DB" w:rsidRDefault="00DE27DB" w:rsidP="00DE27DB">
      <w:r>
        <w:t>D. Chief information security officer</w:t>
      </w:r>
    </w:p>
    <w:p w14:paraId="78AFDCA8" w14:textId="77777777" w:rsidR="00DE27DB" w:rsidRDefault="00DE27DB" w:rsidP="00DE27DB">
      <w:r>
        <w:t xml:space="preserve">38. True or </w:t>
      </w:r>
      <w:r w:rsidRPr="00882533">
        <w:rPr>
          <w:highlight w:val="yellow"/>
        </w:rPr>
        <w:t>False</w:t>
      </w:r>
      <w:r>
        <w:t xml:space="preserve">: A CISO never reports to the CIO, and must always go through </w:t>
      </w:r>
    </w:p>
    <w:p w14:paraId="0DB1211B" w14:textId="77777777" w:rsidR="00DE27DB" w:rsidRDefault="00DE27DB" w:rsidP="00DE27DB">
      <w:r>
        <w:t>management hierarchies.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3E7C581F" w:rsidR="00DE27DB" w:rsidRDefault="00DE27DB" w:rsidP="00DE27DB">
      <w:pPr>
        <w:rPr>
          <w:rFonts w:hint="eastAsia"/>
          <w:lang w:eastAsia="zh-CN"/>
        </w:rPr>
      </w:pPr>
      <w:r>
        <w:t xml:space="preserve">A. </w:t>
      </w:r>
      <w:r w:rsidRPr="004A6836">
        <w:rPr>
          <w:highlight w:val="yellow"/>
        </w:rPr>
        <w:t>Security technicians</w:t>
      </w:r>
      <w:r w:rsidR="004A6836">
        <w:rPr>
          <w:lang w:eastAsia="zh-CN"/>
        </w:rPr>
        <w:tab/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Default="00DE27DB" w:rsidP="00DE27DB">
      <w:r>
        <w:t xml:space="preserve">D. </w:t>
      </w:r>
      <w:proofErr w:type="spellStart"/>
      <w:r>
        <w:t>Watchstanders</w:t>
      </w:r>
      <w:proofErr w:type="spellEnd"/>
    </w:p>
    <w:p w14:paraId="23AEB041" w14:textId="77777777" w:rsidR="00DE27DB" w:rsidRDefault="00DE27DB" w:rsidP="00DE27DB">
      <w:r>
        <w:t xml:space="preserve">40. Which certification </w:t>
      </w:r>
      <w:proofErr w:type="gramStart"/>
      <w:r>
        <w:t>is considered to be</w:t>
      </w:r>
      <w:proofErr w:type="gramEnd"/>
      <w:r>
        <w:t xml:space="preserve">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Default="00DE27DB" w:rsidP="00DE27DB">
      <w:r>
        <w:t>A. CISA</w:t>
      </w:r>
    </w:p>
    <w:p w14:paraId="08EA1A2B" w14:textId="77777777" w:rsidR="00DE27DB" w:rsidRDefault="00DE27DB" w:rsidP="00DE27DB">
      <w:r>
        <w:t xml:space="preserve">B. </w:t>
      </w:r>
      <w:r w:rsidRPr="004A6836">
        <w:rPr>
          <w:highlight w:val="yellow"/>
        </w:rPr>
        <w:t>CISSP</w:t>
      </w:r>
    </w:p>
    <w:p w14:paraId="17FAA736" w14:textId="77777777" w:rsidR="00DE27DB" w:rsidRDefault="00DE27DB" w:rsidP="00DE27DB">
      <w:r>
        <w:lastRenderedPageBreak/>
        <w:t>C. CND</w:t>
      </w:r>
    </w:p>
    <w:p w14:paraId="05ED6FF4" w14:textId="77777777" w:rsidR="00DE27DB" w:rsidRDefault="00DE27DB" w:rsidP="00DE27DB">
      <w:r>
        <w:t>D. CompTIA Security+</w:t>
      </w:r>
    </w:p>
    <w:p w14:paraId="00EC9300" w14:textId="77777777" w:rsidR="00DE27DB" w:rsidRDefault="00DE27DB" w:rsidP="00DE27DB">
      <w:r>
        <w:t xml:space="preserve">41. An organization </w:t>
      </w:r>
      <w:proofErr w:type="gramStart"/>
      <w:r>
        <w:t>is considered to be</w:t>
      </w:r>
      <w:proofErr w:type="gramEnd"/>
      <w:r>
        <w:t xml:space="preserve">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Default="00DE27DB" w:rsidP="00DE27DB">
      <w:r>
        <w:t xml:space="preserve">C. </w:t>
      </w:r>
      <w:r w:rsidRPr="004A6836">
        <w:rPr>
          <w:highlight w:val="yellow"/>
        </w:rPr>
        <w:t>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</w:t>
      </w:r>
      <w:r w:rsidRPr="004A6836">
        <w:rPr>
          <w:highlight w:val="yellow"/>
        </w:rPr>
        <w:t>True</w:t>
      </w:r>
      <w:r>
        <w:t xml:space="preserve"> or False: It is the CISO’s responsibility to ensure that InfoSec functions are </w:t>
      </w:r>
    </w:p>
    <w:p w14:paraId="67B3F956" w14:textId="77777777" w:rsidR="00DE27DB" w:rsidRDefault="00DE27DB" w:rsidP="00DE27DB">
      <w:r>
        <w:t>performed within an organization.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Default="00DE27DB" w:rsidP="00DE27DB">
      <w:r>
        <w:t xml:space="preserve">D. </w:t>
      </w:r>
      <w:r w:rsidRPr="004A6836">
        <w:rPr>
          <w:highlight w:val="yellow"/>
        </w:rPr>
        <w:t>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>
        <w:t xml:space="preserve">C. They can improve employee </w:t>
      </w:r>
      <w:proofErr w:type="spellStart"/>
      <w:r>
        <w:t>behavior</w:t>
      </w:r>
      <w:proofErr w:type="spellEnd"/>
    </w:p>
    <w:p w14:paraId="0068430E" w14:textId="77777777" w:rsidR="00DE27DB" w:rsidRDefault="00DE27DB" w:rsidP="00DE27DB">
      <w:r>
        <w:t xml:space="preserve">D. </w:t>
      </w:r>
      <w:r w:rsidRPr="004A6836">
        <w:rPr>
          <w:highlight w:val="yellow"/>
        </w:rPr>
        <w:t>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>
        <w:t>A. Critical order</w:t>
      </w:r>
    </w:p>
    <w:p w14:paraId="604A1B16" w14:textId="77777777" w:rsidR="00DE27DB" w:rsidRDefault="00DE27DB" w:rsidP="00DE27DB">
      <w:r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Default="00DE27DB" w:rsidP="00DE27DB">
      <w:r>
        <w:t xml:space="preserve">D. </w:t>
      </w:r>
      <w:r w:rsidRPr="004A6836">
        <w:rPr>
          <w:highlight w:val="yellow"/>
        </w:rPr>
        <w:t>Critical path</w:t>
      </w:r>
    </w:p>
    <w:p w14:paraId="576BC331" w14:textId="77777777" w:rsidR="00DE27DB" w:rsidRDefault="00DE27DB" w:rsidP="00DE27DB">
      <w:r>
        <w:lastRenderedPageBreak/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Default="00DE27DB" w:rsidP="00DE27DB">
      <w:r>
        <w:t xml:space="preserve">A. </w:t>
      </w:r>
      <w:r w:rsidRPr="004A6836">
        <w:rPr>
          <w:highlight w:val="yellow"/>
        </w:rPr>
        <w:t>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Default="00DE27DB" w:rsidP="00DE27DB">
      <w:r>
        <w:t>D. Security Awareness</w:t>
      </w:r>
    </w:p>
    <w:p w14:paraId="6ACE5956" w14:textId="77777777" w:rsidR="00DE27DB" w:rsidRDefault="00DE27DB" w:rsidP="00DE27DB">
      <w:r>
        <w:t xml:space="preserve">47. True or </w:t>
      </w:r>
      <w:r w:rsidRPr="004A6836">
        <w:rPr>
          <w:highlight w:val="yellow"/>
        </w:rPr>
        <w:t>False</w:t>
      </w:r>
      <w:r>
        <w:t xml:space="preserve">: Only the InfoSec and IT communities have a role to play in the </w:t>
      </w:r>
    </w:p>
    <w:p w14:paraId="09463A3F" w14:textId="77777777" w:rsidR="00DE27DB" w:rsidRDefault="00DE27DB" w:rsidP="00DE27DB">
      <w:r>
        <w:t>management of risks to information assets.</w:t>
      </w:r>
    </w:p>
    <w:p w14:paraId="66353C0E" w14:textId="77777777" w:rsidR="00DE27DB" w:rsidRDefault="00DE27DB" w:rsidP="00DE27DB">
      <w:r>
        <w:t xml:space="preserve">48. The evaluation and reaction to risk to the entire organization is known as which of the </w:t>
      </w:r>
    </w:p>
    <w:p w14:paraId="234DD5A1" w14:textId="77777777" w:rsidR="00DE27DB" w:rsidRDefault="00DE27DB" w:rsidP="00DE27DB">
      <w:r>
        <w:t>following?</w:t>
      </w:r>
    </w:p>
    <w:p w14:paraId="7C095495" w14:textId="77777777" w:rsidR="00DE27DB" w:rsidRDefault="00DE27DB" w:rsidP="00DE27DB">
      <w: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Default="00DE27DB" w:rsidP="00DE27DB">
      <w:r>
        <w:t xml:space="preserve">C. </w:t>
      </w:r>
      <w:r w:rsidRPr="004A6836">
        <w:rPr>
          <w:highlight w:val="yellow"/>
        </w:rPr>
        <w:t>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>
        <w:t>A. Framework design</w:t>
      </w:r>
    </w:p>
    <w:p w14:paraId="0049A58D" w14:textId="77777777" w:rsidR="00DE27DB" w:rsidRDefault="00DE27DB" w:rsidP="00DE27DB">
      <w: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Default="00DE27DB" w:rsidP="00DE27DB">
      <w:r>
        <w:t xml:space="preserve">D. </w:t>
      </w:r>
      <w:r w:rsidRPr="004A6836">
        <w:rPr>
          <w:highlight w:val="yellow"/>
        </w:rPr>
        <w:t>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Default="00DE27DB" w:rsidP="00DE27DB">
      <w:r>
        <w:t xml:space="preserve">A. </w:t>
      </w:r>
      <w:r w:rsidRPr="004A6836">
        <w:rPr>
          <w:highlight w:val="yellow"/>
        </w:rPr>
        <w:t>governance group</w:t>
      </w:r>
    </w:p>
    <w:p w14:paraId="02C95384" w14:textId="77777777" w:rsidR="00DE27DB" w:rsidRDefault="00DE27DB" w:rsidP="00DE27DB">
      <w:r>
        <w:t>B. RM framework team</w:t>
      </w:r>
    </w:p>
    <w:p w14:paraId="00959B04" w14:textId="77777777" w:rsidR="00DE27DB" w:rsidRDefault="00DE27DB" w:rsidP="00DE27DB">
      <w:r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75136F0F" w14:textId="77777777" w:rsidR="00DE27DB" w:rsidRDefault="00DE27DB" w:rsidP="00DE27DB">
      <w:r>
        <w:t xml:space="preserve">51. Which of the following framework implementation methods is considered the boldest </w:t>
      </w:r>
    </w:p>
    <w:p w14:paraId="0598927D" w14:textId="77777777" w:rsidR="00DE27DB" w:rsidRDefault="00DE27DB" w:rsidP="00DE27DB">
      <w:r>
        <w:t>method?</w:t>
      </w:r>
    </w:p>
    <w:p w14:paraId="49386AA6" w14:textId="77777777" w:rsidR="00DE27DB" w:rsidRDefault="00DE27DB" w:rsidP="00DE27DB">
      <w:r>
        <w:lastRenderedPageBreak/>
        <w:t xml:space="preserve">A. </w:t>
      </w:r>
      <w:r w:rsidRPr="004A6836">
        <w:rPr>
          <w:highlight w:val="yellow"/>
        </w:rPr>
        <w:t>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>
        <w:t>C. phased approach</w:t>
      </w:r>
    </w:p>
    <w:p w14:paraId="372E6982" w14:textId="77777777" w:rsidR="00DE27DB" w:rsidRDefault="00DE27DB" w:rsidP="00DE27DB">
      <w: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Default="00DE27DB" w:rsidP="00DE27DB">
      <w:r>
        <w:t>A. t</w:t>
      </w:r>
      <w:r w:rsidRPr="004A6836">
        <w:rPr>
          <w:highlight w:val="yellow"/>
        </w:rPr>
        <w:t>hreat assessment</w:t>
      </w:r>
    </w:p>
    <w:p w14:paraId="0D17A912" w14:textId="77777777" w:rsidR="00DE27DB" w:rsidRDefault="00DE27DB" w:rsidP="00DE27DB">
      <w:r>
        <w:t>B. risk analysis</w:t>
      </w:r>
    </w:p>
    <w:p w14:paraId="5FBDCDA3" w14:textId="77777777" w:rsidR="00DE27DB" w:rsidRDefault="00DE27DB" w:rsidP="00DE27DB">
      <w: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Default="00DE27DB" w:rsidP="00DE27DB">
      <w:r w:rsidRPr="004A6836">
        <w:rPr>
          <w:highlight w:val="yellow"/>
        </w:rP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 xml:space="preserve">vulnerability identified by an </w:t>
      </w:r>
      <w:proofErr w:type="gramStart"/>
      <w:r>
        <w:t>organization?</w:t>
      </w:r>
      <w:proofErr w:type="gramEnd"/>
    </w:p>
    <w:p w14:paraId="1C620C82" w14:textId="77777777" w:rsidR="00DE27DB" w:rsidRDefault="00DE27DB" w:rsidP="00DE27DB">
      <w:r w:rsidRPr="004A6836">
        <w:rPr>
          <w:highlight w:val="yellow"/>
        </w:rPr>
        <w:t>A. Risk determination</w:t>
      </w:r>
    </w:p>
    <w:p w14:paraId="7886957D" w14:textId="77777777" w:rsidR="00DE27DB" w:rsidRDefault="00DE27DB" w:rsidP="00DE27DB">
      <w:r>
        <w:t>B. Risk analysis</w:t>
      </w:r>
    </w:p>
    <w:p w14:paraId="5E21DA70" w14:textId="77777777" w:rsidR="00DE27DB" w:rsidRDefault="00DE27DB" w:rsidP="00DE27DB">
      <w:r>
        <w:t>C. Risk identification</w:t>
      </w:r>
    </w:p>
    <w:p w14:paraId="53C5E89B" w14:textId="77777777" w:rsidR="00DE27DB" w:rsidRDefault="00DE27DB" w:rsidP="00DE27DB">
      <w: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t>A. risk</w:t>
      </w:r>
    </w:p>
    <w:p w14:paraId="0A1A98CF" w14:textId="77777777" w:rsidR="00DE27DB" w:rsidRDefault="00DE27DB" w:rsidP="00DE27DB">
      <w:r>
        <w:t>B. risk determination</w:t>
      </w:r>
    </w:p>
    <w:p w14:paraId="3964E4FD" w14:textId="77777777" w:rsidR="00DE27DB" w:rsidRDefault="00DE27DB" w:rsidP="00DE27DB">
      <w:r w:rsidRPr="004A6836">
        <w:rPr>
          <w:highlight w:val="yellow"/>
        </w:rP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lastRenderedPageBreak/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Default="00DE27DB" w:rsidP="00DE27DB">
      <w:r w:rsidRPr="004A6836">
        <w:rPr>
          <w:highlight w:val="yellow"/>
        </w:rPr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 xml:space="preserve">damage caused by a realized incident or </w:t>
      </w:r>
      <w:proofErr w:type="gramStart"/>
      <w:r>
        <w:t>disaster?</w:t>
      </w:r>
      <w:proofErr w:type="gramEnd"/>
    </w:p>
    <w:p w14:paraId="4EC7AA65" w14:textId="77777777" w:rsidR="00DE27DB" w:rsidRDefault="00DE27DB" w:rsidP="00DE27DB">
      <w:r w:rsidRPr="004A6836">
        <w:rPr>
          <w:highlight w:val="yellow"/>
        </w:rP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Default="00DE27DB" w:rsidP="00DE27DB">
      <w:r>
        <w:t>D. Acceptance</w:t>
      </w:r>
    </w:p>
    <w:p w14:paraId="08E99996" w14:textId="77777777" w:rsidR="00DE27DB" w:rsidRDefault="00DE27DB" w:rsidP="00DE27DB">
      <w:r>
        <w:t xml:space="preserve">58. </w:t>
      </w:r>
      <w:r w:rsidRPr="004A6836">
        <w:rPr>
          <w:highlight w:val="yellow"/>
        </w:rPr>
        <w:t>True</w:t>
      </w:r>
      <w:r>
        <w:t xml:space="preserve"> or False: An example of using the transference risk treatment strategy would be </w:t>
      </w:r>
    </w:p>
    <w:p w14:paraId="04B5D5C7" w14:textId="77777777" w:rsidR="00DE27DB" w:rsidRDefault="00DE27DB" w:rsidP="00DE27DB">
      <w:r>
        <w:t>to outsource the security of an asset to another organization.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 xml:space="preserve">risk treatment </w:t>
      </w:r>
      <w:proofErr w:type="gramStart"/>
      <w:r>
        <w:t>strategy?</w:t>
      </w:r>
      <w:proofErr w:type="gramEnd"/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Default="00DE27DB" w:rsidP="00DE27DB">
      <w:r>
        <w:t>B. Disaster recovery (DR) plan</w:t>
      </w:r>
    </w:p>
    <w:p w14:paraId="2DA32E44" w14:textId="77777777" w:rsidR="00DE27DB" w:rsidRDefault="00DE27DB" w:rsidP="00DE27DB">
      <w:r>
        <w:t>C. Business continuity (BC) plan</w:t>
      </w:r>
    </w:p>
    <w:p w14:paraId="6832B8F9" w14:textId="77777777" w:rsidR="00DE27DB" w:rsidRDefault="00DE27DB" w:rsidP="00DE27DB">
      <w:r w:rsidRPr="004A6836">
        <w:rPr>
          <w:highlight w:val="yellow"/>
        </w:rP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57EBF573" w:rsidR="00DE27DB" w:rsidRDefault="00DE27DB" w:rsidP="00DE27DB">
      <w:pPr>
        <w:rPr>
          <w:rFonts w:hint="eastAsia"/>
          <w:lang w:eastAsia="zh-CN"/>
        </w:rPr>
      </w:pPr>
      <w:r w:rsidRPr="004A6836">
        <w:rPr>
          <w:highlight w:val="yellow"/>
        </w:rPr>
        <w:t>B. The asset consists of employee and / or customer information</w:t>
      </w:r>
      <w:r w:rsidR="00F270A9">
        <w:rPr>
          <w:lang w:eastAsia="zh-CN"/>
        </w:rPr>
        <w:tab/>
      </w:r>
    </w:p>
    <w:p w14:paraId="5EA674FC" w14:textId="77777777" w:rsidR="00DE27DB" w:rsidRDefault="00DE27DB" w:rsidP="00DE27DB">
      <w:r>
        <w:t>C. The asset is considered expendable</w:t>
      </w:r>
    </w:p>
    <w:p w14:paraId="3AADDF17" w14:textId="32E2C416" w:rsidR="00DE27DB" w:rsidRDefault="00DE27DB" w:rsidP="00DE27DB">
      <w: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3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036F68"/>
    <w:rsid w:val="004A6836"/>
    <w:rsid w:val="00570BB9"/>
    <w:rsid w:val="00882533"/>
    <w:rsid w:val="00DE27DB"/>
    <w:rsid w:val="00F27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E27D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E27D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E27D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E27D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6</Pages>
  <Words>988</Words>
  <Characters>5638</Characters>
  <Application>Microsoft Office Word</Application>
  <DocSecurity>0</DocSecurity>
  <Lines>46</Lines>
  <Paragraphs>13</Paragraphs>
  <ScaleCrop>false</ScaleCrop>
  <Company/>
  <LinksUpToDate>false</LinksUpToDate>
  <CharactersWithSpaces>6613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HF18106</cp:lastModifiedBy>
  <cp:revision>2</cp:revision>
  <dcterms:created xsi:type="dcterms:W3CDTF">2025-07-02T06:09:00Z</dcterms:created>
  <dcterms:modified xsi:type="dcterms:W3CDTF">2025-07-02T09:04:00Z</dcterms:modified>
</cp:coreProperties>
</file>