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375B3E9A">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1D7176E7">
            <w:pPr>
              <w:spacing w:before="120" w:after="120"/>
              <w:rPr>
                <w:rFonts w:ascii="Arial" w:hAnsi="Arial" w:cs="Arial"/>
                <w:b/>
                <w:bCs/>
                <w:sz w:val="22"/>
                <w:szCs w:val="22"/>
              </w:rPr>
            </w:pPr>
            <w:r w:rsidRPr="1D7176E7">
              <w:rPr>
                <w:rFonts w:ascii="Arial" w:hAnsi="Arial" w:cs="Arial"/>
                <w:b/>
                <w:bCs/>
                <w:sz w:val="22"/>
                <w:szCs w:val="22"/>
              </w:rPr>
              <w:fldChar w:fldCharType="begin">
                <w:ffData>
                  <w:name w:val="Text2"/>
                  <w:enabled/>
                  <w:calcOnExit w:val="0"/>
                  <w:textInput/>
                </w:ffData>
              </w:fldChar>
            </w:r>
            <w:r w:rsidR="003B3F9D" w:rsidRPr="1D7176E7">
              <w:rPr>
                <w:rFonts w:ascii="Arial" w:hAnsi="Arial" w:cs="Arial"/>
                <w:b/>
                <w:bCs/>
                <w:sz w:val="22"/>
                <w:szCs w:val="22"/>
              </w:rPr>
              <w:instrText xml:space="preserve"> FORMTEXT </w:instrText>
            </w:r>
            <w:r w:rsidRPr="1D7176E7">
              <w:rPr>
                <w:rFonts w:ascii="Arial" w:hAnsi="Arial" w:cs="Arial"/>
                <w:b/>
                <w:bCs/>
                <w:sz w:val="22"/>
                <w:szCs w:val="22"/>
              </w:rPr>
            </w:r>
            <w:r w:rsidRPr="1D7176E7">
              <w:rPr>
                <w:rFonts w:ascii="Arial" w:hAnsi="Arial" w:cs="Arial"/>
                <w:b/>
                <w:bCs/>
                <w:sz w:val="22"/>
                <w:szCs w:val="22"/>
              </w:rPr>
              <w:fldChar w:fldCharType="separate"/>
            </w:r>
            <w:r w:rsidR="003B3F9D" w:rsidRPr="1D7176E7">
              <w:rPr>
                <w:rFonts w:ascii="Arial" w:hAnsi="Arial" w:cs="Arial"/>
                <w:b/>
                <w:bCs/>
                <w:noProof/>
                <w:sz w:val="22"/>
                <w:szCs w:val="22"/>
              </w:rPr>
              <w:t> </w:t>
            </w:r>
            <w:r w:rsidR="003B3F9D" w:rsidRPr="1D7176E7">
              <w:rPr>
                <w:rFonts w:ascii="Arial" w:hAnsi="Arial" w:cs="Arial"/>
                <w:b/>
                <w:bCs/>
                <w:noProof/>
                <w:sz w:val="22"/>
                <w:szCs w:val="22"/>
              </w:rPr>
              <w:t> </w:t>
            </w:r>
            <w:r w:rsidR="003B3F9D" w:rsidRPr="1D7176E7">
              <w:rPr>
                <w:rFonts w:ascii="Arial" w:hAnsi="Arial" w:cs="Arial"/>
                <w:b/>
                <w:bCs/>
                <w:noProof/>
                <w:sz w:val="22"/>
                <w:szCs w:val="22"/>
              </w:rPr>
              <w:t> </w:t>
            </w:r>
            <w:r w:rsidR="003B3F9D" w:rsidRPr="1D7176E7">
              <w:rPr>
                <w:rFonts w:ascii="Arial" w:hAnsi="Arial" w:cs="Arial"/>
                <w:b/>
                <w:bCs/>
                <w:noProof/>
                <w:sz w:val="22"/>
                <w:szCs w:val="22"/>
              </w:rPr>
              <w:t> </w:t>
            </w:r>
            <w:r w:rsidR="003B3F9D" w:rsidRPr="1D7176E7">
              <w:rPr>
                <w:rFonts w:ascii="Arial" w:hAnsi="Arial" w:cs="Arial"/>
                <w:b/>
                <w:bCs/>
                <w:noProof/>
                <w:sz w:val="22"/>
                <w:szCs w:val="22"/>
              </w:rPr>
              <w:t> </w:t>
            </w:r>
            <w:r w:rsidRPr="1D7176E7">
              <w:rPr>
                <w:rFonts w:ascii="Arial" w:hAnsi="Arial" w:cs="Arial"/>
                <w:b/>
                <w:bCs/>
                <w:sz w:val="22"/>
                <w:szCs w:val="22"/>
              </w:rPr>
              <w:fldChar w:fldCharType="end"/>
            </w:r>
          </w:p>
        </w:tc>
        <w:tc>
          <w:tcPr>
            <w:tcW w:w="2268" w:type="dxa"/>
            <w:shd w:val="clear" w:color="auto" w:fill="D9D9D9" w:themeFill="background1" w:themeFillShade="D9"/>
          </w:tcPr>
          <w:p w14:paraId="31DECA70" w14:textId="77777777" w:rsidR="003B3F9D" w:rsidRPr="00A406E5" w:rsidRDefault="00552351" w:rsidP="1D7176E7">
            <w:pPr>
              <w:spacing w:before="120" w:after="120"/>
              <w:rPr>
                <w:rFonts w:ascii="Arial" w:hAnsi="Arial" w:cs="Arial"/>
                <w:b/>
                <w:bCs/>
                <w:sz w:val="22"/>
                <w:szCs w:val="22"/>
              </w:rPr>
            </w:pPr>
            <w:r w:rsidRPr="1D7176E7">
              <w:rPr>
                <w:rFonts w:ascii="Arial" w:hAnsi="Arial" w:cs="Arial"/>
                <w:b/>
                <w:bCs/>
                <w:sz w:val="22"/>
                <w:szCs w:val="22"/>
              </w:rPr>
              <w:t xml:space="preserve">Student ID </w:t>
            </w:r>
            <w:r w:rsidR="003B3F9D" w:rsidRPr="1D7176E7">
              <w:rPr>
                <w:rFonts w:ascii="Arial" w:hAnsi="Arial" w:cs="Arial"/>
                <w:b/>
                <w:bCs/>
                <w:sz w:val="22"/>
                <w:szCs w:val="22"/>
              </w:rPr>
              <w:t>number:</w:t>
            </w:r>
          </w:p>
        </w:tc>
        <w:tc>
          <w:tcPr>
            <w:tcW w:w="2268" w:type="dxa"/>
          </w:tcPr>
          <w:p w14:paraId="4B08F10B" w14:textId="77777777" w:rsidR="003B3F9D" w:rsidRPr="00A406E5" w:rsidRDefault="003B3F9D" w:rsidP="1D7176E7">
            <w:pPr>
              <w:spacing w:before="120" w:after="120"/>
              <w:rPr>
                <w:rFonts w:ascii="Arial" w:hAnsi="Arial" w:cs="Arial"/>
                <w:b/>
                <w:bCs/>
                <w:sz w:val="22"/>
                <w:szCs w:val="22"/>
              </w:rPr>
            </w:pPr>
          </w:p>
        </w:tc>
      </w:tr>
      <w:tr w:rsidR="00DB116D" w:rsidRPr="00A406E5" w14:paraId="448895F9" w14:textId="77777777" w:rsidTr="375B3E9A">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DC5FF2E" w:rsidR="00DB116D" w:rsidRPr="00A406E5" w:rsidRDefault="3325B38A" w:rsidP="1D7176E7">
            <w:pPr>
              <w:spacing w:before="120" w:after="120"/>
            </w:pPr>
            <w:r w:rsidRPr="1D7176E7">
              <w:rPr>
                <w:rFonts w:ascii="Arial" w:hAnsi="Arial" w:cs="Arial"/>
                <w:b/>
                <w:bCs/>
                <w:sz w:val="22"/>
                <w:szCs w:val="22"/>
              </w:rPr>
              <w:t>Dip HE Healthcare Practice</w:t>
            </w:r>
          </w:p>
        </w:tc>
      </w:tr>
      <w:tr w:rsidR="008F1308" w:rsidRPr="00A406E5" w14:paraId="70A79578" w14:textId="77777777" w:rsidTr="375B3E9A">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294B32C" w:rsidR="008F1308" w:rsidRPr="00A406E5" w:rsidRDefault="30F9111B" w:rsidP="1D7176E7">
            <w:pPr>
              <w:spacing w:before="120" w:after="120"/>
            </w:pPr>
            <w:r w:rsidRPr="1D7176E7">
              <w:rPr>
                <w:rFonts w:ascii="Arial" w:hAnsi="Arial" w:cs="Arial"/>
                <w:b/>
                <w:bCs/>
                <w:sz w:val="22"/>
                <w:szCs w:val="22"/>
              </w:rPr>
              <w:t>Practising Healthcare in Wales: People and Policy</w:t>
            </w:r>
          </w:p>
        </w:tc>
      </w:tr>
      <w:tr w:rsidR="00B84B5B" w:rsidRPr="00A406E5" w14:paraId="24056A8B" w14:textId="77777777" w:rsidTr="375B3E9A">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859C494" w:rsidR="00B84B5B" w:rsidRPr="00A406E5" w:rsidRDefault="410D666C" w:rsidP="1D7176E7">
            <w:pPr>
              <w:spacing w:before="120" w:after="120"/>
            </w:pPr>
            <w:r w:rsidRPr="1D7176E7">
              <w:rPr>
                <w:rFonts w:ascii="Arial" w:hAnsi="Arial" w:cs="Arial"/>
                <w:b/>
                <w:bCs/>
                <w:sz w:val="22"/>
                <w:szCs w:val="22"/>
              </w:rPr>
              <w:t>BMNS5010</w:t>
            </w:r>
          </w:p>
        </w:tc>
        <w:tc>
          <w:tcPr>
            <w:tcW w:w="2268" w:type="dxa"/>
            <w:shd w:val="clear" w:color="auto" w:fill="D9D9D9" w:themeFill="background1" w:themeFillShade="D9"/>
          </w:tcPr>
          <w:p w14:paraId="13A6C57C" w14:textId="77777777" w:rsidR="00B84B5B" w:rsidRPr="004D5E9B" w:rsidRDefault="00B84B5B" w:rsidP="1D7176E7">
            <w:pPr>
              <w:pStyle w:val="Heading2"/>
              <w:jc w:val="left"/>
              <w:rPr>
                <w:rFonts w:ascii="Arial" w:hAnsi="Arial" w:cs="Arial"/>
                <w:sz w:val="22"/>
                <w:szCs w:val="22"/>
              </w:rPr>
            </w:pPr>
            <w:r w:rsidRPr="1D7176E7">
              <w:rPr>
                <w:rFonts w:ascii="Arial" w:hAnsi="Arial" w:cs="Arial"/>
                <w:sz w:val="22"/>
                <w:szCs w:val="22"/>
              </w:rPr>
              <w:t>Contribution to Overall Module Assessment (%):</w:t>
            </w:r>
          </w:p>
        </w:tc>
        <w:tc>
          <w:tcPr>
            <w:tcW w:w="2268" w:type="dxa"/>
          </w:tcPr>
          <w:p w14:paraId="7FF2E342" w14:textId="68D42043" w:rsidR="00B84B5B" w:rsidRPr="00A406E5" w:rsidRDefault="74FFD15A" w:rsidP="1D7176E7">
            <w:pPr>
              <w:spacing w:before="120" w:after="120"/>
            </w:pPr>
            <w:r w:rsidRPr="1D7176E7">
              <w:rPr>
                <w:rFonts w:ascii="Arial" w:hAnsi="Arial" w:cs="Arial"/>
                <w:b/>
                <w:bCs/>
                <w:sz w:val="22"/>
                <w:szCs w:val="22"/>
              </w:rPr>
              <w:t>50%</w:t>
            </w:r>
          </w:p>
        </w:tc>
      </w:tr>
      <w:tr w:rsidR="00DB116D" w:rsidRPr="00A406E5" w14:paraId="22FB8E32" w14:textId="77777777" w:rsidTr="375B3E9A">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97C4B3D" w:rsidR="00DB116D" w:rsidRPr="00A406E5" w:rsidRDefault="69A63FCE" w:rsidP="1D7176E7">
            <w:pPr>
              <w:spacing w:before="120" w:after="120"/>
            </w:pPr>
            <w:r w:rsidRPr="1D7176E7">
              <w:rPr>
                <w:rFonts w:ascii="Arial" w:hAnsi="Arial" w:cs="Arial"/>
                <w:b/>
                <w:bCs/>
                <w:sz w:val="22"/>
                <w:szCs w:val="22"/>
              </w:rPr>
              <w:t>Ben Duxbury</w:t>
            </w:r>
          </w:p>
        </w:tc>
        <w:tc>
          <w:tcPr>
            <w:tcW w:w="2268" w:type="dxa"/>
            <w:shd w:val="clear" w:color="auto" w:fill="D9D9D9" w:themeFill="background1" w:themeFillShade="D9"/>
          </w:tcPr>
          <w:p w14:paraId="2C8A2D38" w14:textId="77777777" w:rsidR="00DB116D" w:rsidRPr="00A406E5" w:rsidRDefault="00DB116D" w:rsidP="1D7176E7">
            <w:pPr>
              <w:spacing w:before="120" w:after="120"/>
              <w:rPr>
                <w:rFonts w:ascii="Arial" w:hAnsi="Arial" w:cs="Arial"/>
                <w:b/>
                <w:bCs/>
                <w:sz w:val="22"/>
                <w:szCs w:val="22"/>
              </w:rPr>
            </w:pPr>
            <w:r w:rsidRPr="1D7176E7">
              <w:rPr>
                <w:rFonts w:ascii="Arial" w:hAnsi="Arial" w:cs="Arial"/>
                <w:b/>
                <w:bCs/>
                <w:sz w:val="22"/>
                <w:szCs w:val="22"/>
              </w:rPr>
              <w:t>Internal Verifier:</w:t>
            </w:r>
          </w:p>
        </w:tc>
        <w:tc>
          <w:tcPr>
            <w:tcW w:w="2268" w:type="dxa"/>
          </w:tcPr>
          <w:p w14:paraId="4BF577A3" w14:textId="1BA104D2" w:rsidR="00DB116D" w:rsidRPr="00A406E5" w:rsidRDefault="3E26FBCB" w:rsidP="1D7176E7">
            <w:pPr>
              <w:spacing w:before="120" w:after="120"/>
            </w:pPr>
            <w:r w:rsidRPr="1D7176E7">
              <w:rPr>
                <w:rFonts w:ascii="Arial" w:hAnsi="Arial" w:cs="Arial"/>
                <w:b/>
                <w:bCs/>
                <w:sz w:val="22"/>
                <w:szCs w:val="22"/>
              </w:rPr>
              <w:t>Corey Edwards</w:t>
            </w:r>
          </w:p>
        </w:tc>
      </w:tr>
      <w:tr w:rsidR="00DB116D" w:rsidRPr="00A406E5" w14:paraId="37EFFAE2" w14:textId="77777777" w:rsidTr="375B3E9A">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6B077A4" w:rsidR="00DB116D" w:rsidRPr="00A406E5" w:rsidRDefault="5FC039DB" w:rsidP="1D7176E7">
            <w:pPr>
              <w:spacing w:before="120" w:after="120"/>
            </w:pPr>
            <w:r w:rsidRPr="375B3E9A">
              <w:rPr>
                <w:rFonts w:ascii="Arial" w:hAnsi="Arial" w:cs="Arial"/>
                <w:b/>
                <w:bCs/>
                <w:sz w:val="22"/>
                <w:szCs w:val="22"/>
              </w:rPr>
              <w:t xml:space="preserve">A2 - </w:t>
            </w:r>
            <w:r w:rsidR="1D11D11E" w:rsidRPr="375B3E9A">
              <w:rPr>
                <w:rFonts w:ascii="Arial" w:hAnsi="Arial" w:cs="Arial"/>
                <w:b/>
                <w:bCs/>
                <w:sz w:val="22"/>
                <w:szCs w:val="22"/>
              </w:rPr>
              <w:t>Conversational Role Play</w:t>
            </w:r>
          </w:p>
        </w:tc>
        <w:tc>
          <w:tcPr>
            <w:tcW w:w="2268" w:type="dxa"/>
          </w:tcPr>
          <w:p w14:paraId="728676B8" w14:textId="77777777" w:rsidR="00DB116D" w:rsidRPr="00A406E5" w:rsidRDefault="004D5E9B" w:rsidP="1D7176E7">
            <w:pPr>
              <w:spacing w:before="120" w:after="120"/>
              <w:rPr>
                <w:rFonts w:ascii="Arial" w:hAnsi="Arial" w:cs="Arial"/>
                <w:b/>
                <w:bCs/>
                <w:sz w:val="22"/>
                <w:szCs w:val="22"/>
              </w:rPr>
            </w:pPr>
            <w:r w:rsidRPr="1D7176E7">
              <w:rPr>
                <w:rFonts w:ascii="Arial" w:hAnsi="Arial" w:cs="Arial"/>
                <w:b/>
                <w:bCs/>
                <w:sz w:val="22"/>
                <w:szCs w:val="22"/>
              </w:rPr>
              <w:t>Word count (or equivalent):</w:t>
            </w:r>
          </w:p>
        </w:tc>
        <w:tc>
          <w:tcPr>
            <w:tcW w:w="2268" w:type="dxa"/>
          </w:tcPr>
          <w:p w14:paraId="2B8567E8" w14:textId="75D59F58" w:rsidR="00DB116D" w:rsidRPr="00A406E5" w:rsidRDefault="60B1132B" w:rsidP="1D7176E7">
            <w:pPr>
              <w:spacing w:before="120" w:after="120"/>
            </w:pPr>
            <w:r w:rsidRPr="1D7176E7">
              <w:rPr>
                <w:rFonts w:ascii="Arial" w:hAnsi="Arial" w:cs="Arial"/>
                <w:b/>
                <w:bCs/>
                <w:sz w:val="22"/>
                <w:szCs w:val="22"/>
              </w:rPr>
              <w:t>10 mins</w:t>
            </w:r>
          </w:p>
        </w:tc>
      </w:tr>
      <w:tr w:rsidR="00B84B5B" w:rsidRPr="00A406E5" w14:paraId="4373828E" w14:textId="77777777" w:rsidTr="375B3E9A">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188915EF" w:rsidR="00B84B5B" w:rsidRPr="00A406E5" w:rsidRDefault="007452E3" w:rsidP="1D7176E7">
            <w:pPr>
              <w:spacing w:before="120" w:after="120"/>
              <w:rPr>
                <w:rFonts w:ascii="Arial" w:hAnsi="Arial" w:cs="Arial"/>
                <w:b/>
                <w:bCs/>
                <w:sz w:val="22"/>
                <w:szCs w:val="22"/>
              </w:rPr>
            </w:pPr>
            <w:r>
              <w:rPr>
                <w:rFonts w:ascii="Arial" w:hAnsi="Arial" w:cs="Arial"/>
                <w:b/>
                <w:bCs/>
                <w:sz w:val="22"/>
                <w:szCs w:val="22"/>
              </w:rPr>
              <w:t xml:space="preserve">To be confirmed </w:t>
            </w:r>
          </w:p>
        </w:tc>
        <w:tc>
          <w:tcPr>
            <w:tcW w:w="2268" w:type="dxa"/>
          </w:tcPr>
          <w:p w14:paraId="7AE71AAD" w14:textId="77777777" w:rsidR="00B84B5B" w:rsidRPr="00A406E5" w:rsidRDefault="00552351" w:rsidP="1D7176E7">
            <w:pPr>
              <w:spacing w:before="120" w:after="120"/>
              <w:rPr>
                <w:rFonts w:ascii="Arial" w:hAnsi="Arial" w:cs="Arial"/>
                <w:b/>
                <w:bCs/>
                <w:sz w:val="22"/>
                <w:szCs w:val="22"/>
              </w:rPr>
            </w:pPr>
            <w:r w:rsidRPr="1D7176E7">
              <w:rPr>
                <w:rFonts w:ascii="Arial" w:hAnsi="Arial" w:cs="Arial"/>
                <w:b/>
                <w:bCs/>
                <w:sz w:val="22"/>
                <w:szCs w:val="22"/>
              </w:rPr>
              <w:t>Return date of provisional marks &amp; written feedback:</w:t>
            </w:r>
          </w:p>
        </w:tc>
        <w:tc>
          <w:tcPr>
            <w:tcW w:w="2268" w:type="dxa"/>
          </w:tcPr>
          <w:p w14:paraId="0EF761E7" w14:textId="77777777" w:rsidR="00B84B5B" w:rsidRPr="00A406E5" w:rsidRDefault="00B84B5B" w:rsidP="1D7176E7">
            <w:pPr>
              <w:spacing w:before="120" w:after="120"/>
              <w:rPr>
                <w:rFonts w:ascii="Arial" w:hAnsi="Arial" w:cs="Arial"/>
                <w:b/>
                <w:bCs/>
                <w:sz w:val="22"/>
                <w:szCs w:val="22"/>
              </w:rPr>
            </w:pPr>
          </w:p>
        </w:tc>
      </w:tr>
      <w:tr w:rsidR="00152E9D" w:rsidRPr="00A406E5" w14:paraId="6A71A95D" w14:textId="77777777" w:rsidTr="375B3E9A">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375B3E9A">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375B3E9A">
        <w:tc>
          <w:tcPr>
            <w:tcW w:w="2093"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DF0205">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2"/>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2"/>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DF020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DF020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DF020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DF020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DF020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75B8882">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75B8882">
        <w:tc>
          <w:tcPr>
            <w:tcW w:w="9747" w:type="dxa"/>
          </w:tcPr>
          <w:p w14:paraId="4ABC5067" w14:textId="77777777" w:rsidR="00C01A3F" w:rsidRPr="00A406E5" w:rsidRDefault="00C01A3F" w:rsidP="00273FEE">
            <w:pPr>
              <w:rPr>
                <w:rFonts w:ascii="Arial" w:hAnsi="Arial" w:cs="Arial"/>
                <w:sz w:val="22"/>
                <w:szCs w:val="22"/>
              </w:rPr>
            </w:pPr>
          </w:p>
          <w:p w14:paraId="04E062D8" w14:textId="123A62BF" w:rsidR="00C01A3F" w:rsidRPr="00A406E5" w:rsidRDefault="4344731D" w:rsidP="1D7176E7">
            <w:pPr>
              <w:rPr>
                <w:rFonts w:asciiTheme="majorHAnsi" w:eastAsiaTheme="majorEastAsia" w:hAnsiTheme="majorHAnsi" w:cstheme="majorBidi"/>
                <w:color w:val="000000" w:themeColor="text1"/>
                <w:sz w:val="28"/>
                <w:szCs w:val="28"/>
              </w:rPr>
            </w:pPr>
            <w:r w:rsidRPr="1D7176E7">
              <w:rPr>
                <w:rFonts w:asciiTheme="majorHAnsi" w:eastAsiaTheme="majorEastAsia" w:hAnsiTheme="majorHAnsi" w:cstheme="majorBidi"/>
                <w:color w:val="000000" w:themeColor="text1"/>
                <w:sz w:val="28"/>
                <w:szCs w:val="28"/>
              </w:rPr>
              <w:t>Upon the successful completion of this module, the student should be able to:</w:t>
            </w:r>
          </w:p>
          <w:p w14:paraId="75A59CCF" w14:textId="400220AD" w:rsidR="00C01A3F" w:rsidRPr="00A406E5" w:rsidRDefault="4344731D" w:rsidP="1D7176E7">
            <w:pPr>
              <w:pStyle w:val="ListParagraph"/>
              <w:numPr>
                <w:ilvl w:val="0"/>
                <w:numId w:val="4"/>
              </w:numPr>
              <w:rPr>
                <w:rFonts w:asciiTheme="majorHAnsi" w:eastAsiaTheme="majorEastAsia" w:hAnsiTheme="majorHAnsi" w:cstheme="majorBidi"/>
                <w:color w:val="000000" w:themeColor="text1"/>
                <w:sz w:val="28"/>
                <w:szCs w:val="28"/>
              </w:rPr>
            </w:pPr>
            <w:r w:rsidRPr="1D7176E7">
              <w:rPr>
                <w:rFonts w:asciiTheme="majorHAnsi" w:eastAsiaTheme="majorEastAsia" w:hAnsiTheme="majorHAnsi" w:cstheme="majorBidi"/>
                <w:color w:val="000000" w:themeColor="text1"/>
                <w:sz w:val="28"/>
                <w:szCs w:val="28"/>
              </w:rPr>
              <w:t xml:space="preserve">Analyse health and social care practices in Wales, and recognise that they are different to other parts of the UK because of its people, culture, language, politics and geography; </w:t>
            </w:r>
          </w:p>
          <w:p w14:paraId="35656193" w14:textId="55582DBD" w:rsidR="00C01A3F" w:rsidRPr="00A406E5" w:rsidRDefault="4344731D" w:rsidP="1D7176E7">
            <w:pPr>
              <w:pStyle w:val="ListParagraph"/>
              <w:numPr>
                <w:ilvl w:val="0"/>
                <w:numId w:val="4"/>
              </w:numPr>
              <w:rPr>
                <w:rFonts w:asciiTheme="majorHAnsi" w:eastAsiaTheme="majorEastAsia" w:hAnsiTheme="majorHAnsi" w:cstheme="majorBidi"/>
                <w:color w:val="000000" w:themeColor="text1"/>
                <w:sz w:val="28"/>
                <w:szCs w:val="28"/>
              </w:rPr>
            </w:pPr>
            <w:r w:rsidRPr="1D7176E7">
              <w:rPr>
                <w:rFonts w:asciiTheme="majorHAnsi" w:eastAsiaTheme="majorEastAsia" w:hAnsiTheme="majorHAnsi" w:cstheme="majorBidi"/>
                <w:color w:val="000000" w:themeColor="text1"/>
                <w:sz w:val="28"/>
                <w:szCs w:val="28"/>
              </w:rPr>
              <w:t>Develop and strengthen Welsh language skills for the health and social care workplace.</w:t>
            </w:r>
          </w:p>
          <w:p w14:paraId="0D5D1C4C" w14:textId="77777777" w:rsidR="00C01A3F" w:rsidRPr="00A406E5" w:rsidRDefault="00C01A3F" w:rsidP="00152E9D">
            <w:pPr>
              <w:ind w:left="360"/>
              <w:rPr>
                <w:rFonts w:ascii="Arial" w:hAnsi="Arial" w:cs="Arial"/>
                <w:sz w:val="22"/>
                <w:szCs w:val="22"/>
              </w:rPr>
            </w:pPr>
          </w:p>
          <w:p w14:paraId="7F5B17AF" w14:textId="35611CA3" w:rsidR="00470A64" w:rsidRPr="00A406E5" w:rsidRDefault="00470A64" w:rsidP="1D7176E7">
            <w:pPr>
              <w:ind w:left="360"/>
              <w:rPr>
                <w:rFonts w:ascii="Arial" w:hAnsi="Arial" w:cs="Arial"/>
                <w:sz w:val="22"/>
                <w:szCs w:val="22"/>
              </w:rPr>
            </w:pPr>
          </w:p>
          <w:p w14:paraId="0AEF11BA" w14:textId="03820098" w:rsidR="00C01A3F" w:rsidRPr="00A406E5" w:rsidRDefault="00C01A3F" w:rsidP="375B8882">
            <w:pPr>
              <w:rPr>
                <w:rFonts w:ascii="Arial" w:hAnsi="Arial" w:cs="Arial"/>
                <w:sz w:val="22"/>
                <w:szCs w:val="22"/>
              </w:rPr>
            </w:pPr>
          </w:p>
        </w:tc>
      </w:tr>
    </w:tbl>
    <w:p w14:paraId="39D3B4AA" w14:textId="0C491274" w:rsidR="0028204E" w:rsidRPr="00A406E5" w:rsidRDefault="0028204E" w:rsidP="235B05BA">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F73C357" w14:textId="7C419490" w:rsidR="00895734" w:rsidRPr="007452E3" w:rsidRDefault="7322AC13" w:rsidP="007452E3">
      <w:pPr>
        <w:spacing w:before="240" w:after="240" w:line="360" w:lineRule="auto"/>
        <w:rPr>
          <w:rFonts w:asciiTheme="majorHAnsi" w:eastAsiaTheme="majorEastAsia" w:hAnsiTheme="majorHAnsi" w:cstheme="majorHAnsi"/>
          <w:sz w:val="24"/>
          <w:szCs w:val="24"/>
        </w:rPr>
      </w:pPr>
      <w:r w:rsidRPr="007452E3">
        <w:rPr>
          <w:rFonts w:asciiTheme="majorHAnsi" w:eastAsiaTheme="majorEastAsia" w:hAnsiTheme="majorHAnsi" w:cstheme="majorHAnsi"/>
          <w:sz w:val="24"/>
          <w:szCs w:val="24"/>
        </w:rPr>
        <w:lastRenderedPageBreak/>
        <w:t>You will undertake a 10-minute conversational role-play based on a health and social care workplace scenario. During the role-play, you will take the role of a healthcare professional interacting with a service user whose first and preferred language is Welsh.</w:t>
      </w:r>
    </w:p>
    <w:p w14:paraId="0A20D051" w14:textId="496DF83A" w:rsidR="00895734" w:rsidRPr="007452E3" w:rsidRDefault="7322AC13" w:rsidP="007452E3">
      <w:pPr>
        <w:spacing w:before="240" w:after="240" w:line="360" w:lineRule="auto"/>
        <w:rPr>
          <w:rFonts w:asciiTheme="majorHAnsi" w:eastAsiaTheme="majorEastAsia" w:hAnsiTheme="majorHAnsi" w:cstheme="majorHAnsi"/>
          <w:sz w:val="24"/>
          <w:szCs w:val="24"/>
        </w:rPr>
      </w:pPr>
      <w:r w:rsidRPr="007452E3">
        <w:rPr>
          <w:rFonts w:asciiTheme="majorHAnsi" w:eastAsiaTheme="majorEastAsia" w:hAnsiTheme="majorHAnsi" w:cstheme="majorHAnsi"/>
          <w:sz w:val="24"/>
          <w:szCs w:val="24"/>
        </w:rPr>
        <w:t>During the initial interaction, you should communicate professionally with the service user and demonstrate an appropriate selection of Welsh vocabulary, questions and phrases taught and practised during the module. Welsh should be used where it is relevant and meaningful within the conversation.</w:t>
      </w:r>
    </w:p>
    <w:p w14:paraId="02269FB5" w14:textId="20500598" w:rsidR="00895734" w:rsidRPr="007452E3" w:rsidRDefault="7322AC13" w:rsidP="007452E3">
      <w:pPr>
        <w:spacing w:before="240" w:after="240" w:line="360" w:lineRule="auto"/>
        <w:rPr>
          <w:rFonts w:asciiTheme="majorHAnsi" w:eastAsiaTheme="majorEastAsia" w:hAnsiTheme="majorHAnsi" w:cstheme="majorHAnsi"/>
          <w:sz w:val="24"/>
          <w:szCs w:val="24"/>
        </w:rPr>
      </w:pPr>
      <w:r w:rsidRPr="007452E3">
        <w:rPr>
          <w:rFonts w:asciiTheme="majorHAnsi" w:eastAsiaTheme="majorEastAsia" w:hAnsiTheme="majorHAnsi" w:cstheme="majorHAnsi"/>
          <w:sz w:val="24"/>
          <w:szCs w:val="24"/>
        </w:rPr>
        <w:t>You are not expected to communicate fluently in Welsh or to conduct the entire role-play in Welsh. You are being assessed on your ability to use and apply the Welsh-language skills developed during the module within an appropriate health and social care workplace context.</w:t>
      </w:r>
    </w:p>
    <w:p w14:paraId="33D94676" w14:textId="4154F98F" w:rsidR="00895734" w:rsidRPr="007452E3" w:rsidRDefault="7322AC13" w:rsidP="007452E3">
      <w:pPr>
        <w:spacing w:before="240" w:after="240" w:line="360" w:lineRule="auto"/>
        <w:rPr>
          <w:rFonts w:asciiTheme="majorHAnsi" w:eastAsiaTheme="majorEastAsia" w:hAnsiTheme="majorHAnsi" w:cstheme="majorHAnsi"/>
          <w:sz w:val="24"/>
          <w:szCs w:val="24"/>
        </w:rPr>
      </w:pPr>
      <w:r w:rsidRPr="007452E3">
        <w:rPr>
          <w:rFonts w:asciiTheme="majorHAnsi" w:eastAsiaTheme="majorEastAsia" w:hAnsiTheme="majorHAnsi" w:cstheme="majorHAnsi"/>
          <w:sz w:val="24"/>
          <w:szCs w:val="24"/>
        </w:rPr>
        <w:t>Following the initial service-user interaction, the conversational role-play will continue through a professional discussion with the assessor. You will be asked to discuss how you could use and build upon your Welsh-language skills when communicating with service users and colleagues, provide examples of relevant Welsh vocabulary and phrases, and consider how you could continue to develop and strengthen your Welsh-language skills within the workplace.</w:t>
      </w:r>
    </w:p>
    <w:p w14:paraId="05E7794D" w14:textId="1B3D5642" w:rsidR="00895734" w:rsidRPr="007452E3" w:rsidRDefault="7322AC13" w:rsidP="007452E3">
      <w:pPr>
        <w:spacing w:before="240" w:after="240" w:line="360" w:lineRule="auto"/>
        <w:rPr>
          <w:rFonts w:asciiTheme="majorHAnsi" w:eastAsiaTheme="majorEastAsia" w:hAnsiTheme="majorHAnsi" w:cstheme="majorHAnsi"/>
          <w:sz w:val="24"/>
          <w:szCs w:val="24"/>
        </w:rPr>
      </w:pPr>
      <w:r w:rsidRPr="007452E3">
        <w:rPr>
          <w:rFonts w:asciiTheme="majorHAnsi" w:eastAsiaTheme="majorEastAsia" w:hAnsiTheme="majorHAnsi" w:cstheme="majorHAnsi"/>
          <w:sz w:val="24"/>
          <w:szCs w:val="24"/>
        </w:rPr>
        <w:t>During the conversation, you should also demonstrate an understanding of the importance of recognising and responding to Welsh-language needs and preferences within health and social care practice, including relevant principles and concepts introduced during the module.</w:t>
      </w:r>
    </w:p>
    <w:p w14:paraId="7E885EE9" w14:textId="464359E6" w:rsidR="00895734" w:rsidRDefault="00895734" w:rsidP="1D7176E7">
      <w:pPr>
        <w:spacing w:line="360" w:lineRule="auto"/>
        <w:rPr>
          <w:rFonts w:asciiTheme="majorHAnsi" w:eastAsiaTheme="majorEastAsia" w:hAnsiTheme="majorHAnsi" w:cstheme="majorBidi"/>
          <w:sz w:val="24"/>
          <w:szCs w:val="24"/>
        </w:rPr>
      </w:pPr>
    </w:p>
    <w:p w14:paraId="0552378F" w14:textId="239A92C7" w:rsidR="00895734" w:rsidRDefault="00895734" w:rsidP="1D7176E7">
      <w:pPr>
        <w:pStyle w:val="Heading2"/>
        <w:spacing w:before="299" w:after="299" w:line="360" w:lineRule="auto"/>
        <w:rPr>
          <w:rFonts w:asciiTheme="majorHAnsi" w:eastAsiaTheme="majorEastAsia" w:hAnsiTheme="majorHAnsi" w:cstheme="majorBidi"/>
          <w:bCs/>
          <w:szCs w:val="24"/>
        </w:rPr>
      </w:pPr>
    </w:p>
    <w:p w14:paraId="65579B0D" w14:textId="15597D90" w:rsidR="00895734" w:rsidRDefault="00895734" w:rsidP="1D7176E7">
      <w:r>
        <w:br w:type="page"/>
      </w:r>
    </w:p>
    <w:p w14:paraId="0BCE619F" w14:textId="6C4291FB" w:rsidR="00895734" w:rsidRDefault="7322AC13" w:rsidP="007452E3">
      <w:pPr>
        <w:pStyle w:val="Heading2"/>
        <w:spacing w:before="299" w:after="299" w:line="360" w:lineRule="auto"/>
        <w:jc w:val="left"/>
        <w:rPr>
          <w:rFonts w:asciiTheme="majorHAnsi" w:eastAsiaTheme="majorEastAsia" w:hAnsiTheme="majorHAnsi" w:cstheme="majorBidi"/>
          <w:bCs/>
          <w:szCs w:val="24"/>
        </w:rPr>
      </w:pPr>
      <w:r w:rsidRPr="1D7176E7">
        <w:rPr>
          <w:rFonts w:asciiTheme="majorHAnsi" w:eastAsiaTheme="majorEastAsia" w:hAnsiTheme="majorHAnsi" w:cstheme="majorBidi"/>
          <w:bCs/>
          <w:szCs w:val="24"/>
        </w:rPr>
        <w:lastRenderedPageBreak/>
        <w:t>Student Scenario</w:t>
      </w:r>
    </w:p>
    <w:p w14:paraId="4C66E06C" w14:textId="5A5980D3"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You are working as a healthcare professional. You are meeting Mrs/Mr Jones, who is preparing to return home following a period of care.</w:t>
      </w:r>
    </w:p>
    <w:p w14:paraId="5DE8687A" w14:textId="3B53848B"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Mrs/Mr Jones' first and preferred language is Welsh.</w:t>
      </w:r>
    </w:p>
    <w:p w14:paraId="61843D85" w14:textId="2030E306"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You have been asked to have a short conversation with Mrs/Mr Jones about their general wellbeing and some of their needs and preferences before they return home.</w:t>
      </w:r>
    </w:p>
    <w:p w14:paraId="67464D0D" w14:textId="50AB6A2E"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During the conversation, you should:</w:t>
      </w:r>
    </w:p>
    <w:p w14:paraId="7A107B9E" w14:textId="3FE4CEAB" w:rsidR="00895734" w:rsidRDefault="7322AC13" w:rsidP="007452E3">
      <w:pPr>
        <w:pStyle w:val="ListParagraph"/>
        <w:numPr>
          <w:ilvl w:val="0"/>
          <w:numId w:val="3"/>
        </w:numPr>
        <w:spacing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 xml:space="preserve">greet and introduce yourself appropriately; </w:t>
      </w:r>
    </w:p>
    <w:p w14:paraId="081A19C4" w14:textId="441D96CF" w:rsidR="00895734" w:rsidRDefault="7322AC13" w:rsidP="007452E3">
      <w:pPr>
        <w:pStyle w:val="ListParagraph"/>
        <w:numPr>
          <w:ilvl w:val="0"/>
          <w:numId w:val="3"/>
        </w:numPr>
        <w:spacing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 xml:space="preserve">communicate professionally with Mrs/Mr Jones; </w:t>
      </w:r>
    </w:p>
    <w:p w14:paraId="5CF4EEF3" w14:textId="346FD89D" w:rsidR="00895734" w:rsidRDefault="7322AC13" w:rsidP="007452E3">
      <w:pPr>
        <w:pStyle w:val="ListParagraph"/>
        <w:numPr>
          <w:ilvl w:val="0"/>
          <w:numId w:val="3"/>
        </w:numPr>
        <w:spacing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 xml:space="preserve">use an appropriate selection of Welsh vocabulary, questions and phrases that you have learned and practised during the module; </w:t>
      </w:r>
    </w:p>
    <w:p w14:paraId="02E112CA" w14:textId="0A5233CF" w:rsidR="00895734" w:rsidRDefault="7322AC13" w:rsidP="007452E3">
      <w:pPr>
        <w:pStyle w:val="ListParagraph"/>
        <w:numPr>
          <w:ilvl w:val="0"/>
          <w:numId w:val="3"/>
        </w:numPr>
        <w:spacing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 xml:space="preserve">find out some information about Mrs/Mr Jones' wellbeing, needs and preferences; and </w:t>
      </w:r>
    </w:p>
    <w:p w14:paraId="76270ADC" w14:textId="24EA9338" w:rsidR="00895734" w:rsidRDefault="7322AC13" w:rsidP="007452E3">
      <w:pPr>
        <w:pStyle w:val="ListParagraph"/>
        <w:numPr>
          <w:ilvl w:val="0"/>
          <w:numId w:val="3"/>
        </w:numPr>
        <w:spacing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 xml:space="preserve">respond appropriately to the information they provide. </w:t>
      </w:r>
    </w:p>
    <w:p w14:paraId="5D10684F" w14:textId="6AB9A8FF"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You may communicate in English where necessary. You are not expected to conduct the whole conversation in Welsh or demonstrate Welsh-language fluency.</w:t>
      </w:r>
    </w:p>
    <w:p w14:paraId="5C31D17B" w14:textId="112F4CAB" w:rsidR="00895734" w:rsidRDefault="7322AC13" w:rsidP="007452E3">
      <w:pPr>
        <w:spacing w:before="240" w:after="240" w:line="360" w:lineRule="auto"/>
        <w:rPr>
          <w:rFonts w:asciiTheme="majorHAnsi" w:eastAsiaTheme="majorEastAsia" w:hAnsiTheme="majorHAnsi" w:cstheme="majorBidi"/>
          <w:sz w:val="24"/>
          <w:szCs w:val="24"/>
        </w:rPr>
      </w:pPr>
      <w:r w:rsidRPr="1D7176E7">
        <w:rPr>
          <w:rFonts w:asciiTheme="majorHAnsi" w:eastAsiaTheme="majorEastAsia" w:hAnsiTheme="majorHAnsi" w:cstheme="majorBidi"/>
          <w:sz w:val="24"/>
          <w:szCs w:val="24"/>
        </w:rPr>
        <w:t>Following your interaction with Mrs/Mr Jones, the assessor will continue the conversational role-play by asking you questions about how you could use, apply and further develop your Welsh-language skills within health and social care practice.</w:t>
      </w:r>
    </w:p>
    <w:p w14:paraId="50C96AE2" w14:textId="0AB345EF" w:rsidR="00895734" w:rsidRDefault="00895734" w:rsidP="007452E3">
      <w:pPr>
        <w:spacing w:line="360" w:lineRule="auto"/>
        <w:rPr>
          <w:rFonts w:asciiTheme="majorHAnsi" w:eastAsiaTheme="majorEastAsia" w:hAnsiTheme="majorHAnsi" w:cstheme="majorBidi"/>
          <w:sz w:val="24"/>
          <w:szCs w:val="24"/>
        </w:rPr>
      </w:pPr>
    </w:p>
    <w:p w14:paraId="4D67898B" w14:textId="28DF2BA2" w:rsidR="00895734" w:rsidRDefault="00895734" w:rsidP="007452E3">
      <w:pPr>
        <w:pStyle w:val="Heading2"/>
        <w:spacing w:before="299" w:after="299" w:line="360" w:lineRule="auto"/>
        <w:jc w:val="left"/>
        <w:rPr>
          <w:rFonts w:asciiTheme="majorHAnsi" w:eastAsiaTheme="majorEastAsia" w:hAnsiTheme="majorHAnsi" w:cstheme="majorBidi"/>
          <w:bCs/>
          <w:szCs w:val="24"/>
        </w:rPr>
      </w:pPr>
    </w:p>
    <w:p w14:paraId="01F6CBC6" w14:textId="7EE31CC7" w:rsidR="00895734" w:rsidRDefault="00895734" w:rsidP="007452E3"/>
    <w:p w14:paraId="648618A6" w14:textId="2C48A5E5" w:rsidR="00895734" w:rsidRDefault="00895734" w:rsidP="007452E3"/>
    <w:p w14:paraId="72C742D7" w14:textId="7EE27698" w:rsidR="00895734" w:rsidRDefault="00895734" w:rsidP="007452E3">
      <w:r>
        <w:br w:type="page"/>
      </w:r>
    </w:p>
    <w:p w14:paraId="76CA4A00" w14:textId="28432BD8" w:rsidR="00895734" w:rsidRDefault="00895734" w:rsidP="1D7176E7">
      <w:pPr>
        <w:pStyle w:val="Heading2"/>
        <w:ind w:left="567" w:firstLine="142"/>
        <w:jc w:val="center"/>
        <w:rPr>
          <w:rFonts w:asciiTheme="majorHAnsi" w:eastAsiaTheme="majorEastAsia" w:hAnsiTheme="majorHAnsi" w:cstheme="majorBidi"/>
          <w:sz w:val="32"/>
          <w:szCs w:val="32"/>
        </w:rPr>
      </w:pPr>
      <w:r w:rsidRPr="1D7176E7">
        <w:rPr>
          <w:rFonts w:asciiTheme="majorHAnsi" w:eastAsiaTheme="majorEastAsia" w:hAnsiTheme="majorHAnsi" w:cstheme="majorBidi"/>
          <w:sz w:val="32"/>
          <w:szCs w:val="32"/>
        </w:rPr>
        <w:lastRenderedPageBreak/>
        <w:t>Use of Generative AI in Assessment</w:t>
      </w:r>
    </w:p>
    <w:p w14:paraId="4985E20D" w14:textId="77777777" w:rsidR="00895734" w:rsidRPr="00FA7E96" w:rsidRDefault="00895734" w:rsidP="1D7176E7">
      <w:pPr>
        <w:jc w:val="center"/>
      </w:pPr>
      <w:r>
        <w:tab/>
      </w:r>
      <w:r w:rsidRPr="1D7176E7">
        <w:rPr>
          <w:rFonts w:asciiTheme="majorHAnsi" w:eastAsiaTheme="majorEastAsia" w:hAnsiTheme="majorHAnsi" w:cstheme="majorBidi"/>
          <w:sz w:val="32"/>
          <w:szCs w:val="32"/>
        </w:rPr>
        <w:t>(Lecturer to indicate Yes or Not against each element)</w:t>
      </w:r>
    </w:p>
    <w:p w14:paraId="40140C79" w14:textId="1788FC4C" w:rsidR="1D7176E7" w:rsidRDefault="1D7176E7" w:rsidP="1D7176E7">
      <w:pPr>
        <w:jc w:val="center"/>
        <w:rPr>
          <w:rFonts w:asciiTheme="majorHAnsi" w:eastAsiaTheme="majorEastAsia" w:hAnsiTheme="majorHAnsi" w:cstheme="majorBidi"/>
          <w:sz w:val="32"/>
          <w:szCs w:val="32"/>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1D7176E7">
        <w:trPr>
          <w:trHeight w:val="300"/>
        </w:trPr>
        <w:tc>
          <w:tcPr>
            <w:tcW w:w="2250" w:type="dxa"/>
            <w:tcMar>
              <w:left w:w="105" w:type="dxa"/>
              <w:right w:w="105" w:type="dxa"/>
            </w:tcMar>
          </w:tcPr>
          <w:p w14:paraId="270D101A"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DF02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5D4DC383" w:rsidR="00895734" w:rsidRDefault="00895734" w:rsidP="00DF0205">
            <w:pPr>
              <w:rPr>
                <w:rFonts w:ascii="Arial" w:eastAsia="Calibri" w:hAnsi="Arial" w:cs="Arial"/>
                <w:sz w:val="22"/>
                <w:szCs w:val="22"/>
              </w:rPr>
            </w:pPr>
          </w:p>
          <w:p w14:paraId="68F121EB" w14:textId="77777777" w:rsidR="00895734" w:rsidRDefault="00895734" w:rsidP="00DF0205">
            <w:pPr>
              <w:rPr>
                <w:rFonts w:ascii="Arial" w:eastAsia="Calibri" w:hAnsi="Arial" w:cs="Arial"/>
                <w:sz w:val="22"/>
                <w:szCs w:val="22"/>
              </w:rPr>
            </w:pPr>
          </w:p>
          <w:p w14:paraId="05AF2DFC"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1D7176E7">
        <w:trPr>
          <w:trHeight w:val="300"/>
        </w:trPr>
        <w:tc>
          <w:tcPr>
            <w:tcW w:w="2250" w:type="dxa"/>
            <w:tcMar>
              <w:left w:w="105" w:type="dxa"/>
              <w:right w:w="105" w:type="dxa"/>
            </w:tcMar>
          </w:tcPr>
          <w:p w14:paraId="56ADF4EA"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37EEC254" w:rsidR="00895734" w:rsidRDefault="00895734" w:rsidP="00DF0205">
            <w:pPr>
              <w:rPr>
                <w:rFonts w:ascii="Arial" w:eastAsia="Calibri" w:hAnsi="Arial" w:cs="Arial"/>
                <w:sz w:val="22"/>
                <w:szCs w:val="22"/>
              </w:rPr>
            </w:pPr>
          </w:p>
          <w:p w14:paraId="76EE9553" w14:textId="77777777" w:rsidR="00895734" w:rsidRDefault="00895734" w:rsidP="00DF0205">
            <w:pPr>
              <w:rPr>
                <w:rFonts w:ascii="Arial" w:eastAsia="Calibri" w:hAnsi="Arial" w:cs="Arial"/>
                <w:sz w:val="22"/>
                <w:szCs w:val="22"/>
              </w:rPr>
            </w:pPr>
          </w:p>
          <w:p w14:paraId="39E38D02"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1D7176E7">
        <w:trPr>
          <w:trHeight w:val="300"/>
        </w:trPr>
        <w:tc>
          <w:tcPr>
            <w:tcW w:w="2250" w:type="dxa"/>
            <w:tcMar>
              <w:left w:w="105" w:type="dxa"/>
              <w:right w:w="105" w:type="dxa"/>
            </w:tcMar>
          </w:tcPr>
          <w:p w14:paraId="09C5BE8A"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DF02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4626F673" w:rsidR="00895734" w:rsidRDefault="00895734" w:rsidP="00DF0205">
            <w:pPr>
              <w:rPr>
                <w:rFonts w:ascii="Arial" w:eastAsia="Calibri" w:hAnsi="Arial" w:cs="Arial"/>
                <w:sz w:val="22"/>
                <w:szCs w:val="22"/>
              </w:rPr>
            </w:pPr>
          </w:p>
          <w:p w14:paraId="1A18090D" w14:textId="77777777" w:rsidR="00895734" w:rsidRDefault="00895734" w:rsidP="00DF0205">
            <w:pPr>
              <w:rPr>
                <w:rFonts w:ascii="Arial" w:eastAsia="Calibri" w:hAnsi="Arial" w:cs="Arial"/>
                <w:sz w:val="22"/>
                <w:szCs w:val="22"/>
              </w:rPr>
            </w:pPr>
          </w:p>
          <w:p w14:paraId="271FFB16"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1D7176E7">
        <w:trPr>
          <w:trHeight w:val="300"/>
        </w:trPr>
        <w:tc>
          <w:tcPr>
            <w:tcW w:w="2250" w:type="dxa"/>
            <w:tcMar>
              <w:left w:w="105" w:type="dxa"/>
              <w:right w:w="105" w:type="dxa"/>
            </w:tcMar>
          </w:tcPr>
          <w:p w14:paraId="6AE58FBC"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52462248" w:rsidR="00895734" w:rsidRDefault="00895734" w:rsidP="00DF0205">
            <w:pPr>
              <w:rPr>
                <w:rFonts w:ascii="Arial" w:eastAsia="Calibri" w:hAnsi="Arial" w:cs="Arial"/>
                <w:sz w:val="22"/>
                <w:szCs w:val="22"/>
              </w:rPr>
            </w:pPr>
          </w:p>
          <w:p w14:paraId="4AFB8F62" w14:textId="77777777" w:rsidR="00895734" w:rsidRDefault="00895734" w:rsidP="00DF0205">
            <w:pPr>
              <w:rPr>
                <w:rFonts w:ascii="Arial" w:eastAsia="Calibri" w:hAnsi="Arial" w:cs="Arial"/>
                <w:sz w:val="22"/>
                <w:szCs w:val="22"/>
              </w:rPr>
            </w:pPr>
          </w:p>
          <w:p w14:paraId="2FB890F9"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AC0569B" w14:textId="77777777" w:rsidTr="1D7176E7">
        <w:trPr>
          <w:trHeight w:val="300"/>
        </w:trPr>
        <w:tc>
          <w:tcPr>
            <w:tcW w:w="2250" w:type="dxa"/>
            <w:tcMar>
              <w:left w:w="105" w:type="dxa"/>
              <w:right w:w="105" w:type="dxa"/>
            </w:tcMar>
          </w:tcPr>
          <w:p w14:paraId="163A04A4"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65949848" w:rsidR="00895734" w:rsidRDefault="00895734" w:rsidP="00DF0205">
            <w:pPr>
              <w:rPr>
                <w:rFonts w:ascii="Arial" w:eastAsia="Calibri" w:hAnsi="Arial" w:cs="Arial"/>
                <w:sz w:val="22"/>
                <w:szCs w:val="22"/>
              </w:rPr>
            </w:pPr>
          </w:p>
          <w:p w14:paraId="49CBC1FB" w14:textId="77777777" w:rsidR="00895734" w:rsidRDefault="00895734" w:rsidP="00DF0205">
            <w:pPr>
              <w:rPr>
                <w:rFonts w:ascii="Arial" w:eastAsia="Calibri" w:hAnsi="Arial" w:cs="Arial"/>
                <w:sz w:val="22"/>
                <w:szCs w:val="22"/>
              </w:rPr>
            </w:pPr>
          </w:p>
          <w:p w14:paraId="28DDA99B"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1D7176E7">
        <w:trPr>
          <w:trHeight w:val="300"/>
        </w:trPr>
        <w:tc>
          <w:tcPr>
            <w:tcW w:w="2250" w:type="dxa"/>
            <w:tcMar>
              <w:left w:w="105" w:type="dxa"/>
              <w:right w:w="105" w:type="dxa"/>
            </w:tcMar>
          </w:tcPr>
          <w:p w14:paraId="1FC75419" w14:textId="77777777" w:rsidR="00895734" w:rsidRPr="00FA7E96" w:rsidRDefault="00895734" w:rsidP="00DF020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6FED75AF" w:rsidR="00895734" w:rsidRDefault="00895734" w:rsidP="00DF0205">
            <w:pPr>
              <w:rPr>
                <w:rFonts w:ascii="Arial" w:eastAsia="Calibri" w:hAnsi="Arial" w:cs="Arial"/>
                <w:sz w:val="22"/>
                <w:szCs w:val="22"/>
              </w:rPr>
            </w:pPr>
          </w:p>
          <w:p w14:paraId="0051AB9E" w14:textId="77777777" w:rsidR="00895734" w:rsidRDefault="00895734" w:rsidP="00DF0205">
            <w:pPr>
              <w:rPr>
                <w:rFonts w:ascii="Arial" w:eastAsia="Calibri" w:hAnsi="Arial" w:cs="Arial"/>
                <w:sz w:val="22"/>
                <w:szCs w:val="22"/>
              </w:rPr>
            </w:pPr>
          </w:p>
          <w:p w14:paraId="58318950" w14:textId="77777777" w:rsidR="00895734" w:rsidRPr="00FA7E96" w:rsidRDefault="00895734" w:rsidP="00DF02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1D7176E7">
        <w:trPr>
          <w:trHeight w:val="300"/>
        </w:trPr>
        <w:tc>
          <w:tcPr>
            <w:tcW w:w="2250" w:type="dxa"/>
            <w:tcMar>
              <w:left w:w="105" w:type="dxa"/>
              <w:right w:w="105" w:type="dxa"/>
            </w:tcMar>
          </w:tcPr>
          <w:p w14:paraId="2EE2805C"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DF020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7C24D0" w:rsidP="00DF0205">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DF0205">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1CFBB10B" w14:textId="7C93F43D" w:rsidR="00A3505D" w:rsidRPr="00A406E5" w:rsidRDefault="00A3505D" w:rsidP="375B3E9A">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3872548F" w:rsidR="00C01A3F" w:rsidRPr="00A406E5" w:rsidRDefault="008042F0" w:rsidP="1D7176E7">
      <w:pPr>
        <w:jc w:val="both"/>
        <w:rPr>
          <w:rFonts w:ascii="Arial" w:eastAsia="Arial" w:hAnsi="Arial" w:cs="Arial"/>
          <w:i/>
          <w:iCs/>
          <w:sz w:val="22"/>
          <w:szCs w:val="22"/>
        </w:rPr>
      </w:pPr>
      <w:r w:rsidRPr="1D7176E7">
        <w:rPr>
          <w:rFonts w:ascii="Arial" w:hAnsi="Arial" w:cs="Arial"/>
          <w:b/>
          <w:bCs/>
          <w:i/>
          <w:iCs/>
          <w:sz w:val="22"/>
          <w:szCs w:val="22"/>
        </w:rPr>
        <w:t>Guidance</w:t>
      </w:r>
      <w:r w:rsidR="00C01A3F" w:rsidRPr="1D7176E7">
        <w:rPr>
          <w:rFonts w:ascii="Arial" w:hAnsi="Arial" w:cs="Arial"/>
          <w:b/>
          <w:bCs/>
          <w:i/>
          <w:iCs/>
          <w:sz w:val="22"/>
          <w:szCs w:val="22"/>
        </w:rPr>
        <w:t xml:space="preserve"> specific to this </w:t>
      </w:r>
      <w:r w:rsidR="00E27F15" w:rsidRPr="1D7176E7">
        <w:rPr>
          <w:rFonts w:ascii="Arial" w:hAnsi="Arial" w:cs="Arial"/>
          <w:b/>
          <w:bCs/>
          <w:i/>
          <w:iCs/>
          <w:sz w:val="22"/>
          <w:szCs w:val="22"/>
        </w:rPr>
        <w:t>assessment</w:t>
      </w:r>
      <w:r w:rsidR="00C01A3F" w:rsidRPr="1D7176E7">
        <w:rPr>
          <w:rFonts w:ascii="Arial" w:hAnsi="Arial" w:cs="Arial"/>
          <w:b/>
          <w:bCs/>
          <w:i/>
          <w:iCs/>
          <w:sz w:val="22"/>
          <w:szCs w:val="22"/>
        </w:rPr>
        <w:t>:</w:t>
      </w:r>
      <w:r w:rsidR="00C01A3F" w:rsidRPr="1D7176E7">
        <w:rPr>
          <w:rFonts w:ascii="Arial" w:hAnsi="Arial" w:cs="Arial"/>
          <w:i/>
          <w:iCs/>
          <w:sz w:val="22"/>
          <w:szCs w:val="22"/>
        </w:rPr>
        <w:t xml:space="preserve"> </w:t>
      </w:r>
      <w:r w:rsidR="60386EF1" w:rsidRPr="1D7176E7">
        <w:rPr>
          <w:rFonts w:ascii="Arial" w:eastAsia="Arial" w:hAnsi="Arial" w:cs="Arial"/>
          <w:i/>
          <w:iCs/>
          <w:sz w:val="22"/>
          <w:szCs w:val="22"/>
        </w:rPr>
        <w:t>Students should demonstrate engagement with appropriate and credible sources relating to the use of Welsh within health and social care practice. Although students are not required to submit a reference list for this assessment, they are expected to undertake appropriate research in preparation for the conversational role-play. During the supporting conversation, students may refer verbally to relevant researched sources, policies, frameworks or professional guidance to support their responses. This may include material relating to Welsh-language provision, the Active Offer and the use and development of Welsh within health and social care workplaces.</w:t>
      </w:r>
    </w:p>
    <w:p w14:paraId="513DC955" w14:textId="77777777" w:rsidR="00C01A3F" w:rsidRPr="00A406E5" w:rsidRDefault="00C01A3F" w:rsidP="00D22D9C">
      <w:pPr>
        <w:jc w:val="both"/>
        <w:rPr>
          <w:rFonts w:ascii="Arial" w:hAnsi="Arial" w:cs="Arial"/>
          <w:sz w:val="22"/>
          <w:szCs w:val="22"/>
        </w:rPr>
      </w:pPr>
    </w:p>
    <w:p w14:paraId="14EF059C" w14:textId="73FC9629" w:rsidR="375B3E9A" w:rsidRDefault="375B3E9A" w:rsidP="375B3E9A">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50CA254" w:rsidR="00C01A3F" w:rsidRPr="00A406E5" w:rsidRDefault="008042F0" w:rsidP="1D7176E7">
      <w:pPr>
        <w:jc w:val="both"/>
        <w:rPr>
          <w:rFonts w:ascii="Arial" w:eastAsia="Arial" w:hAnsi="Arial" w:cs="Arial"/>
          <w:i/>
          <w:iCs/>
          <w:sz w:val="22"/>
          <w:szCs w:val="22"/>
        </w:rPr>
      </w:pPr>
      <w:r w:rsidRPr="1D7176E7">
        <w:rPr>
          <w:rFonts w:ascii="Arial" w:hAnsi="Arial" w:cs="Arial"/>
          <w:b/>
          <w:bCs/>
          <w:i/>
          <w:iCs/>
          <w:sz w:val="22"/>
          <w:szCs w:val="22"/>
        </w:rPr>
        <w:t xml:space="preserve">Guidance </w:t>
      </w:r>
      <w:r w:rsidR="00C01A3F" w:rsidRPr="1D7176E7">
        <w:rPr>
          <w:rFonts w:ascii="Arial" w:hAnsi="Arial" w:cs="Arial"/>
          <w:b/>
          <w:bCs/>
          <w:i/>
          <w:iCs/>
          <w:sz w:val="22"/>
          <w:szCs w:val="22"/>
        </w:rPr>
        <w:t xml:space="preserve">specific to this </w:t>
      </w:r>
      <w:r w:rsidR="00E27F15" w:rsidRPr="1D7176E7">
        <w:rPr>
          <w:rFonts w:ascii="Arial" w:hAnsi="Arial" w:cs="Arial"/>
          <w:b/>
          <w:bCs/>
          <w:i/>
          <w:iCs/>
          <w:sz w:val="22"/>
          <w:szCs w:val="22"/>
        </w:rPr>
        <w:t>assessment</w:t>
      </w:r>
      <w:r w:rsidR="00C01A3F" w:rsidRPr="1D7176E7">
        <w:rPr>
          <w:rFonts w:ascii="Arial" w:hAnsi="Arial" w:cs="Arial"/>
          <w:b/>
          <w:bCs/>
          <w:i/>
          <w:iCs/>
          <w:sz w:val="22"/>
          <w:szCs w:val="22"/>
        </w:rPr>
        <w:t>:</w:t>
      </w:r>
      <w:r w:rsidR="00C01A3F" w:rsidRPr="1D7176E7">
        <w:rPr>
          <w:rFonts w:ascii="Arial" w:hAnsi="Arial" w:cs="Arial"/>
          <w:i/>
          <w:iCs/>
          <w:sz w:val="22"/>
          <w:szCs w:val="22"/>
        </w:rPr>
        <w:t xml:space="preserve"> </w:t>
      </w:r>
      <w:r w:rsidR="5FE8BB63" w:rsidRPr="1D7176E7">
        <w:rPr>
          <w:rFonts w:ascii="Arial" w:eastAsia="Arial" w:hAnsi="Arial" w:cs="Arial"/>
          <w:i/>
          <w:iCs/>
          <w:sz w:val="22"/>
          <w:szCs w:val="22"/>
        </w:rPr>
        <w:t>Students should demonstrate knowledge and understanding of the importance of Welsh-language skills within health and social care practice. They should demonstrate an understanding of how Welsh can be used appropriately when communicating with service users and colleagues and recognise the importance of identifying and responding to individual language needs and preferences. Students should demonstrate understanding of relevant principles and concepts taught within the module, including the Active Offer, and recognise how these can contribute to person-centred and appropriate health and social care provision in Wales.</w:t>
      </w:r>
    </w:p>
    <w:p w14:paraId="425EA737" w14:textId="77777777" w:rsidR="00D22D9C" w:rsidRPr="00A406E5" w:rsidRDefault="00D22D9C" w:rsidP="00D22D9C">
      <w:pPr>
        <w:jc w:val="both"/>
        <w:rPr>
          <w:rFonts w:ascii="Arial" w:hAnsi="Arial" w:cs="Arial"/>
          <w:sz w:val="22"/>
          <w:szCs w:val="22"/>
        </w:rPr>
      </w:pPr>
    </w:p>
    <w:p w14:paraId="012B308D" w14:textId="44341D0C" w:rsidR="375B3E9A" w:rsidRDefault="375B3E9A" w:rsidP="375B3E9A">
      <w:pPr>
        <w:jc w:val="both"/>
        <w:rPr>
          <w:rFonts w:ascii="Arial" w:hAnsi="Arial" w:cs="Arial"/>
          <w:sz w:val="22"/>
          <w:szCs w:val="22"/>
        </w:rPr>
      </w:pPr>
    </w:p>
    <w:p w14:paraId="4441B52F" w14:textId="77777777" w:rsidR="00D22D9C" w:rsidRPr="00A406E5" w:rsidRDefault="00D22D9C" w:rsidP="375B3E9A">
      <w:pPr>
        <w:jc w:val="both"/>
        <w:rPr>
          <w:rFonts w:ascii="Arial" w:hAnsi="Arial" w:cs="Arial"/>
          <w:b/>
          <w:bCs/>
          <w:sz w:val="22"/>
          <w:szCs w:val="22"/>
        </w:rPr>
      </w:pPr>
    </w:p>
    <w:p w14:paraId="131AB243" w14:textId="52248FEC" w:rsidR="375B3E9A" w:rsidRDefault="375B3E9A" w:rsidP="375B3E9A">
      <w:pPr>
        <w:jc w:val="both"/>
        <w:rPr>
          <w:rFonts w:ascii="Arial" w:hAnsi="Arial" w:cs="Arial"/>
          <w:b/>
          <w:bCs/>
          <w:sz w:val="22"/>
          <w:szCs w:val="22"/>
        </w:rPr>
      </w:pPr>
    </w:p>
    <w:p w14:paraId="2AEE3133" w14:textId="126EE598" w:rsidR="375B3E9A" w:rsidRDefault="375B3E9A" w:rsidP="375B3E9A">
      <w:pPr>
        <w:jc w:val="both"/>
        <w:rPr>
          <w:rFonts w:ascii="Arial" w:hAnsi="Arial" w:cs="Arial"/>
          <w:b/>
          <w:bCs/>
          <w:sz w:val="22"/>
          <w:szCs w:val="22"/>
        </w:rPr>
      </w:pPr>
    </w:p>
    <w:p w14:paraId="48067260" w14:textId="37B19989" w:rsidR="375B3E9A" w:rsidRDefault="375B3E9A" w:rsidP="375B3E9A">
      <w:pPr>
        <w:jc w:val="both"/>
        <w:rPr>
          <w:rFonts w:ascii="Arial" w:hAnsi="Arial" w:cs="Arial"/>
          <w:b/>
          <w:bCs/>
          <w:sz w:val="22"/>
          <w:szCs w:val="22"/>
        </w:rPr>
      </w:pPr>
    </w:p>
    <w:p w14:paraId="36B55F6C" w14:textId="0F1BD3C7" w:rsidR="375B3E9A" w:rsidRDefault="375B3E9A" w:rsidP="375B3E9A">
      <w:pPr>
        <w:jc w:val="both"/>
        <w:rPr>
          <w:rFonts w:ascii="Arial" w:hAnsi="Arial" w:cs="Arial"/>
          <w:b/>
          <w:bCs/>
          <w:sz w:val="22"/>
          <w:szCs w:val="22"/>
        </w:rPr>
      </w:pPr>
    </w:p>
    <w:p w14:paraId="17FF7F8D" w14:textId="6C6FBDC1" w:rsidR="375B3E9A" w:rsidRDefault="375B3E9A" w:rsidP="375B3E9A">
      <w:pPr>
        <w:jc w:val="both"/>
        <w:rPr>
          <w:rFonts w:ascii="Arial" w:hAnsi="Arial" w:cs="Arial"/>
          <w:b/>
          <w:bCs/>
          <w:sz w:val="22"/>
          <w:szCs w:val="22"/>
        </w:rPr>
      </w:pPr>
    </w:p>
    <w:p w14:paraId="71EA8DA9" w14:textId="3E83BBEB" w:rsidR="375B3E9A" w:rsidRDefault="375B3E9A" w:rsidP="375B3E9A">
      <w:pPr>
        <w:jc w:val="both"/>
        <w:rPr>
          <w:rFonts w:ascii="Arial" w:hAnsi="Arial" w:cs="Arial"/>
          <w:b/>
          <w:bCs/>
          <w:sz w:val="22"/>
          <w:szCs w:val="22"/>
        </w:rPr>
      </w:pPr>
    </w:p>
    <w:p w14:paraId="4292EA7E" w14:textId="52AE47AC" w:rsidR="375B3E9A" w:rsidRDefault="375B3E9A" w:rsidP="375B3E9A">
      <w:pPr>
        <w:jc w:val="both"/>
        <w:rPr>
          <w:rFonts w:ascii="Arial" w:hAnsi="Arial" w:cs="Arial"/>
          <w:b/>
          <w:bCs/>
          <w:sz w:val="22"/>
          <w:szCs w:val="22"/>
        </w:rPr>
      </w:pPr>
    </w:p>
    <w:p w14:paraId="27D09B80"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1D7176E7">
      <w:pPr>
        <w:jc w:val="both"/>
        <w:rPr>
          <w:rFonts w:ascii="Arial" w:hAnsi="Arial" w:cs="Arial"/>
          <w:i/>
          <w:iCs/>
          <w:sz w:val="22"/>
          <w:szCs w:val="22"/>
        </w:rPr>
      </w:pPr>
    </w:p>
    <w:p w14:paraId="0C4DBCFD" w14:textId="2B375A6F" w:rsidR="00C01A3F" w:rsidRPr="00A406E5" w:rsidRDefault="008042F0" w:rsidP="1D7176E7">
      <w:pPr>
        <w:jc w:val="both"/>
        <w:rPr>
          <w:rFonts w:ascii="Arial" w:hAnsi="Arial" w:cs="Arial"/>
          <w:i/>
          <w:iCs/>
          <w:sz w:val="22"/>
          <w:szCs w:val="22"/>
        </w:rPr>
      </w:pPr>
      <w:r w:rsidRPr="1D7176E7">
        <w:rPr>
          <w:rFonts w:ascii="Arial" w:hAnsi="Arial" w:cs="Arial"/>
          <w:b/>
          <w:bCs/>
          <w:i/>
          <w:iCs/>
          <w:sz w:val="22"/>
          <w:szCs w:val="22"/>
        </w:rPr>
        <w:t xml:space="preserve">Guidance </w:t>
      </w:r>
      <w:r w:rsidR="00C01A3F" w:rsidRPr="1D7176E7">
        <w:rPr>
          <w:rFonts w:ascii="Arial" w:hAnsi="Arial" w:cs="Arial"/>
          <w:b/>
          <w:bCs/>
          <w:i/>
          <w:iCs/>
          <w:sz w:val="22"/>
          <w:szCs w:val="22"/>
        </w:rPr>
        <w:t xml:space="preserve">specific to this </w:t>
      </w:r>
      <w:r w:rsidR="00E27F15" w:rsidRPr="1D7176E7">
        <w:rPr>
          <w:rFonts w:ascii="Arial" w:hAnsi="Arial" w:cs="Arial"/>
          <w:b/>
          <w:bCs/>
          <w:i/>
          <w:iCs/>
          <w:sz w:val="22"/>
          <w:szCs w:val="22"/>
        </w:rPr>
        <w:t>assessment</w:t>
      </w:r>
      <w:r w:rsidR="00C01A3F" w:rsidRPr="1D7176E7">
        <w:rPr>
          <w:rFonts w:ascii="Arial" w:hAnsi="Arial" w:cs="Arial"/>
          <w:b/>
          <w:bCs/>
          <w:i/>
          <w:iCs/>
          <w:sz w:val="22"/>
          <w:szCs w:val="22"/>
        </w:rPr>
        <w:t>:</w:t>
      </w:r>
      <w:r w:rsidR="66EA4F36" w:rsidRPr="1D7176E7">
        <w:rPr>
          <w:rFonts w:ascii="Arial" w:hAnsi="Arial" w:cs="Arial"/>
          <w:b/>
          <w:bCs/>
          <w:i/>
          <w:iCs/>
          <w:sz w:val="22"/>
          <w:szCs w:val="22"/>
        </w:rPr>
        <w:t xml:space="preserve"> </w:t>
      </w:r>
      <w:r w:rsidR="66EA4F36" w:rsidRPr="1D7176E7">
        <w:rPr>
          <w:rFonts w:ascii="Arial" w:eastAsia="Arial" w:hAnsi="Arial" w:cs="Arial"/>
          <w:i/>
          <w:iCs/>
          <w:sz w:val="22"/>
          <w:szCs w:val="22"/>
        </w:rPr>
        <w:t>Students should demonstrate their ability to consider how Welsh-language skills can be applied and further developed within health and social care practice. During the supporting conversation, they should explain and justify their use of Welsh within the role-play, provide appropriate examples of how Welsh vocabulary, questions and phrases learned during the module could be used with service users and colleagues, and consider how the use of Welsh may influence an individual's experience of care. Students should respond thoughtfully to questions arising from the role-play and identify realistic ways in which they could continue to develop and strengthen their Welsh-language skills for future professional practice</w:t>
      </w:r>
      <w:r w:rsidR="00C01A3F" w:rsidRPr="1D7176E7">
        <w:rPr>
          <w:rFonts w:ascii="Arial" w:hAnsi="Arial" w:cs="Arial"/>
          <w:i/>
          <w:iCs/>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375B3E9A">
      <w:pPr>
        <w:jc w:val="both"/>
        <w:rPr>
          <w:rFonts w:ascii="Arial" w:hAnsi="Arial" w:cs="Arial"/>
          <w:b/>
          <w:bCs/>
          <w:sz w:val="22"/>
          <w:szCs w:val="22"/>
        </w:rPr>
      </w:pPr>
    </w:p>
    <w:p w14:paraId="76C4833B" w14:textId="20B4C4E6" w:rsidR="375B3E9A" w:rsidRDefault="375B3E9A" w:rsidP="375B3E9A">
      <w:pPr>
        <w:jc w:val="both"/>
        <w:rPr>
          <w:rFonts w:ascii="Arial" w:hAnsi="Arial" w:cs="Arial"/>
          <w:b/>
          <w:bCs/>
          <w:sz w:val="22"/>
          <w:szCs w:val="22"/>
        </w:rPr>
      </w:pPr>
    </w:p>
    <w:p w14:paraId="6C4F06A0"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5FAC9C6D" w:rsidR="00C01A3F" w:rsidRPr="00A406E5" w:rsidRDefault="008042F0" w:rsidP="1D7176E7">
      <w:pPr>
        <w:jc w:val="both"/>
        <w:rPr>
          <w:rFonts w:ascii="Arial" w:eastAsia="Arial" w:hAnsi="Arial" w:cs="Arial"/>
          <w:i/>
          <w:iCs/>
          <w:sz w:val="22"/>
          <w:szCs w:val="22"/>
        </w:rPr>
      </w:pPr>
      <w:r w:rsidRPr="1D7176E7">
        <w:rPr>
          <w:rFonts w:ascii="Arial" w:hAnsi="Arial" w:cs="Arial"/>
          <w:b/>
          <w:bCs/>
          <w:i/>
          <w:iCs/>
          <w:sz w:val="22"/>
          <w:szCs w:val="22"/>
        </w:rPr>
        <w:t xml:space="preserve">Guidance </w:t>
      </w:r>
      <w:r w:rsidR="00C01A3F" w:rsidRPr="1D7176E7">
        <w:rPr>
          <w:rFonts w:ascii="Arial" w:hAnsi="Arial" w:cs="Arial"/>
          <w:b/>
          <w:bCs/>
          <w:i/>
          <w:iCs/>
          <w:sz w:val="22"/>
          <w:szCs w:val="22"/>
        </w:rPr>
        <w:t xml:space="preserve">specific to this </w:t>
      </w:r>
      <w:r w:rsidR="00E27F15" w:rsidRPr="1D7176E7">
        <w:rPr>
          <w:rFonts w:ascii="Arial" w:hAnsi="Arial" w:cs="Arial"/>
          <w:b/>
          <w:bCs/>
          <w:i/>
          <w:iCs/>
          <w:sz w:val="22"/>
          <w:szCs w:val="22"/>
        </w:rPr>
        <w:t>assessment</w:t>
      </w:r>
      <w:r w:rsidR="00C01A3F" w:rsidRPr="1D7176E7">
        <w:rPr>
          <w:rFonts w:ascii="Arial" w:hAnsi="Arial" w:cs="Arial"/>
          <w:b/>
          <w:bCs/>
          <w:i/>
          <w:iCs/>
          <w:sz w:val="22"/>
          <w:szCs w:val="22"/>
        </w:rPr>
        <w:t>:</w:t>
      </w:r>
      <w:r w:rsidR="00C01A3F" w:rsidRPr="1D7176E7">
        <w:rPr>
          <w:rFonts w:ascii="Arial" w:hAnsi="Arial" w:cs="Arial"/>
          <w:i/>
          <w:iCs/>
          <w:sz w:val="22"/>
          <w:szCs w:val="22"/>
        </w:rPr>
        <w:t xml:space="preserve"> </w:t>
      </w:r>
      <w:r w:rsidR="3845EA75" w:rsidRPr="1D7176E7">
        <w:rPr>
          <w:rFonts w:ascii="Arial" w:eastAsia="Arial" w:hAnsi="Arial" w:cs="Arial"/>
          <w:i/>
          <w:iCs/>
          <w:sz w:val="22"/>
          <w:szCs w:val="22"/>
        </w:rPr>
        <w:t>Students should demonstrate the practical application of Welsh-language skills developed during the module within the simulated service-user interaction. They should appropriately use a selection of Welsh vocabulary, questions and phrases taught and practised during the module, demonstrate understanding of simple responses provided during the interaction, and respond appropriately to the service user's needs and preferences. Students are not expected to demonstrate fluency or conduct the entire interaction in Welsh; however, their use of Welsh should be meaningful and appropriate to the situation rather than consisting only of isolated words or phrases. Students should demonstrate their ability to apply their developing Welsh-language skills within a realistic health and social care workplace context.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04CB3A88" w14:textId="0AC35109" w:rsidR="375B3E9A" w:rsidRDefault="375B3E9A" w:rsidP="375B3E9A">
      <w:pPr>
        <w:jc w:val="both"/>
        <w:rPr>
          <w:rFonts w:ascii="Arial" w:hAnsi="Arial" w:cs="Arial"/>
          <w:sz w:val="22"/>
          <w:szCs w:val="22"/>
        </w:rPr>
      </w:pPr>
    </w:p>
    <w:p w14:paraId="69A8F3D0" w14:textId="073AA220" w:rsidR="375B3E9A" w:rsidRDefault="375B3E9A" w:rsidP="375B3E9A">
      <w:pPr>
        <w:jc w:val="both"/>
        <w:rPr>
          <w:rFonts w:ascii="Arial" w:hAnsi="Arial" w:cs="Arial"/>
          <w:sz w:val="22"/>
          <w:szCs w:val="22"/>
        </w:rPr>
      </w:pPr>
    </w:p>
    <w:p w14:paraId="20D93661" w14:textId="70EEA92B" w:rsidR="375B3E9A" w:rsidRDefault="375B3E9A" w:rsidP="375B3E9A">
      <w:pPr>
        <w:jc w:val="both"/>
        <w:rPr>
          <w:rFonts w:ascii="Arial" w:hAnsi="Arial" w:cs="Arial"/>
          <w:sz w:val="22"/>
          <w:szCs w:val="22"/>
        </w:rPr>
      </w:pPr>
    </w:p>
    <w:p w14:paraId="21374A8A" w14:textId="4E471580" w:rsidR="375B3E9A" w:rsidRDefault="375B3E9A" w:rsidP="375B3E9A">
      <w:pPr>
        <w:jc w:val="both"/>
        <w:rPr>
          <w:rFonts w:ascii="Arial" w:hAnsi="Arial" w:cs="Arial"/>
          <w:sz w:val="22"/>
          <w:szCs w:val="22"/>
        </w:rPr>
      </w:pPr>
    </w:p>
    <w:p w14:paraId="03B6328E" w14:textId="18560DC9" w:rsidR="375B3E9A" w:rsidRDefault="375B3E9A" w:rsidP="375B3E9A">
      <w:pPr>
        <w:jc w:val="both"/>
        <w:rPr>
          <w:rFonts w:ascii="Arial" w:hAnsi="Arial" w:cs="Arial"/>
          <w:sz w:val="22"/>
          <w:szCs w:val="22"/>
        </w:rPr>
      </w:pPr>
    </w:p>
    <w:p w14:paraId="740FA09D" w14:textId="7843D3B6" w:rsidR="375B3E9A" w:rsidRDefault="375B3E9A" w:rsidP="375B3E9A">
      <w:pPr>
        <w:jc w:val="both"/>
        <w:rPr>
          <w:rFonts w:ascii="Arial" w:hAnsi="Arial" w:cs="Arial"/>
          <w:sz w:val="22"/>
          <w:szCs w:val="22"/>
        </w:rPr>
      </w:pPr>
    </w:p>
    <w:p w14:paraId="24F07C7B" w14:textId="7088E3B1" w:rsidR="375B3E9A" w:rsidRDefault="375B3E9A" w:rsidP="375B3E9A">
      <w:pPr>
        <w:jc w:val="both"/>
        <w:rPr>
          <w:rFonts w:ascii="Arial" w:hAnsi="Arial" w:cs="Arial"/>
          <w:sz w:val="22"/>
          <w:szCs w:val="22"/>
        </w:rPr>
      </w:pPr>
    </w:p>
    <w:p w14:paraId="2968B6D0" w14:textId="38DC3CEB" w:rsidR="375B3E9A" w:rsidRDefault="375B3E9A" w:rsidP="375B3E9A">
      <w:pPr>
        <w:jc w:val="both"/>
        <w:rPr>
          <w:rFonts w:ascii="Arial" w:hAnsi="Arial" w:cs="Arial"/>
          <w:sz w:val="22"/>
          <w:szCs w:val="22"/>
        </w:rPr>
      </w:pPr>
    </w:p>
    <w:p w14:paraId="019A4822" w14:textId="7D2332E6" w:rsidR="375B3E9A" w:rsidRDefault="375B3E9A" w:rsidP="375B3E9A">
      <w:pPr>
        <w:jc w:val="both"/>
        <w:rPr>
          <w:rFonts w:ascii="Arial" w:hAnsi="Arial" w:cs="Arial"/>
          <w:sz w:val="22"/>
          <w:szCs w:val="22"/>
        </w:rPr>
      </w:pPr>
    </w:p>
    <w:p w14:paraId="573C586B"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4DEC7793" w:rsidR="00C01A3F" w:rsidRPr="00A406E5" w:rsidRDefault="008042F0" w:rsidP="1D7176E7">
      <w:pPr>
        <w:jc w:val="both"/>
        <w:rPr>
          <w:rFonts w:ascii="Arial" w:eastAsia="Arial" w:hAnsi="Arial" w:cs="Arial"/>
          <w:i/>
          <w:iCs/>
          <w:sz w:val="22"/>
          <w:szCs w:val="22"/>
        </w:rPr>
      </w:pPr>
      <w:r w:rsidRPr="1D7176E7">
        <w:rPr>
          <w:rFonts w:ascii="Arial" w:hAnsi="Arial" w:cs="Arial"/>
          <w:b/>
          <w:bCs/>
          <w:i/>
          <w:iCs/>
          <w:sz w:val="22"/>
          <w:szCs w:val="22"/>
        </w:rPr>
        <w:t xml:space="preserve">Guidance </w:t>
      </w:r>
      <w:r w:rsidR="00C01A3F" w:rsidRPr="1D7176E7">
        <w:rPr>
          <w:rFonts w:ascii="Arial" w:hAnsi="Arial" w:cs="Arial"/>
          <w:b/>
          <w:bCs/>
          <w:i/>
          <w:iCs/>
          <w:sz w:val="22"/>
          <w:szCs w:val="22"/>
        </w:rPr>
        <w:t xml:space="preserve">specific to this </w:t>
      </w:r>
      <w:r w:rsidR="00E27F15" w:rsidRPr="1D7176E7">
        <w:rPr>
          <w:rFonts w:ascii="Arial" w:hAnsi="Arial" w:cs="Arial"/>
          <w:b/>
          <w:bCs/>
          <w:i/>
          <w:iCs/>
          <w:sz w:val="22"/>
          <w:szCs w:val="22"/>
        </w:rPr>
        <w:t>assessment</w:t>
      </w:r>
      <w:r w:rsidR="00C01A3F" w:rsidRPr="1D7176E7">
        <w:rPr>
          <w:rFonts w:ascii="Arial" w:hAnsi="Arial" w:cs="Arial"/>
          <w:b/>
          <w:bCs/>
          <w:i/>
          <w:iCs/>
          <w:sz w:val="22"/>
          <w:szCs w:val="22"/>
        </w:rPr>
        <w:t>:</w:t>
      </w:r>
      <w:r w:rsidR="00C01A3F" w:rsidRPr="1D7176E7">
        <w:rPr>
          <w:rFonts w:ascii="Arial" w:hAnsi="Arial" w:cs="Arial"/>
          <w:i/>
          <w:iCs/>
          <w:sz w:val="22"/>
          <w:szCs w:val="22"/>
        </w:rPr>
        <w:t xml:space="preserve"> </w:t>
      </w:r>
      <w:r w:rsidR="719C378C" w:rsidRPr="1D7176E7">
        <w:rPr>
          <w:rFonts w:ascii="Arial" w:eastAsia="Arial" w:hAnsi="Arial" w:cs="Arial"/>
          <w:i/>
          <w:iCs/>
          <w:sz w:val="22"/>
          <w:szCs w:val="22"/>
        </w:rPr>
        <w:t>Students should conduct themselves in a professional manner throughout the entire assessment, including both the simulated service-user interaction and the supporting professional conversation. They should speak clearly and audibly, listen and respond appropriately, demonstrate respect for the service user's language needs and preferences, and use appropriate verbal and non-verbal communication. Students should engage appropriately with the assessor's questions, communicate their ideas clearly and demonstrate effective interpersonal skills. Their overall conduct should reflect the standards of respectful, person-centred and professional communication expected within a health and social care workplace.</w:t>
      </w:r>
    </w:p>
    <w:p w14:paraId="05C49E71" w14:textId="77777777" w:rsidR="00C01A3F" w:rsidRPr="00A406E5" w:rsidRDefault="00C01A3F" w:rsidP="00D22D9C">
      <w:pPr>
        <w:jc w:val="both"/>
        <w:rPr>
          <w:rFonts w:ascii="Arial" w:hAnsi="Arial" w:cs="Arial"/>
          <w:sz w:val="22"/>
          <w:szCs w:val="22"/>
        </w:rPr>
      </w:pPr>
    </w:p>
    <w:p w14:paraId="6D58B051" w14:textId="4ACF18F3" w:rsidR="00D22D9C" w:rsidRPr="00A406E5" w:rsidRDefault="00D22D9C" w:rsidP="1D7176E7">
      <w:pPr>
        <w:jc w:val="both"/>
        <w:rPr>
          <w:rFonts w:ascii="Arial" w:hAnsi="Arial" w:cs="Arial"/>
          <w:sz w:val="22"/>
          <w:szCs w:val="22"/>
        </w:rPr>
      </w:pPr>
    </w:p>
    <w:p w14:paraId="0A5CEBE5" w14:textId="6573D65B" w:rsidR="1D7176E7" w:rsidRDefault="1D7176E7" w:rsidP="1D7176E7">
      <w:pPr>
        <w:jc w:val="both"/>
        <w:rPr>
          <w:rFonts w:ascii="Arial" w:hAnsi="Arial" w:cs="Arial"/>
          <w:sz w:val="22"/>
          <w:szCs w:val="22"/>
        </w:rPr>
      </w:pPr>
    </w:p>
    <w:p w14:paraId="74E65EA7" w14:textId="4875B789" w:rsidR="1D7176E7" w:rsidRDefault="1D7176E7" w:rsidP="1D7176E7">
      <w:pPr>
        <w:jc w:val="both"/>
        <w:rPr>
          <w:rFonts w:ascii="Arial" w:hAnsi="Arial" w:cs="Arial"/>
          <w:sz w:val="22"/>
          <w:szCs w:val="22"/>
        </w:rPr>
      </w:pPr>
    </w:p>
    <w:p w14:paraId="3D6FD436" w14:textId="0EB39B97" w:rsidR="1D7176E7" w:rsidRDefault="1D7176E7" w:rsidP="1D7176E7">
      <w:pPr>
        <w:jc w:val="both"/>
        <w:rPr>
          <w:rFonts w:ascii="Arial" w:hAnsi="Arial" w:cs="Arial"/>
          <w:sz w:val="22"/>
          <w:szCs w:val="22"/>
        </w:rPr>
      </w:pPr>
    </w:p>
    <w:p w14:paraId="364EB0D5" w14:textId="300BAEF9" w:rsidR="1D7176E7" w:rsidRDefault="1D7176E7" w:rsidP="1D7176E7">
      <w:pPr>
        <w:jc w:val="both"/>
        <w:rPr>
          <w:rFonts w:ascii="Arial" w:hAnsi="Arial" w:cs="Arial"/>
          <w:sz w:val="22"/>
          <w:szCs w:val="22"/>
        </w:rPr>
      </w:pPr>
    </w:p>
    <w:p w14:paraId="52758127" w14:textId="421A55E3" w:rsidR="1D7176E7" w:rsidRDefault="1D7176E7" w:rsidP="1D7176E7">
      <w:pPr>
        <w:jc w:val="both"/>
        <w:rPr>
          <w:rFonts w:ascii="Arial" w:hAnsi="Arial" w:cs="Arial"/>
          <w:sz w:val="22"/>
          <w:szCs w:val="22"/>
        </w:rPr>
      </w:pPr>
    </w:p>
    <w:p w14:paraId="27E3D77D" w14:textId="04EB06AF" w:rsidR="1D7176E7" w:rsidRDefault="1D7176E7" w:rsidP="1D7176E7">
      <w:pPr>
        <w:jc w:val="both"/>
        <w:rPr>
          <w:rFonts w:ascii="Arial" w:hAnsi="Arial" w:cs="Arial"/>
          <w:sz w:val="22"/>
          <w:szCs w:val="22"/>
        </w:rPr>
      </w:pPr>
    </w:p>
    <w:p w14:paraId="726813FB" w14:textId="40A68934" w:rsidR="1D7176E7" w:rsidRDefault="1D7176E7" w:rsidP="1D7176E7">
      <w:pPr>
        <w:jc w:val="both"/>
        <w:rPr>
          <w:rFonts w:ascii="Arial" w:hAnsi="Arial" w:cs="Arial"/>
          <w:sz w:val="22"/>
          <w:szCs w:val="22"/>
        </w:rPr>
      </w:pPr>
    </w:p>
    <w:p w14:paraId="1A634368" w14:textId="28439142" w:rsidR="1D7176E7" w:rsidRDefault="1D7176E7" w:rsidP="1D7176E7">
      <w:pPr>
        <w:jc w:val="both"/>
        <w:rPr>
          <w:rFonts w:ascii="Arial" w:hAnsi="Arial" w:cs="Arial"/>
          <w:sz w:val="22"/>
          <w:szCs w:val="22"/>
        </w:rPr>
      </w:pPr>
    </w:p>
    <w:p w14:paraId="65A46A8C" w14:textId="0689BEFC" w:rsidR="1D7176E7" w:rsidRDefault="1D7176E7" w:rsidP="1D7176E7">
      <w:pPr>
        <w:jc w:val="both"/>
        <w:rPr>
          <w:rFonts w:ascii="Arial" w:hAnsi="Arial" w:cs="Arial"/>
          <w:sz w:val="22"/>
          <w:szCs w:val="22"/>
        </w:rPr>
      </w:pPr>
    </w:p>
    <w:p w14:paraId="01A327AE" w14:textId="6DD823D8" w:rsidR="1D7176E7" w:rsidRDefault="1D7176E7" w:rsidP="1D7176E7">
      <w:pPr>
        <w:jc w:val="both"/>
        <w:rPr>
          <w:rFonts w:ascii="Arial" w:hAnsi="Arial" w:cs="Arial"/>
          <w:sz w:val="22"/>
          <w:szCs w:val="22"/>
        </w:rPr>
      </w:pPr>
    </w:p>
    <w:p w14:paraId="1A469472" w14:textId="2F26F42C" w:rsidR="1D7176E7" w:rsidRDefault="1D7176E7" w:rsidP="1D7176E7">
      <w:pPr>
        <w:jc w:val="both"/>
        <w:rPr>
          <w:rFonts w:ascii="Arial" w:hAnsi="Arial" w:cs="Arial"/>
          <w:sz w:val="22"/>
          <w:szCs w:val="22"/>
        </w:rPr>
      </w:pPr>
    </w:p>
    <w:p w14:paraId="3C300D3E" w14:textId="7443B707" w:rsidR="1D7176E7" w:rsidRDefault="1D7176E7" w:rsidP="1D7176E7">
      <w:pPr>
        <w:jc w:val="both"/>
        <w:rPr>
          <w:rFonts w:ascii="Arial" w:hAnsi="Arial" w:cs="Arial"/>
          <w:sz w:val="22"/>
          <w:szCs w:val="22"/>
        </w:rPr>
      </w:pPr>
    </w:p>
    <w:p w14:paraId="736658BF" w14:textId="7AF006FD" w:rsidR="1D7176E7" w:rsidRDefault="1D7176E7" w:rsidP="1D7176E7">
      <w:pPr>
        <w:jc w:val="both"/>
        <w:rPr>
          <w:rFonts w:ascii="Arial" w:hAnsi="Arial" w:cs="Arial"/>
          <w:sz w:val="22"/>
          <w:szCs w:val="22"/>
        </w:rPr>
      </w:pPr>
    </w:p>
    <w:p w14:paraId="66F23628" w14:textId="27DD9B9D" w:rsidR="1D7176E7" w:rsidRDefault="1D7176E7" w:rsidP="1D7176E7">
      <w:pPr>
        <w:jc w:val="both"/>
        <w:rPr>
          <w:rFonts w:ascii="Arial" w:hAnsi="Arial" w:cs="Arial"/>
          <w:sz w:val="22"/>
          <w:szCs w:val="22"/>
        </w:rPr>
      </w:pPr>
    </w:p>
    <w:p w14:paraId="2B8DA016" w14:textId="07F4D58B" w:rsidR="1D7176E7" w:rsidRDefault="1D7176E7" w:rsidP="1D7176E7">
      <w:pPr>
        <w:jc w:val="both"/>
        <w:rPr>
          <w:rFonts w:ascii="Arial" w:hAnsi="Arial" w:cs="Arial"/>
          <w:sz w:val="22"/>
          <w:szCs w:val="22"/>
        </w:rPr>
      </w:pPr>
    </w:p>
    <w:p w14:paraId="64A786AC" w14:textId="3698E43D" w:rsidR="1D7176E7" w:rsidRDefault="1D7176E7" w:rsidP="1D7176E7">
      <w:pPr>
        <w:jc w:val="both"/>
        <w:rPr>
          <w:rFonts w:ascii="Arial" w:hAnsi="Arial" w:cs="Arial"/>
          <w:sz w:val="22"/>
          <w:szCs w:val="22"/>
        </w:rPr>
      </w:pPr>
    </w:p>
    <w:p w14:paraId="6F22E900" w14:textId="536FE8C7" w:rsidR="1D7176E7" w:rsidRDefault="1D7176E7" w:rsidP="1D7176E7">
      <w:pPr>
        <w:jc w:val="both"/>
        <w:rPr>
          <w:rFonts w:ascii="Arial" w:hAnsi="Arial" w:cs="Arial"/>
          <w:sz w:val="22"/>
          <w:szCs w:val="22"/>
        </w:rPr>
      </w:pPr>
    </w:p>
    <w:p w14:paraId="447AB828" w14:textId="338A3328" w:rsidR="1D7176E7" w:rsidRDefault="1D7176E7" w:rsidP="1D7176E7">
      <w:pPr>
        <w:jc w:val="both"/>
        <w:rPr>
          <w:rFonts w:ascii="Arial" w:hAnsi="Arial" w:cs="Arial"/>
          <w:sz w:val="22"/>
          <w:szCs w:val="22"/>
        </w:rPr>
      </w:pPr>
    </w:p>
    <w:p w14:paraId="3F6CF6E6" w14:textId="3B3414EC" w:rsidR="1D7176E7" w:rsidRDefault="1D7176E7" w:rsidP="1D7176E7">
      <w:pPr>
        <w:jc w:val="both"/>
        <w:rPr>
          <w:rFonts w:ascii="Arial" w:hAnsi="Arial" w:cs="Arial"/>
          <w:sz w:val="22"/>
          <w:szCs w:val="22"/>
        </w:rPr>
      </w:pPr>
    </w:p>
    <w:p w14:paraId="368FC7DA" w14:textId="46B03281" w:rsidR="1D7176E7" w:rsidRDefault="1D7176E7" w:rsidP="1D7176E7">
      <w:pPr>
        <w:jc w:val="both"/>
        <w:rPr>
          <w:rFonts w:ascii="Arial" w:hAnsi="Arial" w:cs="Arial"/>
          <w:sz w:val="22"/>
          <w:szCs w:val="22"/>
        </w:rPr>
      </w:pPr>
    </w:p>
    <w:p w14:paraId="522CC3C9" w14:textId="4096DB48" w:rsidR="1D7176E7" w:rsidRDefault="1D7176E7" w:rsidP="1D7176E7">
      <w:pPr>
        <w:jc w:val="both"/>
        <w:rPr>
          <w:rFonts w:ascii="Arial" w:hAnsi="Arial" w:cs="Arial"/>
          <w:sz w:val="22"/>
          <w:szCs w:val="22"/>
        </w:rPr>
      </w:pPr>
    </w:p>
    <w:p w14:paraId="2B1047E8" w14:textId="35CA7E71" w:rsidR="1D7176E7" w:rsidRDefault="1D7176E7" w:rsidP="1D7176E7">
      <w:pPr>
        <w:jc w:val="both"/>
        <w:rPr>
          <w:rFonts w:ascii="Arial" w:hAnsi="Arial" w:cs="Arial"/>
          <w:sz w:val="22"/>
          <w:szCs w:val="22"/>
        </w:rPr>
      </w:pPr>
    </w:p>
    <w:p w14:paraId="01E1948B" w14:textId="0159ACBA" w:rsidR="1D7176E7" w:rsidRDefault="1D7176E7" w:rsidP="1D7176E7">
      <w:pPr>
        <w:jc w:val="both"/>
        <w:rPr>
          <w:rFonts w:ascii="Arial" w:hAnsi="Arial" w:cs="Arial"/>
          <w:sz w:val="22"/>
          <w:szCs w:val="22"/>
        </w:rPr>
      </w:pPr>
    </w:p>
    <w:p w14:paraId="63F15E02" w14:textId="6923B409" w:rsidR="1D7176E7" w:rsidRDefault="1D7176E7" w:rsidP="1D7176E7">
      <w:pPr>
        <w:jc w:val="both"/>
        <w:rPr>
          <w:rFonts w:ascii="Arial" w:hAnsi="Arial" w:cs="Arial"/>
          <w:sz w:val="22"/>
          <w:szCs w:val="22"/>
        </w:rPr>
      </w:pPr>
    </w:p>
    <w:p w14:paraId="12DE9EF0" w14:textId="24AFF0F5" w:rsidR="1D7176E7" w:rsidRDefault="1D7176E7" w:rsidP="1D7176E7">
      <w:pPr>
        <w:jc w:val="both"/>
        <w:rPr>
          <w:rFonts w:ascii="Arial" w:hAnsi="Arial" w:cs="Arial"/>
          <w:sz w:val="22"/>
          <w:szCs w:val="22"/>
        </w:rPr>
      </w:pPr>
    </w:p>
    <w:p w14:paraId="18B7A92B" w14:textId="04AA249F" w:rsidR="1D7176E7" w:rsidRDefault="1D7176E7" w:rsidP="1D7176E7">
      <w:pPr>
        <w:jc w:val="both"/>
        <w:rPr>
          <w:rFonts w:ascii="Arial" w:hAnsi="Arial" w:cs="Arial"/>
          <w:sz w:val="22"/>
          <w:szCs w:val="22"/>
        </w:rPr>
      </w:pPr>
    </w:p>
    <w:p w14:paraId="701ACEBF" w14:textId="10277EF0" w:rsidR="1D7176E7" w:rsidRDefault="1D7176E7" w:rsidP="1D7176E7">
      <w:pPr>
        <w:jc w:val="both"/>
        <w:rPr>
          <w:rFonts w:ascii="Arial" w:hAnsi="Arial" w:cs="Arial"/>
          <w:sz w:val="22"/>
          <w:szCs w:val="22"/>
        </w:rPr>
      </w:pPr>
    </w:p>
    <w:p w14:paraId="1C8E3910" w14:textId="706226D3" w:rsidR="1D7176E7" w:rsidRDefault="1D7176E7" w:rsidP="1D7176E7">
      <w:pPr>
        <w:jc w:val="both"/>
        <w:rPr>
          <w:rFonts w:ascii="Arial" w:hAnsi="Arial" w:cs="Arial"/>
          <w:sz w:val="22"/>
          <w:szCs w:val="22"/>
        </w:rPr>
      </w:pPr>
    </w:p>
    <w:p w14:paraId="4291F873" w14:textId="659CF0FB" w:rsidR="1D7176E7" w:rsidRDefault="1D7176E7" w:rsidP="1D7176E7">
      <w:pPr>
        <w:jc w:val="both"/>
        <w:rPr>
          <w:rFonts w:ascii="Arial" w:hAnsi="Arial" w:cs="Arial"/>
          <w:sz w:val="22"/>
          <w:szCs w:val="22"/>
        </w:rPr>
      </w:pPr>
    </w:p>
    <w:p w14:paraId="5F5F1F0E" w14:textId="76089E7A" w:rsidR="1D7176E7" w:rsidRDefault="1D7176E7" w:rsidP="1D7176E7">
      <w:pPr>
        <w:jc w:val="both"/>
        <w:rPr>
          <w:rFonts w:ascii="Arial" w:hAnsi="Arial" w:cs="Arial"/>
          <w:sz w:val="22"/>
          <w:szCs w:val="22"/>
        </w:rPr>
      </w:pPr>
    </w:p>
    <w:p w14:paraId="26B8E736" w14:textId="4C69F0B6" w:rsidR="1D7176E7" w:rsidRDefault="1D7176E7" w:rsidP="1D7176E7">
      <w:pPr>
        <w:jc w:val="both"/>
        <w:rPr>
          <w:rFonts w:ascii="Arial" w:hAnsi="Arial" w:cs="Arial"/>
          <w:sz w:val="22"/>
          <w:szCs w:val="22"/>
        </w:rPr>
      </w:pPr>
    </w:p>
    <w:p w14:paraId="2322B06C" w14:textId="471905B9" w:rsidR="1D7176E7" w:rsidRDefault="1D7176E7" w:rsidP="1D7176E7">
      <w:pPr>
        <w:jc w:val="both"/>
        <w:rPr>
          <w:rFonts w:ascii="Arial" w:hAnsi="Arial" w:cs="Arial"/>
          <w:sz w:val="22"/>
          <w:szCs w:val="22"/>
        </w:rPr>
      </w:pPr>
    </w:p>
    <w:p w14:paraId="0453333E" w14:textId="4B1D3514" w:rsidR="1D7176E7" w:rsidRDefault="1D7176E7" w:rsidP="1D7176E7">
      <w:pPr>
        <w:jc w:val="both"/>
        <w:rPr>
          <w:rFonts w:ascii="Arial" w:hAnsi="Arial" w:cs="Arial"/>
          <w:sz w:val="22"/>
          <w:szCs w:val="22"/>
        </w:rPr>
      </w:pPr>
    </w:p>
    <w:p w14:paraId="1CDD87DB" w14:textId="6EACFE1E" w:rsidR="1D7176E7" w:rsidRDefault="1D7176E7" w:rsidP="1D7176E7">
      <w:pPr>
        <w:jc w:val="both"/>
        <w:rPr>
          <w:rFonts w:ascii="Arial" w:hAnsi="Arial" w:cs="Arial"/>
          <w:sz w:val="22"/>
          <w:szCs w:val="22"/>
        </w:rPr>
      </w:pPr>
    </w:p>
    <w:p w14:paraId="4E6E06EF" w14:textId="0E2B9A6A" w:rsidR="1D7176E7" w:rsidRDefault="1D7176E7" w:rsidP="375B3E9A">
      <w:pPr>
        <w:jc w:val="both"/>
        <w:rPr>
          <w:rFonts w:ascii="Arial" w:hAnsi="Arial" w:cs="Arial"/>
          <w:sz w:val="22"/>
          <w:szCs w:val="22"/>
        </w:rPr>
      </w:pPr>
    </w:p>
    <w:p w14:paraId="4F398535" w14:textId="28D0C05D" w:rsidR="001F50B6" w:rsidRPr="00A406E5" w:rsidRDefault="001F50B6" w:rsidP="1D7176E7">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1D7176E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1D7176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1D7176E7">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2601D6E1" w:rsidR="00152E9D" w:rsidRPr="00A406E5" w:rsidRDefault="00152E9D" w:rsidP="1D7176E7">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0F0F3ED3" w:rsidR="00152E9D" w:rsidRPr="00A406E5" w:rsidRDefault="00152E9D" w:rsidP="1D7176E7">
            <w:pPr>
              <w:jc w:val="center"/>
              <w:rPr>
                <w:rFonts w:ascii="Arial" w:hAnsi="Arial" w:cs="Arial"/>
                <w:sz w:val="32"/>
                <w:szCs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1D7176E7">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4D678B0" w:rsidR="00152E9D" w:rsidRPr="00A406E5" w:rsidRDefault="22DDB41D" w:rsidP="00152E9D">
            <w:pPr>
              <w:jc w:val="center"/>
            </w:pPr>
            <w:r w:rsidRPr="1D7176E7">
              <w:rPr>
                <w:rFonts w:ascii="Arial" w:hAnsi="Arial" w:cs="Arial"/>
                <w:sz w:val="32"/>
                <w:szCs w:val="32"/>
              </w:rPr>
              <w:t>20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1D7176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1D7176E7">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00AF7DA4" w14:textId="1DBF97CE" w:rsidR="00152E9D" w:rsidRPr="00A406E5" w:rsidRDefault="00152E9D" w:rsidP="1D7176E7">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1D7176E7">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F023517" w:rsidR="00152E9D" w:rsidRPr="00A406E5" w:rsidRDefault="2D7480DE" w:rsidP="00152E9D">
            <w:pPr>
              <w:jc w:val="center"/>
            </w:pPr>
            <w:r w:rsidRPr="1D7176E7">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1D7176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1D7176E7">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14B2FC2D" w14:textId="591BC368" w:rsidR="00152E9D" w:rsidRPr="00A406E5" w:rsidRDefault="00152E9D" w:rsidP="1D7176E7">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1D7176E7">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14DE057C" w:rsidR="00152E9D" w:rsidRPr="00A406E5" w:rsidRDefault="71DAE5A8" w:rsidP="00152E9D">
            <w:pPr>
              <w:jc w:val="center"/>
            </w:pPr>
            <w:r w:rsidRPr="1D7176E7">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1D7176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1D7176E7">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30DC11C9" w:rsidR="00152E9D" w:rsidRPr="00A406E5" w:rsidRDefault="00152E9D" w:rsidP="1D7176E7">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1D7176E7">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2BFDB70F" w:rsidR="00152E9D" w:rsidRPr="00A406E5" w:rsidRDefault="217061DA" w:rsidP="00152E9D">
            <w:pPr>
              <w:jc w:val="center"/>
            </w:pPr>
            <w:r w:rsidRPr="1D7176E7">
              <w:rPr>
                <w:rFonts w:ascii="Arial" w:hAnsi="Arial" w:cs="Arial"/>
                <w:sz w:val="32"/>
                <w:szCs w:val="32"/>
              </w:rPr>
              <w:t>20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1D7176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1D7176E7">
        <w:trPr>
          <w:trHeight w:val="451"/>
        </w:trPr>
        <w:tc>
          <w:tcPr>
            <w:tcW w:w="4169" w:type="pct"/>
            <w:vMerge w:val="restart"/>
            <w:tcBorders>
              <w:top w:val="single" w:sz="4" w:space="0" w:color="auto"/>
              <w:left w:val="single" w:sz="4" w:space="0" w:color="auto"/>
              <w:right w:val="single" w:sz="4" w:space="0" w:color="auto"/>
            </w:tcBorders>
          </w:tcPr>
          <w:p w14:paraId="36801587" w14:textId="747782F2" w:rsidR="00152E9D" w:rsidRPr="00A406E5" w:rsidRDefault="00152E9D" w:rsidP="1D7176E7">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1D7176E7">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102CB3D" w:rsidR="00152E9D" w:rsidRPr="00A406E5" w:rsidRDefault="40CF0712" w:rsidP="00152E9D">
            <w:pPr>
              <w:jc w:val="center"/>
            </w:pPr>
            <w:r w:rsidRPr="1D7176E7">
              <w:rPr>
                <w:rFonts w:ascii="Arial" w:hAnsi="Arial" w:cs="Arial"/>
                <w:sz w:val="32"/>
                <w:szCs w:val="32"/>
              </w:rPr>
              <w:t>20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headerReference w:type="default" r:id="rId18"/>
          <w:footerReference w:type="default" r:id="rId19"/>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DF0205">
        <w:tc>
          <w:tcPr>
            <w:tcW w:w="13948" w:type="dxa"/>
            <w:shd w:val="clear" w:color="auto" w:fill="FF99FF"/>
          </w:tcPr>
          <w:p w14:paraId="2C9E10A3" w14:textId="77777777" w:rsidR="00527E60" w:rsidRPr="00D9771E" w:rsidRDefault="00527E60" w:rsidP="00DF0205">
            <w:pPr>
              <w:rPr>
                <w:rFonts w:ascii="Arial" w:hAnsi="Arial" w:cs="Arial"/>
                <w:b/>
              </w:rPr>
            </w:pPr>
            <w:r>
              <w:rPr>
                <w:rFonts w:ascii="Arial" w:hAnsi="Arial" w:cs="Arial"/>
                <w:b/>
              </w:rPr>
              <w:t>Level 5</w:t>
            </w:r>
          </w:p>
        </w:tc>
      </w:tr>
      <w:tr w:rsidR="00527E60" w:rsidRPr="00D9771E" w14:paraId="6316B70D" w14:textId="77777777" w:rsidTr="00DF0205">
        <w:tc>
          <w:tcPr>
            <w:tcW w:w="13948" w:type="dxa"/>
            <w:shd w:val="clear" w:color="auto" w:fill="FFCCFF"/>
          </w:tcPr>
          <w:p w14:paraId="29D4C859" w14:textId="77777777" w:rsidR="00527E60" w:rsidRPr="00B669B1" w:rsidRDefault="002878BF" w:rsidP="00DF020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DF0205">
        <w:trPr>
          <w:tblHeader/>
        </w:trPr>
        <w:tc>
          <w:tcPr>
            <w:tcW w:w="1735" w:type="dxa"/>
            <w:shd w:val="clear" w:color="auto" w:fill="FF99FF"/>
          </w:tcPr>
          <w:p w14:paraId="3F9DEFBF" w14:textId="77777777" w:rsidR="00527E60" w:rsidRPr="00C73F6F" w:rsidRDefault="00527E60" w:rsidP="00DF020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DF020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DF020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DF020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DF020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DF020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DF0205">
        <w:trPr>
          <w:tblHeader/>
        </w:trPr>
        <w:tc>
          <w:tcPr>
            <w:tcW w:w="1735" w:type="dxa"/>
            <w:shd w:val="clear" w:color="auto" w:fill="FF99FF"/>
          </w:tcPr>
          <w:p w14:paraId="587387F5" w14:textId="77777777" w:rsidR="00527E60" w:rsidRPr="00D9771E" w:rsidRDefault="00527E60" w:rsidP="00DF020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DF020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DF020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DF020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DF020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DF0205">
        <w:tc>
          <w:tcPr>
            <w:tcW w:w="1735" w:type="dxa"/>
            <w:shd w:val="clear" w:color="auto" w:fill="FF99FF"/>
          </w:tcPr>
          <w:p w14:paraId="4B3713D5" w14:textId="77777777" w:rsidR="00527E60" w:rsidRPr="00F65EEE" w:rsidRDefault="00527E60" w:rsidP="00DF020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DF020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DF020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DF020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DF020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DF020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DF020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DF020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DF020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DF020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DF020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DF020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DF020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DF020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DF0205">
        <w:tc>
          <w:tcPr>
            <w:tcW w:w="1735" w:type="dxa"/>
            <w:shd w:val="clear" w:color="auto" w:fill="FF99FF"/>
          </w:tcPr>
          <w:p w14:paraId="332AB7D3" w14:textId="77777777" w:rsidR="00527E60" w:rsidRPr="00D9771E" w:rsidRDefault="00527E60" w:rsidP="00DF020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DF020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DF020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DF020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DF020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DF020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DF020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DF020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DF0205">
        <w:tc>
          <w:tcPr>
            <w:tcW w:w="1735" w:type="dxa"/>
            <w:shd w:val="clear" w:color="auto" w:fill="FF99FF"/>
          </w:tcPr>
          <w:p w14:paraId="4BE07518" w14:textId="77777777" w:rsidR="00527E60" w:rsidRDefault="00527E60" w:rsidP="00DF020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DF020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DF020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DF020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DF0205">
            <w:pPr>
              <w:rPr>
                <w:rFonts w:ascii="Arial" w:hAnsi="Arial" w:cs="Arial"/>
              </w:rPr>
            </w:pPr>
          </w:p>
        </w:tc>
        <w:tc>
          <w:tcPr>
            <w:tcW w:w="1736" w:type="dxa"/>
          </w:tcPr>
          <w:p w14:paraId="60E319CF" w14:textId="77777777" w:rsidR="00527E60" w:rsidRPr="00B669B1" w:rsidRDefault="00527E60" w:rsidP="00DF020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DF020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DF020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DF0205">
            <w:pPr>
              <w:rPr>
                <w:rFonts w:ascii="Arial" w:hAnsi="Arial" w:cs="Arial"/>
              </w:rPr>
            </w:pPr>
          </w:p>
          <w:p w14:paraId="63530BD9" w14:textId="77777777" w:rsidR="00527E60" w:rsidRPr="00B669B1" w:rsidRDefault="00527E60" w:rsidP="00DF0205">
            <w:pPr>
              <w:rPr>
                <w:rFonts w:ascii="Arial" w:hAnsi="Arial" w:cs="Arial"/>
              </w:rPr>
            </w:pPr>
          </w:p>
        </w:tc>
        <w:tc>
          <w:tcPr>
            <w:tcW w:w="1736" w:type="dxa"/>
          </w:tcPr>
          <w:p w14:paraId="03FA8264" w14:textId="77777777" w:rsidR="00527E60" w:rsidRPr="00B669B1" w:rsidRDefault="00527E60" w:rsidP="00DF020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DF020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14:paraId="1EAAC359" w14:textId="77777777" w:rsidR="00527E60" w:rsidRPr="00B669B1" w:rsidRDefault="00527E60" w:rsidP="00DF020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DF0205">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DF020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DF020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14:paraId="4B75B9BA" w14:textId="77777777" w:rsidR="00527E60" w:rsidRPr="00B669B1" w:rsidRDefault="00527E60" w:rsidP="00DF0205">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lastRenderedPageBreak/>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DF0205">
        <w:tc>
          <w:tcPr>
            <w:tcW w:w="1735" w:type="dxa"/>
            <w:shd w:val="clear" w:color="auto" w:fill="FF99FF"/>
          </w:tcPr>
          <w:p w14:paraId="3424A689" w14:textId="77777777" w:rsidR="00527E60" w:rsidRDefault="00527E60" w:rsidP="00DF020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DF020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DF020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DF0205">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DF020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DF020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DF020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DF020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w:t>
            </w:r>
            <w:r w:rsidRPr="008A5056">
              <w:rPr>
                <w:rFonts w:ascii="Arial" w:hAnsi="Arial" w:cs="Arial"/>
              </w:rPr>
              <w:lastRenderedPageBreak/>
              <w:t>context in which they were first studied</w:t>
            </w:r>
            <w:r>
              <w:rPr>
                <w:rFonts w:ascii="Arial" w:hAnsi="Arial" w:cs="Arial"/>
              </w:rPr>
              <w:t xml:space="preserve">. </w:t>
            </w:r>
          </w:p>
          <w:p w14:paraId="6A45FCE2" w14:textId="77777777" w:rsidR="00527E60" w:rsidRPr="00B669B1" w:rsidRDefault="00527E60" w:rsidP="00DF0205">
            <w:pPr>
              <w:rPr>
                <w:rFonts w:ascii="Arial" w:hAnsi="Arial" w:cs="Arial"/>
              </w:rPr>
            </w:pPr>
          </w:p>
          <w:p w14:paraId="1A0357B9" w14:textId="77777777" w:rsidR="00527E60" w:rsidRPr="00B669B1" w:rsidRDefault="00527E60" w:rsidP="00DF0205">
            <w:pPr>
              <w:rPr>
                <w:rFonts w:ascii="Arial" w:hAnsi="Arial" w:cs="Arial"/>
              </w:rPr>
            </w:pPr>
          </w:p>
        </w:tc>
        <w:tc>
          <w:tcPr>
            <w:tcW w:w="1736" w:type="dxa"/>
          </w:tcPr>
          <w:p w14:paraId="0D492416" w14:textId="77777777" w:rsidR="00527E60" w:rsidRPr="00B669B1" w:rsidRDefault="00527E60" w:rsidP="00DF020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DF020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DF020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3F205C">
              <w:rPr>
                <w:rFonts w:ascii="Arial" w:hAnsi="Arial" w:cs="Arial"/>
              </w:rPr>
              <w:t xml:space="preserve">. </w:t>
            </w:r>
          </w:p>
        </w:tc>
        <w:tc>
          <w:tcPr>
            <w:tcW w:w="1736" w:type="dxa"/>
          </w:tcPr>
          <w:p w14:paraId="11D2D6DF" w14:textId="77777777" w:rsidR="00527E60" w:rsidRPr="00B669B1" w:rsidRDefault="00527E60" w:rsidP="00DF0205">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DF020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DF020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p>
        </w:tc>
        <w:tc>
          <w:tcPr>
            <w:tcW w:w="1736" w:type="dxa"/>
          </w:tcPr>
          <w:p w14:paraId="77D672DF" w14:textId="77777777" w:rsidR="00527E60" w:rsidRPr="00B669B1" w:rsidRDefault="00527E60" w:rsidP="00DF0205">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DF02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Pr>
                <w:rFonts w:ascii="Arial" w:hAnsi="Arial" w:cs="Arial"/>
              </w:rPr>
              <w:t>.</w:t>
            </w:r>
          </w:p>
          <w:p w14:paraId="55D376EF" w14:textId="77777777" w:rsidR="00527E60" w:rsidRPr="00B669B1" w:rsidRDefault="00527E60" w:rsidP="00DF0205">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DF0205">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DF020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DF020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 xml:space="preserve">. </w:t>
            </w:r>
          </w:p>
        </w:tc>
        <w:tc>
          <w:tcPr>
            <w:tcW w:w="1736" w:type="dxa"/>
          </w:tcPr>
          <w:p w14:paraId="15C558FD" w14:textId="77777777" w:rsidR="00527E60" w:rsidRPr="00B669B1" w:rsidRDefault="00527E60" w:rsidP="00DF020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t>
            </w:r>
            <w:r w:rsidRPr="008A5056">
              <w:rPr>
                <w:rFonts w:ascii="Arial" w:hAnsi="Arial" w:cs="Arial"/>
              </w:rPr>
              <w:lastRenderedPageBreak/>
              <w:t>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DF0205">
        <w:tc>
          <w:tcPr>
            <w:tcW w:w="1735" w:type="dxa"/>
            <w:shd w:val="clear" w:color="auto" w:fill="FF99FF"/>
          </w:tcPr>
          <w:p w14:paraId="72ED3AAB" w14:textId="77777777" w:rsidR="00527E60" w:rsidRDefault="00527E60" w:rsidP="00DF020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DF020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DF0205">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DF0205">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DF020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DF0205">
            <w:pPr>
              <w:rPr>
                <w:rFonts w:ascii="Arial" w:hAnsi="Arial" w:cs="Arial"/>
              </w:rPr>
            </w:pPr>
          </w:p>
          <w:p w14:paraId="3CC2C6BE" w14:textId="77777777" w:rsidR="00527E60" w:rsidRPr="00E07BE3" w:rsidRDefault="00527E60" w:rsidP="00DF020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DF0205">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DF020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 xml:space="preserve">personal responsibility </w:t>
            </w:r>
            <w:r w:rsidRPr="00CC222E">
              <w:rPr>
                <w:rFonts w:ascii="Arial" w:hAnsi="Arial" w:cs="Arial"/>
              </w:rPr>
              <w:lastRenderedPageBreak/>
              <w:t>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DF020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DF020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DF020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 xml:space="preserve">sion-making, with </w:t>
            </w:r>
            <w:r>
              <w:rPr>
                <w:rFonts w:ascii="Arial" w:hAnsi="Arial" w:cs="Arial"/>
              </w:rPr>
              <w:lastRenderedPageBreak/>
              <w:t>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DF0205">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DF020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DF020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DF02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DF02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DF020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DF0205">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DF020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 xml:space="preserve">and an appetite for </w:t>
            </w:r>
            <w:r>
              <w:rPr>
                <w:rFonts w:ascii="Arial" w:hAnsi="Arial" w:cs="Arial"/>
              </w:rPr>
              <w:lastRenderedPageBreak/>
              <w:t>further development.</w:t>
            </w:r>
          </w:p>
          <w:p w14:paraId="1A0BB156" w14:textId="77777777" w:rsidR="00527E60" w:rsidRPr="00E07BE3" w:rsidRDefault="00527E60" w:rsidP="00DF020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DF0205">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DF020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headerReference w:type="default" r:id="rId2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1B305" w14:textId="77777777" w:rsidR="007C24D0" w:rsidRDefault="007C24D0">
      <w:r>
        <w:separator/>
      </w:r>
    </w:p>
  </w:endnote>
  <w:endnote w:type="continuationSeparator" w:id="0">
    <w:p w14:paraId="17F06423" w14:textId="77777777" w:rsidR="007C24D0" w:rsidRDefault="007C24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3EE07" w14:textId="77777777" w:rsidR="00790582" w:rsidRDefault="007905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2D6EE" w14:textId="77777777" w:rsidR="00790582" w:rsidRDefault="0079058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C92DE" w14:textId="77777777" w:rsidR="007C24D0" w:rsidRDefault="007C24D0">
      <w:r>
        <w:separator/>
      </w:r>
    </w:p>
  </w:footnote>
  <w:footnote w:type="continuationSeparator" w:id="0">
    <w:p w14:paraId="605494AD" w14:textId="77777777" w:rsidR="007C24D0" w:rsidRDefault="007C24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1A896" w14:textId="77777777" w:rsidR="00790582" w:rsidRDefault="007905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1D7176E7" w14:paraId="6994DACF" w14:textId="77777777" w:rsidTr="1D7176E7">
      <w:trPr>
        <w:trHeight w:val="300"/>
      </w:trPr>
      <w:tc>
        <w:tcPr>
          <w:tcW w:w="3480" w:type="dxa"/>
        </w:tcPr>
        <w:p w14:paraId="0E105559" w14:textId="1CF12B96" w:rsidR="1D7176E7" w:rsidRDefault="1D7176E7" w:rsidP="1D7176E7">
          <w:pPr>
            <w:pStyle w:val="Header"/>
            <w:ind w:left="-115"/>
          </w:pPr>
        </w:p>
      </w:tc>
      <w:tc>
        <w:tcPr>
          <w:tcW w:w="3480" w:type="dxa"/>
        </w:tcPr>
        <w:p w14:paraId="309F1FD5" w14:textId="6B48066B" w:rsidR="1D7176E7" w:rsidRDefault="1D7176E7" w:rsidP="1D7176E7">
          <w:pPr>
            <w:pStyle w:val="Header"/>
            <w:jc w:val="center"/>
          </w:pPr>
        </w:p>
      </w:tc>
      <w:tc>
        <w:tcPr>
          <w:tcW w:w="3480" w:type="dxa"/>
        </w:tcPr>
        <w:p w14:paraId="77476D09" w14:textId="114BB111" w:rsidR="1D7176E7" w:rsidRDefault="1D7176E7" w:rsidP="1D7176E7">
          <w:pPr>
            <w:pStyle w:val="Header"/>
            <w:ind w:right="-115"/>
            <w:jc w:val="right"/>
          </w:pPr>
        </w:p>
      </w:tc>
    </w:tr>
  </w:tbl>
  <w:p w14:paraId="7EF43F8E" w14:textId="6DE73CF3" w:rsidR="1D7176E7" w:rsidRDefault="1D7176E7" w:rsidP="1D7176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CC08F" w14:textId="77777777" w:rsidR="00790582" w:rsidRDefault="007905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1D7176E7" w14:paraId="50909494" w14:textId="77777777" w:rsidTr="1D7176E7">
      <w:trPr>
        <w:trHeight w:val="300"/>
      </w:trPr>
      <w:tc>
        <w:tcPr>
          <w:tcW w:w="3480" w:type="dxa"/>
        </w:tcPr>
        <w:p w14:paraId="1484952B" w14:textId="7A16A73E" w:rsidR="1D7176E7" w:rsidRDefault="1D7176E7" w:rsidP="1D7176E7">
          <w:pPr>
            <w:pStyle w:val="Header"/>
            <w:ind w:left="-115"/>
          </w:pPr>
        </w:p>
      </w:tc>
      <w:tc>
        <w:tcPr>
          <w:tcW w:w="3480" w:type="dxa"/>
        </w:tcPr>
        <w:p w14:paraId="029E4902" w14:textId="6A5DF746" w:rsidR="1D7176E7" w:rsidRDefault="1D7176E7" w:rsidP="1D7176E7">
          <w:pPr>
            <w:pStyle w:val="Header"/>
            <w:jc w:val="center"/>
          </w:pPr>
        </w:p>
      </w:tc>
      <w:tc>
        <w:tcPr>
          <w:tcW w:w="3480" w:type="dxa"/>
        </w:tcPr>
        <w:p w14:paraId="19385623" w14:textId="178255DE" w:rsidR="1D7176E7" w:rsidRDefault="1D7176E7" w:rsidP="1D7176E7">
          <w:pPr>
            <w:pStyle w:val="Header"/>
            <w:ind w:right="-115"/>
            <w:jc w:val="right"/>
          </w:pPr>
        </w:p>
      </w:tc>
    </w:tr>
  </w:tbl>
  <w:p w14:paraId="04EDCB20" w14:textId="1F912DE5" w:rsidR="1D7176E7" w:rsidRDefault="1D7176E7" w:rsidP="1D7176E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4"/>
      <w:gridCol w:w="3485"/>
      <w:gridCol w:w="3485"/>
    </w:tblGrid>
    <w:tr w:rsidR="1D7176E7" w14:paraId="5F18B7FA" w14:textId="77777777" w:rsidTr="1D7176E7">
      <w:trPr>
        <w:trHeight w:val="300"/>
      </w:trPr>
      <w:tc>
        <w:tcPr>
          <w:tcW w:w="5130" w:type="dxa"/>
        </w:tcPr>
        <w:p w14:paraId="760B0311" w14:textId="29C9060B" w:rsidR="1D7176E7" w:rsidRDefault="1D7176E7" w:rsidP="1D7176E7">
          <w:pPr>
            <w:pStyle w:val="Header"/>
            <w:ind w:left="-115"/>
          </w:pPr>
        </w:p>
      </w:tc>
      <w:tc>
        <w:tcPr>
          <w:tcW w:w="5130" w:type="dxa"/>
        </w:tcPr>
        <w:p w14:paraId="728AFF80" w14:textId="102655DA" w:rsidR="1D7176E7" w:rsidRDefault="1D7176E7" w:rsidP="1D7176E7">
          <w:pPr>
            <w:pStyle w:val="Header"/>
            <w:jc w:val="center"/>
          </w:pPr>
        </w:p>
      </w:tc>
      <w:tc>
        <w:tcPr>
          <w:tcW w:w="5130" w:type="dxa"/>
        </w:tcPr>
        <w:p w14:paraId="765A1033" w14:textId="689166AB" w:rsidR="1D7176E7" w:rsidRDefault="1D7176E7" w:rsidP="1D7176E7">
          <w:pPr>
            <w:pStyle w:val="Header"/>
            <w:ind w:right="-115"/>
            <w:jc w:val="right"/>
          </w:pPr>
        </w:p>
      </w:tc>
    </w:tr>
  </w:tbl>
  <w:p w14:paraId="1A4F5B28" w14:textId="7E99119D" w:rsidR="1D7176E7" w:rsidRDefault="1D7176E7" w:rsidP="1D7176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D9CB49"/>
    <w:multiLevelType w:val="hybridMultilevel"/>
    <w:tmpl w:val="D722A9FC"/>
    <w:lvl w:ilvl="0" w:tplc="CC50BC78">
      <w:start w:val="1"/>
      <w:numFmt w:val="bullet"/>
      <w:lvlText w:val=""/>
      <w:lvlJc w:val="left"/>
      <w:pPr>
        <w:ind w:left="720" w:hanging="360"/>
      </w:pPr>
      <w:rPr>
        <w:rFonts w:ascii="Symbol" w:hAnsi="Symbol" w:hint="default"/>
      </w:rPr>
    </w:lvl>
    <w:lvl w:ilvl="1" w:tplc="BF7EBCA2">
      <w:start w:val="1"/>
      <w:numFmt w:val="bullet"/>
      <w:lvlText w:val="o"/>
      <w:lvlJc w:val="left"/>
      <w:pPr>
        <w:ind w:left="1440" w:hanging="360"/>
      </w:pPr>
      <w:rPr>
        <w:rFonts w:ascii="Courier New" w:hAnsi="Courier New" w:hint="default"/>
      </w:rPr>
    </w:lvl>
    <w:lvl w:ilvl="2" w:tplc="1994C364">
      <w:start w:val="1"/>
      <w:numFmt w:val="bullet"/>
      <w:lvlText w:val=""/>
      <w:lvlJc w:val="left"/>
      <w:pPr>
        <w:ind w:left="2160" w:hanging="360"/>
      </w:pPr>
      <w:rPr>
        <w:rFonts w:ascii="Wingdings" w:hAnsi="Wingdings" w:hint="default"/>
      </w:rPr>
    </w:lvl>
    <w:lvl w:ilvl="3" w:tplc="89226782">
      <w:start w:val="1"/>
      <w:numFmt w:val="bullet"/>
      <w:lvlText w:val=""/>
      <w:lvlJc w:val="left"/>
      <w:pPr>
        <w:ind w:left="2880" w:hanging="360"/>
      </w:pPr>
      <w:rPr>
        <w:rFonts w:ascii="Symbol" w:hAnsi="Symbol" w:hint="default"/>
      </w:rPr>
    </w:lvl>
    <w:lvl w:ilvl="4" w:tplc="8416A980">
      <w:start w:val="1"/>
      <w:numFmt w:val="bullet"/>
      <w:lvlText w:val="o"/>
      <w:lvlJc w:val="left"/>
      <w:pPr>
        <w:ind w:left="3600" w:hanging="360"/>
      </w:pPr>
      <w:rPr>
        <w:rFonts w:ascii="Courier New" w:hAnsi="Courier New" w:hint="default"/>
      </w:rPr>
    </w:lvl>
    <w:lvl w:ilvl="5" w:tplc="1748A376">
      <w:start w:val="1"/>
      <w:numFmt w:val="bullet"/>
      <w:lvlText w:val=""/>
      <w:lvlJc w:val="left"/>
      <w:pPr>
        <w:ind w:left="4320" w:hanging="360"/>
      </w:pPr>
      <w:rPr>
        <w:rFonts w:ascii="Wingdings" w:hAnsi="Wingdings" w:hint="default"/>
      </w:rPr>
    </w:lvl>
    <w:lvl w:ilvl="6" w:tplc="4F26CFAA">
      <w:start w:val="1"/>
      <w:numFmt w:val="bullet"/>
      <w:lvlText w:val=""/>
      <w:lvlJc w:val="left"/>
      <w:pPr>
        <w:ind w:left="5040" w:hanging="360"/>
      </w:pPr>
      <w:rPr>
        <w:rFonts w:ascii="Symbol" w:hAnsi="Symbol" w:hint="default"/>
      </w:rPr>
    </w:lvl>
    <w:lvl w:ilvl="7" w:tplc="509CFCE2">
      <w:start w:val="1"/>
      <w:numFmt w:val="bullet"/>
      <w:lvlText w:val="o"/>
      <w:lvlJc w:val="left"/>
      <w:pPr>
        <w:ind w:left="5760" w:hanging="360"/>
      </w:pPr>
      <w:rPr>
        <w:rFonts w:ascii="Courier New" w:hAnsi="Courier New" w:hint="default"/>
      </w:rPr>
    </w:lvl>
    <w:lvl w:ilvl="8" w:tplc="1E4A44B6">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0FA4F0"/>
    <w:multiLevelType w:val="hybridMultilevel"/>
    <w:tmpl w:val="40429F46"/>
    <w:lvl w:ilvl="0" w:tplc="CD920DE6">
      <w:start w:val="1"/>
      <w:numFmt w:val="bullet"/>
      <w:lvlText w:val=""/>
      <w:lvlJc w:val="left"/>
      <w:pPr>
        <w:ind w:left="720" w:hanging="360"/>
      </w:pPr>
      <w:rPr>
        <w:rFonts w:ascii="Symbol" w:hAnsi="Symbol" w:hint="default"/>
      </w:rPr>
    </w:lvl>
    <w:lvl w:ilvl="1" w:tplc="9DE4AEDE">
      <w:start w:val="1"/>
      <w:numFmt w:val="bullet"/>
      <w:lvlText w:val="o"/>
      <w:lvlJc w:val="left"/>
      <w:pPr>
        <w:ind w:left="1440" w:hanging="360"/>
      </w:pPr>
      <w:rPr>
        <w:rFonts w:ascii="Courier New" w:hAnsi="Courier New" w:hint="default"/>
      </w:rPr>
    </w:lvl>
    <w:lvl w:ilvl="2" w:tplc="1292E2B2">
      <w:start w:val="1"/>
      <w:numFmt w:val="bullet"/>
      <w:lvlText w:val=""/>
      <w:lvlJc w:val="left"/>
      <w:pPr>
        <w:ind w:left="2160" w:hanging="360"/>
      </w:pPr>
      <w:rPr>
        <w:rFonts w:ascii="Wingdings" w:hAnsi="Wingdings" w:hint="default"/>
      </w:rPr>
    </w:lvl>
    <w:lvl w:ilvl="3" w:tplc="7F3CB4F6">
      <w:start w:val="1"/>
      <w:numFmt w:val="bullet"/>
      <w:lvlText w:val=""/>
      <w:lvlJc w:val="left"/>
      <w:pPr>
        <w:ind w:left="2880" w:hanging="360"/>
      </w:pPr>
      <w:rPr>
        <w:rFonts w:ascii="Symbol" w:hAnsi="Symbol" w:hint="default"/>
      </w:rPr>
    </w:lvl>
    <w:lvl w:ilvl="4" w:tplc="BA9ECB50">
      <w:start w:val="1"/>
      <w:numFmt w:val="bullet"/>
      <w:lvlText w:val="o"/>
      <w:lvlJc w:val="left"/>
      <w:pPr>
        <w:ind w:left="3600" w:hanging="360"/>
      </w:pPr>
      <w:rPr>
        <w:rFonts w:ascii="Courier New" w:hAnsi="Courier New" w:hint="default"/>
      </w:rPr>
    </w:lvl>
    <w:lvl w:ilvl="5" w:tplc="5BDA2260">
      <w:start w:val="1"/>
      <w:numFmt w:val="bullet"/>
      <w:lvlText w:val=""/>
      <w:lvlJc w:val="left"/>
      <w:pPr>
        <w:ind w:left="4320" w:hanging="360"/>
      </w:pPr>
      <w:rPr>
        <w:rFonts w:ascii="Wingdings" w:hAnsi="Wingdings" w:hint="default"/>
      </w:rPr>
    </w:lvl>
    <w:lvl w:ilvl="6" w:tplc="20C0BE9C">
      <w:start w:val="1"/>
      <w:numFmt w:val="bullet"/>
      <w:lvlText w:val=""/>
      <w:lvlJc w:val="left"/>
      <w:pPr>
        <w:ind w:left="5040" w:hanging="360"/>
      </w:pPr>
      <w:rPr>
        <w:rFonts w:ascii="Symbol" w:hAnsi="Symbol" w:hint="default"/>
      </w:rPr>
    </w:lvl>
    <w:lvl w:ilvl="7" w:tplc="044AED8E">
      <w:start w:val="1"/>
      <w:numFmt w:val="bullet"/>
      <w:lvlText w:val="o"/>
      <w:lvlJc w:val="left"/>
      <w:pPr>
        <w:ind w:left="5760" w:hanging="360"/>
      </w:pPr>
      <w:rPr>
        <w:rFonts w:ascii="Courier New" w:hAnsi="Courier New" w:hint="default"/>
      </w:rPr>
    </w:lvl>
    <w:lvl w:ilvl="8" w:tplc="E706542C">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661046"/>
    <w:multiLevelType w:val="hybridMultilevel"/>
    <w:tmpl w:val="CF10179A"/>
    <w:lvl w:ilvl="0" w:tplc="D1369774">
      <w:start w:val="1"/>
      <w:numFmt w:val="bullet"/>
      <w:lvlText w:val=""/>
      <w:lvlJc w:val="left"/>
      <w:pPr>
        <w:ind w:left="720" w:hanging="360"/>
      </w:pPr>
      <w:rPr>
        <w:rFonts w:ascii="Symbol" w:hAnsi="Symbol" w:hint="default"/>
      </w:rPr>
    </w:lvl>
    <w:lvl w:ilvl="1" w:tplc="DAD01780">
      <w:start w:val="1"/>
      <w:numFmt w:val="bullet"/>
      <w:lvlText w:val="o"/>
      <w:lvlJc w:val="left"/>
      <w:pPr>
        <w:ind w:left="1440" w:hanging="360"/>
      </w:pPr>
      <w:rPr>
        <w:rFonts w:ascii="Courier New" w:hAnsi="Courier New" w:hint="default"/>
      </w:rPr>
    </w:lvl>
    <w:lvl w:ilvl="2" w:tplc="F94CA006">
      <w:start w:val="1"/>
      <w:numFmt w:val="bullet"/>
      <w:lvlText w:val=""/>
      <w:lvlJc w:val="left"/>
      <w:pPr>
        <w:ind w:left="2160" w:hanging="360"/>
      </w:pPr>
      <w:rPr>
        <w:rFonts w:ascii="Wingdings" w:hAnsi="Wingdings" w:hint="default"/>
      </w:rPr>
    </w:lvl>
    <w:lvl w:ilvl="3" w:tplc="9216DC3C">
      <w:start w:val="1"/>
      <w:numFmt w:val="bullet"/>
      <w:lvlText w:val=""/>
      <w:lvlJc w:val="left"/>
      <w:pPr>
        <w:ind w:left="2880" w:hanging="360"/>
      </w:pPr>
      <w:rPr>
        <w:rFonts w:ascii="Symbol" w:hAnsi="Symbol" w:hint="default"/>
      </w:rPr>
    </w:lvl>
    <w:lvl w:ilvl="4" w:tplc="7C38EB90">
      <w:start w:val="1"/>
      <w:numFmt w:val="bullet"/>
      <w:lvlText w:val="o"/>
      <w:lvlJc w:val="left"/>
      <w:pPr>
        <w:ind w:left="3600" w:hanging="360"/>
      </w:pPr>
      <w:rPr>
        <w:rFonts w:ascii="Courier New" w:hAnsi="Courier New" w:hint="default"/>
      </w:rPr>
    </w:lvl>
    <w:lvl w:ilvl="5" w:tplc="AD7CF1B8">
      <w:start w:val="1"/>
      <w:numFmt w:val="bullet"/>
      <w:lvlText w:val=""/>
      <w:lvlJc w:val="left"/>
      <w:pPr>
        <w:ind w:left="4320" w:hanging="360"/>
      </w:pPr>
      <w:rPr>
        <w:rFonts w:ascii="Wingdings" w:hAnsi="Wingdings" w:hint="default"/>
      </w:rPr>
    </w:lvl>
    <w:lvl w:ilvl="6" w:tplc="DF6A70FC">
      <w:start w:val="1"/>
      <w:numFmt w:val="bullet"/>
      <w:lvlText w:val=""/>
      <w:lvlJc w:val="left"/>
      <w:pPr>
        <w:ind w:left="5040" w:hanging="360"/>
      </w:pPr>
      <w:rPr>
        <w:rFonts w:ascii="Symbol" w:hAnsi="Symbol" w:hint="default"/>
      </w:rPr>
    </w:lvl>
    <w:lvl w:ilvl="7" w:tplc="DFAC5D40">
      <w:start w:val="1"/>
      <w:numFmt w:val="bullet"/>
      <w:lvlText w:val="o"/>
      <w:lvlJc w:val="left"/>
      <w:pPr>
        <w:ind w:left="5760" w:hanging="360"/>
      </w:pPr>
      <w:rPr>
        <w:rFonts w:ascii="Courier New" w:hAnsi="Courier New" w:hint="default"/>
      </w:rPr>
    </w:lvl>
    <w:lvl w:ilvl="8" w:tplc="F61ACFF8">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F83381E"/>
    <w:multiLevelType w:val="hybridMultilevel"/>
    <w:tmpl w:val="C2467748"/>
    <w:lvl w:ilvl="0" w:tplc="897A8CDE">
      <w:start w:val="1"/>
      <w:numFmt w:val="decimal"/>
      <w:lvlText w:val="%1."/>
      <w:lvlJc w:val="left"/>
      <w:pPr>
        <w:ind w:left="720" w:hanging="360"/>
      </w:pPr>
    </w:lvl>
    <w:lvl w:ilvl="1" w:tplc="C3B805F0">
      <w:start w:val="1"/>
      <w:numFmt w:val="lowerLetter"/>
      <w:lvlText w:val="%2."/>
      <w:lvlJc w:val="left"/>
      <w:pPr>
        <w:ind w:left="1440" w:hanging="360"/>
      </w:pPr>
    </w:lvl>
    <w:lvl w:ilvl="2" w:tplc="4BD486CE">
      <w:start w:val="1"/>
      <w:numFmt w:val="lowerRoman"/>
      <w:lvlText w:val="%3."/>
      <w:lvlJc w:val="right"/>
      <w:pPr>
        <w:ind w:left="2160" w:hanging="180"/>
      </w:pPr>
    </w:lvl>
    <w:lvl w:ilvl="3" w:tplc="105CE9AE">
      <w:start w:val="1"/>
      <w:numFmt w:val="decimal"/>
      <w:lvlText w:val="%4."/>
      <w:lvlJc w:val="left"/>
      <w:pPr>
        <w:ind w:left="2880" w:hanging="360"/>
      </w:pPr>
    </w:lvl>
    <w:lvl w:ilvl="4" w:tplc="5A8AF00E">
      <w:start w:val="1"/>
      <w:numFmt w:val="lowerLetter"/>
      <w:lvlText w:val="%5."/>
      <w:lvlJc w:val="left"/>
      <w:pPr>
        <w:ind w:left="3600" w:hanging="360"/>
      </w:pPr>
    </w:lvl>
    <w:lvl w:ilvl="5" w:tplc="D5D4B400">
      <w:start w:val="1"/>
      <w:numFmt w:val="lowerRoman"/>
      <w:lvlText w:val="%6."/>
      <w:lvlJc w:val="right"/>
      <w:pPr>
        <w:ind w:left="4320" w:hanging="180"/>
      </w:pPr>
    </w:lvl>
    <w:lvl w:ilvl="6" w:tplc="F7E6F156">
      <w:start w:val="1"/>
      <w:numFmt w:val="decimal"/>
      <w:lvlText w:val="%7."/>
      <w:lvlJc w:val="left"/>
      <w:pPr>
        <w:ind w:left="5040" w:hanging="360"/>
      </w:pPr>
    </w:lvl>
    <w:lvl w:ilvl="7" w:tplc="2BB4F10A">
      <w:start w:val="1"/>
      <w:numFmt w:val="lowerLetter"/>
      <w:lvlText w:val="%8."/>
      <w:lvlJc w:val="left"/>
      <w:pPr>
        <w:ind w:left="5760" w:hanging="360"/>
      </w:pPr>
    </w:lvl>
    <w:lvl w:ilvl="8" w:tplc="96CED5B2">
      <w:start w:val="1"/>
      <w:numFmt w:val="lowerRoman"/>
      <w:lvlText w:val="%9."/>
      <w:lvlJc w:val="right"/>
      <w:pPr>
        <w:ind w:left="6480" w:hanging="180"/>
      </w:pPr>
    </w:lvl>
  </w:abstractNum>
  <w:num w:numId="1" w16cid:durableId="1781535665">
    <w:abstractNumId w:val="8"/>
  </w:num>
  <w:num w:numId="2" w16cid:durableId="1187645481">
    <w:abstractNumId w:val="21"/>
  </w:num>
  <w:num w:numId="3" w16cid:durableId="958879809">
    <w:abstractNumId w:val="17"/>
  </w:num>
  <w:num w:numId="4" w16cid:durableId="741172697">
    <w:abstractNumId w:val="14"/>
  </w:num>
  <w:num w:numId="5" w16cid:durableId="1182742652">
    <w:abstractNumId w:val="1"/>
  </w:num>
  <w:num w:numId="6" w16cid:durableId="73672553">
    <w:abstractNumId w:val="10"/>
  </w:num>
  <w:num w:numId="7" w16cid:durableId="551386548">
    <w:abstractNumId w:val="20"/>
  </w:num>
  <w:num w:numId="8" w16cid:durableId="1328249599">
    <w:abstractNumId w:val="12"/>
  </w:num>
  <w:num w:numId="9" w16cid:durableId="1629507774">
    <w:abstractNumId w:val="7"/>
  </w:num>
  <w:num w:numId="10" w16cid:durableId="815100522">
    <w:abstractNumId w:val="19"/>
  </w:num>
  <w:num w:numId="11" w16cid:durableId="1664971962">
    <w:abstractNumId w:val="2"/>
  </w:num>
  <w:num w:numId="12" w16cid:durableId="420836819">
    <w:abstractNumId w:val="18"/>
  </w:num>
  <w:num w:numId="13" w16cid:durableId="1352684847">
    <w:abstractNumId w:val="11"/>
  </w:num>
  <w:num w:numId="14" w16cid:durableId="1326278409">
    <w:abstractNumId w:val="4"/>
  </w:num>
  <w:num w:numId="15" w16cid:durableId="1897081028">
    <w:abstractNumId w:val="5"/>
  </w:num>
  <w:num w:numId="16" w16cid:durableId="1114714032">
    <w:abstractNumId w:val="9"/>
  </w:num>
  <w:num w:numId="17" w16cid:durableId="1289899390">
    <w:abstractNumId w:val="15"/>
  </w:num>
  <w:num w:numId="18" w16cid:durableId="1550071778">
    <w:abstractNumId w:val="3"/>
  </w:num>
  <w:num w:numId="19" w16cid:durableId="255409480">
    <w:abstractNumId w:val="0"/>
  </w:num>
  <w:num w:numId="20" w16cid:durableId="595863372">
    <w:abstractNumId w:val="6"/>
  </w:num>
  <w:num w:numId="21" w16cid:durableId="2061047979">
    <w:abstractNumId w:val="16"/>
  </w:num>
  <w:num w:numId="22" w16cid:durableId="1270166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4188"/>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056AD"/>
    <w:rsid w:val="00423934"/>
    <w:rsid w:val="0042432E"/>
    <w:rsid w:val="00425D8B"/>
    <w:rsid w:val="00426244"/>
    <w:rsid w:val="00451810"/>
    <w:rsid w:val="00470A38"/>
    <w:rsid w:val="00470A64"/>
    <w:rsid w:val="00477880"/>
    <w:rsid w:val="004874DE"/>
    <w:rsid w:val="004B5334"/>
    <w:rsid w:val="004B6C14"/>
    <w:rsid w:val="004D5E9B"/>
    <w:rsid w:val="004D63D9"/>
    <w:rsid w:val="004E6585"/>
    <w:rsid w:val="0050249F"/>
    <w:rsid w:val="00521584"/>
    <w:rsid w:val="00524566"/>
    <w:rsid w:val="00527E60"/>
    <w:rsid w:val="00530BEF"/>
    <w:rsid w:val="00552351"/>
    <w:rsid w:val="00561F00"/>
    <w:rsid w:val="00562C4E"/>
    <w:rsid w:val="00562DEC"/>
    <w:rsid w:val="0056448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52E3"/>
    <w:rsid w:val="0075270B"/>
    <w:rsid w:val="00757839"/>
    <w:rsid w:val="00770C81"/>
    <w:rsid w:val="00790582"/>
    <w:rsid w:val="00791024"/>
    <w:rsid w:val="00793F0A"/>
    <w:rsid w:val="007A2657"/>
    <w:rsid w:val="007B7544"/>
    <w:rsid w:val="007C24D0"/>
    <w:rsid w:val="007C682C"/>
    <w:rsid w:val="007D2385"/>
    <w:rsid w:val="007F214F"/>
    <w:rsid w:val="00800069"/>
    <w:rsid w:val="008042F0"/>
    <w:rsid w:val="00815C25"/>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122EB"/>
    <w:rsid w:val="00923EF2"/>
    <w:rsid w:val="00926D25"/>
    <w:rsid w:val="00926E9D"/>
    <w:rsid w:val="009315A0"/>
    <w:rsid w:val="00932C6E"/>
    <w:rsid w:val="00933F10"/>
    <w:rsid w:val="009433C5"/>
    <w:rsid w:val="00965881"/>
    <w:rsid w:val="009871FF"/>
    <w:rsid w:val="00990799"/>
    <w:rsid w:val="00990EAF"/>
    <w:rsid w:val="00995D51"/>
    <w:rsid w:val="009A0631"/>
    <w:rsid w:val="009B10ED"/>
    <w:rsid w:val="009C0A52"/>
    <w:rsid w:val="009D3EA4"/>
    <w:rsid w:val="009D649C"/>
    <w:rsid w:val="009E4BC1"/>
    <w:rsid w:val="009F24D7"/>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BF4C74"/>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111A"/>
    <w:rsid w:val="00DA36EE"/>
    <w:rsid w:val="00DB116D"/>
    <w:rsid w:val="00DD17CC"/>
    <w:rsid w:val="00DE217A"/>
    <w:rsid w:val="00DF0205"/>
    <w:rsid w:val="00DF321B"/>
    <w:rsid w:val="00E230E0"/>
    <w:rsid w:val="00E27F15"/>
    <w:rsid w:val="00E51AAC"/>
    <w:rsid w:val="00E66CC0"/>
    <w:rsid w:val="00E728A9"/>
    <w:rsid w:val="00E807D9"/>
    <w:rsid w:val="00EA0F4E"/>
    <w:rsid w:val="00EA295B"/>
    <w:rsid w:val="00EA3B9B"/>
    <w:rsid w:val="00EA6801"/>
    <w:rsid w:val="00EB08F7"/>
    <w:rsid w:val="00EB4F96"/>
    <w:rsid w:val="00ED7072"/>
    <w:rsid w:val="00EE3132"/>
    <w:rsid w:val="00EE3D9D"/>
    <w:rsid w:val="00EE6F25"/>
    <w:rsid w:val="00F02126"/>
    <w:rsid w:val="00F03D85"/>
    <w:rsid w:val="00F06674"/>
    <w:rsid w:val="00F07C8C"/>
    <w:rsid w:val="00F249F1"/>
    <w:rsid w:val="00F25B9D"/>
    <w:rsid w:val="00F2664E"/>
    <w:rsid w:val="00F31163"/>
    <w:rsid w:val="00F31C04"/>
    <w:rsid w:val="00F36CF2"/>
    <w:rsid w:val="00F442A7"/>
    <w:rsid w:val="00F57A89"/>
    <w:rsid w:val="00F61A20"/>
    <w:rsid w:val="00F63DD9"/>
    <w:rsid w:val="00F66489"/>
    <w:rsid w:val="00F67644"/>
    <w:rsid w:val="00F76177"/>
    <w:rsid w:val="00F8381F"/>
    <w:rsid w:val="00FA04CD"/>
    <w:rsid w:val="00FA25F5"/>
    <w:rsid w:val="00FA2810"/>
    <w:rsid w:val="00FA68F8"/>
    <w:rsid w:val="00FB1DC0"/>
    <w:rsid w:val="00FB3B4E"/>
    <w:rsid w:val="00FB4521"/>
    <w:rsid w:val="00FB4F84"/>
    <w:rsid w:val="00FB5CF8"/>
    <w:rsid w:val="00FE4315"/>
    <w:rsid w:val="00FF273B"/>
    <w:rsid w:val="00FF564C"/>
    <w:rsid w:val="0181525D"/>
    <w:rsid w:val="0C90F1F9"/>
    <w:rsid w:val="0CDED9D9"/>
    <w:rsid w:val="0DF742C4"/>
    <w:rsid w:val="0F3D63FA"/>
    <w:rsid w:val="1433E167"/>
    <w:rsid w:val="1494A108"/>
    <w:rsid w:val="170882F9"/>
    <w:rsid w:val="19134826"/>
    <w:rsid w:val="1A6E8828"/>
    <w:rsid w:val="1D11D11E"/>
    <w:rsid w:val="1D7176E7"/>
    <w:rsid w:val="217061DA"/>
    <w:rsid w:val="21E89B9B"/>
    <w:rsid w:val="224B305C"/>
    <w:rsid w:val="22DDB41D"/>
    <w:rsid w:val="22FE0C85"/>
    <w:rsid w:val="235B05BA"/>
    <w:rsid w:val="2545FCF4"/>
    <w:rsid w:val="27FE9211"/>
    <w:rsid w:val="2C459E1A"/>
    <w:rsid w:val="2C69379C"/>
    <w:rsid w:val="2D7480DE"/>
    <w:rsid w:val="2F4B429E"/>
    <w:rsid w:val="2FAB3075"/>
    <w:rsid w:val="30F9111B"/>
    <w:rsid w:val="317C576D"/>
    <w:rsid w:val="31AD0F70"/>
    <w:rsid w:val="33192ABA"/>
    <w:rsid w:val="3325B38A"/>
    <w:rsid w:val="36EF0F02"/>
    <w:rsid w:val="373BF529"/>
    <w:rsid w:val="375B3E9A"/>
    <w:rsid w:val="375B8882"/>
    <w:rsid w:val="3845EA75"/>
    <w:rsid w:val="386581D9"/>
    <w:rsid w:val="3E26FBCB"/>
    <w:rsid w:val="40CF0712"/>
    <w:rsid w:val="410D666C"/>
    <w:rsid w:val="4344731D"/>
    <w:rsid w:val="456F44B6"/>
    <w:rsid w:val="46E77E19"/>
    <w:rsid w:val="49A1BCE1"/>
    <w:rsid w:val="4C87095D"/>
    <w:rsid w:val="516354BA"/>
    <w:rsid w:val="532E98C0"/>
    <w:rsid w:val="54FED49B"/>
    <w:rsid w:val="5DB44E76"/>
    <w:rsid w:val="5DEC410A"/>
    <w:rsid w:val="5E0A85D6"/>
    <w:rsid w:val="5FC039DB"/>
    <w:rsid w:val="5FE0364E"/>
    <w:rsid w:val="5FE8BB63"/>
    <w:rsid w:val="60386EF1"/>
    <w:rsid w:val="606EE725"/>
    <w:rsid w:val="60B1132B"/>
    <w:rsid w:val="60DE6788"/>
    <w:rsid w:val="62A3D530"/>
    <w:rsid w:val="638B4269"/>
    <w:rsid w:val="66EA4F36"/>
    <w:rsid w:val="687CA3BC"/>
    <w:rsid w:val="69A63FCE"/>
    <w:rsid w:val="6B41D27E"/>
    <w:rsid w:val="6C65E77E"/>
    <w:rsid w:val="6F1F8072"/>
    <w:rsid w:val="6F24B37D"/>
    <w:rsid w:val="719C378C"/>
    <w:rsid w:val="71DAE5A8"/>
    <w:rsid w:val="7322AC13"/>
    <w:rsid w:val="74F54A27"/>
    <w:rsid w:val="74FFD15A"/>
    <w:rsid w:val="75769E6A"/>
    <w:rsid w:val="76F6B5F4"/>
    <w:rsid w:val="77D4AB6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F40BF9A6-4FC1-474F-9987-F7D00BAF3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oter" Target="footer4.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5742D52-7E02-41FC-850C-271AEDCAFF2E}">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6E9A837B-DB53-493C-9D91-4AB2CE6F2EB0}">
  <ds:schemaRefs>
    <ds:schemaRef ds:uri="http://schemas.microsoft.com/sharepoint/v3/contenttype/forms"/>
  </ds:schemaRefs>
</ds:datastoreItem>
</file>

<file path=customXml/itemProps3.xml><?xml version="1.0" encoding="utf-8"?>
<ds:datastoreItem xmlns:ds="http://schemas.openxmlformats.org/officeDocument/2006/customXml" ds:itemID="{C2F908B2-74EA-4E8D-9A46-DF7A8C482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55</TotalTime>
  <Pages>14</Pages>
  <Words>4653</Words>
  <Characters>26524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August 2018</dc:description>
  <cp:lastModifiedBy>Ben Duxbury</cp:lastModifiedBy>
  <cp:revision>4</cp:revision>
  <cp:lastPrinted>2014-10-10T07:42:00Z</cp:lastPrinted>
  <dcterms:created xsi:type="dcterms:W3CDTF">2026-09-07T06:19:00Z</dcterms:created>
  <dcterms:modified xsi:type="dcterms:W3CDTF">2026-10-01T06:55:00Z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395900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y fmtid="{D5CDD505-2E9C-101B-9397-08002B2CF9AE}" pid="10" name="MediaServiceImageTags">
    <vt:lpwstr/>
  </property>
</Properties>
</file>