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82F" w:rsidRPr="00F86B5F" w:rsidRDefault="00E0082F" w:rsidP="00F86B5F">
      <w:pPr>
        <w:spacing w:after="0" w:line="360" w:lineRule="auto"/>
        <w:jc w:val="center"/>
        <w:rPr>
          <w:rFonts w:ascii="Times New Roman" w:hAnsi="Times New Roman" w:cs="Times New Roman"/>
          <w:b/>
          <w:sz w:val="24"/>
          <w:szCs w:val="24"/>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F86B5F" w:rsidRDefault="00F86B5F" w:rsidP="00F86B5F">
      <w:pPr>
        <w:spacing w:after="0" w:line="360" w:lineRule="auto"/>
        <w:jc w:val="center"/>
        <w:rPr>
          <w:rFonts w:ascii="Times New Roman" w:hAnsi="Times New Roman" w:cs="Times New Roman"/>
          <w:b/>
          <w:sz w:val="28"/>
          <w:szCs w:val="28"/>
        </w:rPr>
      </w:pPr>
    </w:p>
    <w:p w:rsidR="00E0082F" w:rsidRPr="00F86B5F" w:rsidRDefault="00E0082F" w:rsidP="00F86B5F">
      <w:pPr>
        <w:spacing w:after="0" w:line="360" w:lineRule="auto"/>
        <w:jc w:val="center"/>
        <w:rPr>
          <w:rFonts w:ascii="Times New Roman" w:hAnsi="Times New Roman" w:cs="Times New Roman"/>
          <w:b/>
          <w:sz w:val="28"/>
          <w:szCs w:val="28"/>
        </w:rPr>
      </w:pPr>
      <w:r w:rsidRPr="00F86B5F">
        <w:rPr>
          <w:rFonts w:ascii="Times New Roman" w:hAnsi="Times New Roman" w:cs="Times New Roman"/>
          <w:b/>
          <w:sz w:val="28"/>
          <w:szCs w:val="28"/>
        </w:rPr>
        <w:t>WORKPLACE CULTURE AND ITS IMPACT ON ORGANISATIONAL</w:t>
      </w:r>
      <w:r w:rsidR="00C8733A">
        <w:rPr>
          <w:rFonts w:ascii="Times New Roman" w:hAnsi="Times New Roman" w:cs="Times New Roman"/>
          <w:b/>
          <w:sz w:val="28"/>
          <w:szCs w:val="28"/>
        </w:rPr>
        <w:t xml:space="preserve"> EFFICIENCY</w:t>
      </w:r>
    </w:p>
    <w:p w:rsidR="00E0082F" w:rsidRPr="00F86B5F" w:rsidRDefault="00E0082F" w:rsidP="00F86B5F">
      <w:pPr>
        <w:spacing w:after="0" w:line="360" w:lineRule="auto"/>
        <w:rPr>
          <w:rFonts w:ascii="Times New Roman" w:hAnsi="Times New Roman" w:cs="Times New Roman"/>
          <w:b/>
          <w:sz w:val="24"/>
          <w:szCs w:val="24"/>
        </w:rPr>
      </w:pPr>
      <w:r w:rsidRPr="00F86B5F">
        <w:rPr>
          <w:rFonts w:ascii="Times New Roman" w:hAnsi="Times New Roman" w:cs="Times New Roman"/>
          <w:b/>
          <w:sz w:val="24"/>
          <w:szCs w:val="24"/>
        </w:rPr>
        <w:br w:type="page"/>
      </w:r>
    </w:p>
    <w:p w:rsidR="00723F57" w:rsidRDefault="00723F57" w:rsidP="00723F5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r>
        <w:rPr>
          <w:rFonts w:ascii="Times New Roman" w:hAnsi="Times New Roman" w:cs="Times New Roman"/>
          <w:b/>
          <w:sz w:val="24"/>
          <w:szCs w:val="24"/>
        </w:rPr>
        <w:fldChar w:fldCharType="begin"/>
      </w:r>
      <w:r w:rsidR="00E1691A">
        <w:rPr>
          <w:rFonts w:ascii="Times New Roman" w:hAnsi="Times New Roman" w:cs="Times New Roman"/>
          <w:b/>
          <w:sz w:val="24"/>
          <w:szCs w:val="24"/>
        </w:rPr>
        <w:instrText xml:space="preserve"> TOC \h \z \t "Heading 1" \c </w:instrText>
      </w:r>
      <w:r>
        <w:rPr>
          <w:rFonts w:ascii="Times New Roman" w:hAnsi="Times New Roman" w:cs="Times New Roman"/>
          <w:b/>
          <w:sz w:val="24"/>
          <w:szCs w:val="24"/>
        </w:rPr>
        <w:fldChar w:fldCharType="separate"/>
      </w:r>
      <w:hyperlink w:anchor="_Toc512288684" w:history="1">
        <w:r w:rsidR="00E1691A" w:rsidRPr="00E1691A">
          <w:rPr>
            <w:rStyle w:val="Hyperlink"/>
            <w:rFonts w:ascii="Times New Roman" w:hAnsi="Times New Roman" w:cs="Times New Roman"/>
            <w:noProof/>
            <w:sz w:val="24"/>
            <w:szCs w:val="24"/>
          </w:rPr>
          <w:t>Introduction</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_Toc512288684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3</w:t>
        </w:r>
        <w:r w:rsidRPr="00E1691A">
          <w:rPr>
            <w:rFonts w:ascii="Times New Roman" w:hAnsi="Times New Roman" w:cs="Times New Roman"/>
            <w:noProof/>
            <w:webHidden/>
            <w:sz w:val="24"/>
            <w:szCs w:val="24"/>
          </w:rPr>
          <w:fldChar w:fldCharType="end"/>
        </w:r>
      </w:hyperlink>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hyperlink w:anchor="_Toc512288685" w:history="1">
        <w:r w:rsidR="00E1691A" w:rsidRPr="00E1691A">
          <w:rPr>
            <w:rStyle w:val="Hyperlink"/>
            <w:rFonts w:ascii="Times New Roman" w:hAnsi="Times New Roman" w:cs="Times New Roman"/>
            <w:noProof/>
            <w:sz w:val="24"/>
            <w:szCs w:val="24"/>
          </w:rPr>
          <w:t>Research-informed Literature</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_Toc512288685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4</w:t>
        </w:r>
        <w:r w:rsidRPr="00E1691A">
          <w:rPr>
            <w:rFonts w:ascii="Times New Roman" w:hAnsi="Times New Roman" w:cs="Times New Roman"/>
            <w:noProof/>
            <w:webHidden/>
            <w:sz w:val="24"/>
            <w:szCs w:val="24"/>
          </w:rPr>
          <w:fldChar w:fldCharType="end"/>
        </w:r>
      </w:hyperlink>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hyperlink w:anchor="_Toc512288686" w:history="1">
        <w:r w:rsidR="00E1691A" w:rsidRPr="00E1691A">
          <w:rPr>
            <w:rStyle w:val="Hyperlink"/>
            <w:rFonts w:ascii="Times New Roman" w:hAnsi="Times New Roman" w:cs="Times New Roman"/>
            <w:noProof/>
            <w:sz w:val="24"/>
            <w:szCs w:val="24"/>
          </w:rPr>
          <w:t>Knowledge and Understanding of Subject</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_Toc512288686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5</w:t>
        </w:r>
        <w:r w:rsidRPr="00E1691A">
          <w:rPr>
            <w:rFonts w:ascii="Times New Roman" w:hAnsi="Times New Roman" w:cs="Times New Roman"/>
            <w:noProof/>
            <w:webHidden/>
            <w:sz w:val="24"/>
            <w:szCs w:val="24"/>
          </w:rPr>
          <w:fldChar w:fldCharType="end"/>
        </w:r>
      </w:hyperlink>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hyperlink w:anchor="_Toc512288687" w:history="1">
        <w:r w:rsidR="00E1691A" w:rsidRPr="00E1691A">
          <w:rPr>
            <w:rStyle w:val="Hyperlink"/>
            <w:rFonts w:ascii="Times New Roman" w:hAnsi="Times New Roman" w:cs="Times New Roman"/>
            <w:noProof/>
            <w:sz w:val="24"/>
            <w:szCs w:val="24"/>
          </w:rPr>
          <w:t>Practical Application and Deployment</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_Toc512288687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8</w:t>
        </w:r>
        <w:r w:rsidRPr="00E1691A">
          <w:rPr>
            <w:rFonts w:ascii="Times New Roman" w:hAnsi="Times New Roman" w:cs="Times New Roman"/>
            <w:noProof/>
            <w:webHidden/>
            <w:sz w:val="24"/>
            <w:szCs w:val="24"/>
          </w:rPr>
          <w:fldChar w:fldCharType="end"/>
        </w:r>
      </w:hyperlink>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hyperlink w:anchor="_Toc512288688" w:history="1">
        <w:r w:rsidR="00E1691A" w:rsidRPr="00E1691A">
          <w:rPr>
            <w:rStyle w:val="Hyperlink"/>
            <w:rFonts w:ascii="Times New Roman" w:hAnsi="Times New Roman" w:cs="Times New Roman"/>
            <w:noProof/>
            <w:sz w:val="24"/>
            <w:szCs w:val="24"/>
          </w:rPr>
          <w:t>Analysis</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_Toc512288688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10</w:t>
        </w:r>
        <w:r w:rsidRPr="00E1691A">
          <w:rPr>
            <w:rFonts w:ascii="Times New Roman" w:hAnsi="Times New Roman" w:cs="Times New Roman"/>
            <w:noProof/>
            <w:webHidden/>
            <w:sz w:val="24"/>
            <w:szCs w:val="24"/>
          </w:rPr>
          <w:fldChar w:fldCharType="end"/>
        </w:r>
      </w:hyperlink>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hyperlink w:anchor="_Toc512288689" w:history="1">
        <w:r w:rsidR="00E1691A" w:rsidRPr="00E1691A">
          <w:rPr>
            <w:rStyle w:val="Hyperlink"/>
            <w:rFonts w:ascii="Times New Roman" w:hAnsi="Times New Roman" w:cs="Times New Roman"/>
            <w:noProof/>
            <w:sz w:val="24"/>
            <w:szCs w:val="24"/>
          </w:rPr>
          <w:t>Skills for professional practices:</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_Toc512288689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12</w:t>
        </w:r>
        <w:r w:rsidRPr="00E1691A">
          <w:rPr>
            <w:rFonts w:ascii="Times New Roman" w:hAnsi="Times New Roman" w:cs="Times New Roman"/>
            <w:noProof/>
            <w:webHidden/>
            <w:sz w:val="24"/>
            <w:szCs w:val="24"/>
          </w:rPr>
          <w:fldChar w:fldCharType="end"/>
        </w:r>
      </w:hyperlink>
    </w:p>
    <w:p w:rsidR="00E1691A" w:rsidRPr="00E1691A" w:rsidRDefault="001F7127" w:rsidP="00E1691A">
      <w:pPr>
        <w:pStyle w:val="TableofFigures"/>
        <w:tabs>
          <w:tab w:val="right" w:leader="dot" w:pos="9350"/>
        </w:tabs>
        <w:spacing w:line="360" w:lineRule="auto"/>
        <w:rPr>
          <w:rFonts w:ascii="Times New Roman" w:hAnsi="Times New Roman" w:cs="Times New Roman"/>
          <w:noProof/>
          <w:sz w:val="24"/>
          <w:szCs w:val="24"/>
        </w:rPr>
      </w:pPr>
      <w:hyperlink w:anchor="_Toc512288690" w:history="1">
        <w:r w:rsidR="00E1691A" w:rsidRPr="00E1691A">
          <w:rPr>
            <w:rStyle w:val="Hyperlink"/>
            <w:rFonts w:ascii="Times New Roman" w:hAnsi="Times New Roman" w:cs="Times New Roman"/>
            <w:noProof/>
            <w:sz w:val="24"/>
            <w:szCs w:val="24"/>
          </w:rPr>
          <w:t>Conclusion</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_Toc512288690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14</w:t>
        </w:r>
        <w:r w:rsidRPr="00E1691A">
          <w:rPr>
            <w:rFonts w:ascii="Times New Roman" w:hAnsi="Times New Roman" w:cs="Times New Roman"/>
            <w:noProof/>
            <w:webHidden/>
            <w:sz w:val="24"/>
            <w:szCs w:val="24"/>
          </w:rPr>
          <w:fldChar w:fldCharType="end"/>
        </w:r>
      </w:hyperlink>
    </w:p>
    <w:p w:rsidR="00E1691A" w:rsidRDefault="001F7127" w:rsidP="00E1691A">
      <w:pPr>
        <w:pStyle w:val="TableofFigures"/>
        <w:tabs>
          <w:tab w:val="right" w:leader="dot" w:pos="9350"/>
        </w:tabs>
        <w:spacing w:line="360" w:lineRule="auto"/>
        <w:rPr>
          <w:noProof/>
        </w:rPr>
      </w:pPr>
      <w:hyperlink w:anchor="_Toc512288691" w:history="1">
        <w:r w:rsidR="00E1691A" w:rsidRPr="00E1691A">
          <w:rPr>
            <w:rStyle w:val="Hyperlink"/>
            <w:rFonts w:ascii="Times New Roman" w:hAnsi="Times New Roman" w:cs="Times New Roman"/>
            <w:noProof/>
            <w:sz w:val="24"/>
            <w:szCs w:val="24"/>
          </w:rPr>
          <w:t>Reference List</w:t>
        </w:r>
        <w:r w:rsidR="00E1691A" w:rsidRPr="00E1691A">
          <w:rPr>
            <w:rFonts w:ascii="Times New Roman" w:hAnsi="Times New Roman" w:cs="Times New Roman"/>
            <w:noProof/>
            <w:webHidden/>
            <w:sz w:val="24"/>
            <w:szCs w:val="24"/>
          </w:rPr>
          <w:tab/>
        </w:r>
        <w:r w:rsidRPr="00E1691A">
          <w:rPr>
            <w:rFonts w:ascii="Times New Roman" w:hAnsi="Times New Roman" w:cs="Times New Roman"/>
            <w:noProof/>
            <w:webHidden/>
            <w:sz w:val="24"/>
            <w:szCs w:val="24"/>
          </w:rPr>
          <w:fldChar w:fldCharType="begin"/>
        </w:r>
        <w:r w:rsidR="00E1691A" w:rsidRPr="00E1691A">
          <w:rPr>
            <w:rFonts w:ascii="Times New Roman" w:hAnsi="Times New Roman" w:cs="Times New Roman"/>
            <w:noProof/>
            <w:webHidden/>
            <w:sz w:val="24"/>
            <w:szCs w:val="24"/>
          </w:rPr>
          <w:instrText xml:space="preserve"> PAGEREF _Toc512288691 \h </w:instrText>
        </w:r>
        <w:r w:rsidRPr="00E1691A">
          <w:rPr>
            <w:rFonts w:ascii="Times New Roman" w:hAnsi="Times New Roman" w:cs="Times New Roman"/>
            <w:noProof/>
            <w:webHidden/>
            <w:sz w:val="24"/>
            <w:szCs w:val="24"/>
          </w:rPr>
        </w:r>
        <w:r w:rsidRPr="00E1691A">
          <w:rPr>
            <w:rFonts w:ascii="Times New Roman" w:hAnsi="Times New Roman" w:cs="Times New Roman"/>
            <w:noProof/>
            <w:webHidden/>
            <w:sz w:val="24"/>
            <w:szCs w:val="24"/>
          </w:rPr>
          <w:fldChar w:fldCharType="separate"/>
        </w:r>
        <w:r w:rsidR="00E1691A" w:rsidRPr="00E1691A">
          <w:rPr>
            <w:rFonts w:ascii="Times New Roman" w:hAnsi="Times New Roman" w:cs="Times New Roman"/>
            <w:noProof/>
            <w:webHidden/>
            <w:sz w:val="24"/>
            <w:szCs w:val="24"/>
          </w:rPr>
          <w:t>15</w:t>
        </w:r>
        <w:r w:rsidRPr="00E1691A">
          <w:rPr>
            <w:rFonts w:ascii="Times New Roman" w:hAnsi="Times New Roman" w:cs="Times New Roman"/>
            <w:noProof/>
            <w:webHidden/>
            <w:sz w:val="24"/>
            <w:szCs w:val="24"/>
          </w:rPr>
          <w:fldChar w:fldCharType="end"/>
        </w:r>
      </w:hyperlink>
    </w:p>
    <w:p w:rsidR="00E1691A" w:rsidRDefault="001F7127" w:rsidP="00723F5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fldChar w:fldCharType="end"/>
      </w:r>
    </w:p>
    <w:p w:rsidR="009A67BB" w:rsidRDefault="009A67BB" w:rsidP="00723F57">
      <w:pPr>
        <w:spacing w:after="0" w:line="360" w:lineRule="auto"/>
        <w:jc w:val="center"/>
        <w:rPr>
          <w:rFonts w:ascii="Times New Roman" w:hAnsi="Times New Roman" w:cs="Times New Roman"/>
          <w:b/>
          <w:sz w:val="24"/>
          <w:szCs w:val="24"/>
        </w:rPr>
      </w:pPr>
    </w:p>
    <w:p w:rsidR="009A67BB" w:rsidRDefault="009A67BB" w:rsidP="00723F57">
      <w:pPr>
        <w:spacing w:after="0" w:line="360" w:lineRule="auto"/>
        <w:jc w:val="center"/>
        <w:rPr>
          <w:rFonts w:ascii="Times New Roman" w:hAnsi="Times New Roman" w:cs="Times New Roman"/>
          <w:b/>
          <w:sz w:val="24"/>
          <w:szCs w:val="24"/>
        </w:rPr>
      </w:pPr>
    </w:p>
    <w:p w:rsidR="00723F57" w:rsidRDefault="00723F57">
      <w:pPr>
        <w:rPr>
          <w:rFonts w:ascii="Times New Roman" w:hAnsi="Times New Roman" w:cs="Times New Roman"/>
          <w:b/>
          <w:sz w:val="24"/>
          <w:szCs w:val="24"/>
        </w:rPr>
      </w:pPr>
      <w:r>
        <w:rPr>
          <w:rFonts w:ascii="Times New Roman" w:hAnsi="Times New Roman" w:cs="Times New Roman"/>
          <w:b/>
          <w:sz w:val="24"/>
          <w:szCs w:val="24"/>
        </w:rPr>
        <w:br w:type="page"/>
      </w:r>
    </w:p>
    <w:p w:rsidR="00E0082F" w:rsidRPr="00F86B5F" w:rsidRDefault="00E0082F" w:rsidP="00E1691A">
      <w:pPr>
        <w:pStyle w:val="Heading1"/>
      </w:pPr>
      <w:bookmarkStart w:id="0" w:name="_Toc512288684"/>
      <w:r w:rsidRPr="00E1691A">
        <w:lastRenderedPageBreak/>
        <w:t>Introduction</w:t>
      </w:r>
      <w:bookmarkEnd w:id="0"/>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An </w:t>
      </w:r>
      <w:r w:rsidR="009A67BB" w:rsidRPr="00F86B5F">
        <w:rPr>
          <w:rFonts w:ascii="Times New Roman" w:hAnsi="Times New Roman" w:cs="Times New Roman"/>
          <w:sz w:val="24"/>
          <w:szCs w:val="24"/>
        </w:rPr>
        <w:t>organization’s</w:t>
      </w:r>
      <w:r w:rsidRPr="00F86B5F">
        <w:rPr>
          <w:rFonts w:ascii="Times New Roman" w:hAnsi="Times New Roman" w:cs="Times New Roman"/>
          <w:sz w:val="24"/>
          <w:szCs w:val="24"/>
        </w:rPr>
        <w:t xml:space="preserve"> ability to compete, innovate and satisfy employees and consumers largely depends on the culture of that organization. The organization culture impacts upon every important component like employee, consumer, competitors and shareholders. The culture in a corporate mainly refers to the combination of values, mission, vision, communication, interaction and organizational goal and objectives. The organisation’s culture impacts not only on employees’ performance, but it helps the organization to maintain a good relationship with consumers and its partners also. A good organizational culture focuses on providing immense job satisfaction of the employees. The more the organization adopts good culture, the better it gains population among its employees and consumers. In this recent era, the organisations are adopting culture that ensures sustainable development. The culture of considering employees as an integral part of organizational growth increases employee commitment to carry out their roles and responsibilities. Apart from sustainable development, one more important component of a good organizational culture is Corporate Social Responsibility. CSR ensures that the organisations must do some activities that will benefit society. In this study the organizational culture of TESCO, grocery and general merchandise retailer, will be discussed in terms of sustainable development, Corporate Social Responsibility, relationships among the department and people and organizational values and ethics.</w:t>
      </w:r>
    </w:p>
    <w:p w:rsidR="009A67BB" w:rsidRDefault="009A67BB">
      <w:pPr>
        <w:rPr>
          <w:rFonts w:ascii="Times New Roman" w:hAnsi="Times New Roman" w:cs="Times New Roman"/>
          <w:b/>
          <w:sz w:val="24"/>
          <w:szCs w:val="24"/>
        </w:rPr>
      </w:pPr>
      <w:r>
        <w:rPr>
          <w:rFonts w:ascii="Times New Roman" w:hAnsi="Times New Roman" w:cs="Times New Roman"/>
          <w:b/>
          <w:sz w:val="24"/>
          <w:szCs w:val="24"/>
        </w:rPr>
        <w:br w:type="page"/>
      </w:r>
    </w:p>
    <w:p w:rsidR="00E0082F" w:rsidRPr="00F86B5F" w:rsidRDefault="00E0082F" w:rsidP="00E1691A">
      <w:pPr>
        <w:pStyle w:val="Heading1"/>
      </w:pPr>
      <w:bookmarkStart w:id="1" w:name="_Toc512288685"/>
      <w:r w:rsidRPr="00F86B5F">
        <w:lastRenderedPageBreak/>
        <w:t>Research-informed Literature</w:t>
      </w:r>
      <w:bookmarkEnd w:id="1"/>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Source 1:   </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As opined by </w:t>
      </w:r>
      <w:r w:rsidRPr="00F86B5F">
        <w:rPr>
          <w:rFonts w:ascii="Times New Roman" w:hAnsi="Times New Roman" w:cs="Times New Roman"/>
          <w:color w:val="222222"/>
          <w:sz w:val="24"/>
          <w:szCs w:val="24"/>
          <w:shd w:val="clear" w:color="auto" w:fill="FFFFFF"/>
        </w:rPr>
        <w:t xml:space="preserve">Lok and Crawford (2004, p.330), </w:t>
      </w:r>
      <w:r w:rsidRPr="00F86B5F">
        <w:rPr>
          <w:rFonts w:ascii="Times New Roman" w:hAnsi="Times New Roman" w:cs="Times New Roman"/>
          <w:sz w:val="24"/>
          <w:szCs w:val="24"/>
        </w:rPr>
        <w:t xml:space="preserve">leadership style and organizational culture mainly focus on job satisfaction. The organizational culture in all the organisations in Hong Kong encourages innovation and organizational commitment. The paper has revealed the organizational culture and how it leads the employees to job satisfaction and commitment. The managers in any kind of organizational setting follow transformational leadership which ensures co-operation and innovation to the employees. The transformational leadership in organizational culture helps the corporate in Hong Kong to provide best training to the employees and offer them job satisfaction. The organisations offer mainly financial benefits to the laborers in manufacturing organisations and sales departments. The service companies mainly offer both financial and non-financial benefits to the employees. </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The organisations have a good learning environment and culture in Hong Kong and that learning culture help all the employees to gain efficient professional knowledge. As the leaders follow transformational leadership style, they personally provide attention to each team member and in this process all the employees get more scope to learn. The leaders focus on to find out all the issues faced by his team members and take n effective initiation to solve those issues. The organisations follow several motivation tools to make the employees more dedicated towards achieving goal. The organisations have very good ethics to maintain within the organizational setting like, effective communication among all the departments and there is a healthy and co-operative relationship between the management and the employees. All the organisations provide a refreshment area so that the employees get refreshed after their huge work pressure. The organisations provide conveniences to the employees so that they can be more effective in performing their roles and responsibilities. The management engages their employees in the decision-making process and this approach gives values to the employees and this make the employees feel a part of the organization and thus they become more sincere to execute their activities taking responsibilities (</w:t>
      </w:r>
      <w:r w:rsidRPr="00F86B5F">
        <w:rPr>
          <w:rFonts w:ascii="Times New Roman" w:hAnsi="Times New Roman" w:cs="Times New Roman"/>
          <w:color w:val="222222"/>
          <w:sz w:val="24"/>
          <w:szCs w:val="24"/>
          <w:shd w:val="clear" w:color="auto" w:fill="FFFFFF"/>
        </w:rPr>
        <w:t xml:space="preserve">Slack </w:t>
      </w:r>
      <w:r w:rsidRPr="00F86B5F">
        <w:rPr>
          <w:rFonts w:ascii="Times New Roman" w:hAnsi="Times New Roman" w:cs="Times New Roman"/>
          <w:i/>
          <w:color w:val="222222"/>
          <w:sz w:val="24"/>
          <w:szCs w:val="24"/>
          <w:shd w:val="clear" w:color="auto" w:fill="FFFFFF"/>
        </w:rPr>
        <w:t>et al.</w:t>
      </w:r>
      <w:r w:rsidRPr="00F86B5F">
        <w:rPr>
          <w:rFonts w:ascii="Times New Roman" w:hAnsi="Times New Roman" w:cs="Times New Roman"/>
          <w:color w:val="222222"/>
          <w:sz w:val="24"/>
          <w:szCs w:val="24"/>
          <w:shd w:val="clear" w:color="auto" w:fill="FFFFFF"/>
        </w:rPr>
        <w:t xml:space="preserve"> 2015, p.547)</w:t>
      </w:r>
      <w:r w:rsidRPr="00F86B5F">
        <w:rPr>
          <w:rFonts w:ascii="Times New Roman" w:hAnsi="Times New Roman" w:cs="Times New Roman"/>
          <w:sz w:val="24"/>
          <w:szCs w:val="24"/>
        </w:rPr>
        <w:t>. The management emphasizes on salary hike and offering bonus, other non-financial facilities like career growth the employees which make the company culture more constructive. The organisations do not neglect any issue regarding their employees as they give immense value to their employees.</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Source 2:   </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lastRenderedPageBreak/>
        <w:t xml:space="preserve">Corporate Social Responsibility (CSR) culture is possible to adopt irrespective of the organizational size of business model. CSR policies focus on contributing to the welfare of society and the environment. Some socially responsible companies are Google, Starbucks and Xerox. Google’s ‘Google Green’ effort includes conserving energy, supporting renewable energy and recycling. Xerox set aside over a million dollars to put into their ‘community involvement program’. Starbucks buy renewable energy and promote reuse by installing bins in their stores. There are three principles in corporate social responsibility including environment, Philanthropy and labor practices. As opined by </w:t>
      </w:r>
      <w:r w:rsidRPr="00F86B5F">
        <w:rPr>
          <w:rFonts w:ascii="Times New Roman" w:hAnsi="Times New Roman" w:cs="Times New Roman"/>
          <w:color w:val="222222"/>
          <w:sz w:val="24"/>
          <w:szCs w:val="24"/>
          <w:shd w:val="clear" w:color="auto" w:fill="FFFFFF"/>
        </w:rPr>
        <w:t xml:space="preserve">Epstein and Buhovac (2014, p.78), </w:t>
      </w:r>
      <w:r w:rsidRPr="00F86B5F">
        <w:rPr>
          <w:rFonts w:ascii="Times New Roman" w:hAnsi="Times New Roman" w:cs="Times New Roman"/>
          <w:sz w:val="24"/>
          <w:szCs w:val="24"/>
        </w:rPr>
        <w:t>the environmental corporate social responsibility refers to using recycled materials for packaging by the corporate. Philanthropy refers to participating in community-based programs and contributes money to social activities. Labor practices ensure fair wages and equal hiring opportunities offered by the organisations. The CSR helps the organisations to keep a healthy relationship with local community where they are operating in. The organisations get support from the community individuals to run their business in a long-term way. The CSR approach helps the organizations to compete with the competitors with the help of popularity among different communities and generate trust among people on the organisations. The organisations do not have to face any difficulty when they go to expand their business in new regions as they become known for their contribution in social welfare. The communities in the new regions welcome those contributing organisations for the purpose of their welfare. Hence CSR helps organisations to expand their business in new areas without the difficulty regarding local people support.</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Sustainable development is an important facet in organizational culture. Sustainable development ensures that organization swill use alternative resources rather than natural resources which cannot generated again. The organization in this recent era is very much concerned about adopting sustainable development approach. Mainly the tourism organisations force on sustainable development in their culture. The tourism sector emphasizes on no destruction of natural resources like trees, mountains and rivers because of the construction of hospitality centers like high building and restaurants. Incorporating sustainable development in the organizational culture makes the organisations able to abide by governmental and societal laws and regulations (</w:t>
      </w:r>
      <w:r w:rsidRPr="00F86B5F">
        <w:rPr>
          <w:rFonts w:ascii="Times New Roman" w:hAnsi="Times New Roman" w:cs="Times New Roman"/>
          <w:color w:val="222222"/>
          <w:sz w:val="24"/>
          <w:szCs w:val="24"/>
          <w:shd w:val="clear" w:color="auto" w:fill="FFFFFF"/>
        </w:rPr>
        <w:t xml:space="preserve">Egan </w:t>
      </w:r>
      <w:r w:rsidRPr="00F86B5F">
        <w:rPr>
          <w:rFonts w:ascii="Times New Roman" w:hAnsi="Times New Roman" w:cs="Times New Roman"/>
          <w:i/>
          <w:color w:val="222222"/>
          <w:sz w:val="24"/>
          <w:szCs w:val="24"/>
          <w:shd w:val="clear" w:color="auto" w:fill="FFFFFF"/>
        </w:rPr>
        <w:t>et al</w:t>
      </w:r>
      <w:r w:rsidRPr="00F86B5F">
        <w:rPr>
          <w:rFonts w:ascii="Times New Roman" w:hAnsi="Times New Roman" w:cs="Times New Roman"/>
          <w:color w:val="222222"/>
          <w:sz w:val="24"/>
          <w:szCs w:val="24"/>
          <w:shd w:val="clear" w:color="auto" w:fill="FFFFFF"/>
        </w:rPr>
        <w:t>. 2004, p.300)</w:t>
      </w:r>
      <w:r w:rsidRPr="00F86B5F">
        <w:rPr>
          <w:rFonts w:ascii="Times New Roman" w:hAnsi="Times New Roman" w:cs="Times New Roman"/>
          <w:sz w:val="24"/>
          <w:szCs w:val="24"/>
        </w:rPr>
        <w:t>.</w:t>
      </w:r>
    </w:p>
    <w:p w:rsidR="00E0082F" w:rsidRPr="00F86B5F" w:rsidRDefault="00E0082F" w:rsidP="00E1691A">
      <w:pPr>
        <w:pStyle w:val="Heading1"/>
      </w:pPr>
      <w:bookmarkStart w:id="2" w:name="_Toc512288686"/>
      <w:r w:rsidRPr="00F86B5F">
        <w:t>Knowledge and Understanding of Subject</w:t>
      </w:r>
      <w:bookmarkEnd w:id="2"/>
      <w:r w:rsidRPr="00F86B5F">
        <w:t xml:space="preserve">   </w:t>
      </w:r>
    </w:p>
    <w:p w:rsidR="00E0082F" w:rsidRPr="00F86B5F" w:rsidRDefault="00E0082F" w:rsidP="00F86B5F">
      <w:pPr>
        <w:pStyle w:val="ListParagraph"/>
        <w:numPr>
          <w:ilvl w:val="0"/>
          <w:numId w:val="5"/>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b/>
          <w:sz w:val="24"/>
          <w:szCs w:val="24"/>
        </w:rPr>
        <w:t>Organisational culture, ethics and values</w:t>
      </w:r>
      <w:r w:rsidRPr="00F86B5F">
        <w:rPr>
          <w:rFonts w:ascii="Times New Roman" w:hAnsi="Times New Roman" w:cs="Times New Roman"/>
          <w:sz w:val="24"/>
          <w:szCs w:val="24"/>
        </w:rPr>
        <w:t xml:space="preserve">   </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lastRenderedPageBreak/>
        <w:t xml:space="preserve">The ethics and values are the components of an organizational culture. The core values of an organization include reliability, commitment, honesty, efficiency, open-mindness and consistency. The organizational ethics help the organisations to safeguard the assets. The organisations must have some ethics and values to govern the activities and decisions. </w:t>
      </w:r>
      <w:r w:rsidRPr="00F86B5F">
        <w:rPr>
          <w:rFonts w:ascii="Times New Roman" w:hAnsi="Times New Roman" w:cs="Times New Roman"/>
          <w:color w:val="222222"/>
          <w:sz w:val="24"/>
          <w:szCs w:val="24"/>
          <w:shd w:val="clear" w:color="auto" w:fill="FFFFFF"/>
        </w:rPr>
        <w:t xml:space="preserve">Valmohammadi and Roshanzamir (2015, p.177) stated that </w:t>
      </w:r>
      <w:r w:rsidRPr="00F86B5F">
        <w:rPr>
          <w:rFonts w:ascii="Times New Roman" w:hAnsi="Times New Roman" w:cs="Times New Roman"/>
          <w:sz w:val="24"/>
          <w:szCs w:val="24"/>
        </w:rPr>
        <w:t>there are different kinds of ethics including ethics regarding communication, safeguarding of the employees within the organization, ethics to be maintained at the time of dealing consumers and ethics that are obliged by each and every department to connect with each other.</w:t>
      </w:r>
    </w:p>
    <w:p w:rsidR="00E0082F" w:rsidRPr="00F86B5F" w:rsidRDefault="00E0082F" w:rsidP="00F86B5F">
      <w:pPr>
        <w:pStyle w:val="ListParagraph"/>
        <w:spacing w:after="0" w:line="360" w:lineRule="auto"/>
        <w:ind w:left="0"/>
        <w:jc w:val="both"/>
        <w:rPr>
          <w:rFonts w:ascii="Times New Roman" w:hAnsi="Times New Roman" w:cs="Times New Roman"/>
          <w:b/>
          <w:sz w:val="24"/>
          <w:szCs w:val="24"/>
        </w:rPr>
      </w:pPr>
      <w:r w:rsidRPr="00F86B5F">
        <w:rPr>
          <w:rFonts w:ascii="Times New Roman" w:hAnsi="Times New Roman" w:cs="Times New Roman"/>
          <w:b/>
          <w:sz w:val="24"/>
          <w:szCs w:val="24"/>
        </w:rPr>
        <w:t>Schein’s Concepts of Organisational Culture</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Schein’s model helps the organization to consider each layer of culture to build up a standard culture for the organisations. Those layers include assumptions, values and artifacts. Artifacts include the architecture and interior , offices, physical space, language, technology used in that organization, leadership practices, social practices and work traditions. </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The values, best known as, Espoused values layer hold less visible components than Artifact layer. This layer holds the underlying meaning and interrelations of the values. This layer guides organisations how it will be represented to the employees and the consumers.</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p>
    <w:p w:rsidR="00E0082F" w:rsidRPr="00F86B5F" w:rsidRDefault="00E0082F" w:rsidP="00F86B5F">
      <w:pPr>
        <w:pStyle w:val="ListParagraph"/>
        <w:spacing w:after="0" w:line="360" w:lineRule="auto"/>
        <w:ind w:left="0"/>
        <w:jc w:val="center"/>
        <w:rPr>
          <w:rFonts w:ascii="Times New Roman" w:hAnsi="Times New Roman" w:cs="Times New Roman"/>
          <w:sz w:val="24"/>
          <w:szCs w:val="24"/>
        </w:rPr>
      </w:pPr>
      <w:r w:rsidRPr="00F86B5F">
        <w:rPr>
          <w:rFonts w:ascii="Times New Roman" w:hAnsi="Times New Roman" w:cs="Times New Roman"/>
          <w:noProof/>
          <w:sz w:val="24"/>
          <w:szCs w:val="24"/>
          <w:lang w:val="en-GB" w:eastAsia="en-GB"/>
        </w:rPr>
        <w:drawing>
          <wp:inline distT="0" distB="0" distL="0" distR="0">
            <wp:extent cx="2786380" cy="20186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786380" cy="2018665"/>
                    </a:xfrm>
                    <a:prstGeom prst="rect">
                      <a:avLst/>
                    </a:prstGeom>
                    <a:noFill/>
                    <a:ln w="9525">
                      <a:noFill/>
                      <a:miter lim="800000"/>
                      <a:headEnd/>
                      <a:tailEnd/>
                    </a:ln>
                  </pic:spPr>
                </pic:pic>
              </a:graphicData>
            </a:graphic>
          </wp:inline>
        </w:drawing>
      </w:r>
    </w:p>
    <w:p w:rsidR="00E0082F" w:rsidRPr="00F86B5F" w:rsidRDefault="00E0082F" w:rsidP="00F86B5F">
      <w:pPr>
        <w:pStyle w:val="ListParagraph"/>
        <w:spacing w:after="0" w:line="360" w:lineRule="auto"/>
        <w:ind w:left="0"/>
        <w:jc w:val="center"/>
        <w:rPr>
          <w:rFonts w:ascii="Times New Roman" w:hAnsi="Times New Roman" w:cs="Times New Roman"/>
          <w:sz w:val="24"/>
          <w:szCs w:val="24"/>
        </w:rPr>
      </w:pPr>
      <w:r w:rsidRPr="00F86B5F">
        <w:rPr>
          <w:rFonts w:ascii="Times New Roman" w:hAnsi="Times New Roman" w:cs="Times New Roman"/>
          <w:sz w:val="24"/>
          <w:szCs w:val="24"/>
        </w:rPr>
        <w:t>Fig 1: Schein’s Concepts of Organisational Culture</w:t>
      </w:r>
    </w:p>
    <w:p w:rsidR="00E0082F" w:rsidRPr="00F86B5F" w:rsidRDefault="00E0082F" w:rsidP="00F86B5F">
      <w:pPr>
        <w:pStyle w:val="ListParagraph"/>
        <w:spacing w:after="0" w:line="360" w:lineRule="auto"/>
        <w:ind w:left="0"/>
        <w:jc w:val="center"/>
        <w:rPr>
          <w:rFonts w:ascii="Times New Roman" w:hAnsi="Times New Roman" w:cs="Times New Roman"/>
          <w:sz w:val="24"/>
          <w:szCs w:val="24"/>
        </w:rPr>
      </w:pPr>
      <w:r w:rsidRPr="00F86B5F">
        <w:rPr>
          <w:rFonts w:ascii="Times New Roman" w:hAnsi="Times New Roman" w:cs="Times New Roman"/>
          <w:sz w:val="24"/>
          <w:szCs w:val="24"/>
        </w:rPr>
        <w:t xml:space="preserve">(Source: </w:t>
      </w:r>
      <w:r w:rsidRPr="00F86B5F">
        <w:rPr>
          <w:rFonts w:ascii="Times New Roman" w:hAnsi="Times New Roman" w:cs="Times New Roman"/>
          <w:color w:val="222222"/>
          <w:sz w:val="24"/>
          <w:szCs w:val="24"/>
          <w:shd w:val="clear" w:color="auto" w:fill="FFFFFF"/>
        </w:rPr>
        <w:t xml:space="preserve">Benn </w:t>
      </w:r>
      <w:r w:rsidRPr="00F86B5F">
        <w:rPr>
          <w:rFonts w:ascii="Times New Roman" w:hAnsi="Times New Roman" w:cs="Times New Roman"/>
          <w:i/>
          <w:color w:val="222222"/>
          <w:sz w:val="24"/>
          <w:szCs w:val="24"/>
          <w:shd w:val="clear" w:color="auto" w:fill="FFFFFF"/>
        </w:rPr>
        <w:t>et al.</w:t>
      </w:r>
      <w:r w:rsidRPr="00F86B5F">
        <w:rPr>
          <w:rFonts w:ascii="Times New Roman" w:hAnsi="Times New Roman" w:cs="Times New Roman"/>
          <w:color w:val="222222"/>
          <w:sz w:val="24"/>
          <w:szCs w:val="24"/>
          <w:shd w:val="clear" w:color="auto" w:fill="FFFFFF"/>
        </w:rPr>
        <w:t xml:space="preserve"> 2014, p.90</w:t>
      </w:r>
      <w:r w:rsidRPr="00F86B5F">
        <w:rPr>
          <w:rFonts w:ascii="Times New Roman" w:hAnsi="Times New Roman" w:cs="Times New Roman"/>
          <w:sz w:val="24"/>
          <w:szCs w:val="24"/>
        </w:rPr>
        <w:t>)</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The layer of assumptions represents an unconscious level of culture at which the values are underlying there. This layer is only understood by the people who have been accustomed to the way the organization works. </w:t>
      </w:r>
    </w:p>
    <w:p w:rsidR="00E0082F" w:rsidRPr="00F86B5F" w:rsidRDefault="00E0082F" w:rsidP="00F86B5F">
      <w:pPr>
        <w:pStyle w:val="ListParagraph"/>
        <w:numPr>
          <w:ilvl w:val="0"/>
          <w:numId w:val="5"/>
        </w:numPr>
        <w:spacing w:after="0" w:line="360" w:lineRule="auto"/>
        <w:ind w:left="0"/>
        <w:jc w:val="both"/>
        <w:rPr>
          <w:rFonts w:ascii="Times New Roman" w:hAnsi="Times New Roman" w:cs="Times New Roman"/>
          <w:b/>
          <w:sz w:val="24"/>
          <w:szCs w:val="24"/>
        </w:rPr>
      </w:pPr>
      <w:r w:rsidRPr="00F86B5F">
        <w:rPr>
          <w:rFonts w:ascii="Times New Roman" w:hAnsi="Times New Roman" w:cs="Times New Roman"/>
          <w:b/>
          <w:sz w:val="24"/>
          <w:szCs w:val="24"/>
        </w:rPr>
        <w:t xml:space="preserve">Communication channels for sharing information </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lastRenderedPageBreak/>
        <w:t>The organisations adopt various kinds of communication ways to make effective communication among the employees and the management. Some effective communication approaches are discussed below.</w:t>
      </w:r>
    </w:p>
    <w:p w:rsidR="00E0082F" w:rsidRPr="00F86B5F" w:rsidRDefault="00E0082F" w:rsidP="00F86B5F">
      <w:pPr>
        <w:pStyle w:val="ListParagraph"/>
        <w:numPr>
          <w:ilvl w:val="0"/>
          <w:numId w:val="6"/>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Weekly one-on-one Meetings- Weekly one-on-one meetings help the organisations to discuss about the issues the employees are facing and mitigating those issues on an immediate basis. This procedure encourages working effectively for the next weeks.</w:t>
      </w:r>
    </w:p>
    <w:p w:rsidR="00E0082F" w:rsidRPr="00F86B5F" w:rsidRDefault="00E0082F" w:rsidP="00F86B5F">
      <w:pPr>
        <w:pStyle w:val="ListParagraph"/>
        <w:numPr>
          <w:ilvl w:val="0"/>
          <w:numId w:val="6"/>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Monthly or quarterly staff meeting- Monthly or quarterly meetings are followed by the organisations to discuss about the month’s issues and develop plan for the next month. The employees explore their issues in this kind of meeting if they have any.</w:t>
      </w:r>
    </w:p>
    <w:p w:rsidR="00E0082F" w:rsidRPr="00F86B5F" w:rsidRDefault="00E0082F" w:rsidP="00F86B5F">
      <w:pPr>
        <w:pStyle w:val="ListParagraph"/>
        <w:numPr>
          <w:ilvl w:val="0"/>
          <w:numId w:val="6"/>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 xml:space="preserve">Annual reviews- </w:t>
      </w:r>
      <w:r w:rsidRPr="00F86B5F">
        <w:rPr>
          <w:rFonts w:ascii="Times New Roman" w:hAnsi="Times New Roman" w:cs="Times New Roman"/>
          <w:color w:val="222222"/>
          <w:sz w:val="24"/>
          <w:szCs w:val="24"/>
          <w:shd w:val="clear" w:color="auto" w:fill="FFFFFF"/>
        </w:rPr>
        <w:t xml:space="preserve">Alagaraja and Shuck (2015, p.36) stated that </w:t>
      </w:r>
      <w:r w:rsidRPr="00F86B5F">
        <w:rPr>
          <w:rFonts w:ascii="Times New Roman" w:hAnsi="Times New Roman" w:cs="Times New Roman"/>
          <w:sz w:val="24"/>
          <w:szCs w:val="24"/>
        </w:rPr>
        <w:t>annual reviews communication approach is a formal one-to-one sit-downs and this communication helps the management to evaluate the employees’’ performance throughout the year. This approach encourages having communication between the higher officials and the employees through a legal approach.</w:t>
      </w:r>
    </w:p>
    <w:p w:rsidR="00E0082F" w:rsidRPr="00F86B5F" w:rsidRDefault="00E0082F" w:rsidP="00F86B5F">
      <w:pPr>
        <w:pStyle w:val="ListParagraph"/>
        <w:numPr>
          <w:ilvl w:val="0"/>
          <w:numId w:val="6"/>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Anonymous surveys- Anonymous surveys allow the employees to feel comfortable to speaking their minds. This approach helps the employees to reveal their problems without disclosing their names. The names of the employees who are facing these problems is not that much important where, the problems are more important to be found out.</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Apart from the above communication ways, there are also some discussion forums and organisations’ own specific communication software that encourages them sharing information among themselves. The employees themselves communicate through direct interaction and sometimes, share required information through discussion forums.</w:t>
      </w:r>
    </w:p>
    <w:p w:rsidR="00E0082F" w:rsidRPr="00F86B5F" w:rsidRDefault="00E0082F" w:rsidP="00F86B5F">
      <w:pPr>
        <w:pStyle w:val="ListParagraph"/>
        <w:numPr>
          <w:ilvl w:val="0"/>
          <w:numId w:val="5"/>
        </w:numPr>
        <w:spacing w:after="0" w:line="360" w:lineRule="auto"/>
        <w:ind w:left="0" w:firstLine="0"/>
        <w:jc w:val="both"/>
        <w:rPr>
          <w:rFonts w:ascii="Times New Roman" w:hAnsi="Times New Roman" w:cs="Times New Roman"/>
          <w:b/>
          <w:sz w:val="24"/>
          <w:szCs w:val="24"/>
        </w:rPr>
      </w:pPr>
      <w:r w:rsidRPr="00F86B5F">
        <w:rPr>
          <w:rFonts w:ascii="Times New Roman" w:hAnsi="Times New Roman" w:cs="Times New Roman"/>
          <w:b/>
          <w:sz w:val="24"/>
          <w:szCs w:val="24"/>
        </w:rPr>
        <w:t xml:space="preserve">Corporate social and environmental responsibilities   </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Corporate Social Responsibility is the commitment, an organization has to the community outside of its employees and shareholders (</w:t>
      </w:r>
      <w:r w:rsidRPr="00F86B5F">
        <w:rPr>
          <w:rFonts w:ascii="Times New Roman" w:hAnsi="Times New Roman" w:cs="Times New Roman"/>
          <w:color w:val="222222"/>
          <w:sz w:val="24"/>
          <w:szCs w:val="24"/>
          <w:shd w:val="clear" w:color="auto" w:fill="FFFFFF"/>
        </w:rPr>
        <w:t>Shen and Benson (2016, p. 1745)</w:t>
      </w:r>
      <w:r w:rsidRPr="00F86B5F">
        <w:rPr>
          <w:rFonts w:ascii="Times New Roman" w:hAnsi="Times New Roman" w:cs="Times New Roman"/>
          <w:sz w:val="24"/>
          <w:szCs w:val="24"/>
        </w:rPr>
        <w:t>. There are three models of CSR that include Traditional Conflict Model, Added Value Model and Multiple Goals Model.</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Traditional Conflict Model- As per this model, social values are considered as added costs to the organisations by the shareholders. According to this model those amounts that the organisations have to offer to society reduces the shareholders’ profits. The managers are forced to decide their </w:t>
      </w:r>
      <w:r w:rsidRPr="00F86B5F">
        <w:rPr>
          <w:rFonts w:ascii="Times New Roman" w:hAnsi="Times New Roman" w:cs="Times New Roman"/>
          <w:sz w:val="24"/>
          <w:szCs w:val="24"/>
        </w:rPr>
        <w:lastRenderedPageBreak/>
        <w:t>social responsibilities. According to this model the shareholders possess the mindset of compromising their profits with performing social responsibilities.</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Added Value Model- </w:t>
      </w:r>
      <w:r w:rsidRPr="00F86B5F">
        <w:rPr>
          <w:rFonts w:ascii="Times New Roman" w:hAnsi="Times New Roman" w:cs="Times New Roman"/>
          <w:color w:val="222222"/>
          <w:sz w:val="24"/>
          <w:szCs w:val="24"/>
          <w:shd w:val="clear" w:color="auto" w:fill="FFFFFF"/>
        </w:rPr>
        <w:t xml:space="preserve">Ahammad </w:t>
      </w:r>
      <w:r w:rsidRPr="00F86B5F">
        <w:rPr>
          <w:rFonts w:ascii="Times New Roman" w:hAnsi="Times New Roman" w:cs="Times New Roman"/>
          <w:i/>
          <w:color w:val="222222"/>
          <w:sz w:val="24"/>
          <w:szCs w:val="24"/>
          <w:shd w:val="clear" w:color="auto" w:fill="FFFFFF"/>
        </w:rPr>
        <w:t>et al.</w:t>
      </w:r>
      <w:r w:rsidRPr="00F86B5F">
        <w:rPr>
          <w:rFonts w:ascii="Times New Roman" w:hAnsi="Times New Roman" w:cs="Times New Roman"/>
          <w:color w:val="222222"/>
          <w:sz w:val="24"/>
          <w:szCs w:val="24"/>
          <w:shd w:val="clear" w:color="auto" w:fill="FFFFFF"/>
        </w:rPr>
        <w:t xml:space="preserve"> (2016, p.70) stated that the corporate consider the social responsibilities as the means of increasing profit. The managers of the organisations are willing to perform their responsibilities for welfare of society. This model states that performing social responsibilities makes the organization popular among people and helps to generate trust.</w:t>
      </w:r>
    </w:p>
    <w:p w:rsidR="00E0082F" w:rsidRPr="00F86B5F" w:rsidRDefault="00E0082F" w:rsidP="00F86B5F">
      <w:pPr>
        <w:pStyle w:val="ListParagraph"/>
        <w:spacing w:after="0"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Multiple Goals Model- This model focuses on that the organisations do not perform social responsibilities not to gain monetary gain or popularity. The organisations donate some amount of money for social welfare without any reason just to make effort to help needy people. The organisations have separate goals to contribute to society apart from organizational profit goal (</w:t>
      </w:r>
      <w:r w:rsidRPr="00F86B5F">
        <w:rPr>
          <w:rFonts w:ascii="Times New Roman" w:hAnsi="Times New Roman" w:cs="Times New Roman"/>
          <w:color w:val="222222"/>
          <w:sz w:val="24"/>
          <w:szCs w:val="24"/>
          <w:shd w:val="clear" w:color="auto" w:fill="FFFFFF"/>
        </w:rPr>
        <w:t xml:space="preserve">Choi </w:t>
      </w:r>
      <w:r w:rsidRPr="00F86B5F">
        <w:rPr>
          <w:rFonts w:ascii="Times New Roman" w:hAnsi="Times New Roman" w:cs="Times New Roman"/>
          <w:i/>
          <w:color w:val="222222"/>
          <w:sz w:val="24"/>
          <w:szCs w:val="24"/>
          <w:shd w:val="clear" w:color="auto" w:fill="FFFFFF"/>
        </w:rPr>
        <w:t>et al.</w:t>
      </w:r>
      <w:r w:rsidRPr="00F86B5F">
        <w:rPr>
          <w:rFonts w:ascii="Times New Roman" w:hAnsi="Times New Roman" w:cs="Times New Roman"/>
          <w:color w:val="222222"/>
          <w:sz w:val="24"/>
          <w:szCs w:val="24"/>
          <w:shd w:val="clear" w:color="auto" w:fill="FFFFFF"/>
        </w:rPr>
        <w:t xml:space="preserve"> 2015, p.1545)</w:t>
      </w:r>
      <w:r w:rsidRPr="00F86B5F">
        <w:rPr>
          <w:rFonts w:ascii="Times New Roman" w:hAnsi="Times New Roman" w:cs="Times New Roman"/>
          <w:sz w:val="24"/>
          <w:szCs w:val="24"/>
        </w:rPr>
        <w:t>.</w:t>
      </w:r>
    </w:p>
    <w:p w:rsidR="00E0082F" w:rsidRPr="00F86B5F" w:rsidRDefault="00E0082F" w:rsidP="00E1691A">
      <w:pPr>
        <w:pStyle w:val="Heading1"/>
      </w:pPr>
      <w:bookmarkStart w:id="3" w:name="_Toc512288687"/>
      <w:r w:rsidRPr="00F86B5F">
        <w:t>Practical Application and Deployment</w:t>
      </w:r>
      <w:bookmarkEnd w:id="3"/>
      <w:r w:rsidRPr="00F86B5F">
        <w:t xml:space="preserve">  </w:t>
      </w:r>
    </w:p>
    <w:p w:rsidR="00E0082F" w:rsidRPr="00F86B5F" w:rsidRDefault="00E0082F" w:rsidP="00F86B5F">
      <w:pPr>
        <w:spacing w:after="0" w:line="360" w:lineRule="auto"/>
        <w:jc w:val="both"/>
        <w:rPr>
          <w:rFonts w:ascii="Times New Roman" w:hAnsi="Times New Roman" w:cs="Times New Roman"/>
          <w:b/>
          <w:sz w:val="24"/>
          <w:szCs w:val="24"/>
        </w:rPr>
      </w:pPr>
      <w:r w:rsidRPr="00F86B5F">
        <w:rPr>
          <w:rFonts w:ascii="Times New Roman" w:hAnsi="Times New Roman" w:cs="Times New Roman"/>
          <w:b/>
          <w:sz w:val="24"/>
          <w:szCs w:val="24"/>
        </w:rPr>
        <w:t xml:space="preserve">Relationships between departments and people </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The most important internal factor within an organization is to build up a health and co-operative relationship between the department and the people. One of the main reasons of success of TESCO is its co-operative culture. The language factor sometimes appears as a barrier in communication in an organizational setting. TESCO has mandated English as the communication medium among all the individuals within the organization. TESCO follows more strategies to encourage healthy relationships among all the departments and the employees and those strategies are discussed below.</w:t>
      </w:r>
    </w:p>
    <w:p w:rsidR="00E0082F" w:rsidRPr="00F86B5F" w:rsidRDefault="00E0082F" w:rsidP="00F86B5F">
      <w:pPr>
        <w:pStyle w:val="ListParagraph"/>
        <w:numPr>
          <w:ilvl w:val="0"/>
          <w:numId w:val="7"/>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 xml:space="preserve">Facilitate consistent communication- As opined by </w:t>
      </w:r>
      <w:r w:rsidRPr="00F86B5F">
        <w:rPr>
          <w:rFonts w:ascii="Times New Roman" w:hAnsi="Times New Roman" w:cs="Times New Roman"/>
          <w:color w:val="222222"/>
          <w:sz w:val="24"/>
          <w:szCs w:val="24"/>
          <w:shd w:val="clear" w:color="auto" w:fill="FFFFFF"/>
        </w:rPr>
        <w:t>Benn</w:t>
      </w:r>
      <w:r w:rsidRPr="00F86B5F">
        <w:rPr>
          <w:rFonts w:ascii="Times New Roman" w:hAnsi="Times New Roman" w:cs="Times New Roman"/>
          <w:i/>
          <w:color w:val="222222"/>
          <w:sz w:val="24"/>
          <w:szCs w:val="24"/>
          <w:shd w:val="clear" w:color="auto" w:fill="FFFFFF"/>
        </w:rPr>
        <w:t xml:space="preserve"> et al. </w:t>
      </w:r>
      <w:r w:rsidRPr="00F86B5F">
        <w:rPr>
          <w:rFonts w:ascii="Times New Roman" w:hAnsi="Times New Roman" w:cs="Times New Roman"/>
          <w:color w:val="222222"/>
          <w:sz w:val="24"/>
          <w:szCs w:val="24"/>
          <w:shd w:val="clear" w:color="auto" w:fill="FFFFFF"/>
        </w:rPr>
        <w:t>(2014, p.90), it is most important to keep updated all the member of an organization regarding the operations of the organization. TESCO uses discussion forums and social intranet software to provide consistent communication platform to its employees to get updates of all kinds of issues required to share among all the employees. The internal communication process initiates connectivity among all the employees through sharing required information.</w:t>
      </w:r>
    </w:p>
    <w:p w:rsidR="00E0082F" w:rsidRPr="00F86B5F" w:rsidRDefault="00E0082F" w:rsidP="00F86B5F">
      <w:pPr>
        <w:pStyle w:val="ListParagraph"/>
        <w:numPr>
          <w:ilvl w:val="0"/>
          <w:numId w:val="7"/>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 xml:space="preserve">Lets the leaders set the tone- TESCO focuses on leadership aspect that plays a great role to motivate employees towards achieving a common goal. The department heads of each department like, logistics, operational, sales and accountancy have strong connection among themselves to develop effective leadership strategy. Each department head is so much concerned with the motivation and encouragement of their subordinates. The team leaders in the sales group </w:t>
      </w:r>
      <w:r w:rsidRPr="00F86B5F">
        <w:rPr>
          <w:rFonts w:ascii="Times New Roman" w:hAnsi="Times New Roman" w:cs="Times New Roman"/>
          <w:sz w:val="24"/>
          <w:szCs w:val="24"/>
        </w:rPr>
        <w:lastRenderedPageBreak/>
        <w:t>in TESCO are very competent to guide the salespersons and the managers in operations sector are very selective to supply foods and groceries from some reputed suppliers (tescoplc.com, 2018).</w:t>
      </w:r>
    </w:p>
    <w:p w:rsidR="00E0082F" w:rsidRPr="00F86B5F" w:rsidRDefault="00E0082F" w:rsidP="00F86B5F">
      <w:pPr>
        <w:pStyle w:val="ListParagraph"/>
        <w:numPr>
          <w:ilvl w:val="0"/>
          <w:numId w:val="7"/>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Celebrates wins- TESCO acknowledges its employees’ roles in its success process. It celebrates wins and high annual revenue. TESCO offers its best employees financial and non-financial benefits so that the employees become more dedicated to perform their responsibilities. Celebrating wins motivates all the employees to win again and again offering their best effort. The employees are also satisfied about their job as they get co-operation from the department (tescoplc.com, 2018).</w:t>
      </w:r>
    </w:p>
    <w:p w:rsidR="00E0082F" w:rsidRPr="00F86B5F" w:rsidRDefault="00E0082F" w:rsidP="00F86B5F">
      <w:pPr>
        <w:spacing w:after="0" w:line="360" w:lineRule="auto"/>
        <w:jc w:val="both"/>
        <w:rPr>
          <w:rFonts w:ascii="Times New Roman" w:hAnsi="Times New Roman" w:cs="Times New Roman"/>
          <w:b/>
          <w:sz w:val="24"/>
          <w:szCs w:val="24"/>
        </w:rPr>
      </w:pPr>
      <w:r w:rsidRPr="00F86B5F">
        <w:rPr>
          <w:rFonts w:ascii="Times New Roman" w:hAnsi="Times New Roman" w:cs="Times New Roman"/>
          <w:b/>
          <w:sz w:val="24"/>
          <w:szCs w:val="24"/>
        </w:rPr>
        <w:t xml:space="preserve">Establishing a culture of sustainability within the workplace   </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Tesco follows some ways to implement sustainability in its workplace.</w:t>
      </w:r>
    </w:p>
    <w:p w:rsidR="00E0082F" w:rsidRPr="00F86B5F" w:rsidRDefault="00E0082F" w:rsidP="00F86B5F">
      <w:pPr>
        <w:pStyle w:val="ListParagraph"/>
        <w:numPr>
          <w:ilvl w:val="0"/>
          <w:numId w:val="8"/>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 xml:space="preserve">Involvement of the employees- Tesco involves it’s all employees to realize the need of sustainable development and train them how to ensure sustainability in their own activities (tescoplc.com, 2018). Tesco values the ideas and views of each employee so that the management gets innovative idea regarding how to impact environment to minimum extent. </w:t>
      </w:r>
    </w:p>
    <w:p w:rsidR="00E0082F" w:rsidRPr="00F86B5F" w:rsidRDefault="00E0082F" w:rsidP="00F86B5F">
      <w:pPr>
        <w:pStyle w:val="ListParagraph"/>
        <w:numPr>
          <w:ilvl w:val="0"/>
          <w:numId w:val="8"/>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Look outside the organization- Tesco get ideas from outside of the organizational setting. The management makes effort to survey how the other industries are considering the aspect of sustainable development and which approaches they are taking to ensure sustainable development (tescoplc.com, 2018).</w:t>
      </w:r>
    </w:p>
    <w:p w:rsidR="00E0082F" w:rsidRPr="00F86B5F" w:rsidRDefault="00E0082F" w:rsidP="00F86B5F">
      <w:pPr>
        <w:pStyle w:val="ListParagraph"/>
        <w:numPr>
          <w:ilvl w:val="0"/>
          <w:numId w:val="8"/>
        </w:numPr>
        <w:spacing w:after="0" w:line="360" w:lineRule="auto"/>
        <w:ind w:left="0" w:firstLine="0"/>
        <w:jc w:val="both"/>
        <w:rPr>
          <w:rFonts w:ascii="Times New Roman" w:hAnsi="Times New Roman" w:cs="Times New Roman"/>
          <w:sz w:val="24"/>
          <w:szCs w:val="24"/>
        </w:rPr>
      </w:pPr>
      <w:r w:rsidRPr="00F86B5F">
        <w:rPr>
          <w:rFonts w:ascii="Times New Roman" w:hAnsi="Times New Roman" w:cs="Times New Roman"/>
          <w:sz w:val="24"/>
          <w:szCs w:val="24"/>
        </w:rPr>
        <w:t>Talk to the competitors- Tesco also discusses with the companies in the same industry like, ASDA and ALDI, regarding how to ensure sustainable development in that kind of industry. Though they are competitors to earn profit, the motto to save environment is the same.</w:t>
      </w:r>
    </w:p>
    <w:p w:rsidR="00E0082F" w:rsidRPr="00F86B5F" w:rsidRDefault="00E0082F" w:rsidP="00F86B5F">
      <w:pPr>
        <w:spacing w:after="0" w:line="360" w:lineRule="auto"/>
        <w:jc w:val="both"/>
        <w:rPr>
          <w:rFonts w:ascii="Times New Roman" w:hAnsi="Times New Roman" w:cs="Times New Roman"/>
          <w:b/>
          <w:sz w:val="24"/>
          <w:szCs w:val="24"/>
        </w:rPr>
      </w:pPr>
      <w:r w:rsidRPr="00F86B5F">
        <w:rPr>
          <w:rFonts w:ascii="Times New Roman" w:hAnsi="Times New Roman" w:cs="Times New Roman"/>
          <w:b/>
          <w:sz w:val="24"/>
          <w:szCs w:val="24"/>
        </w:rPr>
        <w:t>The barriers to effective functioning and recommendations</w:t>
      </w:r>
    </w:p>
    <w:p w:rsidR="00E0082F" w:rsidRPr="00F86B5F" w:rsidRDefault="00E0082F"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There are some barriers in developing a good and standard culture within an organisations including communication gap between the management and the employees, active involvement of the employee in the cultural change and lack of awareness among the employees regarding sustainable development. Tesco does not have any communication gap that has been helping it to maintain a systematic procedure in its operations. The employees are provided training based on sustainable development. The management takes a sincere attention to make all the employees aware of the current business scenarios and useful business tools through direct communication and discussion forums. The employees of Tesco also attend several seminars and workshops </w:t>
      </w:r>
      <w:r w:rsidRPr="00F86B5F">
        <w:rPr>
          <w:rFonts w:ascii="Times New Roman" w:hAnsi="Times New Roman" w:cs="Times New Roman"/>
          <w:sz w:val="24"/>
          <w:szCs w:val="24"/>
        </w:rPr>
        <w:lastRenderedPageBreak/>
        <w:t>about recycling and reusing of the products. The management also supports all the employees to find their job satisfaction. The management of this company solves all the employees’ related issues at an immediate basis. The management is also effective to provide consumers satisfaction through receiving feedbacks from them on a regular basis. The management also arranges feedback process twice in a year from the employees so that they can verify that the employees are facing any issue to perform the activities.</w:t>
      </w:r>
    </w:p>
    <w:p w:rsidR="00074B72" w:rsidRPr="00F86B5F" w:rsidRDefault="00C20AAE" w:rsidP="00E1691A">
      <w:pPr>
        <w:pStyle w:val="Heading1"/>
      </w:pPr>
      <w:bookmarkStart w:id="4" w:name="_Toc512288688"/>
      <w:r w:rsidRPr="00F86B5F">
        <w:t>Analysis</w:t>
      </w:r>
      <w:bookmarkEnd w:id="4"/>
    </w:p>
    <w:p w:rsidR="00C20AAE" w:rsidRPr="00F86B5F" w:rsidRDefault="007C3180"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Impact of external forces on the </w:t>
      </w:r>
      <w:r w:rsidR="00B8365A" w:rsidRPr="00F86B5F">
        <w:rPr>
          <w:rFonts w:ascii="Times New Roman" w:hAnsi="Times New Roman" w:cs="Times New Roman"/>
          <w:sz w:val="24"/>
          <w:szCs w:val="24"/>
        </w:rPr>
        <w:t>organisation:</w:t>
      </w:r>
    </w:p>
    <w:p w:rsidR="00B8365A" w:rsidRPr="00F86B5F" w:rsidRDefault="00373E51"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PESTLE:</w:t>
      </w:r>
    </w:p>
    <w:tbl>
      <w:tblPr>
        <w:tblStyle w:val="TableGrid"/>
        <w:tblW w:w="0" w:type="auto"/>
        <w:tblLook w:val="04A0"/>
      </w:tblPr>
      <w:tblGrid>
        <w:gridCol w:w="1797"/>
        <w:gridCol w:w="7779"/>
      </w:tblGrid>
      <w:tr w:rsidR="00954C19" w:rsidRPr="00F86B5F" w:rsidTr="00A61D16">
        <w:tc>
          <w:tcPr>
            <w:tcW w:w="0" w:type="auto"/>
          </w:tcPr>
          <w:p w:rsidR="00E71C40" w:rsidRPr="00F86B5F" w:rsidRDefault="00E71C40"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Political Factors</w:t>
            </w:r>
          </w:p>
        </w:tc>
        <w:tc>
          <w:tcPr>
            <w:tcW w:w="0" w:type="auto"/>
          </w:tcPr>
          <w:p w:rsidR="00E71C40" w:rsidRPr="00F86B5F" w:rsidRDefault="009573EE"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The government policy</w:t>
            </w:r>
            <w:r w:rsidR="00967D03" w:rsidRPr="00F86B5F">
              <w:rPr>
                <w:rFonts w:ascii="Times New Roman" w:hAnsi="Times New Roman" w:cs="Times New Roman"/>
                <w:sz w:val="24"/>
                <w:szCs w:val="24"/>
              </w:rPr>
              <w:t xml:space="preserve"> that are responsible for economic intervention, are taken as political factors. </w:t>
            </w:r>
            <w:r w:rsidRPr="00F86B5F">
              <w:rPr>
                <w:rFonts w:ascii="Times New Roman" w:hAnsi="Times New Roman" w:cs="Times New Roman"/>
                <w:sz w:val="24"/>
                <w:szCs w:val="24"/>
              </w:rPr>
              <w:t xml:space="preserve"> </w:t>
            </w:r>
          </w:p>
        </w:tc>
      </w:tr>
      <w:tr w:rsidR="00954C19" w:rsidRPr="00F86B5F" w:rsidTr="00A61D16">
        <w:tc>
          <w:tcPr>
            <w:tcW w:w="0" w:type="auto"/>
          </w:tcPr>
          <w:p w:rsidR="00E71C40" w:rsidRPr="00F86B5F" w:rsidRDefault="00E71C40"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Economical Factors</w:t>
            </w:r>
          </w:p>
        </w:tc>
        <w:tc>
          <w:tcPr>
            <w:tcW w:w="0" w:type="auto"/>
          </w:tcPr>
          <w:p w:rsidR="00954C19" w:rsidRPr="00F86B5F" w:rsidRDefault="00967D03"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The rapid changes of taxation rate, rapid inflation – deflation, dynamic exchange rate, </w:t>
            </w:r>
            <w:r w:rsidR="00B50C5E" w:rsidRPr="00F86B5F">
              <w:rPr>
                <w:rFonts w:ascii="Times New Roman" w:hAnsi="Times New Roman" w:cs="Times New Roman"/>
                <w:sz w:val="24"/>
                <w:szCs w:val="24"/>
              </w:rPr>
              <w:t>and dynamic</w:t>
            </w:r>
            <w:r w:rsidRPr="00F86B5F">
              <w:rPr>
                <w:rFonts w:ascii="Times New Roman" w:hAnsi="Times New Roman" w:cs="Times New Roman"/>
                <w:sz w:val="24"/>
                <w:szCs w:val="24"/>
              </w:rPr>
              <w:t xml:space="preserve"> economic growth are some of the responsible factors</w:t>
            </w:r>
            <w:r w:rsidR="00B50C5E" w:rsidRPr="00F86B5F">
              <w:rPr>
                <w:rFonts w:ascii="Times New Roman" w:hAnsi="Times New Roman" w:cs="Times New Roman"/>
                <w:sz w:val="24"/>
                <w:szCs w:val="24"/>
              </w:rPr>
              <w:t xml:space="preserve">. It is a fact that, the major economic </w:t>
            </w:r>
            <w:r w:rsidR="00954C19" w:rsidRPr="00F86B5F">
              <w:rPr>
                <w:rFonts w:ascii="Times New Roman" w:hAnsi="Times New Roman" w:cs="Times New Roman"/>
                <w:sz w:val="24"/>
                <w:szCs w:val="24"/>
              </w:rPr>
              <w:t>change maintains an impact on the firm behavior. As because of the interest rate is high, Tesco faces a lot of problem for investment due to that high interest rate. Apart from these as the currency in UK is more than the world currency, the product price rate in other economy automatically gets higher</w:t>
            </w:r>
            <w:r w:rsidR="000127F7">
              <w:rPr>
                <w:rFonts w:ascii="Times New Roman" w:hAnsi="Times New Roman" w:cs="Times New Roman"/>
                <w:sz w:val="24"/>
                <w:szCs w:val="24"/>
              </w:rPr>
              <w:t xml:space="preserve"> </w:t>
            </w:r>
            <w:r w:rsidR="000127F7" w:rsidRPr="00F86B5F">
              <w:rPr>
                <w:rFonts w:ascii="Times New Roman" w:hAnsi="Times New Roman" w:cs="Times New Roman"/>
                <w:sz w:val="24"/>
                <w:szCs w:val="24"/>
              </w:rPr>
              <w:t>(</w:t>
            </w:r>
            <w:r w:rsidR="000127F7" w:rsidRPr="00F86B5F">
              <w:rPr>
                <w:rFonts w:ascii="Times New Roman" w:hAnsi="Times New Roman" w:cs="Times New Roman"/>
                <w:color w:val="222222"/>
                <w:sz w:val="24"/>
                <w:szCs w:val="24"/>
                <w:shd w:val="clear" w:color="auto" w:fill="FFFFFF"/>
              </w:rPr>
              <w:t>Shen and Benson (2016, p. 1745)</w:t>
            </w:r>
            <w:r w:rsidR="00954C19" w:rsidRPr="00F86B5F">
              <w:rPr>
                <w:rFonts w:ascii="Times New Roman" w:hAnsi="Times New Roman" w:cs="Times New Roman"/>
                <w:sz w:val="24"/>
                <w:szCs w:val="24"/>
              </w:rPr>
              <w:t xml:space="preserve">. </w:t>
            </w:r>
            <w:r w:rsidR="00812751" w:rsidRPr="00F86B5F">
              <w:rPr>
                <w:rFonts w:ascii="Times New Roman" w:hAnsi="Times New Roman" w:cs="Times New Roman"/>
                <w:sz w:val="24"/>
                <w:szCs w:val="24"/>
              </w:rPr>
              <w:t xml:space="preserve">Due to inflation Tesco has to face the demand of the employees for higher wage. Apart from these the factor is quite satisfactory that, due to rise of national income rate, demand for the </w:t>
            </w:r>
            <w:r w:rsidR="003C3ED7" w:rsidRPr="00F86B5F">
              <w:rPr>
                <w:rFonts w:ascii="Times New Roman" w:hAnsi="Times New Roman" w:cs="Times New Roman"/>
                <w:sz w:val="24"/>
                <w:szCs w:val="24"/>
              </w:rPr>
              <w:t>firm’s</w:t>
            </w:r>
            <w:r w:rsidR="00812751" w:rsidRPr="00F86B5F">
              <w:rPr>
                <w:rFonts w:ascii="Times New Roman" w:hAnsi="Times New Roman" w:cs="Times New Roman"/>
                <w:sz w:val="24"/>
                <w:szCs w:val="24"/>
              </w:rPr>
              <w:t xml:space="preserve"> products may boost up. </w:t>
            </w:r>
            <w:r w:rsidR="001567FC" w:rsidRPr="00F86B5F">
              <w:rPr>
                <w:rFonts w:ascii="Times New Roman" w:hAnsi="Times New Roman" w:cs="Times New Roman"/>
                <w:sz w:val="24"/>
                <w:szCs w:val="24"/>
              </w:rPr>
              <w:t xml:space="preserve">Stock market fluctuation seriously affects the bottom level working of the company. </w:t>
            </w:r>
          </w:p>
        </w:tc>
      </w:tr>
      <w:tr w:rsidR="00954C19" w:rsidRPr="00F86B5F" w:rsidTr="00A61D16">
        <w:tc>
          <w:tcPr>
            <w:tcW w:w="0" w:type="auto"/>
          </w:tcPr>
          <w:p w:rsidR="00E71C40" w:rsidRPr="00F86B5F" w:rsidRDefault="00E71C40"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Social Factors</w:t>
            </w:r>
          </w:p>
        </w:tc>
        <w:tc>
          <w:tcPr>
            <w:tcW w:w="0" w:type="auto"/>
          </w:tcPr>
          <w:p w:rsidR="00E71C40" w:rsidRPr="00F86B5F" w:rsidRDefault="00BB4763"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The most satisfactory factory factor is that, </w:t>
            </w:r>
            <w:r w:rsidR="00E95686" w:rsidRPr="00F86B5F">
              <w:rPr>
                <w:rFonts w:ascii="Times New Roman" w:hAnsi="Times New Roman" w:cs="Times New Roman"/>
                <w:sz w:val="24"/>
                <w:szCs w:val="24"/>
              </w:rPr>
              <w:t xml:space="preserve">Tesco has a lot of </w:t>
            </w:r>
            <w:r w:rsidR="00CA54BB" w:rsidRPr="00F86B5F">
              <w:rPr>
                <w:rFonts w:ascii="Times New Roman" w:hAnsi="Times New Roman" w:cs="Times New Roman"/>
                <w:sz w:val="24"/>
                <w:szCs w:val="24"/>
              </w:rPr>
              <w:t>luxury</w:t>
            </w:r>
            <w:r w:rsidR="00E95686" w:rsidRPr="00F86B5F">
              <w:rPr>
                <w:rFonts w:ascii="Times New Roman" w:hAnsi="Times New Roman" w:cs="Times New Roman"/>
                <w:sz w:val="24"/>
                <w:szCs w:val="24"/>
              </w:rPr>
              <w:t xml:space="preserve"> product item for sale. It is generally not be entertained by the middle and lower income members. Only the changes in social trends can develop </w:t>
            </w:r>
            <w:r w:rsidR="00CA54BB" w:rsidRPr="00F86B5F">
              <w:rPr>
                <w:rFonts w:ascii="Times New Roman" w:hAnsi="Times New Roman" w:cs="Times New Roman"/>
                <w:sz w:val="24"/>
                <w:szCs w:val="24"/>
              </w:rPr>
              <w:t>marketing</w:t>
            </w:r>
            <w:r w:rsidR="00E95686" w:rsidRPr="00F86B5F">
              <w:rPr>
                <w:rFonts w:ascii="Times New Roman" w:hAnsi="Times New Roman" w:cs="Times New Roman"/>
                <w:sz w:val="24"/>
                <w:szCs w:val="24"/>
              </w:rPr>
              <w:t xml:space="preserve"> for the </w:t>
            </w:r>
            <w:r w:rsidR="00CA54BB" w:rsidRPr="00F86B5F">
              <w:rPr>
                <w:rFonts w:ascii="Times New Roman" w:hAnsi="Times New Roman" w:cs="Times New Roman"/>
                <w:sz w:val="24"/>
                <w:szCs w:val="24"/>
              </w:rPr>
              <w:t>luxury</w:t>
            </w:r>
            <w:r w:rsidR="00E95686" w:rsidRPr="00F86B5F">
              <w:rPr>
                <w:rFonts w:ascii="Times New Roman" w:hAnsi="Times New Roman" w:cs="Times New Roman"/>
                <w:sz w:val="24"/>
                <w:szCs w:val="24"/>
              </w:rPr>
              <w:t xml:space="preserve"> product items. </w:t>
            </w:r>
            <w:r w:rsidR="006A0D95" w:rsidRPr="00F86B5F">
              <w:rPr>
                <w:rFonts w:ascii="Times New Roman" w:hAnsi="Times New Roman" w:cs="Times New Roman"/>
                <w:sz w:val="24"/>
                <w:szCs w:val="24"/>
              </w:rPr>
              <w:t xml:space="preserve">Another fact is that the population is aging in UK. As a result the retail sector to grant some funds for, the pension policy of the employee. Thus a percentage of profit invested. At the same time to make constant the profit percentage, labour pools are recruited with a minimum age. As their wage is less, they have to provide the accommodation facility. The immigrative impact has changed to fashion in this way. </w:t>
            </w:r>
          </w:p>
        </w:tc>
      </w:tr>
      <w:tr w:rsidR="00954C19" w:rsidRPr="00F86B5F" w:rsidTr="00A61D16">
        <w:tc>
          <w:tcPr>
            <w:tcW w:w="0" w:type="auto"/>
          </w:tcPr>
          <w:p w:rsidR="00E71C40" w:rsidRPr="00F86B5F" w:rsidRDefault="00E71C40"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lastRenderedPageBreak/>
              <w:t>Technological Factors</w:t>
            </w:r>
          </w:p>
        </w:tc>
        <w:tc>
          <w:tcPr>
            <w:tcW w:w="0" w:type="auto"/>
          </w:tcPr>
          <w:p w:rsidR="00E71C40" w:rsidRPr="00F86B5F" w:rsidRDefault="006A0D95"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New products can be processed by new technologies. With the technology advancement the retail sector has to prepare online gambling, high definition audio system in the retail sectors. For online shopping CAD system has also applied with the application of Bar Code. </w:t>
            </w:r>
            <w:r w:rsidR="00AE1E01" w:rsidRPr="00F86B5F">
              <w:rPr>
                <w:rFonts w:ascii="Times New Roman" w:hAnsi="Times New Roman" w:cs="Times New Roman"/>
                <w:sz w:val="24"/>
                <w:szCs w:val="24"/>
              </w:rPr>
              <w:t xml:space="preserve">Apart from these, </w:t>
            </w:r>
            <w:r w:rsidR="00983F1E" w:rsidRPr="00F86B5F">
              <w:rPr>
                <w:rFonts w:ascii="Times New Roman" w:hAnsi="Times New Roman" w:cs="Times New Roman"/>
                <w:sz w:val="24"/>
                <w:szCs w:val="24"/>
              </w:rPr>
              <w:t>with the help of new technology, cost reduction technique</w:t>
            </w:r>
            <w:r w:rsidR="007819C2" w:rsidRPr="00F86B5F">
              <w:rPr>
                <w:rFonts w:ascii="Times New Roman" w:hAnsi="Times New Roman" w:cs="Times New Roman"/>
                <w:sz w:val="24"/>
                <w:szCs w:val="24"/>
              </w:rPr>
              <w:t xml:space="preserve">, consumer facilitation technique can be engrossed. </w:t>
            </w:r>
            <w:r w:rsidR="00520169" w:rsidRPr="00F86B5F">
              <w:rPr>
                <w:rFonts w:ascii="Times New Roman" w:hAnsi="Times New Roman" w:cs="Times New Roman"/>
                <w:sz w:val="24"/>
                <w:szCs w:val="24"/>
              </w:rPr>
              <w:t xml:space="preserve">It can lead to better modernization. Beside of fund investment to grab the newer technology, Tesco can facilitate </w:t>
            </w:r>
            <w:r w:rsidR="008033F0" w:rsidRPr="00F86B5F">
              <w:rPr>
                <w:rFonts w:ascii="Times New Roman" w:hAnsi="Times New Roman" w:cs="Times New Roman"/>
                <w:sz w:val="24"/>
                <w:szCs w:val="24"/>
              </w:rPr>
              <w:t>for online</w:t>
            </w:r>
            <w:r w:rsidR="00140217" w:rsidRPr="00F86B5F">
              <w:rPr>
                <w:rFonts w:ascii="Times New Roman" w:hAnsi="Times New Roman" w:cs="Times New Roman"/>
                <w:sz w:val="24"/>
                <w:szCs w:val="24"/>
              </w:rPr>
              <w:t xml:space="preserve"> shopping related concept. </w:t>
            </w:r>
          </w:p>
        </w:tc>
      </w:tr>
      <w:tr w:rsidR="006A0D95" w:rsidRPr="00F86B5F" w:rsidTr="00A61D16">
        <w:tc>
          <w:tcPr>
            <w:tcW w:w="0" w:type="auto"/>
          </w:tcPr>
          <w:p w:rsidR="006A0D95" w:rsidRPr="00F86B5F" w:rsidRDefault="006A0D95"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Legal Factors</w:t>
            </w:r>
          </w:p>
        </w:tc>
        <w:tc>
          <w:tcPr>
            <w:tcW w:w="0" w:type="auto"/>
          </w:tcPr>
          <w:p w:rsidR="006A0D95" w:rsidRPr="00F86B5F" w:rsidRDefault="00F34A63"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Firm operation is viewed in the legal operation. </w:t>
            </w:r>
            <w:r w:rsidR="000B1D14" w:rsidRPr="00F86B5F">
              <w:rPr>
                <w:rFonts w:ascii="Times New Roman" w:hAnsi="Times New Roman" w:cs="Times New Roman"/>
                <w:sz w:val="24"/>
                <w:szCs w:val="24"/>
              </w:rPr>
              <w:t xml:space="preserve">The firm’s behavior fluctuates with change of legal behavior. </w:t>
            </w:r>
            <w:r w:rsidR="00ED3D60" w:rsidRPr="00F86B5F">
              <w:rPr>
                <w:rFonts w:ascii="Times New Roman" w:hAnsi="Times New Roman" w:cs="Times New Roman"/>
                <w:sz w:val="24"/>
                <w:szCs w:val="24"/>
              </w:rPr>
              <w:t xml:space="preserve">A firm cost can be </w:t>
            </w:r>
            <w:r w:rsidR="00EB277B" w:rsidRPr="00F86B5F">
              <w:rPr>
                <w:rFonts w:ascii="Times New Roman" w:hAnsi="Times New Roman" w:cs="Times New Roman"/>
                <w:sz w:val="24"/>
                <w:szCs w:val="24"/>
              </w:rPr>
              <w:t>fluctuating</w:t>
            </w:r>
            <w:r w:rsidR="00ED3D60" w:rsidRPr="00F86B5F">
              <w:rPr>
                <w:rFonts w:ascii="Times New Roman" w:hAnsi="Times New Roman" w:cs="Times New Roman"/>
                <w:sz w:val="24"/>
                <w:szCs w:val="24"/>
              </w:rPr>
              <w:t xml:space="preserve"> with the changes of legal standard </w:t>
            </w:r>
            <w:r w:rsidR="00EB277B" w:rsidRPr="00F86B5F">
              <w:rPr>
                <w:rFonts w:ascii="Times New Roman" w:hAnsi="Times New Roman" w:cs="Times New Roman"/>
                <w:sz w:val="24"/>
                <w:szCs w:val="24"/>
              </w:rPr>
              <w:t xml:space="preserve">of the country. As </w:t>
            </w:r>
            <w:r w:rsidR="00233307" w:rsidRPr="00F86B5F">
              <w:rPr>
                <w:rFonts w:ascii="Times New Roman" w:hAnsi="Times New Roman" w:cs="Times New Roman"/>
                <w:sz w:val="24"/>
                <w:szCs w:val="24"/>
              </w:rPr>
              <w:t>an example</w:t>
            </w:r>
            <w:r w:rsidR="00EB277B" w:rsidRPr="00F86B5F">
              <w:rPr>
                <w:rFonts w:ascii="Times New Roman" w:hAnsi="Times New Roman" w:cs="Times New Roman"/>
                <w:sz w:val="24"/>
                <w:szCs w:val="24"/>
              </w:rPr>
              <w:t xml:space="preserve"> it can be said that, </w:t>
            </w:r>
            <w:r w:rsidR="00551434" w:rsidRPr="00F86B5F">
              <w:rPr>
                <w:rFonts w:ascii="Times New Roman" w:hAnsi="Times New Roman" w:cs="Times New Roman"/>
                <w:sz w:val="24"/>
                <w:szCs w:val="24"/>
              </w:rPr>
              <w:t>in indirect relation the law affects the buying behavior of the customer</w:t>
            </w:r>
            <w:r w:rsidR="000127F7">
              <w:rPr>
                <w:rFonts w:ascii="Times New Roman" w:hAnsi="Times New Roman" w:cs="Times New Roman"/>
                <w:sz w:val="24"/>
                <w:szCs w:val="24"/>
              </w:rPr>
              <w:t xml:space="preserve"> (</w:t>
            </w:r>
            <w:r w:rsidR="000127F7" w:rsidRPr="00F86B5F">
              <w:rPr>
                <w:rFonts w:ascii="Times New Roman" w:hAnsi="Times New Roman" w:cs="Times New Roman"/>
                <w:color w:val="222222"/>
                <w:sz w:val="24"/>
                <w:szCs w:val="24"/>
                <w:shd w:val="clear" w:color="auto" w:fill="FFFFFF"/>
              </w:rPr>
              <w:t xml:space="preserve">Ahammad </w:t>
            </w:r>
            <w:r w:rsidR="000127F7" w:rsidRPr="00F86B5F">
              <w:rPr>
                <w:rFonts w:ascii="Times New Roman" w:hAnsi="Times New Roman" w:cs="Times New Roman"/>
                <w:i/>
                <w:color w:val="222222"/>
                <w:sz w:val="24"/>
                <w:szCs w:val="24"/>
                <w:shd w:val="clear" w:color="auto" w:fill="FFFFFF"/>
              </w:rPr>
              <w:t>et al.</w:t>
            </w:r>
            <w:r w:rsidR="000127F7">
              <w:rPr>
                <w:rFonts w:ascii="Times New Roman" w:hAnsi="Times New Roman" w:cs="Times New Roman"/>
                <w:color w:val="222222"/>
                <w:sz w:val="24"/>
                <w:szCs w:val="24"/>
                <w:shd w:val="clear" w:color="auto" w:fill="FFFFFF"/>
              </w:rPr>
              <w:t xml:space="preserve"> </w:t>
            </w:r>
            <w:r w:rsidR="000127F7" w:rsidRPr="00F86B5F">
              <w:rPr>
                <w:rFonts w:ascii="Times New Roman" w:hAnsi="Times New Roman" w:cs="Times New Roman"/>
                <w:color w:val="222222"/>
                <w:sz w:val="24"/>
                <w:szCs w:val="24"/>
                <w:shd w:val="clear" w:color="auto" w:fill="FFFFFF"/>
              </w:rPr>
              <w:t>2016, p.70</w:t>
            </w:r>
            <w:r w:rsidR="000127F7">
              <w:rPr>
                <w:rFonts w:ascii="Times New Roman" w:hAnsi="Times New Roman" w:cs="Times New Roman"/>
                <w:color w:val="222222"/>
                <w:sz w:val="24"/>
                <w:szCs w:val="24"/>
                <w:shd w:val="clear" w:color="auto" w:fill="FFFFFF"/>
              </w:rPr>
              <w:t>)</w:t>
            </w:r>
            <w:r w:rsidR="00551434" w:rsidRPr="00F86B5F">
              <w:rPr>
                <w:rFonts w:ascii="Times New Roman" w:hAnsi="Times New Roman" w:cs="Times New Roman"/>
                <w:sz w:val="24"/>
                <w:szCs w:val="24"/>
              </w:rPr>
              <w:t xml:space="preserve">. </w:t>
            </w:r>
            <w:r w:rsidR="000369E7" w:rsidRPr="00F86B5F">
              <w:rPr>
                <w:rFonts w:ascii="Times New Roman" w:hAnsi="Times New Roman" w:cs="Times New Roman"/>
                <w:sz w:val="24"/>
                <w:szCs w:val="24"/>
              </w:rPr>
              <w:t>In detail analysis, it could be found that, some laws like c</w:t>
            </w:r>
            <w:r w:rsidR="003B7F3D" w:rsidRPr="00F86B5F">
              <w:rPr>
                <w:rFonts w:ascii="Times New Roman" w:hAnsi="Times New Roman" w:cs="Times New Roman"/>
                <w:sz w:val="24"/>
                <w:szCs w:val="24"/>
              </w:rPr>
              <w:t xml:space="preserve">onsumer laws, competition laws, employment laws, legislation laws can impact on the business sector. </w:t>
            </w:r>
            <w:r w:rsidR="00423427" w:rsidRPr="00F86B5F">
              <w:rPr>
                <w:rFonts w:ascii="Times New Roman" w:hAnsi="Times New Roman" w:cs="Times New Roman"/>
                <w:sz w:val="24"/>
                <w:szCs w:val="24"/>
              </w:rPr>
              <w:t xml:space="preserve">Apart from these, the employee health </w:t>
            </w:r>
            <w:r w:rsidR="00CC3577" w:rsidRPr="00F86B5F">
              <w:rPr>
                <w:rFonts w:ascii="Times New Roman" w:hAnsi="Times New Roman" w:cs="Times New Roman"/>
                <w:sz w:val="24"/>
                <w:szCs w:val="24"/>
              </w:rPr>
              <w:t>issue has</w:t>
            </w:r>
            <w:r w:rsidR="00423427" w:rsidRPr="00F86B5F">
              <w:rPr>
                <w:rFonts w:ascii="Times New Roman" w:hAnsi="Times New Roman" w:cs="Times New Roman"/>
                <w:sz w:val="24"/>
                <w:szCs w:val="24"/>
              </w:rPr>
              <w:t xml:space="preserve"> also to be entertained.</w:t>
            </w:r>
          </w:p>
        </w:tc>
      </w:tr>
      <w:tr w:rsidR="00954C19" w:rsidRPr="00F86B5F" w:rsidTr="00A61D16">
        <w:tc>
          <w:tcPr>
            <w:tcW w:w="0" w:type="auto"/>
          </w:tcPr>
          <w:p w:rsidR="00E71C40" w:rsidRPr="00F86B5F" w:rsidRDefault="00E71C40"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Environmental Factors</w:t>
            </w:r>
          </w:p>
        </w:tc>
        <w:tc>
          <w:tcPr>
            <w:tcW w:w="0" w:type="auto"/>
          </w:tcPr>
          <w:p w:rsidR="00E71C40" w:rsidRPr="00F86B5F" w:rsidRDefault="00CC3577"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Main threatening factor is the climate change. Changes have an impact on the weather. </w:t>
            </w:r>
            <w:r w:rsidR="00A75D5B" w:rsidRPr="00F86B5F">
              <w:rPr>
                <w:rFonts w:ascii="Times New Roman" w:hAnsi="Times New Roman" w:cs="Times New Roman"/>
                <w:sz w:val="24"/>
                <w:szCs w:val="24"/>
              </w:rPr>
              <w:t xml:space="preserve">These changes can put a impact on insurance tourism and farming. </w:t>
            </w:r>
            <w:r w:rsidR="005E0BC4" w:rsidRPr="00F86B5F">
              <w:rPr>
                <w:rFonts w:ascii="Times New Roman" w:hAnsi="Times New Roman" w:cs="Times New Roman"/>
                <w:sz w:val="24"/>
                <w:szCs w:val="24"/>
              </w:rPr>
              <w:t>The major climate change results in global warming. For this environmental awareness is essential. if the company product be eco friendly, no doubt that, it will face an excessive marketing.</w:t>
            </w:r>
          </w:p>
        </w:tc>
      </w:tr>
    </w:tbl>
    <w:p w:rsidR="00E71C40" w:rsidRPr="00F86B5F" w:rsidRDefault="00E71C40" w:rsidP="00F86B5F">
      <w:pPr>
        <w:pStyle w:val="NoSpacing"/>
        <w:spacing w:line="360" w:lineRule="auto"/>
        <w:jc w:val="both"/>
        <w:rPr>
          <w:rFonts w:ascii="Times New Roman" w:hAnsi="Times New Roman" w:cs="Times New Roman"/>
          <w:sz w:val="24"/>
          <w:szCs w:val="24"/>
        </w:rPr>
      </w:pPr>
    </w:p>
    <w:p w:rsidR="00373E51" w:rsidRPr="00F86B5F" w:rsidRDefault="00373E51" w:rsidP="00F86B5F">
      <w:pPr>
        <w:pStyle w:val="NoSpacing"/>
        <w:spacing w:line="360" w:lineRule="auto"/>
        <w:jc w:val="both"/>
        <w:rPr>
          <w:rFonts w:ascii="Times New Roman" w:hAnsi="Times New Roman" w:cs="Times New Roman"/>
          <w:sz w:val="24"/>
          <w:szCs w:val="24"/>
        </w:rPr>
      </w:pPr>
      <w:r w:rsidRPr="00F86B5F">
        <w:rPr>
          <w:rFonts w:ascii="Times New Roman" w:hAnsi="Times New Roman" w:cs="Times New Roman"/>
          <w:sz w:val="24"/>
          <w:szCs w:val="24"/>
        </w:rPr>
        <w:t>SWOT:</w:t>
      </w:r>
    </w:p>
    <w:tbl>
      <w:tblPr>
        <w:tblStyle w:val="TableGrid"/>
        <w:tblW w:w="0" w:type="auto"/>
        <w:jc w:val="center"/>
        <w:tblLook w:val="04A0"/>
      </w:tblPr>
      <w:tblGrid>
        <w:gridCol w:w="1390"/>
        <w:gridCol w:w="6535"/>
      </w:tblGrid>
      <w:tr w:rsidR="005E0BC4" w:rsidRPr="00F86B5F" w:rsidTr="00A61D16">
        <w:trPr>
          <w:jc w:val="center"/>
        </w:trPr>
        <w:tc>
          <w:tcPr>
            <w:tcW w:w="0" w:type="auto"/>
          </w:tcPr>
          <w:p w:rsidR="005E0BC4" w:rsidRPr="00F86B5F" w:rsidRDefault="005E0BC4" w:rsidP="00F86B5F">
            <w:pPr>
              <w:pStyle w:val="NoSpacing"/>
              <w:spacing w:line="360" w:lineRule="auto"/>
              <w:rPr>
                <w:rFonts w:ascii="Times New Roman" w:hAnsi="Times New Roman" w:cs="Times New Roman"/>
                <w:sz w:val="24"/>
                <w:szCs w:val="24"/>
              </w:rPr>
            </w:pPr>
            <w:r w:rsidRPr="00F86B5F">
              <w:rPr>
                <w:rFonts w:ascii="Times New Roman" w:hAnsi="Times New Roman" w:cs="Times New Roman"/>
                <w:sz w:val="24"/>
                <w:szCs w:val="24"/>
              </w:rPr>
              <w:t>Strength</w:t>
            </w:r>
          </w:p>
        </w:tc>
        <w:tc>
          <w:tcPr>
            <w:tcW w:w="0" w:type="auto"/>
          </w:tcPr>
          <w:p w:rsidR="005E0BC4" w:rsidRPr="00F86B5F" w:rsidRDefault="008451A0" w:rsidP="00F86B5F">
            <w:pPr>
              <w:pStyle w:val="NoSpacing"/>
              <w:numPr>
                <w:ilvl w:val="0"/>
                <w:numId w:val="1"/>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The retail brand loyalty of Tesco is too much powerful</w:t>
            </w:r>
          </w:p>
          <w:p w:rsidR="008451A0" w:rsidRPr="00F86B5F" w:rsidRDefault="008451A0" w:rsidP="00F86B5F">
            <w:pPr>
              <w:pStyle w:val="NoSpacing"/>
              <w:numPr>
                <w:ilvl w:val="0"/>
                <w:numId w:val="1"/>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It offers values for money</w:t>
            </w:r>
          </w:p>
          <w:p w:rsidR="00593447" w:rsidRPr="00F86B5F" w:rsidRDefault="00593447" w:rsidP="00F86B5F">
            <w:pPr>
              <w:pStyle w:val="NoSpacing"/>
              <w:numPr>
                <w:ilvl w:val="0"/>
                <w:numId w:val="1"/>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Management is too sensitive</w:t>
            </w:r>
          </w:p>
          <w:p w:rsidR="000207E9" w:rsidRPr="00F86B5F" w:rsidRDefault="000207E9" w:rsidP="00F86B5F">
            <w:pPr>
              <w:pStyle w:val="NoSpacing"/>
              <w:numPr>
                <w:ilvl w:val="0"/>
                <w:numId w:val="1"/>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It utilizes innovative business method</w:t>
            </w:r>
          </w:p>
          <w:p w:rsidR="000207E9" w:rsidRPr="00F86B5F" w:rsidRDefault="000207E9" w:rsidP="00F86B5F">
            <w:pPr>
              <w:pStyle w:val="NoSpacing"/>
              <w:numPr>
                <w:ilvl w:val="0"/>
                <w:numId w:val="1"/>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More motivated customer oriented shopping</w:t>
            </w:r>
          </w:p>
          <w:p w:rsidR="000207E9" w:rsidRPr="00F86B5F" w:rsidRDefault="000207E9" w:rsidP="00F86B5F">
            <w:pPr>
              <w:pStyle w:val="NoSpacing"/>
              <w:numPr>
                <w:ilvl w:val="0"/>
                <w:numId w:val="1"/>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Attraction for lower price</w:t>
            </w:r>
          </w:p>
        </w:tc>
      </w:tr>
      <w:tr w:rsidR="005E0BC4" w:rsidRPr="00F86B5F" w:rsidTr="00A61D16">
        <w:trPr>
          <w:jc w:val="center"/>
        </w:trPr>
        <w:tc>
          <w:tcPr>
            <w:tcW w:w="0" w:type="auto"/>
          </w:tcPr>
          <w:p w:rsidR="005E0BC4" w:rsidRPr="00F86B5F" w:rsidRDefault="005E0BC4" w:rsidP="00F86B5F">
            <w:pPr>
              <w:pStyle w:val="NoSpacing"/>
              <w:spacing w:line="360" w:lineRule="auto"/>
              <w:rPr>
                <w:rFonts w:ascii="Times New Roman" w:hAnsi="Times New Roman" w:cs="Times New Roman"/>
                <w:sz w:val="24"/>
                <w:szCs w:val="24"/>
              </w:rPr>
            </w:pPr>
            <w:r w:rsidRPr="00F86B5F">
              <w:rPr>
                <w:rFonts w:ascii="Times New Roman" w:hAnsi="Times New Roman" w:cs="Times New Roman"/>
                <w:sz w:val="24"/>
                <w:szCs w:val="24"/>
              </w:rPr>
              <w:t>Weakness</w:t>
            </w:r>
          </w:p>
        </w:tc>
        <w:tc>
          <w:tcPr>
            <w:tcW w:w="0" w:type="auto"/>
          </w:tcPr>
          <w:p w:rsidR="005E0BC4" w:rsidRPr="00F86B5F" w:rsidRDefault="00B8728E" w:rsidP="00F86B5F">
            <w:pPr>
              <w:pStyle w:val="NoSpacing"/>
              <w:numPr>
                <w:ilvl w:val="0"/>
                <w:numId w:val="2"/>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Diversive products</w:t>
            </w:r>
          </w:p>
          <w:p w:rsidR="00B8728E" w:rsidRPr="00F86B5F" w:rsidRDefault="00B8728E" w:rsidP="00F86B5F">
            <w:pPr>
              <w:pStyle w:val="NoSpacing"/>
              <w:numPr>
                <w:ilvl w:val="0"/>
                <w:numId w:val="2"/>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Not constructed hierarchical model</w:t>
            </w:r>
          </w:p>
          <w:p w:rsidR="00B8728E" w:rsidRPr="00F86B5F" w:rsidRDefault="00B8728E" w:rsidP="00F86B5F">
            <w:pPr>
              <w:pStyle w:val="NoSpacing"/>
              <w:numPr>
                <w:ilvl w:val="0"/>
                <w:numId w:val="2"/>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lastRenderedPageBreak/>
              <w:t xml:space="preserve">Insurance quantity is high. </w:t>
            </w:r>
          </w:p>
          <w:p w:rsidR="00B8728E" w:rsidRPr="00F86B5F" w:rsidRDefault="00B8728E" w:rsidP="00F86B5F">
            <w:pPr>
              <w:pStyle w:val="NoSpacing"/>
              <w:numPr>
                <w:ilvl w:val="0"/>
                <w:numId w:val="2"/>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The entry trend in the market is too high for the retail sector</w:t>
            </w:r>
          </w:p>
          <w:p w:rsidR="00B8728E" w:rsidRPr="00F86B5F" w:rsidRDefault="00B8728E" w:rsidP="00F86B5F">
            <w:pPr>
              <w:pStyle w:val="NoSpacing"/>
              <w:numPr>
                <w:ilvl w:val="0"/>
                <w:numId w:val="2"/>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The IT system and the web technologies are </w:t>
            </w:r>
            <w:r w:rsidR="00656111" w:rsidRPr="00F86B5F">
              <w:rPr>
                <w:rFonts w:ascii="Times New Roman" w:hAnsi="Times New Roman" w:cs="Times New Roman"/>
                <w:sz w:val="24"/>
                <w:szCs w:val="24"/>
              </w:rPr>
              <w:t>not much healthy</w:t>
            </w:r>
          </w:p>
        </w:tc>
      </w:tr>
      <w:tr w:rsidR="005E0BC4" w:rsidRPr="00F86B5F" w:rsidTr="00A61D16">
        <w:trPr>
          <w:jc w:val="center"/>
        </w:trPr>
        <w:tc>
          <w:tcPr>
            <w:tcW w:w="0" w:type="auto"/>
          </w:tcPr>
          <w:p w:rsidR="005E0BC4" w:rsidRPr="00F86B5F" w:rsidRDefault="005E0BC4" w:rsidP="00F86B5F">
            <w:pPr>
              <w:pStyle w:val="NoSpacing"/>
              <w:spacing w:line="360" w:lineRule="auto"/>
              <w:rPr>
                <w:rFonts w:ascii="Times New Roman" w:hAnsi="Times New Roman" w:cs="Times New Roman"/>
                <w:sz w:val="24"/>
                <w:szCs w:val="24"/>
              </w:rPr>
            </w:pPr>
            <w:r w:rsidRPr="00F86B5F">
              <w:rPr>
                <w:rFonts w:ascii="Times New Roman" w:hAnsi="Times New Roman" w:cs="Times New Roman"/>
                <w:sz w:val="24"/>
                <w:szCs w:val="24"/>
              </w:rPr>
              <w:lastRenderedPageBreak/>
              <w:t>Opportunity</w:t>
            </w:r>
          </w:p>
        </w:tc>
        <w:tc>
          <w:tcPr>
            <w:tcW w:w="0" w:type="auto"/>
          </w:tcPr>
          <w:p w:rsidR="005E0BC4" w:rsidRPr="00F86B5F" w:rsidRDefault="00AC23E3" w:rsidP="00F86B5F">
            <w:pPr>
              <w:pStyle w:val="NoSpacing"/>
              <w:numPr>
                <w:ilvl w:val="0"/>
                <w:numId w:val="3"/>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Number of investor is high</w:t>
            </w:r>
          </w:p>
          <w:p w:rsidR="00AC23E3" w:rsidRPr="00F86B5F" w:rsidRDefault="005A153E" w:rsidP="00F86B5F">
            <w:pPr>
              <w:pStyle w:val="NoSpacing"/>
              <w:numPr>
                <w:ilvl w:val="0"/>
                <w:numId w:val="3"/>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Digital entertainment market </w:t>
            </w:r>
          </w:p>
          <w:p w:rsidR="005A153E" w:rsidRPr="00F86B5F" w:rsidRDefault="005A153E" w:rsidP="00F86B5F">
            <w:pPr>
              <w:pStyle w:val="NoSpacing"/>
              <w:numPr>
                <w:ilvl w:val="0"/>
                <w:numId w:val="3"/>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Company has tablets of own brands</w:t>
            </w:r>
          </w:p>
          <w:p w:rsidR="005A153E" w:rsidRPr="00F86B5F" w:rsidRDefault="00775B26" w:rsidP="00F86B5F">
            <w:pPr>
              <w:pStyle w:val="NoSpacing"/>
              <w:numPr>
                <w:ilvl w:val="0"/>
                <w:numId w:val="3"/>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Flexibility in online shopping</w:t>
            </w:r>
          </w:p>
          <w:p w:rsidR="001D0CF2" w:rsidRPr="00F86B5F" w:rsidRDefault="00775B26" w:rsidP="00F86B5F">
            <w:pPr>
              <w:pStyle w:val="NoSpacing"/>
              <w:numPr>
                <w:ilvl w:val="0"/>
                <w:numId w:val="3"/>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 xml:space="preserve">Customer facilitation </w:t>
            </w:r>
            <w:r w:rsidR="001D0CF2" w:rsidRPr="00F86B5F">
              <w:rPr>
                <w:rFonts w:ascii="Times New Roman" w:hAnsi="Times New Roman" w:cs="Times New Roman"/>
                <w:sz w:val="24"/>
                <w:szCs w:val="24"/>
              </w:rPr>
              <w:t xml:space="preserve">service </w:t>
            </w:r>
          </w:p>
          <w:p w:rsidR="001D0CF2" w:rsidRPr="00F86B5F" w:rsidRDefault="001D0CF2" w:rsidP="00F86B5F">
            <w:pPr>
              <w:pStyle w:val="NoSpacing"/>
              <w:numPr>
                <w:ilvl w:val="0"/>
                <w:numId w:val="3"/>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Ongoing market expansion in Australia and UK</w:t>
            </w:r>
          </w:p>
        </w:tc>
      </w:tr>
      <w:tr w:rsidR="005E0BC4" w:rsidRPr="00F86B5F" w:rsidTr="00A61D16">
        <w:trPr>
          <w:jc w:val="center"/>
        </w:trPr>
        <w:tc>
          <w:tcPr>
            <w:tcW w:w="0" w:type="auto"/>
          </w:tcPr>
          <w:p w:rsidR="005E0BC4" w:rsidRPr="00F86B5F" w:rsidRDefault="005E0BC4" w:rsidP="00F86B5F">
            <w:pPr>
              <w:pStyle w:val="NoSpacing"/>
              <w:spacing w:line="360" w:lineRule="auto"/>
              <w:rPr>
                <w:rFonts w:ascii="Times New Roman" w:hAnsi="Times New Roman" w:cs="Times New Roman"/>
                <w:sz w:val="24"/>
                <w:szCs w:val="24"/>
              </w:rPr>
            </w:pPr>
            <w:r w:rsidRPr="00F86B5F">
              <w:rPr>
                <w:rFonts w:ascii="Times New Roman" w:hAnsi="Times New Roman" w:cs="Times New Roman"/>
                <w:sz w:val="24"/>
                <w:szCs w:val="24"/>
              </w:rPr>
              <w:t>Threat</w:t>
            </w:r>
          </w:p>
        </w:tc>
        <w:tc>
          <w:tcPr>
            <w:tcW w:w="0" w:type="auto"/>
          </w:tcPr>
          <w:p w:rsidR="005E0BC4" w:rsidRPr="00F86B5F" w:rsidRDefault="001375DA" w:rsidP="00F86B5F">
            <w:pPr>
              <w:pStyle w:val="NoSpacing"/>
              <w:numPr>
                <w:ilvl w:val="0"/>
                <w:numId w:val="4"/>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Grocery retail sector are not so much efficient</w:t>
            </w:r>
          </w:p>
          <w:p w:rsidR="001375DA" w:rsidRPr="00F86B5F" w:rsidRDefault="001375DA" w:rsidP="00F86B5F">
            <w:pPr>
              <w:pStyle w:val="NoSpacing"/>
              <w:numPr>
                <w:ilvl w:val="0"/>
                <w:numId w:val="4"/>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Critical competition with Sainsbury</w:t>
            </w:r>
          </w:p>
          <w:p w:rsidR="001375DA" w:rsidRPr="00F86B5F" w:rsidRDefault="00873322" w:rsidP="00F86B5F">
            <w:pPr>
              <w:pStyle w:val="NoSpacing"/>
              <w:numPr>
                <w:ilvl w:val="0"/>
                <w:numId w:val="4"/>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Increasing branding theme</w:t>
            </w:r>
          </w:p>
          <w:p w:rsidR="00873322" w:rsidRPr="00F86B5F" w:rsidRDefault="00873322" w:rsidP="00F86B5F">
            <w:pPr>
              <w:pStyle w:val="NoSpacing"/>
              <w:numPr>
                <w:ilvl w:val="0"/>
                <w:numId w:val="4"/>
              </w:numPr>
              <w:spacing w:line="360" w:lineRule="auto"/>
              <w:ind w:left="0"/>
              <w:jc w:val="both"/>
              <w:rPr>
                <w:rFonts w:ascii="Times New Roman" w:hAnsi="Times New Roman" w:cs="Times New Roman"/>
                <w:sz w:val="24"/>
                <w:szCs w:val="24"/>
              </w:rPr>
            </w:pPr>
            <w:r w:rsidRPr="00F86B5F">
              <w:rPr>
                <w:rFonts w:ascii="Times New Roman" w:hAnsi="Times New Roman" w:cs="Times New Roman"/>
                <w:sz w:val="24"/>
                <w:szCs w:val="24"/>
              </w:rPr>
              <w:t>Customer intolerance problem</w:t>
            </w:r>
            <w:r w:rsidR="0039168C" w:rsidRPr="00F86B5F">
              <w:rPr>
                <w:rFonts w:ascii="Times New Roman" w:hAnsi="Times New Roman" w:cs="Times New Roman"/>
                <w:sz w:val="24"/>
                <w:szCs w:val="24"/>
              </w:rPr>
              <w:t xml:space="preserve"> is another main problem. </w:t>
            </w:r>
          </w:p>
        </w:tc>
      </w:tr>
    </w:tbl>
    <w:p w:rsidR="00B12399" w:rsidRPr="00F86B5F" w:rsidRDefault="00B12399" w:rsidP="00E1691A">
      <w:pPr>
        <w:pStyle w:val="Heading1"/>
      </w:pPr>
      <w:bookmarkStart w:id="5" w:name="_Toc512288689"/>
      <w:r w:rsidRPr="00F86B5F">
        <w:t>Skills for professional practices:</w:t>
      </w:r>
      <w:bookmarkEnd w:id="5"/>
    </w:p>
    <w:p w:rsidR="00B12399" w:rsidRPr="00F86B5F" w:rsidRDefault="00B12399"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Here the main topic is the how the workplace culture impacts over the organizational behavior and its other matters. Basically in this portion of the study we will talk about the professional practices which plays a huge role over the  organization because an organization consists of so many member including top ranking officials to the low level workers but there always a proper manner and behavior is required to sustain the relation with each other and this is a good practice so before going into the deep study and find the impact of those practices in the organization we should know about some basic practices which are described properly below:</w:t>
      </w:r>
    </w:p>
    <w:p w:rsidR="00B12399" w:rsidRPr="00F86B5F" w:rsidRDefault="00B12399"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Personal ethical standards: Personal ethical standards are those natures of an individual which is accepted in every workplace</w:t>
      </w:r>
      <w:r w:rsidR="00E93B95">
        <w:rPr>
          <w:rFonts w:ascii="Times New Roman" w:hAnsi="Times New Roman" w:cs="Times New Roman"/>
          <w:sz w:val="24"/>
          <w:szCs w:val="24"/>
        </w:rPr>
        <w:t xml:space="preserve"> </w:t>
      </w:r>
      <w:r w:rsidR="00E93B95" w:rsidRPr="00F86B5F">
        <w:rPr>
          <w:rFonts w:ascii="Times New Roman" w:hAnsi="Times New Roman" w:cs="Times New Roman"/>
          <w:sz w:val="24"/>
          <w:szCs w:val="24"/>
        </w:rPr>
        <w:t>(</w:t>
      </w:r>
      <w:r w:rsidR="00E93B95" w:rsidRPr="00F86B5F">
        <w:rPr>
          <w:rFonts w:ascii="Times New Roman" w:hAnsi="Times New Roman" w:cs="Times New Roman"/>
          <w:color w:val="222222"/>
          <w:sz w:val="24"/>
          <w:szCs w:val="24"/>
          <w:shd w:val="clear" w:color="auto" w:fill="FFFFFF"/>
        </w:rPr>
        <w:t xml:space="preserve">Egan </w:t>
      </w:r>
      <w:r w:rsidR="00E93B95" w:rsidRPr="00F86B5F">
        <w:rPr>
          <w:rFonts w:ascii="Times New Roman" w:hAnsi="Times New Roman" w:cs="Times New Roman"/>
          <w:i/>
          <w:color w:val="222222"/>
          <w:sz w:val="24"/>
          <w:szCs w:val="24"/>
          <w:shd w:val="clear" w:color="auto" w:fill="FFFFFF"/>
        </w:rPr>
        <w:t>et al</w:t>
      </w:r>
      <w:r w:rsidR="00E93B95" w:rsidRPr="00F86B5F">
        <w:rPr>
          <w:rFonts w:ascii="Times New Roman" w:hAnsi="Times New Roman" w:cs="Times New Roman"/>
          <w:color w:val="222222"/>
          <w:sz w:val="24"/>
          <w:szCs w:val="24"/>
          <w:shd w:val="clear" w:color="auto" w:fill="FFFFFF"/>
        </w:rPr>
        <w:t>. 2004, p.300)</w:t>
      </w:r>
      <w:r w:rsidRPr="00F86B5F">
        <w:rPr>
          <w:rFonts w:ascii="Times New Roman" w:hAnsi="Times New Roman" w:cs="Times New Roman"/>
          <w:sz w:val="24"/>
          <w:szCs w:val="24"/>
        </w:rPr>
        <w:t>. This may be varied with organization to organization but every sector has its own personal ethical standards. Those may be the role of every individual who are completely associated with their company so they have some their own role of activities which will may fell those in some kind of rules and restrictions and it is the duty of them that they should not break those for maintaining the balanced nature of the organization which is always very keen to need.</w:t>
      </w:r>
    </w:p>
    <w:p w:rsidR="00B12399" w:rsidRPr="00F86B5F" w:rsidRDefault="00B12399"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Values: Ethical values also a big issue because whenever anyone is doing some work within an organization so it should be accepted their with any reason those values are getting violated and this will bring the imbalance of the environment of organization. Beside tis every human being </w:t>
      </w:r>
      <w:r w:rsidRPr="00F86B5F">
        <w:rPr>
          <w:rFonts w:ascii="Times New Roman" w:hAnsi="Times New Roman" w:cs="Times New Roman"/>
          <w:sz w:val="24"/>
          <w:szCs w:val="24"/>
        </w:rPr>
        <w:lastRenderedPageBreak/>
        <w:t>should have some moral values which should be maintained in a proper way so that the other members of the organization can get the best benefit from this nature and obviously this will get the higher precision in the workplace and thus will be the satisfaction of that particular individual.</w:t>
      </w:r>
    </w:p>
    <w:p w:rsidR="00B12399" w:rsidRPr="00F86B5F" w:rsidRDefault="00B12399"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Beliefs: Belief is also a vital thing for a human being, there are so many people are living their life with their own belief and from their perspective of thinking about their belief, they are right but whenever anyone is doing his work in a organizational sector then his or her belief should be centralized about their work because that is place is associated with them just because of the purpose of the work. So everyone should maintain a proper belief system and that should be work related which will create a fruitful situation for the organization and the environment will be very work friendly in nature (</w:t>
      </w:r>
      <w:r w:rsidRPr="00F86B5F">
        <w:rPr>
          <w:rFonts w:ascii="Times New Roman" w:eastAsia="Times New Roman" w:hAnsi="Times New Roman" w:cs="Times New Roman"/>
          <w:sz w:val="24"/>
          <w:szCs w:val="24"/>
        </w:rPr>
        <w:t xml:space="preserve">Parker </w:t>
      </w:r>
      <w:r w:rsidRPr="00F86B5F">
        <w:rPr>
          <w:rFonts w:ascii="Times New Roman" w:eastAsia="Times New Roman" w:hAnsi="Times New Roman" w:cs="Times New Roman"/>
          <w:i/>
          <w:sz w:val="24"/>
          <w:szCs w:val="24"/>
        </w:rPr>
        <w:t>et al</w:t>
      </w:r>
      <w:r w:rsidRPr="00F86B5F">
        <w:rPr>
          <w:rFonts w:ascii="Times New Roman" w:hAnsi="Times New Roman" w:cs="Times New Roman"/>
          <w:sz w:val="24"/>
          <w:szCs w:val="24"/>
        </w:rPr>
        <w:t>. 2015</w:t>
      </w:r>
      <w:bookmarkStart w:id="6" w:name="_GoBack"/>
      <w:bookmarkEnd w:id="6"/>
      <w:r w:rsidRPr="00F86B5F">
        <w:rPr>
          <w:rFonts w:ascii="Times New Roman" w:hAnsi="Times New Roman" w:cs="Times New Roman"/>
          <w:sz w:val="24"/>
          <w:szCs w:val="24"/>
        </w:rPr>
        <w:t>).</w:t>
      </w:r>
    </w:p>
    <w:p w:rsidR="00B12399" w:rsidRPr="00F86B5F" w:rsidRDefault="00B12399"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Now comes to the main point that how these all things fit into the system because those are just a theory but there are so many effective results are present or can be seen after applying those into the workplace. If a manager should show a very humble nature towards their team and the other support stuff then the work nature will not be tough at all and that is the beauty of the work without any hesitation. This friendly nature of the manager will definitely boost up all the other member to give their best because ultimately positive nature always make the profit and come out with the best potential as a result. In case of strong belief, if every stuff will always think about their best performance to give their organization then it can be surely told that the organization or work place will get the best man in its work this willgive the best potential benefit as a profit and the organization will get the position of number one. So always the belief of each and every stuff member should be very positive in nature and this will enhance their skill also which is needed very badly for the development of the workplace (</w:t>
      </w:r>
      <w:r w:rsidRPr="00F86B5F">
        <w:rPr>
          <w:rFonts w:ascii="Times New Roman" w:eastAsia="Times New Roman" w:hAnsi="Times New Roman" w:cs="Times New Roman"/>
          <w:sz w:val="24"/>
          <w:szCs w:val="24"/>
        </w:rPr>
        <w:t xml:space="preserve">Mitchell </w:t>
      </w:r>
      <w:r w:rsidRPr="00F86B5F">
        <w:rPr>
          <w:rFonts w:ascii="Times New Roman" w:eastAsia="Times New Roman" w:hAnsi="Times New Roman" w:cs="Times New Roman"/>
          <w:i/>
          <w:sz w:val="24"/>
          <w:szCs w:val="24"/>
        </w:rPr>
        <w:t>et al</w:t>
      </w:r>
      <w:r w:rsidRPr="00F86B5F">
        <w:rPr>
          <w:rFonts w:ascii="Times New Roman" w:hAnsi="Times New Roman" w:cs="Times New Roman"/>
          <w:sz w:val="24"/>
          <w:szCs w:val="24"/>
        </w:rPr>
        <w:t>. 2017).</w:t>
      </w:r>
    </w:p>
    <w:p w:rsidR="00B12399" w:rsidRPr="00F86B5F" w:rsidRDefault="00B12399"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Now comes to the values of individual. To give respect or showing gratitude to the lower stuff will not make a man shorter rather than prove a good human being. Always give respect to each other and be aware that no one should get the wrong behavior from every individual will make completely clean and sustainable workplace which is not only for the benefit of the members of that own but for the total development also because long lasting relation over the organization will bring the most fruitful result as outcome (</w:t>
      </w:r>
      <w:r w:rsidRPr="00F86B5F">
        <w:rPr>
          <w:rFonts w:ascii="Times New Roman" w:eastAsia="Times New Roman" w:hAnsi="Times New Roman" w:cs="Times New Roman"/>
          <w:sz w:val="24"/>
          <w:szCs w:val="24"/>
        </w:rPr>
        <w:t xml:space="preserve">Toaddy </w:t>
      </w:r>
      <w:r w:rsidRPr="00F86B5F">
        <w:rPr>
          <w:rFonts w:ascii="Times New Roman" w:eastAsia="Times New Roman" w:hAnsi="Times New Roman" w:cs="Times New Roman"/>
          <w:i/>
          <w:sz w:val="24"/>
          <w:szCs w:val="24"/>
        </w:rPr>
        <w:t>et al</w:t>
      </w:r>
      <w:r w:rsidRPr="00F86B5F">
        <w:rPr>
          <w:rFonts w:ascii="Times New Roman" w:hAnsi="Times New Roman" w:cs="Times New Roman"/>
          <w:sz w:val="24"/>
          <w:szCs w:val="24"/>
        </w:rPr>
        <w:t>, 2016).</w:t>
      </w:r>
    </w:p>
    <w:p w:rsidR="009A67BB" w:rsidRDefault="009A67BB">
      <w:pPr>
        <w:rPr>
          <w:rFonts w:ascii="Times New Roman" w:hAnsi="Times New Roman" w:cs="Times New Roman"/>
          <w:b/>
          <w:sz w:val="24"/>
          <w:szCs w:val="24"/>
        </w:rPr>
      </w:pPr>
      <w:r>
        <w:rPr>
          <w:rFonts w:ascii="Times New Roman" w:hAnsi="Times New Roman" w:cs="Times New Roman"/>
          <w:b/>
          <w:sz w:val="24"/>
          <w:szCs w:val="24"/>
        </w:rPr>
        <w:br w:type="page"/>
      </w:r>
    </w:p>
    <w:p w:rsidR="00F6002D" w:rsidRPr="00F86B5F" w:rsidRDefault="00F6002D" w:rsidP="00E1691A">
      <w:pPr>
        <w:pStyle w:val="Heading1"/>
      </w:pPr>
      <w:bookmarkStart w:id="7" w:name="_Toc512288690"/>
      <w:r w:rsidRPr="00F86B5F">
        <w:lastRenderedPageBreak/>
        <w:t>Conclusion</w:t>
      </w:r>
      <w:bookmarkEnd w:id="7"/>
    </w:p>
    <w:p w:rsidR="00F6002D" w:rsidRPr="00F86B5F" w:rsidRDefault="00F6002D"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 xml:space="preserve">It can be concluded that the organizational values, ethics and culture strongly influence the organizational aspects including employee retention and consumer satisfaction. The better the organisation’s culture is, the more the organisation’s employee satisfaction is. The employees need to get job satisfaction in terms of salary and behavior and co-operation they get from the organizational setting. The co-operation among the various departments and support from the management is most needed aspect that determines employee retention. The procedures and policies of the organisations must be employee convenient so that they become more innovative. </w:t>
      </w:r>
    </w:p>
    <w:p w:rsidR="009A5FDA" w:rsidRDefault="00F6002D" w:rsidP="00F86B5F">
      <w:pPr>
        <w:spacing w:after="0" w:line="360" w:lineRule="auto"/>
        <w:jc w:val="both"/>
        <w:rPr>
          <w:rFonts w:ascii="Times New Roman" w:hAnsi="Times New Roman" w:cs="Times New Roman"/>
          <w:sz w:val="24"/>
          <w:szCs w:val="24"/>
        </w:rPr>
      </w:pPr>
      <w:r w:rsidRPr="00F86B5F">
        <w:rPr>
          <w:rFonts w:ascii="Times New Roman" w:hAnsi="Times New Roman" w:cs="Times New Roman"/>
          <w:sz w:val="24"/>
          <w:szCs w:val="24"/>
        </w:rPr>
        <w:t>Apart from employee satisfaction and employee retention, the organisations need to offer some help to the local community. The organisations need to develop sustainable development to make sure their survival for a long period. Tesco has been maintaining a good communication and healthy relationship between the departments and the employees. It also follows recycling packaging of the groceries and foods so that it can ensure sustainable development. Tesco also contribute to the local communities by investing a considerable amount of money each year to social welfare. These cultural attributes are leading Tesco to reach to a more successful level. The other organizations in this recent era need to adopt sustainable development policies in their culture to maintain a proper balance in the environment.</w:t>
      </w:r>
    </w:p>
    <w:p w:rsidR="009A5FDA" w:rsidRDefault="009A5FDA">
      <w:pPr>
        <w:rPr>
          <w:rFonts w:ascii="Times New Roman" w:hAnsi="Times New Roman" w:cs="Times New Roman"/>
          <w:sz w:val="24"/>
          <w:szCs w:val="24"/>
        </w:rPr>
      </w:pPr>
      <w:r>
        <w:rPr>
          <w:rFonts w:ascii="Times New Roman" w:hAnsi="Times New Roman" w:cs="Times New Roman"/>
          <w:sz w:val="24"/>
          <w:szCs w:val="24"/>
        </w:rPr>
        <w:br w:type="page"/>
      </w:r>
    </w:p>
    <w:p w:rsidR="00007187" w:rsidRPr="00007187" w:rsidRDefault="009A5FDA" w:rsidP="00E1691A">
      <w:pPr>
        <w:pStyle w:val="Heading1"/>
      </w:pPr>
      <w:bookmarkStart w:id="8" w:name="_Toc512288691"/>
      <w:r w:rsidRPr="009A5FDA">
        <w:lastRenderedPageBreak/>
        <w:t>Reference List</w:t>
      </w:r>
      <w:bookmarkEnd w:id="8"/>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Ahammad, M.F., Tarba, S.Y., Liu, Y. and Glaister, K.W., (2016). Knowledge transfer and cross-border acquisition performance: The impact of cultural distance and employee retention. </w:t>
      </w:r>
      <w:r w:rsidRPr="005132D3">
        <w:rPr>
          <w:rFonts w:ascii="Times New Roman" w:hAnsi="Times New Roman" w:cs="Times New Roman"/>
          <w:i/>
          <w:iCs/>
          <w:color w:val="222222"/>
          <w:sz w:val="24"/>
          <w:szCs w:val="24"/>
          <w:shd w:val="clear" w:color="auto" w:fill="FFFFFF"/>
        </w:rPr>
        <w:t>International Business Review</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25</w:t>
      </w:r>
      <w:r w:rsidRPr="005132D3">
        <w:rPr>
          <w:rFonts w:ascii="Times New Roman" w:hAnsi="Times New Roman" w:cs="Times New Roman"/>
          <w:color w:val="222222"/>
          <w:sz w:val="24"/>
          <w:szCs w:val="24"/>
          <w:shd w:val="clear" w:color="auto" w:fill="FFFFFF"/>
        </w:rPr>
        <w:t>(1), pp.66-75.</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Alagaraja, M. and Shuck, B., (2015). Exploring organizational alignment-employee engagement linkages and impact on individual performance: A conceptual model. </w:t>
      </w:r>
      <w:r w:rsidRPr="005132D3">
        <w:rPr>
          <w:rFonts w:ascii="Times New Roman" w:hAnsi="Times New Roman" w:cs="Times New Roman"/>
          <w:i/>
          <w:iCs/>
          <w:color w:val="222222"/>
          <w:sz w:val="24"/>
          <w:szCs w:val="24"/>
          <w:shd w:val="clear" w:color="auto" w:fill="FFFFFF"/>
        </w:rPr>
        <w:t>Human Resource Development Review</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14</w:t>
      </w:r>
      <w:r w:rsidRPr="005132D3">
        <w:rPr>
          <w:rFonts w:ascii="Times New Roman" w:hAnsi="Times New Roman" w:cs="Times New Roman"/>
          <w:color w:val="222222"/>
          <w:sz w:val="24"/>
          <w:szCs w:val="24"/>
          <w:shd w:val="clear" w:color="auto" w:fill="FFFFFF"/>
        </w:rPr>
        <w:t>(1), pp.17-37.</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Benn, S., Edwards, M. and Williams, T., (2014). </w:t>
      </w:r>
      <w:r w:rsidRPr="005132D3">
        <w:rPr>
          <w:rFonts w:ascii="Times New Roman" w:hAnsi="Times New Roman" w:cs="Times New Roman"/>
          <w:i/>
          <w:iCs/>
          <w:color w:val="222222"/>
          <w:sz w:val="24"/>
          <w:szCs w:val="24"/>
          <w:shd w:val="clear" w:color="auto" w:fill="FFFFFF"/>
        </w:rPr>
        <w:t>Organizational change for corporate sustainability</w:t>
      </w:r>
      <w:r w:rsidRPr="005132D3">
        <w:rPr>
          <w:rFonts w:ascii="Times New Roman" w:hAnsi="Times New Roman" w:cs="Times New Roman"/>
          <w:color w:val="222222"/>
          <w:sz w:val="24"/>
          <w:szCs w:val="24"/>
          <w:shd w:val="clear" w:color="auto" w:fill="FFFFFF"/>
        </w:rPr>
        <w:t>. Abingdon: Routledge.</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Choi, D., Oh, I.S. and Colbert, A.E., (2015). Understanding organizational commitment: A meta-analytic examination of the roles of the five-factor model of personality and culture. </w:t>
      </w:r>
      <w:r w:rsidRPr="005132D3">
        <w:rPr>
          <w:rFonts w:ascii="Times New Roman" w:hAnsi="Times New Roman" w:cs="Times New Roman"/>
          <w:i/>
          <w:iCs/>
          <w:color w:val="222222"/>
          <w:sz w:val="24"/>
          <w:szCs w:val="24"/>
          <w:shd w:val="clear" w:color="auto" w:fill="FFFFFF"/>
        </w:rPr>
        <w:t>Journal of Applied Psychology</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100</w:t>
      </w:r>
      <w:r w:rsidRPr="005132D3">
        <w:rPr>
          <w:rFonts w:ascii="Times New Roman" w:hAnsi="Times New Roman" w:cs="Times New Roman"/>
          <w:color w:val="222222"/>
          <w:sz w:val="24"/>
          <w:szCs w:val="24"/>
          <w:shd w:val="clear" w:color="auto" w:fill="FFFFFF"/>
        </w:rPr>
        <w:t>(5), p.1542</w:t>
      </w:r>
      <w:r>
        <w:rPr>
          <w:rFonts w:ascii="Times New Roman" w:hAnsi="Times New Roman" w:cs="Times New Roman"/>
          <w:color w:val="222222"/>
          <w:sz w:val="24"/>
          <w:szCs w:val="24"/>
          <w:shd w:val="clear" w:color="auto" w:fill="FFFFFF"/>
        </w:rPr>
        <w:t>-1546</w:t>
      </w:r>
      <w:r w:rsidRPr="005132D3">
        <w:rPr>
          <w:rFonts w:ascii="Times New Roman" w:hAnsi="Times New Roman" w:cs="Times New Roman"/>
          <w:color w:val="222222"/>
          <w:sz w:val="24"/>
          <w:szCs w:val="24"/>
          <w:shd w:val="clear" w:color="auto" w:fill="FFFFFF"/>
        </w:rPr>
        <w:t>.</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 xml:space="preserve">Egan, T.M., Yang, B. and Bartlett, K.R., </w:t>
      </w:r>
      <w:r>
        <w:rPr>
          <w:rFonts w:ascii="Times New Roman" w:hAnsi="Times New Roman" w:cs="Times New Roman"/>
          <w:color w:val="222222"/>
          <w:sz w:val="24"/>
          <w:szCs w:val="24"/>
          <w:shd w:val="clear" w:color="auto" w:fill="FFFFFF"/>
        </w:rPr>
        <w:t>(</w:t>
      </w:r>
      <w:r w:rsidRPr="005132D3">
        <w:rPr>
          <w:rFonts w:ascii="Times New Roman" w:hAnsi="Times New Roman" w:cs="Times New Roman"/>
          <w:color w:val="222222"/>
          <w:sz w:val="24"/>
          <w:szCs w:val="24"/>
          <w:shd w:val="clear" w:color="auto" w:fill="FFFFFF"/>
        </w:rPr>
        <w:t>2004</w:t>
      </w:r>
      <w:r>
        <w:rPr>
          <w:rFonts w:ascii="Times New Roman" w:hAnsi="Times New Roman" w:cs="Times New Roman"/>
          <w:color w:val="222222"/>
          <w:sz w:val="24"/>
          <w:szCs w:val="24"/>
          <w:shd w:val="clear" w:color="auto" w:fill="FFFFFF"/>
        </w:rPr>
        <w:t>)</w:t>
      </w:r>
      <w:r w:rsidRPr="005132D3">
        <w:rPr>
          <w:rFonts w:ascii="Times New Roman" w:hAnsi="Times New Roman" w:cs="Times New Roman"/>
          <w:color w:val="222222"/>
          <w:sz w:val="24"/>
          <w:szCs w:val="24"/>
          <w:shd w:val="clear" w:color="auto" w:fill="FFFFFF"/>
        </w:rPr>
        <w:t>. The effects of organizational learning culture and job satisfaction on motivation to transfer learning and turnover intention. </w:t>
      </w:r>
      <w:r w:rsidRPr="005132D3">
        <w:rPr>
          <w:rFonts w:ascii="Times New Roman" w:hAnsi="Times New Roman" w:cs="Times New Roman"/>
          <w:i/>
          <w:iCs/>
          <w:color w:val="222222"/>
          <w:sz w:val="24"/>
          <w:szCs w:val="24"/>
          <w:shd w:val="clear" w:color="auto" w:fill="FFFFFF"/>
        </w:rPr>
        <w:t>Human resource development quarterly</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15</w:t>
      </w:r>
      <w:r w:rsidRPr="005132D3">
        <w:rPr>
          <w:rFonts w:ascii="Times New Roman" w:hAnsi="Times New Roman" w:cs="Times New Roman"/>
          <w:color w:val="222222"/>
          <w:sz w:val="24"/>
          <w:szCs w:val="24"/>
          <w:shd w:val="clear" w:color="auto" w:fill="FFFFFF"/>
        </w:rPr>
        <w:t>(3), pp.279-301.</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Epstein, M.J. and Buhovac, A.R., (2014). </w:t>
      </w:r>
      <w:r w:rsidRPr="005132D3">
        <w:rPr>
          <w:rFonts w:ascii="Times New Roman" w:hAnsi="Times New Roman" w:cs="Times New Roman"/>
          <w:i/>
          <w:iCs/>
          <w:color w:val="222222"/>
          <w:sz w:val="24"/>
          <w:szCs w:val="24"/>
          <w:shd w:val="clear" w:color="auto" w:fill="FFFFFF"/>
        </w:rPr>
        <w:t>Making sustainability work: Best practices in managing and measuring corporate social, environmental, and economic impacts</w:t>
      </w:r>
      <w:r w:rsidRPr="005132D3">
        <w:rPr>
          <w:rFonts w:ascii="Times New Roman" w:hAnsi="Times New Roman" w:cs="Times New Roman"/>
          <w:color w:val="222222"/>
          <w:sz w:val="24"/>
          <w:szCs w:val="24"/>
          <w:shd w:val="clear" w:color="auto" w:fill="FFFFFF"/>
        </w:rPr>
        <w:t>. Oakland: Berrett-Koehler Publishers.</w:t>
      </w:r>
    </w:p>
    <w:p w:rsidR="00007187" w:rsidRPr="001830EE" w:rsidRDefault="00007187" w:rsidP="00007187">
      <w:pPr>
        <w:spacing w:after="0" w:line="240" w:lineRule="auto"/>
        <w:rPr>
          <w:rFonts w:ascii="Times New Roman" w:eastAsia="Times New Roman" w:hAnsi="Times New Roman" w:cs="Times New Roman"/>
          <w:sz w:val="24"/>
          <w:szCs w:val="24"/>
        </w:rPr>
      </w:pPr>
      <w:r w:rsidRPr="001830EE">
        <w:rPr>
          <w:rFonts w:ascii="Times New Roman" w:eastAsia="Times New Roman" w:hAnsi="Times New Roman" w:cs="Times New Roman"/>
          <w:sz w:val="24"/>
          <w:szCs w:val="24"/>
        </w:rPr>
        <w:t xml:space="preserve">Jong, J.P., Parker, S.K., Wennekers, S. and Wu, C.H., 2015. Entrepreneurial behavior in organizations: Does job design matter?. </w:t>
      </w:r>
      <w:r w:rsidRPr="001830EE">
        <w:rPr>
          <w:rFonts w:ascii="Times New Roman" w:eastAsia="Times New Roman" w:hAnsi="Times New Roman" w:cs="Times New Roman"/>
          <w:i/>
          <w:iCs/>
          <w:sz w:val="24"/>
          <w:szCs w:val="24"/>
        </w:rPr>
        <w:t>Entrepreneurship Theory and Practice</w:t>
      </w:r>
      <w:r w:rsidRPr="001830EE">
        <w:rPr>
          <w:rFonts w:ascii="Times New Roman" w:eastAsia="Times New Roman" w:hAnsi="Times New Roman" w:cs="Times New Roman"/>
          <w:sz w:val="24"/>
          <w:szCs w:val="24"/>
        </w:rPr>
        <w:t xml:space="preserve">, </w:t>
      </w:r>
      <w:r w:rsidRPr="001830EE">
        <w:rPr>
          <w:rFonts w:ascii="Times New Roman" w:eastAsia="Times New Roman" w:hAnsi="Times New Roman" w:cs="Times New Roman"/>
          <w:i/>
          <w:iCs/>
          <w:sz w:val="24"/>
          <w:szCs w:val="24"/>
        </w:rPr>
        <w:t>39</w:t>
      </w:r>
      <w:r w:rsidRPr="001830EE">
        <w:rPr>
          <w:rFonts w:ascii="Times New Roman" w:eastAsia="Times New Roman" w:hAnsi="Times New Roman" w:cs="Times New Roman"/>
          <w:sz w:val="24"/>
          <w:szCs w:val="24"/>
        </w:rPr>
        <w:t>(4), pp.981-995.</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 xml:space="preserve">Lok, P. and Crawford, J., </w:t>
      </w:r>
      <w:r>
        <w:rPr>
          <w:rFonts w:ascii="Times New Roman" w:hAnsi="Times New Roman" w:cs="Times New Roman"/>
          <w:color w:val="222222"/>
          <w:sz w:val="24"/>
          <w:szCs w:val="24"/>
          <w:shd w:val="clear" w:color="auto" w:fill="FFFFFF"/>
        </w:rPr>
        <w:t>(</w:t>
      </w:r>
      <w:r w:rsidRPr="005132D3">
        <w:rPr>
          <w:rFonts w:ascii="Times New Roman" w:hAnsi="Times New Roman" w:cs="Times New Roman"/>
          <w:color w:val="222222"/>
          <w:sz w:val="24"/>
          <w:szCs w:val="24"/>
          <w:shd w:val="clear" w:color="auto" w:fill="FFFFFF"/>
        </w:rPr>
        <w:t>2004</w:t>
      </w:r>
      <w:r>
        <w:rPr>
          <w:rFonts w:ascii="Times New Roman" w:hAnsi="Times New Roman" w:cs="Times New Roman"/>
          <w:color w:val="222222"/>
          <w:sz w:val="24"/>
          <w:szCs w:val="24"/>
          <w:shd w:val="clear" w:color="auto" w:fill="FFFFFF"/>
        </w:rPr>
        <w:t>)</w:t>
      </w:r>
      <w:r w:rsidRPr="005132D3">
        <w:rPr>
          <w:rFonts w:ascii="Times New Roman" w:hAnsi="Times New Roman" w:cs="Times New Roman"/>
          <w:color w:val="222222"/>
          <w:sz w:val="24"/>
          <w:szCs w:val="24"/>
          <w:shd w:val="clear" w:color="auto" w:fill="FFFFFF"/>
        </w:rPr>
        <w:t>. The effect of organisational culture and leadership style on job satisfaction and organisational commitment: A cross-national comparison. </w:t>
      </w:r>
      <w:r w:rsidRPr="005132D3">
        <w:rPr>
          <w:rFonts w:ascii="Times New Roman" w:hAnsi="Times New Roman" w:cs="Times New Roman"/>
          <w:i/>
          <w:iCs/>
          <w:color w:val="222222"/>
          <w:sz w:val="24"/>
          <w:szCs w:val="24"/>
          <w:shd w:val="clear" w:color="auto" w:fill="FFFFFF"/>
        </w:rPr>
        <w:t>Journal of management development</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23</w:t>
      </w:r>
      <w:r w:rsidRPr="005132D3">
        <w:rPr>
          <w:rFonts w:ascii="Times New Roman" w:hAnsi="Times New Roman" w:cs="Times New Roman"/>
          <w:color w:val="222222"/>
          <w:sz w:val="24"/>
          <w:szCs w:val="24"/>
          <w:shd w:val="clear" w:color="auto" w:fill="FFFFFF"/>
        </w:rPr>
        <w:t>(4), pp.321-338.</w:t>
      </w:r>
    </w:p>
    <w:p w:rsidR="00007187" w:rsidRPr="001830EE" w:rsidRDefault="00007187" w:rsidP="00007187">
      <w:pPr>
        <w:spacing w:after="0" w:line="240" w:lineRule="auto"/>
        <w:rPr>
          <w:rFonts w:ascii="Times New Roman" w:eastAsia="Times New Roman" w:hAnsi="Times New Roman" w:cs="Times New Roman"/>
          <w:sz w:val="24"/>
          <w:szCs w:val="24"/>
        </w:rPr>
      </w:pPr>
      <w:r w:rsidRPr="001830EE">
        <w:rPr>
          <w:rFonts w:ascii="Times New Roman" w:eastAsia="Times New Roman" w:hAnsi="Times New Roman" w:cs="Times New Roman"/>
          <w:sz w:val="24"/>
          <w:szCs w:val="24"/>
        </w:rPr>
        <w:t xml:space="preserve">Mitchell, M.S., Reynolds, S.J. and Treviño, L.K., 2017. The study of behavioral ethics within organizations. </w:t>
      </w:r>
      <w:r w:rsidRPr="001830EE">
        <w:rPr>
          <w:rFonts w:ascii="Times New Roman" w:eastAsia="Times New Roman" w:hAnsi="Times New Roman" w:cs="Times New Roman"/>
          <w:i/>
          <w:iCs/>
          <w:sz w:val="24"/>
          <w:szCs w:val="24"/>
        </w:rPr>
        <w:t>Personnel Psychology</w:t>
      </w:r>
      <w:r w:rsidRPr="001830EE">
        <w:rPr>
          <w:rFonts w:ascii="Times New Roman" w:eastAsia="Times New Roman" w:hAnsi="Times New Roman" w:cs="Times New Roman"/>
          <w:sz w:val="24"/>
          <w:szCs w:val="24"/>
        </w:rPr>
        <w:t xml:space="preserve">, </w:t>
      </w:r>
      <w:r w:rsidRPr="001830EE">
        <w:rPr>
          <w:rFonts w:ascii="Times New Roman" w:eastAsia="Times New Roman" w:hAnsi="Times New Roman" w:cs="Times New Roman"/>
          <w:i/>
          <w:iCs/>
          <w:sz w:val="24"/>
          <w:szCs w:val="24"/>
        </w:rPr>
        <w:t>70</w:t>
      </w:r>
      <w:r w:rsidRPr="001830EE">
        <w:rPr>
          <w:rFonts w:ascii="Times New Roman" w:eastAsia="Times New Roman" w:hAnsi="Times New Roman" w:cs="Times New Roman"/>
          <w:sz w:val="24"/>
          <w:szCs w:val="24"/>
        </w:rPr>
        <w:t>(2), pp.313-314.</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Shen, J. and Benson, J., (2016). When CSR is a social norm: How socially responsible human resource management affects employee work behavior. </w:t>
      </w:r>
      <w:r w:rsidRPr="005132D3">
        <w:rPr>
          <w:rFonts w:ascii="Times New Roman" w:hAnsi="Times New Roman" w:cs="Times New Roman"/>
          <w:i/>
          <w:iCs/>
          <w:color w:val="222222"/>
          <w:sz w:val="24"/>
          <w:szCs w:val="24"/>
          <w:shd w:val="clear" w:color="auto" w:fill="FFFFFF"/>
        </w:rPr>
        <w:t>Journal of Management</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42</w:t>
      </w:r>
      <w:r w:rsidRPr="005132D3">
        <w:rPr>
          <w:rFonts w:ascii="Times New Roman" w:hAnsi="Times New Roman" w:cs="Times New Roman"/>
          <w:color w:val="222222"/>
          <w:sz w:val="24"/>
          <w:szCs w:val="24"/>
          <w:shd w:val="clear" w:color="auto" w:fill="FFFFFF"/>
        </w:rPr>
        <w:t>(6), pp.1723-1746.</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Slack, R.E., Corlett, S. and Morris, R., (2015). Exploring employee engagement with (corporate) social responsibility: A social exchange perspective on organisational participation. </w:t>
      </w:r>
      <w:r w:rsidRPr="005132D3">
        <w:rPr>
          <w:rFonts w:ascii="Times New Roman" w:hAnsi="Times New Roman" w:cs="Times New Roman"/>
          <w:i/>
          <w:iCs/>
          <w:color w:val="222222"/>
          <w:sz w:val="24"/>
          <w:szCs w:val="24"/>
          <w:shd w:val="clear" w:color="auto" w:fill="FFFFFF"/>
        </w:rPr>
        <w:t>Journal of Business Ethics</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127</w:t>
      </w:r>
      <w:r w:rsidRPr="005132D3">
        <w:rPr>
          <w:rFonts w:ascii="Times New Roman" w:hAnsi="Times New Roman" w:cs="Times New Roman"/>
          <w:color w:val="222222"/>
          <w:sz w:val="24"/>
          <w:szCs w:val="24"/>
          <w:shd w:val="clear" w:color="auto" w:fill="FFFFFF"/>
        </w:rPr>
        <w:t>(3), pp.537-548.</w:t>
      </w:r>
    </w:p>
    <w:p w:rsidR="00007187" w:rsidRPr="001830EE" w:rsidRDefault="00007187" w:rsidP="00007187">
      <w:pPr>
        <w:spacing w:after="0" w:line="240" w:lineRule="auto"/>
        <w:rPr>
          <w:rFonts w:ascii="Times New Roman" w:eastAsia="Times New Roman" w:hAnsi="Times New Roman" w:cs="Times New Roman"/>
          <w:sz w:val="24"/>
          <w:szCs w:val="24"/>
        </w:rPr>
      </w:pPr>
      <w:r w:rsidRPr="001830EE">
        <w:rPr>
          <w:rFonts w:ascii="Times New Roman" w:eastAsia="Times New Roman" w:hAnsi="Times New Roman" w:cs="Times New Roman"/>
          <w:sz w:val="24"/>
          <w:szCs w:val="24"/>
        </w:rPr>
        <w:lastRenderedPageBreak/>
        <w:t xml:space="preserve">Toaddy, S., 2016. Jose M. Cortina and Ronald S. Landis (Eds.). Modern Research Methods for the Study of Behavior in Organizations. New York, NY: Routledge, 2013, 528 pages, $49.95 paperback. </w:t>
      </w:r>
      <w:r w:rsidRPr="001830EE">
        <w:rPr>
          <w:rFonts w:ascii="Times New Roman" w:eastAsia="Times New Roman" w:hAnsi="Times New Roman" w:cs="Times New Roman"/>
          <w:i/>
          <w:iCs/>
          <w:sz w:val="24"/>
          <w:szCs w:val="24"/>
        </w:rPr>
        <w:t>Personnel Psychology</w:t>
      </w:r>
      <w:r w:rsidRPr="001830EE">
        <w:rPr>
          <w:rFonts w:ascii="Times New Roman" w:eastAsia="Times New Roman" w:hAnsi="Times New Roman" w:cs="Times New Roman"/>
          <w:sz w:val="24"/>
          <w:szCs w:val="24"/>
        </w:rPr>
        <w:t xml:space="preserve">, </w:t>
      </w:r>
      <w:r w:rsidRPr="001830EE">
        <w:rPr>
          <w:rFonts w:ascii="Times New Roman" w:eastAsia="Times New Roman" w:hAnsi="Times New Roman" w:cs="Times New Roman"/>
          <w:i/>
          <w:iCs/>
          <w:sz w:val="24"/>
          <w:szCs w:val="24"/>
        </w:rPr>
        <w:t>69</w:t>
      </w:r>
      <w:r w:rsidRPr="001830EE">
        <w:rPr>
          <w:rFonts w:ascii="Times New Roman" w:eastAsia="Times New Roman" w:hAnsi="Times New Roman" w:cs="Times New Roman"/>
          <w:sz w:val="24"/>
          <w:szCs w:val="24"/>
        </w:rPr>
        <w:t>(1), pp.291-294.</w:t>
      </w:r>
    </w:p>
    <w:p w:rsidR="00007187" w:rsidRPr="005132D3" w:rsidRDefault="00007187" w:rsidP="00007187">
      <w:pPr>
        <w:spacing w:after="0" w:line="360" w:lineRule="auto"/>
        <w:jc w:val="both"/>
        <w:rPr>
          <w:rFonts w:ascii="Times New Roman" w:hAnsi="Times New Roman" w:cs="Times New Roman"/>
          <w:color w:val="222222"/>
          <w:sz w:val="24"/>
          <w:szCs w:val="24"/>
          <w:shd w:val="clear" w:color="auto" w:fill="FFFFFF"/>
        </w:rPr>
      </w:pPr>
      <w:r w:rsidRPr="005132D3">
        <w:rPr>
          <w:rFonts w:ascii="Times New Roman" w:hAnsi="Times New Roman" w:cs="Times New Roman"/>
          <w:color w:val="222222"/>
          <w:sz w:val="24"/>
          <w:szCs w:val="24"/>
          <w:shd w:val="clear" w:color="auto" w:fill="FFFFFF"/>
        </w:rPr>
        <w:t>Valmohammadi, C. and Roshanzamir, S., (2015). The guidelines of improvement: Relations among organizational culture, TQM and performance. </w:t>
      </w:r>
      <w:r w:rsidRPr="005132D3">
        <w:rPr>
          <w:rFonts w:ascii="Times New Roman" w:hAnsi="Times New Roman" w:cs="Times New Roman"/>
          <w:i/>
          <w:iCs/>
          <w:color w:val="222222"/>
          <w:sz w:val="24"/>
          <w:szCs w:val="24"/>
          <w:shd w:val="clear" w:color="auto" w:fill="FFFFFF"/>
        </w:rPr>
        <w:t>International Journal of Production Economics</w:t>
      </w:r>
      <w:r w:rsidRPr="005132D3">
        <w:rPr>
          <w:rFonts w:ascii="Times New Roman" w:hAnsi="Times New Roman" w:cs="Times New Roman"/>
          <w:color w:val="222222"/>
          <w:sz w:val="24"/>
          <w:szCs w:val="24"/>
          <w:shd w:val="clear" w:color="auto" w:fill="FFFFFF"/>
        </w:rPr>
        <w:t>, </w:t>
      </w:r>
      <w:r w:rsidRPr="005132D3">
        <w:rPr>
          <w:rFonts w:ascii="Times New Roman" w:hAnsi="Times New Roman" w:cs="Times New Roman"/>
          <w:i/>
          <w:iCs/>
          <w:color w:val="222222"/>
          <w:sz w:val="24"/>
          <w:szCs w:val="24"/>
          <w:shd w:val="clear" w:color="auto" w:fill="FFFFFF"/>
        </w:rPr>
        <w:t>164(6)</w:t>
      </w:r>
      <w:r w:rsidRPr="005132D3">
        <w:rPr>
          <w:rFonts w:ascii="Times New Roman" w:hAnsi="Times New Roman" w:cs="Times New Roman"/>
          <w:color w:val="222222"/>
          <w:sz w:val="24"/>
          <w:szCs w:val="24"/>
          <w:shd w:val="clear" w:color="auto" w:fill="FFFFFF"/>
        </w:rPr>
        <w:t>, pp.167-178.</w:t>
      </w:r>
    </w:p>
    <w:p w:rsidR="00007187" w:rsidRPr="00F86B5F" w:rsidRDefault="00007187" w:rsidP="00F86B5F">
      <w:pPr>
        <w:pStyle w:val="NoSpacing"/>
        <w:spacing w:line="360" w:lineRule="auto"/>
        <w:jc w:val="both"/>
        <w:rPr>
          <w:rFonts w:ascii="Times New Roman" w:hAnsi="Times New Roman" w:cs="Times New Roman"/>
          <w:sz w:val="24"/>
          <w:szCs w:val="24"/>
        </w:rPr>
      </w:pPr>
    </w:p>
    <w:sectPr w:rsidR="00007187" w:rsidRPr="00F86B5F" w:rsidSect="00011BE8">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EC7" w:rsidRDefault="00491EC7" w:rsidP="00011BE8">
      <w:pPr>
        <w:spacing w:after="0" w:line="240" w:lineRule="auto"/>
      </w:pPr>
      <w:r>
        <w:separator/>
      </w:r>
    </w:p>
  </w:endnote>
  <w:endnote w:type="continuationSeparator" w:id="1">
    <w:p w:rsidR="00491EC7" w:rsidRDefault="00491EC7" w:rsidP="00011B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73422"/>
      <w:docPartObj>
        <w:docPartGallery w:val="Page Numbers (Bottom of Page)"/>
        <w:docPartUnique/>
      </w:docPartObj>
    </w:sdtPr>
    <w:sdtContent>
      <w:sdt>
        <w:sdtPr>
          <w:id w:val="565050523"/>
          <w:docPartObj>
            <w:docPartGallery w:val="Page Numbers (Top of Page)"/>
            <w:docPartUnique/>
          </w:docPartObj>
        </w:sdtPr>
        <w:sdtContent>
          <w:p w:rsidR="00011BE8" w:rsidRDefault="00011BE8">
            <w:pPr>
              <w:pStyle w:val="Footer"/>
              <w:jc w:val="right"/>
            </w:pPr>
            <w:r>
              <w:t xml:space="preserve">Page </w:t>
            </w:r>
            <w:r w:rsidR="001F7127">
              <w:rPr>
                <w:b/>
                <w:sz w:val="24"/>
                <w:szCs w:val="24"/>
              </w:rPr>
              <w:fldChar w:fldCharType="begin"/>
            </w:r>
            <w:r>
              <w:rPr>
                <w:b/>
              </w:rPr>
              <w:instrText xml:space="preserve"> PAGE </w:instrText>
            </w:r>
            <w:r w:rsidR="001F7127">
              <w:rPr>
                <w:b/>
                <w:sz w:val="24"/>
                <w:szCs w:val="24"/>
              </w:rPr>
              <w:fldChar w:fldCharType="separate"/>
            </w:r>
            <w:r w:rsidR="00C8733A">
              <w:rPr>
                <w:b/>
                <w:noProof/>
              </w:rPr>
              <w:t>16</w:t>
            </w:r>
            <w:r w:rsidR="001F7127">
              <w:rPr>
                <w:b/>
                <w:sz w:val="24"/>
                <w:szCs w:val="24"/>
              </w:rPr>
              <w:fldChar w:fldCharType="end"/>
            </w:r>
            <w:r>
              <w:t xml:space="preserve"> of </w:t>
            </w:r>
            <w:r w:rsidR="001F7127">
              <w:rPr>
                <w:b/>
                <w:sz w:val="24"/>
                <w:szCs w:val="24"/>
              </w:rPr>
              <w:fldChar w:fldCharType="begin"/>
            </w:r>
            <w:r>
              <w:rPr>
                <w:b/>
              </w:rPr>
              <w:instrText xml:space="preserve"> NUMPAGES  </w:instrText>
            </w:r>
            <w:r w:rsidR="001F7127">
              <w:rPr>
                <w:b/>
                <w:sz w:val="24"/>
                <w:szCs w:val="24"/>
              </w:rPr>
              <w:fldChar w:fldCharType="separate"/>
            </w:r>
            <w:r w:rsidR="00C8733A">
              <w:rPr>
                <w:b/>
                <w:noProof/>
              </w:rPr>
              <w:t>16</w:t>
            </w:r>
            <w:r w:rsidR="001F7127">
              <w:rPr>
                <w:b/>
                <w:sz w:val="24"/>
                <w:szCs w:val="24"/>
              </w:rPr>
              <w:fldChar w:fldCharType="end"/>
            </w:r>
          </w:p>
        </w:sdtContent>
      </w:sdt>
    </w:sdtContent>
  </w:sdt>
  <w:p w:rsidR="00011BE8" w:rsidRDefault="00011B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EC7" w:rsidRDefault="00491EC7" w:rsidP="00011BE8">
      <w:pPr>
        <w:spacing w:after="0" w:line="240" w:lineRule="auto"/>
      </w:pPr>
      <w:r>
        <w:separator/>
      </w:r>
    </w:p>
  </w:footnote>
  <w:footnote w:type="continuationSeparator" w:id="1">
    <w:p w:rsidR="00491EC7" w:rsidRDefault="00491EC7" w:rsidP="00011BE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BE8" w:rsidRPr="00011BE8" w:rsidRDefault="00011BE8" w:rsidP="00011BE8">
    <w:pPr>
      <w:spacing w:after="0" w:line="360" w:lineRule="auto"/>
      <w:jc w:val="right"/>
      <w:rPr>
        <w:rFonts w:ascii="Times New Roman" w:hAnsi="Times New Roman" w:cs="Times New Roman"/>
        <w:sz w:val="20"/>
        <w:szCs w:val="20"/>
      </w:rPr>
    </w:pPr>
    <w:r w:rsidRPr="00011BE8">
      <w:rPr>
        <w:rFonts w:ascii="Times New Roman" w:hAnsi="Times New Roman" w:cs="Times New Roman"/>
        <w:sz w:val="20"/>
        <w:szCs w:val="20"/>
      </w:rPr>
      <w:t>WORKPLACE CULTURE AND ITS IMPACT ON ORGANISATIONAL</w:t>
    </w:r>
  </w:p>
  <w:p w:rsidR="00011BE8" w:rsidRDefault="00011B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5032D"/>
    <w:multiLevelType w:val="hybridMultilevel"/>
    <w:tmpl w:val="ECC630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85D84"/>
    <w:multiLevelType w:val="hybridMultilevel"/>
    <w:tmpl w:val="B0C87C32"/>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0B881FE2"/>
    <w:multiLevelType w:val="hybridMultilevel"/>
    <w:tmpl w:val="D62C06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181903"/>
    <w:multiLevelType w:val="hybridMultilevel"/>
    <w:tmpl w:val="9F20202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DE27074"/>
    <w:multiLevelType w:val="hybridMultilevel"/>
    <w:tmpl w:val="202A3CF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437F1DA0"/>
    <w:multiLevelType w:val="hybridMultilevel"/>
    <w:tmpl w:val="6AE8B2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4D0D3F"/>
    <w:multiLevelType w:val="hybridMultilevel"/>
    <w:tmpl w:val="D722AAF8"/>
    <w:lvl w:ilvl="0" w:tplc="0409000B">
      <w:start w:val="1"/>
      <w:numFmt w:val="bullet"/>
      <w:lvlText w:val=""/>
      <w:lvlJc w:val="left"/>
      <w:pPr>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6FA42B50"/>
    <w:multiLevelType w:val="hybridMultilevel"/>
    <w:tmpl w:val="966292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7"/>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63917"/>
    <w:rsid w:val="00007187"/>
    <w:rsid w:val="00011BE8"/>
    <w:rsid w:val="000127F7"/>
    <w:rsid w:val="000207E9"/>
    <w:rsid w:val="000369E7"/>
    <w:rsid w:val="00074B72"/>
    <w:rsid w:val="00086AE0"/>
    <w:rsid w:val="000B1D14"/>
    <w:rsid w:val="001375DA"/>
    <w:rsid w:val="00140217"/>
    <w:rsid w:val="00142E91"/>
    <w:rsid w:val="001567FC"/>
    <w:rsid w:val="001D0CF2"/>
    <w:rsid w:val="001F7127"/>
    <w:rsid w:val="00233307"/>
    <w:rsid w:val="002E4C38"/>
    <w:rsid w:val="00301155"/>
    <w:rsid w:val="00322FDC"/>
    <w:rsid w:val="00373E51"/>
    <w:rsid w:val="0039168C"/>
    <w:rsid w:val="003B7F3D"/>
    <w:rsid w:val="003C3ED7"/>
    <w:rsid w:val="004116AE"/>
    <w:rsid w:val="00423427"/>
    <w:rsid w:val="00491EC7"/>
    <w:rsid w:val="00520169"/>
    <w:rsid w:val="005308C9"/>
    <w:rsid w:val="00536C16"/>
    <w:rsid w:val="00551434"/>
    <w:rsid w:val="00593447"/>
    <w:rsid w:val="005A153E"/>
    <w:rsid w:val="005D472C"/>
    <w:rsid w:val="005E0BC4"/>
    <w:rsid w:val="00656111"/>
    <w:rsid w:val="00663917"/>
    <w:rsid w:val="006A0D95"/>
    <w:rsid w:val="00723F57"/>
    <w:rsid w:val="00775B26"/>
    <w:rsid w:val="007819C2"/>
    <w:rsid w:val="007A2911"/>
    <w:rsid w:val="007C3180"/>
    <w:rsid w:val="008033F0"/>
    <w:rsid w:val="00812751"/>
    <w:rsid w:val="008451A0"/>
    <w:rsid w:val="00863EFD"/>
    <w:rsid w:val="00873322"/>
    <w:rsid w:val="00954C19"/>
    <w:rsid w:val="009573EE"/>
    <w:rsid w:val="00967D03"/>
    <w:rsid w:val="00983F1E"/>
    <w:rsid w:val="009A5FDA"/>
    <w:rsid w:val="009A67BB"/>
    <w:rsid w:val="00A61D16"/>
    <w:rsid w:val="00A75D5B"/>
    <w:rsid w:val="00AC23E3"/>
    <w:rsid w:val="00AE1E01"/>
    <w:rsid w:val="00B12399"/>
    <w:rsid w:val="00B50C5E"/>
    <w:rsid w:val="00B8365A"/>
    <w:rsid w:val="00B8728E"/>
    <w:rsid w:val="00B96914"/>
    <w:rsid w:val="00BB4763"/>
    <w:rsid w:val="00C20AAE"/>
    <w:rsid w:val="00C30D4F"/>
    <w:rsid w:val="00C5044A"/>
    <w:rsid w:val="00C8733A"/>
    <w:rsid w:val="00C97789"/>
    <w:rsid w:val="00CA54BB"/>
    <w:rsid w:val="00CC3577"/>
    <w:rsid w:val="00D52E7B"/>
    <w:rsid w:val="00DB2058"/>
    <w:rsid w:val="00DC3133"/>
    <w:rsid w:val="00E0082F"/>
    <w:rsid w:val="00E1691A"/>
    <w:rsid w:val="00E71C40"/>
    <w:rsid w:val="00E71D40"/>
    <w:rsid w:val="00E93B95"/>
    <w:rsid w:val="00E95686"/>
    <w:rsid w:val="00EB277B"/>
    <w:rsid w:val="00ED3D60"/>
    <w:rsid w:val="00F34A63"/>
    <w:rsid w:val="00F6002D"/>
    <w:rsid w:val="00F86B5F"/>
    <w:rsid w:val="00FD5F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B72"/>
  </w:style>
  <w:style w:type="paragraph" w:styleId="Heading1">
    <w:name w:val="heading 1"/>
    <w:basedOn w:val="Normal"/>
    <w:next w:val="Normal"/>
    <w:link w:val="Heading1Char"/>
    <w:uiPriority w:val="9"/>
    <w:qFormat/>
    <w:rsid w:val="00E1691A"/>
    <w:pPr>
      <w:spacing w:after="0"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3917"/>
    <w:pPr>
      <w:spacing w:after="0" w:line="240" w:lineRule="auto"/>
    </w:pPr>
  </w:style>
  <w:style w:type="table" w:styleId="TableGrid">
    <w:name w:val="Table Grid"/>
    <w:basedOn w:val="TableNormal"/>
    <w:uiPriority w:val="59"/>
    <w:rsid w:val="00E71C4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0082F"/>
    <w:pPr>
      <w:ind w:left="720"/>
      <w:contextualSpacing/>
    </w:pPr>
    <w:rPr>
      <w:rFonts w:eastAsiaTheme="minorHAnsi"/>
    </w:rPr>
  </w:style>
  <w:style w:type="paragraph" w:styleId="BalloonText">
    <w:name w:val="Balloon Text"/>
    <w:basedOn w:val="Normal"/>
    <w:link w:val="BalloonTextChar"/>
    <w:uiPriority w:val="99"/>
    <w:semiHidden/>
    <w:unhideWhenUsed/>
    <w:rsid w:val="00F86B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B5F"/>
    <w:rPr>
      <w:rFonts w:ascii="Tahoma" w:hAnsi="Tahoma" w:cs="Tahoma"/>
      <w:sz w:val="16"/>
      <w:szCs w:val="16"/>
    </w:rPr>
  </w:style>
  <w:style w:type="character" w:customStyle="1" w:styleId="Heading1Char">
    <w:name w:val="Heading 1 Char"/>
    <w:basedOn w:val="DefaultParagraphFont"/>
    <w:link w:val="Heading1"/>
    <w:uiPriority w:val="9"/>
    <w:rsid w:val="00E1691A"/>
    <w:rPr>
      <w:rFonts w:ascii="Times New Roman" w:hAnsi="Times New Roman" w:cs="Times New Roman"/>
      <w:b/>
      <w:sz w:val="24"/>
      <w:szCs w:val="24"/>
    </w:rPr>
  </w:style>
  <w:style w:type="paragraph" w:styleId="TableofFigures">
    <w:name w:val="table of figures"/>
    <w:basedOn w:val="Normal"/>
    <w:next w:val="Normal"/>
    <w:uiPriority w:val="99"/>
    <w:unhideWhenUsed/>
    <w:rsid w:val="00E1691A"/>
    <w:pPr>
      <w:spacing w:after="0"/>
    </w:pPr>
  </w:style>
  <w:style w:type="character" w:styleId="Hyperlink">
    <w:name w:val="Hyperlink"/>
    <w:basedOn w:val="DefaultParagraphFont"/>
    <w:uiPriority w:val="99"/>
    <w:unhideWhenUsed/>
    <w:rsid w:val="00E1691A"/>
    <w:rPr>
      <w:color w:val="0000FF" w:themeColor="hyperlink"/>
      <w:u w:val="single"/>
    </w:rPr>
  </w:style>
  <w:style w:type="paragraph" w:styleId="Header">
    <w:name w:val="header"/>
    <w:basedOn w:val="Normal"/>
    <w:link w:val="HeaderChar"/>
    <w:uiPriority w:val="99"/>
    <w:semiHidden/>
    <w:unhideWhenUsed/>
    <w:rsid w:val="00011B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1BE8"/>
  </w:style>
  <w:style w:type="paragraph" w:styleId="Footer">
    <w:name w:val="footer"/>
    <w:basedOn w:val="Normal"/>
    <w:link w:val="FooterChar"/>
    <w:uiPriority w:val="99"/>
    <w:unhideWhenUsed/>
    <w:rsid w:val="00011B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1BE8"/>
  </w:style>
</w:styles>
</file>

<file path=word/webSettings.xml><?xml version="1.0" encoding="utf-8"?>
<w:webSettings xmlns:r="http://schemas.openxmlformats.org/officeDocument/2006/relationships" xmlns:w="http://schemas.openxmlformats.org/wordprocessingml/2006/main">
  <w:divs>
    <w:div w:id="11849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96B94-953C-4284-9492-CE9D82CC2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16</Pages>
  <Words>4444</Words>
  <Characters>25336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P_N</dc:creator>
  <cp:keywords/>
  <dc:description/>
  <cp:lastModifiedBy>MY</cp:lastModifiedBy>
  <cp:revision>141</cp:revision>
  <dcterms:created xsi:type="dcterms:W3CDTF">2018-04-23T13:42:00Z</dcterms:created>
  <dcterms:modified xsi:type="dcterms:W3CDTF">2018-05-08T07:15:00Z</dcterms:modified>
</cp:coreProperties>
</file>