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10B0A" w14:textId="77777777" w:rsidR="0013630E" w:rsidRPr="00A2592E" w:rsidRDefault="0013630E" w:rsidP="0013630E">
      <w:pPr>
        <w:spacing w:line="360" w:lineRule="auto"/>
        <w:jc w:val="center"/>
        <w:rPr>
          <w:rFonts w:ascii="Times New Roman" w:hAnsi="Times New Roman" w:cs="Times New Roman"/>
          <w:b/>
          <w:color w:val="000000" w:themeColor="text1"/>
          <w:sz w:val="32"/>
          <w:szCs w:val="24"/>
          <w:lang w:val="en-GB"/>
        </w:rPr>
      </w:pPr>
    </w:p>
    <w:p w14:paraId="77015985" w14:textId="77777777" w:rsidR="0013630E" w:rsidRPr="00A2592E" w:rsidRDefault="0013630E" w:rsidP="0013630E">
      <w:pPr>
        <w:spacing w:line="360" w:lineRule="auto"/>
        <w:jc w:val="center"/>
        <w:rPr>
          <w:rFonts w:ascii="Times New Roman" w:hAnsi="Times New Roman" w:cs="Times New Roman"/>
          <w:b/>
          <w:color w:val="000000" w:themeColor="text1"/>
          <w:sz w:val="32"/>
          <w:szCs w:val="24"/>
          <w:lang w:val="en-GB"/>
        </w:rPr>
      </w:pPr>
    </w:p>
    <w:p w14:paraId="09D429D2" w14:textId="77777777" w:rsidR="0013630E" w:rsidRPr="00A2592E" w:rsidRDefault="0013630E" w:rsidP="0013630E">
      <w:pPr>
        <w:spacing w:line="360" w:lineRule="auto"/>
        <w:jc w:val="center"/>
        <w:rPr>
          <w:rFonts w:ascii="Times New Roman" w:hAnsi="Times New Roman" w:cs="Times New Roman"/>
          <w:b/>
          <w:color w:val="000000" w:themeColor="text1"/>
          <w:sz w:val="32"/>
          <w:szCs w:val="24"/>
          <w:lang w:val="en-GB"/>
        </w:rPr>
      </w:pPr>
    </w:p>
    <w:p w14:paraId="2B552359" w14:textId="77777777" w:rsidR="0013630E" w:rsidRPr="00A2592E" w:rsidRDefault="0013630E" w:rsidP="0013630E">
      <w:pPr>
        <w:spacing w:line="360" w:lineRule="auto"/>
        <w:jc w:val="center"/>
        <w:rPr>
          <w:rFonts w:ascii="Times New Roman" w:hAnsi="Times New Roman" w:cs="Times New Roman"/>
          <w:b/>
          <w:color w:val="000000" w:themeColor="text1"/>
          <w:sz w:val="32"/>
          <w:szCs w:val="24"/>
          <w:lang w:val="en-GB"/>
        </w:rPr>
      </w:pPr>
    </w:p>
    <w:p w14:paraId="7C39E0CC" w14:textId="6C312FA4" w:rsidR="00780BDF" w:rsidRPr="00A2592E" w:rsidRDefault="00780BDF" w:rsidP="0013630E">
      <w:pPr>
        <w:spacing w:line="360" w:lineRule="auto"/>
        <w:jc w:val="center"/>
        <w:rPr>
          <w:rFonts w:ascii="Times New Roman" w:hAnsi="Times New Roman" w:cs="Times New Roman"/>
          <w:b/>
          <w:color w:val="000000" w:themeColor="text1"/>
          <w:sz w:val="32"/>
          <w:szCs w:val="24"/>
          <w:lang w:val="en-GB"/>
        </w:rPr>
      </w:pPr>
      <w:r w:rsidRPr="00A2592E">
        <w:rPr>
          <w:rFonts w:ascii="Times New Roman" w:hAnsi="Times New Roman" w:cs="Times New Roman"/>
          <w:b/>
          <w:color w:val="000000" w:themeColor="text1"/>
          <w:sz w:val="32"/>
          <w:szCs w:val="24"/>
          <w:lang w:val="en-GB"/>
        </w:rPr>
        <w:t>LCLM600</w:t>
      </w:r>
      <w:r w:rsidR="002648FE">
        <w:rPr>
          <w:rFonts w:ascii="Times New Roman" w:hAnsi="Times New Roman" w:cs="Times New Roman"/>
          <w:b/>
          <w:color w:val="000000" w:themeColor="text1"/>
          <w:sz w:val="32"/>
          <w:szCs w:val="24"/>
          <w:lang w:val="en-GB"/>
        </w:rPr>
        <w:t>5</w:t>
      </w:r>
    </w:p>
    <w:p w14:paraId="5371FFA6" w14:textId="77777777" w:rsidR="00780BDF" w:rsidRDefault="00780BDF" w:rsidP="0013630E">
      <w:pPr>
        <w:spacing w:line="360" w:lineRule="auto"/>
        <w:jc w:val="center"/>
        <w:rPr>
          <w:rFonts w:ascii="Times New Roman" w:hAnsi="Times New Roman" w:cs="Times New Roman"/>
          <w:b/>
          <w:color w:val="000000" w:themeColor="text1"/>
          <w:sz w:val="32"/>
          <w:szCs w:val="24"/>
          <w:lang w:val="en-GB"/>
        </w:rPr>
      </w:pPr>
      <w:r w:rsidRPr="00A2592E">
        <w:rPr>
          <w:rFonts w:ascii="Times New Roman" w:hAnsi="Times New Roman" w:cs="Times New Roman"/>
          <w:b/>
          <w:color w:val="000000" w:themeColor="text1"/>
          <w:sz w:val="32"/>
          <w:szCs w:val="24"/>
          <w:lang w:val="en-GB"/>
        </w:rPr>
        <w:t>BA (Hons) Leadership and management skills in the workplace</w:t>
      </w:r>
    </w:p>
    <w:p w14:paraId="2A4713B9" w14:textId="6420511E" w:rsidR="002648FE" w:rsidRDefault="002648FE" w:rsidP="0013630E">
      <w:pPr>
        <w:spacing w:line="360" w:lineRule="auto"/>
        <w:jc w:val="center"/>
        <w:rPr>
          <w:rFonts w:ascii="Times New Roman" w:hAnsi="Times New Roman" w:cs="Times New Roman"/>
          <w:b/>
          <w:color w:val="000000" w:themeColor="text1"/>
          <w:sz w:val="32"/>
          <w:szCs w:val="24"/>
          <w:lang w:val="en-GB"/>
        </w:rPr>
      </w:pPr>
      <w:r>
        <w:rPr>
          <w:rFonts w:ascii="Times New Roman" w:hAnsi="Times New Roman" w:cs="Times New Roman"/>
          <w:b/>
          <w:color w:val="000000" w:themeColor="text1"/>
          <w:sz w:val="32"/>
          <w:szCs w:val="24"/>
          <w:lang w:val="en-GB"/>
        </w:rPr>
        <w:t>Student Number: 2223862</w:t>
      </w:r>
    </w:p>
    <w:p w14:paraId="48797E18" w14:textId="10130CAE" w:rsidR="002648FE" w:rsidRPr="00A2592E" w:rsidRDefault="002648FE" w:rsidP="002648FE">
      <w:pPr>
        <w:spacing w:line="360" w:lineRule="auto"/>
        <w:jc w:val="center"/>
        <w:rPr>
          <w:rFonts w:ascii="Times New Roman" w:hAnsi="Times New Roman" w:cs="Times New Roman"/>
          <w:b/>
          <w:color w:val="000000" w:themeColor="text1"/>
          <w:sz w:val="32"/>
          <w:szCs w:val="24"/>
          <w:lang w:val="en-GB"/>
        </w:rPr>
      </w:pPr>
      <w:r w:rsidRPr="002648FE">
        <w:rPr>
          <w:rFonts w:ascii="Times New Roman" w:hAnsi="Times New Roman" w:cs="Times New Roman"/>
          <w:b/>
          <w:color w:val="000000" w:themeColor="text1"/>
          <w:sz w:val="32"/>
          <w:szCs w:val="24"/>
          <w:lang w:val="en-GB"/>
        </w:rPr>
        <w:t>Module Leader</w:t>
      </w:r>
      <w:r>
        <w:rPr>
          <w:rFonts w:ascii="Times New Roman" w:hAnsi="Times New Roman" w:cs="Times New Roman"/>
          <w:b/>
          <w:color w:val="000000" w:themeColor="text1"/>
          <w:sz w:val="32"/>
          <w:szCs w:val="24"/>
          <w:lang w:val="en-GB"/>
        </w:rPr>
        <w:t>:</w:t>
      </w:r>
      <w:r w:rsidRPr="002648FE">
        <w:rPr>
          <w:rFonts w:ascii="Times New Roman" w:hAnsi="Times New Roman" w:cs="Times New Roman"/>
          <w:b/>
          <w:color w:val="000000" w:themeColor="text1"/>
          <w:sz w:val="32"/>
          <w:szCs w:val="24"/>
          <w:lang w:val="en-GB"/>
        </w:rPr>
        <w:t xml:space="preserve"> Samuel Ofori</w:t>
      </w:r>
    </w:p>
    <w:p w14:paraId="576961CA" w14:textId="77777777" w:rsidR="00780BDF" w:rsidRPr="00A2592E" w:rsidRDefault="00780BDF" w:rsidP="0013630E">
      <w:pPr>
        <w:spacing w:line="360" w:lineRule="auto"/>
        <w:jc w:val="center"/>
        <w:rPr>
          <w:rFonts w:ascii="Times New Roman" w:hAnsi="Times New Roman" w:cs="Times New Roman"/>
          <w:b/>
          <w:color w:val="000000" w:themeColor="text1"/>
          <w:sz w:val="32"/>
          <w:szCs w:val="24"/>
          <w:lang w:val="en-GB"/>
        </w:rPr>
      </w:pPr>
      <w:r w:rsidRPr="00A2592E">
        <w:rPr>
          <w:rFonts w:ascii="Times New Roman" w:hAnsi="Times New Roman" w:cs="Times New Roman"/>
          <w:b/>
          <w:color w:val="000000" w:themeColor="text1"/>
          <w:sz w:val="32"/>
          <w:szCs w:val="24"/>
          <w:lang w:val="en-GB"/>
        </w:rPr>
        <w:t>Element 2: Research process reflection</w:t>
      </w:r>
    </w:p>
    <w:p w14:paraId="00D95E19" w14:textId="5DB41D06" w:rsidR="00A71AC8" w:rsidRPr="00A2592E" w:rsidRDefault="00A71AC8" w:rsidP="0013630E">
      <w:pPr>
        <w:spacing w:line="360" w:lineRule="auto"/>
        <w:jc w:val="center"/>
        <w:rPr>
          <w:rFonts w:ascii="Times New Roman" w:hAnsi="Times New Roman" w:cs="Times New Roman"/>
          <w:color w:val="000000" w:themeColor="text1"/>
          <w:sz w:val="32"/>
          <w:szCs w:val="24"/>
          <w:lang w:val="en-GB"/>
        </w:rPr>
      </w:pPr>
      <w:r w:rsidRPr="00A2592E">
        <w:rPr>
          <w:rFonts w:ascii="Times New Roman" w:hAnsi="Times New Roman" w:cs="Times New Roman"/>
          <w:b/>
          <w:color w:val="000000" w:themeColor="text1"/>
          <w:sz w:val="32"/>
          <w:szCs w:val="24"/>
          <w:lang w:val="en-GB"/>
        </w:rPr>
        <w:t>Topic: Improving Customer Satisfaction and Business Performance through Strategic Operational Changes at Curry's: A Case Study</w:t>
      </w:r>
    </w:p>
    <w:p w14:paraId="2DFBA526" w14:textId="77777777" w:rsidR="00A71AC8" w:rsidRPr="00A2592E" w:rsidRDefault="00A71AC8" w:rsidP="00F610C6">
      <w:pPr>
        <w:spacing w:line="360" w:lineRule="auto"/>
        <w:jc w:val="both"/>
        <w:rPr>
          <w:rFonts w:ascii="Times New Roman" w:hAnsi="Times New Roman" w:cs="Times New Roman"/>
          <w:b/>
          <w:color w:val="000000" w:themeColor="text1"/>
          <w:sz w:val="24"/>
          <w:szCs w:val="24"/>
          <w:lang w:val="en-GB"/>
        </w:rPr>
      </w:pPr>
    </w:p>
    <w:p w14:paraId="29FB61E6" w14:textId="77777777" w:rsidR="00317D10" w:rsidRPr="00A2592E" w:rsidRDefault="00780BDF" w:rsidP="00842F6A">
      <w:pPr>
        <w:pStyle w:val="Heading1"/>
      </w:pPr>
      <w:r w:rsidRPr="00A2592E">
        <w:br w:type="page"/>
      </w:r>
      <w:r w:rsidR="00317D10" w:rsidRPr="00A2592E">
        <w:lastRenderedPageBreak/>
        <w:t xml:space="preserve">Introduction </w:t>
      </w:r>
    </w:p>
    <w:p w14:paraId="2BE77149" w14:textId="77777777" w:rsidR="00780BDF" w:rsidRPr="00A2592E" w:rsidRDefault="00E72B35"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 xml:space="preserve">This reflective essay has </w:t>
      </w:r>
      <w:r w:rsidR="00BA58AB" w:rsidRPr="00A2592E">
        <w:rPr>
          <w:rFonts w:ascii="Times New Roman" w:hAnsi="Times New Roman" w:cs="Times New Roman"/>
          <w:color w:val="000000" w:themeColor="text1"/>
          <w:sz w:val="24"/>
          <w:szCs w:val="24"/>
          <w:lang w:val="en-GB"/>
        </w:rPr>
        <w:t xml:space="preserve">focused on reflecting own learning through gathering effective experiences. Considering Gibbs’s reflective model, certain factors have been </w:t>
      </w:r>
      <w:proofErr w:type="gramStart"/>
      <w:r w:rsidR="00BA58AB" w:rsidRPr="00A2592E">
        <w:rPr>
          <w:rFonts w:ascii="Times New Roman" w:hAnsi="Times New Roman" w:cs="Times New Roman"/>
          <w:color w:val="000000" w:themeColor="text1"/>
          <w:sz w:val="24"/>
          <w:szCs w:val="24"/>
          <w:lang w:val="en-GB"/>
        </w:rPr>
        <w:t>taken into account</w:t>
      </w:r>
      <w:proofErr w:type="gramEnd"/>
      <w:r w:rsidR="00BA58AB" w:rsidRPr="00A2592E">
        <w:rPr>
          <w:rFonts w:ascii="Times New Roman" w:hAnsi="Times New Roman" w:cs="Times New Roman"/>
          <w:color w:val="000000" w:themeColor="text1"/>
          <w:sz w:val="24"/>
          <w:szCs w:val="24"/>
          <w:lang w:val="en-GB"/>
        </w:rPr>
        <w:t xml:space="preserve"> like description, feelings, evaluation, analysis, conclusion and an action plan for reflecting on own learning and getting better </w:t>
      </w:r>
      <w:r w:rsidR="00BA58AB" w:rsidRPr="002648FE">
        <w:rPr>
          <w:rFonts w:ascii="Times New Roman" w:hAnsi="Times New Roman" w:cs="Times New Roman"/>
          <w:sz w:val="24"/>
          <w:szCs w:val="24"/>
          <w:lang w:val="en-GB"/>
        </w:rPr>
        <w:t>outcomes</w:t>
      </w:r>
      <w:r w:rsidR="00F610C6" w:rsidRPr="002648FE">
        <w:rPr>
          <w:rFonts w:ascii="Times New Roman" w:hAnsi="Times New Roman" w:cs="Times New Roman"/>
          <w:sz w:val="24"/>
          <w:szCs w:val="24"/>
          <w:lang w:val="en-GB"/>
        </w:rPr>
        <w:t xml:space="preserve"> (</w:t>
      </w:r>
      <w:proofErr w:type="spellStart"/>
      <w:r w:rsidR="00F610C6" w:rsidRPr="002648FE">
        <w:rPr>
          <w:rFonts w:ascii="Times New Roman" w:hAnsi="Times New Roman" w:cs="Times New Roman"/>
          <w:sz w:val="24"/>
          <w:szCs w:val="24"/>
          <w:shd w:val="clear" w:color="auto" w:fill="FFFFFF"/>
          <w:lang w:val="en-GB"/>
        </w:rPr>
        <w:t>Adeani</w:t>
      </w:r>
      <w:proofErr w:type="spellEnd"/>
      <w:r w:rsidR="00F610C6" w:rsidRPr="002648FE">
        <w:rPr>
          <w:rFonts w:ascii="Times New Roman" w:hAnsi="Times New Roman" w:cs="Times New Roman"/>
          <w:sz w:val="24"/>
          <w:szCs w:val="24"/>
          <w:shd w:val="clear" w:color="auto" w:fill="FFFFFF"/>
          <w:lang w:val="en-GB"/>
        </w:rPr>
        <w:t xml:space="preserve"> </w:t>
      </w:r>
      <w:r w:rsidR="00F610C6" w:rsidRPr="002648FE">
        <w:rPr>
          <w:rFonts w:ascii="Times New Roman" w:hAnsi="Times New Roman" w:cs="Times New Roman"/>
          <w:i/>
          <w:sz w:val="24"/>
          <w:szCs w:val="24"/>
          <w:shd w:val="clear" w:color="auto" w:fill="FFFFFF"/>
          <w:lang w:val="en-GB"/>
        </w:rPr>
        <w:t>et al.,</w:t>
      </w:r>
      <w:r w:rsidR="00F610C6" w:rsidRPr="002648FE">
        <w:rPr>
          <w:rFonts w:ascii="Times New Roman" w:hAnsi="Times New Roman" w:cs="Times New Roman"/>
          <w:sz w:val="24"/>
          <w:szCs w:val="24"/>
          <w:shd w:val="clear" w:color="auto" w:fill="FFFFFF"/>
          <w:lang w:val="en-GB"/>
        </w:rPr>
        <w:t xml:space="preserve"> 2020)</w:t>
      </w:r>
      <w:r w:rsidR="00BA58AB" w:rsidRPr="002648FE">
        <w:rPr>
          <w:rFonts w:ascii="Times New Roman" w:hAnsi="Times New Roman" w:cs="Times New Roman"/>
          <w:sz w:val="24"/>
          <w:szCs w:val="24"/>
          <w:lang w:val="en-GB"/>
        </w:rPr>
        <w:t>.</w:t>
      </w:r>
      <w:r w:rsidR="00BA58AB" w:rsidRPr="00A2592E">
        <w:rPr>
          <w:rFonts w:ascii="Times New Roman" w:hAnsi="Times New Roman" w:cs="Times New Roman"/>
          <w:color w:val="000000" w:themeColor="text1"/>
          <w:sz w:val="24"/>
          <w:szCs w:val="24"/>
          <w:lang w:val="en-GB"/>
        </w:rPr>
        <w:t xml:space="preserve"> </w:t>
      </w:r>
      <w:r w:rsidR="00AA72AA" w:rsidRPr="00A2592E">
        <w:rPr>
          <w:rFonts w:ascii="Times New Roman" w:hAnsi="Times New Roman" w:cs="Times New Roman"/>
          <w:color w:val="000000" w:themeColor="text1"/>
          <w:sz w:val="24"/>
          <w:szCs w:val="24"/>
          <w:lang w:val="en-GB"/>
        </w:rPr>
        <w:t>The chosen topic of my research is ‘Improving Customer Satisfaction and Business Performance through Strategic Operational Changes at Curry's: A Case Study’.</w:t>
      </w:r>
    </w:p>
    <w:p w14:paraId="68F1CC9B" w14:textId="77777777" w:rsidR="00780BDF" w:rsidRPr="00A2592E" w:rsidRDefault="00780BDF" w:rsidP="00F610C6">
      <w:pPr>
        <w:pStyle w:val="Heading1"/>
        <w:spacing w:line="360" w:lineRule="auto"/>
        <w:jc w:val="both"/>
        <w:rPr>
          <w:color w:val="000000" w:themeColor="text1"/>
          <w:szCs w:val="24"/>
          <w:lang w:val="en-GB"/>
        </w:rPr>
      </w:pPr>
      <w:r w:rsidRPr="00A2592E">
        <w:rPr>
          <w:color w:val="000000" w:themeColor="text1"/>
          <w:szCs w:val="24"/>
          <w:lang w:val="en-GB"/>
        </w:rPr>
        <w:t xml:space="preserve">Application of Gibb’s reflective model </w:t>
      </w:r>
    </w:p>
    <w:p w14:paraId="1F4338A8" w14:textId="77777777" w:rsidR="00A779B7" w:rsidRPr="00A2592E" w:rsidRDefault="00A779B7" w:rsidP="00842F6A">
      <w:pPr>
        <w:pStyle w:val="Heading2"/>
        <w:rPr>
          <w:lang w:val="en-GB"/>
        </w:rPr>
      </w:pPr>
      <w:r w:rsidRPr="00A2592E">
        <w:rPr>
          <w:lang w:val="en-GB"/>
        </w:rPr>
        <w:t xml:space="preserve">Description </w:t>
      </w:r>
    </w:p>
    <w:p w14:paraId="70E134D5" w14:textId="77777777" w:rsidR="00A779B7" w:rsidRPr="00A2592E" w:rsidRDefault="00A779B7"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 xml:space="preserve">Based on the chosen topic, the aims and objectives have been set at first. Furthermore, I have focused to choose the right methods </w:t>
      </w:r>
      <w:proofErr w:type="gramStart"/>
      <w:r w:rsidRPr="00A2592E">
        <w:rPr>
          <w:rFonts w:ascii="Times New Roman" w:hAnsi="Times New Roman" w:cs="Times New Roman"/>
          <w:color w:val="000000" w:themeColor="text1"/>
          <w:sz w:val="24"/>
          <w:szCs w:val="24"/>
          <w:lang w:val="en-GB"/>
        </w:rPr>
        <w:t>in order to</w:t>
      </w:r>
      <w:proofErr w:type="gramEnd"/>
      <w:r w:rsidRPr="00A2592E">
        <w:rPr>
          <w:rFonts w:ascii="Times New Roman" w:hAnsi="Times New Roman" w:cs="Times New Roman"/>
          <w:color w:val="000000" w:themeColor="text1"/>
          <w:sz w:val="24"/>
          <w:szCs w:val="24"/>
          <w:lang w:val="en-GB"/>
        </w:rPr>
        <w:t xml:space="preserve"> address the identified problem statement of this </w:t>
      </w:r>
      <w:proofErr w:type="gramStart"/>
      <w:r w:rsidRPr="00A2592E">
        <w:rPr>
          <w:rFonts w:ascii="Times New Roman" w:hAnsi="Times New Roman" w:cs="Times New Roman"/>
          <w:color w:val="000000" w:themeColor="text1"/>
          <w:sz w:val="24"/>
          <w:szCs w:val="24"/>
          <w:lang w:val="en-GB"/>
        </w:rPr>
        <w:t>particular research</w:t>
      </w:r>
      <w:proofErr w:type="gramEnd"/>
      <w:r w:rsidRPr="00A2592E">
        <w:rPr>
          <w:rFonts w:ascii="Times New Roman" w:hAnsi="Times New Roman" w:cs="Times New Roman"/>
          <w:color w:val="000000" w:themeColor="text1"/>
          <w:sz w:val="24"/>
          <w:szCs w:val="24"/>
          <w:lang w:val="en-GB"/>
        </w:rPr>
        <w:t xml:space="preserve">. </w:t>
      </w:r>
      <w:r w:rsidR="005B0974" w:rsidRPr="00A2592E">
        <w:rPr>
          <w:rFonts w:ascii="Times New Roman" w:hAnsi="Times New Roman" w:cs="Times New Roman"/>
          <w:color w:val="000000" w:themeColor="text1"/>
          <w:sz w:val="24"/>
          <w:szCs w:val="24"/>
          <w:lang w:val="en-GB"/>
        </w:rPr>
        <w:t>Besides, I have chosen interpretivism philosophy and it has helped me to utilise the descriptive data that has been gathered from the secondary research method. I believe that selection of right philosophy has created wider scopes to interpret the concepts, ideas and facts</w:t>
      </w:r>
      <w:r w:rsidR="00AE7826">
        <w:rPr>
          <w:rFonts w:ascii="Times New Roman" w:hAnsi="Times New Roman" w:cs="Times New Roman"/>
          <w:color w:val="000000" w:themeColor="text1"/>
          <w:sz w:val="24"/>
          <w:szCs w:val="24"/>
          <w:lang w:val="en-GB"/>
        </w:rPr>
        <w:t xml:space="preserve"> </w:t>
      </w:r>
      <w:r w:rsidR="00AE7826" w:rsidRPr="002648FE">
        <w:rPr>
          <w:rFonts w:ascii="Times New Roman" w:hAnsi="Times New Roman" w:cs="Times New Roman"/>
          <w:sz w:val="24"/>
          <w:szCs w:val="24"/>
          <w:lang w:val="en-GB"/>
        </w:rPr>
        <w:t>(</w:t>
      </w:r>
      <w:proofErr w:type="spellStart"/>
      <w:r w:rsidR="00AE7826" w:rsidRPr="002648FE">
        <w:rPr>
          <w:rFonts w:ascii="Times New Roman" w:hAnsi="Times New Roman" w:cs="Times New Roman"/>
          <w:sz w:val="24"/>
          <w:szCs w:val="24"/>
          <w:shd w:val="clear" w:color="auto" w:fill="FFFFFF"/>
        </w:rPr>
        <w:t>Nurlatifah</w:t>
      </w:r>
      <w:proofErr w:type="spellEnd"/>
      <w:r w:rsidR="00AE7826" w:rsidRPr="002648FE">
        <w:rPr>
          <w:rFonts w:ascii="Times New Roman" w:hAnsi="Times New Roman" w:cs="Times New Roman"/>
          <w:sz w:val="24"/>
          <w:szCs w:val="24"/>
          <w:shd w:val="clear" w:color="auto" w:fill="FFFFFF"/>
        </w:rPr>
        <w:t xml:space="preserve"> </w:t>
      </w:r>
      <w:r w:rsidR="00AE7826" w:rsidRPr="002648FE">
        <w:rPr>
          <w:rFonts w:ascii="Times New Roman" w:hAnsi="Times New Roman" w:cs="Times New Roman"/>
          <w:i/>
          <w:sz w:val="24"/>
          <w:szCs w:val="24"/>
          <w:shd w:val="clear" w:color="auto" w:fill="FFFFFF"/>
        </w:rPr>
        <w:t>et al</w:t>
      </w:r>
      <w:r w:rsidR="00AE7826" w:rsidRPr="002648FE">
        <w:rPr>
          <w:rFonts w:ascii="Times New Roman" w:hAnsi="Times New Roman" w:cs="Times New Roman"/>
          <w:sz w:val="24"/>
          <w:szCs w:val="24"/>
          <w:shd w:val="clear" w:color="auto" w:fill="FFFFFF"/>
        </w:rPr>
        <w:t>., 2023).</w:t>
      </w:r>
      <w:r w:rsidR="005B0974" w:rsidRPr="00A2592E">
        <w:rPr>
          <w:rFonts w:ascii="Times New Roman" w:hAnsi="Times New Roman" w:cs="Times New Roman"/>
          <w:color w:val="000000" w:themeColor="text1"/>
          <w:sz w:val="24"/>
          <w:szCs w:val="24"/>
          <w:lang w:val="en-GB"/>
        </w:rPr>
        <w:t xml:space="preserve"> </w:t>
      </w:r>
    </w:p>
    <w:p w14:paraId="0AB4CB3D" w14:textId="77777777" w:rsidR="00A779B7" w:rsidRPr="00A2592E" w:rsidRDefault="00A779B7" w:rsidP="00842F6A">
      <w:pPr>
        <w:pStyle w:val="Heading2"/>
        <w:rPr>
          <w:lang w:val="en-GB"/>
        </w:rPr>
      </w:pPr>
      <w:r w:rsidRPr="00A2592E">
        <w:rPr>
          <w:lang w:val="en-GB"/>
        </w:rPr>
        <w:t>Feelings</w:t>
      </w:r>
    </w:p>
    <w:p w14:paraId="54E5A060" w14:textId="77777777" w:rsidR="005B0974" w:rsidRPr="00A2592E" w:rsidRDefault="00523FD4" w:rsidP="00F610C6">
      <w:pPr>
        <w:spacing w:line="360" w:lineRule="auto"/>
        <w:jc w:val="both"/>
        <w:rPr>
          <w:rFonts w:ascii="Times New Roman" w:hAnsi="Times New Roman" w:cs="Times New Roman"/>
          <w:color w:val="000000" w:themeColor="text1"/>
          <w:sz w:val="24"/>
          <w:szCs w:val="24"/>
          <w:lang w:val="en-GB"/>
        </w:rPr>
      </w:pPr>
      <w:r w:rsidRPr="002648FE">
        <w:rPr>
          <w:rFonts w:ascii="Times New Roman" w:hAnsi="Times New Roman" w:cs="Times New Roman"/>
          <w:sz w:val="24"/>
          <w:szCs w:val="24"/>
          <w:lang w:val="en-GB"/>
        </w:rPr>
        <w:t>In addition,</w:t>
      </w:r>
      <w:r w:rsidR="00B35011" w:rsidRPr="00A2592E">
        <w:rPr>
          <w:rFonts w:ascii="Times New Roman" w:hAnsi="Times New Roman" w:cs="Times New Roman"/>
          <w:color w:val="000000" w:themeColor="text1"/>
          <w:sz w:val="24"/>
          <w:szCs w:val="24"/>
          <w:lang w:val="en-GB"/>
        </w:rPr>
        <w:t xml:space="preserve"> based on the chosen research</w:t>
      </w:r>
      <w:r w:rsidR="005B0974" w:rsidRPr="00A2592E">
        <w:rPr>
          <w:rFonts w:ascii="Times New Roman" w:hAnsi="Times New Roman" w:cs="Times New Roman"/>
          <w:color w:val="000000" w:themeColor="text1"/>
          <w:sz w:val="24"/>
          <w:szCs w:val="24"/>
          <w:lang w:val="en-GB"/>
        </w:rPr>
        <w:t xml:space="preserve"> method that is the secondary method. I have </w:t>
      </w:r>
      <w:r w:rsidR="00B35011" w:rsidRPr="00A2592E">
        <w:rPr>
          <w:rFonts w:ascii="Times New Roman" w:hAnsi="Times New Roman" w:cs="Times New Roman"/>
          <w:color w:val="000000" w:themeColor="text1"/>
          <w:sz w:val="24"/>
          <w:szCs w:val="24"/>
          <w:lang w:val="en-GB"/>
        </w:rPr>
        <w:t>developed</w:t>
      </w:r>
      <w:r w:rsidR="005B0974" w:rsidRPr="00A2592E">
        <w:rPr>
          <w:rFonts w:ascii="Times New Roman" w:hAnsi="Times New Roman" w:cs="Times New Roman"/>
          <w:color w:val="000000" w:themeColor="text1"/>
          <w:sz w:val="24"/>
          <w:szCs w:val="24"/>
          <w:lang w:val="en-GB"/>
        </w:rPr>
        <w:t xml:space="preserve"> a feeling of pressure to collect the valid data by giving proper credit to</w:t>
      </w:r>
      <w:r w:rsidR="00B35011" w:rsidRPr="00A2592E">
        <w:rPr>
          <w:rFonts w:ascii="Times New Roman" w:hAnsi="Times New Roman" w:cs="Times New Roman"/>
          <w:color w:val="000000" w:themeColor="text1"/>
          <w:sz w:val="24"/>
          <w:szCs w:val="24"/>
          <w:lang w:val="en-GB"/>
        </w:rPr>
        <w:t xml:space="preserve"> the authors and maintaining academic integrity. The selection of inductive approach has helped me to develop new theoretical perspectives</w:t>
      </w:r>
      <w:r w:rsidR="005D3C5E">
        <w:rPr>
          <w:rFonts w:ascii="Times New Roman" w:hAnsi="Times New Roman" w:cs="Times New Roman"/>
          <w:color w:val="000000" w:themeColor="text1"/>
          <w:sz w:val="24"/>
          <w:szCs w:val="24"/>
          <w:lang w:val="en-GB"/>
        </w:rPr>
        <w:t xml:space="preserve">. </w:t>
      </w:r>
      <w:r w:rsidR="00B35011" w:rsidRPr="00A2592E">
        <w:rPr>
          <w:rFonts w:ascii="Times New Roman" w:hAnsi="Times New Roman" w:cs="Times New Roman"/>
          <w:color w:val="000000" w:themeColor="text1"/>
          <w:sz w:val="24"/>
          <w:szCs w:val="24"/>
          <w:lang w:val="en-GB"/>
        </w:rPr>
        <w:t xml:space="preserve">Similarly, I have analysed that exploratory design has helped me to deal with the subjective experiences regarding the secondary qualitative data and research process. </w:t>
      </w:r>
    </w:p>
    <w:p w14:paraId="08466C14" w14:textId="77777777" w:rsidR="00A779B7" w:rsidRPr="00A2592E" w:rsidRDefault="00A779B7" w:rsidP="00842F6A">
      <w:pPr>
        <w:pStyle w:val="Heading2"/>
        <w:rPr>
          <w:lang w:val="en-GB"/>
        </w:rPr>
      </w:pPr>
      <w:r w:rsidRPr="00A2592E">
        <w:rPr>
          <w:lang w:val="en-GB"/>
        </w:rPr>
        <w:t>Evaluation</w:t>
      </w:r>
    </w:p>
    <w:p w14:paraId="10ACEFA5" w14:textId="77777777" w:rsidR="00B35011" w:rsidRPr="00A2592E" w:rsidRDefault="00B35011"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 xml:space="preserve">I have considered suitable research strategy that is Boolean operator </w:t>
      </w:r>
      <w:proofErr w:type="gramStart"/>
      <w:r w:rsidRPr="00A2592E">
        <w:rPr>
          <w:rFonts w:ascii="Times New Roman" w:hAnsi="Times New Roman" w:cs="Times New Roman"/>
          <w:color w:val="000000" w:themeColor="text1"/>
          <w:sz w:val="24"/>
          <w:szCs w:val="24"/>
          <w:lang w:val="en-GB"/>
        </w:rPr>
        <w:t>in order to</w:t>
      </w:r>
      <w:proofErr w:type="gramEnd"/>
      <w:r w:rsidRPr="00A2592E">
        <w:rPr>
          <w:rFonts w:ascii="Times New Roman" w:hAnsi="Times New Roman" w:cs="Times New Roman"/>
          <w:color w:val="000000" w:themeColor="text1"/>
          <w:sz w:val="24"/>
          <w:szCs w:val="24"/>
          <w:lang w:val="en-GB"/>
        </w:rPr>
        <w:t xml:space="preserve"> combine the keywords and get valuable and appropriate search results related to the present topic of research. I have used secondary data collection method to collect the reliable data from the secondary sources. In addition, secondary method has brought new chances for me to analyse the secondary data through developing themes and conducting thematic analysis regarding the chosen research topic. I have ensured that themes are developed based on the chosen study topic of research. Research ethics has increased the integrity of this research.</w:t>
      </w:r>
      <w:r w:rsidR="005D3C5E" w:rsidRPr="002648FE">
        <w:rPr>
          <w:rFonts w:ascii="Times New Roman" w:hAnsi="Times New Roman" w:cs="Times New Roman"/>
          <w:sz w:val="24"/>
          <w:szCs w:val="24"/>
          <w:lang w:val="en-GB"/>
        </w:rPr>
        <w:t xml:space="preserve"> The present experience has impacted </w:t>
      </w:r>
      <w:r w:rsidR="005D3C5E" w:rsidRPr="002648FE">
        <w:rPr>
          <w:rFonts w:ascii="Times New Roman" w:hAnsi="Times New Roman" w:cs="Times New Roman"/>
          <w:sz w:val="24"/>
          <w:szCs w:val="24"/>
          <w:lang w:val="en-GB"/>
        </w:rPr>
        <w:lastRenderedPageBreak/>
        <w:t>me in a positive way as I am able to understand the importance of adhering to General Data protection rules, which increases the research quality. Also, I can improve the ways data safety, confidentiality can be maintained.  I have analysed that I have brought significant changes in my journey from level 4 to now and this is based on my new learning (</w:t>
      </w:r>
      <w:r w:rsidR="005D3C5E" w:rsidRPr="002648FE">
        <w:rPr>
          <w:rFonts w:ascii="Times New Roman" w:hAnsi="Times New Roman" w:cs="Times New Roman"/>
          <w:sz w:val="24"/>
          <w:szCs w:val="24"/>
          <w:shd w:val="clear" w:color="auto" w:fill="FFFFFF"/>
          <w:lang w:val="en-GB"/>
        </w:rPr>
        <w:t xml:space="preserve">Praveena </w:t>
      </w:r>
      <w:r w:rsidR="005D3C5E" w:rsidRPr="002648FE">
        <w:rPr>
          <w:rFonts w:ascii="Times New Roman" w:hAnsi="Times New Roman" w:cs="Times New Roman"/>
          <w:i/>
          <w:sz w:val="24"/>
          <w:szCs w:val="24"/>
          <w:shd w:val="clear" w:color="auto" w:fill="FFFFFF"/>
          <w:lang w:val="en-GB"/>
        </w:rPr>
        <w:t>et al.,</w:t>
      </w:r>
      <w:r w:rsidR="005D3C5E" w:rsidRPr="002648FE">
        <w:rPr>
          <w:rFonts w:ascii="Times New Roman" w:hAnsi="Times New Roman" w:cs="Times New Roman"/>
          <w:sz w:val="24"/>
          <w:szCs w:val="24"/>
          <w:shd w:val="clear" w:color="auto" w:fill="FFFFFF"/>
          <w:lang w:val="en-GB"/>
        </w:rPr>
        <w:t xml:space="preserve"> 2025)</w:t>
      </w:r>
      <w:r w:rsidR="005D3C5E" w:rsidRPr="002648FE">
        <w:rPr>
          <w:rFonts w:ascii="Times New Roman" w:hAnsi="Times New Roman" w:cs="Times New Roman"/>
          <w:sz w:val="24"/>
          <w:szCs w:val="24"/>
          <w:lang w:val="en-GB"/>
        </w:rPr>
        <w:t>. I have also looked back at all my teaching of this project. This has helped me to build my freedom as I have been able to choose the suitable sources for conducting thematic analysis.</w:t>
      </w:r>
      <w:r w:rsidR="005D3C5E">
        <w:rPr>
          <w:rFonts w:ascii="Times New Roman" w:hAnsi="Times New Roman" w:cs="Times New Roman"/>
          <w:color w:val="000000" w:themeColor="text1"/>
          <w:sz w:val="24"/>
          <w:szCs w:val="24"/>
          <w:lang w:val="en-GB"/>
        </w:rPr>
        <w:t xml:space="preserve"> </w:t>
      </w:r>
    </w:p>
    <w:p w14:paraId="55723F24" w14:textId="77777777" w:rsidR="00136084" w:rsidRPr="00A2592E" w:rsidRDefault="00A779B7" w:rsidP="00842F6A">
      <w:pPr>
        <w:pStyle w:val="Heading2"/>
        <w:rPr>
          <w:lang w:val="en-GB"/>
        </w:rPr>
      </w:pPr>
      <w:r w:rsidRPr="00A2592E">
        <w:rPr>
          <w:lang w:val="en-GB"/>
        </w:rPr>
        <w:t>Analysis</w:t>
      </w:r>
    </w:p>
    <w:p w14:paraId="1AED3CBE" w14:textId="77777777" w:rsidR="00136084" w:rsidRPr="00A2592E" w:rsidRDefault="00136084"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Based on the chosen topic, thematic analysis has provided depth insights and knowledge of the present topic of research. Considering the own reflection, I have analysed that selection of qualitative method has focused on subjective data analysis and gathering useful ideas regarding the chosen topic</w:t>
      </w:r>
      <w:r w:rsidR="00F610C6" w:rsidRPr="00A2592E">
        <w:rPr>
          <w:rFonts w:ascii="Times New Roman" w:hAnsi="Times New Roman" w:cs="Times New Roman"/>
          <w:color w:val="000000" w:themeColor="text1"/>
          <w:sz w:val="24"/>
          <w:szCs w:val="24"/>
          <w:lang w:val="en-GB"/>
        </w:rPr>
        <w:t xml:space="preserve"> (</w:t>
      </w:r>
      <w:r w:rsidR="00F610C6" w:rsidRPr="00A2592E">
        <w:rPr>
          <w:rFonts w:ascii="Times New Roman" w:hAnsi="Times New Roman" w:cs="Times New Roman"/>
          <w:color w:val="000000" w:themeColor="text1"/>
          <w:sz w:val="24"/>
          <w:szCs w:val="24"/>
          <w:shd w:val="clear" w:color="auto" w:fill="FFFFFF"/>
          <w:lang w:val="en-GB"/>
        </w:rPr>
        <w:t xml:space="preserve">Cheong </w:t>
      </w:r>
      <w:r w:rsidR="00F610C6" w:rsidRPr="00A2592E">
        <w:rPr>
          <w:rFonts w:ascii="Times New Roman" w:hAnsi="Times New Roman" w:cs="Times New Roman"/>
          <w:i/>
          <w:color w:val="000000" w:themeColor="text1"/>
          <w:sz w:val="24"/>
          <w:szCs w:val="24"/>
          <w:shd w:val="clear" w:color="auto" w:fill="FFFFFF"/>
          <w:lang w:val="en-GB"/>
        </w:rPr>
        <w:t>et al</w:t>
      </w:r>
      <w:r w:rsidR="00F610C6" w:rsidRPr="00A2592E">
        <w:rPr>
          <w:rFonts w:ascii="Times New Roman" w:hAnsi="Times New Roman" w:cs="Times New Roman"/>
          <w:color w:val="000000" w:themeColor="text1"/>
          <w:sz w:val="24"/>
          <w:szCs w:val="24"/>
          <w:shd w:val="clear" w:color="auto" w:fill="FFFFFF"/>
          <w:lang w:val="en-GB"/>
        </w:rPr>
        <w:t xml:space="preserve">., 2023). </w:t>
      </w:r>
      <w:r w:rsidRPr="00A2592E">
        <w:rPr>
          <w:rFonts w:ascii="Times New Roman" w:hAnsi="Times New Roman" w:cs="Times New Roman"/>
          <w:color w:val="000000" w:themeColor="text1"/>
          <w:sz w:val="24"/>
          <w:szCs w:val="24"/>
          <w:lang w:val="en-GB"/>
        </w:rPr>
        <w:t xml:space="preserve"> </w:t>
      </w:r>
    </w:p>
    <w:p w14:paraId="1A4017BF" w14:textId="77777777" w:rsidR="00A779B7" w:rsidRPr="00A2592E" w:rsidRDefault="00A779B7" w:rsidP="00842F6A">
      <w:pPr>
        <w:pStyle w:val="Heading2"/>
        <w:rPr>
          <w:lang w:val="en-GB"/>
        </w:rPr>
      </w:pPr>
      <w:r w:rsidRPr="00A2592E">
        <w:rPr>
          <w:lang w:val="en-GB"/>
        </w:rPr>
        <w:t>Conclusion</w:t>
      </w:r>
    </w:p>
    <w:p w14:paraId="27DBC23F" w14:textId="77777777" w:rsidR="00136084" w:rsidRPr="00A2592E" w:rsidRDefault="00136084"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 xml:space="preserve">To conclude, I would say that based on findings and discussion, the research objectives have been </w:t>
      </w:r>
      <w:proofErr w:type="gramStart"/>
      <w:r w:rsidRPr="00A2592E">
        <w:rPr>
          <w:rFonts w:ascii="Times New Roman" w:hAnsi="Times New Roman" w:cs="Times New Roman"/>
          <w:color w:val="000000" w:themeColor="text1"/>
          <w:sz w:val="24"/>
          <w:szCs w:val="24"/>
          <w:lang w:val="en-GB"/>
        </w:rPr>
        <w:t>met</w:t>
      </w:r>
      <w:proofErr w:type="gramEnd"/>
      <w:r w:rsidRPr="00A2592E">
        <w:rPr>
          <w:rFonts w:ascii="Times New Roman" w:hAnsi="Times New Roman" w:cs="Times New Roman"/>
          <w:color w:val="000000" w:themeColor="text1"/>
          <w:sz w:val="24"/>
          <w:szCs w:val="24"/>
          <w:lang w:val="en-GB"/>
        </w:rPr>
        <w:t xml:space="preserve"> and this can propose a positive outcome. </w:t>
      </w:r>
    </w:p>
    <w:p w14:paraId="34B7A5C8" w14:textId="77777777" w:rsidR="00A779B7" w:rsidRPr="00A2592E" w:rsidRDefault="00A779B7" w:rsidP="00842F6A">
      <w:pPr>
        <w:pStyle w:val="Heading1"/>
      </w:pPr>
      <w:r w:rsidRPr="00A2592E">
        <w:t xml:space="preserve">Action plan </w:t>
      </w:r>
    </w:p>
    <w:p w14:paraId="045FBAA8" w14:textId="77777777" w:rsidR="00A779B7" w:rsidRPr="00A2592E" w:rsidRDefault="00136084"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Considering present learning</w:t>
      </w:r>
      <w:r w:rsidR="00FC1133" w:rsidRPr="00A2592E">
        <w:rPr>
          <w:rFonts w:ascii="Times New Roman" w:hAnsi="Times New Roman" w:cs="Times New Roman"/>
          <w:color w:val="000000" w:themeColor="text1"/>
          <w:sz w:val="24"/>
          <w:szCs w:val="24"/>
          <w:lang w:val="en-GB"/>
        </w:rPr>
        <w:t xml:space="preserve"> based on Gibb’s reflective model</w:t>
      </w:r>
      <w:r w:rsidRPr="00A2592E">
        <w:rPr>
          <w:rFonts w:ascii="Times New Roman" w:hAnsi="Times New Roman" w:cs="Times New Roman"/>
          <w:color w:val="000000" w:themeColor="text1"/>
          <w:sz w:val="24"/>
          <w:szCs w:val="24"/>
          <w:lang w:val="en-GB"/>
        </w:rPr>
        <w:t xml:space="preserve">, I would like to bring certain improvements in the process of research in the coming years. </w:t>
      </w:r>
      <w:r w:rsidR="00FC1133" w:rsidRPr="00A2592E">
        <w:rPr>
          <w:rFonts w:ascii="Times New Roman" w:hAnsi="Times New Roman" w:cs="Times New Roman"/>
          <w:color w:val="000000" w:themeColor="text1"/>
          <w:sz w:val="24"/>
          <w:szCs w:val="24"/>
          <w:lang w:val="en-GB"/>
        </w:rPr>
        <w:t xml:space="preserve">I would like to improve my search strategy </w:t>
      </w:r>
      <w:proofErr w:type="gramStart"/>
      <w:r w:rsidR="00FC1133" w:rsidRPr="00A2592E">
        <w:rPr>
          <w:rFonts w:ascii="Times New Roman" w:hAnsi="Times New Roman" w:cs="Times New Roman"/>
          <w:color w:val="000000" w:themeColor="text1"/>
          <w:sz w:val="24"/>
          <w:szCs w:val="24"/>
          <w:lang w:val="en-GB"/>
        </w:rPr>
        <w:t>in order to</w:t>
      </w:r>
      <w:proofErr w:type="gramEnd"/>
      <w:r w:rsidR="00FC1133" w:rsidRPr="00A2592E">
        <w:rPr>
          <w:rFonts w:ascii="Times New Roman" w:hAnsi="Times New Roman" w:cs="Times New Roman"/>
          <w:color w:val="000000" w:themeColor="text1"/>
          <w:sz w:val="24"/>
          <w:szCs w:val="24"/>
          <w:lang w:val="en-GB"/>
        </w:rPr>
        <w:t xml:space="preserve"> get wider options</w:t>
      </w:r>
    </w:p>
    <w:p w14:paraId="67888011" w14:textId="77777777" w:rsidR="00317D10" w:rsidRPr="00A2592E" w:rsidRDefault="00F610C6" w:rsidP="00F610C6">
      <w:pPr>
        <w:pStyle w:val="Heading1"/>
        <w:spacing w:line="360" w:lineRule="auto"/>
        <w:jc w:val="both"/>
        <w:rPr>
          <w:color w:val="000000" w:themeColor="text1"/>
          <w:szCs w:val="24"/>
          <w:lang w:val="en-GB"/>
        </w:rPr>
      </w:pPr>
      <w:r w:rsidRPr="00A2592E">
        <w:rPr>
          <w:color w:val="000000" w:themeColor="text1"/>
          <w:szCs w:val="24"/>
          <w:lang w:val="en-GB"/>
        </w:rPr>
        <w:t>Conclusion</w:t>
      </w:r>
    </w:p>
    <w:p w14:paraId="7AA5FF7D" w14:textId="77777777" w:rsidR="00136084" w:rsidRPr="00A2592E" w:rsidRDefault="00136084"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lang w:val="en-GB"/>
        </w:rPr>
        <w:t>This reflective model has helped me to reflect on my overall aspect of choosing right methods and conducting the present research based on the chosen study topic.</w:t>
      </w:r>
      <w:r w:rsidR="00F610C6" w:rsidRPr="00A2592E">
        <w:rPr>
          <w:rFonts w:ascii="Times New Roman" w:hAnsi="Times New Roman" w:cs="Times New Roman"/>
          <w:color w:val="000000" w:themeColor="text1"/>
          <w:sz w:val="24"/>
          <w:szCs w:val="24"/>
          <w:lang w:val="en-GB"/>
        </w:rPr>
        <w:t xml:space="preserve"> The objectives have been met through discussing the facts, ideas and concepts related to the topic. </w:t>
      </w:r>
    </w:p>
    <w:p w14:paraId="4D474D27" w14:textId="77777777" w:rsidR="00FC1133" w:rsidRPr="00A2592E" w:rsidRDefault="00FC1133" w:rsidP="00F610C6">
      <w:pPr>
        <w:spacing w:line="360" w:lineRule="auto"/>
        <w:jc w:val="both"/>
        <w:rPr>
          <w:rFonts w:ascii="Times New Roman" w:hAnsi="Times New Roman" w:cs="Times New Roman"/>
          <w:b/>
          <w:color w:val="000000" w:themeColor="text1"/>
          <w:sz w:val="24"/>
          <w:szCs w:val="24"/>
          <w:lang w:val="en-GB"/>
        </w:rPr>
      </w:pPr>
      <w:r w:rsidRPr="00A2592E">
        <w:rPr>
          <w:rFonts w:ascii="Times New Roman" w:hAnsi="Times New Roman" w:cs="Times New Roman"/>
          <w:color w:val="000000" w:themeColor="text1"/>
          <w:sz w:val="24"/>
          <w:szCs w:val="24"/>
          <w:lang w:val="en-GB"/>
        </w:rPr>
        <w:br w:type="page"/>
      </w:r>
    </w:p>
    <w:p w14:paraId="4367BCD7" w14:textId="77777777" w:rsidR="00317D10" w:rsidRPr="00A2592E" w:rsidRDefault="00317D10" w:rsidP="00F610C6">
      <w:pPr>
        <w:pStyle w:val="Heading1"/>
        <w:spacing w:line="360" w:lineRule="auto"/>
        <w:jc w:val="both"/>
        <w:rPr>
          <w:color w:val="000000" w:themeColor="text1"/>
          <w:szCs w:val="24"/>
          <w:lang w:val="en-GB"/>
        </w:rPr>
      </w:pPr>
      <w:r w:rsidRPr="00A2592E">
        <w:rPr>
          <w:color w:val="000000" w:themeColor="text1"/>
          <w:szCs w:val="24"/>
          <w:lang w:val="en-GB"/>
        </w:rPr>
        <w:lastRenderedPageBreak/>
        <w:t xml:space="preserve">References </w:t>
      </w:r>
    </w:p>
    <w:p w14:paraId="7DC45E9E" w14:textId="77777777" w:rsidR="00523FD4" w:rsidRPr="00A2592E" w:rsidRDefault="00523FD4" w:rsidP="00F610C6">
      <w:pPr>
        <w:spacing w:line="360" w:lineRule="auto"/>
        <w:jc w:val="both"/>
        <w:rPr>
          <w:rFonts w:ascii="Times New Roman" w:hAnsi="Times New Roman" w:cs="Times New Roman"/>
          <w:color w:val="000000" w:themeColor="text1"/>
          <w:sz w:val="24"/>
          <w:szCs w:val="24"/>
          <w:shd w:val="clear" w:color="auto" w:fill="FFFFFF"/>
          <w:lang w:val="en-GB"/>
        </w:rPr>
      </w:pPr>
      <w:r w:rsidRPr="00A2592E">
        <w:rPr>
          <w:rFonts w:ascii="Times New Roman" w:hAnsi="Times New Roman" w:cs="Times New Roman"/>
          <w:color w:val="000000" w:themeColor="text1"/>
          <w:sz w:val="24"/>
          <w:szCs w:val="24"/>
          <w:shd w:val="clear" w:color="auto" w:fill="FFFFFF"/>
          <w:lang w:val="en-GB"/>
        </w:rPr>
        <w:t xml:space="preserve">Adeani, I.S., </w:t>
      </w:r>
      <w:proofErr w:type="spellStart"/>
      <w:r w:rsidRPr="00A2592E">
        <w:rPr>
          <w:rFonts w:ascii="Times New Roman" w:hAnsi="Times New Roman" w:cs="Times New Roman"/>
          <w:color w:val="000000" w:themeColor="text1"/>
          <w:sz w:val="24"/>
          <w:szCs w:val="24"/>
          <w:shd w:val="clear" w:color="auto" w:fill="FFFFFF"/>
          <w:lang w:val="en-GB"/>
        </w:rPr>
        <w:t>Febriani</w:t>
      </w:r>
      <w:proofErr w:type="spellEnd"/>
      <w:r w:rsidRPr="00A2592E">
        <w:rPr>
          <w:rFonts w:ascii="Times New Roman" w:hAnsi="Times New Roman" w:cs="Times New Roman"/>
          <w:color w:val="000000" w:themeColor="text1"/>
          <w:sz w:val="24"/>
          <w:szCs w:val="24"/>
          <w:shd w:val="clear" w:color="auto" w:fill="FFFFFF"/>
          <w:lang w:val="en-GB"/>
        </w:rPr>
        <w:t xml:space="preserve">, R.B. and Syafryadin, S., (2020). Using </w:t>
      </w:r>
      <w:proofErr w:type="spellStart"/>
      <w:r w:rsidRPr="00A2592E">
        <w:rPr>
          <w:rFonts w:ascii="Times New Roman" w:hAnsi="Times New Roman" w:cs="Times New Roman"/>
          <w:color w:val="000000" w:themeColor="text1"/>
          <w:sz w:val="24"/>
          <w:szCs w:val="24"/>
          <w:shd w:val="clear" w:color="auto" w:fill="FFFFFF"/>
          <w:lang w:val="en-GB"/>
        </w:rPr>
        <w:t>GIBBS’reflective</w:t>
      </w:r>
      <w:proofErr w:type="spellEnd"/>
      <w:r w:rsidRPr="00A2592E">
        <w:rPr>
          <w:rFonts w:ascii="Times New Roman" w:hAnsi="Times New Roman" w:cs="Times New Roman"/>
          <w:color w:val="000000" w:themeColor="text1"/>
          <w:sz w:val="24"/>
          <w:szCs w:val="24"/>
          <w:shd w:val="clear" w:color="auto" w:fill="FFFFFF"/>
          <w:lang w:val="en-GB"/>
        </w:rPr>
        <w:t xml:space="preserve"> cycle in making reflections of literary analysis. </w:t>
      </w:r>
      <w:r w:rsidRPr="00A2592E">
        <w:rPr>
          <w:rFonts w:ascii="Times New Roman" w:hAnsi="Times New Roman" w:cs="Times New Roman"/>
          <w:i/>
          <w:iCs/>
          <w:color w:val="000000" w:themeColor="text1"/>
          <w:sz w:val="24"/>
          <w:szCs w:val="24"/>
          <w:shd w:val="clear" w:color="auto" w:fill="FFFFFF"/>
          <w:lang w:val="en-GB"/>
        </w:rPr>
        <w:t>Indonesian EFL Journal</w:t>
      </w:r>
      <w:r w:rsidRPr="00A2592E">
        <w:rPr>
          <w:rFonts w:ascii="Times New Roman" w:hAnsi="Times New Roman" w:cs="Times New Roman"/>
          <w:color w:val="000000" w:themeColor="text1"/>
          <w:sz w:val="24"/>
          <w:szCs w:val="24"/>
          <w:shd w:val="clear" w:color="auto" w:fill="FFFFFF"/>
          <w:lang w:val="en-GB"/>
        </w:rPr>
        <w:t>, </w:t>
      </w:r>
      <w:r w:rsidRPr="00A2592E">
        <w:rPr>
          <w:rFonts w:ascii="Times New Roman" w:hAnsi="Times New Roman" w:cs="Times New Roman"/>
          <w:i/>
          <w:iCs/>
          <w:color w:val="000000" w:themeColor="text1"/>
          <w:sz w:val="24"/>
          <w:szCs w:val="24"/>
          <w:shd w:val="clear" w:color="auto" w:fill="FFFFFF"/>
          <w:lang w:val="en-GB"/>
        </w:rPr>
        <w:t>6</w:t>
      </w:r>
      <w:r w:rsidRPr="00A2592E">
        <w:rPr>
          <w:rFonts w:ascii="Times New Roman" w:hAnsi="Times New Roman" w:cs="Times New Roman"/>
          <w:color w:val="000000" w:themeColor="text1"/>
          <w:sz w:val="24"/>
          <w:szCs w:val="24"/>
          <w:shd w:val="clear" w:color="auto" w:fill="FFFFFF"/>
          <w:lang w:val="en-GB"/>
        </w:rPr>
        <w:t>(2), pp.139-148.</w:t>
      </w:r>
    </w:p>
    <w:p w14:paraId="716EBD6B" w14:textId="77777777" w:rsidR="00523FD4" w:rsidRPr="00A2592E" w:rsidRDefault="00523FD4" w:rsidP="00F610C6">
      <w:pPr>
        <w:spacing w:line="360" w:lineRule="auto"/>
        <w:jc w:val="both"/>
        <w:rPr>
          <w:rFonts w:ascii="Times New Roman" w:hAnsi="Times New Roman" w:cs="Times New Roman"/>
          <w:color w:val="000000" w:themeColor="text1"/>
          <w:sz w:val="24"/>
          <w:szCs w:val="24"/>
          <w:lang w:val="en-GB"/>
        </w:rPr>
      </w:pPr>
      <w:r w:rsidRPr="00A2592E">
        <w:rPr>
          <w:rFonts w:ascii="Times New Roman" w:hAnsi="Times New Roman" w:cs="Times New Roman"/>
          <w:color w:val="000000" w:themeColor="text1"/>
          <w:sz w:val="24"/>
          <w:szCs w:val="24"/>
          <w:shd w:val="clear" w:color="auto" w:fill="FFFFFF"/>
          <w:lang w:val="en-GB"/>
        </w:rPr>
        <w:t>Cheong, H.I., Lyons, A., Houghton, R. and Majumdar, A., (2023). Secondary qualitative research methodology using online data within the context of social sciences. </w:t>
      </w:r>
      <w:r w:rsidRPr="00A2592E">
        <w:rPr>
          <w:rFonts w:ascii="Times New Roman" w:hAnsi="Times New Roman" w:cs="Times New Roman"/>
          <w:i/>
          <w:iCs/>
          <w:color w:val="000000" w:themeColor="text1"/>
          <w:sz w:val="24"/>
          <w:szCs w:val="24"/>
          <w:shd w:val="clear" w:color="auto" w:fill="FFFFFF"/>
          <w:lang w:val="en-GB"/>
        </w:rPr>
        <w:t>International Journal of Qualitative Methods</w:t>
      </w:r>
      <w:r w:rsidRPr="00A2592E">
        <w:rPr>
          <w:rFonts w:ascii="Times New Roman" w:hAnsi="Times New Roman" w:cs="Times New Roman"/>
          <w:color w:val="000000" w:themeColor="text1"/>
          <w:sz w:val="24"/>
          <w:szCs w:val="24"/>
          <w:shd w:val="clear" w:color="auto" w:fill="FFFFFF"/>
          <w:lang w:val="en-GB"/>
        </w:rPr>
        <w:t>, </w:t>
      </w:r>
      <w:r w:rsidRPr="00A2592E">
        <w:rPr>
          <w:rFonts w:ascii="Times New Roman" w:hAnsi="Times New Roman" w:cs="Times New Roman"/>
          <w:i/>
          <w:iCs/>
          <w:color w:val="000000" w:themeColor="text1"/>
          <w:sz w:val="24"/>
          <w:szCs w:val="24"/>
          <w:shd w:val="clear" w:color="auto" w:fill="FFFFFF"/>
          <w:lang w:val="en-GB"/>
        </w:rPr>
        <w:t>22</w:t>
      </w:r>
      <w:r w:rsidRPr="00A2592E">
        <w:rPr>
          <w:rFonts w:ascii="Times New Roman" w:hAnsi="Times New Roman" w:cs="Times New Roman"/>
          <w:color w:val="000000" w:themeColor="text1"/>
          <w:sz w:val="24"/>
          <w:szCs w:val="24"/>
          <w:shd w:val="clear" w:color="auto" w:fill="FFFFFF"/>
          <w:lang w:val="en-GB"/>
        </w:rPr>
        <w:t>, p.16094069231180160.</w:t>
      </w:r>
    </w:p>
    <w:p w14:paraId="4065B2F9" w14:textId="77777777" w:rsidR="00523FD4" w:rsidRPr="002648FE" w:rsidRDefault="00523FD4" w:rsidP="00523FD4">
      <w:pPr>
        <w:spacing w:line="360" w:lineRule="auto"/>
        <w:jc w:val="both"/>
        <w:rPr>
          <w:rFonts w:ascii="Times New Roman" w:hAnsi="Times New Roman" w:cs="Times New Roman"/>
          <w:sz w:val="24"/>
          <w:szCs w:val="24"/>
          <w:shd w:val="clear" w:color="auto" w:fill="FFFFFF"/>
          <w:lang w:val="en-GB"/>
        </w:rPr>
      </w:pPr>
      <w:proofErr w:type="spellStart"/>
      <w:r w:rsidRPr="002648FE">
        <w:rPr>
          <w:rFonts w:ascii="Times New Roman" w:hAnsi="Times New Roman" w:cs="Times New Roman"/>
          <w:sz w:val="24"/>
          <w:szCs w:val="24"/>
          <w:shd w:val="clear" w:color="auto" w:fill="FFFFFF"/>
        </w:rPr>
        <w:t>Nurlatifah</w:t>
      </w:r>
      <w:proofErr w:type="spellEnd"/>
      <w:r w:rsidRPr="002648FE">
        <w:rPr>
          <w:rFonts w:ascii="Times New Roman" w:hAnsi="Times New Roman" w:cs="Times New Roman"/>
          <w:sz w:val="24"/>
          <w:szCs w:val="24"/>
          <w:shd w:val="clear" w:color="auto" w:fill="FFFFFF"/>
        </w:rPr>
        <w:t xml:space="preserve">, L., </w:t>
      </w:r>
      <w:proofErr w:type="spellStart"/>
      <w:r w:rsidRPr="002648FE">
        <w:rPr>
          <w:rFonts w:ascii="Times New Roman" w:hAnsi="Times New Roman" w:cs="Times New Roman"/>
          <w:sz w:val="24"/>
          <w:szCs w:val="24"/>
          <w:shd w:val="clear" w:color="auto" w:fill="FFFFFF"/>
        </w:rPr>
        <w:t>Purnawarman</w:t>
      </w:r>
      <w:proofErr w:type="spellEnd"/>
      <w:r w:rsidRPr="002648FE">
        <w:rPr>
          <w:rFonts w:ascii="Times New Roman" w:hAnsi="Times New Roman" w:cs="Times New Roman"/>
          <w:sz w:val="24"/>
          <w:szCs w:val="24"/>
          <w:shd w:val="clear" w:color="auto" w:fill="FFFFFF"/>
        </w:rPr>
        <w:t xml:space="preserve">, P. and </w:t>
      </w:r>
      <w:proofErr w:type="spellStart"/>
      <w:r w:rsidRPr="002648FE">
        <w:rPr>
          <w:rFonts w:ascii="Times New Roman" w:hAnsi="Times New Roman" w:cs="Times New Roman"/>
          <w:sz w:val="24"/>
          <w:szCs w:val="24"/>
          <w:shd w:val="clear" w:color="auto" w:fill="FFFFFF"/>
        </w:rPr>
        <w:t>Sukyadi</w:t>
      </w:r>
      <w:proofErr w:type="spellEnd"/>
      <w:r w:rsidRPr="002648FE">
        <w:rPr>
          <w:rFonts w:ascii="Times New Roman" w:hAnsi="Times New Roman" w:cs="Times New Roman"/>
          <w:sz w:val="24"/>
          <w:szCs w:val="24"/>
          <w:shd w:val="clear" w:color="auto" w:fill="FFFFFF"/>
        </w:rPr>
        <w:t>, D., (2023), December. The implementation of reflective assessment using Gibbs’ reflective cycle in assessing students’ writing skill. In </w:t>
      </w:r>
      <w:r w:rsidRPr="002648FE">
        <w:rPr>
          <w:rFonts w:ascii="Times New Roman" w:hAnsi="Times New Roman" w:cs="Times New Roman"/>
          <w:i/>
          <w:iCs/>
          <w:sz w:val="24"/>
          <w:szCs w:val="24"/>
          <w:shd w:val="clear" w:color="auto" w:fill="FFFFFF"/>
        </w:rPr>
        <w:t>AIP Conference Proceedings</w:t>
      </w:r>
      <w:r w:rsidRPr="002648FE">
        <w:rPr>
          <w:rFonts w:ascii="Times New Roman" w:hAnsi="Times New Roman" w:cs="Times New Roman"/>
          <w:sz w:val="24"/>
          <w:szCs w:val="24"/>
          <w:shd w:val="clear" w:color="auto" w:fill="FFFFFF"/>
        </w:rPr>
        <w:t> (Vol. 2621, No. 1, p. 070006). AIP Publishing LLC.</w:t>
      </w:r>
    </w:p>
    <w:p w14:paraId="188FD31A" w14:textId="77777777" w:rsidR="00523FD4" w:rsidRPr="00523FD4" w:rsidRDefault="00523FD4" w:rsidP="00523FD4">
      <w:pPr>
        <w:spacing w:line="360" w:lineRule="auto"/>
        <w:jc w:val="both"/>
        <w:rPr>
          <w:rFonts w:ascii="Times New Roman" w:hAnsi="Times New Roman" w:cs="Times New Roman"/>
          <w:color w:val="000000" w:themeColor="text1"/>
          <w:sz w:val="24"/>
          <w:szCs w:val="24"/>
          <w:shd w:val="clear" w:color="auto" w:fill="FFFFFF"/>
          <w:lang w:val="en-GB"/>
        </w:rPr>
      </w:pPr>
      <w:r w:rsidRPr="00A2592E">
        <w:rPr>
          <w:rFonts w:ascii="Times New Roman" w:hAnsi="Times New Roman" w:cs="Times New Roman"/>
          <w:color w:val="000000" w:themeColor="text1"/>
          <w:sz w:val="24"/>
          <w:szCs w:val="24"/>
          <w:shd w:val="clear" w:color="auto" w:fill="FFFFFF"/>
          <w:lang w:val="en-GB"/>
        </w:rPr>
        <w:t xml:space="preserve">Praveena, K.S., </w:t>
      </w:r>
      <w:proofErr w:type="spellStart"/>
      <w:r w:rsidRPr="00A2592E">
        <w:rPr>
          <w:rFonts w:ascii="Times New Roman" w:hAnsi="Times New Roman" w:cs="Times New Roman"/>
          <w:color w:val="000000" w:themeColor="text1"/>
          <w:sz w:val="24"/>
          <w:szCs w:val="24"/>
          <w:shd w:val="clear" w:color="auto" w:fill="FFFFFF"/>
          <w:lang w:val="en-GB"/>
        </w:rPr>
        <w:t>Juslin</w:t>
      </w:r>
      <w:proofErr w:type="spellEnd"/>
      <w:r w:rsidRPr="00A2592E">
        <w:rPr>
          <w:rFonts w:ascii="Times New Roman" w:hAnsi="Times New Roman" w:cs="Times New Roman"/>
          <w:color w:val="000000" w:themeColor="text1"/>
          <w:sz w:val="24"/>
          <w:szCs w:val="24"/>
          <w:shd w:val="clear" w:color="auto" w:fill="FFFFFF"/>
          <w:lang w:val="en-GB"/>
        </w:rPr>
        <w:t xml:space="preserve">, F., Patil, C.M. and Bhargavi, K., (2025). Using Gibb's Reflective Model Approach for Enhancing Project-Based Learning Among Students Through Reflective </w:t>
      </w:r>
      <w:r w:rsidRPr="00523FD4">
        <w:rPr>
          <w:rFonts w:ascii="Times New Roman" w:hAnsi="Times New Roman" w:cs="Times New Roman"/>
          <w:color w:val="000000" w:themeColor="text1"/>
          <w:sz w:val="24"/>
          <w:szCs w:val="24"/>
          <w:shd w:val="clear" w:color="auto" w:fill="FFFFFF"/>
          <w:lang w:val="en-GB"/>
        </w:rPr>
        <w:t>Assessment. </w:t>
      </w:r>
      <w:r w:rsidRPr="00523FD4">
        <w:rPr>
          <w:rFonts w:ascii="Times New Roman" w:hAnsi="Times New Roman" w:cs="Times New Roman"/>
          <w:i/>
          <w:iCs/>
          <w:color w:val="000000" w:themeColor="text1"/>
          <w:sz w:val="24"/>
          <w:szCs w:val="24"/>
          <w:shd w:val="clear" w:color="auto" w:fill="FFFFFF"/>
          <w:lang w:val="en-GB"/>
        </w:rPr>
        <w:t>Journal of Engineering Education Transformations</w:t>
      </w:r>
      <w:r w:rsidRPr="00523FD4">
        <w:rPr>
          <w:rFonts w:ascii="Times New Roman" w:hAnsi="Times New Roman" w:cs="Times New Roman"/>
          <w:color w:val="000000" w:themeColor="text1"/>
          <w:sz w:val="24"/>
          <w:szCs w:val="24"/>
          <w:shd w:val="clear" w:color="auto" w:fill="FFFFFF"/>
          <w:lang w:val="en-GB"/>
        </w:rPr>
        <w:t>, pp.148-155.</w:t>
      </w:r>
    </w:p>
    <w:sectPr w:rsidR="00523FD4" w:rsidRPr="00523FD4" w:rsidSect="00F610C6">
      <w:footerReference w:type="default" r:id="rId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23F0D" w14:textId="77777777" w:rsidR="001D247A" w:rsidRDefault="001D247A" w:rsidP="00F610C6">
      <w:pPr>
        <w:spacing w:after="0" w:line="240" w:lineRule="auto"/>
      </w:pPr>
      <w:r>
        <w:separator/>
      </w:r>
    </w:p>
  </w:endnote>
  <w:endnote w:type="continuationSeparator" w:id="0">
    <w:p w14:paraId="7F0EC100" w14:textId="77777777" w:rsidR="001D247A" w:rsidRDefault="001D247A" w:rsidP="00F61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4797"/>
      <w:docPartObj>
        <w:docPartGallery w:val="Page Numbers (Bottom of Page)"/>
        <w:docPartUnique/>
      </w:docPartObj>
    </w:sdtPr>
    <w:sdtContent>
      <w:p w14:paraId="640FF1E9" w14:textId="77777777" w:rsidR="00F610C6" w:rsidRDefault="00D81F03">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2C05142" w14:textId="77777777" w:rsidR="00F610C6" w:rsidRDefault="00F61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3C73C" w14:textId="77777777" w:rsidR="001D247A" w:rsidRDefault="001D247A" w:rsidP="00F610C6">
      <w:pPr>
        <w:spacing w:after="0" w:line="240" w:lineRule="auto"/>
      </w:pPr>
      <w:r>
        <w:separator/>
      </w:r>
    </w:p>
  </w:footnote>
  <w:footnote w:type="continuationSeparator" w:id="0">
    <w:p w14:paraId="63471738" w14:textId="77777777" w:rsidR="001D247A" w:rsidRDefault="001D247A" w:rsidP="00F610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D1E"/>
    <w:rsid w:val="000644F5"/>
    <w:rsid w:val="000A529D"/>
    <w:rsid w:val="00136084"/>
    <w:rsid w:val="0013630E"/>
    <w:rsid w:val="00164F52"/>
    <w:rsid w:val="001D247A"/>
    <w:rsid w:val="002257F6"/>
    <w:rsid w:val="0025232B"/>
    <w:rsid w:val="002648FE"/>
    <w:rsid w:val="00317D10"/>
    <w:rsid w:val="003D620A"/>
    <w:rsid w:val="00401614"/>
    <w:rsid w:val="00436DDE"/>
    <w:rsid w:val="0047102E"/>
    <w:rsid w:val="00523FD4"/>
    <w:rsid w:val="005B0974"/>
    <w:rsid w:val="005D3C5E"/>
    <w:rsid w:val="0069505A"/>
    <w:rsid w:val="00780BDF"/>
    <w:rsid w:val="00792D14"/>
    <w:rsid w:val="007C7151"/>
    <w:rsid w:val="007D0971"/>
    <w:rsid w:val="00842F6A"/>
    <w:rsid w:val="008B3AB3"/>
    <w:rsid w:val="00952E33"/>
    <w:rsid w:val="00A2592E"/>
    <w:rsid w:val="00A71AC8"/>
    <w:rsid w:val="00A779B7"/>
    <w:rsid w:val="00A9749B"/>
    <w:rsid w:val="00AA72AA"/>
    <w:rsid w:val="00AD5236"/>
    <w:rsid w:val="00AE7826"/>
    <w:rsid w:val="00B35011"/>
    <w:rsid w:val="00B8559F"/>
    <w:rsid w:val="00BA58AB"/>
    <w:rsid w:val="00CB7732"/>
    <w:rsid w:val="00D81F03"/>
    <w:rsid w:val="00D92BD9"/>
    <w:rsid w:val="00DD7517"/>
    <w:rsid w:val="00E35D1E"/>
    <w:rsid w:val="00E72B35"/>
    <w:rsid w:val="00F610C6"/>
    <w:rsid w:val="00FC11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D32D4"/>
  <w15:docId w15:val="{DFC8A672-A2E0-0344-8091-813FE3440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971"/>
  </w:style>
  <w:style w:type="paragraph" w:styleId="Heading1">
    <w:name w:val="heading 1"/>
    <w:basedOn w:val="Normal"/>
    <w:next w:val="Normal"/>
    <w:link w:val="Heading1Char"/>
    <w:uiPriority w:val="9"/>
    <w:qFormat/>
    <w:rsid w:val="00780BDF"/>
    <w:pPr>
      <w:outlineLvl w:val="0"/>
    </w:pPr>
    <w:rPr>
      <w:rFonts w:ascii="Times New Roman" w:hAnsi="Times New Roman" w:cs="Times New Roman"/>
      <w:b/>
      <w:sz w:val="24"/>
      <w:lang w:val="en-IN"/>
    </w:rPr>
  </w:style>
  <w:style w:type="paragraph" w:styleId="Heading2">
    <w:name w:val="heading 2"/>
    <w:basedOn w:val="Normal"/>
    <w:next w:val="Normal"/>
    <w:link w:val="Heading2Char"/>
    <w:uiPriority w:val="9"/>
    <w:unhideWhenUsed/>
    <w:qFormat/>
    <w:rsid w:val="00842F6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BDF"/>
    <w:rPr>
      <w:rFonts w:ascii="Times New Roman" w:hAnsi="Times New Roman" w:cs="Times New Roman"/>
      <w:b/>
      <w:sz w:val="24"/>
      <w:lang w:val="en-IN"/>
    </w:rPr>
  </w:style>
  <w:style w:type="paragraph" w:styleId="Header">
    <w:name w:val="header"/>
    <w:basedOn w:val="Normal"/>
    <w:link w:val="HeaderChar"/>
    <w:uiPriority w:val="99"/>
    <w:semiHidden/>
    <w:unhideWhenUsed/>
    <w:rsid w:val="00F610C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610C6"/>
  </w:style>
  <w:style w:type="paragraph" w:styleId="Footer">
    <w:name w:val="footer"/>
    <w:basedOn w:val="Normal"/>
    <w:link w:val="FooterChar"/>
    <w:uiPriority w:val="99"/>
    <w:unhideWhenUsed/>
    <w:rsid w:val="00F610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10C6"/>
  </w:style>
  <w:style w:type="character" w:customStyle="1" w:styleId="Heading2Char">
    <w:name w:val="Heading 2 Char"/>
    <w:basedOn w:val="DefaultParagraphFont"/>
    <w:link w:val="Heading2"/>
    <w:uiPriority w:val="9"/>
    <w:rsid w:val="00842F6A"/>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4</Pages>
  <Words>752</Words>
  <Characters>4290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 sohail</cp:lastModifiedBy>
  <cp:revision>3</cp:revision>
  <dcterms:created xsi:type="dcterms:W3CDTF">2025-11-03T22:53:00Z</dcterms:created>
  <dcterms:modified xsi:type="dcterms:W3CDTF">2025-11-04T11:08:00Z</dcterms:modified>
</cp:coreProperties>
</file>