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99293" w14:textId="77777777" w:rsidR="00F21B0A" w:rsidRDefault="00F21B0A" w:rsidP="00F21B0A">
      <w:pPr>
        <w:jc w:val="center"/>
        <w:rPr>
          <w:b/>
          <w:sz w:val="32"/>
          <w:szCs w:val="32"/>
        </w:rPr>
      </w:pPr>
      <w:r>
        <w:rPr>
          <w:b/>
          <w:sz w:val="32"/>
          <w:szCs w:val="32"/>
        </w:rPr>
        <w:t>Academic and Employability Skills</w:t>
      </w:r>
    </w:p>
    <w:p w14:paraId="38B8CE78" w14:textId="77777777" w:rsidR="00F21B0A" w:rsidRDefault="00F21B0A" w:rsidP="00F21B0A">
      <w:pPr>
        <w:jc w:val="center"/>
        <w:rPr>
          <w:b/>
          <w:sz w:val="32"/>
          <w:szCs w:val="32"/>
        </w:rPr>
      </w:pPr>
      <w:r>
        <w:rPr>
          <w:b/>
          <w:sz w:val="32"/>
          <w:szCs w:val="32"/>
        </w:rPr>
        <w:t>BMSW4001_BIRM</w:t>
      </w:r>
    </w:p>
    <w:p w14:paraId="24D5ACDC" w14:textId="77777777" w:rsidR="00F21B0A" w:rsidRDefault="00F21B0A" w:rsidP="00F21B0A">
      <w:pPr>
        <w:jc w:val="center"/>
        <w:rPr>
          <w:b/>
          <w:sz w:val="32"/>
          <w:szCs w:val="32"/>
        </w:rPr>
      </w:pPr>
    </w:p>
    <w:p w14:paraId="3455308A" w14:textId="77777777" w:rsidR="00F21B0A" w:rsidRDefault="00F21B0A" w:rsidP="00F21B0A">
      <w:pPr>
        <w:jc w:val="center"/>
        <w:rPr>
          <w:b/>
          <w:sz w:val="32"/>
          <w:szCs w:val="32"/>
        </w:rPr>
      </w:pPr>
      <w:r>
        <w:rPr>
          <w:b/>
          <w:sz w:val="32"/>
          <w:szCs w:val="32"/>
        </w:rPr>
        <w:t>Task 2 Reflection Report</w:t>
      </w:r>
    </w:p>
    <w:p w14:paraId="4333F5F3" w14:textId="77777777" w:rsidR="00F21B0A" w:rsidRDefault="00F21B0A" w:rsidP="00F21B0A">
      <w:pPr>
        <w:jc w:val="center"/>
        <w:rPr>
          <w:b/>
          <w:sz w:val="32"/>
          <w:szCs w:val="32"/>
        </w:rPr>
      </w:pPr>
    </w:p>
    <w:p w14:paraId="3B6F409F" w14:textId="77777777" w:rsidR="00F21B0A" w:rsidRDefault="00F21B0A" w:rsidP="00F21B0A">
      <w:pPr>
        <w:jc w:val="center"/>
        <w:rPr>
          <w:b/>
          <w:sz w:val="32"/>
          <w:szCs w:val="32"/>
        </w:rPr>
      </w:pPr>
      <w:proofErr w:type="gramStart"/>
      <w:r>
        <w:rPr>
          <w:b/>
          <w:sz w:val="32"/>
          <w:szCs w:val="32"/>
        </w:rPr>
        <w:t>Student :</w:t>
      </w:r>
      <w:proofErr w:type="gramEnd"/>
      <w:r>
        <w:rPr>
          <w:b/>
          <w:sz w:val="32"/>
          <w:szCs w:val="32"/>
        </w:rPr>
        <w:t xml:space="preserve"> Ion Sotir Gugoi 2113008</w:t>
      </w:r>
    </w:p>
    <w:p w14:paraId="360EE955" w14:textId="77777777" w:rsidR="00F21B0A" w:rsidRDefault="00F21B0A" w:rsidP="00F21B0A">
      <w:pPr>
        <w:jc w:val="center"/>
        <w:rPr>
          <w:b/>
          <w:sz w:val="32"/>
          <w:szCs w:val="32"/>
        </w:rPr>
      </w:pPr>
      <w:r>
        <w:rPr>
          <w:b/>
          <w:sz w:val="32"/>
          <w:szCs w:val="32"/>
        </w:rPr>
        <w:t>Lecturer: Buddhi Pathak</w:t>
      </w:r>
    </w:p>
    <w:p w14:paraId="66F2882F" w14:textId="77777777" w:rsidR="00F21B0A" w:rsidRPr="006A0BCA" w:rsidRDefault="00F21B0A" w:rsidP="006A0BCA">
      <w:pPr>
        <w:jc w:val="center"/>
        <w:rPr>
          <w:b/>
          <w:sz w:val="32"/>
          <w:szCs w:val="32"/>
        </w:rPr>
      </w:pPr>
    </w:p>
    <w:p w14:paraId="015F6BCA" w14:textId="77777777" w:rsidR="0058455E" w:rsidRPr="006A0BCA" w:rsidRDefault="00A87470" w:rsidP="006A0BCA">
      <w:pPr>
        <w:rPr>
          <w:b/>
        </w:rPr>
      </w:pPr>
      <w:r w:rsidRPr="006A0BCA">
        <w:br w:type="page"/>
      </w:r>
    </w:p>
    <w:p w14:paraId="44B6C966" w14:textId="77777777" w:rsidR="0058455E" w:rsidRPr="006A0BCA" w:rsidRDefault="00A87470" w:rsidP="006A0BCA">
      <w:pPr>
        <w:rPr>
          <w:b/>
        </w:rPr>
      </w:pPr>
      <w:r w:rsidRPr="006A0BCA">
        <w:rPr>
          <w:b/>
        </w:rPr>
        <w:lastRenderedPageBreak/>
        <w:t xml:space="preserve">Executive Summary </w:t>
      </w:r>
    </w:p>
    <w:p w14:paraId="33591D8E" w14:textId="77777777" w:rsidR="0058455E" w:rsidRPr="006A0BCA" w:rsidRDefault="00A87470" w:rsidP="006A0BCA">
      <w:r w:rsidRPr="006A0BCA">
        <w:t xml:space="preserve">Employability skills should be taught at every graduate level which is demanding as well for the success of the students in their careers. This report will analyze the essential employability skills and their importance along with the relevant templates. In this report employability skills like time management skills, note-taking skills, team working skills, communication skills are used to maintain compatibility in the life of students and reduce their anxiety levels. This report focuses on the fact that time management is very important in the day-to-day life of a student. Moreover, Donna is seen as unable to complete her task as she fails to manage time properly. </w:t>
      </w:r>
      <w:r w:rsidRPr="006A0BCA">
        <w:br w:type="page"/>
      </w:r>
    </w:p>
    <w:sdt>
      <w:sdtPr>
        <w:rPr>
          <w:rFonts w:ascii="Arial" w:eastAsia="Arial" w:hAnsi="Arial" w:cs="Arial"/>
          <w:b w:val="0"/>
          <w:bCs w:val="0"/>
          <w:color w:val="auto"/>
          <w:sz w:val="22"/>
          <w:szCs w:val="22"/>
          <w:lang w:val="en" w:eastAsia="en-IN"/>
        </w:rPr>
        <w:id w:val="1510027597"/>
        <w:docPartObj>
          <w:docPartGallery w:val="Table of Contents"/>
          <w:docPartUnique/>
        </w:docPartObj>
      </w:sdtPr>
      <w:sdtEndPr>
        <w:rPr>
          <w:noProof/>
        </w:rPr>
      </w:sdtEndPr>
      <w:sdtContent>
        <w:p w14:paraId="7CCFAB2C" w14:textId="77777777" w:rsidR="006A0BCA" w:rsidRDefault="006A0BCA">
          <w:pPr>
            <w:pStyle w:val="TOCHeading"/>
          </w:pPr>
          <w:r>
            <w:t>Table of Contents</w:t>
          </w:r>
        </w:p>
        <w:p w14:paraId="45E6A7FA" w14:textId="77777777" w:rsidR="006A0BCA" w:rsidRDefault="006A0BCA">
          <w:pPr>
            <w:pStyle w:val="TOC1"/>
            <w:tabs>
              <w:tab w:val="right" w:leader="dot" w:pos="9350"/>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87384170" w:history="1">
            <w:r w:rsidRPr="000A4A3C">
              <w:rPr>
                <w:rStyle w:val="Hyperlink"/>
                <w:noProof/>
              </w:rPr>
              <w:t>Introduction</w:t>
            </w:r>
            <w:r>
              <w:rPr>
                <w:noProof/>
                <w:webHidden/>
              </w:rPr>
              <w:tab/>
            </w:r>
            <w:r>
              <w:rPr>
                <w:noProof/>
                <w:webHidden/>
              </w:rPr>
              <w:fldChar w:fldCharType="begin"/>
            </w:r>
            <w:r>
              <w:rPr>
                <w:noProof/>
                <w:webHidden/>
              </w:rPr>
              <w:instrText xml:space="preserve"> PAGEREF _Toc87384170 \h </w:instrText>
            </w:r>
            <w:r>
              <w:rPr>
                <w:noProof/>
                <w:webHidden/>
              </w:rPr>
            </w:r>
            <w:r>
              <w:rPr>
                <w:noProof/>
                <w:webHidden/>
              </w:rPr>
              <w:fldChar w:fldCharType="separate"/>
            </w:r>
            <w:r>
              <w:rPr>
                <w:noProof/>
                <w:webHidden/>
              </w:rPr>
              <w:t>4</w:t>
            </w:r>
            <w:r>
              <w:rPr>
                <w:noProof/>
                <w:webHidden/>
              </w:rPr>
              <w:fldChar w:fldCharType="end"/>
            </w:r>
          </w:hyperlink>
        </w:p>
        <w:p w14:paraId="3CC6F85D" w14:textId="77777777" w:rsidR="006A0BCA" w:rsidRDefault="00AD1DED">
          <w:pPr>
            <w:pStyle w:val="TOC1"/>
            <w:tabs>
              <w:tab w:val="right" w:leader="dot" w:pos="9350"/>
            </w:tabs>
            <w:rPr>
              <w:rFonts w:asciiTheme="minorHAnsi" w:eastAsiaTheme="minorEastAsia" w:hAnsiTheme="minorHAnsi" w:cstheme="minorBidi"/>
              <w:noProof/>
              <w:lang w:val="en-IN"/>
            </w:rPr>
          </w:pPr>
          <w:hyperlink w:anchor="_Toc87384171" w:history="1">
            <w:r w:rsidR="006A0BCA" w:rsidRPr="000A4A3C">
              <w:rPr>
                <w:rStyle w:val="Hyperlink"/>
                <w:noProof/>
              </w:rPr>
              <w:t>Employability skills that helped to develop in this module</w:t>
            </w:r>
            <w:r w:rsidR="006A0BCA">
              <w:rPr>
                <w:noProof/>
                <w:webHidden/>
              </w:rPr>
              <w:tab/>
            </w:r>
            <w:r w:rsidR="006A0BCA">
              <w:rPr>
                <w:noProof/>
                <w:webHidden/>
              </w:rPr>
              <w:fldChar w:fldCharType="begin"/>
            </w:r>
            <w:r w:rsidR="006A0BCA">
              <w:rPr>
                <w:noProof/>
                <w:webHidden/>
              </w:rPr>
              <w:instrText xml:space="preserve"> PAGEREF _Toc87384171 \h </w:instrText>
            </w:r>
            <w:r w:rsidR="006A0BCA">
              <w:rPr>
                <w:noProof/>
                <w:webHidden/>
              </w:rPr>
            </w:r>
            <w:r w:rsidR="006A0BCA">
              <w:rPr>
                <w:noProof/>
                <w:webHidden/>
              </w:rPr>
              <w:fldChar w:fldCharType="separate"/>
            </w:r>
            <w:r w:rsidR="006A0BCA">
              <w:rPr>
                <w:noProof/>
                <w:webHidden/>
              </w:rPr>
              <w:t>4</w:t>
            </w:r>
            <w:r w:rsidR="006A0BCA">
              <w:rPr>
                <w:noProof/>
                <w:webHidden/>
              </w:rPr>
              <w:fldChar w:fldCharType="end"/>
            </w:r>
          </w:hyperlink>
        </w:p>
        <w:p w14:paraId="3832D9C2"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72" w:history="1">
            <w:r w:rsidR="006A0BCA" w:rsidRPr="000A4A3C">
              <w:rPr>
                <w:rStyle w:val="Hyperlink"/>
                <w:noProof/>
              </w:rPr>
              <w:t>Time management skill</w:t>
            </w:r>
            <w:r w:rsidR="006A0BCA">
              <w:rPr>
                <w:noProof/>
                <w:webHidden/>
              </w:rPr>
              <w:tab/>
            </w:r>
            <w:r w:rsidR="006A0BCA">
              <w:rPr>
                <w:noProof/>
                <w:webHidden/>
              </w:rPr>
              <w:fldChar w:fldCharType="begin"/>
            </w:r>
            <w:r w:rsidR="006A0BCA">
              <w:rPr>
                <w:noProof/>
                <w:webHidden/>
              </w:rPr>
              <w:instrText xml:space="preserve"> PAGEREF _Toc87384172 \h </w:instrText>
            </w:r>
            <w:r w:rsidR="006A0BCA">
              <w:rPr>
                <w:noProof/>
                <w:webHidden/>
              </w:rPr>
            </w:r>
            <w:r w:rsidR="006A0BCA">
              <w:rPr>
                <w:noProof/>
                <w:webHidden/>
              </w:rPr>
              <w:fldChar w:fldCharType="separate"/>
            </w:r>
            <w:r w:rsidR="006A0BCA">
              <w:rPr>
                <w:noProof/>
                <w:webHidden/>
              </w:rPr>
              <w:t>4</w:t>
            </w:r>
            <w:r w:rsidR="006A0BCA">
              <w:rPr>
                <w:noProof/>
                <w:webHidden/>
              </w:rPr>
              <w:fldChar w:fldCharType="end"/>
            </w:r>
          </w:hyperlink>
        </w:p>
        <w:p w14:paraId="11D8B661"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73" w:history="1">
            <w:r w:rsidR="006A0BCA" w:rsidRPr="000A4A3C">
              <w:rPr>
                <w:rStyle w:val="Hyperlink"/>
                <w:noProof/>
              </w:rPr>
              <w:t>Note-taking skill</w:t>
            </w:r>
            <w:r w:rsidR="006A0BCA">
              <w:rPr>
                <w:noProof/>
                <w:webHidden/>
              </w:rPr>
              <w:tab/>
            </w:r>
            <w:r w:rsidR="006A0BCA">
              <w:rPr>
                <w:noProof/>
                <w:webHidden/>
              </w:rPr>
              <w:fldChar w:fldCharType="begin"/>
            </w:r>
            <w:r w:rsidR="006A0BCA">
              <w:rPr>
                <w:noProof/>
                <w:webHidden/>
              </w:rPr>
              <w:instrText xml:space="preserve"> PAGEREF _Toc87384173 \h </w:instrText>
            </w:r>
            <w:r w:rsidR="006A0BCA">
              <w:rPr>
                <w:noProof/>
                <w:webHidden/>
              </w:rPr>
            </w:r>
            <w:r w:rsidR="006A0BCA">
              <w:rPr>
                <w:noProof/>
                <w:webHidden/>
              </w:rPr>
              <w:fldChar w:fldCharType="separate"/>
            </w:r>
            <w:r w:rsidR="006A0BCA">
              <w:rPr>
                <w:noProof/>
                <w:webHidden/>
              </w:rPr>
              <w:t>5</w:t>
            </w:r>
            <w:r w:rsidR="006A0BCA">
              <w:rPr>
                <w:noProof/>
                <w:webHidden/>
              </w:rPr>
              <w:fldChar w:fldCharType="end"/>
            </w:r>
          </w:hyperlink>
        </w:p>
        <w:p w14:paraId="41D964FB"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74" w:history="1">
            <w:r w:rsidR="006A0BCA" w:rsidRPr="000A4A3C">
              <w:rPr>
                <w:rStyle w:val="Hyperlink"/>
                <w:noProof/>
              </w:rPr>
              <w:t>Team working skill</w:t>
            </w:r>
            <w:r w:rsidR="006A0BCA">
              <w:rPr>
                <w:noProof/>
                <w:webHidden/>
              </w:rPr>
              <w:tab/>
            </w:r>
            <w:r w:rsidR="006A0BCA">
              <w:rPr>
                <w:noProof/>
                <w:webHidden/>
              </w:rPr>
              <w:fldChar w:fldCharType="begin"/>
            </w:r>
            <w:r w:rsidR="006A0BCA">
              <w:rPr>
                <w:noProof/>
                <w:webHidden/>
              </w:rPr>
              <w:instrText xml:space="preserve"> PAGEREF _Toc87384174 \h </w:instrText>
            </w:r>
            <w:r w:rsidR="006A0BCA">
              <w:rPr>
                <w:noProof/>
                <w:webHidden/>
              </w:rPr>
            </w:r>
            <w:r w:rsidR="006A0BCA">
              <w:rPr>
                <w:noProof/>
                <w:webHidden/>
              </w:rPr>
              <w:fldChar w:fldCharType="separate"/>
            </w:r>
            <w:r w:rsidR="006A0BCA">
              <w:rPr>
                <w:noProof/>
                <w:webHidden/>
              </w:rPr>
              <w:t>6</w:t>
            </w:r>
            <w:r w:rsidR="006A0BCA">
              <w:rPr>
                <w:noProof/>
                <w:webHidden/>
              </w:rPr>
              <w:fldChar w:fldCharType="end"/>
            </w:r>
          </w:hyperlink>
        </w:p>
        <w:p w14:paraId="4C03BE6F"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75" w:history="1">
            <w:r w:rsidR="006A0BCA" w:rsidRPr="000A4A3C">
              <w:rPr>
                <w:rStyle w:val="Hyperlink"/>
                <w:noProof/>
              </w:rPr>
              <w:t>Written Communication Skill</w:t>
            </w:r>
            <w:r w:rsidR="006A0BCA">
              <w:rPr>
                <w:noProof/>
                <w:webHidden/>
              </w:rPr>
              <w:tab/>
            </w:r>
            <w:r w:rsidR="006A0BCA">
              <w:rPr>
                <w:noProof/>
                <w:webHidden/>
              </w:rPr>
              <w:fldChar w:fldCharType="begin"/>
            </w:r>
            <w:r w:rsidR="006A0BCA">
              <w:rPr>
                <w:noProof/>
                <w:webHidden/>
              </w:rPr>
              <w:instrText xml:space="preserve"> PAGEREF _Toc87384175 \h </w:instrText>
            </w:r>
            <w:r w:rsidR="006A0BCA">
              <w:rPr>
                <w:noProof/>
                <w:webHidden/>
              </w:rPr>
            </w:r>
            <w:r w:rsidR="006A0BCA">
              <w:rPr>
                <w:noProof/>
                <w:webHidden/>
              </w:rPr>
              <w:fldChar w:fldCharType="separate"/>
            </w:r>
            <w:r w:rsidR="006A0BCA">
              <w:rPr>
                <w:noProof/>
                <w:webHidden/>
              </w:rPr>
              <w:t>7</w:t>
            </w:r>
            <w:r w:rsidR="006A0BCA">
              <w:rPr>
                <w:noProof/>
                <w:webHidden/>
              </w:rPr>
              <w:fldChar w:fldCharType="end"/>
            </w:r>
          </w:hyperlink>
        </w:p>
        <w:p w14:paraId="46AD8C94" w14:textId="77777777" w:rsidR="006A0BCA" w:rsidRDefault="00AD1DED">
          <w:pPr>
            <w:pStyle w:val="TOC1"/>
            <w:tabs>
              <w:tab w:val="right" w:leader="dot" w:pos="9350"/>
            </w:tabs>
            <w:rPr>
              <w:rFonts w:asciiTheme="minorHAnsi" w:eastAsiaTheme="minorEastAsia" w:hAnsiTheme="minorHAnsi" w:cstheme="minorBidi"/>
              <w:noProof/>
              <w:lang w:val="en-IN"/>
            </w:rPr>
          </w:pPr>
          <w:hyperlink w:anchor="_Toc87384176" w:history="1">
            <w:r w:rsidR="006A0BCA" w:rsidRPr="000A4A3C">
              <w:rPr>
                <w:rStyle w:val="Hyperlink"/>
                <w:noProof/>
              </w:rPr>
              <w:t>Own Personal Development Plan</w:t>
            </w:r>
            <w:r w:rsidR="006A0BCA">
              <w:rPr>
                <w:noProof/>
                <w:webHidden/>
              </w:rPr>
              <w:tab/>
            </w:r>
            <w:r w:rsidR="006A0BCA">
              <w:rPr>
                <w:noProof/>
                <w:webHidden/>
              </w:rPr>
              <w:fldChar w:fldCharType="begin"/>
            </w:r>
            <w:r w:rsidR="006A0BCA">
              <w:rPr>
                <w:noProof/>
                <w:webHidden/>
              </w:rPr>
              <w:instrText xml:space="preserve"> PAGEREF _Toc87384176 \h </w:instrText>
            </w:r>
            <w:r w:rsidR="006A0BCA">
              <w:rPr>
                <w:noProof/>
                <w:webHidden/>
              </w:rPr>
            </w:r>
            <w:r w:rsidR="006A0BCA">
              <w:rPr>
                <w:noProof/>
                <w:webHidden/>
              </w:rPr>
              <w:fldChar w:fldCharType="separate"/>
            </w:r>
            <w:r w:rsidR="006A0BCA">
              <w:rPr>
                <w:noProof/>
                <w:webHidden/>
              </w:rPr>
              <w:t>7</w:t>
            </w:r>
            <w:r w:rsidR="006A0BCA">
              <w:rPr>
                <w:noProof/>
                <w:webHidden/>
              </w:rPr>
              <w:fldChar w:fldCharType="end"/>
            </w:r>
          </w:hyperlink>
        </w:p>
        <w:p w14:paraId="0AF6E4F5" w14:textId="77777777" w:rsidR="006A0BCA" w:rsidRDefault="00AD1DED">
          <w:pPr>
            <w:pStyle w:val="TOC1"/>
            <w:tabs>
              <w:tab w:val="right" w:leader="dot" w:pos="9350"/>
            </w:tabs>
            <w:rPr>
              <w:rFonts w:asciiTheme="minorHAnsi" w:eastAsiaTheme="minorEastAsia" w:hAnsiTheme="minorHAnsi" w:cstheme="minorBidi"/>
              <w:noProof/>
              <w:lang w:val="en-IN"/>
            </w:rPr>
          </w:pPr>
          <w:hyperlink w:anchor="_Toc87384177" w:history="1">
            <w:r w:rsidR="006A0BCA" w:rsidRPr="000A4A3C">
              <w:rPr>
                <w:rStyle w:val="Hyperlink"/>
                <w:noProof/>
              </w:rPr>
              <w:t>Conclusion</w:t>
            </w:r>
            <w:r w:rsidR="006A0BCA">
              <w:rPr>
                <w:noProof/>
                <w:webHidden/>
              </w:rPr>
              <w:tab/>
            </w:r>
            <w:r w:rsidR="006A0BCA">
              <w:rPr>
                <w:noProof/>
                <w:webHidden/>
              </w:rPr>
              <w:fldChar w:fldCharType="begin"/>
            </w:r>
            <w:r w:rsidR="006A0BCA">
              <w:rPr>
                <w:noProof/>
                <w:webHidden/>
              </w:rPr>
              <w:instrText xml:space="preserve"> PAGEREF _Toc87384177 \h </w:instrText>
            </w:r>
            <w:r w:rsidR="006A0BCA">
              <w:rPr>
                <w:noProof/>
                <w:webHidden/>
              </w:rPr>
            </w:r>
            <w:r w:rsidR="006A0BCA">
              <w:rPr>
                <w:noProof/>
                <w:webHidden/>
              </w:rPr>
              <w:fldChar w:fldCharType="separate"/>
            </w:r>
            <w:r w:rsidR="006A0BCA">
              <w:rPr>
                <w:noProof/>
                <w:webHidden/>
              </w:rPr>
              <w:t>8</w:t>
            </w:r>
            <w:r w:rsidR="006A0BCA">
              <w:rPr>
                <w:noProof/>
                <w:webHidden/>
              </w:rPr>
              <w:fldChar w:fldCharType="end"/>
            </w:r>
          </w:hyperlink>
        </w:p>
        <w:p w14:paraId="3CBA40A7" w14:textId="77777777" w:rsidR="006A0BCA" w:rsidRDefault="00AD1DED">
          <w:pPr>
            <w:pStyle w:val="TOC1"/>
            <w:tabs>
              <w:tab w:val="right" w:leader="dot" w:pos="9350"/>
            </w:tabs>
            <w:rPr>
              <w:rFonts w:asciiTheme="minorHAnsi" w:eastAsiaTheme="minorEastAsia" w:hAnsiTheme="minorHAnsi" w:cstheme="minorBidi"/>
              <w:noProof/>
              <w:lang w:val="en-IN"/>
            </w:rPr>
          </w:pPr>
          <w:hyperlink w:anchor="_Toc87384178" w:history="1">
            <w:r w:rsidR="006A0BCA" w:rsidRPr="000A4A3C">
              <w:rPr>
                <w:rStyle w:val="Hyperlink"/>
                <w:noProof/>
              </w:rPr>
              <w:t>Classroom Activity</w:t>
            </w:r>
            <w:r w:rsidR="006A0BCA">
              <w:rPr>
                <w:noProof/>
                <w:webHidden/>
              </w:rPr>
              <w:tab/>
            </w:r>
            <w:r w:rsidR="006A0BCA">
              <w:rPr>
                <w:noProof/>
                <w:webHidden/>
              </w:rPr>
              <w:fldChar w:fldCharType="begin"/>
            </w:r>
            <w:r w:rsidR="006A0BCA">
              <w:rPr>
                <w:noProof/>
                <w:webHidden/>
              </w:rPr>
              <w:instrText xml:space="preserve"> PAGEREF _Toc87384178 \h </w:instrText>
            </w:r>
            <w:r w:rsidR="006A0BCA">
              <w:rPr>
                <w:noProof/>
                <w:webHidden/>
              </w:rPr>
            </w:r>
            <w:r w:rsidR="006A0BCA">
              <w:rPr>
                <w:noProof/>
                <w:webHidden/>
              </w:rPr>
              <w:fldChar w:fldCharType="separate"/>
            </w:r>
            <w:r w:rsidR="006A0BCA">
              <w:rPr>
                <w:noProof/>
                <w:webHidden/>
              </w:rPr>
              <w:t>8</w:t>
            </w:r>
            <w:r w:rsidR="006A0BCA">
              <w:rPr>
                <w:noProof/>
                <w:webHidden/>
              </w:rPr>
              <w:fldChar w:fldCharType="end"/>
            </w:r>
          </w:hyperlink>
        </w:p>
        <w:p w14:paraId="504F229B"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79" w:history="1">
            <w:r w:rsidR="006A0BCA" w:rsidRPr="000A4A3C">
              <w:rPr>
                <w:rStyle w:val="Hyperlink"/>
                <w:noProof/>
              </w:rPr>
              <w:t>1. What is time management?</w:t>
            </w:r>
            <w:r w:rsidR="006A0BCA">
              <w:rPr>
                <w:noProof/>
                <w:webHidden/>
              </w:rPr>
              <w:tab/>
            </w:r>
            <w:r w:rsidR="006A0BCA">
              <w:rPr>
                <w:noProof/>
                <w:webHidden/>
              </w:rPr>
              <w:fldChar w:fldCharType="begin"/>
            </w:r>
            <w:r w:rsidR="006A0BCA">
              <w:rPr>
                <w:noProof/>
                <w:webHidden/>
              </w:rPr>
              <w:instrText xml:space="preserve"> PAGEREF _Toc87384179 \h </w:instrText>
            </w:r>
            <w:r w:rsidR="006A0BCA">
              <w:rPr>
                <w:noProof/>
                <w:webHidden/>
              </w:rPr>
            </w:r>
            <w:r w:rsidR="006A0BCA">
              <w:rPr>
                <w:noProof/>
                <w:webHidden/>
              </w:rPr>
              <w:fldChar w:fldCharType="separate"/>
            </w:r>
            <w:r w:rsidR="006A0BCA">
              <w:rPr>
                <w:noProof/>
                <w:webHidden/>
              </w:rPr>
              <w:t>8</w:t>
            </w:r>
            <w:r w:rsidR="006A0BCA">
              <w:rPr>
                <w:noProof/>
                <w:webHidden/>
              </w:rPr>
              <w:fldChar w:fldCharType="end"/>
            </w:r>
          </w:hyperlink>
        </w:p>
        <w:p w14:paraId="06EF6948"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80" w:history="1">
            <w:r w:rsidR="006A0BCA" w:rsidRPr="000A4A3C">
              <w:rPr>
                <w:rStyle w:val="Hyperlink"/>
                <w:noProof/>
              </w:rPr>
              <w:t>2. Identify and list Donna’s time management problems.</w:t>
            </w:r>
            <w:r w:rsidR="006A0BCA">
              <w:rPr>
                <w:noProof/>
                <w:webHidden/>
              </w:rPr>
              <w:tab/>
            </w:r>
            <w:r w:rsidR="006A0BCA">
              <w:rPr>
                <w:noProof/>
                <w:webHidden/>
              </w:rPr>
              <w:fldChar w:fldCharType="begin"/>
            </w:r>
            <w:r w:rsidR="006A0BCA">
              <w:rPr>
                <w:noProof/>
                <w:webHidden/>
              </w:rPr>
              <w:instrText xml:space="preserve"> PAGEREF _Toc87384180 \h </w:instrText>
            </w:r>
            <w:r w:rsidR="006A0BCA">
              <w:rPr>
                <w:noProof/>
                <w:webHidden/>
              </w:rPr>
            </w:r>
            <w:r w:rsidR="006A0BCA">
              <w:rPr>
                <w:noProof/>
                <w:webHidden/>
              </w:rPr>
              <w:fldChar w:fldCharType="separate"/>
            </w:r>
            <w:r w:rsidR="006A0BCA">
              <w:rPr>
                <w:noProof/>
                <w:webHidden/>
              </w:rPr>
              <w:t>9</w:t>
            </w:r>
            <w:r w:rsidR="006A0BCA">
              <w:rPr>
                <w:noProof/>
                <w:webHidden/>
              </w:rPr>
              <w:fldChar w:fldCharType="end"/>
            </w:r>
          </w:hyperlink>
        </w:p>
        <w:p w14:paraId="29A6A1E2" w14:textId="77777777" w:rsidR="006A0BCA" w:rsidRDefault="00AD1DED">
          <w:pPr>
            <w:pStyle w:val="TOC2"/>
            <w:tabs>
              <w:tab w:val="right" w:leader="dot" w:pos="9350"/>
            </w:tabs>
            <w:rPr>
              <w:rFonts w:asciiTheme="minorHAnsi" w:eastAsiaTheme="minorEastAsia" w:hAnsiTheme="minorHAnsi" w:cstheme="minorBidi"/>
              <w:noProof/>
              <w:lang w:val="en-IN"/>
            </w:rPr>
          </w:pPr>
          <w:hyperlink w:anchor="_Toc87384181" w:history="1">
            <w:r w:rsidR="006A0BCA" w:rsidRPr="000A4A3C">
              <w:rPr>
                <w:rStyle w:val="Hyperlink"/>
                <w:noProof/>
              </w:rPr>
              <w:t>3. Explain how Donna could use the 4D (Do, Dump, Delay. Delegate) time management strategy and any other time management strategies to overcome her time management problems.</w:t>
            </w:r>
            <w:r w:rsidR="006A0BCA">
              <w:rPr>
                <w:noProof/>
                <w:webHidden/>
              </w:rPr>
              <w:tab/>
            </w:r>
            <w:r w:rsidR="006A0BCA">
              <w:rPr>
                <w:noProof/>
                <w:webHidden/>
              </w:rPr>
              <w:fldChar w:fldCharType="begin"/>
            </w:r>
            <w:r w:rsidR="006A0BCA">
              <w:rPr>
                <w:noProof/>
                <w:webHidden/>
              </w:rPr>
              <w:instrText xml:space="preserve"> PAGEREF _Toc87384181 \h </w:instrText>
            </w:r>
            <w:r w:rsidR="006A0BCA">
              <w:rPr>
                <w:noProof/>
                <w:webHidden/>
              </w:rPr>
            </w:r>
            <w:r w:rsidR="006A0BCA">
              <w:rPr>
                <w:noProof/>
                <w:webHidden/>
              </w:rPr>
              <w:fldChar w:fldCharType="separate"/>
            </w:r>
            <w:r w:rsidR="006A0BCA">
              <w:rPr>
                <w:noProof/>
                <w:webHidden/>
              </w:rPr>
              <w:t>9</w:t>
            </w:r>
            <w:r w:rsidR="006A0BCA">
              <w:rPr>
                <w:noProof/>
                <w:webHidden/>
              </w:rPr>
              <w:fldChar w:fldCharType="end"/>
            </w:r>
          </w:hyperlink>
        </w:p>
        <w:p w14:paraId="789D33D0" w14:textId="77777777" w:rsidR="006A0BCA" w:rsidRDefault="00AD1DED">
          <w:pPr>
            <w:pStyle w:val="TOC1"/>
            <w:tabs>
              <w:tab w:val="right" w:leader="dot" w:pos="9350"/>
            </w:tabs>
            <w:rPr>
              <w:rFonts w:asciiTheme="minorHAnsi" w:eastAsiaTheme="minorEastAsia" w:hAnsiTheme="minorHAnsi" w:cstheme="minorBidi"/>
              <w:noProof/>
              <w:lang w:val="en-IN"/>
            </w:rPr>
          </w:pPr>
          <w:hyperlink w:anchor="_Toc87384182" w:history="1">
            <w:r w:rsidR="006A0BCA" w:rsidRPr="000A4A3C">
              <w:rPr>
                <w:rStyle w:val="Hyperlink"/>
                <w:noProof/>
              </w:rPr>
              <w:t>Reference List</w:t>
            </w:r>
            <w:r w:rsidR="006A0BCA">
              <w:rPr>
                <w:noProof/>
                <w:webHidden/>
              </w:rPr>
              <w:tab/>
            </w:r>
            <w:r w:rsidR="006A0BCA">
              <w:rPr>
                <w:noProof/>
                <w:webHidden/>
              </w:rPr>
              <w:fldChar w:fldCharType="begin"/>
            </w:r>
            <w:r w:rsidR="006A0BCA">
              <w:rPr>
                <w:noProof/>
                <w:webHidden/>
              </w:rPr>
              <w:instrText xml:space="preserve"> PAGEREF _Toc87384182 \h </w:instrText>
            </w:r>
            <w:r w:rsidR="006A0BCA">
              <w:rPr>
                <w:noProof/>
                <w:webHidden/>
              </w:rPr>
            </w:r>
            <w:r w:rsidR="006A0BCA">
              <w:rPr>
                <w:noProof/>
                <w:webHidden/>
              </w:rPr>
              <w:fldChar w:fldCharType="separate"/>
            </w:r>
            <w:r w:rsidR="006A0BCA">
              <w:rPr>
                <w:noProof/>
                <w:webHidden/>
              </w:rPr>
              <w:t>10</w:t>
            </w:r>
            <w:r w:rsidR="006A0BCA">
              <w:rPr>
                <w:noProof/>
                <w:webHidden/>
              </w:rPr>
              <w:fldChar w:fldCharType="end"/>
            </w:r>
          </w:hyperlink>
        </w:p>
        <w:p w14:paraId="41D9B52A" w14:textId="77777777" w:rsidR="006A0BCA" w:rsidRDefault="006A0BCA">
          <w:r>
            <w:rPr>
              <w:b/>
              <w:bCs/>
              <w:noProof/>
            </w:rPr>
            <w:fldChar w:fldCharType="end"/>
          </w:r>
        </w:p>
      </w:sdtContent>
    </w:sdt>
    <w:p w14:paraId="5807D6CF" w14:textId="77777777" w:rsidR="0058455E" w:rsidRPr="006A0BCA" w:rsidRDefault="0058455E" w:rsidP="006A0BCA">
      <w:pPr>
        <w:jc w:val="center"/>
      </w:pPr>
    </w:p>
    <w:p w14:paraId="3FC8B923" w14:textId="77777777" w:rsidR="0058455E" w:rsidRPr="006A0BCA" w:rsidRDefault="00A87470" w:rsidP="006A0BCA">
      <w:r w:rsidRPr="006A0BCA">
        <w:br w:type="page"/>
      </w:r>
    </w:p>
    <w:p w14:paraId="127349D0" w14:textId="77777777" w:rsidR="0058455E" w:rsidRPr="006A0BCA" w:rsidRDefault="00A87470" w:rsidP="006A0BCA">
      <w:pPr>
        <w:pStyle w:val="Heading1"/>
      </w:pPr>
      <w:bookmarkStart w:id="0" w:name="_Toc87384170"/>
      <w:r w:rsidRPr="006A0BCA">
        <w:lastRenderedPageBreak/>
        <w:t>Introduction</w:t>
      </w:r>
      <w:bookmarkEnd w:id="0"/>
      <w:r w:rsidRPr="006A0BCA">
        <w:t xml:space="preserve"> </w:t>
      </w:r>
    </w:p>
    <w:p w14:paraId="6BE358B9" w14:textId="77777777" w:rsidR="0058455E" w:rsidRPr="006A0BCA" w:rsidRDefault="00A87470" w:rsidP="006A0BCA">
      <w:r w:rsidRPr="006A0BCA">
        <w:t xml:space="preserve">Employability skills are known as the set of personal attributes, related skills and knowledge in order to make an individual employable in all aspects. Higher educational institutes always try to make their students more employable by implementing and developing different methods and through exercising several measures to strengthen and to grow these skills in them. The unemployment rate is increasing day by day and graduate-level students are being seen not getting suitable jobs after completion of their course for the next 6 months to 1 year (Azmi, Hashim and Yusoff, 2018). In recent times where technology is everywhere, the job market has become more competitive than the previous times and that is why employers always look for those employees who have various employability skills in them. </w:t>
      </w:r>
    </w:p>
    <w:p w14:paraId="0BCF98D6" w14:textId="77777777" w:rsidR="0058455E" w:rsidRPr="006A0BCA" w:rsidRDefault="00A87470" w:rsidP="006A0BCA">
      <w:r w:rsidRPr="006A0BCA">
        <w:t xml:space="preserve">This written assessment will be based on the employability skills which are being taught in this module. The importance of the taught employability skills will be analysed along with their relevant tools. For instance, for time management skills, 4D time management will be attached. Besides this, a template on personal development plans will be drawn for overall evaluation. Each employability skill will be analysed by providing real-life examples by which the development of these skills during the module will be understood easily. Besides this, the answers to the given management case study’s questions will be given as well. </w:t>
      </w:r>
    </w:p>
    <w:p w14:paraId="36270550" w14:textId="77777777" w:rsidR="0058455E" w:rsidRPr="006A0BCA" w:rsidRDefault="00A87470" w:rsidP="006A0BCA">
      <w:pPr>
        <w:pStyle w:val="Heading1"/>
      </w:pPr>
      <w:bookmarkStart w:id="1" w:name="_Toc87384171"/>
      <w:r w:rsidRPr="006A0BCA">
        <w:t>Employability skills that helped to develop in this module</w:t>
      </w:r>
      <w:bookmarkEnd w:id="1"/>
      <w:r w:rsidRPr="006A0BCA">
        <w:t xml:space="preserve"> </w:t>
      </w:r>
    </w:p>
    <w:p w14:paraId="1203910D" w14:textId="77777777" w:rsidR="0058455E" w:rsidRPr="006A0BCA" w:rsidRDefault="00A87470" w:rsidP="006A0BCA">
      <w:pPr>
        <w:pStyle w:val="Heading2"/>
      </w:pPr>
      <w:bookmarkStart w:id="2" w:name="_Toc87384172"/>
      <w:r w:rsidRPr="006A0BCA">
        <w:t>Time management skill</w:t>
      </w:r>
      <w:bookmarkEnd w:id="2"/>
      <w:r w:rsidRPr="006A0BCA">
        <w:t xml:space="preserve"> </w:t>
      </w:r>
    </w:p>
    <w:p w14:paraId="2DE06209" w14:textId="77777777" w:rsidR="0058455E" w:rsidRPr="006A0BCA" w:rsidRDefault="00A87470" w:rsidP="006A0BCA">
      <w:r w:rsidRPr="006A0BCA">
        <w:t xml:space="preserve">Time management skill is one of the significant employability skills that I am being taught during this module to understand how to organize and divide my time between my priorities and activities. Higher education students are required to adequately manage the overall academic time so that the challenges can be handled appropriately by fulfilling all the daily activities (Sainz, Ferrero and Ugidos, 2019). Time management is an important skill for the students especially those who are doing research in a specific field so it should be known to them to complete their assignments on or before time (Truong, 2020). Effective utilisation of time management by using the tool of 4D time management allows the graduate-level students to complete more tasks in less time by attending other works as well. If students like us use our time efficiently by making a proper schedule then it can help us to reduce our stress. This can be done by ticking off the items from the list. </w:t>
      </w:r>
    </w:p>
    <w:p w14:paraId="141DC398" w14:textId="77777777" w:rsidR="0058455E" w:rsidRDefault="00A87470" w:rsidP="006A0BCA">
      <w:r w:rsidRPr="006A0BCA">
        <w:lastRenderedPageBreak/>
        <w:t xml:space="preserve">I have been improving this essential employability skill named time management throughout this module by practising more. For example, I have been assigned a lot of written assignments and projects which I have to submit within a given time. So, always what I do is make a tool known as 4D time management as well as a daily schedule like what to do at what time. 4D time management helps me in completing my necessary tasks first and the other unnecessary tasks later. I always follow my daily schedule as I have clearly divided my lunch, bath, dinner, breakfast, study, sleep, and friends hangouts time. By following this schedule and 4D time management tool I am now able to complete all my projects within the deadline. </w:t>
      </w:r>
    </w:p>
    <w:p w14:paraId="54E56D44" w14:textId="77777777" w:rsidR="0058455E" w:rsidRPr="006A0BCA" w:rsidRDefault="006A0BCA" w:rsidP="006A0BCA">
      <w:pPr>
        <w:rPr>
          <w:b/>
        </w:rPr>
      </w:pPr>
      <w:r w:rsidRPr="006A0BCA">
        <w:rPr>
          <w:b/>
        </w:rPr>
        <w:t xml:space="preserve">4D Time management Tool </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A0BCA" w:rsidRPr="006A0BCA" w14:paraId="79E04245" w14:textId="77777777">
        <w:tc>
          <w:tcPr>
            <w:tcW w:w="3120" w:type="dxa"/>
            <w:shd w:val="clear" w:color="auto" w:fill="auto"/>
            <w:tcMar>
              <w:top w:w="100" w:type="dxa"/>
              <w:left w:w="100" w:type="dxa"/>
              <w:bottom w:w="100" w:type="dxa"/>
              <w:right w:w="100" w:type="dxa"/>
            </w:tcMar>
          </w:tcPr>
          <w:p w14:paraId="009DBBC0"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Category </w:t>
            </w:r>
          </w:p>
        </w:tc>
        <w:tc>
          <w:tcPr>
            <w:tcW w:w="3120" w:type="dxa"/>
            <w:shd w:val="clear" w:color="auto" w:fill="auto"/>
            <w:tcMar>
              <w:top w:w="100" w:type="dxa"/>
              <w:left w:w="100" w:type="dxa"/>
              <w:bottom w:w="100" w:type="dxa"/>
              <w:right w:w="100" w:type="dxa"/>
            </w:tcMar>
          </w:tcPr>
          <w:p w14:paraId="3E385365"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Actions </w:t>
            </w:r>
          </w:p>
        </w:tc>
        <w:tc>
          <w:tcPr>
            <w:tcW w:w="3120" w:type="dxa"/>
            <w:shd w:val="clear" w:color="auto" w:fill="auto"/>
            <w:tcMar>
              <w:top w:w="100" w:type="dxa"/>
              <w:left w:w="100" w:type="dxa"/>
              <w:bottom w:w="100" w:type="dxa"/>
              <w:right w:w="100" w:type="dxa"/>
            </w:tcMar>
          </w:tcPr>
          <w:p w14:paraId="11E42EB3"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Examples </w:t>
            </w:r>
          </w:p>
        </w:tc>
      </w:tr>
      <w:tr w:rsidR="006A0BCA" w:rsidRPr="006A0BCA" w14:paraId="0AC5641C" w14:textId="77777777">
        <w:tc>
          <w:tcPr>
            <w:tcW w:w="3120" w:type="dxa"/>
            <w:shd w:val="clear" w:color="auto" w:fill="auto"/>
            <w:tcMar>
              <w:top w:w="100" w:type="dxa"/>
              <w:left w:w="100" w:type="dxa"/>
              <w:bottom w:w="100" w:type="dxa"/>
              <w:right w:w="100" w:type="dxa"/>
            </w:tcMar>
          </w:tcPr>
          <w:p w14:paraId="2B5B4894"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Do </w:t>
            </w:r>
          </w:p>
        </w:tc>
        <w:tc>
          <w:tcPr>
            <w:tcW w:w="3120" w:type="dxa"/>
            <w:shd w:val="clear" w:color="auto" w:fill="auto"/>
            <w:tcMar>
              <w:top w:w="100" w:type="dxa"/>
              <w:left w:w="100" w:type="dxa"/>
              <w:bottom w:w="100" w:type="dxa"/>
              <w:right w:w="100" w:type="dxa"/>
            </w:tcMar>
          </w:tcPr>
          <w:p w14:paraId="67FC24D0" w14:textId="77777777" w:rsidR="0058455E" w:rsidRPr="006A0BCA" w:rsidRDefault="00A87470" w:rsidP="006A0BCA">
            <w:pPr>
              <w:widowControl w:val="0"/>
              <w:pBdr>
                <w:top w:val="nil"/>
                <w:left w:val="nil"/>
                <w:bottom w:val="nil"/>
                <w:right w:val="nil"/>
                <w:between w:val="nil"/>
              </w:pBdr>
              <w:spacing w:line="240" w:lineRule="auto"/>
            </w:pPr>
            <w:r w:rsidRPr="006A0BCA">
              <w:t xml:space="preserve">Completing the tasks that take few minutes to complete </w:t>
            </w:r>
          </w:p>
        </w:tc>
        <w:tc>
          <w:tcPr>
            <w:tcW w:w="3120" w:type="dxa"/>
            <w:shd w:val="clear" w:color="auto" w:fill="auto"/>
            <w:tcMar>
              <w:top w:w="100" w:type="dxa"/>
              <w:left w:w="100" w:type="dxa"/>
              <w:bottom w:w="100" w:type="dxa"/>
              <w:right w:w="100" w:type="dxa"/>
            </w:tcMar>
          </w:tcPr>
          <w:p w14:paraId="4F1D319A" w14:textId="77777777" w:rsidR="0058455E" w:rsidRPr="006A0BCA" w:rsidRDefault="00A87470" w:rsidP="006A0BCA">
            <w:pPr>
              <w:widowControl w:val="0"/>
              <w:numPr>
                <w:ilvl w:val="0"/>
                <w:numId w:val="4"/>
              </w:numPr>
              <w:pBdr>
                <w:top w:val="nil"/>
                <w:left w:val="nil"/>
                <w:bottom w:val="nil"/>
                <w:right w:val="nil"/>
                <w:between w:val="nil"/>
              </w:pBdr>
              <w:spacing w:line="240" w:lineRule="auto"/>
            </w:pPr>
            <w:r w:rsidRPr="006A0BCA">
              <w:t xml:space="preserve">Printing the assignments </w:t>
            </w:r>
          </w:p>
          <w:p w14:paraId="2E04CC52" w14:textId="77777777" w:rsidR="0058455E" w:rsidRPr="006A0BCA" w:rsidRDefault="00A87470" w:rsidP="006A0BCA">
            <w:pPr>
              <w:widowControl w:val="0"/>
              <w:numPr>
                <w:ilvl w:val="0"/>
                <w:numId w:val="4"/>
              </w:numPr>
              <w:pBdr>
                <w:top w:val="nil"/>
                <w:left w:val="nil"/>
                <w:bottom w:val="nil"/>
                <w:right w:val="nil"/>
                <w:between w:val="nil"/>
              </w:pBdr>
              <w:spacing w:line="240" w:lineRule="auto"/>
            </w:pPr>
            <w:r w:rsidRPr="006A0BCA">
              <w:t xml:space="preserve">Replying to the email if required </w:t>
            </w:r>
          </w:p>
          <w:p w14:paraId="091F246F" w14:textId="77777777" w:rsidR="0058455E" w:rsidRPr="006A0BCA" w:rsidRDefault="00A87470" w:rsidP="006A0BCA">
            <w:pPr>
              <w:widowControl w:val="0"/>
              <w:numPr>
                <w:ilvl w:val="0"/>
                <w:numId w:val="4"/>
              </w:numPr>
              <w:pBdr>
                <w:top w:val="nil"/>
                <w:left w:val="nil"/>
                <w:bottom w:val="nil"/>
                <w:right w:val="nil"/>
                <w:between w:val="nil"/>
              </w:pBdr>
              <w:spacing w:line="240" w:lineRule="auto"/>
            </w:pPr>
            <w:r w:rsidRPr="006A0BCA">
              <w:t xml:space="preserve">Group discussions over phone callings </w:t>
            </w:r>
          </w:p>
        </w:tc>
      </w:tr>
      <w:tr w:rsidR="006A0BCA" w:rsidRPr="006A0BCA" w14:paraId="39713A05" w14:textId="77777777">
        <w:tc>
          <w:tcPr>
            <w:tcW w:w="3120" w:type="dxa"/>
            <w:shd w:val="clear" w:color="auto" w:fill="auto"/>
            <w:tcMar>
              <w:top w:w="100" w:type="dxa"/>
              <w:left w:w="100" w:type="dxa"/>
              <w:bottom w:w="100" w:type="dxa"/>
              <w:right w:w="100" w:type="dxa"/>
            </w:tcMar>
          </w:tcPr>
          <w:p w14:paraId="519E38F9"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Defer </w:t>
            </w:r>
          </w:p>
        </w:tc>
        <w:tc>
          <w:tcPr>
            <w:tcW w:w="3120" w:type="dxa"/>
            <w:shd w:val="clear" w:color="auto" w:fill="auto"/>
            <w:tcMar>
              <w:top w:w="100" w:type="dxa"/>
              <w:left w:w="100" w:type="dxa"/>
              <w:bottom w:w="100" w:type="dxa"/>
              <w:right w:w="100" w:type="dxa"/>
            </w:tcMar>
          </w:tcPr>
          <w:p w14:paraId="3DFC8824" w14:textId="77777777" w:rsidR="0058455E" w:rsidRPr="006A0BCA" w:rsidRDefault="00A87470" w:rsidP="006A0BCA">
            <w:pPr>
              <w:widowControl w:val="0"/>
              <w:pBdr>
                <w:top w:val="nil"/>
                <w:left w:val="nil"/>
                <w:bottom w:val="nil"/>
                <w:right w:val="nil"/>
                <w:between w:val="nil"/>
              </w:pBdr>
              <w:spacing w:line="240" w:lineRule="auto"/>
            </w:pPr>
            <w:r w:rsidRPr="006A0BCA">
              <w:t>Pausing the tasks temporarily that are not required immediately</w:t>
            </w:r>
          </w:p>
        </w:tc>
        <w:tc>
          <w:tcPr>
            <w:tcW w:w="3120" w:type="dxa"/>
            <w:shd w:val="clear" w:color="auto" w:fill="auto"/>
            <w:tcMar>
              <w:top w:w="100" w:type="dxa"/>
              <w:left w:w="100" w:type="dxa"/>
              <w:bottom w:w="100" w:type="dxa"/>
              <w:right w:w="100" w:type="dxa"/>
            </w:tcMar>
          </w:tcPr>
          <w:p w14:paraId="1BFFA532" w14:textId="77777777" w:rsidR="0058455E" w:rsidRPr="006A0BCA" w:rsidRDefault="00A87470" w:rsidP="006A0BCA">
            <w:pPr>
              <w:widowControl w:val="0"/>
              <w:numPr>
                <w:ilvl w:val="0"/>
                <w:numId w:val="1"/>
              </w:numPr>
              <w:pBdr>
                <w:top w:val="nil"/>
                <w:left w:val="nil"/>
                <w:bottom w:val="nil"/>
                <w:right w:val="nil"/>
                <w:between w:val="nil"/>
              </w:pBdr>
              <w:spacing w:line="240" w:lineRule="auto"/>
            </w:pPr>
            <w:r w:rsidRPr="006A0BCA">
              <w:t xml:space="preserve">Planning ideas for new assignment as the submission time is far away </w:t>
            </w:r>
          </w:p>
        </w:tc>
      </w:tr>
      <w:tr w:rsidR="006A0BCA" w:rsidRPr="006A0BCA" w14:paraId="25280DB8" w14:textId="77777777">
        <w:tc>
          <w:tcPr>
            <w:tcW w:w="3120" w:type="dxa"/>
            <w:shd w:val="clear" w:color="auto" w:fill="auto"/>
            <w:tcMar>
              <w:top w:w="100" w:type="dxa"/>
              <w:left w:w="100" w:type="dxa"/>
              <w:bottom w:w="100" w:type="dxa"/>
              <w:right w:w="100" w:type="dxa"/>
            </w:tcMar>
          </w:tcPr>
          <w:p w14:paraId="47CB96E6"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Delegate</w:t>
            </w:r>
          </w:p>
        </w:tc>
        <w:tc>
          <w:tcPr>
            <w:tcW w:w="3120" w:type="dxa"/>
            <w:shd w:val="clear" w:color="auto" w:fill="auto"/>
            <w:tcMar>
              <w:top w:w="100" w:type="dxa"/>
              <w:left w:w="100" w:type="dxa"/>
              <w:bottom w:w="100" w:type="dxa"/>
              <w:right w:w="100" w:type="dxa"/>
            </w:tcMar>
          </w:tcPr>
          <w:p w14:paraId="6868E186" w14:textId="77777777" w:rsidR="0058455E" w:rsidRPr="006A0BCA" w:rsidRDefault="00A87470" w:rsidP="006A0BCA">
            <w:pPr>
              <w:widowControl w:val="0"/>
              <w:pBdr>
                <w:top w:val="nil"/>
                <w:left w:val="nil"/>
                <w:bottom w:val="nil"/>
                <w:right w:val="nil"/>
                <w:between w:val="nil"/>
              </w:pBdr>
              <w:spacing w:line="240" w:lineRule="auto"/>
            </w:pPr>
            <w:r w:rsidRPr="006A0BCA">
              <w:t>Reassigning the tasks</w:t>
            </w:r>
          </w:p>
        </w:tc>
        <w:tc>
          <w:tcPr>
            <w:tcW w:w="3120" w:type="dxa"/>
            <w:shd w:val="clear" w:color="auto" w:fill="auto"/>
            <w:tcMar>
              <w:top w:w="100" w:type="dxa"/>
              <w:left w:w="100" w:type="dxa"/>
              <w:bottom w:w="100" w:type="dxa"/>
              <w:right w:w="100" w:type="dxa"/>
            </w:tcMar>
          </w:tcPr>
          <w:p w14:paraId="1AA0C812" w14:textId="77777777" w:rsidR="0058455E" w:rsidRPr="006A0BCA" w:rsidRDefault="00A87470" w:rsidP="006A0BCA">
            <w:pPr>
              <w:widowControl w:val="0"/>
              <w:numPr>
                <w:ilvl w:val="0"/>
                <w:numId w:val="2"/>
              </w:numPr>
              <w:pBdr>
                <w:top w:val="nil"/>
                <w:left w:val="nil"/>
                <w:bottom w:val="nil"/>
                <w:right w:val="nil"/>
                <w:between w:val="nil"/>
              </w:pBdr>
              <w:spacing w:line="240" w:lineRule="auto"/>
            </w:pPr>
            <w:r w:rsidRPr="006A0BCA">
              <w:t xml:space="preserve">Reworks that came for the previous assignments </w:t>
            </w:r>
          </w:p>
        </w:tc>
      </w:tr>
      <w:tr w:rsidR="006A0BCA" w:rsidRPr="006A0BCA" w14:paraId="1BA7FE7D" w14:textId="77777777">
        <w:tc>
          <w:tcPr>
            <w:tcW w:w="3120" w:type="dxa"/>
            <w:shd w:val="clear" w:color="auto" w:fill="auto"/>
            <w:tcMar>
              <w:top w:w="100" w:type="dxa"/>
              <w:left w:w="100" w:type="dxa"/>
              <w:bottom w:w="100" w:type="dxa"/>
              <w:right w:w="100" w:type="dxa"/>
            </w:tcMar>
          </w:tcPr>
          <w:p w14:paraId="0CA301A5"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Delete </w:t>
            </w:r>
          </w:p>
        </w:tc>
        <w:tc>
          <w:tcPr>
            <w:tcW w:w="3120" w:type="dxa"/>
            <w:shd w:val="clear" w:color="auto" w:fill="auto"/>
            <w:tcMar>
              <w:top w:w="100" w:type="dxa"/>
              <w:left w:w="100" w:type="dxa"/>
              <w:bottom w:w="100" w:type="dxa"/>
              <w:right w:w="100" w:type="dxa"/>
            </w:tcMar>
          </w:tcPr>
          <w:p w14:paraId="6482DA73" w14:textId="77777777" w:rsidR="0058455E" w:rsidRPr="006A0BCA" w:rsidRDefault="00A87470" w:rsidP="006A0BCA">
            <w:pPr>
              <w:widowControl w:val="0"/>
              <w:pBdr>
                <w:top w:val="nil"/>
                <w:left w:val="nil"/>
                <w:bottom w:val="nil"/>
                <w:right w:val="nil"/>
                <w:between w:val="nil"/>
              </w:pBdr>
              <w:spacing w:line="240" w:lineRule="auto"/>
            </w:pPr>
            <w:r w:rsidRPr="006A0BCA">
              <w:t xml:space="preserve">Removing all the unnecessary tasks from the schedule </w:t>
            </w:r>
          </w:p>
        </w:tc>
        <w:tc>
          <w:tcPr>
            <w:tcW w:w="3120" w:type="dxa"/>
            <w:shd w:val="clear" w:color="auto" w:fill="auto"/>
            <w:tcMar>
              <w:top w:w="100" w:type="dxa"/>
              <w:left w:w="100" w:type="dxa"/>
              <w:bottom w:w="100" w:type="dxa"/>
              <w:right w:w="100" w:type="dxa"/>
            </w:tcMar>
          </w:tcPr>
          <w:p w14:paraId="0B0360DF" w14:textId="77777777" w:rsidR="0058455E" w:rsidRPr="006A0BCA" w:rsidRDefault="00A87470" w:rsidP="006A0BCA">
            <w:pPr>
              <w:widowControl w:val="0"/>
              <w:numPr>
                <w:ilvl w:val="0"/>
                <w:numId w:val="3"/>
              </w:numPr>
              <w:pBdr>
                <w:top w:val="nil"/>
                <w:left w:val="nil"/>
                <w:bottom w:val="nil"/>
                <w:right w:val="nil"/>
                <w:between w:val="nil"/>
              </w:pBdr>
              <w:spacing w:line="240" w:lineRule="auto"/>
            </w:pPr>
            <w:r w:rsidRPr="006A0BCA">
              <w:t xml:space="preserve">Unnecessary hangouts frequently </w:t>
            </w:r>
          </w:p>
        </w:tc>
      </w:tr>
    </w:tbl>
    <w:p w14:paraId="16DAD316" w14:textId="77777777" w:rsidR="0058455E" w:rsidRPr="006A0BCA" w:rsidRDefault="0058455E" w:rsidP="006A0BCA"/>
    <w:p w14:paraId="63E0A604" w14:textId="77777777" w:rsidR="0058455E" w:rsidRPr="006A0BCA" w:rsidRDefault="00A87470" w:rsidP="006A0BCA">
      <w:pPr>
        <w:pStyle w:val="Heading2"/>
      </w:pPr>
      <w:bookmarkStart w:id="3" w:name="_Toc87384173"/>
      <w:r w:rsidRPr="006A0BCA">
        <w:t>Note-taking skill</w:t>
      </w:r>
      <w:bookmarkEnd w:id="3"/>
      <w:r w:rsidRPr="006A0BCA">
        <w:t xml:space="preserve"> </w:t>
      </w:r>
    </w:p>
    <w:p w14:paraId="3C4DDC0B" w14:textId="77777777" w:rsidR="0058455E" w:rsidRPr="006A0BCA" w:rsidRDefault="00A87470" w:rsidP="006A0BCA">
      <w:r w:rsidRPr="006A0BCA">
        <w:t xml:space="preserve">Note-taking is another vital skill that I am learning in this module which is known as the most valuable underrated skill for higher education students. This skill is important as it helps the students like me to become more able and effective in pursuing the objectives of being an entrepreneur, student or even a writer. Note-taking enhances us to become successful employees in future as it helps to remember all the information as well as enable us to understand that information. It has helped me to stay engaged and active during any lectures, doing reading and revision, and so on. It helps me learn new and innovative things. It has also </w:t>
      </w:r>
      <w:r w:rsidRPr="006A0BCA">
        <w:lastRenderedPageBreak/>
        <w:t xml:space="preserve">helped me to identify the key ideas and clarify my thinking skills. Overall it helps a student to improve retention, listening, and comprehension skills. It also helps a student to overview the whole topic and summarization is done. It helps to remember things as it adds creative knowledge to the student. After learning this skill I have learned how to write notes in an organized manner. Once we get accustomed to this skill it helps us to write notes in a reduced and simplified manner. It also helps students of all categories by increasing their efficiency in completing their tasks. It also helps them to recall their answers effectively (Joyce and Boyle, 2020). For example, it has been witnessed that a student who has applied this particular skill of note-taking in their higher studies has found themselves in a higher position as they are seen to complete their task on time. Thus this skill is seen to develop the consistency and potential level of a student by using effective strategies of note-taking (Deniozou, Dima and Cox, 2020). </w:t>
      </w:r>
    </w:p>
    <w:p w14:paraId="11FF5DC0" w14:textId="77777777" w:rsidR="0058455E" w:rsidRPr="006A0BCA" w:rsidRDefault="00A87470" w:rsidP="006A0BCA">
      <w:pPr>
        <w:pStyle w:val="Heading2"/>
      </w:pPr>
      <w:bookmarkStart w:id="4" w:name="_Toc87384174"/>
      <w:r w:rsidRPr="006A0BCA">
        <w:t>Team working skill</w:t>
      </w:r>
      <w:bookmarkEnd w:id="4"/>
      <w:r w:rsidRPr="006A0BCA">
        <w:t xml:space="preserve"> </w:t>
      </w:r>
    </w:p>
    <w:p w14:paraId="0CBC5ABB" w14:textId="77777777" w:rsidR="0058455E" w:rsidRPr="006A0BCA" w:rsidRDefault="00A87470" w:rsidP="006A0BCA">
      <w:r w:rsidRPr="006A0BCA">
        <w:t xml:space="preserve">I am learning another important employability skill during my course called team working skill. It is involved with the students and even with the professional workers in their daily lives as its ability and performance lead the project to attain success and growth. Fostering cultural humility within the team supports better intercultural group working relations and inclusiveness as well (Markey et al., 2021). I am being taught to have two things to make my team working skills more effective including growing emotional intelligence and delivering a clear vision for the entire team. Businesses are now requiring diverse knowledge and skills of teams for arriving towards success and that is why this skill is considered as the most important employability skill for the students. I am still learning effective ways of team working skills which helped me achieve common goals or outcomes. Overall it indulges everyone from the team and their ideas are taken into account. I and my team members were able to develop trust among us and resolve all our issues regarding any type of work that is to be completed. It also helps to develop a sense of tolerance which helps make all the team members strong. Effective team working skills enable us to enjoy working together within a team. However, it is difficult to work in a team with diverse ideas but it enables the team members to be self-sufficient and work efficiently (Parker et al., 2019). One crucial thing that has been noticed is that the team members have to be dedicated to completing the task properly. This skill is also helping me to develop my communication skills. For example, when a team is seen working with effective team management skills, the team members will be sufficiently working together with a common agenda. It has been noticed that when a team is seen working together it helps them to foster unity and overcome any type of challenges which they overcome on their way (Awan, 2017). </w:t>
      </w:r>
    </w:p>
    <w:p w14:paraId="30F17274" w14:textId="77777777" w:rsidR="0058455E" w:rsidRPr="006A0BCA" w:rsidRDefault="00A87470" w:rsidP="006A0BCA">
      <w:pPr>
        <w:pStyle w:val="Heading2"/>
      </w:pPr>
      <w:bookmarkStart w:id="5" w:name="_Toc87384175"/>
      <w:r w:rsidRPr="006A0BCA">
        <w:lastRenderedPageBreak/>
        <w:t>Written Communication Skill</w:t>
      </w:r>
      <w:bookmarkEnd w:id="5"/>
      <w:r w:rsidRPr="006A0BCA">
        <w:t xml:space="preserve"> </w:t>
      </w:r>
    </w:p>
    <w:p w14:paraId="39C0A0A9" w14:textId="77777777" w:rsidR="0058455E" w:rsidRPr="006A0BCA" w:rsidRDefault="00A87470" w:rsidP="006A0BCA">
      <w:r w:rsidRPr="006A0BCA">
        <w:t xml:space="preserve">Written communication skill is one of the important employability skills for graduate-level students which can lead them to get success in their professional fields as it is already known that successful leaders are masters in communication. Due to modern technology, this time where the world has converted from the traditional age to the digital age, business organizations communicate with their consumers through written communication procedures such as email, text messages and others. Written communication should be concise and clear and must be professional. Language is known as the medium of communication and people use it for sharing their thoughts, reactions, ideas, emotions and others (Rao, 2019). Therefore to make the communication successful, language should be well-known as well as students must know the exact style of writing while doing written communication. Written communication is essential to succeed in academics and even throughout life as well. Students after completion of their course will visit the profession where they need to utilize various ways of written communication methods including email, official letters and others. There is a specific structure for writing an email involving a subject line where the summary of the topic should be clearly stated. The body section must include the entire topic clearly as readers do not have a lot of time to read an email. So, email must be concise. Employers during the interview session consider soft skills such as communication skills as a competence that affects the employees’ performance and employability as well. </w:t>
      </w:r>
    </w:p>
    <w:p w14:paraId="2DE0490A" w14:textId="77777777" w:rsidR="0058455E" w:rsidRPr="006A0BCA" w:rsidRDefault="00A87470" w:rsidP="006A0BCA">
      <w:r w:rsidRPr="006A0BCA">
        <w:t xml:space="preserve">For example, during this module, I have been asked to communicate with the educators through email regarding the assignment queries. This system has started just to make improvements for students in written communication skills. Therefore, all the time I used to communicate my queries through email which helped me to improve my written communication and I know that I have to practice more. </w:t>
      </w:r>
    </w:p>
    <w:p w14:paraId="105ECFB7" w14:textId="77777777" w:rsidR="0058455E" w:rsidRPr="006A0BCA" w:rsidRDefault="00A87470" w:rsidP="006A0BCA">
      <w:pPr>
        <w:pStyle w:val="Heading1"/>
      </w:pPr>
      <w:bookmarkStart w:id="6" w:name="_Toc87384176"/>
      <w:r w:rsidRPr="006A0BCA">
        <w:t>Own Personal Development Plan</w:t>
      </w:r>
      <w:bookmarkEnd w:id="6"/>
      <w:r w:rsidRPr="006A0BCA">
        <w:t xml:space="preserve"> </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A0BCA" w:rsidRPr="006A0BCA" w14:paraId="52D2925A" w14:textId="77777777">
        <w:tc>
          <w:tcPr>
            <w:tcW w:w="1560" w:type="dxa"/>
            <w:shd w:val="clear" w:color="auto" w:fill="auto"/>
            <w:tcMar>
              <w:top w:w="100" w:type="dxa"/>
              <w:left w:w="100" w:type="dxa"/>
              <w:bottom w:w="100" w:type="dxa"/>
              <w:right w:w="100" w:type="dxa"/>
            </w:tcMar>
          </w:tcPr>
          <w:p w14:paraId="2053531C"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Goals and Objectives</w:t>
            </w:r>
          </w:p>
        </w:tc>
        <w:tc>
          <w:tcPr>
            <w:tcW w:w="1560" w:type="dxa"/>
            <w:shd w:val="clear" w:color="auto" w:fill="auto"/>
            <w:tcMar>
              <w:top w:w="100" w:type="dxa"/>
              <w:left w:w="100" w:type="dxa"/>
              <w:bottom w:w="100" w:type="dxa"/>
              <w:right w:w="100" w:type="dxa"/>
            </w:tcMar>
          </w:tcPr>
          <w:p w14:paraId="37A8126B"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Where Now?</w:t>
            </w:r>
          </w:p>
        </w:tc>
        <w:tc>
          <w:tcPr>
            <w:tcW w:w="1560" w:type="dxa"/>
            <w:shd w:val="clear" w:color="auto" w:fill="auto"/>
            <w:tcMar>
              <w:top w:w="100" w:type="dxa"/>
              <w:left w:w="100" w:type="dxa"/>
              <w:bottom w:w="100" w:type="dxa"/>
              <w:right w:w="100" w:type="dxa"/>
            </w:tcMar>
          </w:tcPr>
          <w:p w14:paraId="45D76405"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Will be?</w:t>
            </w:r>
          </w:p>
        </w:tc>
        <w:tc>
          <w:tcPr>
            <w:tcW w:w="1560" w:type="dxa"/>
            <w:shd w:val="clear" w:color="auto" w:fill="auto"/>
            <w:tcMar>
              <w:top w:w="100" w:type="dxa"/>
              <w:left w:w="100" w:type="dxa"/>
              <w:bottom w:w="100" w:type="dxa"/>
              <w:right w:w="100" w:type="dxa"/>
            </w:tcMar>
          </w:tcPr>
          <w:p w14:paraId="7324E2CA"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Activity </w:t>
            </w:r>
          </w:p>
        </w:tc>
        <w:tc>
          <w:tcPr>
            <w:tcW w:w="1560" w:type="dxa"/>
            <w:shd w:val="clear" w:color="auto" w:fill="auto"/>
            <w:tcMar>
              <w:top w:w="100" w:type="dxa"/>
              <w:left w:w="100" w:type="dxa"/>
              <w:bottom w:w="100" w:type="dxa"/>
              <w:right w:w="100" w:type="dxa"/>
            </w:tcMar>
          </w:tcPr>
          <w:p w14:paraId="691D4A74"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Resource</w:t>
            </w:r>
          </w:p>
        </w:tc>
        <w:tc>
          <w:tcPr>
            <w:tcW w:w="1560" w:type="dxa"/>
            <w:shd w:val="clear" w:color="auto" w:fill="auto"/>
            <w:tcMar>
              <w:top w:w="100" w:type="dxa"/>
              <w:left w:w="100" w:type="dxa"/>
              <w:bottom w:w="100" w:type="dxa"/>
              <w:right w:w="100" w:type="dxa"/>
            </w:tcMar>
          </w:tcPr>
          <w:p w14:paraId="23BE33B6" w14:textId="77777777" w:rsidR="0058455E" w:rsidRPr="006A0BCA" w:rsidRDefault="00A87470" w:rsidP="006A0BCA">
            <w:pPr>
              <w:widowControl w:val="0"/>
              <w:pBdr>
                <w:top w:val="nil"/>
                <w:left w:val="nil"/>
                <w:bottom w:val="nil"/>
                <w:right w:val="nil"/>
                <w:between w:val="nil"/>
              </w:pBdr>
              <w:spacing w:line="240" w:lineRule="auto"/>
              <w:rPr>
                <w:b/>
              </w:rPr>
            </w:pPr>
            <w:r w:rsidRPr="006A0BCA">
              <w:rPr>
                <w:b/>
              </w:rPr>
              <w:t xml:space="preserve">Timing </w:t>
            </w:r>
          </w:p>
        </w:tc>
      </w:tr>
      <w:tr w:rsidR="006A0BCA" w:rsidRPr="006A0BCA" w14:paraId="49A86764" w14:textId="77777777">
        <w:tc>
          <w:tcPr>
            <w:tcW w:w="1560" w:type="dxa"/>
            <w:shd w:val="clear" w:color="auto" w:fill="auto"/>
            <w:tcMar>
              <w:top w:w="100" w:type="dxa"/>
              <w:left w:w="100" w:type="dxa"/>
              <w:bottom w:w="100" w:type="dxa"/>
              <w:right w:w="100" w:type="dxa"/>
            </w:tcMar>
          </w:tcPr>
          <w:p w14:paraId="73455A3D" w14:textId="77777777" w:rsidR="0058455E" w:rsidRPr="006A0BCA" w:rsidRDefault="00A87470" w:rsidP="006A0BCA">
            <w:pPr>
              <w:widowControl w:val="0"/>
              <w:pBdr>
                <w:top w:val="nil"/>
                <w:left w:val="nil"/>
                <w:bottom w:val="nil"/>
                <w:right w:val="nil"/>
                <w:between w:val="nil"/>
              </w:pBdr>
              <w:spacing w:line="240" w:lineRule="auto"/>
            </w:pPr>
            <w:r w:rsidRPr="006A0BCA">
              <w:t xml:space="preserve">Want to learn the important employability skills </w:t>
            </w:r>
          </w:p>
        </w:tc>
        <w:tc>
          <w:tcPr>
            <w:tcW w:w="1560" w:type="dxa"/>
            <w:shd w:val="clear" w:color="auto" w:fill="auto"/>
            <w:tcMar>
              <w:top w:w="100" w:type="dxa"/>
              <w:left w:w="100" w:type="dxa"/>
              <w:bottom w:w="100" w:type="dxa"/>
              <w:right w:w="100" w:type="dxa"/>
            </w:tcMar>
          </w:tcPr>
          <w:p w14:paraId="46A3C44E" w14:textId="77777777" w:rsidR="0058455E" w:rsidRPr="006A0BCA" w:rsidRDefault="00A87470" w:rsidP="006A0BCA">
            <w:pPr>
              <w:widowControl w:val="0"/>
              <w:pBdr>
                <w:top w:val="nil"/>
                <w:left w:val="nil"/>
                <w:bottom w:val="nil"/>
                <w:right w:val="nil"/>
                <w:between w:val="nil"/>
              </w:pBdr>
              <w:spacing w:line="240" w:lineRule="auto"/>
            </w:pPr>
            <w:r w:rsidRPr="006A0BCA">
              <w:t>Could be better</w:t>
            </w:r>
          </w:p>
        </w:tc>
        <w:tc>
          <w:tcPr>
            <w:tcW w:w="1560" w:type="dxa"/>
            <w:shd w:val="clear" w:color="auto" w:fill="auto"/>
            <w:tcMar>
              <w:top w:w="100" w:type="dxa"/>
              <w:left w:w="100" w:type="dxa"/>
              <w:bottom w:w="100" w:type="dxa"/>
              <w:right w:w="100" w:type="dxa"/>
            </w:tcMar>
          </w:tcPr>
          <w:p w14:paraId="13AEBEC7" w14:textId="77777777" w:rsidR="0058455E" w:rsidRPr="006A0BCA" w:rsidRDefault="00A87470" w:rsidP="006A0BCA">
            <w:pPr>
              <w:widowControl w:val="0"/>
              <w:pBdr>
                <w:top w:val="nil"/>
                <w:left w:val="nil"/>
                <w:bottom w:val="nil"/>
                <w:right w:val="nil"/>
                <w:between w:val="nil"/>
              </w:pBdr>
              <w:spacing w:line="240" w:lineRule="auto"/>
            </w:pPr>
            <w:r w:rsidRPr="006A0BCA">
              <w:t xml:space="preserve">I have to take the classes regarding employability skills on a regular basis </w:t>
            </w:r>
          </w:p>
        </w:tc>
        <w:tc>
          <w:tcPr>
            <w:tcW w:w="1560" w:type="dxa"/>
            <w:shd w:val="clear" w:color="auto" w:fill="auto"/>
            <w:tcMar>
              <w:top w:w="100" w:type="dxa"/>
              <w:left w:w="100" w:type="dxa"/>
              <w:bottom w:w="100" w:type="dxa"/>
              <w:right w:w="100" w:type="dxa"/>
            </w:tcMar>
          </w:tcPr>
          <w:p w14:paraId="31D994FC" w14:textId="77777777" w:rsidR="0058455E" w:rsidRPr="006A0BCA" w:rsidRDefault="00A87470" w:rsidP="006A0BCA">
            <w:pPr>
              <w:widowControl w:val="0"/>
              <w:pBdr>
                <w:top w:val="nil"/>
                <w:left w:val="nil"/>
                <w:bottom w:val="nil"/>
                <w:right w:val="nil"/>
                <w:between w:val="nil"/>
              </w:pBdr>
              <w:spacing w:line="240" w:lineRule="auto"/>
            </w:pPr>
            <w:r w:rsidRPr="006A0BCA">
              <w:t xml:space="preserve">Practicing in real life along with researching and studying through several books </w:t>
            </w:r>
          </w:p>
        </w:tc>
        <w:tc>
          <w:tcPr>
            <w:tcW w:w="1560" w:type="dxa"/>
            <w:shd w:val="clear" w:color="auto" w:fill="auto"/>
            <w:tcMar>
              <w:top w:w="100" w:type="dxa"/>
              <w:left w:w="100" w:type="dxa"/>
              <w:bottom w:w="100" w:type="dxa"/>
              <w:right w:w="100" w:type="dxa"/>
            </w:tcMar>
          </w:tcPr>
          <w:p w14:paraId="03356656" w14:textId="77777777" w:rsidR="0058455E" w:rsidRPr="006A0BCA" w:rsidRDefault="00A87470" w:rsidP="006A0BCA">
            <w:pPr>
              <w:widowControl w:val="0"/>
              <w:pBdr>
                <w:top w:val="nil"/>
                <w:left w:val="nil"/>
                <w:bottom w:val="nil"/>
                <w:right w:val="nil"/>
                <w:between w:val="nil"/>
              </w:pBdr>
              <w:spacing w:line="240" w:lineRule="auto"/>
            </w:pPr>
            <w:r w:rsidRPr="006A0BCA">
              <w:t>Internet</w:t>
            </w:r>
          </w:p>
        </w:tc>
        <w:tc>
          <w:tcPr>
            <w:tcW w:w="1560" w:type="dxa"/>
            <w:shd w:val="clear" w:color="auto" w:fill="auto"/>
            <w:tcMar>
              <w:top w:w="100" w:type="dxa"/>
              <w:left w:w="100" w:type="dxa"/>
              <w:bottom w:w="100" w:type="dxa"/>
              <w:right w:w="100" w:type="dxa"/>
            </w:tcMar>
          </w:tcPr>
          <w:p w14:paraId="32A39C1A" w14:textId="77777777" w:rsidR="0058455E" w:rsidRPr="006A0BCA" w:rsidRDefault="00A87470" w:rsidP="006A0BCA">
            <w:pPr>
              <w:widowControl w:val="0"/>
              <w:pBdr>
                <w:top w:val="nil"/>
                <w:left w:val="nil"/>
                <w:bottom w:val="nil"/>
                <w:right w:val="nil"/>
                <w:between w:val="nil"/>
              </w:pBdr>
              <w:spacing w:line="240" w:lineRule="auto"/>
            </w:pPr>
            <w:r w:rsidRPr="006A0BCA">
              <w:t xml:space="preserve">Within 3 months </w:t>
            </w:r>
          </w:p>
        </w:tc>
      </w:tr>
      <w:tr w:rsidR="006A0BCA" w:rsidRPr="006A0BCA" w14:paraId="0E0FD0D0" w14:textId="77777777">
        <w:tc>
          <w:tcPr>
            <w:tcW w:w="1560" w:type="dxa"/>
            <w:shd w:val="clear" w:color="auto" w:fill="auto"/>
            <w:tcMar>
              <w:top w:w="100" w:type="dxa"/>
              <w:left w:w="100" w:type="dxa"/>
              <w:bottom w:w="100" w:type="dxa"/>
              <w:right w:w="100" w:type="dxa"/>
            </w:tcMar>
          </w:tcPr>
          <w:p w14:paraId="5C933EEB" w14:textId="77777777" w:rsidR="0058455E" w:rsidRPr="006A0BCA" w:rsidRDefault="00A87470" w:rsidP="006A0BCA">
            <w:pPr>
              <w:widowControl w:val="0"/>
              <w:pBdr>
                <w:top w:val="nil"/>
                <w:left w:val="nil"/>
                <w:bottom w:val="nil"/>
                <w:right w:val="nil"/>
                <w:between w:val="nil"/>
              </w:pBdr>
              <w:spacing w:line="240" w:lineRule="auto"/>
            </w:pPr>
            <w:r w:rsidRPr="006A0BCA">
              <w:lastRenderedPageBreak/>
              <w:t xml:space="preserve">Attending workshops and training sessions to learn important life skills </w:t>
            </w:r>
          </w:p>
        </w:tc>
        <w:tc>
          <w:tcPr>
            <w:tcW w:w="1560" w:type="dxa"/>
            <w:shd w:val="clear" w:color="auto" w:fill="auto"/>
            <w:tcMar>
              <w:top w:w="100" w:type="dxa"/>
              <w:left w:w="100" w:type="dxa"/>
              <w:bottom w:w="100" w:type="dxa"/>
              <w:right w:w="100" w:type="dxa"/>
            </w:tcMar>
          </w:tcPr>
          <w:p w14:paraId="17E1A42D" w14:textId="77777777" w:rsidR="0058455E" w:rsidRPr="006A0BCA" w:rsidRDefault="00A87470" w:rsidP="006A0BCA">
            <w:pPr>
              <w:widowControl w:val="0"/>
              <w:pBdr>
                <w:top w:val="nil"/>
                <w:left w:val="nil"/>
                <w:bottom w:val="nil"/>
                <w:right w:val="nil"/>
                <w:between w:val="nil"/>
              </w:pBdr>
              <w:spacing w:line="240" w:lineRule="auto"/>
            </w:pPr>
            <w:r w:rsidRPr="006A0BCA">
              <w:t>Could be better</w:t>
            </w:r>
          </w:p>
        </w:tc>
        <w:tc>
          <w:tcPr>
            <w:tcW w:w="1560" w:type="dxa"/>
            <w:shd w:val="clear" w:color="auto" w:fill="auto"/>
            <w:tcMar>
              <w:top w:w="100" w:type="dxa"/>
              <w:left w:w="100" w:type="dxa"/>
              <w:bottom w:w="100" w:type="dxa"/>
              <w:right w:w="100" w:type="dxa"/>
            </w:tcMar>
          </w:tcPr>
          <w:p w14:paraId="46640DEA" w14:textId="77777777" w:rsidR="0058455E" w:rsidRPr="006A0BCA" w:rsidRDefault="00A87470" w:rsidP="006A0BCA">
            <w:pPr>
              <w:widowControl w:val="0"/>
              <w:pBdr>
                <w:top w:val="nil"/>
                <w:left w:val="nil"/>
                <w:bottom w:val="nil"/>
                <w:right w:val="nil"/>
                <w:between w:val="nil"/>
              </w:pBdr>
              <w:spacing w:line="240" w:lineRule="auto"/>
            </w:pPr>
            <w:r w:rsidRPr="006A0BCA">
              <w:t xml:space="preserve">have to attend the classes regularly </w:t>
            </w:r>
          </w:p>
        </w:tc>
        <w:tc>
          <w:tcPr>
            <w:tcW w:w="1560" w:type="dxa"/>
            <w:shd w:val="clear" w:color="auto" w:fill="auto"/>
            <w:tcMar>
              <w:top w:w="100" w:type="dxa"/>
              <w:left w:w="100" w:type="dxa"/>
              <w:bottom w:w="100" w:type="dxa"/>
              <w:right w:w="100" w:type="dxa"/>
            </w:tcMar>
          </w:tcPr>
          <w:p w14:paraId="0776B35C" w14:textId="77777777" w:rsidR="0058455E" w:rsidRPr="006A0BCA" w:rsidRDefault="00A87470" w:rsidP="006A0BCA">
            <w:pPr>
              <w:widowControl w:val="0"/>
              <w:pBdr>
                <w:top w:val="nil"/>
                <w:left w:val="nil"/>
                <w:bottom w:val="nil"/>
                <w:right w:val="nil"/>
                <w:between w:val="nil"/>
              </w:pBdr>
              <w:spacing w:line="240" w:lineRule="auto"/>
            </w:pPr>
            <w:r w:rsidRPr="006A0BCA">
              <w:t xml:space="preserve">Doing more practicals </w:t>
            </w:r>
          </w:p>
        </w:tc>
        <w:tc>
          <w:tcPr>
            <w:tcW w:w="1560" w:type="dxa"/>
            <w:shd w:val="clear" w:color="auto" w:fill="auto"/>
            <w:tcMar>
              <w:top w:w="100" w:type="dxa"/>
              <w:left w:w="100" w:type="dxa"/>
              <w:bottom w:w="100" w:type="dxa"/>
              <w:right w:w="100" w:type="dxa"/>
            </w:tcMar>
          </w:tcPr>
          <w:p w14:paraId="6FCB92BB" w14:textId="77777777" w:rsidR="0058455E" w:rsidRPr="006A0BCA" w:rsidRDefault="00A87470" w:rsidP="006A0BCA">
            <w:pPr>
              <w:widowControl w:val="0"/>
              <w:pBdr>
                <w:top w:val="nil"/>
                <w:left w:val="nil"/>
                <w:bottom w:val="nil"/>
                <w:right w:val="nil"/>
                <w:between w:val="nil"/>
              </w:pBdr>
              <w:spacing w:line="240" w:lineRule="auto"/>
            </w:pPr>
            <w:r w:rsidRPr="006A0BCA">
              <w:t xml:space="preserve">Internet and University library </w:t>
            </w:r>
          </w:p>
        </w:tc>
        <w:tc>
          <w:tcPr>
            <w:tcW w:w="1560" w:type="dxa"/>
            <w:shd w:val="clear" w:color="auto" w:fill="auto"/>
            <w:tcMar>
              <w:top w:w="100" w:type="dxa"/>
              <w:left w:w="100" w:type="dxa"/>
              <w:bottom w:w="100" w:type="dxa"/>
              <w:right w:w="100" w:type="dxa"/>
            </w:tcMar>
          </w:tcPr>
          <w:p w14:paraId="6FC9069E" w14:textId="77777777" w:rsidR="0058455E" w:rsidRPr="006A0BCA" w:rsidRDefault="00A87470" w:rsidP="006A0BCA">
            <w:pPr>
              <w:widowControl w:val="0"/>
              <w:pBdr>
                <w:top w:val="nil"/>
                <w:left w:val="nil"/>
                <w:bottom w:val="nil"/>
                <w:right w:val="nil"/>
                <w:between w:val="nil"/>
              </w:pBdr>
              <w:spacing w:line="240" w:lineRule="auto"/>
            </w:pPr>
            <w:r w:rsidRPr="006A0BCA">
              <w:t xml:space="preserve">Within 6 months </w:t>
            </w:r>
          </w:p>
        </w:tc>
      </w:tr>
      <w:tr w:rsidR="006A0BCA" w:rsidRPr="006A0BCA" w14:paraId="2AECA434" w14:textId="77777777">
        <w:tc>
          <w:tcPr>
            <w:tcW w:w="1560" w:type="dxa"/>
            <w:shd w:val="clear" w:color="auto" w:fill="auto"/>
            <w:tcMar>
              <w:top w:w="100" w:type="dxa"/>
              <w:left w:w="100" w:type="dxa"/>
              <w:bottom w:w="100" w:type="dxa"/>
              <w:right w:w="100" w:type="dxa"/>
            </w:tcMar>
          </w:tcPr>
          <w:p w14:paraId="0FCA8751" w14:textId="77777777" w:rsidR="0058455E" w:rsidRPr="006A0BCA" w:rsidRDefault="00A87470" w:rsidP="006A0BCA">
            <w:pPr>
              <w:widowControl w:val="0"/>
              <w:pBdr>
                <w:top w:val="nil"/>
                <w:left w:val="nil"/>
                <w:bottom w:val="nil"/>
                <w:right w:val="nil"/>
                <w:between w:val="nil"/>
              </w:pBdr>
              <w:spacing w:line="240" w:lineRule="auto"/>
            </w:pPr>
            <w:r w:rsidRPr="006A0BCA">
              <w:t xml:space="preserve">Want to learn latest technologies related to my studies </w:t>
            </w:r>
          </w:p>
        </w:tc>
        <w:tc>
          <w:tcPr>
            <w:tcW w:w="1560" w:type="dxa"/>
            <w:shd w:val="clear" w:color="auto" w:fill="auto"/>
            <w:tcMar>
              <w:top w:w="100" w:type="dxa"/>
              <w:left w:w="100" w:type="dxa"/>
              <w:bottom w:w="100" w:type="dxa"/>
              <w:right w:w="100" w:type="dxa"/>
            </w:tcMar>
          </w:tcPr>
          <w:p w14:paraId="67B5FA67" w14:textId="77777777" w:rsidR="0058455E" w:rsidRPr="006A0BCA" w:rsidRDefault="00A87470" w:rsidP="006A0BCA">
            <w:pPr>
              <w:widowControl w:val="0"/>
              <w:pBdr>
                <w:top w:val="nil"/>
                <w:left w:val="nil"/>
                <w:bottom w:val="nil"/>
                <w:right w:val="nil"/>
                <w:between w:val="nil"/>
              </w:pBdr>
              <w:spacing w:line="240" w:lineRule="auto"/>
            </w:pPr>
            <w:r w:rsidRPr="006A0BCA">
              <w:t xml:space="preserve">Not in a good condition </w:t>
            </w:r>
          </w:p>
        </w:tc>
        <w:tc>
          <w:tcPr>
            <w:tcW w:w="1560" w:type="dxa"/>
            <w:shd w:val="clear" w:color="auto" w:fill="auto"/>
            <w:tcMar>
              <w:top w:w="100" w:type="dxa"/>
              <w:left w:w="100" w:type="dxa"/>
              <w:bottom w:w="100" w:type="dxa"/>
              <w:right w:w="100" w:type="dxa"/>
            </w:tcMar>
          </w:tcPr>
          <w:p w14:paraId="4B54224D" w14:textId="77777777" w:rsidR="0058455E" w:rsidRPr="006A0BCA" w:rsidRDefault="00A87470" w:rsidP="006A0BCA">
            <w:pPr>
              <w:widowControl w:val="0"/>
              <w:pBdr>
                <w:top w:val="nil"/>
                <w:left w:val="nil"/>
                <w:bottom w:val="nil"/>
                <w:right w:val="nil"/>
                <w:between w:val="nil"/>
              </w:pBdr>
              <w:spacing w:line="240" w:lineRule="auto"/>
            </w:pPr>
            <w:r w:rsidRPr="006A0BCA">
              <w:t xml:space="preserve">Should give more time on learning sessions </w:t>
            </w:r>
          </w:p>
        </w:tc>
        <w:tc>
          <w:tcPr>
            <w:tcW w:w="1560" w:type="dxa"/>
            <w:shd w:val="clear" w:color="auto" w:fill="auto"/>
            <w:tcMar>
              <w:top w:w="100" w:type="dxa"/>
              <w:left w:w="100" w:type="dxa"/>
              <w:bottom w:w="100" w:type="dxa"/>
              <w:right w:w="100" w:type="dxa"/>
            </w:tcMar>
          </w:tcPr>
          <w:p w14:paraId="75B4B87D" w14:textId="77777777" w:rsidR="0058455E" w:rsidRPr="006A0BCA" w:rsidRDefault="00A87470" w:rsidP="006A0BCA">
            <w:pPr>
              <w:widowControl w:val="0"/>
              <w:pBdr>
                <w:top w:val="nil"/>
                <w:left w:val="nil"/>
                <w:bottom w:val="nil"/>
                <w:right w:val="nil"/>
                <w:between w:val="nil"/>
              </w:pBdr>
              <w:spacing w:line="240" w:lineRule="auto"/>
            </w:pPr>
            <w:r w:rsidRPr="006A0BCA">
              <w:t xml:space="preserve">More practices </w:t>
            </w:r>
          </w:p>
        </w:tc>
        <w:tc>
          <w:tcPr>
            <w:tcW w:w="1560" w:type="dxa"/>
            <w:shd w:val="clear" w:color="auto" w:fill="auto"/>
            <w:tcMar>
              <w:top w:w="100" w:type="dxa"/>
              <w:left w:w="100" w:type="dxa"/>
              <w:bottom w:w="100" w:type="dxa"/>
              <w:right w:w="100" w:type="dxa"/>
            </w:tcMar>
          </w:tcPr>
          <w:p w14:paraId="31168F6B" w14:textId="77777777" w:rsidR="0058455E" w:rsidRPr="006A0BCA" w:rsidRDefault="00A87470" w:rsidP="006A0BCA">
            <w:pPr>
              <w:widowControl w:val="0"/>
              <w:pBdr>
                <w:top w:val="nil"/>
                <w:left w:val="nil"/>
                <w:bottom w:val="nil"/>
                <w:right w:val="nil"/>
                <w:between w:val="nil"/>
              </w:pBdr>
              <w:spacing w:line="240" w:lineRule="auto"/>
            </w:pPr>
            <w:r w:rsidRPr="006A0BCA">
              <w:t>University library and lab</w:t>
            </w:r>
          </w:p>
        </w:tc>
        <w:tc>
          <w:tcPr>
            <w:tcW w:w="1560" w:type="dxa"/>
            <w:shd w:val="clear" w:color="auto" w:fill="auto"/>
            <w:tcMar>
              <w:top w:w="100" w:type="dxa"/>
              <w:left w:w="100" w:type="dxa"/>
              <w:bottom w:w="100" w:type="dxa"/>
              <w:right w:w="100" w:type="dxa"/>
            </w:tcMar>
          </w:tcPr>
          <w:p w14:paraId="4988C706" w14:textId="77777777" w:rsidR="0058455E" w:rsidRPr="006A0BCA" w:rsidRDefault="00A87470" w:rsidP="006A0BCA">
            <w:pPr>
              <w:widowControl w:val="0"/>
              <w:pBdr>
                <w:top w:val="nil"/>
                <w:left w:val="nil"/>
                <w:bottom w:val="nil"/>
                <w:right w:val="nil"/>
                <w:between w:val="nil"/>
              </w:pBdr>
              <w:spacing w:line="240" w:lineRule="auto"/>
            </w:pPr>
            <w:r w:rsidRPr="006A0BCA">
              <w:t>Within 4 acc</w:t>
            </w:r>
          </w:p>
          <w:p w14:paraId="1F481224" w14:textId="77777777" w:rsidR="0058455E" w:rsidRPr="006A0BCA" w:rsidRDefault="00A87470" w:rsidP="006A0BCA">
            <w:pPr>
              <w:widowControl w:val="0"/>
              <w:pBdr>
                <w:top w:val="nil"/>
                <w:left w:val="nil"/>
                <w:bottom w:val="nil"/>
                <w:right w:val="nil"/>
                <w:between w:val="nil"/>
              </w:pBdr>
              <w:spacing w:line="240" w:lineRule="auto"/>
            </w:pPr>
            <w:r w:rsidRPr="006A0BCA">
              <w:t xml:space="preserve">months </w:t>
            </w:r>
          </w:p>
        </w:tc>
      </w:tr>
      <w:tr w:rsidR="006A0BCA" w:rsidRPr="006A0BCA" w14:paraId="4C229B41" w14:textId="77777777">
        <w:tc>
          <w:tcPr>
            <w:tcW w:w="1560" w:type="dxa"/>
            <w:shd w:val="clear" w:color="auto" w:fill="auto"/>
            <w:tcMar>
              <w:top w:w="100" w:type="dxa"/>
              <w:left w:w="100" w:type="dxa"/>
              <w:bottom w:w="100" w:type="dxa"/>
              <w:right w:w="100" w:type="dxa"/>
            </w:tcMar>
          </w:tcPr>
          <w:p w14:paraId="53643069" w14:textId="77777777" w:rsidR="0058455E" w:rsidRPr="006A0BCA" w:rsidRDefault="00A87470" w:rsidP="006A0BCA">
            <w:pPr>
              <w:widowControl w:val="0"/>
              <w:pBdr>
                <w:top w:val="nil"/>
                <w:left w:val="nil"/>
                <w:bottom w:val="nil"/>
                <w:right w:val="nil"/>
                <w:between w:val="nil"/>
              </w:pBdr>
              <w:spacing w:line="240" w:lineRule="auto"/>
            </w:pPr>
            <w:r w:rsidRPr="006A0BCA">
              <w:t xml:space="preserve">Want to read more academic books and journals </w:t>
            </w:r>
          </w:p>
        </w:tc>
        <w:tc>
          <w:tcPr>
            <w:tcW w:w="1560" w:type="dxa"/>
            <w:shd w:val="clear" w:color="auto" w:fill="auto"/>
            <w:tcMar>
              <w:top w:w="100" w:type="dxa"/>
              <w:left w:w="100" w:type="dxa"/>
              <w:bottom w:w="100" w:type="dxa"/>
              <w:right w:w="100" w:type="dxa"/>
            </w:tcMar>
          </w:tcPr>
          <w:p w14:paraId="45A21DF6" w14:textId="77777777" w:rsidR="0058455E" w:rsidRPr="006A0BCA" w:rsidRDefault="00A87470" w:rsidP="006A0BCA">
            <w:pPr>
              <w:widowControl w:val="0"/>
              <w:pBdr>
                <w:top w:val="nil"/>
                <w:left w:val="nil"/>
                <w:bottom w:val="nil"/>
                <w:right w:val="nil"/>
                <w:between w:val="nil"/>
              </w:pBdr>
              <w:spacing w:line="240" w:lineRule="auto"/>
            </w:pPr>
            <w:r w:rsidRPr="006A0BCA">
              <w:t xml:space="preserve">More to do </w:t>
            </w:r>
          </w:p>
        </w:tc>
        <w:tc>
          <w:tcPr>
            <w:tcW w:w="1560" w:type="dxa"/>
            <w:shd w:val="clear" w:color="auto" w:fill="auto"/>
            <w:tcMar>
              <w:top w:w="100" w:type="dxa"/>
              <w:left w:w="100" w:type="dxa"/>
              <w:bottom w:w="100" w:type="dxa"/>
              <w:right w:w="100" w:type="dxa"/>
            </w:tcMar>
          </w:tcPr>
          <w:p w14:paraId="77643CD5" w14:textId="77777777" w:rsidR="0058455E" w:rsidRPr="006A0BCA" w:rsidRDefault="00A87470" w:rsidP="006A0BCA">
            <w:pPr>
              <w:widowControl w:val="0"/>
              <w:pBdr>
                <w:top w:val="nil"/>
                <w:left w:val="nil"/>
                <w:bottom w:val="nil"/>
                <w:right w:val="nil"/>
                <w:between w:val="nil"/>
              </w:pBdr>
              <w:spacing w:line="240" w:lineRule="auto"/>
            </w:pPr>
            <w:r w:rsidRPr="006A0BCA">
              <w:t xml:space="preserve">Should give more time to read </w:t>
            </w:r>
          </w:p>
        </w:tc>
        <w:tc>
          <w:tcPr>
            <w:tcW w:w="1560" w:type="dxa"/>
            <w:shd w:val="clear" w:color="auto" w:fill="auto"/>
            <w:tcMar>
              <w:top w:w="100" w:type="dxa"/>
              <w:left w:w="100" w:type="dxa"/>
              <w:bottom w:w="100" w:type="dxa"/>
              <w:right w:w="100" w:type="dxa"/>
            </w:tcMar>
          </w:tcPr>
          <w:p w14:paraId="5B7EA8BE" w14:textId="77777777" w:rsidR="0058455E" w:rsidRPr="006A0BCA" w:rsidRDefault="00A87470" w:rsidP="006A0BCA">
            <w:pPr>
              <w:widowControl w:val="0"/>
              <w:pBdr>
                <w:top w:val="nil"/>
                <w:left w:val="nil"/>
                <w:bottom w:val="nil"/>
                <w:right w:val="nil"/>
                <w:between w:val="nil"/>
              </w:pBdr>
              <w:spacing w:line="240" w:lineRule="auto"/>
            </w:pPr>
            <w:r w:rsidRPr="006A0BCA">
              <w:t xml:space="preserve">Reading practices </w:t>
            </w:r>
          </w:p>
        </w:tc>
        <w:tc>
          <w:tcPr>
            <w:tcW w:w="1560" w:type="dxa"/>
            <w:shd w:val="clear" w:color="auto" w:fill="auto"/>
            <w:tcMar>
              <w:top w:w="100" w:type="dxa"/>
              <w:left w:w="100" w:type="dxa"/>
              <w:bottom w:w="100" w:type="dxa"/>
              <w:right w:w="100" w:type="dxa"/>
            </w:tcMar>
          </w:tcPr>
          <w:p w14:paraId="251C7A7C" w14:textId="77777777" w:rsidR="0058455E" w:rsidRPr="006A0BCA" w:rsidRDefault="00A87470" w:rsidP="006A0BCA">
            <w:pPr>
              <w:widowControl w:val="0"/>
              <w:pBdr>
                <w:top w:val="nil"/>
                <w:left w:val="nil"/>
                <w:bottom w:val="nil"/>
                <w:right w:val="nil"/>
                <w:between w:val="nil"/>
              </w:pBdr>
              <w:spacing w:line="240" w:lineRule="auto"/>
            </w:pPr>
            <w:r w:rsidRPr="006A0BCA">
              <w:t xml:space="preserve">University library, online journals </w:t>
            </w:r>
          </w:p>
        </w:tc>
        <w:tc>
          <w:tcPr>
            <w:tcW w:w="1560" w:type="dxa"/>
            <w:shd w:val="clear" w:color="auto" w:fill="auto"/>
            <w:tcMar>
              <w:top w:w="100" w:type="dxa"/>
              <w:left w:w="100" w:type="dxa"/>
              <w:bottom w:w="100" w:type="dxa"/>
              <w:right w:w="100" w:type="dxa"/>
            </w:tcMar>
          </w:tcPr>
          <w:p w14:paraId="5093AB61" w14:textId="77777777" w:rsidR="0058455E" w:rsidRPr="006A0BCA" w:rsidRDefault="00A87470" w:rsidP="006A0BCA">
            <w:pPr>
              <w:widowControl w:val="0"/>
              <w:pBdr>
                <w:top w:val="nil"/>
                <w:left w:val="nil"/>
                <w:bottom w:val="nil"/>
                <w:right w:val="nil"/>
                <w:between w:val="nil"/>
              </w:pBdr>
              <w:spacing w:line="240" w:lineRule="auto"/>
            </w:pPr>
            <w:r w:rsidRPr="006A0BCA">
              <w:t>Within 6 months</w:t>
            </w:r>
          </w:p>
        </w:tc>
      </w:tr>
    </w:tbl>
    <w:p w14:paraId="66AADF7B" w14:textId="77777777" w:rsidR="0058455E" w:rsidRPr="006A0BCA" w:rsidRDefault="0058455E" w:rsidP="006A0BCA"/>
    <w:p w14:paraId="444C6DD7" w14:textId="77777777" w:rsidR="0058455E" w:rsidRPr="006A0BCA" w:rsidRDefault="00A87470" w:rsidP="006A0BCA">
      <w:pPr>
        <w:pStyle w:val="Heading1"/>
      </w:pPr>
      <w:bookmarkStart w:id="7" w:name="_Toc87384177"/>
      <w:r w:rsidRPr="006A0BCA">
        <w:t>Conclusion</w:t>
      </w:r>
      <w:bookmarkEnd w:id="7"/>
      <w:r w:rsidRPr="006A0BCA">
        <w:t xml:space="preserve"> </w:t>
      </w:r>
    </w:p>
    <w:p w14:paraId="431EAA1F" w14:textId="77777777" w:rsidR="0058455E" w:rsidRPr="006A0BCA" w:rsidRDefault="00A87470" w:rsidP="006A0BCA">
      <w:pPr>
        <w:rPr>
          <w:b/>
        </w:rPr>
      </w:pPr>
      <w:r w:rsidRPr="006A0BCA">
        <w:t xml:space="preserve">From the above interpretations, it can be concluded that all the above-mentioned employability skills are involved with our daily lives to reach success. As all the essential and required employability skills are being taught in this module for our success in the professional field, I can conclude by saying that I have well-improved such employability skills like time management, note-taking and written communication. Time management is one of the vital skills even after entering the workplace as I have to complete the given tasks within the given time there. Written communication will also be required to communicate with others through email, letters or text messages. Note-taking will be demanding as well, especially during business meetings. </w:t>
      </w:r>
    </w:p>
    <w:p w14:paraId="0A713903" w14:textId="77777777" w:rsidR="0058455E" w:rsidRPr="006A0BCA" w:rsidRDefault="00A87470" w:rsidP="006A0BCA">
      <w:pPr>
        <w:pStyle w:val="Heading1"/>
      </w:pPr>
      <w:bookmarkStart w:id="8" w:name="_Toc87384178"/>
      <w:r w:rsidRPr="006A0BCA">
        <w:t>Classroom Activity</w:t>
      </w:r>
      <w:bookmarkEnd w:id="8"/>
      <w:r w:rsidRPr="006A0BCA">
        <w:t xml:space="preserve"> </w:t>
      </w:r>
    </w:p>
    <w:p w14:paraId="34A4E216" w14:textId="77777777" w:rsidR="0058455E" w:rsidRPr="006A0BCA" w:rsidRDefault="00A87470" w:rsidP="006A0BCA">
      <w:pPr>
        <w:pStyle w:val="Heading2"/>
      </w:pPr>
      <w:bookmarkStart w:id="9" w:name="_Toc87384179"/>
      <w:r w:rsidRPr="006A0BCA">
        <w:t>1. What is time management?</w:t>
      </w:r>
      <w:bookmarkEnd w:id="9"/>
      <w:r w:rsidRPr="006A0BCA">
        <w:t xml:space="preserve"> </w:t>
      </w:r>
    </w:p>
    <w:p w14:paraId="34823019" w14:textId="77777777" w:rsidR="0058455E" w:rsidRPr="006A0BCA" w:rsidRDefault="00A87470" w:rsidP="006A0BCA">
      <w:r w:rsidRPr="006A0BCA">
        <w:t xml:space="preserve">Proper utilization of time can be learned from time management skills. For better efficiency and regency in work time management, skill helps the student to a great extent. For academic purposes, it is very important to manage time for better functioning of the studies. Thus a student needs to manage time, and work accordingly to the deadline so that they are not lagged. Thus a student needs to manage their urgent task and act accordingly to their </w:t>
      </w:r>
      <w:r w:rsidRPr="006A0BCA">
        <w:lastRenderedPageBreak/>
        <w:t xml:space="preserve">submission time. This very skill helps a student to manage a task with efficiency and complete it on time. Effective team management in higher studies helps to over the anxiety of a student (Adams and Blair, 2019). </w:t>
      </w:r>
    </w:p>
    <w:p w14:paraId="017BFB37" w14:textId="77777777" w:rsidR="0058455E" w:rsidRPr="006A0BCA" w:rsidRDefault="00A87470" w:rsidP="006A0BCA">
      <w:pPr>
        <w:pStyle w:val="Heading2"/>
      </w:pPr>
      <w:bookmarkStart w:id="10" w:name="_Toc87384180"/>
      <w:r w:rsidRPr="006A0BCA">
        <w:t>2. Identify and list Donna’s time management problems.</w:t>
      </w:r>
      <w:bookmarkEnd w:id="10"/>
      <w:r w:rsidRPr="006A0BCA">
        <w:t xml:space="preserve"> </w:t>
      </w:r>
    </w:p>
    <w:p w14:paraId="0C610F14" w14:textId="77777777" w:rsidR="0058455E" w:rsidRPr="006A0BCA" w:rsidRDefault="00A87470" w:rsidP="006A0BCA">
      <w:r w:rsidRPr="006A0BCA">
        <w:t xml:space="preserve">According to the case study, it has been identified that Donna has the habit of procrastination which lets her put off things. Here Donna could have set a timer for her assignment work to complete it on time instead of procrastinating. Lack of organization is another very important and effective skill that Donna lacks and this results in mismanagement of time. If Donna would have managed her time and organized her work completely, she would have had no problem completing her work. Another most important problem was that she was distracted with too many things on her way like her friends calling her out to play, visiting her relative’s house, going to the church, and forgetting that she has to complete a task. </w:t>
      </w:r>
    </w:p>
    <w:p w14:paraId="028C182F" w14:textId="77777777" w:rsidR="0058455E" w:rsidRPr="006A0BCA" w:rsidRDefault="00A87470" w:rsidP="006A0BCA">
      <w:pPr>
        <w:pStyle w:val="Heading2"/>
      </w:pPr>
      <w:bookmarkStart w:id="11" w:name="_Toc87384181"/>
      <w:r w:rsidRPr="006A0BCA">
        <w:t>3. Explain how Donna could use the 4D (Do, Dump, Delay. Delegate) time management strategy and any other time management strategies to overcome her time management problems.</w:t>
      </w:r>
      <w:bookmarkEnd w:id="11"/>
      <w:r w:rsidRPr="006A0BCA">
        <w:t xml:space="preserve"> </w:t>
      </w:r>
    </w:p>
    <w:p w14:paraId="53887E9B" w14:textId="77777777" w:rsidR="0058455E" w:rsidRPr="006A0BCA" w:rsidRDefault="00A87470" w:rsidP="006A0BCA">
      <w:r w:rsidRPr="006A0BCA">
        <w:t xml:space="preserve">According to the above-cited case study it has been witnessed that Donna could have used the 4D time management strategy to overcome her time management problem and complete her task. She should have done the most crucial part, dump the excess which is not required, postpone the least important works, and complete the assigned work. </w:t>
      </w:r>
      <w:r w:rsidRPr="006A0BCA">
        <w:br w:type="page"/>
      </w:r>
    </w:p>
    <w:p w14:paraId="366DD2FF" w14:textId="77777777" w:rsidR="006A0BCA" w:rsidRPr="006A0BCA" w:rsidRDefault="00A87470" w:rsidP="006A0BCA">
      <w:pPr>
        <w:pStyle w:val="Heading1"/>
      </w:pPr>
      <w:bookmarkStart w:id="12" w:name="_Toc87384182"/>
      <w:r w:rsidRPr="006A0BCA">
        <w:lastRenderedPageBreak/>
        <w:t>Reference List</w:t>
      </w:r>
      <w:bookmarkEnd w:id="12"/>
      <w:r w:rsidRPr="006A0BCA">
        <w:t xml:space="preserve"> </w:t>
      </w:r>
    </w:p>
    <w:p w14:paraId="2E4448CB" w14:textId="77777777" w:rsidR="006A0BCA" w:rsidRPr="006A0BCA" w:rsidRDefault="006A0BCA" w:rsidP="006A0BCA">
      <w:pPr>
        <w:rPr>
          <w:highlight w:val="white"/>
        </w:rPr>
      </w:pPr>
      <w:r w:rsidRPr="006A0BCA">
        <w:rPr>
          <w:highlight w:val="white"/>
        </w:rPr>
        <w:t xml:space="preserve">Adams, R.V. and Blair, E., 2019. Impact of time management behaviors on undergraduate engineering students’ performance. </w:t>
      </w:r>
      <w:r w:rsidRPr="006A0BCA">
        <w:rPr>
          <w:i/>
          <w:highlight w:val="white"/>
        </w:rPr>
        <w:t>SAGE Open</w:t>
      </w:r>
      <w:r w:rsidRPr="006A0BCA">
        <w:rPr>
          <w:highlight w:val="white"/>
        </w:rPr>
        <w:t xml:space="preserve">, </w:t>
      </w:r>
      <w:r w:rsidRPr="006A0BCA">
        <w:rPr>
          <w:i/>
          <w:highlight w:val="white"/>
        </w:rPr>
        <w:t>9</w:t>
      </w:r>
      <w:r w:rsidRPr="006A0BCA">
        <w:rPr>
          <w:highlight w:val="white"/>
        </w:rPr>
        <w:t>(1), p.2158244018824506. Available at:</w:t>
      </w:r>
      <w:hyperlink r:id="rId8">
        <w:r w:rsidRPr="006A0BCA">
          <w:rPr>
            <w:highlight w:val="white"/>
            <w:u w:val="single"/>
          </w:rPr>
          <w:t>https://journals.sagepub.com/doi/pdf/10.1177/2158244018824506</w:t>
        </w:r>
      </w:hyperlink>
    </w:p>
    <w:p w14:paraId="0CA96A84" w14:textId="77777777" w:rsidR="006A0BCA" w:rsidRPr="006A0BCA" w:rsidRDefault="006A0BCA" w:rsidP="006A0BCA">
      <w:pPr>
        <w:rPr>
          <w:highlight w:val="white"/>
        </w:rPr>
      </w:pPr>
      <w:r w:rsidRPr="006A0BCA">
        <w:rPr>
          <w:highlight w:val="white"/>
        </w:rPr>
        <w:t xml:space="preserve">Awan, R., 2017. Using technology to support team-working skills for effective groups: the development of tools and spaces. Available at: </w:t>
      </w:r>
      <w:hyperlink r:id="rId9">
        <w:r w:rsidRPr="006A0BCA">
          <w:rPr>
            <w:highlight w:val="white"/>
            <w:u w:val="single"/>
          </w:rPr>
          <w:t>http://oro.open.ac.uk/74209/</w:t>
        </w:r>
      </w:hyperlink>
    </w:p>
    <w:p w14:paraId="5A680A77" w14:textId="77777777" w:rsidR="006A0BCA" w:rsidRPr="006A0BCA" w:rsidRDefault="006A0BCA" w:rsidP="006A0BCA">
      <w:pPr>
        <w:rPr>
          <w:highlight w:val="white"/>
        </w:rPr>
      </w:pPr>
      <w:r w:rsidRPr="006A0BCA">
        <w:rPr>
          <w:highlight w:val="white"/>
        </w:rPr>
        <w:t xml:space="preserve">Azmi, I.A.G., Hashim, R.C. and Yusoff, Y.M., 2018. The employability skills of Malaysian university students. </w:t>
      </w:r>
      <w:r w:rsidRPr="006A0BCA">
        <w:rPr>
          <w:i/>
          <w:highlight w:val="white"/>
        </w:rPr>
        <w:t>International Journal of Modern Trends in Social Sciences</w:t>
      </w:r>
      <w:r w:rsidRPr="006A0BCA">
        <w:rPr>
          <w:highlight w:val="white"/>
        </w:rPr>
        <w:t xml:space="preserve">, </w:t>
      </w:r>
      <w:r w:rsidRPr="006A0BCA">
        <w:rPr>
          <w:i/>
          <w:highlight w:val="white"/>
        </w:rPr>
        <w:t>1</w:t>
      </w:r>
      <w:r w:rsidRPr="006A0BCA">
        <w:rPr>
          <w:highlight w:val="white"/>
        </w:rPr>
        <w:t xml:space="preserve">(3), pp.1-14. </w:t>
      </w:r>
      <w:hyperlink r:id="rId10">
        <w:r w:rsidRPr="006A0BCA">
          <w:rPr>
            <w:highlight w:val="white"/>
            <w:u w:val="single"/>
          </w:rPr>
          <w:t>http://www.ijmtss.com/PDF/IJMTSS-2018-03-09-01.pdf</w:t>
        </w:r>
      </w:hyperlink>
    </w:p>
    <w:p w14:paraId="64666021" w14:textId="77777777" w:rsidR="006A0BCA" w:rsidRPr="006A0BCA" w:rsidRDefault="006A0BCA" w:rsidP="006A0BCA">
      <w:pPr>
        <w:rPr>
          <w:highlight w:val="white"/>
        </w:rPr>
      </w:pPr>
      <w:r w:rsidRPr="006A0BCA">
        <w:rPr>
          <w:highlight w:val="white"/>
        </w:rPr>
        <w:t xml:space="preserve">Deniozou, T., Dima, M. and Cox, C., 2020, November. Designing a Game to Help Higher Education Students Develop Their Note-Taking Skills. In </w:t>
      </w:r>
      <w:r w:rsidRPr="006A0BCA">
        <w:rPr>
          <w:i/>
          <w:highlight w:val="white"/>
        </w:rPr>
        <w:t>Proceedings of the Annual Symposium on Computer-Human Interaction in Play</w:t>
      </w:r>
      <w:r w:rsidRPr="006A0BCA">
        <w:rPr>
          <w:highlight w:val="white"/>
        </w:rPr>
        <w:t xml:space="preserve"> (pp. 181-192). Available at:</w:t>
      </w:r>
      <w:hyperlink r:id="rId11">
        <w:r w:rsidRPr="006A0BCA">
          <w:rPr>
            <w:highlight w:val="white"/>
            <w:u w:val="single"/>
          </w:rPr>
          <w:t>https://dl.acm.org/doi/pdf/10.1145/3410404.3414230?casa_token=a1klWgxfINcAAAAA:7T3xBO9oqu3AprhMch6a-qhZX4DfruOivLJ6NT6Sxo-OHmze8JGCsB_--q3MG-1Asbb8Q1L-GaqtVA</w:t>
        </w:r>
      </w:hyperlink>
    </w:p>
    <w:p w14:paraId="4682B737" w14:textId="77777777" w:rsidR="006A0BCA" w:rsidRPr="006A0BCA" w:rsidRDefault="006A0BCA" w:rsidP="006A0BCA">
      <w:pPr>
        <w:rPr>
          <w:highlight w:val="white"/>
        </w:rPr>
      </w:pPr>
      <w:r w:rsidRPr="006A0BCA">
        <w:rPr>
          <w:highlight w:val="white"/>
        </w:rPr>
        <w:t xml:space="preserve">Joyce, R.L. and Boyle, J.R., 2020. Improving note-taking skills for students with disabilities through a smartpen intervention. </w:t>
      </w:r>
      <w:r w:rsidRPr="006A0BCA">
        <w:rPr>
          <w:i/>
          <w:highlight w:val="white"/>
        </w:rPr>
        <w:t>Journal of Special Education Technology</w:t>
      </w:r>
      <w:r w:rsidRPr="006A0BCA">
        <w:rPr>
          <w:highlight w:val="white"/>
        </w:rPr>
        <w:t xml:space="preserve">, </w:t>
      </w:r>
      <w:r w:rsidRPr="006A0BCA">
        <w:rPr>
          <w:i/>
          <w:highlight w:val="white"/>
        </w:rPr>
        <w:t>35</w:t>
      </w:r>
      <w:r w:rsidRPr="006A0BCA">
        <w:rPr>
          <w:highlight w:val="white"/>
        </w:rPr>
        <w:t>(4), pp.225-235. Available at:</w:t>
      </w:r>
      <w:hyperlink r:id="rId12">
        <w:r w:rsidRPr="006A0BCA">
          <w:rPr>
            <w:highlight w:val="white"/>
            <w:u w:val="single"/>
          </w:rPr>
          <w:t>https://www.researchgate.net/profile/Joseph-Boyle-5/publication/333092840_Improving_Note-Taking_Skills_for_Students_With_Disabilities_Through_a_Smartpen_Intervention/links/5d607a74458515d610206bdb/Improving-Note-Taking-Skills-for-Students-With-Disabilities-Through-a-Smartpen-Intervention.pdf</w:t>
        </w:r>
      </w:hyperlink>
    </w:p>
    <w:p w14:paraId="1FBBA208" w14:textId="77777777" w:rsidR="006A0BCA" w:rsidRPr="006A0BCA" w:rsidRDefault="006A0BCA" w:rsidP="006A0BCA">
      <w:pPr>
        <w:rPr>
          <w:highlight w:val="white"/>
        </w:rPr>
      </w:pPr>
      <w:r w:rsidRPr="006A0BCA">
        <w:rPr>
          <w:highlight w:val="white"/>
        </w:rPr>
        <w:t xml:space="preserve">Markey, K., Prosen, M., Martin, E. and Repo Jamal, H., 2021. Fostering an ethos of cultural humility development in nurturing inclusiveness and effective intercultural team working. </w:t>
      </w:r>
      <w:r w:rsidRPr="006A0BCA">
        <w:rPr>
          <w:i/>
          <w:highlight w:val="white"/>
        </w:rPr>
        <w:t>Journal of Nursing Management</w:t>
      </w:r>
      <w:r w:rsidRPr="006A0BCA">
        <w:rPr>
          <w:highlight w:val="white"/>
        </w:rPr>
        <w:t xml:space="preserve">. Available at: </w:t>
      </w:r>
      <w:hyperlink r:id="rId13">
        <w:r w:rsidRPr="006A0BCA">
          <w:rPr>
            <w:highlight w:val="white"/>
            <w:u w:val="single"/>
          </w:rPr>
          <w:t>https://onlinelibrary.wiley.com/doi/pdf/10.1111/jonm.13429</w:t>
        </w:r>
      </w:hyperlink>
    </w:p>
    <w:p w14:paraId="7C43D9B4" w14:textId="77777777" w:rsidR="006A0BCA" w:rsidRPr="006A0BCA" w:rsidRDefault="006A0BCA" w:rsidP="006A0BCA">
      <w:pPr>
        <w:rPr>
          <w:highlight w:val="white"/>
        </w:rPr>
      </w:pPr>
      <w:r w:rsidRPr="006A0BCA">
        <w:rPr>
          <w:highlight w:val="white"/>
        </w:rPr>
        <w:t xml:space="preserve">Parker, R., Hodierne, L., Anderson, E.S., Davies, R.S. and Elloy, M., 2019. Academic ability and teamworking in medical students. </w:t>
      </w:r>
      <w:r w:rsidRPr="006A0BCA">
        <w:rPr>
          <w:i/>
          <w:highlight w:val="white"/>
        </w:rPr>
        <w:t>The clinical teacher</w:t>
      </w:r>
      <w:r w:rsidRPr="006A0BCA">
        <w:rPr>
          <w:highlight w:val="white"/>
        </w:rPr>
        <w:t xml:space="preserve">, </w:t>
      </w:r>
      <w:r w:rsidRPr="006A0BCA">
        <w:rPr>
          <w:i/>
          <w:highlight w:val="white"/>
        </w:rPr>
        <w:t>16</w:t>
      </w:r>
      <w:r w:rsidRPr="006A0BCA">
        <w:rPr>
          <w:highlight w:val="white"/>
        </w:rPr>
        <w:t>(3), pp.209-213. Available at:</w:t>
      </w:r>
      <w:hyperlink r:id="rId14">
        <w:r w:rsidRPr="006A0BCA">
          <w:rPr>
            <w:highlight w:val="white"/>
            <w:u w:val="single"/>
          </w:rPr>
          <w:t>https://leicester.figshare.com/articles/journal_contribution/Academic_ability_and_teamworking_in_medical_students_/10204757/files/18394820.pdf</w:t>
        </w:r>
      </w:hyperlink>
    </w:p>
    <w:p w14:paraId="5203D58F" w14:textId="77777777" w:rsidR="006A0BCA" w:rsidRPr="006A0BCA" w:rsidRDefault="006A0BCA" w:rsidP="006A0BCA">
      <w:pPr>
        <w:rPr>
          <w:highlight w:val="white"/>
        </w:rPr>
      </w:pPr>
      <w:r w:rsidRPr="006A0BCA">
        <w:rPr>
          <w:highlight w:val="white"/>
        </w:rPr>
        <w:t xml:space="preserve">Rao, P.S., 2019. The significance of writing skills in ell environment. </w:t>
      </w:r>
      <w:r w:rsidRPr="006A0BCA">
        <w:rPr>
          <w:i/>
          <w:highlight w:val="white"/>
        </w:rPr>
        <w:t>ACADEMICIA: An International Multidisciplinary Research Journal</w:t>
      </w:r>
      <w:r w:rsidRPr="006A0BCA">
        <w:rPr>
          <w:highlight w:val="white"/>
        </w:rPr>
        <w:t xml:space="preserve">, </w:t>
      </w:r>
      <w:r w:rsidRPr="006A0BCA">
        <w:rPr>
          <w:i/>
          <w:highlight w:val="white"/>
        </w:rPr>
        <w:t>9</w:t>
      </w:r>
      <w:r w:rsidRPr="006A0BCA">
        <w:rPr>
          <w:highlight w:val="white"/>
        </w:rPr>
        <w:t>(3), pp.5-17. Available at:</w:t>
      </w:r>
      <w:hyperlink r:id="rId15">
        <w:r w:rsidRPr="006A0BCA">
          <w:rPr>
            <w:highlight w:val="white"/>
            <w:u w:val="single"/>
          </w:rPr>
          <w:t>https://www.indianjournals.com/ijor.aspx?target=ijor:aca&amp;volume=9&amp;issue=3&amp;article=001</w:t>
        </w:r>
      </w:hyperlink>
    </w:p>
    <w:p w14:paraId="7824C2DC" w14:textId="77777777" w:rsidR="006A0BCA" w:rsidRPr="006A0BCA" w:rsidRDefault="006A0BCA" w:rsidP="006A0BCA">
      <w:pPr>
        <w:rPr>
          <w:highlight w:val="white"/>
        </w:rPr>
      </w:pPr>
      <w:r w:rsidRPr="006A0BCA">
        <w:rPr>
          <w:highlight w:val="white"/>
        </w:rPr>
        <w:t xml:space="preserve">Sainz, M.A., Ferrero, A.M. and Ugidos, A., 2019. Time management: skills to learn and put into practice. </w:t>
      </w:r>
      <w:r w:rsidRPr="006A0BCA">
        <w:rPr>
          <w:i/>
          <w:highlight w:val="white"/>
        </w:rPr>
        <w:t>Education+ Training</w:t>
      </w:r>
      <w:r w:rsidRPr="006A0BCA">
        <w:rPr>
          <w:highlight w:val="white"/>
        </w:rPr>
        <w:t>. Available at:</w:t>
      </w:r>
      <w:hyperlink r:id="rId16">
        <w:r w:rsidRPr="006A0BCA">
          <w:rPr>
            <w:highlight w:val="white"/>
            <w:u w:val="single"/>
          </w:rPr>
          <w:t>https://www.researchgate.net/profile/Arantza-</w:t>
        </w:r>
        <w:r w:rsidRPr="006A0BCA">
          <w:rPr>
            <w:highlight w:val="white"/>
            <w:u w:val="single"/>
          </w:rPr>
          <w:lastRenderedPageBreak/>
          <w:t>Ugidos/publication/330977996_Time_management_skills_to_learn_and_put_into_practice/links/5c66d472a6fdcc404eb43cce/Time-management-skills-to-learn-and-put-into-practice.pdf</w:t>
        </w:r>
      </w:hyperlink>
    </w:p>
    <w:p w14:paraId="3554720D" w14:textId="77777777" w:rsidR="006A0BCA" w:rsidRPr="006A0BCA" w:rsidRDefault="006A0BCA" w:rsidP="006A0BCA">
      <w:pPr>
        <w:rPr>
          <w:highlight w:val="white"/>
        </w:rPr>
      </w:pPr>
      <w:r w:rsidRPr="006A0BCA">
        <w:rPr>
          <w:highlight w:val="white"/>
        </w:rPr>
        <w:t xml:space="preserve">Truong, N.T.T., 2020. THE ROLE OF TIME MANAGEMENT SKILLS IN FULFILLING ASSIGNMENTS OF RESEARCH METHODOLOGY SUBJECT OF SENIOR STUDENTS–A CASE STUDY AT TRA VINH UNIVERSITY. </w:t>
      </w:r>
      <w:r w:rsidRPr="006A0BCA">
        <w:rPr>
          <w:i/>
          <w:highlight w:val="white"/>
        </w:rPr>
        <w:t>The Scientific Journal of Tra Vinh University</w:t>
      </w:r>
      <w:r w:rsidRPr="006A0BCA">
        <w:rPr>
          <w:highlight w:val="white"/>
        </w:rPr>
        <w:t xml:space="preserve">, </w:t>
      </w:r>
      <w:r w:rsidRPr="006A0BCA">
        <w:rPr>
          <w:i/>
          <w:highlight w:val="white"/>
        </w:rPr>
        <w:t>1</w:t>
      </w:r>
      <w:r w:rsidRPr="006A0BCA">
        <w:rPr>
          <w:highlight w:val="white"/>
        </w:rPr>
        <w:t xml:space="preserve">(37), pp.69-77. Available at: </w:t>
      </w:r>
      <w:hyperlink r:id="rId17">
        <w:r w:rsidRPr="006A0BCA">
          <w:rPr>
            <w:highlight w:val="white"/>
            <w:u w:val="single"/>
          </w:rPr>
          <w:t>http://journal.tvu.edu.vn/index.php/journal/article/view/378</w:t>
        </w:r>
      </w:hyperlink>
    </w:p>
    <w:p w14:paraId="03A82794" w14:textId="77777777" w:rsidR="006A0BCA" w:rsidRPr="006A0BCA" w:rsidRDefault="006A0BCA" w:rsidP="006A0BCA">
      <w:pPr>
        <w:rPr>
          <w:highlight w:val="white"/>
        </w:rPr>
      </w:pPr>
      <w:r w:rsidRPr="006A0BCA">
        <w:rPr>
          <w:highlight w:val="white"/>
        </w:rPr>
        <w:t xml:space="preserve">Žnidaršiè, J. and Zupan, N., 2019. Assertiveness, perceived importance and communication skills among students and young graduates in Slovenia and FYR Macedonia. </w:t>
      </w:r>
      <w:r w:rsidRPr="006A0BCA">
        <w:rPr>
          <w:i/>
          <w:highlight w:val="white"/>
        </w:rPr>
        <w:t>Journal of Human Resource Management</w:t>
      </w:r>
      <w:r w:rsidRPr="006A0BCA">
        <w:rPr>
          <w:highlight w:val="white"/>
        </w:rPr>
        <w:t xml:space="preserve">, </w:t>
      </w:r>
      <w:r w:rsidRPr="006A0BCA">
        <w:rPr>
          <w:i/>
          <w:highlight w:val="white"/>
        </w:rPr>
        <w:t>22</w:t>
      </w:r>
      <w:r w:rsidRPr="006A0BCA">
        <w:rPr>
          <w:highlight w:val="white"/>
        </w:rPr>
        <w:t>(1), pp.21-29. Available at:</w:t>
      </w:r>
      <w:hyperlink r:id="rId18">
        <w:r w:rsidRPr="006A0BCA">
          <w:rPr>
            <w:highlight w:val="white"/>
            <w:u w:val="single"/>
          </w:rPr>
          <w:t>https://ideas.repec.org/a/cub/journl/v22y2019i1p21-29.html</w:t>
        </w:r>
      </w:hyperlink>
    </w:p>
    <w:sectPr w:rsidR="006A0BCA" w:rsidRPr="006A0BCA" w:rsidSect="006A0BCA">
      <w:footerReference w:type="default" r:id="rId1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4F24B" w14:textId="77777777" w:rsidR="00AD1DED" w:rsidRDefault="00AD1DED" w:rsidP="006A0BCA">
      <w:pPr>
        <w:spacing w:line="240" w:lineRule="auto"/>
      </w:pPr>
      <w:r>
        <w:separator/>
      </w:r>
    </w:p>
  </w:endnote>
  <w:endnote w:type="continuationSeparator" w:id="0">
    <w:p w14:paraId="2DF85BA1" w14:textId="77777777" w:rsidR="00AD1DED" w:rsidRDefault="00AD1DED" w:rsidP="006A0B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518936"/>
      <w:docPartObj>
        <w:docPartGallery w:val="Page Numbers (Bottom of Page)"/>
        <w:docPartUnique/>
      </w:docPartObj>
    </w:sdtPr>
    <w:sdtEndPr/>
    <w:sdtContent>
      <w:sdt>
        <w:sdtPr>
          <w:id w:val="860082579"/>
          <w:docPartObj>
            <w:docPartGallery w:val="Page Numbers (Top of Page)"/>
            <w:docPartUnique/>
          </w:docPartObj>
        </w:sdtPr>
        <w:sdtEndPr/>
        <w:sdtContent>
          <w:p w14:paraId="3D899EDD" w14:textId="77777777" w:rsidR="006A0BCA" w:rsidRDefault="006A0BC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11</w:t>
            </w:r>
            <w:r>
              <w:rPr>
                <w:b/>
                <w:bCs/>
                <w:sz w:val="24"/>
                <w:szCs w:val="24"/>
              </w:rPr>
              <w:fldChar w:fldCharType="end"/>
            </w:r>
          </w:p>
        </w:sdtContent>
      </w:sdt>
    </w:sdtContent>
  </w:sdt>
  <w:p w14:paraId="63A064CA" w14:textId="77777777" w:rsidR="006A0BCA" w:rsidRDefault="006A0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0397C" w14:textId="77777777" w:rsidR="00AD1DED" w:rsidRDefault="00AD1DED" w:rsidP="006A0BCA">
      <w:pPr>
        <w:spacing w:line="240" w:lineRule="auto"/>
      </w:pPr>
      <w:r>
        <w:separator/>
      </w:r>
    </w:p>
  </w:footnote>
  <w:footnote w:type="continuationSeparator" w:id="0">
    <w:p w14:paraId="430BEA6C" w14:textId="77777777" w:rsidR="00AD1DED" w:rsidRDefault="00AD1DED" w:rsidP="006A0B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24812"/>
    <w:multiLevelType w:val="multilevel"/>
    <w:tmpl w:val="5B7E5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1C3037"/>
    <w:multiLevelType w:val="multilevel"/>
    <w:tmpl w:val="B17C6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C678F0"/>
    <w:multiLevelType w:val="multilevel"/>
    <w:tmpl w:val="CBECB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833944"/>
    <w:multiLevelType w:val="multilevel"/>
    <w:tmpl w:val="49F48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8455E"/>
    <w:rsid w:val="0058455E"/>
    <w:rsid w:val="006A0BCA"/>
    <w:rsid w:val="00923AC2"/>
    <w:rsid w:val="00A87470"/>
    <w:rsid w:val="00AD1DED"/>
    <w:rsid w:val="00F21B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E6AA"/>
  <w15:docId w15:val="{B363488E-26BF-E24B-A5DA-24F34287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0BCA"/>
    <w:pPr>
      <w:spacing w:line="360" w:lineRule="auto"/>
      <w:jc w:val="both"/>
    </w:pPr>
  </w:style>
  <w:style w:type="paragraph" w:styleId="Heading1">
    <w:name w:val="heading 1"/>
    <w:basedOn w:val="Normal"/>
    <w:next w:val="Normal"/>
    <w:rsid w:val="006A0BCA"/>
    <w:pPr>
      <w:keepNext/>
      <w:keepLines/>
      <w:spacing w:before="400" w:after="120"/>
      <w:outlineLvl w:val="0"/>
    </w:pPr>
    <w:rPr>
      <w:b/>
      <w:szCs w:val="40"/>
    </w:rPr>
  </w:style>
  <w:style w:type="paragraph" w:styleId="Heading2">
    <w:name w:val="heading 2"/>
    <w:basedOn w:val="Normal"/>
    <w:next w:val="Normal"/>
    <w:rsid w:val="006A0BCA"/>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A0BCA"/>
    <w:pPr>
      <w:tabs>
        <w:tab w:val="center" w:pos="4513"/>
        <w:tab w:val="right" w:pos="9026"/>
      </w:tabs>
      <w:spacing w:line="240" w:lineRule="auto"/>
    </w:pPr>
  </w:style>
  <w:style w:type="character" w:customStyle="1" w:styleId="HeaderChar">
    <w:name w:val="Header Char"/>
    <w:basedOn w:val="DefaultParagraphFont"/>
    <w:link w:val="Header"/>
    <w:uiPriority w:val="99"/>
    <w:rsid w:val="006A0BCA"/>
  </w:style>
  <w:style w:type="paragraph" w:styleId="Footer">
    <w:name w:val="footer"/>
    <w:basedOn w:val="Normal"/>
    <w:link w:val="FooterChar"/>
    <w:uiPriority w:val="99"/>
    <w:unhideWhenUsed/>
    <w:rsid w:val="006A0BCA"/>
    <w:pPr>
      <w:tabs>
        <w:tab w:val="center" w:pos="4513"/>
        <w:tab w:val="right" w:pos="9026"/>
      </w:tabs>
      <w:spacing w:line="240" w:lineRule="auto"/>
    </w:pPr>
  </w:style>
  <w:style w:type="character" w:customStyle="1" w:styleId="FooterChar">
    <w:name w:val="Footer Char"/>
    <w:basedOn w:val="DefaultParagraphFont"/>
    <w:link w:val="Footer"/>
    <w:uiPriority w:val="99"/>
    <w:rsid w:val="006A0BCA"/>
  </w:style>
  <w:style w:type="paragraph" w:styleId="TOCHeading">
    <w:name w:val="TOC Heading"/>
    <w:basedOn w:val="Heading1"/>
    <w:next w:val="Normal"/>
    <w:uiPriority w:val="39"/>
    <w:semiHidden/>
    <w:unhideWhenUsed/>
    <w:qFormat/>
    <w:rsid w:val="006A0BC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6A0BCA"/>
    <w:pPr>
      <w:spacing w:after="100"/>
    </w:pPr>
  </w:style>
  <w:style w:type="paragraph" w:styleId="TOC2">
    <w:name w:val="toc 2"/>
    <w:basedOn w:val="Normal"/>
    <w:next w:val="Normal"/>
    <w:autoRedefine/>
    <w:uiPriority w:val="39"/>
    <w:unhideWhenUsed/>
    <w:rsid w:val="006A0BCA"/>
    <w:pPr>
      <w:spacing w:after="100"/>
      <w:ind w:left="220"/>
    </w:pPr>
  </w:style>
  <w:style w:type="character" w:styleId="Hyperlink">
    <w:name w:val="Hyperlink"/>
    <w:basedOn w:val="DefaultParagraphFont"/>
    <w:uiPriority w:val="99"/>
    <w:unhideWhenUsed/>
    <w:rsid w:val="006A0BCA"/>
    <w:rPr>
      <w:color w:val="0000FF" w:themeColor="hyperlink"/>
      <w:u w:val="single"/>
    </w:rPr>
  </w:style>
  <w:style w:type="paragraph" w:styleId="BalloonText">
    <w:name w:val="Balloon Text"/>
    <w:basedOn w:val="Normal"/>
    <w:link w:val="BalloonTextChar"/>
    <w:uiPriority w:val="99"/>
    <w:semiHidden/>
    <w:unhideWhenUsed/>
    <w:rsid w:val="006A0B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B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0001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2158244018824506" TargetMode="External"/><Relationship Id="rId13" Type="http://schemas.openxmlformats.org/officeDocument/2006/relationships/hyperlink" Target="https://onlinelibrary.wiley.com/doi/pdf/10.1111/jonm.13429" TargetMode="External"/><Relationship Id="rId18" Type="http://schemas.openxmlformats.org/officeDocument/2006/relationships/hyperlink" Target="https://ideas.repec.org/a/cub/journl/v22y2019i1p21-29.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searchgate.net/profile/Joseph-Boyle-5/publication/333092840_Improving_Note-Taking_Skills_for_Students_With_Disabilities_Through_a_Smartpen_Intervention/links/5d607a74458515d610206bdb/Improving-Note-Taking-Skills-for-Students-With-Disabilities-Through-a-Smartpen-Intervention.pdf" TargetMode="External"/><Relationship Id="rId17" Type="http://schemas.openxmlformats.org/officeDocument/2006/relationships/hyperlink" Target="http://journal.tvu.edu.vn/index.php/journal/article/view/378" TargetMode="External"/><Relationship Id="rId2" Type="http://schemas.openxmlformats.org/officeDocument/2006/relationships/numbering" Target="numbering.xml"/><Relationship Id="rId16" Type="http://schemas.openxmlformats.org/officeDocument/2006/relationships/hyperlink" Target="https://www.researchgate.net/profile/Arantza-Ugidos/publication/330977996_Time_management_skills_to_learn_and_put_into_practice/links/5c66d472a6fdcc404eb43cce/Time-management-skills-to-learn-and-put-into-practic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l.acm.org/doi/pdf/10.1145/3410404.3414230?casa_token=a1klWgxfINcAAAAA:7T3xBO9oqu3AprhMch6a-qhZX4DfruOivLJ6NT6Sxo-OHmze8JGCsB_--q3MG-1Asbb8Q1L-GaqtVA" TargetMode="External"/><Relationship Id="rId5" Type="http://schemas.openxmlformats.org/officeDocument/2006/relationships/webSettings" Target="webSettings.xml"/><Relationship Id="rId15" Type="http://schemas.openxmlformats.org/officeDocument/2006/relationships/hyperlink" Target="https://www.indianjournals.com/ijor.aspx?target=ijor:aca&amp;volume=9&amp;issue=3&amp;article=001" TargetMode="External"/><Relationship Id="rId10" Type="http://schemas.openxmlformats.org/officeDocument/2006/relationships/hyperlink" Target="http://www.ijmtss.com/PDF/IJMTSS-2018-03-09-01.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oro.open.ac.uk/74209/" TargetMode="External"/><Relationship Id="rId14" Type="http://schemas.openxmlformats.org/officeDocument/2006/relationships/hyperlink" Target="https://leicester.figshare.com/articles/journal_contribution/Academic_ability_and_teamworking_in_medical_students_/10204757/files/183948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60408-FE96-4609-9252-A65010829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3010</Words>
  <Characters>17159</Characters>
  <Application>Microsoft Office Word</Application>
  <DocSecurity>0</DocSecurity>
  <Lines>142</Lines>
  <Paragraphs>40</Paragraphs>
  <ScaleCrop>false</ScaleCrop>
  <Company>Microsoft</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 Gugoi</cp:lastModifiedBy>
  <cp:revision>4</cp:revision>
  <dcterms:created xsi:type="dcterms:W3CDTF">2021-11-09T20:21:00Z</dcterms:created>
  <dcterms:modified xsi:type="dcterms:W3CDTF">2021-11-28T18:28:00Z</dcterms:modified>
</cp:coreProperties>
</file>