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CFA8ED1" w14:textId="77777777" w:rsidR="003B7E23" w:rsidRPr="003B7E23" w:rsidRDefault="003B7E23" w:rsidP="003B7E23">
      <w:pPr>
        <w:textAlignment w:val="baseline"/>
        <w:rPr>
          <w:rFonts w:ascii="Segoe UI" w:eastAsia="Times New Roman" w:hAnsi="Segoe UI" w:cs="Segoe UI"/>
          <w:lang w:eastAsia="en-GB"/>
        </w:rPr>
      </w:pPr>
      <w:r w:rsidRPr="003B7E23">
        <w:rPr>
          <w:rFonts w:ascii="Calibri" w:eastAsia="Times New Roman" w:hAnsi="Calibri" w:cs="Calibri"/>
          <w:color w:val="00B0F0"/>
          <w:lang w:eastAsia="en-GB"/>
        </w:rPr>
        <w:t> </w:t>
      </w:r>
    </w:p>
    <w:p w14:paraId="6345E2BB" w14:textId="77777777" w:rsidR="003B7E23" w:rsidRPr="003B7E23" w:rsidRDefault="003B7E23" w:rsidP="003B7E23">
      <w:pPr>
        <w:textAlignment w:val="baseline"/>
        <w:rPr>
          <w:rFonts w:ascii="Segoe UI" w:eastAsia="Times New Roman" w:hAnsi="Segoe UI" w:cs="Segoe UI"/>
          <w:lang w:eastAsia="en-GB"/>
        </w:rPr>
      </w:pPr>
      <w:r w:rsidRPr="003B7E23">
        <w:rPr>
          <w:rFonts w:ascii="Calibri" w:eastAsia="Times New Roman" w:hAnsi="Calibri" w:cs="Calibri"/>
          <w:shd w:val="clear" w:color="auto" w:fill="FFFF00"/>
          <w:lang w:eastAsia="en-GB"/>
        </w:rPr>
        <w:t>1. Title of Project </w:t>
      </w:r>
      <w:r w:rsidRPr="003B7E23">
        <w:rPr>
          <w:rFonts w:ascii="Calibri" w:eastAsia="Times New Roman" w:hAnsi="Calibri" w:cs="Calibri"/>
          <w:lang w:eastAsia="en-GB"/>
        </w:rPr>
        <w:t> </w:t>
      </w:r>
    </w:p>
    <w:p w14:paraId="0B18150D" w14:textId="77777777" w:rsidR="003B7E23" w:rsidRPr="003B7E23" w:rsidRDefault="003B7E23" w:rsidP="003B7E23">
      <w:pPr>
        <w:textAlignment w:val="baseline"/>
        <w:rPr>
          <w:rFonts w:ascii="Segoe UI" w:eastAsia="Times New Roman" w:hAnsi="Segoe UI" w:cs="Segoe UI"/>
          <w:lang w:eastAsia="en-GB"/>
        </w:rPr>
      </w:pPr>
      <w:r w:rsidRPr="003B7E23">
        <w:rPr>
          <w:rFonts w:ascii="Calibri" w:eastAsia="Times New Roman" w:hAnsi="Calibri" w:cs="Calibri"/>
          <w:shd w:val="clear" w:color="auto" w:fill="FFFF00"/>
          <w:lang w:eastAsia="en-GB"/>
        </w:rPr>
        <w:t>2. The significance of the area under research</w:t>
      </w:r>
      <w:r w:rsidRPr="003B7E23">
        <w:rPr>
          <w:rFonts w:ascii="Calibri" w:eastAsia="Times New Roman" w:hAnsi="Calibri" w:cs="Calibri"/>
          <w:lang w:eastAsia="en-GB"/>
        </w:rPr>
        <w:t> </w:t>
      </w:r>
    </w:p>
    <w:p w14:paraId="35EC4387" w14:textId="77777777" w:rsidR="003B7E23" w:rsidRPr="003B7E23" w:rsidRDefault="003B7E23" w:rsidP="003B7E23">
      <w:pPr>
        <w:textAlignment w:val="baseline"/>
        <w:rPr>
          <w:rFonts w:ascii="Segoe UI" w:eastAsia="Times New Roman" w:hAnsi="Segoe UI" w:cs="Segoe UI"/>
          <w:lang w:eastAsia="en-GB"/>
        </w:rPr>
      </w:pPr>
      <w:r w:rsidRPr="003B7E23">
        <w:rPr>
          <w:rFonts w:ascii="Calibri" w:eastAsia="Times New Roman" w:hAnsi="Calibri" w:cs="Calibri"/>
          <w:shd w:val="clear" w:color="auto" w:fill="FFFF00"/>
          <w:lang w:eastAsia="en-GB"/>
        </w:rPr>
        <w:t> 3. Background/context to the project (why it was undertaken). Page 4 of 12</w:t>
      </w:r>
      <w:r w:rsidRPr="003B7E23">
        <w:rPr>
          <w:rFonts w:ascii="Calibri" w:eastAsia="Times New Roman" w:hAnsi="Calibri" w:cs="Calibri"/>
          <w:lang w:eastAsia="en-GB"/>
        </w:rPr>
        <w:t> </w:t>
      </w:r>
    </w:p>
    <w:p w14:paraId="43E76789" w14:textId="77777777" w:rsidR="003B7E23" w:rsidRPr="003B7E23" w:rsidRDefault="003B7E23" w:rsidP="003B7E23">
      <w:pPr>
        <w:textAlignment w:val="baseline"/>
        <w:rPr>
          <w:rFonts w:ascii="Segoe UI" w:eastAsia="Times New Roman" w:hAnsi="Segoe UI" w:cs="Segoe UI"/>
          <w:lang w:eastAsia="en-GB"/>
        </w:rPr>
      </w:pPr>
      <w:r w:rsidRPr="003B7E23">
        <w:rPr>
          <w:rFonts w:ascii="Calibri" w:eastAsia="Times New Roman" w:hAnsi="Calibri" w:cs="Calibri"/>
          <w:shd w:val="clear" w:color="auto" w:fill="FFFF00"/>
          <w:lang w:eastAsia="en-GB"/>
        </w:rPr>
        <w:t> 4.The aims, objectives and scope of project</w:t>
      </w:r>
      <w:r w:rsidRPr="003B7E23">
        <w:rPr>
          <w:rFonts w:ascii="Calibri" w:eastAsia="Times New Roman" w:hAnsi="Calibri" w:cs="Calibri"/>
          <w:lang w:eastAsia="en-GB"/>
        </w:rPr>
        <w:t> </w:t>
      </w:r>
    </w:p>
    <w:p w14:paraId="1F7BD647" w14:textId="77777777" w:rsidR="003B7E23" w:rsidRPr="003B7E23" w:rsidRDefault="003B7E23" w:rsidP="003B7E23">
      <w:pPr>
        <w:textAlignment w:val="baseline"/>
        <w:rPr>
          <w:rFonts w:ascii="Segoe UI" w:eastAsia="Times New Roman" w:hAnsi="Segoe UI" w:cs="Segoe UI"/>
          <w:lang w:eastAsia="en-GB"/>
        </w:rPr>
      </w:pPr>
      <w:r w:rsidRPr="003B7E23">
        <w:rPr>
          <w:rFonts w:ascii="Calibri" w:eastAsia="Times New Roman" w:hAnsi="Calibri" w:cs="Calibri"/>
          <w:shd w:val="clear" w:color="auto" w:fill="FFFF00"/>
          <w:lang w:eastAsia="en-GB"/>
        </w:rPr>
        <w:t> Literature Review: A critique of the relevant literature on the topic explored in your project, relate the literature to your aims. You can use this to critique both the research and approaches used in the literature you discuss </w:t>
      </w:r>
      <w:r w:rsidRPr="003B7E23">
        <w:rPr>
          <w:rFonts w:ascii="Calibri" w:eastAsia="Times New Roman" w:hAnsi="Calibri" w:cs="Calibri"/>
          <w:lang w:eastAsia="en-GB"/>
        </w:rPr>
        <w:t> </w:t>
      </w:r>
    </w:p>
    <w:p w14:paraId="6CD81DA9" w14:textId="77777777" w:rsidR="003B7E23" w:rsidRPr="003B7E23" w:rsidRDefault="003B7E23" w:rsidP="003B7E23">
      <w:pPr>
        <w:textAlignment w:val="baseline"/>
        <w:rPr>
          <w:rFonts w:ascii="Segoe UI" w:eastAsia="Times New Roman" w:hAnsi="Segoe UI" w:cs="Segoe UI"/>
          <w:lang w:eastAsia="en-GB"/>
        </w:rPr>
      </w:pPr>
      <w:r w:rsidRPr="003B7E23">
        <w:rPr>
          <w:rFonts w:ascii="Calibri" w:eastAsia="Times New Roman" w:hAnsi="Calibri" w:cs="Calibri"/>
          <w:shd w:val="clear" w:color="auto" w:fill="FFFF00"/>
          <w:lang w:eastAsia="en-GB"/>
        </w:rPr>
        <w:t>Method: Justifies the approach you took to your practice research</w:t>
      </w:r>
      <w:r w:rsidRPr="003B7E23">
        <w:rPr>
          <w:rFonts w:ascii="Calibri" w:eastAsia="Times New Roman" w:hAnsi="Calibri" w:cs="Calibri"/>
          <w:lang w:eastAsia="en-GB"/>
        </w:rPr>
        <w:t> </w:t>
      </w:r>
    </w:p>
    <w:p w14:paraId="39F6BB41" w14:textId="77777777" w:rsidR="003B7E23" w:rsidRPr="003B7E23" w:rsidRDefault="003B7E23" w:rsidP="003B7E23">
      <w:pPr>
        <w:textAlignment w:val="baseline"/>
        <w:rPr>
          <w:rFonts w:ascii="Segoe UI" w:eastAsia="Times New Roman" w:hAnsi="Segoe UI" w:cs="Segoe UI"/>
          <w:lang w:eastAsia="en-GB"/>
        </w:rPr>
      </w:pPr>
      <w:r w:rsidRPr="003B7E23">
        <w:rPr>
          <w:rFonts w:ascii="Calibri" w:eastAsia="Times New Roman" w:hAnsi="Calibri" w:cs="Calibri"/>
          <w:u w:val="single"/>
          <w:lang w:eastAsia="en-GB"/>
        </w:rPr>
        <w:t>Start</w:t>
      </w:r>
      <w:r w:rsidRPr="003B7E23">
        <w:rPr>
          <w:rFonts w:ascii="Calibri" w:eastAsia="Times New Roman" w:hAnsi="Calibri" w:cs="Calibri"/>
          <w:lang w:eastAsia="en-GB"/>
        </w:rPr>
        <w:t> </w:t>
      </w:r>
    </w:p>
    <w:p w14:paraId="497A84F4" w14:textId="77777777" w:rsidR="003B7E23" w:rsidRPr="003B7E23" w:rsidRDefault="003B7E23" w:rsidP="003B7E23">
      <w:pPr>
        <w:textAlignment w:val="baseline"/>
        <w:rPr>
          <w:rFonts w:ascii="Segoe UI" w:eastAsia="Times New Roman" w:hAnsi="Segoe UI" w:cs="Segoe UI"/>
          <w:lang w:eastAsia="en-GB"/>
        </w:rPr>
      </w:pPr>
      <w:r w:rsidRPr="003B7E23">
        <w:rPr>
          <w:rFonts w:ascii="Calibri" w:eastAsia="Times New Roman" w:hAnsi="Calibri" w:cs="Calibri"/>
          <w:b/>
          <w:bCs/>
          <w:color w:val="00B0F0"/>
          <w:u w:val="single"/>
          <w:lang w:eastAsia="en-GB"/>
        </w:rPr>
        <w:t> Let the notes go and the songs flow!</w:t>
      </w:r>
      <w:r w:rsidRPr="003B7E23">
        <w:rPr>
          <w:rFonts w:ascii="Calibri" w:eastAsia="Times New Roman" w:hAnsi="Calibri" w:cs="Calibri"/>
          <w:color w:val="00B0F0"/>
          <w:lang w:eastAsia="en-GB"/>
        </w:rPr>
        <w:t> </w:t>
      </w:r>
    </w:p>
    <w:p w14:paraId="73577C23" w14:textId="13911525" w:rsidR="003B7E23" w:rsidRPr="003B7E23" w:rsidRDefault="003B7E23" w:rsidP="003B7E23">
      <w:pPr>
        <w:textAlignment w:val="baseline"/>
        <w:rPr>
          <w:rFonts w:ascii="Segoe UI" w:eastAsia="Times New Roman" w:hAnsi="Segoe UI" w:cs="Segoe UI"/>
          <w:lang w:eastAsia="en-GB"/>
        </w:rPr>
      </w:pPr>
      <w:r w:rsidRPr="003B7E23">
        <w:rPr>
          <w:rFonts w:ascii="Calibri" w:eastAsia="Times New Roman" w:hAnsi="Calibri" w:cs="Calibri"/>
          <w:b/>
          <w:bCs/>
          <w:u w:val="single"/>
          <w:lang w:eastAsia="en-GB"/>
        </w:rPr>
        <w:t>In what ways could singing improve</w:t>
      </w:r>
      <w:r w:rsidRPr="003B7E23">
        <w:rPr>
          <w:rFonts w:ascii="Calibri" w:eastAsia="Times New Roman" w:hAnsi="Calibri" w:cs="Calibri"/>
          <w:b/>
          <w:bCs/>
          <w:color w:val="000000"/>
          <w:u w:val="single"/>
          <w:lang w:eastAsia="en-GB"/>
        </w:rPr>
        <w:t> wellbeing </w:t>
      </w:r>
      <w:r w:rsidRPr="003B7E23">
        <w:rPr>
          <w:rFonts w:ascii="Calibri" w:eastAsia="Times New Roman" w:hAnsi="Calibri" w:cs="Calibri"/>
          <w:b/>
          <w:bCs/>
          <w:u w:val="single"/>
          <w:lang w:eastAsia="en-GB"/>
        </w:rPr>
        <w:t>during the Covid19 pandemic?</w:t>
      </w:r>
      <w:r w:rsidRPr="003B7E23">
        <w:rPr>
          <w:rFonts w:ascii="Calibri" w:eastAsia="Times New Roman" w:hAnsi="Calibri" w:cs="Calibri"/>
          <w:lang w:eastAsia="en-GB"/>
        </w:rPr>
        <w:t> </w:t>
      </w:r>
    </w:p>
    <w:p w14:paraId="7E4237E2" w14:textId="77777777" w:rsidR="003B7E23" w:rsidRPr="003B7E23" w:rsidRDefault="003B7E23" w:rsidP="003B7E23">
      <w:pPr>
        <w:textAlignment w:val="baseline"/>
        <w:rPr>
          <w:rFonts w:ascii="Segoe UI" w:eastAsia="Times New Roman" w:hAnsi="Segoe UI" w:cs="Segoe UI"/>
          <w:lang w:eastAsia="en-GB"/>
        </w:rPr>
      </w:pPr>
      <w:r w:rsidRPr="003B7E23">
        <w:rPr>
          <w:rFonts w:ascii="Calibri" w:eastAsia="Times New Roman" w:hAnsi="Calibri" w:cs="Calibri"/>
          <w:lang w:eastAsia="en-GB"/>
        </w:rPr>
        <w:t>The aim of my project is to explore the positive impact singing has on individuals during the COVID-19 pandemic. I believe this area has great significance in our current climate as reports are emerging of increased cases of mental health conditions during the </w:t>
      </w:r>
      <w:commentRangeStart w:id="0"/>
      <w:r w:rsidRPr="003B7E23">
        <w:rPr>
          <w:rFonts w:ascii="Calibri" w:eastAsia="Times New Roman" w:hAnsi="Calibri" w:cs="Calibri"/>
          <w:lang w:eastAsia="en-GB"/>
        </w:rPr>
        <w:t>pandemic</w:t>
      </w:r>
      <w:commentRangeEnd w:id="0"/>
      <w:r w:rsidR="005E3A11">
        <w:rPr>
          <w:rStyle w:val="CommentReference"/>
        </w:rPr>
        <w:commentReference w:id="0"/>
      </w:r>
      <w:r w:rsidRPr="003B7E23">
        <w:rPr>
          <w:rFonts w:ascii="Calibri" w:eastAsia="Times New Roman" w:hAnsi="Calibri" w:cs="Calibri"/>
          <w:lang w:eastAsia="en-GB"/>
        </w:rPr>
        <w:t>. Increased pressures and difficulties </w:t>
      </w:r>
      <w:r w:rsidRPr="003B7E23">
        <w:rPr>
          <w:rFonts w:ascii="Calibri" w:eastAsia="Times New Roman" w:hAnsi="Calibri" w:cs="Calibri"/>
          <w:color w:val="000000"/>
          <w:lang w:eastAsia="en-GB"/>
        </w:rPr>
        <w:t>people are</w:t>
      </w:r>
      <w:r w:rsidRPr="003B7E23">
        <w:rPr>
          <w:rFonts w:ascii="Calibri" w:eastAsia="Times New Roman" w:hAnsi="Calibri" w:cs="Calibri"/>
          <w:lang w:eastAsia="en-GB"/>
        </w:rPr>
        <w:t xml:space="preserve"> facing at this time are unprecedented in our lifetimes. Further awareness of how best to face these challenges, creatively and positively through singing whether </w:t>
      </w:r>
      <w:commentRangeStart w:id="1"/>
      <w:r w:rsidRPr="003B7E23">
        <w:rPr>
          <w:rFonts w:ascii="Calibri" w:eastAsia="Times New Roman" w:hAnsi="Calibri" w:cs="Calibri"/>
          <w:lang w:eastAsia="en-GB"/>
        </w:rPr>
        <w:t xml:space="preserve">In A </w:t>
      </w:r>
      <w:commentRangeEnd w:id="1"/>
      <w:r w:rsidR="005E3A11">
        <w:rPr>
          <w:rStyle w:val="CommentReference"/>
        </w:rPr>
        <w:commentReference w:id="1"/>
      </w:r>
      <w:r w:rsidRPr="003B7E23">
        <w:rPr>
          <w:rFonts w:ascii="Calibri" w:eastAsia="Times New Roman" w:hAnsi="Calibri" w:cs="Calibri"/>
          <w:lang w:eastAsia="en-GB"/>
        </w:rPr>
        <w:t xml:space="preserve">group setting, individually or in one-on-one sessions can be a way to break down barriers of self-doubt, loneliness and depressional </w:t>
      </w:r>
      <w:commentRangeStart w:id="2"/>
      <w:r w:rsidRPr="003B7E23">
        <w:rPr>
          <w:rFonts w:ascii="Calibri" w:eastAsia="Times New Roman" w:hAnsi="Calibri" w:cs="Calibri"/>
          <w:lang w:eastAsia="en-GB"/>
        </w:rPr>
        <w:t>states</w:t>
      </w:r>
      <w:commentRangeEnd w:id="2"/>
      <w:r w:rsidR="005E3A11">
        <w:rPr>
          <w:rStyle w:val="CommentReference"/>
        </w:rPr>
        <w:commentReference w:id="2"/>
      </w:r>
      <w:r w:rsidRPr="003B7E23">
        <w:rPr>
          <w:rFonts w:ascii="Calibri" w:eastAsia="Times New Roman" w:hAnsi="Calibri" w:cs="Calibri"/>
          <w:lang w:eastAsia="en-GB"/>
        </w:rPr>
        <w:t>. </w:t>
      </w:r>
    </w:p>
    <w:p w14:paraId="4D66CBF7" w14:textId="77777777" w:rsidR="003B7E23" w:rsidRPr="003B7E23" w:rsidRDefault="003B7E23" w:rsidP="003B7E23">
      <w:pPr>
        <w:textAlignment w:val="baseline"/>
        <w:rPr>
          <w:rFonts w:ascii="Segoe UI" w:eastAsia="Times New Roman" w:hAnsi="Segoe UI" w:cs="Segoe UI"/>
          <w:lang w:eastAsia="en-GB"/>
        </w:rPr>
      </w:pPr>
      <w:r w:rsidRPr="003B7E23">
        <w:rPr>
          <w:rFonts w:ascii="Calibri" w:eastAsia="Times New Roman" w:hAnsi="Calibri" w:cs="Calibri"/>
          <w:lang w:eastAsia="en-GB"/>
        </w:rPr>
        <w:t xml:space="preserve">The reason I choose this subject personally, is that I suffer with mental health issues and have found singing in a choir a great way to help my condition and feel better within myself, it not only helps with structure, knowing you have something to look forward to but also helps you feal like you are a part of something which in my case made a huge difference during a very difficult stage in my </w:t>
      </w:r>
      <w:commentRangeStart w:id="3"/>
      <w:r w:rsidRPr="003B7E23">
        <w:rPr>
          <w:rFonts w:ascii="Calibri" w:eastAsia="Times New Roman" w:hAnsi="Calibri" w:cs="Calibri"/>
          <w:lang w:eastAsia="en-GB"/>
        </w:rPr>
        <w:t>life</w:t>
      </w:r>
      <w:commentRangeEnd w:id="3"/>
      <w:r w:rsidR="005E3A11">
        <w:rPr>
          <w:rStyle w:val="CommentReference"/>
        </w:rPr>
        <w:commentReference w:id="3"/>
      </w:r>
      <w:r w:rsidRPr="003B7E23">
        <w:rPr>
          <w:rFonts w:ascii="Calibri" w:eastAsia="Times New Roman" w:hAnsi="Calibri" w:cs="Calibri"/>
          <w:lang w:eastAsia="en-GB"/>
        </w:rPr>
        <w:t>. </w:t>
      </w:r>
    </w:p>
    <w:p w14:paraId="7BABAE19" w14:textId="77777777" w:rsidR="003B7E23" w:rsidRPr="003B7E23" w:rsidRDefault="003B7E23" w:rsidP="003B7E23">
      <w:pPr>
        <w:textAlignment w:val="baseline"/>
        <w:rPr>
          <w:rFonts w:ascii="Segoe UI" w:eastAsia="Times New Roman" w:hAnsi="Segoe UI" w:cs="Segoe UI"/>
          <w:lang w:eastAsia="en-GB"/>
        </w:rPr>
      </w:pPr>
      <w:r w:rsidRPr="003B7E23">
        <w:rPr>
          <w:rFonts w:ascii="Calibri" w:eastAsia="Times New Roman" w:hAnsi="Calibri" w:cs="Calibri"/>
          <w:lang w:eastAsia="en-GB"/>
        </w:rPr>
        <w:t xml:space="preserve">I have found all the restrictions and limitations during COVID-19 extremely difficult and </w:t>
      </w:r>
      <w:commentRangeStart w:id="4"/>
      <w:r w:rsidRPr="003B7E23">
        <w:rPr>
          <w:rFonts w:ascii="Calibri" w:eastAsia="Times New Roman" w:hAnsi="Calibri" w:cs="Calibri"/>
          <w:lang w:eastAsia="en-GB"/>
        </w:rPr>
        <w:t>through personal reflection</w:t>
      </w:r>
      <w:commentRangeEnd w:id="4"/>
      <w:r w:rsidR="005E3A11">
        <w:rPr>
          <w:rStyle w:val="CommentReference"/>
        </w:rPr>
        <w:commentReference w:id="4"/>
      </w:r>
      <w:r w:rsidRPr="003B7E23">
        <w:rPr>
          <w:rFonts w:ascii="Calibri" w:eastAsia="Times New Roman" w:hAnsi="Calibri" w:cs="Calibri"/>
          <w:lang w:eastAsia="en-GB"/>
        </w:rPr>
        <w:t>, I know singing can be beneficial to your mental health and wellbeing. </w:t>
      </w:r>
    </w:p>
    <w:p w14:paraId="04430074" w14:textId="77777777" w:rsidR="003B7E23" w:rsidRPr="003B7E23" w:rsidRDefault="003B7E23" w:rsidP="003B7E23">
      <w:pPr>
        <w:textAlignment w:val="baseline"/>
        <w:rPr>
          <w:rFonts w:ascii="Segoe UI" w:eastAsia="Times New Roman" w:hAnsi="Segoe UI" w:cs="Segoe UI"/>
          <w:lang w:eastAsia="en-GB"/>
        </w:rPr>
      </w:pPr>
      <w:r w:rsidRPr="003B7E23">
        <w:rPr>
          <w:rFonts w:ascii="Calibri" w:eastAsia="Times New Roman" w:hAnsi="Calibri" w:cs="Calibri"/>
          <w:lang w:eastAsia="en-GB"/>
        </w:rPr>
        <w:t> </w:t>
      </w:r>
    </w:p>
    <w:p w14:paraId="19750FED" w14:textId="77777777" w:rsidR="003B7E23" w:rsidRPr="003B7E23" w:rsidRDefault="003B7E23" w:rsidP="003B7E23">
      <w:pPr>
        <w:textAlignment w:val="baseline"/>
        <w:rPr>
          <w:rFonts w:ascii="Segoe UI" w:eastAsia="Times New Roman" w:hAnsi="Segoe UI" w:cs="Segoe UI"/>
          <w:lang w:eastAsia="en-GB"/>
        </w:rPr>
      </w:pPr>
      <w:r w:rsidRPr="003B7E23">
        <w:rPr>
          <w:rFonts w:ascii="Calibri" w:eastAsia="Times New Roman" w:hAnsi="Calibri" w:cs="Calibri"/>
          <w:lang w:eastAsia="en-GB"/>
        </w:rPr>
        <w:t> My aim is to research the positive effect singing has on our bodies and minds to help with our moods. Furthermore, </w:t>
      </w:r>
      <w:commentRangeStart w:id="5"/>
      <w:r w:rsidRPr="003B7E23">
        <w:rPr>
          <w:rFonts w:ascii="Calibri" w:eastAsia="Times New Roman" w:hAnsi="Calibri" w:cs="Calibri"/>
          <w:lang w:eastAsia="en-GB"/>
        </w:rPr>
        <w:t>how the comradery of a choir can positively affect </w:t>
      </w:r>
      <w:commentRangeEnd w:id="5"/>
      <w:r w:rsidR="005E3A11">
        <w:rPr>
          <w:rStyle w:val="CommentReference"/>
        </w:rPr>
        <w:commentReference w:id="5"/>
      </w:r>
      <w:r w:rsidRPr="003B7E23">
        <w:rPr>
          <w:rFonts w:ascii="Calibri" w:eastAsia="Times New Roman" w:hAnsi="Calibri" w:cs="Calibri"/>
          <w:lang w:eastAsia="en-GB"/>
        </w:rPr>
        <w:t>our mental health. </w:t>
      </w:r>
    </w:p>
    <w:p w14:paraId="3AF0A9E6" w14:textId="77777777" w:rsidR="003B7E23" w:rsidRPr="003B7E23" w:rsidRDefault="003B7E23" w:rsidP="003B7E23">
      <w:pPr>
        <w:textAlignment w:val="baseline"/>
        <w:rPr>
          <w:rFonts w:ascii="Segoe UI" w:eastAsia="Times New Roman" w:hAnsi="Segoe UI" w:cs="Segoe UI"/>
          <w:lang w:eastAsia="en-GB"/>
        </w:rPr>
      </w:pPr>
      <w:r w:rsidRPr="003B7E23">
        <w:rPr>
          <w:rFonts w:ascii="Calibri" w:eastAsia="Times New Roman" w:hAnsi="Calibri" w:cs="Calibri"/>
          <w:lang w:eastAsia="en-GB"/>
        </w:rPr>
        <w:t>My key aims and questions are to explore: </w:t>
      </w:r>
    </w:p>
    <w:p w14:paraId="3DB2BC3D" w14:textId="77777777" w:rsidR="003B7E23" w:rsidRPr="003B7E23" w:rsidRDefault="003B7E23" w:rsidP="003B7E23">
      <w:pPr>
        <w:numPr>
          <w:ilvl w:val="0"/>
          <w:numId w:val="1"/>
        </w:numPr>
        <w:ind w:left="1080" w:firstLine="0"/>
        <w:textAlignment w:val="baseline"/>
        <w:rPr>
          <w:rFonts w:ascii="Calibri" w:eastAsia="Times New Roman" w:hAnsi="Calibri" w:cs="Calibri"/>
          <w:lang w:eastAsia="en-GB"/>
        </w:rPr>
      </w:pPr>
      <w:r w:rsidRPr="003B7E23">
        <w:rPr>
          <w:rFonts w:ascii="Calibri" w:eastAsia="Times New Roman" w:hAnsi="Calibri" w:cs="Calibri"/>
          <w:lang w:eastAsia="en-GB"/>
        </w:rPr>
        <w:t>Q1-What is the state of individuals mental health during the Covid19 Pandemic?  </w:t>
      </w:r>
    </w:p>
    <w:p w14:paraId="0CEC4847" w14:textId="77777777" w:rsidR="003B7E23" w:rsidRPr="003B7E23" w:rsidRDefault="003B7E23" w:rsidP="003B7E23">
      <w:pPr>
        <w:numPr>
          <w:ilvl w:val="0"/>
          <w:numId w:val="1"/>
        </w:numPr>
        <w:ind w:left="1080" w:firstLine="0"/>
        <w:textAlignment w:val="baseline"/>
        <w:rPr>
          <w:rFonts w:ascii="SimSun" w:eastAsia="SimSun" w:hAnsi="SimSun" w:cs="Segoe UI"/>
          <w:lang w:eastAsia="en-GB"/>
        </w:rPr>
      </w:pPr>
      <w:r w:rsidRPr="003B7E23">
        <w:rPr>
          <w:rFonts w:ascii="Calibri" w:eastAsia="SimSun" w:hAnsi="Calibri" w:cs="Calibri"/>
          <w:lang w:eastAsia="en-GB"/>
        </w:rPr>
        <w:t>Q2-How does singing affect us? </w:t>
      </w:r>
    </w:p>
    <w:p w14:paraId="5F9D96A5" w14:textId="77777777" w:rsidR="003B7E23" w:rsidRPr="003B7E23" w:rsidRDefault="003B7E23" w:rsidP="003B7E23">
      <w:pPr>
        <w:numPr>
          <w:ilvl w:val="0"/>
          <w:numId w:val="1"/>
        </w:numPr>
        <w:ind w:left="1080" w:firstLine="0"/>
        <w:textAlignment w:val="baseline"/>
        <w:rPr>
          <w:rFonts w:ascii="Calibri" w:eastAsia="Times New Roman" w:hAnsi="Calibri" w:cs="Calibri"/>
          <w:lang w:eastAsia="en-GB"/>
        </w:rPr>
      </w:pPr>
      <w:r w:rsidRPr="003B7E23">
        <w:rPr>
          <w:rFonts w:ascii="Calibri" w:eastAsia="Times New Roman" w:hAnsi="Calibri" w:cs="Calibri"/>
          <w:lang w:eastAsia="en-GB"/>
        </w:rPr>
        <w:t> Q3-</w:t>
      </w:r>
      <w:commentRangeStart w:id="6"/>
      <w:r w:rsidRPr="003B7E23">
        <w:rPr>
          <w:rFonts w:ascii="Calibri" w:eastAsia="Times New Roman" w:hAnsi="Calibri" w:cs="Calibri"/>
          <w:lang w:eastAsia="en-GB"/>
        </w:rPr>
        <w:t>To understand the barriers and issues of online engagement and how to overcome them? </w:t>
      </w:r>
      <w:commentRangeEnd w:id="6"/>
      <w:r w:rsidR="005E3A11">
        <w:rPr>
          <w:rStyle w:val="CommentReference"/>
        </w:rPr>
        <w:commentReference w:id="6"/>
      </w:r>
    </w:p>
    <w:p w14:paraId="3BA92364" w14:textId="77777777" w:rsidR="003B7E23" w:rsidRPr="003B7E23" w:rsidRDefault="003B7E23" w:rsidP="003B7E23">
      <w:pPr>
        <w:numPr>
          <w:ilvl w:val="0"/>
          <w:numId w:val="2"/>
        </w:numPr>
        <w:ind w:left="1080" w:firstLine="0"/>
        <w:textAlignment w:val="baseline"/>
        <w:rPr>
          <w:rFonts w:ascii="SimSun" w:eastAsia="SimSun" w:hAnsi="SimSun" w:cs="Segoe UI"/>
          <w:lang w:eastAsia="en-GB"/>
        </w:rPr>
      </w:pPr>
      <w:r w:rsidRPr="003B7E23">
        <w:rPr>
          <w:rFonts w:ascii="Calibri" w:eastAsia="SimSun" w:hAnsi="Calibri" w:cs="Calibri"/>
          <w:lang w:eastAsia="en-GB"/>
        </w:rPr>
        <w:t>Q4-Which particular aspects of choral singing have a positive effect on mental health for the Individual and group? </w:t>
      </w:r>
    </w:p>
    <w:p w14:paraId="62BF78EF" w14:textId="6A3C6516" w:rsidR="003B7E23" w:rsidRDefault="003B7E23" w:rsidP="003B7E23">
      <w:pPr>
        <w:numPr>
          <w:ilvl w:val="0"/>
          <w:numId w:val="2"/>
        </w:numPr>
        <w:ind w:left="1080" w:firstLine="0"/>
        <w:textAlignment w:val="baseline"/>
        <w:rPr>
          <w:rFonts w:ascii="Calibri" w:eastAsia="Times New Roman" w:hAnsi="Calibri" w:cs="Calibri"/>
          <w:lang w:eastAsia="en-GB"/>
        </w:rPr>
      </w:pPr>
      <w:r w:rsidRPr="003B7E23">
        <w:rPr>
          <w:rFonts w:ascii="Calibri" w:eastAsia="Times New Roman" w:hAnsi="Calibri" w:cs="Calibri"/>
          <w:lang w:eastAsia="en-GB"/>
        </w:rPr>
        <w:t>Q5</w:t>
      </w:r>
      <w:r w:rsidR="00F75BFB">
        <w:rPr>
          <w:rFonts w:ascii="Calibri" w:eastAsia="Times New Roman" w:hAnsi="Calibri" w:cs="Calibri"/>
          <w:lang w:eastAsia="en-GB"/>
        </w:rPr>
        <w:t xml:space="preserve"> </w:t>
      </w:r>
      <w:r w:rsidRPr="003B7E23">
        <w:rPr>
          <w:rFonts w:ascii="Calibri" w:eastAsia="Times New Roman" w:hAnsi="Calibri" w:cs="Calibri"/>
          <w:lang w:eastAsia="en-GB"/>
        </w:rPr>
        <w:t>How can this research address </w:t>
      </w:r>
      <w:ins w:id="7" w:author="Jonathan Pugh" w:date="2021-02-22T17:46:00Z">
        <w:r w:rsidR="005E3A11">
          <w:rPr>
            <w:rFonts w:ascii="Calibri" w:eastAsia="Times New Roman" w:hAnsi="Calibri" w:cs="Calibri"/>
            <w:lang w:eastAsia="en-GB"/>
          </w:rPr>
          <w:t xml:space="preserve">my </w:t>
        </w:r>
      </w:ins>
      <w:r w:rsidRPr="003B7E23">
        <w:rPr>
          <w:rFonts w:ascii="Calibri" w:eastAsia="Times New Roman" w:hAnsi="Calibri" w:cs="Calibri"/>
          <w:lang w:eastAsia="en-GB"/>
        </w:rPr>
        <w:t>own practice or facilitation of group Singing? </w:t>
      </w:r>
    </w:p>
    <w:p w14:paraId="34966E69" w14:textId="77777777" w:rsidR="00F75BFB" w:rsidRPr="003B7E23" w:rsidRDefault="00F75BFB" w:rsidP="00F75BFB">
      <w:pPr>
        <w:ind w:left="1080"/>
        <w:textAlignment w:val="baseline"/>
        <w:rPr>
          <w:rFonts w:ascii="Calibri" w:eastAsia="Times New Roman" w:hAnsi="Calibri" w:cs="Calibri"/>
          <w:lang w:eastAsia="en-GB"/>
        </w:rPr>
      </w:pPr>
    </w:p>
    <w:p w14:paraId="668F5F35" w14:textId="77777777" w:rsidR="003B7E23" w:rsidRPr="003B7E23" w:rsidRDefault="003B7E23" w:rsidP="003B7E23">
      <w:pPr>
        <w:textAlignment w:val="baseline"/>
        <w:rPr>
          <w:rFonts w:ascii="Segoe UI" w:eastAsia="Times New Roman" w:hAnsi="Segoe UI" w:cs="Segoe UI"/>
          <w:lang w:eastAsia="en-GB"/>
        </w:rPr>
      </w:pPr>
      <w:r w:rsidRPr="003B7E23">
        <w:rPr>
          <w:rFonts w:ascii="Calibri" w:eastAsia="Times New Roman" w:hAnsi="Calibri" w:cs="Calibri"/>
          <w:lang w:eastAsia="en-GB"/>
        </w:rPr>
        <w:t>My objective is to: </w:t>
      </w:r>
    </w:p>
    <w:p w14:paraId="25447429" w14:textId="77777777" w:rsidR="003B7E23" w:rsidRPr="003B7E23" w:rsidRDefault="003B7E23" w:rsidP="003B7E23">
      <w:pPr>
        <w:numPr>
          <w:ilvl w:val="0"/>
          <w:numId w:val="3"/>
        </w:numPr>
        <w:ind w:left="1080" w:firstLine="0"/>
        <w:textAlignment w:val="baseline"/>
        <w:rPr>
          <w:rFonts w:ascii="Calibri" w:eastAsia="Times New Roman" w:hAnsi="Calibri" w:cs="Calibri"/>
          <w:lang w:eastAsia="en-GB"/>
        </w:rPr>
      </w:pPr>
      <w:r w:rsidRPr="003B7E23">
        <w:rPr>
          <w:rFonts w:ascii="Calibri" w:eastAsia="Times New Roman" w:hAnsi="Calibri" w:cs="Calibri"/>
          <w:lang w:eastAsia="en-GB"/>
        </w:rPr>
        <w:t>Look at case studies and relevant data to assess current practice in this area </w:t>
      </w:r>
    </w:p>
    <w:p w14:paraId="4E28FEB1" w14:textId="77777777" w:rsidR="003B7E23" w:rsidRPr="003B7E23" w:rsidRDefault="003B7E23" w:rsidP="003B7E23">
      <w:pPr>
        <w:numPr>
          <w:ilvl w:val="0"/>
          <w:numId w:val="3"/>
        </w:numPr>
        <w:ind w:left="1080" w:firstLine="0"/>
        <w:textAlignment w:val="baseline"/>
        <w:rPr>
          <w:rFonts w:ascii="Calibri" w:eastAsia="Times New Roman" w:hAnsi="Calibri" w:cs="Calibri"/>
          <w:lang w:eastAsia="en-GB"/>
        </w:rPr>
      </w:pPr>
      <w:r w:rsidRPr="003B7E23">
        <w:rPr>
          <w:rFonts w:ascii="Calibri" w:eastAsia="Times New Roman" w:hAnsi="Calibri" w:cs="Calibri"/>
          <w:lang w:eastAsia="en-GB"/>
        </w:rPr>
        <w:t>Create questionnaires to collate my own data </w:t>
      </w:r>
    </w:p>
    <w:p w14:paraId="15BFB62D" w14:textId="77777777" w:rsidR="003B7E23" w:rsidRPr="003B7E23" w:rsidRDefault="003B7E23" w:rsidP="003B7E23">
      <w:pPr>
        <w:numPr>
          <w:ilvl w:val="0"/>
          <w:numId w:val="4"/>
        </w:numPr>
        <w:ind w:left="1080" w:firstLine="0"/>
        <w:textAlignment w:val="baseline"/>
        <w:rPr>
          <w:rFonts w:ascii="Calibri" w:eastAsia="Times New Roman" w:hAnsi="Calibri" w:cs="Calibri"/>
          <w:lang w:eastAsia="en-GB"/>
        </w:rPr>
      </w:pPr>
      <w:r w:rsidRPr="003B7E23">
        <w:rPr>
          <w:rFonts w:ascii="Calibri" w:eastAsia="Times New Roman" w:hAnsi="Calibri" w:cs="Calibri"/>
          <w:lang w:eastAsia="en-GB"/>
        </w:rPr>
        <w:t>Analyse and draw conclusions from these data sources </w:t>
      </w:r>
    </w:p>
    <w:p w14:paraId="76BCA912" w14:textId="77777777" w:rsidR="003B7E23" w:rsidRPr="003B7E23" w:rsidRDefault="003B7E23" w:rsidP="003B7E23">
      <w:pPr>
        <w:textAlignment w:val="baseline"/>
        <w:rPr>
          <w:rFonts w:ascii="Segoe UI" w:eastAsia="Times New Roman" w:hAnsi="Segoe UI" w:cs="Segoe UI"/>
          <w:lang w:eastAsia="en-GB"/>
        </w:rPr>
      </w:pPr>
      <w:r w:rsidRPr="003B7E23">
        <w:rPr>
          <w:rFonts w:ascii="Calibri" w:eastAsia="Times New Roman" w:hAnsi="Calibri" w:cs="Calibri"/>
          <w:lang w:eastAsia="en-GB"/>
        </w:rPr>
        <w:lastRenderedPageBreak/>
        <w:t>The scope of this project will include investigation of an established vocal choir, made up of a variety of different people to include different ages, genders and ethnicity and backgrounds. </w:t>
      </w:r>
    </w:p>
    <w:p w14:paraId="3EAF17BE" w14:textId="77777777" w:rsidR="003B7E23" w:rsidRPr="003B7E23" w:rsidRDefault="003B7E23" w:rsidP="003B7E23">
      <w:pPr>
        <w:textAlignment w:val="baseline"/>
        <w:rPr>
          <w:rFonts w:ascii="Segoe UI" w:eastAsia="Times New Roman" w:hAnsi="Segoe UI" w:cs="Segoe UI"/>
          <w:lang w:eastAsia="en-GB"/>
        </w:rPr>
      </w:pPr>
      <w:r w:rsidRPr="003B7E23">
        <w:rPr>
          <w:rFonts w:ascii="Calibri" w:eastAsia="Times New Roman" w:hAnsi="Calibri" w:cs="Calibri"/>
          <w:lang w:eastAsia="en-GB"/>
        </w:rPr>
        <w:t>Choral singing is a way to be involved in a group which at this time maybe the only contact some people are having, it is also an escape from the current situation and just the joy of getting together and singing with other people, it is also a way of meeting new people which at this time is difficult.  </w:t>
      </w:r>
    </w:p>
    <w:p w14:paraId="5E2EA5C5" w14:textId="77777777" w:rsidR="003B7E23" w:rsidRPr="003B7E23" w:rsidRDefault="003B7E23" w:rsidP="003B7E23">
      <w:pPr>
        <w:textAlignment w:val="baseline"/>
        <w:rPr>
          <w:rFonts w:ascii="Segoe UI" w:eastAsia="Times New Roman" w:hAnsi="Segoe UI" w:cs="Segoe UI"/>
          <w:lang w:eastAsia="en-GB"/>
        </w:rPr>
      </w:pPr>
      <w:r w:rsidRPr="003B7E23">
        <w:rPr>
          <w:rFonts w:ascii="Calibri" w:eastAsia="Times New Roman" w:hAnsi="Calibri" w:cs="Calibri"/>
          <w:lang w:eastAsia="en-GB"/>
        </w:rPr>
        <w:t>The background of my interest in this project is a few years ago when I was suffering with depression which is still up, and down I found choral singing which really helped me. I believe that if there were more groups to help people suffering with similar conditions through singing it could be extremely beneficial for all of us to the extent that we should all sing in my opinion. </w:t>
      </w:r>
    </w:p>
    <w:p w14:paraId="3E9A56ED" w14:textId="77777777" w:rsidR="003B7E23" w:rsidRPr="003B7E23" w:rsidRDefault="003B7E23" w:rsidP="003B7E23">
      <w:pPr>
        <w:textAlignment w:val="baseline"/>
        <w:rPr>
          <w:rFonts w:ascii="Segoe UI" w:eastAsia="Times New Roman" w:hAnsi="Segoe UI" w:cs="Segoe UI"/>
          <w:lang w:eastAsia="en-GB"/>
        </w:rPr>
      </w:pPr>
      <w:commentRangeStart w:id="8"/>
      <w:r w:rsidRPr="003B7E23">
        <w:rPr>
          <w:rFonts w:ascii="Calibri" w:eastAsia="Times New Roman" w:hAnsi="Calibri" w:cs="Calibri"/>
          <w:lang w:eastAsia="en-GB"/>
        </w:rPr>
        <w:t>The type of proposal I will be doing is a practiced based portfolio. </w:t>
      </w:r>
    </w:p>
    <w:p w14:paraId="42058C34" w14:textId="77777777" w:rsidR="003B7E23" w:rsidRPr="003B7E23" w:rsidRDefault="003B7E23" w:rsidP="003B7E23">
      <w:pPr>
        <w:textAlignment w:val="baseline"/>
        <w:rPr>
          <w:rFonts w:ascii="Segoe UI" w:eastAsia="Times New Roman" w:hAnsi="Segoe UI" w:cs="Segoe UI"/>
          <w:lang w:eastAsia="en-GB"/>
        </w:rPr>
      </w:pPr>
      <w:r w:rsidRPr="003B7E23">
        <w:rPr>
          <w:rFonts w:ascii="Calibri" w:eastAsia="Times New Roman" w:hAnsi="Calibri" w:cs="Calibri"/>
          <w:lang w:eastAsia="en-GB"/>
        </w:rPr>
        <w:t>My theoretical timetable for the practical aspect is aimed at taking place in the early part of 2021.  </w:t>
      </w:r>
      <w:commentRangeEnd w:id="8"/>
      <w:r w:rsidR="005E3A11">
        <w:rPr>
          <w:rStyle w:val="CommentReference"/>
        </w:rPr>
        <w:commentReference w:id="8"/>
      </w:r>
    </w:p>
    <w:p w14:paraId="69E07304" w14:textId="77777777" w:rsidR="003B7E23" w:rsidRPr="003B7E23" w:rsidRDefault="003B7E23" w:rsidP="003B7E23">
      <w:pPr>
        <w:textAlignment w:val="baseline"/>
        <w:rPr>
          <w:rFonts w:ascii="Segoe UI" w:eastAsia="Times New Roman" w:hAnsi="Segoe UI" w:cs="Segoe UI"/>
          <w:lang w:eastAsia="en-GB"/>
        </w:rPr>
      </w:pPr>
      <w:r w:rsidRPr="003B7E23">
        <w:rPr>
          <w:rFonts w:ascii="Calibri" w:eastAsia="Times New Roman" w:hAnsi="Calibri" w:cs="Calibri"/>
          <w:lang w:eastAsia="en-GB"/>
        </w:rPr>
        <w:t>There have been numerous case studies into the benefits of singing but I aim to show the benefits of doing it through my practice. </w:t>
      </w:r>
    </w:p>
    <w:p w14:paraId="62A94F45" w14:textId="77777777" w:rsidR="003B7E23" w:rsidRPr="003B7E23" w:rsidRDefault="003B7E23" w:rsidP="003B7E23">
      <w:pPr>
        <w:textAlignment w:val="baseline"/>
        <w:rPr>
          <w:rFonts w:ascii="Segoe UI" w:eastAsia="Times New Roman" w:hAnsi="Segoe UI" w:cs="Segoe UI"/>
          <w:lang w:eastAsia="en-GB"/>
        </w:rPr>
      </w:pPr>
      <w:r w:rsidRPr="003B7E23">
        <w:rPr>
          <w:rFonts w:ascii="Calibri" w:eastAsia="Times New Roman" w:hAnsi="Calibri" w:cs="Calibri"/>
          <w:lang w:eastAsia="en-GB"/>
        </w:rPr>
        <w:t>My next steps are to research and gather secondary data within my chosen area of research and start a literary review. </w:t>
      </w:r>
    </w:p>
    <w:p w14:paraId="1452FCB6" w14:textId="77777777" w:rsidR="003B7E23" w:rsidRPr="003B7E23" w:rsidRDefault="003B7E23" w:rsidP="003B7E23">
      <w:pPr>
        <w:textAlignment w:val="baseline"/>
        <w:rPr>
          <w:rFonts w:ascii="Segoe UI" w:eastAsia="Times New Roman" w:hAnsi="Segoe UI" w:cs="Segoe UI"/>
          <w:lang w:eastAsia="en-GB"/>
        </w:rPr>
      </w:pPr>
      <w:r w:rsidRPr="003B7E23">
        <w:rPr>
          <w:rFonts w:ascii="Calibri" w:eastAsia="Times New Roman" w:hAnsi="Calibri" w:cs="Calibri"/>
          <w:lang w:eastAsia="en-GB"/>
        </w:rPr>
        <w:t> </w:t>
      </w:r>
    </w:p>
    <w:p w14:paraId="4EB58225" w14:textId="77777777" w:rsidR="003B7E23" w:rsidRPr="003B7E23" w:rsidRDefault="003B7E23" w:rsidP="003B7E23">
      <w:pPr>
        <w:textAlignment w:val="baseline"/>
        <w:rPr>
          <w:rFonts w:ascii="Segoe UI" w:eastAsia="Times New Roman" w:hAnsi="Segoe UI" w:cs="Segoe UI"/>
          <w:lang w:eastAsia="en-GB"/>
        </w:rPr>
      </w:pPr>
      <w:r w:rsidRPr="003B7E23">
        <w:rPr>
          <w:rFonts w:ascii="Calibri" w:eastAsia="Times New Roman" w:hAnsi="Calibri" w:cs="Calibri"/>
          <w:lang w:eastAsia="en-GB"/>
        </w:rPr>
        <w:t> </w:t>
      </w:r>
    </w:p>
    <w:p w14:paraId="244EAFD7" w14:textId="77777777" w:rsidR="003B7E23" w:rsidRPr="003B7E23" w:rsidRDefault="003B7E23" w:rsidP="003B7E23">
      <w:pPr>
        <w:textAlignment w:val="baseline"/>
        <w:rPr>
          <w:rFonts w:ascii="Segoe UI" w:eastAsia="Times New Roman" w:hAnsi="Segoe UI" w:cs="Segoe UI"/>
          <w:lang w:eastAsia="en-GB"/>
        </w:rPr>
      </w:pPr>
      <w:r w:rsidRPr="003B7E23">
        <w:rPr>
          <w:rFonts w:ascii="Calibri" w:eastAsia="Times New Roman" w:hAnsi="Calibri" w:cs="Calibri"/>
          <w:u w:val="single"/>
          <w:lang w:eastAsia="en-GB"/>
        </w:rPr>
        <w:t>Literature review</w:t>
      </w:r>
      <w:r w:rsidRPr="003B7E23">
        <w:rPr>
          <w:rFonts w:ascii="Calibri" w:eastAsia="Times New Roman" w:hAnsi="Calibri" w:cs="Calibri"/>
          <w:lang w:eastAsia="en-GB"/>
        </w:rPr>
        <w:t> </w:t>
      </w:r>
    </w:p>
    <w:p w14:paraId="79BCA23E" w14:textId="77777777" w:rsidR="003B7E23" w:rsidRPr="003B7E23" w:rsidRDefault="003B7E23" w:rsidP="003B7E23">
      <w:pPr>
        <w:textAlignment w:val="baseline"/>
        <w:rPr>
          <w:rFonts w:ascii="Segoe UI" w:eastAsia="Times New Roman" w:hAnsi="Segoe UI" w:cs="Segoe UI"/>
          <w:lang w:eastAsia="en-GB"/>
        </w:rPr>
      </w:pPr>
      <w:r w:rsidRPr="003B7E23">
        <w:rPr>
          <w:rFonts w:ascii="Calibri" w:eastAsia="Times New Roman" w:hAnsi="Calibri" w:cs="Calibri"/>
          <w:lang w:eastAsia="en-GB"/>
        </w:rPr>
        <w:t>Q1-What is the state of individuals mental health during the Covid19 Pandemic? </w:t>
      </w:r>
    </w:p>
    <w:p w14:paraId="54A92E3E" w14:textId="77777777" w:rsidR="003B7E23" w:rsidRPr="003B7E23" w:rsidRDefault="003B7E23" w:rsidP="003B7E23">
      <w:pPr>
        <w:textAlignment w:val="baseline"/>
        <w:rPr>
          <w:rFonts w:ascii="Segoe UI" w:eastAsia="Times New Roman" w:hAnsi="Segoe UI" w:cs="Segoe UI"/>
          <w:lang w:eastAsia="en-GB"/>
        </w:rPr>
      </w:pPr>
      <w:r w:rsidRPr="003B7E23">
        <w:rPr>
          <w:rFonts w:ascii="Calibri" w:eastAsia="Times New Roman" w:hAnsi="Calibri" w:cs="Calibri"/>
          <w:lang w:eastAsia="en-GB"/>
        </w:rPr>
        <w:t xml:space="preserve">The state of mental health over the last year has seen a dramatic decline according the office of national </w:t>
      </w:r>
      <w:commentRangeStart w:id="9"/>
      <w:r w:rsidRPr="003B7E23">
        <w:rPr>
          <w:rFonts w:ascii="Calibri" w:eastAsia="Times New Roman" w:hAnsi="Calibri" w:cs="Calibri"/>
          <w:lang w:eastAsia="en-GB"/>
        </w:rPr>
        <w:t>statistics</w:t>
      </w:r>
      <w:commentRangeEnd w:id="9"/>
      <w:r w:rsidR="005E3A11">
        <w:rPr>
          <w:rStyle w:val="CommentReference"/>
        </w:rPr>
        <w:commentReference w:id="9"/>
      </w:r>
      <w:r w:rsidRPr="003B7E23">
        <w:rPr>
          <w:rFonts w:ascii="Calibri" w:eastAsia="Times New Roman" w:hAnsi="Calibri" w:cs="Calibri"/>
          <w:lang w:eastAsia="en-GB"/>
        </w:rPr>
        <w:t>. </w:t>
      </w:r>
    </w:p>
    <w:p w14:paraId="795FD4F7" w14:textId="77777777" w:rsidR="003B7E23" w:rsidRPr="003B7E23" w:rsidRDefault="003B7E23" w:rsidP="003B7E23">
      <w:pPr>
        <w:textAlignment w:val="baseline"/>
        <w:rPr>
          <w:rFonts w:ascii="Segoe UI" w:eastAsia="Times New Roman" w:hAnsi="Segoe UI" w:cs="Segoe UI"/>
          <w:lang w:eastAsia="en-GB"/>
        </w:rPr>
      </w:pPr>
      <w:r w:rsidRPr="003B7E23">
        <w:rPr>
          <w:rFonts w:ascii="Calibri" w:eastAsia="Times New Roman" w:hAnsi="Calibri" w:cs="Calibri"/>
          <w:lang w:eastAsia="en-GB"/>
        </w:rPr>
        <w:t>Gov.uk has begun a comprehensive and ongoing initiative, Its research findings around health and wellbeing in a surveillance style report. Some initial findings show that: </w:t>
      </w:r>
    </w:p>
    <w:p w14:paraId="6C79FCC4" w14:textId="77777777" w:rsidR="003B7E23" w:rsidRPr="003B7E23" w:rsidRDefault="003B7E23" w:rsidP="003B7E23">
      <w:pPr>
        <w:textAlignment w:val="baseline"/>
        <w:rPr>
          <w:rFonts w:ascii="Segoe UI" w:eastAsia="Times New Roman" w:hAnsi="Segoe UI" w:cs="Segoe UI"/>
          <w:lang w:eastAsia="en-GB"/>
        </w:rPr>
      </w:pPr>
      <w:r w:rsidRPr="003B7E23">
        <w:rPr>
          <w:rFonts w:ascii="Calibri" w:eastAsia="Times New Roman" w:hAnsi="Calibri" w:cs="Calibri"/>
          <w:color w:val="0B0C0C"/>
          <w:lang w:eastAsia="en-GB"/>
        </w:rPr>
        <w:t>there is evidence that self-reported mental health and wellbeing increased during the first national lockdown of the COVID-19 pandemic. Psychological distress, anxiety and depressive symptoms appeared to peak in April 2020. There is evidence of some recovery since April, but not yet to pre-pandemic levels. (Gov.Uk, 2020) </w:t>
      </w:r>
    </w:p>
    <w:p w14:paraId="1EE2E0EB" w14:textId="77777777" w:rsidR="003B7E23" w:rsidRPr="003B7E23" w:rsidRDefault="003B7E23" w:rsidP="003B7E23">
      <w:pPr>
        <w:textAlignment w:val="baseline"/>
        <w:rPr>
          <w:rFonts w:ascii="Segoe UI" w:eastAsia="Times New Roman" w:hAnsi="Segoe UI" w:cs="Segoe UI"/>
          <w:lang w:eastAsia="en-GB"/>
        </w:rPr>
      </w:pPr>
      <w:r w:rsidRPr="003B7E23">
        <w:rPr>
          <w:rFonts w:ascii="Calibri" w:eastAsia="Times New Roman" w:hAnsi="Calibri" w:cs="Calibri"/>
          <w:color w:val="0B0C0C"/>
          <w:lang w:eastAsia="en-GB"/>
        </w:rPr>
        <w:t> This report is updated regularly monitoring levels of depression, loneliness and anxiety all associated with wellbeing (This report is however from public health England data this is misleading as it does not include wales.)</w:t>
      </w:r>
      <w:commentRangeStart w:id="10"/>
      <w:r w:rsidRPr="003B7E23">
        <w:rPr>
          <w:rFonts w:ascii="Calibri" w:eastAsia="Times New Roman" w:hAnsi="Calibri" w:cs="Calibri"/>
          <w:lang w:eastAsia="en-GB"/>
        </w:rPr>
        <w:t> </w:t>
      </w:r>
      <w:commentRangeEnd w:id="10"/>
      <w:r w:rsidR="005E3A11">
        <w:rPr>
          <w:rStyle w:val="CommentReference"/>
        </w:rPr>
        <w:commentReference w:id="10"/>
      </w:r>
      <w:r w:rsidRPr="003B7E23">
        <w:rPr>
          <w:rFonts w:ascii="Calibri" w:eastAsia="Times New Roman" w:hAnsi="Calibri" w:cs="Calibri"/>
          <w:lang w:eastAsia="en-GB"/>
        </w:rPr>
        <w:t> </w:t>
      </w:r>
    </w:p>
    <w:p w14:paraId="00DB58A3" w14:textId="77777777" w:rsidR="003B7E23" w:rsidRPr="003B7E23" w:rsidRDefault="003B7E23" w:rsidP="003B7E23">
      <w:pPr>
        <w:textAlignment w:val="baseline"/>
        <w:rPr>
          <w:rFonts w:ascii="Segoe UI" w:eastAsia="Times New Roman" w:hAnsi="Segoe UI" w:cs="Segoe UI"/>
          <w:lang w:eastAsia="en-GB"/>
        </w:rPr>
      </w:pPr>
      <w:r w:rsidRPr="003B7E23">
        <w:rPr>
          <w:rFonts w:ascii="Calibri" w:eastAsia="Times New Roman" w:hAnsi="Calibri" w:cs="Calibri"/>
          <w:lang w:eastAsia="en-GB"/>
        </w:rPr>
        <w:t>According to J.</w:t>
      </w:r>
      <w:r w:rsidRPr="003B7E23">
        <w:rPr>
          <w:rFonts w:ascii="Calibri" w:eastAsia="Times New Roman" w:hAnsi="Calibri" w:cs="Calibri"/>
          <w:color w:val="000000"/>
          <w:lang w:eastAsia="en-GB"/>
        </w:rPr>
        <w:t> </w:t>
      </w:r>
      <w:proofErr w:type="spellStart"/>
      <w:r w:rsidRPr="003B7E23">
        <w:rPr>
          <w:rFonts w:ascii="Calibri" w:eastAsia="Times New Roman" w:hAnsi="Calibri" w:cs="Calibri"/>
          <w:color w:val="000000"/>
          <w:lang w:eastAsia="en-GB"/>
        </w:rPr>
        <w:t>Morganstein’s</w:t>
      </w:r>
      <w:proofErr w:type="spellEnd"/>
      <w:r w:rsidRPr="003B7E23">
        <w:rPr>
          <w:rFonts w:ascii="Calibri" w:eastAsia="Times New Roman" w:hAnsi="Calibri" w:cs="Calibri"/>
          <w:color w:val="000000"/>
          <w:lang w:eastAsia="en-GB"/>
        </w:rPr>
        <w:t xml:space="preserve"> Textbook of Disaster. Pandemics do have a catastrophic effect on not only our bodies but also our minds now and in the future. When you consider the effects of Pandemics within homes and the wider community there is a deepening negative psychological effect, for those who suffer directly and those who are affected indirectly such as families, health care providers and even vulnerable members of society. (</w:t>
      </w:r>
      <w:proofErr w:type="spellStart"/>
      <w:r w:rsidRPr="003B7E23">
        <w:rPr>
          <w:rFonts w:ascii="Calibri" w:eastAsia="Times New Roman" w:hAnsi="Calibri" w:cs="Calibri"/>
          <w:color w:val="000000"/>
          <w:lang w:eastAsia="en-GB"/>
        </w:rPr>
        <w:t>Morganstein</w:t>
      </w:r>
      <w:proofErr w:type="spellEnd"/>
      <w:r w:rsidRPr="003B7E23">
        <w:rPr>
          <w:rFonts w:ascii="Calibri" w:eastAsia="Times New Roman" w:hAnsi="Calibri" w:cs="Calibri"/>
          <w:color w:val="000000"/>
          <w:lang w:eastAsia="en-GB"/>
        </w:rPr>
        <w:t xml:space="preserve">, </w:t>
      </w:r>
      <w:commentRangeStart w:id="11"/>
      <w:r w:rsidRPr="003B7E23">
        <w:rPr>
          <w:rFonts w:ascii="Calibri" w:eastAsia="Times New Roman" w:hAnsi="Calibri" w:cs="Calibri"/>
          <w:color w:val="000000"/>
          <w:lang w:eastAsia="en-GB"/>
        </w:rPr>
        <w:t>2017</w:t>
      </w:r>
      <w:commentRangeEnd w:id="11"/>
      <w:r w:rsidR="005E3A11">
        <w:rPr>
          <w:rStyle w:val="CommentReference"/>
        </w:rPr>
        <w:commentReference w:id="11"/>
      </w:r>
      <w:r w:rsidRPr="003B7E23">
        <w:rPr>
          <w:rFonts w:ascii="Calibri" w:eastAsia="Times New Roman" w:hAnsi="Calibri" w:cs="Calibri"/>
          <w:color w:val="000000"/>
          <w:lang w:eastAsia="en-GB"/>
        </w:rPr>
        <w:t>) </w:t>
      </w:r>
    </w:p>
    <w:p w14:paraId="79E420B4" w14:textId="77777777" w:rsidR="003B7E23" w:rsidRPr="003B7E23" w:rsidRDefault="003B7E23" w:rsidP="003B7E23">
      <w:pPr>
        <w:textAlignment w:val="baseline"/>
        <w:rPr>
          <w:rFonts w:ascii="Segoe UI" w:eastAsia="Times New Roman" w:hAnsi="Segoe UI" w:cs="Segoe UI"/>
          <w:lang w:eastAsia="en-GB"/>
        </w:rPr>
      </w:pPr>
      <w:r w:rsidRPr="003B7E23">
        <w:rPr>
          <w:rFonts w:ascii="Calibri" w:eastAsia="Times New Roman" w:hAnsi="Calibri" w:cs="Calibri"/>
          <w:color w:val="000000"/>
          <w:lang w:eastAsia="en-GB"/>
        </w:rPr>
        <w:t>Just as one pandemic epidemic ended a new strain of COVID rocked the UK, with new strains being found across the globe and more pressure being placed upon the country a new lockdown was imposed.  </w:t>
      </w:r>
    </w:p>
    <w:p w14:paraId="3FC7A223" w14:textId="77777777" w:rsidR="003B7E23" w:rsidRPr="003B7E23" w:rsidRDefault="003B7E23" w:rsidP="003B7E23">
      <w:pPr>
        <w:textAlignment w:val="baseline"/>
        <w:rPr>
          <w:rFonts w:ascii="Segoe UI" w:eastAsia="Times New Roman" w:hAnsi="Segoe UI" w:cs="Segoe UI"/>
          <w:lang w:eastAsia="en-GB"/>
        </w:rPr>
      </w:pPr>
      <w:r w:rsidRPr="003B7E23">
        <w:rPr>
          <w:rFonts w:ascii="Calibri" w:eastAsia="Times New Roman" w:hAnsi="Calibri" w:cs="Calibri"/>
          <w:color w:val="000000"/>
          <w:lang w:eastAsia="en-GB"/>
        </w:rPr>
        <w:t>There are now signs of recovery with the vaccines being rolled out but the negative effects it is having on students remains the same. With most students having to study from home with only video sessions to learn from or online packs to teach them there is a real disparity in levels of learning as people struggle to learn in this manner. </w:t>
      </w:r>
    </w:p>
    <w:p w14:paraId="68A3EAC2" w14:textId="77777777" w:rsidR="003B7E23" w:rsidRPr="003B7E23" w:rsidRDefault="003B7E23" w:rsidP="003B7E23">
      <w:pPr>
        <w:textAlignment w:val="baseline"/>
        <w:rPr>
          <w:rFonts w:ascii="Segoe UI" w:eastAsia="Times New Roman" w:hAnsi="Segoe UI" w:cs="Segoe UI"/>
          <w:lang w:eastAsia="en-GB"/>
        </w:rPr>
      </w:pPr>
      <w:r w:rsidRPr="003B7E23">
        <w:rPr>
          <w:rFonts w:ascii="Calibri" w:eastAsia="Times New Roman" w:hAnsi="Calibri" w:cs="Calibri"/>
          <w:color w:val="000000"/>
          <w:lang w:eastAsia="en-GB"/>
        </w:rPr>
        <w:lastRenderedPageBreak/>
        <w:t xml:space="preserve">There have been several studies showing levels of distress in millennials with anxiety levels rising due to the constant use of social media and the lack of places to turn to due to social </w:t>
      </w:r>
      <w:commentRangeStart w:id="12"/>
      <w:r w:rsidRPr="003B7E23">
        <w:rPr>
          <w:rFonts w:ascii="Calibri" w:eastAsia="Times New Roman" w:hAnsi="Calibri" w:cs="Calibri"/>
          <w:color w:val="000000"/>
          <w:lang w:eastAsia="en-GB"/>
        </w:rPr>
        <w:t>anxiety</w:t>
      </w:r>
      <w:commentRangeEnd w:id="12"/>
      <w:r w:rsidR="005E3A11">
        <w:rPr>
          <w:rStyle w:val="CommentReference"/>
        </w:rPr>
        <w:commentReference w:id="12"/>
      </w:r>
      <w:r w:rsidRPr="003B7E23">
        <w:rPr>
          <w:rFonts w:ascii="Calibri" w:eastAsia="Times New Roman" w:hAnsi="Calibri" w:cs="Calibri"/>
          <w:color w:val="000000"/>
          <w:lang w:eastAsia="en-GB"/>
        </w:rPr>
        <w:t>. Loneliness has been identified as a major factor in students deteriorating mental health, the lack of support from being around one another physically has and is continuing to have a detrimental effect on us all but especially students. There are studies showing that those who keep in regular contact online are better than those who do not. (The Manc, 2021) </w:t>
      </w:r>
    </w:p>
    <w:p w14:paraId="737210B4" w14:textId="77777777" w:rsidR="003B7E23" w:rsidRPr="003B7E23" w:rsidRDefault="003B7E23" w:rsidP="003B7E23">
      <w:pPr>
        <w:textAlignment w:val="baseline"/>
        <w:rPr>
          <w:rFonts w:ascii="Segoe UI" w:eastAsia="Times New Roman" w:hAnsi="Segoe UI" w:cs="Segoe UI"/>
          <w:lang w:eastAsia="en-GB"/>
        </w:rPr>
      </w:pPr>
      <w:r w:rsidRPr="003B7E23">
        <w:rPr>
          <w:rFonts w:ascii="Calibri" w:eastAsia="Times New Roman" w:hAnsi="Calibri" w:cs="Calibri"/>
          <w:color w:val="000000"/>
          <w:lang w:eastAsia="en-GB"/>
        </w:rPr>
        <w:t> </w:t>
      </w:r>
    </w:p>
    <w:p w14:paraId="79F7CFBC" w14:textId="77777777" w:rsidR="003B7E23" w:rsidRPr="003B7E23" w:rsidRDefault="003B7E23" w:rsidP="003B7E23">
      <w:pPr>
        <w:ind w:left="720"/>
        <w:textAlignment w:val="baseline"/>
        <w:rPr>
          <w:rFonts w:ascii="Segoe UI" w:eastAsia="Times New Roman" w:hAnsi="Segoe UI" w:cs="Segoe UI"/>
          <w:lang w:eastAsia="en-GB"/>
        </w:rPr>
      </w:pPr>
      <w:commentRangeStart w:id="13"/>
      <w:r w:rsidRPr="003B7E23">
        <w:rPr>
          <w:rFonts w:ascii="Calibri" w:eastAsia="Times New Roman" w:hAnsi="Calibri" w:cs="Calibri"/>
          <w:lang w:eastAsia="en-GB"/>
        </w:rPr>
        <w:t>As the COVID-19 pandemic enters its second year, new fast-spreading variants have caused a surge in infections in many countries, and renewed lockdowns. The devastation of the pandemic — millions of deaths, economic strife and unprecedented curbs on social interaction — has already had a marked effect on people’s mental health. Researchers worldwide are investigating the causes and impacts of this stress, and some fear that the deterioration in mental health could linger long after the pandemic has subsided. Ultimately, scientists hope that they can use the mountains of data being collected in studies about mental health to link the impact of particular control measures to changes in people’s well-being, and to inform the management of future pandemics. </w:t>
      </w:r>
    </w:p>
    <w:p w14:paraId="32E9535D" w14:textId="77777777" w:rsidR="003B7E23" w:rsidRPr="003B7E23" w:rsidRDefault="003B7E23" w:rsidP="003B7E23">
      <w:pPr>
        <w:ind w:left="720"/>
        <w:textAlignment w:val="baseline"/>
        <w:rPr>
          <w:rFonts w:ascii="Segoe UI" w:eastAsia="Times New Roman" w:hAnsi="Segoe UI" w:cs="Segoe UI"/>
          <w:lang w:eastAsia="en-GB"/>
        </w:rPr>
      </w:pPr>
      <w:r w:rsidRPr="003B7E23">
        <w:rPr>
          <w:rFonts w:ascii="Calibri" w:eastAsia="Times New Roman" w:hAnsi="Calibri" w:cs="Calibri"/>
          <w:lang w:eastAsia="en-GB"/>
        </w:rPr>
        <w:t>The data that emerge from these studies will be huge, says sociologist James </w:t>
      </w:r>
      <w:proofErr w:type="spellStart"/>
      <w:r w:rsidRPr="003B7E23">
        <w:rPr>
          <w:rFonts w:ascii="Calibri" w:eastAsia="Times New Roman" w:hAnsi="Calibri" w:cs="Calibri"/>
          <w:lang w:eastAsia="en-GB"/>
        </w:rPr>
        <w:t>Nazroo</w:t>
      </w:r>
      <w:proofErr w:type="spellEnd"/>
      <w:r w:rsidRPr="003B7E23">
        <w:rPr>
          <w:rFonts w:ascii="Calibri" w:eastAsia="Times New Roman" w:hAnsi="Calibri" w:cs="Calibri"/>
          <w:lang w:eastAsia="en-GB"/>
        </w:rPr>
        <w:t> at the University of Manchester, UK. “This is really ambitious science,” he says. </w:t>
      </w:r>
    </w:p>
    <w:p w14:paraId="3C2FD833" w14:textId="77777777" w:rsidR="003B7E23" w:rsidRPr="003B7E23" w:rsidRDefault="003B7E23" w:rsidP="003B7E23">
      <w:pPr>
        <w:ind w:left="720"/>
        <w:textAlignment w:val="baseline"/>
        <w:rPr>
          <w:rFonts w:ascii="Segoe UI" w:eastAsia="Times New Roman" w:hAnsi="Segoe UI" w:cs="Segoe UI"/>
          <w:lang w:eastAsia="en-GB"/>
        </w:rPr>
      </w:pPr>
      <w:r w:rsidRPr="003B7E23">
        <w:rPr>
          <w:rFonts w:ascii="Calibri" w:eastAsia="Times New Roman" w:hAnsi="Calibri" w:cs="Calibri"/>
          <w:lang w:eastAsia="en-GB"/>
        </w:rPr>
        <w:t xml:space="preserve">More than 42% of people surveyed by the US Census Bureau in December reported symptoms of anxiety or depression in December, an increase from 11% the previous year. Data from other surveys suggest that the picture is similar worldwide (see ‘COVID’s mental stress’). “I don’t think this is going to go back to baseline anytime soon,” says clinical psychologist </w:t>
      </w:r>
      <w:proofErr w:type="spellStart"/>
      <w:r w:rsidRPr="003B7E23">
        <w:rPr>
          <w:rFonts w:ascii="Calibri" w:eastAsia="Times New Roman" w:hAnsi="Calibri" w:cs="Calibri"/>
          <w:lang w:eastAsia="en-GB"/>
        </w:rPr>
        <w:t>Luana</w:t>
      </w:r>
      <w:proofErr w:type="spellEnd"/>
      <w:r w:rsidRPr="003B7E23">
        <w:rPr>
          <w:rFonts w:ascii="Calibri" w:eastAsia="Times New Roman" w:hAnsi="Calibri" w:cs="Calibri"/>
          <w:lang w:eastAsia="en-GB"/>
        </w:rPr>
        <w:t xml:space="preserve"> Marques, at Harvard Medical School in Boston, Massachusetts, who is monitoring the mental-health impacts of the crisis in US populations and elsewhere. </w:t>
      </w:r>
      <w:commentRangeEnd w:id="13"/>
      <w:r w:rsidR="00D44985">
        <w:rPr>
          <w:rStyle w:val="CommentReference"/>
        </w:rPr>
        <w:commentReference w:id="13"/>
      </w:r>
    </w:p>
    <w:p w14:paraId="1285E5F6" w14:textId="77777777" w:rsidR="003B7E23" w:rsidRPr="003B7E23" w:rsidRDefault="003B7E23" w:rsidP="003B7E23">
      <w:pPr>
        <w:ind w:left="720"/>
        <w:textAlignment w:val="baseline"/>
        <w:rPr>
          <w:rFonts w:ascii="Segoe UI" w:eastAsia="Times New Roman" w:hAnsi="Segoe UI" w:cs="Segoe UI"/>
          <w:lang w:eastAsia="en-GB"/>
        </w:rPr>
      </w:pPr>
      <w:r w:rsidRPr="003B7E23">
        <w:rPr>
          <w:rFonts w:ascii="Calibri" w:eastAsia="Times New Roman" w:hAnsi="Calibri" w:cs="Calibri"/>
          <w:lang w:eastAsia="en-GB"/>
        </w:rPr>
        <w:t> </w:t>
      </w:r>
    </w:p>
    <w:p w14:paraId="35D3C225" w14:textId="59835D30" w:rsidR="003B7E23" w:rsidRPr="003B7E23" w:rsidRDefault="003B7E23" w:rsidP="003B7E23">
      <w:pPr>
        <w:ind w:left="720"/>
        <w:textAlignment w:val="baseline"/>
        <w:rPr>
          <w:rFonts w:ascii="Segoe UI" w:eastAsia="Times New Roman" w:hAnsi="Segoe UI" w:cs="Segoe UI"/>
          <w:lang w:eastAsia="en-GB"/>
        </w:rPr>
      </w:pPr>
      <w:r w:rsidRPr="003B7E23">
        <w:rPr>
          <w:noProof/>
        </w:rPr>
        <w:drawing>
          <wp:inline distT="0" distB="0" distL="0" distR="0" wp14:anchorId="2465B5C2" wp14:editId="05EC68F6">
            <wp:extent cx="3812540" cy="3067050"/>
            <wp:effectExtent l="0" t="0" r="0" b="6350"/>
            <wp:docPr id="1" name="Picture 1" descr="Bar 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Bar chart&#10;&#10;Description automatically generated with medium confidenc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12540" cy="3067050"/>
                    </a:xfrm>
                    <a:prstGeom prst="rect">
                      <a:avLst/>
                    </a:prstGeom>
                    <a:noFill/>
                    <a:ln>
                      <a:noFill/>
                    </a:ln>
                  </pic:spPr>
                </pic:pic>
              </a:graphicData>
            </a:graphic>
          </wp:inline>
        </w:drawing>
      </w:r>
      <w:r w:rsidRPr="003B7E23">
        <w:rPr>
          <w:rFonts w:ascii="Calibri" w:eastAsia="Times New Roman" w:hAnsi="Calibri" w:cs="Calibri"/>
          <w:lang w:eastAsia="en-GB"/>
        </w:rPr>
        <w:t> </w:t>
      </w:r>
    </w:p>
    <w:p w14:paraId="17CBCCA0" w14:textId="77777777" w:rsidR="003B7E23" w:rsidRPr="003B7E23" w:rsidRDefault="003B7E23" w:rsidP="003B7E23">
      <w:pPr>
        <w:textAlignment w:val="baseline"/>
        <w:rPr>
          <w:rFonts w:ascii="Segoe UI" w:eastAsia="Times New Roman" w:hAnsi="Segoe UI" w:cs="Segoe UI"/>
          <w:lang w:eastAsia="en-GB"/>
        </w:rPr>
      </w:pPr>
      <w:r w:rsidRPr="003B7E23">
        <w:rPr>
          <w:rFonts w:ascii="Calibri" w:eastAsia="Times New Roman" w:hAnsi="Calibri" w:cs="Calibri"/>
          <w:color w:val="000000"/>
          <w:lang w:eastAsia="en-GB"/>
        </w:rPr>
        <w:t>         (Office of national statistics, 2020) </w:t>
      </w:r>
    </w:p>
    <w:p w14:paraId="0075DF09" w14:textId="77777777" w:rsidR="003B7E23" w:rsidRPr="003B7E23" w:rsidRDefault="003B7E23" w:rsidP="003B7E23">
      <w:pPr>
        <w:textAlignment w:val="baseline"/>
        <w:rPr>
          <w:rFonts w:ascii="Segoe UI" w:eastAsia="Times New Roman" w:hAnsi="Segoe UI" w:cs="Segoe UI"/>
          <w:lang w:eastAsia="en-GB"/>
        </w:rPr>
      </w:pPr>
      <w:r w:rsidRPr="003B7E23">
        <w:rPr>
          <w:rFonts w:ascii="Calibri" w:eastAsia="Times New Roman" w:hAnsi="Calibri" w:cs="Calibri"/>
          <w:color w:val="000000"/>
          <w:lang w:eastAsia="en-GB"/>
        </w:rPr>
        <w:lastRenderedPageBreak/>
        <w:t xml:space="preserve">As seen above the cases of anxiety and depression in the </w:t>
      </w:r>
      <w:proofErr w:type="spellStart"/>
      <w:r w:rsidRPr="003B7E23">
        <w:rPr>
          <w:rFonts w:ascii="Calibri" w:eastAsia="Times New Roman" w:hAnsi="Calibri" w:cs="Calibri"/>
          <w:color w:val="000000"/>
          <w:lang w:eastAsia="en-GB"/>
        </w:rPr>
        <w:t>Uk</w:t>
      </w:r>
      <w:proofErr w:type="spellEnd"/>
      <w:r w:rsidRPr="003B7E23">
        <w:rPr>
          <w:rFonts w:ascii="Calibri" w:eastAsia="Times New Roman" w:hAnsi="Calibri" w:cs="Calibri"/>
          <w:color w:val="000000"/>
          <w:lang w:eastAsia="en-GB"/>
        </w:rPr>
        <w:t> it has almost doubled in the 3 months march to June and in the united states of America cases of Anxiety or Depression have more than tripled in the same time period, although there are smaller increases throughout the United Kingdom there are obvious signs that we need to find ways of working to help people within these fields. </w:t>
      </w:r>
    </w:p>
    <w:p w14:paraId="44FA05A1" w14:textId="77777777" w:rsidR="003B7E23" w:rsidRPr="003B7E23" w:rsidRDefault="003B7E23" w:rsidP="003B7E23">
      <w:pPr>
        <w:textAlignment w:val="baseline"/>
        <w:rPr>
          <w:rFonts w:ascii="Segoe UI" w:eastAsia="Times New Roman" w:hAnsi="Segoe UI" w:cs="Segoe UI"/>
          <w:lang w:eastAsia="en-GB"/>
        </w:rPr>
      </w:pPr>
      <w:r w:rsidRPr="003B7E23">
        <w:rPr>
          <w:rFonts w:ascii="Calibri" w:eastAsia="Times New Roman" w:hAnsi="Calibri" w:cs="Calibri"/>
          <w:color w:val="000000"/>
          <w:lang w:eastAsia="en-GB"/>
        </w:rPr>
        <w:t> </w:t>
      </w:r>
    </w:p>
    <w:p w14:paraId="46B6D585" w14:textId="77777777" w:rsidR="003B7E23" w:rsidRPr="003B7E23" w:rsidRDefault="003B7E23" w:rsidP="003B7E23">
      <w:pPr>
        <w:textAlignment w:val="baseline"/>
        <w:rPr>
          <w:rFonts w:ascii="Segoe UI" w:eastAsia="Times New Roman" w:hAnsi="Segoe UI" w:cs="Segoe UI"/>
          <w:lang w:eastAsia="en-GB"/>
        </w:rPr>
      </w:pPr>
      <w:r w:rsidRPr="003B7E23">
        <w:rPr>
          <w:rFonts w:ascii="Calibri" w:eastAsia="Times New Roman" w:hAnsi="Calibri" w:cs="Calibri"/>
          <w:lang w:eastAsia="en-GB"/>
        </w:rPr>
        <w:t>Q2-How does singing effect our us? </w:t>
      </w:r>
    </w:p>
    <w:p w14:paraId="6F2A2110" w14:textId="77777777" w:rsidR="003B7E23" w:rsidRPr="003B7E23" w:rsidRDefault="003B7E23" w:rsidP="003B7E23">
      <w:pPr>
        <w:textAlignment w:val="baseline"/>
        <w:rPr>
          <w:rFonts w:ascii="Segoe UI" w:eastAsia="Times New Roman" w:hAnsi="Segoe UI" w:cs="Segoe UI"/>
          <w:lang w:eastAsia="en-GB"/>
        </w:rPr>
      </w:pPr>
      <w:r w:rsidRPr="003B7E23">
        <w:rPr>
          <w:rFonts w:ascii="Calibri" w:eastAsia="Times New Roman" w:hAnsi="Calibri" w:cs="Calibri"/>
          <w:lang w:eastAsia="en-GB"/>
        </w:rPr>
        <w:t xml:space="preserve">The effects of all art forms but specifically singing have been </w:t>
      </w:r>
      <w:commentRangeStart w:id="14"/>
      <w:r w:rsidRPr="003B7E23">
        <w:rPr>
          <w:rFonts w:ascii="Calibri" w:eastAsia="Times New Roman" w:hAnsi="Calibri" w:cs="Calibri"/>
          <w:lang w:eastAsia="en-GB"/>
        </w:rPr>
        <w:t xml:space="preserve">well documented </w:t>
      </w:r>
      <w:commentRangeEnd w:id="14"/>
      <w:r w:rsidR="00F7702B">
        <w:rPr>
          <w:rStyle w:val="CommentReference"/>
        </w:rPr>
        <w:commentReference w:id="14"/>
      </w:r>
      <w:r w:rsidRPr="003B7E23">
        <w:rPr>
          <w:rFonts w:ascii="Calibri" w:eastAsia="Times New Roman" w:hAnsi="Calibri" w:cs="Calibri"/>
          <w:lang w:eastAsia="en-GB"/>
        </w:rPr>
        <w:t xml:space="preserve">as early back as 4000 years ago. These benefits are multifaceted and have been documented to have both therapeutic and curative effects on the participants, alongside other medical values and benefits. The relationship between health, wellbeing and singing is complicated, the positive results however are unrefutably. Indeed, these benefits have been used since the early twentieth century by therapists since the psychological, physiological, cultural and behavioural benefits have become apparent, more well documented. Science has shown how these benefits can be used in a variety of situations from surgeons playing music during operations to relieve anxiety and stress to the exploration of new tech to allow disabled patients to access music for the same </w:t>
      </w:r>
      <w:commentRangeStart w:id="15"/>
      <w:r w:rsidRPr="003B7E23">
        <w:rPr>
          <w:rFonts w:ascii="Calibri" w:eastAsia="Times New Roman" w:hAnsi="Calibri" w:cs="Calibri"/>
          <w:lang w:eastAsia="en-GB"/>
        </w:rPr>
        <w:t>benefits</w:t>
      </w:r>
      <w:commentRangeEnd w:id="15"/>
      <w:r w:rsidR="00A10ED9">
        <w:rPr>
          <w:rStyle w:val="CommentReference"/>
        </w:rPr>
        <w:commentReference w:id="15"/>
      </w:r>
      <w:r w:rsidRPr="003B7E23">
        <w:rPr>
          <w:rFonts w:ascii="Calibri" w:eastAsia="Times New Roman" w:hAnsi="Calibri" w:cs="Calibri"/>
          <w:lang w:eastAsia="en-GB"/>
        </w:rPr>
        <w:t>. </w:t>
      </w:r>
    </w:p>
    <w:p w14:paraId="3E43432C" w14:textId="77777777" w:rsidR="003B7E23" w:rsidRPr="003B7E23" w:rsidRDefault="003B7E23" w:rsidP="003B7E23">
      <w:pPr>
        <w:textAlignment w:val="baseline"/>
        <w:rPr>
          <w:rFonts w:ascii="Segoe UI" w:eastAsia="Times New Roman" w:hAnsi="Segoe UI" w:cs="Segoe UI"/>
          <w:lang w:eastAsia="en-GB"/>
        </w:rPr>
      </w:pPr>
      <w:r w:rsidRPr="003B7E23">
        <w:rPr>
          <w:rFonts w:ascii="SimSun" w:eastAsia="SimSun" w:hAnsi="SimSun" w:cs="Segoe UI" w:hint="eastAsia"/>
          <w:color w:val="000000"/>
          <w:lang w:eastAsia="en-GB"/>
        </w:rPr>
        <w:t>(</w:t>
      </w:r>
      <w:r w:rsidRPr="003B7E23">
        <w:rPr>
          <w:rFonts w:ascii="Calibri" w:eastAsia="Times New Roman" w:hAnsi="Calibri" w:cs="Calibri"/>
          <w:color w:val="000000"/>
          <w:lang w:eastAsia="en-GB"/>
        </w:rPr>
        <w:t>MacDonald and </w:t>
      </w:r>
      <w:proofErr w:type="spellStart"/>
      <w:r w:rsidRPr="003B7E23">
        <w:rPr>
          <w:rFonts w:ascii="Calibri" w:eastAsia="Times New Roman" w:hAnsi="Calibri" w:cs="Calibri"/>
          <w:color w:val="000000"/>
          <w:lang w:eastAsia="en-GB"/>
        </w:rPr>
        <w:t>Kruetz</w:t>
      </w:r>
      <w:proofErr w:type="spellEnd"/>
      <w:r w:rsidRPr="003B7E23">
        <w:rPr>
          <w:rFonts w:ascii="Calibri" w:eastAsia="Times New Roman" w:hAnsi="Calibri" w:cs="Calibri"/>
          <w:color w:val="000000"/>
          <w:lang w:eastAsia="en-GB"/>
        </w:rPr>
        <w:t> and Mitchell, 2012) </w:t>
      </w:r>
    </w:p>
    <w:p w14:paraId="3574B93D" w14:textId="77777777" w:rsidR="003B7E23" w:rsidRPr="003B7E23" w:rsidRDefault="003B7E23" w:rsidP="003B7E23">
      <w:pPr>
        <w:textAlignment w:val="baseline"/>
        <w:rPr>
          <w:rFonts w:ascii="Segoe UI" w:eastAsia="Times New Roman" w:hAnsi="Segoe UI" w:cs="Segoe UI"/>
          <w:lang w:eastAsia="en-GB"/>
        </w:rPr>
      </w:pPr>
      <w:r w:rsidRPr="003B7E23">
        <w:rPr>
          <w:rFonts w:ascii="Calibri" w:eastAsia="Times New Roman" w:hAnsi="Calibri" w:cs="Calibri"/>
          <w:lang w:eastAsia="en-GB"/>
        </w:rPr>
        <w:t> </w:t>
      </w:r>
    </w:p>
    <w:p w14:paraId="59F33339" w14:textId="77777777" w:rsidR="003B7E23" w:rsidRPr="003B7E23" w:rsidRDefault="003B7E23" w:rsidP="003B7E23">
      <w:pPr>
        <w:textAlignment w:val="baseline"/>
        <w:rPr>
          <w:rFonts w:ascii="Segoe UI" w:eastAsia="Times New Roman" w:hAnsi="Segoe UI" w:cs="Segoe UI"/>
          <w:lang w:eastAsia="en-GB"/>
        </w:rPr>
      </w:pPr>
      <w:r w:rsidRPr="003B7E23">
        <w:rPr>
          <w:rFonts w:ascii="Calibri" w:eastAsia="Times New Roman" w:hAnsi="Calibri" w:cs="Calibri"/>
          <w:color w:val="0B0C0C"/>
          <w:lang w:eastAsia="en-GB"/>
        </w:rPr>
        <w:t>There are many different benefits to singing below are some of the benefits</w:t>
      </w:r>
      <w:r w:rsidRPr="003B7E23">
        <w:rPr>
          <w:rFonts w:ascii="SimSun" w:eastAsia="SimSun" w:hAnsi="SimSun" w:cs="Segoe UI" w:hint="eastAsia"/>
          <w:color w:val="0B0C0C"/>
          <w:lang w:eastAsia="en-GB"/>
        </w:rPr>
        <w:t>. </w:t>
      </w:r>
      <w:r w:rsidRPr="003B7E23">
        <w:rPr>
          <w:rFonts w:ascii="Calibri" w:eastAsia="Times New Roman" w:hAnsi="Calibri" w:cs="Calibri"/>
          <w:color w:val="0B0C0C"/>
          <w:lang w:eastAsia="en-GB"/>
        </w:rPr>
        <w:t>Physical</w:t>
      </w:r>
      <w:r w:rsidRPr="003B7E23">
        <w:rPr>
          <w:rFonts w:ascii="Calibri" w:eastAsia="Times New Roman" w:hAnsi="Calibri" w:cs="Calibri"/>
          <w:color w:val="0B0C0C"/>
          <w:shd w:val="clear" w:color="auto" w:fill="FFFFFF"/>
          <w:lang w:eastAsia="en-GB"/>
        </w:rPr>
        <w:t> benefits of singing will have a direct correlation to mental benefits (healthy body= healthy mind</w:t>
      </w:r>
      <w:r w:rsidRPr="003B7E23">
        <w:rPr>
          <w:rFonts w:ascii="SimSun" w:eastAsia="SimSun" w:hAnsi="SimSun" w:cs="Segoe UI" w:hint="eastAsia"/>
          <w:color w:val="0B0C0C"/>
          <w:shd w:val="clear" w:color="auto" w:fill="FFFFFF"/>
          <w:lang w:eastAsia="en-GB"/>
        </w:rPr>
        <w:t>).</w:t>
      </w:r>
      <w:r w:rsidRPr="003B7E23">
        <w:rPr>
          <w:rFonts w:ascii="Calibri" w:eastAsia="Times New Roman" w:hAnsi="Calibri" w:cs="Calibri"/>
          <w:color w:val="0B0C0C"/>
          <w:shd w:val="clear" w:color="auto" w:fill="FFFFFF"/>
          <w:lang w:eastAsia="en-GB"/>
        </w:rPr>
        <w:t> These benefits include</w:t>
      </w:r>
      <w:r w:rsidRPr="003B7E23">
        <w:rPr>
          <w:rFonts w:ascii="SimSun" w:eastAsia="SimSun" w:hAnsi="SimSun" w:cs="Segoe UI" w:hint="eastAsia"/>
          <w:color w:val="0B0C0C"/>
          <w:shd w:val="clear" w:color="auto" w:fill="FFFFFF"/>
          <w:lang w:eastAsia="en-GB"/>
        </w:rPr>
        <w:t> -</w:t>
      </w:r>
      <w:r w:rsidRPr="003B7E23">
        <w:rPr>
          <w:rFonts w:ascii="Calibri" w:eastAsia="Times New Roman" w:hAnsi="Calibri" w:cs="Calibri"/>
          <w:color w:val="0B0C0C"/>
          <w:shd w:val="clear" w:color="auto" w:fill="FFFFFF"/>
          <w:lang w:eastAsia="en-GB"/>
        </w:rPr>
        <w:t> circulation, increased immune defence and posture to name but a few</w:t>
      </w:r>
      <w:r w:rsidRPr="003B7E23">
        <w:rPr>
          <w:rFonts w:ascii="SimSun" w:eastAsia="SimSun" w:hAnsi="SimSun" w:cs="Segoe UI" w:hint="eastAsia"/>
          <w:color w:val="0B0C0C"/>
          <w:shd w:val="clear" w:color="auto" w:fill="FFFFFF"/>
          <w:lang w:eastAsia="en-GB"/>
        </w:rPr>
        <w:t>. </w:t>
      </w:r>
      <w:r w:rsidRPr="003B7E23">
        <w:rPr>
          <w:rFonts w:ascii="Calibri" w:eastAsia="Times New Roman" w:hAnsi="Calibri" w:cs="Calibri"/>
          <w:color w:val="0B0C0C"/>
          <w:shd w:val="clear" w:color="auto" w:fill="FFFFFF"/>
          <w:lang w:eastAsia="en-GB"/>
        </w:rPr>
        <w:t>These physical improvements through</w:t>
      </w:r>
      <w:r w:rsidRPr="003B7E23">
        <w:rPr>
          <w:rFonts w:ascii="SimSun" w:eastAsia="SimSun" w:hAnsi="SimSun" w:cs="Segoe UI" w:hint="eastAsia"/>
          <w:color w:val="0B0C0C"/>
          <w:shd w:val="clear" w:color="auto" w:fill="FFFFFF"/>
          <w:lang w:eastAsia="en-GB"/>
        </w:rPr>
        <w:t> </w:t>
      </w:r>
      <w:r w:rsidRPr="003B7E23">
        <w:rPr>
          <w:rFonts w:ascii="Calibri" w:eastAsia="Times New Roman" w:hAnsi="Calibri" w:cs="Calibri"/>
          <w:color w:val="0B0C0C"/>
          <w:shd w:val="clear" w:color="auto" w:fill="FFFFFF"/>
          <w:lang w:eastAsia="en-GB"/>
        </w:rPr>
        <w:t>singing will undoubtedly bring positive psychological effect</w:t>
      </w:r>
      <w:r w:rsidRPr="003B7E23">
        <w:rPr>
          <w:rFonts w:ascii="SimSun" w:eastAsia="SimSun" w:hAnsi="SimSun" w:cs="Segoe UI" w:hint="eastAsia"/>
          <w:color w:val="0B0C0C"/>
          <w:shd w:val="clear" w:color="auto" w:fill="FFFFFF"/>
          <w:lang w:eastAsia="en-GB"/>
        </w:rPr>
        <w:t>. (</w:t>
      </w:r>
      <w:r w:rsidRPr="003B7E23">
        <w:rPr>
          <w:rFonts w:ascii="Calibri" w:eastAsia="Times New Roman" w:hAnsi="Calibri" w:cs="Calibri"/>
          <w:color w:val="0B0C0C"/>
          <w:shd w:val="clear" w:color="auto" w:fill="FFFFFF"/>
          <w:lang w:eastAsia="en-GB"/>
        </w:rPr>
        <w:t>Jahn, 2013)</w:t>
      </w:r>
      <w:r w:rsidRPr="003B7E23">
        <w:rPr>
          <w:rFonts w:ascii="Calibri" w:eastAsia="Times New Roman" w:hAnsi="Calibri" w:cs="Calibri"/>
          <w:color w:val="0B0C0C"/>
          <w:lang w:eastAsia="en-GB"/>
        </w:rPr>
        <w:t> </w:t>
      </w:r>
    </w:p>
    <w:p w14:paraId="6200F848" w14:textId="77777777" w:rsidR="003B7E23" w:rsidRPr="003B7E23" w:rsidRDefault="003B7E23" w:rsidP="003B7E23">
      <w:pPr>
        <w:ind w:left="720"/>
        <w:textAlignment w:val="baseline"/>
        <w:rPr>
          <w:rFonts w:ascii="Segoe UI" w:eastAsia="Times New Roman" w:hAnsi="Segoe UI" w:cs="Segoe UI"/>
          <w:lang w:eastAsia="en-GB"/>
        </w:rPr>
      </w:pPr>
      <w:r w:rsidRPr="003B7E23">
        <w:rPr>
          <w:rFonts w:ascii="Calibri" w:eastAsia="Times New Roman" w:hAnsi="Calibri" w:cs="Calibri"/>
          <w:lang w:eastAsia="en-GB"/>
        </w:rPr>
        <w:t> Over recent years, there has been a growing understanding and awareness of the impact that participating in the arts can have on health and well-being. By supplementing medicine and care, the arts can improve the health of people who experience mental or physical health problems and improve their well-being. Engaging in the arts can support prevention of disease and promote well-being. The arts can improve healthcare environments and benefit staff retention, morale, well-being and professional development (</w:t>
      </w:r>
      <w:proofErr w:type="spellStart"/>
      <w:r w:rsidRPr="003B7E23">
        <w:rPr>
          <w:rFonts w:ascii="Calibri" w:eastAsia="Times New Roman" w:hAnsi="Calibri" w:cs="Calibri"/>
          <w:lang w:eastAsia="en-GB"/>
        </w:rPr>
        <w:t>Wahwn</w:t>
      </w:r>
      <w:proofErr w:type="spellEnd"/>
      <w:r w:rsidRPr="003B7E23">
        <w:rPr>
          <w:rFonts w:ascii="Calibri" w:eastAsia="Times New Roman" w:hAnsi="Calibri" w:cs="Calibri"/>
          <w:lang w:eastAsia="en-GB"/>
        </w:rPr>
        <w:t> ,</w:t>
      </w:r>
      <w:commentRangeStart w:id="16"/>
      <w:r w:rsidRPr="003B7E23">
        <w:rPr>
          <w:rFonts w:ascii="Calibri" w:eastAsia="Times New Roman" w:hAnsi="Calibri" w:cs="Calibri"/>
          <w:lang w:eastAsia="en-GB"/>
        </w:rPr>
        <w:t>2015</w:t>
      </w:r>
      <w:commentRangeEnd w:id="16"/>
      <w:r w:rsidR="00A10ED9">
        <w:rPr>
          <w:rStyle w:val="CommentReference"/>
        </w:rPr>
        <w:commentReference w:id="16"/>
      </w:r>
      <w:r w:rsidRPr="003B7E23">
        <w:rPr>
          <w:rFonts w:ascii="Calibri" w:eastAsia="Times New Roman" w:hAnsi="Calibri" w:cs="Calibri"/>
          <w:lang w:eastAsia="en-GB"/>
        </w:rPr>
        <w:t>) </w:t>
      </w:r>
    </w:p>
    <w:p w14:paraId="5A41D58B" w14:textId="77777777" w:rsidR="003B7E23" w:rsidRPr="003B7E23" w:rsidRDefault="003B7E23" w:rsidP="003B7E23">
      <w:pPr>
        <w:ind w:left="720"/>
        <w:textAlignment w:val="baseline"/>
        <w:rPr>
          <w:rFonts w:ascii="Segoe UI" w:eastAsia="Times New Roman" w:hAnsi="Segoe UI" w:cs="Segoe UI"/>
          <w:lang w:eastAsia="en-GB"/>
        </w:rPr>
      </w:pPr>
      <w:r w:rsidRPr="003B7E23">
        <w:rPr>
          <w:rFonts w:ascii="Calibri" w:eastAsia="Times New Roman" w:hAnsi="Calibri" w:cs="Calibri"/>
          <w:lang w:eastAsia="en-GB"/>
        </w:rPr>
        <w:t> </w:t>
      </w:r>
    </w:p>
    <w:p w14:paraId="2AAA2B36" w14:textId="77777777" w:rsidR="003B7E23" w:rsidRPr="003B7E23" w:rsidRDefault="003B7E23" w:rsidP="003B7E23">
      <w:pPr>
        <w:textAlignment w:val="baseline"/>
        <w:rPr>
          <w:rFonts w:ascii="Segoe UI" w:eastAsia="Times New Roman" w:hAnsi="Segoe UI" w:cs="Segoe UI"/>
          <w:lang w:eastAsia="en-GB"/>
        </w:rPr>
      </w:pPr>
      <w:r w:rsidRPr="003B7E23">
        <w:rPr>
          <w:rFonts w:ascii="Calibri" w:eastAsia="Times New Roman" w:hAnsi="Calibri" w:cs="Calibri"/>
          <w:lang w:eastAsia="en-GB"/>
        </w:rPr>
        <w:t>According to Dingle (2019) There has been a recent focus on the effects of choral or group singing on health and wellbeing and although there are some difficult challenges along the journey the evidence of the positive biopsychosocial aspects of singing are evident within the research. The fact that all the information is there in black and white helps to indicate that the work I am hoping to do is not only needed but that there is ongoing work within the field to tap in to. (</w:t>
      </w:r>
      <w:proofErr w:type="gramStart"/>
      <w:r w:rsidRPr="003B7E23">
        <w:rPr>
          <w:rFonts w:ascii="Calibri" w:eastAsia="Times New Roman" w:hAnsi="Calibri" w:cs="Calibri"/>
          <w:lang w:eastAsia="en-GB"/>
        </w:rPr>
        <w:t>Dingle,  2019</w:t>
      </w:r>
      <w:proofErr w:type="gramEnd"/>
      <w:r w:rsidRPr="003B7E23">
        <w:rPr>
          <w:rFonts w:ascii="Calibri" w:eastAsia="Times New Roman" w:hAnsi="Calibri" w:cs="Calibri"/>
          <w:lang w:eastAsia="en-GB"/>
        </w:rPr>
        <w:t>) </w:t>
      </w:r>
    </w:p>
    <w:p w14:paraId="5D4877CE" w14:textId="77777777" w:rsidR="003B7E23" w:rsidRPr="003B7E23" w:rsidRDefault="003B7E23" w:rsidP="003B7E23">
      <w:pPr>
        <w:textAlignment w:val="baseline"/>
        <w:rPr>
          <w:rFonts w:ascii="Segoe UI" w:eastAsia="Times New Roman" w:hAnsi="Segoe UI" w:cs="Segoe UI"/>
          <w:lang w:eastAsia="en-GB"/>
        </w:rPr>
      </w:pPr>
      <w:r w:rsidRPr="003B7E23">
        <w:rPr>
          <w:rFonts w:ascii="Calibri" w:eastAsia="Times New Roman" w:hAnsi="Calibri" w:cs="Calibri"/>
          <w:lang w:eastAsia="en-GB"/>
        </w:rPr>
        <w:t>Some of the positive benefits of singing, this includes all types of singing, both Solo and choral can boost mood and raise energy levels. </w:t>
      </w:r>
    </w:p>
    <w:p w14:paraId="4028F4B9" w14:textId="77777777" w:rsidR="003B7E23" w:rsidRPr="003B7E23" w:rsidRDefault="003B7E23" w:rsidP="003B7E23">
      <w:pPr>
        <w:textAlignment w:val="baseline"/>
        <w:rPr>
          <w:rFonts w:ascii="Segoe UI" w:eastAsia="Times New Roman" w:hAnsi="Segoe UI" w:cs="Segoe UI"/>
          <w:lang w:eastAsia="en-GB"/>
        </w:rPr>
      </w:pPr>
      <w:r w:rsidRPr="003B7E23">
        <w:rPr>
          <w:rFonts w:ascii="Calibri" w:eastAsia="Times New Roman" w:hAnsi="Calibri" w:cs="Calibri"/>
          <w:lang w:eastAsia="en-GB"/>
        </w:rPr>
        <w:t>Alongside this they can also reduce levels of stress slow heart rate, both of which will have physiological as well as psychological benefits.  </w:t>
      </w:r>
    </w:p>
    <w:p w14:paraId="7E4143B5" w14:textId="77777777" w:rsidR="003B7E23" w:rsidRPr="003B7E23" w:rsidRDefault="003B7E23" w:rsidP="003B7E23">
      <w:pPr>
        <w:textAlignment w:val="baseline"/>
        <w:rPr>
          <w:rFonts w:ascii="Segoe UI" w:eastAsia="Times New Roman" w:hAnsi="Segoe UI" w:cs="Segoe UI"/>
          <w:lang w:eastAsia="en-GB"/>
        </w:rPr>
      </w:pPr>
      <w:r w:rsidRPr="003B7E23">
        <w:rPr>
          <w:rFonts w:ascii="SimSun" w:eastAsia="SimSun" w:hAnsi="SimSun" w:cs="Segoe UI" w:hint="eastAsia"/>
          <w:color w:val="000000"/>
          <w:lang w:eastAsia="en-GB"/>
        </w:rPr>
        <w:t>(</w:t>
      </w:r>
      <w:r w:rsidRPr="003B7E23">
        <w:rPr>
          <w:rFonts w:ascii="Calibri" w:eastAsia="Times New Roman" w:hAnsi="Calibri" w:cs="Calibri"/>
          <w:color w:val="000000"/>
          <w:lang w:eastAsia="en-GB"/>
        </w:rPr>
        <w:t xml:space="preserve">Valentine and Evans, </w:t>
      </w:r>
      <w:commentRangeStart w:id="17"/>
      <w:r w:rsidRPr="003B7E23">
        <w:rPr>
          <w:rFonts w:ascii="Calibri" w:eastAsia="Times New Roman" w:hAnsi="Calibri" w:cs="Calibri"/>
          <w:color w:val="000000"/>
          <w:lang w:eastAsia="en-GB"/>
        </w:rPr>
        <w:t>2011</w:t>
      </w:r>
      <w:commentRangeEnd w:id="17"/>
      <w:r w:rsidR="00A10ED9">
        <w:rPr>
          <w:rStyle w:val="CommentReference"/>
        </w:rPr>
        <w:commentReference w:id="17"/>
      </w:r>
      <w:r w:rsidRPr="003B7E23">
        <w:rPr>
          <w:rFonts w:ascii="Calibri" w:eastAsia="Times New Roman" w:hAnsi="Calibri" w:cs="Calibri"/>
          <w:color w:val="000000"/>
          <w:lang w:eastAsia="en-GB"/>
        </w:rPr>
        <w:t>) </w:t>
      </w:r>
    </w:p>
    <w:p w14:paraId="28CF632D" w14:textId="77777777" w:rsidR="003B7E23" w:rsidRPr="003B7E23" w:rsidRDefault="003B7E23" w:rsidP="003B7E23">
      <w:pPr>
        <w:textAlignment w:val="baseline"/>
        <w:rPr>
          <w:rFonts w:ascii="Segoe UI" w:eastAsia="Times New Roman" w:hAnsi="Segoe UI" w:cs="Segoe UI"/>
          <w:lang w:eastAsia="en-GB"/>
        </w:rPr>
      </w:pPr>
      <w:r w:rsidRPr="003B7E23">
        <w:rPr>
          <w:rFonts w:ascii="SimSun" w:eastAsia="SimSun" w:hAnsi="SimSun" w:cs="Segoe UI" w:hint="eastAsia"/>
          <w:color w:val="000000"/>
          <w:lang w:eastAsia="en-GB"/>
        </w:rPr>
        <w:t> </w:t>
      </w:r>
    </w:p>
    <w:p w14:paraId="371C88E5" w14:textId="77777777" w:rsidR="003B7E23" w:rsidRPr="003B7E23" w:rsidRDefault="003B7E23" w:rsidP="003B7E23">
      <w:pPr>
        <w:textAlignment w:val="baseline"/>
        <w:rPr>
          <w:rFonts w:ascii="Segoe UI" w:eastAsia="Times New Roman" w:hAnsi="Segoe UI" w:cs="Segoe UI"/>
          <w:lang w:eastAsia="en-GB"/>
        </w:rPr>
      </w:pPr>
      <w:r w:rsidRPr="003B7E23">
        <w:rPr>
          <w:rFonts w:ascii="Calibri" w:eastAsia="Times New Roman" w:hAnsi="Calibri" w:cs="Calibri"/>
          <w:lang w:eastAsia="en-GB"/>
        </w:rPr>
        <w:t>Q3-</w:t>
      </w:r>
      <w:commentRangeStart w:id="18"/>
      <w:r w:rsidRPr="003B7E23">
        <w:rPr>
          <w:rFonts w:ascii="Calibri" w:eastAsia="Times New Roman" w:hAnsi="Calibri" w:cs="Calibri"/>
          <w:lang w:eastAsia="en-GB"/>
        </w:rPr>
        <w:t>To understand the barriers and issues of online engagement and how to overcome them? </w:t>
      </w:r>
      <w:commentRangeEnd w:id="18"/>
      <w:r w:rsidR="00A10ED9">
        <w:rPr>
          <w:rStyle w:val="CommentReference"/>
        </w:rPr>
        <w:commentReference w:id="18"/>
      </w:r>
    </w:p>
    <w:p w14:paraId="5CBC80F9" w14:textId="77777777" w:rsidR="003B7E23" w:rsidRPr="003B7E23" w:rsidRDefault="003B7E23" w:rsidP="003B7E23">
      <w:pPr>
        <w:textAlignment w:val="baseline"/>
        <w:rPr>
          <w:rFonts w:ascii="Segoe UI" w:eastAsia="Times New Roman" w:hAnsi="Segoe UI" w:cs="Segoe UI"/>
          <w:lang w:eastAsia="en-GB"/>
        </w:rPr>
      </w:pPr>
      <w:r w:rsidRPr="003B7E23">
        <w:rPr>
          <w:rFonts w:ascii="Calibri" w:eastAsia="Times New Roman" w:hAnsi="Calibri" w:cs="Calibri"/>
          <w:lang w:eastAsia="en-GB"/>
        </w:rPr>
        <w:lastRenderedPageBreak/>
        <w:t> </w:t>
      </w:r>
    </w:p>
    <w:p w14:paraId="46ACAABF" w14:textId="77777777" w:rsidR="003B7E23" w:rsidRPr="003B7E23" w:rsidRDefault="003B7E23" w:rsidP="003B7E23">
      <w:pPr>
        <w:textAlignment w:val="baseline"/>
        <w:rPr>
          <w:rFonts w:ascii="Segoe UI" w:eastAsia="Times New Roman" w:hAnsi="Segoe UI" w:cs="Segoe UI"/>
          <w:lang w:eastAsia="en-GB"/>
        </w:rPr>
      </w:pPr>
      <w:r w:rsidRPr="003B7E23">
        <w:rPr>
          <w:rFonts w:ascii="Calibri" w:eastAsia="Times New Roman" w:hAnsi="Calibri" w:cs="Calibri"/>
          <w:lang w:eastAsia="en-GB"/>
        </w:rPr>
        <w:t>There are a wide range or barriers or issues that may prevent people engaging fully with singing activities in an online setting, however there are also many strategies to try to prevent this happening.  </w:t>
      </w:r>
    </w:p>
    <w:p w14:paraId="691F3681" w14:textId="77777777" w:rsidR="003B7E23" w:rsidRPr="003B7E23" w:rsidRDefault="003B7E23" w:rsidP="003B7E23">
      <w:pPr>
        <w:textAlignment w:val="baseline"/>
        <w:rPr>
          <w:rFonts w:ascii="Segoe UI" w:eastAsia="Times New Roman" w:hAnsi="Segoe UI" w:cs="Segoe UI"/>
          <w:lang w:eastAsia="en-GB"/>
        </w:rPr>
      </w:pPr>
      <w:r w:rsidRPr="003B7E23">
        <w:rPr>
          <w:rFonts w:ascii="Calibri" w:eastAsia="Times New Roman" w:hAnsi="Calibri" w:cs="Calibri"/>
          <w:lang w:eastAsia="en-GB"/>
        </w:rPr>
        <w:t>One the key issues is the lack of assess to or a poor understanding of tech. One of the ways around this maybe to use platforms people are more used to such as Facebook or Zoom.  Continuing with the same platform so people become more familiar with it or even giving training or tutorials to put people at ease when using these platforms. </w:t>
      </w:r>
    </w:p>
    <w:p w14:paraId="6D7AD9E3" w14:textId="77777777" w:rsidR="003B7E23" w:rsidRPr="003B7E23" w:rsidRDefault="003B7E23" w:rsidP="003B7E23">
      <w:pPr>
        <w:textAlignment w:val="baseline"/>
        <w:rPr>
          <w:rFonts w:ascii="Segoe UI" w:eastAsia="Times New Roman" w:hAnsi="Segoe UI" w:cs="Segoe UI"/>
          <w:lang w:eastAsia="en-GB"/>
        </w:rPr>
      </w:pPr>
      <w:r w:rsidRPr="003B7E23">
        <w:rPr>
          <w:rFonts w:ascii="Calibri" w:eastAsia="Times New Roman" w:hAnsi="Calibri" w:cs="Calibri"/>
          <w:lang w:eastAsia="en-GB"/>
        </w:rPr>
        <w:t>Time lags can interrupt and disorient participants, but hopefully not discourage people enough to prevent participation. </w:t>
      </w:r>
    </w:p>
    <w:p w14:paraId="1D05D04E" w14:textId="77777777" w:rsidR="003B7E23" w:rsidRPr="003B7E23" w:rsidRDefault="003B7E23" w:rsidP="003B7E23">
      <w:pPr>
        <w:textAlignment w:val="baseline"/>
        <w:rPr>
          <w:rFonts w:ascii="Segoe UI" w:eastAsia="Times New Roman" w:hAnsi="Segoe UI" w:cs="Segoe UI"/>
          <w:lang w:eastAsia="en-GB"/>
        </w:rPr>
      </w:pPr>
      <w:r w:rsidRPr="003B7E23">
        <w:rPr>
          <w:rFonts w:ascii="Calibri" w:eastAsia="Times New Roman" w:hAnsi="Calibri" w:cs="Calibri"/>
          <w:lang w:eastAsia="en-GB"/>
        </w:rPr>
        <w:t>Some people may feel that online activities are too passive and experience apathy at engaging with them. Singing however is an excellent way to, present people with activities that are inclusive and engaging. Also being able to participate from the comfort of your own home may allow those that have had difficulties attending in person now be able to join in. Presentation of your chosen activity is crucial to setting the tone and engaging people from the start.  </w:t>
      </w:r>
    </w:p>
    <w:p w14:paraId="0314F71D" w14:textId="77777777" w:rsidR="003B7E23" w:rsidRPr="003B7E23" w:rsidRDefault="003B7E23" w:rsidP="003B7E23">
      <w:pPr>
        <w:textAlignment w:val="baseline"/>
        <w:rPr>
          <w:rFonts w:ascii="Segoe UI" w:eastAsia="Times New Roman" w:hAnsi="Segoe UI" w:cs="Segoe UI"/>
          <w:lang w:eastAsia="en-GB"/>
        </w:rPr>
      </w:pPr>
      <w:r w:rsidRPr="003B7E23">
        <w:rPr>
          <w:rFonts w:ascii="Calibri" w:eastAsia="Times New Roman" w:hAnsi="Calibri" w:cs="Calibri"/>
          <w:lang w:eastAsia="en-GB"/>
        </w:rPr>
        <w:t> Online platforms make it difficult for many people to engage with others due to lack of physical cues, there may be some misinterpretation of events or inappropriate reactions that may cause participants' undue stress. Additionally, people may experience a sense of overload, this could be overcome by keeping sessions short and</w:t>
      </w:r>
      <w:r w:rsidRPr="003B7E23">
        <w:rPr>
          <w:rFonts w:ascii="SimSun" w:eastAsia="SimSun" w:hAnsi="SimSun" w:cs="Segoe UI" w:hint="eastAsia"/>
          <w:color w:val="000000"/>
          <w:lang w:eastAsia="en-GB"/>
        </w:rPr>
        <w:t> </w:t>
      </w:r>
      <w:r w:rsidRPr="003B7E23">
        <w:rPr>
          <w:rFonts w:ascii="Calibri" w:eastAsia="Times New Roman" w:hAnsi="Calibri" w:cs="Calibri"/>
          <w:color w:val="000000"/>
          <w:lang w:eastAsia="en-GB"/>
        </w:rPr>
        <w:t>light-hearted. (</w:t>
      </w:r>
      <w:proofErr w:type="spellStart"/>
      <w:r w:rsidRPr="003B7E23">
        <w:rPr>
          <w:rFonts w:ascii="Calibri" w:eastAsia="Times New Roman" w:hAnsi="Calibri" w:cs="Calibri"/>
          <w:color w:val="000000"/>
          <w:lang w:eastAsia="en-GB"/>
        </w:rPr>
        <w:t>Arbise</w:t>
      </w:r>
      <w:proofErr w:type="spellEnd"/>
      <w:r w:rsidRPr="003B7E23">
        <w:rPr>
          <w:rFonts w:ascii="Calibri" w:eastAsia="Times New Roman" w:hAnsi="Calibri" w:cs="Calibri"/>
          <w:color w:val="000000"/>
          <w:lang w:eastAsia="en-GB"/>
        </w:rPr>
        <w:t>, </w:t>
      </w:r>
      <w:r w:rsidRPr="003B7E23">
        <w:rPr>
          <w:rFonts w:ascii="Calibri" w:eastAsia="Times New Roman" w:hAnsi="Calibri" w:cs="Calibri"/>
          <w:lang w:eastAsia="en-GB"/>
        </w:rPr>
        <w:t>2021) </w:t>
      </w:r>
    </w:p>
    <w:p w14:paraId="5658BE8B" w14:textId="77777777" w:rsidR="003B7E23" w:rsidRPr="003B7E23" w:rsidRDefault="003B7E23" w:rsidP="003B7E23">
      <w:pPr>
        <w:textAlignment w:val="baseline"/>
        <w:rPr>
          <w:rFonts w:ascii="Segoe UI" w:eastAsia="Times New Roman" w:hAnsi="Segoe UI" w:cs="Segoe UI"/>
          <w:lang w:eastAsia="en-GB"/>
        </w:rPr>
      </w:pPr>
      <w:r w:rsidRPr="003B7E23">
        <w:rPr>
          <w:rFonts w:ascii="Calibri" w:eastAsia="Times New Roman" w:hAnsi="Calibri" w:cs="Calibri"/>
          <w:lang w:eastAsia="en-GB"/>
        </w:rPr>
        <w:t>Although there are difficulties with online engagement with the help and support of the group there are ways of helping to alleviate the some of the strains of the group such below. </w:t>
      </w:r>
    </w:p>
    <w:p w14:paraId="2592BE61" w14:textId="77777777" w:rsidR="003B7E23" w:rsidRPr="003B7E23" w:rsidRDefault="003B7E23" w:rsidP="003B7E23">
      <w:pPr>
        <w:textAlignment w:val="baseline"/>
        <w:rPr>
          <w:rFonts w:ascii="Segoe UI" w:eastAsia="Times New Roman" w:hAnsi="Segoe UI" w:cs="Segoe UI"/>
          <w:lang w:eastAsia="en-GB"/>
        </w:rPr>
      </w:pPr>
      <w:r w:rsidRPr="003B7E23">
        <w:rPr>
          <w:rFonts w:ascii="Calibri" w:eastAsia="Times New Roman" w:hAnsi="Calibri" w:cs="Calibri"/>
          <w:lang w:eastAsia="en-GB"/>
        </w:rPr>
        <w:t>As stated by Briggs (2015) some of the best ways to overcome social barriers are early engagement with participants, setting up introductory sessions to allow the participants to get to each other and to allow them to start working in groups providing learning opportunities along the way and to encourage sharing within the groups to allow the group to bond and form natural interpersonal relationships.  </w:t>
      </w:r>
      <w:r w:rsidRPr="003B7E23">
        <w:rPr>
          <w:rFonts w:ascii="Calibri" w:eastAsia="Times New Roman" w:hAnsi="Calibri" w:cs="Calibri"/>
          <w:color w:val="000000"/>
          <w:lang w:eastAsia="en-GB"/>
        </w:rPr>
        <w:t>(Briggs, 2015) </w:t>
      </w:r>
    </w:p>
    <w:p w14:paraId="099E5E97" w14:textId="77777777" w:rsidR="003B7E23" w:rsidRPr="003B7E23" w:rsidRDefault="003B7E23" w:rsidP="003B7E23">
      <w:pPr>
        <w:textAlignment w:val="baseline"/>
        <w:rPr>
          <w:rFonts w:ascii="Segoe UI" w:eastAsia="Times New Roman" w:hAnsi="Segoe UI" w:cs="Segoe UI"/>
          <w:lang w:eastAsia="en-GB"/>
        </w:rPr>
      </w:pPr>
      <w:r w:rsidRPr="003B7E23">
        <w:rPr>
          <w:rFonts w:ascii="Calibri" w:eastAsia="Times New Roman" w:hAnsi="Calibri" w:cs="Calibri"/>
          <w:color w:val="000000"/>
          <w:lang w:eastAsia="en-GB"/>
        </w:rPr>
        <w:t>However, during the pandemic there has been a large increase in opportunities for online singing. These unique platforms have the advantage of bringing people all over the world together to experience feelings of joy and human connection. This unique opportunity may well have been a great source, (and perhaps their only source of comfort to those people who are shielding or isolated during this </w:t>
      </w:r>
      <w:proofErr w:type="gramStart"/>
      <w:r w:rsidRPr="003B7E23">
        <w:rPr>
          <w:rFonts w:ascii="Calibri" w:eastAsia="Times New Roman" w:hAnsi="Calibri" w:cs="Calibri"/>
          <w:color w:val="000000"/>
          <w:lang w:eastAsia="en-GB"/>
        </w:rPr>
        <w:t>pandemic.(</w:t>
      </w:r>
      <w:proofErr w:type="gramEnd"/>
      <w:r w:rsidRPr="003B7E23">
        <w:rPr>
          <w:rFonts w:ascii="Calibri" w:eastAsia="Times New Roman" w:hAnsi="Calibri" w:cs="Calibri"/>
          <w:color w:val="000000"/>
          <w:lang w:eastAsia="en-GB"/>
        </w:rPr>
        <w:t> The sofa singers, 2020)As this  group have ……data availability. </w:t>
      </w:r>
    </w:p>
    <w:p w14:paraId="1B9F880C" w14:textId="77777777" w:rsidR="003B7E23" w:rsidRPr="003B7E23" w:rsidRDefault="003B7E23" w:rsidP="003B7E23">
      <w:pPr>
        <w:textAlignment w:val="baseline"/>
        <w:rPr>
          <w:rFonts w:ascii="Segoe UI" w:eastAsia="Times New Roman" w:hAnsi="Segoe UI" w:cs="Segoe UI"/>
          <w:lang w:eastAsia="en-GB"/>
        </w:rPr>
      </w:pPr>
      <w:r w:rsidRPr="003B7E23">
        <w:rPr>
          <w:rFonts w:ascii="Calibri" w:eastAsia="Times New Roman" w:hAnsi="Calibri" w:cs="Calibri"/>
          <w:color w:val="000000"/>
          <w:lang w:eastAsia="en-GB"/>
        </w:rPr>
        <w:t> </w:t>
      </w:r>
    </w:p>
    <w:p w14:paraId="5232E8E2" w14:textId="77777777" w:rsidR="003B7E23" w:rsidRPr="003B7E23" w:rsidRDefault="003B7E23" w:rsidP="003B7E23">
      <w:pPr>
        <w:textAlignment w:val="baseline"/>
        <w:rPr>
          <w:rFonts w:ascii="Segoe UI" w:eastAsia="Times New Roman" w:hAnsi="Segoe UI" w:cs="Segoe UI"/>
          <w:lang w:eastAsia="en-GB"/>
        </w:rPr>
      </w:pPr>
      <w:r w:rsidRPr="003B7E23">
        <w:rPr>
          <w:rFonts w:ascii="Calibri" w:eastAsia="Times New Roman" w:hAnsi="Calibri" w:cs="Calibri"/>
          <w:lang w:eastAsia="en-GB"/>
        </w:rPr>
        <w:t>Q4-Which particular aspects of choral singing have a positive effect on mental health for the Individual and group? </w:t>
      </w:r>
    </w:p>
    <w:p w14:paraId="061D0C9B" w14:textId="77777777" w:rsidR="003B7E23" w:rsidRPr="003B7E23" w:rsidRDefault="003B7E23" w:rsidP="003B7E23">
      <w:pPr>
        <w:textAlignment w:val="baseline"/>
        <w:rPr>
          <w:rFonts w:ascii="Segoe UI" w:eastAsia="Times New Roman" w:hAnsi="Segoe UI" w:cs="Segoe UI"/>
          <w:lang w:eastAsia="en-GB"/>
        </w:rPr>
      </w:pPr>
      <w:r w:rsidRPr="003B7E23">
        <w:rPr>
          <w:rFonts w:ascii="Calibri" w:eastAsia="Times New Roman" w:hAnsi="Calibri" w:cs="Calibri"/>
          <w:lang w:eastAsia="en-GB"/>
        </w:rPr>
        <w:t> </w:t>
      </w:r>
    </w:p>
    <w:p w14:paraId="23795C5E" w14:textId="77777777" w:rsidR="003B7E23" w:rsidRPr="003B7E23" w:rsidRDefault="003B7E23" w:rsidP="003B7E23">
      <w:pPr>
        <w:textAlignment w:val="baseline"/>
        <w:rPr>
          <w:rFonts w:ascii="Segoe UI" w:eastAsia="Times New Roman" w:hAnsi="Segoe UI" w:cs="Segoe UI"/>
          <w:lang w:eastAsia="en-GB"/>
        </w:rPr>
      </w:pPr>
      <w:r w:rsidRPr="003B7E23">
        <w:rPr>
          <w:rFonts w:ascii="Calibri" w:eastAsia="Times New Roman" w:hAnsi="Calibri" w:cs="Calibri"/>
          <w:lang w:eastAsia="en-GB"/>
        </w:rPr>
        <w:t> </w:t>
      </w:r>
    </w:p>
    <w:p w14:paraId="01D9559F" w14:textId="1F9AE0A4" w:rsidR="003B7E23" w:rsidRDefault="003B7E23" w:rsidP="003B7E23">
      <w:pPr>
        <w:textAlignment w:val="baseline"/>
        <w:rPr>
          <w:rFonts w:ascii="Calibri" w:eastAsia="Times New Roman" w:hAnsi="Calibri" w:cs="Calibri"/>
          <w:color w:val="000000"/>
          <w:lang w:eastAsia="en-GB"/>
        </w:rPr>
      </w:pPr>
      <w:r w:rsidRPr="003B7E23">
        <w:rPr>
          <w:rFonts w:ascii="Calibri" w:eastAsia="Times New Roman" w:hAnsi="Calibri" w:cs="Calibri"/>
          <w:color w:val="000000"/>
          <w:lang w:eastAsia="en-GB"/>
        </w:rPr>
        <w:t> </w:t>
      </w:r>
    </w:p>
    <w:p w14:paraId="13A8C421" w14:textId="4C78E394" w:rsidR="003B7E23" w:rsidRDefault="003B7E23" w:rsidP="003B7E23">
      <w:pPr>
        <w:textAlignment w:val="baseline"/>
        <w:rPr>
          <w:rFonts w:ascii="Calibri" w:eastAsia="Times New Roman" w:hAnsi="Calibri" w:cs="Calibri"/>
          <w:color w:val="000000"/>
          <w:lang w:eastAsia="en-GB"/>
        </w:rPr>
      </w:pPr>
    </w:p>
    <w:p w14:paraId="54BF8A71" w14:textId="532EFD8C" w:rsidR="003B7E23" w:rsidRDefault="003B7E23" w:rsidP="003B7E23">
      <w:pPr>
        <w:textAlignment w:val="baseline"/>
        <w:rPr>
          <w:rFonts w:ascii="Calibri" w:eastAsia="Times New Roman" w:hAnsi="Calibri" w:cs="Calibri"/>
          <w:color w:val="000000"/>
          <w:lang w:eastAsia="en-GB"/>
        </w:rPr>
      </w:pPr>
    </w:p>
    <w:p w14:paraId="4CC1BE4C" w14:textId="3FAE4CAA" w:rsidR="003B7E23" w:rsidRDefault="003B7E23" w:rsidP="003B7E23">
      <w:pPr>
        <w:textAlignment w:val="baseline"/>
        <w:rPr>
          <w:rFonts w:ascii="Calibri" w:eastAsia="Times New Roman" w:hAnsi="Calibri" w:cs="Calibri"/>
          <w:color w:val="000000"/>
          <w:lang w:eastAsia="en-GB"/>
        </w:rPr>
      </w:pPr>
    </w:p>
    <w:p w14:paraId="1CBFF48B" w14:textId="77777777" w:rsidR="003B7E23" w:rsidRPr="003B7E23" w:rsidRDefault="003B7E23" w:rsidP="003B7E23">
      <w:pPr>
        <w:textAlignment w:val="baseline"/>
        <w:rPr>
          <w:rFonts w:ascii="Segoe UI" w:eastAsia="Times New Roman" w:hAnsi="Segoe UI" w:cs="Segoe UI"/>
          <w:lang w:eastAsia="en-GB"/>
        </w:rPr>
      </w:pPr>
    </w:p>
    <w:p w14:paraId="09B67594" w14:textId="77777777" w:rsidR="003B7E23" w:rsidRPr="003B7E23" w:rsidRDefault="003B7E23" w:rsidP="003B7E23">
      <w:pPr>
        <w:textAlignment w:val="baseline"/>
        <w:rPr>
          <w:rFonts w:ascii="Segoe UI" w:eastAsia="Times New Roman" w:hAnsi="Segoe UI" w:cs="Segoe UI"/>
          <w:lang w:eastAsia="en-GB"/>
        </w:rPr>
      </w:pPr>
      <w:r w:rsidRPr="003B7E23">
        <w:rPr>
          <w:rFonts w:ascii="Calibri" w:eastAsia="Times New Roman" w:hAnsi="Calibri" w:cs="Calibri"/>
          <w:lang w:eastAsia="en-GB"/>
        </w:rPr>
        <w:t> </w:t>
      </w:r>
    </w:p>
    <w:p w14:paraId="37C966D1" w14:textId="77777777" w:rsidR="003B7E23" w:rsidRPr="003B7E23" w:rsidRDefault="003B7E23" w:rsidP="003B7E23">
      <w:pPr>
        <w:textAlignment w:val="baseline"/>
        <w:rPr>
          <w:rFonts w:ascii="Segoe UI" w:eastAsia="Times New Roman" w:hAnsi="Segoe UI" w:cs="Segoe UI"/>
          <w:lang w:eastAsia="en-GB"/>
        </w:rPr>
      </w:pPr>
      <w:r w:rsidRPr="003B7E23">
        <w:rPr>
          <w:rFonts w:ascii="SimSun" w:eastAsia="SimSun" w:hAnsi="SimSun" w:cs="Segoe UI" w:hint="eastAsia"/>
          <w:color w:val="000000"/>
          <w:lang w:eastAsia="en-GB"/>
        </w:rPr>
        <w:t> </w:t>
      </w:r>
    </w:p>
    <w:p w14:paraId="447A254D" w14:textId="77777777" w:rsidR="003B7E23" w:rsidRPr="003B7E23" w:rsidRDefault="003B7E23" w:rsidP="003B7E23">
      <w:pPr>
        <w:textAlignment w:val="baseline"/>
        <w:rPr>
          <w:rFonts w:ascii="Segoe UI" w:eastAsia="Times New Roman" w:hAnsi="Segoe UI" w:cs="Segoe UI"/>
          <w:lang w:eastAsia="en-GB"/>
        </w:rPr>
      </w:pPr>
      <w:r w:rsidRPr="003B7E23">
        <w:rPr>
          <w:rFonts w:ascii="Calibri" w:eastAsia="Times New Roman" w:hAnsi="Calibri" w:cs="Calibri"/>
          <w:color w:val="0563C1"/>
          <w:u w:val="single"/>
          <w:lang w:eastAsia="en-GB"/>
        </w:rPr>
        <w:lastRenderedPageBreak/>
        <w:t>Bibliography</w:t>
      </w:r>
      <w:r w:rsidRPr="003B7E23">
        <w:rPr>
          <w:rFonts w:ascii="SimSun" w:eastAsia="SimSun" w:hAnsi="SimSun" w:cs="Segoe UI" w:hint="eastAsia"/>
          <w:color w:val="0563C1"/>
          <w:u w:val="single"/>
          <w:lang w:eastAsia="en-GB"/>
        </w:rPr>
        <w:t> </w:t>
      </w:r>
      <w:r w:rsidRPr="003B7E23">
        <w:rPr>
          <w:rFonts w:ascii="SimSun" w:eastAsia="SimSun" w:hAnsi="SimSun" w:cs="Segoe UI" w:hint="eastAsia"/>
          <w:color w:val="0563C1"/>
          <w:lang w:eastAsia="en-GB"/>
        </w:rPr>
        <w:t> </w:t>
      </w:r>
    </w:p>
    <w:p w14:paraId="1CF5CD2C" w14:textId="77777777" w:rsidR="003B7E23" w:rsidRPr="003B7E23" w:rsidRDefault="003B7E23" w:rsidP="003B7E23">
      <w:pPr>
        <w:textAlignment w:val="baseline"/>
        <w:rPr>
          <w:rFonts w:ascii="Segoe UI" w:eastAsia="Times New Roman" w:hAnsi="Segoe UI" w:cs="Segoe UI"/>
          <w:lang w:eastAsia="en-GB"/>
        </w:rPr>
      </w:pPr>
      <w:r w:rsidRPr="003B7E23">
        <w:rPr>
          <w:rFonts w:ascii="Calibri" w:eastAsia="Times New Roman" w:hAnsi="Calibri" w:cs="Calibri"/>
          <w:color w:val="0563C1"/>
          <w:u w:val="single"/>
          <w:lang w:eastAsia="en-GB"/>
        </w:rPr>
        <w:t>Books</w:t>
      </w:r>
      <w:r w:rsidRPr="003B7E23">
        <w:rPr>
          <w:rFonts w:ascii="Calibri" w:eastAsia="Times New Roman" w:hAnsi="Calibri" w:cs="Calibri"/>
          <w:color w:val="0563C1"/>
          <w:lang w:eastAsia="en-GB"/>
        </w:rPr>
        <w:t> </w:t>
      </w:r>
    </w:p>
    <w:p w14:paraId="1CCCCE6E" w14:textId="77777777" w:rsidR="003B7E23" w:rsidRPr="003B7E23" w:rsidRDefault="003B7E23" w:rsidP="003B7E23">
      <w:pPr>
        <w:textAlignment w:val="baseline"/>
        <w:rPr>
          <w:rFonts w:ascii="Segoe UI" w:eastAsia="Times New Roman" w:hAnsi="Segoe UI" w:cs="Segoe UI"/>
          <w:lang w:eastAsia="en-GB"/>
        </w:rPr>
      </w:pPr>
      <w:r w:rsidRPr="003B7E23">
        <w:rPr>
          <w:rFonts w:ascii="Calibri" w:eastAsia="Times New Roman" w:hAnsi="Calibri" w:cs="Calibri"/>
          <w:color w:val="000000"/>
          <w:lang w:eastAsia="en-GB"/>
        </w:rPr>
        <w:t>Brader, A. </w:t>
      </w:r>
    </w:p>
    <w:p w14:paraId="78180356" w14:textId="77777777" w:rsidR="003B7E23" w:rsidRPr="003B7E23" w:rsidRDefault="003B7E23" w:rsidP="003B7E23">
      <w:pPr>
        <w:ind w:left="720"/>
        <w:textAlignment w:val="baseline"/>
        <w:rPr>
          <w:rFonts w:ascii="Segoe UI" w:eastAsia="Times New Roman" w:hAnsi="Segoe UI" w:cs="Segoe UI"/>
          <w:lang w:eastAsia="en-GB"/>
        </w:rPr>
      </w:pPr>
      <w:r w:rsidRPr="003B7E23">
        <w:rPr>
          <w:rFonts w:ascii="Calibri" w:eastAsia="Times New Roman" w:hAnsi="Calibri" w:cs="Calibri"/>
          <w:color w:val="000000"/>
          <w:lang w:eastAsia="en-GB"/>
        </w:rPr>
        <w:t>(2011) Songs</w:t>
      </w:r>
      <w:r w:rsidRPr="003B7E23">
        <w:rPr>
          <w:rFonts w:ascii="Calibri" w:eastAsia="Times New Roman" w:hAnsi="Calibri" w:cs="Calibri"/>
          <w:i/>
          <w:iCs/>
          <w:color w:val="000000"/>
          <w:lang w:eastAsia="en-GB"/>
        </w:rPr>
        <w:t> of resilience. </w:t>
      </w:r>
      <w:r w:rsidRPr="003B7E23">
        <w:rPr>
          <w:rFonts w:ascii="Calibri" w:eastAsia="Times New Roman" w:hAnsi="Calibri" w:cs="Calibri"/>
          <w:color w:val="000000"/>
          <w:lang w:eastAsia="en-GB"/>
        </w:rPr>
        <w:t>Newcastle upon Tyne: Cambridge Scholars publishing. </w:t>
      </w:r>
    </w:p>
    <w:p w14:paraId="4C44EEFB" w14:textId="77777777" w:rsidR="003B7E23" w:rsidRPr="003B7E23" w:rsidRDefault="003B7E23" w:rsidP="003B7E23">
      <w:pPr>
        <w:textAlignment w:val="baseline"/>
        <w:rPr>
          <w:rFonts w:ascii="Segoe UI" w:eastAsia="Times New Roman" w:hAnsi="Segoe UI" w:cs="Segoe UI"/>
          <w:lang w:eastAsia="en-GB"/>
        </w:rPr>
      </w:pPr>
      <w:r w:rsidRPr="003B7E23">
        <w:rPr>
          <w:rFonts w:ascii="Calibri" w:eastAsia="Times New Roman" w:hAnsi="Calibri" w:cs="Calibri"/>
          <w:color w:val="000000"/>
          <w:lang w:eastAsia="en-GB"/>
        </w:rPr>
        <w:t>Baxter, V and Low, K E. </w:t>
      </w:r>
    </w:p>
    <w:p w14:paraId="0B90ED07" w14:textId="77777777" w:rsidR="003B7E23" w:rsidRPr="003B7E23" w:rsidRDefault="003B7E23" w:rsidP="003B7E23">
      <w:pPr>
        <w:ind w:left="720"/>
        <w:textAlignment w:val="baseline"/>
        <w:rPr>
          <w:rFonts w:ascii="Segoe UI" w:eastAsia="Times New Roman" w:hAnsi="Segoe UI" w:cs="Segoe UI"/>
          <w:lang w:eastAsia="en-GB"/>
        </w:rPr>
      </w:pPr>
      <w:r w:rsidRPr="003B7E23">
        <w:rPr>
          <w:rFonts w:ascii="Calibri" w:eastAsia="Times New Roman" w:hAnsi="Calibri" w:cs="Calibri"/>
          <w:color w:val="000000"/>
          <w:lang w:eastAsia="en-GB"/>
        </w:rPr>
        <w:t>(2017) </w:t>
      </w:r>
      <w:r w:rsidRPr="003B7E23">
        <w:rPr>
          <w:rFonts w:ascii="Calibri" w:eastAsia="Times New Roman" w:hAnsi="Calibri" w:cs="Calibri"/>
          <w:i/>
          <w:iCs/>
          <w:color w:val="000000"/>
          <w:lang w:eastAsia="en-GB"/>
        </w:rPr>
        <w:t>Performing health and wellbeing.</w:t>
      </w:r>
      <w:r w:rsidRPr="003B7E23">
        <w:rPr>
          <w:rFonts w:ascii="Calibri" w:eastAsia="Times New Roman" w:hAnsi="Calibri" w:cs="Calibri"/>
          <w:color w:val="000000"/>
          <w:lang w:eastAsia="en-GB"/>
        </w:rPr>
        <w:t> London: Bloomsbury. </w:t>
      </w:r>
    </w:p>
    <w:p w14:paraId="51E1D0DA" w14:textId="77777777" w:rsidR="003B7E23" w:rsidRPr="003B7E23" w:rsidRDefault="003B7E23" w:rsidP="003B7E23">
      <w:pPr>
        <w:textAlignment w:val="baseline"/>
        <w:rPr>
          <w:rFonts w:ascii="Segoe UI" w:eastAsia="Times New Roman" w:hAnsi="Segoe UI" w:cs="Segoe UI"/>
          <w:lang w:eastAsia="en-GB"/>
        </w:rPr>
      </w:pPr>
      <w:r w:rsidRPr="003B7E23">
        <w:rPr>
          <w:rFonts w:ascii="Calibri" w:eastAsia="Times New Roman" w:hAnsi="Calibri" w:cs="Calibri"/>
          <w:color w:val="000000"/>
          <w:lang w:eastAsia="en-GB"/>
        </w:rPr>
        <w:t xml:space="preserve">Clift, S. and </w:t>
      </w:r>
      <w:proofErr w:type="spellStart"/>
      <w:r w:rsidRPr="003B7E23">
        <w:rPr>
          <w:rFonts w:ascii="Calibri" w:eastAsia="Times New Roman" w:hAnsi="Calibri" w:cs="Calibri"/>
          <w:color w:val="000000"/>
          <w:lang w:eastAsia="en-GB"/>
        </w:rPr>
        <w:t>Camic</w:t>
      </w:r>
      <w:proofErr w:type="spellEnd"/>
      <w:r w:rsidRPr="003B7E23">
        <w:rPr>
          <w:rFonts w:ascii="Calibri" w:eastAsia="Times New Roman" w:hAnsi="Calibri" w:cs="Calibri"/>
          <w:color w:val="000000"/>
          <w:lang w:eastAsia="en-GB"/>
        </w:rPr>
        <w:t>, P.M.  </w:t>
      </w:r>
    </w:p>
    <w:p w14:paraId="5F161495" w14:textId="77777777" w:rsidR="003B7E23" w:rsidRPr="003B7E23" w:rsidRDefault="003B7E23" w:rsidP="003B7E23">
      <w:pPr>
        <w:ind w:left="720"/>
        <w:textAlignment w:val="baseline"/>
        <w:rPr>
          <w:rFonts w:ascii="Segoe UI" w:eastAsia="Times New Roman" w:hAnsi="Segoe UI" w:cs="Segoe UI"/>
          <w:lang w:eastAsia="en-GB"/>
        </w:rPr>
      </w:pPr>
      <w:r w:rsidRPr="003B7E23">
        <w:rPr>
          <w:rFonts w:ascii="Calibri" w:eastAsia="Times New Roman" w:hAnsi="Calibri" w:cs="Calibri"/>
          <w:color w:val="000000"/>
          <w:lang w:eastAsia="en-GB"/>
        </w:rPr>
        <w:t>(2018) </w:t>
      </w:r>
      <w:r w:rsidRPr="003B7E23">
        <w:rPr>
          <w:rFonts w:ascii="Calibri" w:eastAsia="Times New Roman" w:hAnsi="Calibri" w:cs="Calibri"/>
          <w:i/>
          <w:iCs/>
          <w:color w:val="000000"/>
          <w:lang w:eastAsia="en-GB"/>
        </w:rPr>
        <w:t>Oxford Textbook of creative arts, health and wellbeing</w:t>
      </w:r>
      <w:r w:rsidRPr="003B7E23">
        <w:rPr>
          <w:rFonts w:ascii="Calibri" w:eastAsia="Times New Roman" w:hAnsi="Calibri" w:cs="Calibri"/>
          <w:color w:val="000000"/>
          <w:lang w:eastAsia="en-GB"/>
        </w:rPr>
        <w:t>. Oxford: Oxford university press. </w:t>
      </w:r>
    </w:p>
    <w:p w14:paraId="6D208CB7" w14:textId="77777777" w:rsidR="003B7E23" w:rsidRPr="003B7E23" w:rsidRDefault="003B7E23" w:rsidP="003B7E23">
      <w:pPr>
        <w:textAlignment w:val="baseline"/>
        <w:rPr>
          <w:rFonts w:ascii="Segoe UI" w:eastAsia="Times New Roman" w:hAnsi="Segoe UI" w:cs="Segoe UI"/>
          <w:lang w:eastAsia="en-GB"/>
        </w:rPr>
      </w:pPr>
      <w:r w:rsidRPr="003B7E23">
        <w:rPr>
          <w:rFonts w:ascii="Calibri" w:eastAsia="Times New Roman" w:hAnsi="Calibri" w:cs="Calibri"/>
          <w:color w:val="000000"/>
          <w:lang w:eastAsia="en-GB"/>
        </w:rPr>
        <w:t>Jahn, A.F.  </w:t>
      </w:r>
    </w:p>
    <w:p w14:paraId="14C33A99" w14:textId="77777777" w:rsidR="003B7E23" w:rsidRPr="003B7E23" w:rsidRDefault="003B7E23" w:rsidP="003B7E23">
      <w:pPr>
        <w:ind w:left="720"/>
        <w:textAlignment w:val="baseline"/>
        <w:rPr>
          <w:rFonts w:ascii="Segoe UI" w:eastAsia="Times New Roman" w:hAnsi="Segoe UI" w:cs="Segoe UI"/>
          <w:lang w:eastAsia="en-GB"/>
        </w:rPr>
      </w:pPr>
      <w:r w:rsidRPr="003B7E23">
        <w:rPr>
          <w:rFonts w:ascii="Calibri" w:eastAsia="Times New Roman" w:hAnsi="Calibri" w:cs="Calibri"/>
          <w:color w:val="000000"/>
          <w:lang w:eastAsia="en-GB"/>
        </w:rPr>
        <w:t>(2013) The</w:t>
      </w:r>
      <w:r w:rsidRPr="003B7E23">
        <w:rPr>
          <w:rFonts w:ascii="Calibri" w:eastAsia="Times New Roman" w:hAnsi="Calibri" w:cs="Calibri"/>
          <w:i/>
          <w:iCs/>
          <w:color w:val="000000"/>
          <w:lang w:eastAsia="en-GB"/>
        </w:rPr>
        <w:t> singers guide to complete health. </w:t>
      </w:r>
      <w:r w:rsidRPr="003B7E23">
        <w:rPr>
          <w:rFonts w:ascii="Calibri" w:eastAsia="Times New Roman" w:hAnsi="Calibri" w:cs="Calibri"/>
          <w:color w:val="000000"/>
          <w:lang w:eastAsia="en-GB"/>
        </w:rPr>
        <w:t>Oxford: Oxford university press.</w:t>
      </w:r>
      <w:r w:rsidRPr="003B7E23">
        <w:rPr>
          <w:rFonts w:ascii="SimSun" w:eastAsia="SimSun" w:hAnsi="SimSun" w:cs="Segoe UI" w:hint="eastAsia"/>
          <w:color w:val="000000"/>
          <w:lang w:eastAsia="en-GB"/>
        </w:rPr>
        <w:t> </w:t>
      </w:r>
      <w:r w:rsidRPr="003B7E23">
        <w:rPr>
          <w:rFonts w:ascii="Calibri" w:eastAsia="Times New Roman" w:hAnsi="Calibri" w:cs="Calibri"/>
          <w:color w:val="000000"/>
          <w:lang w:eastAsia="en-GB"/>
        </w:rPr>
        <w:t>Available at: </w:t>
      </w:r>
    </w:p>
    <w:p w14:paraId="20ABCBA3" w14:textId="77777777" w:rsidR="003B7E23" w:rsidRPr="003B7E23" w:rsidRDefault="00526815" w:rsidP="003B7E23">
      <w:pPr>
        <w:ind w:left="720"/>
        <w:textAlignment w:val="baseline"/>
        <w:rPr>
          <w:rFonts w:ascii="Segoe UI" w:eastAsia="Times New Roman" w:hAnsi="Segoe UI" w:cs="Segoe UI"/>
          <w:lang w:eastAsia="en-GB"/>
        </w:rPr>
      </w:pPr>
      <w:hyperlink r:id="rId10" w:tgtFrame="_blank" w:history="1">
        <w:r w:rsidR="003B7E23" w:rsidRPr="003B7E23">
          <w:rPr>
            <w:rFonts w:ascii="Calibri" w:eastAsia="Times New Roman" w:hAnsi="Calibri" w:cs="Calibri"/>
            <w:color w:val="0563C1"/>
            <w:u w:val="single"/>
            <w:lang w:eastAsia="en-GB"/>
          </w:rPr>
          <w:t>The Singer's Guide to Complete Health - Google Books</w:t>
        </w:r>
      </w:hyperlink>
      <w:r w:rsidR="003B7E23" w:rsidRPr="003B7E23">
        <w:rPr>
          <w:rFonts w:ascii="Calibri" w:eastAsia="Times New Roman" w:hAnsi="Calibri" w:cs="Calibri"/>
          <w:lang w:eastAsia="en-GB"/>
        </w:rPr>
        <w:t> (Accessed 17</w:t>
      </w:r>
      <w:r w:rsidR="003B7E23" w:rsidRPr="003B7E23">
        <w:rPr>
          <w:rFonts w:ascii="Calibri" w:eastAsia="Times New Roman" w:hAnsi="Calibri" w:cs="Calibri"/>
          <w:vertAlign w:val="superscript"/>
          <w:lang w:eastAsia="en-GB"/>
        </w:rPr>
        <w:t>th</w:t>
      </w:r>
      <w:r w:rsidR="003B7E23" w:rsidRPr="003B7E23">
        <w:rPr>
          <w:rFonts w:ascii="Calibri" w:eastAsia="Times New Roman" w:hAnsi="Calibri" w:cs="Calibri"/>
          <w:lang w:eastAsia="en-GB"/>
        </w:rPr>
        <w:t> Jan 2021) </w:t>
      </w:r>
    </w:p>
    <w:p w14:paraId="79AFEDB3" w14:textId="77777777" w:rsidR="003B7E23" w:rsidRPr="003B7E23" w:rsidRDefault="003B7E23" w:rsidP="003B7E23">
      <w:pPr>
        <w:textAlignment w:val="baseline"/>
        <w:rPr>
          <w:rFonts w:ascii="Segoe UI" w:eastAsia="Times New Roman" w:hAnsi="Segoe UI" w:cs="Segoe UI"/>
          <w:lang w:eastAsia="en-GB"/>
        </w:rPr>
      </w:pPr>
      <w:r w:rsidRPr="003B7E23">
        <w:rPr>
          <w:rFonts w:ascii="Calibri" w:eastAsia="Times New Roman" w:hAnsi="Calibri" w:cs="Calibri"/>
          <w:color w:val="000000"/>
          <w:lang w:eastAsia="en-GB"/>
        </w:rPr>
        <w:t>Norton, K. </w:t>
      </w:r>
    </w:p>
    <w:p w14:paraId="6D3EE2C9" w14:textId="77777777" w:rsidR="003B7E23" w:rsidRPr="003B7E23" w:rsidRDefault="003B7E23" w:rsidP="003B7E23">
      <w:pPr>
        <w:ind w:left="720"/>
        <w:textAlignment w:val="baseline"/>
        <w:rPr>
          <w:rFonts w:ascii="Segoe UI" w:eastAsia="Times New Roman" w:hAnsi="Segoe UI" w:cs="Segoe UI"/>
          <w:lang w:eastAsia="en-GB"/>
        </w:rPr>
      </w:pPr>
      <w:r w:rsidRPr="003B7E23">
        <w:rPr>
          <w:rFonts w:ascii="Calibri" w:eastAsia="Times New Roman" w:hAnsi="Calibri" w:cs="Calibri"/>
          <w:lang w:eastAsia="en-GB"/>
        </w:rPr>
        <w:t>(2015) </w:t>
      </w:r>
      <w:r w:rsidRPr="003B7E23">
        <w:rPr>
          <w:rFonts w:ascii="SimSun" w:eastAsia="SimSun" w:hAnsi="SimSun" w:cs="Segoe UI" w:hint="eastAsia"/>
          <w:i/>
          <w:iCs/>
          <w:lang w:eastAsia="en-GB"/>
        </w:rPr>
        <w:t> </w:t>
      </w:r>
      <w:hyperlink r:id="rId11" w:tgtFrame="_blank" w:history="1">
        <w:r w:rsidRPr="003B7E23">
          <w:rPr>
            <w:rFonts w:ascii="Calibri" w:eastAsia="Times New Roman" w:hAnsi="Calibri" w:cs="Calibri"/>
            <w:i/>
            <w:iCs/>
            <w:color w:val="000000"/>
            <w:u w:val="single"/>
            <w:shd w:val="clear" w:color="auto" w:fill="E1E3E6"/>
            <w:lang w:eastAsia="en-GB"/>
          </w:rPr>
          <w:t>Singing and Wellbeing: Ancient Wisdom, Modern Proof</w:t>
        </w:r>
      </w:hyperlink>
      <w:r w:rsidRPr="003B7E23">
        <w:rPr>
          <w:rFonts w:ascii="SimSun" w:eastAsia="SimSun" w:hAnsi="SimSun" w:cs="Segoe UI" w:hint="eastAsia"/>
          <w:i/>
          <w:iCs/>
          <w:lang w:eastAsia="en-GB"/>
        </w:rPr>
        <w:t>.</w:t>
      </w:r>
      <w:r w:rsidRPr="003B7E23">
        <w:rPr>
          <w:rFonts w:ascii="Calibri" w:eastAsia="Times New Roman" w:hAnsi="Calibri" w:cs="Calibri"/>
          <w:lang w:eastAsia="en-GB"/>
        </w:rPr>
        <w:t> Routledge: London </w:t>
      </w:r>
    </w:p>
    <w:p w14:paraId="208F357A" w14:textId="77777777" w:rsidR="003B7E23" w:rsidRPr="003B7E23" w:rsidRDefault="003B7E23" w:rsidP="003B7E23">
      <w:pPr>
        <w:textAlignment w:val="baseline"/>
        <w:rPr>
          <w:rFonts w:ascii="Segoe UI" w:eastAsia="Times New Roman" w:hAnsi="Segoe UI" w:cs="Segoe UI"/>
          <w:lang w:eastAsia="en-GB"/>
        </w:rPr>
      </w:pPr>
      <w:r w:rsidRPr="003B7E23">
        <w:rPr>
          <w:rFonts w:ascii="SimSun" w:eastAsia="SimSun" w:hAnsi="SimSun" w:cs="Segoe UI" w:hint="eastAsia"/>
          <w:color w:val="000000"/>
          <w:lang w:eastAsia="en-GB"/>
        </w:rPr>
        <w:t> </w:t>
      </w:r>
    </w:p>
    <w:p w14:paraId="310357EC" w14:textId="77777777" w:rsidR="003B7E23" w:rsidRPr="003B7E23" w:rsidRDefault="003B7E23" w:rsidP="003B7E23">
      <w:pPr>
        <w:textAlignment w:val="baseline"/>
        <w:rPr>
          <w:rFonts w:ascii="Segoe UI" w:eastAsia="Times New Roman" w:hAnsi="Segoe UI" w:cs="Segoe UI"/>
          <w:lang w:eastAsia="en-GB"/>
        </w:rPr>
      </w:pPr>
      <w:r w:rsidRPr="003B7E23">
        <w:rPr>
          <w:rFonts w:ascii="Calibri" w:eastAsia="Times New Roman" w:hAnsi="Calibri" w:cs="Calibri"/>
          <w:lang w:eastAsia="en-GB"/>
        </w:rPr>
        <w:t>Theorell, T. </w:t>
      </w:r>
    </w:p>
    <w:p w14:paraId="6850C0F7" w14:textId="77777777" w:rsidR="003B7E23" w:rsidRPr="003B7E23" w:rsidRDefault="003B7E23" w:rsidP="003B7E23">
      <w:pPr>
        <w:ind w:left="720"/>
        <w:textAlignment w:val="baseline"/>
        <w:rPr>
          <w:rFonts w:ascii="Segoe UI" w:eastAsia="Times New Roman" w:hAnsi="Segoe UI" w:cs="Segoe UI"/>
          <w:lang w:eastAsia="en-GB"/>
        </w:rPr>
      </w:pPr>
      <w:r w:rsidRPr="003B7E23">
        <w:rPr>
          <w:rFonts w:ascii="Calibri" w:eastAsia="Times New Roman" w:hAnsi="Calibri" w:cs="Calibri"/>
          <w:lang w:eastAsia="en-GB"/>
        </w:rPr>
        <w:t>(2014) </w:t>
      </w:r>
      <w:r w:rsidRPr="003B7E23">
        <w:rPr>
          <w:rFonts w:ascii="Calibri" w:eastAsia="Times New Roman" w:hAnsi="Calibri" w:cs="Calibri"/>
          <w:i/>
          <w:iCs/>
          <w:lang w:eastAsia="en-GB"/>
        </w:rPr>
        <w:t>Ps</w:t>
      </w:r>
      <w:r w:rsidRPr="003B7E23">
        <w:rPr>
          <w:rFonts w:ascii="Calibri" w:eastAsia="Times New Roman" w:hAnsi="Calibri" w:cs="Calibri"/>
          <w:i/>
          <w:iCs/>
          <w:color w:val="000000"/>
          <w:lang w:eastAsia="en-GB"/>
        </w:rPr>
        <w:t>ychological Health Effects of Musical Experiences: theories, studies and reflections in music health science.</w:t>
      </w:r>
      <w:r w:rsidRPr="003B7E23">
        <w:rPr>
          <w:rFonts w:ascii="Calibri" w:eastAsia="Times New Roman" w:hAnsi="Calibri" w:cs="Calibri"/>
          <w:color w:val="000000"/>
          <w:lang w:eastAsia="en-GB"/>
        </w:rPr>
        <w:t> London: Springer. </w:t>
      </w:r>
    </w:p>
    <w:p w14:paraId="7D07A176" w14:textId="77777777" w:rsidR="003B7E23" w:rsidRPr="003B7E23" w:rsidRDefault="003B7E23" w:rsidP="003B7E23">
      <w:pPr>
        <w:textAlignment w:val="baseline"/>
        <w:rPr>
          <w:rFonts w:ascii="Segoe UI" w:eastAsia="Times New Roman" w:hAnsi="Segoe UI" w:cs="Segoe UI"/>
          <w:lang w:eastAsia="en-GB"/>
        </w:rPr>
      </w:pPr>
      <w:r w:rsidRPr="003B7E23">
        <w:rPr>
          <w:rFonts w:ascii="SimSun" w:eastAsia="SimSun" w:hAnsi="SimSun" w:cs="Segoe UI" w:hint="eastAsia"/>
          <w:color w:val="000000"/>
          <w:lang w:eastAsia="en-GB"/>
        </w:rPr>
        <w:t> </w:t>
      </w:r>
      <w:r w:rsidRPr="003B7E23">
        <w:rPr>
          <w:rFonts w:ascii="Calibri" w:eastAsia="Times New Roman" w:hAnsi="Calibri" w:cs="Calibri"/>
          <w:u w:val="single"/>
          <w:lang w:eastAsia="en-GB"/>
        </w:rPr>
        <w:t>Websites</w:t>
      </w:r>
      <w:r w:rsidRPr="003B7E23">
        <w:rPr>
          <w:rFonts w:ascii="Calibri" w:eastAsia="Times New Roman" w:hAnsi="Calibri" w:cs="Calibri"/>
          <w:lang w:eastAsia="en-GB"/>
        </w:rPr>
        <w:t> </w:t>
      </w:r>
    </w:p>
    <w:p w14:paraId="28CA34FD" w14:textId="77777777" w:rsidR="003B7E23" w:rsidRPr="003B7E23" w:rsidRDefault="003B7E23" w:rsidP="003B7E23">
      <w:pPr>
        <w:textAlignment w:val="baseline"/>
        <w:rPr>
          <w:rFonts w:ascii="Segoe UI" w:eastAsia="Times New Roman" w:hAnsi="Segoe UI" w:cs="Segoe UI"/>
          <w:lang w:eastAsia="en-GB"/>
        </w:rPr>
      </w:pPr>
      <w:r w:rsidRPr="003B7E23">
        <w:rPr>
          <w:rFonts w:ascii="Calibri" w:eastAsia="Times New Roman" w:hAnsi="Calibri" w:cs="Calibri"/>
          <w:lang w:eastAsia="en-GB"/>
        </w:rPr>
        <w:t>Alison, A. </w:t>
      </w:r>
    </w:p>
    <w:p w14:paraId="705F90F8" w14:textId="77777777" w:rsidR="003B7E23" w:rsidRPr="003B7E23" w:rsidRDefault="003B7E23" w:rsidP="003B7E23">
      <w:pPr>
        <w:ind w:left="720"/>
        <w:textAlignment w:val="baseline"/>
        <w:rPr>
          <w:rFonts w:ascii="Segoe UI" w:eastAsia="Times New Roman" w:hAnsi="Segoe UI" w:cs="Segoe UI"/>
          <w:lang w:eastAsia="en-GB"/>
        </w:rPr>
      </w:pPr>
      <w:r w:rsidRPr="003B7E23">
        <w:rPr>
          <w:rFonts w:ascii="Calibri" w:eastAsia="Times New Roman" w:hAnsi="Calibri" w:cs="Calibri"/>
          <w:lang w:eastAsia="en-GB"/>
        </w:rPr>
        <w:t>(</w:t>
      </w:r>
      <w:r w:rsidRPr="003B7E23">
        <w:rPr>
          <w:rFonts w:ascii="Calibri" w:eastAsia="Times New Roman" w:hAnsi="Calibri" w:cs="Calibri"/>
          <w:caps/>
          <w:color w:val="1A1A1A"/>
          <w:lang w:eastAsia="en-GB"/>
        </w:rPr>
        <w:t>2021) </w:t>
      </w:r>
      <w:r w:rsidRPr="003B7E23">
        <w:rPr>
          <w:rFonts w:ascii="Calibri" w:eastAsia="Times New Roman" w:hAnsi="Calibri" w:cs="Calibri"/>
          <w:i/>
          <w:iCs/>
          <w:color w:val="000000"/>
          <w:lang w:eastAsia="en-GB"/>
        </w:rPr>
        <w:t>COVID mental health toll. Available</w:t>
      </w:r>
      <w:r w:rsidRPr="003B7E23">
        <w:rPr>
          <w:rFonts w:ascii="Calibri" w:eastAsia="Times New Roman" w:hAnsi="Calibri" w:cs="Calibri"/>
          <w:color w:val="000000"/>
          <w:lang w:eastAsia="en-GB"/>
        </w:rPr>
        <w:t> at: </w:t>
      </w:r>
    </w:p>
    <w:p w14:paraId="1D4969BD" w14:textId="77777777" w:rsidR="003B7E23" w:rsidRPr="003B7E23" w:rsidRDefault="00526815" w:rsidP="003B7E23">
      <w:pPr>
        <w:ind w:left="720"/>
        <w:textAlignment w:val="baseline"/>
        <w:rPr>
          <w:rFonts w:ascii="Segoe UI" w:eastAsia="Times New Roman" w:hAnsi="Segoe UI" w:cs="Segoe UI"/>
          <w:lang w:eastAsia="en-GB"/>
        </w:rPr>
      </w:pPr>
      <w:hyperlink r:id="rId12" w:tgtFrame="_blank" w:history="1">
        <w:r w:rsidR="003B7E23" w:rsidRPr="003B7E23">
          <w:rPr>
            <w:rFonts w:ascii="Calibri" w:eastAsia="Times New Roman" w:hAnsi="Calibri" w:cs="Calibri"/>
            <w:color w:val="0563C1"/>
            <w:u w:val="single"/>
            <w:lang w:eastAsia="en-GB"/>
          </w:rPr>
          <w:t>COVID’s mental-health toll: how scientists are tracking a surge in depression (nature.com)</w:t>
        </w:r>
      </w:hyperlink>
      <w:r w:rsidR="003B7E23" w:rsidRPr="003B7E23">
        <w:rPr>
          <w:rFonts w:ascii="Calibri" w:eastAsia="Times New Roman" w:hAnsi="Calibri" w:cs="Calibri"/>
          <w:color w:val="000000"/>
          <w:lang w:eastAsia="en-GB"/>
        </w:rPr>
        <w:t> (Accessed: 8</w:t>
      </w:r>
      <w:r w:rsidR="003B7E23" w:rsidRPr="003B7E23">
        <w:rPr>
          <w:rFonts w:ascii="Calibri" w:eastAsia="Times New Roman" w:hAnsi="Calibri" w:cs="Calibri"/>
          <w:color w:val="000000"/>
          <w:vertAlign w:val="superscript"/>
          <w:lang w:eastAsia="en-GB"/>
        </w:rPr>
        <w:t>th</w:t>
      </w:r>
      <w:r w:rsidR="003B7E23" w:rsidRPr="003B7E23">
        <w:rPr>
          <w:rFonts w:ascii="Calibri" w:eastAsia="Times New Roman" w:hAnsi="Calibri" w:cs="Calibri"/>
          <w:color w:val="000000"/>
          <w:lang w:eastAsia="en-GB"/>
        </w:rPr>
        <w:t> Feb 2021) </w:t>
      </w:r>
    </w:p>
    <w:p w14:paraId="246A4404" w14:textId="77777777" w:rsidR="003B7E23" w:rsidRPr="003B7E23" w:rsidRDefault="003B7E23" w:rsidP="003B7E23">
      <w:pPr>
        <w:textAlignment w:val="baseline"/>
        <w:rPr>
          <w:rFonts w:ascii="Segoe UI" w:eastAsia="Times New Roman" w:hAnsi="Segoe UI" w:cs="Segoe UI"/>
          <w:lang w:eastAsia="en-GB"/>
        </w:rPr>
      </w:pPr>
      <w:proofErr w:type="spellStart"/>
      <w:r w:rsidRPr="003B7E23">
        <w:rPr>
          <w:rFonts w:ascii="Calibri" w:eastAsia="Times New Roman" w:hAnsi="Calibri" w:cs="Calibri"/>
          <w:color w:val="000000"/>
          <w:lang w:eastAsia="en-GB"/>
        </w:rPr>
        <w:t>Arbise</w:t>
      </w:r>
      <w:proofErr w:type="spellEnd"/>
      <w:r w:rsidRPr="003B7E23">
        <w:rPr>
          <w:rFonts w:ascii="Calibri" w:eastAsia="Times New Roman" w:hAnsi="Calibri" w:cs="Calibri"/>
          <w:color w:val="000000"/>
          <w:lang w:eastAsia="en-GB"/>
        </w:rPr>
        <w:t>, Y. </w:t>
      </w:r>
    </w:p>
    <w:p w14:paraId="1BC00474" w14:textId="77777777" w:rsidR="003B7E23" w:rsidRPr="003B7E23" w:rsidRDefault="003B7E23" w:rsidP="003B7E23">
      <w:pPr>
        <w:textAlignment w:val="baseline"/>
        <w:rPr>
          <w:rFonts w:ascii="Segoe UI" w:eastAsia="Times New Roman" w:hAnsi="Segoe UI" w:cs="Segoe UI"/>
          <w:lang w:eastAsia="en-GB"/>
        </w:rPr>
      </w:pPr>
      <w:r w:rsidRPr="003B7E23">
        <w:rPr>
          <w:rFonts w:ascii="Calibri" w:eastAsia="Times New Roman" w:hAnsi="Calibri" w:cs="Calibri"/>
          <w:lang w:eastAsia="en-GB"/>
        </w:rPr>
        <w:t>(2021)</w:t>
      </w:r>
      <w:r w:rsidRPr="003B7E23">
        <w:rPr>
          <w:rFonts w:ascii="SimSun" w:eastAsia="SimSun" w:hAnsi="SimSun" w:cs="Segoe UI" w:hint="eastAsia"/>
          <w:lang w:eastAsia="en-GB"/>
        </w:rPr>
        <w:t> </w:t>
      </w:r>
      <w:r w:rsidRPr="003B7E23">
        <w:rPr>
          <w:rFonts w:ascii="Calibri" w:eastAsia="Times New Roman" w:hAnsi="Calibri" w:cs="Calibri"/>
          <w:i/>
          <w:iCs/>
          <w:lang w:eastAsia="en-GB"/>
        </w:rPr>
        <w:t>Overcoming</w:t>
      </w:r>
      <w:r w:rsidRPr="003B7E23">
        <w:rPr>
          <w:rFonts w:ascii="SimSun" w:eastAsia="SimSun" w:hAnsi="SimSun" w:cs="Segoe UI" w:hint="eastAsia"/>
          <w:i/>
          <w:iCs/>
          <w:lang w:eastAsia="en-GB"/>
        </w:rPr>
        <w:t> </w:t>
      </w:r>
      <w:r w:rsidRPr="003B7E23">
        <w:rPr>
          <w:rFonts w:ascii="Calibri" w:eastAsia="Times New Roman" w:hAnsi="Calibri" w:cs="Calibri"/>
          <w:i/>
          <w:iCs/>
          <w:lang w:eastAsia="en-GB"/>
        </w:rPr>
        <w:t>barriers to online engagement.</w:t>
      </w:r>
      <w:r w:rsidRPr="003B7E23">
        <w:rPr>
          <w:rFonts w:ascii="Calibri" w:eastAsia="Times New Roman" w:hAnsi="Calibri" w:cs="Calibri"/>
          <w:lang w:eastAsia="en-GB"/>
        </w:rPr>
        <w:t>    Available at:</w:t>
      </w:r>
      <w:hyperlink r:id="rId13" w:tgtFrame="_blank" w:history="1">
        <w:r w:rsidRPr="003B7E23">
          <w:rPr>
            <w:rFonts w:ascii="Calibri" w:eastAsia="Times New Roman" w:hAnsi="Calibri" w:cs="Calibri"/>
            <w:color w:val="000000"/>
            <w:shd w:val="clear" w:color="auto" w:fill="E1E3E6"/>
            <w:lang w:eastAsia="en-GB"/>
          </w:rPr>
          <w:t> </w:t>
        </w:r>
        <w:r w:rsidRPr="003B7E23">
          <w:rPr>
            <w:rFonts w:ascii="Calibri" w:eastAsia="Times New Roman" w:hAnsi="Calibri" w:cs="Calibri"/>
            <w:color w:val="000000"/>
            <w:shd w:val="clear" w:color="auto" w:fill="FFFFFF"/>
            <w:lang w:eastAsia="en-GB"/>
          </w:rPr>
          <w:t xml:space="preserve">Overcoming Barriers to Online Engagement – </w:t>
        </w:r>
        <w:proofErr w:type="spellStart"/>
        <w:r w:rsidRPr="003B7E23">
          <w:rPr>
            <w:rFonts w:ascii="Calibri" w:eastAsia="Times New Roman" w:hAnsi="Calibri" w:cs="Calibri"/>
            <w:color w:val="000000"/>
            <w:shd w:val="clear" w:color="auto" w:fill="FFFFFF"/>
            <w:lang w:eastAsia="en-GB"/>
          </w:rPr>
          <w:t>PlaceSpeak</w:t>
        </w:r>
        <w:proofErr w:type="spellEnd"/>
        <w:r w:rsidRPr="003B7E23">
          <w:rPr>
            <w:rFonts w:ascii="Calibri" w:eastAsia="Times New Roman" w:hAnsi="Calibri" w:cs="Calibri"/>
            <w:color w:val="000000"/>
            <w:shd w:val="clear" w:color="auto" w:fill="FFFFFF"/>
            <w:lang w:eastAsia="en-GB"/>
          </w:rPr>
          <w:t xml:space="preserve"> Blog.</w:t>
        </w:r>
        <w:r w:rsidRPr="003B7E23">
          <w:rPr>
            <w:rFonts w:ascii="Calibri" w:eastAsia="Times New Roman" w:hAnsi="Calibri" w:cs="Calibri"/>
            <w:color w:val="000000"/>
            <w:shd w:val="clear" w:color="auto" w:fill="E1E3E6"/>
            <w:lang w:eastAsia="en-GB"/>
          </w:rPr>
          <w:t> (Accessed: 8</w:t>
        </w:r>
        <w:r w:rsidRPr="003B7E23">
          <w:rPr>
            <w:rFonts w:ascii="Calibri" w:eastAsia="Times New Roman" w:hAnsi="Calibri" w:cs="Calibri"/>
            <w:color w:val="000000"/>
            <w:shd w:val="clear" w:color="auto" w:fill="E1E3E6"/>
            <w:vertAlign w:val="superscript"/>
            <w:lang w:eastAsia="en-GB"/>
          </w:rPr>
          <w:t>th</w:t>
        </w:r>
        <w:r w:rsidRPr="003B7E23">
          <w:rPr>
            <w:rFonts w:ascii="Calibri" w:eastAsia="Times New Roman" w:hAnsi="Calibri" w:cs="Calibri"/>
            <w:color w:val="000000"/>
            <w:shd w:val="clear" w:color="auto" w:fill="E1E3E6"/>
            <w:lang w:eastAsia="en-GB"/>
          </w:rPr>
          <w:t> Feb 2021)</w:t>
        </w:r>
      </w:hyperlink>
      <w:r w:rsidRPr="003B7E23">
        <w:rPr>
          <w:rFonts w:ascii="Calibri" w:eastAsia="Times New Roman" w:hAnsi="Calibri" w:cs="Calibri"/>
          <w:lang w:eastAsia="en-GB"/>
        </w:rPr>
        <w:t> </w:t>
      </w:r>
    </w:p>
    <w:p w14:paraId="3077960E" w14:textId="77777777" w:rsidR="003B7E23" w:rsidRPr="003B7E23" w:rsidRDefault="00526815" w:rsidP="003B7E23">
      <w:pPr>
        <w:textAlignment w:val="baseline"/>
        <w:rPr>
          <w:rFonts w:ascii="Segoe UI" w:eastAsia="Times New Roman" w:hAnsi="Segoe UI" w:cs="Segoe UI"/>
          <w:lang w:eastAsia="en-GB"/>
        </w:rPr>
      </w:pPr>
      <w:hyperlink r:id="rId14" w:tgtFrame="_blank" w:history="1">
        <w:r w:rsidR="003B7E23" w:rsidRPr="003B7E23">
          <w:rPr>
            <w:rFonts w:ascii="Calibri" w:eastAsia="Times New Roman" w:hAnsi="Calibri" w:cs="Calibri"/>
            <w:color w:val="000000"/>
            <w:shd w:val="clear" w:color="auto" w:fill="E1E3E6"/>
            <w:lang w:eastAsia="en-GB"/>
          </w:rPr>
          <w:t>Briggs</w:t>
        </w:r>
      </w:hyperlink>
      <w:r w:rsidR="003B7E23" w:rsidRPr="003B7E23">
        <w:rPr>
          <w:rFonts w:ascii="SimSun" w:eastAsia="SimSun" w:hAnsi="SimSun" w:cs="Segoe UI" w:hint="eastAsia"/>
          <w:color w:val="000000"/>
          <w:lang w:eastAsia="en-GB"/>
        </w:rPr>
        <w:t>, </w:t>
      </w:r>
      <w:r w:rsidR="003B7E23" w:rsidRPr="003B7E23">
        <w:rPr>
          <w:rFonts w:ascii="Calibri" w:eastAsia="Times New Roman" w:hAnsi="Calibri" w:cs="Calibri"/>
          <w:color w:val="000000"/>
          <w:lang w:eastAsia="en-GB"/>
        </w:rPr>
        <w:t>A  </w:t>
      </w:r>
    </w:p>
    <w:p w14:paraId="76C46E99" w14:textId="77777777" w:rsidR="003B7E23" w:rsidRPr="003B7E23" w:rsidRDefault="003B7E23" w:rsidP="003B7E23">
      <w:pPr>
        <w:ind w:left="720"/>
        <w:textAlignment w:val="baseline"/>
        <w:rPr>
          <w:rFonts w:ascii="Segoe UI" w:eastAsia="Times New Roman" w:hAnsi="Segoe UI" w:cs="Segoe UI"/>
          <w:lang w:eastAsia="en-GB"/>
        </w:rPr>
      </w:pPr>
      <w:r w:rsidRPr="003B7E23">
        <w:rPr>
          <w:rFonts w:ascii="Calibri" w:eastAsia="Times New Roman" w:hAnsi="Calibri" w:cs="Calibri"/>
          <w:color w:val="000000"/>
          <w:lang w:eastAsia="en-GB"/>
        </w:rPr>
        <w:t>(2015) </w:t>
      </w:r>
      <w:hyperlink r:id="rId15" w:tgtFrame="_blank" w:history="1">
        <w:r w:rsidRPr="003B7E23">
          <w:rPr>
            <w:rFonts w:ascii="Calibri" w:eastAsia="Times New Roman" w:hAnsi="Calibri" w:cs="Calibri"/>
            <w:lang w:eastAsia="en-GB"/>
          </w:rPr>
          <w:t>Ten Ways to Overcome Barriers to Student Engagement Online</w:t>
        </w:r>
      </w:hyperlink>
      <w:r w:rsidRPr="003B7E23">
        <w:rPr>
          <w:rFonts w:ascii="SimSun" w:eastAsia="SimSun" w:hAnsi="SimSun" w:cs="Segoe UI" w:hint="eastAsia"/>
          <w:caps/>
          <w:lang w:eastAsia="en-GB"/>
        </w:rPr>
        <w:t>, </w:t>
      </w:r>
      <w:r w:rsidRPr="003B7E23">
        <w:rPr>
          <w:rFonts w:ascii="Calibri" w:eastAsia="Times New Roman" w:hAnsi="Calibri" w:cs="Calibri"/>
          <w:caps/>
          <w:lang w:eastAsia="en-GB"/>
        </w:rPr>
        <w:t>AVALIABLE</w:t>
      </w:r>
      <w:r w:rsidRPr="003B7E23">
        <w:rPr>
          <w:rFonts w:ascii="SimSun" w:eastAsia="SimSun" w:hAnsi="SimSun" w:cs="Segoe UI" w:hint="eastAsia"/>
          <w:caps/>
          <w:lang w:eastAsia="en-GB"/>
        </w:rPr>
        <w:t> </w:t>
      </w:r>
      <w:r w:rsidRPr="003B7E23">
        <w:rPr>
          <w:rFonts w:ascii="Calibri" w:eastAsia="Times New Roman" w:hAnsi="Calibri" w:cs="Calibri"/>
          <w:color w:val="000000"/>
          <w:lang w:eastAsia="en-GB"/>
        </w:rPr>
        <w:t>at: </w:t>
      </w:r>
    </w:p>
    <w:p w14:paraId="68D3E9C7" w14:textId="77777777" w:rsidR="003B7E23" w:rsidRPr="003B7E23" w:rsidRDefault="00526815" w:rsidP="003B7E23">
      <w:pPr>
        <w:ind w:left="720"/>
        <w:textAlignment w:val="baseline"/>
        <w:rPr>
          <w:rFonts w:ascii="Segoe UI" w:eastAsia="Times New Roman" w:hAnsi="Segoe UI" w:cs="Segoe UI"/>
          <w:lang w:eastAsia="en-GB"/>
        </w:rPr>
      </w:pPr>
      <w:hyperlink r:id="rId16" w:tgtFrame="_blank" w:history="1">
        <w:r w:rsidR="003B7E23" w:rsidRPr="003B7E23">
          <w:rPr>
            <w:rFonts w:ascii="Calibri" w:eastAsia="Times New Roman" w:hAnsi="Calibri" w:cs="Calibri"/>
            <w:color w:val="0563C1"/>
            <w:u w:val="single"/>
            <w:lang w:eastAsia="en-GB"/>
          </w:rPr>
          <w:t>Ten Ways to Overcome Barriers to Student Engagement Online (Academic Technology: At the College of William and Mary) - OLC (onlinelearningconsortium.org)</w:t>
        </w:r>
      </w:hyperlink>
      <w:r w:rsidR="003B7E23" w:rsidRPr="003B7E23">
        <w:rPr>
          <w:rFonts w:ascii="Calibri" w:eastAsia="Times New Roman" w:hAnsi="Calibri" w:cs="Calibri"/>
          <w:lang w:eastAsia="en-GB"/>
        </w:rPr>
        <w:t> </w:t>
      </w:r>
      <w:hyperlink r:id="rId17" w:tgtFrame="_blank" w:history="1">
        <w:r w:rsidR="003B7E23" w:rsidRPr="003B7E23">
          <w:rPr>
            <w:rFonts w:ascii="Calibri" w:eastAsia="Times New Roman" w:hAnsi="Calibri" w:cs="Calibri"/>
            <w:color w:val="000000"/>
            <w:lang w:eastAsia="en-GB"/>
          </w:rPr>
          <w:t>(Accessed: 18</w:t>
        </w:r>
        <w:r w:rsidR="003B7E23" w:rsidRPr="003B7E23">
          <w:rPr>
            <w:rFonts w:ascii="Calibri" w:eastAsia="Times New Roman" w:hAnsi="Calibri" w:cs="Calibri"/>
            <w:color w:val="000000"/>
            <w:vertAlign w:val="superscript"/>
            <w:lang w:eastAsia="en-GB"/>
          </w:rPr>
          <w:t>th</w:t>
        </w:r>
        <w:r w:rsidR="003B7E23" w:rsidRPr="003B7E23">
          <w:rPr>
            <w:rFonts w:ascii="Calibri" w:eastAsia="Times New Roman" w:hAnsi="Calibri" w:cs="Calibri"/>
            <w:color w:val="000000"/>
            <w:lang w:eastAsia="en-GB"/>
          </w:rPr>
          <w:t> Feb 2021)</w:t>
        </w:r>
      </w:hyperlink>
      <w:r w:rsidR="003B7E23" w:rsidRPr="003B7E23">
        <w:rPr>
          <w:rFonts w:ascii="Calibri" w:eastAsia="Times New Roman" w:hAnsi="Calibri" w:cs="Calibri"/>
          <w:lang w:eastAsia="en-GB"/>
        </w:rPr>
        <w:t> </w:t>
      </w:r>
    </w:p>
    <w:p w14:paraId="0D1030A4" w14:textId="396F521C" w:rsidR="003B7E23" w:rsidRPr="003B7E23" w:rsidRDefault="003B7E23" w:rsidP="003B7E23">
      <w:pPr>
        <w:textAlignment w:val="baseline"/>
        <w:rPr>
          <w:rFonts w:ascii="Segoe UI" w:eastAsia="Times New Roman" w:hAnsi="Segoe UI" w:cs="Segoe UI"/>
          <w:lang w:eastAsia="en-GB"/>
        </w:rPr>
      </w:pPr>
      <w:r w:rsidRPr="003B7E23">
        <w:rPr>
          <w:rFonts w:ascii="Calibri" w:eastAsia="Times New Roman" w:hAnsi="Calibri" w:cs="Calibri"/>
          <w:lang w:eastAsia="en-GB"/>
        </w:rPr>
        <w:t> </w:t>
      </w:r>
    </w:p>
    <w:p w14:paraId="4126C285" w14:textId="77777777" w:rsidR="003B7E23" w:rsidRPr="003B7E23" w:rsidRDefault="003B7E23" w:rsidP="003B7E23">
      <w:pPr>
        <w:textAlignment w:val="baseline"/>
        <w:rPr>
          <w:rFonts w:ascii="Segoe UI" w:eastAsia="Times New Roman" w:hAnsi="Segoe UI" w:cs="Segoe UI"/>
          <w:lang w:eastAsia="en-GB"/>
        </w:rPr>
      </w:pPr>
      <w:r w:rsidRPr="003B7E23">
        <w:rPr>
          <w:rFonts w:ascii="Calibri" w:eastAsia="Times New Roman" w:hAnsi="Calibri" w:cs="Calibri"/>
          <w:color w:val="000000"/>
          <w:lang w:eastAsia="en-GB"/>
        </w:rPr>
        <w:t>Dingle, G. et al </w:t>
      </w:r>
    </w:p>
    <w:p w14:paraId="070131FA" w14:textId="77777777" w:rsidR="003B7E23" w:rsidRPr="003B7E23" w:rsidRDefault="003B7E23" w:rsidP="003B7E23">
      <w:pPr>
        <w:ind w:left="720"/>
        <w:textAlignment w:val="baseline"/>
        <w:rPr>
          <w:rFonts w:ascii="Segoe UI" w:eastAsia="Times New Roman" w:hAnsi="Segoe UI" w:cs="Segoe UI"/>
          <w:lang w:eastAsia="en-GB"/>
        </w:rPr>
      </w:pPr>
      <w:r w:rsidRPr="003B7E23">
        <w:rPr>
          <w:rFonts w:ascii="Calibri" w:eastAsia="Times New Roman" w:hAnsi="Calibri" w:cs="Calibri"/>
          <w:color w:val="000000"/>
          <w:lang w:eastAsia="en-GB"/>
        </w:rPr>
        <w:t> (2019)</w:t>
      </w:r>
      <w:r w:rsidRPr="003B7E23">
        <w:rPr>
          <w:rFonts w:ascii="SimSun" w:eastAsia="SimSun" w:hAnsi="SimSun" w:cs="Segoe UI" w:hint="eastAsia"/>
          <w:b/>
          <w:bCs/>
          <w:i/>
          <w:iCs/>
          <w:color w:val="000000"/>
          <w:lang w:eastAsia="en-GB"/>
        </w:rPr>
        <w:t> </w:t>
      </w:r>
      <w:r w:rsidRPr="003B7E23">
        <w:rPr>
          <w:rFonts w:ascii="Calibri" w:eastAsia="Times New Roman" w:hAnsi="Calibri" w:cs="Calibri"/>
          <w:i/>
          <w:iCs/>
          <w:color w:val="000000"/>
          <w:lang w:eastAsia="en-GB"/>
        </w:rPr>
        <w:t>An Agenda for Best Practice Research on Group Singing, Health, and Well-Being.</w:t>
      </w:r>
      <w:r w:rsidRPr="003B7E23">
        <w:rPr>
          <w:rFonts w:ascii="SimSun" w:eastAsia="SimSun" w:hAnsi="SimSun" w:cs="Segoe UI" w:hint="eastAsia"/>
          <w:i/>
          <w:iCs/>
          <w:color w:val="555555"/>
          <w:lang w:eastAsia="en-GB"/>
        </w:rPr>
        <w:t> </w:t>
      </w:r>
      <w:r w:rsidRPr="003B7E23">
        <w:rPr>
          <w:rFonts w:ascii="Calibri" w:eastAsia="Times New Roman" w:hAnsi="Calibri" w:cs="Calibri"/>
          <w:color w:val="000000"/>
          <w:lang w:eastAsia="en-GB"/>
        </w:rPr>
        <w:t>Available at: </w:t>
      </w:r>
      <w:hyperlink r:id="rId18" w:tgtFrame="_blank" w:history="1">
        <w:r w:rsidRPr="003B7E23">
          <w:rPr>
            <w:rFonts w:ascii="Calibri" w:eastAsia="Times New Roman" w:hAnsi="Calibri" w:cs="Calibri"/>
            <w:color w:val="0563C1"/>
            <w:u w:val="single"/>
            <w:lang w:eastAsia="en-GB"/>
          </w:rPr>
          <w:t>An Agenda for Best Practice Research on Group Singing, Health, and Well-</w:t>
        </w:r>
        <w:proofErr w:type="gramStart"/>
        <w:r w:rsidRPr="003B7E23">
          <w:rPr>
            <w:rFonts w:ascii="Calibri" w:eastAsia="Times New Roman" w:hAnsi="Calibri" w:cs="Calibri"/>
            <w:color w:val="0563C1"/>
            <w:u w:val="single"/>
            <w:lang w:eastAsia="en-GB"/>
          </w:rPr>
          <w:t>Being ,</w:t>
        </w:r>
        <w:proofErr w:type="gramEnd"/>
        <w:r w:rsidRPr="003B7E23">
          <w:rPr>
            <w:rFonts w:ascii="Calibri" w:eastAsia="Times New Roman" w:hAnsi="Calibri" w:cs="Calibri"/>
            <w:color w:val="0563C1"/>
            <w:u w:val="single"/>
            <w:lang w:eastAsia="en-GB"/>
          </w:rPr>
          <w:t xml:space="preserve"> 2019 (sagepub.com)</w:t>
        </w:r>
      </w:hyperlink>
      <w:r w:rsidRPr="003B7E23">
        <w:rPr>
          <w:rFonts w:ascii="Calibri" w:eastAsia="Times New Roman" w:hAnsi="Calibri" w:cs="Calibri"/>
          <w:color w:val="000000"/>
          <w:lang w:eastAsia="en-GB"/>
        </w:rPr>
        <w:t>  (Accessed</w:t>
      </w:r>
      <w:r w:rsidRPr="003B7E23">
        <w:rPr>
          <w:rFonts w:ascii="SimSun" w:eastAsia="SimSun" w:hAnsi="SimSun" w:cs="Segoe UI" w:hint="eastAsia"/>
          <w:color w:val="000000"/>
          <w:lang w:eastAsia="en-GB"/>
        </w:rPr>
        <w:t>:</w:t>
      </w:r>
      <w:r w:rsidRPr="003B7E23">
        <w:rPr>
          <w:rFonts w:ascii="Calibri" w:eastAsia="Times New Roman" w:hAnsi="Calibri" w:cs="Calibri"/>
          <w:color w:val="000000"/>
          <w:lang w:eastAsia="en-GB"/>
        </w:rPr>
        <w:t> 9</w:t>
      </w:r>
      <w:r w:rsidRPr="003B7E23">
        <w:rPr>
          <w:rFonts w:ascii="Calibri" w:eastAsia="Times New Roman" w:hAnsi="Calibri" w:cs="Calibri"/>
          <w:color w:val="000000"/>
          <w:vertAlign w:val="superscript"/>
          <w:lang w:eastAsia="en-GB"/>
        </w:rPr>
        <w:t>th</w:t>
      </w:r>
      <w:r w:rsidRPr="003B7E23">
        <w:rPr>
          <w:rFonts w:ascii="Calibri" w:eastAsia="Times New Roman" w:hAnsi="Calibri" w:cs="Calibri"/>
          <w:color w:val="000000"/>
          <w:lang w:eastAsia="en-GB"/>
        </w:rPr>
        <w:t> January 2021) </w:t>
      </w:r>
    </w:p>
    <w:p w14:paraId="53E6E623" w14:textId="77777777" w:rsidR="003B7E23" w:rsidRPr="003B7E23" w:rsidRDefault="003B7E23" w:rsidP="003B7E23">
      <w:pPr>
        <w:textAlignment w:val="baseline"/>
        <w:rPr>
          <w:rFonts w:ascii="Segoe UI" w:eastAsia="Times New Roman" w:hAnsi="Segoe UI" w:cs="Segoe UI"/>
          <w:lang w:eastAsia="en-GB"/>
        </w:rPr>
      </w:pPr>
      <w:r w:rsidRPr="003B7E23">
        <w:rPr>
          <w:rFonts w:ascii="SimSun" w:eastAsia="SimSun" w:hAnsi="SimSun" w:cs="Segoe UI" w:hint="eastAsia"/>
          <w:color w:val="000000"/>
          <w:lang w:eastAsia="en-GB"/>
        </w:rPr>
        <w:t> </w:t>
      </w:r>
    </w:p>
    <w:p w14:paraId="5C17ADE5" w14:textId="77777777" w:rsidR="003B7E23" w:rsidRPr="003B7E23" w:rsidRDefault="003B7E23" w:rsidP="003B7E23">
      <w:pPr>
        <w:textAlignment w:val="baseline"/>
        <w:rPr>
          <w:rFonts w:ascii="Segoe UI" w:eastAsia="Times New Roman" w:hAnsi="Segoe UI" w:cs="Segoe UI"/>
          <w:lang w:eastAsia="en-GB"/>
        </w:rPr>
      </w:pPr>
      <w:r w:rsidRPr="003B7E23">
        <w:rPr>
          <w:rFonts w:ascii="Calibri" w:eastAsia="Times New Roman" w:hAnsi="Calibri" w:cs="Calibri"/>
          <w:color w:val="000000"/>
          <w:lang w:eastAsia="en-GB"/>
        </w:rPr>
        <w:t xml:space="preserve">Dr </w:t>
      </w:r>
      <w:proofErr w:type="spellStart"/>
      <w:r w:rsidRPr="003B7E23">
        <w:rPr>
          <w:rFonts w:ascii="Calibri" w:eastAsia="Times New Roman" w:hAnsi="Calibri" w:cs="Calibri"/>
          <w:color w:val="000000"/>
          <w:lang w:eastAsia="en-GB"/>
        </w:rPr>
        <w:t>Fancourt</w:t>
      </w:r>
      <w:proofErr w:type="spellEnd"/>
      <w:r w:rsidRPr="003B7E23">
        <w:rPr>
          <w:rFonts w:ascii="Calibri" w:eastAsia="Times New Roman" w:hAnsi="Calibri" w:cs="Calibri"/>
          <w:color w:val="000000"/>
          <w:lang w:eastAsia="en-GB"/>
        </w:rPr>
        <w:t>, D. </w:t>
      </w:r>
    </w:p>
    <w:p w14:paraId="13771A96" w14:textId="77777777" w:rsidR="003B7E23" w:rsidRPr="003B7E23" w:rsidRDefault="003B7E23" w:rsidP="003B7E23">
      <w:pPr>
        <w:ind w:left="720"/>
        <w:textAlignment w:val="baseline"/>
        <w:rPr>
          <w:rFonts w:ascii="Segoe UI" w:eastAsia="Times New Roman" w:hAnsi="Segoe UI" w:cs="Segoe UI"/>
          <w:lang w:eastAsia="en-GB"/>
        </w:rPr>
      </w:pPr>
      <w:r w:rsidRPr="003B7E23">
        <w:rPr>
          <w:rFonts w:ascii="Calibri" w:eastAsia="Times New Roman" w:hAnsi="Calibri" w:cs="Calibri"/>
          <w:color w:val="000000"/>
          <w:lang w:eastAsia="en-GB"/>
        </w:rPr>
        <w:t> (2016) </w:t>
      </w:r>
      <w:r w:rsidRPr="003B7E23">
        <w:rPr>
          <w:rFonts w:ascii="Calibri" w:eastAsia="Times New Roman" w:hAnsi="Calibri" w:cs="Calibri"/>
          <w:i/>
          <w:iCs/>
          <w:color w:val="000000"/>
          <w:lang w:eastAsia="en-GB"/>
        </w:rPr>
        <w:t>More than just Singing</w:t>
      </w:r>
      <w:r w:rsidRPr="003B7E23">
        <w:rPr>
          <w:rFonts w:ascii="Calibri" w:eastAsia="Times New Roman" w:hAnsi="Calibri" w:cs="Calibri"/>
          <w:color w:val="000000"/>
          <w:lang w:eastAsia="en-GB"/>
        </w:rPr>
        <w:t>. Available at: </w:t>
      </w:r>
      <w:hyperlink r:id="rId19" w:tgtFrame="_blank" w:history="1">
        <w:r w:rsidRPr="003B7E23">
          <w:rPr>
            <w:rFonts w:ascii="Calibri" w:eastAsia="Times New Roman" w:hAnsi="Calibri" w:cs="Calibri"/>
            <w:color w:val="0563C1"/>
            <w:u w:val="single"/>
            <w:lang w:eastAsia="en-GB"/>
          </w:rPr>
          <w:t xml:space="preserve">More than Singing - </w:t>
        </w:r>
        <w:proofErr w:type="spellStart"/>
        <w:r w:rsidRPr="003B7E23">
          <w:rPr>
            <w:rFonts w:ascii="Calibri" w:eastAsia="Times New Roman" w:hAnsi="Calibri" w:cs="Calibri"/>
            <w:color w:val="0563C1"/>
            <w:u w:val="single"/>
            <w:lang w:eastAsia="en-GB"/>
          </w:rPr>
          <w:t>Tenovus</w:t>
        </w:r>
        <w:proofErr w:type="spellEnd"/>
        <w:r w:rsidRPr="003B7E23">
          <w:rPr>
            <w:rFonts w:ascii="Calibri" w:eastAsia="Times New Roman" w:hAnsi="Calibri" w:cs="Calibri"/>
            <w:color w:val="0563C1"/>
            <w:u w:val="single"/>
            <w:lang w:eastAsia="en-GB"/>
          </w:rPr>
          <w:t xml:space="preserve"> Cancer Care</w:t>
        </w:r>
      </w:hyperlink>
      <w:r w:rsidRPr="003B7E23">
        <w:rPr>
          <w:rFonts w:ascii="Calibri" w:eastAsia="Times New Roman" w:hAnsi="Calibri" w:cs="Calibri"/>
          <w:color w:val="000000"/>
          <w:lang w:eastAsia="en-GB"/>
        </w:rPr>
        <w:t> (Accessed: 9</w:t>
      </w:r>
      <w:r w:rsidRPr="003B7E23">
        <w:rPr>
          <w:rFonts w:ascii="Calibri" w:eastAsia="Times New Roman" w:hAnsi="Calibri" w:cs="Calibri"/>
          <w:color w:val="000000"/>
          <w:vertAlign w:val="superscript"/>
          <w:lang w:eastAsia="en-GB"/>
        </w:rPr>
        <w:t>th</w:t>
      </w:r>
      <w:r w:rsidRPr="003B7E23">
        <w:rPr>
          <w:rFonts w:ascii="Calibri" w:eastAsia="Times New Roman" w:hAnsi="Calibri" w:cs="Calibri"/>
          <w:color w:val="000000"/>
          <w:lang w:eastAsia="en-GB"/>
        </w:rPr>
        <w:t> January 2021) </w:t>
      </w:r>
    </w:p>
    <w:p w14:paraId="5B43B1A6" w14:textId="77777777" w:rsidR="003B7E23" w:rsidRPr="003B7E23" w:rsidRDefault="003B7E23" w:rsidP="003B7E23">
      <w:pPr>
        <w:textAlignment w:val="baseline"/>
        <w:rPr>
          <w:rFonts w:ascii="Segoe UI" w:eastAsia="Times New Roman" w:hAnsi="Segoe UI" w:cs="Segoe UI"/>
          <w:lang w:eastAsia="en-GB"/>
        </w:rPr>
      </w:pPr>
      <w:r w:rsidRPr="003B7E23">
        <w:rPr>
          <w:rFonts w:ascii="Calibri" w:eastAsia="Times New Roman" w:hAnsi="Calibri" w:cs="Calibri"/>
          <w:color w:val="000000"/>
          <w:lang w:eastAsia="en-GB"/>
        </w:rPr>
        <w:t xml:space="preserve">Dr </w:t>
      </w:r>
      <w:proofErr w:type="spellStart"/>
      <w:r w:rsidRPr="003B7E23">
        <w:rPr>
          <w:rFonts w:ascii="Calibri" w:eastAsia="Times New Roman" w:hAnsi="Calibri" w:cs="Calibri"/>
          <w:color w:val="000000"/>
          <w:lang w:eastAsia="en-GB"/>
        </w:rPr>
        <w:t>Fancourt</w:t>
      </w:r>
      <w:proofErr w:type="spellEnd"/>
      <w:r w:rsidRPr="003B7E23">
        <w:rPr>
          <w:rFonts w:ascii="Calibri" w:eastAsia="Times New Roman" w:hAnsi="Calibri" w:cs="Calibri"/>
          <w:color w:val="000000"/>
          <w:lang w:eastAsia="en-GB"/>
        </w:rPr>
        <w:t>, D. et.al </w:t>
      </w:r>
    </w:p>
    <w:p w14:paraId="4F03203E" w14:textId="77777777" w:rsidR="003B7E23" w:rsidRPr="003B7E23" w:rsidRDefault="003B7E23" w:rsidP="003B7E23">
      <w:pPr>
        <w:ind w:left="720"/>
        <w:textAlignment w:val="baseline"/>
        <w:rPr>
          <w:rFonts w:ascii="Segoe UI" w:eastAsia="Times New Roman" w:hAnsi="Segoe UI" w:cs="Segoe UI"/>
          <w:lang w:eastAsia="en-GB"/>
        </w:rPr>
      </w:pPr>
      <w:r w:rsidRPr="003B7E23">
        <w:rPr>
          <w:rFonts w:ascii="Calibri" w:eastAsia="Times New Roman" w:hAnsi="Calibri" w:cs="Calibri"/>
          <w:color w:val="000000"/>
          <w:lang w:eastAsia="en-GB"/>
        </w:rPr>
        <w:t> (2016) </w:t>
      </w:r>
      <w:r w:rsidRPr="003B7E23">
        <w:rPr>
          <w:rFonts w:ascii="Calibri" w:eastAsia="Times New Roman" w:hAnsi="Calibri" w:cs="Calibri"/>
          <w:lang w:eastAsia="en-GB"/>
        </w:rPr>
        <w:t>Singing modulates mood, stress, cortisol, cytokine and neuropeptide activity in Cancer patients and carers. available</w:t>
      </w:r>
      <w:r w:rsidRPr="003B7E23">
        <w:rPr>
          <w:rFonts w:ascii="Calibri" w:eastAsia="Times New Roman" w:hAnsi="Calibri" w:cs="Calibri"/>
          <w:color w:val="000000"/>
          <w:lang w:eastAsia="en-GB"/>
        </w:rPr>
        <w:t> at: </w:t>
      </w:r>
    </w:p>
    <w:p w14:paraId="45F8DCCA" w14:textId="77777777" w:rsidR="003B7E23" w:rsidRPr="003B7E23" w:rsidRDefault="00526815" w:rsidP="003B7E23">
      <w:pPr>
        <w:ind w:left="720"/>
        <w:textAlignment w:val="baseline"/>
        <w:rPr>
          <w:rFonts w:ascii="Segoe UI" w:eastAsia="Times New Roman" w:hAnsi="Segoe UI" w:cs="Segoe UI"/>
          <w:lang w:eastAsia="en-GB"/>
        </w:rPr>
      </w:pPr>
      <w:hyperlink r:id="rId20" w:tgtFrame="_blank" w:history="1">
        <w:r w:rsidR="003B7E23" w:rsidRPr="003B7E23">
          <w:rPr>
            <w:rFonts w:ascii="Calibri" w:eastAsia="Times New Roman" w:hAnsi="Calibri" w:cs="Calibri"/>
            <w:color w:val="0563C1"/>
            <w:u w:val="single"/>
            <w:lang w:eastAsia="en-GB"/>
          </w:rPr>
          <w:t>https://ecancer.org/en/journal/article/631-singing-modulates-mood-stress-cortisol-cytokine-and-neuropeptide-activity-in-cancer-patients-and-carers</w:t>
        </w:r>
      </w:hyperlink>
      <w:r w:rsidR="003B7E23" w:rsidRPr="003B7E23">
        <w:rPr>
          <w:rFonts w:ascii="SimSun" w:eastAsia="SimSun" w:hAnsi="SimSun" w:cs="Segoe UI" w:hint="eastAsia"/>
          <w:color w:val="000000"/>
          <w:lang w:eastAsia="en-GB"/>
        </w:rPr>
        <w:t> </w:t>
      </w:r>
    </w:p>
    <w:p w14:paraId="773B0B4B" w14:textId="77777777" w:rsidR="003B7E23" w:rsidRPr="003B7E23" w:rsidRDefault="003B7E23" w:rsidP="003B7E23">
      <w:pPr>
        <w:textAlignment w:val="baseline"/>
        <w:rPr>
          <w:rFonts w:ascii="Segoe UI" w:eastAsia="Times New Roman" w:hAnsi="Segoe UI" w:cs="Segoe UI"/>
          <w:lang w:eastAsia="en-GB"/>
        </w:rPr>
      </w:pPr>
      <w:r w:rsidRPr="003B7E23">
        <w:rPr>
          <w:rFonts w:ascii="SimSun" w:eastAsia="SimSun" w:hAnsi="SimSun" w:cs="Segoe UI" w:hint="eastAsia"/>
          <w:lang w:eastAsia="en-GB"/>
        </w:rPr>
        <w:t> </w:t>
      </w:r>
    </w:p>
    <w:p w14:paraId="2F2D3B40" w14:textId="77777777" w:rsidR="003B7E23" w:rsidRPr="003B7E23" w:rsidRDefault="003B7E23" w:rsidP="003B7E23">
      <w:pPr>
        <w:textAlignment w:val="baseline"/>
        <w:rPr>
          <w:rFonts w:ascii="Segoe UI" w:eastAsia="Times New Roman" w:hAnsi="Segoe UI" w:cs="Segoe UI"/>
          <w:lang w:eastAsia="en-GB"/>
        </w:rPr>
      </w:pPr>
      <w:r w:rsidRPr="003B7E23">
        <w:rPr>
          <w:rFonts w:ascii="Calibri" w:eastAsia="Times New Roman" w:hAnsi="Calibri" w:cs="Calibri"/>
          <w:color w:val="000000"/>
          <w:lang w:eastAsia="en-GB"/>
        </w:rPr>
        <w:t>Edwards. V, </w:t>
      </w:r>
    </w:p>
    <w:p w14:paraId="7546DB97" w14:textId="77777777" w:rsidR="003B7E23" w:rsidRPr="003B7E23" w:rsidRDefault="003B7E23" w:rsidP="003B7E23">
      <w:pPr>
        <w:ind w:left="720"/>
        <w:textAlignment w:val="baseline"/>
        <w:rPr>
          <w:rFonts w:ascii="Segoe UI" w:eastAsia="Times New Roman" w:hAnsi="Segoe UI" w:cs="Segoe UI"/>
          <w:lang w:eastAsia="en-GB"/>
        </w:rPr>
      </w:pPr>
      <w:r w:rsidRPr="003B7E23">
        <w:rPr>
          <w:rFonts w:ascii="Calibri" w:eastAsia="Times New Roman" w:hAnsi="Calibri" w:cs="Calibri"/>
          <w:color w:val="000000"/>
          <w:lang w:eastAsia="en-GB"/>
        </w:rPr>
        <w:t> </w:t>
      </w:r>
      <w:r w:rsidRPr="003B7E23">
        <w:rPr>
          <w:rFonts w:ascii="Calibri" w:eastAsia="Times New Roman" w:hAnsi="Calibri" w:cs="Calibri"/>
          <w:i/>
          <w:iCs/>
          <w:color w:val="000000"/>
          <w:lang w:eastAsia="en-GB"/>
        </w:rPr>
        <w:t>The Benefits of Music: How the Science of Music Can Help You</w:t>
      </w:r>
      <w:r w:rsidRPr="003B7E23">
        <w:rPr>
          <w:rFonts w:ascii="Calibri" w:eastAsia="Times New Roman" w:hAnsi="Calibri" w:cs="Calibri"/>
          <w:color w:val="000000"/>
          <w:lang w:eastAsia="en-GB"/>
        </w:rPr>
        <w:t> </w:t>
      </w:r>
      <w:r w:rsidRPr="003B7E23">
        <w:rPr>
          <w:rFonts w:ascii="Calibri" w:eastAsia="Times New Roman" w:hAnsi="Calibri" w:cs="Calibri"/>
          <w:i/>
          <w:iCs/>
          <w:color w:val="000000"/>
          <w:lang w:eastAsia="en-GB"/>
        </w:rPr>
        <w:t>Available</w:t>
      </w:r>
      <w:r w:rsidRPr="003B7E23">
        <w:rPr>
          <w:rFonts w:ascii="Calibri" w:eastAsia="Times New Roman" w:hAnsi="Calibri" w:cs="Calibri"/>
          <w:color w:val="000000"/>
          <w:lang w:eastAsia="en-GB"/>
        </w:rPr>
        <w:t> at:</w:t>
      </w:r>
      <w:r w:rsidRPr="003B7E23">
        <w:rPr>
          <w:rFonts w:ascii="Calibri" w:eastAsia="Times New Roman" w:hAnsi="Calibri" w:cs="Calibri"/>
          <w:color w:val="0563C1"/>
          <w:u w:val="single"/>
          <w:lang w:eastAsia="en-GB"/>
        </w:rPr>
        <w:t> </w:t>
      </w:r>
      <w:r w:rsidRPr="003B7E23">
        <w:rPr>
          <w:rFonts w:ascii="Calibri" w:eastAsia="Times New Roman" w:hAnsi="Calibri" w:cs="Calibri"/>
          <w:color w:val="0563C1"/>
          <w:lang w:eastAsia="en-GB"/>
        </w:rPr>
        <w:t> </w:t>
      </w:r>
    </w:p>
    <w:p w14:paraId="3A632BCA" w14:textId="77777777" w:rsidR="003B7E23" w:rsidRPr="003B7E23" w:rsidRDefault="00526815" w:rsidP="003B7E23">
      <w:pPr>
        <w:ind w:left="720"/>
        <w:textAlignment w:val="baseline"/>
        <w:rPr>
          <w:rFonts w:ascii="Segoe UI" w:eastAsia="Times New Roman" w:hAnsi="Segoe UI" w:cs="Segoe UI"/>
          <w:lang w:eastAsia="en-GB"/>
        </w:rPr>
      </w:pPr>
      <w:hyperlink r:id="rId21" w:tgtFrame="_blank" w:history="1">
        <w:r w:rsidR="003B7E23" w:rsidRPr="003B7E23">
          <w:rPr>
            <w:rFonts w:ascii="Calibri" w:eastAsia="Times New Roman" w:hAnsi="Calibri" w:cs="Calibri"/>
            <w:color w:val="0563C1"/>
            <w:u w:val="single"/>
            <w:lang w:eastAsia="en-GB"/>
          </w:rPr>
          <w:t>The Benefits of Music: How the Science of Music Can Help You (scienceofpeople.com)</w:t>
        </w:r>
      </w:hyperlink>
      <w:r w:rsidR="003B7E23" w:rsidRPr="003B7E23">
        <w:rPr>
          <w:rFonts w:ascii="Calibri" w:eastAsia="Times New Roman" w:hAnsi="Calibri" w:cs="Calibri"/>
          <w:color w:val="000000"/>
          <w:lang w:eastAsia="en-GB"/>
        </w:rPr>
        <w:t>  (Accessed 19</w:t>
      </w:r>
      <w:r w:rsidR="003B7E23" w:rsidRPr="003B7E23">
        <w:rPr>
          <w:rFonts w:ascii="Calibri" w:eastAsia="Times New Roman" w:hAnsi="Calibri" w:cs="Calibri"/>
          <w:color w:val="000000"/>
          <w:vertAlign w:val="superscript"/>
          <w:lang w:eastAsia="en-GB"/>
        </w:rPr>
        <w:t>th</w:t>
      </w:r>
      <w:r w:rsidR="003B7E23" w:rsidRPr="003B7E23">
        <w:rPr>
          <w:rFonts w:ascii="Calibri" w:eastAsia="Times New Roman" w:hAnsi="Calibri" w:cs="Calibri"/>
          <w:color w:val="000000"/>
          <w:lang w:eastAsia="en-GB"/>
        </w:rPr>
        <w:t> January 2021) </w:t>
      </w:r>
    </w:p>
    <w:p w14:paraId="0993A8A5" w14:textId="77777777" w:rsidR="003B7E23" w:rsidRPr="003B7E23" w:rsidRDefault="003B7E23" w:rsidP="003B7E23">
      <w:pPr>
        <w:textAlignment w:val="baseline"/>
        <w:rPr>
          <w:rFonts w:ascii="Segoe UI" w:eastAsia="Times New Roman" w:hAnsi="Segoe UI" w:cs="Segoe UI"/>
          <w:lang w:eastAsia="en-GB"/>
        </w:rPr>
      </w:pPr>
      <w:r w:rsidRPr="003B7E23">
        <w:rPr>
          <w:rFonts w:ascii="Calibri" w:eastAsia="Times New Roman" w:hAnsi="Calibri" w:cs="Calibri"/>
          <w:color w:val="000000"/>
          <w:lang w:eastAsia="en-GB"/>
        </w:rPr>
        <w:t> </w:t>
      </w:r>
    </w:p>
    <w:p w14:paraId="00B987A1" w14:textId="77777777" w:rsidR="003B7E23" w:rsidRPr="003B7E23" w:rsidRDefault="003B7E23" w:rsidP="003B7E23">
      <w:pPr>
        <w:textAlignment w:val="baseline"/>
        <w:rPr>
          <w:rFonts w:ascii="Segoe UI" w:eastAsia="Times New Roman" w:hAnsi="Segoe UI" w:cs="Segoe UI"/>
          <w:lang w:eastAsia="en-GB"/>
        </w:rPr>
      </w:pPr>
      <w:r w:rsidRPr="003B7E23">
        <w:rPr>
          <w:rFonts w:ascii="Calibri" w:eastAsia="Times New Roman" w:hAnsi="Calibri" w:cs="Calibri"/>
          <w:color w:val="000000"/>
          <w:lang w:eastAsia="en-GB"/>
        </w:rPr>
        <w:t>Gov. </w:t>
      </w:r>
      <w:proofErr w:type="spellStart"/>
      <w:r w:rsidRPr="003B7E23">
        <w:rPr>
          <w:rFonts w:ascii="Calibri" w:eastAsia="Times New Roman" w:hAnsi="Calibri" w:cs="Calibri"/>
          <w:color w:val="000000"/>
          <w:lang w:eastAsia="en-GB"/>
        </w:rPr>
        <w:t>Uk</w:t>
      </w:r>
      <w:proofErr w:type="spellEnd"/>
      <w:r w:rsidRPr="003B7E23">
        <w:rPr>
          <w:rFonts w:ascii="SimSun" w:eastAsia="SimSun" w:hAnsi="SimSun" w:cs="Segoe UI" w:hint="eastAsia"/>
          <w:color w:val="000000"/>
          <w:lang w:eastAsia="en-GB"/>
        </w:rPr>
        <w:t>. </w:t>
      </w:r>
    </w:p>
    <w:p w14:paraId="6894DC1D" w14:textId="77777777" w:rsidR="003B7E23" w:rsidRPr="003B7E23" w:rsidRDefault="003B7E23" w:rsidP="003B7E23">
      <w:pPr>
        <w:ind w:left="720"/>
        <w:textAlignment w:val="baseline"/>
        <w:rPr>
          <w:rFonts w:ascii="Segoe UI" w:eastAsia="Times New Roman" w:hAnsi="Segoe UI" w:cs="Segoe UI"/>
          <w:lang w:eastAsia="en-GB"/>
        </w:rPr>
      </w:pPr>
      <w:r w:rsidRPr="003B7E23">
        <w:rPr>
          <w:rFonts w:ascii="SimSun" w:eastAsia="SimSun" w:hAnsi="SimSun" w:cs="Segoe UI" w:hint="eastAsia"/>
          <w:color w:val="000000"/>
          <w:lang w:eastAsia="en-GB"/>
        </w:rPr>
        <w:t>(</w:t>
      </w:r>
      <w:r w:rsidRPr="003B7E23">
        <w:rPr>
          <w:rFonts w:ascii="Calibri" w:eastAsia="Times New Roman" w:hAnsi="Calibri" w:cs="Calibri"/>
          <w:color w:val="000000"/>
          <w:lang w:eastAsia="en-GB"/>
        </w:rPr>
        <w:t>2020)</w:t>
      </w:r>
      <w:r w:rsidRPr="003B7E23">
        <w:rPr>
          <w:rFonts w:ascii="SimSun" w:eastAsia="SimSun" w:hAnsi="SimSun" w:cs="Segoe UI" w:hint="eastAsia"/>
          <w:color w:val="000000"/>
          <w:lang w:eastAsia="en-GB"/>
        </w:rPr>
        <w:t> </w:t>
      </w:r>
      <w:r w:rsidRPr="003B7E23">
        <w:rPr>
          <w:rFonts w:ascii="Calibri" w:eastAsia="Times New Roman" w:hAnsi="Calibri" w:cs="Calibri"/>
          <w:color w:val="000000"/>
          <w:lang w:eastAsia="en-GB"/>
        </w:rPr>
        <w:t>COVID</w:t>
      </w:r>
      <w:r w:rsidRPr="003B7E23">
        <w:rPr>
          <w:rFonts w:ascii="SimSun" w:eastAsia="SimSun" w:hAnsi="SimSun" w:cs="Segoe UI" w:hint="eastAsia"/>
          <w:color w:val="000000"/>
          <w:lang w:eastAsia="en-GB"/>
        </w:rPr>
        <w:t> </w:t>
      </w:r>
      <w:r w:rsidRPr="003B7E23">
        <w:rPr>
          <w:rFonts w:ascii="Calibri" w:eastAsia="Times New Roman" w:hAnsi="Calibri" w:cs="Calibri"/>
          <w:color w:val="000000"/>
          <w:lang w:eastAsia="en-GB"/>
        </w:rPr>
        <w:t>-19:</w:t>
      </w:r>
      <w:r w:rsidRPr="003B7E23">
        <w:rPr>
          <w:rFonts w:ascii="SimSun" w:eastAsia="SimSun" w:hAnsi="SimSun" w:cs="Segoe UI" w:hint="eastAsia"/>
          <w:color w:val="000000"/>
          <w:lang w:eastAsia="en-GB"/>
        </w:rPr>
        <w:t> </w:t>
      </w:r>
      <w:r w:rsidRPr="003B7E23">
        <w:rPr>
          <w:rFonts w:ascii="Calibri" w:eastAsia="Times New Roman" w:hAnsi="Calibri" w:cs="Calibri"/>
          <w:color w:val="000000"/>
          <w:lang w:eastAsia="en-GB"/>
        </w:rPr>
        <w:t>mental health and wellbeing</w:t>
      </w:r>
      <w:r w:rsidRPr="003B7E23">
        <w:rPr>
          <w:rFonts w:ascii="SimSun" w:eastAsia="SimSun" w:hAnsi="SimSun" w:cs="Segoe UI" w:hint="eastAsia"/>
          <w:color w:val="000000"/>
          <w:lang w:eastAsia="en-GB"/>
        </w:rPr>
        <w:t> </w:t>
      </w:r>
      <w:r w:rsidRPr="003B7E23">
        <w:rPr>
          <w:rFonts w:ascii="Calibri" w:eastAsia="Times New Roman" w:hAnsi="Calibri" w:cs="Calibri"/>
          <w:color w:val="000000"/>
          <w:lang w:eastAsia="en-GB"/>
        </w:rPr>
        <w:t>surveillance report</w:t>
      </w:r>
      <w:r w:rsidRPr="003B7E23">
        <w:rPr>
          <w:rFonts w:ascii="SimSun" w:eastAsia="SimSun" w:hAnsi="SimSun" w:cs="Segoe UI" w:hint="eastAsia"/>
          <w:color w:val="000000"/>
          <w:lang w:eastAsia="en-GB"/>
        </w:rPr>
        <w:t>.</w:t>
      </w:r>
      <w:r w:rsidRPr="003B7E23">
        <w:rPr>
          <w:rFonts w:ascii="Calibri" w:eastAsia="Times New Roman" w:hAnsi="Calibri" w:cs="Calibri"/>
          <w:color w:val="000000"/>
          <w:lang w:eastAsia="en-GB"/>
        </w:rPr>
        <w:t> Available at:</w:t>
      </w:r>
      <w:hyperlink r:id="rId22" w:tgtFrame="_blank" w:history="1">
        <w:r w:rsidRPr="003B7E23">
          <w:rPr>
            <w:rFonts w:ascii="Calibri" w:eastAsia="Times New Roman" w:hAnsi="Calibri" w:cs="Calibri"/>
            <w:color w:val="0563C1"/>
            <w:u w:val="single"/>
            <w:lang w:eastAsia="en-GB"/>
          </w:rPr>
          <w:t>COVID-19: mental health and wellbeing surveillance report - GOV.UK (www.gov.uk)</w:t>
        </w:r>
      </w:hyperlink>
      <w:r w:rsidRPr="003B7E23">
        <w:rPr>
          <w:rFonts w:ascii="Calibri" w:eastAsia="Times New Roman" w:hAnsi="Calibri" w:cs="Calibri"/>
          <w:color w:val="000000"/>
          <w:lang w:eastAsia="en-GB"/>
        </w:rPr>
        <w:t>(Accessed:11</w:t>
      </w:r>
      <w:r w:rsidRPr="003B7E23">
        <w:rPr>
          <w:rFonts w:ascii="Calibri" w:eastAsia="Times New Roman" w:hAnsi="Calibri" w:cs="Calibri"/>
          <w:color w:val="000000"/>
          <w:vertAlign w:val="superscript"/>
          <w:lang w:eastAsia="en-GB"/>
        </w:rPr>
        <w:t>th</w:t>
      </w:r>
      <w:r w:rsidRPr="003B7E23">
        <w:rPr>
          <w:rFonts w:ascii="Calibri" w:eastAsia="Times New Roman" w:hAnsi="Calibri" w:cs="Calibri"/>
          <w:color w:val="000000"/>
          <w:lang w:eastAsia="en-GB"/>
        </w:rPr>
        <w:t> February 2021)</w:t>
      </w:r>
      <w:r w:rsidRPr="003B7E23">
        <w:rPr>
          <w:rFonts w:ascii="SimSun" w:eastAsia="SimSun" w:hAnsi="SimSun" w:cs="Segoe UI" w:hint="eastAsia"/>
          <w:color w:val="000000"/>
          <w:lang w:eastAsia="en-GB"/>
        </w:rPr>
        <w:t>. </w:t>
      </w:r>
    </w:p>
    <w:p w14:paraId="31CD4052" w14:textId="77777777" w:rsidR="003B7E23" w:rsidRPr="003B7E23" w:rsidRDefault="003B7E23" w:rsidP="003B7E23">
      <w:pPr>
        <w:textAlignment w:val="baseline"/>
        <w:rPr>
          <w:rFonts w:ascii="Segoe UI" w:eastAsia="Times New Roman" w:hAnsi="Segoe UI" w:cs="Segoe UI"/>
          <w:lang w:eastAsia="en-GB"/>
        </w:rPr>
      </w:pPr>
      <w:r w:rsidRPr="003B7E23">
        <w:rPr>
          <w:rFonts w:ascii="SimSun" w:eastAsia="SimSun" w:hAnsi="SimSun" w:cs="Segoe UI" w:hint="eastAsia"/>
          <w:color w:val="000000"/>
          <w:lang w:eastAsia="en-GB"/>
        </w:rPr>
        <w:t> </w:t>
      </w:r>
    </w:p>
    <w:p w14:paraId="2A294B6E" w14:textId="77777777" w:rsidR="003B7E23" w:rsidRPr="003B7E23" w:rsidRDefault="003B7E23" w:rsidP="003B7E23">
      <w:pPr>
        <w:textAlignment w:val="baseline"/>
        <w:rPr>
          <w:rFonts w:ascii="Segoe UI" w:eastAsia="Times New Roman" w:hAnsi="Segoe UI" w:cs="Segoe UI"/>
          <w:lang w:eastAsia="en-GB"/>
        </w:rPr>
      </w:pPr>
      <w:r w:rsidRPr="003B7E23">
        <w:rPr>
          <w:rFonts w:ascii="Calibri" w:eastAsia="Times New Roman" w:hAnsi="Calibri" w:cs="Calibri"/>
          <w:color w:val="000000"/>
          <w:lang w:eastAsia="en-GB"/>
        </w:rPr>
        <w:t>Hopper, M. </w:t>
      </w:r>
    </w:p>
    <w:p w14:paraId="0D3F72F0" w14:textId="77777777" w:rsidR="003B7E23" w:rsidRPr="003B7E23" w:rsidRDefault="003B7E23" w:rsidP="003B7E23">
      <w:pPr>
        <w:ind w:left="720"/>
        <w:textAlignment w:val="baseline"/>
        <w:rPr>
          <w:rFonts w:ascii="Segoe UI" w:eastAsia="Times New Roman" w:hAnsi="Segoe UI" w:cs="Segoe UI"/>
          <w:lang w:eastAsia="en-GB"/>
        </w:rPr>
      </w:pPr>
      <w:r w:rsidRPr="003B7E23">
        <w:rPr>
          <w:rFonts w:ascii="Calibri" w:eastAsia="Times New Roman" w:hAnsi="Calibri" w:cs="Calibri"/>
          <w:color w:val="000000"/>
          <w:lang w:eastAsia="en-GB"/>
        </w:rPr>
        <w:t> (2016) “</w:t>
      </w:r>
      <w:r w:rsidRPr="003B7E23">
        <w:rPr>
          <w:rFonts w:ascii="Calibri" w:eastAsia="Times New Roman" w:hAnsi="Calibri" w:cs="Calibri"/>
          <w:i/>
          <w:iCs/>
          <w:color w:val="000000"/>
          <w:lang w:eastAsia="en-GB"/>
        </w:rPr>
        <w:t>A qualitative study exploring the effects of attending a community pain service choir on wellbeing in people who experience chronic pain</w:t>
      </w:r>
      <w:r w:rsidRPr="003B7E23">
        <w:rPr>
          <w:rFonts w:ascii="SimSun" w:eastAsia="SimSun" w:hAnsi="SimSun" w:cs="Segoe UI" w:hint="eastAsia"/>
          <w:color w:val="000000"/>
          <w:lang w:eastAsia="en-GB"/>
        </w:rPr>
        <w:t>. “</w:t>
      </w:r>
      <w:r w:rsidRPr="003B7E23">
        <w:rPr>
          <w:rFonts w:ascii="Calibri" w:eastAsia="Times New Roman" w:hAnsi="Calibri" w:cs="Calibri"/>
          <w:i/>
          <w:iCs/>
          <w:color w:val="000000"/>
          <w:lang w:eastAsia="en-GB"/>
        </w:rPr>
        <w:t>British Journal of Pain. Pages 124 to 134 </w:t>
      </w:r>
      <w:r w:rsidRPr="003B7E23">
        <w:rPr>
          <w:rFonts w:ascii="Calibri" w:eastAsia="Times New Roman" w:hAnsi="Calibri" w:cs="Calibri"/>
          <w:color w:val="000000"/>
          <w:lang w:eastAsia="en-GB"/>
        </w:rPr>
        <w:t>Available at: </w:t>
      </w:r>
      <w:hyperlink r:id="rId23" w:anchor="free-full-text" w:tgtFrame="_blank" w:history="1">
        <w:r w:rsidRPr="003B7E23">
          <w:rPr>
            <w:rFonts w:ascii="Calibri" w:eastAsia="Times New Roman" w:hAnsi="Calibri" w:cs="Calibri"/>
            <w:color w:val="0563C1"/>
            <w:u w:val="single"/>
            <w:lang w:eastAsia="en-GB"/>
          </w:rPr>
          <w:t>A qualitative study exploring the effects of attending a community pain service choir on wellbeing in people who experience chronic pain. - Abstract - Europe PMC</w:t>
        </w:r>
      </w:hyperlink>
      <w:r w:rsidRPr="003B7E23">
        <w:rPr>
          <w:rFonts w:ascii="Calibri" w:eastAsia="Times New Roman" w:hAnsi="Calibri" w:cs="Calibri"/>
          <w:color w:val="000000"/>
          <w:lang w:eastAsia="en-GB"/>
        </w:rPr>
        <w:t>  (Accessed </w:t>
      </w:r>
      <w:r w:rsidRPr="003B7E23">
        <w:rPr>
          <w:rFonts w:ascii="SimSun" w:eastAsia="SimSun" w:hAnsi="SimSun" w:cs="Segoe UI" w:hint="eastAsia"/>
          <w:color w:val="000000"/>
          <w:lang w:eastAsia="en-GB"/>
        </w:rPr>
        <w:t>:</w:t>
      </w:r>
      <w:r w:rsidRPr="003B7E23">
        <w:rPr>
          <w:rFonts w:ascii="Calibri" w:eastAsia="Times New Roman" w:hAnsi="Calibri" w:cs="Calibri"/>
          <w:color w:val="000000"/>
          <w:lang w:eastAsia="en-GB"/>
        </w:rPr>
        <w:t>9</w:t>
      </w:r>
      <w:r w:rsidRPr="003B7E23">
        <w:rPr>
          <w:rFonts w:ascii="Calibri" w:eastAsia="Times New Roman" w:hAnsi="Calibri" w:cs="Calibri"/>
          <w:color w:val="000000"/>
          <w:vertAlign w:val="superscript"/>
          <w:lang w:eastAsia="en-GB"/>
        </w:rPr>
        <w:t>th</w:t>
      </w:r>
      <w:r w:rsidRPr="003B7E23">
        <w:rPr>
          <w:rFonts w:ascii="Calibri" w:eastAsia="Times New Roman" w:hAnsi="Calibri" w:cs="Calibri"/>
          <w:color w:val="000000"/>
          <w:lang w:eastAsia="en-GB"/>
        </w:rPr>
        <w:t> January 2021) </w:t>
      </w:r>
    </w:p>
    <w:p w14:paraId="56290899" w14:textId="77777777" w:rsidR="003B7E23" w:rsidRPr="003B7E23" w:rsidRDefault="003B7E23" w:rsidP="003B7E23">
      <w:pPr>
        <w:textAlignment w:val="baseline"/>
        <w:rPr>
          <w:rFonts w:ascii="Segoe UI" w:eastAsia="Times New Roman" w:hAnsi="Segoe UI" w:cs="Segoe UI"/>
          <w:lang w:eastAsia="en-GB"/>
        </w:rPr>
      </w:pPr>
      <w:r w:rsidRPr="003B7E23">
        <w:rPr>
          <w:rFonts w:ascii="SimSun" w:eastAsia="SimSun" w:hAnsi="SimSun" w:cs="Segoe UI" w:hint="eastAsia"/>
          <w:color w:val="000000"/>
          <w:lang w:eastAsia="en-GB"/>
        </w:rPr>
        <w:t> </w:t>
      </w:r>
    </w:p>
    <w:p w14:paraId="7F3BC43F" w14:textId="77777777" w:rsidR="003B7E23" w:rsidRPr="003B7E23" w:rsidRDefault="003B7E23" w:rsidP="003B7E23">
      <w:pPr>
        <w:textAlignment w:val="baseline"/>
        <w:rPr>
          <w:rFonts w:ascii="Segoe UI" w:eastAsia="Times New Roman" w:hAnsi="Segoe UI" w:cs="Segoe UI"/>
          <w:lang w:eastAsia="en-GB"/>
        </w:rPr>
      </w:pPr>
      <w:r w:rsidRPr="003B7E23">
        <w:rPr>
          <w:rFonts w:ascii="Calibri" w:eastAsia="Times New Roman" w:hAnsi="Calibri" w:cs="Calibri"/>
          <w:color w:val="000000"/>
          <w:lang w:eastAsia="en-GB"/>
        </w:rPr>
        <w:t>Livesey, L. et al  </w:t>
      </w:r>
    </w:p>
    <w:p w14:paraId="32E4AFF4" w14:textId="77777777" w:rsidR="003B7E23" w:rsidRPr="003B7E23" w:rsidRDefault="003B7E23" w:rsidP="003B7E23">
      <w:pPr>
        <w:ind w:left="720"/>
        <w:textAlignment w:val="baseline"/>
        <w:rPr>
          <w:rFonts w:ascii="Segoe UI" w:eastAsia="Times New Roman" w:hAnsi="Segoe UI" w:cs="Segoe UI"/>
          <w:lang w:eastAsia="en-GB"/>
        </w:rPr>
      </w:pPr>
      <w:r w:rsidRPr="003B7E23">
        <w:rPr>
          <w:rFonts w:ascii="Calibri" w:eastAsia="Times New Roman" w:hAnsi="Calibri" w:cs="Calibri"/>
          <w:color w:val="000000"/>
          <w:lang w:eastAsia="en-GB"/>
        </w:rPr>
        <w:t>(2012)</w:t>
      </w:r>
      <w:r w:rsidRPr="003B7E23">
        <w:rPr>
          <w:rFonts w:ascii="Calibri" w:eastAsia="Times New Roman" w:hAnsi="Calibri" w:cs="Calibri"/>
          <w:i/>
          <w:iCs/>
          <w:color w:val="000000"/>
          <w:lang w:eastAsia="en-GB"/>
        </w:rPr>
        <w:t> Benefits of choral singing for social and mental wellbeing: Qualitative findings from a cross-national survey of choir members.</w:t>
      </w:r>
      <w:r w:rsidRPr="003B7E23">
        <w:rPr>
          <w:rFonts w:ascii="Calibri" w:eastAsia="Times New Roman" w:hAnsi="Calibri" w:cs="Calibri"/>
          <w:color w:val="000000"/>
          <w:lang w:eastAsia="en-GB"/>
        </w:rPr>
        <w:t> Available at: </w:t>
      </w:r>
      <w:hyperlink r:id="rId24" w:tgtFrame="_blank" w:history="1">
        <w:r w:rsidRPr="003B7E23">
          <w:rPr>
            <w:rFonts w:ascii="Calibri" w:eastAsia="Times New Roman" w:hAnsi="Calibri" w:cs="Calibri"/>
            <w:color w:val="0563C1"/>
            <w:u w:val="single"/>
            <w:lang w:eastAsia="en-GB"/>
          </w:rPr>
          <w:t>Benefits of choral singing for social and mental wellbeing: Qualitative findings from a cross-national survey of choir members | Request PDF (researchgate.net)</w:t>
        </w:r>
      </w:hyperlink>
      <w:r w:rsidRPr="003B7E23">
        <w:rPr>
          <w:rFonts w:ascii="SimSun" w:eastAsia="SimSun" w:hAnsi="SimSun" w:cs="Segoe UI" w:hint="eastAsia"/>
          <w:lang w:eastAsia="en-GB"/>
        </w:rPr>
        <w:t>(</w:t>
      </w:r>
      <w:r w:rsidRPr="003B7E23">
        <w:rPr>
          <w:rFonts w:ascii="Calibri" w:eastAsia="Times New Roman" w:hAnsi="Calibri" w:cs="Calibri"/>
          <w:lang w:eastAsia="en-GB"/>
        </w:rPr>
        <w:t>Accessed</w:t>
      </w:r>
      <w:r w:rsidRPr="003B7E23">
        <w:rPr>
          <w:rFonts w:ascii="SimSun" w:eastAsia="SimSun" w:hAnsi="SimSun" w:cs="Segoe UI" w:hint="eastAsia"/>
          <w:color w:val="000000"/>
          <w:lang w:eastAsia="en-GB"/>
        </w:rPr>
        <w:t> :</w:t>
      </w:r>
      <w:r w:rsidRPr="003B7E23">
        <w:rPr>
          <w:rFonts w:ascii="Calibri" w:eastAsia="Times New Roman" w:hAnsi="Calibri" w:cs="Calibri"/>
          <w:color w:val="000000"/>
          <w:lang w:eastAsia="en-GB"/>
        </w:rPr>
        <w:t>9</w:t>
      </w:r>
      <w:r w:rsidRPr="003B7E23">
        <w:rPr>
          <w:rFonts w:ascii="Calibri" w:eastAsia="Times New Roman" w:hAnsi="Calibri" w:cs="Calibri"/>
          <w:color w:val="000000"/>
          <w:vertAlign w:val="superscript"/>
          <w:lang w:eastAsia="en-GB"/>
        </w:rPr>
        <w:t>th</w:t>
      </w:r>
      <w:r w:rsidRPr="003B7E23">
        <w:rPr>
          <w:rFonts w:ascii="Calibri" w:eastAsia="Times New Roman" w:hAnsi="Calibri" w:cs="Calibri"/>
          <w:color w:val="000000"/>
          <w:lang w:eastAsia="en-GB"/>
        </w:rPr>
        <w:t> January 2021</w:t>
      </w:r>
      <w:r w:rsidRPr="003B7E23">
        <w:rPr>
          <w:rFonts w:ascii="SimSun" w:eastAsia="SimSun" w:hAnsi="SimSun" w:cs="Segoe UI" w:hint="eastAsia"/>
          <w:color w:val="000000"/>
          <w:lang w:eastAsia="en-GB"/>
        </w:rPr>
        <w:t>) </w:t>
      </w:r>
    </w:p>
    <w:p w14:paraId="0A3F0247" w14:textId="77777777" w:rsidR="003B7E23" w:rsidRPr="003B7E23" w:rsidRDefault="003B7E23" w:rsidP="003B7E23">
      <w:pPr>
        <w:textAlignment w:val="baseline"/>
        <w:rPr>
          <w:rFonts w:ascii="Segoe UI" w:eastAsia="Times New Roman" w:hAnsi="Segoe UI" w:cs="Segoe UI"/>
          <w:lang w:eastAsia="en-GB"/>
        </w:rPr>
      </w:pPr>
      <w:r w:rsidRPr="003B7E23">
        <w:rPr>
          <w:rFonts w:ascii="SimSun" w:eastAsia="SimSun" w:hAnsi="SimSun" w:cs="Segoe UI" w:hint="eastAsia"/>
          <w:color w:val="000000"/>
          <w:lang w:eastAsia="en-GB"/>
        </w:rPr>
        <w:t> </w:t>
      </w:r>
    </w:p>
    <w:p w14:paraId="2E472114" w14:textId="77777777" w:rsidR="003B7E23" w:rsidRPr="003B7E23" w:rsidRDefault="003B7E23" w:rsidP="003B7E23">
      <w:pPr>
        <w:textAlignment w:val="baseline"/>
        <w:rPr>
          <w:rFonts w:ascii="Segoe UI" w:eastAsia="Times New Roman" w:hAnsi="Segoe UI" w:cs="Segoe UI"/>
          <w:lang w:eastAsia="en-GB"/>
        </w:rPr>
      </w:pPr>
      <w:r w:rsidRPr="003B7E23">
        <w:rPr>
          <w:rFonts w:ascii="Calibri" w:eastAsia="Times New Roman" w:hAnsi="Calibri" w:cs="Calibri"/>
          <w:color w:val="000000"/>
          <w:lang w:eastAsia="en-GB"/>
        </w:rPr>
        <w:t>MacDonald, R. </w:t>
      </w:r>
      <w:proofErr w:type="spellStart"/>
      <w:r w:rsidRPr="003B7E23">
        <w:rPr>
          <w:rFonts w:ascii="Calibri" w:eastAsia="Times New Roman" w:hAnsi="Calibri" w:cs="Calibri"/>
          <w:color w:val="000000"/>
          <w:lang w:eastAsia="en-GB"/>
        </w:rPr>
        <w:t>Kruetz</w:t>
      </w:r>
      <w:proofErr w:type="spellEnd"/>
      <w:r w:rsidRPr="003B7E23">
        <w:rPr>
          <w:rFonts w:ascii="Calibri" w:eastAsia="Times New Roman" w:hAnsi="Calibri" w:cs="Calibri"/>
          <w:color w:val="000000"/>
          <w:lang w:eastAsia="en-GB"/>
        </w:rPr>
        <w:t>, G. and Mitchell, L. </w:t>
      </w:r>
    </w:p>
    <w:p w14:paraId="79CCDA73" w14:textId="77777777" w:rsidR="003B7E23" w:rsidRPr="003B7E23" w:rsidRDefault="003B7E23" w:rsidP="003B7E23">
      <w:pPr>
        <w:ind w:left="720"/>
        <w:textAlignment w:val="baseline"/>
        <w:rPr>
          <w:rFonts w:ascii="Segoe UI" w:eastAsia="Times New Roman" w:hAnsi="Segoe UI" w:cs="Segoe UI"/>
          <w:lang w:eastAsia="en-GB"/>
        </w:rPr>
      </w:pPr>
      <w:r w:rsidRPr="003B7E23">
        <w:rPr>
          <w:rFonts w:ascii="Calibri" w:eastAsia="Times New Roman" w:hAnsi="Calibri" w:cs="Calibri"/>
          <w:color w:val="000000"/>
          <w:lang w:eastAsia="en-GB"/>
        </w:rPr>
        <w:t> (2012)</w:t>
      </w:r>
      <w:r w:rsidRPr="003B7E23">
        <w:rPr>
          <w:rFonts w:ascii="SimSun" w:eastAsia="SimSun" w:hAnsi="SimSun" w:cs="Segoe UI" w:hint="eastAsia"/>
          <w:color w:val="000000"/>
          <w:lang w:eastAsia="en-GB"/>
        </w:rPr>
        <w:t> </w:t>
      </w:r>
      <w:r w:rsidRPr="003B7E23">
        <w:rPr>
          <w:rFonts w:ascii="Calibri" w:eastAsia="Times New Roman" w:hAnsi="Calibri" w:cs="Calibri"/>
          <w:i/>
          <w:iCs/>
          <w:color w:val="000000"/>
          <w:lang w:eastAsia="en-GB"/>
        </w:rPr>
        <w:t>Music health and Wellbeing.</w:t>
      </w:r>
      <w:r w:rsidRPr="003B7E23">
        <w:rPr>
          <w:rFonts w:ascii="Calibri" w:eastAsia="Times New Roman" w:hAnsi="Calibri" w:cs="Calibri"/>
          <w:color w:val="000000"/>
          <w:lang w:eastAsia="en-GB"/>
        </w:rPr>
        <w:t> Available at: </w:t>
      </w:r>
      <w:hyperlink r:id="rId25" w:tgtFrame="_blank" w:history="1">
        <w:r w:rsidRPr="003B7E23">
          <w:rPr>
            <w:rFonts w:ascii="Calibri" w:eastAsia="Times New Roman" w:hAnsi="Calibri" w:cs="Calibri"/>
            <w:color w:val="0563C1"/>
            <w:u w:val="single"/>
            <w:lang w:eastAsia="en-GB"/>
          </w:rPr>
          <w:t>Music, Health, and Wellbeing - Google Books</w:t>
        </w:r>
      </w:hyperlink>
      <w:r w:rsidRPr="003B7E23">
        <w:rPr>
          <w:rFonts w:ascii="Calibri" w:eastAsia="Times New Roman" w:hAnsi="Calibri" w:cs="Calibri"/>
          <w:color w:val="000000"/>
          <w:lang w:eastAsia="en-GB"/>
        </w:rPr>
        <w:t> (Accessed: 8</w:t>
      </w:r>
      <w:r w:rsidRPr="003B7E23">
        <w:rPr>
          <w:rFonts w:ascii="Calibri" w:eastAsia="Times New Roman" w:hAnsi="Calibri" w:cs="Calibri"/>
          <w:color w:val="000000"/>
          <w:vertAlign w:val="superscript"/>
          <w:lang w:eastAsia="en-GB"/>
        </w:rPr>
        <w:t>th</w:t>
      </w:r>
      <w:r w:rsidRPr="003B7E23">
        <w:rPr>
          <w:rFonts w:ascii="Calibri" w:eastAsia="Times New Roman" w:hAnsi="Calibri" w:cs="Calibri"/>
          <w:color w:val="000000"/>
          <w:lang w:eastAsia="en-GB"/>
        </w:rPr>
        <w:t> January 2021) </w:t>
      </w:r>
    </w:p>
    <w:p w14:paraId="42E553FB" w14:textId="77777777" w:rsidR="003B7E23" w:rsidRPr="003B7E23" w:rsidRDefault="003B7E23" w:rsidP="003B7E23">
      <w:pPr>
        <w:textAlignment w:val="baseline"/>
        <w:rPr>
          <w:rFonts w:ascii="Segoe UI" w:eastAsia="Times New Roman" w:hAnsi="Segoe UI" w:cs="Segoe UI"/>
          <w:lang w:eastAsia="en-GB"/>
        </w:rPr>
      </w:pPr>
      <w:r w:rsidRPr="003B7E23">
        <w:rPr>
          <w:rFonts w:ascii="SimSun" w:eastAsia="SimSun" w:hAnsi="SimSun" w:cs="Segoe UI" w:hint="eastAsia"/>
          <w:color w:val="000000"/>
          <w:lang w:eastAsia="en-GB"/>
        </w:rPr>
        <w:t> </w:t>
      </w:r>
    </w:p>
    <w:p w14:paraId="72D394BB" w14:textId="77777777" w:rsidR="003B7E23" w:rsidRPr="003B7E23" w:rsidRDefault="003B7E23" w:rsidP="003B7E23">
      <w:pPr>
        <w:textAlignment w:val="baseline"/>
        <w:rPr>
          <w:rFonts w:ascii="Segoe UI" w:eastAsia="Times New Roman" w:hAnsi="Segoe UI" w:cs="Segoe UI"/>
          <w:lang w:eastAsia="en-GB"/>
        </w:rPr>
      </w:pPr>
      <w:r w:rsidRPr="003B7E23">
        <w:rPr>
          <w:rFonts w:ascii="Calibri" w:eastAsia="Times New Roman" w:hAnsi="Calibri" w:cs="Calibri"/>
          <w:color w:val="000000"/>
          <w:lang w:eastAsia="en-GB"/>
        </w:rPr>
        <w:t>Maury, S. and Rickard, N.  </w:t>
      </w:r>
    </w:p>
    <w:p w14:paraId="39FDADE3" w14:textId="77777777" w:rsidR="003B7E23" w:rsidRPr="003B7E23" w:rsidRDefault="003B7E23" w:rsidP="003B7E23">
      <w:pPr>
        <w:ind w:left="720"/>
        <w:textAlignment w:val="baseline"/>
        <w:rPr>
          <w:rFonts w:ascii="Segoe UI" w:eastAsia="Times New Roman" w:hAnsi="Segoe UI" w:cs="Segoe UI"/>
          <w:lang w:eastAsia="en-GB"/>
        </w:rPr>
      </w:pPr>
      <w:r w:rsidRPr="003B7E23">
        <w:rPr>
          <w:rFonts w:ascii="Calibri" w:eastAsia="Times New Roman" w:hAnsi="Calibri" w:cs="Calibri"/>
          <w:color w:val="000000"/>
          <w:lang w:eastAsia="en-GB"/>
        </w:rPr>
        <w:t>(2018) </w:t>
      </w:r>
      <w:r w:rsidRPr="003B7E23">
        <w:rPr>
          <w:rFonts w:ascii="Calibri" w:eastAsia="Times New Roman" w:hAnsi="Calibri" w:cs="Calibri"/>
          <w:i/>
          <w:iCs/>
          <w:color w:val="000000"/>
          <w:lang w:eastAsia="en-GB"/>
        </w:rPr>
        <w:t>A Comparison of the Effects of Short-term Singing, Exercise, and Discussion Group Activities on the Emotional State and Social Connectedness of Olde</w:t>
      </w:r>
      <w:r w:rsidRPr="003B7E23">
        <w:rPr>
          <w:rFonts w:ascii="Calibri" w:eastAsia="Times New Roman" w:hAnsi="Calibri" w:cs="Calibri"/>
          <w:color w:val="000000"/>
          <w:lang w:eastAsia="en-GB"/>
        </w:rPr>
        <w:t>r </w:t>
      </w:r>
      <w:r w:rsidRPr="003B7E23">
        <w:rPr>
          <w:rFonts w:ascii="Calibri" w:eastAsia="Times New Roman" w:hAnsi="Calibri" w:cs="Calibri"/>
          <w:i/>
          <w:iCs/>
          <w:color w:val="000000"/>
          <w:lang w:eastAsia="en-GB"/>
        </w:rPr>
        <w:t>Australians.</w:t>
      </w:r>
      <w:r w:rsidRPr="003B7E23">
        <w:rPr>
          <w:rFonts w:ascii="SimSun" w:eastAsia="SimSun" w:hAnsi="SimSun" w:cs="Segoe UI" w:hint="eastAsia"/>
          <w:i/>
          <w:iCs/>
          <w:color w:val="000000"/>
          <w:lang w:eastAsia="en-GB"/>
        </w:rPr>
        <w:t> </w:t>
      </w:r>
      <w:r w:rsidRPr="003B7E23">
        <w:rPr>
          <w:rFonts w:ascii="Calibri" w:eastAsia="Times New Roman" w:hAnsi="Calibri" w:cs="Calibri"/>
          <w:color w:val="000000"/>
          <w:lang w:eastAsia="en-GB"/>
        </w:rPr>
        <w:t>Available</w:t>
      </w:r>
      <w:r w:rsidRPr="003B7E23">
        <w:rPr>
          <w:rFonts w:ascii="SimSun" w:eastAsia="SimSun" w:hAnsi="SimSun" w:cs="Segoe UI" w:hint="eastAsia"/>
          <w:color w:val="000000"/>
          <w:lang w:eastAsia="en-GB"/>
        </w:rPr>
        <w:t> </w:t>
      </w:r>
      <w:r w:rsidRPr="003B7E23">
        <w:rPr>
          <w:rFonts w:ascii="Calibri" w:eastAsia="Times New Roman" w:hAnsi="Calibri" w:cs="Calibri"/>
          <w:color w:val="000000"/>
          <w:lang w:eastAsia="en-GB"/>
        </w:rPr>
        <w:t>at:</w:t>
      </w:r>
      <w:hyperlink r:id="rId26" w:tgtFrame="_blank" w:history="1">
        <w:r w:rsidRPr="003B7E23">
          <w:rPr>
            <w:rFonts w:ascii="Calibri" w:eastAsia="Times New Roman" w:hAnsi="Calibri" w:cs="Calibri"/>
            <w:color w:val="0563C1"/>
            <w:u w:val="single"/>
            <w:lang w:eastAsia="en-GB"/>
          </w:rPr>
          <w:t>https://doi.org/10.1177/2059204318800607</w:t>
        </w:r>
      </w:hyperlink>
      <w:r w:rsidRPr="003B7E23">
        <w:rPr>
          <w:rFonts w:ascii="SimSun" w:eastAsia="SimSun" w:hAnsi="SimSun" w:cs="Segoe UI" w:hint="eastAsia"/>
          <w:color w:val="006ACC"/>
          <w:lang w:eastAsia="en-GB"/>
        </w:rPr>
        <w:t>  </w:t>
      </w:r>
      <w:r w:rsidRPr="003B7E23">
        <w:rPr>
          <w:rFonts w:ascii="Calibri" w:eastAsia="Times New Roman" w:hAnsi="Calibri" w:cs="Calibri"/>
          <w:color w:val="000000"/>
          <w:lang w:eastAsia="en-GB"/>
        </w:rPr>
        <w:t>(Accessed: 8</w:t>
      </w:r>
      <w:r w:rsidRPr="003B7E23">
        <w:rPr>
          <w:rFonts w:ascii="Calibri" w:eastAsia="Times New Roman" w:hAnsi="Calibri" w:cs="Calibri"/>
          <w:color w:val="000000"/>
          <w:vertAlign w:val="superscript"/>
          <w:lang w:eastAsia="en-GB"/>
        </w:rPr>
        <w:t>th</w:t>
      </w:r>
      <w:r w:rsidRPr="003B7E23">
        <w:rPr>
          <w:rFonts w:ascii="Calibri" w:eastAsia="Times New Roman" w:hAnsi="Calibri" w:cs="Calibri"/>
          <w:color w:val="000000"/>
          <w:lang w:eastAsia="en-GB"/>
        </w:rPr>
        <w:t> January 2021) </w:t>
      </w:r>
    </w:p>
    <w:p w14:paraId="5404C34B" w14:textId="77777777" w:rsidR="003B7E23" w:rsidRPr="003B7E23" w:rsidRDefault="003B7E23" w:rsidP="003B7E23">
      <w:pPr>
        <w:textAlignment w:val="baseline"/>
        <w:rPr>
          <w:rFonts w:ascii="Segoe UI" w:eastAsia="Times New Roman" w:hAnsi="Segoe UI" w:cs="Segoe UI"/>
          <w:lang w:eastAsia="en-GB"/>
        </w:rPr>
      </w:pPr>
      <w:r w:rsidRPr="003B7E23">
        <w:rPr>
          <w:rFonts w:ascii="SimSun" w:eastAsia="SimSun" w:hAnsi="SimSun" w:cs="Segoe UI" w:hint="eastAsia"/>
          <w:color w:val="000000"/>
          <w:lang w:eastAsia="en-GB"/>
        </w:rPr>
        <w:t> </w:t>
      </w:r>
    </w:p>
    <w:p w14:paraId="55C4E851" w14:textId="77777777" w:rsidR="003B7E23" w:rsidRPr="003B7E23" w:rsidRDefault="003B7E23" w:rsidP="003B7E23">
      <w:pPr>
        <w:textAlignment w:val="baseline"/>
        <w:rPr>
          <w:rFonts w:ascii="Segoe UI" w:eastAsia="Times New Roman" w:hAnsi="Segoe UI" w:cs="Segoe UI"/>
          <w:lang w:eastAsia="en-GB"/>
        </w:rPr>
      </w:pPr>
      <w:proofErr w:type="spellStart"/>
      <w:r w:rsidRPr="003B7E23">
        <w:rPr>
          <w:rFonts w:ascii="Calibri" w:eastAsia="Times New Roman" w:hAnsi="Calibri" w:cs="Calibri"/>
          <w:color w:val="000000"/>
          <w:lang w:eastAsia="en-GB"/>
        </w:rPr>
        <w:t>Morganstein</w:t>
      </w:r>
      <w:proofErr w:type="spellEnd"/>
      <w:r w:rsidRPr="003B7E23">
        <w:rPr>
          <w:rFonts w:ascii="Calibri" w:eastAsia="Times New Roman" w:hAnsi="Calibri" w:cs="Calibri"/>
          <w:color w:val="000000"/>
          <w:lang w:eastAsia="en-GB"/>
        </w:rPr>
        <w:t>, J., et al </w:t>
      </w:r>
    </w:p>
    <w:p w14:paraId="7E113D9E" w14:textId="77777777" w:rsidR="003B7E23" w:rsidRPr="003B7E23" w:rsidRDefault="003B7E23" w:rsidP="003B7E23">
      <w:pPr>
        <w:ind w:left="720"/>
        <w:textAlignment w:val="baseline"/>
        <w:rPr>
          <w:rFonts w:ascii="Segoe UI" w:eastAsia="Times New Roman" w:hAnsi="Segoe UI" w:cs="Segoe UI"/>
          <w:lang w:eastAsia="en-GB"/>
        </w:rPr>
      </w:pPr>
      <w:r w:rsidRPr="003B7E23">
        <w:rPr>
          <w:rFonts w:ascii="Calibri" w:eastAsia="Times New Roman" w:hAnsi="Calibri" w:cs="Calibri"/>
          <w:lang w:eastAsia="en-GB"/>
        </w:rPr>
        <w:t>(2017)</w:t>
      </w:r>
      <w:hyperlink r:id="rId27" w:tgtFrame="_blank" w:history="1">
        <w:r w:rsidRPr="003B7E23">
          <w:rPr>
            <w:rFonts w:ascii="Calibri" w:eastAsia="Times New Roman" w:hAnsi="Calibri" w:cs="Calibri"/>
            <w:i/>
            <w:iCs/>
            <w:lang w:eastAsia="en-GB"/>
          </w:rPr>
          <w:t>Textbook of Disaster Psychiatry</w:t>
        </w:r>
      </w:hyperlink>
      <w:r w:rsidRPr="003B7E23">
        <w:rPr>
          <w:rFonts w:ascii="Calibri" w:eastAsia="Times New Roman" w:hAnsi="Calibri" w:cs="Calibri"/>
          <w:color w:val="000000"/>
          <w:lang w:eastAsia="en-GB"/>
        </w:rPr>
        <w:t> .  Available at: </w:t>
      </w:r>
      <w:hyperlink r:id="rId28" w:tgtFrame="_blank" w:history="1">
        <w:r w:rsidRPr="003B7E23">
          <w:rPr>
            <w:rFonts w:ascii="Calibri" w:eastAsia="Times New Roman" w:hAnsi="Calibri" w:cs="Calibri"/>
            <w:color w:val="0563C1"/>
            <w:u w:val="single"/>
            <w:lang w:eastAsia="en-GB"/>
          </w:rPr>
          <w:t>http://dx.doi.org/10.1017/9781316481424.019</w:t>
        </w:r>
      </w:hyperlink>
      <w:r w:rsidRPr="003B7E23">
        <w:rPr>
          <w:rFonts w:ascii="Calibri" w:eastAsia="Times New Roman" w:hAnsi="Calibri" w:cs="Calibri"/>
          <w:color w:val="000000"/>
          <w:lang w:eastAsia="en-GB"/>
        </w:rPr>
        <w:t> </w:t>
      </w:r>
    </w:p>
    <w:p w14:paraId="7675E090" w14:textId="77777777" w:rsidR="003B7E23" w:rsidRPr="003B7E23" w:rsidRDefault="003B7E23" w:rsidP="003B7E23">
      <w:pPr>
        <w:ind w:left="720"/>
        <w:textAlignment w:val="baseline"/>
        <w:rPr>
          <w:rFonts w:ascii="Segoe UI" w:eastAsia="Times New Roman" w:hAnsi="Segoe UI" w:cs="Segoe UI"/>
          <w:lang w:eastAsia="en-GB"/>
        </w:rPr>
      </w:pPr>
      <w:r w:rsidRPr="003B7E23">
        <w:rPr>
          <w:rFonts w:ascii="Calibri" w:eastAsia="Times New Roman" w:hAnsi="Calibri" w:cs="Calibri"/>
          <w:color w:val="000000"/>
          <w:lang w:eastAsia="en-GB"/>
        </w:rPr>
        <w:t>(Accessed :11</w:t>
      </w:r>
      <w:r w:rsidRPr="003B7E23">
        <w:rPr>
          <w:rFonts w:ascii="Calibri" w:eastAsia="Times New Roman" w:hAnsi="Calibri" w:cs="Calibri"/>
          <w:color w:val="000000"/>
          <w:vertAlign w:val="superscript"/>
          <w:lang w:eastAsia="en-GB"/>
        </w:rPr>
        <w:t>th</w:t>
      </w:r>
      <w:r w:rsidRPr="003B7E23">
        <w:rPr>
          <w:rFonts w:ascii="Calibri" w:eastAsia="Times New Roman" w:hAnsi="Calibri" w:cs="Calibri"/>
          <w:color w:val="000000"/>
          <w:lang w:eastAsia="en-GB"/>
        </w:rPr>
        <w:t> Feb 2021) </w:t>
      </w:r>
    </w:p>
    <w:p w14:paraId="2334F26B" w14:textId="77777777" w:rsidR="003B7E23" w:rsidRPr="003B7E23" w:rsidRDefault="003B7E23" w:rsidP="003B7E23">
      <w:pPr>
        <w:textAlignment w:val="baseline"/>
        <w:rPr>
          <w:rFonts w:ascii="Segoe UI" w:eastAsia="Times New Roman" w:hAnsi="Segoe UI" w:cs="Segoe UI"/>
          <w:lang w:eastAsia="en-GB"/>
        </w:rPr>
      </w:pPr>
      <w:r w:rsidRPr="003B7E23">
        <w:rPr>
          <w:rFonts w:ascii="Calibri" w:eastAsia="Times New Roman" w:hAnsi="Calibri" w:cs="Calibri"/>
          <w:color w:val="000000"/>
          <w:lang w:eastAsia="en-GB"/>
        </w:rPr>
        <w:t> </w:t>
      </w:r>
    </w:p>
    <w:p w14:paraId="4144C152" w14:textId="77777777" w:rsidR="003B7E23" w:rsidRPr="003B7E23" w:rsidRDefault="003B7E23" w:rsidP="003B7E23">
      <w:pPr>
        <w:textAlignment w:val="baseline"/>
        <w:rPr>
          <w:rFonts w:ascii="Segoe UI" w:eastAsia="Times New Roman" w:hAnsi="Segoe UI" w:cs="Segoe UI"/>
          <w:lang w:eastAsia="en-GB"/>
        </w:rPr>
      </w:pPr>
      <w:r w:rsidRPr="003B7E23">
        <w:rPr>
          <w:rFonts w:ascii="Calibri" w:eastAsia="Times New Roman" w:hAnsi="Calibri" w:cs="Calibri"/>
          <w:color w:val="000000"/>
          <w:lang w:eastAsia="en-GB"/>
        </w:rPr>
        <w:t>The Manc </w:t>
      </w:r>
    </w:p>
    <w:p w14:paraId="05B94773" w14:textId="77777777" w:rsidR="003B7E23" w:rsidRPr="003B7E23" w:rsidRDefault="003B7E23" w:rsidP="003B7E23">
      <w:pPr>
        <w:ind w:left="720"/>
        <w:textAlignment w:val="baseline"/>
        <w:rPr>
          <w:rFonts w:ascii="Segoe UI" w:eastAsia="Times New Roman" w:hAnsi="Segoe UI" w:cs="Segoe UI"/>
          <w:lang w:eastAsia="en-GB"/>
        </w:rPr>
      </w:pPr>
      <w:r w:rsidRPr="003B7E23">
        <w:rPr>
          <w:rFonts w:ascii="Calibri" w:eastAsia="Times New Roman" w:hAnsi="Calibri" w:cs="Calibri"/>
          <w:i/>
          <w:iCs/>
          <w:color w:val="000000"/>
          <w:lang w:eastAsia="en-GB"/>
        </w:rPr>
        <w:t xml:space="preserve">The Impact of Lockdown in the </w:t>
      </w:r>
      <w:proofErr w:type="spellStart"/>
      <w:r w:rsidRPr="003B7E23">
        <w:rPr>
          <w:rFonts w:ascii="Calibri" w:eastAsia="Times New Roman" w:hAnsi="Calibri" w:cs="Calibri"/>
          <w:i/>
          <w:iCs/>
          <w:color w:val="000000"/>
          <w:lang w:eastAsia="en-GB"/>
        </w:rPr>
        <w:t>Uk</w:t>
      </w:r>
      <w:proofErr w:type="spellEnd"/>
      <w:r w:rsidRPr="003B7E23">
        <w:rPr>
          <w:rFonts w:ascii="Calibri" w:eastAsia="Times New Roman" w:hAnsi="Calibri" w:cs="Calibri"/>
          <w:i/>
          <w:iCs/>
          <w:color w:val="000000"/>
          <w:lang w:eastAsia="en-GB"/>
        </w:rPr>
        <w:t xml:space="preserve"> on student's mental health. (2021). Available at: </w:t>
      </w:r>
      <w:r w:rsidRPr="003B7E23">
        <w:rPr>
          <w:rFonts w:ascii="Calibri" w:eastAsia="Times New Roman" w:hAnsi="Calibri" w:cs="Calibri"/>
          <w:color w:val="000000"/>
          <w:lang w:eastAsia="en-GB"/>
        </w:rPr>
        <w:t> </w:t>
      </w:r>
    </w:p>
    <w:p w14:paraId="2FF6C665" w14:textId="77777777" w:rsidR="003B7E23" w:rsidRPr="003B7E23" w:rsidRDefault="00526815" w:rsidP="003B7E23">
      <w:pPr>
        <w:ind w:left="720"/>
        <w:textAlignment w:val="baseline"/>
        <w:rPr>
          <w:rFonts w:ascii="Segoe UI" w:eastAsia="Times New Roman" w:hAnsi="Segoe UI" w:cs="Segoe UI"/>
          <w:lang w:eastAsia="en-GB"/>
        </w:rPr>
      </w:pPr>
      <w:hyperlink r:id="rId29" w:tgtFrame="_blank" w:history="1">
        <w:r w:rsidR="003B7E23" w:rsidRPr="003B7E23">
          <w:rPr>
            <w:rFonts w:ascii="Calibri" w:eastAsia="Times New Roman" w:hAnsi="Calibri" w:cs="Calibri"/>
            <w:color w:val="0563C1"/>
            <w:u w:val="single"/>
            <w:lang w:eastAsia="en-GB"/>
          </w:rPr>
          <w:t>Impact of lockdown in the UK on students' mental health - The Manc</w:t>
        </w:r>
      </w:hyperlink>
      <w:r w:rsidR="003B7E23" w:rsidRPr="003B7E23">
        <w:rPr>
          <w:rFonts w:ascii="Calibri" w:eastAsia="Times New Roman" w:hAnsi="Calibri" w:cs="Calibri"/>
          <w:color w:val="000000"/>
          <w:lang w:eastAsia="en-GB"/>
        </w:rPr>
        <w:t> </w:t>
      </w:r>
    </w:p>
    <w:p w14:paraId="2925CC56" w14:textId="77777777" w:rsidR="003B7E23" w:rsidRPr="003B7E23" w:rsidRDefault="003B7E23" w:rsidP="003B7E23">
      <w:pPr>
        <w:ind w:left="720"/>
        <w:textAlignment w:val="baseline"/>
        <w:rPr>
          <w:rFonts w:ascii="Segoe UI" w:eastAsia="Times New Roman" w:hAnsi="Segoe UI" w:cs="Segoe UI"/>
          <w:lang w:eastAsia="en-GB"/>
        </w:rPr>
      </w:pPr>
      <w:r w:rsidRPr="003B7E23">
        <w:rPr>
          <w:rFonts w:ascii="Calibri" w:eastAsia="Times New Roman" w:hAnsi="Calibri" w:cs="Calibri"/>
          <w:color w:val="000000"/>
          <w:lang w:eastAsia="en-GB"/>
        </w:rPr>
        <w:t>(Accessed :11</w:t>
      </w:r>
      <w:r w:rsidRPr="003B7E23">
        <w:rPr>
          <w:rFonts w:ascii="Calibri" w:eastAsia="Times New Roman" w:hAnsi="Calibri" w:cs="Calibri"/>
          <w:color w:val="000000"/>
          <w:vertAlign w:val="superscript"/>
          <w:lang w:eastAsia="en-GB"/>
        </w:rPr>
        <w:t>th</w:t>
      </w:r>
      <w:r w:rsidRPr="003B7E23">
        <w:rPr>
          <w:rFonts w:ascii="Calibri" w:eastAsia="Times New Roman" w:hAnsi="Calibri" w:cs="Calibri"/>
          <w:color w:val="000000"/>
          <w:lang w:eastAsia="en-GB"/>
        </w:rPr>
        <w:t> Feb 2021) </w:t>
      </w:r>
    </w:p>
    <w:p w14:paraId="2A1CC933" w14:textId="77777777" w:rsidR="003B7E23" w:rsidRPr="003B7E23" w:rsidRDefault="003B7E23" w:rsidP="003B7E23">
      <w:pPr>
        <w:ind w:left="720"/>
        <w:textAlignment w:val="baseline"/>
        <w:rPr>
          <w:rFonts w:ascii="Segoe UI" w:eastAsia="Times New Roman" w:hAnsi="Segoe UI" w:cs="Segoe UI"/>
          <w:lang w:eastAsia="en-GB"/>
        </w:rPr>
      </w:pPr>
      <w:r w:rsidRPr="003B7E23">
        <w:rPr>
          <w:rFonts w:ascii="Calibri" w:eastAsia="Times New Roman" w:hAnsi="Calibri" w:cs="Calibri"/>
          <w:color w:val="000000"/>
          <w:lang w:eastAsia="en-GB"/>
        </w:rPr>
        <w:lastRenderedPageBreak/>
        <w:t>The sofa singers.  </w:t>
      </w:r>
    </w:p>
    <w:p w14:paraId="2D5F67B8" w14:textId="77777777" w:rsidR="003B7E23" w:rsidRPr="003B7E23" w:rsidRDefault="003B7E23" w:rsidP="003B7E23">
      <w:pPr>
        <w:ind w:left="1440"/>
        <w:textAlignment w:val="baseline"/>
        <w:rPr>
          <w:rFonts w:ascii="Segoe UI" w:eastAsia="Times New Roman" w:hAnsi="Segoe UI" w:cs="Segoe UI"/>
          <w:lang w:eastAsia="en-GB"/>
        </w:rPr>
      </w:pPr>
      <w:r w:rsidRPr="003B7E23">
        <w:rPr>
          <w:rFonts w:ascii="Calibri" w:eastAsia="Times New Roman" w:hAnsi="Calibri" w:cs="Calibri"/>
          <w:color w:val="000000"/>
          <w:lang w:eastAsia="en-GB"/>
        </w:rPr>
        <w:t>(</w:t>
      </w:r>
      <w:proofErr w:type="gramStart"/>
      <w:r w:rsidRPr="003B7E23">
        <w:rPr>
          <w:rFonts w:ascii="Calibri" w:eastAsia="Times New Roman" w:hAnsi="Calibri" w:cs="Calibri"/>
          <w:color w:val="000000"/>
          <w:lang w:eastAsia="en-GB"/>
        </w:rPr>
        <w:t>2020)</w:t>
      </w:r>
      <w:r w:rsidRPr="003B7E23">
        <w:rPr>
          <w:rFonts w:ascii="Calibri" w:eastAsia="Times New Roman" w:hAnsi="Calibri" w:cs="Calibri"/>
          <w:i/>
          <w:iCs/>
          <w:color w:val="000000"/>
          <w:lang w:eastAsia="en-GB"/>
        </w:rPr>
        <w:t>Homepage</w:t>
      </w:r>
      <w:proofErr w:type="gramEnd"/>
      <w:r w:rsidRPr="003B7E23">
        <w:rPr>
          <w:rFonts w:ascii="Calibri" w:eastAsia="Times New Roman" w:hAnsi="Calibri" w:cs="Calibri"/>
          <w:color w:val="000000"/>
          <w:lang w:eastAsia="en-GB"/>
        </w:rPr>
        <w:t> Available at:</w:t>
      </w:r>
      <w:hyperlink r:id="rId30" w:tgtFrame="_blank" w:history="1">
        <w:r w:rsidRPr="003B7E23">
          <w:rPr>
            <w:rFonts w:ascii="Calibri" w:eastAsia="Times New Roman" w:hAnsi="Calibri" w:cs="Calibri"/>
            <w:color w:val="0563C1"/>
            <w:u w:val="single"/>
            <w:lang w:eastAsia="en-GB"/>
          </w:rPr>
          <w:t>https://www.thesofasingers.com/</w:t>
        </w:r>
      </w:hyperlink>
      <w:r w:rsidRPr="003B7E23">
        <w:rPr>
          <w:rFonts w:ascii="Calibri" w:eastAsia="Times New Roman" w:hAnsi="Calibri" w:cs="Calibri"/>
          <w:color w:val="000000"/>
          <w:lang w:eastAsia="en-GB"/>
        </w:rPr>
        <w:t>(Accessed :12</w:t>
      </w:r>
      <w:r w:rsidRPr="003B7E23">
        <w:rPr>
          <w:rFonts w:ascii="Calibri" w:eastAsia="Times New Roman" w:hAnsi="Calibri" w:cs="Calibri"/>
          <w:color w:val="000000"/>
          <w:vertAlign w:val="superscript"/>
          <w:lang w:eastAsia="en-GB"/>
        </w:rPr>
        <w:t>th</w:t>
      </w:r>
      <w:r w:rsidRPr="003B7E23">
        <w:rPr>
          <w:rFonts w:ascii="Calibri" w:eastAsia="Times New Roman" w:hAnsi="Calibri" w:cs="Calibri"/>
          <w:color w:val="000000"/>
          <w:lang w:eastAsia="en-GB"/>
        </w:rPr>
        <w:t> Feb 2021) </w:t>
      </w:r>
    </w:p>
    <w:p w14:paraId="401ACE8B" w14:textId="77777777" w:rsidR="003B7E23" w:rsidRPr="003B7E23" w:rsidRDefault="003B7E23" w:rsidP="003B7E23">
      <w:pPr>
        <w:textAlignment w:val="baseline"/>
        <w:rPr>
          <w:rFonts w:ascii="Segoe UI" w:eastAsia="Times New Roman" w:hAnsi="Segoe UI" w:cs="Segoe UI"/>
          <w:lang w:eastAsia="en-GB"/>
        </w:rPr>
      </w:pPr>
      <w:r w:rsidRPr="003B7E23">
        <w:rPr>
          <w:rFonts w:ascii="Calibri" w:eastAsia="Times New Roman" w:hAnsi="Calibri" w:cs="Calibri"/>
          <w:color w:val="000000"/>
          <w:lang w:eastAsia="en-GB"/>
        </w:rPr>
        <w:t> </w:t>
      </w:r>
    </w:p>
    <w:p w14:paraId="5F727606" w14:textId="77777777" w:rsidR="003B7E23" w:rsidRPr="003B7E23" w:rsidRDefault="003B7E23" w:rsidP="003B7E23">
      <w:pPr>
        <w:textAlignment w:val="baseline"/>
        <w:rPr>
          <w:rFonts w:ascii="Segoe UI" w:eastAsia="Times New Roman" w:hAnsi="Segoe UI" w:cs="Segoe UI"/>
          <w:lang w:eastAsia="en-GB"/>
        </w:rPr>
      </w:pPr>
      <w:r w:rsidRPr="003B7E23">
        <w:rPr>
          <w:rFonts w:ascii="Calibri" w:eastAsia="Times New Roman" w:hAnsi="Calibri" w:cs="Calibri"/>
          <w:color w:val="000000"/>
          <w:lang w:eastAsia="en-GB"/>
        </w:rPr>
        <w:t> </w:t>
      </w:r>
    </w:p>
    <w:p w14:paraId="4526A19E" w14:textId="77777777" w:rsidR="003B7E23" w:rsidRPr="003B7E23" w:rsidRDefault="003B7E23" w:rsidP="003B7E23">
      <w:pPr>
        <w:textAlignment w:val="baseline"/>
        <w:rPr>
          <w:rFonts w:ascii="Segoe UI" w:eastAsia="Times New Roman" w:hAnsi="Segoe UI" w:cs="Segoe UI"/>
          <w:lang w:eastAsia="en-GB"/>
        </w:rPr>
      </w:pPr>
      <w:r w:rsidRPr="003B7E23">
        <w:rPr>
          <w:rFonts w:ascii="Calibri" w:eastAsia="Times New Roman" w:hAnsi="Calibri" w:cs="Calibri"/>
          <w:color w:val="000000"/>
          <w:lang w:eastAsia="en-GB"/>
        </w:rPr>
        <w:t>Office of national statistics  </w:t>
      </w:r>
    </w:p>
    <w:p w14:paraId="7612F147" w14:textId="77777777" w:rsidR="003B7E23" w:rsidRPr="003B7E23" w:rsidRDefault="003B7E23" w:rsidP="003B7E23">
      <w:pPr>
        <w:ind w:left="720"/>
        <w:textAlignment w:val="baseline"/>
        <w:rPr>
          <w:rFonts w:ascii="Segoe UI" w:eastAsia="Times New Roman" w:hAnsi="Segoe UI" w:cs="Segoe UI"/>
          <w:lang w:eastAsia="en-GB"/>
        </w:rPr>
      </w:pPr>
      <w:r w:rsidRPr="003B7E23">
        <w:rPr>
          <w:rFonts w:ascii="Calibri" w:eastAsia="Times New Roman" w:hAnsi="Calibri" w:cs="Calibri"/>
          <w:color w:val="000000"/>
          <w:lang w:eastAsia="en-GB"/>
        </w:rPr>
        <w:t>(2020)</w:t>
      </w:r>
      <w:r w:rsidRPr="003B7E23">
        <w:rPr>
          <w:rFonts w:ascii="Calibri" w:eastAsia="Times New Roman" w:hAnsi="Calibri" w:cs="Calibri"/>
          <w:i/>
          <w:iCs/>
          <w:color w:val="000000"/>
          <w:lang w:eastAsia="en-GB"/>
        </w:rPr>
        <w:t> Coronavirus and the social impacts on Great Britain Available at:</w:t>
      </w:r>
      <w:r w:rsidRPr="003B7E23">
        <w:rPr>
          <w:rFonts w:ascii="Calibri" w:eastAsia="Times New Roman" w:hAnsi="Calibri" w:cs="Calibri"/>
          <w:color w:val="000000"/>
          <w:lang w:eastAsia="en-GB"/>
        </w:rPr>
        <w:t> </w:t>
      </w:r>
    </w:p>
    <w:p w14:paraId="4FBF2A8D" w14:textId="77777777" w:rsidR="003B7E23" w:rsidRPr="003B7E23" w:rsidRDefault="00526815" w:rsidP="003B7E23">
      <w:pPr>
        <w:ind w:left="720"/>
        <w:textAlignment w:val="baseline"/>
        <w:rPr>
          <w:rFonts w:ascii="Segoe UI" w:eastAsia="Times New Roman" w:hAnsi="Segoe UI" w:cs="Segoe UI"/>
          <w:lang w:eastAsia="en-GB"/>
        </w:rPr>
      </w:pPr>
      <w:hyperlink r:id="rId31" w:tgtFrame="_blank" w:history="1">
        <w:r w:rsidR="003B7E23" w:rsidRPr="003B7E23">
          <w:rPr>
            <w:rFonts w:ascii="Calibri" w:eastAsia="Times New Roman" w:hAnsi="Calibri" w:cs="Calibri"/>
            <w:color w:val="0563C1"/>
            <w:u w:val="single"/>
            <w:lang w:eastAsia="en-GB"/>
          </w:rPr>
          <w:t>Coronavirus and the social impacts on Great Britain - Office for National Statistics (ons.gov.uk)</w:t>
        </w:r>
      </w:hyperlink>
      <w:r w:rsidR="003B7E23" w:rsidRPr="003B7E23">
        <w:rPr>
          <w:rFonts w:ascii="Calibri" w:eastAsia="Times New Roman" w:hAnsi="Calibri" w:cs="Calibri"/>
          <w:lang w:eastAsia="en-GB"/>
        </w:rPr>
        <w:t> </w:t>
      </w:r>
      <w:r w:rsidR="003B7E23" w:rsidRPr="003B7E23">
        <w:rPr>
          <w:rFonts w:ascii="Calibri" w:eastAsia="Times New Roman" w:hAnsi="Calibri" w:cs="Calibri"/>
          <w:color w:val="000000"/>
          <w:lang w:eastAsia="en-GB"/>
        </w:rPr>
        <w:t>(Accessed 11</w:t>
      </w:r>
      <w:r w:rsidR="003B7E23" w:rsidRPr="003B7E23">
        <w:rPr>
          <w:rFonts w:ascii="Calibri" w:eastAsia="Times New Roman" w:hAnsi="Calibri" w:cs="Calibri"/>
          <w:color w:val="000000"/>
          <w:vertAlign w:val="superscript"/>
          <w:lang w:eastAsia="en-GB"/>
        </w:rPr>
        <w:t>th</w:t>
      </w:r>
      <w:r w:rsidR="003B7E23" w:rsidRPr="003B7E23">
        <w:rPr>
          <w:rFonts w:ascii="Calibri" w:eastAsia="Times New Roman" w:hAnsi="Calibri" w:cs="Calibri"/>
          <w:color w:val="000000"/>
          <w:lang w:eastAsia="en-GB"/>
        </w:rPr>
        <w:t> Feb 2021) </w:t>
      </w:r>
    </w:p>
    <w:p w14:paraId="73D04381" w14:textId="77777777" w:rsidR="003B7E23" w:rsidRPr="003B7E23" w:rsidRDefault="003B7E23" w:rsidP="003B7E23">
      <w:pPr>
        <w:textAlignment w:val="baseline"/>
        <w:rPr>
          <w:rFonts w:ascii="Segoe UI" w:eastAsia="Times New Roman" w:hAnsi="Segoe UI" w:cs="Segoe UI"/>
          <w:lang w:eastAsia="en-GB"/>
        </w:rPr>
      </w:pPr>
      <w:r w:rsidRPr="003B7E23">
        <w:rPr>
          <w:rFonts w:ascii="Calibri" w:eastAsia="Times New Roman" w:hAnsi="Calibri" w:cs="Calibri"/>
          <w:color w:val="000000"/>
          <w:lang w:eastAsia="en-GB"/>
        </w:rPr>
        <w:t> </w:t>
      </w:r>
    </w:p>
    <w:p w14:paraId="17BA955D" w14:textId="77777777" w:rsidR="003B7E23" w:rsidRPr="003B7E23" w:rsidRDefault="003B7E23" w:rsidP="003B7E23">
      <w:pPr>
        <w:textAlignment w:val="baseline"/>
        <w:rPr>
          <w:rFonts w:ascii="Segoe UI" w:eastAsia="Times New Roman" w:hAnsi="Segoe UI" w:cs="Segoe UI"/>
          <w:color w:val="2F5496"/>
          <w:lang w:eastAsia="en-GB"/>
        </w:rPr>
      </w:pPr>
      <w:r w:rsidRPr="003B7E23">
        <w:rPr>
          <w:rFonts w:ascii="Calibri" w:eastAsia="Times New Roman" w:hAnsi="Calibri" w:cs="Calibri"/>
          <w:color w:val="000000"/>
          <w:lang w:eastAsia="en-GB"/>
        </w:rPr>
        <w:t>Sillito, D  </w:t>
      </w:r>
    </w:p>
    <w:p w14:paraId="6C00E108" w14:textId="77777777" w:rsidR="003B7E23" w:rsidRPr="003B7E23" w:rsidRDefault="003B7E23" w:rsidP="003B7E23">
      <w:pPr>
        <w:ind w:left="720"/>
        <w:textAlignment w:val="baseline"/>
        <w:rPr>
          <w:rFonts w:ascii="Segoe UI" w:eastAsia="Times New Roman" w:hAnsi="Segoe UI" w:cs="Segoe UI"/>
          <w:color w:val="2F5496"/>
          <w:lang w:eastAsia="en-GB"/>
        </w:rPr>
      </w:pPr>
      <w:r w:rsidRPr="003B7E23">
        <w:rPr>
          <w:rFonts w:ascii="Calibri" w:eastAsia="Times New Roman" w:hAnsi="Calibri" w:cs="Calibri"/>
          <w:color w:val="000000"/>
          <w:lang w:eastAsia="en-GB"/>
        </w:rPr>
        <w:t xml:space="preserve">(2021) English National Opera lessons for long </w:t>
      </w:r>
      <w:proofErr w:type="spellStart"/>
      <w:r w:rsidRPr="003B7E23">
        <w:rPr>
          <w:rFonts w:ascii="Calibri" w:eastAsia="Times New Roman" w:hAnsi="Calibri" w:cs="Calibri"/>
          <w:color w:val="000000"/>
          <w:lang w:eastAsia="en-GB"/>
        </w:rPr>
        <w:t>Covid</w:t>
      </w:r>
      <w:proofErr w:type="spellEnd"/>
      <w:r w:rsidRPr="003B7E23">
        <w:rPr>
          <w:rFonts w:ascii="Calibri" w:eastAsia="Times New Roman" w:hAnsi="Calibri" w:cs="Calibri"/>
          <w:color w:val="000000"/>
          <w:lang w:eastAsia="en-GB"/>
        </w:rPr>
        <w:t xml:space="preserve"> sufferers. </w:t>
      </w:r>
      <w:r w:rsidRPr="003B7E23">
        <w:rPr>
          <w:rFonts w:ascii="Calibri Light" w:eastAsia="Times New Roman" w:hAnsi="Calibri Light" w:cs="Calibri Light"/>
          <w:color w:val="000000"/>
          <w:lang w:eastAsia="en-GB"/>
        </w:rPr>
        <w:t>Available at: </w:t>
      </w:r>
      <w:hyperlink r:id="rId32" w:tgtFrame="_blank" w:history="1">
        <w:r w:rsidRPr="003B7E23">
          <w:rPr>
            <w:rFonts w:ascii="Calibri" w:eastAsia="Times New Roman" w:hAnsi="Calibri" w:cs="Calibri"/>
            <w:color w:val="0563C1"/>
            <w:u w:val="single"/>
            <w:lang w:eastAsia="en-GB"/>
          </w:rPr>
          <w:t xml:space="preserve">English National Opera lessons for long </w:t>
        </w:r>
        <w:proofErr w:type="spellStart"/>
        <w:r w:rsidRPr="003B7E23">
          <w:rPr>
            <w:rFonts w:ascii="Calibri" w:eastAsia="Times New Roman" w:hAnsi="Calibri" w:cs="Calibri"/>
            <w:color w:val="0563C1"/>
            <w:u w:val="single"/>
            <w:lang w:eastAsia="en-GB"/>
          </w:rPr>
          <w:t>Covid</w:t>
        </w:r>
        <w:proofErr w:type="spellEnd"/>
        <w:r w:rsidRPr="003B7E23">
          <w:rPr>
            <w:rFonts w:ascii="Calibri" w:eastAsia="Times New Roman" w:hAnsi="Calibri" w:cs="Calibri"/>
            <w:color w:val="0563C1"/>
            <w:u w:val="single"/>
            <w:lang w:eastAsia="en-GB"/>
          </w:rPr>
          <w:t xml:space="preserve"> sufferers - BBC News</w:t>
        </w:r>
      </w:hyperlink>
      <w:r w:rsidRPr="003B7E23">
        <w:rPr>
          <w:rFonts w:ascii="Calibri" w:eastAsia="Times New Roman" w:hAnsi="Calibri" w:cs="Calibri"/>
          <w:color w:val="2F5496"/>
          <w:lang w:eastAsia="en-GB"/>
        </w:rPr>
        <w:t> </w:t>
      </w:r>
    </w:p>
    <w:p w14:paraId="78C5DE59" w14:textId="77777777" w:rsidR="003B7E23" w:rsidRPr="003B7E23" w:rsidRDefault="003B7E23" w:rsidP="003B7E23">
      <w:pPr>
        <w:textAlignment w:val="baseline"/>
        <w:rPr>
          <w:rFonts w:ascii="Segoe UI" w:eastAsia="Times New Roman" w:hAnsi="Segoe UI" w:cs="Segoe UI"/>
          <w:lang w:eastAsia="en-GB"/>
        </w:rPr>
      </w:pPr>
      <w:r w:rsidRPr="003B7E23">
        <w:rPr>
          <w:rFonts w:ascii="Calibri" w:eastAsia="Times New Roman" w:hAnsi="Calibri" w:cs="Calibri"/>
          <w:color w:val="000000"/>
          <w:lang w:eastAsia="en-GB"/>
        </w:rPr>
        <w:t> </w:t>
      </w:r>
    </w:p>
    <w:p w14:paraId="59EFF2A4" w14:textId="77777777" w:rsidR="003B7E23" w:rsidRPr="003B7E23" w:rsidRDefault="003B7E23" w:rsidP="003B7E23">
      <w:pPr>
        <w:textAlignment w:val="baseline"/>
        <w:rPr>
          <w:rFonts w:ascii="Segoe UI" w:eastAsia="Times New Roman" w:hAnsi="Segoe UI" w:cs="Segoe UI"/>
          <w:lang w:eastAsia="en-GB"/>
        </w:rPr>
      </w:pPr>
      <w:r w:rsidRPr="003B7E23">
        <w:rPr>
          <w:rFonts w:ascii="Calibri" w:eastAsia="Times New Roman" w:hAnsi="Calibri" w:cs="Calibri"/>
          <w:color w:val="000000"/>
          <w:lang w:eastAsia="en-GB"/>
        </w:rPr>
        <w:t> </w:t>
      </w:r>
    </w:p>
    <w:p w14:paraId="653C7696" w14:textId="77777777" w:rsidR="003B7E23" w:rsidRPr="003B7E23" w:rsidRDefault="003B7E23" w:rsidP="003B7E23">
      <w:pPr>
        <w:textAlignment w:val="baseline"/>
        <w:rPr>
          <w:rFonts w:ascii="Segoe UI" w:eastAsia="Times New Roman" w:hAnsi="Segoe UI" w:cs="Segoe UI"/>
          <w:lang w:eastAsia="en-GB"/>
        </w:rPr>
      </w:pPr>
      <w:r w:rsidRPr="003B7E23">
        <w:rPr>
          <w:rFonts w:ascii="Calibri" w:eastAsia="Times New Roman" w:hAnsi="Calibri" w:cs="Calibri"/>
          <w:color w:val="000000"/>
          <w:lang w:eastAsia="en-GB"/>
        </w:rPr>
        <w:t>Stephen, C. and Morrison, I. </w:t>
      </w:r>
    </w:p>
    <w:p w14:paraId="5B9E3FBE" w14:textId="77777777" w:rsidR="003B7E23" w:rsidRPr="003B7E23" w:rsidRDefault="003B7E23" w:rsidP="003B7E23">
      <w:pPr>
        <w:ind w:left="720"/>
        <w:textAlignment w:val="baseline"/>
        <w:rPr>
          <w:rFonts w:ascii="Segoe UI" w:eastAsia="Times New Roman" w:hAnsi="Segoe UI" w:cs="Segoe UI"/>
          <w:lang w:eastAsia="en-GB"/>
        </w:rPr>
      </w:pPr>
      <w:r w:rsidRPr="003B7E23">
        <w:rPr>
          <w:rFonts w:ascii="Calibri" w:eastAsia="Times New Roman" w:hAnsi="Calibri" w:cs="Calibri"/>
          <w:color w:val="000000"/>
          <w:lang w:eastAsia="en-GB"/>
        </w:rPr>
        <w:t> (2011)</w:t>
      </w:r>
      <w:r w:rsidRPr="003B7E23">
        <w:rPr>
          <w:rFonts w:ascii="Calibri" w:eastAsia="Times New Roman" w:hAnsi="Calibri" w:cs="Calibri"/>
          <w:i/>
          <w:iCs/>
          <w:color w:val="000000"/>
          <w:lang w:eastAsia="en-GB"/>
        </w:rPr>
        <w:t> Group singing fosters mental health and wellbeing: findings from the East Kent "singing for health" network project. Available at: </w:t>
      </w:r>
      <w:hyperlink r:id="rId33" w:tgtFrame="_blank" w:history="1">
        <w:r w:rsidRPr="003B7E23">
          <w:rPr>
            <w:rFonts w:ascii="Calibri" w:eastAsia="Times New Roman" w:hAnsi="Calibri" w:cs="Calibri"/>
            <w:color w:val="0563C1"/>
            <w:u w:val="single"/>
            <w:lang w:eastAsia="en-GB"/>
          </w:rPr>
          <w:t>Group singing fosters mental health and wellbeing: findings from the East Kent "singing for health" network project - ProQuest (uwtsd.ac.uk)</w:t>
        </w:r>
      </w:hyperlink>
      <w:r w:rsidRPr="003B7E23">
        <w:rPr>
          <w:rFonts w:ascii="Calibri" w:eastAsia="Times New Roman" w:hAnsi="Calibri" w:cs="Calibri"/>
          <w:color w:val="000000"/>
          <w:lang w:eastAsia="en-GB"/>
        </w:rPr>
        <w:t>(Accessed </w:t>
      </w:r>
      <w:r w:rsidRPr="003B7E23">
        <w:rPr>
          <w:rFonts w:ascii="SimSun" w:eastAsia="SimSun" w:hAnsi="SimSun" w:cs="Segoe UI" w:hint="eastAsia"/>
          <w:color w:val="000000"/>
          <w:lang w:eastAsia="en-GB"/>
        </w:rPr>
        <w:t>:</w:t>
      </w:r>
      <w:r w:rsidRPr="003B7E23">
        <w:rPr>
          <w:rFonts w:ascii="Calibri" w:eastAsia="Times New Roman" w:hAnsi="Calibri" w:cs="Calibri"/>
          <w:color w:val="000000"/>
          <w:lang w:eastAsia="en-GB"/>
        </w:rPr>
        <w:t>12</w:t>
      </w:r>
      <w:r w:rsidRPr="003B7E23">
        <w:rPr>
          <w:rFonts w:ascii="Calibri" w:eastAsia="Times New Roman" w:hAnsi="Calibri" w:cs="Calibri"/>
          <w:color w:val="000000"/>
          <w:vertAlign w:val="superscript"/>
          <w:lang w:eastAsia="en-GB"/>
        </w:rPr>
        <w:t>th</w:t>
      </w:r>
      <w:r w:rsidRPr="003B7E23">
        <w:rPr>
          <w:rFonts w:ascii="Calibri" w:eastAsia="Times New Roman" w:hAnsi="Calibri" w:cs="Calibri"/>
          <w:color w:val="000000"/>
          <w:lang w:eastAsia="en-GB"/>
        </w:rPr>
        <w:t> January 2021</w:t>
      </w:r>
      <w:r w:rsidRPr="003B7E23">
        <w:rPr>
          <w:rFonts w:ascii="SimSun" w:eastAsia="SimSun" w:hAnsi="SimSun" w:cs="Segoe UI" w:hint="eastAsia"/>
          <w:color w:val="000000"/>
          <w:lang w:eastAsia="en-GB"/>
        </w:rPr>
        <w:t>) </w:t>
      </w:r>
    </w:p>
    <w:p w14:paraId="61004166" w14:textId="77777777" w:rsidR="003B7E23" w:rsidRPr="003B7E23" w:rsidRDefault="003B7E23" w:rsidP="003B7E23">
      <w:pPr>
        <w:textAlignment w:val="baseline"/>
        <w:rPr>
          <w:rFonts w:ascii="Segoe UI" w:eastAsia="Times New Roman" w:hAnsi="Segoe UI" w:cs="Segoe UI"/>
          <w:lang w:eastAsia="en-GB"/>
        </w:rPr>
      </w:pPr>
      <w:r w:rsidRPr="003B7E23">
        <w:rPr>
          <w:rFonts w:ascii="Calibri" w:eastAsia="Times New Roman" w:hAnsi="Calibri" w:cs="Calibri"/>
          <w:color w:val="000000"/>
          <w:lang w:eastAsia="en-GB"/>
        </w:rPr>
        <w:t> </w:t>
      </w:r>
    </w:p>
    <w:p w14:paraId="61D9DD0A" w14:textId="77777777" w:rsidR="003B7E23" w:rsidRPr="003B7E23" w:rsidRDefault="003B7E23" w:rsidP="003B7E23">
      <w:pPr>
        <w:textAlignment w:val="baseline"/>
        <w:rPr>
          <w:rFonts w:ascii="Segoe UI" w:eastAsia="Times New Roman" w:hAnsi="Segoe UI" w:cs="Segoe UI"/>
          <w:lang w:eastAsia="en-GB"/>
        </w:rPr>
      </w:pPr>
      <w:r w:rsidRPr="003B7E23">
        <w:rPr>
          <w:rFonts w:ascii="Calibri" w:eastAsia="Times New Roman" w:hAnsi="Calibri" w:cs="Calibri"/>
          <w:color w:val="000000"/>
          <w:lang w:eastAsia="en-GB"/>
        </w:rPr>
        <w:t>Unwin, M. Kenny, D and Davis, P. </w:t>
      </w:r>
    </w:p>
    <w:p w14:paraId="7E01B38D" w14:textId="77777777" w:rsidR="003B7E23" w:rsidRPr="003B7E23" w:rsidRDefault="003B7E23" w:rsidP="003B7E23">
      <w:pPr>
        <w:ind w:left="720"/>
        <w:textAlignment w:val="baseline"/>
        <w:rPr>
          <w:rFonts w:ascii="Segoe UI" w:eastAsia="Times New Roman" w:hAnsi="Segoe UI" w:cs="Segoe UI"/>
          <w:lang w:eastAsia="en-GB"/>
        </w:rPr>
      </w:pPr>
      <w:r w:rsidRPr="003B7E23">
        <w:rPr>
          <w:rFonts w:ascii="SimSun" w:eastAsia="SimSun" w:hAnsi="SimSun" w:cs="Segoe UI" w:hint="eastAsia"/>
          <w:color w:val="000000"/>
          <w:lang w:eastAsia="en-GB"/>
        </w:rPr>
        <w:t> </w:t>
      </w:r>
      <w:r w:rsidRPr="003B7E23">
        <w:rPr>
          <w:rFonts w:ascii="Calibri" w:eastAsia="Times New Roman" w:hAnsi="Calibri" w:cs="Calibri"/>
          <w:color w:val="000000"/>
          <w:lang w:eastAsia="en-GB"/>
        </w:rPr>
        <w:t>(2002)</w:t>
      </w:r>
      <w:r w:rsidRPr="003B7E23">
        <w:rPr>
          <w:rFonts w:ascii="SimSun" w:eastAsia="SimSun" w:hAnsi="SimSun" w:cs="Segoe UI" w:hint="eastAsia"/>
          <w:color w:val="000000"/>
          <w:lang w:eastAsia="en-GB"/>
        </w:rPr>
        <w:t> </w:t>
      </w:r>
      <w:r w:rsidRPr="003B7E23">
        <w:rPr>
          <w:rFonts w:ascii="Calibri" w:eastAsia="Times New Roman" w:hAnsi="Calibri" w:cs="Calibri"/>
          <w:i/>
          <w:iCs/>
          <w:color w:val="000000"/>
          <w:lang w:eastAsia="en-GB"/>
        </w:rPr>
        <w:t>The Effects of Group Singing on Mood Available</w:t>
      </w:r>
      <w:r w:rsidRPr="003B7E23">
        <w:rPr>
          <w:rFonts w:ascii="Calibri" w:eastAsia="Times New Roman" w:hAnsi="Calibri" w:cs="Calibri"/>
          <w:color w:val="000000"/>
          <w:lang w:eastAsia="en-GB"/>
        </w:rPr>
        <w:t> at: </w:t>
      </w:r>
      <w:hyperlink r:id="rId34" w:tgtFrame="_blank" w:history="1">
        <w:r w:rsidRPr="003B7E23">
          <w:rPr>
            <w:rFonts w:ascii="Calibri" w:eastAsia="Times New Roman" w:hAnsi="Calibri" w:cs="Calibri"/>
            <w:color w:val="0563C1"/>
            <w:u w:val="single"/>
            <w:lang w:eastAsia="en-GB"/>
          </w:rPr>
          <w:t>https://doi.org/10.1177%2F0305735602302004</w:t>
        </w:r>
      </w:hyperlink>
      <w:r w:rsidRPr="003B7E23">
        <w:rPr>
          <w:rFonts w:ascii="Calibri" w:eastAsia="Times New Roman" w:hAnsi="Calibri" w:cs="Calibri"/>
          <w:color w:val="000000"/>
          <w:lang w:eastAsia="en-GB"/>
        </w:rPr>
        <w:t>  (Accessed: 8</w:t>
      </w:r>
      <w:r w:rsidRPr="003B7E23">
        <w:rPr>
          <w:rFonts w:ascii="Calibri" w:eastAsia="Times New Roman" w:hAnsi="Calibri" w:cs="Calibri"/>
          <w:color w:val="000000"/>
          <w:vertAlign w:val="superscript"/>
          <w:lang w:eastAsia="en-GB"/>
        </w:rPr>
        <w:t>th</w:t>
      </w:r>
      <w:r w:rsidRPr="003B7E23">
        <w:rPr>
          <w:rFonts w:ascii="Calibri" w:eastAsia="Times New Roman" w:hAnsi="Calibri" w:cs="Calibri"/>
          <w:color w:val="000000"/>
          <w:lang w:eastAsia="en-GB"/>
        </w:rPr>
        <w:t> January 2021) </w:t>
      </w:r>
    </w:p>
    <w:p w14:paraId="22523025" w14:textId="77777777" w:rsidR="003B7E23" w:rsidRPr="003B7E23" w:rsidRDefault="003B7E23" w:rsidP="003B7E23">
      <w:pPr>
        <w:textAlignment w:val="baseline"/>
        <w:rPr>
          <w:rFonts w:ascii="Segoe UI" w:eastAsia="Times New Roman" w:hAnsi="Segoe UI" w:cs="Segoe UI"/>
          <w:lang w:eastAsia="en-GB"/>
        </w:rPr>
      </w:pPr>
      <w:r w:rsidRPr="003B7E23">
        <w:rPr>
          <w:rFonts w:ascii="SimSun" w:eastAsia="SimSun" w:hAnsi="SimSun" w:cs="Segoe UI" w:hint="eastAsia"/>
          <w:color w:val="000000"/>
          <w:lang w:eastAsia="en-GB"/>
        </w:rPr>
        <w:t> </w:t>
      </w:r>
    </w:p>
    <w:p w14:paraId="460DC219" w14:textId="77777777" w:rsidR="003B7E23" w:rsidRPr="003B7E23" w:rsidRDefault="003B7E23" w:rsidP="003B7E23">
      <w:pPr>
        <w:textAlignment w:val="baseline"/>
        <w:rPr>
          <w:rFonts w:ascii="Segoe UI" w:eastAsia="Times New Roman" w:hAnsi="Segoe UI" w:cs="Segoe UI"/>
          <w:lang w:eastAsia="en-GB"/>
        </w:rPr>
      </w:pPr>
      <w:r w:rsidRPr="003B7E23">
        <w:rPr>
          <w:rFonts w:ascii="Calibri" w:eastAsia="Times New Roman" w:hAnsi="Calibri" w:cs="Calibri"/>
          <w:color w:val="000000"/>
          <w:lang w:eastAsia="en-GB"/>
        </w:rPr>
        <w:t>Valentine, E. and Evans, C. </w:t>
      </w:r>
    </w:p>
    <w:p w14:paraId="18DC1DF0" w14:textId="77777777" w:rsidR="003B7E23" w:rsidRPr="003B7E23" w:rsidRDefault="003B7E23" w:rsidP="003B7E23">
      <w:pPr>
        <w:ind w:left="720"/>
        <w:textAlignment w:val="baseline"/>
        <w:rPr>
          <w:rFonts w:ascii="Segoe UI" w:eastAsia="Times New Roman" w:hAnsi="Segoe UI" w:cs="Segoe UI"/>
          <w:lang w:eastAsia="en-GB"/>
        </w:rPr>
      </w:pPr>
      <w:r w:rsidRPr="003B7E23">
        <w:rPr>
          <w:rFonts w:ascii="Calibri" w:eastAsia="Times New Roman" w:hAnsi="Calibri" w:cs="Calibri"/>
          <w:color w:val="000000"/>
          <w:lang w:eastAsia="en-GB"/>
        </w:rPr>
        <w:t> (2011)</w:t>
      </w:r>
      <w:r w:rsidRPr="003B7E23">
        <w:rPr>
          <w:rFonts w:ascii="SimSun" w:eastAsia="SimSun" w:hAnsi="SimSun" w:cs="Segoe UI" w:hint="eastAsia"/>
          <w:color w:val="000000"/>
          <w:lang w:eastAsia="en-GB"/>
        </w:rPr>
        <w:t> </w:t>
      </w:r>
      <w:r w:rsidRPr="003B7E23">
        <w:rPr>
          <w:rFonts w:ascii="Calibri" w:eastAsia="Times New Roman" w:hAnsi="Calibri" w:cs="Calibri"/>
          <w:i/>
          <w:iCs/>
          <w:color w:val="1C1D1E"/>
          <w:lang w:eastAsia="en-GB"/>
        </w:rPr>
        <w:t>The effects of solo singing, choral singing and swimming on mood and physiological indices</w:t>
      </w:r>
      <w:r w:rsidRPr="003B7E23">
        <w:rPr>
          <w:rFonts w:ascii="SimSun" w:eastAsia="SimSun" w:hAnsi="SimSun" w:cs="Segoe UI" w:hint="eastAsia"/>
          <w:b/>
          <w:bCs/>
          <w:i/>
          <w:iCs/>
          <w:color w:val="1C1D1E"/>
          <w:lang w:eastAsia="en-GB"/>
        </w:rPr>
        <w:t>. </w:t>
      </w:r>
      <w:r w:rsidRPr="003B7E23">
        <w:rPr>
          <w:rFonts w:ascii="Calibri" w:eastAsia="Times New Roman" w:hAnsi="Calibri" w:cs="Calibri"/>
          <w:color w:val="000000"/>
          <w:lang w:eastAsia="en-GB"/>
        </w:rPr>
        <w:t>Available at: </w:t>
      </w:r>
      <w:hyperlink r:id="rId35" w:anchor=":~:text=The%20effects%20of%20solo%20singing,%20choral%20singing%20and,with%20little%20difference%20between%20choral%20and%20solo%20singing." w:tgtFrame="_blank" w:history="1">
        <w:r w:rsidRPr="003B7E23">
          <w:rPr>
            <w:rFonts w:ascii="Calibri" w:eastAsia="Times New Roman" w:hAnsi="Calibri" w:cs="Calibri"/>
            <w:color w:val="0563C1"/>
            <w:u w:val="single"/>
            <w:lang w:eastAsia="en-GB"/>
          </w:rPr>
          <w:t>The effects of solo singing, choral singing and swimming on mood and physiological indices - Valentine - 2001 - British Journal of Medical Psychology - Wiley Online Library</w:t>
        </w:r>
      </w:hyperlink>
      <w:r w:rsidRPr="003B7E23">
        <w:rPr>
          <w:rFonts w:ascii="Calibri" w:eastAsia="Times New Roman" w:hAnsi="Calibri" w:cs="Calibri"/>
          <w:color w:val="000000"/>
          <w:lang w:eastAsia="en-GB"/>
        </w:rPr>
        <w:t> (Accessed </w:t>
      </w:r>
      <w:r w:rsidRPr="003B7E23">
        <w:rPr>
          <w:rFonts w:ascii="SimSun" w:eastAsia="SimSun" w:hAnsi="SimSun" w:cs="Segoe UI" w:hint="eastAsia"/>
          <w:color w:val="000000"/>
          <w:lang w:eastAsia="en-GB"/>
        </w:rPr>
        <w:t>:</w:t>
      </w:r>
      <w:r w:rsidRPr="003B7E23">
        <w:rPr>
          <w:rFonts w:ascii="Calibri" w:eastAsia="Times New Roman" w:hAnsi="Calibri" w:cs="Calibri"/>
          <w:color w:val="000000"/>
          <w:lang w:eastAsia="en-GB"/>
        </w:rPr>
        <w:t>9</w:t>
      </w:r>
      <w:r w:rsidRPr="003B7E23">
        <w:rPr>
          <w:rFonts w:ascii="Calibri" w:eastAsia="Times New Roman" w:hAnsi="Calibri" w:cs="Calibri"/>
          <w:color w:val="000000"/>
          <w:vertAlign w:val="superscript"/>
          <w:lang w:eastAsia="en-GB"/>
        </w:rPr>
        <w:t>th</w:t>
      </w:r>
      <w:r w:rsidRPr="003B7E23">
        <w:rPr>
          <w:rFonts w:ascii="Calibri" w:eastAsia="Times New Roman" w:hAnsi="Calibri" w:cs="Calibri"/>
          <w:color w:val="000000"/>
          <w:lang w:eastAsia="en-GB"/>
        </w:rPr>
        <w:t> January 2021) </w:t>
      </w:r>
    </w:p>
    <w:p w14:paraId="4F754665" w14:textId="77777777" w:rsidR="003B7E23" w:rsidRPr="003B7E23" w:rsidRDefault="003B7E23" w:rsidP="003B7E23">
      <w:pPr>
        <w:textAlignment w:val="baseline"/>
        <w:rPr>
          <w:rFonts w:ascii="Segoe UI" w:eastAsia="Times New Roman" w:hAnsi="Segoe UI" w:cs="Segoe UI"/>
          <w:lang w:eastAsia="en-GB"/>
        </w:rPr>
      </w:pPr>
      <w:r w:rsidRPr="003B7E23">
        <w:rPr>
          <w:rFonts w:ascii="SimSun" w:eastAsia="SimSun" w:hAnsi="SimSun" w:cs="Segoe UI" w:hint="eastAsia"/>
          <w:color w:val="000000"/>
          <w:lang w:eastAsia="en-GB"/>
        </w:rPr>
        <w:t> </w:t>
      </w:r>
    </w:p>
    <w:p w14:paraId="611A7219" w14:textId="77777777" w:rsidR="003B7E23" w:rsidRPr="003B7E23" w:rsidRDefault="00526815" w:rsidP="003B7E23">
      <w:pPr>
        <w:textAlignment w:val="baseline"/>
        <w:rPr>
          <w:rFonts w:ascii="Segoe UI" w:eastAsia="Times New Roman" w:hAnsi="Segoe UI" w:cs="Segoe UI"/>
          <w:lang w:eastAsia="en-GB"/>
        </w:rPr>
      </w:pPr>
      <w:hyperlink r:id="rId36" w:tgtFrame="_blank" w:history="1">
        <w:r w:rsidR="003B7E23" w:rsidRPr="003B7E23">
          <w:rPr>
            <w:rFonts w:ascii="Calibri" w:eastAsia="Times New Roman" w:hAnsi="Calibri" w:cs="Calibri"/>
            <w:lang w:eastAsia="en-GB"/>
          </w:rPr>
          <w:t>Wales Arts Health &amp; Well-being Network</w:t>
        </w:r>
        <w:r w:rsidR="003B7E23" w:rsidRPr="003B7E23">
          <w:rPr>
            <w:rFonts w:ascii="Calibri" w:eastAsia="Times New Roman" w:hAnsi="Calibri" w:cs="Calibri"/>
            <w:u w:val="single"/>
            <w:lang w:eastAsia="en-GB"/>
          </w:rPr>
          <w:t> </w:t>
        </w:r>
      </w:hyperlink>
      <w:r w:rsidR="003B7E23" w:rsidRPr="003B7E23">
        <w:rPr>
          <w:rFonts w:ascii="Calibri" w:eastAsia="Times New Roman" w:hAnsi="Calibri" w:cs="Calibri"/>
          <w:lang w:eastAsia="en-GB"/>
        </w:rPr>
        <w:t> </w:t>
      </w:r>
    </w:p>
    <w:p w14:paraId="4E980804" w14:textId="77777777" w:rsidR="003B7E23" w:rsidRPr="003B7E23" w:rsidRDefault="003B7E23" w:rsidP="003B7E23">
      <w:pPr>
        <w:ind w:left="720"/>
        <w:textAlignment w:val="baseline"/>
        <w:rPr>
          <w:rFonts w:ascii="Segoe UI" w:eastAsia="Times New Roman" w:hAnsi="Segoe UI" w:cs="Segoe UI"/>
          <w:lang w:eastAsia="en-GB"/>
        </w:rPr>
      </w:pPr>
      <w:r w:rsidRPr="003B7E23">
        <w:rPr>
          <w:rFonts w:ascii="Calibri" w:eastAsia="Times New Roman" w:hAnsi="Calibri" w:cs="Calibri"/>
          <w:color w:val="000000"/>
          <w:lang w:eastAsia="en-GB"/>
        </w:rPr>
        <w:t>Available at: </w:t>
      </w:r>
      <w:hyperlink r:id="rId37" w:tgtFrame="_blank" w:history="1">
        <w:r w:rsidRPr="003B7E23">
          <w:rPr>
            <w:rFonts w:ascii="Calibri" w:eastAsia="Times New Roman" w:hAnsi="Calibri" w:cs="Calibri"/>
            <w:color w:val="0563C1"/>
            <w:u w:val="single"/>
            <w:lang w:eastAsia="en-GB"/>
          </w:rPr>
          <w:t>Home | Wales Arts Health &amp; Well-being Network (</w:t>
        </w:r>
        <w:proofErr w:type="spellStart"/>
        <w:proofErr w:type="gramStart"/>
        <w:r w:rsidRPr="003B7E23">
          <w:rPr>
            <w:rFonts w:ascii="Calibri" w:eastAsia="Times New Roman" w:hAnsi="Calibri" w:cs="Calibri"/>
            <w:color w:val="0563C1"/>
            <w:u w:val="single"/>
            <w:lang w:eastAsia="en-GB"/>
          </w:rPr>
          <w:t>wahwn.cymru</w:t>
        </w:r>
        <w:proofErr w:type="spellEnd"/>
        <w:proofErr w:type="gramEnd"/>
        <w:r w:rsidRPr="003B7E23">
          <w:rPr>
            <w:rFonts w:ascii="Calibri" w:eastAsia="Times New Roman" w:hAnsi="Calibri" w:cs="Calibri"/>
            <w:color w:val="0563C1"/>
            <w:u w:val="single"/>
            <w:lang w:eastAsia="en-GB"/>
          </w:rPr>
          <w:t>)</w:t>
        </w:r>
      </w:hyperlink>
      <w:r w:rsidRPr="003B7E23">
        <w:rPr>
          <w:rFonts w:ascii="Calibri" w:eastAsia="Times New Roman" w:hAnsi="Calibri" w:cs="Calibri"/>
          <w:lang w:eastAsia="en-GB"/>
        </w:rPr>
        <w:t> </w:t>
      </w:r>
      <w:r w:rsidRPr="003B7E23">
        <w:rPr>
          <w:rFonts w:ascii="Calibri" w:eastAsia="Times New Roman" w:hAnsi="Calibri" w:cs="Calibri"/>
          <w:color w:val="000000"/>
          <w:lang w:eastAsia="en-GB"/>
        </w:rPr>
        <w:t>(Accessed :19</w:t>
      </w:r>
      <w:r w:rsidRPr="003B7E23">
        <w:rPr>
          <w:rFonts w:ascii="Calibri" w:eastAsia="Times New Roman" w:hAnsi="Calibri" w:cs="Calibri"/>
          <w:color w:val="000000"/>
          <w:vertAlign w:val="superscript"/>
          <w:lang w:eastAsia="en-GB"/>
        </w:rPr>
        <w:t>th</w:t>
      </w:r>
      <w:r w:rsidRPr="003B7E23">
        <w:rPr>
          <w:rFonts w:ascii="Calibri" w:eastAsia="Times New Roman" w:hAnsi="Calibri" w:cs="Calibri"/>
          <w:color w:val="000000"/>
          <w:lang w:eastAsia="en-GB"/>
        </w:rPr>
        <w:t> January 2021) </w:t>
      </w:r>
    </w:p>
    <w:p w14:paraId="3978609D" w14:textId="77777777" w:rsidR="003B7E23" w:rsidRPr="003B7E23" w:rsidRDefault="003B7E23" w:rsidP="003B7E23">
      <w:pPr>
        <w:textAlignment w:val="baseline"/>
        <w:rPr>
          <w:rFonts w:ascii="Segoe UI" w:eastAsia="Times New Roman" w:hAnsi="Segoe UI" w:cs="Segoe UI"/>
          <w:lang w:eastAsia="en-GB"/>
        </w:rPr>
      </w:pPr>
      <w:r w:rsidRPr="003B7E23">
        <w:rPr>
          <w:rFonts w:ascii="Calibri" w:eastAsia="Times New Roman" w:hAnsi="Calibri" w:cs="Calibri"/>
          <w:color w:val="000000"/>
          <w:lang w:eastAsia="en-GB"/>
        </w:rPr>
        <w:t>w</w:t>
      </w:r>
      <w:hyperlink r:id="rId38" w:tgtFrame="_blank" w:history="1">
        <w:r w:rsidRPr="003B7E23">
          <w:rPr>
            <w:rFonts w:ascii="Calibri" w:eastAsia="Times New Roman" w:hAnsi="Calibri" w:cs="Calibri"/>
            <w:lang w:eastAsia="en-GB"/>
          </w:rPr>
          <w:t>ales Arts Review</w:t>
        </w:r>
      </w:hyperlink>
      <w:r w:rsidRPr="003B7E23">
        <w:rPr>
          <w:rFonts w:ascii="SimSun" w:eastAsia="SimSun" w:hAnsi="SimSun" w:cs="Segoe UI" w:hint="eastAsia"/>
          <w:lang w:eastAsia="en-GB"/>
        </w:rPr>
        <w:t>  </w:t>
      </w:r>
    </w:p>
    <w:p w14:paraId="5A1F34BC" w14:textId="77777777" w:rsidR="003B7E23" w:rsidRPr="003B7E23" w:rsidRDefault="003B7E23" w:rsidP="003B7E23">
      <w:pPr>
        <w:ind w:left="720"/>
        <w:textAlignment w:val="baseline"/>
        <w:rPr>
          <w:rFonts w:ascii="Segoe UI" w:eastAsia="Times New Roman" w:hAnsi="Segoe UI" w:cs="Segoe UI"/>
          <w:lang w:eastAsia="en-GB"/>
        </w:rPr>
      </w:pPr>
      <w:r w:rsidRPr="003B7E23">
        <w:rPr>
          <w:rFonts w:ascii="Calibri" w:eastAsia="Times New Roman" w:hAnsi="Calibri" w:cs="Calibri"/>
          <w:color w:val="000000"/>
          <w:lang w:eastAsia="en-GB"/>
        </w:rPr>
        <w:t>Available at:  </w:t>
      </w:r>
      <w:hyperlink r:id="rId39" w:tgtFrame="_blank" w:history="1">
        <w:r w:rsidRPr="003B7E23">
          <w:rPr>
            <w:rFonts w:ascii="Calibri" w:eastAsia="Times New Roman" w:hAnsi="Calibri" w:cs="Calibri"/>
            <w:color w:val="0563C1"/>
            <w:u w:val="single"/>
            <w:lang w:eastAsia="en-GB"/>
          </w:rPr>
          <w:t>Wales Arts</w:t>
        </w:r>
        <w:r w:rsidRPr="003B7E23">
          <w:rPr>
            <w:rFonts w:ascii="SimSun" w:eastAsia="SimSun" w:hAnsi="SimSun" w:cs="Segoe UI" w:hint="eastAsia"/>
            <w:color w:val="0563C1"/>
            <w:u w:val="single"/>
            <w:lang w:eastAsia="en-GB"/>
          </w:rPr>
          <w:t> </w:t>
        </w:r>
        <w:r w:rsidRPr="003B7E23">
          <w:rPr>
            <w:rFonts w:ascii="Calibri" w:eastAsia="Times New Roman" w:hAnsi="Calibri" w:cs="Calibri"/>
            <w:color w:val="0563C1"/>
            <w:u w:val="single"/>
            <w:lang w:eastAsia="en-GB"/>
          </w:rPr>
          <w:t>Review</w:t>
        </w:r>
      </w:hyperlink>
      <w:r w:rsidRPr="003B7E23">
        <w:rPr>
          <w:rFonts w:ascii="SimSun" w:eastAsia="SimSun" w:hAnsi="SimSun" w:cs="Segoe UI" w:hint="eastAsia"/>
          <w:lang w:eastAsia="en-GB"/>
        </w:rPr>
        <w:t> </w:t>
      </w:r>
      <w:r w:rsidRPr="003B7E23">
        <w:rPr>
          <w:rFonts w:ascii="Calibri" w:eastAsia="Times New Roman" w:hAnsi="Calibri" w:cs="Calibri"/>
          <w:color w:val="000000"/>
          <w:lang w:eastAsia="en-GB"/>
        </w:rPr>
        <w:t>(Accessed :19</w:t>
      </w:r>
      <w:r w:rsidRPr="003B7E23">
        <w:rPr>
          <w:rFonts w:ascii="Calibri" w:eastAsia="Times New Roman" w:hAnsi="Calibri" w:cs="Calibri"/>
          <w:color w:val="000000"/>
          <w:vertAlign w:val="superscript"/>
          <w:lang w:eastAsia="en-GB"/>
        </w:rPr>
        <w:t>th</w:t>
      </w:r>
      <w:r w:rsidRPr="003B7E23">
        <w:rPr>
          <w:rFonts w:ascii="Calibri" w:eastAsia="Times New Roman" w:hAnsi="Calibri" w:cs="Calibri"/>
          <w:color w:val="000000"/>
          <w:lang w:eastAsia="en-GB"/>
        </w:rPr>
        <w:t> January 2021) </w:t>
      </w:r>
    </w:p>
    <w:p w14:paraId="7A36F7FF" w14:textId="77777777" w:rsidR="003B7E23" w:rsidRPr="003B7E23" w:rsidRDefault="003B7E23" w:rsidP="003B7E23">
      <w:pPr>
        <w:textAlignment w:val="baseline"/>
        <w:rPr>
          <w:rFonts w:ascii="Segoe UI" w:eastAsia="Times New Roman" w:hAnsi="Segoe UI" w:cs="Segoe UI"/>
          <w:lang w:eastAsia="en-GB"/>
        </w:rPr>
      </w:pPr>
      <w:r w:rsidRPr="003B7E23">
        <w:rPr>
          <w:rFonts w:ascii="SimSun" w:eastAsia="SimSun" w:hAnsi="SimSun" w:cs="Segoe UI" w:hint="eastAsia"/>
          <w:lang w:eastAsia="en-GB"/>
        </w:rPr>
        <w:t> </w:t>
      </w:r>
    </w:p>
    <w:p w14:paraId="29D4DA77" w14:textId="77777777" w:rsidR="003B7E23" w:rsidRPr="003B7E23" w:rsidRDefault="003B7E23" w:rsidP="003B7E23">
      <w:pPr>
        <w:textAlignment w:val="baseline"/>
        <w:rPr>
          <w:rFonts w:ascii="Segoe UI" w:eastAsia="Times New Roman" w:hAnsi="Segoe UI" w:cs="Segoe UI"/>
          <w:lang w:eastAsia="en-GB"/>
        </w:rPr>
      </w:pPr>
      <w:r w:rsidRPr="003B7E23">
        <w:rPr>
          <w:rFonts w:ascii="Calibri" w:eastAsia="Times New Roman" w:hAnsi="Calibri" w:cs="Calibri"/>
          <w:lang w:eastAsia="en-GB"/>
        </w:rPr>
        <w:t> </w:t>
      </w:r>
    </w:p>
    <w:p w14:paraId="65CDBF33" w14:textId="77777777" w:rsidR="003B7E23" w:rsidRPr="003B7E23" w:rsidRDefault="003B7E23" w:rsidP="003B7E23">
      <w:pPr>
        <w:textAlignment w:val="baseline"/>
        <w:rPr>
          <w:rFonts w:ascii="Segoe UI" w:eastAsia="Times New Roman" w:hAnsi="Segoe UI" w:cs="Segoe UI"/>
          <w:lang w:eastAsia="en-GB"/>
        </w:rPr>
      </w:pPr>
      <w:r w:rsidRPr="003B7E23">
        <w:rPr>
          <w:rFonts w:ascii="Calibri" w:eastAsia="Times New Roman" w:hAnsi="Calibri" w:cs="Calibri"/>
          <w:lang w:eastAsia="en-GB"/>
        </w:rPr>
        <w:t> </w:t>
      </w:r>
    </w:p>
    <w:p w14:paraId="212CFBAB" w14:textId="77777777" w:rsidR="003B7E23" w:rsidRPr="003B7E23" w:rsidRDefault="003B7E23" w:rsidP="003B7E23">
      <w:pPr>
        <w:textAlignment w:val="baseline"/>
        <w:rPr>
          <w:rFonts w:ascii="Segoe UI" w:eastAsia="Times New Roman" w:hAnsi="Segoe UI" w:cs="Segoe UI"/>
          <w:lang w:eastAsia="en-GB"/>
        </w:rPr>
      </w:pPr>
      <w:r w:rsidRPr="003B7E23">
        <w:rPr>
          <w:rFonts w:ascii="Calibri" w:eastAsia="Times New Roman" w:hAnsi="Calibri" w:cs="Calibri"/>
          <w:lang w:eastAsia="en-GB"/>
        </w:rPr>
        <w:t> </w:t>
      </w:r>
    </w:p>
    <w:p w14:paraId="6B2DD505" w14:textId="77777777" w:rsidR="00426ED8" w:rsidRPr="003B7E23" w:rsidRDefault="00526815"/>
    <w:sectPr w:rsidR="00426ED8" w:rsidRPr="003B7E23">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d="0" w:author="Jonathan Pugh" w:date="2021-02-22T17:42:00Z" w:initials="JP">
    <w:p w14:paraId="4AE206DF" w14:textId="316B3A13" w:rsidR="005E3A11" w:rsidRDefault="005E3A11">
      <w:pPr>
        <w:pStyle w:val="CommentText"/>
      </w:pPr>
      <w:r>
        <w:rPr>
          <w:rStyle w:val="CommentReference"/>
        </w:rPr>
        <w:annotationRef/>
      </w:r>
      <w:r>
        <w:t>Ref?</w:t>
      </w:r>
    </w:p>
  </w:comment>
  <w:comment w:id="1" w:author="Jonathan Pugh" w:date="2021-02-22T17:43:00Z" w:initials="JP">
    <w:p w14:paraId="799FC21E" w14:textId="05D665AE" w:rsidR="005E3A11" w:rsidRDefault="005E3A11">
      <w:pPr>
        <w:pStyle w:val="CommentText"/>
      </w:pPr>
      <w:r>
        <w:rPr>
          <w:rStyle w:val="CommentReference"/>
        </w:rPr>
        <w:annotationRef/>
      </w:r>
      <w:r>
        <w:t>Why upper case?</w:t>
      </w:r>
    </w:p>
  </w:comment>
  <w:comment w:id="2" w:author="Jonathan Pugh" w:date="2021-02-22T17:43:00Z" w:initials="JP">
    <w:p w14:paraId="0D077631" w14:textId="613481DA" w:rsidR="005E3A11" w:rsidRDefault="005E3A11">
      <w:pPr>
        <w:pStyle w:val="CommentText"/>
      </w:pPr>
      <w:r>
        <w:rPr>
          <w:rStyle w:val="CommentReference"/>
        </w:rPr>
        <w:annotationRef/>
      </w:r>
      <w:r>
        <w:t>Very good points – don’t be afraid to add in-text references where they are due.</w:t>
      </w:r>
    </w:p>
  </w:comment>
  <w:comment w:id="3" w:author="Jonathan Pugh" w:date="2021-02-22T17:44:00Z" w:initials="JP">
    <w:p w14:paraId="36668361" w14:textId="4703F20E" w:rsidR="005E3A11" w:rsidRDefault="005E3A11">
      <w:pPr>
        <w:pStyle w:val="CommentText"/>
      </w:pPr>
      <w:r>
        <w:rPr>
          <w:rStyle w:val="CommentReference"/>
        </w:rPr>
        <w:annotationRef/>
      </w:r>
      <w:r>
        <w:t xml:space="preserve">Very good. </w:t>
      </w:r>
    </w:p>
  </w:comment>
  <w:comment w:id="4" w:author="Jonathan Pugh" w:date="2021-02-22T17:44:00Z" w:initials="JP">
    <w:p w14:paraId="7D69F0B4" w14:textId="7500E180" w:rsidR="005E3A11" w:rsidRDefault="005E3A11">
      <w:pPr>
        <w:pStyle w:val="CommentText"/>
      </w:pPr>
      <w:r>
        <w:rPr>
          <w:rStyle w:val="CommentReference"/>
        </w:rPr>
        <w:annotationRef/>
      </w:r>
      <w:r>
        <w:t>I would say ‘and research’ here too.</w:t>
      </w:r>
    </w:p>
  </w:comment>
  <w:comment w:id="5" w:author="Jonathan Pugh" w:date="2021-02-22T17:45:00Z" w:initials="JP">
    <w:p w14:paraId="3DD7E52F" w14:textId="4296FA07" w:rsidR="005E3A11" w:rsidRDefault="005E3A11">
      <w:pPr>
        <w:pStyle w:val="CommentText"/>
      </w:pPr>
      <w:r>
        <w:rPr>
          <w:rStyle w:val="CommentReference"/>
        </w:rPr>
        <w:annotationRef/>
      </w:r>
      <w:r>
        <w:t xml:space="preserve">Be aware that these are two separate things – belonging to a </w:t>
      </w:r>
      <w:proofErr w:type="gramStart"/>
      <w:r>
        <w:t>team, and</w:t>
      </w:r>
      <w:proofErr w:type="gramEnd"/>
      <w:r>
        <w:t xml:space="preserve"> singing. Both can be equally beneficial. </w:t>
      </w:r>
    </w:p>
  </w:comment>
  <w:comment w:id="6" w:author="Jonathan Pugh" w:date="2021-02-22T17:46:00Z" w:initials="JP">
    <w:p w14:paraId="3502C831" w14:textId="0B4F5A43" w:rsidR="005E3A11" w:rsidRDefault="005E3A11">
      <w:pPr>
        <w:pStyle w:val="CommentText"/>
      </w:pPr>
      <w:r>
        <w:rPr>
          <w:rStyle w:val="CommentReference"/>
        </w:rPr>
        <w:annotationRef/>
      </w:r>
      <w:r>
        <w:t xml:space="preserve">This is not a question – it’s a statement. </w:t>
      </w:r>
    </w:p>
  </w:comment>
  <w:comment w:id="8" w:author="Jonathan Pugh" w:date="2021-02-22T17:48:00Z" w:initials="JP">
    <w:p w14:paraId="31DB9A7B" w14:textId="31BE4247" w:rsidR="005E3A11" w:rsidRDefault="005E3A11">
      <w:pPr>
        <w:pStyle w:val="CommentText"/>
      </w:pPr>
      <w:r>
        <w:rPr>
          <w:rStyle w:val="CommentReference"/>
        </w:rPr>
        <w:annotationRef/>
      </w:r>
      <w:r>
        <w:t>Not really necessary here.</w:t>
      </w:r>
    </w:p>
  </w:comment>
  <w:comment w:id="9" w:author="Jonathan Pugh" w:date="2021-02-22T17:49:00Z" w:initials="JP">
    <w:p w14:paraId="6B017CA6" w14:textId="079E95EB" w:rsidR="005E3A11" w:rsidRDefault="005E3A11">
      <w:pPr>
        <w:pStyle w:val="CommentText"/>
      </w:pPr>
      <w:r>
        <w:rPr>
          <w:rStyle w:val="CommentReference"/>
        </w:rPr>
        <w:annotationRef/>
      </w:r>
      <w:r>
        <w:t>Date?</w:t>
      </w:r>
    </w:p>
  </w:comment>
  <w:comment w:id="10" w:author="Jonathan Pugh" w:date="2021-02-22T17:50:00Z" w:initials="JP">
    <w:p w14:paraId="69EA1F8D" w14:textId="4A74338E" w:rsidR="005E3A11" w:rsidRDefault="005E3A11">
      <w:pPr>
        <w:pStyle w:val="CommentText"/>
      </w:pPr>
      <w:r>
        <w:rPr>
          <w:rStyle w:val="CommentReference"/>
        </w:rPr>
        <w:annotationRef/>
      </w:r>
      <w:r>
        <w:t xml:space="preserve">Good point – but </w:t>
      </w:r>
      <w:proofErr w:type="gramStart"/>
      <w:r>
        <w:t>upper case</w:t>
      </w:r>
      <w:proofErr w:type="gramEnd"/>
      <w:r>
        <w:t xml:space="preserve"> Wales. </w:t>
      </w:r>
    </w:p>
  </w:comment>
  <w:comment w:id="11" w:author="Jonathan Pugh" w:date="2021-02-22T17:50:00Z" w:initials="JP">
    <w:p w14:paraId="66EAB8FB" w14:textId="2923D765" w:rsidR="005E3A11" w:rsidRDefault="005E3A11">
      <w:pPr>
        <w:pStyle w:val="CommentText"/>
      </w:pPr>
      <w:r>
        <w:rPr>
          <w:rStyle w:val="CommentReference"/>
        </w:rPr>
        <w:annotationRef/>
      </w:r>
      <w:r>
        <w:t>Good. Do you think that this ‘agrees’ with the Government website information?</w:t>
      </w:r>
    </w:p>
  </w:comment>
  <w:comment w:id="12" w:author="Jonathan Pugh" w:date="2021-02-22T17:52:00Z" w:initials="JP">
    <w:p w14:paraId="5F0B0852" w14:textId="773A752B" w:rsidR="005E3A11" w:rsidRDefault="005E3A11">
      <w:pPr>
        <w:pStyle w:val="CommentText"/>
      </w:pPr>
      <w:r>
        <w:rPr>
          <w:rStyle w:val="CommentReference"/>
        </w:rPr>
        <w:annotationRef/>
      </w:r>
      <w:r>
        <w:t>Refs?</w:t>
      </w:r>
    </w:p>
  </w:comment>
  <w:comment w:id="13" w:author="Jonathan Pugh" w:date="2021-02-22T17:53:00Z" w:initials="JP">
    <w:p w14:paraId="30F44208" w14:textId="24228345" w:rsidR="00D44985" w:rsidRDefault="00D44985">
      <w:pPr>
        <w:pStyle w:val="CommentText"/>
      </w:pPr>
      <w:r>
        <w:rPr>
          <w:rStyle w:val="CommentReference"/>
        </w:rPr>
        <w:annotationRef/>
      </w:r>
      <w:r>
        <w:t>I know that this is appropriate and good and correct info – but do you need it all like this?</w:t>
      </w:r>
    </w:p>
  </w:comment>
  <w:comment w:id="14" w:author="Jonathan Pugh" w:date="2021-02-22T18:11:00Z" w:initials="JP">
    <w:p w14:paraId="6059DD77" w14:textId="271B7411" w:rsidR="00F7702B" w:rsidRDefault="00F7702B">
      <w:pPr>
        <w:pStyle w:val="CommentText"/>
      </w:pPr>
      <w:r>
        <w:rPr>
          <w:rStyle w:val="CommentReference"/>
        </w:rPr>
        <w:annotationRef/>
      </w:r>
      <w:r w:rsidR="00A10ED9">
        <w:t>Cool – where?</w:t>
      </w:r>
    </w:p>
  </w:comment>
  <w:comment w:id="15" w:author="Jonathan Pugh" w:date="2021-02-22T18:15:00Z" w:initials="JP">
    <w:p w14:paraId="6BE1A82A" w14:textId="795B43BF" w:rsidR="00A10ED9" w:rsidRDefault="00A10ED9">
      <w:pPr>
        <w:pStyle w:val="CommentText"/>
      </w:pPr>
      <w:r>
        <w:rPr>
          <w:rStyle w:val="CommentReference"/>
        </w:rPr>
        <w:annotationRef/>
      </w:r>
      <w:r>
        <w:t>Is this a paraphrased paragraph?</w:t>
      </w:r>
    </w:p>
  </w:comment>
  <w:comment w:id="16" w:author="Jonathan Pugh" w:date="2021-02-22T18:16:00Z" w:initials="JP">
    <w:p w14:paraId="3D42F1CB" w14:textId="3F538AC0" w:rsidR="00A10ED9" w:rsidRDefault="00A10ED9">
      <w:pPr>
        <w:pStyle w:val="CommentText"/>
      </w:pPr>
      <w:r>
        <w:rPr>
          <w:rStyle w:val="CommentReference"/>
        </w:rPr>
        <w:annotationRef/>
      </w:r>
      <w:r>
        <w:t xml:space="preserve">These are good </w:t>
      </w:r>
      <w:proofErr w:type="gramStart"/>
      <w:r>
        <w:t>sources</w:t>
      </w:r>
      <w:proofErr w:type="gramEnd"/>
      <w:r>
        <w:t xml:space="preserve"> but do they serve your purpose well in this order?</w:t>
      </w:r>
    </w:p>
  </w:comment>
  <w:comment w:id="17" w:author="Jonathan Pugh" w:date="2021-02-22T18:18:00Z" w:initials="JP">
    <w:p w14:paraId="5EA2CAEF" w14:textId="699C67E1" w:rsidR="00A10ED9" w:rsidRDefault="00A10ED9">
      <w:pPr>
        <w:pStyle w:val="CommentText"/>
      </w:pPr>
      <w:r>
        <w:rPr>
          <w:rStyle w:val="CommentReference"/>
        </w:rPr>
        <w:annotationRef/>
      </w:r>
      <w:r>
        <w:t xml:space="preserve">This is all very good. It </w:t>
      </w:r>
      <w:proofErr w:type="gramStart"/>
      <w:r>
        <w:t>need</w:t>
      </w:r>
      <w:proofErr w:type="gramEnd"/>
      <w:r>
        <w:t xml:space="preserve"> more ‘beating’ into shape though. If you compare the evidence from one source with another you will ‘prove’ that the literature surrounding the research about signing is good.</w:t>
      </w:r>
    </w:p>
  </w:comment>
  <w:comment w:id="18" w:author="Jonathan Pugh" w:date="2021-02-22T18:20:00Z" w:initials="JP">
    <w:p w14:paraId="304A1109" w14:textId="2E49CCB8" w:rsidR="00A10ED9" w:rsidRDefault="00A10ED9">
      <w:pPr>
        <w:pStyle w:val="CommentText"/>
      </w:pPr>
      <w:r>
        <w:rPr>
          <w:rStyle w:val="CommentReference"/>
        </w:rPr>
        <w:annotationRef/>
      </w:r>
      <w:r>
        <w:t>This might be too big a question for your project.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4AE206DF" w15:done="0"/>
  <w15:commentEx w15:paraId="799FC21E" w15:done="0"/>
  <w15:commentEx w15:paraId="0D077631" w15:done="0"/>
  <w15:commentEx w15:paraId="36668361" w15:done="0"/>
  <w15:commentEx w15:paraId="7D69F0B4" w15:done="0"/>
  <w15:commentEx w15:paraId="3DD7E52F" w15:done="0"/>
  <w15:commentEx w15:paraId="3502C831" w15:done="0"/>
  <w15:commentEx w15:paraId="31DB9A7B" w15:done="0"/>
  <w15:commentEx w15:paraId="6B017CA6" w15:done="0"/>
  <w15:commentEx w15:paraId="69EA1F8D" w15:done="0"/>
  <w15:commentEx w15:paraId="66EAB8FB" w15:done="0"/>
  <w15:commentEx w15:paraId="5F0B0852" w15:done="0"/>
  <w15:commentEx w15:paraId="30F44208" w15:done="0"/>
  <w15:commentEx w15:paraId="6059DD77" w15:done="0"/>
  <w15:commentEx w15:paraId="6BE1A82A" w15:done="0"/>
  <w15:commentEx w15:paraId="3D42F1CB" w15:done="0"/>
  <w15:commentEx w15:paraId="5EA2CAEF" w15:done="0"/>
  <w15:commentEx w15:paraId="304A1109"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3DE6B9B" w16cex:dateUtc="2021-02-22T17:42:00Z"/>
  <w16cex:commentExtensible w16cex:durableId="23DE6BB6" w16cex:dateUtc="2021-02-22T17:43:00Z"/>
  <w16cex:commentExtensible w16cex:durableId="23DE6BC9" w16cex:dateUtc="2021-02-22T17:43:00Z"/>
  <w16cex:commentExtensible w16cex:durableId="23DE6BED" w16cex:dateUtc="2021-02-22T17:44:00Z"/>
  <w16cex:commentExtensible w16cex:durableId="23DE6BFE" w16cex:dateUtc="2021-02-22T17:44:00Z"/>
  <w16cex:commentExtensible w16cex:durableId="23DE6C22" w16cex:dateUtc="2021-02-22T17:45:00Z"/>
  <w16cex:commentExtensible w16cex:durableId="23DE6C6E" w16cex:dateUtc="2021-02-22T17:46:00Z"/>
  <w16cex:commentExtensible w16cex:durableId="23DE6CF7" w16cex:dateUtc="2021-02-22T17:48:00Z"/>
  <w16cex:commentExtensible w16cex:durableId="23DE6D17" w16cex:dateUtc="2021-02-22T17:49:00Z"/>
  <w16cex:commentExtensible w16cex:durableId="23DE6D5A" w16cex:dateUtc="2021-02-22T17:50:00Z"/>
  <w16cex:commentExtensible w16cex:durableId="23DE6D7F" w16cex:dateUtc="2021-02-22T17:50:00Z"/>
  <w16cex:commentExtensible w16cex:durableId="23DE6DC8" w16cex:dateUtc="2021-02-22T17:52:00Z"/>
  <w16cex:commentExtensible w16cex:durableId="23DE6E0A" w16cex:dateUtc="2021-02-22T17:53:00Z"/>
  <w16cex:commentExtensible w16cex:durableId="23DE726B" w16cex:dateUtc="2021-02-22T18:11:00Z"/>
  <w16cex:commentExtensible w16cex:durableId="23DE7336" w16cex:dateUtc="2021-02-22T18:15:00Z"/>
  <w16cex:commentExtensible w16cex:durableId="23DE7363" w16cex:dateUtc="2021-02-22T18:16:00Z"/>
  <w16cex:commentExtensible w16cex:durableId="23DE73F4" w16cex:dateUtc="2021-02-22T18:18:00Z"/>
  <w16cex:commentExtensible w16cex:durableId="23DE7464" w16cex:dateUtc="2021-02-22T18:20: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4AE206DF" w16cid:durableId="23DE6B9B"/>
  <w16cid:commentId w16cid:paraId="799FC21E" w16cid:durableId="23DE6BB6"/>
  <w16cid:commentId w16cid:paraId="0D077631" w16cid:durableId="23DE6BC9"/>
  <w16cid:commentId w16cid:paraId="36668361" w16cid:durableId="23DE6BED"/>
  <w16cid:commentId w16cid:paraId="7D69F0B4" w16cid:durableId="23DE6BFE"/>
  <w16cid:commentId w16cid:paraId="3DD7E52F" w16cid:durableId="23DE6C22"/>
  <w16cid:commentId w16cid:paraId="3502C831" w16cid:durableId="23DE6C6E"/>
  <w16cid:commentId w16cid:paraId="31DB9A7B" w16cid:durableId="23DE6CF7"/>
  <w16cid:commentId w16cid:paraId="6B017CA6" w16cid:durableId="23DE6D17"/>
  <w16cid:commentId w16cid:paraId="69EA1F8D" w16cid:durableId="23DE6D5A"/>
  <w16cid:commentId w16cid:paraId="66EAB8FB" w16cid:durableId="23DE6D7F"/>
  <w16cid:commentId w16cid:paraId="5F0B0852" w16cid:durableId="23DE6DC8"/>
  <w16cid:commentId w16cid:paraId="30F44208" w16cid:durableId="23DE6E0A"/>
  <w16cid:commentId w16cid:paraId="6059DD77" w16cid:durableId="23DE726B"/>
  <w16cid:commentId w16cid:paraId="6BE1A82A" w16cid:durableId="23DE7336"/>
  <w16cid:commentId w16cid:paraId="3D42F1CB" w16cid:durableId="23DE7363"/>
  <w16cid:commentId w16cid:paraId="5EA2CAEF" w16cid:durableId="23DE73F4"/>
  <w16cid:commentId w16cid:paraId="304A1109" w16cid:durableId="23DE7464"/>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E496D34"/>
    <w:multiLevelType w:val="multilevel"/>
    <w:tmpl w:val="6C4030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3BD0B3B"/>
    <w:multiLevelType w:val="multilevel"/>
    <w:tmpl w:val="2B4A28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DF8726E"/>
    <w:multiLevelType w:val="multilevel"/>
    <w:tmpl w:val="880A6C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6DE53E72"/>
    <w:multiLevelType w:val="multilevel"/>
    <w:tmpl w:val="BEE4D3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0"/>
  </w:num>
  <w:num w:numId="3">
    <w:abstractNumId w:val="3"/>
  </w:num>
  <w:num w:numId="4">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Jonathan Pugh">
    <w15:presenceInfo w15:providerId="AD" w15:userId="S::j.pugh@uwtsd.ac.uk::0c243754-e5db-4f8a-b480-e8b3756bbae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trackRevision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7E23"/>
    <w:rsid w:val="003B7E23"/>
    <w:rsid w:val="0052645A"/>
    <w:rsid w:val="00526815"/>
    <w:rsid w:val="005E3A11"/>
    <w:rsid w:val="009F28A2"/>
    <w:rsid w:val="00A10ED9"/>
    <w:rsid w:val="00D44985"/>
    <w:rsid w:val="00E31F84"/>
    <w:rsid w:val="00F75BFB"/>
    <w:rsid w:val="00F770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03160ED"/>
  <w15:chartTrackingRefBased/>
  <w15:docId w15:val="{40A6E2BB-9465-FA4B-86D7-7ADA976DDD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sonormal0">
    <w:name w:val="msonormal"/>
    <w:basedOn w:val="Normal"/>
    <w:rsid w:val="003B7E23"/>
    <w:pPr>
      <w:spacing w:before="100" w:beforeAutospacing="1" w:after="100" w:afterAutospacing="1"/>
    </w:pPr>
    <w:rPr>
      <w:rFonts w:ascii="Times New Roman" w:eastAsia="Times New Roman" w:hAnsi="Times New Roman" w:cs="Times New Roman"/>
      <w:lang w:eastAsia="en-GB"/>
    </w:rPr>
  </w:style>
  <w:style w:type="paragraph" w:customStyle="1" w:styleId="paragraph">
    <w:name w:val="paragraph"/>
    <w:basedOn w:val="Normal"/>
    <w:rsid w:val="003B7E23"/>
    <w:pPr>
      <w:spacing w:before="100" w:beforeAutospacing="1" w:after="100" w:afterAutospacing="1"/>
    </w:pPr>
    <w:rPr>
      <w:rFonts w:ascii="Times New Roman" w:eastAsia="Times New Roman" w:hAnsi="Times New Roman" w:cs="Times New Roman"/>
      <w:lang w:eastAsia="en-GB"/>
    </w:rPr>
  </w:style>
  <w:style w:type="character" w:customStyle="1" w:styleId="eop">
    <w:name w:val="eop"/>
    <w:basedOn w:val="DefaultParagraphFont"/>
    <w:rsid w:val="003B7E23"/>
  </w:style>
  <w:style w:type="character" w:customStyle="1" w:styleId="textrun">
    <w:name w:val="textrun"/>
    <w:basedOn w:val="DefaultParagraphFont"/>
    <w:rsid w:val="003B7E23"/>
  </w:style>
  <w:style w:type="character" w:customStyle="1" w:styleId="normaltextrun">
    <w:name w:val="normaltextrun"/>
    <w:basedOn w:val="DefaultParagraphFont"/>
    <w:rsid w:val="003B7E23"/>
  </w:style>
  <w:style w:type="paragraph" w:customStyle="1" w:styleId="outlineelement">
    <w:name w:val="outlineelement"/>
    <w:basedOn w:val="Normal"/>
    <w:rsid w:val="003B7E23"/>
    <w:pPr>
      <w:spacing w:before="100" w:beforeAutospacing="1" w:after="100" w:afterAutospacing="1"/>
    </w:pPr>
    <w:rPr>
      <w:rFonts w:ascii="Times New Roman" w:eastAsia="Times New Roman" w:hAnsi="Times New Roman" w:cs="Times New Roman"/>
      <w:lang w:eastAsia="en-GB"/>
    </w:rPr>
  </w:style>
  <w:style w:type="character" w:customStyle="1" w:styleId="wacimagecontainer">
    <w:name w:val="wacimagecontainer"/>
    <w:basedOn w:val="DefaultParagraphFont"/>
    <w:rsid w:val="003B7E23"/>
  </w:style>
  <w:style w:type="character" w:styleId="Hyperlink">
    <w:name w:val="Hyperlink"/>
    <w:basedOn w:val="DefaultParagraphFont"/>
    <w:uiPriority w:val="99"/>
    <w:semiHidden/>
    <w:unhideWhenUsed/>
    <w:rsid w:val="003B7E23"/>
    <w:rPr>
      <w:color w:val="0000FF"/>
      <w:u w:val="single"/>
    </w:rPr>
  </w:style>
  <w:style w:type="character" w:styleId="FollowedHyperlink">
    <w:name w:val="FollowedHyperlink"/>
    <w:basedOn w:val="DefaultParagraphFont"/>
    <w:uiPriority w:val="99"/>
    <w:semiHidden/>
    <w:unhideWhenUsed/>
    <w:rsid w:val="003B7E23"/>
    <w:rPr>
      <w:color w:val="800080"/>
      <w:u w:val="single"/>
    </w:rPr>
  </w:style>
  <w:style w:type="character" w:customStyle="1" w:styleId="fieldrange">
    <w:name w:val="fieldrange"/>
    <w:basedOn w:val="DefaultParagraphFont"/>
    <w:rsid w:val="003B7E23"/>
  </w:style>
  <w:style w:type="character" w:styleId="CommentReference">
    <w:name w:val="annotation reference"/>
    <w:basedOn w:val="DefaultParagraphFont"/>
    <w:uiPriority w:val="99"/>
    <w:semiHidden/>
    <w:unhideWhenUsed/>
    <w:rsid w:val="005E3A11"/>
    <w:rPr>
      <w:sz w:val="16"/>
      <w:szCs w:val="16"/>
    </w:rPr>
  </w:style>
  <w:style w:type="paragraph" w:styleId="CommentText">
    <w:name w:val="annotation text"/>
    <w:basedOn w:val="Normal"/>
    <w:link w:val="CommentTextChar"/>
    <w:uiPriority w:val="99"/>
    <w:semiHidden/>
    <w:unhideWhenUsed/>
    <w:rsid w:val="005E3A11"/>
    <w:rPr>
      <w:sz w:val="20"/>
      <w:szCs w:val="20"/>
    </w:rPr>
  </w:style>
  <w:style w:type="character" w:customStyle="1" w:styleId="CommentTextChar">
    <w:name w:val="Comment Text Char"/>
    <w:basedOn w:val="DefaultParagraphFont"/>
    <w:link w:val="CommentText"/>
    <w:uiPriority w:val="99"/>
    <w:semiHidden/>
    <w:rsid w:val="005E3A11"/>
    <w:rPr>
      <w:sz w:val="20"/>
      <w:szCs w:val="20"/>
    </w:rPr>
  </w:style>
  <w:style w:type="paragraph" w:styleId="CommentSubject">
    <w:name w:val="annotation subject"/>
    <w:basedOn w:val="CommentText"/>
    <w:next w:val="CommentText"/>
    <w:link w:val="CommentSubjectChar"/>
    <w:uiPriority w:val="99"/>
    <w:semiHidden/>
    <w:unhideWhenUsed/>
    <w:rsid w:val="005E3A11"/>
    <w:rPr>
      <w:b/>
      <w:bCs/>
    </w:rPr>
  </w:style>
  <w:style w:type="character" w:customStyle="1" w:styleId="CommentSubjectChar">
    <w:name w:val="Comment Subject Char"/>
    <w:basedOn w:val="CommentTextChar"/>
    <w:link w:val="CommentSubject"/>
    <w:uiPriority w:val="99"/>
    <w:semiHidden/>
    <w:rsid w:val="005E3A11"/>
    <w:rPr>
      <w:b/>
      <w:bCs/>
      <w:sz w:val="20"/>
      <w:szCs w:val="20"/>
    </w:rPr>
  </w:style>
  <w:style w:type="paragraph" w:styleId="BalloonText">
    <w:name w:val="Balloon Text"/>
    <w:basedOn w:val="Normal"/>
    <w:link w:val="BalloonTextChar"/>
    <w:uiPriority w:val="99"/>
    <w:semiHidden/>
    <w:unhideWhenUsed/>
    <w:rsid w:val="005E3A11"/>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5E3A11"/>
    <w:rPr>
      <w:rFonts w:ascii="Times New Roman" w:hAnsi="Times New Roman" w:cs="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37297394">
      <w:bodyDiv w:val="1"/>
      <w:marLeft w:val="0"/>
      <w:marRight w:val="0"/>
      <w:marTop w:val="0"/>
      <w:marBottom w:val="0"/>
      <w:divBdr>
        <w:top w:val="none" w:sz="0" w:space="0" w:color="auto"/>
        <w:left w:val="none" w:sz="0" w:space="0" w:color="auto"/>
        <w:bottom w:val="none" w:sz="0" w:space="0" w:color="auto"/>
        <w:right w:val="none" w:sz="0" w:space="0" w:color="auto"/>
      </w:divBdr>
    </w:div>
    <w:div w:id="1916209013">
      <w:bodyDiv w:val="1"/>
      <w:marLeft w:val="0"/>
      <w:marRight w:val="0"/>
      <w:marTop w:val="0"/>
      <w:marBottom w:val="0"/>
      <w:divBdr>
        <w:top w:val="none" w:sz="0" w:space="0" w:color="auto"/>
        <w:left w:val="none" w:sz="0" w:space="0" w:color="auto"/>
        <w:bottom w:val="none" w:sz="0" w:space="0" w:color="auto"/>
        <w:right w:val="none" w:sz="0" w:space="0" w:color="auto"/>
      </w:divBdr>
      <w:divsChild>
        <w:div w:id="653070792">
          <w:marLeft w:val="0"/>
          <w:marRight w:val="0"/>
          <w:marTop w:val="0"/>
          <w:marBottom w:val="0"/>
          <w:divBdr>
            <w:top w:val="none" w:sz="0" w:space="0" w:color="auto"/>
            <w:left w:val="none" w:sz="0" w:space="0" w:color="auto"/>
            <w:bottom w:val="none" w:sz="0" w:space="0" w:color="auto"/>
            <w:right w:val="none" w:sz="0" w:space="0" w:color="auto"/>
          </w:divBdr>
        </w:div>
        <w:div w:id="940449549">
          <w:marLeft w:val="0"/>
          <w:marRight w:val="0"/>
          <w:marTop w:val="0"/>
          <w:marBottom w:val="0"/>
          <w:divBdr>
            <w:top w:val="none" w:sz="0" w:space="0" w:color="auto"/>
            <w:left w:val="none" w:sz="0" w:space="0" w:color="auto"/>
            <w:bottom w:val="none" w:sz="0" w:space="0" w:color="auto"/>
            <w:right w:val="none" w:sz="0" w:space="0" w:color="auto"/>
          </w:divBdr>
        </w:div>
        <w:div w:id="1253126912">
          <w:marLeft w:val="0"/>
          <w:marRight w:val="0"/>
          <w:marTop w:val="0"/>
          <w:marBottom w:val="0"/>
          <w:divBdr>
            <w:top w:val="none" w:sz="0" w:space="0" w:color="auto"/>
            <w:left w:val="none" w:sz="0" w:space="0" w:color="auto"/>
            <w:bottom w:val="none" w:sz="0" w:space="0" w:color="auto"/>
            <w:right w:val="none" w:sz="0" w:space="0" w:color="auto"/>
          </w:divBdr>
        </w:div>
        <w:div w:id="309872365">
          <w:marLeft w:val="0"/>
          <w:marRight w:val="0"/>
          <w:marTop w:val="0"/>
          <w:marBottom w:val="0"/>
          <w:divBdr>
            <w:top w:val="none" w:sz="0" w:space="0" w:color="auto"/>
            <w:left w:val="none" w:sz="0" w:space="0" w:color="auto"/>
            <w:bottom w:val="none" w:sz="0" w:space="0" w:color="auto"/>
            <w:right w:val="none" w:sz="0" w:space="0" w:color="auto"/>
          </w:divBdr>
        </w:div>
        <w:div w:id="468934789">
          <w:marLeft w:val="0"/>
          <w:marRight w:val="0"/>
          <w:marTop w:val="0"/>
          <w:marBottom w:val="0"/>
          <w:divBdr>
            <w:top w:val="none" w:sz="0" w:space="0" w:color="auto"/>
            <w:left w:val="none" w:sz="0" w:space="0" w:color="auto"/>
            <w:bottom w:val="none" w:sz="0" w:space="0" w:color="auto"/>
            <w:right w:val="none" w:sz="0" w:space="0" w:color="auto"/>
          </w:divBdr>
        </w:div>
        <w:div w:id="2101101941">
          <w:marLeft w:val="0"/>
          <w:marRight w:val="0"/>
          <w:marTop w:val="0"/>
          <w:marBottom w:val="0"/>
          <w:divBdr>
            <w:top w:val="none" w:sz="0" w:space="0" w:color="auto"/>
            <w:left w:val="none" w:sz="0" w:space="0" w:color="auto"/>
            <w:bottom w:val="none" w:sz="0" w:space="0" w:color="auto"/>
            <w:right w:val="none" w:sz="0" w:space="0" w:color="auto"/>
          </w:divBdr>
        </w:div>
        <w:div w:id="983899682">
          <w:marLeft w:val="0"/>
          <w:marRight w:val="0"/>
          <w:marTop w:val="0"/>
          <w:marBottom w:val="0"/>
          <w:divBdr>
            <w:top w:val="none" w:sz="0" w:space="0" w:color="auto"/>
            <w:left w:val="none" w:sz="0" w:space="0" w:color="auto"/>
            <w:bottom w:val="none" w:sz="0" w:space="0" w:color="auto"/>
            <w:right w:val="none" w:sz="0" w:space="0" w:color="auto"/>
          </w:divBdr>
        </w:div>
        <w:div w:id="300891217">
          <w:marLeft w:val="0"/>
          <w:marRight w:val="0"/>
          <w:marTop w:val="0"/>
          <w:marBottom w:val="0"/>
          <w:divBdr>
            <w:top w:val="none" w:sz="0" w:space="0" w:color="auto"/>
            <w:left w:val="none" w:sz="0" w:space="0" w:color="auto"/>
            <w:bottom w:val="none" w:sz="0" w:space="0" w:color="auto"/>
            <w:right w:val="none" w:sz="0" w:space="0" w:color="auto"/>
          </w:divBdr>
        </w:div>
        <w:div w:id="414713881">
          <w:marLeft w:val="0"/>
          <w:marRight w:val="0"/>
          <w:marTop w:val="0"/>
          <w:marBottom w:val="0"/>
          <w:divBdr>
            <w:top w:val="none" w:sz="0" w:space="0" w:color="auto"/>
            <w:left w:val="none" w:sz="0" w:space="0" w:color="auto"/>
            <w:bottom w:val="none" w:sz="0" w:space="0" w:color="auto"/>
            <w:right w:val="none" w:sz="0" w:space="0" w:color="auto"/>
          </w:divBdr>
        </w:div>
        <w:div w:id="527184653">
          <w:marLeft w:val="0"/>
          <w:marRight w:val="0"/>
          <w:marTop w:val="0"/>
          <w:marBottom w:val="0"/>
          <w:divBdr>
            <w:top w:val="none" w:sz="0" w:space="0" w:color="auto"/>
            <w:left w:val="none" w:sz="0" w:space="0" w:color="auto"/>
            <w:bottom w:val="none" w:sz="0" w:space="0" w:color="auto"/>
            <w:right w:val="none" w:sz="0" w:space="0" w:color="auto"/>
          </w:divBdr>
        </w:div>
        <w:div w:id="257251026">
          <w:marLeft w:val="0"/>
          <w:marRight w:val="0"/>
          <w:marTop w:val="0"/>
          <w:marBottom w:val="0"/>
          <w:divBdr>
            <w:top w:val="none" w:sz="0" w:space="0" w:color="auto"/>
            <w:left w:val="none" w:sz="0" w:space="0" w:color="auto"/>
            <w:bottom w:val="none" w:sz="0" w:space="0" w:color="auto"/>
            <w:right w:val="none" w:sz="0" w:space="0" w:color="auto"/>
          </w:divBdr>
        </w:div>
        <w:div w:id="1293439768">
          <w:marLeft w:val="0"/>
          <w:marRight w:val="0"/>
          <w:marTop w:val="0"/>
          <w:marBottom w:val="0"/>
          <w:divBdr>
            <w:top w:val="none" w:sz="0" w:space="0" w:color="auto"/>
            <w:left w:val="none" w:sz="0" w:space="0" w:color="auto"/>
            <w:bottom w:val="none" w:sz="0" w:space="0" w:color="auto"/>
            <w:right w:val="none" w:sz="0" w:space="0" w:color="auto"/>
          </w:divBdr>
        </w:div>
        <w:div w:id="1712995835">
          <w:marLeft w:val="0"/>
          <w:marRight w:val="0"/>
          <w:marTop w:val="0"/>
          <w:marBottom w:val="0"/>
          <w:divBdr>
            <w:top w:val="none" w:sz="0" w:space="0" w:color="auto"/>
            <w:left w:val="none" w:sz="0" w:space="0" w:color="auto"/>
            <w:bottom w:val="none" w:sz="0" w:space="0" w:color="auto"/>
            <w:right w:val="none" w:sz="0" w:space="0" w:color="auto"/>
          </w:divBdr>
        </w:div>
        <w:div w:id="1865556563">
          <w:marLeft w:val="0"/>
          <w:marRight w:val="0"/>
          <w:marTop w:val="0"/>
          <w:marBottom w:val="0"/>
          <w:divBdr>
            <w:top w:val="none" w:sz="0" w:space="0" w:color="auto"/>
            <w:left w:val="none" w:sz="0" w:space="0" w:color="auto"/>
            <w:bottom w:val="none" w:sz="0" w:space="0" w:color="auto"/>
            <w:right w:val="none" w:sz="0" w:space="0" w:color="auto"/>
          </w:divBdr>
        </w:div>
        <w:div w:id="1840191630">
          <w:marLeft w:val="0"/>
          <w:marRight w:val="0"/>
          <w:marTop w:val="0"/>
          <w:marBottom w:val="0"/>
          <w:divBdr>
            <w:top w:val="none" w:sz="0" w:space="0" w:color="auto"/>
            <w:left w:val="none" w:sz="0" w:space="0" w:color="auto"/>
            <w:bottom w:val="none" w:sz="0" w:space="0" w:color="auto"/>
            <w:right w:val="none" w:sz="0" w:space="0" w:color="auto"/>
          </w:divBdr>
        </w:div>
        <w:div w:id="220294223">
          <w:marLeft w:val="0"/>
          <w:marRight w:val="0"/>
          <w:marTop w:val="0"/>
          <w:marBottom w:val="0"/>
          <w:divBdr>
            <w:top w:val="none" w:sz="0" w:space="0" w:color="auto"/>
            <w:left w:val="none" w:sz="0" w:space="0" w:color="auto"/>
            <w:bottom w:val="none" w:sz="0" w:space="0" w:color="auto"/>
            <w:right w:val="none" w:sz="0" w:space="0" w:color="auto"/>
          </w:divBdr>
          <w:divsChild>
            <w:div w:id="476191722">
              <w:marLeft w:val="0"/>
              <w:marRight w:val="0"/>
              <w:marTop w:val="0"/>
              <w:marBottom w:val="0"/>
              <w:divBdr>
                <w:top w:val="none" w:sz="0" w:space="0" w:color="auto"/>
                <w:left w:val="none" w:sz="0" w:space="0" w:color="auto"/>
                <w:bottom w:val="none" w:sz="0" w:space="0" w:color="auto"/>
                <w:right w:val="none" w:sz="0" w:space="0" w:color="auto"/>
              </w:divBdr>
            </w:div>
            <w:div w:id="1689059666">
              <w:marLeft w:val="0"/>
              <w:marRight w:val="0"/>
              <w:marTop w:val="0"/>
              <w:marBottom w:val="0"/>
              <w:divBdr>
                <w:top w:val="none" w:sz="0" w:space="0" w:color="auto"/>
                <w:left w:val="none" w:sz="0" w:space="0" w:color="auto"/>
                <w:bottom w:val="none" w:sz="0" w:space="0" w:color="auto"/>
                <w:right w:val="none" w:sz="0" w:space="0" w:color="auto"/>
              </w:divBdr>
            </w:div>
            <w:div w:id="2132745315">
              <w:marLeft w:val="0"/>
              <w:marRight w:val="0"/>
              <w:marTop w:val="0"/>
              <w:marBottom w:val="0"/>
              <w:divBdr>
                <w:top w:val="none" w:sz="0" w:space="0" w:color="auto"/>
                <w:left w:val="none" w:sz="0" w:space="0" w:color="auto"/>
                <w:bottom w:val="none" w:sz="0" w:space="0" w:color="auto"/>
                <w:right w:val="none" w:sz="0" w:space="0" w:color="auto"/>
              </w:divBdr>
            </w:div>
          </w:divsChild>
        </w:div>
        <w:div w:id="177622510">
          <w:marLeft w:val="0"/>
          <w:marRight w:val="0"/>
          <w:marTop w:val="0"/>
          <w:marBottom w:val="0"/>
          <w:divBdr>
            <w:top w:val="none" w:sz="0" w:space="0" w:color="auto"/>
            <w:left w:val="none" w:sz="0" w:space="0" w:color="auto"/>
            <w:bottom w:val="none" w:sz="0" w:space="0" w:color="auto"/>
            <w:right w:val="none" w:sz="0" w:space="0" w:color="auto"/>
          </w:divBdr>
          <w:divsChild>
            <w:div w:id="246429139">
              <w:marLeft w:val="0"/>
              <w:marRight w:val="0"/>
              <w:marTop w:val="0"/>
              <w:marBottom w:val="0"/>
              <w:divBdr>
                <w:top w:val="none" w:sz="0" w:space="0" w:color="auto"/>
                <w:left w:val="none" w:sz="0" w:space="0" w:color="auto"/>
                <w:bottom w:val="none" w:sz="0" w:space="0" w:color="auto"/>
                <w:right w:val="none" w:sz="0" w:space="0" w:color="auto"/>
              </w:divBdr>
            </w:div>
            <w:div w:id="2024478958">
              <w:marLeft w:val="0"/>
              <w:marRight w:val="0"/>
              <w:marTop w:val="0"/>
              <w:marBottom w:val="0"/>
              <w:divBdr>
                <w:top w:val="none" w:sz="0" w:space="0" w:color="auto"/>
                <w:left w:val="none" w:sz="0" w:space="0" w:color="auto"/>
                <w:bottom w:val="none" w:sz="0" w:space="0" w:color="auto"/>
                <w:right w:val="none" w:sz="0" w:space="0" w:color="auto"/>
              </w:divBdr>
            </w:div>
            <w:div w:id="2057045616">
              <w:marLeft w:val="0"/>
              <w:marRight w:val="0"/>
              <w:marTop w:val="0"/>
              <w:marBottom w:val="0"/>
              <w:divBdr>
                <w:top w:val="none" w:sz="0" w:space="0" w:color="auto"/>
                <w:left w:val="none" w:sz="0" w:space="0" w:color="auto"/>
                <w:bottom w:val="none" w:sz="0" w:space="0" w:color="auto"/>
                <w:right w:val="none" w:sz="0" w:space="0" w:color="auto"/>
              </w:divBdr>
            </w:div>
          </w:divsChild>
        </w:div>
        <w:div w:id="1430469822">
          <w:marLeft w:val="0"/>
          <w:marRight w:val="0"/>
          <w:marTop w:val="0"/>
          <w:marBottom w:val="0"/>
          <w:divBdr>
            <w:top w:val="none" w:sz="0" w:space="0" w:color="auto"/>
            <w:left w:val="none" w:sz="0" w:space="0" w:color="auto"/>
            <w:bottom w:val="none" w:sz="0" w:space="0" w:color="auto"/>
            <w:right w:val="none" w:sz="0" w:space="0" w:color="auto"/>
          </w:divBdr>
          <w:divsChild>
            <w:div w:id="2073625263">
              <w:marLeft w:val="0"/>
              <w:marRight w:val="0"/>
              <w:marTop w:val="0"/>
              <w:marBottom w:val="0"/>
              <w:divBdr>
                <w:top w:val="none" w:sz="0" w:space="0" w:color="auto"/>
                <w:left w:val="none" w:sz="0" w:space="0" w:color="auto"/>
                <w:bottom w:val="none" w:sz="0" w:space="0" w:color="auto"/>
                <w:right w:val="none" w:sz="0" w:space="0" w:color="auto"/>
              </w:divBdr>
            </w:div>
            <w:div w:id="34744664">
              <w:marLeft w:val="0"/>
              <w:marRight w:val="0"/>
              <w:marTop w:val="0"/>
              <w:marBottom w:val="0"/>
              <w:divBdr>
                <w:top w:val="none" w:sz="0" w:space="0" w:color="auto"/>
                <w:left w:val="none" w:sz="0" w:space="0" w:color="auto"/>
                <w:bottom w:val="none" w:sz="0" w:space="0" w:color="auto"/>
                <w:right w:val="none" w:sz="0" w:space="0" w:color="auto"/>
              </w:divBdr>
            </w:div>
            <w:div w:id="929899028">
              <w:marLeft w:val="0"/>
              <w:marRight w:val="0"/>
              <w:marTop w:val="0"/>
              <w:marBottom w:val="0"/>
              <w:divBdr>
                <w:top w:val="none" w:sz="0" w:space="0" w:color="auto"/>
                <w:left w:val="none" w:sz="0" w:space="0" w:color="auto"/>
                <w:bottom w:val="none" w:sz="0" w:space="0" w:color="auto"/>
                <w:right w:val="none" w:sz="0" w:space="0" w:color="auto"/>
              </w:divBdr>
            </w:div>
            <w:div w:id="1708291109">
              <w:marLeft w:val="0"/>
              <w:marRight w:val="0"/>
              <w:marTop w:val="0"/>
              <w:marBottom w:val="0"/>
              <w:divBdr>
                <w:top w:val="none" w:sz="0" w:space="0" w:color="auto"/>
                <w:left w:val="none" w:sz="0" w:space="0" w:color="auto"/>
                <w:bottom w:val="none" w:sz="0" w:space="0" w:color="auto"/>
                <w:right w:val="none" w:sz="0" w:space="0" w:color="auto"/>
              </w:divBdr>
            </w:div>
            <w:div w:id="1414279257">
              <w:marLeft w:val="0"/>
              <w:marRight w:val="0"/>
              <w:marTop w:val="0"/>
              <w:marBottom w:val="0"/>
              <w:divBdr>
                <w:top w:val="none" w:sz="0" w:space="0" w:color="auto"/>
                <w:left w:val="none" w:sz="0" w:space="0" w:color="auto"/>
                <w:bottom w:val="none" w:sz="0" w:space="0" w:color="auto"/>
                <w:right w:val="none" w:sz="0" w:space="0" w:color="auto"/>
              </w:divBdr>
            </w:div>
          </w:divsChild>
        </w:div>
        <w:div w:id="1647856132">
          <w:marLeft w:val="0"/>
          <w:marRight w:val="0"/>
          <w:marTop w:val="0"/>
          <w:marBottom w:val="0"/>
          <w:divBdr>
            <w:top w:val="none" w:sz="0" w:space="0" w:color="auto"/>
            <w:left w:val="none" w:sz="0" w:space="0" w:color="auto"/>
            <w:bottom w:val="none" w:sz="0" w:space="0" w:color="auto"/>
            <w:right w:val="none" w:sz="0" w:space="0" w:color="auto"/>
          </w:divBdr>
        </w:div>
        <w:div w:id="203102855">
          <w:marLeft w:val="0"/>
          <w:marRight w:val="0"/>
          <w:marTop w:val="0"/>
          <w:marBottom w:val="0"/>
          <w:divBdr>
            <w:top w:val="none" w:sz="0" w:space="0" w:color="auto"/>
            <w:left w:val="none" w:sz="0" w:space="0" w:color="auto"/>
            <w:bottom w:val="none" w:sz="0" w:space="0" w:color="auto"/>
            <w:right w:val="none" w:sz="0" w:space="0" w:color="auto"/>
          </w:divBdr>
        </w:div>
        <w:div w:id="1063139490">
          <w:marLeft w:val="0"/>
          <w:marRight w:val="0"/>
          <w:marTop w:val="0"/>
          <w:marBottom w:val="0"/>
          <w:divBdr>
            <w:top w:val="none" w:sz="0" w:space="0" w:color="auto"/>
            <w:left w:val="none" w:sz="0" w:space="0" w:color="auto"/>
            <w:bottom w:val="none" w:sz="0" w:space="0" w:color="auto"/>
            <w:right w:val="none" w:sz="0" w:space="0" w:color="auto"/>
          </w:divBdr>
        </w:div>
        <w:div w:id="1114405090">
          <w:marLeft w:val="0"/>
          <w:marRight w:val="0"/>
          <w:marTop w:val="0"/>
          <w:marBottom w:val="0"/>
          <w:divBdr>
            <w:top w:val="none" w:sz="0" w:space="0" w:color="auto"/>
            <w:left w:val="none" w:sz="0" w:space="0" w:color="auto"/>
            <w:bottom w:val="none" w:sz="0" w:space="0" w:color="auto"/>
            <w:right w:val="none" w:sz="0" w:space="0" w:color="auto"/>
          </w:divBdr>
        </w:div>
        <w:div w:id="272129508">
          <w:marLeft w:val="0"/>
          <w:marRight w:val="0"/>
          <w:marTop w:val="0"/>
          <w:marBottom w:val="0"/>
          <w:divBdr>
            <w:top w:val="none" w:sz="0" w:space="0" w:color="auto"/>
            <w:left w:val="none" w:sz="0" w:space="0" w:color="auto"/>
            <w:bottom w:val="none" w:sz="0" w:space="0" w:color="auto"/>
            <w:right w:val="none" w:sz="0" w:space="0" w:color="auto"/>
          </w:divBdr>
        </w:div>
        <w:div w:id="473913412">
          <w:marLeft w:val="0"/>
          <w:marRight w:val="0"/>
          <w:marTop w:val="0"/>
          <w:marBottom w:val="0"/>
          <w:divBdr>
            <w:top w:val="none" w:sz="0" w:space="0" w:color="auto"/>
            <w:left w:val="none" w:sz="0" w:space="0" w:color="auto"/>
            <w:bottom w:val="none" w:sz="0" w:space="0" w:color="auto"/>
            <w:right w:val="none" w:sz="0" w:space="0" w:color="auto"/>
          </w:divBdr>
        </w:div>
        <w:div w:id="1411734503">
          <w:marLeft w:val="0"/>
          <w:marRight w:val="0"/>
          <w:marTop w:val="0"/>
          <w:marBottom w:val="0"/>
          <w:divBdr>
            <w:top w:val="none" w:sz="0" w:space="0" w:color="auto"/>
            <w:left w:val="none" w:sz="0" w:space="0" w:color="auto"/>
            <w:bottom w:val="none" w:sz="0" w:space="0" w:color="auto"/>
            <w:right w:val="none" w:sz="0" w:space="0" w:color="auto"/>
          </w:divBdr>
        </w:div>
        <w:div w:id="1521775296">
          <w:marLeft w:val="0"/>
          <w:marRight w:val="0"/>
          <w:marTop w:val="0"/>
          <w:marBottom w:val="0"/>
          <w:divBdr>
            <w:top w:val="none" w:sz="0" w:space="0" w:color="auto"/>
            <w:left w:val="none" w:sz="0" w:space="0" w:color="auto"/>
            <w:bottom w:val="none" w:sz="0" w:space="0" w:color="auto"/>
            <w:right w:val="none" w:sz="0" w:space="0" w:color="auto"/>
          </w:divBdr>
        </w:div>
        <w:div w:id="1815294234">
          <w:marLeft w:val="0"/>
          <w:marRight w:val="0"/>
          <w:marTop w:val="0"/>
          <w:marBottom w:val="0"/>
          <w:divBdr>
            <w:top w:val="none" w:sz="0" w:space="0" w:color="auto"/>
            <w:left w:val="none" w:sz="0" w:space="0" w:color="auto"/>
            <w:bottom w:val="none" w:sz="0" w:space="0" w:color="auto"/>
            <w:right w:val="none" w:sz="0" w:space="0" w:color="auto"/>
          </w:divBdr>
        </w:div>
        <w:div w:id="1184174193">
          <w:marLeft w:val="0"/>
          <w:marRight w:val="0"/>
          <w:marTop w:val="0"/>
          <w:marBottom w:val="0"/>
          <w:divBdr>
            <w:top w:val="none" w:sz="0" w:space="0" w:color="auto"/>
            <w:left w:val="none" w:sz="0" w:space="0" w:color="auto"/>
            <w:bottom w:val="none" w:sz="0" w:space="0" w:color="auto"/>
            <w:right w:val="none" w:sz="0" w:space="0" w:color="auto"/>
          </w:divBdr>
        </w:div>
        <w:div w:id="1394692941">
          <w:marLeft w:val="0"/>
          <w:marRight w:val="0"/>
          <w:marTop w:val="0"/>
          <w:marBottom w:val="0"/>
          <w:divBdr>
            <w:top w:val="none" w:sz="0" w:space="0" w:color="auto"/>
            <w:left w:val="none" w:sz="0" w:space="0" w:color="auto"/>
            <w:bottom w:val="none" w:sz="0" w:space="0" w:color="auto"/>
            <w:right w:val="none" w:sz="0" w:space="0" w:color="auto"/>
          </w:divBdr>
        </w:div>
        <w:div w:id="1505851430">
          <w:marLeft w:val="0"/>
          <w:marRight w:val="0"/>
          <w:marTop w:val="0"/>
          <w:marBottom w:val="0"/>
          <w:divBdr>
            <w:top w:val="none" w:sz="0" w:space="0" w:color="auto"/>
            <w:left w:val="none" w:sz="0" w:space="0" w:color="auto"/>
            <w:bottom w:val="none" w:sz="0" w:space="0" w:color="auto"/>
            <w:right w:val="none" w:sz="0" w:space="0" w:color="auto"/>
          </w:divBdr>
        </w:div>
        <w:div w:id="2001078366">
          <w:marLeft w:val="0"/>
          <w:marRight w:val="0"/>
          <w:marTop w:val="0"/>
          <w:marBottom w:val="0"/>
          <w:divBdr>
            <w:top w:val="none" w:sz="0" w:space="0" w:color="auto"/>
            <w:left w:val="none" w:sz="0" w:space="0" w:color="auto"/>
            <w:bottom w:val="none" w:sz="0" w:space="0" w:color="auto"/>
            <w:right w:val="none" w:sz="0" w:space="0" w:color="auto"/>
          </w:divBdr>
        </w:div>
        <w:div w:id="368575288">
          <w:marLeft w:val="0"/>
          <w:marRight w:val="0"/>
          <w:marTop w:val="0"/>
          <w:marBottom w:val="0"/>
          <w:divBdr>
            <w:top w:val="none" w:sz="0" w:space="0" w:color="auto"/>
            <w:left w:val="none" w:sz="0" w:space="0" w:color="auto"/>
            <w:bottom w:val="none" w:sz="0" w:space="0" w:color="auto"/>
            <w:right w:val="none" w:sz="0" w:space="0" w:color="auto"/>
          </w:divBdr>
        </w:div>
        <w:div w:id="23675284">
          <w:marLeft w:val="0"/>
          <w:marRight w:val="0"/>
          <w:marTop w:val="0"/>
          <w:marBottom w:val="0"/>
          <w:divBdr>
            <w:top w:val="none" w:sz="0" w:space="0" w:color="auto"/>
            <w:left w:val="none" w:sz="0" w:space="0" w:color="auto"/>
            <w:bottom w:val="none" w:sz="0" w:space="0" w:color="auto"/>
            <w:right w:val="none" w:sz="0" w:space="0" w:color="auto"/>
          </w:divBdr>
        </w:div>
        <w:div w:id="1423454359">
          <w:marLeft w:val="0"/>
          <w:marRight w:val="0"/>
          <w:marTop w:val="0"/>
          <w:marBottom w:val="0"/>
          <w:divBdr>
            <w:top w:val="none" w:sz="0" w:space="0" w:color="auto"/>
            <w:left w:val="none" w:sz="0" w:space="0" w:color="auto"/>
            <w:bottom w:val="none" w:sz="0" w:space="0" w:color="auto"/>
            <w:right w:val="none" w:sz="0" w:space="0" w:color="auto"/>
          </w:divBdr>
        </w:div>
        <w:div w:id="360326239">
          <w:marLeft w:val="0"/>
          <w:marRight w:val="0"/>
          <w:marTop w:val="0"/>
          <w:marBottom w:val="0"/>
          <w:divBdr>
            <w:top w:val="none" w:sz="0" w:space="0" w:color="auto"/>
            <w:left w:val="none" w:sz="0" w:space="0" w:color="auto"/>
            <w:bottom w:val="none" w:sz="0" w:space="0" w:color="auto"/>
            <w:right w:val="none" w:sz="0" w:space="0" w:color="auto"/>
          </w:divBdr>
        </w:div>
        <w:div w:id="1700469693">
          <w:marLeft w:val="0"/>
          <w:marRight w:val="0"/>
          <w:marTop w:val="0"/>
          <w:marBottom w:val="0"/>
          <w:divBdr>
            <w:top w:val="none" w:sz="0" w:space="0" w:color="auto"/>
            <w:left w:val="none" w:sz="0" w:space="0" w:color="auto"/>
            <w:bottom w:val="none" w:sz="0" w:space="0" w:color="auto"/>
            <w:right w:val="none" w:sz="0" w:space="0" w:color="auto"/>
          </w:divBdr>
        </w:div>
        <w:div w:id="993795391">
          <w:marLeft w:val="0"/>
          <w:marRight w:val="0"/>
          <w:marTop w:val="0"/>
          <w:marBottom w:val="0"/>
          <w:divBdr>
            <w:top w:val="none" w:sz="0" w:space="0" w:color="auto"/>
            <w:left w:val="none" w:sz="0" w:space="0" w:color="auto"/>
            <w:bottom w:val="none" w:sz="0" w:space="0" w:color="auto"/>
            <w:right w:val="none" w:sz="0" w:space="0" w:color="auto"/>
          </w:divBdr>
        </w:div>
        <w:div w:id="78643428">
          <w:marLeft w:val="0"/>
          <w:marRight w:val="0"/>
          <w:marTop w:val="0"/>
          <w:marBottom w:val="0"/>
          <w:divBdr>
            <w:top w:val="none" w:sz="0" w:space="0" w:color="auto"/>
            <w:left w:val="none" w:sz="0" w:space="0" w:color="auto"/>
            <w:bottom w:val="none" w:sz="0" w:space="0" w:color="auto"/>
            <w:right w:val="none" w:sz="0" w:space="0" w:color="auto"/>
          </w:divBdr>
        </w:div>
        <w:div w:id="656226039">
          <w:marLeft w:val="0"/>
          <w:marRight w:val="0"/>
          <w:marTop w:val="0"/>
          <w:marBottom w:val="0"/>
          <w:divBdr>
            <w:top w:val="none" w:sz="0" w:space="0" w:color="auto"/>
            <w:left w:val="none" w:sz="0" w:space="0" w:color="auto"/>
            <w:bottom w:val="none" w:sz="0" w:space="0" w:color="auto"/>
            <w:right w:val="none" w:sz="0" w:space="0" w:color="auto"/>
          </w:divBdr>
        </w:div>
        <w:div w:id="669069090">
          <w:marLeft w:val="0"/>
          <w:marRight w:val="0"/>
          <w:marTop w:val="0"/>
          <w:marBottom w:val="0"/>
          <w:divBdr>
            <w:top w:val="none" w:sz="0" w:space="0" w:color="auto"/>
            <w:left w:val="none" w:sz="0" w:space="0" w:color="auto"/>
            <w:bottom w:val="none" w:sz="0" w:space="0" w:color="auto"/>
            <w:right w:val="none" w:sz="0" w:space="0" w:color="auto"/>
          </w:divBdr>
        </w:div>
        <w:div w:id="1346132394">
          <w:marLeft w:val="0"/>
          <w:marRight w:val="0"/>
          <w:marTop w:val="0"/>
          <w:marBottom w:val="0"/>
          <w:divBdr>
            <w:top w:val="none" w:sz="0" w:space="0" w:color="auto"/>
            <w:left w:val="none" w:sz="0" w:space="0" w:color="auto"/>
            <w:bottom w:val="none" w:sz="0" w:space="0" w:color="auto"/>
            <w:right w:val="none" w:sz="0" w:space="0" w:color="auto"/>
          </w:divBdr>
        </w:div>
        <w:div w:id="1830708683">
          <w:marLeft w:val="0"/>
          <w:marRight w:val="0"/>
          <w:marTop w:val="0"/>
          <w:marBottom w:val="0"/>
          <w:divBdr>
            <w:top w:val="none" w:sz="0" w:space="0" w:color="auto"/>
            <w:left w:val="none" w:sz="0" w:space="0" w:color="auto"/>
            <w:bottom w:val="none" w:sz="0" w:space="0" w:color="auto"/>
            <w:right w:val="none" w:sz="0" w:space="0" w:color="auto"/>
          </w:divBdr>
        </w:div>
        <w:div w:id="1037317534">
          <w:marLeft w:val="0"/>
          <w:marRight w:val="0"/>
          <w:marTop w:val="0"/>
          <w:marBottom w:val="0"/>
          <w:divBdr>
            <w:top w:val="none" w:sz="0" w:space="0" w:color="auto"/>
            <w:left w:val="none" w:sz="0" w:space="0" w:color="auto"/>
            <w:bottom w:val="none" w:sz="0" w:space="0" w:color="auto"/>
            <w:right w:val="none" w:sz="0" w:space="0" w:color="auto"/>
          </w:divBdr>
        </w:div>
        <w:div w:id="269047336">
          <w:marLeft w:val="0"/>
          <w:marRight w:val="0"/>
          <w:marTop w:val="0"/>
          <w:marBottom w:val="0"/>
          <w:divBdr>
            <w:top w:val="none" w:sz="0" w:space="0" w:color="auto"/>
            <w:left w:val="none" w:sz="0" w:space="0" w:color="auto"/>
            <w:bottom w:val="none" w:sz="0" w:space="0" w:color="auto"/>
            <w:right w:val="none" w:sz="0" w:space="0" w:color="auto"/>
          </w:divBdr>
        </w:div>
        <w:div w:id="1490100214">
          <w:marLeft w:val="0"/>
          <w:marRight w:val="0"/>
          <w:marTop w:val="0"/>
          <w:marBottom w:val="0"/>
          <w:divBdr>
            <w:top w:val="none" w:sz="0" w:space="0" w:color="auto"/>
            <w:left w:val="none" w:sz="0" w:space="0" w:color="auto"/>
            <w:bottom w:val="none" w:sz="0" w:space="0" w:color="auto"/>
            <w:right w:val="none" w:sz="0" w:space="0" w:color="auto"/>
          </w:divBdr>
        </w:div>
        <w:div w:id="703823180">
          <w:marLeft w:val="0"/>
          <w:marRight w:val="0"/>
          <w:marTop w:val="0"/>
          <w:marBottom w:val="0"/>
          <w:divBdr>
            <w:top w:val="none" w:sz="0" w:space="0" w:color="auto"/>
            <w:left w:val="none" w:sz="0" w:space="0" w:color="auto"/>
            <w:bottom w:val="none" w:sz="0" w:space="0" w:color="auto"/>
            <w:right w:val="none" w:sz="0" w:space="0" w:color="auto"/>
          </w:divBdr>
        </w:div>
        <w:div w:id="1842352289">
          <w:marLeft w:val="0"/>
          <w:marRight w:val="0"/>
          <w:marTop w:val="0"/>
          <w:marBottom w:val="0"/>
          <w:divBdr>
            <w:top w:val="none" w:sz="0" w:space="0" w:color="auto"/>
            <w:left w:val="none" w:sz="0" w:space="0" w:color="auto"/>
            <w:bottom w:val="none" w:sz="0" w:space="0" w:color="auto"/>
            <w:right w:val="none" w:sz="0" w:space="0" w:color="auto"/>
          </w:divBdr>
        </w:div>
        <w:div w:id="1996914493">
          <w:marLeft w:val="0"/>
          <w:marRight w:val="0"/>
          <w:marTop w:val="0"/>
          <w:marBottom w:val="0"/>
          <w:divBdr>
            <w:top w:val="none" w:sz="0" w:space="0" w:color="auto"/>
            <w:left w:val="none" w:sz="0" w:space="0" w:color="auto"/>
            <w:bottom w:val="none" w:sz="0" w:space="0" w:color="auto"/>
            <w:right w:val="none" w:sz="0" w:space="0" w:color="auto"/>
          </w:divBdr>
        </w:div>
        <w:div w:id="1664116922">
          <w:marLeft w:val="0"/>
          <w:marRight w:val="0"/>
          <w:marTop w:val="0"/>
          <w:marBottom w:val="0"/>
          <w:divBdr>
            <w:top w:val="none" w:sz="0" w:space="0" w:color="auto"/>
            <w:left w:val="none" w:sz="0" w:space="0" w:color="auto"/>
            <w:bottom w:val="none" w:sz="0" w:space="0" w:color="auto"/>
            <w:right w:val="none" w:sz="0" w:space="0" w:color="auto"/>
          </w:divBdr>
        </w:div>
        <w:div w:id="1400134531">
          <w:marLeft w:val="0"/>
          <w:marRight w:val="0"/>
          <w:marTop w:val="0"/>
          <w:marBottom w:val="0"/>
          <w:divBdr>
            <w:top w:val="none" w:sz="0" w:space="0" w:color="auto"/>
            <w:left w:val="none" w:sz="0" w:space="0" w:color="auto"/>
            <w:bottom w:val="none" w:sz="0" w:space="0" w:color="auto"/>
            <w:right w:val="none" w:sz="0" w:space="0" w:color="auto"/>
          </w:divBdr>
        </w:div>
        <w:div w:id="1227229359">
          <w:marLeft w:val="0"/>
          <w:marRight w:val="0"/>
          <w:marTop w:val="0"/>
          <w:marBottom w:val="0"/>
          <w:divBdr>
            <w:top w:val="none" w:sz="0" w:space="0" w:color="auto"/>
            <w:left w:val="none" w:sz="0" w:space="0" w:color="auto"/>
            <w:bottom w:val="none" w:sz="0" w:space="0" w:color="auto"/>
            <w:right w:val="none" w:sz="0" w:space="0" w:color="auto"/>
          </w:divBdr>
        </w:div>
        <w:div w:id="506215436">
          <w:marLeft w:val="0"/>
          <w:marRight w:val="0"/>
          <w:marTop w:val="0"/>
          <w:marBottom w:val="0"/>
          <w:divBdr>
            <w:top w:val="none" w:sz="0" w:space="0" w:color="auto"/>
            <w:left w:val="none" w:sz="0" w:space="0" w:color="auto"/>
            <w:bottom w:val="none" w:sz="0" w:space="0" w:color="auto"/>
            <w:right w:val="none" w:sz="0" w:space="0" w:color="auto"/>
          </w:divBdr>
        </w:div>
        <w:div w:id="554975536">
          <w:marLeft w:val="0"/>
          <w:marRight w:val="0"/>
          <w:marTop w:val="0"/>
          <w:marBottom w:val="0"/>
          <w:divBdr>
            <w:top w:val="none" w:sz="0" w:space="0" w:color="auto"/>
            <w:left w:val="none" w:sz="0" w:space="0" w:color="auto"/>
            <w:bottom w:val="none" w:sz="0" w:space="0" w:color="auto"/>
            <w:right w:val="none" w:sz="0" w:space="0" w:color="auto"/>
          </w:divBdr>
        </w:div>
        <w:div w:id="1898474636">
          <w:marLeft w:val="0"/>
          <w:marRight w:val="0"/>
          <w:marTop w:val="0"/>
          <w:marBottom w:val="0"/>
          <w:divBdr>
            <w:top w:val="none" w:sz="0" w:space="0" w:color="auto"/>
            <w:left w:val="none" w:sz="0" w:space="0" w:color="auto"/>
            <w:bottom w:val="none" w:sz="0" w:space="0" w:color="auto"/>
            <w:right w:val="none" w:sz="0" w:space="0" w:color="auto"/>
          </w:divBdr>
        </w:div>
        <w:div w:id="1670988632">
          <w:marLeft w:val="0"/>
          <w:marRight w:val="0"/>
          <w:marTop w:val="0"/>
          <w:marBottom w:val="0"/>
          <w:divBdr>
            <w:top w:val="none" w:sz="0" w:space="0" w:color="auto"/>
            <w:left w:val="none" w:sz="0" w:space="0" w:color="auto"/>
            <w:bottom w:val="none" w:sz="0" w:space="0" w:color="auto"/>
            <w:right w:val="none" w:sz="0" w:space="0" w:color="auto"/>
          </w:divBdr>
        </w:div>
        <w:div w:id="577205620">
          <w:marLeft w:val="0"/>
          <w:marRight w:val="0"/>
          <w:marTop w:val="0"/>
          <w:marBottom w:val="0"/>
          <w:divBdr>
            <w:top w:val="none" w:sz="0" w:space="0" w:color="auto"/>
            <w:left w:val="none" w:sz="0" w:space="0" w:color="auto"/>
            <w:bottom w:val="none" w:sz="0" w:space="0" w:color="auto"/>
            <w:right w:val="none" w:sz="0" w:space="0" w:color="auto"/>
          </w:divBdr>
        </w:div>
        <w:div w:id="340401139">
          <w:marLeft w:val="0"/>
          <w:marRight w:val="0"/>
          <w:marTop w:val="0"/>
          <w:marBottom w:val="0"/>
          <w:divBdr>
            <w:top w:val="none" w:sz="0" w:space="0" w:color="auto"/>
            <w:left w:val="none" w:sz="0" w:space="0" w:color="auto"/>
            <w:bottom w:val="none" w:sz="0" w:space="0" w:color="auto"/>
            <w:right w:val="none" w:sz="0" w:space="0" w:color="auto"/>
          </w:divBdr>
        </w:div>
        <w:div w:id="1139692717">
          <w:marLeft w:val="0"/>
          <w:marRight w:val="0"/>
          <w:marTop w:val="0"/>
          <w:marBottom w:val="0"/>
          <w:divBdr>
            <w:top w:val="none" w:sz="0" w:space="0" w:color="auto"/>
            <w:left w:val="none" w:sz="0" w:space="0" w:color="auto"/>
            <w:bottom w:val="none" w:sz="0" w:space="0" w:color="auto"/>
            <w:right w:val="none" w:sz="0" w:space="0" w:color="auto"/>
          </w:divBdr>
        </w:div>
        <w:div w:id="160585823">
          <w:marLeft w:val="0"/>
          <w:marRight w:val="0"/>
          <w:marTop w:val="0"/>
          <w:marBottom w:val="0"/>
          <w:divBdr>
            <w:top w:val="none" w:sz="0" w:space="0" w:color="auto"/>
            <w:left w:val="none" w:sz="0" w:space="0" w:color="auto"/>
            <w:bottom w:val="none" w:sz="0" w:space="0" w:color="auto"/>
            <w:right w:val="none" w:sz="0" w:space="0" w:color="auto"/>
          </w:divBdr>
        </w:div>
        <w:div w:id="1420759106">
          <w:marLeft w:val="0"/>
          <w:marRight w:val="0"/>
          <w:marTop w:val="0"/>
          <w:marBottom w:val="0"/>
          <w:divBdr>
            <w:top w:val="none" w:sz="0" w:space="0" w:color="auto"/>
            <w:left w:val="none" w:sz="0" w:space="0" w:color="auto"/>
            <w:bottom w:val="none" w:sz="0" w:space="0" w:color="auto"/>
            <w:right w:val="none" w:sz="0" w:space="0" w:color="auto"/>
          </w:divBdr>
        </w:div>
        <w:div w:id="1296907595">
          <w:marLeft w:val="0"/>
          <w:marRight w:val="0"/>
          <w:marTop w:val="0"/>
          <w:marBottom w:val="0"/>
          <w:divBdr>
            <w:top w:val="none" w:sz="0" w:space="0" w:color="auto"/>
            <w:left w:val="none" w:sz="0" w:space="0" w:color="auto"/>
            <w:bottom w:val="none" w:sz="0" w:space="0" w:color="auto"/>
            <w:right w:val="none" w:sz="0" w:space="0" w:color="auto"/>
          </w:divBdr>
        </w:div>
        <w:div w:id="324822686">
          <w:marLeft w:val="0"/>
          <w:marRight w:val="0"/>
          <w:marTop w:val="0"/>
          <w:marBottom w:val="0"/>
          <w:divBdr>
            <w:top w:val="none" w:sz="0" w:space="0" w:color="auto"/>
            <w:left w:val="none" w:sz="0" w:space="0" w:color="auto"/>
            <w:bottom w:val="none" w:sz="0" w:space="0" w:color="auto"/>
            <w:right w:val="none" w:sz="0" w:space="0" w:color="auto"/>
          </w:divBdr>
        </w:div>
        <w:div w:id="1781292211">
          <w:marLeft w:val="0"/>
          <w:marRight w:val="0"/>
          <w:marTop w:val="0"/>
          <w:marBottom w:val="0"/>
          <w:divBdr>
            <w:top w:val="none" w:sz="0" w:space="0" w:color="auto"/>
            <w:left w:val="none" w:sz="0" w:space="0" w:color="auto"/>
            <w:bottom w:val="none" w:sz="0" w:space="0" w:color="auto"/>
            <w:right w:val="none" w:sz="0" w:space="0" w:color="auto"/>
          </w:divBdr>
        </w:div>
        <w:div w:id="1609660592">
          <w:marLeft w:val="0"/>
          <w:marRight w:val="0"/>
          <w:marTop w:val="0"/>
          <w:marBottom w:val="0"/>
          <w:divBdr>
            <w:top w:val="none" w:sz="0" w:space="0" w:color="auto"/>
            <w:left w:val="none" w:sz="0" w:space="0" w:color="auto"/>
            <w:bottom w:val="none" w:sz="0" w:space="0" w:color="auto"/>
            <w:right w:val="none" w:sz="0" w:space="0" w:color="auto"/>
          </w:divBdr>
        </w:div>
        <w:div w:id="814416583">
          <w:marLeft w:val="0"/>
          <w:marRight w:val="0"/>
          <w:marTop w:val="0"/>
          <w:marBottom w:val="0"/>
          <w:divBdr>
            <w:top w:val="none" w:sz="0" w:space="0" w:color="auto"/>
            <w:left w:val="none" w:sz="0" w:space="0" w:color="auto"/>
            <w:bottom w:val="none" w:sz="0" w:space="0" w:color="auto"/>
            <w:right w:val="none" w:sz="0" w:space="0" w:color="auto"/>
          </w:divBdr>
        </w:div>
        <w:div w:id="352649981">
          <w:marLeft w:val="0"/>
          <w:marRight w:val="0"/>
          <w:marTop w:val="0"/>
          <w:marBottom w:val="0"/>
          <w:divBdr>
            <w:top w:val="none" w:sz="0" w:space="0" w:color="auto"/>
            <w:left w:val="none" w:sz="0" w:space="0" w:color="auto"/>
            <w:bottom w:val="none" w:sz="0" w:space="0" w:color="auto"/>
            <w:right w:val="none" w:sz="0" w:space="0" w:color="auto"/>
          </w:divBdr>
        </w:div>
        <w:div w:id="452334581">
          <w:marLeft w:val="0"/>
          <w:marRight w:val="0"/>
          <w:marTop w:val="0"/>
          <w:marBottom w:val="0"/>
          <w:divBdr>
            <w:top w:val="none" w:sz="0" w:space="0" w:color="auto"/>
            <w:left w:val="none" w:sz="0" w:space="0" w:color="auto"/>
            <w:bottom w:val="none" w:sz="0" w:space="0" w:color="auto"/>
            <w:right w:val="none" w:sz="0" w:space="0" w:color="auto"/>
          </w:divBdr>
        </w:div>
        <w:div w:id="968046780">
          <w:marLeft w:val="0"/>
          <w:marRight w:val="0"/>
          <w:marTop w:val="0"/>
          <w:marBottom w:val="0"/>
          <w:divBdr>
            <w:top w:val="none" w:sz="0" w:space="0" w:color="auto"/>
            <w:left w:val="none" w:sz="0" w:space="0" w:color="auto"/>
            <w:bottom w:val="none" w:sz="0" w:space="0" w:color="auto"/>
            <w:right w:val="none" w:sz="0" w:space="0" w:color="auto"/>
          </w:divBdr>
        </w:div>
        <w:div w:id="348524935">
          <w:marLeft w:val="0"/>
          <w:marRight w:val="0"/>
          <w:marTop w:val="0"/>
          <w:marBottom w:val="0"/>
          <w:divBdr>
            <w:top w:val="none" w:sz="0" w:space="0" w:color="auto"/>
            <w:left w:val="none" w:sz="0" w:space="0" w:color="auto"/>
            <w:bottom w:val="none" w:sz="0" w:space="0" w:color="auto"/>
            <w:right w:val="none" w:sz="0" w:space="0" w:color="auto"/>
          </w:divBdr>
        </w:div>
        <w:div w:id="1692679797">
          <w:marLeft w:val="0"/>
          <w:marRight w:val="0"/>
          <w:marTop w:val="0"/>
          <w:marBottom w:val="0"/>
          <w:divBdr>
            <w:top w:val="none" w:sz="0" w:space="0" w:color="auto"/>
            <w:left w:val="none" w:sz="0" w:space="0" w:color="auto"/>
            <w:bottom w:val="none" w:sz="0" w:space="0" w:color="auto"/>
            <w:right w:val="none" w:sz="0" w:space="0" w:color="auto"/>
          </w:divBdr>
        </w:div>
        <w:div w:id="528564261">
          <w:marLeft w:val="0"/>
          <w:marRight w:val="0"/>
          <w:marTop w:val="0"/>
          <w:marBottom w:val="0"/>
          <w:divBdr>
            <w:top w:val="none" w:sz="0" w:space="0" w:color="auto"/>
            <w:left w:val="none" w:sz="0" w:space="0" w:color="auto"/>
            <w:bottom w:val="none" w:sz="0" w:space="0" w:color="auto"/>
            <w:right w:val="none" w:sz="0" w:space="0" w:color="auto"/>
          </w:divBdr>
        </w:div>
        <w:div w:id="1802191857">
          <w:marLeft w:val="0"/>
          <w:marRight w:val="0"/>
          <w:marTop w:val="0"/>
          <w:marBottom w:val="0"/>
          <w:divBdr>
            <w:top w:val="none" w:sz="0" w:space="0" w:color="auto"/>
            <w:left w:val="none" w:sz="0" w:space="0" w:color="auto"/>
            <w:bottom w:val="none" w:sz="0" w:space="0" w:color="auto"/>
            <w:right w:val="none" w:sz="0" w:space="0" w:color="auto"/>
          </w:divBdr>
        </w:div>
        <w:div w:id="314838771">
          <w:marLeft w:val="0"/>
          <w:marRight w:val="0"/>
          <w:marTop w:val="0"/>
          <w:marBottom w:val="0"/>
          <w:divBdr>
            <w:top w:val="none" w:sz="0" w:space="0" w:color="auto"/>
            <w:left w:val="none" w:sz="0" w:space="0" w:color="auto"/>
            <w:bottom w:val="none" w:sz="0" w:space="0" w:color="auto"/>
            <w:right w:val="none" w:sz="0" w:space="0" w:color="auto"/>
          </w:divBdr>
        </w:div>
        <w:div w:id="185293496">
          <w:marLeft w:val="0"/>
          <w:marRight w:val="0"/>
          <w:marTop w:val="0"/>
          <w:marBottom w:val="0"/>
          <w:divBdr>
            <w:top w:val="none" w:sz="0" w:space="0" w:color="auto"/>
            <w:left w:val="none" w:sz="0" w:space="0" w:color="auto"/>
            <w:bottom w:val="none" w:sz="0" w:space="0" w:color="auto"/>
            <w:right w:val="none" w:sz="0" w:space="0" w:color="auto"/>
          </w:divBdr>
        </w:div>
        <w:div w:id="1825857917">
          <w:marLeft w:val="0"/>
          <w:marRight w:val="0"/>
          <w:marTop w:val="0"/>
          <w:marBottom w:val="0"/>
          <w:divBdr>
            <w:top w:val="none" w:sz="0" w:space="0" w:color="auto"/>
            <w:left w:val="none" w:sz="0" w:space="0" w:color="auto"/>
            <w:bottom w:val="none" w:sz="0" w:space="0" w:color="auto"/>
            <w:right w:val="none" w:sz="0" w:space="0" w:color="auto"/>
          </w:divBdr>
        </w:div>
        <w:div w:id="789202186">
          <w:marLeft w:val="0"/>
          <w:marRight w:val="0"/>
          <w:marTop w:val="0"/>
          <w:marBottom w:val="0"/>
          <w:divBdr>
            <w:top w:val="none" w:sz="0" w:space="0" w:color="auto"/>
            <w:left w:val="none" w:sz="0" w:space="0" w:color="auto"/>
            <w:bottom w:val="none" w:sz="0" w:space="0" w:color="auto"/>
            <w:right w:val="none" w:sz="0" w:space="0" w:color="auto"/>
          </w:divBdr>
        </w:div>
        <w:div w:id="1077245454">
          <w:marLeft w:val="0"/>
          <w:marRight w:val="0"/>
          <w:marTop w:val="0"/>
          <w:marBottom w:val="0"/>
          <w:divBdr>
            <w:top w:val="none" w:sz="0" w:space="0" w:color="auto"/>
            <w:left w:val="none" w:sz="0" w:space="0" w:color="auto"/>
            <w:bottom w:val="none" w:sz="0" w:space="0" w:color="auto"/>
            <w:right w:val="none" w:sz="0" w:space="0" w:color="auto"/>
          </w:divBdr>
        </w:div>
        <w:div w:id="693655194">
          <w:marLeft w:val="0"/>
          <w:marRight w:val="0"/>
          <w:marTop w:val="0"/>
          <w:marBottom w:val="0"/>
          <w:divBdr>
            <w:top w:val="none" w:sz="0" w:space="0" w:color="auto"/>
            <w:left w:val="none" w:sz="0" w:space="0" w:color="auto"/>
            <w:bottom w:val="none" w:sz="0" w:space="0" w:color="auto"/>
            <w:right w:val="none" w:sz="0" w:space="0" w:color="auto"/>
          </w:divBdr>
        </w:div>
        <w:div w:id="1660764612">
          <w:marLeft w:val="0"/>
          <w:marRight w:val="0"/>
          <w:marTop w:val="0"/>
          <w:marBottom w:val="0"/>
          <w:divBdr>
            <w:top w:val="none" w:sz="0" w:space="0" w:color="auto"/>
            <w:left w:val="none" w:sz="0" w:space="0" w:color="auto"/>
            <w:bottom w:val="none" w:sz="0" w:space="0" w:color="auto"/>
            <w:right w:val="none" w:sz="0" w:space="0" w:color="auto"/>
          </w:divBdr>
        </w:div>
        <w:div w:id="500780350">
          <w:marLeft w:val="0"/>
          <w:marRight w:val="0"/>
          <w:marTop w:val="0"/>
          <w:marBottom w:val="0"/>
          <w:divBdr>
            <w:top w:val="none" w:sz="0" w:space="0" w:color="auto"/>
            <w:left w:val="none" w:sz="0" w:space="0" w:color="auto"/>
            <w:bottom w:val="none" w:sz="0" w:space="0" w:color="auto"/>
            <w:right w:val="none" w:sz="0" w:space="0" w:color="auto"/>
          </w:divBdr>
        </w:div>
        <w:div w:id="1825971905">
          <w:marLeft w:val="0"/>
          <w:marRight w:val="0"/>
          <w:marTop w:val="0"/>
          <w:marBottom w:val="0"/>
          <w:divBdr>
            <w:top w:val="none" w:sz="0" w:space="0" w:color="auto"/>
            <w:left w:val="none" w:sz="0" w:space="0" w:color="auto"/>
            <w:bottom w:val="none" w:sz="0" w:space="0" w:color="auto"/>
            <w:right w:val="none" w:sz="0" w:space="0" w:color="auto"/>
          </w:divBdr>
        </w:div>
        <w:div w:id="1960911264">
          <w:marLeft w:val="0"/>
          <w:marRight w:val="0"/>
          <w:marTop w:val="0"/>
          <w:marBottom w:val="0"/>
          <w:divBdr>
            <w:top w:val="none" w:sz="0" w:space="0" w:color="auto"/>
            <w:left w:val="none" w:sz="0" w:space="0" w:color="auto"/>
            <w:bottom w:val="none" w:sz="0" w:space="0" w:color="auto"/>
            <w:right w:val="none" w:sz="0" w:space="0" w:color="auto"/>
          </w:divBdr>
        </w:div>
        <w:div w:id="365957186">
          <w:marLeft w:val="0"/>
          <w:marRight w:val="0"/>
          <w:marTop w:val="0"/>
          <w:marBottom w:val="0"/>
          <w:divBdr>
            <w:top w:val="none" w:sz="0" w:space="0" w:color="auto"/>
            <w:left w:val="none" w:sz="0" w:space="0" w:color="auto"/>
            <w:bottom w:val="none" w:sz="0" w:space="0" w:color="auto"/>
            <w:right w:val="none" w:sz="0" w:space="0" w:color="auto"/>
          </w:divBdr>
        </w:div>
        <w:div w:id="1250239321">
          <w:marLeft w:val="0"/>
          <w:marRight w:val="0"/>
          <w:marTop w:val="0"/>
          <w:marBottom w:val="0"/>
          <w:divBdr>
            <w:top w:val="none" w:sz="0" w:space="0" w:color="auto"/>
            <w:left w:val="none" w:sz="0" w:space="0" w:color="auto"/>
            <w:bottom w:val="none" w:sz="0" w:space="0" w:color="auto"/>
            <w:right w:val="none" w:sz="0" w:space="0" w:color="auto"/>
          </w:divBdr>
        </w:div>
        <w:div w:id="447698083">
          <w:marLeft w:val="0"/>
          <w:marRight w:val="0"/>
          <w:marTop w:val="0"/>
          <w:marBottom w:val="0"/>
          <w:divBdr>
            <w:top w:val="none" w:sz="0" w:space="0" w:color="auto"/>
            <w:left w:val="none" w:sz="0" w:space="0" w:color="auto"/>
            <w:bottom w:val="none" w:sz="0" w:space="0" w:color="auto"/>
            <w:right w:val="none" w:sz="0" w:space="0" w:color="auto"/>
          </w:divBdr>
        </w:div>
        <w:div w:id="558440803">
          <w:marLeft w:val="0"/>
          <w:marRight w:val="0"/>
          <w:marTop w:val="0"/>
          <w:marBottom w:val="0"/>
          <w:divBdr>
            <w:top w:val="none" w:sz="0" w:space="0" w:color="auto"/>
            <w:left w:val="none" w:sz="0" w:space="0" w:color="auto"/>
            <w:bottom w:val="none" w:sz="0" w:space="0" w:color="auto"/>
            <w:right w:val="none" w:sz="0" w:space="0" w:color="auto"/>
          </w:divBdr>
        </w:div>
        <w:div w:id="1952273262">
          <w:marLeft w:val="0"/>
          <w:marRight w:val="0"/>
          <w:marTop w:val="0"/>
          <w:marBottom w:val="0"/>
          <w:divBdr>
            <w:top w:val="none" w:sz="0" w:space="0" w:color="auto"/>
            <w:left w:val="none" w:sz="0" w:space="0" w:color="auto"/>
            <w:bottom w:val="none" w:sz="0" w:space="0" w:color="auto"/>
            <w:right w:val="none" w:sz="0" w:space="0" w:color="auto"/>
          </w:divBdr>
        </w:div>
        <w:div w:id="1184587589">
          <w:marLeft w:val="0"/>
          <w:marRight w:val="0"/>
          <w:marTop w:val="0"/>
          <w:marBottom w:val="0"/>
          <w:divBdr>
            <w:top w:val="none" w:sz="0" w:space="0" w:color="auto"/>
            <w:left w:val="none" w:sz="0" w:space="0" w:color="auto"/>
            <w:bottom w:val="none" w:sz="0" w:space="0" w:color="auto"/>
            <w:right w:val="none" w:sz="0" w:space="0" w:color="auto"/>
          </w:divBdr>
        </w:div>
        <w:div w:id="246960461">
          <w:marLeft w:val="0"/>
          <w:marRight w:val="0"/>
          <w:marTop w:val="0"/>
          <w:marBottom w:val="0"/>
          <w:divBdr>
            <w:top w:val="none" w:sz="0" w:space="0" w:color="auto"/>
            <w:left w:val="none" w:sz="0" w:space="0" w:color="auto"/>
            <w:bottom w:val="none" w:sz="0" w:space="0" w:color="auto"/>
            <w:right w:val="none" w:sz="0" w:space="0" w:color="auto"/>
          </w:divBdr>
        </w:div>
        <w:div w:id="357972742">
          <w:marLeft w:val="0"/>
          <w:marRight w:val="0"/>
          <w:marTop w:val="0"/>
          <w:marBottom w:val="0"/>
          <w:divBdr>
            <w:top w:val="none" w:sz="0" w:space="0" w:color="auto"/>
            <w:left w:val="none" w:sz="0" w:space="0" w:color="auto"/>
            <w:bottom w:val="none" w:sz="0" w:space="0" w:color="auto"/>
            <w:right w:val="none" w:sz="0" w:space="0" w:color="auto"/>
          </w:divBdr>
        </w:div>
        <w:div w:id="1703507330">
          <w:marLeft w:val="0"/>
          <w:marRight w:val="0"/>
          <w:marTop w:val="0"/>
          <w:marBottom w:val="0"/>
          <w:divBdr>
            <w:top w:val="none" w:sz="0" w:space="0" w:color="auto"/>
            <w:left w:val="none" w:sz="0" w:space="0" w:color="auto"/>
            <w:bottom w:val="none" w:sz="0" w:space="0" w:color="auto"/>
            <w:right w:val="none" w:sz="0" w:space="0" w:color="auto"/>
          </w:divBdr>
        </w:div>
        <w:div w:id="791020426">
          <w:marLeft w:val="0"/>
          <w:marRight w:val="0"/>
          <w:marTop w:val="0"/>
          <w:marBottom w:val="0"/>
          <w:divBdr>
            <w:top w:val="none" w:sz="0" w:space="0" w:color="auto"/>
            <w:left w:val="none" w:sz="0" w:space="0" w:color="auto"/>
            <w:bottom w:val="none" w:sz="0" w:space="0" w:color="auto"/>
            <w:right w:val="none" w:sz="0" w:space="0" w:color="auto"/>
          </w:divBdr>
        </w:div>
        <w:div w:id="1581646055">
          <w:marLeft w:val="0"/>
          <w:marRight w:val="0"/>
          <w:marTop w:val="0"/>
          <w:marBottom w:val="0"/>
          <w:divBdr>
            <w:top w:val="none" w:sz="0" w:space="0" w:color="auto"/>
            <w:left w:val="none" w:sz="0" w:space="0" w:color="auto"/>
            <w:bottom w:val="none" w:sz="0" w:space="0" w:color="auto"/>
            <w:right w:val="none" w:sz="0" w:space="0" w:color="auto"/>
          </w:divBdr>
        </w:div>
        <w:div w:id="480315071">
          <w:marLeft w:val="0"/>
          <w:marRight w:val="0"/>
          <w:marTop w:val="0"/>
          <w:marBottom w:val="0"/>
          <w:divBdr>
            <w:top w:val="none" w:sz="0" w:space="0" w:color="auto"/>
            <w:left w:val="none" w:sz="0" w:space="0" w:color="auto"/>
            <w:bottom w:val="none" w:sz="0" w:space="0" w:color="auto"/>
            <w:right w:val="none" w:sz="0" w:space="0" w:color="auto"/>
          </w:divBdr>
        </w:div>
        <w:div w:id="1546133947">
          <w:marLeft w:val="0"/>
          <w:marRight w:val="0"/>
          <w:marTop w:val="0"/>
          <w:marBottom w:val="0"/>
          <w:divBdr>
            <w:top w:val="none" w:sz="0" w:space="0" w:color="auto"/>
            <w:left w:val="none" w:sz="0" w:space="0" w:color="auto"/>
            <w:bottom w:val="none" w:sz="0" w:space="0" w:color="auto"/>
            <w:right w:val="none" w:sz="0" w:space="0" w:color="auto"/>
          </w:divBdr>
        </w:div>
        <w:div w:id="61103156">
          <w:marLeft w:val="0"/>
          <w:marRight w:val="0"/>
          <w:marTop w:val="0"/>
          <w:marBottom w:val="0"/>
          <w:divBdr>
            <w:top w:val="none" w:sz="0" w:space="0" w:color="auto"/>
            <w:left w:val="none" w:sz="0" w:space="0" w:color="auto"/>
            <w:bottom w:val="none" w:sz="0" w:space="0" w:color="auto"/>
            <w:right w:val="none" w:sz="0" w:space="0" w:color="auto"/>
          </w:divBdr>
        </w:div>
        <w:div w:id="1268342647">
          <w:marLeft w:val="0"/>
          <w:marRight w:val="0"/>
          <w:marTop w:val="0"/>
          <w:marBottom w:val="0"/>
          <w:divBdr>
            <w:top w:val="none" w:sz="0" w:space="0" w:color="auto"/>
            <w:left w:val="none" w:sz="0" w:space="0" w:color="auto"/>
            <w:bottom w:val="none" w:sz="0" w:space="0" w:color="auto"/>
            <w:right w:val="none" w:sz="0" w:space="0" w:color="auto"/>
          </w:divBdr>
        </w:div>
        <w:div w:id="64647963">
          <w:marLeft w:val="0"/>
          <w:marRight w:val="0"/>
          <w:marTop w:val="0"/>
          <w:marBottom w:val="0"/>
          <w:divBdr>
            <w:top w:val="none" w:sz="0" w:space="0" w:color="auto"/>
            <w:left w:val="none" w:sz="0" w:space="0" w:color="auto"/>
            <w:bottom w:val="none" w:sz="0" w:space="0" w:color="auto"/>
            <w:right w:val="none" w:sz="0" w:space="0" w:color="auto"/>
          </w:divBdr>
        </w:div>
        <w:div w:id="70320450">
          <w:marLeft w:val="0"/>
          <w:marRight w:val="0"/>
          <w:marTop w:val="0"/>
          <w:marBottom w:val="0"/>
          <w:divBdr>
            <w:top w:val="none" w:sz="0" w:space="0" w:color="auto"/>
            <w:left w:val="none" w:sz="0" w:space="0" w:color="auto"/>
            <w:bottom w:val="none" w:sz="0" w:space="0" w:color="auto"/>
            <w:right w:val="none" w:sz="0" w:space="0" w:color="auto"/>
          </w:divBdr>
        </w:div>
        <w:div w:id="1083600202">
          <w:marLeft w:val="0"/>
          <w:marRight w:val="0"/>
          <w:marTop w:val="0"/>
          <w:marBottom w:val="0"/>
          <w:divBdr>
            <w:top w:val="none" w:sz="0" w:space="0" w:color="auto"/>
            <w:left w:val="none" w:sz="0" w:space="0" w:color="auto"/>
            <w:bottom w:val="none" w:sz="0" w:space="0" w:color="auto"/>
            <w:right w:val="none" w:sz="0" w:space="0" w:color="auto"/>
          </w:divBdr>
        </w:div>
        <w:div w:id="1763333242">
          <w:marLeft w:val="0"/>
          <w:marRight w:val="0"/>
          <w:marTop w:val="0"/>
          <w:marBottom w:val="0"/>
          <w:divBdr>
            <w:top w:val="none" w:sz="0" w:space="0" w:color="auto"/>
            <w:left w:val="none" w:sz="0" w:space="0" w:color="auto"/>
            <w:bottom w:val="none" w:sz="0" w:space="0" w:color="auto"/>
            <w:right w:val="none" w:sz="0" w:space="0" w:color="auto"/>
          </w:divBdr>
        </w:div>
        <w:div w:id="1983657492">
          <w:marLeft w:val="0"/>
          <w:marRight w:val="0"/>
          <w:marTop w:val="0"/>
          <w:marBottom w:val="0"/>
          <w:divBdr>
            <w:top w:val="none" w:sz="0" w:space="0" w:color="auto"/>
            <w:left w:val="none" w:sz="0" w:space="0" w:color="auto"/>
            <w:bottom w:val="none" w:sz="0" w:space="0" w:color="auto"/>
            <w:right w:val="none" w:sz="0" w:space="0" w:color="auto"/>
          </w:divBdr>
        </w:div>
        <w:div w:id="1093428303">
          <w:marLeft w:val="0"/>
          <w:marRight w:val="0"/>
          <w:marTop w:val="0"/>
          <w:marBottom w:val="0"/>
          <w:divBdr>
            <w:top w:val="none" w:sz="0" w:space="0" w:color="auto"/>
            <w:left w:val="none" w:sz="0" w:space="0" w:color="auto"/>
            <w:bottom w:val="none" w:sz="0" w:space="0" w:color="auto"/>
            <w:right w:val="none" w:sz="0" w:space="0" w:color="auto"/>
          </w:divBdr>
        </w:div>
        <w:div w:id="1407844483">
          <w:marLeft w:val="0"/>
          <w:marRight w:val="0"/>
          <w:marTop w:val="0"/>
          <w:marBottom w:val="0"/>
          <w:divBdr>
            <w:top w:val="none" w:sz="0" w:space="0" w:color="auto"/>
            <w:left w:val="none" w:sz="0" w:space="0" w:color="auto"/>
            <w:bottom w:val="none" w:sz="0" w:space="0" w:color="auto"/>
            <w:right w:val="none" w:sz="0" w:space="0" w:color="auto"/>
          </w:divBdr>
        </w:div>
        <w:div w:id="604773997">
          <w:marLeft w:val="0"/>
          <w:marRight w:val="0"/>
          <w:marTop w:val="0"/>
          <w:marBottom w:val="0"/>
          <w:divBdr>
            <w:top w:val="none" w:sz="0" w:space="0" w:color="auto"/>
            <w:left w:val="none" w:sz="0" w:space="0" w:color="auto"/>
            <w:bottom w:val="none" w:sz="0" w:space="0" w:color="auto"/>
            <w:right w:val="none" w:sz="0" w:space="0" w:color="auto"/>
          </w:divBdr>
        </w:div>
        <w:div w:id="1391853777">
          <w:marLeft w:val="0"/>
          <w:marRight w:val="0"/>
          <w:marTop w:val="0"/>
          <w:marBottom w:val="0"/>
          <w:divBdr>
            <w:top w:val="none" w:sz="0" w:space="0" w:color="auto"/>
            <w:left w:val="none" w:sz="0" w:space="0" w:color="auto"/>
            <w:bottom w:val="none" w:sz="0" w:space="0" w:color="auto"/>
            <w:right w:val="none" w:sz="0" w:space="0" w:color="auto"/>
          </w:divBdr>
        </w:div>
        <w:div w:id="1318343505">
          <w:marLeft w:val="0"/>
          <w:marRight w:val="0"/>
          <w:marTop w:val="0"/>
          <w:marBottom w:val="0"/>
          <w:divBdr>
            <w:top w:val="none" w:sz="0" w:space="0" w:color="auto"/>
            <w:left w:val="none" w:sz="0" w:space="0" w:color="auto"/>
            <w:bottom w:val="none" w:sz="0" w:space="0" w:color="auto"/>
            <w:right w:val="none" w:sz="0" w:space="0" w:color="auto"/>
          </w:divBdr>
        </w:div>
        <w:div w:id="1587499459">
          <w:marLeft w:val="0"/>
          <w:marRight w:val="0"/>
          <w:marTop w:val="0"/>
          <w:marBottom w:val="0"/>
          <w:divBdr>
            <w:top w:val="none" w:sz="0" w:space="0" w:color="auto"/>
            <w:left w:val="none" w:sz="0" w:space="0" w:color="auto"/>
            <w:bottom w:val="none" w:sz="0" w:space="0" w:color="auto"/>
            <w:right w:val="none" w:sz="0" w:space="0" w:color="auto"/>
          </w:divBdr>
        </w:div>
        <w:div w:id="1405567419">
          <w:marLeft w:val="0"/>
          <w:marRight w:val="0"/>
          <w:marTop w:val="0"/>
          <w:marBottom w:val="0"/>
          <w:divBdr>
            <w:top w:val="none" w:sz="0" w:space="0" w:color="auto"/>
            <w:left w:val="none" w:sz="0" w:space="0" w:color="auto"/>
            <w:bottom w:val="none" w:sz="0" w:space="0" w:color="auto"/>
            <w:right w:val="none" w:sz="0" w:space="0" w:color="auto"/>
          </w:divBdr>
        </w:div>
        <w:div w:id="804081689">
          <w:marLeft w:val="0"/>
          <w:marRight w:val="0"/>
          <w:marTop w:val="0"/>
          <w:marBottom w:val="0"/>
          <w:divBdr>
            <w:top w:val="none" w:sz="0" w:space="0" w:color="auto"/>
            <w:left w:val="none" w:sz="0" w:space="0" w:color="auto"/>
            <w:bottom w:val="none" w:sz="0" w:space="0" w:color="auto"/>
            <w:right w:val="none" w:sz="0" w:space="0" w:color="auto"/>
          </w:divBdr>
        </w:div>
        <w:div w:id="1859394534">
          <w:marLeft w:val="0"/>
          <w:marRight w:val="0"/>
          <w:marTop w:val="0"/>
          <w:marBottom w:val="0"/>
          <w:divBdr>
            <w:top w:val="none" w:sz="0" w:space="0" w:color="auto"/>
            <w:left w:val="none" w:sz="0" w:space="0" w:color="auto"/>
            <w:bottom w:val="none" w:sz="0" w:space="0" w:color="auto"/>
            <w:right w:val="none" w:sz="0" w:space="0" w:color="auto"/>
          </w:divBdr>
        </w:div>
        <w:div w:id="1363822917">
          <w:marLeft w:val="0"/>
          <w:marRight w:val="0"/>
          <w:marTop w:val="0"/>
          <w:marBottom w:val="0"/>
          <w:divBdr>
            <w:top w:val="none" w:sz="0" w:space="0" w:color="auto"/>
            <w:left w:val="none" w:sz="0" w:space="0" w:color="auto"/>
            <w:bottom w:val="none" w:sz="0" w:space="0" w:color="auto"/>
            <w:right w:val="none" w:sz="0" w:space="0" w:color="auto"/>
          </w:divBdr>
        </w:div>
        <w:div w:id="1799294667">
          <w:marLeft w:val="0"/>
          <w:marRight w:val="0"/>
          <w:marTop w:val="0"/>
          <w:marBottom w:val="0"/>
          <w:divBdr>
            <w:top w:val="none" w:sz="0" w:space="0" w:color="auto"/>
            <w:left w:val="none" w:sz="0" w:space="0" w:color="auto"/>
            <w:bottom w:val="none" w:sz="0" w:space="0" w:color="auto"/>
            <w:right w:val="none" w:sz="0" w:space="0" w:color="auto"/>
          </w:divBdr>
        </w:div>
        <w:div w:id="193228696">
          <w:marLeft w:val="0"/>
          <w:marRight w:val="0"/>
          <w:marTop w:val="0"/>
          <w:marBottom w:val="0"/>
          <w:divBdr>
            <w:top w:val="none" w:sz="0" w:space="0" w:color="auto"/>
            <w:left w:val="none" w:sz="0" w:space="0" w:color="auto"/>
            <w:bottom w:val="none" w:sz="0" w:space="0" w:color="auto"/>
            <w:right w:val="none" w:sz="0" w:space="0" w:color="auto"/>
          </w:divBdr>
        </w:div>
        <w:div w:id="1411539466">
          <w:marLeft w:val="0"/>
          <w:marRight w:val="0"/>
          <w:marTop w:val="0"/>
          <w:marBottom w:val="0"/>
          <w:divBdr>
            <w:top w:val="none" w:sz="0" w:space="0" w:color="auto"/>
            <w:left w:val="none" w:sz="0" w:space="0" w:color="auto"/>
            <w:bottom w:val="none" w:sz="0" w:space="0" w:color="auto"/>
            <w:right w:val="none" w:sz="0" w:space="0" w:color="auto"/>
          </w:divBdr>
        </w:div>
        <w:div w:id="1112897707">
          <w:marLeft w:val="0"/>
          <w:marRight w:val="0"/>
          <w:marTop w:val="0"/>
          <w:marBottom w:val="0"/>
          <w:divBdr>
            <w:top w:val="none" w:sz="0" w:space="0" w:color="auto"/>
            <w:left w:val="none" w:sz="0" w:space="0" w:color="auto"/>
            <w:bottom w:val="none" w:sz="0" w:space="0" w:color="auto"/>
            <w:right w:val="none" w:sz="0" w:space="0" w:color="auto"/>
          </w:divBdr>
        </w:div>
        <w:div w:id="1470896117">
          <w:marLeft w:val="0"/>
          <w:marRight w:val="0"/>
          <w:marTop w:val="0"/>
          <w:marBottom w:val="0"/>
          <w:divBdr>
            <w:top w:val="none" w:sz="0" w:space="0" w:color="auto"/>
            <w:left w:val="none" w:sz="0" w:space="0" w:color="auto"/>
            <w:bottom w:val="none" w:sz="0" w:space="0" w:color="auto"/>
            <w:right w:val="none" w:sz="0" w:space="0" w:color="auto"/>
          </w:divBdr>
        </w:div>
        <w:div w:id="535823329">
          <w:marLeft w:val="0"/>
          <w:marRight w:val="0"/>
          <w:marTop w:val="0"/>
          <w:marBottom w:val="0"/>
          <w:divBdr>
            <w:top w:val="none" w:sz="0" w:space="0" w:color="auto"/>
            <w:left w:val="none" w:sz="0" w:space="0" w:color="auto"/>
            <w:bottom w:val="none" w:sz="0" w:space="0" w:color="auto"/>
            <w:right w:val="none" w:sz="0" w:space="0" w:color="auto"/>
          </w:divBdr>
        </w:div>
        <w:div w:id="1473447443">
          <w:marLeft w:val="0"/>
          <w:marRight w:val="0"/>
          <w:marTop w:val="0"/>
          <w:marBottom w:val="0"/>
          <w:divBdr>
            <w:top w:val="none" w:sz="0" w:space="0" w:color="auto"/>
            <w:left w:val="none" w:sz="0" w:space="0" w:color="auto"/>
            <w:bottom w:val="none" w:sz="0" w:space="0" w:color="auto"/>
            <w:right w:val="none" w:sz="0" w:space="0" w:color="auto"/>
          </w:divBdr>
        </w:div>
        <w:div w:id="2781435">
          <w:marLeft w:val="0"/>
          <w:marRight w:val="0"/>
          <w:marTop w:val="0"/>
          <w:marBottom w:val="0"/>
          <w:divBdr>
            <w:top w:val="none" w:sz="0" w:space="0" w:color="auto"/>
            <w:left w:val="none" w:sz="0" w:space="0" w:color="auto"/>
            <w:bottom w:val="none" w:sz="0" w:space="0" w:color="auto"/>
            <w:right w:val="none" w:sz="0" w:space="0" w:color="auto"/>
          </w:divBdr>
        </w:div>
        <w:div w:id="2145854473">
          <w:marLeft w:val="0"/>
          <w:marRight w:val="0"/>
          <w:marTop w:val="0"/>
          <w:marBottom w:val="0"/>
          <w:divBdr>
            <w:top w:val="none" w:sz="0" w:space="0" w:color="auto"/>
            <w:left w:val="none" w:sz="0" w:space="0" w:color="auto"/>
            <w:bottom w:val="none" w:sz="0" w:space="0" w:color="auto"/>
            <w:right w:val="none" w:sz="0" w:space="0" w:color="auto"/>
          </w:divBdr>
        </w:div>
        <w:div w:id="137110514">
          <w:marLeft w:val="0"/>
          <w:marRight w:val="0"/>
          <w:marTop w:val="0"/>
          <w:marBottom w:val="0"/>
          <w:divBdr>
            <w:top w:val="none" w:sz="0" w:space="0" w:color="auto"/>
            <w:left w:val="none" w:sz="0" w:space="0" w:color="auto"/>
            <w:bottom w:val="none" w:sz="0" w:space="0" w:color="auto"/>
            <w:right w:val="none" w:sz="0" w:space="0" w:color="auto"/>
          </w:divBdr>
        </w:div>
        <w:div w:id="239679521">
          <w:marLeft w:val="0"/>
          <w:marRight w:val="0"/>
          <w:marTop w:val="0"/>
          <w:marBottom w:val="0"/>
          <w:divBdr>
            <w:top w:val="none" w:sz="0" w:space="0" w:color="auto"/>
            <w:left w:val="none" w:sz="0" w:space="0" w:color="auto"/>
            <w:bottom w:val="none" w:sz="0" w:space="0" w:color="auto"/>
            <w:right w:val="none" w:sz="0" w:space="0" w:color="auto"/>
          </w:divBdr>
        </w:div>
        <w:div w:id="1472939687">
          <w:marLeft w:val="0"/>
          <w:marRight w:val="0"/>
          <w:marTop w:val="0"/>
          <w:marBottom w:val="0"/>
          <w:divBdr>
            <w:top w:val="none" w:sz="0" w:space="0" w:color="auto"/>
            <w:left w:val="none" w:sz="0" w:space="0" w:color="auto"/>
            <w:bottom w:val="none" w:sz="0" w:space="0" w:color="auto"/>
            <w:right w:val="none" w:sz="0" w:space="0" w:color="auto"/>
          </w:divBdr>
        </w:div>
        <w:div w:id="459880270">
          <w:marLeft w:val="0"/>
          <w:marRight w:val="0"/>
          <w:marTop w:val="0"/>
          <w:marBottom w:val="0"/>
          <w:divBdr>
            <w:top w:val="none" w:sz="0" w:space="0" w:color="auto"/>
            <w:left w:val="none" w:sz="0" w:space="0" w:color="auto"/>
            <w:bottom w:val="none" w:sz="0" w:space="0" w:color="auto"/>
            <w:right w:val="none" w:sz="0" w:space="0" w:color="auto"/>
          </w:divBdr>
        </w:div>
        <w:div w:id="1302541111">
          <w:marLeft w:val="0"/>
          <w:marRight w:val="0"/>
          <w:marTop w:val="0"/>
          <w:marBottom w:val="0"/>
          <w:divBdr>
            <w:top w:val="none" w:sz="0" w:space="0" w:color="auto"/>
            <w:left w:val="none" w:sz="0" w:space="0" w:color="auto"/>
            <w:bottom w:val="none" w:sz="0" w:space="0" w:color="auto"/>
            <w:right w:val="none" w:sz="0" w:space="0" w:color="auto"/>
          </w:divBdr>
        </w:div>
        <w:div w:id="1558512013">
          <w:marLeft w:val="0"/>
          <w:marRight w:val="0"/>
          <w:marTop w:val="0"/>
          <w:marBottom w:val="0"/>
          <w:divBdr>
            <w:top w:val="none" w:sz="0" w:space="0" w:color="auto"/>
            <w:left w:val="none" w:sz="0" w:space="0" w:color="auto"/>
            <w:bottom w:val="none" w:sz="0" w:space="0" w:color="auto"/>
            <w:right w:val="none" w:sz="0" w:space="0" w:color="auto"/>
          </w:divBdr>
        </w:div>
        <w:div w:id="88505387">
          <w:marLeft w:val="0"/>
          <w:marRight w:val="0"/>
          <w:marTop w:val="0"/>
          <w:marBottom w:val="0"/>
          <w:divBdr>
            <w:top w:val="none" w:sz="0" w:space="0" w:color="auto"/>
            <w:left w:val="none" w:sz="0" w:space="0" w:color="auto"/>
            <w:bottom w:val="none" w:sz="0" w:space="0" w:color="auto"/>
            <w:right w:val="none" w:sz="0" w:space="0" w:color="auto"/>
          </w:divBdr>
        </w:div>
        <w:div w:id="650794049">
          <w:marLeft w:val="0"/>
          <w:marRight w:val="0"/>
          <w:marTop w:val="0"/>
          <w:marBottom w:val="0"/>
          <w:divBdr>
            <w:top w:val="none" w:sz="0" w:space="0" w:color="auto"/>
            <w:left w:val="none" w:sz="0" w:space="0" w:color="auto"/>
            <w:bottom w:val="none" w:sz="0" w:space="0" w:color="auto"/>
            <w:right w:val="none" w:sz="0" w:space="0" w:color="auto"/>
          </w:divBdr>
        </w:div>
        <w:div w:id="1906840001">
          <w:marLeft w:val="0"/>
          <w:marRight w:val="0"/>
          <w:marTop w:val="0"/>
          <w:marBottom w:val="0"/>
          <w:divBdr>
            <w:top w:val="none" w:sz="0" w:space="0" w:color="auto"/>
            <w:left w:val="none" w:sz="0" w:space="0" w:color="auto"/>
            <w:bottom w:val="none" w:sz="0" w:space="0" w:color="auto"/>
            <w:right w:val="none" w:sz="0" w:space="0" w:color="auto"/>
          </w:divBdr>
        </w:div>
        <w:div w:id="881138415">
          <w:marLeft w:val="0"/>
          <w:marRight w:val="0"/>
          <w:marTop w:val="0"/>
          <w:marBottom w:val="0"/>
          <w:divBdr>
            <w:top w:val="none" w:sz="0" w:space="0" w:color="auto"/>
            <w:left w:val="none" w:sz="0" w:space="0" w:color="auto"/>
            <w:bottom w:val="none" w:sz="0" w:space="0" w:color="auto"/>
            <w:right w:val="none" w:sz="0" w:space="0" w:color="auto"/>
          </w:divBdr>
        </w:div>
        <w:div w:id="1412238081">
          <w:marLeft w:val="0"/>
          <w:marRight w:val="0"/>
          <w:marTop w:val="0"/>
          <w:marBottom w:val="0"/>
          <w:divBdr>
            <w:top w:val="none" w:sz="0" w:space="0" w:color="auto"/>
            <w:left w:val="none" w:sz="0" w:space="0" w:color="auto"/>
            <w:bottom w:val="none" w:sz="0" w:space="0" w:color="auto"/>
            <w:right w:val="none" w:sz="0" w:space="0" w:color="auto"/>
          </w:divBdr>
        </w:div>
        <w:div w:id="570654605">
          <w:marLeft w:val="0"/>
          <w:marRight w:val="0"/>
          <w:marTop w:val="0"/>
          <w:marBottom w:val="0"/>
          <w:divBdr>
            <w:top w:val="none" w:sz="0" w:space="0" w:color="auto"/>
            <w:left w:val="none" w:sz="0" w:space="0" w:color="auto"/>
            <w:bottom w:val="none" w:sz="0" w:space="0" w:color="auto"/>
            <w:right w:val="none" w:sz="0" w:space="0" w:color="auto"/>
          </w:divBdr>
        </w:div>
        <w:div w:id="2068843918">
          <w:marLeft w:val="0"/>
          <w:marRight w:val="0"/>
          <w:marTop w:val="0"/>
          <w:marBottom w:val="0"/>
          <w:divBdr>
            <w:top w:val="none" w:sz="0" w:space="0" w:color="auto"/>
            <w:left w:val="none" w:sz="0" w:space="0" w:color="auto"/>
            <w:bottom w:val="none" w:sz="0" w:space="0" w:color="auto"/>
            <w:right w:val="none" w:sz="0" w:space="0" w:color="auto"/>
          </w:divBdr>
        </w:div>
        <w:div w:id="302538380">
          <w:marLeft w:val="0"/>
          <w:marRight w:val="0"/>
          <w:marTop w:val="0"/>
          <w:marBottom w:val="0"/>
          <w:divBdr>
            <w:top w:val="none" w:sz="0" w:space="0" w:color="auto"/>
            <w:left w:val="none" w:sz="0" w:space="0" w:color="auto"/>
            <w:bottom w:val="none" w:sz="0" w:space="0" w:color="auto"/>
            <w:right w:val="none" w:sz="0" w:space="0" w:color="auto"/>
          </w:divBdr>
        </w:div>
        <w:div w:id="1030107206">
          <w:marLeft w:val="0"/>
          <w:marRight w:val="0"/>
          <w:marTop w:val="0"/>
          <w:marBottom w:val="0"/>
          <w:divBdr>
            <w:top w:val="none" w:sz="0" w:space="0" w:color="auto"/>
            <w:left w:val="none" w:sz="0" w:space="0" w:color="auto"/>
            <w:bottom w:val="none" w:sz="0" w:space="0" w:color="auto"/>
            <w:right w:val="none" w:sz="0" w:space="0" w:color="auto"/>
          </w:divBdr>
        </w:div>
        <w:div w:id="2081445415">
          <w:marLeft w:val="0"/>
          <w:marRight w:val="0"/>
          <w:marTop w:val="0"/>
          <w:marBottom w:val="0"/>
          <w:divBdr>
            <w:top w:val="none" w:sz="0" w:space="0" w:color="auto"/>
            <w:left w:val="none" w:sz="0" w:space="0" w:color="auto"/>
            <w:bottom w:val="none" w:sz="0" w:space="0" w:color="auto"/>
            <w:right w:val="none" w:sz="0" w:space="0" w:color="auto"/>
          </w:divBdr>
        </w:div>
        <w:div w:id="989596285">
          <w:marLeft w:val="0"/>
          <w:marRight w:val="0"/>
          <w:marTop w:val="0"/>
          <w:marBottom w:val="0"/>
          <w:divBdr>
            <w:top w:val="none" w:sz="0" w:space="0" w:color="auto"/>
            <w:left w:val="none" w:sz="0" w:space="0" w:color="auto"/>
            <w:bottom w:val="none" w:sz="0" w:space="0" w:color="auto"/>
            <w:right w:val="none" w:sz="0" w:space="0" w:color="auto"/>
          </w:divBdr>
        </w:div>
        <w:div w:id="1994992892">
          <w:marLeft w:val="0"/>
          <w:marRight w:val="0"/>
          <w:marTop w:val="0"/>
          <w:marBottom w:val="0"/>
          <w:divBdr>
            <w:top w:val="none" w:sz="0" w:space="0" w:color="auto"/>
            <w:left w:val="none" w:sz="0" w:space="0" w:color="auto"/>
            <w:bottom w:val="none" w:sz="0" w:space="0" w:color="auto"/>
            <w:right w:val="none" w:sz="0" w:space="0" w:color="auto"/>
          </w:divBdr>
        </w:div>
        <w:div w:id="1382048785">
          <w:marLeft w:val="0"/>
          <w:marRight w:val="0"/>
          <w:marTop w:val="0"/>
          <w:marBottom w:val="0"/>
          <w:divBdr>
            <w:top w:val="none" w:sz="0" w:space="0" w:color="auto"/>
            <w:left w:val="none" w:sz="0" w:space="0" w:color="auto"/>
            <w:bottom w:val="none" w:sz="0" w:space="0" w:color="auto"/>
            <w:right w:val="none" w:sz="0" w:space="0" w:color="auto"/>
          </w:divBdr>
        </w:div>
        <w:div w:id="284771012">
          <w:marLeft w:val="0"/>
          <w:marRight w:val="0"/>
          <w:marTop w:val="0"/>
          <w:marBottom w:val="0"/>
          <w:divBdr>
            <w:top w:val="none" w:sz="0" w:space="0" w:color="auto"/>
            <w:left w:val="none" w:sz="0" w:space="0" w:color="auto"/>
            <w:bottom w:val="none" w:sz="0" w:space="0" w:color="auto"/>
            <w:right w:val="none" w:sz="0" w:space="0" w:color="auto"/>
          </w:divBdr>
        </w:div>
        <w:div w:id="73475640">
          <w:marLeft w:val="0"/>
          <w:marRight w:val="0"/>
          <w:marTop w:val="0"/>
          <w:marBottom w:val="0"/>
          <w:divBdr>
            <w:top w:val="none" w:sz="0" w:space="0" w:color="auto"/>
            <w:left w:val="none" w:sz="0" w:space="0" w:color="auto"/>
            <w:bottom w:val="none" w:sz="0" w:space="0" w:color="auto"/>
            <w:right w:val="none" w:sz="0" w:space="0" w:color="auto"/>
          </w:divBdr>
        </w:div>
        <w:div w:id="1026558788">
          <w:marLeft w:val="0"/>
          <w:marRight w:val="0"/>
          <w:marTop w:val="0"/>
          <w:marBottom w:val="0"/>
          <w:divBdr>
            <w:top w:val="none" w:sz="0" w:space="0" w:color="auto"/>
            <w:left w:val="none" w:sz="0" w:space="0" w:color="auto"/>
            <w:bottom w:val="none" w:sz="0" w:space="0" w:color="auto"/>
            <w:right w:val="none" w:sz="0" w:space="0" w:color="auto"/>
          </w:divBdr>
        </w:div>
        <w:div w:id="1278368650">
          <w:marLeft w:val="0"/>
          <w:marRight w:val="0"/>
          <w:marTop w:val="0"/>
          <w:marBottom w:val="0"/>
          <w:divBdr>
            <w:top w:val="none" w:sz="0" w:space="0" w:color="auto"/>
            <w:left w:val="none" w:sz="0" w:space="0" w:color="auto"/>
            <w:bottom w:val="none" w:sz="0" w:space="0" w:color="auto"/>
            <w:right w:val="none" w:sz="0" w:space="0" w:color="auto"/>
          </w:divBdr>
        </w:div>
        <w:div w:id="1477069923">
          <w:marLeft w:val="0"/>
          <w:marRight w:val="0"/>
          <w:marTop w:val="0"/>
          <w:marBottom w:val="0"/>
          <w:divBdr>
            <w:top w:val="none" w:sz="0" w:space="0" w:color="auto"/>
            <w:left w:val="none" w:sz="0" w:space="0" w:color="auto"/>
            <w:bottom w:val="none" w:sz="0" w:space="0" w:color="auto"/>
            <w:right w:val="none" w:sz="0" w:space="0" w:color="auto"/>
          </w:divBdr>
        </w:div>
        <w:div w:id="2126802761">
          <w:marLeft w:val="0"/>
          <w:marRight w:val="0"/>
          <w:marTop w:val="0"/>
          <w:marBottom w:val="0"/>
          <w:divBdr>
            <w:top w:val="none" w:sz="0" w:space="0" w:color="auto"/>
            <w:left w:val="none" w:sz="0" w:space="0" w:color="auto"/>
            <w:bottom w:val="none" w:sz="0" w:space="0" w:color="auto"/>
            <w:right w:val="none" w:sz="0" w:space="0" w:color="auto"/>
          </w:divBdr>
        </w:div>
        <w:div w:id="1861889759">
          <w:marLeft w:val="0"/>
          <w:marRight w:val="0"/>
          <w:marTop w:val="0"/>
          <w:marBottom w:val="0"/>
          <w:divBdr>
            <w:top w:val="none" w:sz="0" w:space="0" w:color="auto"/>
            <w:left w:val="none" w:sz="0" w:space="0" w:color="auto"/>
            <w:bottom w:val="none" w:sz="0" w:space="0" w:color="auto"/>
            <w:right w:val="none" w:sz="0" w:space="0" w:color="auto"/>
          </w:divBdr>
        </w:div>
        <w:div w:id="800542106">
          <w:marLeft w:val="0"/>
          <w:marRight w:val="0"/>
          <w:marTop w:val="0"/>
          <w:marBottom w:val="0"/>
          <w:divBdr>
            <w:top w:val="none" w:sz="0" w:space="0" w:color="auto"/>
            <w:left w:val="none" w:sz="0" w:space="0" w:color="auto"/>
            <w:bottom w:val="none" w:sz="0" w:space="0" w:color="auto"/>
            <w:right w:val="none" w:sz="0" w:space="0" w:color="auto"/>
          </w:divBdr>
        </w:div>
        <w:div w:id="790905655">
          <w:marLeft w:val="0"/>
          <w:marRight w:val="0"/>
          <w:marTop w:val="0"/>
          <w:marBottom w:val="0"/>
          <w:divBdr>
            <w:top w:val="none" w:sz="0" w:space="0" w:color="auto"/>
            <w:left w:val="none" w:sz="0" w:space="0" w:color="auto"/>
            <w:bottom w:val="none" w:sz="0" w:space="0" w:color="auto"/>
            <w:right w:val="none" w:sz="0" w:space="0" w:color="auto"/>
          </w:divBdr>
        </w:div>
        <w:div w:id="1033581336">
          <w:marLeft w:val="0"/>
          <w:marRight w:val="0"/>
          <w:marTop w:val="0"/>
          <w:marBottom w:val="0"/>
          <w:divBdr>
            <w:top w:val="none" w:sz="0" w:space="0" w:color="auto"/>
            <w:left w:val="none" w:sz="0" w:space="0" w:color="auto"/>
            <w:bottom w:val="none" w:sz="0" w:space="0" w:color="auto"/>
            <w:right w:val="none" w:sz="0" w:space="0" w:color="auto"/>
          </w:divBdr>
        </w:div>
        <w:div w:id="925845003">
          <w:marLeft w:val="0"/>
          <w:marRight w:val="0"/>
          <w:marTop w:val="0"/>
          <w:marBottom w:val="0"/>
          <w:divBdr>
            <w:top w:val="none" w:sz="0" w:space="0" w:color="auto"/>
            <w:left w:val="none" w:sz="0" w:space="0" w:color="auto"/>
            <w:bottom w:val="none" w:sz="0" w:space="0" w:color="auto"/>
            <w:right w:val="none" w:sz="0" w:space="0" w:color="auto"/>
          </w:divBdr>
        </w:div>
        <w:div w:id="574124954">
          <w:marLeft w:val="0"/>
          <w:marRight w:val="0"/>
          <w:marTop w:val="0"/>
          <w:marBottom w:val="0"/>
          <w:divBdr>
            <w:top w:val="none" w:sz="0" w:space="0" w:color="auto"/>
            <w:left w:val="none" w:sz="0" w:space="0" w:color="auto"/>
            <w:bottom w:val="none" w:sz="0" w:space="0" w:color="auto"/>
            <w:right w:val="none" w:sz="0" w:space="0" w:color="auto"/>
          </w:divBdr>
        </w:div>
        <w:div w:id="219827331">
          <w:marLeft w:val="0"/>
          <w:marRight w:val="0"/>
          <w:marTop w:val="0"/>
          <w:marBottom w:val="0"/>
          <w:divBdr>
            <w:top w:val="none" w:sz="0" w:space="0" w:color="auto"/>
            <w:left w:val="none" w:sz="0" w:space="0" w:color="auto"/>
            <w:bottom w:val="none" w:sz="0" w:space="0" w:color="auto"/>
            <w:right w:val="none" w:sz="0" w:space="0" w:color="auto"/>
          </w:divBdr>
        </w:div>
        <w:div w:id="1644966672">
          <w:marLeft w:val="0"/>
          <w:marRight w:val="0"/>
          <w:marTop w:val="0"/>
          <w:marBottom w:val="0"/>
          <w:divBdr>
            <w:top w:val="none" w:sz="0" w:space="0" w:color="auto"/>
            <w:left w:val="none" w:sz="0" w:space="0" w:color="auto"/>
            <w:bottom w:val="none" w:sz="0" w:space="0" w:color="auto"/>
            <w:right w:val="none" w:sz="0" w:space="0" w:color="auto"/>
          </w:divBdr>
        </w:div>
        <w:div w:id="168758111">
          <w:marLeft w:val="0"/>
          <w:marRight w:val="0"/>
          <w:marTop w:val="0"/>
          <w:marBottom w:val="0"/>
          <w:divBdr>
            <w:top w:val="none" w:sz="0" w:space="0" w:color="auto"/>
            <w:left w:val="none" w:sz="0" w:space="0" w:color="auto"/>
            <w:bottom w:val="none" w:sz="0" w:space="0" w:color="auto"/>
            <w:right w:val="none" w:sz="0" w:space="0" w:color="auto"/>
          </w:divBdr>
        </w:div>
        <w:div w:id="1168715710">
          <w:marLeft w:val="0"/>
          <w:marRight w:val="0"/>
          <w:marTop w:val="0"/>
          <w:marBottom w:val="0"/>
          <w:divBdr>
            <w:top w:val="none" w:sz="0" w:space="0" w:color="auto"/>
            <w:left w:val="none" w:sz="0" w:space="0" w:color="auto"/>
            <w:bottom w:val="none" w:sz="0" w:space="0" w:color="auto"/>
            <w:right w:val="none" w:sz="0" w:space="0" w:color="auto"/>
          </w:divBdr>
        </w:div>
        <w:div w:id="782111799">
          <w:marLeft w:val="0"/>
          <w:marRight w:val="0"/>
          <w:marTop w:val="0"/>
          <w:marBottom w:val="0"/>
          <w:divBdr>
            <w:top w:val="none" w:sz="0" w:space="0" w:color="auto"/>
            <w:left w:val="none" w:sz="0" w:space="0" w:color="auto"/>
            <w:bottom w:val="none" w:sz="0" w:space="0" w:color="auto"/>
            <w:right w:val="none" w:sz="0" w:space="0" w:color="auto"/>
          </w:divBdr>
        </w:div>
        <w:div w:id="398020630">
          <w:marLeft w:val="0"/>
          <w:marRight w:val="0"/>
          <w:marTop w:val="0"/>
          <w:marBottom w:val="0"/>
          <w:divBdr>
            <w:top w:val="none" w:sz="0" w:space="0" w:color="auto"/>
            <w:left w:val="none" w:sz="0" w:space="0" w:color="auto"/>
            <w:bottom w:val="none" w:sz="0" w:space="0" w:color="auto"/>
            <w:right w:val="none" w:sz="0" w:space="0" w:color="auto"/>
          </w:divBdr>
        </w:div>
        <w:div w:id="1764565936">
          <w:marLeft w:val="0"/>
          <w:marRight w:val="0"/>
          <w:marTop w:val="0"/>
          <w:marBottom w:val="0"/>
          <w:divBdr>
            <w:top w:val="none" w:sz="0" w:space="0" w:color="auto"/>
            <w:left w:val="none" w:sz="0" w:space="0" w:color="auto"/>
            <w:bottom w:val="none" w:sz="0" w:space="0" w:color="auto"/>
            <w:right w:val="none" w:sz="0" w:space="0" w:color="auto"/>
          </w:divBdr>
        </w:div>
        <w:div w:id="737947331">
          <w:marLeft w:val="0"/>
          <w:marRight w:val="0"/>
          <w:marTop w:val="0"/>
          <w:marBottom w:val="0"/>
          <w:divBdr>
            <w:top w:val="none" w:sz="0" w:space="0" w:color="auto"/>
            <w:left w:val="none" w:sz="0" w:space="0" w:color="auto"/>
            <w:bottom w:val="none" w:sz="0" w:space="0" w:color="auto"/>
            <w:right w:val="none" w:sz="0" w:space="0" w:color="auto"/>
          </w:divBdr>
        </w:div>
        <w:div w:id="2075736047">
          <w:marLeft w:val="0"/>
          <w:marRight w:val="0"/>
          <w:marTop w:val="0"/>
          <w:marBottom w:val="0"/>
          <w:divBdr>
            <w:top w:val="none" w:sz="0" w:space="0" w:color="auto"/>
            <w:left w:val="none" w:sz="0" w:space="0" w:color="auto"/>
            <w:bottom w:val="none" w:sz="0" w:space="0" w:color="auto"/>
            <w:right w:val="none" w:sz="0" w:space="0" w:color="auto"/>
          </w:divBdr>
        </w:div>
        <w:div w:id="1438216747">
          <w:marLeft w:val="0"/>
          <w:marRight w:val="0"/>
          <w:marTop w:val="0"/>
          <w:marBottom w:val="0"/>
          <w:divBdr>
            <w:top w:val="none" w:sz="0" w:space="0" w:color="auto"/>
            <w:left w:val="none" w:sz="0" w:space="0" w:color="auto"/>
            <w:bottom w:val="none" w:sz="0" w:space="0" w:color="auto"/>
            <w:right w:val="none" w:sz="0" w:space="0" w:color="auto"/>
          </w:divBdr>
        </w:div>
        <w:div w:id="144592042">
          <w:marLeft w:val="0"/>
          <w:marRight w:val="0"/>
          <w:marTop w:val="0"/>
          <w:marBottom w:val="0"/>
          <w:divBdr>
            <w:top w:val="none" w:sz="0" w:space="0" w:color="auto"/>
            <w:left w:val="none" w:sz="0" w:space="0" w:color="auto"/>
            <w:bottom w:val="none" w:sz="0" w:space="0" w:color="auto"/>
            <w:right w:val="none" w:sz="0" w:space="0" w:color="auto"/>
          </w:divBdr>
        </w:div>
        <w:div w:id="57516406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blog.placespeak.com/overcoming-barriers-to-online-engagement/" TargetMode="External"/><Relationship Id="rId18" Type="http://schemas.openxmlformats.org/officeDocument/2006/relationships/hyperlink" Target="https://journals.sagepub.com/doi/full/10.1177/2059204319861719" TargetMode="External"/><Relationship Id="rId26" Type="http://schemas.openxmlformats.org/officeDocument/2006/relationships/hyperlink" Target="https://doi.org/10.1177/2059204318800607" TargetMode="External"/><Relationship Id="rId39" Type="http://schemas.openxmlformats.org/officeDocument/2006/relationships/hyperlink" Target="https://www.walesartsreview.org/" TargetMode="External"/><Relationship Id="rId21" Type="http://schemas.openxmlformats.org/officeDocument/2006/relationships/hyperlink" Target="https://www.scienceofpeople.com/benefits-music/" TargetMode="External"/><Relationship Id="rId34" Type="http://schemas.openxmlformats.org/officeDocument/2006/relationships/hyperlink" Target="https://doi.org/10.1177%2F0305735602302004" TargetMode="External"/><Relationship Id="rId42" Type="http://schemas.openxmlformats.org/officeDocument/2006/relationships/theme" Target="theme/theme1.xml"/><Relationship Id="rId7" Type="http://schemas.microsoft.com/office/2016/09/relationships/commentsIds" Target="commentsIds.xml"/><Relationship Id="rId2" Type="http://schemas.openxmlformats.org/officeDocument/2006/relationships/styles" Target="styles.xml"/><Relationship Id="rId16" Type="http://schemas.openxmlformats.org/officeDocument/2006/relationships/hyperlink" Target="https://onlinelearningconsortium.org/news_item/ten-ways-overcome-barriers-student-engagement-online/" TargetMode="External"/><Relationship Id="rId20" Type="http://schemas.openxmlformats.org/officeDocument/2006/relationships/hyperlink" Target="https://ecancer.org/en/journal/article/631-singing-modulates-mood-stress-cortisol-cytokine-and-neuropeptide-activity-in-cancer-patients-and-carers" TargetMode="External"/><Relationship Id="rId29" Type="http://schemas.openxmlformats.org/officeDocument/2006/relationships/hyperlink" Target="https://themanc.com/business/impact-of-lockdown-in-the-uk-on-students-mental-health/" TargetMode="External"/><Relationship Id="rId41" Type="http://schemas.microsoft.com/office/2011/relationships/people" Target="people.xml"/><Relationship Id="rId1" Type="http://schemas.openxmlformats.org/officeDocument/2006/relationships/numbering" Target="numbering.xml"/><Relationship Id="rId6" Type="http://schemas.microsoft.com/office/2011/relationships/commentsExtended" Target="commentsExtended.xml"/><Relationship Id="rId11" Type="http://schemas.openxmlformats.org/officeDocument/2006/relationships/hyperlink" Target="https://books.google.co.uk/books?id=sKZGCgAAQBAJ&amp;printsec=frontcover&amp;dq=singing+and+wellbeing&amp;hl=en&amp;newbks=1&amp;newbks_redir=1&amp;sa=X&amp;ved=2ahUKEwjvxfO_tJvuAhXHSEEAHRB2A4kQ6AEwAHoECAQQAg%22%20\" TargetMode="External"/><Relationship Id="rId24" Type="http://schemas.openxmlformats.org/officeDocument/2006/relationships/hyperlink" Target="https://www.researchgate.net/publication/270800184_Benefits_of_choral_singing_for_social_and_mental_wellbeing_Qualitative_findings_from_a_cross-national_survey_of_choir_members" TargetMode="External"/><Relationship Id="rId32" Type="http://schemas.openxmlformats.org/officeDocument/2006/relationships/hyperlink" Target="https://www.bbc.co.uk/news/av/uk-55819360" TargetMode="External"/><Relationship Id="rId37" Type="http://schemas.openxmlformats.org/officeDocument/2006/relationships/hyperlink" Target="https://wahwn.cymru/" TargetMode="External"/><Relationship Id="rId40" Type="http://schemas.openxmlformats.org/officeDocument/2006/relationships/fontTable" Target="fontTable.xml"/><Relationship Id="rId5" Type="http://schemas.openxmlformats.org/officeDocument/2006/relationships/comments" Target="comments.xml"/><Relationship Id="rId15" Type="http://schemas.openxmlformats.org/officeDocument/2006/relationships/hyperlink" Target="https://onlinelearningconsortium.org/news_item/ten-ways-overcome-barriers-student-engagement-online/" TargetMode="External"/><Relationship Id="rId23" Type="http://schemas.openxmlformats.org/officeDocument/2006/relationships/hyperlink" Target="https://europepmc.org/article/med/27583139" TargetMode="External"/><Relationship Id="rId28" Type="http://schemas.openxmlformats.org/officeDocument/2006/relationships/hyperlink" Target="http://dx.doi.org/10.1017/9781316481424.019" TargetMode="External"/><Relationship Id="rId36" Type="http://schemas.openxmlformats.org/officeDocument/2006/relationships/hyperlink" Target="https://wahwn.cymru/" TargetMode="External"/><Relationship Id="rId10" Type="http://schemas.openxmlformats.org/officeDocument/2006/relationships/hyperlink" Target="https://www.google.co.uk/books/edition/The_Singer_s_Guide_to_Complete_Health/E-rg-8fCN0MC?hl=en&amp;gbpv=1&amp;dq=singing+and+wellbeing&amp;printsec=frontcover" TargetMode="External"/><Relationship Id="rId19" Type="http://schemas.openxmlformats.org/officeDocument/2006/relationships/hyperlink" Target="https://www.tenovuscancercare.org.uk/research/more-than-singing/" TargetMode="External"/><Relationship Id="rId31" Type="http://schemas.openxmlformats.org/officeDocument/2006/relationships/hyperlink" Target="https://www.ons.gov.uk/peoplepopulationandcommunity/healthandsocialcare/healthandwellbeing/bulletins/coronavirusandthesocialimpactsongreatbritain/13november2020" TargetMode="External"/><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hyperlink" Target="https://blog.placespeak.com/overcoming-barriers-to-online-engagement/" TargetMode="External"/><Relationship Id="rId22" Type="http://schemas.openxmlformats.org/officeDocument/2006/relationships/hyperlink" Target="https://www.gov.uk/government/publications/covid-19-mental-health-and-wellbeing-surveillance-report" TargetMode="External"/><Relationship Id="rId27" Type="http://schemas.openxmlformats.org/officeDocument/2006/relationships/hyperlink" Target="https://www.cambridge.org/core/books/textbook-of-disaster-psychiatry/8973C03131C90F9E25C4355EBC97F811" TargetMode="External"/><Relationship Id="rId30" Type="http://schemas.openxmlformats.org/officeDocument/2006/relationships/hyperlink" Target="https://www.thesofasingers.com/" TargetMode="External"/><Relationship Id="rId35" Type="http://schemas.openxmlformats.org/officeDocument/2006/relationships/hyperlink" Target="https://bpspsychub.onlinelibrary.wiley.com/doi/abs/10.1348/000711201160849" TargetMode="External"/><Relationship Id="rId8" Type="http://schemas.microsoft.com/office/2018/08/relationships/commentsExtensible" Target="commentsExtensible.xml"/><Relationship Id="rId3" Type="http://schemas.openxmlformats.org/officeDocument/2006/relationships/settings" Target="settings.xml"/><Relationship Id="rId12" Type="http://schemas.openxmlformats.org/officeDocument/2006/relationships/hyperlink" Target="https://www.nature.com/articles/d41586-021-00175-z" TargetMode="External"/><Relationship Id="rId17" Type="http://schemas.openxmlformats.org/officeDocument/2006/relationships/hyperlink" Target="https://blog.placespeak.com/overcoming-barriers-to-online-engagement/" TargetMode="External"/><Relationship Id="rId25" Type="http://schemas.openxmlformats.org/officeDocument/2006/relationships/hyperlink" Target="https://www.google.co.uk/books/edition/Music_Health_and_Wellbeing/vOAUDAAAQBAJ?hl=en&amp;gbpv=1&amp;dq=wellbeing+and+choir+singing&amp;printsec=frontcover" TargetMode="External"/><Relationship Id="rId33" Type="http://schemas.openxmlformats.org/officeDocument/2006/relationships/hyperlink" Target="https://www-proquest-com.ezproxy.uwtsd.ac.uk/docview/1012261822?OpenUrlRefId=info:xri/sid:primo&amp;accountid=130472" TargetMode="External"/><Relationship Id="rId38" Type="http://schemas.openxmlformats.org/officeDocument/2006/relationships/hyperlink" Target="https://www.walesartsreview.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49</TotalTime>
  <Pages>8</Pages>
  <Words>3427</Words>
  <Characters>19538</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Pugh</dc:creator>
  <cp:keywords/>
  <dc:description/>
  <cp:lastModifiedBy>Jonathan Pugh</cp:lastModifiedBy>
  <cp:revision>4</cp:revision>
  <dcterms:created xsi:type="dcterms:W3CDTF">2021-02-19T15:15:00Z</dcterms:created>
  <dcterms:modified xsi:type="dcterms:W3CDTF">2021-02-22T18:22:00Z</dcterms:modified>
</cp:coreProperties>
</file>