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693670A4" w14:textId="22441BFF" w:rsidR="34E5AF60" w:rsidRDefault="34E5AF60" w:rsidP="34E5AF60">
      <w:pPr>
        <w:ind w:right="237"/>
        <w:rPr>
          <w:color w:val="000000" w:themeColor="text1"/>
          <w:sz w:val="24"/>
          <w:szCs w:val="24"/>
        </w:rPr>
      </w:pPr>
      <w:r w:rsidRPr="34E5AF60">
        <w:rPr>
          <w:color w:val="000000" w:themeColor="text1"/>
          <w:sz w:val="24"/>
          <w:szCs w:val="24"/>
        </w:rPr>
        <w:t>+</w:t>
      </w:r>
    </w:p>
    <w:p w14:paraId="5A25F1DC" w14:textId="1B755AB9" w:rsidR="34E5AF60" w:rsidRDefault="34E5AF60" w:rsidP="34E5AF60">
      <w:pPr>
        <w:ind w:right="237"/>
        <w:rPr>
          <w:color w:val="000000" w:themeColor="text1"/>
          <w:sz w:val="24"/>
          <w:szCs w:val="24"/>
        </w:rPr>
      </w:pPr>
    </w:p>
    <w:p w14:paraId="42D1E36E" w14:textId="7C805D9B" w:rsidR="34E5AF60" w:rsidRDefault="34E5AF60" w:rsidP="34E5AF60">
      <w:pPr>
        <w:ind w:right="237"/>
        <w:rPr>
          <w:color w:val="000000" w:themeColor="text1"/>
          <w:sz w:val="24"/>
          <w:szCs w:val="24"/>
        </w:rPr>
      </w:pPr>
    </w:p>
    <w:p w14:paraId="427D096C" w14:textId="63A7E9FB" w:rsidR="34E5AF60" w:rsidRDefault="34E5AF60" w:rsidP="34E5AF60">
      <w:pPr>
        <w:ind w:right="237"/>
        <w:rPr>
          <w:color w:val="000000" w:themeColor="text1"/>
          <w:sz w:val="24"/>
          <w:szCs w:val="24"/>
        </w:rPr>
      </w:pPr>
    </w:p>
    <w:p w14:paraId="490FD7A4" w14:textId="50414C5D" w:rsidR="34E5AF60" w:rsidRDefault="34E5AF60" w:rsidP="34E5AF60">
      <w:pPr>
        <w:ind w:right="237"/>
        <w:rPr>
          <w:color w:val="000000" w:themeColor="text1"/>
          <w:sz w:val="24"/>
          <w:szCs w:val="24"/>
        </w:rPr>
      </w:pPr>
    </w:p>
    <w:p w14:paraId="46F30046" w14:textId="05182336" w:rsidR="34E5AF60" w:rsidRDefault="34E5AF60" w:rsidP="34E5AF60">
      <w:pPr>
        <w:ind w:right="237"/>
        <w:rPr>
          <w:color w:val="000000" w:themeColor="text1"/>
          <w:sz w:val="24"/>
          <w:szCs w:val="24"/>
        </w:rPr>
      </w:pPr>
    </w:p>
    <w:p w14:paraId="3C0C01EC" w14:textId="347879A6" w:rsidR="34E5AF60" w:rsidRDefault="34E5AF60" w:rsidP="34E5AF60">
      <w:pPr>
        <w:ind w:right="237"/>
        <w:rPr>
          <w:color w:val="000000" w:themeColor="text1"/>
          <w:sz w:val="24"/>
          <w:szCs w:val="24"/>
        </w:rPr>
      </w:pPr>
    </w:p>
    <w:p w14:paraId="2FF7660B" w14:textId="57B42DF4" w:rsidR="34E5AF60" w:rsidRDefault="34E5AF60" w:rsidP="34E5AF60">
      <w:pPr>
        <w:ind w:right="237"/>
        <w:rPr>
          <w:color w:val="000000" w:themeColor="text1"/>
          <w:sz w:val="24"/>
          <w:szCs w:val="24"/>
        </w:rPr>
      </w:pPr>
    </w:p>
    <w:p w14:paraId="0B1983C7" w14:textId="42AE6D50" w:rsidR="34E5AF60" w:rsidRDefault="34E5AF60" w:rsidP="34E5AF60">
      <w:pPr>
        <w:ind w:right="237"/>
        <w:rPr>
          <w:color w:val="000000" w:themeColor="text1"/>
          <w:sz w:val="24"/>
          <w:szCs w:val="24"/>
        </w:rPr>
      </w:pPr>
    </w:p>
    <w:p w14:paraId="381E0124" w14:textId="50DC670B" w:rsidR="34E5AF60" w:rsidRDefault="34E5AF60" w:rsidP="34E5AF60">
      <w:pPr>
        <w:ind w:right="237"/>
        <w:rPr>
          <w:color w:val="000000" w:themeColor="text1"/>
          <w:sz w:val="24"/>
          <w:szCs w:val="24"/>
        </w:rPr>
      </w:pPr>
    </w:p>
    <w:p w14:paraId="7A7EFF3D" w14:textId="3FB808B7" w:rsidR="34E5AF60" w:rsidRDefault="34E5AF60" w:rsidP="34E5AF60">
      <w:pPr>
        <w:ind w:right="237"/>
        <w:rPr>
          <w:color w:val="000000" w:themeColor="text1"/>
          <w:sz w:val="24"/>
          <w:szCs w:val="24"/>
        </w:rPr>
      </w:pPr>
    </w:p>
    <w:p w14:paraId="66D81DD3" w14:textId="09CD81DF" w:rsidR="34E5AF60" w:rsidRDefault="34E5AF60" w:rsidP="34E5AF60">
      <w:pPr>
        <w:ind w:right="237"/>
        <w:rPr>
          <w:color w:val="000000" w:themeColor="text1"/>
          <w:sz w:val="24"/>
          <w:szCs w:val="24"/>
        </w:rPr>
      </w:pPr>
    </w:p>
    <w:p w14:paraId="3D94AAE2" w14:textId="2BD3C407" w:rsidR="34E5AF60" w:rsidRDefault="34E5AF60" w:rsidP="34E5AF60">
      <w:pPr>
        <w:ind w:right="237"/>
        <w:rPr>
          <w:color w:val="000000" w:themeColor="text1"/>
          <w:sz w:val="24"/>
          <w:szCs w:val="24"/>
        </w:rPr>
      </w:pPr>
    </w:p>
    <w:p w14:paraId="0D1CACFB" w14:textId="2236C348" w:rsidR="34E5AF60" w:rsidRDefault="34E5AF60" w:rsidP="34E5AF60">
      <w:pPr>
        <w:ind w:right="237"/>
        <w:rPr>
          <w:color w:val="000000" w:themeColor="text1"/>
          <w:sz w:val="24"/>
          <w:szCs w:val="24"/>
        </w:rPr>
      </w:pPr>
    </w:p>
    <w:p w14:paraId="73766303" w14:textId="0094D6DA" w:rsidR="34E5AF60" w:rsidRDefault="34E5AF60" w:rsidP="34E5AF60">
      <w:pPr>
        <w:ind w:right="237"/>
        <w:rPr>
          <w:color w:val="000000" w:themeColor="text1"/>
          <w:sz w:val="24"/>
          <w:szCs w:val="24"/>
        </w:rPr>
      </w:pPr>
    </w:p>
    <w:p w14:paraId="629B2F9A" w14:textId="4FE03901" w:rsidR="34E5AF60" w:rsidRDefault="34E5AF60" w:rsidP="34E5AF60">
      <w:pPr>
        <w:ind w:right="237"/>
        <w:rPr>
          <w:color w:val="000000" w:themeColor="text1"/>
          <w:sz w:val="24"/>
          <w:szCs w:val="24"/>
        </w:rPr>
      </w:pPr>
    </w:p>
    <w:p w14:paraId="6A9FA7D4" w14:textId="58422F86" w:rsidR="34E5AF60" w:rsidRDefault="34E5AF60" w:rsidP="34E5AF60">
      <w:pPr>
        <w:ind w:right="237"/>
        <w:rPr>
          <w:color w:val="000000" w:themeColor="text1"/>
          <w:sz w:val="24"/>
          <w:szCs w:val="24"/>
        </w:rPr>
      </w:pPr>
    </w:p>
    <w:p w14:paraId="5990AA38" w14:textId="563443DC" w:rsidR="34E5AF60" w:rsidRDefault="34E5AF60" w:rsidP="34E5AF60">
      <w:pPr>
        <w:ind w:right="237"/>
        <w:rPr>
          <w:color w:val="000000" w:themeColor="text1"/>
          <w:sz w:val="24"/>
          <w:szCs w:val="24"/>
        </w:rPr>
      </w:pPr>
    </w:p>
    <w:p w14:paraId="0D2B5CA5" w14:textId="27E39DD6" w:rsidR="34E5AF60" w:rsidRDefault="34E5AF60" w:rsidP="34E5AF60">
      <w:pPr>
        <w:ind w:right="237"/>
        <w:rPr>
          <w:color w:val="000000" w:themeColor="text1"/>
          <w:sz w:val="24"/>
          <w:szCs w:val="24"/>
        </w:rPr>
      </w:pPr>
    </w:p>
    <w:p w14:paraId="4F3E3AB9" w14:textId="5FDE3AEE" w:rsidR="34E5AF60" w:rsidRDefault="34E5AF60" w:rsidP="34E5AF60">
      <w:pPr>
        <w:ind w:right="237"/>
        <w:rPr>
          <w:color w:val="000000" w:themeColor="text1"/>
          <w:sz w:val="24"/>
          <w:szCs w:val="24"/>
        </w:rPr>
      </w:pPr>
    </w:p>
    <w:p w14:paraId="663CF22A" w14:textId="62A2F579" w:rsidR="34E5AF60" w:rsidRDefault="34E5AF60" w:rsidP="34E5AF60">
      <w:pPr>
        <w:ind w:right="237"/>
        <w:rPr>
          <w:color w:val="000000" w:themeColor="text1"/>
          <w:sz w:val="24"/>
          <w:szCs w:val="24"/>
        </w:rPr>
      </w:pPr>
    </w:p>
    <w:p w14:paraId="6BC82F2F" w14:textId="7D2A90DC" w:rsidR="34E5AF60" w:rsidRDefault="34E5AF60" w:rsidP="34E5AF60">
      <w:pPr>
        <w:ind w:right="237"/>
        <w:rPr>
          <w:color w:val="000000" w:themeColor="text1"/>
          <w:sz w:val="24"/>
          <w:szCs w:val="24"/>
        </w:rPr>
      </w:pPr>
    </w:p>
    <w:p w14:paraId="65A2BEE8" w14:textId="659699DD" w:rsidR="34E5AF60" w:rsidRDefault="34E5AF60" w:rsidP="34E5AF60">
      <w:pPr>
        <w:ind w:right="237"/>
        <w:rPr>
          <w:color w:val="000000" w:themeColor="text1"/>
          <w:sz w:val="24"/>
          <w:szCs w:val="24"/>
        </w:rPr>
      </w:pPr>
    </w:p>
    <w:p w14:paraId="46622DA0" w14:textId="2AA557C3" w:rsidR="34E5AF60" w:rsidRDefault="34E5AF60" w:rsidP="34E5AF60">
      <w:pPr>
        <w:ind w:right="237"/>
        <w:rPr>
          <w:color w:val="000000" w:themeColor="text1"/>
          <w:sz w:val="24"/>
          <w:szCs w:val="24"/>
        </w:rPr>
      </w:pPr>
    </w:p>
    <w:p w14:paraId="095411E7" w14:textId="1EDF1A0A" w:rsidR="34E5AF60" w:rsidRDefault="34E5AF60" w:rsidP="34E5AF60">
      <w:pPr>
        <w:ind w:right="237"/>
        <w:rPr>
          <w:color w:val="000000" w:themeColor="text1"/>
          <w:sz w:val="24"/>
          <w:szCs w:val="24"/>
        </w:rPr>
      </w:pPr>
    </w:p>
    <w:p w14:paraId="2CAE0CF1" w14:textId="78B43CDB" w:rsidR="34E5AF60" w:rsidRDefault="34E5AF60" w:rsidP="34E5AF60">
      <w:pPr>
        <w:ind w:right="237"/>
        <w:rPr>
          <w:color w:val="000000" w:themeColor="text1"/>
          <w:sz w:val="24"/>
          <w:szCs w:val="24"/>
        </w:rPr>
      </w:pPr>
    </w:p>
    <w:p w14:paraId="76454D20" w14:textId="7A25AF0D" w:rsidR="34E5AF60" w:rsidRDefault="34E5AF60" w:rsidP="34E5AF60">
      <w:pPr>
        <w:ind w:right="237"/>
        <w:rPr>
          <w:color w:val="000000" w:themeColor="text1"/>
          <w:sz w:val="24"/>
          <w:szCs w:val="24"/>
        </w:rPr>
      </w:pPr>
    </w:p>
    <w:p w14:paraId="1BDF16D4" w14:textId="4D6474BB" w:rsidR="34E5AF60" w:rsidRDefault="34E5AF60" w:rsidP="34E5AF60">
      <w:pPr>
        <w:ind w:right="237"/>
        <w:rPr>
          <w:color w:val="000000" w:themeColor="text1"/>
          <w:sz w:val="24"/>
          <w:szCs w:val="24"/>
        </w:rPr>
      </w:pPr>
    </w:p>
    <w:p w14:paraId="294C226F" w14:textId="21753FDF" w:rsidR="34E5AF60" w:rsidRDefault="34E5AF60" w:rsidP="34E5AF60">
      <w:pPr>
        <w:ind w:right="237"/>
        <w:rPr>
          <w:color w:val="000000" w:themeColor="text1"/>
          <w:sz w:val="24"/>
          <w:szCs w:val="24"/>
        </w:rPr>
      </w:pPr>
    </w:p>
    <w:p w14:paraId="39735691" w14:textId="30F906F8" w:rsidR="34E5AF60" w:rsidRDefault="34E5AF60" w:rsidP="34E5AF60">
      <w:pPr>
        <w:ind w:right="237"/>
        <w:rPr>
          <w:color w:val="000000" w:themeColor="text1"/>
          <w:sz w:val="24"/>
          <w:szCs w:val="24"/>
        </w:rPr>
      </w:pPr>
    </w:p>
    <w:p w14:paraId="0177DF3B" w14:textId="1C7459C9" w:rsidR="34E5AF60" w:rsidRDefault="34E5AF60" w:rsidP="34E5AF60">
      <w:pPr>
        <w:ind w:right="237"/>
        <w:rPr>
          <w:color w:val="000000" w:themeColor="text1"/>
          <w:sz w:val="24"/>
          <w:szCs w:val="24"/>
        </w:rPr>
      </w:pPr>
    </w:p>
    <w:p w14:paraId="17FCD424" w14:textId="2F88C0F3" w:rsidR="34E5AF60" w:rsidRDefault="34E5AF60" w:rsidP="34E5AF60">
      <w:pPr>
        <w:ind w:right="237"/>
        <w:rPr>
          <w:color w:val="000000" w:themeColor="text1"/>
          <w:sz w:val="24"/>
          <w:szCs w:val="24"/>
        </w:rPr>
      </w:pPr>
    </w:p>
    <w:p w14:paraId="70CC9CA3" w14:textId="56DDCEDE" w:rsidR="34E5AF60" w:rsidRDefault="34E5AF60" w:rsidP="34E5AF60">
      <w:pPr>
        <w:ind w:right="237"/>
        <w:rPr>
          <w:color w:val="000000" w:themeColor="text1"/>
          <w:sz w:val="24"/>
          <w:szCs w:val="24"/>
        </w:rPr>
      </w:pPr>
    </w:p>
    <w:p w14:paraId="3C63324E" w14:textId="7E0F8A58" w:rsidR="34E5AF60" w:rsidRDefault="34E5AF60" w:rsidP="34E5AF60">
      <w:pPr>
        <w:ind w:right="237"/>
        <w:rPr>
          <w:color w:val="000000" w:themeColor="text1"/>
          <w:sz w:val="24"/>
          <w:szCs w:val="24"/>
        </w:rPr>
      </w:pPr>
    </w:p>
    <w:p w14:paraId="252EEB4A" w14:textId="7D85E4F9" w:rsidR="34E5AF60" w:rsidRDefault="34E5AF60" w:rsidP="34E5AF60">
      <w:pPr>
        <w:ind w:right="237"/>
        <w:rPr>
          <w:color w:val="000000" w:themeColor="text1"/>
          <w:sz w:val="24"/>
          <w:szCs w:val="24"/>
        </w:rPr>
      </w:pPr>
    </w:p>
    <w:p w14:paraId="0BAF9ACA" w14:textId="761A0F39" w:rsidR="34E5AF60" w:rsidRDefault="34E5AF60" w:rsidP="34E5AF60">
      <w:pPr>
        <w:ind w:right="237"/>
        <w:rPr>
          <w:color w:val="000000" w:themeColor="text1"/>
          <w:sz w:val="24"/>
          <w:szCs w:val="24"/>
        </w:rPr>
      </w:pPr>
    </w:p>
    <w:p w14:paraId="6F414896" w14:textId="52A750F8" w:rsidR="34E5AF60" w:rsidRDefault="34E5AF60" w:rsidP="34E5AF60">
      <w:pPr>
        <w:ind w:right="237"/>
        <w:rPr>
          <w:color w:val="000000" w:themeColor="text1"/>
          <w:sz w:val="24"/>
          <w:szCs w:val="24"/>
        </w:rPr>
      </w:pPr>
    </w:p>
    <w:p w14:paraId="45982723" w14:textId="661982B2" w:rsidR="34E5AF60" w:rsidRDefault="34E5AF60" w:rsidP="34E5AF60">
      <w:pPr>
        <w:ind w:right="237"/>
        <w:rPr>
          <w:color w:val="000000" w:themeColor="text1"/>
          <w:sz w:val="24"/>
          <w:szCs w:val="24"/>
        </w:rPr>
      </w:pPr>
    </w:p>
    <w:p w14:paraId="7D79FEE6" w14:textId="3F9732C3" w:rsidR="34E5AF60" w:rsidRDefault="34E5AF60" w:rsidP="34E5AF60">
      <w:pPr>
        <w:ind w:right="237"/>
        <w:rPr>
          <w:color w:val="000000" w:themeColor="text1"/>
          <w:sz w:val="24"/>
          <w:szCs w:val="24"/>
        </w:rPr>
      </w:pPr>
    </w:p>
    <w:p w14:paraId="3C0F7CA5" w14:textId="4D930E33" w:rsidR="34E5AF60" w:rsidRDefault="34E5AF60" w:rsidP="34E5AF60">
      <w:pPr>
        <w:ind w:right="237"/>
        <w:rPr>
          <w:color w:val="000000" w:themeColor="text1"/>
          <w:sz w:val="24"/>
          <w:szCs w:val="24"/>
        </w:rPr>
      </w:pPr>
    </w:p>
    <w:p w14:paraId="4AEA6096" w14:textId="07FA8E08" w:rsidR="34E5AF60" w:rsidRDefault="34E5AF60" w:rsidP="34E5AF60">
      <w:pPr>
        <w:ind w:right="237"/>
        <w:rPr>
          <w:color w:val="000000" w:themeColor="text1"/>
          <w:sz w:val="24"/>
          <w:szCs w:val="24"/>
        </w:rPr>
      </w:pPr>
    </w:p>
    <w:p w14:paraId="73FBC174" w14:textId="5B7292C1" w:rsidR="34E5AF60" w:rsidRDefault="34E5AF60" w:rsidP="34E5AF60">
      <w:pPr>
        <w:ind w:right="237"/>
        <w:rPr>
          <w:color w:val="000000" w:themeColor="text1"/>
          <w:sz w:val="24"/>
          <w:szCs w:val="24"/>
        </w:rPr>
      </w:pPr>
    </w:p>
    <w:p w14:paraId="0345FD76" w14:textId="7A5A2358" w:rsidR="34E5AF60" w:rsidRDefault="34E5AF60" w:rsidP="34E5AF60">
      <w:pPr>
        <w:ind w:right="237"/>
        <w:rPr>
          <w:color w:val="000000" w:themeColor="text1"/>
          <w:sz w:val="24"/>
          <w:szCs w:val="24"/>
        </w:rPr>
      </w:pPr>
    </w:p>
    <w:p w14:paraId="4E67D6F4" w14:textId="10F11F7A" w:rsidR="34E5AF60" w:rsidRDefault="34E5AF60" w:rsidP="34E5AF60">
      <w:pPr>
        <w:ind w:right="237"/>
        <w:rPr>
          <w:color w:val="000000" w:themeColor="text1"/>
          <w:sz w:val="24"/>
          <w:szCs w:val="24"/>
        </w:rPr>
      </w:pPr>
    </w:p>
    <w:p w14:paraId="7336D155" w14:textId="0CDF196F" w:rsidR="34E5AF60" w:rsidRDefault="34E5AF60" w:rsidP="34E5AF60">
      <w:pPr>
        <w:ind w:right="237"/>
        <w:rPr>
          <w:color w:val="000000" w:themeColor="text1"/>
          <w:sz w:val="24"/>
          <w:szCs w:val="24"/>
        </w:rPr>
      </w:pPr>
    </w:p>
    <w:p w14:paraId="37293313" w14:textId="575BDFEA" w:rsidR="34E5AF60" w:rsidRDefault="34E5AF60" w:rsidP="34E5AF60">
      <w:pPr>
        <w:ind w:right="237"/>
        <w:rPr>
          <w:color w:val="000000" w:themeColor="text1"/>
          <w:sz w:val="24"/>
          <w:szCs w:val="24"/>
        </w:rPr>
      </w:pPr>
    </w:p>
    <w:p w14:paraId="227FF702" w14:textId="4081554D" w:rsidR="34E5AF60" w:rsidRDefault="34E5AF60" w:rsidP="34E5AF60">
      <w:pPr>
        <w:ind w:right="237"/>
        <w:rPr>
          <w:color w:val="000000" w:themeColor="text1"/>
          <w:sz w:val="24"/>
          <w:szCs w:val="24"/>
        </w:rPr>
      </w:pPr>
    </w:p>
    <w:p w14:paraId="06B8A6EF" w14:textId="15AC045D" w:rsidR="34E5AF60" w:rsidRDefault="34E5AF60" w:rsidP="34E5AF60">
      <w:pPr>
        <w:ind w:right="237"/>
        <w:rPr>
          <w:color w:val="000000" w:themeColor="text1"/>
          <w:sz w:val="24"/>
          <w:szCs w:val="24"/>
        </w:rPr>
      </w:pPr>
    </w:p>
    <w:p w14:paraId="5BE896C3" w14:textId="739D1722" w:rsidR="34E5AF60" w:rsidRDefault="34E5AF60" w:rsidP="34E5AF60">
      <w:pPr>
        <w:ind w:right="237"/>
        <w:rPr>
          <w:color w:val="000000" w:themeColor="text1"/>
          <w:sz w:val="24"/>
          <w:szCs w:val="24"/>
        </w:rPr>
      </w:pPr>
    </w:p>
    <w:p w14:paraId="3FFFF4A6" w14:textId="1C40D0FE" w:rsidR="34E5AF60" w:rsidRDefault="34E5AF60" w:rsidP="34E5AF60">
      <w:pPr>
        <w:ind w:right="237"/>
        <w:rPr>
          <w:color w:val="000000" w:themeColor="text1"/>
          <w:sz w:val="24"/>
          <w:szCs w:val="24"/>
        </w:rPr>
      </w:pPr>
    </w:p>
    <w:p w14:paraId="47626AB0" w14:textId="4ECEC2DA" w:rsidR="34E5AF60" w:rsidRDefault="34E5AF60" w:rsidP="34E5AF60">
      <w:pPr>
        <w:ind w:right="237"/>
        <w:rPr>
          <w:color w:val="000000" w:themeColor="text1"/>
          <w:sz w:val="24"/>
          <w:szCs w:val="24"/>
        </w:rPr>
      </w:pPr>
    </w:p>
    <w:p w14:paraId="1084895B" w14:textId="3F31846F" w:rsidR="34E5AF60" w:rsidRDefault="34E5AF60" w:rsidP="34E5AF60">
      <w:pPr>
        <w:ind w:right="237"/>
        <w:rPr>
          <w:color w:val="000000" w:themeColor="text1"/>
          <w:sz w:val="24"/>
          <w:szCs w:val="24"/>
        </w:rPr>
      </w:pPr>
    </w:p>
    <w:p w14:paraId="5156C296" w14:textId="135D2BC6" w:rsidR="34E5AF60" w:rsidRDefault="34E5AF60" w:rsidP="34E5AF60">
      <w:pPr>
        <w:ind w:right="237"/>
        <w:rPr>
          <w:color w:val="000000" w:themeColor="text1"/>
          <w:sz w:val="24"/>
          <w:szCs w:val="24"/>
        </w:rPr>
      </w:pPr>
    </w:p>
    <w:p w14:paraId="5F9045C6" w14:textId="475AEACC" w:rsidR="34E5AF60" w:rsidRDefault="34E5AF60" w:rsidP="34E5AF60">
      <w:pPr>
        <w:ind w:right="237"/>
        <w:rPr>
          <w:color w:val="000000" w:themeColor="text1"/>
          <w:sz w:val="24"/>
          <w:szCs w:val="24"/>
        </w:rPr>
      </w:pPr>
    </w:p>
    <w:p w14:paraId="29E8B83A" w14:textId="3F9193E9" w:rsidR="34E5AF60" w:rsidRDefault="34E5AF60" w:rsidP="34E5AF60">
      <w:pPr>
        <w:ind w:right="237"/>
        <w:rPr>
          <w:color w:val="000000" w:themeColor="text1"/>
          <w:sz w:val="24"/>
          <w:szCs w:val="24"/>
        </w:rPr>
      </w:pPr>
    </w:p>
    <w:p w14:paraId="22FFF707" w14:textId="39EF81B7" w:rsidR="34E5AF60" w:rsidRDefault="34E5AF60" w:rsidP="34E5AF60">
      <w:pPr>
        <w:ind w:right="237"/>
        <w:rPr>
          <w:color w:val="000000" w:themeColor="text1"/>
          <w:sz w:val="24"/>
          <w:szCs w:val="24"/>
        </w:rPr>
      </w:pPr>
    </w:p>
    <w:p w14:paraId="03F061D8" w14:textId="77392686" w:rsidR="34E5AF60" w:rsidRDefault="34E5AF60" w:rsidP="34E5AF60">
      <w:pPr>
        <w:ind w:right="237"/>
        <w:rPr>
          <w:color w:val="000000" w:themeColor="text1"/>
          <w:sz w:val="24"/>
          <w:szCs w:val="24"/>
        </w:rPr>
      </w:pPr>
    </w:p>
    <w:p w14:paraId="623606B4" w14:textId="3E7C8DEE" w:rsidR="34E5AF60" w:rsidRDefault="34E5AF60" w:rsidP="34E5AF60">
      <w:pPr>
        <w:ind w:right="237"/>
        <w:rPr>
          <w:color w:val="000000" w:themeColor="text1"/>
          <w:sz w:val="24"/>
          <w:szCs w:val="24"/>
        </w:rPr>
      </w:pPr>
    </w:p>
    <w:p w14:paraId="6B2BF41E" w14:textId="1D2F5ECA" w:rsidR="34E5AF60" w:rsidRDefault="34E5AF60" w:rsidP="34E5AF60">
      <w:pPr>
        <w:ind w:right="237"/>
        <w:rPr>
          <w:color w:val="000000" w:themeColor="text1"/>
          <w:sz w:val="24"/>
          <w:szCs w:val="24"/>
        </w:rPr>
      </w:pPr>
    </w:p>
    <w:p w14:paraId="51B76F9E" w14:textId="1C5DE108" w:rsidR="34E5AF60" w:rsidRDefault="34E5AF60" w:rsidP="34E5AF60">
      <w:pPr>
        <w:ind w:right="237"/>
        <w:rPr>
          <w:color w:val="000000" w:themeColor="text1"/>
          <w:sz w:val="24"/>
          <w:szCs w:val="24"/>
        </w:rPr>
      </w:pPr>
    </w:p>
    <w:p w14:paraId="7270B81C" w14:textId="4ED22443" w:rsidR="34E5AF60" w:rsidRDefault="34E5AF60" w:rsidP="34E5AF60">
      <w:pPr>
        <w:ind w:right="237"/>
        <w:rPr>
          <w:color w:val="000000" w:themeColor="text1"/>
          <w:sz w:val="24"/>
          <w:szCs w:val="24"/>
        </w:rPr>
      </w:pPr>
    </w:p>
    <w:p w14:paraId="528253C7" w14:textId="2CEB158D" w:rsidR="34E5AF60" w:rsidRDefault="34E5AF60" w:rsidP="34E5AF60">
      <w:pPr>
        <w:ind w:right="237"/>
        <w:rPr>
          <w:color w:val="000000" w:themeColor="text1"/>
          <w:sz w:val="24"/>
          <w:szCs w:val="24"/>
        </w:rPr>
      </w:pPr>
    </w:p>
    <w:p w14:paraId="49AA9499" w14:textId="34075854" w:rsidR="34E5AF60" w:rsidRDefault="34E5AF60" w:rsidP="34E5AF60">
      <w:pPr>
        <w:ind w:right="237"/>
        <w:rPr>
          <w:color w:val="000000" w:themeColor="text1"/>
          <w:sz w:val="24"/>
          <w:szCs w:val="24"/>
        </w:rPr>
      </w:pPr>
    </w:p>
    <w:p w14:paraId="4B8967DD" w14:textId="0FFDAF6D" w:rsidR="34E5AF60" w:rsidRDefault="34E5AF60" w:rsidP="34E5AF60">
      <w:pPr>
        <w:ind w:right="237"/>
        <w:rPr>
          <w:color w:val="000000" w:themeColor="text1"/>
          <w:sz w:val="24"/>
          <w:szCs w:val="24"/>
        </w:rPr>
      </w:pPr>
    </w:p>
    <w:p w14:paraId="38E620F6" w14:textId="02012D8D" w:rsidR="34E5AF60" w:rsidRDefault="34E5AF60" w:rsidP="34E5AF60">
      <w:pPr>
        <w:ind w:right="237"/>
        <w:rPr>
          <w:color w:val="000000" w:themeColor="text1"/>
          <w:sz w:val="24"/>
          <w:szCs w:val="24"/>
        </w:rPr>
      </w:pPr>
    </w:p>
    <w:p w14:paraId="7898D2BD" w14:textId="13F1DA89" w:rsidR="34E5AF60" w:rsidRDefault="34E5AF60" w:rsidP="34E5AF60">
      <w:pPr>
        <w:ind w:right="237"/>
        <w:rPr>
          <w:color w:val="000000" w:themeColor="text1"/>
          <w:sz w:val="24"/>
          <w:szCs w:val="24"/>
        </w:rPr>
      </w:pPr>
    </w:p>
    <w:p w14:paraId="3BE90C3C" w14:textId="747CF76E" w:rsidR="34E5AF60" w:rsidRDefault="34E5AF60" w:rsidP="34E5AF60">
      <w:pPr>
        <w:ind w:right="237"/>
        <w:rPr>
          <w:color w:val="000000" w:themeColor="text1"/>
          <w:sz w:val="24"/>
          <w:szCs w:val="24"/>
        </w:rPr>
      </w:pPr>
    </w:p>
    <w:p w14:paraId="5D9A0D93" w14:textId="2D579834" w:rsidR="34E5AF60" w:rsidRDefault="34E5AF60" w:rsidP="34E5AF60">
      <w:pPr>
        <w:ind w:right="237"/>
        <w:rPr>
          <w:color w:val="000000" w:themeColor="text1"/>
          <w:sz w:val="24"/>
          <w:szCs w:val="24"/>
        </w:rPr>
      </w:pPr>
    </w:p>
    <w:p w14:paraId="6D53537C" w14:textId="3472B32C" w:rsidR="34E5AF60" w:rsidRDefault="34E5AF60" w:rsidP="34E5AF60">
      <w:pPr>
        <w:ind w:right="237"/>
        <w:rPr>
          <w:color w:val="000000" w:themeColor="text1"/>
          <w:sz w:val="24"/>
          <w:szCs w:val="24"/>
        </w:rPr>
      </w:pPr>
    </w:p>
    <w:p w14:paraId="147D9857" w14:textId="479BD401" w:rsidR="34E5AF60" w:rsidRDefault="34E5AF60" w:rsidP="34E5AF60">
      <w:pPr>
        <w:ind w:right="237"/>
        <w:rPr>
          <w:color w:val="000000" w:themeColor="text1"/>
          <w:sz w:val="24"/>
          <w:szCs w:val="24"/>
        </w:rPr>
      </w:pPr>
    </w:p>
    <w:p w14:paraId="12C0E03F" w14:textId="57EF1159" w:rsidR="34E5AF60" w:rsidRDefault="34E5AF60" w:rsidP="34E5AF60">
      <w:pPr>
        <w:ind w:right="237"/>
        <w:rPr>
          <w:color w:val="000000" w:themeColor="text1"/>
          <w:sz w:val="24"/>
          <w:szCs w:val="24"/>
        </w:rPr>
      </w:pPr>
    </w:p>
    <w:p w14:paraId="3EF691E3" w14:textId="05A4B968" w:rsidR="34E5AF60" w:rsidRDefault="34E5AF60" w:rsidP="34E5AF60">
      <w:pPr>
        <w:ind w:right="237"/>
        <w:rPr>
          <w:color w:val="000000" w:themeColor="text1"/>
          <w:sz w:val="24"/>
          <w:szCs w:val="24"/>
        </w:rPr>
      </w:pPr>
    </w:p>
    <w:p w14:paraId="256A75EC" w14:textId="12C352B3" w:rsidR="34E5AF60" w:rsidRDefault="34E5AF60" w:rsidP="34E5AF60">
      <w:pPr>
        <w:ind w:right="237"/>
        <w:rPr>
          <w:color w:val="000000" w:themeColor="text1"/>
          <w:sz w:val="24"/>
          <w:szCs w:val="24"/>
        </w:rPr>
      </w:pPr>
    </w:p>
    <w:p w14:paraId="6FD3DB56" w14:textId="1DC8BB09" w:rsidR="34E5AF60" w:rsidRDefault="34E5AF60" w:rsidP="34E5AF60">
      <w:pPr>
        <w:ind w:right="237"/>
        <w:rPr>
          <w:color w:val="000000" w:themeColor="text1"/>
          <w:sz w:val="24"/>
          <w:szCs w:val="24"/>
        </w:rPr>
      </w:pPr>
    </w:p>
    <w:p w14:paraId="632AEF09" w14:textId="6C908A4D" w:rsidR="34E5AF60" w:rsidRDefault="34E5AF60" w:rsidP="34E5AF60">
      <w:pPr>
        <w:ind w:right="237"/>
        <w:rPr>
          <w:color w:val="000000" w:themeColor="text1"/>
          <w:sz w:val="24"/>
          <w:szCs w:val="24"/>
        </w:rPr>
      </w:pPr>
    </w:p>
    <w:p w14:paraId="7242494E" w14:textId="1D8741E5" w:rsidR="34E5AF60" w:rsidRDefault="34E5AF60" w:rsidP="34E5AF60">
      <w:pPr>
        <w:ind w:right="237"/>
        <w:rPr>
          <w:color w:val="000000" w:themeColor="text1"/>
          <w:sz w:val="24"/>
          <w:szCs w:val="24"/>
        </w:rPr>
      </w:pPr>
    </w:p>
    <w:p w14:paraId="48DBA270" w14:textId="0D4B53E8" w:rsidR="34E5AF60" w:rsidRDefault="34E5AF60" w:rsidP="34E5AF60">
      <w:pPr>
        <w:ind w:right="237"/>
        <w:rPr>
          <w:color w:val="000000" w:themeColor="text1"/>
          <w:sz w:val="24"/>
          <w:szCs w:val="24"/>
        </w:rPr>
      </w:pPr>
    </w:p>
    <w:p w14:paraId="6CB8F86E" w14:textId="6EA8D6FD" w:rsidR="34E5AF60" w:rsidRDefault="34E5AF60" w:rsidP="34E5AF60">
      <w:pPr>
        <w:ind w:right="237"/>
        <w:rPr>
          <w:color w:val="000000" w:themeColor="text1"/>
          <w:sz w:val="24"/>
          <w:szCs w:val="24"/>
        </w:rPr>
      </w:pPr>
    </w:p>
    <w:p w14:paraId="2015E3FB" w14:textId="3A33D8A8" w:rsidR="34E5AF60" w:rsidRDefault="34E5AF60" w:rsidP="34E5AF60">
      <w:pPr>
        <w:ind w:right="237"/>
        <w:rPr>
          <w:color w:val="000000" w:themeColor="text1"/>
          <w:sz w:val="24"/>
          <w:szCs w:val="24"/>
        </w:rPr>
      </w:pPr>
    </w:p>
    <w:p w14:paraId="1F86EC8C" w14:textId="744D7045" w:rsidR="34E5AF60" w:rsidRDefault="34E5AF60" w:rsidP="34E5AF60">
      <w:pPr>
        <w:ind w:right="237"/>
        <w:rPr>
          <w:color w:val="000000" w:themeColor="text1"/>
          <w:sz w:val="24"/>
          <w:szCs w:val="24"/>
        </w:rPr>
      </w:pPr>
    </w:p>
    <w:p w14:paraId="4DA304CC" w14:textId="5FBECFB7" w:rsidR="34E5AF60" w:rsidRDefault="34E5AF60" w:rsidP="34E5AF60">
      <w:pPr>
        <w:ind w:right="237"/>
        <w:rPr>
          <w:color w:val="000000" w:themeColor="text1"/>
          <w:sz w:val="24"/>
          <w:szCs w:val="24"/>
        </w:rPr>
      </w:pPr>
    </w:p>
    <w:p w14:paraId="185E5D8D" w14:textId="31821539" w:rsidR="34E5AF60" w:rsidRDefault="34E5AF60" w:rsidP="34E5AF60">
      <w:pPr>
        <w:ind w:right="237"/>
        <w:rPr>
          <w:color w:val="000000" w:themeColor="text1"/>
          <w:sz w:val="24"/>
          <w:szCs w:val="24"/>
        </w:rPr>
      </w:pPr>
    </w:p>
    <w:p w14:paraId="713772BD" w14:textId="2BB90DCA" w:rsidR="34E5AF60" w:rsidRDefault="34E5AF60" w:rsidP="34E5AF60">
      <w:pPr>
        <w:ind w:right="237"/>
        <w:rPr>
          <w:color w:val="000000" w:themeColor="text1"/>
          <w:sz w:val="24"/>
          <w:szCs w:val="24"/>
        </w:rPr>
      </w:pPr>
    </w:p>
    <w:p w14:paraId="1504BC58" w14:textId="55B89560" w:rsidR="34E5AF60" w:rsidRDefault="34E5AF60" w:rsidP="34E5AF60">
      <w:pPr>
        <w:ind w:right="237"/>
        <w:rPr>
          <w:color w:val="000000" w:themeColor="text1"/>
          <w:sz w:val="24"/>
          <w:szCs w:val="24"/>
        </w:rPr>
      </w:pPr>
    </w:p>
    <w:p w14:paraId="472597CC" w14:textId="7C5367CC" w:rsidR="34E5AF60" w:rsidRDefault="34E5AF60" w:rsidP="34E5AF60">
      <w:pPr>
        <w:ind w:right="237"/>
        <w:rPr>
          <w:color w:val="000000" w:themeColor="text1"/>
          <w:sz w:val="24"/>
          <w:szCs w:val="24"/>
        </w:rPr>
      </w:pPr>
    </w:p>
    <w:p w14:paraId="4409A5B1" w14:textId="745986AA" w:rsidR="34E5AF60" w:rsidRDefault="34E5AF60" w:rsidP="34E5AF60">
      <w:pPr>
        <w:ind w:right="237"/>
        <w:rPr>
          <w:color w:val="000000" w:themeColor="text1"/>
          <w:sz w:val="24"/>
          <w:szCs w:val="24"/>
        </w:rPr>
      </w:pPr>
    </w:p>
    <w:p w14:paraId="2035F677" w14:textId="18953C78" w:rsidR="34E5AF60" w:rsidRDefault="34E5AF60" w:rsidP="34E5AF60">
      <w:pPr>
        <w:ind w:right="237"/>
        <w:rPr>
          <w:color w:val="000000" w:themeColor="text1"/>
          <w:sz w:val="24"/>
          <w:szCs w:val="24"/>
        </w:rPr>
      </w:pPr>
    </w:p>
    <w:p w14:paraId="39FB98B9" w14:textId="326FB2FC" w:rsidR="34E5AF60" w:rsidRDefault="34E5AF60" w:rsidP="34E5AF60">
      <w:pPr>
        <w:ind w:right="237"/>
        <w:rPr>
          <w:color w:val="000000" w:themeColor="text1"/>
          <w:sz w:val="24"/>
          <w:szCs w:val="24"/>
        </w:rPr>
      </w:pPr>
    </w:p>
    <w:p w14:paraId="2C966074" w14:textId="7625B3CA" w:rsidR="34E5AF60" w:rsidRDefault="34E5AF60" w:rsidP="34E5AF60">
      <w:pPr>
        <w:ind w:right="237"/>
        <w:rPr>
          <w:color w:val="000000" w:themeColor="text1"/>
          <w:sz w:val="24"/>
          <w:szCs w:val="24"/>
        </w:rPr>
      </w:pPr>
    </w:p>
    <w:p w14:paraId="1FA9EEB8" w14:textId="4099871C" w:rsidR="34E5AF60" w:rsidRDefault="34E5AF60" w:rsidP="34E5AF60">
      <w:pPr>
        <w:ind w:right="237"/>
        <w:rPr>
          <w:color w:val="000000" w:themeColor="text1"/>
          <w:sz w:val="24"/>
          <w:szCs w:val="24"/>
        </w:rPr>
      </w:pPr>
    </w:p>
    <w:p w14:paraId="12F3B6DD" w14:textId="40EF2E8F" w:rsidR="34E5AF60" w:rsidRDefault="34E5AF60" w:rsidP="34E5AF60">
      <w:pPr>
        <w:ind w:right="237"/>
        <w:rPr>
          <w:color w:val="000000" w:themeColor="text1"/>
          <w:sz w:val="24"/>
          <w:szCs w:val="24"/>
        </w:rPr>
      </w:pPr>
    </w:p>
    <w:p w14:paraId="4400CED0" w14:textId="33A94F5C" w:rsidR="34E5AF60" w:rsidRDefault="34E5AF60" w:rsidP="34E5AF60">
      <w:pPr>
        <w:ind w:right="237"/>
        <w:rPr>
          <w:color w:val="000000" w:themeColor="text1"/>
          <w:sz w:val="24"/>
          <w:szCs w:val="24"/>
        </w:rPr>
      </w:pPr>
    </w:p>
    <w:p w14:paraId="47C31FDD" w14:textId="717831A2" w:rsidR="34E5AF60" w:rsidRDefault="34E5AF60" w:rsidP="34E5AF60">
      <w:pPr>
        <w:ind w:right="237"/>
        <w:rPr>
          <w:color w:val="000000" w:themeColor="text1"/>
          <w:sz w:val="24"/>
          <w:szCs w:val="24"/>
        </w:rPr>
      </w:pPr>
    </w:p>
    <w:p w14:paraId="2AD5AD29" w14:textId="544AEDF1" w:rsidR="34E5AF60" w:rsidRDefault="34E5AF60" w:rsidP="34E5AF60">
      <w:pPr>
        <w:ind w:right="237"/>
        <w:rPr>
          <w:color w:val="000000" w:themeColor="text1"/>
          <w:sz w:val="24"/>
          <w:szCs w:val="24"/>
        </w:rPr>
      </w:pPr>
    </w:p>
    <w:p w14:paraId="1B5385D6" w14:textId="7F849932" w:rsidR="34E5AF60" w:rsidRDefault="34E5AF60" w:rsidP="34E5AF60">
      <w:pPr>
        <w:ind w:right="237"/>
        <w:rPr>
          <w:color w:val="000000" w:themeColor="text1"/>
          <w:sz w:val="24"/>
          <w:szCs w:val="24"/>
        </w:rPr>
      </w:pPr>
    </w:p>
    <w:p w14:paraId="0B237C83" w14:textId="549A0FA0" w:rsidR="34E5AF60" w:rsidRDefault="34E5AF60" w:rsidP="34E5AF60">
      <w:pPr>
        <w:ind w:right="237"/>
        <w:rPr>
          <w:color w:val="000000" w:themeColor="text1"/>
          <w:sz w:val="24"/>
          <w:szCs w:val="24"/>
        </w:rPr>
      </w:pPr>
    </w:p>
    <w:p w14:paraId="147D653A" w14:textId="7C303013" w:rsidR="34E5AF60" w:rsidRDefault="34E5AF60" w:rsidP="34E5AF60">
      <w:pPr>
        <w:ind w:right="237"/>
        <w:rPr>
          <w:color w:val="000000" w:themeColor="text1"/>
          <w:sz w:val="24"/>
          <w:szCs w:val="24"/>
        </w:rPr>
      </w:pPr>
    </w:p>
    <w:p w14:paraId="4282DBED" w14:textId="04718119" w:rsidR="34E5AF60" w:rsidRDefault="34E5AF60" w:rsidP="34E5AF60">
      <w:pPr>
        <w:ind w:right="237"/>
        <w:rPr>
          <w:color w:val="000000" w:themeColor="text1"/>
          <w:sz w:val="24"/>
          <w:szCs w:val="24"/>
        </w:rPr>
      </w:pPr>
    </w:p>
    <w:p w14:paraId="51AB5A97" w14:textId="2A7026D4" w:rsidR="34E5AF60" w:rsidRDefault="34E5AF60" w:rsidP="34E5AF60">
      <w:pPr>
        <w:ind w:right="237"/>
        <w:rPr>
          <w:color w:val="000000" w:themeColor="text1"/>
          <w:sz w:val="24"/>
          <w:szCs w:val="24"/>
        </w:rPr>
      </w:pPr>
    </w:p>
    <w:p w14:paraId="1ECC2E89" w14:textId="3EC412BC" w:rsidR="34E5AF60" w:rsidRDefault="34E5AF60" w:rsidP="34E5AF60">
      <w:pPr>
        <w:ind w:right="237"/>
        <w:rPr>
          <w:color w:val="000000" w:themeColor="text1"/>
          <w:sz w:val="24"/>
          <w:szCs w:val="24"/>
        </w:rPr>
      </w:pPr>
    </w:p>
    <w:p w14:paraId="5F912249" w14:textId="124EF1C2" w:rsidR="34E5AF60" w:rsidRDefault="34E5AF60" w:rsidP="34E5AF60">
      <w:pPr>
        <w:ind w:right="237"/>
        <w:rPr>
          <w:color w:val="000000" w:themeColor="text1"/>
          <w:sz w:val="24"/>
          <w:szCs w:val="24"/>
        </w:rPr>
      </w:pPr>
    </w:p>
    <w:p w14:paraId="187505A0" w14:textId="6271B43C" w:rsidR="34E5AF60" w:rsidRDefault="34E5AF60" w:rsidP="34E5AF60">
      <w:pPr>
        <w:ind w:right="237"/>
        <w:rPr>
          <w:color w:val="000000" w:themeColor="text1"/>
          <w:sz w:val="24"/>
          <w:szCs w:val="24"/>
        </w:rPr>
      </w:pPr>
    </w:p>
    <w:p w14:paraId="421102B0" w14:textId="2175E3A9" w:rsidR="34E5AF60" w:rsidRDefault="34E5AF60" w:rsidP="34E5AF60">
      <w:pPr>
        <w:ind w:right="237"/>
        <w:rPr>
          <w:color w:val="000000" w:themeColor="text1"/>
          <w:sz w:val="24"/>
          <w:szCs w:val="24"/>
        </w:rPr>
      </w:pPr>
    </w:p>
    <w:p w14:paraId="15E19310" w14:textId="4D568F35" w:rsidR="34E5AF60" w:rsidRDefault="34E5AF60" w:rsidP="34E5AF60">
      <w:pPr>
        <w:ind w:right="237"/>
        <w:rPr>
          <w:color w:val="000000" w:themeColor="text1"/>
          <w:sz w:val="24"/>
          <w:szCs w:val="24"/>
        </w:rPr>
      </w:pPr>
    </w:p>
    <w:p w14:paraId="4B62FEA8" w14:textId="3D3D29DD" w:rsidR="34E5AF60" w:rsidRDefault="34E5AF60" w:rsidP="34E5AF60">
      <w:pPr>
        <w:ind w:right="237"/>
        <w:rPr>
          <w:color w:val="000000" w:themeColor="text1"/>
          <w:sz w:val="24"/>
          <w:szCs w:val="24"/>
        </w:rPr>
      </w:pPr>
    </w:p>
    <w:p w14:paraId="7BDCA5BC" w14:textId="67233DAF" w:rsidR="34E5AF60" w:rsidRDefault="34E5AF60" w:rsidP="34E5AF60">
      <w:pPr>
        <w:ind w:right="237"/>
        <w:rPr>
          <w:color w:val="000000" w:themeColor="text1"/>
          <w:sz w:val="24"/>
          <w:szCs w:val="24"/>
        </w:rPr>
      </w:pPr>
    </w:p>
    <w:p w14:paraId="4330AA56" w14:textId="5B26E57B" w:rsidR="34E5AF60" w:rsidRDefault="34E5AF60" w:rsidP="34E5AF60">
      <w:pPr>
        <w:ind w:right="237"/>
        <w:rPr>
          <w:color w:val="000000" w:themeColor="text1"/>
          <w:sz w:val="24"/>
          <w:szCs w:val="24"/>
        </w:rPr>
      </w:pPr>
    </w:p>
    <w:p w14:paraId="447006FE" w14:textId="4E191819" w:rsidR="34E5AF60" w:rsidRDefault="34E5AF60" w:rsidP="34E5AF60">
      <w:pPr>
        <w:ind w:right="237"/>
        <w:rPr>
          <w:color w:val="000000" w:themeColor="text1"/>
          <w:sz w:val="24"/>
          <w:szCs w:val="24"/>
        </w:rPr>
      </w:pPr>
    </w:p>
    <w:p w14:paraId="32EEEFE5" w14:textId="03890B19" w:rsidR="34E5AF60" w:rsidRDefault="34E5AF60" w:rsidP="34E5AF60">
      <w:pPr>
        <w:ind w:right="237"/>
        <w:rPr>
          <w:color w:val="000000" w:themeColor="text1"/>
          <w:sz w:val="24"/>
          <w:szCs w:val="24"/>
        </w:rPr>
      </w:pPr>
    </w:p>
    <w:p w14:paraId="64027EAC" w14:textId="216E1BF9" w:rsidR="34E5AF60" w:rsidRDefault="34E5AF60" w:rsidP="34E5AF60">
      <w:pPr>
        <w:ind w:right="237"/>
        <w:rPr>
          <w:color w:val="000000" w:themeColor="text1"/>
          <w:sz w:val="24"/>
          <w:szCs w:val="24"/>
        </w:rPr>
      </w:pPr>
    </w:p>
    <w:p w14:paraId="2C971385" w14:textId="13938D13" w:rsidR="34E5AF60" w:rsidRDefault="34E5AF60" w:rsidP="34E5AF60">
      <w:pPr>
        <w:ind w:right="237"/>
        <w:rPr>
          <w:color w:val="000000" w:themeColor="text1"/>
          <w:sz w:val="24"/>
          <w:szCs w:val="24"/>
        </w:rPr>
      </w:pPr>
    </w:p>
    <w:p w14:paraId="21416F01" w14:textId="5646FCA7" w:rsidR="34E5AF60" w:rsidRDefault="34E5AF60" w:rsidP="34E5AF60">
      <w:pPr>
        <w:ind w:right="237"/>
        <w:rPr>
          <w:color w:val="000000" w:themeColor="text1"/>
          <w:sz w:val="24"/>
          <w:szCs w:val="24"/>
        </w:rPr>
      </w:pPr>
    </w:p>
    <w:p w14:paraId="3537369B" w14:textId="10177B83" w:rsidR="34E5AF60" w:rsidRDefault="34E5AF60" w:rsidP="34E5AF60">
      <w:pPr>
        <w:ind w:right="237"/>
        <w:rPr>
          <w:color w:val="000000" w:themeColor="text1"/>
          <w:sz w:val="24"/>
          <w:szCs w:val="24"/>
        </w:rPr>
      </w:pPr>
    </w:p>
    <w:p w14:paraId="6BAECC91" w14:textId="01DE317D" w:rsidR="34E5AF60" w:rsidRDefault="34E5AF60" w:rsidP="34E5AF60">
      <w:pPr>
        <w:ind w:right="237"/>
        <w:rPr>
          <w:color w:val="000000" w:themeColor="text1"/>
          <w:sz w:val="24"/>
          <w:szCs w:val="24"/>
        </w:rPr>
      </w:pPr>
    </w:p>
    <w:p w14:paraId="17CD3BB8" w14:textId="7E304ADF" w:rsidR="34E5AF60" w:rsidRDefault="34E5AF60" w:rsidP="34E5AF60">
      <w:pPr>
        <w:ind w:right="237"/>
        <w:rPr>
          <w:color w:val="000000" w:themeColor="text1"/>
          <w:sz w:val="24"/>
          <w:szCs w:val="24"/>
        </w:rPr>
      </w:pPr>
    </w:p>
    <w:p w14:paraId="76B7F325" w14:textId="66183881" w:rsidR="34E5AF60" w:rsidRDefault="34E5AF60" w:rsidP="34E5AF60">
      <w:pPr>
        <w:ind w:right="237"/>
        <w:rPr>
          <w:color w:val="000000" w:themeColor="text1"/>
          <w:sz w:val="24"/>
          <w:szCs w:val="24"/>
        </w:rPr>
      </w:pPr>
    </w:p>
    <w:p w14:paraId="3ACD1E17" w14:textId="58BDD546" w:rsidR="34E5AF60" w:rsidRDefault="34E5AF60" w:rsidP="34E5AF60">
      <w:pPr>
        <w:ind w:right="237"/>
        <w:rPr>
          <w:color w:val="000000" w:themeColor="text1"/>
          <w:sz w:val="24"/>
          <w:szCs w:val="24"/>
        </w:rPr>
      </w:pPr>
    </w:p>
    <w:p w14:paraId="0AEE03BF" w14:textId="506B891E" w:rsidR="34E5AF60" w:rsidRDefault="34E5AF60" w:rsidP="34E5AF60">
      <w:pPr>
        <w:ind w:right="237"/>
        <w:rPr>
          <w:color w:val="000000" w:themeColor="text1"/>
          <w:sz w:val="24"/>
          <w:szCs w:val="24"/>
        </w:rPr>
      </w:pPr>
    </w:p>
    <w:p w14:paraId="3DEB0C1E" w14:textId="4DE8062F" w:rsidR="34E5AF60" w:rsidRDefault="34E5AF60" w:rsidP="34E5AF60">
      <w:pPr>
        <w:ind w:right="237"/>
        <w:rPr>
          <w:color w:val="000000" w:themeColor="text1"/>
          <w:sz w:val="24"/>
          <w:szCs w:val="24"/>
        </w:rPr>
      </w:pPr>
    </w:p>
    <w:p w14:paraId="4D5FA415" w14:textId="3A9D66EB" w:rsidR="34E5AF60" w:rsidRDefault="34E5AF60" w:rsidP="34E5AF60">
      <w:pPr>
        <w:ind w:right="237"/>
        <w:rPr>
          <w:color w:val="000000" w:themeColor="text1"/>
          <w:sz w:val="24"/>
          <w:szCs w:val="24"/>
        </w:rPr>
      </w:pPr>
    </w:p>
    <w:p w14:paraId="762D46F2" w14:textId="5432F42F" w:rsidR="34E5AF60" w:rsidRDefault="34E5AF60" w:rsidP="34E5AF60">
      <w:pPr>
        <w:ind w:right="237"/>
        <w:rPr>
          <w:color w:val="000000" w:themeColor="text1"/>
          <w:sz w:val="24"/>
          <w:szCs w:val="24"/>
        </w:rPr>
      </w:pPr>
    </w:p>
    <w:p w14:paraId="56269898" w14:textId="5ECA33B0" w:rsidR="34E5AF60" w:rsidRDefault="34E5AF60" w:rsidP="34E5AF60">
      <w:pPr>
        <w:ind w:right="237"/>
        <w:rPr>
          <w:color w:val="000000" w:themeColor="text1"/>
          <w:sz w:val="24"/>
          <w:szCs w:val="24"/>
        </w:rPr>
      </w:pPr>
    </w:p>
    <w:p w14:paraId="125362C1" w14:textId="5ABBB868" w:rsidR="34E5AF60" w:rsidRDefault="34E5AF60" w:rsidP="34E5AF60">
      <w:pPr>
        <w:ind w:right="237"/>
        <w:rPr>
          <w:color w:val="000000" w:themeColor="text1"/>
          <w:sz w:val="24"/>
          <w:szCs w:val="24"/>
        </w:rPr>
      </w:pPr>
    </w:p>
    <w:p w14:paraId="22B07078" w14:textId="46944301" w:rsidR="34E5AF60" w:rsidRDefault="34E5AF60" w:rsidP="34E5AF60">
      <w:pPr>
        <w:ind w:right="237"/>
        <w:rPr>
          <w:color w:val="000000" w:themeColor="text1"/>
          <w:sz w:val="24"/>
          <w:szCs w:val="24"/>
        </w:rPr>
      </w:pPr>
    </w:p>
    <w:p w14:paraId="0F86AE6D" w14:textId="457CBC8B" w:rsidR="34E5AF60" w:rsidRDefault="34E5AF60" w:rsidP="34E5AF60">
      <w:pPr>
        <w:ind w:right="237"/>
        <w:rPr>
          <w:color w:val="000000" w:themeColor="text1"/>
          <w:sz w:val="24"/>
          <w:szCs w:val="24"/>
        </w:rPr>
      </w:pPr>
    </w:p>
    <w:p w14:paraId="04E06CD2" w14:textId="16802DE6" w:rsidR="34E5AF60" w:rsidRDefault="34E5AF60" w:rsidP="34E5AF60">
      <w:pPr>
        <w:ind w:right="237"/>
        <w:rPr>
          <w:color w:val="000000" w:themeColor="text1"/>
          <w:sz w:val="24"/>
          <w:szCs w:val="24"/>
        </w:rPr>
      </w:pPr>
    </w:p>
    <w:p w14:paraId="2B38E658" w14:textId="2B7453E2" w:rsidR="34E5AF60" w:rsidRDefault="34E5AF60" w:rsidP="34E5AF60">
      <w:pPr>
        <w:ind w:right="237"/>
        <w:rPr>
          <w:color w:val="000000" w:themeColor="text1"/>
          <w:sz w:val="24"/>
          <w:szCs w:val="24"/>
        </w:rPr>
      </w:pPr>
    </w:p>
    <w:p w14:paraId="02230EB1" w14:textId="28B71410" w:rsidR="34E5AF60" w:rsidRDefault="34E5AF60" w:rsidP="34E5AF60">
      <w:pPr>
        <w:ind w:right="237"/>
        <w:rPr>
          <w:color w:val="000000" w:themeColor="text1"/>
          <w:sz w:val="24"/>
          <w:szCs w:val="24"/>
        </w:rPr>
      </w:pPr>
    </w:p>
    <w:p w14:paraId="1609A9AD" w14:textId="4F421D65" w:rsidR="34E5AF60" w:rsidRDefault="34E5AF60" w:rsidP="34E5AF60">
      <w:pPr>
        <w:ind w:right="237"/>
        <w:rPr>
          <w:color w:val="000000" w:themeColor="text1"/>
          <w:sz w:val="24"/>
          <w:szCs w:val="24"/>
        </w:rPr>
      </w:pPr>
    </w:p>
    <w:p w14:paraId="11BC35E9" w14:textId="7CE12ED9" w:rsidR="34E5AF60" w:rsidRDefault="34E5AF60" w:rsidP="34E5AF60">
      <w:pPr>
        <w:ind w:right="237"/>
        <w:rPr>
          <w:color w:val="000000" w:themeColor="text1"/>
          <w:sz w:val="24"/>
          <w:szCs w:val="24"/>
        </w:rPr>
      </w:pPr>
    </w:p>
    <w:p w14:paraId="027E604B" w14:textId="5026A19C" w:rsidR="34E5AF60" w:rsidRDefault="34E5AF60" w:rsidP="34E5AF60">
      <w:pPr>
        <w:ind w:right="237"/>
        <w:rPr>
          <w:color w:val="000000" w:themeColor="text1"/>
          <w:sz w:val="24"/>
          <w:szCs w:val="24"/>
        </w:rPr>
      </w:pPr>
    </w:p>
    <w:p w14:paraId="2424834A" w14:textId="76CFFEE4" w:rsidR="34E5AF60" w:rsidRDefault="34E5AF60" w:rsidP="34E5AF60">
      <w:pPr>
        <w:ind w:right="237"/>
        <w:rPr>
          <w:color w:val="000000" w:themeColor="text1"/>
          <w:sz w:val="24"/>
          <w:szCs w:val="24"/>
        </w:rPr>
      </w:pPr>
    </w:p>
    <w:p w14:paraId="7C628648" w14:textId="565F27B8" w:rsidR="34E5AF60" w:rsidRDefault="34E5AF60" w:rsidP="34E5AF60">
      <w:pPr>
        <w:ind w:right="237"/>
        <w:rPr>
          <w:color w:val="000000" w:themeColor="text1"/>
          <w:sz w:val="24"/>
          <w:szCs w:val="24"/>
        </w:rPr>
      </w:pPr>
    </w:p>
    <w:p w14:paraId="0CC1C4E6" w14:textId="24254D53" w:rsidR="34E5AF60" w:rsidRDefault="34E5AF60" w:rsidP="34E5AF60">
      <w:pPr>
        <w:ind w:right="237"/>
        <w:rPr>
          <w:color w:val="000000" w:themeColor="text1"/>
          <w:sz w:val="24"/>
          <w:szCs w:val="24"/>
        </w:rPr>
      </w:pPr>
    </w:p>
    <w:p w14:paraId="57883CEA" w14:textId="338A2C0D" w:rsidR="34E5AF60" w:rsidRDefault="34E5AF60" w:rsidP="34E5AF60">
      <w:pPr>
        <w:ind w:right="237"/>
        <w:rPr>
          <w:color w:val="000000" w:themeColor="text1"/>
          <w:sz w:val="24"/>
          <w:szCs w:val="24"/>
        </w:rPr>
      </w:pPr>
    </w:p>
    <w:p w14:paraId="7304A820" w14:textId="048A27BF" w:rsidR="34E5AF60" w:rsidRDefault="34E5AF60" w:rsidP="34E5AF60">
      <w:pPr>
        <w:ind w:right="237"/>
        <w:rPr>
          <w:color w:val="000000" w:themeColor="text1"/>
          <w:sz w:val="24"/>
          <w:szCs w:val="24"/>
        </w:rPr>
      </w:pPr>
    </w:p>
    <w:p w14:paraId="18B9374A" w14:textId="01A06945" w:rsidR="34E5AF60" w:rsidRDefault="34E5AF60" w:rsidP="34E5AF60">
      <w:pPr>
        <w:ind w:right="237"/>
        <w:rPr>
          <w:color w:val="000000" w:themeColor="text1"/>
          <w:sz w:val="24"/>
          <w:szCs w:val="24"/>
        </w:rPr>
      </w:pPr>
    </w:p>
    <w:p w14:paraId="6EE73DDD" w14:textId="1C66465F" w:rsidR="34E5AF60" w:rsidRDefault="34E5AF60" w:rsidP="34E5AF60">
      <w:pPr>
        <w:ind w:right="237"/>
        <w:rPr>
          <w:color w:val="000000" w:themeColor="text1"/>
          <w:sz w:val="24"/>
          <w:szCs w:val="24"/>
        </w:rPr>
      </w:pPr>
    </w:p>
    <w:p w14:paraId="0BC9FDC4" w14:textId="4EC7BA9C" w:rsidR="34E5AF60" w:rsidRDefault="34E5AF60" w:rsidP="34E5AF60">
      <w:pPr>
        <w:ind w:right="237"/>
        <w:rPr>
          <w:color w:val="000000" w:themeColor="text1"/>
          <w:sz w:val="24"/>
          <w:szCs w:val="24"/>
        </w:rPr>
      </w:pPr>
    </w:p>
    <w:p w14:paraId="737FF4AE" w14:textId="43E11412" w:rsidR="34E5AF60" w:rsidRDefault="34E5AF60" w:rsidP="34E5AF60">
      <w:pPr>
        <w:ind w:right="237"/>
        <w:rPr>
          <w:color w:val="000000" w:themeColor="text1"/>
          <w:sz w:val="24"/>
          <w:szCs w:val="24"/>
        </w:rPr>
      </w:pPr>
    </w:p>
    <w:p w14:paraId="52A607DB" w14:textId="3DA15374" w:rsidR="34E5AF60" w:rsidRDefault="34E5AF60" w:rsidP="34E5AF60">
      <w:pPr>
        <w:ind w:right="237"/>
        <w:rPr>
          <w:color w:val="000000" w:themeColor="text1"/>
          <w:sz w:val="24"/>
          <w:szCs w:val="24"/>
        </w:rPr>
      </w:pPr>
    </w:p>
    <w:p w14:paraId="56DC7910" w14:textId="45DC6080" w:rsidR="34E5AF60" w:rsidRDefault="34E5AF60" w:rsidP="34E5AF60">
      <w:pPr>
        <w:ind w:right="237"/>
        <w:rPr>
          <w:color w:val="000000" w:themeColor="text1"/>
          <w:sz w:val="24"/>
          <w:szCs w:val="24"/>
        </w:rPr>
      </w:pPr>
    </w:p>
    <w:p w14:paraId="7CB90874" w14:textId="42C67351" w:rsidR="34E5AF60" w:rsidRDefault="34E5AF60" w:rsidP="34E5AF60">
      <w:pPr>
        <w:ind w:right="237"/>
        <w:rPr>
          <w:color w:val="000000" w:themeColor="text1"/>
          <w:sz w:val="24"/>
          <w:szCs w:val="24"/>
        </w:rPr>
      </w:pPr>
    </w:p>
    <w:p w14:paraId="3A9BE42E" w14:textId="35A06693" w:rsidR="34E5AF60" w:rsidRDefault="34E5AF60" w:rsidP="34E5AF60">
      <w:pPr>
        <w:ind w:right="237"/>
        <w:rPr>
          <w:color w:val="000000" w:themeColor="text1"/>
          <w:sz w:val="24"/>
          <w:szCs w:val="24"/>
        </w:rPr>
      </w:pPr>
    </w:p>
    <w:p w14:paraId="636C4660" w14:textId="1DC7196B" w:rsidR="34E5AF60" w:rsidRDefault="34E5AF60" w:rsidP="34E5AF60">
      <w:pPr>
        <w:ind w:right="237"/>
        <w:rPr>
          <w:color w:val="000000" w:themeColor="text1"/>
          <w:sz w:val="24"/>
          <w:szCs w:val="24"/>
        </w:rPr>
      </w:pPr>
    </w:p>
    <w:p w14:paraId="2BC7080E" w14:textId="741B82FB" w:rsidR="34E5AF60" w:rsidRDefault="34E5AF60" w:rsidP="34E5AF60">
      <w:pPr>
        <w:ind w:right="237"/>
        <w:rPr>
          <w:color w:val="000000" w:themeColor="text1"/>
          <w:sz w:val="24"/>
          <w:szCs w:val="24"/>
        </w:rPr>
      </w:pPr>
    </w:p>
    <w:p w14:paraId="3E03882D" w14:textId="068557CC" w:rsidR="34E5AF60" w:rsidRDefault="34E5AF60" w:rsidP="34E5AF60">
      <w:pPr>
        <w:ind w:right="237"/>
        <w:rPr>
          <w:color w:val="000000" w:themeColor="text1"/>
          <w:sz w:val="24"/>
          <w:szCs w:val="24"/>
        </w:rPr>
      </w:pPr>
    </w:p>
    <w:p w14:paraId="5F9F7F81" w14:textId="33D5A836" w:rsidR="34E5AF60" w:rsidRDefault="34E5AF60" w:rsidP="34E5AF60">
      <w:pPr>
        <w:ind w:right="237"/>
        <w:rPr>
          <w:color w:val="000000" w:themeColor="text1"/>
          <w:sz w:val="24"/>
          <w:szCs w:val="24"/>
        </w:rPr>
      </w:pPr>
    </w:p>
    <w:p w14:paraId="45F3FF52" w14:textId="0A74D9EF" w:rsidR="34E5AF60" w:rsidRDefault="34E5AF60" w:rsidP="34E5AF60">
      <w:pPr>
        <w:ind w:right="237"/>
        <w:rPr>
          <w:color w:val="000000" w:themeColor="text1"/>
          <w:sz w:val="24"/>
          <w:szCs w:val="24"/>
        </w:rPr>
      </w:pPr>
    </w:p>
    <w:p w14:paraId="07C3DB74" w14:textId="5DB3275D" w:rsidR="34E5AF60" w:rsidRDefault="34E5AF60" w:rsidP="34E5AF60">
      <w:pPr>
        <w:ind w:right="237"/>
        <w:rPr>
          <w:color w:val="000000" w:themeColor="text1"/>
          <w:sz w:val="24"/>
          <w:szCs w:val="24"/>
        </w:rPr>
      </w:pPr>
    </w:p>
    <w:p w14:paraId="041D8671" w14:textId="40C86C8A" w:rsidR="34E5AF60" w:rsidRDefault="34E5AF60" w:rsidP="34E5AF60">
      <w:pPr>
        <w:ind w:right="237"/>
        <w:rPr>
          <w:color w:val="000000" w:themeColor="text1"/>
          <w:sz w:val="24"/>
          <w:szCs w:val="24"/>
        </w:rPr>
      </w:pPr>
    </w:p>
    <w:p w14:paraId="1F2F5914" w14:textId="1E243C0B" w:rsidR="34E5AF60" w:rsidRDefault="34E5AF60" w:rsidP="34E5AF60">
      <w:pPr>
        <w:ind w:right="237"/>
        <w:rPr>
          <w:color w:val="000000" w:themeColor="text1"/>
          <w:sz w:val="24"/>
          <w:szCs w:val="24"/>
        </w:rPr>
      </w:pPr>
    </w:p>
    <w:p w14:paraId="6BE27922" w14:textId="6117574D" w:rsidR="34E5AF60" w:rsidRDefault="34E5AF60" w:rsidP="34E5AF60">
      <w:pPr>
        <w:ind w:right="237"/>
        <w:rPr>
          <w:color w:val="000000" w:themeColor="text1"/>
          <w:sz w:val="24"/>
          <w:szCs w:val="24"/>
        </w:rPr>
      </w:pPr>
    </w:p>
    <w:p w14:paraId="298907A5" w14:textId="35711E64" w:rsidR="34E5AF60" w:rsidRDefault="34E5AF60" w:rsidP="34E5AF60">
      <w:pPr>
        <w:ind w:right="237"/>
        <w:rPr>
          <w:color w:val="000000" w:themeColor="text1"/>
          <w:sz w:val="24"/>
          <w:szCs w:val="24"/>
        </w:rPr>
      </w:pPr>
    </w:p>
    <w:p w14:paraId="7C5F5098" w14:textId="68E2C5DA" w:rsidR="34E5AF60" w:rsidRDefault="34E5AF60" w:rsidP="34E5AF60">
      <w:pPr>
        <w:ind w:right="237"/>
        <w:rPr>
          <w:color w:val="000000" w:themeColor="text1"/>
          <w:sz w:val="24"/>
          <w:szCs w:val="24"/>
        </w:rPr>
      </w:pPr>
    </w:p>
    <w:p w14:paraId="2DA6BEA7" w14:textId="3A822777" w:rsidR="34E5AF60" w:rsidRDefault="34E5AF60" w:rsidP="34E5AF60">
      <w:pPr>
        <w:ind w:right="237"/>
        <w:rPr>
          <w:color w:val="000000" w:themeColor="text1"/>
          <w:sz w:val="24"/>
          <w:szCs w:val="24"/>
        </w:rPr>
      </w:pPr>
    </w:p>
    <w:p w14:paraId="1D2B62AD" w14:textId="434B28D7" w:rsidR="34E5AF60" w:rsidRDefault="34E5AF60" w:rsidP="34E5AF60">
      <w:pPr>
        <w:ind w:right="237"/>
        <w:rPr>
          <w:color w:val="000000" w:themeColor="text1"/>
          <w:sz w:val="24"/>
          <w:szCs w:val="24"/>
        </w:rPr>
      </w:pPr>
    </w:p>
    <w:p w14:paraId="058A0513" w14:textId="571E64F5" w:rsidR="34E5AF60" w:rsidRDefault="34E5AF60" w:rsidP="34E5AF60">
      <w:pPr>
        <w:ind w:right="237"/>
        <w:rPr>
          <w:color w:val="000000" w:themeColor="text1"/>
          <w:sz w:val="24"/>
          <w:szCs w:val="24"/>
        </w:rPr>
      </w:pPr>
    </w:p>
    <w:p w14:paraId="53C7AE5F" w14:textId="4A8DBAF3" w:rsidR="34E5AF60" w:rsidRDefault="34E5AF60" w:rsidP="34E5AF60">
      <w:pPr>
        <w:ind w:right="237"/>
        <w:rPr>
          <w:color w:val="000000" w:themeColor="text1"/>
          <w:sz w:val="24"/>
          <w:szCs w:val="24"/>
        </w:rPr>
      </w:pPr>
    </w:p>
    <w:p w14:paraId="1956DD7F" w14:textId="76FAB746" w:rsidR="34E5AF60" w:rsidRDefault="34E5AF60" w:rsidP="34E5AF60">
      <w:pPr>
        <w:ind w:right="237"/>
        <w:rPr>
          <w:color w:val="000000" w:themeColor="text1"/>
          <w:sz w:val="24"/>
          <w:szCs w:val="24"/>
        </w:rPr>
      </w:pPr>
    </w:p>
    <w:p w14:paraId="2C218A83" w14:textId="18774621" w:rsidR="34E5AF60" w:rsidRDefault="34E5AF60" w:rsidP="34E5AF60">
      <w:pPr>
        <w:ind w:right="237"/>
        <w:rPr>
          <w:color w:val="000000" w:themeColor="text1"/>
          <w:sz w:val="24"/>
          <w:szCs w:val="24"/>
        </w:rPr>
      </w:pPr>
    </w:p>
    <w:p w14:paraId="37BD79F1" w14:textId="790CB484" w:rsidR="34E5AF60" w:rsidRDefault="34E5AF60" w:rsidP="34E5AF60">
      <w:pPr>
        <w:ind w:right="237"/>
        <w:rPr>
          <w:color w:val="000000" w:themeColor="text1"/>
          <w:sz w:val="24"/>
          <w:szCs w:val="24"/>
        </w:rPr>
      </w:pPr>
    </w:p>
    <w:p w14:paraId="192802F0" w14:textId="09FFE877" w:rsidR="34E5AF60" w:rsidRDefault="34E5AF60" w:rsidP="34E5AF60">
      <w:pPr>
        <w:ind w:right="237"/>
        <w:rPr>
          <w:color w:val="000000" w:themeColor="text1"/>
          <w:sz w:val="24"/>
          <w:szCs w:val="24"/>
        </w:rPr>
      </w:pPr>
    </w:p>
    <w:p w14:paraId="3A4931F0" w14:textId="48841D5A" w:rsidR="34E5AF60" w:rsidRDefault="34E5AF60" w:rsidP="34E5AF60">
      <w:pPr>
        <w:ind w:right="237"/>
        <w:rPr>
          <w:color w:val="000000" w:themeColor="text1"/>
          <w:sz w:val="24"/>
          <w:szCs w:val="24"/>
        </w:rPr>
      </w:pPr>
    </w:p>
    <w:p w14:paraId="6EC910A4" w14:textId="6968E886" w:rsidR="34E5AF60" w:rsidRDefault="34E5AF60" w:rsidP="34E5AF60">
      <w:pPr>
        <w:ind w:right="237"/>
        <w:rPr>
          <w:color w:val="000000" w:themeColor="text1"/>
          <w:sz w:val="24"/>
          <w:szCs w:val="24"/>
        </w:rPr>
      </w:pPr>
    </w:p>
    <w:p w14:paraId="29926AD6" w14:textId="4FD60AD6" w:rsidR="34E5AF60" w:rsidRDefault="34E5AF60" w:rsidP="34E5AF60">
      <w:pPr>
        <w:ind w:right="237"/>
        <w:rPr>
          <w:color w:val="000000" w:themeColor="text1"/>
          <w:sz w:val="24"/>
          <w:szCs w:val="24"/>
        </w:rPr>
      </w:pPr>
    </w:p>
    <w:p w14:paraId="2648E244" w14:textId="32157DE8" w:rsidR="34E5AF60" w:rsidRDefault="34E5AF60" w:rsidP="34E5AF60">
      <w:pPr>
        <w:ind w:right="237"/>
        <w:rPr>
          <w:color w:val="000000" w:themeColor="text1"/>
          <w:sz w:val="24"/>
          <w:szCs w:val="24"/>
        </w:rPr>
      </w:pPr>
    </w:p>
    <w:p w14:paraId="18EB68E0" w14:textId="3FE6D69E" w:rsidR="34E5AF60" w:rsidRDefault="34E5AF60" w:rsidP="34E5AF60">
      <w:pPr>
        <w:ind w:right="237"/>
        <w:rPr>
          <w:color w:val="000000" w:themeColor="text1"/>
          <w:sz w:val="24"/>
          <w:szCs w:val="24"/>
        </w:rPr>
      </w:pPr>
    </w:p>
    <w:p w14:paraId="309784FA" w14:textId="04E865FB" w:rsidR="34E5AF60" w:rsidRDefault="34E5AF60" w:rsidP="34E5AF60">
      <w:pPr>
        <w:ind w:right="237"/>
        <w:rPr>
          <w:color w:val="000000" w:themeColor="text1"/>
          <w:sz w:val="24"/>
          <w:szCs w:val="24"/>
        </w:rPr>
      </w:pPr>
    </w:p>
    <w:p w14:paraId="0DF980D7" w14:textId="65D37391" w:rsidR="34E5AF60" w:rsidRDefault="34E5AF60" w:rsidP="34E5AF60">
      <w:pPr>
        <w:ind w:right="237"/>
        <w:rPr>
          <w:color w:val="000000" w:themeColor="text1"/>
          <w:sz w:val="24"/>
          <w:szCs w:val="24"/>
        </w:rPr>
      </w:pPr>
    </w:p>
    <w:p w14:paraId="2BFAE744" w14:textId="2BCCF578" w:rsidR="34E5AF60" w:rsidRDefault="34E5AF60" w:rsidP="34E5AF60">
      <w:pPr>
        <w:ind w:right="237"/>
        <w:rPr>
          <w:color w:val="000000" w:themeColor="text1"/>
          <w:sz w:val="24"/>
          <w:szCs w:val="24"/>
        </w:rPr>
      </w:pPr>
    </w:p>
    <w:p w14:paraId="2393A3D9" w14:textId="076330AE" w:rsidR="34E5AF60" w:rsidRDefault="34E5AF60" w:rsidP="34E5AF60">
      <w:pPr>
        <w:ind w:right="237"/>
        <w:rPr>
          <w:color w:val="000000" w:themeColor="text1"/>
          <w:sz w:val="24"/>
          <w:szCs w:val="24"/>
        </w:rPr>
      </w:pPr>
    </w:p>
    <w:p w14:paraId="1B4A490F" w14:textId="7207BE61" w:rsidR="34E5AF60" w:rsidRDefault="34E5AF60" w:rsidP="34E5AF60">
      <w:pPr>
        <w:ind w:right="237"/>
        <w:rPr>
          <w:color w:val="000000" w:themeColor="text1"/>
          <w:sz w:val="24"/>
          <w:szCs w:val="24"/>
        </w:rPr>
      </w:pPr>
    </w:p>
    <w:p w14:paraId="26502D63" w14:textId="49C7082E" w:rsidR="34E5AF60" w:rsidRDefault="34E5AF60" w:rsidP="34E5AF60">
      <w:pPr>
        <w:ind w:right="237"/>
        <w:rPr>
          <w:color w:val="000000" w:themeColor="text1"/>
          <w:sz w:val="24"/>
          <w:szCs w:val="24"/>
        </w:rPr>
      </w:pPr>
    </w:p>
    <w:p w14:paraId="384D4105" w14:textId="74962EB5" w:rsidR="34E5AF60" w:rsidRDefault="34E5AF60" w:rsidP="34E5AF60">
      <w:pPr>
        <w:ind w:right="237"/>
        <w:rPr>
          <w:color w:val="000000" w:themeColor="text1"/>
          <w:sz w:val="24"/>
          <w:szCs w:val="24"/>
        </w:rPr>
      </w:pPr>
    </w:p>
    <w:p w14:paraId="27063B72" w14:textId="323E3F00" w:rsidR="34E5AF60" w:rsidRDefault="34E5AF60" w:rsidP="34E5AF60">
      <w:pPr>
        <w:ind w:right="237"/>
        <w:rPr>
          <w:color w:val="000000" w:themeColor="text1"/>
          <w:sz w:val="24"/>
          <w:szCs w:val="24"/>
        </w:rPr>
      </w:pPr>
    </w:p>
    <w:p w14:paraId="0E8D2163" w14:textId="1A2ED333" w:rsidR="34E5AF60" w:rsidRDefault="34E5AF60" w:rsidP="34E5AF60">
      <w:pPr>
        <w:ind w:right="237"/>
        <w:rPr>
          <w:color w:val="000000" w:themeColor="text1"/>
          <w:sz w:val="24"/>
          <w:szCs w:val="24"/>
        </w:rPr>
      </w:pPr>
    </w:p>
    <w:p w14:paraId="39904365" w14:textId="227C379D" w:rsidR="34E5AF60" w:rsidRDefault="34E5AF60" w:rsidP="34E5AF60">
      <w:pPr>
        <w:ind w:right="237"/>
        <w:rPr>
          <w:color w:val="000000" w:themeColor="text1"/>
          <w:sz w:val="24"/>
          <w:szCs w:val="24"/>
        </w:rPr>
      </w:pPr>
    </w:p>
    <w:p w14:paraId="65A46F37" w14:textId="5AA0AACC" w:rsidR="34E5AF60" w:rsidRDefault="34E5AF60" w:rsidP="34E5AF60">
      <w:pPr>
        <w:ind w:right="237"/>
        <w:rPr>
          <w:color w:val="000000" w:themeColor="text1"/>
          <w:sz w:val="24"/>
          <w:szCs w:val="24"/>
        </w:rPr>
      </w:pPr>
    </w:p>
    <w:p w14:paraId="4749D6F6" w14:textId="107CC8C0" w:rsidR="34E5AF60" w:rsidRDefault="34E5AF60" w:rsidP="34E5AF60">
      <w:pPr>
        <w:ind w:right="237"/>
        <w:rPr>
          <w:color w:val="000000" w:themeColor="text1"/>
          <w:sz w:val="24"/>
          <w:szCs w:val="24"/>
        </w:rPr>
      </w:pPr>
    </w:p>
    <w:p w14:paraId="56C1C3BA" w14:textId="7C7B2020" w:rsidR="34E5AF60" w:rsidRDefault="34E5AF60" w:rsidP="34E5AF60">
      <w:pPr>
        <w:ind w:right="237"/>
        <w:rPr>
          <w:color w:val="000000" w:themeColor="text1"/>
          <w:sz w:val="24"/>
          <w:szCs w:val="24"/>
        </w:rPr>
      </w:pPr>
    </w:p>
    <w:p w14:paraId="14E39A49" w14:textId="22F66948" w:rsidR="34E5AF60" w:rsidRDefault="34E5AF60" w:rsidP="34E5AF60">
      <w:pPr>
        <w:ind w:right="237"/>
        <w:rPr>
          <w:color w:val="000000" w:themeColor="text1"/>
          <w:sz w:val="24"/>
          <w:szCs w:val="24"/>
        </w:rPr>
      </w:pPr>
    </w:p>
    <w:p w14:paraId="651265EB" w14:textId="05E0AF97" w:rsidR="34E5AF60" w:rsidRDefault="34E5AF60" w:rsidP="34E5AF60">
      <w:pPr>
        <w:ind w:right="237"/>
        <w:rPr>
          <w:color w:val="000000" w:themeColor="text1"/>
          <w:sz w:val="24"/>
          <w:szCs w:val="24"/>
        </w:rPr>
      </w:pPr>
    </w:p>
    <w:p w14:paraId="02EA3494" w14:textId="6EEEDF54" w:rsidR="34E5AF60" w:rsidRDefault="34E5AF60" w:rsidP="34E5AF60">
      <w:pPr>
        <w:ind w:right="237"/>
        <w:rPr>
          <w:color w:val="000000" w:themeColor="text1"/>
          <w:sz w:val="24"/>
          <w:szCs w:val="24"/>
        </w:rPr>
      </w:pPr>
    </w:p>
    <w:p w14:paraId="22EE89DD" w14:textId="53E215E0" w:rsidR="34E5AF60" w:rsidRDefault="34E5AF60" w:rsidP="34E5AF60">
      <w:pPr>
        <w:ind w:right="237"/>
        <w:rPr>
          <w:color w:val="000000" w:themeColor="text1"/>
          <w:sz w:val="24"/>
          <w:szCs w:val="24"/>
        </w:rPr>
      </w:pPr>
    </w:p>
    <w:p w14:paraId="7BD4BD9C" w14:textId="72EB2601" w:rsidR="34E5AF60" w:rsidRDefault="34E5AF60" w:rsidP="34E5AF60">
      <w:pPr>
        <w:ind w:right="237"/>
        <w:rPr>
          <w:color w:val="000000" w:themeColor="text1"/>
          <w:sz w:val="24"/>
          <w:szCs w:val="24"/>
        </w:rPr>
      </w:pPr>
    </w:p>
    <w:p w14:paraId="65B6858F" w14:textId="00F6DD30" w:rsidR="34E5AF60" w:rsidRDefault="34E5AF60" w:rsidP="34E5AF60">
      <w:pPr>
        <w:ind w:right="237"/>
        <w:rPr>
          <w:color w:val="000000" w:themeColor="text1"/>
          <w:sz w:val="24"/>
          <w:szCs w:val="24"/>
        </w:rPr>
      </w:pPr>
    </w:p>
    <w:p w14:paraId="0F256FF1" w14:textId="2BD2C66D" w:rsidR="34E5AF60" w:rsidRDefault="34E5AF60" w:rsidP="34E5AF60">
      <w:pPr>
        <w:ind w:right="237"/>
        <w:rPr>
          <w:color w:val="000000" w:themeColor="text1"/>
          <w:sz w:val="24"/>
          <w:szCs w:val="24"/>
        </w:rPr>
      </w:pPr>
    </w:p>
    <w:p w14:paraId="3C88E9EA" w14:textId="6C39B31B" w:rsidR="34E5AF60" w:rsidRDefault="34E5AF60" w:rsidP="34E5AF60">
      <w:pPr>
        <w:ind w:right="237"/>
        <w:rPr>
          <w:color w:val="000000" w:themeColor="text1"/>
          <w:sz w:val="24"/>
          <w:szCs w:val="24"/>
        </w:rPr>
      </w:pPr>
    </w:p>
    <w:p w14:paraId="6CEE9B26" w14:textId="6CCB9D71" w:rsidR="34E5AF60" w:rsidRDefault="34E5AF60" w:rsidP="34E5AF60">
      <w:pPr>
        <w:ind w:right="237"/>
        <w:rPr>
          <w:color w:val="000000" w:themeColor="text1"/>
          <w:sz w:val="24"/>
          <w:szCs w:val="24"/>
        </w:rPr>
      </w:pPr>
    </w:p>
    <w:p w14:paraId="16D4C243" w14:textId="7BF28D24" w:rsidR="34E5AF60" w:rsidRDefault="34E5AF60" w:rsidP="34E5AF60">
      <w:pPr>
        <w:ind w:right="237"/>
        <w:rPr>
          <w:color w:val="000000" w:themeColor="text1"/>
          <w:sz w:val="24"/>
          <w:szCs w:val="24"/>
        </w:rPr>
      </w:pPr>
    </w:p>
    <w:p w14:paraId="2F88D066" w14:textId="5ED00991" w:rsidR="34E5AF60" w:rsidRDefault="34E5AF60" w:rsidP="34E5AF60">
      <w:pPr>
        <w:ind w:right="237"/>
        <w:rPr>
          <w:color w:val="000000" w:themeColor="text1"/>
          <w:sz w:val="24"/>
          <w:szCs w:val="24"/>
        </w:rPr>
      </w:pPr>
    </w:p>
    <w:p w14:paraId="02A85E7F" w14:textId="6287A9D0" w:rsidR="34E5AF60" w:rsidRDefault="34E5AF60" w:rsidP="34E5AF60">
      <w:pPr>
        <w:ind w:right="237"/>
        <w:rPr>
          <w:color w:val="000000" w:themeColor="text1"/>
          <w:sz w:val="24"/>
          <w:szCs w:val="24"/>
        </w:rPr>
      </w:pPr>
    </w:p>
    <w:p w14:paraId="3A8AB2E9" w14:textId="2E06AAF8" w:rsidR="34E5AF60" w:rsidRDefault="34E5AF60" w:rsidP="34E5AF60">
      <w:pPr>
        <w:ind w:right="237"/>
        <w:rPr>
          <w:color w:val="000000" w:themeColor="text1"/>
          <w:sz w:val="24"/>
          <w:szCs w:val="24"/>
        </w:rPr>
      </w:pPr>
    </w:p>
    <w:p w14:paraId="697B286F" w14:textId="760DBEA3" w:rsidR="34E5AF60" w:rsidRDefault="34E5AF60" w:rsidP="34E5AF60">
      <w:pPr>
        <w:ind w:right="237"/>
        <w:rPr>
          <w:color w:val="000000" w:themeColor="text1"/>
          <w:sz w:val="24"/>
          <w:szCs w:val="24"/>
        </w:rPr>
      </w:pPr>
    </w:p>
    <w:p w14:paraId="1AB20BF4" w14:textId="3B6DF883" w:rsidR="34E5AF60" w:rsidRDefault="34E5AF60" w:rsidP="34E5AF60">
      <w:pPr>
        <w:ind w:right="237"/>
        <w:rPr>
          <w:color w:val="000000" w:themeColor="text1"/>
          <w:sz w:val="24"/>
          <w:szCs w:val="24"/>
        </w:rPr>
      </w:pPr>
    </w:p>
    <w:p w14:paraId="3BAFD1C1" w14:textId="2E269694" w:rsidR="34E5AF60" w:rsidRDefault="34E5AF60" w:rsidP="34E5AF60">
      <w:pPr>
        <w:ind w:right="237"/>
        <w:rPr>
          <w:color w:val="000000" w:themeColor="text1"/>
          <w:sz w:val="24"/>
          <w:szCs w:val="24"/>
        </w:rPr>
      </w:pPr>
    </w:p>
    <w:p w14:paraId="1F5F55E1" w14:textId="535B4857" w:rsidR="34E5AF60" w:rsidRDefault="34E5AF60" w:rsidP="34E5AF60">
      <w:pPr>
        <w:ind w:right="237"/>
        <w:rPr>
          <w:color w:val="000000" w:themeColor="text1"/>
          <w:sz w:val="24"/>
          <w:szCs w:val="24"/>
        </w:rPr>
      </w:pPr>
    </w:p>
    <w:p w14:paraId="4CE3CEAB" w14:textId="63321E58" w:rsidR="34E5AF60" w:rsidRDefault="34E5AF60" w:rsidP="34E5AF60">
      <w:pPr>
        <w:ind w:right="237"/>
        <w:rPr>
          <w:color w:val="000000" w:themeColor="text1"/>
          <w:sz w:val="24"/>
          <w:szCs w:val="24"/>
        </w:rPr>
      </w:pPr>
    </w:p>
    <w:p w14:paraId="4828513E" w14:textId="28F91721" w:rsidR="34E5AF60" w:rsidRDefault="34E5AF60" w:rsidP="34E5AF60">
      <w:pPr>
        <w:ind w:right="237"/>
        <w:rPr>
          <w:color w:val="000000" w:themeColor="text1"/>
          <w:sz w:val="24"/>
          <w:szCs w:val="24"/>
        </w:rPr>
      </w:pPr>
    </w:p>
    <w:p w14:paraId="5C059CD5" w14:textId="5FE4ADEE" w:rsidR="34E5AF60" w:rsidRDefault="34E5AF60" w:rsidP="34E5AF60">
      <w:pPr>
        <w:ind w:right="237"/>
        <w:rPr>
          <w:color w:val="000000" w:themeColor="text1"/>
          <w:sz w:val="24"/>
          <w:szCs w:val="24"/>
        </w:rPr>
      </w:pPr>
    </w:p>
    <w:p w14:paraId="7B5DAC77" w14:textId="68AD9569" w:rsidR="34E5AF60" w:rsidRDefault="34E5AF60" w:rsidP="34E5AF60">
      <w:pPr>
        <w:ind w:right="237"/>
        <w:rPr>
          <w:color w:val="000000" w:themeColor="text1"/>
          <w:sz w:val="24"/>
          <w:szCs w:val="24"/>
        </w:rPr>
      </w:pPr>
    </w:p>
    <w:p w14:paraId="7098BC95" w14:textId="47DB9B4F" w:rsidR="34E5AF60" w:rsidRDefault="34E5AF60" w:rsidP="34E5AF60">
      <w:pPr>
        <w:ind w:right="237"/>
        <w:rPr>
          <w:color w:val="000000" w:themeColor="text1"/>
          <w:sz w:val="24"/>
          <w:szCs w:val="24"/>
        </w:rPr>
      </w:pPr>
    </w:p>
    <w:p w14:paraId="38C65942" w14:textId="0E6327F7" w:rsidR="34E5AF60" w:rsidRDefault="34E5AF60" w:rsidP="34E5AF60">
      <w:pPr>
        <w:ind w:right="237"/>
        <w:rPr>
          <w:color w:val="000000" w:themeColor="text1"/>
          <w:sz w:val="24"/>
          <w:szCs w:val="24"/>
        </w:rPr>
      </w:pPr>
    </w:p>
    <w:p w14:paraId="0C67853C" w14:textId="5DBB553D" w:rsidR="34E5AF60" w:rsidRDefault="34E5AF60" w:rsidP="34E5AF60">
      <w:pPr>
        <w:ind w:right="237"/>
        <w:rPr>
          <w:color w:val="000000" w:themeColor="text1"/>
          <w:sz w:val="24"/>
          <w:szCs w:val="24"/>
        </w:rPr>
      </w:pPr>
    </w:p>
    <w:p w14:paraId="1606284C" w14:textId="1FD43FBF" w:rsidR="34E5AF60" w:rsidRDefault="34E5AF60" w:rsidP="34E5AF60">
      <w:pPr>
        <w:ind w:right="237"/>
        <w:rPr>
          <w:color w:val="000000" w:themeColor="text1"/>
          <w:sz w:val="24"/>
          <w:szCs w:val="24"/>
        </w:rPr>
      </w:pPr>
    </w:p>
    <w:p w14:paraId="407E6AEA" w14:textId="5445E139" w:rsidR="34E5AF60" w:rsidRDefault="34E5AF60" w:rsidP="34E5AF60">
      <w:pPr>
        <w:ind w:right="237"/>
        <w:rPr>
          <w:color w:val="000000" w:themeColor="text1"/>
          <w:sz w:val="24"/>
          <w:szCs w:val="24"/>
        </w:rPr>
      </w:pPr>
    </w:p>
    <w:p w14:paraId="27D718B5" w14:textId="21B8676D" w:rsidR="34E5AF60" w:rsidRDefault="34E5AF60" w:rsidP="34E5AF60">
      <w:pPr>
        <w:ind w:right="237"/>
        <w:rPr>
          <w:color w:val="000000" w:themeColor="text1"/>
          <w:sz w:val="24"/>
          <w:szCs w:val="24"/>
        </w:rPr>
      </w:pPr>
    </w:p>
    <w:p w14:paraId="18745396" w14:textId="5BA317F8" w:rsidR="34E5AF60" w:rsidRDefault="34E5AF60" w:rsidP="34E5AF60">
      <w:pPr>
        <w:ind w:right="237"/>
        <w:rPr>
          <w:color w:val="000000" w:themeColor="text1"/>
          <w:sz w:val="24"/>
          <w:szCs w:val="24"/>
        </w:rPr>
      </w:pPr>
    </w:p>
    <w:p w14:paraId="05AFD74B" w14:textId="67E86694" w:rsidR="34E5AF60" w:rsidRDefault="34E5AF60" w:rsidP="34E5AF60">
      <w:pPr>
        <w:ind w:right="237"/>
        <w:rPr>
          <w:color w:val="000000" w:themeColor="text1"/>
          <w:sz w:val="24"/>
          <w:szCs w:val="24"/>
        </w:rPr>
      </w:pPr>
    </w:p>
    <w:p w14:paraId="05FAC357" w14:textId="10D8B4EB" w:rsidR="34E5AF60" w:rsidRDefault="34E5AF60" w:rsidP="34E5AF60">
      <w:pPr>
        <w:ind w:right="237"/>
        <w:rPr>
          <w:color w:val="000000" w:themeColor="text1"/>
          <w:sz w:val="24"/>
          <w:szCs w:val="24"/>
        </w:rPr>
      </w:pPr>
    </w:p>
    <w:p w14:paraId="7AB23A28" w14:textId="53675B27" w:rsidR="34E5AF60" w:rsidRDefault="34E5AF60" w:rsidP="34E5AF60">
      <w:pPr>
        <w:ind w:right="237"/>
        <w:rPr>
          <w:color w:val="000000" w:themeColor="text1"/>
          <w:sz w:val="24"/>
          <w:szCs w:val="24"/>
        </w:rPr>
      </w:pPr>
    </w:p>
    <w:p w14:paraId="08DCD3B1" w14:textId="0EE774C9" w:rsidR="34E5AF60" w:rsidRDefault="34E5AF60" w:rsidP="34E5AF60">
      <w:pPr>
        <w:ind w:right="237"/>
        <w:rPr>
          <w:color w:val="000000" w:themeColor="text1"/>
          <w:sz w:val="24"/>
          <w:szCs w:val="24"/>
        </w:rPr>
      </w:pPr>
    </w:p>
    <w:p w14:paraId="29146878" w14:textId="37168127" w:rsidR="34E5AF60" w:rsidRDefault="34E5AF60" w:rsidP="34E5AF60">
      <w:pPr>
        <w:ind w:right="237"/>
        <w:rPr>
          <w:color w:val="000000" w:themeColor="text1"/>
          <w:sz w:val="24"/>
          <w:szCs w:val="24"/>
        </w:rPr>
      </w:pPr>
    </w:p>
    <w:p w14:paraId="6E2D1B09" w14:textId="7E6CC1FB" w:rsidR="34E5AF60" w:rsidRDefault="34E5AF60" w:rsidP="34E5AF60">
      <w:pPr>
        <w:ind w:right="237"/>
        <w:rPr>
          <w:color w:val="000000" w:themeColor="text1"/>
          <w:sz w:val="24"/>
          <w:szCs w:val="24"/>
        </w:rPr>
      </w:pPr>
    </w:p>
    <w:p w14:paraId="2316B243" w14:textId="4554C514" w:rsidR="34E5AF60" w:rsidRDefault="34E5AF60" w:rsidP="34E5AF60">
      <w:pPr>
        <w:ind w:right="237"/>
        <w:rPr>
          <w:color w:val="000000" w:themeColor="text1"/>
          <w:sz w:val="24"/>
          <w:szCs w:val="24"/>
        </w:rPr>
      </w:pPr>
    </w:p>
    <w:p w14:paraId="408A5797" w14:textId="7D9D6B25" w:rsidR="34E5AF60" w:rsidRDefault="34E5AF60" w:rsidP="34E5AF60">
      <w:pPr>
        <w:ind w:right="237"/>
        <w:rPr>
          <w:color w:val="000000" w:themeColor="text1"/>
          <w:sz w:val="24"/>
          <w:szCs w:val="24"/>
        </w:rPr>
      </w:pPr>
    </w:p>
    <w:p w14:paraId="04B0B11E" w14:textId="52670CE5" w:rsidR="34E5AF60" w:rsidRDefault="34E5AF60" w:rsidP="34E5AF60">
      <w:pPr>
        <w:ind w:right="237"/>
        <w:rPr>
          <w:color w:val="000000" w:themeColor="text1"/>
          <w:sz w:val="24"/>
          <w:szCs w:val="24"/>
        </w:rPr>
      </w:pPr>
    </w:p>
    <w:p w14:paraId="33C5F5AB" w14:textId="0DB06936" w:rsidR="34E5AF60" w:rsidRDefault="34E5AF60" w:rsidP="34E5AF60">
      <w:pPr>
        <w:ind w:right="237"/>
        <w:rPr>
          <w:color w:val="000000" w:themeColor="text1"/>
          <w:sz w:val="24"/>
          <w:szCs w:val="24"/>
        </w:rPr>
      </w:pPr>
    </w:p>
    <w:p w14:paraId="0E94D223" w14:textId="3C3FF1C9" w:rsidR="34E5AF60" w:rsidRDefault="34E5AF60" w:rsidP="34E5AF60">
      <w:pPr>
        <w:ind w:right="237"/>
        <w:rPr>
          <w:color w:val="000000" w:themeColor="text1"/>
          <w:sz w:val="24"/>
          <w:szCs w:val="24"/>
        </w:rPr>
      </w:pPr>
    </w:p>
    <w:p w14:paraId="4DC8C5A2" w14:textId="6446DE09" w:rsidR="34E5AF60" w:rsidRDefault="34E5AF60" w:rsidP="34E5AF60">
      <w:pPr>
        <w:ind w:right="237"/>
        <w:rPr>
          <w:color w:val="000000" w:themeColor="text1"/>
          <w:sz w:val="24"/>
          <w:szCs w:val="24"/>
        </w:rPr>
      </w:pPr>
    </w:p>
    <w:p w14:paraId="4D3E589C" w14:textId="600F2E05" w:rsidR="34E5AF60" w:rsidRDefault="34E5AF60" w:rsidP="34E5AF60">
      <w:pPr>
        <w:ind w:right="237"/>
        <w:rPr>
          <w:color w:val="000000" w:themeColor="text1"/>
          <w:sz w:val="24"/>
          <w:szCs w:val="24"/>
        </w:rPr>
      </w:pPr>
    </w:p>
    <w:p w14:paraId="2F27CAF7" w14:textId="6262798B" w:rsidR="34E5AF60" w:rsidRDefault="34E5AF60" w:rsidP="34E5AF60">
      <w:pPr>
        <w:ind w:right="237"/>
        <w:rPr>
          <w:color w:val="000000" w:themeColor="text1"/>
          <w:sz w:val="24"/>
          <w:szCs w:val="24"/>
        </w:rPr>
      </w:pPr>
    </w:p>
    <w:p w14:paraId="099A52D1" w14:textId="094DD690" w:rsidR="34E5AF60" w:rsidRDefault="34E5AF60" w:rsidP="34E5AF60">
      <w:pPr>
        <w:ind w:right="237"/>
        <w:rPr>
          <w:color w:val="000000" w:themeColor="text1"/>
          <w:sz w:val="24"/>
          <w:szCs w:val="24"/>
        </w:rPr>
      </w:pPr>
    </w:p>
    <w:p w14:paraId="11D2971F" w14:textId="5F24A938" w:rsidR="34E5AF60" w:rsidRDefault="34E5AF60" w:rsidP="34E5AF60">
      <w:pPr>
        <w:ind w:right="237"/>
        <w:rPr>
          <w:color w:val="000000" w:themeColor="text1"/>
          <w:sz w:val="24"/>
          <w:szCs w:val="24"/>
        </w:rPr>
      </w:pPr>
    </w:p>
    <w:p w14:paraId="5D3AECB4" w14:textId="4DCED0AA" w:rsidR="34E5AF60" w:rsidRDefault="34E5AF60" w:rsidP="34E5AF60">
      <w:pPr>
        <w:ind w:right="237"/>
        <w:rPr>
          <w:color w:val="000000" w:themeColor="text1"/>
          <w:sz w:val="24"/>
          <w:szCs w:val="24"/>
        </w:rPr>
      </w:pPr>
    </w:p>
    <w:p w14:paraId="1727949E" w14:textId="7466646B" w:rsidR="34E5AF60" w:rsidRDefault="34E5AF60" w:rsidP="34E5AF60">
      <w:pPr>
        <w:ind w:right="237"/>
        <w:rPr>
          <w:color w:val="000000" w:themeColor="text1"/>
          <w:sz w:val="24"/>
          <w:szCs w:val="24"/>
        </w:rPr>
      </w:pPr>
    </w:p>
    <w:p w14:paraId="0F2F435E" w14:textId="13628F61" w:rsidR="34E5AF60" w:rsidRDefault="34E5AF60" w:rsidP="34E5AF60">
      <w:pPr>
        <w:ind w:right="237"/>
        <w:rPr>
          <w:color w:val="000000" w:themeColor="text1"/>
          <w:sz w:val="24"/>
          <w:szCs w:val="24"/>
        </w:rPr>
      </w:pPr>
    </w:p>
    <w:p w14:paraId="7CB10820" w14:textId="1C79A625" w:rsidR="34E5AF60" w:rsidRDefault="34E5AF60" w:rsidP="34E5AF60">
      <w:pPr>
        <w:ind w:right="237"/>
        <w:rPr>
          <w:color w:val="000000" w:themeColor="text1"/>
          <w:sz w:val="24"/>
          <w:szCs w:val="24"/>
        </w:rPr>
      </w:pPr>
    </w:p>
    <w:p w14:paraId="1B4CE217" w14:textId="5A9BB69F" w:rsidR="34E5AF60" w:rsidRDefault="34E5AF60" w:rsidP="34E5AF60">
      <w:pPr>
        <w:ind w:right="237"/>
        <w:rPr>
          <w:color w:val="000000" w:themeColor="text1"/>
          <w:sz w:val="24"/>
          <w:szCs w:val="24"/>
        </w:rPr>
      </w:pPr>
    </w:p>
    <w:p w14:paraId="62D126FB" w14:textId="5EDDC6F4" w:rsidR="34E5AF60" w:rsidRDefault="34E5AF60" w:rsidP="34E5AF60">
      <w:pPr>
        <w:ind w:right="237"/>
        <w:rPr>
          <w:color w:val="000000" w:themeColor="text1"/>
          <w:sz w:val="24"/>
          <w:szCs w:val="24"/>
        </w:rPr>
      </w:pPr>
    </w:p>
    <w:p w14:paraId="7A54671C" w14:textId="7BC8598F" w:rsidR="34E5AF60" w:rsidRDefault="34E5AF60" w:rsidP="34E5AF60">
      <w:pPr>
        <w:ind w:right="237"/>
        <w:rPr>
          <w:color w:val="000000" w:themeColor="text1"/>
          <w:sz w:val="24"/>
          <w:szCs w:val="24"/>
        </w:rPr>
      </w:pPr>
    </w:p>
    <w:p w14:paraId="3E3BEEDD" w14:textId="74AC5942" w:rsidR="34E5AF60" w:rsidRDefault="34E5AF60" w:rsidP="34E5AF60">
      <w:pPr>
        <w:ind w:right="237"/>
        <w:rPr>
          <w:color w:val="000000" w:themeColor="text1"/>
          <w:sz w:val="24"/>
          <w:szCs w:val="24"/>
        </w:rPr>
      </w:pPr>
    </w:p>
    <w:p w14:paraId="33D41E23" w14:textId="33402F28" w:rsidR="34E5AF60" w:rsidRDefault="34E5AF60" w:rsidP="34E5AF60">
      <w:pPr>
        <w:ind w:right="237"/>
        <w:rPr>
          <w:color w:val="000000" w:themeColor="text1"/>
          <w:sz w:val="24"/>
          <w:szCs w:val="24"/>
        </w:rPr>
      </w:pPr>
    </w:p>
    <w:p w14:paraId="4F204161" w14:textId="533EFC81" w:rsidR="34E5AF60" w:rsidRDefault="34E5AF60" w:rsidP="34E5AF60">
      <w:pPr>
        <w:ind w:right="237"/>
        <w:rPr>
          <w:color w:val="000000" w:themeColor="text1"/>
          <w:sz w:val="24"/>
          <w:szCs w:val="24"/>
        </w:rPr>
      </w:pPr>
    </w:p>
    <w:p w14:paraId="5F2EBC46" w14:textId="0B19CDC3" w:rsidR="34E5AF60" w:rsidRDefault="34E5AF60" w:rsidP="34E5AF60">
      <w:pPr>
        <w:ind w:right="237"/>
        <w:rPr>
          <w:color w:val="000000" w:themeColor="text1"/>
          <w:sz w:val="24"/>
          <w:szCs w:val="24"/>
        </w:rPr>
      </w:pPr>
    </w:p>
    <w:p w14:paraId="1658A3B4" w14:textId="18C52031" w:rsidR="34E5AF60" w:rsidRDefault="34E5AF60" w:rsidP="34E5AF60">
      <w:pPr>
        <w:ind w:right="237"/>
        <w:rPr>
          <w:color w:val="000000" w:themeColor="text1"/>
          <w:sz w:val="24"/>
          <w:szCs w:val="24"/>
        </w:rPr>
      </w:pPr>
    </w:p>
    <w:p w14:paraId="38C9E427" w14:textId="46024EAA" w:rsidR="34E5AF60" w:rsidRDefault="34E5AF60" w:rsidP="34E5AF60">
      <w:pPr>
        <w:ind w:right="237"/>
        <w:rPr>
          <w:color w:val="000000" w:themeColor="text1"/>
          <w:sz w:val="24"/>
          <w:szCs w:val="24"/>
        </w:rPr>
      </w:pPr>
    </w:p>
    <w:p w14:paraId="612D60E1" w14:textId="17819C2C" w:rsidR="34E5AF60" w:rsidRDefault="34E5AF60" w:rsidP="34E5AF60">
      <w:pPr>
        <w:ind w:right="237"/>
        <w:rPr>
          <w:color w:val="000000" w:themeColor="text1"/>
          <w:sz w:val="24"/>
          <w:szCs w:val="24"/>
        </w:rPr>
      </w:pPr>
    </w:p>
    <w:p w14:paraId="149580EF" w14:textId="2FB2D6D4" w:rsidR="34E5AF60" w:rsidRDefault="34E5AF60" w:rsidP="34E5AF60">
      <w:pPr>
        <w:ind w:right="237"/>
        <w:rPr>
          <w:color w:val="000000" w:themeColor="text1"/>
          <w:sz w:val="24"/>
          <w:szCs w:val="24"/>
        </w:rPr>
      </w:pPr>
    </w:p>
    <w:p w14:paraId="37542461" w14:textId="3BEB226F" w:rsidR="34E5AF60" w:rsidRDefault="34E5AF60" w:rsidP="34E5AF60">
      <w:pPr>
        <w:ind w:right="237"/>
        <w:rPr>
          <w:color w:val="000000" w:themeColor="text1"/>
          <w:sz w:val="24"/>
          <w:szCs w:val="24"/>
        </w:rPr>
      </w:pPr>
    </w:p>
    <w:p w14:paraId="4A8F952A" w14:textId="7B08ECBD" w:rsidR="34E5AF60" w:rsidRDefault="34E5AF60" w:rsidP="34E5AF60">
      <w:pPr>
        <w:ind w:right="237"/>
        <w:rPr>
          <w:color w:val="000000" w:themeColor="text1"/>
          <w:sz w:val="24"/>
          <w:szCs w:val="24"/>
        </w:rPr>
      </w:pPr>
    </w:p>
    <w:p w14:paraId="47F549E3" w14:textId="5014B6DD" w:rsidR="34E5AF60" w:rsidRDefault="34E5AF60" w:rsidP="34E5AF60">
      <w:pPr>
        <w:ind w:right="237"/>
        <w:rPr>
          <w:color w:val="000000" w:themeColor="text1"/>
          <w:sz w:val="24"/>
          <w:szCs w:val="24"/>
        </w:rPr>
      </w:pPr>
    </w:p>
    <w:p w14:paraId="567647EF" w14:textId="35659104" w:rsidR="34E5AF60" w:rsidRDefault="34E5AF60" w:rsidP="34E5AF60">
      <w:pPr>
        <w:ind w:right="237"/>
        <w:rPr>
          <w:color w:val="000000" w:themeColor="text1"/>
          <w:sz w:val="24"/>
          <w:szCs w:val="24"/>
        </w:rPr>
      </w:pPr>
    </w:p>
    <w:p w14:paraId="18B6535A" w14:textId="6AE14D65" w:rsidR="34E5AF60" w:rsidRDefault="34E5AF60" w:rsidP="34E5AF60">
      <w:pPr>
        <w:ind w:right="237"/>
        <w:rPr>
          <w:color w:val="000000" w:themeColor="text1"/>
          <w:sz w:val="24"/>
          <w:szCs w:val="24"/>
        </w:rPr>
      </w:pPr>
    </w:p>
    <w:p w14:paraId="55A5AF82" w14:textId="4E5134C6" w:rsidR="34E5AF60" w:rsidRDefault="34E5AF60" w:rsidP="34E5AF60">
      <w:pPr>
        <w:ind w:right="237"/>
        <w:rPr>
          <w:color w:val="000000" w:themeColor="text1"/>
          <w:sz w:val="24"/>
          <w:szCs w:val="24"/>
        </w:rPr>
      </w:pPr>
    </w:p>
    <w:p w14:paraId="165D80E5" w14:textId="2211EDE5" w:rsidR="34E5AF60" w:rsidRDefault="34E5AF60" w:rsidP="34E5AF60">
      <w:pPr>
        <w:ind w:right="237"/>
        <w:rPr>
          <w:color w:val="000000" w:themeColor="text1"/>
          <w:sz w:val="24"/>
          <w:szCs w:val="24"/>
        </w:rPr>
      </w:pPr>
    </w:p>
    <w:p w14:paraId="01EBCDF8" w14:textId="0BBC2C8E" w:rsidR="34E5AF60" w:rsidRDefault="34E5AF60" w:rsidP="34E5AF60">
      <w:pPr>
        <w:ind w:right="237"/>
        <w:rPr>
          <w:color w:val="000000" w:themeColor="text1"/>
          <w:sz w:val="24"/>
          <w:szCs w:val="24"/>
        </w:rPr>
      </w:pPr>
    </w:p>
    <w:p w14:paraId="403EDC60" w14:textId="5AB798D6" w:rsidR="34E5AF60" w:rsidRDefault="34E5AF60" w:rsidP="34E5AF60">
      <w:pPr>
        <w:ind w:right="237"/>
        <w:rPr>
          <w:color w:val="000000" w:themeColor="text1"/>
          <w:sz w:val="24"/>
          <w:szCs w:val="24"/>
        </w:rPr>
      </w:pPr>
    </w:p>
    <w:p w14:paraId="1E7D3935" w14:textId="08A81D6F" w:rsidR="34E5AF60" w:rsidRDefault="34E5AF60" w:rsidP="34E5AF60">
      <w:pPr>
        <w:ind w:right="237"/>
        <w:rPr>
          <w:color w:val="000000" w:themeColor="text1"/>
          <w:sz w:val="24"/>
          <w:szCs w:val="24"/>
        </w:rPr>
      </w:pPr>
    </w:p>
    <w:p w14:paraId="33C5B682" w14:textId="00E54E7B" w:rsidR="34E5AF60" w:rsidRDefault="34E5AF60" w:rsidP="34E5AF60">
      <w:pPr>
        <w:ind w:right="237"/>
        <w:rPr>
          <w:color w:val="000000" w:themeColor="text1"/>
          <w:sz w:val="24"/>
          <w:szCs w:val="24"/>
        </w:rPr>
      </w:pPr>
    </w:p>
    <w:p w14:paraId="57B49389" w14:textId="3320C667" w:rsidR="34E5AF60" w:rsidRDefault="34E5AF60" w:rsidP="34E5AF60">
      <w:pPr>
        <w:ind w:right="237"/>
        <w:rPr>
          <w:color w:val="000000" w:themeColor="text1"/>
          <w:sz w:val="24"/>
          <w:szCs w:val="24"/>
        </w:rPr>
      </w:pPr>
    </w:p>
    <w:p w14:paraId="661F4CB5" w14:textId="29EDDD62" w:rsidR="34E5AF60" w:rsidRDefault="34E5AF60" w:rsidP="34E5AF60">
      <w:pPr>
        <w:ind w:right="237"/>
        <w:rPr>
          <w:color w:val="000000" w:themeColor="text1"/>
          <w:sz w:val="24"/>
          <w:szCs w:val="24"/>
        </w:rPr>
      </w:pPr>
    </w:p>
    <w:p w14:paraId="0AD67DC2" w14:textId="5BFEC654" w:rsidR="34E5AF60" w:rsidRDefault="34E5AF60" w:rsidP="34E5AF60">
      <w:pPr>
        <w:ind w:right="237"/>
        <w:rPr>
          <w:color w:val="000000" w:themeColor="text1"/>
          <w:sz w:val="24"/>
          <w:szCs w:val="24"/>
        </w:rPr>
      </w:pPr>
    </w:p>
    <w:p w14:paraId="15551E31" w14:textId="4D6D7874" w:rsidR="34E5AF60" w:rsidRDefault="34E5AF60" w:rsidP="34E5AF60">
      <w:pPr>
        <w:ind w:right="237"/>
        <w:rPr>
          <w:color w:val="000000" w:themeColor="text1"/>
          <w:sz w:val="24"/>
          <w:szCs w:val="24"/>
        </w:rPr>
      </w:pPr>
    </w:p>
    <w:p w14:paraId="66DD12B1" w14:textId="480E4A97" w:rsidR="34E5AF60" w:rsidRDefault="34E5AF60" w:rsidP="34E5AF60">
      <w:pPr>
        <w:ind w:right="237"/>
        <w:rPr>
          <w:color w:val="000000" w:themeColor="text1"/>
          <w:sz w:val="24"/>
          <w:szCs w:val="24"/>
        </w:rPr>
      </w:pPr>
    </w:p>
    <w:p w14:paraId="3D6991D4" w14:textId="776C3025" w:rsidR="34E5AF60" w:rsidRDefault="34E5AF60" w:rsidP="34E5AF60">
      <w:pPr>
        <w:ind w:right="237"/>
        <w:rPr>
          <w:color w:val="000000" w:themeColor="text1"/>
          <w:sz w:val="24"/>
          <w:szCs w:val="24"/>
        </w:rPr>
      </w:pPr>
    </w:p>
    <w:p w14:paraId="494D4705" w14:textId="4FC841D1" w:rsidR="34E5AF60" w:rsidRDefault="34E5AF60" w:rsidP="34E5AF60">
      <w:pPr>
        <w:ind w:right="237"/>
        <w:rPr>
          <w:color w:val="000000" w:themeColor="text1"/>
          <w:sz w:val="24"/>
          <w:szCs w:val="24"/>
        </w:rPr>
      </w:pPr>
    </w:p>
    <w:p w14:paraId="43531126" w14:textId="652A5A2C" w:rsidR="34E5AF60" w:rsidRDefault="34E5AF60" w:rsidP="34E5AF60">
      <w:pPr>
        <w:ind w:right="237"/>
        <w:rPr>
          <w:color w:val="000000" w:themeColor="text1"/>
          <w:sz w:val="24"/>
          <w:szCs w:val="24"/>
        </w:rPr>
      </w:pPr>
    </w:p>
    <w:p w14:paraId="17B36D6B" w14:textId="51CF556B" w:rsidR="34E5AF60" w:rsidRDefault="34E5AF60" w:rsidP="34E5AF60">
      <w:pPr>
        <w:ind w:right="237"/>
        <w:rPr>
          <w:color w:val="000000" w:themeColor="text1"/>
          <w:sz w:val="24"/>
          <w:szCs w:val="24"/>
        </w:rPr>
      </w:pPr>
    </w:p>
    <w:p w14:paraId="5B9E2AA0" w14:textId="38C30350" w:rsidR="34E5AF60" w:rsidRDefault="34E5AF60" w:rsidP="34E5AF60">
      <w:pPr>
        <w:ind w:right="237"/>
        <w:rPr>
          <w:color w:val="000000" w:themeColor="text1"/>
          <w:sz w:val="24"/>
          <w:szCs w:val="24"/>
        </w:rPr>
      </w:pPr>
    </w:p>
    <w:p w14:paraId="4F97A724" w14:textId="207DC590" w:rsidR="34E5AF60" w:rsidRDefault="34E5AF60" w:rsidP="34E5AF60">
      <w:pPr>
        <w:ind w:right="237"/>
        <w:rPr>
          <w:color w:val="000000" w:themeColor="text1"/>
          <w:sz w:val="24"/>
          <w:szCs w:val="24"/>
        </w:rPr>
      </w:pPr>
    </w:p>
    <w:p w14:paraId="20A058E0" w14:textId="0AE16614" w:rsidR="34E5AF60" w:rsidRDefault="34E5AF60" w:rsidP="34E5AF60">
      <w:pPr>
        <w:ind w:right="237"/>
        <w:rPr>
          <w:color w:val="000000" w:themeColor="text1"/>
          <w:sz w:val="24"/>
          <w:szCs w:val="24"/>
        </w:rPr>
      </w:pPr>
    </w:p>
    <w:p w14:paraId="5E6607B1" w14:textId="7B986602" w:rsidR="34E5AF60" w:rsidRDefault="34E5AF60" w:rsidP="34E5AF60">
      <w:pPr>
        <w:ind w:right="237"/>
        <w:rPr>
          <w:color w:val="000000" w:themeColor="text1"/>
          <w:sz w:val="24"/>
          <w:szCs w:val="24"/>
        </w:rPr>
      </w:pPr>
    </w:p>
    <w:p w14:paraId="257508AA" w14:textId="12AD42D3" w:rsidR="34E5AF60" w:rsidRDefault="34E5AF60" w:rsidP="34E5AF60">
      <w:pPr>
        <w:ind w:right="237"/>
        <w:rPr>
          <w:color w:val="000000" w:themeColor="text1"/>
          <w:sz w:val="24"/>
          <w:szCs w:val="24"/>
        </w:rPr>
      </w:pPr>
    </w:p>
    <w:p w14:paraId="6E8CF716" w14:textId="669C9888" w:rsidR="34E5AF60" w:rsidRDefault="34E5AF60" w:rsidP="34E5AF60">
      <w:pPr>
        <w:ind w:right="237"/>
        <w:rPr>
          <w:color w:val="000000" w:themeColor="text1"/>
          <w:sz w:val="24"/>
          <w:szCs w:val="24"/>
        </w:rPr>
      </w:pPr>
    </w:p>
    <w:p w14:paraId="43E16292" w14:textId="58F9D2E7" w:rsidR="34E5AF60" w:rsidRDefault="34E5AF60" w:rsidP="34E5AF60">
      <w:pPr>
        <w:ind w:right="237"/>
        <w:rPr>
          <w:color w:val="000000" w:themeColor="text1"/>
          <w:sz w:val="24"/>
          <w:szCs w:val="24"/>
        </w:rPr>
      </w:pPr>
    </w:p>
    <w:p w14:paraId="5FC97A61" w14:textId="48E2EFDB" w:rsidR="34E5AF60" w:rsidRDefault="34E5AF60" w:rsidP="34E5AF60">
      <w:pPr>
        <w:ind w:right="237"/>
        <w:rPr>
          <w:color w:val="000000" w:themeColor="text1"/>
          <w:sz w:val="24"/>
          <w:szCs w:val="24"/>
        </w:rPr>
      </w:pPr>
    </w:p>
    <w:p w14:paraId="6C333959" w14:textId="17C08144" w:rsidR="34E5AF60" w:rsidRDefault="34E5AF60" w:rsidP="34E5AF60">
      <w:pPr>
        <w:ind w:right="237"/>
        <w:rPr>
          <w:color w:val="000000" w:themeColor="text1"/>
          <w:sz w:val="24"/>
          <w:szCs w:val="24"/>
        </w:rPr>
      </w:pPr>
    </w:p>
    <w:p w14:paraId="33F52F45" w14:textId="375C952A" w:rsidR="34E5AF60" w:rsidRDefault="34E5AF60" w:rsidP="34E5AF60">
      <w:pPr>
        <w:ind w:right="237"/>
        <w:rPr>
          <w:color w:val="000000" w:themeColor="text1"/>
          <w:sz w:val="24"/>
          <w:szCs w:val="24"/>
        </w:rPr>
      </w:pPr>
    </w:p>
    <w:p w14:paraId="5D2B535F" w14:textId="04CC7969" w:rsidR="34E5AF60" w:rsidRDefault="34E5AF60" w:rsidP="34E5AF60">
      <w:pPr>
        <w:ind w:right="237"/>
        <w:rPr>
          <w:color w:val="000000" w:themeColor="text1"/>
          <w:sz w:val="24"/>
          <w:szCs w:val="24"/>
        </w:rPr>
      </w:pPr>
    </w:p>
    <w:p w14:paraId="4D38A298" w14:textId="516F29F9" w:rsidR="34E5AF60" w:rsidRDefault="34E5AF60" w:rsidP="34E5AF60">
      <w:pPr>
        <w:ind w:right="237"/>
        <w:rPr>
          <w:color w:val="000000" w:themeColor="text1"/>
          <w:sz w:val="24"/>
          <w:szCs w:val="24"/>
        </w:rPr>
      </w:pPr>
    </w:p>
    <w:p w14:paraId="54B015FB" w14:textId="454F6979" w:rsidR="34E5AF60" w:rsidRDefault="34E5AF60" w:rsidP="34E5AF60">
      <w:pPr>
        <w:ind w:right="237"/>
        <w:rPr>
          <w:color w:val="000000" w:themeColor="text1"/>
          <w:sz w:val="24"/>
          <w:szCs w:val="24"/>
        </w:rPr>
      </w:pPr>
    </w:p>
    <w:p w14:paraId="3C129FB9" w14:textId="7F801077" w:rsidR="34E5AF60" w:rsidRDefault="34E5AF60" w:rsidP="34E5AF60">
      <w:pPr>
        <w:ind w:right="237"/>
        <w:rPr>
          <w:color w:val="000000" w:themeColor="text1"/>
          <w:sz w:val="24"/>
          <w:szCs w:val="24"/>
        </w:rPr>
      </w:pPr>
    </w:p>
    <w:p w14:paraId="2B3E26AA" w14:textId="42324A3B" w:rsidR="34E5AF60" w:rsidRDefault="34E5AF60" w:rsidP="34E5AF60">
      <w:pPr>
        <w:ind w:right="237"/>
        <w:rPr>
          <w:color w:val="000000" w:themeColor="text1"/>
          <w:sz w:val="24"/>
          <w:szCs w:val="24"/>
        </w:rPr>
      </w:pPr>
    </w:p>
    <w:p w14:paraId="54E974DB" w14:textId="7D689772" w:rsidR="34E5AF60" w:rsidRDefault="34E5AF60" w:rsidP="34E5AF60">
      <w:pPr>
        <w:ind w:right="237"/>
        <w:rPr>
          <w:color w:val="000000" w:themeColor="text1"/>
          <w:sz w:val="24"/>
          <w:szCs w:val="24"/>
        </w:rPr>
      </w:pPr>
    </w:p>
    <w:p w14:paraId="31FC2A25" w14:textId="0958DE04" w:rsidR="34E5AF60" w:rsidRDefault="34E5AF60" w:rsidP="34E5AF60">
      <w:pPr>
        <w:ind w:right="237"/>
        <w:rPr>
          <w:color w:val="000000" w:themeColor="text1"/>
          <w:sz w:val="24"/>
          <w:szCs w:val="24"/>
        </w:rPr>
      </w:pPr>
    </w:p>
    <w:p w14:paraId="6160AEDD" w14:textId="565EAB5F" w:rsidR="34E5AF60" w:rsidRDefault="34E5AF60" w:rsidP="34E5AF60">
      <w:pPr>
        <w:ind w:right="237"/>
        <w:rPr>
          <w:color w:val="000000" w:themeColor="text1"/>
          <w:sz w:val="24"/>
          <w:szCs w:val="24"/>
        </w:rPr>
      </w:pPr>
    </w:p>
    <w:p w14:paraId="48C52526" w14:textId="3B7F81CD" w:rsidR="34E5AF60" w:rsidRDefault="34E5AF60" w:rsidP="34E5AF60">
      <w:pPr>
        <w:ind w:right="237"/>
        <w:rPr>
          <w:color w:val="000000" w:themeColor="text1"/>
          <w:sz w:val="24"/>
          <w:szCs w:val="24"/>
        </w:rPr>
      </w:pPr>
    </w:p>
    <w:p w14:paraId="7D2E3225" w14:textId="15A6A169" w:rsidR="34E5AF60" w:rsidRDefault="34E5AF60" w:rsidP="34E5AF60">
      <w:pPr>
        <w:ind w:right="237"/>
        <w:rPr>
          <w:color w:val="000000" w:themeColor="text1"/>
          <w:sz w:val="24"/>
          <w:szCs w:val="24"/>
        </w:rPr>
      </w:pPr>
    </w:p>
    <w:p w14:paraId="5BBE81F0" w14:textId="17C78A5E" w:rsidR="34E5AF60" w:rsidRDefault="34E5AF60" w:rsidP="34E5AF60">
      <w:pPr>
        <w:ind w:right="237"/>
        <w:rPr>
          <w:color w:val="000000" w:themeColor="text1"/>
          <w:sz w:val="24"/>
          <w:szCs w:val="24"/>
        </w:rPr>
      </w:pPr>
    </w:p>
    <w:p w14:paraId="4F312042" w14:textId="39369065" w:rsidR="34E5AF60" w:rsidRDefault="34E5AF60" w:rsidP="34E5AF60">
      <w:pPr>
        <w:ind w:right="237"/>
        <w:rPr>
          <w:color w:val="000000" w:themeColor="text1"/>
          <w:sz w:val="24"/>
          <w:szCs w:val="24"/>
        </w:rPr>
      </w:pPr>
    </w:p>
    <w:p w14:paraId="534BBC23" w14:textId="44565C06" w:rsidR="34E5AF60" w:rsidRDefault="34E5AF60" w:rsidP="34E5AF60">
      <w:pPr>
        <w:ind w:right="237"/>
        <w:rPr>
          <w:color w:val="000000" w:themeColor="text1"/>
          <w:sz w:val="24"/>
          <w:szCs w:val="24"/>
        </w:rPr>
      </w:pPr>
    </w:p>
    <w:p w14:paraId="47F11C56" w14:textId="468DF589" w:rsidR="34E5AF60" w:rsidRDefault="34E5AF60" w:rsidP="34E5AF60">
      <w:pPr>
        <w:ind w:right="237"/>
        <w:rPr>
          <w:color w:val="000000" w:themeColor="text1"/>
          <w:sz w:val="24"/>
          <w:szCs w:val="24"/>
        </w:rPr>
      </w:pPr>
    </w:p>
    <w:p w14:paraId="3078F857" w14:textId="00047A14" w:rsidR="34E5AF60" w:rsidRDefault="34E5AF60" w:rsidP="34E5AF60">
      <w:pPr>
        <w:ind w:right="237"/>
        <w:rPr>
          <w:color w:val="000000" w:themeColor="text1"/>
          <w:sz w:val="24"/>
          <w:szCs w:val="24"/>
        </w:rPr>
      </w:pPr>
    </w:p>
    <w:p w14:paraId="2C2D16D9" w14:textId="5BA73E9C" w:rsidR="34E5AF60" w:rsidRDefault="34E5AF60" w:rsidP="34E5AF60">
      <w:pPr>
        <w:ind w:right="237"/>
        <w:rPr>
          <w:color w:val="000000" w:themeColor="text1"/>
          <w:sz w:val="24"/>
          <w:szCs w:val="24"/>
        </w:rPr>
      </w:pPr>
    </w:p>
    <w:p w14:paraId="1615F69C" w14:textId="4E4BDD5E" w:rsidR="34E5AF60" w:rsidRDefault="34E5AF60" w:rsidP="34E5AF60">
      <w:pPr>
        <w:ind w:right="237"/>
        <w:rPr>
          <w:color w:val="000000" w:themeColor="text1"/>
          <w:sz w:val="24"/>
          <w:szCs w:val="24"/>
        </w:rPr>
      </w:pPr>
    </w:p>
    <w:p w14:paraId="33A77F22" w14:textId="30222476" w:rsidR="34E5AF60" w:rsidRDefault="34E5AF60" w:rsidP="34E5AF60">
      <w:pPr>
        <w:ind w:right="237"/>
        <w:rPr>
          <w:color w:val="000000" w:themeColor="text1"/>
          <w:sz w:val="24"/>
          <w:szCs w:val="24"/>
        </w:rPr>
      </w:pPr>
    </w:p>
    <w:p w14:paraId="51C857F0" w14:textId="3E20F8B3" w:rsidR="34E5AF60" w:rsidRDefault="34E5AF60" w:rsidP="34E5AF60">
      <w:pPr>
        <w:ind w:right="237"/>
        <w:rPr>
          <w:color w:val="000000" w:themeColor="text1"/>
          <w:sz w:val="24"/>
          <w:szCs w:val="24"/>
        </w:rPr>
      </w:pPr>
    </w:p>
    <w:p w14:paraId="5C32FBC3" w14:textId="6C104462" w:rsidR="34E5AF60" w:rsidRDefault="34E5AF60" w:rsidP="34E5AF60">
      <w:pPr>
        <w:ind w:right="237"/>
        <w:rPr>
          <w:color w:val="000000" w:themeColor="text1"/>
          <w:sz w:val="24"/>
          <w:szCs w:val="24"/>
        </w:rPr>
      </w:pPr>
    </w:p>
    <w:p w14:paraId="7FEBD718" w14:textId="202FB2A7" w:rsidR="34E5AF60" w:rsidRDefault="34E5AF60" w:rsidP="34E5AF60">
      <w:pPr>
        <w:ind w:right="237"/>
        <w:rPr>
          <w:color w:val="000000" w:themeColor="text1"/>
          <w:sz w:val="24"/>
          <w:szCs w:val="24"/>
        </w:rPr>
      </w:pPr>
    </w:p>
    <w:p w14:paraId="655AD473" w14:textId="78DEFC06" w:rsidR="34E5AF60" w:rsidRDefault="34E5AF60" w:rsidP="34E5AF60">
      <w:pPr>
        <w:ind w:right="237"/>
        <w:rPr>
          <w:color w:val="000000" w:themeColor="text1"/>
          <w:sz w:val="24"/>
          <w:szCs w:val="24"/>
        </w:rPr>
      </w:pPr>
    </w:p>
    <w:p w14:paraId="2AE023B0" w14:textId="07649038" w:rsidR="34E5AF60" w:rsidRDefault="34E5AF60" w:rsidP="34E5AF60">
      <w:pPr>
        <w:ind w:right="237"/>
        <w:rPr>
          <w:color w:val="000000" w:themeColor="text1"/>
          <w:sz w:val="24"/>
          <w:szCs w:val="24"/>
        </w:rPr>
      </w:pPr>
    </w:p>
    <w:p w14:paraId="35559186" w14:textId="59B2D9FA" w:rsidR="34E5AF60" w:rsidRDefault="34E5AF60" w:rsidP="34E5AF60">
      <w:pPr>
        <w:ind w:right="237"/>
        <w:rPr>
          <w:color w:val="000000" w:themeColor="text1"/>
          <w:sz w:val="24"/>
          <w:szCs w:val="24"/>
        </w:rPr>
      </w:pPr>
    </w:p>
    <w:p w14:paraId="3E95C467" w14:textId="7632E6E0" w:rsidR="34E5AF60" w:rsidRDefault="34E5AF60" w:rsidP="34E5AF60">
      <w:pPr>
        <w:ind w:right="237"/>
        <w:rPr>
          <w:color w:val="000000" w:themeColor="text1"/>
          <w:sz w:val="24"/>
          <w:szCs w:val="24"/>
        </w:rPr>
      </w:pPr>
    </w:p>
    <w:p w14:paraId="186AEC1B" w14:textId="10853B71" w:rsidR="34E5AF60" w:rsidRDefault="34E5AF60" w:rsidP="34E5AF60">
      <w:pPr>
        <w:ind w:right="237"/>
        <w:rPr>
          <w:color w:val="000000" w:themeColor="text1"/>
          <w:sz w:val="24"/>
          <w:szCs w:val="24"/>
        </w:rPr>
      </w:pPr>
    </w:p>
    <w:p w14:paraId="2D386746" w14:textId="001A21AF" w:rsidR="34E5AF60" w:rsidRDefault="34E5AF60" w:rsidP="34E5AF60">
      <w:pPr>
        <w:ind w:right="237"/>
        <w:rPr>
          <w:color w:val="000000" w:themeColor="text1"/>
          <w:sz w:val="24"/>
          <w:szCs w:val="24"/>
        </w:rPr>
      </w:pPr>
    </w:p>
    <w:p w14:paraId="6D10872F" w14:textId="7C8F2880" w:rsidR="34E5AF60" w:rsidRDefault="34E5AF60" w:rsidP="34E5AF60">
      <w:pPr>
        <w:ind w:right="237"/>
        <w:rPr>
          <w:color w:val="000000" w:themeColor="text1"/>
          <w:sz w:val="24"/>
          <w:szCs w:val="24"/>
        </w:rPr>
      </w:pPr>
    </w:p>
    <w:p w14:paraId="176EE39B" w14:textId="40C10A6D" w:rsidR="34E5AF60" w:rsidRDefault="34E5AF60" w:rsidP="34E5AF60">
      <w:pPr>
        <w:ind w:right="237"/>
        <w:rPr>
          <w:color w:val="000000" w:themeColor="text1"/>
          <w:sz w:val="24"/>
          <w:szCs w:val="24"/>
        </w:rPr>
      </w:pPr>
    </w:p>
    <w:p w14:paraId="369E0111" w14:textId="6424A18C" w:rsidR="34E5AF60" w:rsidRDefault="34E5AF60" w:rsidP="34E5AF60">
      <w:pPr>
        <w:ind w:right="237"/>
        <w:rPr>
          <w:color w:val="000000" w:themeColor="text1"/>
          <w:sz w:val="24"/>
          <w:szCs w:val="24"/>
        </w:rPr>
      </w:pPr>
    </w:p>
    <w:p w14:paraId="5E042796" w14:textId="1FFA9555" w:rsidR="34E5AF60" w:rsidRDefault="34E5AF60" w:rsidP="34E5AF60">
      <w:pPr>
        <w:ind w:right="237"/>
        <w:rPr>
          <w:color w:val="000000" w:themeColor="text1"/>
          <w:sz w:val="24"/>
          <w:szCs w:val="24"/>
        </w:rPr>
      </w:pPr>
    </w:p>
    <w:p w14:paraId="20A93C68" w14:textId="53255DD8" w:rsidR="34E5AF60" w:rsidRDefault="34E5AF60" w:rsidP="34E5AF60">
      <w:pPr>
        <w:ind w:right="237"/>
        <w:rPr>
          <w:color w:val="000000" w:themeColor="text1"/>
          <w:sz w:val="24"/>
          <w:szCs w:val="24"/>
        </w:rPr>
      </w:pPr>
    </w:p>
    <w:p w14:paraId="03314C5E" w14:textId="16E6650B" w:rsidR="34E5AF60" w:rsidRDefault="34E5AF60" w:rsidP="34E5AF60">
      <w:pPr>
        <w:ind w:right="237"/>
        <w:rPr>
          <w:color w:val="000000" w:themeColor="text1"/>
          <w:sz w:val="24"/>
          <w:szCs w:val="24"/>
        </w:rPr>
      </w:pPr>
    </w:p>
    <w:p w14:paraId="1CAADDBC" w14:textId="1946F792" w:rsidR="34E5AF60" w:rsidRDefault="34E5AF60" w:rsidP="34E5AF60">
      <w:pPr>
        <w:ind w:right="237"/>
        <w:rPr>
          <w:color w:val="000000" w:themeColor="text1"/>
          <w:sz w:val="24"/>
          <w:szCs w:val="24"/>
        </w:rPr>
      </w:pPr>
    </w:p>
    <w:p w14:paraId="48C6D52B" w14:textId="4253F6AE" w:rsidR="34E5AF60" w:rsidRDefault="34E5AF60" w:rsidP="34E5AF60">
      <w:pPr>
        <w:ind w:right="237"/>
        <w:rPr>
          <w:color w:val="000000" w:themeColor="text1"/>
          <w:sz w:val="24"/>
          <w:szCs w:val="24"/>
        </w:rPr>
      </w:pPr>
    </w:p>
    <w:p w14:paraId="69150305" w14:textId="2F57973D" w:rsidR="34E5AF60" w:rsidRDefault="34E5AF60" w:rsidP="34E5AF60">
      <w:pPr>
        <w:ind w:right="237"/>
        <w:rPr>
          <w:color w:val="000000" w:themeColor="text1"/>
          <w:sz w:val="24"/>
          <w:szCs w:val="24"/>
        </w:rPr>
      </w:pPr>
    </w:p>
    <w:p w14:paraId="406B80C8" w14:textId="5C550D78" w:rsidR="34E5AF60" w:rsidRDefault="34E5AF60" w:rsidP="34E5AF60">
      <w:pPr>
        <w:ind w:right="237"/>
        <w:rPr>
          <w:color w:val="000000" w:themeColor="text1"/>
          <w:sz w:val="24"/>
          <w:szCs w:val="24"/>
        </w:rPr>
      </w:pPr>
    </w:p>
    <w:p w14:paraId="52223DB6" w14:textId="149C77A3" w:rsidR="34E5AF60" w:rsidRDefault="34E5AF60" w:rsidP="34E5AF60">
      <w:pPr>
        <w:ind w:right="237"/>
        <w:rPr>
          <w:color w:val="000000" w:themeColor="text1"/>
          <w:sz w:val="24"/>
          <w:szCs w:val="24"/>
        </w:rPr>
      </w:pPr>
    </w:p>
    <w:p w14:paraId="1ECC5FE3" w14:textId="731B6989" w:rsidR="34E5AF60" w:rsidRDefault="34E5AF60" w:rsidP="34E5AF60">
      <w:pPr>
        <w:ind w:right="237"/>
        <w:rPr>
          <w:color w:val="000000" w:themeColor="text1"/>
          <w:sz w:val="24"/>
          <w:szCs w:val="24"/>
        </w:rPr>
      </w:pPr>
    </w:p>
    <w:p w14:paraId="13B4A8F8" w14:textId="0E1B9910" w:rsidR="34E5AF60" w:rsidRDefault="34E5AF60" w:rsidP="34E5AF60">
      <w:pPr>
        <w:ind w:right="237"/>
        <w:rPr>
          <w:color w:val="000000" w:themeColor="text1"/>
          <w:sz w:val="24"/>
          <w:szCs w:val="24"/>
        </w:rPr>
      </w:pPr>
    </w:p>
    <w:p w14:paraId="532494CD" w14:textId="63149F6E" w:rsidR="34E5AF60" w:rsidRDefault="34E5AF60" w:rsidP="34E5AF60">
      <w:pPr>
        <w:ind w:right="237"/>
        <w:rPr>
          <w:color w:val="000000" w:themeColor="text1"/>
          <w:sz w:val="24"/>
          <w:szCs w:val="24"/>
        </w:rPr>
      </w:pPr>
    </w:p>
    <w:p w14:paraId="04C79D39" w14:textId="05F1262C" w:rsidR="34E5AF60" w:rsidRDefault="34E5AF60" w:rsidP="34E5AF60">
      <w:pPr>
        <w:ind w:right="237"/>
        <w:rPr>
          <w:color w:val="000000" w:themeColor="text1"/>
          <w:sz w:val="24"/>
          <w:szCs w:val="24"/>
        </w:rPr>
      </w:pPr>
    </w:p>
    <w:p w14:paraId="7C6CC582" w14:textId="7E97F2F9" w:rsidR="34E5AF60" w:rsidRDefault="34E5AF60" w:rsidP="34E5AF60">
      <w:pPr>
        <w:ind w:right="237"/>
        <w:rPr>
          <w:color w:val="000000" w:themeColor="text1"/>
          <w:sz w:val="24"/>
          <w:szCs w:val="24"/>
        </w:rPr>
      </w:pPr>
    </w:p>
    <w:p w14:paraId="44C7459B" w14:textId="7EFB550F" w:rsidR="34E5AF60" w:rsidRDefault="34E5AF60" w:rsidP="34E5AF60">
      <w:pPr>
        <w:ind w:right="237"/>
        <w:rPr>
          <w:color w:val="000000" w:themeColor="text1"/>
          <w:sz w:val="24"/>
          <w:szCs w:val="24"/>
        </w:rPr>
      </w:pPr>
    </w:p>
    <w:p w14:paraId="438A257E" w14:textId="5DC07165" w:rsidR="34E5AF60" w:rsidRDefault="34E5AF60" w:rsidP="34E5AF60">
      <w:pPr>
        <w:ind w:right="237"/>
        <w:rPr>
          <w:color w:val="000000" w:themeColor="text1"/>
          <w:sz w:val="24"/>
          <w:szCs w:val="24"/>
        </w:rPr>
      </w:pPr>
    </w:p>
    <w:p w14:paraId="56B72045" w14:textId="3CF3921F" w:rsidR="34E5AF60" w:rsidRDefault="34E5AF60" w:rsidP="34E5AF60">
      <w:pPr>
        <w:ind w:right="237"/>
        <w:rPr>
          <w:color w:val="000000" w:themeColor="text1"/>
          <w:sz w:val="24"/>
          <w:szCs w:val="24"/>
        </w:rPr>
      </w:pPr>
    </w:p>
    <w:p w14:paraId="51C865E8" w14:textId="708C2A73" w:rsidR="34E5AF60" w:rsidRDefault="34E5AF60" w:rsidP="34E5AF60">
      <w:pPr>
        <w:ind w:right="237"/>
        <w:rPr>
          <w:color w:val="000000" w:themeColor="text1"/>
          <w:sz w:val="24"/>
          <w:szCs w:val="24"/>
        </w:rPr>
      </w:pPr>
    </w:p>
    <w:p w14:paraId="2DE782A4" w14:textId="311890C2" w:rsidR="34E5AF60" w:rsidRDefault="34E5AF60" w:rsidP="34E5AF60">
      <w:pPr>
        <w:ind w:right="237"/>
        <w:rPr>
          <w:color w:val="000000" w:themeColor="text1"/>
          <w:sz w:val="24"/>
          <w:szCs w:val="24"/>
        </w:rPr>
      </w:pPr>
    </w:p>
    <w:p w14:paraId="39D45666" w14:textId="4149122E" w:rsidR="34E5AF60" w:rsidRDefault="34E5AF60" w:rsidP="34E5AF60">
      <w:pPr>
        <w:ind w:right="237"/>
        <w:rPr>
          <w:color w:val="000000" w:themeColor="text1"/>
          <w:sz w:val="24"/>
          <w:szCs w:val="24"/>
        </w:rPr>
      </w:pPr>
    </w:p>
    <w:p w14:paraId="5C461843" w14:textId="4F034F7C" w:rsidR="34E5AF60" w:rsidRDefault="34E5AF60" w:rsidP="34E5AF60">
      <w:pPr>
        <w:ind w:right="237"/>
        <w:rPr>
          <w:color w:val="000000" w:themeColor="text1"/>
          <w:sz w:val="24"/>
          <w:szCs w:val="24"/>
        </w:rPr>
      </w:pPr>
    </w:p>
    <w:p w14:paraId="549B9350" w14:textId="219E7E52" w:rsidR="34E5AF60" w:rsidRDefault="34E5AF60" w:rsidP="34E5AF60">
      <w:pPr>
        <w:ind w:right="237"/>
        <w:rPr>
          <w:color w:val="000000" w:themeColor="text1"/>
          <w:sz w:val="24"/>
          <w:szCs w:val="24"/>
        </w:rPr>
      </w:pPr>
    </w:p>
    <w:p w14:paraId="0D015336" w14:textId="3C4E9284" w:rsidR="34E5AF60" w:rsidRDefault="34E5AF60" w:rsidP="34E5AF60">
      <w:pPr>
        <w:ind w:right="237"/>
        <w:rPr>
          <w:color w:val="000000" w:themeColor="text1"/>
          <w:sz w:val="24"/>
          <w:szCs w:val="24"/>
        </w:rPr>
      </w:pPr>
    </w:p>
    <w:p w14:paraId="2AA14103" w14:textId="50DC194E" w:rsidR="34E5AF60" w:rsidRDefault="34E5AF60" w:rsidP="34E5AF60">
      <w:pPr>
        <w:ind w:right="237"/>
        <w:rPr>
          <w:color w:val="000000" w:themeColor="text1"/>
          <w:sz w:val="24"/>
          <w:szCs w:val="24"/>
        </w:rPr>
      </w:pPr>
    </w:p>
    <w:p w14:paraId="3963DF06" w14:textId="099481CA" w:rsidR="34E5AF60" w:rsidRDefault="34E5AF60" w:rsidP="34E5AF60">
      <w:pPr>
        <w:ind w:right="237"/>
        <w:rPr>
          <w:color w:val="000000" w:themeColor="text1"/>
          <w:sz w:val="24"/>
          <w:szCs w:val="24"/>
        </w:rPr>
      </w:pPr>
    </w:p>
    <w:p w14:paraId="185D9C87" w14:textId="58A284F0" w:rsidR="34E5AF60" w:rsidRDefault="34E5AF60" w:rsidP="34E5AF60">
      <w:pPr>
        <w:ind w:right="237"/>
        <w:rPr>
          <w:color w:val="000000" w:themeColor="text1"/>
          <w:sz w:val="24"/>
          <w:szCs w:val="24"/>
        </w:rPr>
      </w:pPr>
    </w:p>
    <w:p w14:paraId="178E4316" w14:textId="548A951D" w:rsidR="34E5AF60" w:rsidRDefault="34E5AF60" w:rsidP="34E5AF60">
      <w:pPr>
        <w:ind w:right="237"/>
        <w:rPr>
          <w:color w:val="000000" w:themeColor="text1"/>
          <w:sz w:val="24"/>
          <w:szCs w:val="24"/>
        </w:rPr>
      </w:pPr>
    </w:p>
    <w:p w14:paraId="7E334007" w14:textId="678FDC9F" w:rsidR="34E5AF60" w:rsidRDefault="34E5AF60" w:rsidP="34E5AF60">
      <w:pPr>
        <w:ind w:right="237"/>
        <w:rPr>
          <w:color w:val="000000" w:themeColor="text1"/>
          <w:sz w:val="24"/>
          <w:szCs w:val="24"/>
        </w:rPr>
      </w:pPr>
    </w:p>
    <w:p w14:paraId="0F7F4E9A" w14:textId="3A9719AB" w:rsidR="34E5AF60" w:rsidRDefault="34E5AF60" w:rsidP="34E5AF60">
      <w:pPr>
        <w:ind w:right="237"/>
        <w:rPr>
          <w:color w:val="000000" w:themeColor="text1"/>
          <w:sz w:val="24"/>
          <w:szCs w:val="24"/>
        </w:rPr>
      </w:pPr>
    </w:p>
    <w:p w14:paraId="4C1D4185" w14:textId="30A6D608" w:rsidR="34E5AF60" w:rsidRDefault="34E5AF60" w:rsidP="34E5AF60">
      <w:pPr>
        <w:ind w:right="237"/>
        <w:rPr>
          <w:color w:val="000000" w:themeColor="text1"/>
          <w:sz w:val="24"/>
          <w:szCs w:val="24"/>
        </w:rPr>
      </w:pPr>
    </w:p>
    <w:p w14:paraId="066A6BA9" w14:textId="66A3F28E" w:rsidR="34E5AF60" w:rsidRDefault="34E5AF60" w:rsidP="34E5AF60">
      <w:pPr>
        <w:ind w:right="237"/>
        <w:rPr>
          <w:color w:val="000000" w:themeColor="text1"/>
          <w:sz w:val="24"/>
          <w:szCs w:val="24"/>
        </w:rPr>
      </w:pPr>
    </w:p>
    <w:p w14:paraId="4FB1C3DE" w14:textId="58339C69" w:rsidR="34E5AF60" w:rsidRDefault="34E5AF60" w:rsidP="34E5AF60">
      <w:pPr>
        <w:ind w:right="237"/>
        <w:rPr>
          <w:color w:val="000000" w:themeColor="text1"/>
          <w:sz w:val="24"/>
          <w:szCs w:val="24"/>
        </w:rPr>
      </w:pPr>
    </w:p>
    <w:p w14:paraId="033F3479" w14:textId="6473027B" w:rsidR="34E5AF60" w:rsidRDefault="34E5AF60" w:rsidP="34E5AF60">
      <w:pPr>
        <w:ind w:right="237"/>
        <w:rPr>
          <w:color w:val="000000" w:themeColor="text1"/>
          <w:sz w:val="24"/>
          <w:szCs w:val="24"/>
        </w:rPr>
      </w:pPr>
    </w:p>
    <w:p w14:paraId="4D2CC3B4" w14:textId="471C46E4" w:rsidR="34E5AF60" w:rsidRDefault="34E5AF60" w:rsidP="34E5AF60">
      <w:pPr>
        <w:ind w:right="237"/>
        <w:rPr>
          <w:color w:val="000000" w:themeColor="text1"/>
          <w:sz w:val="24"/>
          <w:szCs w:val="24"/>
        </w:rPr>
      </w:pPr>
    </w:p>
    <w:p w14:paraId="7356F255" w14:textId="069AD7E8" w:rsidR="34E5AF60" w:rsidRDefault="34E5AF60" w:rsidP="34E5AF60">
      <w:pPr>
        <w:ind w:right="237"/>
        <w:rPr>
          <w:color w:val="000000" w:themeColor="text1"/>
          <w:sz w:val="24"/>
          <w:szCs w:val="24"/>
        </w:rPr>
      </w:pPr>
    </w:p>
    <w:p w14:paraId="7A0CDA82" w14:textId="055ABD44" w:rsidR="34E5AF60" w:rsidRDefault="34E5AF60" w:rsidP="34E5AF60">
      <w:pPr>
        <w:ind w:right="237"/>
        <w:rPr>
          <w:color w:val="000000" w:themeColor="text1"/>
          <w:sz w:val="24"/>
          <w:szCs w:val="24"/>
        </w:rPr>
      </w:pPr>
    </w:p>
    <w:p w14:paraId="7BAD14ED" w14:textId="34E3117D" w:rsidR="34E5AF60" w:rsidRDefault="34E5AF60" w:rsidP="34E5AF60">
      <w:pPr>
        <w:ind w:right="237"/>
        <w:rPr>
          <w:color w:val="000000" w:themeColor="text1"/>
          <w:sz w:val="24"/>
          <w:szCs w:val="24"/>
        </w:rPr>
      </w:pPr>
    </w:p>
    <w:p w14:paraId="291A2CD2" w14:textId="00AE6DE9" w:rsidR="34E5AF60" w:rsidRDefault="34E5AF60" w:rsidP="34E5AF60">
      <w:pPr>
        <w:ind w:right="237"/>
        <w:rPr>
          <w:color w:val="000000" w:themeColor="text1"/>
          <w:sz w:val="24"/>
          <w:szCs w:val="24"/>
        </w:rPr>
      </w:pPr>
    </w:p>
    <w:p w14:paraId="06ACCD8A" w14:textId="6493781F" w:rsidR="34E5AF60" w:rsidRDefault="34E5AF60" w:rsidP="34E5AF60">
      <w:pPr>
        <w:ind w:right="237"/>
        <w:rPr>
          <w:color w:val="000000" w:themeColor="text1"/>
          <w:sz w:val="24"/>
          <w:szCs w:val="24"/>
        </w:rPr>
      </w:pPr>
    </w:p>
    <w:p w14:paraId="0A0631A4" w14:textId="2580BDF9" w:rsidR="34E5AF60" w:rsidRDefault="34E5AF60" w:rsidP="34E5AF60">
      <w:pPr>
        <w:ind w:right="237"/>
        <w:rPr>
          <w:color w:val="000000" w:themeColor="text1"/>
          <w:sz w:val="24"/>
          <w:szCs w:val="24"/>
        </w:rPr>
      </w:pPr>
    </w:p>
    <w:p w14:paraId="590EC7C6" w14:textId="7A97BBA5" w:rsidR="34E5AF60" w:rsidRDefault="34E5AF60" w:rsidP="34E5AF60">
      <w:pPr>
        <w:ind w:right="237"/>
        <w:rPr>
          <w:color w:val="000000" w:themeColor="text1"/>
          <w:sz w:val="24"/>
          <w:szCs w:val="24"/>
        </w:rPr>
      </w:pPr>
    </w:p>
    <w:p w14:paraId="5B736EEA" w14:textId="39986E7F" w:rsidR="34E5AF60" w:rsidRDefault="34E5AF60" w:rsidP="34E5AF60">
      <w:pPr>
        <w:ind w:right="237"/>
        <w:rPr>
          <w:color w:val="000000" w:themeColor="text1"/>
          <w:sz w:val="24"/>
          <w:szCs w:val="24"/>
        </w:rPr>
      </w:pPr>
    </w:p>
    <w:p w14:paraId="78B63723" w14:textId="22EB58E2" w:rsidR="34E5AF60" w:rsidRDefault="34E5AF60" w:rsidP="34E5AF60">
      <w:pPr>
        <w:ind w:right="237"/>
        <w:rPr>
          <w:color w:val="000000" w:themeColor="text1"/>
          <w:sz w:val="24"/>
          <w:szCs w:val="24"/>
        </w:rPr>
      </w:pPr>
    </w:p>
    <w:p w14:paraId="1804EEBC" w14:textId="7C228E0D" w:rsidR="34E5AF60" w:rsidRDefault="34E5AF60" w:rsidP="34E5AF60">
      <w:pPr>
        <w:ind w:right="237"/>
        <w:rPr>
          <w:color w:val="000000" w:themeColor="text1"/>
          <w:sz w:val="24"/>
          <w:szCs w:val="24"/>
        </w:rPr>
      </w:pPr>
    </w:p>
    <w:p w14:paraId="47E0E821" w14:textId="4EA4F01F" w:rsidR="34E5AF60" w:rsidRDefault="34E5AF60" w:rsidP="34E5AF60">
      <w:pPr>
        <w:ind w:right="237"/>
        <w:rPr>
          <w:color w:val="000000" w:themeColor="text1"/>
          <w:sz w:val="24"/>
          <w:szCs w:val="24"/>
        </w:rPr>
      </w:pPr>
    </w:p>
    <w:p w14:paraId="526E438B" w14:textId="09FC2242" w:rsidR="34E5AF60" w:rsidRDefault="34E5AF60" w:rsidP="34E5AF60">
      <w:pPr>
        <w:ind w:right="237"/>
        <w:rPr>
          <w:color w:val="000000" w:themeColor="text1"/>
          <w:sz w:val="24"/>
          <w:szCs w:val="24"/>
        </w:rPr>
      </w:pPr>
    </w:p>
    <w:p w14:paraId="6C251B4D" w14:textId="04C29335" w:rsidR="34E5AF60" w:rsidRDefault="34E5AF60" w:rsidP="34E5AF60">
      <w:pPr>
        <w:ind w:right="237"/>
        <w:rPr>
          <w:color w:val="000000" w:themeColor="text1"/>
          <w:sz w:val="24"/>
          <w:szCs w:val="24"/>
        </w:rPr>
      </w:pPr>
    </w:p>
    <w:p w14:paraId="78F7AC86" w14:textId="7E0B8E74" w:rsidR="34E5AF60" w:rsidRDefault="34E5AF60" w:rsidP="34E5AF60">
      <w:pPr>
        <w:ind w:right="237"/>
        <w:rPr>
          <w:color w:val="000000" w:themeColor="text1"/>
          <w:sz w:val="24"/>
          <w:szCs w:val="24"/>
        </w:rPr>
      </w:pPr>
    </w:p>
    <w:p w14:paraId="5938D2F1" w14:textId="2B93DA33" w:rsidR="34E5AF60" w:rsidRDefault="34E5AF60" w:rsidP="34E5AF60">
      <w:pPr>
        <w:ind w:right="237"/>
        <w:rPr>
          <w:color w:val="000000" w:themeColor="text1"/>
          <w:sz w:val="24"/>
          <w:szCs w:val="24"/>
        </w:rPr>
      </w:pPr>
    </w:p>
    <w:p w14:paraId="26AFB18E" w14:textId="6235D7D6" w:rsidR="34E5AF60" w:rsidRDefault="34E5AF60" w:rsidP="34E5AF60">
      <w:pPr>
        <w:ind w:right="237"/>
        <w:rPr>
          <w:color w:val="000000" w:themeColor="text1"/>
          <w:sz w:val="24"/>
          <w:szCs w:val="24"/>
        </w:rPr>
      </w:pPr>
    </w:p>
    <w:p w14:paraId="27E7AA31" w14:textId="1913F940" w:rsidR="34E5AF60" w:rsidRDefault="34E5AF60" w:rsidP="34E5AF60">
      <w:pPr>
        <w:ind w:right="237"/>
        <w:rPr>
          <w:color w:val="000000" w:themeColor="text1"/>
          <w:sz w:val="24"/>
          <w:szCs w:val="24"/>
        </w:rPr>
      </w:pPr>
    </w:p>
    <w:p w14:paraId="35E1B904" w14:textId="504B2536" w:rsidR="34E5AF60" w:rsidRDefault="34E5AF60" w:rsidP="34E5AF60">
      <w:pPr>
        <w:ind w:right="237"/>
        <w:rPr>
          <w:color w:val="000000" w:themeColor="text1"/>
          <w:sz w:val="24"/>
          <w:szCs w:val="24"/>
        </w:rPr>
      </w:pPr>
    </w:p>
    <w:p w14:paraId="406BDD17" w14:textId="3065F0D6" w:rsidR="34E5AF60" w:rsidRDefault="34E5AF60" w:rsidP="34E5AF60">
      <w:pPr>
        <w:ind w:right="237"/>
        <w:rPr>
          <w:color w:val="000000" w:themeColor="text1"/>
          <w:sz w:val="24"/>
          <w:szCs w:val="24"/>
        </w:rPr>
      </w:pPr>
    </w:p>
    <w:p w14:paraId="741EE3D3" w14:textId="0F949EA8" w:rsidR="34E5AF60" w:rsidRDefault="34E5AF60" w:rsidP="34E5AF60">
      <w:pPr>
        <w:ind w:right="237"/>
        <w:rPr>
          <w:color w:val="000000" w:themeColor="text1"/>
          <w:sz w:val="24"/>
          <w:szCs w:val="24"/>
        </w:rPr>
      </w:pPr>
    </w:p>
    <w:p w14:paraId="6DAD675E" w14:textId="7EBCB23A" w:rsidR="34E5AF60" w:rsidRDefault="34E5AF60" w:rsidP="34E5AF60">
      <w:pPr>
        <w:ind w:right="237"/>
        <w:rPr>
          <w:color w:val="000000" w:themeColor="text1"/>
          <w:sz w:val="24"/>
          <w:szCs w:val="24"/>
        </w:rPr>
      </w:pPr>
    </w:p>
    <w:p w14:paraId="3EA9EB1C" w14:textId="6C65C2FE" w:rsidR="34E5AF60" w:rsidRDefault="34E5AF60" w:rsidP="34E5AF60">
      <w:pPr>
        <w:ind w:right="237"/>
        <w:rPr>
          <w:color w:val="000000" w:themeColor="text1"/>
          <w:sz w:val="24"/>
          <w:szCs w:val="24"/>
        </w:rPr>
      </w:pPr>
    </w:p>
    <w:p w14:paraId="32A65D88" w14:textId="283C7342" w:rsidR="34E5AF60" w:rsidRDefault="34E5AF60" w:rsidP="34E5AF60">
      <w:pPr>
        <w:ind w:right="237"/>
        <w:rPr>
          <w:color w:val="000000" w:themeColor="text1"/>
          <w:sz w:val="24"/>
          <w:szCs w:val="24"/>
        </w:rPr>
      </w:pPr>
    </w:p>
    <w:p w14:paraId="13B8EAA1" w14:textId="4BE3A1BD" w:rsidR="34E5AF60" w:rsidRDefault="34E5AF60" w:rsidP="34E5AF60">
      <w:pPr>
        <w:ind w:right="237"/>
        <w:rPr>
          <w:color w:val="000000" w:themeColor="text1"/>
          <w:sz w:val="24"/>
          <w:szCs w:val="24"/>
        </w:rPr>
      </w:pPr>
    </w:p>
    <w:p w14:paraId="0D91D617" w14:textId="293E28B6" w:rsidR="34E5AF60" w:rsidRDefault="34E5AF60" w:rsidP="34E5AF60">
      <w:pPr>
        <w:ind w:right="237"/>
        <w:rPr>
          <w:color w:val="000000" w:themeColor="text1"/>
          <w:sz w:val="24"/>
          <w:szCs w:val="24"/>
        </w:rPr>
      </w:pPr>
    </w:p>
    <w:p w14:paraId="71C38324" w14:textId="018738E6" w:rsidR="34E5AF60" w:rsidRDefault="34E5AF60" w:rsidP="34E5AF60">
      <w:pPr>
        <w:ind w:right="237"/>
        <w:rPr>
          <w:color w:val="000000" w:themeColor="text1"/>
          <w:sz w:val="24"/>
          <w:szCs w:val="24"/>
        </w:rPr>
      </w:pPr>
    </w:p>
    <w:p w14:paraId="1B566A54" w14:textId="1C100747" w:rsidR="34E5AF60" w:rsidRDefault="34E5AF60" w:rsidP="34E5AF60">
      <w:pPr>
        <w:ind w:right="237"/>
        <w:rPr>
          <w:color w:val="000000" w:themeColor="text1"/>
          <w:sz w:val="24"/>
          <w:szCs w:val="24"/>
        </w:rPr>
      </w:pPr>
    </w:p>
    <w:p w14:paraId="14208D8C" w14:textId="0C129CE3" w:rsidR="34E5AF60" w:rsidRDefault="34E5AF60" w:rsidP="34E5AF60">
      <w:pPr>
        <w:ind w:right="237"/>
        <w:rPr>
          <w:color w:val="000000" w:themeColor="text1"/>
          <w:sz w:val="24"/>
          <w:szCs w:val="24"/>
        </w:rPr>
      </w:pPr>
    </w:p>
    <w:p w14:paraId="680687EB" w14:textId="23FC3CDC" w:rsidR="34E5AF60" w:rsidRDefault="34E5AF60" w:rsidP="34E5AF60">
      <w:pPr>
        <w:ind w:right="237"/>
        <w:rPr>
          <w:color w:val="000000" w:themeColor="text1"/>
          <w:sz w:val="24"/>
          <w:szCs w:val="24"/>
        </w:rPr>
      </w:pPr>
    </w:p>
    <w:p w14:paraId="709A0615" w14:textId="2B5BFDDB" w:rsidR="34E5AF60" w:rsidRDefault="34E5AF60" w:rsidP="34E5AF60">
      <w:pPr>
        <w:ind w:right="237"/>
        <w:rPr>
          <w:color w:val="000000" w:themeColor="text1"/>
          <w:sz w:val="24"/>
          <w:szCs w:val="24"/>
        </w:rPr>
      </w:pPr>
    </w:p>
    <w:p w14:paraId="4489BB9F" w14:textId="0ACC2E63" w:rsidR="34E5AF60" w:rsidRDefault="34E5AF60" w:rsidP="34E5AF60">
      <w:pPr>
        <w:ind w:right="237"/>
        <w:rPr>
          <w:color w:val="000000" w:themeColor="text1"/>
          <w:sz w:val="24"/>
          <w:szCs w:val="24"/>
        </w:rPr>
      </w:pPr>
    </w:p>
    <w:p w14:paraId="4D34264F" w14:textId="0B1A8D6F" w:rsidR="34E5AF60" w:rsidRDefault="34E5AF60" w:rsidP="34E5AF60">
      <w:pPr>
        <w:ind w:right="237"/>
        <w:rPr>
          <w:color w:val="000000" w:themeColor="text1"/>
          <w:sz w:val="24"/>
          <w:szCs w:val="24"/>
        </w:rPr>
      </w:pPr>
    </w:p>
    <w:p w14:paraId="78F21B62" w14:textId="4955D064" w:rsidR="34E5AF60" w:rsidRDefault="34E5AF60" w:rsidP="34E5AF60">
      <w:pPr>
        <w:ind w:right="237"/>
        <w:rPr>
          <w:color w:val="000000" w:themeColor="text1"/>
          <w:sz w:val="24"/>
          <w:szCs w:val="24"/>
        </w:rPr>
      </w:pPr>
    </w:p>
    <w:p w14:paraId="330D9FE6" w14:textId="6338D8ED" w:rsidR="34E5AF60" w:rsidRDefault="34E5AF60" w:rsidP="34E5AF60">
      <w:pPr>
        <w:ind w:right="237"/>
        <w:rPr>
          <w:color w:val="000000" w:themeColor="text1"/>
          <w:sz w:val="24"/>
          <w:szCs w:val="24"/>
        </w:rPr>
      </w:pPr>
    </w:p>
    <w:p w14:paraId="33146535" w14:textId="6BB49734" w:rsidR="34E5AF60" w:rsidRDefault="34E5AF60" w:rsidP="34E5AF60">
      <w:pPr>
        <w:ind w:right="237"/>
        <w:rPr>
          <w:color w:val="000000" w:themeColor="text1"/>
          <w:sz w:val="24"/>
          <w:szCs w:val="24"/>
        </w:rPr>
      </w:pPr>
    </w:p>
    <w:p w14:paraId="0A289E53" w14:textId="3272EB93" w:rsidR="34E5AF60" w:rsidRDefault="34E5AF60" w:rsidP="34E5AF60">
      <w:pPr>
        <w:ind w:right="237"/>
        <w:rPr>
          <w:color w:val="000000" w:themeColor="text1"/>
          <w:sz w:val="24"/>
          <w:szCs w:val="24"/>
        </w:rPr>
      </w:pPr>
    </w:p>
    <w:p w14:paraId="48177236" w14:textId="2EE222E0" w:rsidR="34E5AF60" w:rsidRDefault="34E5AF60" w:rsidP="34E5AF60">
      <w:pPr>
        <w:ind w:right="237"/>
        <w:rPr>
          <w:color w:val="000000" w:themeColor="text1"/>
          <w:sz w:val="24"/>
          <w:szCs w:val="24"/>
        </w:rPr>
      </w:pPr>
    </w:p>
    <w:p w14:paraId="564F5425" w14:textId="186B76D5" w:rsidR="34E5AF60" w:rsidRDefault="34E5AF60" w:rsidP="34E5AF60">
      <w:pPr>
        <w:ind w:right="237"/>
        <w:rPr>
          <w:color w:val="000000" w:themeColor="text1"/>
          <w:sz w:val="24"/>
          <w:szCs w:val="24"/>
        </w:rPr>
      </w:pPr>
    </w:p>
    <w:p w14:paraId="392B317C" w14:textId="62757633" w:rsidR="34E5AF60" w:rsidRDefault="34E5AF60" w:rsidP="34E5AF60">
      <w:pPr>
        <w:ind w:right="237"/>
        <w:rPr>
          <w:color w:val="000000" w:themeColor="text1"/>
          <w:sz w:val="24"/>
          <w:szCs w:val="24"/>
        </w:rPr>
      </w:pPr>
    </w:p>
    <w:p w14:paraId="1AD45AEA" w14:textId="5A0EB2AB" w:rsidR="34E5AF60" w:rsidRDefault="34E5AF60" w:rsidP="34E5AF60">
      <w:pPr>
        <w:ind w:right="237"/>
        <w:rPr>
          <w:color w:val="000000" w:themeColor="text1"/>
          <w:sz w:val="24"/>
          <w:szCs w:val="24"/>
        </w:rPr>
      </w:pPr>
    </w:p>
    <w:p w14:paraId="1817968C" w14:textId="72784E60" w:rsidR="34E5AF60" w:rsidRDefault="34E5AF60" w:rsidP="34E5AF60">
      <w:pPr>
        <w:ind w:right="237"/>
        <w:rPr>
          <w:color w:val="000000" w:themeColor="text1"/>
          <w:sz w:val="24"/>
          <w:szCs w:val="24"/>
        </w:rPr>
      </w:pPr>
    </w:p>
    <w:p w14:paraId="0B011686" w14:textId="4A73C47F" w:rsidR="34E5AF60" w:rsidRDefault="34E5AF60" w:rsidP="34E5AF60">
      <w:pPr>
        <w:ind w:right="237"/>
        <w:rPr>
          <w:color w:val="000000" w:themeColor="text1"/>
          <w:sz w:val="24"/>
          <w:szCs w:val="24"/>
        </w:rPr>
      </w:pPr>
    </w:p>
    <w:p w14:paraId="7C8B0518" w14:textId="5FC35BE5" w:rsidR="34E5AF60" w:rsidRDefault="34E5AF60" w:rsidP="34E5AF60">
      <w:pPr>
        <w:ind w:right="237"/>
        <w:rPr>
          <w:color w:val="000000" w:themeColor="text1"/>
          <w:sz w:val="24"/>
          <w:szCs w:val="24"/>
        </w:rPr>
      </w:pPr>
    </w:p>
    <w:p w14:paraId="5B0DC201" w14:textId="6D639448" w:rsidR="34E5AF60" w:rsidRDefault="34E5AF60" w:rsidP="34E5AF60">
      <w:pPr>
        <w:ind w:right="237"/>
        <w:rPr>
          <w:color w:val="000000" w:themeColor="text1"/>
          <w:sz w:val="24"/>
          <w:szCs w:val="24"/>
        </w:rPr>
      </w:pPr>
    </w:p>
    <w:p w14:paraId="45BDB4BC" w14:textId="3E151026" w:rsidR="34E5AF60" w:rsidRDefault="34E5AF60" w:rsidP="34E5AF60">
      <w:pPr>
        <w:ind w:right="237"/>
        <w:rPr>
          <w:color w:val="000000" w:themeColor="text1"/>
          <w:sz w:val="24"/>
          <w:szCs w:val="24"/>
        </w:rPr>
      </w:pPr>
    </w:p>
    <w:p w14:paraId="24E90381" w14:textId="326AA81A" w:rsidR="34E5AF60" w:rsidRDefault="34E5AF60" w:rsidP="34E5AF60">
      <w:pPr>
        <w:ind w:right="237"/>
        <w:rPr>
          <w:color w:val="000000" w:themeColor="text1"/>
          <w:sz w:val="24"/>
          <w:szCs w:val="24"/>
        </w:rPr>
      </w:pPr>
    </w:p>
    <w:p w14:paraId="49FB1E00" w14:textId="2E17B704" w:rsidR="34E5AF60" w:rsidRDefault="34E5AF60" w:rsidP="34E5AF60">
      <w:pPr>
        <w:ind w:right="237"/>
        <w:rPr>
          <w:color w:val="000000" w:themeColor="text1"/>
          <w:sz w:val="24"/>
          <w:szCs w:val="24"/>
        </w:rPr>
      </w:pPr>
    </w:p>
    <w:p w14:paraId="3A118B02" w14:textId="27720CE3" w:rsidR="34E5AF60" w:rsidRDefault="34E5AF60" w:rsidP="34E5AF60">
      <w:pPr>
        <w:ind w:right="237"/>
        <w:rPr>
          <w:color w:val="000000" w:themeColor="text1"/>
          <w:sz w:val="24"/>
          <w:szCs w:val="24"/>
        </w:rPr>
      </w:pPr>
    </w:p>
    <w:p w14:paraId="38BE2E4C" w14:textId="7DA55514" w:rsidR="34E5AF60" w:rsidRDefault="34E5AF60" w:rsidP="34E5AF60">
      <w:pPr>
        <w:ind w:right="237"/>
        <w:rPr>
          <w:color w:val="000000" w:themeColor="text1"/>
          <w:sz w:val="24"/>
          <w:szCs w:val="24"/>
        </w:rPr>
      </w:pPr>
    </w:p>
    <w:p w14:paraId="2903CE20" w14:textId="4932991F" w:rsidR="34E5AF60" w:rsidRDefault="34E5AF60" w:rsidP="34E5AF60">
      <w:pPr>
        <w:ind w:right="237"/>
        <w:rPr>
          <w:color w:val="000000" w:themeColor="text1"/>
          <w:sz w:val="24"/>
          <w:szCs w:val="24"/>
        </w:rPr>
      </w:pPr>
    </w:p>
    <w:p w14:paraId="23272ECC" w14:textId="7F519C6B" w:rsidR="34E5AF60" w:rsidRDefault="34E5AF60" w:rsidP="34E5AF60">
      <w:pPr>
        <w:ind w:right="237"/>
        <w:rPr>
          <w:color w:val="000000" w:themeColor="text1"/>
          <w:sz w:val="24"/>
          <w:szCs w:val="24"/>
        </w:rPr>
      </w:pPr>
    </w:p>
    <w:p w14:paraId="65893D82" w14:textId="2DE5ABCF" w:rsidR="34E5AF60" w:rsidRDefault="34E5AF60" w:rsidP="34E5AF60">
      <w:pPr>
        <w:ind w:right="237"/>
        <w:rPr>
          <w:color w:val="000000" w:themeColor="text1"/>
          <w:sz w:val="24"/>
          <w:szCs w:val="24"/>
        </w:rPr>
      </w:pPr>
    </w:p>
    <w:p w14:paraId="223426C7" w14:textId="31FC545C" w:rsidR="34E5AF60" w:rsidRDefault="34E5AF60" w:rsidP="34E5AF60">
      <w:pPr>
        <w:ind w:right="237"/>
        <w:rPr>
          <w:color w:val="000000" w:themeColor="text1"/>
          <w:sz w:val="24"/>
          <w:szCs w:val="24"/>
        </w:rPr>
      </w:pPr>
      <w:r w:rsidRPr="34E5AF60">
        <w:rPr>
          <w:color w:val="000000" w:themeColor="text1"/>
          <w:sz w:val="24"/>
          <w:szCs w:val="24"/>
        </w:rPr>
        <w:t>+</w:t>
      </w:r>
    </w:p>
    <w:p w14:paraId="09311D6A" w14:textId="3D4E59C7" w:rsidR="34E5AF60" w:rsidRDefault="34E5AF60" w:rsidP="34E5AF60">
      <w:pPr>
        <w:ind w:right="237"/>
        <w:rPr>
          <w:color w:val="000000" w:themeColor="text1"/>
          <w:sz w:val="24"/>
          <w:szCs w:val="24"/>
        </w:rPr>
      </w:pPr>
    </w:p>
    <w:p w14:paraId="5B624BB2" w14:textId="2A1AF86C" w:rsidR="34E5AF60" w:rsidRDefault="34E5AF60" w:rsidP="34E5AF60">
      <w:pPr>
        <w:ind w:right="237"/>
        <w:rPr>
          <w:color w:val="000000" w:themeColor="text1"/>
          <w:sz w:val="24"/>
          <w:szCs w:val="24"/>
        </w:rPr>
      </w:pPr>
    </w:p>
    <w:p w14:paraId="4DD178A3" w14:textId="525A6FDD" w:rsidR="34E5AF60" w:rsidRDefault="34E5AF60" w:rsidP="34E5AF60">
      <w:pPr>
        <w:ind w:right="237"/>
        <w:rPr>
          <w:color w:val="000000" w:themeColor="text1"/>
          <w:sz w:val="24"/>
          <w:szCs w:val="24"/>
        </w:rPr>
      </w:pPr>
    </w:p>
    <w:p w14:paraId="4D40915B" w14:textId="73E2EE89" w:rsidR="34E5AF60" w:rsidRDefault="34E5AF60" w:rsidP="34E5AF60">
      <w:pPr>
        <w:ind w:right="237"/>
        <w:rPr>
          <w:color w:val="000000" w:themeColor="text1"/>
          <w:sz w:val="24"/>
          <w:szCs w:val="24"/>
        </w:rPr>
      </w:pPr>
    </w:p>
    <w:p w14:paraId="10F71D8A" w14:textId="2FBA271F" w:rsidR="34E5AF60" w:rsidRDefault="34E5AF60" w:rsidP="34E5AF60">
      <w:pPr>
        <w:ind w:right="237"/>
        <w:rPr>
          <w:color w:val="000000" w:themeColor="text1"/>
          <w:sz w:val="24"/>
          <w:szCs w:val="24"/>
        </w:rPr>
      </w:pPr>
    </w:p>
    <w:p w14:paraId="3F2BE773" w14:textId="5B11F0EE"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32F4EB9" w:rsidR="7908378C" w:rsidRDefault="7908378C" w:rsidP="33572C6E">
            <w:pPr>
              <w:ind w:right="237"/>
              <w:rPr>
                <w:b/>
                <w:bCs/>
                <w:color w:val="auto"/>
                <w:sz w:val="32"/>
                <w:szCs w:val="32"/>
              </w:rPr>
            </w:pPr>
            <w:r w:rsidRPr="33572C6E">
              <w:rPr>
                <w:b/>
                <w:bCs/>
                <w:color w:val="auto"/>
                <w:sz w:val="32"/>
                <w:szCs w:val="32"/>
              </w:rPr>
              <w:t>Learner name: ______________________________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E676F7">
        <w:rPr>
          <w:rFonts w:eastAsia="Arial"/>
          <w:color w:val="000000" w:themeColor="text1"/>
          <w:sz w:val="24"/>
          <w:szCs w:val="24"/>
        </w:rPr>
        <w:t>Turnitin</w:t>
      </w:r>
      <w:proofErr w:type="spellEnd"/>
      <w:r w:rsidRPr="00E676F7">
        <w:rPr>
          <w:rFonts w:eastAsia="Arial"/>
          <w:color w:val="000000" w:themeColor="text1"/>
          <w:sz w:val="24"/>
          <w:szCs w:val="24"/>
        </w:rPr>
        <w:t xml:space="preserve">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E676F7">
        <w:rPr>
          <w:rFonts w:eastAsia="Arial"/>
          <w:color w:val="000000" w:themeColor="text1"/>
          <w:sz w:val="24"/>
          <w:szCs w:val="24"/>
        </w:rPr>
        <w:t>book, that</w:t>
      </w:r>
      <w:proofErr w:type="gramEnd"/>
      <w:r w:rsidRPr="00E676F7">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06A4D42C" w14:textId="7C18D313" w:rsidR="3EFE5FE8" w:rsidRPr="00E676F7" w:rsidRDefault="00DF5F75"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w:t>
      </w:r>
      <w:proofErr w:type="gramStart"/>
      <w:r w:rsidR="7AA49E1D" w:rsidRPr="386E26D2">
        <w:rPr>
          <w:rFonts w:eastAsia="Arial"/>
          <w:color w:val="000000" w:themeColor="text1"/>
          <w:sz w:val="24"/>
          <w:szCs w:val="24"/>
        </w:rPr>
        <w:t>Andrews</w:t>
      </w:r>
      <w:proofErr w:type="gramEnd"/>
      <w:r w:rsidR="7AA49E1D" w:rsidRPr="386E26D2">
        <w:rPr>
          <w:rFonts w:eastAsia="Arial"/>
          <w:color w:val="000000" w:themeColor="text1"/>
          <w:sz w:val="24"/>
          <w:szCs w:val="24"/>
        </w:rPr>
        <w:t xml:space="preserve">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proofErr w:type="gramStart"/>
      <w:r w:rsidRPr="386E26D2">
        <w:rPr>
          <w:sz w:val="24"/>
          <w:szCs w:val="24"/>
        </w:rPr>
        <w:t>a</w:t>
      </w:r>
      <w:r w:rsidR="000325D9" w:rsidRPr="386E26D2">
        <w:rPr>
          <w:sz w:val="24"/>
          <w:szCs w:val="24"/>
        </w:rPr>
        <w:t>dhere</w:t>
      </w:r>
      <w:proofErr w:type="gramEnd"/>
      <w:r w:rsidR="000325D9" w:rsidRPr="386E26D2">
        <w:rPr>
          <w:sz w:val="24"/>
          <w:szCs w:val="24"/>
        </w:rPr>
        <w:t xml:space="preserv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proofErr w:type="gramStart"/>
      <w:r w:rsidRPr="386E26D2">
        <w:rPr>
          <w:sz w:val="24"/>
          <w:szCs w:val="24"/>
        </w:rPr>
        <w:t>n</w:t>
      </w:r>
      <w:r w:rsidR="000325D9" w:rsidRPr="386E26D2">
        <w:rPr>
          <w:sz w:val="24"/>
          <w:szCs w:val="24"/>
        </w:rPr>
        <w:t>ot</w:t>
      </w:r>
      <w:proofErr w:type="gramEnd"/>
      <w:r w:rsidR="000325D9" w:rsidRPr="386E26D2">
        <w:rPr>
          <w:sz w:val="24"/>
          <w:szCs w:val="24"/>
        </w:rPr>
        <w:t xml:space="preserve">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proofErr w:type="gramStart"/>
      <w:r w:rsidRPr="386E26D2">
        <w:rPr>
          <w:sz w:val="24"/>
          <w:szCs w:val="24"/>
        </w:rPr>
        <w:t>n</w:t>
      </w:r>
      <w:r w:rsidR="000325D9" w:rsidRPr="386E26D2">
        <w:rPr>
          <w:sz w:val="24"/>
          <w:szCs w:val="24"/>
        </w:rPr>
        <w:t>ot</w:t>
      </w:r>
      <w:proofErr w:type="gramEnd"/>
      <w:r w:rsidR="000325D9" w:rsidRPr="386E26D2">
        <w:rPr>
          <w:sz w:val="24"/>
          <w:szCs w:val="24"/>
        </w:rPr>
        <w:t xml:space="preserve">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proofErr w:type="gramStart"/>
      <w:r w:rsidRPr="45B99DA0">
        <w:rPr>
          <w:sz w:val="24"/>
          <w:szCs w:val="24"/>
        </w:rPr>
        <w:t>t</w:t>
      </w:r>
      <w:r w:rsidR="00F92E4D" w:rsidRPr="45B99DA0">
        <w:rPr>
          <w:sz w:val="24"/>
          <w:szCs w:val="24"/>
        </w:rPr>
        <w:t>ake</w:t>
      </w:r>
      <w:proofErr w:type="gramEnd"/>
      <w:r w:rsidR="00F92E4D" w:rsidRPr="45B99DA0">
        <w:rPr>
          <w:sz w:val="24"/>
          <w:szCs w:val="24"/>
        </w:rPr>
        <w:t xml:space="preserv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proofErr w:type="gramStart"/>
      <w:r w:rsidRPr="62FC6E27">
        <w:rPr>
          <w:sz w:val="24"/>
          <w:szCs w:val="24"/>
        </w:rPr>
        <w:t>not</w:t>
      </w:r>
      <w:proofErr w:type="gramEnd"/>
      <w:r w:rsidRPr="62FC6E27">
        <w:rPr>
          <w:sz w:val="24"/>
          <w:szCs w:val="24"/>
        </w:rPr>
        <w:t xml:space="preserve">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w:t>
      </w:r>
      <w:proofErr w:type="spellStart"/>
      <w:r w:rsidRPr="00E676F7">
        <w:rPr>
          <w:color w:val="auto"/>
          <w:sz w:val="24"/>
          <w:szCs w:val="24"/>
        </w:rPr>
        <w:t>Turnitin</w:t>
      </w:r>
      <w:proofErr w:type="spellEnd"/>
      <w:r w:rsidRPr="00E676F7">
        <w:rPr>
          <w:color w:val="auto"/>
          <w:sz w:val="24"/>
          <w:szCs w:val="24"/>
        </w:rPr>
        <w:t xml:space="preserve">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xml:space="preserve">, an apple.dot file, or a Microsoft publisher file as </w:t>
      </w:r>
      <w:proofErr w:type="spellStart"/>
      <w:r w:rsidR="00582870" w:rsidRPr="5CE196A1">
        <w:rPr>
          <w:i/>
          <w:iCs/>
          <w:sz w:val="24"/>
          <w:szCs w:val="24"/>
        </w:rPr>
        <w:t>Turnitin</w:t>
      </w:r>
      <w:proofErr w:type="spellEnd"/>
      <w:r w:rsidR="00582870" w:rsidRPr="5CE196A1">
        <w:rPr>
          <w:i/>
          <w:iCs/>
          <w:sz w:val="24"/>
          <w:szCs w:val="24"/>
        </w:rPr>
        <w:t xml:space="preserve">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266BE4A5" w14:textId="77777777" w:rsidR="00867574" w:rsidRDefault="00867574" w:rsidP="00867574">
      <w:r>
        <w:t xml:space="preserve">A policing incident in which I played a significant role with a victim of crime was responding to a third party emergency call regarding an elderly gentleman who neighbours believed was victim to “rogue traders.”  Upon our arrival, neighbours stated that over the last year they had noticed the male having a number of people back and forth the property carrying out unnecessary work and maintenance.  They stated that when they have approached the gentleman about this, he was obstructive and insisted he had asked for the work to be carried out.  When informed about how much this work had cost, neighbours became increasingly concerned as the male had paid hundreds of pounds for work that there was little or no evidence of.  They also stated that the reason for the call to police on this occasion was that they saw the gentleman leave his address in his vehicle in the company of two of the males, before returning a short time later.  Rogue Traders are individuals who offer property maintenance work at inflated prices with the work carried out being substandard or not completed at all (Staffordshire County Council, 2022).  There is no specific offence covering this type of behaviour, however in the case of the gentleman to which this essay refers, the offence recorded was fraud by false representation, contrary to Section 2 of The Fraud Act 2006 (The National Archives, 2022).  The scheme‘s success relies on the victims being vulnerable and socially isolated and this is particularly true amongst elderly people.  An adult is considered vulnerable if they are unable to protect themselves from harm or exploitation or are unable to recognise or report abuse (Care Check, 2022).  In this incident, the gentleman was vulnerable due to his age.  He was very socially isolated and lived alone.  Due to being older, he is also physically intimidated by people coming to the property and in my limited interaction with him it is clear that there were signs of decline in his cognitive function, as is expected with age.  Neighbours also noted that although there were two men in particular who would attend, individuals visiting and offering services would often be different each time, making this gentleman a repeat victim of this type of behaviour.  A repeat victim is a person who, within twelve months, becomes the victim of personal crime and/or personal non-crime on more than one occasion (Dorset Police, 2003).  The males involved would also constitute as repeat offenders, given that they have committed the same sort of crime more than once (Collins, 2022), namely by offering different services to the male over the year.  Throughout this essay, I will explore the approach used when responding to this call, approaches used previously and their effectiveness or lack thereof and what </w:t>
      </w:r>
      <w:r>
        <w:lastRenderedPageBreak/>
        <w:t xml:space="preserve">could be done differently next time to provide substantive and long term support to not only this male, but for the most vulnerable members of our community. </w:t>
      </w:r>
    </w:p>
    <w:p w14:paraId="142F525B" w14:textId="77777777" w:rsidR="00867574" w:rsidRDefault="00867574" w:rsidP="00867574"/>
    <w:p w14:paraId="76771A50" w14:textId="77777777" w:rsidR="00867574" w:rsidRDefault="00867574" w:rsidP="00867574">
      <w:r>
        <w:t>There is a pneumonic generally accepted by police forces in approaching incidents involving vulnerable individuals, similar to the male mentioned at the beginning of this essay, called “THRIVE.”  This stands for: Threat, Harm, Risk, Investigate, Vulnerability and Engagement (College Of Policing, 2021).  Individuals may be vulnerable as a result of characteristics they possess such as age, race etc., however this does not always mean that they are at risk of harm.  It is the way in which these characteristics interact with their unique living situation that determines whether or not they are at risk of harm (College Of Policing, 2021).  Implementing this model means that officers must do the following: identify an individual’s vulnerabilities, understand how these interact with the situation to create harm or a risk of harm, assess the level of this harm and take appropriate action (College Of Policing, 2021).  I will look to evaluate the final stage, the actions taken in managing and supporting vulnerable people, throughout this essay.  The first action taken as part of the police approach is the initial police response, police attend the scene and speak with those involved in the incident to ascertain what has occurred.  It is at this stage that offences, if any, are identified.  If an offence has occurred, officers can begin to take all steps as are reasonable in identifying an offender(s) and arresting them where necessary.  Where the necessity to arrest the individual, as per Code G of The Police and Criminal Evidence Act 1984, is satisfied, immediate safeguarding to the vulnerable victim is provided.  However, the next approach officers must then take is in evidence gathering to secure a realistic prospect of conviction.  This is done using “Golden Hour Principles” whereby enquiries are conducted within a short time frame immediately after a crime has occurred to achieve best evidence.  Conversely, if an offender is not immediately present and identifiable, these principles are also used to identify them so that police action can be taken against them as soon as is practicable.  The focus of police led approaches is mainly in tackling offenders, with the view of preventing them from becoming repeat offenders.  However, whilst pursuing evidence led prosecutions, even in the cases where a prison sentence is the outcome, there is little evidence to suggest that this prevents long term reoffending.  It is thought that in many cases it instead postpones future offending and is not always effective in acting as a deterrent for future imprisonment (Scottish Government, 2015).</w:t>
      </w:r>
    </w:p>
    <w:p w14:paraId="5239642D" w14:textId="77777777" w:rsidR="00867574" w:rsidRDefault="00867574" w:rsidP="00867574"/>
    <w:p w14:paraId="7EC4E896" w14:textId="77777777" w:rsidR="00867574" w:rsidRDefault="00867574" w:rsidP="00867574">
      <w:r>
        <w:t xml:space="preserve">In the event that evidence is insufficient in providing a realistic prospect of a conviction or in identifying an offender, police may take a different approach in ensuring vulnerable victims are safeguarded.  This focus then shifts towards reducing an individual’s risk of repeat victimisation.  Officers are able to submit intelligence reports.  Detailed intelligence reports are invaluable in safeguarding the most vulnerable members of our community, intelligence led policing helps to guide a police force’s priorities and identify the biggest threat to its constituents; allowing them to effectively target crime by guiding operational objectives and resourcing (STA Law Firm, 2020).  In this instance, intelligence was submitted which outlined a description of the males involved, vehicles as well as the types of services being offered.  If volumes of intelligence reports of this nature increase then this identifies a clear area that needs addressing by the force.  This also helps to provide supporting evidence that a secondary safeguarding approach should be engaged: the provision of surveillance.  Police may approach this by allocating Community Support Officers to patrol the area and to engage with individuals that are at risk of exploitation.  The Routine Activity Theory is based on victimisation and states that a motivated offender makes a decision to commit an offence based on their access to a victim and the presence (or lack thereof) of a suitable guardian, Charlotte Nickerson (2022).  By increasing the presence of officers in the area, this is likely to deter criminals from attempting to engage with the male as there is no longer the absence of a capable guardian.  Deploying Community Support Officers to the area also has the added benefit of serving as a protective factor to vulnerable members of the community as this routine social interaction alleviates the loneliness and isolation perhaps felt by vulnerable members of the community; rendering them more susceptible to harm.  The final approach taken by police in supporting people at risk of harm is in the submission of a Public Protection Notification.  This notification includes a standard set of questions that officers must complete as well as adding in their own observations and recommendations based on their assessment of the situation.  This referral then gets submitted to the local authority Social Services for allocation and escalation their end.  These forms are to be completed as standard practice when officers attended domestic related incidents or any incidents involving children, however when an incident occurs that involves a vulnerable adult, requirement to complete this form relies solely on an officer’s ability to recognise these vulnerabilities.  In this instance, the nature of the offence as well as the gentleman’s age made it immediately apparent to myself that a referral was required, however it was in taking the time to engage with the male as part of offering safeguarding advice that further </w:t>
      </w:r>
      <w:r>
        <w:lastRenderedPageBreak/>
        <w:t>vulnerabilities were identified.  I became concerned that the male may also be experiencing cognitive decline and may be suffering with Alzheimer’s/ dementia or something of this nature as he denied having any police contact, despite officers attending the day prior, and denied ever having any males ever visiting the house and offering to complete maintenance work, despite testimony from a number of neighbours.  He was also unable to follow the conversation for extended periods of time.  I did however notice that there was a fairly high volume of notifications that had been completed within the year on behalf of this male, I found this to be concerning as in this instance this was clearly not effective in preventing the male’s repeat victimisation.</w:t>
      </w:r>
    </w:p>
    <w:p w14:paraId="631BC551" w14:textId="77777777" w:rsidR="00867574" w:rsidRDefault="00867574" w:rsidP="00867574"/>
    <w:p w14:paraId="3B6D93F6" w14:textId="77777777" w:rsidR="00867574" w:rsidRDefault="00867574" w:rsidP="00867574">
      <w:r>
        <w:t xml:space="preserve">Given that this referral is when they are first notified of the situation, I will now be looking at the resulting approaches taken by adult social services in supporting vulnerable people.  When social services receive this referral, contact is made with the individual with whom it concerns.  Due to the male being an adult, any further support and engagement offered is only administered if the individual consents to this support.  If the male consents, social services are able to engage third party agencies who can provide the male with further support and adequately safeguard him.  This can take a number of forms for example referring the male onto agencies who specialise in preventing loneliness and support for older individuals.  In this instance, it was clear that this male would not consent to further engagement or support as he was either not willing or not able to acknowledge his own vulnerabilities or that he was being exploited.  To put this into a social and cultural context my initial assessment of the situation is that there were two main factors that were influencing the male’s reluctance: his age and his gender.  It is well understood that for the older generation, there is a stigma in talking about mental health and there is a belief that talking about it is a sign of weakness and will only serve to make the situation worse, Tom Gentry (2022).  Coupling this with the culture of “toxic masculinity” that we experience today whereby men are discouraged from seeking help for their mental health or acknowledging their own vulnerabilities, Amy Morin (2020), the male was very reluctant to engage and accept support.  More seriously, in my limited interaction with the male, I had concerns that he may be lacking mental capacity.  This was an important observation to include on the referral so that the social worker assigned to contact the male could make a decision based on their professional judgement whether or not further assessments should be pursued to determine capacity within the guidelines of Section 1 of the Mental Capacity Act 2005 (The National Archives, 2022).  However, without the insight provided by officers at first point of contact, social services may be less persistent in their approach, meaning no further support is given to the male and there is no resolution.  </w:t>
      </w:r>
    </w:p>
    <w:p w14:paraId="75D20E8B" w14:textId="77777777" w:rsidR="00867574" w:rsidRDefault="00867574" w:rsidP="00867574"/>
    <w:p w14:paraId="1684E3F5" w14:textId="77777777" w:rsidR="00867574" w:rsidRDefault="00867574" w:rsidP="00867574">
      <w:r>
        <w:t xml:space="preserve">In conclusion, it is clear that the best way to support vulnerable victims is in reducing the desirability of committing offences against them to those individuals who seek to abuse them.  This does however often only provide short term relief to victims as there are always new individuals looking to exploit their vulnerabilities once one individual is removed.  An individual’s risk of harm is therefore better managed by social services who have the tools and expertise to implement tailored and targeted support.  However, as discussed previously, in the case of adult social services this can only be actioned with the consent of the individual at risk. The volume of PPNs submitted for the male previously, highlights the importance for thorough and detailed referrals to be completed on behalf of the individual and also supports evidence that a collaborative and multi- agency approach is required to adequately safeguard the individual and reduce their propensity to become a repeat victim (College Of Policing, 2021).  In some cases, this may also mean the engagement of health care professionals who are qualified in determining capacity, thereby granting outside agencies with the power to act on behalf of the male in his best interests to implement support where capacity is deemed absent. </w:t>
      </w: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1E187DF" w:rsidR="00E676F7" w:rsidRPr="00E676F7" w:rsidRDefault="000B34FB">
      <w:pPr>
        <w:overflowPunct/>
        <w:autoSpaceDE/>
        <w:autoSpaceDN/>
        <w:adjustRightInd/>
        <w:textAlignment w:val="auto"/>
        <w:rPr>
          <w:b/>
          <w:bCs/>
          <w:sz w:val="24"/>
          <w:szCs w:val="24"/>
        </w:rPr>
      </w:pPr>
      <w:r>
        <w:rPr>
          <w:b/>
          <w:bCs/>
          <w:sz w:val="24"/>
          <w:szCs w:val="24"/>
        </w:rPr>
        <w:t>Word count: 2, 084</w:t>
      </w:r>
      <w:r w:rsidR="00E676F7"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w:t>
            </w:r>
            <w:proofErr w:type="gramStart"/>
            <w:r w:rsidRPr="5CE196A1">
              <w:rPr>
                <w:rFonts w:eastAsia="Arial"/>
                <w:color w:val="000000" w:themeColor="text1"/>
                <w:sz w:val="24"/>
                <w:szCs w:val="24"/>
              </w:rPr>
              <w:t>investigation, that</w:t>
            </w:r>
            <w:proofErr w:type="gramEnd"/>
            <w:r w:rsidRPr="5CE196A1">
              <w:rPr>
                <w:rFonts w:eastAsia="Arial"/>
                <w:color w:val="000000" w:themeColor="text1"/>
                <w:sz w:val="24"/>
                <w:szCs w:val="24"/>
              </w:rPr>
              <w:t xml:space="preserve">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Reference how effective information and intelligence was used within your operation, and how you used specialist intelligence </w:t>
            </w:r>
            <w:proofErr w:type="spellStart"/>
            <w:r w:rsidRPr="5CE196A1">
              <w:rPr>
                <w:rFonts w:eastAsia="Arial"/>
                <w:color w:val="000000" w:themeColor="text1"/>
                <w:sz w:val="24"/>
                <w:szCs w:val="24"/>
              </w:rPr>
              <w:t>toles</w:t>
            </w:r>
            <w:proofErr w:type="spellEnd"/>
            <w:r w:rsidRPr="5CE196A1">
              <w:rPr>
                <w:rFonts w:eastAsia="Arial"/>
                <w:color w:val="000000" w:themeColor="text1"/>
                <w:sz w:val="24"/>
                <w:szCs w:val="24"/>
              </w:rPr>
              <w:t xml:space="preserve">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98725A2" w14:textId="77777777" w:rsidR="000B34FB" w:rsidRDefault="13AD8C62" w:rsidP="0FF883D4">
      <w:pPr>
        <w:ind w:right="237"/>
        <w:jc w:val="both"/>
        <w:rPr>
          <w:b/>
          <w:bCs/>
          <w:color w:val="000000" w:themeColor="text1"/>
          <w:sz w:val="28"/>
          <w:szCs w:val="28"/>
        </w:rPr>
      </w:pPr>
      <w:r w:rsidRPr="0FF883D4">
        <w:rPr>
          <w:b/>
          <w:bCs/>
          <w:color w:val="000000" w:themeColor="text1"/>
          <w:sz w:val="28"/>
          <w:szCs w:val="28"/>
        </w:rPr>
        <w:t>Answer:</w:t>
      </w:r>
    </w:p>
    <w:p w14:paraId="38041DC0" w14:textId="77777777" w:rsidR="000B34FB" w:rsidRDefault="000B34FB" w:rsidP="000B34FB">
      <w:r>
        <w:lastRenderedPageBreak/>
        <w:t>An investigation, as defined by the Criminal Procedure and Investigations Act 1996, is one conducted by police officers in order to ascertain whether or not an individual should be charged with an offence and, if charged, whether or no they are in fact guilty of committing it (Ministry of Justice, 2015).  Investigations may take place for one of three reasons: in relation to an offence that has been reported to have been committed, to determine whether or not an offence has been committed or an investigation instigated with the belief that an offence will be committed.  Of these investigations, a complex investigation, although not defined in legislation, typically involve violence, are of a sexual nature or involve some substantial financial loss (College of Policing, 2021).  A complex investigation in which I played a significant role was in the investigation of a report made by a 15 year old female who stated that an unknown male had approached her in his vehicle whilst she was walking home from school and that the male was masturbating at the time.  The female reported that she had noticed a vehicle making multiple u- turns on the roundabouts along her route home, arousing suspicion, before slowing down alongside her.  It followed her until she reached her home address where the vehicle pulled over and the female noticed that the male was masturbating.  The female did not engage and the unknown male eventually left the scene.  Police were contacted and a diary car appointment was booked based on there being no immediate threat to the female.  I was then allocated this incident to progress.  Throughout this essay, I will outline the course of this investigation and the role I played in this as the officer in charge of this investigation, paying particular attention to the fast track actions I took and keeping in mind the welfare of both the victim and offender.</w:t>
      </w:r>
    </w:p>
    <w:p w14:paraId="10F625AC" w14:textId="77777777" w:rsidR="000B34FB" w:rsidRDefault="000B34FB" w:rsidP="000B34FB"/>
    <w:p w14:paraId="4E0FDF92" w14:textId="77777777" w:rsidR="000B34FB" w:rsidRDefault="000B34FB" w:rsidP="000B34FB">
      <w:r>
        <w:t xml:space="preserve">Due to the female’s age, I completed a Witness Interview Booklet.  This allows police officers to obtain an initial account from witnesses that are either vulnerable or intimidated, as defined by sections 16 and 17 of The Youth Justice and Criminal Evidence Act 1999, whilst also incorporating a special measures assessment.  This was the most appropriate course of action in this instance given that the female was both under 18 years old (vulnerable) and the offence was sexual in nature (intimidated).  This allows investigating officers to establish whether or not an offence has been committed and informs the direction of any subsequent investigation and what steps are necessary to maximise the effectiveness and quality of it (College of Policing, 2020).  Based on this initial account, the offence under investigation was section 11 Sexual Offences Act 2003- engaging in sexual activity in the presence of a child (Legislation.gov.uk, 2021).  The needs assessment also determined that, despite the developmental level of the female and her home environment, a video interview would be the best course of action as part of the special measures to which she is entitled and this would ensure that best evidence is achieved.  </w:t>
      </w:r>
    </w:p>
    <w:p w14:paraId="5200C4B2" w14:textId="77777777" w:rsidR="000B34FB" w:rsidRDefault="000B34FB" w:rsidP="000B34FB"/>
    <w:p w14:paraId="0286C6A5" w14:textId="77777777" w:rsidR="000B34FB" w:rsidRDefault="000B34FB" w:rsidP="000B34FB">
      <w:pPr>
        <w:rPr>
          <w:color w:val="auto"/>
        </w:rPr>
      </w:pPr>
      <w:r>
        <w:rPr>
          <w:color w:val="auto"/>
        </w:rPr>
        <w:t>Although this interview was to be conducted in order to obtain specifics regarding the incident, the initial account generated lines of enquiry to be pursued including time and date of the incident, the location/ route travelled and a description of the vehicle involved.  The first investigative strategy was then employed; “The Golden Hour Principles.”  This is the term used for the period time immediately after the commission of an offence when the quantity and quality of evidence available is maximised.  Implementing this would qualify as a fast track action, given that a fast track action is one which, when pursued immediately, is likely to establish important facts, preserve evidence or lead to the early resolution of the investigation (</w:t>
      </w:r>
      <w:r w:rsidRPr="004A08E0">
        <w:t>C</w:t>
      </w:r>
      <w:r>
        <w:t xml:space="preserve">ollege of Policing, </w:t>
      </w:r>
      <w:r w:rsidRPr="004A08E0">
        <w:t>2013)</w:t>
      </w:r>
      <w:r>
        <w:t xml:space="preserve">.  </w:t>
      </w:r>
      <w:r>
        <w:rPr>
          <w:color w:val="auto"/>
        </w:rPr>
        <w:t>One of these principles is to conduct house to house enquires.  In this instance, given that the offender had left the scene, was not known to the female and the fact that the female was making this report a short time after the incident it was not considered an emergency and a prearranged appointment was booked.  Unfortunately, this presents challenges to any subsequent investigation that may progress as there is a risk of loss of evidence (</w:t>
      </w:r>
      <w:r>
        <w:t>The Guardian, 2018</w:t>
      </w:r>
      <w:r>
        <w:rPr>
          <w:color w:val="auto"/>
        </w:rPr>
        <w:t>).  In this case, witnesses who may have been walking around the area at the time and therefore able to provide key evidence, were lost.  There was, however, still an opportunity to identify witnesses living in the houses along the route driven by the male.  In this instance, due to the hidden nature of the offence and the geography of the area, there were no witnesses to the incident.  I also conducted CCTV enquiries.  This meant identifying both privately owned surveillance cameras (and asking owners if I could view them) and also those owned by the local council.  Having driven the route the female detailed, I did manage to identify a cluster of council owned cameras facing the street on which the vehicle had driven.  I was therefore able to ask to review this footage, looking for a white Volkswagen on the specified time and date- as described by the female.  Due to the nature of the incident, there were no forensic opportunities at this stage as there had been no contact between the male and female and the road driven was very busy and heavily used.  For this same reason, there was also no scene that needed to be preserved.  This concluded the initial fast track action of conducting golden hour enquiries.</w:t>
      </w:r>
    </w:p>
    <w:p w14:paraId="077F6397" w14:textId="77777777" w:rsidR="000B34FB" w:rsidRDefault="000B34FB" w:rsidP="000B34FB">
      <w:pPr>
        <w:rPr>
          <w:color w:val="auto"/>
        </w:rPr>
      </w:pPr>
    </w:p>
    <w:p w14:paraId="3D1C3B73" w14:textId="77777777" w:rsidR="000B34FB" w:rsidRDefault="000B34FB" w:rsidP="000B34FB">
      <w:pPr>
        <w:rPr>
          <w:color w:val="auto"/>
        </w:rPr>
      </w:pPr>
      <w:r>
        <w:rPr>
          <w:color w:val="auto"/>
        </w:rPr>
        <w:lastRenderedPageBreak/>
        <w:t>Having reviewed the CCTV, I identified a vehicle matching the description provided.  This provided me with a vehicle registration; generating a new line of enquiry.  I then searched this vehicle on the Police National Computer, a national database of information, helping to inform investigations and providing intelligence about persons and vehicles (</w:t>
      </w:r>
      <w:proofErr w:type="spellStart"/>
      <w:r>
        <w:t>Inbrief</w:t>
      </w:r>
      <w:proofErr w:type="spellEnd"/>
      <w:r>
        <w:t>, 2022</w:t>
      </w:r>
      <w:r>
        <w:rPr>
          <w:color w:val="auto"/>
        </w:rPr>
        <w:t>).  This provided me with a registered owner and insured driver details.  I was then able to conduct further research using the local system, Niche, and this provided me with a custodial image of the male as well as a history of his involvement with local police forces.  This image matched closely with the description provided by the victim and there were a number of intelligence logs and offences, for which the male had been arrested previously, of an identical nature to the one disclosed by the victim in this case.  At this stage, an investigative hypothesis was determined and I had reasonable suspicion that this male was involved in the commission of this offence.</w:t>
      </w:r>
    </w:p>
    <w:p w14:paraId="7F217FF5" w14:textId="77777777" w:rsidR="000B34FB" w:rsidRDefault="000B34FB" w:rsidP="000B34FB">
      <w:pPr>
        <w:rPr>
          <w:color w:val="auto"/>
        </w:rPr>
      </w:pPr>
    </w:p>
    <w:p w14:paraId="4336DF14" w14:textId="77777777" w:rsidR="000B34FB" w:rsidRDefault="000B34FB" w:rsidP="000B34FB">
      <w:pPr>
        <w:rPr>
          <w:color w:val="auto"/>
        </w:rPr>
      </w:pPr>
      <w:r>
        <w:rPr>
          <w:color w:val="auto"/>
        </w:rPr>
        <w:t>The next stage of the investigation was in developing an arrest strategy.  Early on, it was decided that voluntary attendance would not be appropriate in this case.  The fast track action of arrest was required for a number of reasons.  This was to safeguard both the offender given that those individuals arrested for child sexual offences are at the highest risk of suicide 48 hours after police contact and to prevent further harm to children due to the male being a prolific offender (</w:t>
      </w:r>
      <w:r>
        <w:t>The Guardian, 2016)</w:t>
      </w:r>
      <w:r>
        <w:rPr>
          <w:color w:val="auto"/>
        </w:rPr>
        <w:t>.  Code G of the Police and Criminal Evidence Act 1968 was therefore satisfied and the male was to be arrested in the first instance.  I also wanted to seize the male’s mobile phone for potential evidence of the offence and, in the event that the male refused to surrender his device, Section 32 of The Police and Criminal Evidence Act 1968 would provide a lawful power to search the male and ensure this evidence was not lost.  I then attended the male’s home address and he was subsequently arrested and his mobile phone was seized.</w:t>
      </w:r>
    </w:p>
    <w:p w14:paraId="2B18CC85" w14:textId="77777777" w:rsidR="000B34FB" w:rsidRDefault="000B34FB" w:rsidP="000B34FB">
      <w:pPr>
        <w:rPr>
          <w:color w:val="auto"/>
        </w:rPr>
      </w:pPr>
    </w:p>
    <w:p w14:paraId="716AE461" w14:textId="77777777" w:rsidR="000B34FB" w:rsidRDefault="000B34FB" w:rsidP="000B34FB">
      <w:pPr>
        <w:rPr>
          <w:color w:val="auto"/>
        </w:rPr>
      </w:pPr>
      <w:r>
        <w:rPr>
          <w:color w:val="auto"/>
        </w:rPr>
        <w:t>Another fast track action that was taken was in the digital forensic examination of the male’s mobile device prior to interview so that any evidence found could be put to him during.  The parameters set for the examination was media content taken (with the view that there they may be content involving the victim), this is to ensure proportionality in respect of the male’s human right to a private life.  In this instance, no such evidence was retrieved but the device remained with officers so that cell site analysis could be conducted on the male’s movements that day; this would take slightly longer to retrieve.  The male was then interviewed for the offence.  My interview strategy was to follow to the “PEACE” model framework (</w:t>
      </w:r>
      <w:r w:rsidRPr="004A08E0">
        <w:t>C</w:t>
      </w:r>
      <w:r>
        <w:t>ollege of Policing, 2013</w:t>
      </w:r>
      <w:r>
        <w:rPr>
          <w:color w:val="auto"/>
        </w:rPr>
        <w:t xml:space="preserve">), which ensures an effective interview that will achieve the best quality of evidence, adhere to legal requirements of an ethical interview and best inform the investigation.  The male was appointed a solicitor but no appropriate adult was required.  In interview, the male stated that he was in the location on the time and date of the offence and confirmed that he was driving the vehicle pictured in the CCTV; thereby strengthening the investigative hypothesis.  A detailed account was therefore obtained regarding his movements within the area.    </w:t>
      </w:r>
    </w:p>
    <w:p w14:paraId="2CC843D1" w14:textId="77777777" w:rsidR="000B34FB" w:rsidRDefault="000B34FB" w:rsidP="000B34FB">
      <w:pPr>
        <w:rPr>
          <w:color w:val="auto"/>
        </w:rPr>
      </w:pPr>
    </w:p>
    <w:p w14:paraId="19DE7608" w14:textId="77777777" w:rsidR="000B34FB" w:rsidRDefault="000B34FB" w:rsidP="000B34FB">
      <w:pPr>
        <w:rPr>
          <w:color w:val="auto"/>
        </w:rPr>
      </w:pPr>
      <w:r>
        <w:rPr>
          <w:color w:val="auto"/>
        </w:rPr>
        <w:t xml:space="preserve">Following the interview, data protection forms were completed and submitted in order to confirm that the male had attended a hospital appointment around the time, which he did.  Results of the cell site analysis conducted on the male’s mobile phone were then interpreted.  It showed discrepancies in the male’s original account and showed that he had travelled extensively throughout the area, a considerable distance from the hospital he attended for extended periods of time both before and after his appointment there.  This, coupled with the male’s offending history, strengthened the view that the male was an opportunistic offender and was responsible for the offence that had been reported.  An identification parade was organised as there were some discrepancies in the victim’s description of the male and his actual presentation.  The female did identify the male that had been arrested as the male she had seen at the time.  However, although there was no dispute that the victim had seen the male on the alleged date and time, with the allegation relying solely on the victim’s statement, there was evidential difficulties in proving that he had committed this offence on this occasion.  Although the offence reported was both of a sexual nature and involved a child under 16 years of age, there was no violent/ physical aspect or serious risk to life as a result of the crime and with no further lines of enquiry to pursue that were also proportional, it was decided that no further action would be taken at this time. </w:t>
      </w:r>
    </w:p>
    <w:p w14:paraId="0662C0DD" w14:textId="77777777" w:rsidR="000B34FB" w:rsidRDefault="000B34FB" w:rsidP="000B34FB">
      <w:pPr>
        <w:rPr>
          <w:color w:val="auto"/>
        </w:rPr>
      </w:pPr>
    </w:p>
    <w:p w14:paraId="158D9B5B" w14:textId="77777777" w:rsidR="000B34FB" w:rsidRDefault="000B34FB" w:rsidP="000B34FB">
      <w:pPr>
        <w:rPr>
          <w:color w:val="auto"/>
        </w:rPr>
      </w:pPr>
      <w:r>
        <w:rPr>
          <w:color w:val="auto"/>
        </w:rPr>
        <w:t xml:space="preserve">Based on the male’s offending history and the evidential difficulties faced in this investigation, I submitted an intelligence log relating to both the male as well as the vehicle involved in the commission of these offences.  In relaying the outcome of this investigation to the victim, this provided some reassurance that measures were being taken to safeguard potential future victims.  </w:t>
      </w:r>
    </w:p>
    <w:p w14:paraId="748DA6F5" w14:textId="77777777" w:rsidR="000B34FB" w:rsidRDefault="000B34FB" w:rsidP="000B34FB">
      <w:pPr>
        <w:rPr>
          <w:color w:val="auto"/>
        </w:rPr>
      </w:pPr>
    </w:p>
    <w:p w14:paraId="794AE7FB" w14:textId="77777777" w:rsidR="000B34FB" w:rsidRDefault="000B34FB" w:rsidP="000B34FB">
      <w:pPr>
        <w:rPr>
          <w:b/>
        </w:rPr>
      </w:pPr>
      <w:r>
        <w:rPr>
          <w:color w:val="auto"/>
        </w:rPr>
        <w:t>In addition to this, a public protection notification was submitted for the victim due to her age.  This meant that she would be contacted by children social services who would be able to engage partner agencies in ensuring that her mental wellbeing is well managed and that the impact of this offence is as limited as possible.  This was also done throughout the investigation process; notably in the initial stages when special measures were both explained and applied for on the victim’s behalf which both improves the quality of the witnesses’ evidence and minimises the stress to the child giving evidence (</w:t>
      </w:r>
      <w:r>
        <w:t xml:space="preserve">Crown Prosecution Service, 2011).  </w:t>
      </w:r>
      <w:r>
        <w:rPr>
          <w:color w:val="auto"/>
        </w:rPr>
        <w:t>In addition to providing support to the victim, during interview the male stated that he suffers with his mental health.  I therefore also submitted an adult at risk referral to social services and he was signposted to mental health services and helplines as he was released from custody.    An offence of this nature notoriously triggers emotional, and oftentimes fairly extreme, reactions within the community in which they have taken place.  This commonly comes from a place of fear as well as disgust towards the crime committed and is a fairly typical and natural response by most people’s standards.  I therefore found this much more challenging and I was required to manage my own personal values during this process given the nature of the offence for which the male was under arrest and also his prolific nature.  Despite my own personal feelings and emotions, as a police officer, it was important to keep in mind the police code of ethics and professional standards expected of me; particularly fairness, objectivity and respect (</w:t>
      </w:r>
      <w:r>
        <w:t>College of Policing, 2014).</w:t>
      </w:r>
    </w:p>
    <w:p w14:paraId="0F48B32A" w14:textId="77BBC525"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 </w:t>
      </w:r>
    </w:p>
    <w:p w14:paraId="66D27FA2" w14:textId="2E573F43" w:rsidR="0FF883D4" w:rsidRDefault="0FF883D4" w:rsidP="0FF883D4">
      <w:pPr>
        <w:ind w:right="237"/>
        <w:jc w:val="both"/>
        <w:rPr>
          <w:color w:val="000000" w:themeColor="text1"/>
          <w:sz w:val="24"/>
          <w:szCs w:val="24"/>
        </w:rPr>
      </w:pPr>
    </w:p>
    <w:p w14:paraId="68085F9A" w14:textId="74F508C4" w:rsidR="0FF883D4" w:rsidRDefault="000B34FB" w:rsidP="0FF883D4">
      <w:pPr>
        <w:ind w:right="237"/>
        <w:jc w:val="both"/>
        <w:rPr>
          <w:color w:val="000000" w:themeColor="text1"/>
          <w:sz w:val="24"/>
          <w:szCs w:val="24"/>
        </w:rPr>
      </w:pPr>
      <w:r>
        <w:rPr>
          <w:color w:val="000000" w:themeColor="text1"/>
          <w:sz w:val="24"/>
          <w:szCs w:val="24"/>
        </w:rPr>
        <w:t>Word count: 2, 078</w:t>
      </w: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B02E891" w:rsidR="0FF883D4" w:rsidRDefault="5CE196A1" w:rsidP="5CE196A1">
      <w:r w:rsidRPr="5CE196A1">
        <w:rPr>
          <w:rFonts w:eastAsia="Arial"/>
          <w:b/>
          <w:bCs/>
          <w:color w:val="000000" w:themeColor="text1"/>
          <w:sz w:val="24"/>
          <w:szCs w:val="24"/>
        </w:rPr>
        <w:t xml:space="preserve">Signed: </w:t>
      </w:r>
      <w:r w:rsidR="00752827">
        <w:rPr>
          <w:rFonts w:eastAsia="Arial"/>
          <w:b/>
          <w:bCs/>
          <w:color w:val="000000" w:themeColor="text1"/>
          <w:sz w:val="24"/>
          <w:szCs w:val="24"/>
        </w:rPr>
        <w:t>Nia Edwards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190089C2" w:rsidR="0FF883D4" w:rsidRDefault="00752827"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Pr>
          <w:b/>
          <w:bCs/>
          <w:sz w:val="24"/>
          <w:szCs w:val="24"/>
          <w:lang w:eastAsia="zh-TW"/>
        </w:rPr>
        <w:t>16.10.2022</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030D58FD"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321BA13A" w14:textId="77777777" w:rsidR="00F30DA6" w:rsidRDefault="00F30DA6" w:rsidP="00EA28F1">
      <w:pPr>
        <w:keepNext/>
        <w:spacing w:before="240" w:after="60"/>
        <w:ind w:right="237"/>
        <w:jc w:val="both"/>
        <w:rPr>
          <w:sz w:val="24"/>
          <w:szCs w:val="24"/>
        </w:rPr>
      </w:pPr>
    </w:p>
    <w:p w14:paraId="7DE5DC1D" w14:textId="4801FD19" w:rsidR="00F30DA6" w:rsidRDefault="00F30DA6" w:rsidP="00F30DA6">
      <w:r>
        <w:t xml:space="preserve">Care Check (2022) </w:t>
      </w:r>
      <w:r>
        <w:rPr>
          <w:i/>
        </w:rPr>
        <w:t xml:space="preserve">The Definition Of ‘Vulnerable Adults’ And The Services They Receive. </w:t>
      </w:r>
      <w:r>
        <w:t xml:space="preserve">Available at: </w:t>
      </w:r>
      <w:hyperlink r:id="rId21" w:history="1">
        <w:r w:rsidRPr="00A53776">
          <w:rPr>
            <w:rStyle w:val="Hyperlink"/>
          </w:rPr>
          <w:t>https://www.carecheck.co.uk/the-definition-of-vulnerable-adults-and-the-services-they-receive/</w:t>
        </w:r>
      </w:hyperlink>
      <w:r>
        <w:t xml:space="preserve"> (Accessed: 11 June 2022)</w:t>
      </w:r>
    </w:p>
    <w:p w14:paraId="0F578B84" w14:textId="1B538CE3" w:rsidR="00F30DA6" w:rsidRDefault="00F30DA6" w:rsidP="00F30DA6"/>
    <w:p w14:paraId="6F509895" w14:textId="2C014E74" w:rsidR="00F30DA6" w:rsidRDefault="00F30DA6" w:rsidP="00F30DA6">
      <w:r w:rsidRPr="004A08E0">
        <w:t>College of Policing (2013)</w:t>
      </w:r>
      <w:r>
        <w:t xml:space="preserve"> </w:t>
      </w:r>
      <w:r>
        <w:rPr>
          <w:i/>
        </w:rPr>
        <w:t xml:space="preserve">Investigative interviewing. </w:t>
      </w:r>
      <w:r>
        <w:t xml:space="preserve">Available at: </w:t>
      </w:r>
      <w:hyperlink r:id="rId22" w:history="1">
        <w:r w:rsidRPr="002366C9">
          <w:rPr>
            <w:rStyle w:val="Hyperlink"/>
          </w:rPr>
          <w:t>https://www.college.police.uk/app/investigation/investigative-interviewing/investigative-interviewing</w:t>
        </w:r>
      </w:hyperlink>
      <w:r>
        <w:t xml:space="preserve"> (Accessed: 28 September 2022)</w:t>
      </w:r>
    </w:p>
    <w:p w14:paraId="3994E72C" w14:textId="180B107D" w:rsidR="00F30DA6" w:rsidRDefault="00F30DA6" w:rsidP="00F30DA6"/>
    <w:p w14:paraId="6512E1F8" w14:textId="42A403A1" w:rsidR="00F30DA6" w:rsidRDefault="00F30DA6" w:rsidP="00F30DA6">
      <w:r w:rsidRPr="004A08E0">
        <w:t>College of Policing (2013)</w:t>
      </w:r>
      <w:r>
        <w:t xml:space="preserve"> </w:t>
      </w:r>
      <w:r>
        <w:rPr>
          <w:i/>
        </w:rPr>
        <w:t xml:space="preserve">Investigation process. </w:t>
      </w:r>
      <w:r>
        <w:t xml:space="preserve">Available at: </w:t>
      </w:r>
      <w:hyperlink r:id="rId23" w:history="1">
        <w:r w:rsidRPr="002366C9">
          <w:rPr>
            <w:rStyle w:val="Hyperlink"/>
          </w:rPr>
          <w:t>https://www.college.police.uk/app/investigation/investigation-process?highlight=golden%20hour</w:t>
        </w:r>
      </w:hyperlink>
      <w:r>
        <w:t xml:space="preserve"> (Accessed: 28 September 2022)</w:t>
      </w:r>
    </w:p>
    <w:p w14:paraId="292C1DB1" w14:textId="696A6E4F" w:rsidR="00F30DA6" w:rsidRDefault="00F30DA6" w:rsidP="00F30DA6"/>
    <w:p w14:paraId="3316B094" w14:textId="65F8394C" w:rsidR="00F30DA6" w:rsidRDefault="00F30DA6" w:rsidP="00F30DA6">
      <w:pPr>
        <w:tabs>
          <w:tab w:val="left" w:pos="3231"/>
        </w:tabs>
      </w:pPr>
      <w:r>
        <w:t xml:space="preserve">College of Policing (2014) </w:t>
      </w:r>
      <w:r>
        <w:rPr>
          <w:i/>
        </w:rPr>
        <w:t xml:space="preserve">Code of Ethics. </w:t>
      </w:r>
      <w:r>
        <w:t xml:space="preserve">Available at: </w:t>
      </w:r>
      <w:hyperlink r:id="rId24" w:history="1">
        <w:r w:rsidRPr="002366C9">
          <w:rPr>
            <w:rStyle w:val="Hyperlink"/>
          </w:rPr>
          <w:t>https://assets.college.police.uk/s3fs-public/2021-02/code_of_ethics.pdf</w:t>
        </w:r>
      </w:hyperlink>
      <w:r>
        <w:t xml:space="preserve"> (Accessed: 16 October 2022)</w:t>
      </w:r>
    </w:p>
    <w:p w14:paraId="5A908E5B" w14:textId="4D9231CB" w:rsidR="00F30DA6" w:rsidRDefault="00F30DA6" w:rsidP="00F30DA6"/>
    <w:p w14:paraId="47977BB5" w14:textId="77777777" w:rsidR="00F30DA6" w:rsidRDefault="00F30DA6" w:rsidP="00F30DA6">
      <w:r>
        <w:t xml:space="preserve">College of Policing (2020) </w:t>
      </w:r>
      <w:r>
        <w:rPr>
          <w:i/>
        </w:rPr>
        <w:t xml:space="preserve">Introduction to initial accounts. </w:t>
      </w:r>
      <w:r>
        <w:t xml:space="preserve">Available at: </w:t>
      </w:r>
      <w:hyperlink r:id="rId25" w:history="1">
        <w:r w:rsidRPr="002366C9">
          <w:rPr>
            <w:rStyle w:val="Hyperlink"/>
          </w:rPr>
          <w:t>https://www.college.police.uk/guidance/obtaining-initial-accounts/introduction-initial-accounts</w:t>
        </w:r>
      </w:hyperlink>
      <w:r>
        <w:t xml:space="preserve"> (Accessed: 16 September 2022)</w:t>
      </w:r>
    </w:p>
    <w:p w14:paraId="4AEF219E" w14:textId="2DD23FC3" w:rsidR="00F30DA6" w:rsidRDefault="00F30DA6" w:rsidP="00F30DA6"/>
    <w:p w14:paraId="4D4AD44E" w14:textId="77777777" w:rsidR="00F30DA6" w:rsidRDefault="00F30DA6" w:rsidP="00F30DA6">
      <w:r>
        <w:t xml:space="preserve">College of Policing (2021) </w:t>
      </w:r>
      <w:r>
        <w:rPr>
          <w:i/>
        </w:rPr>
        <w:t xml:space="preserve">A career pathway in investigating serious and complex crime. </w:t>
      </w:r>
      <w:r>
        <w:t xml:space="preserve">Available at: </w:t>
      </w:r>
      <w:hyperlink r:id="rId26" w:history="1">
        <w:r w:rsidRPr="002366C9">
          <w:rPr>
            <w:rStyle w:val="Hyperlink"/>
          </w:rPr>
          <w:t>https://assets.college.police.uk/s3fs-public/2021-04/a-career-pathway-investigating-serious-and-complex-crime.pdf</w:t>
        </w:r>
      </w:hyperlink>
      <w:r>
        <w:t xml:space="preserve"> (Accessed: 16 September 2022)</w:t>
      </w:r>
    </w:p>
    <w:p w14:paraId="56BF812D" w14:textId="3BDF24FD" w:rsidR="00F30DA6" w:rsidRDefault="00F30DA6" w:rsidP="00F30DA6"/>
    <w:p w14:paraId="0473F37D" w14:textId="068AF90D" w:rsidR="00F30DA6" w:rsidRDefault="00F30DA6" w:rsidP="00F30DA6">
      <w:r>
        <w:t xml:space="preserve">College </w:t>
      </w:r>
      <w:proofErr w:type="gramStart"/>
      <w:r>
        <w:t>Of</w:t>
      </w:r>
      <w:proofErr w:type="gramEnd"/>
      <w:r>
        <w:t xml:space="preserve"> Policing (2021) </w:t>
      </w:r>
      <w:r>
        <w:rPr>
          <w:i/>
        </w:rPr>
        <w:t xml:space="preserve">Appendix 1 - Actions. </w:t>
      </w:r>
      <w:r>
        <w:t xml:space="preserve">Available at: </w:t>
      </w:r>
      <w:hyperlink r:id="rId27" w:history="1">
        <w:r w:rsidRPr="00A53776">
          <w:rPr>
            <w:rStyle w:val="Hyperlink"/>
          </w:rPr>
          <w:t>https://www.college.police.uk/guidance/vulnerability-related-risks/appendix-1-actions</w:t>
        </w:r>
      </w:hyperlink>
      <w:r>
        <w:t xml:space="preserve"> (Accessed: 12 June 2022)</w:t>
      </w:r>
    </w:p>
    <w:p w14:paraId="1C810CBD" w14:textId="77777777" w:rsidR="00F30DA6" w:rsidRPr="00F30DA6" w:rsidRDefault="00F30DA6" w:rsidP="00F30DA6"/>
    <w:p w14:paraId="22A65639" w14:textId="1D792589" w:rsidR="00F30DA6" w:rsidRDefault="00F30DA6" w:rsidP="00F30DA6">
      <w:r>
        <w:t xml:space="preserve">College Of Policing (2021) </w:t>
      </w:r>
      <w:r>
        <w:rPr>
          <w:i/>
        </w:rPr>
        <w:t xml:space="preserve">Introduction to vulnerability- related risk. </w:t>
      </w:r>
      <w:r>
        <w:t xml:space="preserve">Available at: </w:t>
      </w:r>
      <w:hyperlink r:id="rId28" w:history="1">
        <w:r w:rsidRPr="00A53776">
          <w:rPr>
            <w:rStyle w:val="Hyperlink"/>
          </w:rPr>
          <w:t>https://www.college.police.uk/guidance/vulnerability-related-risks/introduction-vulnerability-related-risk</w:t>
        </w:r>
      </w:hyperlink>
      <w:r>
        <w:t xml:space="preserve"> (Accessed: 12 June 2022)</w:t>
      </w:r>
    </w:p>
    <w:p w14:paraId="4BA1B503" w14:textId="2847EF8B" w:rsidR="00F30DA6" w:rsidRDefault="00F30DA6" w:rsidP="00F30DA6"/>
    <w:p w14:paraId="6ABD6981" w14:textId="083DEE47" w:rsidR="00F30DA6" w:rsidRDefault="00F30DA6" w:rsidP="00F30DA6">
      <w:r>
        <w:t xml:space="preserve">College </w:t>
      </w:r>
      <w:proofErr w:type="gramStart"/>
      <w:r>
        <w:t>Of</w:t>
      </w:r>
      <w:proofErr w:type="gramEnd"/>
      <w:r>
        <w:t xml:space="preserve"> Policing (2021) </w:t>
      </w:r>
      <w:r>
        <w:rPr>
          <w:i/>
        </w:rPr>
        <w:t xml:space="preserve">Professional Development. </w:t>
      </w:r>
      <w:r>
        <w:t xml:space="preserve">Available at: </w:t>
      </w:r>
      <w:hyperlink r:id="rId29" w:history="1">
        <w:r w:rsidRPr="00A53776">
          <w:rPr>
            <w:rStyle w:val="Hyperlink"/>
          </w:rPr>
          <w:t>https://www.college.police.uk/guidance/vulnerability-related-risks/professional-development</w:t>
        </w:r>
      </w:hyperlink>
      <w:r>
        <w:t xml:space="preserve">      (Accessed: 12 June 2022)</w:t>
      </w:r>
    </w:p>
    <w:p w14:paraId="2F9B2090" w14:textId="2252C6EC" w:rsidR="00F30DA6" w:rsidRDefault="00F30DA6" w:rsidP="00F30DA6"/>
    <w:p w14:paraId="559B025D" w14:textId="2FA2D545" w:rsidR="00F30DA6" w:rsidRDefault="00F30DA6" w:rsidP="00F30DA6">
      <w:r>
        <w:t xml:space="preserve">Collins (2022) </w:t>
      </w:r>
      <w:r>
        <w:rPr>
          <w:i/>
        </w:rPr>
        <w:t xml:space="preserve">Repeat Offender. </w:t>
      </w:r>
      <w:r>
        <w:t xml:space="preserve">Available at: </w:t>
      </w:r>
      <w:hyperlink r:id="rId30" w:history="1">
        <w:r w:rsidRPr="00A53776">
          <w:rPr>
            <w:rStyle w:val="Hyperlink"/>
          </w:rPr>
          <w:t>https://www.collinsdictionary.com/dictionary/english/repeat-offender</w:t>
        </w:r>
      </w:hyperlink>
      <w:r>
        <w:t xml:space="preserve"> (Accessed: 12 June 2022)</w:t>
      </w:r>
    </w:p>
    <w:p w14:paraId="14DC82EC" w14:textId="47AE8898" w:rsidR="00F30DA6" w:rsidRDefault="00F30DA6" w:rsidP="00F30DA6"/>
    <w:p w14:paraId="0DBB0CBC" w14:textId="5A24A344" w:rsidR="00F30DA6" w:rsidRPr="00B319C3" w:rsidRDefault="00F30DA6" w:rsidP="00F30DA6">
      <w:pPr>
        <w:tabs>
          <w:tab w:val="left" w:pos="3231"/>
        </w:tabs>
      </w:pPr>
      <w:r>
        <w:t xml:space="preserve">Crown Prosecution Service (2011) </w:t>
      </w:r>
      <w:r>
        <w:rPr>
          <w:i/>
        </w:rPr>
        <w:t xml:space="preserve">Achieving Best Evidence in Criminal Proceedings. </w:t>
      </w:r>
      <w:r>
        <w:t xml:space="preserve">Available at: </w:t>
      </w:r>
      <w:hyperlink r:id="rId31" w:history="1">
        <w:r w:rsidRPr="002366C9">
          <w:rPr>
            <w:rStyle w:val="Hyperlink"/>
          </w:rPr>
          <w:t>https://www.cps.gov.uk/sites/default/files/documents/legal_guidance/best_evidence_in_criminal_proceedings.pdf</w:t>
        </w:r>
      </w:hyperlink>
      <w:r>
        <w:t xml:space="preserve"> (Accessed: 27 September 2022)</w:t>
      </w:r>
    </w:p>
    <w:p w14:paraId="36B68580" w14:textId="77777777" w:rsidR="00F30DA6" w:rsidRPr="00F03BE5" w:rsidRDefault="00F30DA6" w:rsidP="00F30DA6"/>
    <w:p w14:paraId="2558BE20" w14:textId="77777777" w:rsidR="00F30DA6" w:rsidRDefault="00F30DA6" w:rsidP="00F30DA6">
      <w:r>
        <w:t xml:space="preserve">Dorset Police (2003) </w:t>
      </w:r>
      <w:r>
        <w:rPr>
          <w:i/>
        </w:rPr>
        <w:t xml:space="preserve">Repeat Victimisation Policy and Procedure. </w:t>
      </w:r>
      <w:r>
        <w:t xml:space="preserve">Available at: </w:t>
      </w:r>
      <w:hyperlink r:id="rId32" w:history="1">
        <w:r w:rsidRPr="00A53776">
          <w:rPr>
            <w:rStyle w:val="Hyperlink"/>
          </w:rPr>
          <w:t>https://www.dorset.police.uk/media/54580/repeat-victimisation-p19-2003-v110-external.pdf</w:t>
        </w:r>
      </w:hyperlink>
      <w:r>
        <w:t xml:space="preserve"> (Accessed: 12 June 2022)</w:t>
      </w:r>
    </w:p>
    <w:p w14:paraId="5CA622F3" w14:textId="73CCC7DC" w:rsidR="00F30DA6" w:rsidRDefault="00F30DA6" w:rsidP="00F30DA6"/>
    <w:p w14:paraId="6FFA61FA" w14:textId="77777777" w:rsidR="00F30DA6" w:rsidRDefault="00F30DA6" w:rsidP="00F30DA6">
      <w:r>
        <w:lastRenderedPageBreak/>
        <w:t xml:space="preserve">Gentry, T. (2022) ‘The generation who struggle to talk about mental health’, </w:t>
      </w:r>
      <w:r>
        <w:rPr>
          <w:i/>
        </w:rPr>
        <w:t xml:space="preserve">Your Later Life </w:t>
      </w:r>
      <w:r>
        <w:t>[blog]. Date Unknown. Available at:</w:t>
      </w:r>
      <w:r w:rsidRPr="00F64323">
        <w:t xml:space="preserve"> </w:t>
      </w:r>
      <w:hyperlink r:id="rId33" w:history="1">
        <w:r w:rsidRPr="00A53776">
          <w:rPr>
            <w:rStyle w:val="Hyperlink"/>
          </w:rPr>
          <w:t>https://www.yourlaterlife.co.uk/health/the-generation-who-struggle-to-talk-about-mental-health/</w:t>
        </w:r>
      </w:hyperlink>
      <w:r>
        <w:t xml:space="preserve"> (Accessed: 12 June 2022) </w:t>
      </w:r>
    </w:p>
    <w:p w14:paraId="121C3C3C" w14:textId="3DE86399" w:rsidR="00F30DA6" w:rsidRDefault="00F30DA6" w:rsidP="00F30DA6"/>
    <w:p w14:paraId="6F0E2079" w14:textId="32B4D8BA" w:rsidR="00F30DA6" w:rsidRDefault="00F30DA6" w:rsidP="00F30DA6">
      <w:proofErr w:type="spellStart"/>
      <w:r>
        <w:t>Inbrief</w:t>
      </w:r>
      <w:proofErr w:type="spellEnd"/>
      <w:r>
        <w:t xml:space="preserve"> (2022) </w:t>
      </w:r>
      <w:proofErr w:type="gramStart"/>
      <w:r w:rsidRPr="00E35A8F">
        <w:rPr>
          <w:i/>
        </w:rPr>
        <w:t>The</w:t>
      </w:r>
      <w:proofErr w:type="gramEnd"/>
      <w:r w:rsidRPr="00E35A8F">
        <w:rPr>
          <w:i/>
        </w:rPr>
        <w:t xml:space="preserve"> Police National Computer</w:t>
      </w:r>
      <w:r>
        <w:rPr>
          <w:i/>
        </w:rPr>
        <w:t xml:space="preserve">. </w:t>
      </w:r>
      <w:r>
        <w:t xml:space="preserve">Available at: </w:t>
      </w:r>
      <w:hyperlink r:id="rId34" w:history="1">
        <w:r w:rsidRPr="002366C9">
          <w:rPr>
            <w:rStyle w:val="Hyperlink"/>
          </w:rPr>
          <w:t>https://www.inbrief.co.uk/police/police-national-computer/</w:t>
        </w:r>
      </w:hyperlink>
      <w:r>
        <w:t xml:space="preserve"> (Accessed: 28 September 2022) </w:t>
      </w:r>
    </w:p>
    <w:p w14:paraId="5EEB36A7" w14:textId="77777777" w:rsidR="00F30DA6" w:rsidRDefault="00F30DA6" w:rsidP="00F30DA6"/>
    <w:p w14:paraId="033CECC7" w14:textId="77777777" w:rsidR="00F30DA6" w:rsidRDefault="00F30DA6" w:rsidP="00F30DA6">
      <w:r>
        <w:t xml:space="preserve">Legislation.gov.uk (2021) </w:t>
      </w:r>
      <w:r>
        <w:rPr>
          <w:i/>
        </w:rPr>
        <w:t xml:space="preserve">Sexual Offences Act 2003. </w:t>
      </w:r>
      <w:r>
        <w:t xml:space="preserve">Available at: </w:t>
      </w:r>
      <w:hyperlink r:id="rId35" w:history="1">
        <w:r w:rsidRPr="002366C9">
          <w:rPr>
            <w:rStyle w:val="Hyperlink"/>
          </w:rPr>
          <w:t>https://www.legislation.gov.uk/ukpga/2003/42/section/11</w:t>
        </w:r>
      </w:hyperlink>
      <w:r>
        <w:t xml:space="preserve"> (Accessed: 16 October 2022)</w:t>
      </w:r>
    </w:p>
    <w:p w14:paraId="1741C578" w14:textId="773585F9" w:rsidR="00F30DA6" w:rsidRDefault="00F30DA6" w:rsidP="00F30DA6"/>
    <w:p w14:paraId="201051AD" w14:textId="77777777" w:rsidR="00F30DA6" w:rsidRDefault="00F30DA6" w:rsidP="00F30DA6">
      <w:r>
        <w:t xml:space="preserve">Ministry of Justice (2015) </w:t>
      </w:r>
      <w:r>
        <w:rPr>
          <w:i/>
        </w:rPr>
        <w:t xml:space="preserve">Criminal Procedures and Investigations Act 1996 (section 23(1)) Code of Practice. </w:t>
      </w:r>
      <w:r>
        <w:t xml:space="preserve">Available at: </w:t>
      </w:r>
      <w:hyperlink r:id="rId36" w:history="1">
        <w:r w:rsidRPr="002366C9">
          <w:rPr>
            <w:rStyle w:val="Hyperlink"/>
          </w:rPr>
          <w:t>https://assets.publishing.service.gov.uk/government/uploads/system/uploads/attachment_data/file/447967/code-of-practice-approved.pdf</w:t>
        </w:r>
      </w:hyperlink>
      <w:r>
        <w:t xml:space="preserve"> (Accessed: 16 September 2022)</w:t>
      </w:r>
    </w:p>
    <w:p w14:paraId="5B61A93A" w14:textId="21CC3F06" w:rsidR="00F30DA6" w:rsidRDefault="00F30DA6" w:rsidP="00F30DA6"/>
    <w:p w14:paraId="503C46F5" w14:textId="77777777" w:rsidR="00F30DA6" w:rsidRDefault="00F30DA6" w:rsidP="00F30DA6">
      <w:r>
        <w:t>Morin, A. (2020) ‘What Is Toxic Masculinity?</w:t>
      </w:r>
      <w:proofErr w:type="gramStart"/>
      <w:r>
        <w:t>’,</w:t>
      </w:r>
      <w:proofErr w:type="gramEnd"/>
      <w:r>
        <w:t xml:space="preserve"> </w:t>
      </w:r>
      <w:proofErr w:type="spellStart"/>
      <w:r>
        <w:rPr>
          <w:i/>
        </w:rPr>
        <w:t>verywellmind</w:t>
      </w:r>
      <w:proofErr w:type="spellEnd"/>
      <w:r>
        <w:rPr>
          <w:i/>
        </w:rPr>
        <w:t xml:space="preserve"> </w:t>
      </w:r>
      <w:r>
        <w:rPr>
          <w:sz w:val="18"/>
        </w:rPr>
        <w:t>[</w:t>
      </w:r>
      <w:r>
        <w:t xml:space="preserve">blog]. 25 November. Available at:  </w:t>
      </w:r>
      <w:hyperlink r:id="rId37" w:history="1">
        <w:r w:rsidRPr="00A53776">
          <w:rPr>
            <w:rStyle w:val="Hyperlink"/>
          </w:rPr>
          <w:t>https://www.verywellmind.com/what-is-toxic-masculinity</w:t>
        </w:r>
      </w:hyperlink>
      <w:r>
        <w:t xml:space="preserve">  (Accessed: 12 June 2022) </w:t>
      </w:r>
    </w:p>
    <w:p w14:paraId="339A935C" w14:textId="4B6973ED" w:rsidR="00F30DA6" w:rsidRDefault="00F30DA6" w:rsidP="00F30DA6"/>
    <w:p w14:paraId="27913B44" w14:textId="77777777" w:rsidR="00F30DA6" w:rsidRDefault="00F30DA6" w:rsidP="00F30DA6"/>
    <w:p w14:paraId="25E1CAC3" w14:textId="77777777" w:rsidR="00F30DA6" w:rsidRDefault="00F30DA6" w:rsidP="00F30DA6">
      <w:r>
        <w:t xml:space="preserve">Nickerson, C. (2022) ‘Routine Activities Theory’, </w:t>
      </w:r>
      <w:r>
        <w:rPr>
          <w:i/>
        </w:rPr>
        <w:t xml:space="preserve">Simply Psychology </w:t>
      </w:r>
      <w:r>
        <w:t xml:space="preserve">[blog]. 11 January. Available at: </w:t>
      </w:r>
      <w:hyperlink r:id="rId38" w:history="1">
        <w:r w:rsidRPr="00A53776">
          <w:rPr>
            <w:rStyle w:val="Hyperlink"/>
          </w:rPr>
          <w:t>https://www.simplypsychology.org/routine-activities-theory</w:t>
        </w:r>
      </w:hyperlink>
      <w:r>
        <w:t xml:space="preserve"> (Accessed: 12 June 2022) </w:t>
      </w:r>
    </w:p>
    <w:p w14:paraId="6DA22A97" w14:textId="486F3A0C" w:rsidR="00F30DA6" w:rsidRDefault="00F30DA6" w:rsidP="00F30DA6"/>
    <w:p w14:paraId="02FC9326" w14:textId="77777777" w:rsidR="00F30DA6" w:rsidRDefault="00F30DA6" w:rsidP="00F30DA6">
      <w:r>
        <w:t xml:space="preserve">Nursing Times (2020) </w:t>
      </w:r>
      <w:r>
        <w:rPr>
          <w:i/>
        </w:rPr>
        <w:t xml:space="preserve">Reducing suicides in people arrested for crimes involving children. </w:t>
      </w:r>
      <w:r>
        <w:t xml:space="preserve">Available at: </w:t>
      </w:r>
      <w:hyperlink r:id="rId39" w:history="1">
        <w:r w:rsidRPr="002366C9">
          <w:rPr>
            <w:rStyle w:val="Hyperlink"/>
          </w:rPr>
          <w:t>https://www.nursingtimes.net/roles/mental-health-nurses/reducing-suicides-in-people-arrested-for-crimes-involving-children-24-02-2020/</w:t>
        </w:r>
      </w:hyperlink>
      <w:r>
        <w:t xml:space="preserve"> (Accessed: 28 September 2022)</w:t>
      </w:r>
    </w:p>
    <w:p w14:paraId="6E12CC34" w14:textId="77777777" w:rsidR="00F30DA6" w:rsidRDefault="00F30DA6" w:rsidP="00F30DA6"/>
    <w:p w14:paraId="1B540961" w14:textId="77777777" w:rsidR="00F30DA6" w:rsidRDefault="00F30DA6" w:rsidP="00F30DA6">
      <w:r>
        <w:t xml:space="preserve">Scottish Government (2015) </w:t>
      </w:r>
      <w:r>
        <w:rPr>
          <w:i/>
        </w:rPr>
        <w:t xml:space="preserve">What Works to Reduce Reoffending: A Summary of the </w:t>
      </w:r>
      <w:proofErr w:type="gramStart"/>
      <w:r>
        <w:rPr>
          <w:i/>
        </w:rPr>
        <w:t>Evidence.</w:t>
      </w:r>
      <w:proofErr w:type="gramEnd"/>
      <w:r>
        <w:rPr>
          <w:i/>
        </w:rPr>
        <w:t xml:space="preserve"> </w:t>
      </w:r>
      <w:r>
        <w:t xml:space="preserve">Available at: </w:t>
      </w:r>
      <w:hyperlink r:id="rId40" w:history="1">
        <w:r w:rsidRPr="00A53776">
          <w:rPr>
            <w:rStyle w:val="Hyperlink"/>
          </w:rPr>
          <w:t>https://www.gov.scot/publications/works-reduce-reoffending-summary-evidence/pages/3/</w:t>
        </w:r>
      </w:hyperlink>
      <w:r>
        <w:t xml:space="preserve"> (Accessed: 12 June 2022)</w:t>
      </w:r>
    </w:p>
    <w:p w14:paraId="03184D30" w14:textId="5F14FB12" w:rsidR="00F30DA6" w:rsidRDefault="00F30DA6" w:rsidP="00F30DA6"/>
    <w:p w14:paraId="2ED2AEEF" w14:textId="7E4F2DCB" w:rsidR="00E25CEA" w:rsidRDefault="00E25CEA" w:rsidP="00E25CEA">
      <w:r>
        <w:t xml:space="preserve">Staffordshire County Council (2022) </w:t>
      </w:r>
      <w:r>
        <w:rPr>
          <w:i/>
        </w:rPr>
        <w:t xml:space="preserve">Rogue Traders. </w:t>
      </w:r>
      <w:r>
        <w:t xml:space="preserve">Available at: </w:t>
      </w:r>
      <w:hyperlink r:id="rId41" w:history="1">
        <w:r w:rsidRPr="00A53776">
          <w:rPr>
            <w:rStyle w:val="Hyperlink"/>
          </w:rPr>
          <w:t>https://www.staffordshire.gov.uk/Business/Tradingstandards/Community-intervention/Rogue-Traders.aspx</w:t>
        </w:r>
      </w:hyperlink>
      <w:r>
        <w:t xml:space="preserve"> (Accessed: 11</w:t>
      </w:r>
      <w:r>
        <w:rPr>
          <w:vertAlign w:val="superscript"/>
        </w:rPr>
        <w:t xml:space="preserve"> </w:t>
      </w:r>
      <w:r>
        <w:t>June 2022).</w:t>
      </w:r>
    </w:p>
    <w:p w14:paraId="3E9CCB51" w14:textId="05498B9D" w:rsidR="00F30DA6" w:rsidRDefault="00F30DA6" w:rsidP="00E25CEA"/>
    <w:p w14:paraId="423161C0" w14:textId="77777777" w:rsidR="00F30DA6" w:rsidRDefault="00F30DA6" w:rsidP="00F30DA6">
      <w:r>
        <w:t xml:space="preserve">STA Law Firm (2020) </w:t>
      </w:r>
      <w:r>
        <w:rPr>
          <w:i/>
        </w:rPr>
        <w:t xml:space="preserve">Worldwide: Advantages </w:t>
      </w:r>
      <w:proofErr w:type="gramStart"/>
      <w:r>
        <w:rPr>
          <w:i/>
        </w:rPr>
        <w:t>Of</w:t>
      </w:r>
      <w:proofErr w:type="gramEnd"/>
      <w:r>
        <w:rPr>
          <w:i/>
        </w:rPr>
        <w:t xml:space="preserve"> Intelligence Policing. </w:t>
      </w:r>
      <w:r>
        <w:t xml:space="preserve">Available at: </w:t>
      </w:r>
      <w:hyperlink r:id="rId42" w:history="1">
        <w:r w:rsidRPr="00A53776">
          <w:rPr>
            <w:rStyle w:val="Hyperlink"/>
          </w:rPr>
          <w:t>https://www.mondaq.com/crime/883090/advantages-of-intelligence-policing</w:t>
        </w:r>
      </w:hyperlink>
      <w:r>
        <w:t xml:space="preserve"> (Accessed: 12 June 2022)</w:t>
      </w:r>
    </w:p>
    <w:p w14:paraId="717DB2EA" w14:textId="492A6E58" w:rsidR="00F30DA6" w:rsidRDefault="00F30DA6" w:rsidP="00E25CEA"/>
    <w:p w14:paraId="5E24A53A" w14:textId="77777777" w:rsidR="00F30DA6" w:rsidRDefault="00F30DA6" w:rsidP="00F30DA6">
      <w:pPr>
        <w:tabs>
          <w:tab w:val="left" w:pos="3231"/>
        </w:tabs>
      </w:pPr>
      <w:r>
        <w:t xml:space="preserve">The Guardian (2016) </w:t>
      </w:r>
      <w:r>
        <w:rPr>
          <w:i/>
        </w:rPr>
        <w:t xml:space="preserve">Hundreds of people kill themselves after being in police custody, report finds. </w:t>
      </w:r>
      <w:hyperlink r:id="rId43" w:history="1">
        <w:r w:rsidRPr="002366C9">
          <w:rPr>
            <w:rStyle w:val="Hyperlink"/>
          </w:rPr>
          <w:t>https://www.theguardian.com/society/2016/dec/10/hundreds-of-people-kill-themselves-after-being-in-police-custody-report-finds</w:t>
        </w:r>
      </w:hyperlink>
      <w:r>
        <w:t xml:space="preserve"> (Accessed: 16 October 2022)</w:t>
      </w:r>
    </w:p>
    <w:p w14:paraId="7BD7F491" w14:textId="77777777" w:rsidR="00F30DA6" w:rsidRDefault="00F30DA6" w:rsidP="00E25CEA"/>
    <w:p w14:paraId="1EA1B2FE" w14:textId="77777777" w:rsidR="00F30DA6" w:rsidRPr="005F00CB" w:rsidRDefault="00F30DA6" w:rsidP="00F30DA6">
      <w:r>
        <w:t xml:space="preserve">The Guardian (2018) </w:t>
      </w:r>
      <w:r>
        <w:rPr>
          <w:i/>
        </w:rPr>
        <w:t xml:space="preserve">Police force criticised for downgrading crimes to ease pressure. </w:t>
      </w:r>
      <w:r>
        <w:t xml:space="preserve">Available at: </w:t>
      </w:r>
      <w:hyperlink r:id="rId44" w:history="1">
        <w:r w:rsidRPr="002366C9">
          <w:rPr>
            <w:rStyle w:val="Hyperlink"/>
          </w:rPr>
          <w:t>https://www.theguardian.com/uk-news/2018/jul/26/northamptonshire-police-criticised-for-downgrading-crimes-to-ease-pressure-on-response-teams</w:t>
        </w:r>
      </w:hyperlink>
      <w:r>
        <w:t xml:space="preserve">  (Accessed: 28 September 2022)</w:t>
      </w:r>
    </w:p>
    <w:p w14:paraId="638DC8AF" w14:textId="6782161E" w:rsidR="00E25CEA" w:rsidRDefault="00E25CEA" w:rsidP="00E25CEA"/>
    <w:p w14:paraId="12AC858D" w14:textId="7E300365" w:rsidR="00E25CEA" w:rsidRDefault="00E25CEA" w:rsidP="00E25CEA">
      <w:r>
        <w:t xml:space="preserve">The National Archives (2022) </w:t>
      </w:r>
      <w:r>
        <w:rPr>
          <w:i/>
        </w:rPr>
        <w:t xml:space="preserve">Fraud Act 2006.  </w:t>
      </w:r>
      <w:r>
        <w:t xml:space="preserve">Available at: </w:t>
      </w:r>
      <w:hyperlink r:id="rId45" w:history="1">
        <w:r w:rsidRPr="00A53776">
          <w:rPr>
            <w:rStyle w:val="Hyperlink"/>
          </w:rPr>
          <w:t>https://www.legislation.gov.uk/ukpga/2006/35/section/2</w:t>
        </w:r>
      </w:hyperlink>
      <w:r>
        <w:t xml:space="preserve"> (Accessed: 11 June 2022).</w:t>
      </w:r>
    </w:p>
    <w:p w14:paraId="3DBD3F24" w14:textId="77777777" w:rsidR="00E25CEA" w:rsidRDefault="00E25CEA" w:rsidP="00E25CEA"/>
    <w:p w14:paraId="07331ACB" w14:textId="09F9EF82" w:rsidR="00E25CEA" w:rsidRDefault="00E25CEA" w:rsidP="00E25CEA">
      <w:r>
        <w:t xml:space="preserve">The National Archives (2022) </w:t>
      </w:r>
      <w:r>
        <w:rPr>
          <w:i/>
        </w:rPr>
        <w:t xml:space="preserve">Mental Capacity Act 2005.  </w:t>
      </w:r>
      <w:r>
        <w:t xml:space="preserve">Available at: </w:t>
      </w:r>
      <w:hyperlink r:id="rId46" w:history="1">
        <w:r w:rsidRPr="00A53776">
          <w:rPr>
            <w:rStyle w:val="Hyperlink"/>
          </w:rPr>
          <w:t>https://www.legislation.gov.uk/ukpga/2005/9/section/1</w:t>
        </w:r>
      </w:hyperlink>
      <w:r>
        <w:t xml:space="preserve"> (Accessed: 11 June 2022).</w:t>
      </w:r>
    </w:p>
    <w:p w14:paraId="4E978BC0" w14:textId="77777777" w:rsidR="00E25CEA" w:rsidRDefault="00E25CEA" w:rsidP="00E25CEA"/>
    <w:p w14:paraId="757F759B" w14:textId="77777777" w:rsidR="00E25CEA" w:rsidRDefault="00E25CEA" w:rsidP="00E25CEA"/>
    <w:p w14:paraId="3AC9C1E4" w14:textId="77777777" w:rsidR="00780277" w:rsidRDefault="00780277" w:rsidP="00E25CEA"/>
    <w:p w14:paraId="5503BD3E" w14:textId="77777777" w:rsidR="00780277" w:rsidRDefault="00780277" w:rsidP="00780277"/>
    <w:p w14:paraId="45266A38" w14:textId="77777777" w:rsidR="00780277" w:rsidRDefault="00780277" w:rsidP="00780277"/>
    <w:p w14:paraId="55F4C20C" w14:textId="77777777" w:rsidR="00780277" w:rsidRDefault="00780277" w:rsidP="00780277"/>
    <w:p w14:paraId="0CB5BC14" w14:textId="77777777" w:rsidR="00780277" w:rsidRDefault="00780277" w:rsidP="00780277"/>
    <w:p w14:paraId="0214FA29" w14:textId="58AAE7DF" w:rsidR="00E25CEA" w:rsidRDefault="00E25CEA" w:rsidP="00EA28F1">
      <w:pPr>
        <w:keepNext/>
        <w:spacing w:before="240" w:after="60"/>
        <w:ind w:right="237"/>
        <w:jc w:val="both"/>
      </w:pPr>
      <w:bookmarkStart w:id="1" w:name="_GoBack"/>
      <w:bookmarkEnd w:id="1"/>
    </w:p>
    <w:sectPr w:rsidR="00E25CE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5E9AB0" w14:textId="77777777" w:rsidR="00DF5F75" w:rsidRDefault="00DF5F75">
      <w:r>
        <w:separator/>
      </w:r>
    </w:p>
  </w:endnote>
  <w:endnote w:type="continuationSeparator" w:id="0">
    <w:p w14:paraId="272F2811" w14:textId="77777777" w:rsidR="00DF5F75" w:rsidRDefault="00DF5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09C3B" w14:textId="77777777" w:rsidR="00867574" w:rsidRDefault="008675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2056C71C" w:rsidR="00F6513F" w:rsidRDefault="00F6513F">
    <w:pPr>
      <w:pStyle w:val="Footer"/>
      <w:jc w:val="right"/>
    </w:pPr>
    <w:r>
      <w:fldChar w:fldCharType="begin"/>
    </w:r>
    <w:r>
      <w:instrText xml:space="preserve"> PAGE   \* MERGEFORMAT </w:instrText>
    </w:r>
    <w:r>
      <w:fldChar w:fldCharType="separate"/>
    </w:r>
    <w:r w:rsidR="00F30DA6">
      <w:rPr>
        <w:noProof/>
      </w:rPr>
      <w:t>29</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771E9" w14:textId="77777777" w:rsidR="00867574" w:rsidRDefault="008675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12296" w14:textId="77777777" w:rsidR="00DF5F75" w:rsidRDefault="00DF5F75">
      <w:r>
        <w:separator/>
      </w:r>
    </w:p>
  </w:footnote>
  <w:footnote w:type="continuationSeparator" w:id="0">
    <w:p w14:paraId="25E25082" w14:textId="77777777" w:rsidR="00DF5F75" w:rsidRDefault="00DF5F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CC2C1" w14:textId="77777777" w:rsidR="00867574" w:rsidRDefault="008675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F0626" w14:textId="77777777" w:rsidR="00867574" w:rsidRDefault="008675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B228F" w14:textId="77777777" w:rsidR="00867574" w:rsidRDefault="00867574">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5E426726"/>
    <w:lvl w:ilvl="0" w:tplc="72C68AD0">
      <w:start w:val="1"/>
      <w:numFmt w:val="decimal"/>
      <w:lvlText w:val="%1."/>
      <w:lvlJc w:val="left"/>
      <w:pPr>
        <w:ind w:left="720" w:hanging="360"/>
      </w:pPr>
    </w:lvl>
    <w:lvl w:ilvl="1" w:tplc="B2E44A60">
      <w:start w:val="1"/>
      <w:numFmt w:val="lowerLetter"/>
      <w:lvlText w:val="%2."/>
      <w:lvlJc w:val="left"/>
      <w:pPr>
        <w:ind w:left="1440" w:hanging="360"/>
      </w:pPr>
    </w:lvl>
    <w:lvl w:ilvl="2" w:tplc="CB0E64C2">
      <w:start w:val="1"/>
      <w:numFmt w:val="lowerRoman"/>
      <w:lvlText w:val="%3."/>
      <w:lvlJc w:val="right"/>
      <w:pPr>
        <w:ind w:left="2160" w:hanging="180"/>
      </w:pPr>
    </w:lvl>
    <w:lvl w:ilvl="3" w:tplc="C0200962">
      <w:start w:val="1"/>
      <w:numFmt w:val="decimal"/>
      <w:lvlText w:val="%4."/>
      <w:lvlJc w:val="left"/>
      <w:pPr>
        <w:ind w:left="2880" w:hanging="360"/>
      </w:pPr>
    </w:lvl>
    <w:lvl w:ilvl="4" w:tplc="621A0EBC">
      <w:start w:val="1"/>
      <w:numFmt w:val="lowerLetter"/>
      <w:lvlText w:val="%5."/>
      <w:lvlJc w:val="left"/>
      <w:pPr>
        <w:ind w:left="3600" w:hanging="360"/>
      </w:pPr>
    </w:lvl>
    <w:lvl w:ilvl="5" w:tplc="913A04B2">
      <w:start w:val="1"/>
      <w:numFmt w:val="lowerRoman"/>
      <w:lvlText w:val="%6."/>
      <w:lvlJc w:val="right"/>
      <w:pPr>
        <w:ind w:left="4320" w:hanging="180"/>
      </w:pPr>
    </w:lvl>
    <w:lvl w:ilvl="6" w:tplc="73085D60">
      <w:start w:val="1"/>
      <w:numFmt w:val="decimal"/>
      <w:lvlText w:val="%7."/>
      <w:lvlJc w:val="left"/>
      <w:pPr>
        <w:ind w:left="5040" w:hanging="360"/>
      </w:pPr>
    </w:lvl>
    <w:lvl w:ilvl="7" w:tplc="BD5ADBB4">
      <w:start w:val="1"/>
      <w:numFmt w:val="lowerLetter"/>
      <w:lvlText w:val="%8."/>
      <w:lvlJc w:val="left"/>
      <w:pPr>
        <w:ind w:left="5760" w:hanging="360"/>
      </w:pPr>
    </w:lvl>
    <w:lvl w:ilvl="8" w:tplc="145C64F6">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07846F4"/>
    <w:lvl w:ilvl="0" w:tplc="59E400BA">
      <w:start w:val="1"/>
      <w:numFmt w:val="decimal"/>
      <w:lvlText w:val="%1."/>
      <w:lvlJc w:val="left"/>
      <w:pPr>
        <w:ind w:left="720" w:hanging="360"/>
      </w:pPr>
    </w:lvl>
    <w:lvl w:ilvl="1" w:tplc="5E5C4F9A">
      <w:start w:val="1"/>
      <w:numFmt w:val="decimal"/>
      <w:lvlText w:val="%2."/>
      <w:lvlJc w:val="left"/>
      <w:pPr>
        <w:ind w:left="1440" w:hanging="360"/>
      </w:pPr>
    </w:lvl>
    <w:lvl w:ilvl="2" w:tplc="409E6B7A">
      <w:start w:val="1"/>
      <w:numFmt w:val="lowerRoman"/>
      <w:lvlText w:val="%3."/>
      <w:lvlJc w:val="right"/>
      <w:pPr>
        <w:ind w:left="2160" w:hanging="180"/>
      </w:pPr>
    </w:lvl>
    <w:lvl w:ilvl="3" w:tplc="82A44B14">
      <w:start w:val="1"/>
      <w:numFmt w:val="decimal"/>
      <w:lvlText w:val="%4."/>
      <w:lvlJc w:val="left"/>
      <w:pPr>
        <w:ind w:left="2880" w:hanging="360"/>
      </w:pPr>
    </w:lvl>
    <w:lvl w:ilvl="4" w:tplc="AD227174">
      <w:start w:val="1"/>
      <w:numFmt w:val="lowerLetter"/>
      <w:lvlText w:val="%5."/>
      <w:lvlJc w:val="left"/>
      <w:pPr>
        <w:ind w:left="3600" w:hanging="360"/>
      </w:pPr>
    </w:lvl>
    <w:lvl w:ilvl="5" w:tplc="F146B580">
      <w:start w:val="1"/>
      <w:numFmt w:val="lowerRoman"/>
      <w:lvlText w:val="%6."/>
      <w:lvlJc w:val="right"/>
      <w:pPr>
        <w:ind w:left="4320" w:hanging="180"/>
      </w:pPr>
    </w:lvl>
    <w:lvl w:ilvl="6" w:tplc="96608814">
      <w:start w:val="1"/>
      <w:numFmt w:val="decimal"/>
      <w:lvlText w:val="%7."/>
      <w:lvlJc w:val="left"/>
      <w:pPr>
        <w:ind w:left="5040" w:hanging="360"/>
      </w:pPr>
    </w:lvl>
    <w:lvl w:ilvl="7" w:tplc="DCBEEDD0">
      <w:start w:val="1"/>
      <w:numFmt w:val="lowerLetter"/>
      <w:lvlText w:val="%8."/>
      <w:lvlJc w:val="left"/>
      <w:pPr>
        <w:ind w:left="5760" w:hanging="360"/>
      </w:pPr>
    </w:lvl>
    <w:lvl w:ilvl="8" w:tplc="FF46CEFE">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4"/>
  </w:num>
  <w:num w:numId="6">
    <w:abstractNumId w:val="46"/>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7"/>
  </w:num>
  <w:num w:numId="14">
    <w:abstractNumId w:val="16"/>
  </w:num>
  <w:num w:numId="15">
    <w:abstractNumId w:val="26"/>
  </w:num>
  <w:num w:numId="16">
    <w:abstractNumId w:val="7"/>
  </w:num>
  <w:num w:numId="17">
    <w:abstractNumId w:val="25"/>
  </w:num>
  <w:num w:numId="18">
    <w:abstractNumId w:val="15"/>
  </w:num>
  <w:num w:numId="19">
    <w:abstractNumId w:val="13"/>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8"/>
  </w:num>
  <w:num w:numId="23">
    <w:abstractNumId w:val="14"/>
  </w:num>
  <w:num w:numId="24">
    <w:abstractNumId w:val="11"/>
  </w:num>
  <w:num w:numId="25">
    <w:abstractNumId w:val="27"/>
  </w:num>
  <w:num w:numId="26">
    <w:abstractNumId w:val="19"/>
  </w:num>
  <w:num w:numId="27">
    <w:abstractNumId w:val="40"/>
  </w:num>
  <w:num w:numId="28">
    <w:abstractNumId w:val="35"/>
  </w:num>
  <w:num w:numId="29">
    <w:abstractNumId w:val="39"/>
  </w:num>
  <w:num w:numId="30">
    <w:abstractNumId w:val="20"/>
  </w:num>
  <w:num w:numId="31">
    <w:abstractNumId w:val="42"/>
  </w:num>
  <w:num w:numId="32">
    <w:abstractNumId w:val="31"/>
  </w:num>
  <w:num w:numId="33">
    <w:abstractNumId w:val="12"/>
  </w:num>
  <w:num w:numId="34">
    <w:abstractNumId w:val="43"/>
  </w:num>
  <w:num w:numId="35">
    <w:abstractNumId w:val="38"/>
  </w:num>
  <w:num w:numId="36">
    <w:abstractNumId w:val="4"/>
  </w:num>
  <w:num w:numId="37">
    <w:abstractNumId w:val="45"/>
  </w:num>
  <w:num w:numId="38">
    <w:abstractNumId w:val="41"/>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34FB"/>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9FA"/>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D6309"/>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2827"/>
    <w:rsid w:val="0075704F"/>
    <w:rsid w:val="00763B2D"/>
    <w:rsid w:val="00772924"/>
    <w:rsid w:val="00780277"/>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67574"/>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DF5F75"/>
    <w:rsid w:val="00E03B6D"/>
    <w:rsid w:val="00E0649E"/>
    <w:rsid w:val="00E17160"/>
    <w:rsid w:val="00E25CEA"/>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0DA6"/>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assets.college.police.uk/s3fs-public/2021-04/a-career-pathway-investigating-serious-and-complex-crime.pdf" TargetMode="External"/><Relationship Id="rId39" Type="http://schemas.openxmlformats.org/officeDocument/2006/relationships/hyperlink" Target="https://www.nursingtimes.net/roles/mental-health-nurses/reducing-suicides-in-people-arrested-for-crimes-involving-children-24-02-2020/" TargetMode="External"/><Relationship Id="rId3" Type="http://schemas.openxmlformats.org/officeDocument/2006/relationships/customXml" Target="../customXml/item3.xml"/><Relationship Id="rId21" Type="http://schemas.openxmlformats.org/officeDocument/2006/relationships/hyperlink" Target="https://www.carecheck.co.uk/the-definition-of-vulnerable-adults-and-the-services-they-receive/" TargetMode="External"/><Relationship Id="rId34" Type="http://schemas.openxmlformats.org/officeDocument/2006/relationships/hyperlink" Target="https://www.inbrief.co.uk/police/police-national-computer/" TargetMode="External"/><Relationship Id="rId42" Type="http://schemas.openxmlformats.org/officeDocument/2006/relationships/hyperlink" Target="https://www.mondaq.com/crime/883090/advantages-of-intelligence-policing" TargetMode="Externa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guidance/obtaining-initial-accounts/introduction-initial-accounts" TargetMode="External"/><Relationship Id="rId33" Type="http://schemas.openxmlformats.org/officeDocument/2006/relationships/hyperlink" Target="https://www.yourlaterlife.co.uk/health/the-generation-who-struggle-to-talk-about-mental-health/" TargetMode="External"/><Relationship Id="rId38" Type="http://schemas.openxmlformats.org/officeDocument/2006/relationships/hyperlink" Target="https://www.simplypsychology.org/routine-activities-theory" TargetMode="External"/><Relationship Id="rId46" Type="http://schemas.openxmlformats.org/officeDocument/2006/relationships/hyperlink" Target="https://www.legislation.gov.uk/ukpga/2005/9/section/1" TargetMode="External"/><Relationship Id="R5b5bfbccfd8c497b"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college.police.uk/guidance/vulnerability-related-risks/professional-development" TargetMode="External"/><Relationship Id="rId41" Type="http://schemas.openxmlformats.org/officeDocument/2006/relationships/hyperlink" Target="https://www.staffordshire.gov.uk/Business/Tradingstandards/Community-intervention/Rogue-Traders.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college.police.uk/s3fs-public/2021-02/code_of_ethics.pdf" TargetMode="External"/><Relationship Id="rId32" Type="http://schemas.openxmlformats.org/officeDocument/2006/relationships/hyperlink" Target="https://www.dorset.police.uk/media/54580/repeat-victimisation-p19-2003-v110-external.pdf" TargetMode="External"/><Relationship Id="rId37" Type="http://schemas.openxmlformats.org/officeDocument/2006/relationships/hyperlink" Target="https://www.verywellmind.com/what-is-toxic-masculinity" TargetMode="External"/><Relationship Id="rId40" Type="http://schemas.openxmlformats.org/officeDocument/2006/relationships/hyperlink" Target="https://www.gov.scot/publications/works-reduce-reoffending-summary-evidence/pages/3/" TargetMode="External"/><Relationship Id="rId45" Type="http://schemas.openxmlformats.org/officeDocument/2006/relationships/hyperlink" Target="https://www.legislation.gov.uk/ukpga/2006/35/section/2"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ollege.police.uk/app/investigation/investigation-process?highlight=golden%20hour" TargetMode="External"/><Relationship Id="rId28" Type="http://schemas.openxmlformats.org/officeDocument/2006/relationships/hyperlink" Target="https://www.college.police.uk/guidance/vulnerability-related-risks/introduction-vulnerability-related-risk" TargetMode="External"/><Relationship Id="rId36" Type="http://schemas.openxmlformats.org/officeDocument/2006/relationships/hyperlink" Target="https://assets.publishing.service.gov.uk/government/uploads/system/uploads/attachment_data/file/447967/code-of-practice-approved.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cps.gov.uk/sites/default/files/documents/legal_guidance/best_evidence_in_criminal_proceedings.pdf" TargetMode="External"/><Relationship Id="rId44" Type="http://schemas.openxmlformats.org/officeDocument/2006/relationships/hyperlink" Target="https://www.theguardian.com/uk-news/2018/jul/26/northamptonshire-police-criticised-for-downgrading-crimes-to-ease-pressure-on-response-tea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investigation/investigative-interviewing/investigative-interviewing" TargetMode="External"/><Relationship Id="rId27" Type="http://schemas.openxmlformats.org/officeDocument/2006/relationships/hyperlink" Target="https://www.college.police.uk/guidance/vulnerability-related-risks/appendix-1-actions" TargetMode="External"/><Relationship Id="rId30" Type="http://schemas.openxmlformats.org/officeDocument/2006/relationships/hyperlink" Target="https://www.collinsdictionary.com/dictionary/english/repeat-offender" TargetMode="External"/><Relationship Id="rId35" Type="http://schemas.openxmlformats.org/officeDocument/2006/relationships/hyperlink" Target="https://www.legislation.gov.uk/ukpga/2003/42/section/11" TargetMode="External"/><Relationship Id="rId43" Type="http://schemas.openxmlformats.org/officeDocument/2006/relationships/hyperlink" Target="https://www.theguardian.com/society/2016/dec/10/hundreds-of-people-kill-themselves-after-being-in-police-custody-report-finds" TargetMode="External"/><Relationship Id="rId48"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CCC8C6-E7AA-4738-B623-D51E6B8C2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29</Pages>
  <Words>6893</Words>
  <Characters>39293</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Edwards, Nia</cp:lastModifiedBy>
  <cp:revision>3</cp:revision>
  <cp:lastPrinted>2014-08-26T08:55:00Z</cp:lastPrinted>
  <dcterms:created xsi:type="dcterms:W3CDTF">2022-10-16T20:02:00Z</dcterms:created>
  <dcterms:modified xsi:type="dcterms:W3CDTF">2022-10-16T20:12:00Z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2022-10-16T18:37:26Z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2bef5f73-b2c7-4062-8377-f8aca6405e6b</vt:lpwstr>
  </property>
  <property fmtid="{D5CDD505-2E9C-101B-9397-08002B2CF9AE}" pid="9" name="MSIP_Label_f2acd28b-79a3-4a0f-b0ff-4b75658b1549_ContentBits">
    <vt:lpwstr>0</vt:lpwstr>
  </property>
  <property fmtid="{D5CDD505-2E9C-101B-9397-08002B2CF9AE}" pid="10" name="Protective Marking Classification">
    <vt:lpwstr>OFFICIAL - NO MARKING SWYDDOGOL-DIM ANGEN MARC</vt:lpwstr>
  </property>
  <property fmtid="{D5CDD505-2E9C-101B-9397-08002B2CF9AE}" pid="11" name="Additional Descriptor">
    <vt:lpwstr/>
  </property>
  <property fmtid="{D5CDD505-2E9C-101B-9397-08002B2CF9AE}" pid="12" name="Impact Level">
    <vt:i4>0</vt:i4>
  </property>
</Properties>
</file>