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8E2AA" w14:textId="6EF1B059" w:rsidR="006F6CFA" w:rsidRPr="00E761E5" w:rsidRDefault="00816806" w:rsidP="00173B21">
      <w:pPr>
        <w:jc w:val="both"/>
        <w:rPr>
          <w:rFonts w:cstheme="minorHAnsi"/>
          <w:sz w:val="24"/>
          <w:szCs w:val="24"/>
          <w:u w:val="single"/>
        </w:rPr>
      </w:pPr>
      <w:r w:rsidRPr="00E761E5">
        <w:rPr>
          <w:rFonts w:cstheme="minorHAnsi"/>
          <w:sz w:val="24"/>
          <w:szCs w:val="24"/>
          <w:u w:val="single"/>
        </w:rPr>
        <w:t xml:space="preserve">Content </w:t>
      </w:r>
      <w:r w:rsidR="005F4ED2" w:rsidRPr="00E761E5">
        <w:rPr>
          <w:rFonts w:cstheme="minorHAnsi"/>
          <w:sz w:val="24"/>
          <w:szCs w:val="24"/>
          <w:u w:val="single"/>
        </w:rPr>
        <w:t xml:space="preserve">Analysis: Fox Hunting Protest </w:t>
      </w:r>
    </w:p>
    <w:p w14:paraId="649CBF99" w14:textId="2BF8D8FB" w:rsidR="00816806" w:rsidRDefault="00816806" w:rsidP="00173B21">
      <w:pPr>
        <w:jc w:val="both"/>
        <w:rPr>
          <w:rFonts w:cstheme="minorHAnsi"/>
          <w:sz w:val="24"/>
          <w:szCs w:val="24"/>
          <w:u w:val="single"/>
        </w:rPr>
      </w:pPr>
      <w:r w:rsidRPr="00913325">
        <w:rPr>
          <w:rFonts w:cstheme="minorHAnsi"/>
          <w:sz w:val="24"/>
          <w:szCs w:val="24"/>
          <w:u w:val="single"/>
        </w:rPr>
        <w:t xml:space="preserve">Abstract </w:t>
      </w:r>
    </w:p>
    <w:p w14:paraId="04A8E330" w14:textId="7F6477D9" w:rsidR="0080798F" w:rsidRPr="00BC64B1" w:rsidRDefault="0080798F" w:rsidP="00173B21">
      <w:pPr>
        <w:jc w:val="both"/>
        <w:rPr>
          <w:rFonts w:cstheme="minorHAnsi"/>
          <w:sz w:val="24"/>
          <w:szCs w:val="24"/>
        </w:rPr>
      </w:pPr>
      <w:r w:rsidRPr="00BC64B1">
        <w:rPr>
          <w:rFonts w:cstheme="minorHAnsi"/>
          <w:sz w:val="24"/>
          <w:szCs w:val="24"/>
        </w:rPr>
        <w:t>This report will compile a number of relevant theories regarding aggression. Day to day we all see, experience and even take part in aggressive behaviour</w:t>
      </w:r>
      <w:r w:rsidR="00011708">
        <w:rPr>
          <w:rFonts w:cstheme="minorHAnsi"/>
          <w:sz w:val="24"/>
          <w:szCs w:val="24"/>
        </w:rPr>
        <w:t>,</w:t>
      </w:r>
      <w:r w:rsidRPr="00BC64B1">
        <w:rPr>
          <w:rFonts w:cstheme="minorHAnsi"/>
          <w:sz w:val="24"/>
          <w:szCs w:val="24"/>
        </w:rPr>
        <w:t xml:space="preserve"> </w:t>
      </w:r>
      <w:r w:rsidR="00011708">
        <w:rPr>
          <w:rFonts w:cstheme="minorHAnsi"/>
          <w:sz w:val="24"/>
          <w:szCs w:val="24"/>
        </w:rPr>
        <w:t>t</w:t>
      </w:r>
      <w:r w:rsidRPr="00BC64B1">
        <w:rPr>
          <w:rFonts w:cstheme="minorHAnsi"/>
          <w:sz w:val="24"/>
          <w:szCs w:val="24"/>
        </w:rPr>
        <w:t xml:space="preserve">o understand why </w:t>
      </w:r>
      <w:r w:rsidR="00011708">
        <w:rPr>
          <w:rFonts w:cstheme="minorHAnsi"/>
          <w:sz w:val="24"/>
          <w:szCs w:val="24"/>
        </w:rPr>
        <w:t>we</w:t>
      </w:r>
      <w:r w:rsidRPr="00BC64B1">
        <w:rPr>
          <w:rFonts w:cstheme="minorHAnsi"/>
          <w:sz w:val="24"/>
          <w:szCs w:val="24"/>
        </w:rPr>
        <w:t xml:space="preserve"> often act in </w:t>
      </w:r>
      <w:r w:rsidR="000E1426">
        <w:rPr>
          <w:rFonts w:cstheme="minorHAnsi"/>
          <w:sz w:val="24"/>
          <w:szCs w:val="24"/>
        </w:rPr>
        <w:t>this</w:t>
      </w:r>
      <w:r w:rsidRPr="00BC64B1">
        <w:rPr>
          <w:rFonts w:cstheme="minorHAnsi"/>
          <w:sz w:val="24"/>
          <w:szCs w:val="24"/>
        </w:rPr>
        <w:t xml:space="preserve"> ma</w:t>
      </w:r>
      <w:r w:rsidR="000E1426">
        <w:rPr>
          <w:rFonts w:cstheme="minorHAnsi"/>
          <w:sz w:val="24"/>
          <w:szCs w:val="24"/>
        </w:rPr>
        <w:t>nn</w:t>
      </w:r>
      <w:r w:rsidRPr="00BC64B1">
        <w:rPr>
          <w:rFonts w:cstheme="minorHAnsi"/>
          <w:sz w:val="24"/>
          <w:szCs w:val="24"/>
        </w:rPr>
        <w:t>er we must understand how aggressive feelings are developed, this report looks at theories such as</w:t>
      </w:r>
      <w:r w:rsidR="00BC64B1" w:rsidRPr="00BC64B1">
        <w:rPr>
          <w:rFonts w:cstheme="minorHAnsi"/>
          <w:sz w:val="24"/>
          <w:szCs w:val="24"/>
        </w:rPr>
        <w:t xml:space="preserve"> </w:t>
      </w:r>
      <w:r w:rsidR="00497354">
        <w:rPr>
          <w:rFonts w:cstheme="minorHAnsi"/>
          <w:sz w:val="24"/>
          <w:szCs w:val="24"/>
        </w:rPr>
        <w:t xml:space="preserve">The frustration-aggression hypothesis </w:t>
      </w:r>
      <w:r w:rsidR="00497354" w:rsidRPr="00E761E5">
        <w:rPr>
          <w:rFonts w:cstheme="minorHAnsi"/>
          <w:sz w:val="24"/>
          <w:szCs w:val="24"/>
        </w:rPr>
        <w:t>(Hull, 1943)</w:t>
      </w:r>
      <w:r w:rsidR="00497354">
        <w:rPr>
          <w:rFonts w:cstheme="minorHAnsi"/>
          <w:sz w:val="24"/>
          <w:szCs w:val="24"/>
        </w:rPr>
        <w:t xml:space="preserve"> which gives insight into </w:t>
      </w:r>
      <w:r w:rsidR="00011708">
        <w:rPr>
          <w:rFonts w:cstheme="minorHAnsi"/>
          <w:sz w:val="24"/>
          <w:szCs w:val="24"/>
        </w:rPr>
        <w:t xml:space="preserve">the </w:t>
      </w:r>
      <w:r w:rsidR="00497354">
        <w:rPr>
          <w:rFonts w:cstheme="minorHAnsi"/>
          <w:sz w:val="24"/>
          <w:szCs w:val="24"/>
        </w:rPr>
        <w:t xml:space="preserve">building </w:t>
      </w:r>
      <w:r w:rsidR="00011708">
        <w:rPr>
          <w:rFonts w:cstheme="minorHAnsi"/>
          <w:sz w:val="24"/>
          <w:szCs w:val="24"/>
        </w:rPr>
        <w:t xml:space="preserve">of </w:t>
      </w:r>
      <w:r w:rsidR="00497354">
        <w:rPr>
          <w:rFonts w:cstheme="minorHAnsi"/>
          <w:sz w:val="24"/>
          <w:szCs w:val="24"/>
        </w:rPr>
        <w:t>aggressive feelings</w:t>
      </w:r>
      <w:r w:rsidR="00497354">
        <w:rPr>
          <w:rFonts w:cstheme="minorHAnsi"/>
          <w:sz w:val="24"/>
          <w:szCs w:val="24"/>
        </w:rPr>
        <w:t>,</w:t>
      </w:r>
      <w:r w:rsidR="00497354">
        <w:rPr>
          <w:rFonts w:cstheme="minorHAnsi"/>
          <w:sz w:val="24"/>
          <w:szCs w:val="24"/>
        </w:rPr>
        <w:t xml:space="preserve"> </w:t>
      </w:r>
      <w:r w:rsidR="00011708">
        <w:rPr>
          <w:rFonts w:cstheme="minorHAnsi"/>
          <w:sz w:val="24"/>
          <w:szCs w:val="24"/>
        </w:rPr>
        <w:t>the I</w:t>
      </w:r>
      <w:r w:rsidR="00BC64B1" w:rsidRPr="00BC64B1">
        <w:rPr>
          <w:rFonts w:cstheme="minorHAnsi"/>
          <w:sz w:val="24"/>
          <w:szCs w:val="24"/>
        </w:rPr>
        <w:t xml:space="preserve">nnate </w:t>
      </w:r>
      <w:r w:rsidR="00011708">
        <w:rPr>
          <w:rFonts w:cstheme="minorHAnsi"/>
          <w:sz w:val="24"/>
          <w:szCs w:val="24"/>
        </w:rPr>
        <w:t>A</w:t>
      </w:r>
      <w:r w:rsidR="00BC64B1" w:rsidRPr="00BC64B1">
        <w:rPr>
          <w:rFonts w:cstheme="minorHAnsi"/>
          <w:sz w:val="24"/>
          <w:szCs w:val="24"/>
        </w:rPr>
        <w:t xml:space="preserve">ggression </w:t>
      </w:r>
      <w:r w:rsidR="00497354">
        <w:rPr>
          <w:rFonts w:cstheme="minorHAnsi"/>
          <w:sz w:val="24"/>
          <w:szCs w:val="24"/>
        </w:rPr>
        <w:t xml:space="preserve">theory as </w:t>
      </w:r>
      <w:r w:rsidR="00BC64B1" w:rsidRPr="00BC64B1">
        <w:rPr>
          <w:rFonts w:cstheme="minorHAnsi"/>
          <w:sz w:val="24"/>
          <w:szCs w:val="24"/>
        </w:rPr>
        <w:t xml:space="preserve">discussed in books such as </w:t>
      </w:r>
      <w:r w:rsidR="00BC64B1" w:rsidRPr="00BC64B1">
        <w:rPr>
          <w:rFonts w:cstheme="minorHAnsi"/>
          <w:i/>
          <w:iCs/>
          <w:sz w:val="24"/>
          <w:szCs w:val="24"/>
        </w:rPr>
        <w:t>The Naked Ape</w:t>
      </w:r>
      <w:r w:rsidR="00BC64B1" w:rsidRPr="00BC64B1">
        <w:rPr>
          <w:rFonts w:cstheme="minorHAnsi"/>
          <w:i/>
          <w:iCs/>
          <w:sz w:val="24"/>
          <w:szCs w:val="24"/>
        </w:rPr>
        <w:t xml:space="preserve"> </w:t>
      </w:r>
      <w:r w:rsidR="00BC64B1" w:rsidRPr="00BC64B1">
        <w:rPr>
          <w:sz w:val="24"/>
          <w:szCs w:val="24"/>
        </w:rPr>
        <w:t>(Morris, 1969)</w:t>
      </w:r>
      <w:r w:rsidR="00BC64B1" w:rsidRPr="00BC64B1">
        <w:rPr>
          <w:sz w:val="24"/>
          <w:szCs w:val="24"/>
        </w:rPr>
        <w:t xml:space="preserve"> and </w:t>
      </w:r>
      <w:r w:rsidR="00BC64B1" w:rsidRPr="00BC64B1">
        <w:rPr>
          <w:rFonts w:cstheme="minorHAnsi"/>
          <w:i/>
          <w:iCs/>
          <w:sz w:val="24"/>
          <w:szCs w:val="24"/>
        </w:rPr>
        <w:t>The Territorial Imperative</w:t>
      </w:r>
      <w:r w:rsidR="00BC64B1" w:rsidRPr="00BC64B1">
        <w:rPr>
          <w:rFonts w:cstheme="minorHAnsi"/>
          <w:sz w:val="24"/>
          <w:szCs w:val="24"/>
        </w:rPr>
        <w:t xml:space="preserve"> </w:t>
      </w:r>
      <w:r w:rsidR="00BC64B1" w:rsidRPr="00BC64B1">
        <w:rPr>
          <w:rFonts w:cstheme="minorHAnsi"/>
          <w:sz w:val="24"/>
          <w:szCs w:val="24"/>
        </w:rPr>
        <w:t>(Ardrey, 1969)</w:t>
      </w:r>
      <w:r w:rsidR="00BC64B1">
        <w:rPr>
          <w:rFonts w:cstheme="minorHAnsi"/>
          <w:sz w:val="24"/>
          <w:szCs w:val="24"/>
        </w:rPr>
        <w:t xml:space="preserve">, and the </w:t>
      </w:r>
      <w:r w:rsidRPr="00BC64B1">
        <w:rPr>
          <w:rFonts w:cstheme="minorHAnsi"/>
          <w:sz w:val="24"/>
          <w:szCs w:val="24"/>
        </w:rPr>
        <w:t xml:space="preserve">General Aggression Model </w:t>
      </w:r>
      <w:r w:rsidRPr="00BC64B1">
        <w:rPr>
          <w:sz w:val="24"/>
          <w:szCs w:val="24"/>
        </w:rPr>
        <w:t>(Allen et al., 2018)</w:t>
      </w:r>
      <w:r w:rsidR="00BC64B1" w:rsidRPr="00BC64B1">
        <w:rPr>
          <w:sz w:val="24"/>
          <w:szCs w:val="24"/>
        </w:rPr>
        <w:t xml:space="preserve"> which aims to be a comprehensive framework of how factors can affect our aggression levels. </w:t>
      </w:r>
      <w:r w:rsidR="00BC64B1">
        <w:rPr>
          <w:sz w:val="24"/>
          <w:szCs w:val="24"/>
        </w:rPr>
        <w:t xml:space="preserve"> </w:t>
      </w:r>
      <w:r w:rsidR="00497354">
        <w:rPr>
          <w:sz w:val="24"/>
          <w:szCs w:val="24"/>
        </w:rPr>
        <w:t>These theories will be discussed with incorporated evidence</w:t>
      </w:r>
      <w:r w:rsidR="000E1426">
        <w:rPr>
          <w:sz w:val="24"/>
          <w:szCs w:val="24"/>
        </w:rPr>
        <w:t xml:space="preserve"> and analysis</w:t>
      </w:r>
      <w:r w:rsidR="00497354">
        <w:rPr>
          <w:sz w:val="24"/>
          <w:szCs w:val="24"/>
        </w:rPr>
        <w:t xml:space="preserve"> </w:t>
      </w:r>
      <w:r w:rsidR="000E1426">
        <w:rPr>
          <w:sz w:val="24"/>
          <w:szCs w:val="24"/>
        </w:rPr>
        <w:t xml:space="preserve">of </w:t>
      </w:r>
      <w:r w:rsidR="00497354">
        <w:rPr>
          <w:sz w:val="24"/>
          <w:szCs w:val="24"/>
        </w:rPr>
        <w:t xml:space="preserve">an online video depicting a fox hunting protest, findings and results from this content analysis </w:t>
      </w:r>
      <w:r w:rsidR="00011708">
        <w:rPr>
          <w:sz w:val="24"/>
          <w:szCs w:val="24"/>
        </w:rPr>
        <w:t>will</w:t>
      </w:r>
      <w:r w:rsidR="00497354">
        <w:rPr>
          <w:sz w:val="24"/>
          <w:szCs w:val="24"/>
        </w:rPr>
        <w:t xml:space="preserve"> then be used to determine which aggression theories are most relevant to </w:t>
      </w:r>
      <w:r w:rsidR="003F7F5D">
        <w:rPr>
          <w:sz w:val="24"/>
          <w:szCs w:val="24"/>
        </w:rPr>
        <w:t>a protest</w:t>
      </w:r>
      <w:r w:rsidR="00011708">
        <w:rPr>
          <w:sz w:val="24"/>
          <w:szCs w:val="24"/>
        </w:rPr>
        <w:t xml:space="preserve"> situation</w:t>
      </w:r>
      <w:r w:rsidR="003F7F5D">
        <w:rPr>
          <w:sz w:val="24"/>
          <w:szCs w:val="24"/>
        </w:rPr>
        <w:t xml:space="preserve">, which side of the fox hunting argument is the most aggressive and concluding with why protests may be a necessary way to express frustrations and aggression. </w:t>
      </w:r>
    </w:p>
    <w:p w14:paraId="1167CCD3" w14:textId="3416F538" w:rsidR="00AC3810" w:rsidRPr="00E761E5" w:rsidRDefault="00816806" w:rsidP="00173B21">
      <w:pPr>
        <w:jc w:val="both"/>
        <w:rPr>
          <w:rFonts w:cstheme="minorHAnsi"/>
          <w:sz w:val="24"/>
          <w:szCs w:val="24"/>
          <w:u w:val="single"/>
        </w:rPr>
      </w:pPr>
      <w:r w:rsidRPr="00E761E5">
        <w:rPr>
          <w:rFonts w:cstheme="minorHAnsi"/>
          <w:sz w:val="24"/>
          <w:szCs w:val="24"/>
          <w:u w:val="single"/>
        </w:rPr>
        <w:t>Introduction</w:t>
      </w:r>
    </w:p>
    <w:p w14:paraId="752C60F0" w14:textId="204CC662" w:rsidR="00D038AB" w:rsidRPr="00E761E5" w:rsidRDefault="00F628D3" w:rsidP="00173B21">
      <w:pPr>
        <w:jc w:val="both"/>
        <w:rPr>
          <w:rFonts w:cstheme="minorHAnsi"/>
          <w:sz w:val="24"/>
          <w:szCs w:val="24"/>
        </w:rPr>
      </w:pPr>
      <w:r>
        <w:rPr>
          <w:rFonts w:cstheme="minorHAnsi"/>
          <w:sz w:val="24"/>
          <w:szCs w:val="24"/>
        </w:rPr>
        <w:t>S</w:t>
      </w:r>
      <w:r w:rsidR="00AC3810" w:rsidRPr="00E761E5">
        <w:rPr>
          <w:rFonts w:cstheme="minorHAnsi"/>
          <w:sz w:val="24"/>
          <w:szCs w:val="24"/>
        </w:rPr>
        <w:t>pecific definition</w:t>
      </w:r>
      <w:r>
        <w:rPr>
          <w:rFonts w:cstheme="minorHAnsi"/>
          <w:sz w:val="24"/>
          <w:szCs w:val="24"/>
        </w:rPr>
        <w:t>s</w:t>
      </w:r>
      <w:r w:rsidR="00AC3810" w:rsidRPr="00E761E5">
        <w:rPr>
          <w:rFonts w:cstheme="minorHAnsi"/>
          <w:sz w:val="24"/>
          <w:szCs w:val="24"/>
        </w:rPr>
        <w:t xml:space="preserve"> of aggression </w:t>
      </w:r>
      <w:r w:rsidR="00DD24BC">
        <w:rPr>
          <w:rFonts w:cstheme="minorHAnsi"/>
          <w:sz w:val="24"/>
          <w:szCs w:val="24"/>
        </w:rPr>
        <w:t xml:space="preserve">may </w:t>
      </w:r>
      <w:r w:rsidR="00AC3810" w:rsidRPr="00E761E5">
        <w:rPr>
          <w:rFonts w:cstheme="minorHAnsi"/>
          <w:sz w:val="24"/>
          <w:szCs w:val="24"/>
        </w:rPr>
        <w:t xml:space="preserve">vary depending on which researcher or study </w:t>
      </w:r>
      <w:r w:rsidR="007B307A" w:rsidRPr="00E761E5">
        <w:rPr>
          <w:rFonts w:cstheme="minorHAnsi"/>
          <w:sz w:val="24"/>
          <w:szCs w:val="24"/>
        </w:rPr>
        <w:t xml:space="preserve">you look </w:t>
      </w:r>
      <w:r w:rsidR="007A126D" w:rsidRPr="00E761E5">
        <w:rPr>
          <w:rFonts w:cstheme="minorHAnsi"/>
          <w:sz w:val="24"/>
          <w:szCs w:val="24"/>
        </w:rPr>
        <w:t>at</w:t>
      </w:r>
      <w:r w:rsidR="002A171A">
        <w:rPr>
          <w:rFonts w:cstheme="minorHAnsi"/>
          <w:sz w:val="24"/>
          <w:szCs w:val="24"/>
        </w:rPr>
        <w:t>.  A</w:t>
      </w:r>
      <w:r w:rsidR="00FD3CE4" w:rsidRPr="00E761E5">
        <w:rPr>
          <w:rFonts w:cstheme="minorHAnsi"/>
          <w:sz w:val="24"/>
          <w:szCs w:val="24"/>
        </w:rPr>
        <w:t xml:space="preserve">ggression </w:t>
      </w:r>
      <w:r>
        <w:rPr>
          <w:rFonts w:cstheme="minorHAnsi"/>
          <w:sz w:val="24"/>
          <w:szCs w:val="24"/>
        </w:rPr>
        <w:t>may</w:t>
      </w:r>
      <w:r w:rsidR="00FD3CE4" w:rsidRPr="00E761E5">
        <w:rPr>
          <w:rFonts w:cstheme="minorHAnsi"/>
          <w:sz w:val="24"/>
          <w:szCs w:val="24"/>
        </w:rPr>
        <w:t xml:space="preserve"> </w:t>
      </w:r>
      <w:r>
        <w:rPr>
          <w:rFonts w:cstheme="minorHAnsi"/>
          <w:sz w:val="24"/>
          <w:szCs w:val="24"/>
        </w:rPr>
        <w:t>be</w:t>
      </w:r>
      <w:r w:rsidR="00FD3CE4" w:rsidRPr="00E761E5">
        <w:rPr>
          <w:rFonts w:cstheme="minorHAnsi"/>
          <w:sz w:val="24"/>
          <w:szCs w:val="24"/>
        </w:rPr>
        <w:t xml:space="preserve"> defined as directed behaviour between individuals with the immediate intent to cause harm, which can be both physical or psychological</w:t>
      </w:r>
      <w:r w:rsidR="00836FD5" w:rsidRPr="00E761E5">
        <w:rPr>
          <w:rFonts w:cstheme="minorHAnsi"/>
          <w:sz w:val="24"/>
          <w:szCs w:val="24"/>
        </w:rPr>
        <w:t xml:space="preserve"> (Anderson &amp; Bushman, 2002)</w:t>
      </w:r>
      <w:r w:rsidR="00FD3CE4" w:rsidRPr="00E761E5">
        <w:rPr>
          <w:rFonts w:cstheme="minorHAnsi"/>
          <w:sz w:val="24"/>
          <w:szCs w:val="24"/>
        </w:rPr>
        <w:t xml:space="preserve">.  </w:t>
      </w:r>
      <w:r w:rsidR="00D45FFB" w:rsidRPr="00E761E5">
        <w:rPr>
          <w:rFonts w:cstheme="minorHAnsi"/>
          <w:sz w:val="24"/>
          <w:szCs w:val="24"/>
        </w:rPr>
        <w:t xml:space="preserve"> Although this is a very basic definition, aggressive behaviour in its many different forms can stem from a number of causes.  </w:t>
      </w:r>
    </w:p>
    <w:p w14:paraId="75F22B60" w14:textId="0609C03A" w:rsidR="00AC3810" w:rsidRPr="00E761E5" w:rsidRDefault="00497354" w:rsidP="00173B21">
      <w:pPr>
        <w:jc w:val="both"/>
        <w:rPr>
          <w:rFonts w:cstheme="minorHAnsi"/>
          <w:sz w:val="24"/>
          <w:szCs w:val="24"/>
        </w:rPr>
      </w:pPr>
      <w:r>
        <w:rPr>
          <w:rFonts w:cstheme="minorHAnsi"/>
          <w:sz w:val="24"/>
          <w:szCs w:val="24"/>
        </w:rPr>
        <w:t>Theories</w:t>
      </w:r>
      <w:r w:rsidR="00D45FFB" w:rsidRPr="00E761E5">
        <w:rPr>
          <w:rFonts w:cstheme="minorHAnsi"/>
          <w:sz w:val="24"/>
          <w:szCs w:val="24"/>
        </w:rPr>
        <w:t xml:space="preserve"> throughout the 1960’s </w:t>
      </w:r>
      <w:r>
        <w:rPr>
          <w:rFonts w:cstheme="minorHAnsi"/>
          <w:sz w:val="24"/>
          <w:szCs w:val="24"/>
        </w:rPr>
        <w:t>hypothesised</w:t>
      </w:r>
      <w:r w:rsidR="00D45FFB" w:rsidRPr="00E761E5">
        <w:rPr>
          <w:rFonts w:cstheme="minorHAnsi"/>
          <w:sz w:val="24"/>
          <w:szCs w:val="24"/>
        </w:rPr>
        <w:t xml:space="preserve"> that aggression is an innate human trait derived from our fighting instinct stemming from our animal/primate origins, </w:t>
      </w:r>
      <w:r w:rsidR="0014243A" w:rsidRPr="00E761E5">
        <w:rPr>
          <w:rFonts w:cstheme="minorHAnsi"/>
          <w:sz w:val="24"/>
          <w:szCs w:val="24"/>
        </w:rPr>
        <w:t>even in our more evolved state</w:t>
      </w:r>
      <w:r w:rsidR="00DD24BC">
        <w:rPr>
          <w:rFonts w:cstheme="minorHAnsi"/>
          <w:sz w:val="24"/>
          <w:szCs w:val="24"/>
        </w:rPr>
        <w:t>,</w:t>
      </w:r>
      <w:r w:rsidR="0014243A" w:rsidRPr="00E761E5">
        <w:rPr>
          <w:rFonts w:cstheme="minorHAnsi"/>
          <w:sz w:val="24"/>
          <w:szCs w:val="24"/>
        </w:rPr>
        <w:t xml:space="preserve"> humans still have the mechanisms to defend territory and dominate positions within a social hierarchy </w:t>
      </w:r>
      <w:r w:rsidR="00BC64B1">
        <w:t>(Morris, 1969)</w:t>
      </w:r>
      <w:r w:rsidR="00BC64B1">
        <w:rPr>
          <w:rFonts w:cstheme="minorHAnsi"/>
          <w:sz w:val="24"/>
          <w:szCs w:val="24"/>
        </w:rPr>
        <w:t xml:space="preserve">. </w:t>
      </w:r>
      <w:r w:rsidR="00EA7901" w:rsidRPr="00E761E5">
        <w:rPr>
          <w:rFonts w:cstheme="minorHAnsi"/>
          <w:sz w:val="24"/>
          <w:szCs w:val="24"/>
        </w:rPr>
        <w:t xml:space="preserve">This view goes on further to state that aggression </w:t>
      </w:r>
      <w:r w:rsidR="00DD24BC">
        <w:rPr>
          <w:rFonts w:cstheme="minorHAnsi"/>
          <w:sz w:val="24"/>
          <w:szCs w:val="24"/>
        </w:rPr>
        <w:t>a</w:t>
      </w:r>
      <w:r w:rsidR="00EA7901" w:rsidRPr="00E761E5">
        <w:rPr>
          <w:rFonts w:cstheme="minorHAnsi"/>
          <w:sz w:val="24"/>
          <w:szCs w:val="24"/>
        </w:rPr>
        <w:t>s an instinct is progressively generated within us until it</w:t>
      </w:r>
      <w:r w:rsidR="00DD24BC">
        <w:rPr>
          <w:rFonts w:cstheme="minorHAnsi"/>
          <w:sz w:val="24"/>
          <w:szCs w:val="24"/>
        </w:rPr>
        <w:t>’</w:t>
      </w:r>
      <w:r w:rsidR="00EA7901" w:rsidRPr="00E761E5">
        <w:rPr>
          <w:rFonts w:cstheme="minorHAnsi"/>
          <w:sz w:val="24"/>
          <w:szCs w:val="24"/>
        </w:rPr>
        <w:t xml:space="preserve">s inevitably </w:t>
      </w:r>
      <w:r w:rsidR="00A53D79" w:rsidRPr="00E761E5">
        <w:rPr>
          <w:rFonts w:cstheme="minorHAnsi"/>
          <w:sz w:val="24"/>
          <w:szCs w:val="24"/>
        </w:rPr>
        <w:t>released, the</w:t>
      </w:r>
      <w:r w:rsidR="00EA7901" w:rsidRPr="00E761E5">
        <w:rPr>
          <w:rFonts w:cstheme="minorHAnsi"/>
          <w:sz w:val="24"/>
          <w:szCs w:val="24"/>
        </w:rPr>
        <w:t xml:space="preserve"> longer aggression is left to stockpile the less significant of an event may trigger outburst</w:t>
      </w:r>
      <w:r w:rsidR="00DD24BC">
        <w:rPr>
          <w:rFonts w:cstheme="minorHAnsi"/>
          <w:sz w:val="24"/>
          <w:szCs w:val="24"/>
        </w:rPr>
        <w:t>s</w:t>
      </w:r>
      <w:r w:rsidR="00EA7901" w:rsidRPr="00E761E5">
        <w:rPr>
          <w:rFonts w:cstheme="minorHAnsi"/>
          <w:sz w:val="24"/>
          <w:szCs w:val="24"/>
        </w:rPr>
        <w:t xml:space="preserve">, alternatively long periods without an aggressive expression may lead to spontaneous aggression without the apparent need </w:t>
      </w:r>
      <w:r w:rsidR="000E1426">
        <w:rPr>
          <w:rFonts w:cstheme="minorHAnsi"/>
          <w:sz w:val="24"/>
          <w:szCs w:val="24"/>
        </w:rPr>
        <w:t>of</w:t>
      </w:r>
      <w:r w:rsidR="00EA7901" w:rsidRPr="00E761E5">
        <w:rPr>
          <w:rFonts w:cstheme="minorHAnsi"/>
          <w:sz w:val="24"/>
          <w:szCs w:val="24"/>
        </w:rPr>
        <w:t xml:space="preserve"> a </w:t>
      </w:r>
      <w:r w:rsidR="00A53D79" w:rsidRPr="00E761E5">
        <w:rPr>
          <w:rFonts w:cstheme="minorHAnsi"/>
          <w:sz w:val="24"/>
          <w:szCs w:val="24"/>
        </w:rPr>
        <w:t>stimulus</w:t>
      </w:r>
      <w:r w:rsidR="00EA7901" w:rsidRPr="00E761E5">
        <w:rPr>
          <w:rFonts w:cstheme="minorHAnsi"/>
          <w:sz w:val="24"/>
          <w:szCs w:val="24"/>
        </w:rPr>
        <w:t xml:space="preserve"> to set us off (Ardrey, 1969).   </w:t>
      </w:r>
      <w:r w:rsidR="00A53D79" w:rsidRPr="00E761E5">
        <w:rPr>
          <w:rFonts w:cstheme="minorHAnsi"/>
          <w:sz w:val="24"/>
          <w:szCs w:val="24"/>
        </w:rPr>
        <w:t>Today we can channel our innate aggression</w:t>
      </w:r>
      <w:r w:rsidR="003B6B56" w:rsidRPr="00E761E5">
        <w:rPr>
          <w:rFonts w:cstheme="minorHAnsi"/>
          <w:sz w:val="24"/>
          <w:szCs w:val="24"/>
        </w:rPr>
        <w:t xml:space="preserve"> </w:t>
      </w:r>
      <w:r w:rsidR="00A53D79" w:rsidRPr="00E761E5">
        <w:rPr>
          <w:rFonts w:cstheme="minorHAnsi"/>
          <w:sz w:val="24"/>
          <w:szCs w:val="24"/>
        </w:rPr>
        <w:t xml:space="preserve">into </w:t>
      </w:r>
      <w:r w:rsidR="003B6B56" w:rsidRPr="00E761E5">
        <w:rPr>
          <w:rFonts w:cstheme="minorHAnsi"/>
          <w:sz w:val="24"/>
          <w:szCs w:val="24"/>
        </w:rPr>
        <w:t>less antisocial avenues, most popularly competitive sports, martial arts or even weightlifting</w:t>
      </w:r>
      <w:r w:rsidR="00153AFB" w:rsidRPr="00E761E5">
        <w:rPr>
          <w:rFonts w:cstheme="minorHAnsi"/>
          <w:sz w:val="24"/>
          <w:szCs w:val="24"/>
        </w:rPr>
        <w:t xml:space="preserve"> (Corsini</w:t>
      </w:r>
      <w:r w:rsidR="00E941BD">
        <w:rPr>
          <w:rFonts w:cstheme="minorHAnsi"/>
          <w:sz w:val="24"/>
          <w:szCs w:val="24"/>
        </w:rPr>
        <w:t xml:space="preserve"> </w:t>
      </w:r>
      <w:r w:rsidR="00153AFB" w:rsidRPr="00E761E5">
        <w:rPr>
          <w:rFonts w:cstheme="minorHAnsi"/>
          <w:sz w:val="24"/>
          <w:szCs w:val="24"/>
        </w:rPr>
        <w:t>&amp;</w:t>
      </w:r>
      <w:r w:rsidR="00E941BD">
        <w:rPr>
          <w:rFonts w:cstheme="minorHAnsi"/>
          <w:sz w:val="24"/>
          <w:szCs w:val="24"/>
        </w:rPr>
        <w:t xml:space="preserve"> </w:t>
      </w:r>
      <w:r w:rsidR="00153AFB" w:rsidRPr="00E761E5">
        <w:rPr>
          <w:rFonts w:cstheme="minorHAnsi"/>
          <w:sz w:val="24"/>
          <w:szCs w:val="24"/>
        </w:rPr>
        <w:t>Ozaki, 1984)</w:t>
      </w:r>
      <w:r w:rsidR="003B6B56" w:rsidRPr="00E761E5">
        <w:rPr>
          <w:rFonts w:cstheme="minorHAnsi"/>
          <w:sz w:val="24"/>
          <w:szCs w:val="24"/>
        </w:rPr>
        <w:t>.</w:t>
      </w:r>
      <w:r w:rsidR="00460AE8" w:rsidRPr="00E761E5">
        <w:rPr>
          <w:rFonts w:cstheme="minorHAnsi"/>
          <w:sz w:val="24"/>
          <w:szCs w:val="24"/>
        </w:rPr>
        <w:t xml:space="preserve"> </w:t>
      </w:r>
    </w:p>
    <w:p w14:paraId="3E61E86A" w14:textId="47E7C870" w:rsidR="00E733AE" w:rsidRPr="00E761E5" w:rsidRDefault="0094697A" w:rsidP="00173B21">
      <w:pPr>
        <w:jc w:val="both"/>
        <w:rPr>
          <w:rFonts w:cstheme="minorHAnsi"/>
          <w:color w:val="000000" w:themeColor="text1"/>
          <w:sz w:val="24"/>
          <w:szCs w:val="24"/>
        </w:rPr>
      </w:pPr>
      <w:r w:rsidRPr="00E761E5">
        <w:rPr>
          <w:rFonts w:cstheme="minorHAnsi"/>
          <w:color w:val="000000" w:themeColor="text1"/>
          <w:sz w:val="24"/>
          <w:szCs w:val="24"/>
        </w:rPr>
        <w:t>P</w:t>
      </w:r>
      <w:r w:rsidR="003206BA" w:rsidRPr="00E761E5">
        <w:rPr>
          <w:rFonts w:cstheme="minorHAnsi"/>
          <w:color w:val="000000" w:themeColor="text1"/>
          <w:sz w:val="24"/>
          <w:szCs w:val="24"/>
        </w:rPr>
        <w:t xml:space="preserve">ossibly </w:t>
      </w:r>
      <w:r w:rsidRPr="00E761E5">
        <w:rPr>
          <w:rFonts w:cstheme="minorHAnsi"/>
          <w:color w:val="000000" w:themeColor="text1"/>
          <w:sz w:val="24"/>
          <w:szCs w:val="24"/>
        </w:rPr>
        <w:t xml:space="preserve">the </w:t>
      </w:r>
      <w:r w:rsidR="003206BA" w:rsidRPr="00E761E5">
        <w:rPr>
          <w:rFonts w:cstheme="minorHAnsi"/>
          <w:color w:val="000000" w:themeColor="text1"/>
          <w:sz w:val="24"/>
          <w:szCs w:val="24"/>
        </w:rPr>
        <w:t xml:space="preserve">most relevant theory of aggression is the frustration-aggression hypothesis, however to discuss this we must first understand drive theory.  </w:t>
      </w:r>
      <w:r w:rsidR="00682A3B">
        <w:rPr>
          <w:rFonts w:cstheme="minorHAnsi"/>
          <w:color w:val="000000" w:themeColor="text1"/>
          <w:sz w:val="24"/>
          <w:szCs w:val="24"/>
        </w:rPr>
        <w:t xml:space="preserve">Hull’s </w:t>
      </w:r>
      <w:r w:rsidR="003206BA" w:rsidRPr="00E761E5">
        <w:rPr>
          <w:rFonts w:cstheme="minorHAnsi"/>
          <w:color w:val="000000" w:themeColor="text1"/>
          <w:sz w:val="24"/>
          <w:szCs w:val="24"/>
        </w:rPr>
        <w:t xml:space="preserve">Drive </w:t>
      </w:r>
      <w:r w:rsidR="00682A3B">
        <w:rPr>
          <w:rFonts w:cstheme="minorHAnsi"/>
          <w:color w:val="000000" w:themeColor="text1"/>
          <w:sz w:val="24"/>
          <w:szCs w:val="24"/>
        </w:rPr>
        <w:t xml:space="preserve">reduction </w:t>
      </w:r>
      <w:r w:rsidR="003206BA" w:rsidRPr="00E761E5">
        <w:rPr>
          <w:rFonts w:cstheme="minorHAnsi"/>
          <w:color w:val="000000" w:themeColor="text1"/>
          <w:sz w:val="24"/>
          <w:szCs w:val="24"/>
        </w:rPr>
        <w:t>theory states that individuals have a drive to have their needs met, but when something hinders this progress then the person will enter a state of tension</w:t>
      </w:r>
      <w:r w:rsidR="00A253A3" w:rsidRPr="00E761E5">
        <w:rPr>
          <w:rFonts w:cstheme="minorHAnsi"/>
          <w:color w:val="000000" w:themeColor="text1"/>
          <w:sz w:val="24"/>
          <w:szCs w:val="24"/>
        </w:rPr>
        <w:t xml:space="preserve"> leading to a new drive</w:t>
      </w:r>
      <w:r w:rsidR="00E66521" w:rsidRPr="00E761E5">
        <w:rPr>
          <w:rFonts w:cstheme="minorHAnsi"/>
          <w:color w:val="000000" w:themeColor="text1"/>
          <w:sz w:val="24"/>
          <w:szCs w:val="24"/>
        </w:rPr>
        <w:t>.  Primary drive</w:t>
      </w:r>
      <w:r w:rsidR="00682A3B">
        <w:rPr>
          <w:rFonts w:cstheme="minorHAnsi"/>
          <w:color w:val="000000" w:themeColor="text1"/>
          <w:sz w:val="24"/>
          <w:szCs w:val="24"/>
        </w:rPr>
        <w:t>s</w:t>
      </w:r>
      <w:r w:rsidR="00E66521" w:rsidRPr="00E761E5">
        <w:rPr>
          <w:rFonts w:cstheme="minorHAnsi"/>
          <w:color w:val="000000" w:themeColor="text1"/>
          <w:sz w:val="24"/>
          <w:szCs w:val="24"/>
        </w:rPr>
        <w:t xml:space="preserve"> include basic needs such as food and water with the tension state being hunger or thirst, secondary drives however are socially learned such as the need to make money or craving intimacy </w:t>
      </w:r>
      <w:r w:rsidR="00E66521" w:rsidRPr="00E761E5">
        <w:rPr>
          <w:rFonts w:cstheme="minorHAnsi"/>
          <w:sz w:val="24"/>
          <w:szCs w:val="24"/>
        </w:rPr>
        <w:t>(Hull, 1943)</w:t>
      </w:r>
      <w:r w:rsidR="00E66521" w:rsidRPr="00E761E5">
        <w:rPr>
          <w:rFonts w:cstheme="minorHAnsi"/>
          <w:color w:val="000000" w:themeColor="text1"/>
          <w:sz w:val="24"/>
          <w:szCs w:val="24"/>
        </w:rPr>
        <w:t xml:space="preserve">.   When secondary drives are not fulfilled then the tense </w:t>
      </w:r>
      <w:r w:rsidR="00A253A3" w:rsidRPr="00E761E5">
        <w:rPr>
          <w:rFonts w:cstheme="minorHAnsi"/>
          <w:color w:val="000000" w:themeColor="text1"/>
          <w:sz w:val="24"/>
          <w:szCs w:val="24"/>
        </w:rPr>
        <w:t>state,</w:t>
      </w:r>
      <w:r w:rsidR="00E66521" w:rsidRPr="00E761E5">
        <w:rPr>
          <w:rFonts w:cstheme="minorHAnsi"/>
          <w:color w:val="000000" w:themeColor="text1"/>
          <w:sz w:val="24"/>
          <w:szCs w:val="24"/>
        </w:rPr>
        <w:t xml:space="preserve"> we feel is more often </w:t>
      </w:r>
      <w:r w:rsidR="00A253A3" w:rsidRPr="00E761E5">
        <w:rPr>
          <w:rFonts w:cstheme="minorHAnsi"/>
          <w:color w:val="000000" w:themeColor="text1"/>
          <w:sz w:val="24"/>
          <w:szCs w:val="24"/>
        </w:rPr>
        <w:t>than</w:t>
      </w:r>
      <w:r w:rsidR="00E66521" w:rsidRPr="00E761E5">
        <w:rPr>
          <w:rFonts w:cstheme="minorHAnsi"/>
          <w:color w:val="000000" w:themeColor="text1"/>
          <w:sz w:val="24"/>
          <w:szCs w:val="24"/>
        </w:rPr>
        <w:t xml:space="preserve"> not known as frustration, the aggression-frustration theory </w:t>
      </w:r>
      <w:r w:rsidR="00A253A3" w:rsidRPr="00E761E5">
        <w:rPr>
          <w:rFonts w:cstheme="minorHAnsi"/>
          <w:color w:val="000000" w:themeColor="text1"/>
          <w:sz w:val="24"/>
          <w:szCs w:val="24"/>
        </w:rPr>
        <w:t xml:space="preserve">states in essence that when our desires are blocked by an obstacle then we enter a state of frustration, this frustration begins a new drive of aggression that will be released usually unto the source </w:t>
      </w:r>
      <w:r w:rsidR="00A253A3" w:rsidRPr="00E761E5">
        <w:rPr>
          <w:rFonts w:cstheme="minorHAnsi"/>
          <w:color w:val="000000" w:themeColor="text1"/>
          <w:sz w:val="24"/>
          <w:szCs w:val="24"/>
        </w:rPr>
        <w:lastRenderedPageBreak/>
        <w:t>of the frustration</w:t>
      </w:r>
      <w:r w:rsidR="00A261B7" w:rsidRPr="00E761E5">
        <w:rPr>
          <w:rFonts w:cstheme="minorHAnsi"/>
          <w:color w:val="000000" w:themeColor="text1"/>
          <w:sz w:val="24"/>
          <w:szCs w:val="24"/>
        </w:rPr>
        <w:t xml:space="preserve">, a basic example of the frustration-aggression </w:t>
      </w:r>
      <w:r w:rsidR="00682A3B">
        <w:rPr>
          <w:rFonts w:cstheme="minorHAnsi"/>
          <w:color w:val="000000" w:themeColor="text1"/>
          <w:sz w:val="24"/>
          <w:szCs w:val="24"/>
        </w:rPr>
        <w:t>hypothesis</w:t>
      </w:r>
      <w:r w:rsidR="00A261B7" w:rsidRPr="00E761E5">
        <w:rPr>
          <w:rFonts w:cstheme="minorHAnsi"/>
          <w:color w:val="000000" w:themeColor="text1"/>
          <w:sz w:val="24"/>
          <w:szCs w:val="24"/>
        </w:rPr>
        <w:t xml:space="preserve"> would be a toddler throwing a tantrum when their favourite toy is placed out of reach</w:t>
      </w:r>
      <w:r w:rsidR="00146F41" w:rsidRPr="00E761E5">
        <w:rPr>
          <w:rFonts w:cstheme="minorHAnsi"/>
          <w:color w:val="000000" w:themeColor="text1"/>
          <w:sz w:val="24"/>
          <w:szCs w:val="24"/>
        </w:rPr>
        <w:t xml:space="preserve"> </w:t>
      </w:r>
      <w:r w:rsidR="00146F41" w:rsidRPr="00E761E5">
        <w:rPr>
          <w:rFonts w:cstheme="minorHAnsi"/>
          <w:sz w:val="24"/>
          <w:szCs w:val="24"/>
        </w:rPr>
        <w:t>(Breuer &amp; Elson, 2017)</w:t>
      </w:r>
      <w:r w:rsidR="00146F41" w:rsidRPr="00E761E5">
        <w:rPr>
          <w:rFonts w:cstheme="minorHAnsi"/>
          <w:color w:val="000000" w:themeColor="text1"/>
          <w:sz w:val="24"/>
          <w:szCs w:val="24"/>
        </w:rPr>
        <w:t>.</w:t>
      </w:r>
      <w:r w:rsidR="00A253A3" w:rsidRPr="00E761E5">
        <w:rPr>
          <w:rFonts w:cstheme="minorHAnsi"/>
          <w:color w:val="000000" w:themeColor="text1"/>
          <w:sz w:val="24"/>
          <w:szCs w:val="24"/>
        </w:rPr>
        <w:t xml:space="preserve"> </w:t>
      </w:r>
    </w:p>
    <w:p w14:paraId="4497240A" w14:textId="19AA645C" w:rsidR="00CF0089" w:rsidRPr="00E761E5" w:rsidRDefault="00CF0089" w:rsidP="00173B21">
      <w:pPr>
        <w:jc w:val="both"/>
        <w:rPr>
          <w:rFonts w:cstheme="minorHAnsi"/>
          <w:color w:val="000000" w:themeColor="text1"/>
          <w:sz w:val="24"/>
          <w:szCs w:val="24"/>
        </w:rPr>
      </w:pPr>
      <w:r w:rsidRPr="00E761E5">
        <w:rPr>
          <w:rFonts w:cstheme="minorHAnsi"/>
          <w:color w:val="000000" w:themeColor="text1"/>
          <w:sz w:val="24"/>
          <w:szCs w:val="24"/>
        </w:rPr>
        <w:t>Nothing sparks frustration like differing political opinions</w:t>
      </w:r>
      <w:r w:rsidR="00661CB7" w:rsidRPr="00E761E5">
        <w:rPr>
          <w:rFonts w:cstheme="minorHAnsi"/>
          <w:color w:val="000000" w:themeColor="text1"/>
          <w:sz w:val="24"/>
          <w:szCs w:val="24"/>
        </w:rPr>
        <w:t>.  In the UK, one of the most controversial conversations is the topic of fox hunting</w:t>
      </w:r>
      <w:r w:rsidR="00C77B56" w:rsidRPr="00E761E5">
        <w:rPr>
          <w:rFonts w:cstheme="minorHAnsi"/>
          <w:color w:val="000000" w:themeColor="text1"/>
          <w:sz w:val="24"/>
          <w:szCs w:val="24"/>
        </w:rPr>
        <w:t xml:space="preserve">. </w:t>
      </w:r>
      <w:r w:rsidR="00661CB7" w:rsidRPr="00E761E5">
        <w:rPr>
          <w:rFonts w:cstheme="minorHAnsi"/>
          <w:color w:val="000000" w:themeColor="text1"/>
          <w:sz w:val="24"/>
          <w:szCs w:val="24"/>
        </w:rPr>
        <w:t xml:space="preserve"> </w:t>
      </w:r>
      <w:r w:rsidR="00C77B56" w:rsidRPr="00E761E5">
        <w:rPr>
          <w:rFonts w:cstheme="minorHAnsi"/>
          <w:color w:val="000000" w:themeColor="text1"/>
          <w:sz w:val="24"/>
          <w:szCs w:val="24"/>
        </w:rPr>
        <w:t>F</w:t>
      </w:r>
      <w:r w:rsidR="00661CB7" w:rsidRPr="00E761E5">
        <w:rPr>
          <w:rFonts w:cstheme="minorHAnsi"/>
          <w:color w:val="000000" w:themeColor="text1"/>
          <w:sz w:val="24"/>
          <w:szCs w:val="24"/>
        </w:rPr>
        <w:t xml:space="preserve">or hundreds of </w:t>
      </w:r>
      <w:r w:rsidR="00C77B56" w:rsidRPr="00E761E5">
        <w:rPr>
          <w:rFonts w:cstheme="minorHAnsi"/>
          <w:color w:val="000000" w:themeColor="text1"/>
          <w:sz w:val="24"/>
          <w:szCs w:val="24"/>
        </w:rPr>
        <w:t>years countryside</w:t>
      </w:r>
      <w:r w:rsidR="00661CB7" w:rsidRPr="00E761E5">
        <w:rPr>
          <w:rFonts w:cstheme="minorHAnsi"/>
          <w:color w:val="000000" w:themeColor="text1"/>
          <w:sz w:val="24"/>
          <w:szCs w:val="24"/>
        </w:rPr>
        <w:t xml:space="preserve"> hunting has been a traditional sport done typically by high class </w:t>
      </w:r>
      <w:r w:rsidR="00C77B56" w:rsidRPr="00E761E5">
        <w:rPr>
          <w:rFonts w:cstheme="minorHAnsi"/>
          <w:color w:val="000000" w:themeColor="text1"/>
          <w:sz w:val="24"/>
          <w:szCs w:val="24"/>
        </w:rPr>
        <w:t>gentry which includes the tracking, hunting and killing of red foxes with the help of dogs and horses</w:t>
      </w:r>
      <w:r w:rsidR="008C4B7E">
        <w:rPr>
          <w:rFonts w:cstheme="minorHAnsi"/>
          <w:color w:val="000000" w:themeColor="text1"/>
          <w:sz w:val="24"/>
          <w:szCs w:val="24"/>
        </w:rPr>
        <w:t>.</w:t>
      </w:r>
      <w:r w:rsidR="00C77B56" w:rsidRPr="00E761E5">
        <w:rPr>
          <w:rFonts w:cstheme="minorHAnsi"/>
          <w:color w:val="000000" w:themeColor="text1"/>
          <w:sz w:val="24"/>
          <w:szCs w:val="24"/>
        </w:rPr>
        <w:t xml:space="preserve"> </w:t>
      </w:r>
      <w:r w:rsidR="008C4B7E">
        <w:rPr>
          <w:rFonts w:cstheme="minorHAnsi"/>
          <w:color w:val="000000" w:themeColor="text1"/>
          <w:sz w:val="24"/>
          <w:szCs w:val="24"/>
        </w:rPr>
        <w:t>T</w:t>
      </w:r>
      <w:r w:rsidR="00C77B56" w:rsidRPr="00E761E5">
        <w:rPr>
          <w:rFonts w:cstheme="minorHAnsi"/>
          <w:color w:val="000000" w:themeColor="text1"/>
          <w:sz w:val="24"/>
          <w:szCs w:val="24"/>
        </w:rPr>
        <w:t>he</w:t>
      </w:r>
      <w:r w:rsidR="00661CB7" w:rsidRPr="00E761E5">
        <w:rPr>
          <w:rFonts w:cstheme="minorHAnsi"/>
          <w:color w:val="000000" w:themeColor="text1"/>
          <w:sz w:val="24"/>
          <w:szCs w:val="24"/>
        </w:rPr>
        <w:t xml:space="preserve"> activity was banned in 2005 thanks to the efforts of anti-hunt pressure groups such as the RSPCA and other animal activist </w:t>
      </w:r>
      <w:r w:rsidR="00C77B56" w:rsidRPr="00E761E5">
        <w:rPr>
          <w:rFonts w:cstheme="minorHAnsi"/>
          <w:color w:val="000000" w:themeColor="text1"/>
          <w:sz w:val="24"/>
          <w:szCs w:val="24"/>
        </w:rPr>
        <w:t>groups</w:t>
      </w:r>
      <w:r w:rsidR="008C4B7E">
        <w:rPr>
          <w:rFonts w:cstheme="minorHAnsi"/>
          <w:color w:val="000000" w:themeColor="text1"/>
          <w:sz w:val="24"/>
          <w:szCs w:val="24"/>
        </w:rPr>
        <w:t>.</w:t>
      </w:r>
      <w:r w:rsidR="00C77B56" w:rsidRPr="00E761E5">
        <w:rPr>
          <w:rFonts w:cstheme="minorHAnsi"/>
          <w:color w:val="000000" w:themeColor="text1"/>
          <w:sz w:val="24"/>
          <w:szCs w:val="24"/>
        </w:rPr>
        <w:t xml:space="preserve"> </w:t>
      </w:r>
      <w:r w:rsidR="008C4B7E">
        <w:rPr>
          <w:rFonts w:cstheme="minorHAnsi"/>
          <w:color w:val="000000" w:themeColor="text1"/>
          <w:sz w:val="24"/>
          <w:szCs w:val="24"/>
        </w:rPr>
        <w:t>O</w:t>
      </w:r>
      <w:r w:rsidR="00C77B56" w:rsidRPr="00E761E5">
        <w:rPr>
          <w:rFonts w:cstheme="minorHAnsi"/>
          <w:color w:val="000000" w:themeColor="text1"/>
          <w:sz w:val="24"/>
          <w:szCs w:val="24"/>
        </w:rPr>
        <w:t>pposing</w:t>
      </w:r>
      <w:r w:rsidR="00590A6D" w:rsidRPr="00E761E5">
        <w:rPr>
          <w:rFonts w:cstheme="minorHAnsi"/>
          <w:color w:val="000000" w:themeColor="text1"/>
          <w:sz w:val="24"/>
          <w:szCs w:val="24"/>
        </w:rPr>
        <w:t xml:space="preserve"> groups such as the Countryside Alliance push back against these bills and take the stance o</w:t>
      </w:r>
      <w:r w:rsidR="008C4B7E">
        <w:rPr>
          <w:rFonts w:cstheme="minorHAnsi"/>
          <w:color w:val="000000" w:themeColor="text1"/>
          <w:sz w:val="24"/>
          <w:szCs w:val="24"/>
        </w:rPr>
        <w:t>f protecting</w:t>
      </w:r>
      <w:r w:rsidR="00590A6D" w:rsidRPr="00E761E5">
        <w:rPr>
          <w:rFonts w:cstheme="minorHAnsi"/>
          <w:color w:val="000000" w:themeColor="text1"/>
          <w:sz w:val="24"/>
          <w:szCs w:val="24"/>
        </w:rPr>
        <w:t xml:space="preserve"> tradition and the rural way of life</w:t>
      </w:r>
      <w:r w:rsidR="00C77B56" w:rsidRPr="00E761E5">
        <w:rPr>
          <w:rFonts w:cstheme="minorHAnsi"/>
          <w:color w:val="000000" w:themeColor="text1"/>
          <w:sz w:val="24"/>
          <w:szCs w:val="24"/>
        </w:rPr>
        <w:t>.  What once started as a discussion on animal cruelty has now evolved into moral war regarding countryside ownership, class divides and animal rights</w:t>
      </w:r>
      <w:r w:rsidR="00D25228" w:rsidRPr="00E761E5">
        <w:rPr>
          <w:rFonts w:cstheme="minorHAnsi"/>
          <w:color w:val="000000" w:themeColor="text1"/>
          <w:sz w:val="24"/>
          <w:szCs w:val="24"/>
        </w:rPr>
        <w:t xml:space="preserve"> </w:t>
      </w:r>
      <w:r w:rsidR="00D25228" w:rsidRPr="00E761E5">
        <w:rPr>
          <w:rFonts w:cstheme="minorHAnsi"/>
          <w:sz w:val="24"/>
          <w:szCs w:val="24"/>
        </w:rPr>
        <w:t>(Anderson, 2006)</w:t>
      </w:r>
      <w:r w:rsidR="00C77B56" w:rsidRPr="00E761E5">
        <w:rPr>
          <w:rFonts w:cstheme="minorHAnsi"/>
          <w:color w:val="000000" w:themeColor="text1"/>
          <w:sz w:val="24"/>
          <w:szCs w:val="24"/>
        </w:rPr>
        <w:t xml:space="preserve">.  The two opposing factions frequently display their </w:t>
      </w:r>
      <w:r w:rsidR="00682A3B" w:rsidRPr="00E761E5">
        <w:rPr>
          <w:rFonts w:cstheme="minorHAnsi"/>
          <w:color w:val="000000" w:themeColor="text1"/>
          <w:sz w:val="24"/>
          <w:szCs w:val="24"/>
        </w:rPr>
        <w:t>frustrations</w:t>
      </w:r>
      <w:r w:rsidR="00682A3B" w:rsidRPr="00E761E5">
        <w:rPr>
          <w:rFonts w:cstheme="minorHAnsi"/>
          <w:color w:val="000000" w:themeColor="text1"/>
          <w:sz w:val="24"/>
          <w:szCs w:val="24"/>
        </w:rPr>
        <w:t xml:space="preserve"> </w:t>
      </w:r>
      <w:r w:rsidR="00682A3B" w:rsidRPr="00E761E5">
        <w:rPr>
          <w:rFonts w:cstheme="minorHAnsi"/>
          <w:color w:val="000000" w:themeColor="text1"/>
          <w:sz w:val="24"/>
          <w:szCs w:val="24"/>
        </w:rPr>
        <w:t>and</w:t>
      </w:r>
      <w:r w:rsidR="00682A3B" w:rsidRPr="00E761E5">
        <w:rPr>
          <w:rFonts w:cstheme="minorHAnsi"/>
          <w:color w:val="000000" w:themeColor="text1"/>
          <w:sz w:val="24"/>
          <w:szCs w:val="24"/>
        </w:rPr>
        <w:t xml:space="preserve"> </w:t>
      </w:r>
      <w:r w:rsidR="00C77B56" w:rsidRPr="00E761E5">
        <w:rPr>
          <w:rFonts w:cstheme="minorHAnsi"/>
          <w:color w:val="000000" w:themeColor="text1"/>
          <w:sz w:val="24"/>
          <w:szCs w:val="24"/>
        </w:rPr>
        <w:t xml:space="preserve">distaste </w:t>
      </w:r>
      <w:r w:rsidR="00682A3B">
        <w:rPr>
          <w:rFonts w:cstheme="minorHAnsi"/>
          <w:color w:val="000000" w:themeColor="text1"/>
          <w:sz w:val="24"/>
          <w:szCs w:val="24"/>
        </w:rPr>
        <w:t>for</w:t>
      </w:r>
      <w:r w:rsidR="00C77B56" w:rsidRPr="00E761E5">
        <w:rPr>
          <w:rFonts w:cstheme="minorHAnsi"/>
          <w:color w:val="000000" w:themeColor="text1"/>
          <w:sz w:val="24"/>
          <w:szCs w:val="24"/>
        </w:rPr>
        <w:t xml:space="preserve"> each other at regular protests that often devolve into screaming matches as each side represents the others obstacle to achieving one of their secondary drives. </w:t>
      </w:r>
    </w:p>
    <w:p w14:paraId="6CA91F32" w14:textId="70AA4533" w:rsidR="00395E04" w:rsidRPr="00E761E5" w:rsidRDefault="003B6EFE" w:rsidP="00173B21">
      <w:pPr>
        <w:jc w:val="both"/>
        <w:rPr>
          <w:rFonts w:cstheme="minorHAnsi"/>
          <w:color w:val="000000" w:themeColor="text1"/>
          <w:sz w:val="24"/>
          <w:szCs w:val="24"/>
        </w:rPr>
      </w:pPr>
      <w:r w:rsidRPr="00E761E5">
        <w:rPr>
          <w:rFonts w:cstheme="minorHAnsi"/>
          <w:color w:val="000000" w:themeColor="text1"/>
          <w:sz w:val="24"/>
          <w:szCs w:val="24"/>
        </w:rPr>
        <w:t xml:space="preserve">Regardless of how aggression develops within us, there are several </w:t>
      </w:r>
      <w:r w:rsidR="009E7E2D" w:rsidRPr="00E761E5">
        <w:rPr>
          <w:rFonts w:cstheme="minorHAnsi"/>
          <w:color w:val="000000" w:themeColor="text1"/>
          <w:sz w:val="24"/>
          <w:szCs w:val="24"/>
        </w:rPr>
        <w:t>categories</w:t>
      </w:r>
      <w:r w:rsidRPr="00E761E5">
        <w:rPr>
          <w:rFonts w:cstheme="minorHAnsi"/>
          <w:color w:val="000000" w:themeColor="text1"/>
          <w:sz w:val="24"/>
          <w:szCs w:val="24"/>
        </w:rPr>
        <w:t xml:space="preserve"> in which we </w:t>
      </w:r>
      <w:r w:rsidR="009E7E2D" w:rsidRPr="00E761E5">
        <w:rPr>
          <w:rFonts w:cstheme="minorHAnsi"/>
          <w:color w:val="000000" w:themeColor="text1"/>
          <w:sz w:val="24"/>
          <w:szCs w:val="24"/>
        </w:rPr>
        <w:t>place different aggressive behaviours, these include;</w:t>
      </w:r>
    </w:p>
    <w:p w14:paraId="4F2DBA3A" w14:textId="3A2CAB4F" w:rsidR="009E7E2D" w:rsidRPr="00E761E5" w:rsidRDefault="009E7E2D" w:rsidP="00173B21">
      <w:pPr>
        <w:jc w:val="both"/>
        <w:rPr>
          <w:rFonts w:cstheme="minorHAnsi"/>
          <w:color w:val="000000" w:themeColor="text1"/>
          <w:sz w:val="24"/>
          <w:szCs w:val="24"/>
        </w:rPr>
      </w:pPr>
      <w:r w:rsidRPr="00E761E5">
        <w:rPr>
          <w:rFonts w:cstheme="minorHAnsi"/>
          <w:color w:val="000000" w:themeColor="text1"/>
          <w:sz w:val="24"/>
          <w:szCs w:val="24"/>
        </w:rPr>
        <w:t xml:space="preserve">Verbal – </w:t>
      </w:r>
      <w:r w:rsidR="00F628D3">
        <w:rPr>
          <w:rFonts w:cstheme="minorHAnsi"/>
          <w:color w:val="000000" w:themeColor="text1"/>
          <w:sz w:val="24"/>
          <w:szCs w:val="24"/>
        </w:rPr>
        <w:t>S</w:t>
      </w:r>
      <w:r w:rsidRPr="00E761E5">
        <w:rPr>
          <w:rFonts w:cstheme="minorHAnsi"/>
          <w:color w:val="000000" w:themeColor="text1"/>
          <w:sz w:val="24"/>
          <w:szCs w:val="24"/>
        </w:rPr>
        <w:t>wearing, name calling, booing</w:t>
      </w:r>
      <w:r w:rsidR="00CF75C1" w:rsidRPr="00E761E5">
        <w:rPr>
          <w:rFonts w:cstheme="minorHAnsi"/>
          <w:color w:val="000000" w:themeColor="text1"/>
          <w:sz w:val="24"/>
          <w:szCs w:val="24"/>
        </w:rPr>
        <w:t xml:space="preserve">, shouting, humiliation or threats.  Verbal aggression can be the start of emotional/psychological abuse </w:t>
      </w:r>
    </w:p>
    <w:p w14:paraId="1EF85FD3" w14:textId="05169893" w:rsidR="009E7E2D" w:rsidRPr="00E761E5" w:rsidRDefault="009E7E2D" w:rsidP="00173B21">
      <w:pPr>
        <w:jc w:val="both"/>
        <w:rPr>
          <w:rFonts w:cstheme="minorHAnsi"/>
          <w:color w:val="000000" w:themeColor="text1"/>
          <w:sz w:val="24"/>
          <w:szCs w:val="24"/>
        </w:rPr>
      </w:pPr>
      <w:r w:rsidRPr="00E761E5">
        <w:rPr>
          <w:rFonts w:cstheme="minorHAnsi"/>
          <w:color w:val="000000" w:themeColor="text1"/>
          <w:sz w:val="24"/>
          <w:szCs w:val="24"/>
        </w:rPr>
        <w:t xml:space="preserve">Physical </w:t>
      </w:r>
      <w:r w:rsidR="00CF75C1" w:rsidRPr="00E761E5">
        <w:rPr>
          <w:rFonts w:cstheme="minorHAnsi"/>
          <w:color w:val="000000" w:themeColor="text1"/>
          <w:sz w:val="24"/>
          <w:szCs w:val="24"/>
        </w:rPr>
        <w:t>–</w:t>
      </w:r>
      <w:r w:rsidR="00F628D3">
        <w:rPr>
          <w:rFonts w:cstheme="minorHAnsi"/>
          <w:color w:val="000000" w:themeColor="text1"/>
          <w:sz w:val="24"/>
          <w:szCs w:val="24"/>
        </w:rPr>
        <w:t xml:space="preserve"> Hi</w:t>
      </w:r>
      <w:r w:rsidR="00CF75C1" w:rsidRPr="00E761E5">
        <w:rPr>
          <w:rFonts w:cstheme="minorHAnsi"/>
          <w:color w:val="000000" w:themeColor="text1"/>
          <w:sz w:val="24"/>
          <w:szCs w:val="24"/>
        </w:rPr>
        <w:t xml:space="preserve">tting, shoving, the use of weapons, biting and even the breaking of objects and </w:t>
      </w:r>
      <w:r w:rsidR="00C00CF9" w:rsidRPr="00E761E5">
        <w:rPr>
          <w:rFonts w:cstheme="minorHAnsi"/>
          <w:color w:val="000000" w:themeColor="text1"/>
          <w:sz w:val="24"/>
          <w:szCs w:val="24"/>
        </w:rPr>
        <w:t>pos</w:t>
      </w:r>
      <w:r w:rsidR="00C00CF9">
        <w:rPr>
          <w:rFonts w:cstheme="minorHAnsi"/>
          <w:color w:val="000000" w:themeColor="text1"/>
          <w:sz w:val="24"/>
          <w:szCs w:val="24"/>
        </w:rPr>
        <w:t>sessions</w:t>
      </w:r>
      <w:r w:rsidR="00CF75C1" w:rsidRPr="00E761E5">
        <w:rPr>
          <w:rFonts w:cstheme="minorHAnsi"/>
          <w:color w:val="000000" w:themeColor="text1"/>
          <w:sz w:val="24"/>
          <w:szCs w:val="24"/>
        </w:rPr>
        <w:t xml:space="preserve">. </w:t>
      </w:r>
    </w:p>
    <w:p w14:paraId="32C2D210" w14:textId="297B46F6" w:rsidR="009E7E2D" w:rsidRPr="00E761E5" w:rsidRDefault="009E7E2D" w:rsidP="00173B21">
      <w:pPr>
        <w:jc w:val="both"/>
        <w:rPr>
          <w:rFonts w:cstheme="minorHAnsi"/>
          <w:color w:val="000000" w:themeColor="text1"/>
          <w:sz w:val="24"/>
          <w:szCs w:val="24"/>
        </w:rPr>
      </w:pPr>
      <w:r w:rsidRPr="00E761E5">
        <w:rPr>
          <w:rFonts w:cstheme="minorHAnsi"/>
          <w:color w:val="000000" w:themeColor="text1"/>
          <w:sz w:val="24"/>
          <w:szCs w:val="24"/>
        </w:rPr>
        <w:t xml:space="preserve">Gestural </w:t>
      </w:r>
      <w:r w:rsidR="0019135C" w:rsidRPr="00E761E5">
        <w:rPr>
          <w:rFonts w:cstheme="minorHAnsi"/>
          <w:color w:val="000000" w:themeColor="text1"/>
          <w:sz w:val="24"/>
          <w:szCs w:val="24"/>
        </w:rPr>
        <w:t xml:space="preserve">– </w:t>
      </w:r>
      <w:r w:rsidR="00F628D3">
        <w:rPr>
          <w:rFonts w:cstheme="minorHAnsi"/>
          <w:color w:val="000000" w:themeColor="text1"/>
          <w:sz w:val="24"/>
          <w:szCs w:val="24"/>
        </w:rPr>
        <w:t>G</w:t>
      </w:r>
      <w:r w:rsidR="0019135C" w:rsidRPr="00E761E5">
        <w:rPr>
          <w:rFonts w:cstheme="minorHAnsi"/>
          <w:color w:val="000000" w:themeColor="text1"/>
          <w:sz w:val="24"/>
          <w:szCs w:val="24"/>
        </w:rPr>
        <w:t xml:space="preserve">estural swearing, such as the middle finger, aggressive pointing, eyeballing, personal space invasion and other types of sharp gestures such as hand waving. </w:t>
      </w:r>
    </w:p>
    <w:p w14:paraId="4ACB5E26" w14:textId="659046A9" w:rsidR="009E7E2D" w:rsidRDefault="0095658F" w:rsidP="00173B21">
      <w:pPr>
        <w:jc w:val="both"/>
        <w:rPr>
          <w:rFonts w:cstheme="minorHAnsi"/>
          <w:color w:val="000000" w:themeColor="text1"/>
          <w:sz w:val="24"/>
          <w:szCs w:val="24"/>
        </w:rPr>
      </w:pPr>
      <w:r w:rsidRPr="00E761E5">
        <w:rPr>
          <w:rFonts w:cstheme="minorHAnsi"/>
          <w:color w:val="000000" w:themeColor="text1"/>
          <w:sz w:val="24"/>
          <w:szCs w:val="24"/>
        </w:rPr>
        <w:t>Provocative</w:t>
      </w:r>
      <w:r w:rsidR="00EA7D27" w:rsidRPr="00E761E5">
        <w:rPr>
          <w:rFonts w:cstheme="minorHAnsi"/>
          <w:color w:val="000000" w:themeColor="text1"/>
          <w:sz w:val="24"/>
          <w:szCs w:val="24"/>
        </w:rPr>
        <w:t xml:space="preserve"> – Provocation may not be an outright form of aggression but can be used by people as a trigger to cause aggressive behaviour in others</w:t>
      </w:r>
      <w:r w:rsidR="00AB5F8A" w:rsidRPr="00E761E5">
        <w:rPr>
          <w:rFonts w:cstheme="minorHAnsi"/>
          <w:color w:val="000000" w:themeColor="text1"/>
          <w:sz w:val="24"/>
          <w:szCs w:val="24"/>
        </w:rPr>
        <w:t xml:space="preserve"> </w:t>
      </w:r>
      <w:r w:rsidR="00AB5F8A" w:rsidRPr="00E761E5">
        <w:rPr>
          <w:rFonts w:cstheme="minorHAnsi"/>
          <w:sz w:val="24"/>
          <w:szCs w:val="24"/>
        </w:rPr>
        <w:t>(Bettencourt et al., 2006)</w:t>
      </w:r>
      <w:r w:rsidR="00294D3A">
        <w:rPr>
          <w:rFonts w:cstheme="minorHAnsi"/>
          <w:color w:val="000000" w:themeColor="text1"/>
          <w:sz w:val="24"/>
          <w:szCs w:val="24"/>
        </w:rPr>
        <w:t>.</w:t>
      </w:r>
    </w:p>
    <w:p w14:paraId="6AF3B010" w14:textId="77777777" w:rsidR="00A10D07" w:rsidRDefault="00A10D07" w:rsidP="00173B21">
      <w:pPr>
        <w:jc w:val="both"/>
        <w:rPr>
          <w:rFonts w:cstheme="minorHAnsi"/>
          <w:color w:val="000000" w:themeColor="text1"/>
          <w:sz w:val="24"/>
          <w:szCs w:val="24"/>
        </w:rPr>
      </w:pPr>
    </w:p>
    <w:p w14:paraId="4DE85F91" w14:textId="421AC67D" w:rsidR="00037AA1" w:rsidRPr="00E761E5" w:rsidRDefault="00A10D07" w:rsidP="00173B21">
      <w:pPr>
        <w:jc w:val="both"/>
        <w:rPr>
          <w:rFonts w:cstheme="minorHAnsi"/>
          <w:color w:val="000000" w:themeColor="text1"/>
          <w:sz w:val="24"/>
          <w:szCs w:val="24"/>
        </w:rPr>
      </w:pPr>
      <w:r>
        <w:rPr>
          <w:rFonts w:cstheme="minorHAnsi"/>
          <w:color w:val="000000" w:themeColor="text1"/>
          <w:sz w:val="24"/>
          <w:szCs w:val="24"/>
        </w:rPr>
        <w:t xml:space="preserve">Hypothesis - </w:t>
      </w:r>
      <w:r w:rsidR="00037AA1" w:rsidRPr="00E761E5">
        <w:rPr>
          <w:rFonts w:cstheme="minorHAnsi"/>
          <w:color w:val="000000" w:themeColor="text1"/>
          <w:sz w:val="24"/>
          <w:szCs w:val="24"/>
        </w:rPr>
        <w:t xml:space="preserve">Due to what </w:t>
      </w:r>
      <w:r w:rsidR="0023713B">
        <w:rPr>
          <w:rFonts w:cstheme="minorHAnsi"/>
          <w:color w:val="000000" w:themeColor="text1"/>
          <w:sz w:val="24"/>
          <w:szCs w:val="24"/>
        </w:rPr>
        <w:t>was</w:t>
      </w:r>
      <w:r w:rsidR="00037AA1" w:rsidRPr="00E761E5">
        <w:rPr>
          <w:rFonts w:cstheme="minorHAnsi"/>
          <w:color w:val="000000" w:themeColor="text1"/>
          <w:sz w:val="24"/>
          <w:szCs w:val="24"/>
        </w:rPr>
        <w:t xml:space="preserve"> discussed in th</w:t>
      </w:r>
      <w:r w:rsidR="000B132E">
        <w:rPr>
          <w:rFonts w:cstheme="minorHAnsi"/>
          <w:color w:val="000000" w:themeColor="text1"/>
          <w:sz w:val="24"/>
          <w:szCs w:val="24"/>
        </w:rPr>
        <w:t>e</w:t>
      </w:r>
      <w:r w:rsidR="00037AA1" w:rsidRPr="00E761E5">
        <w:rPr>
          <w:rFonts w:cstheme="minorHAnsi"/>
          <w:color w:val="000000" w:themeColor="text1"/>
          <w:sz w:val="24"/>
          <w:szCs w:val="24"/>
        </w:rPr>
        <w:t xml:space="preserve"> </w:t>
      </w:r>
      <w:r w:rsidR="00AB622C" w:rsidRPr="00E761E5">
        <w:rPr>
          <w:rFonts w:cstheme="minorHAnsi"/>
          <w:color w:val="000000" w:themeColor="text1"/>
          <w:sz w:val="24"/>
          <w:szCs w:val="24"/>
        </w:rPr>
        <w:t>introduction, the</w:t>
      </w:r>
      <w:r w:rsidR="0023713B">
        <w:rPr>
          <w:rFonts w:cstheme="minorHAnsi"/>
          <w:color w:val="000000" w:themeColor="text1"/>
          <w:sz w:val="24"/>
          <w:szCs w:val="24"/>
        </w:rPr>
        <w:t xml:space="preserve"> analysis should show</w:t>
      </w:r>
      <w:r w:rsidR="00037AA1" w:rsidRPr="00E761E5">
        <w:rPr>
          <w:rFonts w:cstheme="minorHAnsi"/>
          <w:color w:val="000000" w:themeColor="text1"/>
          <w:sz w:val="24"/>
          <w:szCs w:val="24"/>
        </w:rPr>
        <w:t xml:space="preserve"> that both pro and anti-hunting groups will clearly display aggression towards each other, however the </w:t>
      </w:r>
      <w:r w:rsidR="00E03A5F" w:rsidRPr="00E761E5">
        <w:rPr>
          <w:rFonts w:cstheme="minorHAnsi"/>
          <w:color w:val="000000" w:themeColor="text1"/>
          <w:sz w:val="24"/>
          <w:szCs w:val="24"/>
        </w:rPr>
        <w:t>anti-hunt</w:t>
      </w:r>
      <w:r w:rsidR="00037AA1" w:rsidRPr="00E761E5">
        <w:rPr>
          <w:rFonts w:cstheme="minorHAnsi"/>
          <w:color w:val="000000" w:themeColor="text1"/>
          <w:sz w:val="24"/>
          <w:szCs w:val="24"/>
        </w:rPr>
        <w:t xml:space="preserve"> protesters</w:t>
      </w:r>
      <w:r w:rsidR="00E03A5F" w:rsidRPr="00E761E5">
        <w:rPr>
          <w:rFonts w:cstheme="minorHAnsi"/>
          <w:color w:val="000000" w:themeColor="text1"/>
          <w:sz w:val="24"/>
          <w:szCs w:val="24"/>
        </w:rPr>
        <w:t xml:space="preserve"> will be the most aggressive due to their frustrations towards the opposing group that is preventing them from fulfilling their drive to protect animal rights.  </w:t>
      </w:r>
      <w:r w:rsidR="00037AA1" w:rsidRPr="00E761E5">
        <w:rPr>
          <w:rFonts w:cstheme="minorHAnsi"/>
          <w:color w:val="000000" w:themeColor="text1"/>
          <w:sz w:val="24"/>
          <w:szCs w:val="24"/>
        </w:rPr>
        <w:t xml:space="preserve">  </w:t>
      </w:r>
    </w:p>
    <w:p w14:paraId="28850D91" w14:textId="1B14EAF6" w:rsidR="00816806" w:rsidRPr="00E761E5" w:rsidRDefault="00E733AE" w:rsidP="00173B21">
      <w:pPr>
        <w:jc w:val="both"/>
        <w:rPr>
          <w:rFonts w:cstheme="minorHAnsi"/>
          <w:color w:val="FF0000"/>
          <w:sz w:val="24"/>
          <w:szCs w:val="24"/>
        </w:rPr>
      </w:pPr>
      <w:r w:rsidRPr="00E761E5">
        <w:rPr>
          <w:rFonts w:cstheme="minorHAnsi"/>
          <w:color w:val="FF0000"/>
          <w:sz w:val="24"/>
          <w:szCs w:val="24"/>
        </w:rPr>
        <w:t xml:space="preserve"> </w:t>
      </w:r>
      <w:r w:rsidR="00816806" w:rsidRPr="00E761E5">
        <w:rPr>
          <w:rFonts w:cstheme="minorHAnsi"/>
          <w:sz w:val="24"/>
          <w:szCs w:val="24"/>
          <w:u w:val="single"/>
        </w:rPr>
        <w:t>Method</w:t>
      </w:r>
    </w:p>
    <w:p w14:paraId="784A8904" w14:textId="0D03605F" w:rsidR="00513002" w:rsidRPr="00E761E5" w:rsidRDefault="0023713B" w:rsidP="00173B21">
      <w:pPr>
        <w:jc w:val="both"/>
        <w:rPr>
          <w:rFonts w:cstheme="minorHAnsi"/>
          <w:sz w:val="24"/>
          <w:szCs w:val="24"/>
        </w:rPr>
      </w:pPr>
      <w:r>
        <w:rPr>
          <w:rFonts w:cstheme="minorHAnsi"/>
          <w:sz w:val="24"/>
          <w:szCs w:val="24"/>
        </w:rPr>
        <w:t>When</w:t>
      </w:r>
      <w:r w:rsidR="00513002" w:rsidRPr="00E761E5">
        <w:rPr>
          <w:rFonts w:cstheme="minorHAnsi"/>
          <w:sz w:val="24"/>
          <w:szCs w:val="24"/>
        </w:rPr>
        <w:t xml:space="preserve"> conduct</w:t>
      </w:r>
      <w:r>
        <w:rPr>
          <w:rFonts w:cstheme="minorHAnsi"/>
          <w:sz w:val="24"/>
          <w:szCs w:val="24"/>
        </w:rPr>
        <w:t>ing</w:t>
      </w:r>
      <w:r w:rsidR="00513002" w:rsidRPr="00E761E5">
        <w:rPr>
          <w:rFonts w:cstheme="minorHAnsi"/>
          <w:sz w:val="24"/>
          <w:szCs w:val="24"/>
        </w:rPr>
        <w:t xml:space="preserve"> a quantitative content analysis of a YouTube video filmed during a boxing day fox hunting </w:t>
      </w:r>
      <w:r w:rsidR="00A36B35" w:rsidRPr="00E761E5">
        <w:rPr>
          <w:rFonts w:cstheme="minorHAnsi"/>
          <w:sz w:val="24"/>
          <w:szCs w:val="24"/>
        </w:rPr>
        <w:t>protest, the</w:t>
      </w:r>
      <w:r w:rsidR="00513002" w:rsidRPr="00E761E5">
        <w:rPr>
          <w:rFonts w:cstheme="minorHAnsi"/>
          <w:sz w:val="24"/>
          <w:szCs w:val="24"/>
        </w:rPr>
        <w:t xml:space="preserve"> video show</w:t>
      </w:r>
      <w:r w:rsidR="00287E07">
        <w:rPr>
          <w:rFonts w:cstheme="minorHAnsi"/>
          <w:sz w:val="24"/>
          <w:szCs w:val="24"/>
        </w:rPr>
        <w:t>ed</w:t>
      </w:r>
      <w:r w:rsidR="00513002" w:rsidRPr="00E761E5">
        <w:rPr>
          <w:rFonts w:cstheme="minorHAnsi"/>
          <w:sz w:val="24"/>
          <w:szCs w:val="24"/>
        </w:rPr>
        <w:t xml:space="preserve"> both </w:t>
      </w:r>
      <w:r w:rsidR="00A36B35" w:rsidRPr="00E761E5">
        <w:rPr>
          <w:rFonts w:cstheme="minorHAnsi"/>
          <w:sz w:val="24"/>
          <w:szCs w:val="24"/>
        </w:rPr>
        <w:t xml:space="preserve">pro-hunting and anti-hunting activists showing various forms of aggression towards </w:t>
      </w:r>
      <w:r w:rsidR="00CD2A5A" w:rsidRPr="00E761E5">
        <w:rPr>
          <w:rFonts w:cstheme="minorHAnsi"/>
          <w:sz w:val="24"/>
          <w:szCs w:val="24"/>
        </w:rPr>
        <w:t>each other</w:t>
      </w:r>
      <w:r w:rsidR="00A36B35" w:rsidRPr="00E761E5">
        <w:rPr>
          <w:rFonts w:cstheme="minorHAnsi"/>
          <w:sz w:val="24"/>
          <w:szCs w:val="24"/>
        </w:rPr>
        <w:t xml:space="preserve">.  </w:t>
      </w:r>
      <w:r>
        <w:rPr>
          <w:rFonts w:cstheme="minorHAnsi"/>
          <w:sz w:val="24"/>
          <w:szCs w:val="24"/>
        </w:rPr>
        <w:t>The</w:t>
      </w:r>
      <w:r w:rsidR="00A36B35" w:rsidRPr="00E761E5">
        <w:rPr>
          <w:rFonts w:cstheme="minorHAnsi"/>
          <w:sz w:val="24"/>
          <w:szCs w:val="24"/>
        </w:rPr>
        <w:t xml:space="preserve"> data </w:t>
      </w:r>
      <w:r w:rsidR="00287E07">
        <w:rPr>
          <w:rFonts w:cstheme="minorHAnsi"/>
          <w:sz w:val="24"/>
          <w:szCs w:val="24"/>
        </w:rPr>
        <w:t>came</w:t>
      </w:r>
      <w:r w:rsidR="00A36B35" w:rsidRPr="00E761E5">
        <w:rPr>
          <w:rFonts w:cstheme="minorHAnsi"/>
          <w:sz w:val="24"/>
          <w:szCs w:val="24"/>
        </w:rPr>
        <w:t xml:space="preserve"> from tallying each type of aggressive behaviour shown for each group</w:t>
      </w:r>
      <w:r w:rsidR="00B1401F" w:rsidRPr="00E761E5">
        <w:rPr>
          <w:rFonts w:cstheme="minorHAnsi"/>
          <w:sz w:val="24"/>
          <w:szCs w:val="24"/>
        </w:rPr>
        <w:t xml:space="preserve"> which</w:t>
      </w:r>
      <w:r w:rsidR="00A36B35" w:rsidRPr="00E761E5">
        <w:rPr>
          <w:rFonts w:cstheme="minorHAnsi"/>
          <w:sz w:val="24"/>
          <w:szCs w:val="24"/>
        </w:rPr>
        <w:t xml:space="preserve"> w</w:t>
      </w:r>
      <w:r w:rsidR="00287E07">
        <w:rPr>
          <w:rFonts w:cstheme="minorHAnsi"/>
          <w:sz w:val="24"/>
          <w:szCs w:val="24"/>
        </w:rPr>
        <w:t>ould</w:t>
      </w:r>
      <w:r>
        <w:rPr>
          <w:rFonts w:cstheme="minorHAnsi"/>
          <w:sz w:val="24"/>
          <w:szCs w:val="24"/>
        </w:rPr>
        <w:t xml:space="preserve"> be</w:t>
      </w:r>
      <w:r w:rsidR="00A36B35" w:rsidRPr="00E761E5">
        <w:rPr>
          <w:rFonts w:cstheme="minorHAnsi"/>
          <w:sz w:val="24"/>
          <w:szCs w:val="24"/>
        </w:rPr>
        <w:t xml:space="preserve"> input into the table below, this allow</w:t>
      </w:r>
      <w:r w:rsidR="00287E07">
        <w:rPr>
          <w:rFonts w:cstheme="minorHAnsi"/>
          <w:sz w:val="24"/>
          <w:szCs w:val="24"/>
        </w:rPr>
        <w:t>s</w:t>
      </w:r>
      <w:r w:rsidR="00A36B35" w:rsidRPr="00E761E5">
        <w:rPr>
          <w:rFonts w:cstheme="minorHAnsi"/>
          <w:sz w:val="24"/>
          <w:szCs w:val="24"/>
        </w:rPr>
        <w:t xml:space="preserve"> </w:t>
      </w:r>
      <w:r>
        <w:rPr>
          <w:rFonts w:cstheme="minorHAnsi"/>
          <w:sz w:val="24"/>
          <w:szCs w:val="24"/>
        </w:rPr>
        <w:t xml:space="preserve">for </w:t>
      </w:r>
      <w:r w:rsidR="00A36B35" w:rsidRPr="00E761E5">
        <w:rPr>
          <w:rFonts w:cstheme="minorHAnsi"/>
          <w:sz w:val="24"/>
          <w:szCs w:val="24"/>
        </w:rPr>
        <w:t>compa</w:t>
      </w:r>
      <w:r>
        <w:rPr>
          <w:rFonts w:cstheme="minorHAnsi"/>
          <w:sz w:val="24"/>
          <w:szCs w:val="24"/>
        </w:rPr>
        <w:t>risons</w:t>
      </w:r>
      <w:r w:rsidR="00A36B35" w:rsidRPr="00E761E5">
        <w:rPr>
          <w:rFonts w:cstheme="minorHAnsi"/>
          <w:sz w:val="24"/>
          <w:szCs w:val="24"/>
        </w:rPr>
        <w:t xml:space="preserve"> and </w:t>
      </w:r>
      <w:r>
        <w:rPr>
          <w:rFonts w:cstheme="minorHAnsi"/>
          <w:sz w:val="24"/>
          <w:szCs w:val="24"/>
        </w:rPr>
        <w:t>help</w:t>
      </w:r>
      <w:r w:rsidR="00287E07">
        <w:rPr>
          <w:rFonts w:cstheme="minorHAnsi"/>
          <w:sz w:val="24"/>
          <w:szCs w:val="24"/>
        </w:rPr>
        <w:t>s</w:t>
      </w:r>
      <w:r>
        <w:rPr>
          <w:rFonts w:cstheme="minorHAnsi"/>
          <w:sz w:val="24"/>
          <w:szCs w:val="24"/>
        </w:rPr>
        <w:t xml:space="preserve"> </w:t>
      </w:r>
      <w:r w:rsidR="00A36B35" w:rsidRPr="00E761E5">
        <w:rPr>
          <w:rFonts w:cstheme="minorHAnsi"/>
          <w:sz w:val="24"/>
          <w:szCs w:val="24"/>
        </w:rPr>
        <w:t>identify which group comes across the most aggressive and which type of aggression is most prevalen</w:t>
      </w:r>
      <w:r w:rsidR="00CD2A5A">
        <w:rPr>
          <w:rFonts w:cstheme="minorHAnsi"/>
          <w:sz w:val="24"/>
          <w:szCs w:val="24"/>
        </w:rPr>
        <w:t>t, then</w:t>
      </w:r>
      <w:r w:rsidR="00B1401F" w:rsidRPr="00E761E5">
        <w:rPr>
          <w:rFonts w:cstheme="minorHAnsi"/>
          <w:sz w:val="24"/>
          <w:szCs w:val="24"/>
        </w:rPr>
        <w:t xml:space="preserve"> appropriate conclusions</w:t>
      </w:r>
      <w:r w:rsidR="00287E07">
        <w:rPr>
          <w:rFonts w:cstheme="minorHAnsi"/>
          <w:sz w:val="24"/>
          <w:szCs w:val="24"/>
        </w:rPr>
        <w:t xml:space="preserve"> can be drawn</w:t>
      </w:r>
      <w:r w:rsidR="00B1401F" w:rsidRPr="00E761E5">
        <w:rPr>
          <w:rFonts w:cstheme="minorHAnsi"/>
          <w:sz w:val="24"/>
          <w:szCs w:val="24"/>
        </w:rPr>
        <w:t xml:space="preserve"> in relation to theories of aggression</w:t>
      </w:r>
      <w:r w:rsidR="00A36B35" w:rsidRPr="00E761E5">
        <w:rPr>
          <w:rFonts w:cstheme="minorHAnsi"/>
          <w:sz w:val="24"/>
          <w:szCs w:val="24"/>
        </w:rPr>
        <w:t xml:space="preserve">.  </w:t>
      </w:r>
    </w:p>
    <w:p w14:paraId="04AD2E39" w14:textId="54005B15" w:rsidR="00195A3B" w:rsidRPr="00E761E5" w:rsidRDefault="00107895" w:rsidP="00173B21">
      <w:pPr>
        <w:jc w:val="both"/>
        <w:rPr>
          <w:rFonts w:cstheme="minorHAnsi"/>
          <w:sz w:val="24"/>
          <w:szCs w:val="24"/>
        </w:rPr>
      </w:pPr>
      <w:r>
        <w:rPr>
          <w:rFonts w:cstheme="minorHAnsi"/>
          <w:sz w:val="24"/>
          <w:szCs w:val="24"/>
        </w:rPr>
        <w:lastRenderedPageBreak/>
        <w:t>T</w:t>
      </w:r>
      <w:r w:rsidR="00A36B35" w:rsidRPr="00E761E5">
        <w:rPr>
          <w:rFonts w:cstheme="minorHAnsi"/>
          <w:sz w:val="24"/>
          <w:szCs w:val="24"/>
        </w:rPr>
        <w:t>here</w:t>
      </w:r>
      <w:r w:rsidR="00F628D3">
        <w:rPr>
          <w:rFonts w:cstheme="minorHAnsi"/>
          <w:sz w:val="24"/>
          <w:szCs w:val="24"/>
        </w:rPr>
        <w:t>’s</w:t>
      </w:r>
      <w:r w:rsidR="00A36B35" w:rsidRPr="00E761E5">
        <w:rPr>
          <w:rFonts w:cstheme="minorHAnsi"/>
          <w:sz w:val="24"/>
          <w:szCs w:val="24"/>
        </w:rPr>
        <w:t xml:space="preserve"> </w:t>
      </w:r>
      <w:r w:rsidR="008E59A0">
        <w:rPr>
          <w:rFonts w:cstheme="minorHAnsi"/>
          <w:sz w:val="24"/>
          <w:szCs w:val="24"/>
        </w:rPr>
        <w:t>was no</w:t>
      </w:r>
      <w:r w:rsidR="00A36B35" w:rsidRPr="00E761E5">
        <w:rPr>
          <w:rFonts w:cstheme="minorHAnsi"/>
          <w:sz w:val="24"/>
          <w:szCs w:val="24"/>
        </w:rPr>
        <w:t xml:space="preserve"> need to gather any participants as all individuals being analysed </w:t>
      </w:r>
      <w:r w:rsidR="008E59A0">
        <w:rPr>
          <w:rFonts w:cstheme="minorHAnsi"/>
          <w:sz w:val="24"/>
          <w:szCs w:val="24"/>
        </w:rPr>
        <w:t xml:space="preserve">were </w:t>
      </w:r>
      <w:r w:rsidR="00A36B35" w:rsidRPr="00E761E5">
        <w:rPr>
          <w:rFonts w:cstheme="minorHAnsi"/>
          <w:sz w:val="24"/>
          <w:szCs w:val="24"/>
        </w:rPr>
        <w:t>feature</w:t>
      </w:r>
      <w:r w:rsidR="008E59A0">
        <w:rPr>
          <w:rFonts w:cstheme="minorHAnsi"/>
          <w:sz w:val="24"/>
          <w:szCs w:val="24"/>
        </w:rPr>
        <w:t>d</w:t>
      </w:r>
      <w:r w:rsidR="00A36B35" w:rsidRPr="00E761E5">
        <w:rPr>
          <w:rFonts w:cstheme="minorHAnsi"/>
          <w:sz w:val="24"/>
          <w:szCs w:val="24"/>
        </w:rPr>
        <w:t xml:space="preserve"> in the online video.  As stated above, participants c</w:t>
      </w:r>
      <w:r w:rsidR="008E59A0">
        <w:rPr>
          <w:rFonts w:cstheme="minorHAnsi"/>
          <w:sz w:val="24"/>
          <w:szCs w:val="24"/>
        </w:rPr>
        <w:t>a</w:t>
      </w:r>
      <w:r w:rsidR="00A36B35" w:rsidRPr="00E761E5">
        <w:rPr>
          <w:rFonts w:cstheme="minorHAnsi"/>
          <w:sz w:val="24"/>
          <w:szCs w:val="24"/>
        </w:rPr>
        <w:t xml:space="preserve">me from two opposing groups with polar views on the fox hunting </w:t>
      </w:r>
      <w:r w:rsidR="002368EC" w:rsidRPr="00E761E5">
        <w:rPr>
          <w:rFonts w:cstheme="minorHAnsi"/>
          <w:sz w:val="24"/>
          <w:szCs w:val="24"/>
        </w:rPr>
        <w:t xml:space="preserve">practice, </w:t>
      </w:r>
      <w:r w:rsidR="008E59A0">
        <w:rPr>
          <w:rFonts w:cstheme="minorHAnsi"/>
          <w:sz w:val="24"/>
          <w:szCs w:val="24"/>
        </w:rPr>
        <w:t>the analysis focused</w:t>
      </w:r>
      <w:r w:rsidR="00A36B35" w:rsidRPr="00E761E5">
        <w:rPr>
          <w:rFonts w:cstheme="minorHAnsi"/>
          <w:sz w:val="24"/>
          <w:szCs w:val="24"/>
        </w:rPr>
        <w:t xml:space="preserve"> mainly on a select 6 individuals from each group that feature most heavily in the </w:t>
      </w:r>
      <w:r w:rsidR="00B1401F" w:rsidRPr="00E761E5">
        <w:rPr>
          <w:rFonts w:cstheme="minorHAnsi"/>
          <w:sz w:val="24"/>
          <w:szCs w:val="24"/>
        </w:rPr>
        <w:t>3-minute video (this include</w:t>
      </w:r>
      <w:r w:rsidR="008E59A0">
        <w:rPr>
          <w:rFonts w:cstheme="minorHAnsi"/>
          <w:sz w:val="24"/>
          <w:szCs w:val="24"/>
        </w:rPr>
        <w:t>d</w:t>
      </w:r>
      <w:r w:rsidR="00B1401F" w:rsidRPr="00E761E5">
        <w:rPr>
          <w:rFonts w:cstheme="minorHAnsi"/>
          <w:sz w:val="24"/>
          <w:szCs w:val="24"/>
        </w:rPr>
        <w:t xml:space="preserve"> individuals whose voices c</w:t>
      </w:r>
      <w:r w:rsidR="008E59A0">
        <w:rPr>
          <w:rFonts w:cstheme="minorHAnsi"/>
          <w:sz w:val="24"/>
          <w:szCs w:val="24"/>
        </w:rPr>
        <w:t>ould</w:t>
      </w:r>
      <w:r w:rsidR="00B1401F" w:rsidRPr="00E761E5">
        <w:rPr>
          <w:rFonts w:cstheme="minorHAnsi"/>
          <w:sz w:val="24"/>
          <w:szCs w:val="24"/>
        </w:rPr>
        <w:t xml:space="preserve"> only be heard).</w:t>
      </w:r>
      <w:r w:rsidR="007A65C4" w:rsidRPr="00E761E5">
        <w:rPr>
          <w:rFonts w:cstheme="minorHAnsi"/>
          <w:sz w:val="24"/>
          <w:szCs w:val="24"/>
        </w:rPr>
        <w:t xml:space="preserve">  The video shows both groups seemingly mixed in with each other with no divide which only adds to the chaos and aggressive behaviours and also sometimes makes it difficult to determine </w:t>
      </w:r>
      <w:r>
        <w:rPr>
          <w:rFonts w:cstheme="minorHAnsi"/>
          <w:sz w:val="24"/>
          <w:szCs w:val="24"/>
        </w:rPr>
        <w:t>w</w:t>
      </w:r>
      <w:r w:rsidR="007A65C4" w:rsidRPr="00E761E5">
        <w:rPr>
          <w:rFonts w:cstheme="minorHAnsi"/>
          <w:sz w:val="24"/>
          <w:szCs w:val="24"/>
        </w:rPr>
        <w:t xml:space="preserve">hich protesters are on which side of the debate. </w:t>
      </w:r>
      <w:r w:rsidR="00294D3A">
        <w:rPr>
          <w:rFonts w:cstheme="minorHAnsi"/>
          <w:sz w:val="24"/>
          <w:szCs w:val="24"/>
        </w:rPr>
        <w:t>A</w:t>
      </w:r>
      <w:r w:rsidR="00B1401F" w:rsidRPr="00E761E5">
        <w:rPr>
          <w:rFonts w:cstheme="minorHAnsi"/>
          <w:sz w:val="24"/>
          <w:szCs w:val="24"/>
        </w:rPr>
        <w:t xml:space="preserve">cts of ‘aggression’ committed by police officers in the video </w:t>
      </w:r>
      <w:r w:rsidR="00294D3A">
        <w:rPr>
          <w:rFonts w:cstheme="minorHAnsi"/>
          <w:sz w:val="24"/>
          <w:szCs w:val="24"/>
        </w:rPr>
        <w:t xml:space="preserve">will not be included in the analysis or results. </w:t>
      </w:r>
    </w:p>
    <w:p w14:paraId="3C64D03F" w14:textId="3693B9A4" w:rsidR="008C4B7E" w:rsidRDefault="00C13856" w:rsidP="00173B21">
      <w:pPr>
        <w:jc w:val="both"/>
        <w:rPr>
          <w:rFonts w:cstheme="minorHAnsi"/>
          <w:sz w:val="24"/>
          <w:szCs w:val="24"/>
        </w:rPr>
      </w:pPr>
      <w:r w:rsidRPr="00E761E5">
        <w:rPr>
          <w:rFonts w:cstheme="minorHAnsi"/>
          <w:sz w:val="24"/>
          <w:szCs w:val="24"/>
          <w:u w:val="single"/>
        </w:rPr>
        <w:t>Link to video</w:t>
      </w:r>
      <w:r w:rsidRPr="00E761E5">
        <w:rPr>
          <w:rFonts w:cstheme="minorHAnsi"/>
          <w:sz w:val="24"/>
          <w:szCs w:val="24"/>
        </w:rPr>
        <w:t xml:space="preserve">: </w:t>
      </w:r>
      <w:hyperlink r:id="rId6" w:history="1">
        <w:r w:rsidRPr="00E761E5">
          <w:rPr>
            <w:rStyle w:val="Hyperlink"/>
            <w:rFonts w:cstheme="minorHAnsi"/>
            <w:sz w:val="24"/>
            <w:szCs w:val="24"/>
          </w:rPr>
          <w:t>(PART THREE) Boxing Day Hunt Protest, 26/12/2015 - YouTube</w:t>
        </w:r>
      </w:hyperlink>
    </w:p>
    <w:p w14:paraId="1E67B95D" w14:textId="0FBA8A3E" w:rsidR="00D31CA9" w:rsidRPr="00E761E5" w:rsidRDefault="00750FD0" w:rsidP="00173B21">
      <w:pPr>
        <w:jc w:val="both"/>
        <w:rPr>
          <w:rFonts w:cstheme="minorHAnsi"/>
          <w:sz w:val="24"/>
          <w:szCs w:val="24"/>
          <w:u w:val="single"/>
        </w:rPr>
      </w:pPr>
      <w:r>
        <w:rPr>
          <w:rFonts w:cstheme="minorHAnsi"/>
          <w:noProof/>
          <w:sz w:val="24"/>
          <w:szCs w:val="24"/>
          <w:u w:val="single"/>
        </w:rPr>
        <w:drawing>
          <wp:anchor distT="0" distB="0" distL="114300" distR="114300" simplePos="0" relativeHeight="251658240" behindDoc="0" locked="0" layoutInCell="1" allowOverlap="1" wp14:anchorId="1BE33776" wp14:editId="14AE0C08">
            <wp:simplePos x="0" y="0"/>
            <wp:positionH relativeFrom="column">
              <wp:posOffset>2788002</wp:posOffset>
            </wp:positionH>
            <wp:positionV relativeFrom="paragraph">
              <wp:posOffset>10123</wp:posOffset>
            </wp:positionV>
            <wp:extent cx="3394710" cy="2235835"/>
            <wp:effectExtent l="0" t="0" r="15240" b="12065"/>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00D31CA9" w:rsidRPr="00E761E5">
        <w:rPr>
          <w:rFonts w:cstheme="minorHAnsi"/>
          <w:sz w:val="24"/>
          <w:szCs w:val="24"/>
          <w:u w:val="single"/>
        </w:rPr>
        <w:t>Scoring Grid</w:t>
      </w:r>
    </w:p>
    <w:tbl>
      <w:tblPr>
        <w:tblStyle w:val="TableGrid"/>
        <w:tblW w:w="0" w:type="auto"/>
        <w:tblLook w:val="04A0" w:firstRow="1" w:lastRow="0" w:firstColumn="1" w:lastColumn="0" w:noHBand="0" w:noVBand="1"/>
      </w:tblPr>
      <w:tblGrid>
        <w:gridCol w:w="1838"/>
        <w:gridCol w:w="1010"/>
        <w:gridCol w:w="1258"/>
      </w:tblGrid>
      <w:tr w:rsidR="00F717A2" w:rsidRPr="00E761E5" w14:paraId="7AC9F04A" w14:textId="77777777" w:rsidTr="00750FD0">
        <w:tc>
          <w:tcPr>
            <w:tcW w:w="1838" w:type="dxa"/>
          </w:tcPr>
          <w:p w14:paraId="734647B0" w14:textId="3CC1DCAC" w:rsidR="00F717A2" w:rsidRPr="00E761E5" w:rsidRDefault="00F717A2" w:rsidP="00173B21">
            <w:pPr>
              <w:jc w:val="both"/>
              <w:rPr>
                <w:rFonts w:cstheme="minorHAnsi"/>
                <w:b/>
                <w:bCs/>
                <w:sz w:val="24"/>
                <w:szCs w:val="24"/>
              </w:rPr>
            </w:pPr>
            <w:r w:rsidRPr="00E761E5">
              <w:rPr>
                <w:rFonts w:cstheme="minorHAnsi"/>
                <w:b/>
                <w:bCs/>
                <w:sz w:val="24"/>
                <w:szCs w:val="24"/>
              </w:rPr>
              <w:t>Aggression Type</w:t>
            </w:r>
          </w:p>
        </w:tc>
        <w:tc>
          <w:tcPr>
            <w:tcW w:w="1010" w:type="dxa"/>
          </w:tcPr>
          <w:p w14:paraId="6A392DAF" w14:textId="5298969C" w:rsidR="00F717A2" w:rsidRPr="00E761E5" w:rsidRDefault="00F717A2" w:rsidP="00173B21">
            <w:pPr>
              <w:jc w:val="both"/>
              <w:rPr>
                <w:rFonts w:cstheme="minorHAnsi"/>
                <w:b/>
                <w:bCs/>
                <w:sz w:val="24"/>
                <w:szCs w:val="24"/>
              </w:rPr>
            </w:pPr>
            <w:r w:rsidRPr="00E761E5">
              <w:rPr>
                <w:rFonts w:cstheme="minorHAnsi"/>
                <w:b/>
                <w:bCs/>
                <w:sz w:val="24"/>
                <w:szCs w:val="24"/>
              </w:rPr>
              <w:t xml:space="preserve">Pro-Hunting </w:t>
            </w:r>
          </w:p>
        </w:tc>
        <w:tc>
          <w:tcPr>
            <w:tcW w:w="1258" w:type="dxa"/>
          </w:tcPr>
          <w:p w14:paraId="2E9A916E" w14:textId="6D1DF806" w:rsidR="00F717A2" w:rsidRPr="00E761E5" w:rsidRDefault="00F717A2" w:rsidP="00173B21">
            <w:pPr>
              <w:jc w:val="both"/>
              <w:rPr>
                <w:rFonts w:cstheme="minorHAnsi"/>
                <w:b/>
                <w:bCs/>
                <w:sz w:val="24"/>
                <w:szCs w:val="24"/>
              </w:rPr>
            </w:pPr>
            <w:r w:rsidRPr="00E761E5">
              <w:rPr>
                <w:rFonts w:cstheme="minorHAnsi"/>
                <w:b/>
                <w:bCs/>
                <w:sz w:val="24"/>
                <w:szCs w:val="24"/>
              </w:rPr>
              <w:t xml:space="preserve">Anti-Hunting </w:t>
            </w:r>
          </w:p>
        </w:tc>
      </w:tr>
      <w:tr w:rsidR="00F717A2" w:rsidRPr="00E761E5" w14:paraId="2797B0D0" w14:textId="77777777" w:rsidTr="00750FD0">
        <w:tc>
          <w:tcPr>
            <w:tcW w:w="1838" w:type="dxa"/>
          </w:tcPr>
          <w:p w14:paraId="30144417" w14:textId="422054AC" w:rsidR="00F717A2" w:rsidRPr="00E761E5" w:rsidRDefault="00F717A2" w:rsidP="00173B21">
            <w:pPr>
              <w:jc w:val="both"/>
              <w:rPr>
                <w:rFonts w:cstheme="minorHAnsi"/>
                <w:sz w:val="24"/>
                <w:szCs w:val="24"/>
              </w:rPr>
            </w:pPr>
            <w:r w:rsidRPr="00E761E5">
              <w:rPr>
                <w:rFonts w:cstheme="minorHAnsi"/>
                <w:sz w:val="24"/>
                <w:szCs w:val="24"/>
              </w:rPr>
              <w:t>Verbal</w:t>
            </w:r>
          </w:p>
        </w:tc>
        <w:tc>
          <w:tcPr>
            <w:tcW w:w="1010" w:type="dxa"/>
          </w:tcPr>
          <w:p w14:paraId="1484EDEA" w14:textId="206D9DF5" w:rsidR="00F717A2" w:rsidRPr="00E761E5" w:rsidRDefault="006F4279" w:rsidP="00173B21">
            <w:pPr>
              <w:jc w:val="both"/>
              <w:rPr>
                <w:rFonts w:cstheme="minorHAnsi"/>
                <w:sz w:val="24"/>
                <w:szCs w:val="24"/>
              </w:rPr>
            </w:pPr>
            <w:r w:rsidRPr="00E761E5">
              <w:rPr>
                <w:rFonts w:cstheme="minorHAnsi"/>
                <w:sz w:val="24"/>
                <w:szCs w:val="24"/>
              </w:rPr>
              <w:t>4</w:t>
            </w:r>
          </w:p>
        </w:tc>
        <w:tc>
          <w:tcPr>
            <w:tcW w:w="1258" w:type="dxa"/>
          </w:tcPr>
          <w:p w14:paraId="4AA7EF64" w14:textId="1FAEF8ED" w:rsidR="00F717A2" w:rsidRPr="00E761E5" w:rsidRDefault="006F4279" w:rsidP="00173B21">
            <w:pPr>
              <w:jc w:val="both"/>
              <w:rPr>
                <w:rFonts w:cstheme="minorHAnsi"/>
                <w:sz w:val="24"/>
                <w:szCs w:val="24"/>
              </w:rPr>
            </w:pPr>
            <w:r w:rsidRPr="00E761E5">
              <w:rPr>
                <w:rFonts w:cstheme="minorHAnsi"/>
                <w:sz w:val="24"/>
                <w:szCs w:val="24"/>
              </w:rPr>
              <w:t>2</w:t>
            </w:r>
            <w:r w:rsidR="004A5D63">
              <w:rPr>
                <w:rFonts w:cstheme="minorHAnsi"/>
                <w:sz w:val="24"/>
                <w:szCs w:val="24"/>
              </w:rPr>
              <w:t>6</w:t>
            </w:r>
          </w:p>
        </w:tc>
      </w:tr>
      <w:tr w:rsidR="00F717A2" w:rsidRPr="00E761E5" w14:paraId="5F2B92E7" w14:textId="77777777" w:rsidTr="00750FD0">
        <w:tc>
          <w:tcPr>
            <w:tcW w:w="1838" w:type="dxa"/>
          </w:tcPr>
          <w:p w14:paraId="0166DB1B" w14:textId="59CE4D04" w:rsidR="00F717A2" w:rsidRPr="00E761E5" w:rsidRDefault="00F717A2" w:rsidP="00173B21">
            <w:pPr>
              <w:jc w:val="both"/>
              <w:rPr>
                <w:rFonts w:cstheme="minorHAnsi"/>
                <w:sz w:val="24"/>
                <w:szCs w:val="24"/>
              </w:rPr>
            </w:pPr>
            <w:r w:rsidRPr="00E761E5">
              <w:rPr>
                <w:rFonts w:cstheme="minorHAnsi"/>
                <w:sz w:val="24"/>
                <w:szCs w:val="24"/>
              </w:rPr>
              <w:t xml:space="preserve">Physical </w:t>
            </w:r>
          </w:p>
        </w:tc>
        <w:tc>
          <w:tcPr>
            <w:tcW w:w="1010" w:type="dxa"/>
          </w:tcPr>
          <w:p w14:paraId="61F04F7B" w14:textId="4B80294C" w:rsidR="00F717A2" w:rsidRPr="00E761E5" w:rsidRDefault="00FD4F41" w:rsidP="00173B21">
            <w:pPr>
              <w:jc w:val="both"/>
              <w:rPr>
                <w:rFonts w:cstheme="minorHAnsi"/>
                <w:sz w:val="24"/>
                <w:szCs w:val="24"/>
              </w:rPr>
            </w:pPr>
            <w:r w:rsidRPr="00E761E5">
              <w:rPr>
                <w:rFonts w:cstheme="minorHAnsi"/>
                <w:sz w:val="24"/>
                <w:szCs w:val="24"/>
              </w:rPr>
              <w:t>4</w:t>
            </w:r>
          </w:p>
        </w:tc>
        <w:tc>
          <w:tcPr>
            <w:tcW w:w="1258" w:type="dxa"/>
          </w:tcPr>
          <w:p w14:paraId="5B26161F" w14:textId="76C81DEC" w:rsidR="00F717A2" w:rsidRPr="00E761E5" w:rsidRDefault="00FD4F41" w:rsidP="00173B21">
            <w:pPr>
              <w:jc w:val="both"/>
              <w:rPr>
                <w:rFonts w:cstheme="minorHAnsi"/>
                <w:sz w:val="24"/>
                <w:szCs w:val="24"/>
              </w:rPr>
            </w:pPr>
            <w:r w:rsidRPr="00E761E5">
              <w:rPr>
                <w:rFonts w:cstheme="minorHAnsi"/>
                <w:sz w:val="24"/>
                <w:szCs w:val="24"/>
              </w:rPr>
              <w:t>3</w:t>
            </w:r>
          </w:p>
        </w:tc>
      </w:tr>
      <w:tr w:rsidR="00F717A2" w:rsidRPr="00E761E5" w14:paraId="7B3FB74D" w14:textId="77777777" w:rsidTr="00750FD0">
        <w:tc>
          <w:tcPr>
            <w:tcW w:w="1838" w:type="dxa"/>
          </w:tcPr>
          <w:p w14:paraId="25AF9A7C" w14:textId="5C81C871" w:rsidR="00F717A2" w:rsidRPr="00E761E5" w:rsidRDefault="00F717A2" w:rsidP="00173B21">
            <w:pPr>
              <w:jc w:val="both"/>
              <w:rPr>
                <w:rFonts w:cstheme="minorHAnsi"/>
                <w:sz w:val="24"/>
                <w:szCs w:val="24"/>
              </w:rPr>
            </w:pPr>
            <w:r w:rsidRPr="00E761E5">
              <w:rPr>
                <w:rFonts w:cstheme="minorHAnsi"/>
                <w:sz w:val="24"/>
                <w:szCs w:val="24"/>
              </w:rPr>
              <w:t xml:space="preserve">Gestural </w:t>
            </w:r>
          </w:p>
        </w:tc>
        <w:tc>
          <w:tcPr>
            <w:tcW w:w="1010" w:type="dxa"/>
          </w:tcPr>
          <w:p w14:paraId="5CC65678" w14:textId="58F01A09" w:rsidR="00F717A2" w:rsidRPr="00E761E5" w:rsidRDefault="006F4279" w:rsidP="00173B21">
            <w:pPr>
              <w:jc w:val="both"/>
              <w:rPr>
                <w:rFonts w:cstheme="minorHAnsi"/>
                <w:sz w:val="24"/>
                <w:szCs w:val="24"/>
              </w:rPr>
            </w:pPr>
            <w:r w:rsidRPr="00E761E5">
              <w:rPr>
                <w:rFonts w:cstheme="minorHAnsi"/>
                <w:sz w:val="24"/>
                <w:szCs w:val="24"/>
              </w:rPr>
              <w:t>2</w:t>
            </w:r>
          </w:p>
        </w:tc>
        <w:tc>
          <w:tcPr>
            <w:tcW w:w="1258" w:type="dxa"/>
          </w:tcPr>
          <w:p w14:paraId="3FF0281D" w14:textId="2FE0BA20" w:rsidR="00F717A2" w:rsidRPr="00E761E5" w:rsidRDefault="006F4279" w:rsidP="00173B21">
            <w:pPr>
              <w:jc w:val="both"/>
              <w:rPr>
                <w:rFonts w:cstheme="minorHAnsi"/>
                <w:sz w:val="24"/>
                <w:szCs w:val="24"/>
              </w:rPr>
            </w:pPr>
            <w:r w:rsidRPr="00E761E5">
              <w:rPr>
                <w:rFonts w:cstheme="minorHAnsi"/>
                <w:sz w:val="24"/>
                <w:szCs w:val="24"/>
              </w:rPr>
              <w:t>2</w:t>
            </w:r>
          </w:p>
        </w:tc>
      </w:tr>
      <w:tr w:rsidR="00F717A2" w:rsidRPr="00E761E5" w14:paraId="3DDC02D6" w14:textId="77777777" w:rsidTr="00750FD0">
        <w:tc>
          <w:tcPr>
            <w:tcW w:w="1838" w:type="dxa"/>
          </w:tcPr>
          <w:p w14:paraId="5667EBD9" w14:textId="6BDCC67A" w:rsidR="00F717A2" w:rsidRPr="00E761E5" w:rsidRDefault="00F717A2" w:rsidP="00173B21">
            <w:pPr>
              <w:jc w:val="both"/>
              <w:rPr>
                <w:rFonts w:cstheme="minorHAnsi"/>
                <w:sz w:val="24"/>
                <w:szCs w:val="24"/>
              </w:rPr>
            </w:pPr>
            <w:r w:rsidRPr="00E761E5">
              <w:rPr>
                <w:rFonts w:cstheme="minorHAnsi"/>
                <w:sz w:val="24"/>
                <w:szCs w:val="24"/>
              </w:rPr>
              <w:t xml:space="preserve">Provocation </w:t>
            </w:r>
          </w:p>
        </w:tc>
        <w:tc>
          <w:tcPr>
            <w:tcW w:w="1010" w:type="dxa"/>
          </w:tcPr>
          <w:p w14:paraId="6BCFCCCE" w14:textId="0E23A231" w:rsidR="00F717A2" w:rsidRPr="00E761E5" w:rsidRDefault="006F4279" w:rsidP="00173B21">
            <w:pPr>
              <w:jc w:val="both"/>
              <w:rPr>
                <w:rFonts w:cstheme="minorHAnsi"/>
                <w:sz w:val="24"/>
                <w:szCs w:val="24"/>
              </w:rPr>
            </w:pPr>
            <w:r w:rsidRPr="00E761E5">
              <w:rPr>
                <w:rFonts w:cstheme="minorHAnsi"/>
                <w:sz w:val="24"/>
                <w:szCs w:val="24"/>
              </w:rPr>
              <w:t>3</w:t>
            </w:r>
          </w:p>
        </w:tc>
        <w:tc>
          <w:tcPr>
            <w:tcW w:w="1258" w:type="dxa"/>
          </w:tcPr>
          <w:p w14:paraId="1DF0E709" w14:textId="0811D9E4" w:rsidR="00F717A2" w:rsidRPr="00E761E5" w:rsidRDefault="006F4279" w:rsidP="00173B21">
            <w:pPr>
              <w:jc w:val="both"/>
              <w:rPr>
                <w:rFonts w:cstheme="minorHAnsi"/>
                <w:sz w:val="24"/>
                <w:szCs w:val="24"/>
              </w:rPr>
            </w:pPr>
            <w:r w:rsidRPr="00E761E5">
              <w:rPr>
                <w:rFonts w:cstheme="minorHAnsi"/>
                <w:sz w:val="24"/>
                <w:szCs w:val="24"/>
              </w:rPr>
              <w:t>1</w:t>
            </w:r>
          </w:p>
        </w:tc>
      </w:tr>
      <w:tr w:rsidR="005F4ED2" w:rsidRPr="00E761E5" w14:paraId="00549230" w14:textId="77777777" w:rsidTr="00750FD0">
        <w:tc>
          <w:tcPr>
            <w:tcW w:w="1838" w:type="dxa"/>
          </w:tcPr>
          <w:p w14:paraId="681FD9FD" w14:textId="2E0309A8" w:rsidR="005F4ED2" w:rsidRPr="00E761E5" w:rsidRDefault="005F4ED2" w:rsidP="00173B21">
            <w:pPr>
              <w:jc w:val="both"/>
              <w:rPr>
                <w:rFonts w:cstheme="minorHAnsi"/>
                <w:sz w:val="24"/>
                <w:szCs w:val="24"/>
              </w:rPr>
            </w:pPr>
            <w:r w:rsidRPr="00E761E5">
              <w:rPr>
                <w:rFonts w:cstheme="minorHAnsi"/>
                <w:sz w:val="24"/>
                <w:szCs w:val="24"/>
              </w:rPr>
              <w:t>Total</w:t>
            </w:r>
          </w:p>
        </w:tc>
        <w:tc>
          <w:tcPr>
            <w:tcW w:w="1010" w:type="dxa"/>
          </w:tcPr>
          <w:p w14:paraId="28FABEE4" w14:textId="7A8E0C0C" w:rsidR="005F4ED2" w:rsidRPr="00E761E5" w:rsidRDefault="005F4ED2" w:rsidP="00173B21">
            <w:pPr>
              <w:jc w:val="both"/>
              <w:rPr>
                <w:rFonts w:cstheme="minorHAnsi"/>
                <w:sz w:val="24"/>
                <w:szCs w:val="24"/>
              </w:rPr>
            </w:pPr>
            <w:r w:rsidRPr="00E761E5">
              <w:rPr>
                <w:rFonts w:cstheme="minorHAnsi"/>
                <w:sz w:val="24"/>
                <w:szCs w:val="24"/>
              </w:rPr>
              <w:t>1</w:t>
            </w:r>
            <w:r w:rsidR="00FD4F41" w:rsidRPr="00E761E5">
              <w:rPr>
                <w:rFonts w:cstheme="minorHAnsi"/>
                <w:sz w:val="24"/>
                <w:szCs w:val="24"/>
              </w:rPr>
              <w:t>3</w:t>
            </w:r>
          </w:p>
        </w:tc>
        <w:tc>
          <w:tcPr>
            <w:tcW w:w="1258" w:type="dxa"/>
          </w:tcPr>
          <w:p w14:paraId="3679F90F" w14:textId="3C126C00" w:rsidR="005F4ED2" w:rsidRPr="00E761E5" w:rsidRDefault="005F4ED2" w:rsidP="00173B21">
            <w:pPr>
              <w:jc w:val="both"/>
              <w:rPr>
                <w:rFonts w:cstheme="minorHAnsi"/>
                <w:sz w:val="24"/>
                <w:szCs w:val="24"/>
              </w:rPr>
            </w:pPr>
            <w:r w:rsidRPr="00E761E5">
              <w:rPr>
                <w:rFonts w:cstheme="minorHAnsi"/>
                <w:sz w:val="24"/>
                <w:szCs w:val="24"/>
              </w:rPr>
              <w:t>3</w:t>
            </w:r>
            <w:r w:rsidR="004A5D63">
              <w:rPr>
                <w:rFonts w:cstheme="minorHAnsi"/>
                <w:sz w:val="24"/>
                <w:szCs w:val="24"/>
              </w:rPr>
              <w:t>2</w:t>
            </w:r>
          </w:p>
        </w:tc>
      </w:tr>
    </w:tbl>
    <w:p w14:paraId="4347AB41" w14:textId="071019CD" w:rsidR="003B2927" w:rsidRDefault="003B2927" w:rsidP="00173B21">
      <w:pPr>
        <w:jc w:val="both"/>
        <w:rPr>
          <w:rFonts w:cstheme="minorHAnsi"/>
          <w:sz w:val="24"/>
          <w:szCs w:val="24"/>
          <w:u w:val="single"/>
        </w:rPr>
      </w:pPr>
    </w:p>
    <w:p w14:paraId="275F92F8" w14:textId="2F81BA80" w:rsidR="00F717A2" w:rsidRPr="00E761E5" w:rsidRDefault="000C2889" w:rsidP="00173B21">
      <w:pPr>
        <w:jc w:val="both"/>
        <w:rPr>
          <w:rFonts w:cstheme="minorHAnsi"/>
          <w:sz w:val="24"/>
          <w:szCs w:val="24"/>
          <w:u w:val="single"/>
        </w:rPr>
      </w:pPr>
      <w:r w:rsidRPr="00E761E5">
        <w:rPr>
          <w:rFonts w:cstheme="minorHAnsi"/>
          <w:sz w:val="24"/>
          <w:szCs w:val="24"/>
          <w:u w:val="single"/>
        </w:rPr>
        <w:t>Procedure</w:t>
      </w:r>
    </w:p>
    <w:p w14:paraId="1EDC8AD5" w14:textId="6529CD37" w:rsidR="003B2927" w:rsidRPr="00E761E5" w:rsidRDefault="00750FD0" w:rsidP="00173B21">
      <w:pPr>
        <w:jc w:val="both"/>
        <w:rPr>
          <w:rFonts w:cstheme="minorHAnsi"/>
          <w:sz w:val="24"/>
          <w:szCs w:val="24"/>
        </w:rPr>
      </w:pPr>
      <w:r>
        <w:rPr>
          <w:rFonts w:cstheme="minorHAnsi"/>
          <w:sz w:val="24"/>
          <w:szCs w:val="24"/>
        </w:rPr>
        <w:t>T</w:t>
      </w:r>
      <w:r w:rsidR="003B2927" w:rsidRPr="00E761E5">
        <w:rPr>
          <w:rFonts w:cstheme="minorHAnsi"/>
          <w:sz w:val="24"/>
          <w:szCs w:val="24"/>
        </w:rPr>
        <w:t xml:space="preserve">he video </w:t>
      </w:r>
      <w:r>
        <w:rPr>
          <w:rFonts w:cstheme="minorHAnsi"/>
          <w:sz w:val="24"/>
          <w:szCs w:val="24"/>
        </w:rPr>
        <w:t xml:space="preserve">was watched </w:t>
      </w:r>
      <w:r w:rsidR="00036942" w:rsidRPr="00E761E5">
        <w:rPr>
          <w:rFonts w:cstheme="minorHAnsi"/>
          <w:sz w:val="24"/>
          <w:szCs w:val="24"/>
        </w:rPr>
        <w:t>a total of 7 times to ensure</w:t>
      </w:r>
      <w:r>
        <w:rPr>
          <w:rFonts w:cstheme="minorHAnsi"/>
          <w:sz w:val="24"/>
          <w:szCs w:val="24"/>
        </w:rPr>
        <w:t xml:space="preserve"> no </w:t>
      </w:r>
      <w:r w:rsidR="00036942" w:rsidRPr="00E761E5">
        <w:rPr>
          <w:rFonts w:cstheme="minorHAnsi"/>
          <w:sz w:val="24"/>
          <w:szCs w:val="24"/>
        </w:rPr>
        <w:t>instances of aggression</w:t>
      </w:r>
      <w:r>
        <w:rPr>
          <w:rFonts w:cstheme="minorHAnsi"/>
          <w:sz w:val="24"/>
          <w:szCs w:val="24"/>
        </w:rPr>
        <w:t xml:space="preserve"> were missed</w:t>
      </w:r>
      <w:r w:rsidR="00BD7D9C">
        <w:rPr>
          <w:rFonts w:cstheme="minorHAnsi"/>
          <w:sz w:val="24"/>
          <w:szCs w:val="24"/>
        </w:rPr>
        <w:t>. A</w:t>
      </w:r>
      <w:r w:rsidR="00036942" w:rsidRPr="00E761E5">
        <w:rPr>
          <w:rFonts w:cstheme="minorHAnsi"/>
          <w:sz w:val="24"/>
          <w:szCs w:val="24"/>
        </w:rPr>
        <w:t>ll data collected was done so as</w:t>
      </w:r>
      <w:r w:rsidR="009E0D4E">
        <w:rPr>
          <w:rFonts w:cstheme="minorHAnsi"/>
          <w:sz w:val="24"/>
          <w:szCs w:val="24"/>
        </w:rPr>
        <w:t xml:space="preserve"> part of</w:t>
      </w:r>
      <w:r w:rsidR="00036942" w:rsidRPr="00E761E5">
        <w:rPr>
          <w:rFonts w:cstheme="minorHAnsi"/>
          <w:sz w:val="24"/>
          <w:szCs w:val="24"/>
        </w:rPr>
        <w:t xml:space="preserve"> an individual investigation</w:t>
      </w:r>
      <w:r w:rsidR="00DC51A9" w:rsidRPr="00E761E5">
        <w:rPr>
          <w:rFonts w:cstheme="minorHAnsi"/>
          <w:sz w:val="24"/>
          <w:szCs w:val="24"/>
        </w:rPr>
        <w:t xml:space="preserve">. The first few viewings were to determine which individuals in the video were on which side of the </w:t>
      </w:r>
      <w:r w:rsidR="00EE0B91" w:rsidRPr="00E761E5">
        <w:rPr>
          <w:rFonts w:cstheme="minorHAnsi"/>
          <w:sz w:val="24"/>
          <w:szCs w:val="24"/>
        </w:rPr>
        <w:t xml:space="preserve">argument, subsequent viewings then allowed </w:t>
      </w:r>
      <w:r>
        <w:rPr>
          <w:rFonts w:cstheme="minorHAnsi"/>
          <w:sz w:val="24"/>
          <w:szCs w:val="24"/>
        </w:rPr>
        <w:t xml:space="preserve">for </w:t>
      </w:r>
      <w:r w:rsidR="00EE0B91" w:rsidRPr="00E761E5">
        <w:rPr>
          <w:rFonts w:cstheme="minorHAnsi"/>
          <w:sz w:val="24"/>
          <w:szCs w:val="24"/>
        </w:rPr>
        <w:t>record</w:t>
      </w:r>
      <w:r>
        <w:rPr>
          <w:rFonts w:cstheme="minorHAnsi"/>
          <w:sz w:val="24"/>
          <w:szCs w:val="24"/>
        </w:rPr>
        <w:t>ings</w:t>
      </w:r>
      <w:r w:rsidR="00EE0B91" w:rsidRPr="00E761E5">
        <w:rPr>
          <w:rFonts w:cstheme="minorHAnsi"/>
          <w:sz w:val="24"/>
          <w:szCs w:val="24"/>
        </w:rPr>
        <w:t xml:space="preserve"> </w:t>
      </w:r>
      <w:r>
        <w:rPr>
          <w:rFonts w:cstheme="minorHAnsi"/>
          <w:sz w:val="24"/>
          <w:szCs w:val="24"/>
        </w:rPr>
        <w:t xml:space="preserve">of </w:t>
      </w:r>
      <w:r w:rsidR="00EE0B91" w:rsidRPr="00E761E5">
        <w:rPr>
          <w:rFonts w:cstheme="minorHAnsi"/>
          <w:sz w:val="24"/>
          <w:szCs w:val="24"/>
        </w:rPr>
        <w:t>instances of aggression</w:t>
      </w:r>
      <w:r w:rsidR="001E7C96" w:rsidRPr="00E761E5">
        <w:rPr>
          <w:rFonts w:cstheme="minorHAnsi"/>
          <w:sz w:val="24"/>
          <w:szCs w:val="24"/>
        </w:rPr>
        <w:t xml:space="preserve"> and filling out the scoring grid</w:t>
      </w:r>
      <w:r w:rsidR="00EE0B91" w:rsidRPr="00E761E5">
        <w:rPr>
          <w:rFonts w:cstheme="minorHAnsi"/>
          <w:sz w:val="24"/>
          <w:szCs w:val="24"/>
        </w:rPr>
        <w:t>.</w:t>
      </w:r>
    </w:p>
    <w:p w14:paraId="065B22D8" w14:textId="02350E4C" w:rsidR="00816806" w:rsidRPr="00E761E5" w:rsidRDefault="00816806" w:rsidP="00173B21">
      <w:pPr>
        <w:jc w:val="both"/>
        <w:rPr>
          <w:rFonts w:cstheme="minorHAnsi"/>
          <w:sz w:val="24"/>
          <w:szCs w:val="24"/>
          <w:u w:val="single"/>
        </w:rPr>
      </w:pPr>
      <w:r w:rsidRPr="00E761E5">
        <w:rPr>
          <w:rFonts w:cstheme="minorHAnsi"/>
          <w:sz w:val="24"/>
          <w:szCs w:val="24"/>
          <w:u w:val="single"/>
        </w:rPr>
        <w:t>Results</w:t>
      </w:r>
    </w:p>
    <w:p w14:paraId="48722298" w14:textId="3141D6AF" w:rsidR="009E62A1" w:rsidRPr="00E761E5" w:rsidRDefault="009E62A1" w:rsidP="00173B21">
      <w:pPr>
        <w:jc w:val="both"/>
        <w:rPr>
          <w:rFonts w:cstheme="minorHAnsi"/>
          <w:sz w:val="24"/>
          <w:szCs w:val="24"/>
        </w:rPr>
      </w:pPr>
      <w:r w:rsidRPr="00E761E5">
        <w:rPr>
          <w:rFonts w:cstheme="minorHAnsi"/>
          <w:b/>
          <w:bCs/>
          <w:sz w:val="24"/>
          <w:szCs w:val="24"/>
        </w:rPr>
        <w:t>Verbal</w:t>
      </w:r>
      <w:r w:rsidRPr="00E761E5">
        <w:rPr>
          <w:rFonts w:cstheme="minorHAnsi"/>
          <w:sz w:val="24"/>
          <w:szCs w:val="24"/>
        </w:rPr>
        <w:t xml:space="preserve">:  The majority of the video is backed by repeated yelling and chanting of the insult </w:t>
      </w:r>
      <w:r w:rsidR="00BE1800" w:rsidRPr="00E761E5">
        <w:rPr>
          <w:rFonts w:cstheme="minorHAnsi"/>
          <w:sz w:val="24"/>
          <w:szCs w:val="24"/>
        </w:rPr>
        <w:t>‘scum’ and variations on this (Dirty Scum, Filthy Scum, etc) by the anti-hunting protesters</w:t>
      </w:r>
      <w:r w:rsidR="003B4BB1">
        <w:rPr>
          <w:rFonts w:cstheme="minorHAnsi"/>
          <w:sz w:val="24"/>
          <w:szCs w:val="24"/>
        </w:rPr>
        <w:t xml:space="preserve"> (as per hypothesis)</w:t>
      </w:r>
      <w:r w:rsidR="005A0A3B" w:rsidRPr="00E761E5">
        <w:rPr>
          <w:rFonts w:cstheme="minorHAnsi"/>
          <w:sz w:val="24"/>
          <w:szCs w:val="24"/>
        </w:rPr>
        <w:t xml:space="preserve">, </w:t>
      </w:r>
      <w:r w:rsidR="00BE1800" w:rsidRPr="00E761E5">
        <w:rPr>
          <w:rFonts w:cstheme="minorHAnsi"/>
          <w:sz w:val="24"/>
          <w:szCs w:val="24"/>
        </w:rPr>
        <w:t xml:space="preserve">there is also frequent booing and jeering by both groups throughout the entirety of the video. </w:t>
      </w:r>
    </w:p>
    <w:p w14:paraId="38BFC34E" w14:textId="564C8161" w:rsidR="009E62A1" w:rsidRPr="00E761E5" w:rsidRDefault="009E62A1" w:rsidP="00173B21">
      <w:pPr>
        <w:jc w:val="both"/>
        <w:rPr>
          <w:rFonts w:cstheme="minorHAnsi"/>
          <w:sz w:val="24"/>
          <w:szCs w:val="24"/>
        </w:rPr>
      </w:pPr>
      <w:r w:rsidRPr="00E761E5">
        <w:rPr>
          <w:rFonts w:cstheme="minorHAnsi"/>
          <w:b/>
          <w:bCs/>
          <w:sz w:val="24"/>
          <w:szCs w:val="24"/>
        </w:rPr>
        <w:t>Physical</w:t>
      </w:r>
      <w:r w:rsidR="00FD4F41" w:rsidRPr="00E761E5">
        <w:rPr>
          <w:rFonts w:cstheme="minorHAnsi"/>
          <w:b/>
          <w:bCs/>
          <w:sz w:val="24"/>
          <w:szCs w:val="24"/>
        </w:rPr>
        <w:t>:</w:t>
      </w:r>
      <w:r w:rsidR="00FD4F41" w:rsidRPr="00E761E5">
        <w:rPr>
          <w:rFonts w:cstheme="minorHAnsi"/>
          <w:sz w:val="24"/>
          <w:szCs w:val="24"/>
        </w:rPr>
        <w:t xml:space="preserve"> The final third of the video shows a hunting supporter in the grey top appears to become physically aggressive and looking for confrontation, the recording becomes jarring as there’s is clearly a level of pushing and shoving that begins because of this.  In this scuffle one of the capped men puts his hands on a protester, the recorder of the video also claims to have been touched as well as a pro-hunting activist that claims to have been pushed while the two groups are separated.  </w:t>
      </w:r>
    </w:p>
    <w:p w14:paraId="68D87B34" w14:textId="069ED5A5" w:rsidR="009E62A1" w:rsidRPr="00E761E5" w:rsidRDefault="009E62A1" w:rsidP="00173B21">
      <w:pPr>
        <w:jc w:val="both"/>
        <w:rPr>
          <w:rFonts w:cstheme="minorHAnsi"/>
          <w:sz w:val="24"/>
          <w:szCs w:val="24"/>
        </w:rPr>
      </w:pPr>
      <w:r w:rsidRPr="00E761E5">
        <w:rPr>
          <w:rFonts w:cstheme="minorHAnsi"/>
          <w:b/>
          <w:bCs/>
          <w:sz w:val="24"/>
          <w:szCs w:val="24"/>
        </w:rPr>
        <w:t>Gestural</w:t>
      </w:r>
      <w:r w:rsidR="007A65C4" w:rsidRPr="00E761E5">
        <w:rPr>
          <w:rFonts w:cstheme="minorHAnsi"/>
          <w:b/>
          <w:bCs/>
          <w:sz w:val="24"/>
          <w:szCs w:val="24"/>
        </w:rPr>
        <w:t>:</w:t>
      </w:r>
      <w:r w:rsidR="007A65C4" w:rsidRPr="00E761E5">
        <w:rPr>
          <w:rFonts w:cstheme="minorHAnsi"/>
          <w:sz w:val="24"/>
          <w:szCs w:val="24"/>
        </w:rPr>
        <w:t xml:space="preserve"> At 26 seconds, an anti-hunting woman can be seen aggressively pointing at an opposing protester and all people involved can also be seen spewing indiscernible verbal abuse at each other too</w:t>
      </w:r>
      <w:r w:rsidR="00DD24BC">
        <w:rPr>
          <w:rFonts w:cstheme="minorHAnsi"/>
          <w:sz w:val="24"/>
          <w:szCs w:val="24"/>
        </w:rPr>
        <w:t>.</w:t>
      </w:r>
    </w:p>
    <w:p w14:paraId="66ADF540" w14:textId="7E961820" w:rsidR="009E62A1" w:rsidRPr="00E761E5" w:rsidRDefault="009E62A1" w:rsidP="00173B21">
      <w:pPr>
        <w:jc w:val="both"/>
        <w:rPr>
          <w:rFonts w:cstheme="minorHAnsi"/>
          <w:sz w:val="24"/>
          <w:szCs w:val="24"/>
        </w:rPr>
      </w:pPr>
      <w:r w:rsidRPr="00E761E5">
        <w:rPr>
          <w:rFonts w:cstheme="minorHAnsi"/>
          <w:b/>
          <w:bCs/>
          <w:sz w:val="24"/>
          <w:szCs w:val="24"/>
        </w:rPr>
        <w:lastRenderedPageBreak/>
        <w:t>Provocation</w:t>
      </w:r>
      <w:r w:rsidR="00BE1800" w:rsidRPr="00E761E5">
        <w:rPr>
          <w:rFonts w:cstheme="minorHAnsi"/>
          <w:b/>
          <w:bCs/>
          <w:sz w:val="24"/>
          <w:szCs w:val="24"/>
        </w:rPr>
        <w:t>:</w:t>
      </w:r>
      <w:r w:rsidR="00BE1800" w:rsidRPr="00E761E5">
        <w:rPr>
          <w:rFonts w:cstheme="minorHAnsi"/>
          <w:sz w:val="24"/>
          <w:szCs w:val="24"/>
        </w:rPr>
        <w:t xml:space="preserve"> The central individual for the pro-hunting group on horseback is the one receiving the majority of the verbal abuse, although he is clearly aware of this he continues smiling, gesturing with his hat and blowing on his horn in a clear attempt to provoke the protesters into becoming more aggressive </w:t>
      </w:r>
      <w:r w:rsidR="00FD4F41" w:rsidRPr="00E761E5">
        <w:rPr>
          <w:rFonts w:cstheme="minorHAnsi"/>
          <w:sz w:val="24"/>
          <w:szCs w:val="24"/>
        </w:rPr>
        <w:t xml:space="preserve">as well as provoking a positive reaction such as cheers and applause from his hunting supporters. </w:t>
      </w:r>
    </w:p>
    <w:p w14:paraId="57EBB4CE" w14:textId="5B6A39DE" w:rsidR="00816806" w:rsidRPr="00E761E5" w:rsidRDefault="00816806" w:rsidP="00173B21">
      <w:pPr>
        <w:jc w:val="both"/>
        <w:rPr>
          <w:rFonts w:cstheme="minorHAnsi"/>
          <w:sz w:val="24"/>
          <w:szCs w:val="24"/>
          <w:u w:val="single"/>
        </w:rPr>
      </w:pPr>
      <w:r w:rsidRPr="00E761E5">
        <w:rPr>
          <w:rFonts w:cstheme="minorHAnsi"/>
          <w:sz w:val="24"/>
          <w:szCs w:val="24"/>
          <w:u w:val="single"/>
        </w:rPr>
        <w:t xml:space="preserve">Discussion </w:t>
      </w:r>
    </w:p>
    <w:p w14:paraId="213E7AF3" w14:textId="6A5C43C2" w:rsidR="000262EF" w:rsidRPr="00E761E5" w:rsidRDefault="002812E5" w:rsidP="00173B21">
      <w:pPr>
        <w:jc w:val="both"/>
        <w:rPr>
          <w:rFonts w:cstheme="minorHAnsi"/>
          <w:sz w:val="24"/>
          <w:szCs w:val="24"/>
        </w:rPr>
      </w:pPr>
      <w:r w:rsidRPr="00E761E5">
        <w:rPr>
          <w:rFonts w:cstheme="minorHAnsi"/>
          <w:sz w:val="24"/>
          <w:szCs w:val="24"/>
        </w:rPr>
        <w:t xml:space="preserve">As per </w:t>
      </w:r>
      <w:r w:rsidR="00294D3A">
        <w:rPr>
          <w:rFonts w:cstheme="minorHAnsi"/>
          <w:sz w:val="24"/>
          <w:szCs w:val="24"/>
        </w:rPr>
        <w:t>the</w:t>
      </w:r>
      <w:r w:rsidRPr="00E761E5">
        <w:rPr>
          <w:rFonts w:cstheme="minorHAnsi"/>
          <w:sz w:val="24"/>
          <w:szCs w:val="24"/>
        </w:rPr>
        <w:t xml:space="preserve"> hypothesis and findings, it</w:t>
      </w:r>
      <w:r w:rsidR="00DD24BC">
        <w:rPr>
          <w:rFonts w:cstheme="minorHAnsi"/>
          <w:sz w:val="24"/>
          <w:szCs w:val="24"/>
        </w:rPr>
        <w:t>’s</w:t>
      </w:r>
      <w:r w:rsidRPr="00E761E5">
        <w:rPr>
          <w:rFonts w:cstheme="minorHAnsi"/>
          <w:sz w:val="24"/>
          <w:szCs w:val="24"/>
        </w:rPr>
        <w:t xml:space="preserve"> safe to say that this was far from a peaceful protest</w:t>
      </w:r>
      <w:r w:rsidR="00614A5C" w:rsidRPr="00E761E5">
        <w:rPr>
          <w:rFonts w:cstheme="minorHAnsi"/>
          <w:sz w:val="24"/>
          <w:szCs w:val="24"/>
        </w:rPr>
        <w:t xml:space="preserve">.  </w:t>
      </w:r>
      <w:r w:rsidR="00DD24BC">
        <w:rPr>
          <w:rFonts w:cstheme="minorHAnsi"/>
          <w:sz w:val="24"/>
          <w:szCs w:val="24"/>
        </w:rPr>
        <w:t>B</w:t>
      </w:r>
      <w:r w:rsidR="00614A5C" w:rsidRPr="00E761E5">
        <w:rPr>
          <w:rFonts w:cstheme="minorHAnsi"/>
          <w:sz w:val="24"/>
          <w:szCs w:val="24"/>
        </w:rPr>
        <w:t>ehaviour</w:t>
      </w:r>
      <w:r w:rsidR="00DD24BC">
        <w:rPr>
          <w:rFonts w:cstheme="minorHAnsi"/>
          <w:sz w:val="24"/>
          <w:szCs w:val="24"/>
        </w:rPr>
        <w:t>’s</w:t>
      </w:r>
      <w:r w:rsidR="00614A5C" w:rsidRPr="00E761E5">
        <w:rPr>
          <w:rFonts w:cstheme="minorHAnsi"/>
          <w:sz w:val="24"/>
          <w:szCs w:val="24"/>
        </w:rPr>
        <w:t xml:space="preserve"> shown by the anti-hunt protesters is in line with how the frustration-aggression hypothesis </w:t>
      </w:r>
      <w:r w:rsidR="00D179CD" w:rsidRPr="00E761E5">
        <w:rPr>
          <w:rFonts w:cstheme="minorHAnsi"/>
          <w:sz w:val="24"/>
          <w:szCs w:val="24"/>
        </w:rPr>
        <w:t xml:space="preserve">sates aggression develops </w:t>
      </w:r>
      <w:r w:rsidR="00664025" w:rsidRPr="00E761E5">
        <w:rPr>
          <w:rFonts w:cstheme="minorHAnsi"/>
          <w:sz w:val="24"/>
          <w:szCs w:val="24"/>
        </w:rPr>
        <w:t>within us, both groups stand in opposition to the others</w:t>
      </w:r>
      <w:r w:rsidR="00120FF5" w:rsidRPr="00E761E5">
        <w:rPr>
          <w:rFonts w:cstheme="minorHAnsi"/>
          <w:sz w:val="24"/>
          <w:szCs w:val="24"/>
        </w:rPr>
        <w:t xml:space="preserve"> passionate</w:t>
      </w:r>
      <w:r w:rsidR="00664025" w:rsidRPr="00E761E5">
        <w:rPr>
          <w:rFonts w:cstheme="minorHAnsi"/>
          <w:sz w:val="24"/>
          <w:szCs w:val="24"/>
        </w:rPr>
        <w:t xml:space="preserve"> goals and thus creates </w:t>
      </w:r>
      <w:r w:rsidR="00120FF5" w:rsidRPr="00E761E5">
        <w:rPr>
          <w:rFonts w:cstheme="minorHAnsi"/>
          <w:sz w:val="24"/>
          <w:szCs w:val="24"/>
        </w:rPr>
        <w:t>tension leading to aggressive behaviours</w:t>
      </w:r>
      <w:r w:rsidR="00D9475F">
        <w:rPr>
          <w:rFonts w:cstheme="minorHAnsi"/>
          <w:sz w:val="24"/>
          <w:szCs w:val="24"/>
        </w:rPr>
        <w:t xml:space="preserve"> </w:t>
      </w:r>
      <w:r w:rsidR="00D9475F" w:rsidRPr="00E761E5">
        <w:rPr>
          <w:rFonts w:cstheme="minorHAnsi"/>
          <w:sz w:val="24"/>
          <w:szCs w:val="24"/>
        </w:rPr>
        <w:t>(Hull, 1943)</w:t>
      </w:r>
      <w:r w:rsidR="00120FF5" w:rsidRPr="00E761E5">
        <w:rPr>
          <w:rFonts w:cstheme="minorHAnsi"/>
          <w:sz w:val="24"/>
          <w:szCs w:val="24"/>
        </w:rPr>
        <w:t xml:space="preserve">.  Due to police involvement, the majority of aggressive behaviour </w:t>
      </w:r>
      <w:r w:rsidR="00894CD4" w:rsidRPr="00E761E5">
        <w:rPr>
          <w:rFonts w:cstheme="minorHAnsi"/>
          <w:sz w:val="24"/>
          <w:szCs w:val="24"/>
        </w:rPr>
        <w:t>talli</w:t>
      </w:r>
      <w:r w:rsidR="00894CD4">
        <w:rPr>
          <w:rFonts w:cstheme="minorHAnsi"/>
          <w:sz w:val="24"/>
          <w:szCs w:val="24"/>
        </w:rPr>
        <w:t>ed</w:t>
      </w:r>
      <w:r w:rsidR="00120FF5" w:rsidRPr="00E761E5">
        <w:rPr>
          <w:rFonts w:cstheme="minorHAnsi"/>
          <w:sz w:val="24"/>
          <w:szCs w:val="24"/>
        </w:rPr>
        <w:t xml:space="preserve"> was verbal</w:t>
      </w:r>
      <w:r w:rsidR="008F15C1" w:rsidRPr="00E761E5">
        <w:rPr>
          <w:rFonts w:cstheme="minorHAnsi"/>
          <w:sz w:val="24"/>
          <w:szCs w:val="24"/>
        </w:rPr>
        <w:t xml:space="preserve">, however it is likely that without the police present then we would have likely seen more physically violent actions. </w:t>
      </w:r>
      <w:r w:rsidR="000262EF" w:rsidRPr="00E761E5">
        <w:rPr>
          <w:rFonts w:cstheme="minorHAnsi"/>
          <w:sz w:val="24"/>
          <w:szCs w:val="24"/>
        </w:rPr>
        <w:t xml:space="preserve"> </w:t>
      </w:r>
    </w:p>
    <w:p w14:paraId="45B9F825" w14:textId="4070C16E" w:rsidR="006E4CB7" w:rsidRPr="00A95DFD" w:rsidRDefault="000262EF" w:rsidP="00173B21">
      <w:pPr>
        <w:jc w:val="both"/>
        <w:rPr>
          <w:rFonts w:cstheme="minorHAnsi"/>
          <w:sz w:val="24"/>
          <w:szCs w:val="24"/>
        </w:rPr>
      </w:pPr>
      <w:r w:rsidRPr="00E761E5">
        <w:rPr>
          <w:rFonts w:cstheme="minorHAnsi"/>
          <w:sz w:val="24"/>
          <w:szCs w:val="24"/>
        </w:rPr>
        <w:t xml:space="preserve">Many individuals in the video are clearly ready for a physical confrontation and can even be seen provoking </w:t>
      </w:r>
      <w:r w:rsidR="00894CD4">
        <w:rPr>
          <w:rFonts w:cstheme="minorHAnsi"/>
          <w:sz w:val="24"/>
          <w:szCs w:val="24"/>
        </w:rPr>
        <w:t xml:space="preserve">this </w:t>
      </w:r>
      <w:r w:rsidRPr="00E761E5">
        <w:rPr>
          <w:rFonts w:cstheme="minorHAnsi"/>
          <w:sz w:val="24"/>
          <w:szCs w:val="24"/>
        </w:rPr>
        <w:t xml:space="preserve">reaction, this kind of behaviour is </w:t>
      </w:r>
      <w:r w:rsidR="00894CD4">
        <w:rPr>
          <w:rFonts w:cstheme="minorHAnsi"/>
          <w:sz w:val="24"/>
          <w:szCs w:val="24"/>
        </w:rPr>
        <w:t>likely</w:t>
      </w:r>
      <w:r w:rsidRPr="00E761E5">
        <w:rPr>
          <w:rFonts w:cstheme="minorHAnsi"/>
          <w:sz w:val="24"/>
          <w:szCs w:val="24"/>
        </w:rPr>
        <w:t xml:space="preserve"> an example of the innate aggression as stated in my literature review</w:t>
      </w:r>
      <w:r w:rsidR="00D9475F">
        <w:rPr>
          <w:rFonts w:cstheme="minorHAnsi"/>
          <w:sz w:val="24"/>
          <w:szCs w:val="24"/>
        </w:rPr>
        <w:t xml:space="preserve"> </w:t>
      </w:r>
      <w:r w:rsidR="00D9475F" w:rsidRPr="00E761E5">
        <w:rPr>
          <w:rFonts w:cstheme="minorHAnsi"/>
          <w:sz w:val="24"/>
          <w:szCs w:val="24"/>
        </w:rPr>
        <w:t>(Morris, 2005)</w:t>
      </w:r>
      <w:r w:rsidRPr="00E761E5">
        <w:rPr>
          <w:rFonts w:cstheme="minorHAnsi"/>
          <w:sz w:val="24"/>
          <w:szCs w:val="24"/>
        </w:rPr>
        <w:t xml:space="preserve">.  Our fight or flight reflexes are triggered by our </w:t>
      </w:r>
      <w:r w:rsidRPr="00E761E5">
        <w:rPr>
          <w:rFonts w:cstheme="minorHAnsi"/>
          <w:color w:val="000000" w:themeColor="text1"/>
          <w:sz w:val="24"/>
          <w:szCs w:val="24"/>
        </w:rPr>
        <w:t xml:space="preserve">sympathetic and parasympathetic nervous system that speed up and slow down our heart rate respectively in preparation for conflict </w:t>
      </w:r>
      <w:r w:rsidRPr="00E761E5">
        <w:rPr>
          <w:rFonts w:cstheme="minorHAnsi"/>
          <w:sz w:val="24"/>
          <w:szCs w:val="24"/>
        </w:rPr>
        <w:t>(Tortora &amp; Derrickson, 2014</w:t>
      </w:r>
      <w:r w:rsidR="005B7F5E" w:rsidRPr="00E761E5">
        <w:rPr>
          <w:rFonts w:cstheme="minorHAnsi"/>
          <w:sz w:val="24"/>
          <w:szCs w:val="24"/>
        </w:rPr>
        <w:t>)</w:t>
      </w:r>
      <w:r w:rsidR="005B7F5E" w:rsidRPr="00E761E5">
        <w:rPr>
          <w:rFonts w:cstheme="minorHAnsi"/>
          <w:color w:val="000000" w:themeColor="text1"/>
          <w:sz w:val="24"/>
          <w:szCs w:val="24"/>
        </w:rPr>
        <w:t>, this</w:t>
      </w:r>
      <w:r w:rsidR="0030765D" w:rsidRPr="00E761E5">
        <w:rPr>
          <w:rFonts w:cstheme="minorHAnsi"/>
          <w:color w:val="000000" w:themeColor="text1"/>
          <w:sz w:val="24"/>
          <w:szCs w:val="24"/>
        </w:rPr>
        <w:t xml:space="preserve"> protest can be seen as a way of each side trying to take symbolic ‘</w:t>
      </w:r>
      <w:r w:rsidR="0030765D" w:rsidRPr="00A95DFD">
        <w:rPr>
          <w:rFonts w:cstheme="minorHAnsi"/>
          <w:color w:val="000000" w:themeColor="text1"/>
          <w:sz w:val="24"/>
          <w:szCs w:val="24"/>
        </w:rPr>
        <w:t>territory’ from the other</w:t>
      </w:r>
      <w:r w:rsidR="00CE7C72" w:rsidRPr="00A95DFD">
        <w:rPr>
          <w:rFonts w:cstheme="minorHAnsi"/>
          <w:color w:val="000000" w:themeColor="text1"/>
          <w:sz w:val="24"/>
          <w:szCs w:val="24"/>
        </w:rPr>
        <w:t xml:space="preserve"> and so inevitably activate our primitive penchant for conflict.  </w:t>
      </w:r>
    </w:p>
    <w:p w14:paraId="3060887F" w14:textId="10DB349D" w:rsidR="00531F5B" w:rsidRPr="00A95DFD" w:rsidRDefault="00531F5B" w:rsidP="00173B21">
      <w:pPr>
        <w:jc w:val="both"/>
        <w:rPr>
          <w:rFonts w:cstheme="minorHAnsi"/>
          <w:sz w:val="24"/>
          <w:szCs w:val="24"/>
        </w:rPr>
      </w:pPr>
      <w:r w:rsidRPr="00A95DFD">
        <w:rPr>
          <w:rFonts w:cstheme="minorHAnsi"/>
          <w:sz w:val="24"/>
          <w:szCs w:val="24"/>
        </w:rPr>
        <w:t>Finally, the behaviour shown can also be explained by the General Aggression Model</w:t>
      </w:r>
      <w:r w:rsidR="00B87C60">
        <w:rPr>
          <w:rFonts w:cstheme="minorHAnsi"/>
          <w:sz w:val="24"/>
          <w:szCs w:val="24"/>
        </w:rPr>
        <w:t xml:space="preserve"> (GAM)</w:t>
      </w:r>
      <w:r w:rsidRPr="00A95DFD">
        <w:rPr>
          <w:rFonts w:cstheme="minorHAnsi"/>
          <w:sz w:val="24"/>
          <w:szCs w:val="24"/>
        </w:rPr>
        <w:t xml:space="preserve">, </w:t>
      </w:r>
      <w:r w:rsidR="004B469E" w:rsidRPr="00A95DFD">
        <w:rPr>
          <w:rFonts w:cstheme="minorHAnsi"/>
          <w:sz w:val="24"/>
          <w:szCs w:val="24"/>
        </w:rPr>
        <w:t xml:space="preserve">situational and personal factors </w:t>
      </w:r>
      <w:r w:rsidR="00843542" w:rsidRPr="00A95DFD">
        <w:rPr>
          <w:rFonts w:cstheme="minorHAnsi"/>
          <w:sz w:val="24"/>
          <w:szCs w:val="24"/>
        </w:rPr>
        <w:t>such as frustrations, provocations and high irritability towards the opposing group can lead to arousal of negative affective states and alter our cognition to think hostile thoughts which can result in impulsive action</w:t>
      </w:r>
      <w:r w:rsidR="00A95DFD" w:rsidRPr="00A95DFD">
        <w:rPr>
          <w:rFonts w:cstheme="minorHAnsi"/>
          <w:sz w:val="24"/>
          <w:szCs w:val="24"/>
        </w:rPr>
        <w:t xml:space="preserve"> (</w:t>
      </w:r>
      <w:r w:rsidR="00843542" w:rsidRPr="00A95DFD">
        <w:rPr>
          <w:rFonts w:cstheme="minorHAnsi"/>
          <w:sz w:val="24"/>
          <w:szCs w:val="24"/>
        </w:rPr>
        <w:t xml:space="preserve">as seen in the video </w:t>
      </w:r>
      <w:r w:rsidR="00A95DFD" w:rsidRPr="00A95DFD">
        <w:rPr>
          <w:rFonts w:cstheme="minorHAnsi"/>
          <w:sz w:val="24"/>
          <w:szCs w:val="24"/>
        </w:rPr>
        <w:t>as aggressive outbursts)</w:t>
      </w:r>
      <w:r w:rsidR="00843542" w:rsidRPr="00A95DFD">
        <w:rPr>
          <w:rFonts w:cstheme="minorHAnsi"/>
          <w:sz w:val="24"/>
          <w:szCs w:val="24"/>
        </w:rPr>
        <w:t xml:space="preserve"> </w:t>
      </w:r>
      <w:r w:rsidR="00A95DFD" w:rsidRPr="00A95DFD">
        <w:rPr>
          <w:rFonts w:cstheme="minorHAnsi"/>
          <w:sz w:val="24"/>
          <w:szCs w:val="24"/>
        </w:rPr>
        <w:t>or thoughtful actions (</w:t>
      </w:r>
      <w:r w:rsidR="00A44938">
        <w:rPr>
          <w:rFonts w:cstheme="minorHAnsi"/>
          <w:sz w:val="24"/>
          <w:szCs w:val="24"/>
        </w:rPr>
        <w:t>many</w:t>
      </w:r>
      <w:r w:rsidR="00A95DFD" w:rsidRPr="00A95DFD">
        <w:rPr>
          <w:rFonts w:cstheme="minorHAnsi"/>
          <w:sz w:val="24"/>
          <w:szCs w:val="24"/>
        </w:rPr>
        <w:t xml:space="preserve"> people show self-restraint due to police involvement) </w:t>
      </w:r>
      <w:r w:rsidR="00A95DFD" w:rsidRPr="00A95DFD">
        <w:rPr>
          <w:sz w:val="24"/>
          <w:szCs w:val="24"/>
        </w:rPr>
        <w:t>(Allen et al., 2018)</w:t>
      </w:r>
      <w:r w:rsidR="00B5751B">
        <w:rPr>
          <w:sz w:val="24"/>
          <w:szCs w:val="24"/>
        </w:rPr>
        <w:t>.</w:t>
      </w:r>
    </w:p>
    <w:p w14:paraId="79EC57B2" w14:textId="3A2FB16F" w:rsidR="00816806" w:rsidRDefault="00816806" w:rsidP="00173B21">
      <w:pPr>
        <w:jc w:val="both"/>
        <w:rPr>
          <w:rFonts w:cstheme="minorHAnsi"/>
          <w:sz w:val="24"/>
          <w:szCs w:val="24"/>
          <w:u w:val="single"/>
        </w:rPr>
      </w:pPr>
      <w:r w:rsidRPr="00B5751B">
        <w:rPr>
          <w:rFonts w:cstheme="minorHAnsi"/>
          <w:sz w:val="24"/>
          <w:szCs w:val="24"/>
          <w:u w:val="single"/>
        </w:rPr>
        <w:t xml:space="preserve">Conclusion </w:t>
      </w:r>
    </w:p>
    <w:p w14:paraId="012F51DA" w14:textId="72848F65" w:rsidR="00294D3A" w:rsidRPr="00294D3A" w:rsidRDefault="00294D3A" w:rsidP="00173B21">
      <w:pPr>
        <w:jc w:val="both"/>
        <w:rPr>
          <w:rFonts w:cstheme="minorHAnsi"/>
          <w:sz w:val="24"/>
          <w:szCs w:val="24"/>
        </w:rPr>
      </w:pPr>
      <w:r>
        <w:rPr>
          <w:rFonts w:cstheme="minorHAnsi"/>
          <w:sz w:val="24"/>
          <w:szCs w:val="24"/>
        </w:rPr>
        <w:t xml:space="preserve">There is undeniable proof that those who attend protests </w:t>
      </w:r>
      <w:r w:rsidR="00B87C60">
        <w:rPr>
          <w:rFonts w:cstheme="minorHAnsi"/>
          <w:sz w:val="24"/>
          <w:szCs w:val="24"/>
        </w:rPr>
        <w:t>already have the potential for aggression within them, however when placed in a high-tension environment, factors mentioned within the GAM will inevitably lead to this aggression coming through in actions, particularly when provocation is involved and frustrations are already high.  Protests may be a somewhat health and controllable way release aggressive feelings, as the results graph shows, by far the most popular form of aggression is verbal showing that even though police are present to prevent physical violence, aggression</w:t>
      </w:r>
      <w:r w:rsidR="00C25063">
        <w:rPr>
          <w:rFonts w:cstheme="minorHAnsi"/>
          <w:sz w:val="24"/>
          <w:szCs w:val="24"/>
        </w:rPr>
        <w:t xml:space="preserve"> can still be displayed without any serious harm. </w:t>
      </w:r>
      <w:r>
        <w:rPr>
          <w:rFonts w:cstheme="minorHAnsi"/>
          <w:sz w:val="24"/>
          <w:szCs w:val="24"/>
        </w:rPr>
        <w:t xml:space="preserve">Further investigations could benefit from a longer and clearer video from another perspective for a more comprehensive analysis or perhaps attending a protest in person to collect first hand data.  </w:t>
      </w:r>
    </w:p>
    <w:p w14:paraId="2F6003AD" w14:textId="23865CD0" w:rsidR="00297F25" w:rsidRDefault="00297F25" w:rsidP="00173B21">
      <w:pPr>
        <w:jc w:val="both"/>
        <w:rPr>
          <w:rFonts w:cstheme="minorHAnsi"/>
          <w:sz w:val="24"/>
          <w:szCs w:val="24"/>
        </w:rPr>
      </w:pPr>
    </w:p>
    <w:p w14:paraId="43397870" w14:textId="35DB18F3" w:rsidR="000E1426" w:rsidRPr="00E761E5" w:rsidRDefault="000E1426" w:rsidP="00173B21">
      <w:pPr>
        <w:jc w:val="both"/>
        <w:rPr>
          <w:rFonts w:cstheme="minorHAnsi"/>
          <w:sz w:val="24"/>
          <w:szCs w:val="24"/>
        </w:rPr>
      </w:pPr>
      <w:r>
        <w:rPr>
          <w:rFonts w:cstheme="minorHAnsi"/>
          <w:sz w:val="24"/>
          <w:szCs w:val="24"/>
        </w:rPr>
        <w:t>Word count:</w:t>
      </w:r>
      <w:r w:rsidR="00A44938">
        <w:rPr>
          <w:rFonts w:cstheme="minorHAnsi"/>
          <w:sz w:val="24"/>
          <w:szCs w:val="24"/>
        </w:rPr>
        <w:t xml:space="preserve"> 164</w:t>
      </w:r>
      <w:r w:rsidR="00EE5498">
        <w:rPr>
          <w:rFonts w:cstheme="minorHAnsi"/>
          <w:sz w:val="24"/>
          <w:szCs w:val="24"/>
        </w:rPr>
        <w:t>0</w:t>
      </w:r>
    </w:p>
    <w:p w14:paraId="0A19912E" w14:textId="71407A48" w:rsidR="00816806" w:rsidRPr="00E761E5" w:rsidRDefault="00816806" w:rsidP="00173B21">
      <w:pPr>
        <w:jc w:val="both"/>
        <w:rPr>
          <w:rFonts w:cstheme="minorHAnsi"/>
          <w:sz w:val="24"/>
          <w:szCs w:val="24"/>
          <w:u w:val="single"/>
        </w:rPr>
      </w:pPr>
      <w:r w:rsidRPr="00E761E5">
        <w:rPr>
          <w:rFonts w:cstheme="minorHAnsi"/>
          <w:sz w:val="24"/>
          <w:szCs w:val="24"/>
          <w:u w:val="single"/>
        </w:rPr>
        <w:lastRenderedPageBreak/>
        <w:t xml:space="preserve">References </w:t>
      </w:r>
    </w:p>
    <w:p w14:paraId="6A68B9FF" w14:textId="77777777" w:rsidR="00873F5D" w:rsidRPr="00A95DFD" w:rsidRDefault="00873F5D" w:rsidP="00A95DFD">
      <w:pPr>
        <w:pStyle w:val="NormalWeb"/>
        <w:numPr>
          <w:ilvl w:val="0"/>
          <w:numId w:val="1"/>
        </w:numPr>
      </w:pPr>
      <w:r>
        <w:t xml:space="preserve">Allen, J. J., Anderson, C. A., &amp; Bushman, B. J. (2018). The general aggression model. </w:t>
      </w:r>
      <w:r>
        <w:rPr>
          <w:i/>
          <w:iCs/>
        </w:rPr>
        <w:t>Current Opinion in Psychology</w:t>
      </w:r>
      <w:r>
        <w:t xml:space="preserve">, </w:t>
      </w:r>
      <w:r>
        <w:rPr>
          <w:i/>
          <w:iCs/>
        </w:rPr>
        <w:t>19</w:t>
      </w:r>
      <w:r>
        <w:t xml:space="preserve">, 75–80. https://doi.org/10.1016/j.copsyc.2017.03.034 </w:t>
      </w:r>
    </w:p>
    <w:p w14:paraId="4EB46A1D" w14:textId="77777777" w:rsidR="00873F5D" w:rsidRDefault="00873F5D" w:rsidP="00D25228">
      <w:pPr>
        <w:pStyle w:val="NormalWeb"/>
        <w:numPr>
          <w:ilvl w:val="0"/>
          <w:numId w:val="1"/>
        </w:numPr>
        <w:rPr>
          <w:rFonts w:asciiTheme="minorHAnsi" w:hAnsiTheme="minorHAnsi" w:cstheme="minorHAnsi"/>
        </w:rPr>
      </w:pPr>
      <w:r w:rsidRPr="00E761E5">
        <w:rPr>
          <w:rFonts w:asciiTheme="minorHAnsi" w:hAnsiTheme="minorHAnsi" w:cstheme="minorHAnsi"/>
        </w:rPr>
        <w:t xml:space="preserve">Anderson, A. (2006). Spinning the rural agenda: The Countryside Alliance, Fox Hunting and social policy. </w:t>
      </w:r>
      <w:r w:rsidRPr="00E761E5">
        <w:rPr>
          <w:rFonts w:asciiTheme="minorHAnsi" w:hAnsiTheme="minorHAnsi" w:cstheme="minorHAnsi"/>
          <w:i/>
          <w:iCs/>
        </w:rPr>
        <w:t>Social Policy and Administration</w:t>
      </w:r>
      <w:r w:rsidRPr="00E761E5">
        <w:rPr>
          <w:rFonts w:asciiTheme="minorHAnsi" w:hAnsiTheme="minorHAnsi" w:cstheme="minorHAnsi"/>
        </w:rPr>
        <w:t xml:space="preserve">, </w:t>
      </w:r>
      <w:r w:rsidRPr="00E761E5">
        <w:rPr>
          <w:rFonts w:asciiTheme="minorHAnsi" w:hAnsiTheme="minorHAnsi" w:cstheme="minorHAnsi"/>
          <w:i/>
          <w:iCs/>
        </w:rPr>
        <w:t>40</w:t>
      </w:r>
      <w:r w:rsidRPr="00E761E5">
        <w:rPr>
          <w:rFonts w:asciiTheme="minorHAnsi" w:hAnsiTheme="minorHAnsi" w:cstheme="minorHAnsi"/>
        </w:rPr>
        <w:t xml:space="preserve">(6), 722–738. https://doi.org/10.1111/j.1467-9515.2006.00529.x </w:t>
      </w:r>
    </w:p>
    <w:p w14:paraId="7A57CBC0" w14:textId="77777777" w:rsidR="00873F5D" w:rsidRPr="00E761E5" w:rsidRDefault="00873F5D" w:rsidP="00297F25">
      <w:pPr>
        <w:pStyle w:val="NormalWeb"/>
        <w:numPr>
          <w:ilvl w:val="0"/>
          <w:numId w:val="1"/>
        </w:numPr>
        <w:jc w:val="both"/>
        <w:rPr>
          <w:rFonts w:asciiTheme="minorHAnsi" w:hAnsiTheme="minorHAnsi" w:cstheme="minorHAnsi"/>
        </w:rPr>
      </w:pPr>
      <w:r w:rsidRPr="00E761E5">
        <w:rPr>
          <w:rFonts w:asciiTheme="minorHAnsi" w:hAnsiTheme="minorHAnsi" w:cstheme="minorHAnsi"/>
        </w:rPr>
        <w:t xml:space="preserve">Anderson, C. A., &amp; Bushman, B. J. (2002). HUMAN AGGRESSION. </w:t>
      </w:r>
      <w:r w:rsidRPr="00E761E5">
        <w:rPr>
          <w:rFonts w:asciiTheme="minorHAnsi" w:hAnsiTheme="minorHAnsi" w:cstheme="minorHAnsi"/>
          <w:i/>
          <w:iCs/>
        </w:rPr>
        <w:t>Annu. Rev. Psychol. 2002.</w:t>
      </w:r>
      <w:r w:rsidRPr="00E761E5">
        <w:rPr>
          <w:rFonts w:asciiTheme="minorHAnsi" w:hAnsiTheme="minorHAnsi" w:cstheme="minorHAnsi"/>
        </w:rPr>
        <w:t xml:space="preserve"> </w:t>
      </w:r>
    </w:p>
    <w:p w14:paraId="15307033" w14:textId="77777777" w:rsidR="00873F5D" w:rsidRPr="00E761E5" w:rsidRDefault="00873F5D" w:rsidP="00297F25">
      <w:pPr>
        <w:pStyle w:val="NormalWeb"/>
        <w:numPr>
          <w:ilvl w:val="0"/>
          <w:numId w:val="1"/>
        </w:numPr>
        <w:jc w:val="both"/>
        <w:rPr>
          <w:rFonts w:asciiTheme="minorHAnsi" w:hAnsiTheme="minorHAnsi" w:cstheme="minorHAnsi"/>
        </w:rPr>
      </w:pPr>
      <w:r w:rsidRPr="00E761E5">
        <w:rPr>
          <w:rFonts w:asciiTheme="minorHAnsi" w:hAnsiTheme="minorHAnsi" w:cstheme="minorHAnsi"/>
        </w:rPr>
        <w:t xml:space="preserve">Ardrey, R. (1969). </w:t>
      </w:r>
      <w:r w:rsidRPr="00E761E5">
        <w:rPr>
          <w:rFonts w:asciiTheme="minorHAnsi" w:hAnsiTheme="minorHAnsi" w:cstheme="minorHAnsi"/>
          <w:i/>
          <w:iCs/>
        </w:rPr>
        <w:t>The Territorial Imperative</w:t>
      </w:r>
      <w:r w:rsidRPr="00E761E5">
        <w:rPr>
          <w:rFonts w:asciiTheme="minorHAnsi" w:hAnsiTheme="minorHAnsi" w:cstheme="minorHAnsi"/>
        </w:rPr>
        <w:t xml:space="preserve">. Fontana. </w:t>
      </w:r>
    </w:p>
    <w:p w14:paraId="7E4D1A48" w14:textId="77777777" w:rsidR="00873F5D" w:rsidRPr="00E761E5" w:rsidRDefault="00873F5D" w:rsidP="00297F25">
      <w:pPr>
        <w:pStyle w:val="NormalWeb"/>
        <w:numPr>
          <w:ilvl w:val="0"/>
          <w:numId w:val="1"/>
        </w:numPr>
        <w:jc w:val="both"/>
        <w:rPr>
          <w:rFonts w:asciiTheme="minorHAnsi" w:hAnsiTheme="minorHAnsi" w:cstheme="minorHAnsi"/>
        </w:rPr>
      </w:pPr>
      <w:r w:rsidRPr="00E761E5">
        <w:rPr>
          <w:rFonts w:asciiTheme="minorHAnsi" w:hAnsiTheme="minorHAnsi" w:cstheme="minorHAnsi"/>
        </w:rPr>
        <w:t xml:space="preserve">Bandura, A. (1973). Aggression: A social learning analysis. </w:t>
      </w:r>
      <w:r w:rsidRPr="00E761E5">
        <w:rPr>
          <w:rFonts w:asciiTheme="minorHAnsi" w:hAnsiTheme="minorHAnsi" w:cstheme="minorHAnsi"/>
          <w:i/>
          <w:iCs/>
        </w:rPr>
        <w:t>Stanford Law Review</w:t>
      </w:r>
      <w:r w:rsidRPr="00E761E5">
        <w:rPr>
          <w:rFonts w:asciiTheme="minorHAnsi" w:hAnsiTheme="minorHAnsi" w:cstheme="minorHAnsi"/>
        </w:rPr>
        <w:t xml:space="preserve">, </w:t>
      </w:r>
      <w:r w:rsidRPr="00E761E5">
        <w:rPr>
          <w:rFonts w:asciiTheme="minorHAnsi" w:hAnsiTheme="minorHAnsi" w:cstheme="minorHAnsi"/>
          <w:i/>
          <w:iCs/>
        </w:rPr>
        <w:t>26</w:t>
      </w:r>
      <w:r w:rsidRPr="00E761E5">
        <w:rPr>
          <w:rFonts w:asciiTheme="minorHAnsi" w:hAnsiTheme="minorHAnsi" w:cstheme="minorHAnsi"/>
        </w:rPr>
        <w:t xml:space="preserve">(1), 239. https://doi.org/10.2307/1227918 </w:t>
      </w:r>
    </w:p>
    <w:p w14:paraId="6EF6407A" w14:textId="77777777" w:rsidR="00873F5D" w:rsidRPr="00E761E5" w:rsidRDefault="00873F5D" w:rsidP="00AB5F8A">
      <w:pPr>
        <w:pStyle w:val="NormalWeb"/>
        <w:numPr>
          <w:ilvl w:val="0"/>
          <w:numId w:val="1"/>
        </w:numPr>
        <w:rPr>
          <w:rFonts w:asciiTheme="minorHAnsi" w:hAnsiTheme="minorHAnsi" w:cstheme="minorHAnsi"/>
        </w:rPr>
      </w:pPr>
      <w:r w:rsidRPr="00E761E5">
        <w:rPr>
          <w:rFonts w:asciiTheme="minorHAnsi" w:hAnsiTheme="minorHAnsi" w:cstheme="minorHAnsi"/>
        </w:rPr>
        <w:t xml:space="preserve">Bettencourt, B. A., Talley, A., Benjamin, A. J., &amp; Valentine, J. (2006). Personality and aggressive behavior under provoking and neutral conditions: A meta-analytic review. </w:t>
      </w:r>
      <w:r w:rsidRPr="00E761E5">
        <w:rPr>
          <w:rFonts w:asciiTheme="minorHAnsi" w:hAnsiTheme="minorHAnsi" w:cstheme="minorHAnsi"/>
          <w:i/>
          <w:iCs/>
        </w:rPr>
        <w:t>Psychological Bulletin</w:t>
      </w:r>
      <w:r w:rsidRPr="00E761E5">
        <w:rPr>
          <w:rFonts w:asciiTheme="minorHAnsi" w:hAnsiTheme="minorHAnsi" w:cstheme="minorHAnsi"/>
        </w:rPr>
        <w:t xml:space="preserve">, </w:t>
      </w:r>
      <w:r w:rsidRPr="00E761E5">
        <w:rPr>
          <w:rFonts w:asciiTheme="minorHAnsi" w:hAnsiTheme="minorHAnsi" w:cstheme="minorHAnsi"/>
          <w:i/>
          <w:iCs/>
        </w:rPr>
        <w:t>132</w:t>
      </w:r>
      <w:r w:rsidRPr="00E761E5">
        <w:rPr>
          <w:rFonts w:asciiTheme="minorHAnsi" w:hAnsiTheme="minorHAnsi" w:cstheme="minorHAnsi"/>
        </w:rPr>
        <w:t xml:space="preserve">(5), 751–777. https://doi.org/10.1037/0033-2909.132.5.751 </w:t>
      </w:r>
    </w:p>
    <w:p w14:paraId="78148021" w14:textId="77777777" w:rsidR="00873F5D" w:rsidRPr="00E761E5" w:rsidRDefault="00873F5D" w:rsidP="00146F41">
      <w:pPr>
        <w:pStyle w:val="NormalWeb"/>
        <w:numPr>
          <w:ilvl w:val="0"/>
          <w:numId w:val="1"/>
        </w:numPr>
        <w:rPr>
          <w:rFonts w:asciiTheme="minorHAnsi" w:hAnsiTheme="minorHAnsi" w:cstheme="minorHAnsi"/>
        </w:rPr>
      </w:pPr>
      <w:r w:rsidRPr="00E761E5">
        <w:rPr>
          <w:rFonts w:asciiTheme="minorHAnsi" w:hAnsiTheme="minorHAnsi" w:cstheme="minorHAnsi"/>
        </w:rPr>
        <w:t xml:space="preserve">Breuer, J., &amp; Elson, M. (2017). Frustration-aggression theory. </w:t>
      </w:r>
      <w:r w:rsidRPr="00E761E5">
        <w:rPr>
          <w:rFonts w:asciiTheme="minorHAnsi" w:hAnsiTheme="minorHAnsi" w:cstheme="minorHAnsi"/>
          <w:i/>
          <w:iCs/>
        </w:rPr>
        <w:t>The Wiley Handbook of Violence and Aggression</w:t>
      </w:r>
      <w:r w:rsidRPr="00E761E5">
        <w:rPr>
          <w:rFonts w:asciiTheme="minorHAnsi" w:hAnsiTheme="minorHAnsi" w:cstheme="minorHAnsi"/>
        </w:rPr>
        <w:t xml:space="preserve">, 1–12. https://doi.org/10.1002/9781119057574.whbva040 </w:t>
      </w:r>
    </w:p>
    <w:p w14:paraId="45845CE9" w14:textId="77777777" w:rsidR="00873F5D" w:rsidRPr="00E761E5" w:rsidRDefault="00873F5D" w:rsidP="00297F25">
      <w:pPr>
        <w:pStyle w:val="NormalWeb"/>
        <w:numPr>
          <w:ilvl w:val="0"/>
          <w:numId w:val="1"/>
        </w:numPr>
        <w:jc w:val="both"/>
        <w:rPr>
          <w:rFonts w:asciiTheme="minorHAnsi" w:hAnsiTheme="minorHAnsi" w:cstheme="minorHAnsi"/>
        </w:rPr>
      </w:pPr>
      <w:r w:rsidRPr="00E761E5">
        <w:rPr>
          <w:rFonts w:asciiTheme="minorHAnsi" w:hAnsiTheme="minorHAnsi" w:cstheme="minorHAnsi"/>
        </w:rPr>
        <w:t xml:space="preserve">Corsini, R. J., &amp; Ozaki, B. D. (1984). AGGRESSION. In </w:t>
      </w:r>
      <w:r w:rsidRPr="00E761E5">
        <w:rPr>
          <w:rFonts w:asciiTheme="minorHAnsi" w:hAnsiTheme="minorHAnsi" w:cstheme="minorHAnsi"/>
          <w:i/>
          <w:iCs/>
        </w:rPr>
        <w:t>Encyclopaedia of psychology</w:t>
      </w:r>
      <w:r w:rsidRPr="00E761E5">
        <w:rPr>
          <w:rFonts w:asciiTheme="minorHAnsi" w:hAnsiTheme="minorHAnsi" w:cstheme="minorHAnsi"/>
        </w:rPr>
        <w:t xml:space="preserve"> (pp. 43–49). essay, Wiley. </w:t>
      </w:r>
    </w:p>
    <w:p w14:paraId="01ED3848" w14:textId="77777777" w:rsidR="00873F5D" w:rsidRPr="00E761E5" w:rsidRDefault="00873F5D" w:rsidP="00E66521">
      <w:pPr>
        <w:pStyle w:val="NormalWeb"/>
        <w:numPr>
          <w:ilvl w:val="0"/>
          <w:numId w:val="1"/>
        </w:numPr>
        <w:rPr>
          <w:rFonts w:asciiTheme="minorHAnsi" w:hAnsiTheme="minorHAnsi" w:cstheme="minorHAnsi"/>
        </w:rPr>
      </w:pPr>
      <w:r w:rsidRPr="00E761E5">
        <w:rPr>
          <w:rFonts w:asciiTheme="minorHAnsi" w:hAnsiTheme="minorHAnsi" w:cstheme="minorHAnsi"/>
        </w:rPr>
        <w:t xml:space="preserve">Hull, C. L. (1943). </w:t>
      </w:r>
      <w:r w:rsidRPr="00E761E5">
        <w:rPr>
          <w:rFonts w:asciiTheme="minorHAnsi" w:hAnsiTheme="minorHAnsi" w:cstheme="minorHAnsi"/>
          <w:i/>
          <w:iCs/>
        </w:rPr>
        <w:t>Principles of behavior: An introduction to behavior theory</w:t>
      </w:r>
      <w:r w:rsidRPr="00E761E5">
        <w:rPr>
          <w:rFonts w:asciiTheme="minorHAnsi" w:hAnsiTheme="minorHAnsi" w:cstheme="minorHAnsi"/>
        </w:rPr>
        <w:t xml:space="preserve">. Appleton Century Crofts. </w:t>
      </w:r>
    </w:p>
    <w:p w14:paraId="0494C946" w14:textId="77777777" w:rsidR="00873F5D" w:rsidRDefault="00873F5D" w:rsidP="00BC64B1">
      <w:pPr>
        <w:pStyle w:val="NormalWeb"/>
        <w:numPr>
          <w:ilvl w:val="0"/>
          <w:numId w:val="1"/>
        </w:numPr>
      </w:pPr>
      <w:r>
        <w:t xml:space="preserve">Morris, D. (1969). 5. FIGHTING. In </w:t>
      </w:r>
      <w:r>
        <w:rPr>
          <w:i/>
          <w:iCs/>
        </w:rPr>
        <w:t>The Naked Ape</w:t>
      </w:r>
      <w:r>
        <w:t xml:space="preserve"> (pp. 99–101). essay, Dell Pub. </w:t>
      </w:r>
    </w:p>
    <w:p w14:paraId="5AFA2EDD" w14:textId="77777777" w:rsidR="00873F5D" w:rsidRPr="00E761E5" w:rsidRDefault="00873F5D" w:rsidP="00297F25">
      <w:pPr>
        <w:pStyle w:val="NormalWeb"/>
        <w:numPr>
          <w:ilvl w:val="0"/>
          <w:numId w:val="1"/>
        </w:numPr>
        <w:jc w:val="both"/>
        <w:rPr>
          <w:rFonts w:asciiTheme="minorHAnsi" w:hAnsiTheme="minorHAnsi" w:cstheme="minorHAnsi"/>
        </w:rPr>
      </w:pPr>
      <w:r w:rsidRPr="00E761E5">
        <w:rPr>
          <w:rFonts w:asciiTheme="minorHAnsi" w:hAnsiTheme="minorHAnsi" w:cstheme="minorHAnsi"/>
        </w:rPr>
        <w:t xml:space="preserve">Tortora, G. J., &amp; Derrickson, B. (2014). Chapter 12 - Nervous Tissue. In </w:t>
      </w:r>
      <w:r w:rsidRPr="00E761E5">
        <w:rPr>
          <w:rFonts w:asciiTheme="minorHAnsi" w:hAnsiTheme="minorHAnsi" w:cstheme="minorHAnsi"/>
          <w:i/>
          <w:iCs/>
        </w:rPr>
        <w:t>Principles of anatomy and physiology</w:t>
      </w:r>
      <w:r w:rsidRPr="00E761E5">
        <w:rPr>
          <w:rFonts w:asciiTheme="minorHAnsi" w:hAnsiTheme="minorHAnsi" w:cstheme="minorHAnsi"/>
        </w:rPr>
        <w:t xml:space="preserve"> (11th ed., pp. 403–407). essay, Wiley. </w:t>
      </w:r>
    </w:p>
    <w:p w14:paraId="7B828781" w14:textId="77777777" w:rsidR="00E66521" w:rsidRPr="00E761E5" w:rsidRDefault="00E66521" w:rsidP="00DE7B3D">
      <w:pPr>
        <w:pStyle w:val="NormalWeb"/>
        <w:ind w:left="720"/>
        <w:jc w:val="both"/>
        <w:rPr>
          <w:rFonts w:asciiTheme="minorHAnsi" w:hAnsiTheme="minorHAnsi" w:cstheme="minorHAnsi"/>
        </w:rPr>
      </w:pPr>
    </w:p>
    <w:p w14:paraId="0B07D2ED" w14:textId="77777777" w:rsidR="00373269" w:rsidRPr="00E761E5" w:rsidRDefault="00373269" w:rsidP="00A53D79">
      <w:pPr>
        <w:pStyle w:val="NormalWeb"/>
        <w:ind w:left="567" w:hanging="567"/>
        <w:rPr>
          <w:rFonts w:asciiTheme="minorHAnsi" w:hAnsiTheme="minorHAnsi" w:cstheme="minorHAnsi"/>
        </w:rPr>
      </w:pPr>
    </w:p>
    <w:p w14:paraId="2ADA81C0" w14:textId="77777777" w:rsidR="00A53D79" w:rsidRDefault="00A53D79" w:rsidP="00EA7901">
      <w:pPr>
        <w:pStyle w:val="NormalWeb"/>
        <w:ind w:left="567" w:hanging="567"/>
      </w:pPr>
    </w:p>
    <w:p w14:paraId="65FBD23F" w14:textId="77777777" w:rsidR="00EA7901" w:rsidRDefault="00EA7901" w:rsidP="0014243A">
      <w:pPr>
        <w:pStyle w:val="NormalWeb"/>
        <w:ind w:left="567" w:hanging="567"/>
      </w:pPr>
    </w:p>
    <w:p w14:paraId="4C78F99D" w14:textId="77777777" w:rsidR="0014243A" w:rsidRDefault="0014243A" w:rsidP="00836FD5">
      <w:pPr>
        <w:pStyle w:val="NormalWeb"/>
        <w:ind w:left="567" w:hanging="567"/>
      </w:pPr>
    </w:p>
    <w:p w14:paraId="6A01C3EC" w14:textId="77777777" w:rsidR="00836FD5" w:rsidRDefault="00836FD5" w:rsidP="00173B21">
      <w:pPr>
        <w:jc w:val="both"/>
      </w:pPr>
    </w:p>
    <w:sectPr w:rsidR="00836F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43458E"/>
    <w:multiLevelType w:val="hybridMultilevel"/>
    <w:tmpl w:val="56521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3048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806"/>
    <w:rsid w:val="00010C88"/>
    <w:rsid w:val="00011708"/>
    <w:rsid w:val="00011996"/>
    <w:rsid w:val="000262EF"/>
    <w:rsid w:val="00036942"/>
    <w:rsid w:val="00037AA1"/>
    <w:rsid w:val="000408F1"/>
    <w:rsid w:val="00060EFB"/>
    <w:rsid w:val="00080D44"/>
    <w:rsid w:val="0008662D"/>
    <w:rsid w:val="0009393B"/>
    <w:rsid w:val="000B132E"/>
    <w:rsid w:val="000C2889"/>
    <w:rsid w:val="000C4957"/>
    <w:rsid w:val="000E1426"/>
    <w:rsid w:val="00107895"/>
    <w:rsid w:val="00120FF5"/>
    <w:rsid w:val="0014243A"/>
    <w:rsid w:val="00146F41"/>
    <w:rsid w:val="00153AFB"/>
    <w:rsid w:val="00173B21"/>
    <w:rsid w:val="0019135C"/>
    <w:rsid w:val="00195A3B"/>
    <w:rsid w:val="001E7C96"/>
    <w:rsid w:val="002247B2"/>
    <w:rsid w:val="002368EC"/>
    <w:rsid w:val="0023713B"/>
    <w:rsid w:val="0026026E"/>
    <w:rsid w:val="00263C97"/>
    <w:rsid w:val="00271459"/>
    <w:rsid w:val="00273531"/>
    <w:rsid w:val="002812E5"/>
    <w:rsid w:val="00287E07"/>
    <w:rsid w:val="00294D3A"/>
    <w:rsid w:val="00297F25"/>
    <w:rsid w:val="002A171A"/>
    <w:rsid w:val="0030765D"/>
    <w:rsid w:val="00311663"/>
    <w:rsid w:val="00316DAB"/>
    <w:rsid w:val="003206BA"/>
    <w:rsid w:val="00366D7F"/>
    <w:rsid w:val="00373269"/>
    <w:rsid w:val="00395E04"/>
    <w:rsid w:val="003B2927"/>
    <w:rsid w:val="003B4BB1"/>
    <w:rsid w:val="003B54CB"/>
    <w:rsid w:val="003B6B56"/>
    <w:rsid w:val="003B6EFE"/>
    <w:rsid w:val="003C548C"/>
    <w:rsid w:val="003F7F5D"/>
    <w:rsid w:val="00460AE8"/>
    <w:rsid w:val="0049163C"/>
    <w:rsid w:val="00497354"/>
    <w:rsid w:val="004A5D63"/>
    <w:rsid w:val="004B469E"/>
    <w:rsid w:val="00513002"/>
    <w:rsid w:val="00531F5B"/>
    <w:rsid w:val="005629F9"/>
    <w:rsid w:val="00572F32"/>
    <w:rsid w:val="00590A6D"/>
    <w:rsid w:val="005A0A3B"/>
    <w:rsid w:val="005B7F5E"/>
    <w:rsid w:val="005F4ED2"/>
    <w:rsid w:val="00614A5C"/>
    <w:rsid w:val="00621B06"/>
    <w:rsid w:val="00661CB7"/>
    <w:rsid w:val="00664025"/>
    <w:rsid w:val="00682A3B"/>
    <w:rsid w:val="006E08BB"/>
    <w:rsid w:val="006E4CB7"/>
    <w:rsid w:val="006E5162"/>
    <w:rsid w:val="006F4279"/>
    <w:rsid w:val="006F6CFA"/>
    <w:rsid w:val="00750FD0"/>
    <w:rsid w:val="0077337C"/>
    <w:rsid w:val="00786321"/>
    <w:rsid w:val="007A126D"/>
    <w:rsid w:val="007A48FB"/>
    <w:rsid w:val="007A65C4"/>
    <w:rsid w:val="007B307A"/>
    <w:rsid w:val="007B62A7"/>
    <w:rsid w:val="007C2B2E"/>
    <w:rsid w:val="0080798F"/>
    <w:rsid w:val="00816806"/>
    <w:rsid w:val="00817310"/>
    <w:rsid w:val="00836FD5"/>
    <w:rsid w:val="00843542"/>
    <w:rsid w:val="00873F5D"/>
    <w:rsid w:val="00894CD4"/>
    <w:rsid w:val="008C4B7E"/>
    <w:rsid w:val="008E5095"/>
    <w:rsid w:val="008E59A0"/>
    <w:rsid w:val="008F15C1"/>
    <w:rsid w:val="00913325"/>
    <w:rsid w:val="0094697A"/>
    <w:rsid w:val="0095658F"/>
    <w:rsid w:val="00980726"/>
    <w:rsid w:val="009E0D4E"/>
    <w:rsid w:val="009E62A1"/>
    <w:rsid w:val="009E7E2D"/>
    <w:rsid w:val="00A10138"/>
    <w:rsid w:val="00A10D07"/>
    <w:rsid w:val="00A253A3"/>
    <w:rsid w:val="00A261B7"/>
    <w:rsid w:val="00A36B35"/>
    <w:rsid w:val="00A44938"/>
    <w:rsid w:val="00A53D79"/>
    <w:rsid w:val="00A61258"/>
    <w:rsid w:val="00A6767E"/>
    <w:rsid w:val="00A76E45"/>
    <w:rsid w:val="00A95DFD"/>
    <w:rsid w:val="00AA6180"/>
    <w:rsid w:val="00AB5F8A"/>
    <w:rsid w:val="00AB622C"/>
    <w:rsid w:val="00AC3810"/>
    <w:rsid w:val="00AC6F28"/>
    <w:rsid w:val="00B02DA8"/>
    <w:rsid w:val="00B1401F"/>
    <w:rsid w:val="00B5751B"/>
    <w:rsid w:val="00B6036E"/>
    <w:rsid w:val="00B87C60"/>
    <w:rsid w:val="00B934D3"/>
    <w:rsid w:val="00BA11FD"/>
    <w:rsid w:val="00BC499D"/>
    <w:rsid w:val="00BC64B1"/>
    <w:rsid w:val="00BD7D9C"/>
    <w:rsid w:val="00BE1800"/>
    <w:rsid w:val="00BE3732"/>
    <w:rsid w:val="00BF72CF"/>
    <w:rsid w:val="00C00CF9"/>
    <w:rsid w:val="00C01AA6"/>
    <w:rsid w:val="00C13856"/>
    <w:rsid w:val="00C25063"/>
    <w:rsid w:val="00C27BE8"/>
    <w:rsid w:val="00C77B56"/>
    <w:rsid w:val="00CC7FB9"/>
    <w:rsid w:val="00CD2A5A"/>
    <w:rsid w:val="00CE7C72"/>
    <w:rsid w:val="00CF0089"/>
    <w:rsid w:val="00CF2E25"/>
    <w:rsid w:val="00CF75C1"/>
    <w:rsid w:val="00D038AB"/>
    <w:rsid w:val="00D179CD"/>
    <w:rsid w:val="00D25228"/>
    <w:rsid w:val="00D31CA9"/>
    <w:rsid w:val="00D45FFB"/>
    <w:rsid w:val="00D53BC6"/>
    <w:rsid w:val="00D77DF6"/>
    <w:rsid w:val="00D9475F"/>
    <w:rsid w:val="00DC51A9"/>
    <w:rsid w:val="00DC60BB"/>
    <w:rsid w:val="00DD24BC"/>
    <w:rsid w:val="00DE7B3D"/>
    <w:rsid w:val="00E03A5F"/>
    <w:rsid w:val="00E66521"/>
    <w:rsid w:val="00E733AE"/>
    <w:rsid w:val="00E761E5"/>
    <w:rsid w:val="00E941BD"/>
    <w:rsid w:val="00EA7901"/>
    <w:rsid w:val="00EA7D27"/>
    <w:rsid w:val="00EE0B91"/>
    <w:rsid w:val="00EE45BB"/>
    <w:rsid w:val="00EE5498"/>
    <w:rsid w:val="00F05454"/>
    <w:rsid w:val="00F17B8B"/>
    <w:rsid w:val="00F26163"/>
    <w:rsid w:val="00F628D3"/>
    <w:rsid w:val="00F62ACC"/>
    <w:rsid w:val="00F717A2"/>
    <w:rsid w:val="00F73011"/>
    <w:rsid w:val="00FD3CE4"/>
    <w:rsid w:val="00FD4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9D8C5"/>
  <w15:chartTrackingRefBased/>
  <w15:docId w15:val="{375A55BF-3843-4F00-923C-EDA93E993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61258"/>
    <w:rPr>
      <w:color w:val="0000FF"/>
      <w:u w:val="single"/>
    </w:rPr>
  </w:style>
  <w:style w:type="character" w:styleId="FollowedHyperlink">
    <w:name w:val="FollowedHyperlink"/>
    <w:basedOn w:val="DefaultParagraphFont"/>
    <w:uiPriority w:val="99"/>
    <w:semiHidden/>
    <w:unhideWhenUsed/>
    <w:rsid w:val="00513002"/>
    <w:rPr>
      <w:color w:val="954F72" w:themeColor="followedHyperlink"/>
      <w:u w:val="single"/>
    </w:rPr>
  </w:style>
  <w:style w:type="paragraph" w:styleId="NormalWeb">
    <w:name w:val="Normal (Web)"/>
    <w:basedOn w:val="Normal"/>
    <w:uiPriority w:val="99"/>
    <w:semiHidden/>
    <w:unhideWhenUsed/>
    <w:rsid w:val="00836F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28429">
      <w:bodyDiv w:val="1"/>
      <w:marLeft w:val="0"/>
      <w:marRight w:val="0"/>
      <w:marTop w:val="0"/>
      <w:marBottom w:val="0"/>
      <w:divBdr>
        <w:top w:val="none" w:sz="0" w:space="0" w:color="auto"/>
        <w:left w:val="none" w:sz="0" w:space="0" w:color="auto"/>
        <w:bottom w:val="none" w:sz="0" w:space="0" w:color="auto"/>
        <w:right w:val="none" w:sz="0" w:space="0" w:color="auto"/>
      </w:divBdr>
    </w:div>
    <w:div w:id="279187325">
      <w:bodyDiv w:val="1"/>
      <w:marLeft w:val="0"/>
      <w:marRight w:val="0"/>
      <w:marTop w:val="0"/>
      <w:marBottom w:val="0"/>
      <w:divBdr>
        <w:top w:val="none" w:sz="0" w:space="0" w:color="auto"/>
        <w:left w:val="none" w:sz="0" w:space="0" w:color="auto"/>
        <w:bottom w:val="none" w:sz="0" w:space="0" w:color="auto"/>
        <w:right w:val="none" w:sz="0" w:space="0" w:color="auto"/>
      </w:divBdr>
    </w:div>
    <w:div w:id="536282987">
      <w:bodyDiv w:val="1"/>
      <w:marLeft w:val="0"/>
      <w:marRight w:val="0"/>
      <w:marTop w:val="0"/>
      <w:marBottom w:val="0"/>
      <w:divBdr>
        <w:top w:val="none" w:sz="0" w:space="0" w:color="auto"/>
        <w:left w:val="none" w:sz="0" w:space="0" w:color="auto"/>
        <w:bottom w:val="none" w:sz="0" w:space="0" w:color="auto"/>
        <w:right w:val="none" w:sz="0" w:space="0" w:color="auto"/>
      </w:divBdr>
    </w:div>
    <w:div w:id="608782362">
      <w:bodyDiv w:val="1"/>
      <w:marLeft w:val="0"/>
      <w:marRight w:val="0"/>
      <w:marTop w:val="0"/>
      <w:marBottom w:val="0"/>
      <w:divBdr>
        <w:top w:val="none" w:sz="0" w:space="0" w:color="auto"/>
        <w:left w:val="none" w:sz="0" w:space="0" w:color="auto"/>
        <w:bottom w:val="none" w:sz="0" w:space="0" w:color="auto"/>
        <w:right w:val="none" w:sz="0" w:space="0" w:color="auto"/>
      </w:divBdr>
    </w:div>
    <w:div w:id="669064620">
      <w:bodyDiv w:val="1"/>
      <w:marLeft w:val="0"/>
      <w:marRight w:val="0"/>
      <w:marTop w:val="0"/>
      <w:marBottom w:val="0"/>
      <w:divBdr>
        <w:top w:val="none" w:sz="0" w:space="0" w:color="auto"/>
        <w:left w:val="none" w:sz="0" w:space="0" w:color="auto"/>
        <w:bottom w:val="none" w:sz="0" w:space="0" w:color="auto"/>
        <w:right w:val="none" w:sz="0" w:space="0" w:color="auto"/>
      </w:divBdr>
    </w:div>
    <w:div w:id="1168061998">
      <w:bodyDiv w:val="1"/>
      <w:marLeft w:val="0"/>
      <w:marRight w:val="0"/>
      <w:marTop w:val="0"/>
      <w:marBottom w:val="0"/>
      <w:divBdr>
        <w:top w:val="none" w:sz="0" w:space="0" w:color="auto"/>
        <w:left w:val="none" w:sz="0" w:space="0" w:color="auto"/>
        <w:bottom w:val="none" w:sz="0" w:space="0" w:color="auto"/>
        <w:right w:val="none" w:sz="0" w:space="0" w:color="auto"/>
      </w:divBdr>
    </w:div>
    <w:div w:id="1242178336">
      <w:bodyDiv w:val="1"/>
      <w:marLeft w:val="0"/>
      <w:marRight w:val="0"/>
      <w:marTop w:val="0"/>
      <w:marBottom w:val="0"/>
      <w:divBdr>
        <w:top w:val="none" w:sz="0" w:space="0" w:color="auto"/>
        <w:left w:val="none" w:sz="0" w:space="0" w:color="auto"/>
        <w:bottom w:val="none" w:sz="0" w:space="0" w:color="auto"/>
        <w:right w:val="none" w:sz="0" w:space="0" w:color="auto"/>
      </w:divBdr>
    </w:div>
    <w:div w:id="1512912957">
      <w:bodyDiv w:val="1"/>
      <w:marLeft w:val="0"/>
      <w:marRight w:val="0"/>
      <w:marTop w:val="0"/>
      <w:marBottom w:val="0"/>
      <w:divBdr>
        <w:top w:val="none" w:sz="0" w:space="0" w:color="auto"/>
        <w:left w:val="none" w:sz="0" w:space="0" w:color="auto"/>
        <w:bottom w:val="none" w:sz="0" w:space="0" w:color="auto"/>
        <w:right w:val="none" w:sz="0" w:space="0" w:color="auto"/>
      </w:divBdr>
    </w:div>
    <w:div w:id="1623922614">
      <w:bodyDiv w:val="1"/>
      <w:marLeft w:val="0"/>
      <w:marRight w:val="0"/>
      <w:marTop w:val="0"/>
      <w:marBottom w:val="0"/>
      <w:divBdr>
        <w:top w:val="none" w:sz="0" w:space="0" w:color="auto"/>
        <w:left w:val="none" w:sz="0" w:space="0" w:color="auto"/>
        <w:bottom w:val="none" w:sz="0" w:space="0" w:color="auto"/>
        <w:right w:val="none" w:sz="0" w:space="0" w:color="auto"/>
      </w:divBdr>
    </w:div>
    <w:div w:id="1879395645">
      <w:bodyDiv w:val="1"/>
      <w:marLeft w:val="0"/>
      <w:marRight w:val="0"/>
      <w:marTop w:val="0"/>
      <w:marBottom w:val="0"/>
      <w:divBdr>
        <w:top w:val="none" w:sz="0" w:space="0" w:color="auto"/>
        <w:left w:val="none" w:sz="0" w:space="0" w:color="auto"/>
        <w:bottom w:val="none" w:sz="0" w:space="0" w:color="auto"/>
        <w:right w:val="none" w:sz="0" w:space="0" w:color="auto"/>
      </w:divBdr>
    </w:div>
    <w:div w:id="1905680047">
      <w:bodyDiv w:val="1"/>
      <w:marLeft w:val="0"/>
      <w:marRight w:val="0"/>
      <w:marTop w:val="0"/>
      <w:marBottom w:val="0"/>
      <w:divBdr>
        <w:top w:val="none" w:sz="0" w:space="0" w:color="auto"/>
        <w:left w:val="none" w:sz="0" w:space="0" w:color="auto"/>
        <w:bottom w:val="none" w:sz="0" w:space="0" w:color="auto"/>
        <w:right w:val="none" w:sz="0" w:space="0" w:color="auto"/>
      </w:divBdr>
    </w:div>
    <w:div w:id="213478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0aLAbwR3fo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a:t>
            </a:r>
            <a:r>
              <a:rPr lang="en-GB" baseline="0"/>
              <a:t> of aggression types between protest groups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Pro-Hunting</c:v>
                </c:pt>
              </c:strCache>
            </c:strRef>
          </c:tx>
          <c:spPr>
            <a:solidFill>
              <a:schemeClr val="accent1"/>
            </a:solidFill>
            <a:ln>
              <a:noFill/>
            </a:ln>
            <a:effectLst/>
          </c:spPr>
          <c:invertIfNegative val="0"/>
          <c:cat>
            <c:strRef>
              <c:f>Sheet1!$A$2:$A$5</c:f>
              <c:strCache>
                <c:ptCount val="4"/>
                <c:pt idx="0">
                  <c:v>Provocation </c:v>
                </c:pt>
                <c:pt idx="1">
                  <c:v>Gestural</c:v>
                </c:pt>
                <c:pt idx="2">
                  <c:v>Physical </c:v>
                </c:pt>
                <c:pt idx="3">
                  <c:v>Verbal</c:v>
                </c:pt>
              </c:strCache>
            </c:strRef>
          </c:cat>
          <c:val>
            <c:numRef>
              <c:f>Sheet1!$B$2:$B$5</c:f>
              <c:numCache>
                <c:formatCode>General</c:formatCode>
                <c:ptCount val="4"/>
                <c:pt idx="0">
                  <c:v>3</c:v>
                </c:pt>
                <c:pt idx="1">
                  <c:v>2</c:v>
                </c:pt>
                <c:pt idx="2">
                  <c:v>4</c:v>
                </c:pt>
                <c:pt idx="3">
                  <c:v>4</c:v>
                </c:pt>
              </c:numCache>
            </c:numRef>
          </c:val>
          <c:extLst>
            <c:ext xmlns:c16="http://schemas.microsoft.com/office/drawing/2014/chart" uri="{C3380CC4-5D6E-409C-BE32-E72D297353CC}">
              <c16:uniqueId val="{00000000-8080-4F4E-B3C5-D34FF9DEB5DF}"/>
            </c:ext>
          </c:extLst>
        </c:ser>
        <c:ser>
          <c:idx val="1"/>
          <c:order val="1"/>
          <c:tx>
            <c:strRef>
              <c:f>Sheet1!$C$1</c:f>
              <c:strCache>
                <c:ptCount val="1"/>
                <c:pt idx="0">
                  <c:v>Anti-Hunting</c:v>
                </c:pt>
              </c:strCache>
            </c:strRef>
          </c:tx>
          <c:spPr>
            <a:solidFill>
              <a:schemeClr val="accent2"/>
            </a:solidFill>
            <a:ln>
              <a:noFill/>
            </a:ln>
            <a:effectLst/>
          </c:spPr>
          <c:invertIfNegative val="0"/>
          <c:cat>
            <c:strRef>
              <c:f>Sheet1!$A$2:$A$5</c:f>
              <c:strCache>
                <c:ptCount val="4"/>
                <c:pt idx="0">
                  <c:v>Provocation </c:v>
                </c:pt>
                <c:pt idx="1">
                  <c:v>Gestural</c:v>
                </c:pt>
                <c:pt idx="2">
                  <c:v>Physical </c:v>
                </c:pt>
                <c:pt idx="3">
                  <c:v>Verbal</c:v>
                </c:pt>
              </c:strCache>
            </c:strRef>
          </c:cat>
          <c:val>
            <c:numRef>
              <c:f>Sheet1!$C$2:$C$5</c:f>
              <c:numCache>
                <c:formatCode>General</c:formatCode>
                <c:ptCount val="4"/>
                <c:pt idx="0">
                  <c:v>1</c:v>
                </c:pt>
                <c:pt idx="1">
                  <c:v>2</c:v>
                </c:pt>
                <c:pt idx="2">
                  <c:v>3</c:v>
                </c:pt>
                <c:pt idx="3">
                  <c:v>26</c:v>
                </c:pt>
              </c:numCache>
            </c:numRef>
          </c:val>
          <c:extLst>
            <c:ext xmlns:c16="http://schemas.microsoft.com/office/drawing/2014/chart" uri="{C3380CC4-5D6E-409C-BE32-E72D297353CC}">
              <c16:uniqueId val="{00000001-8080-4F4E-B3C5-D34FF9DEB5DF}"/>
            </c:ext>
          </c:extLst>
        </c:ser>
        <c:dLbls>
          <c:showLegendKey val="0"/>
          <c:showVal val="0"/>
          <c:showCatName val="0"/>
          <c:showSerName val="0"/>
          <c:showPercent val="0"/>
          <c:showBubbleSize val="0"/>
        </c:dLbls>
        <c:gapWidth val="182"/>
        <c:axId val="553784479"/>
        <c:axId val="553784895"/>
      </c:barChart>
      <c:catAx>
        <c:axId val="5537844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784895"/>
        <c:crosses val="autoZero"/>
        <c:auto val="1"/>
        <c:lblAlgn val="ctr"/>
        <c:lblOffset val="100"/>
        <c:noMultiLvlLbl val="0"/>
      </c:catAx>
      <c:valAx>
        <c:axId val="5537848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7844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D16AC-D741-471C-BB64-A07963748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18599</TotalTime>
  <Pages>5</Pages>
  <Words>1980</Words>
  <Characters>11288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169</cp:revision>
  <dcterms:created xsi:type="dcterms:W3CDTF">2022-11-21T20:07:00Z</dcterms:created>
  <dcterms:modified xsi:type="dcterms:W3CDTF">2022-12-05T22:43:00Z</dcterms:modified>
</cp:coreProperties>
</file>