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5937" w:rsidRDefault="00655937" w:rsidP="00F6269C">
      <w:pPr>
        <w:spacing w:line="360" w:lineRule="auto"/>
      </w:pPr>
    </w:p>
    <w:sdt>
      <w:sdtPr>
        <w:id w:val="565296787"/>
        <w:docPartObj>
          <w:docPartGallery w:val="Cover Pages"/>
          <w:docPartUnique/>
        </w:docPartObj>
      </w:sdtPr>
      <w:sdtContent>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655937" w:rsidP="00F6269C">
          <w:pPr>
            <w:spacing w:line="360" w:lineRule="auto"/>
          </w:pPr>
          <w:r>
            <w:rPr>
              <w:noProof/>
            </w:rPr>
            <w:drawing>
              <wp:anchor distT="0" distB="0" distL="114300" distR="114300" simplePos="0" relativeHeight="251661312" behindDoc="0" locked="0" layoutInCell="1" allowOverlap="1" wp14:anchorId="06060730" wp14:editId="304E7D2D">
                <wp:simplePos x="0" y="0"/>
                <wp:positionH relativeFrom="column">
                  <wp:posOffset>3190875</wp:posOffset>
                </wp:positionH>
                <wp:positionV relativeFrom="paragraph">
                  <wp:posOffset>173355</wp:posOffset>
                </wp:positionV>
                <wp:extent cx="1692275" cy="476250"/>
                <wp:effectExtent l="0" t="0" r="3175" b="0"/>
                <wp:wrapNone/>
                <wp:docPr id="1" name="Picture 1" descr="http://lebeducation.co.uk/wp-content/uploads/2013/03/trinity_logo_lon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lebeducation.co.uk/wp-content/uploads/2013/03/trinity_logo_london.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92275" cy="4762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1C03A5" w:rsidRDefault="001C03A5" w:rsidP="00F6269C">
          <w:pPr>
            <w:spacing w:line="360" w:lineRule="auto"/>
          </w:pPr>
        </w:p>
        <w:p w:rsidR="002C3F68" w:rsidRDefault="002C3F68" w:rsidP="00F6269C">
          <w:pPr>
            <w:spacing w:line="360" w:lineRule="auto"/>
          </w:pP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1918"/>
                                  <w:gridCol w:w="3740"/>
                                </w:tblGrid>
                                <w:tr w:rsidR="007F10CF" w:rsidRPr="00E20755">
                                  <w:trPr>
                                    <w:jc w:val="center"/>
                                  </w:trPr>
                                  <w:tc>
                                    <w:tcPr>
                                      <w:tcW w:w="2568" w:type="pct"/>
                                      <w:vAlign w:val="center"/>
                                    </w:tcPr>
                                    <w:p w:rsidR="007F10CF" w:rsidRPr="00E20755" w:rsidRDefault="007F10CF">
                                      <w:pPr>
                                        <w:jc w:val="right"/>
                                        <w:rPr>
                                          <w:b/>
                                          <w:sz w:val="20"/>
                                        </w:rPr>
                                      </w:pPr>
                                    </w:p>
                                    <w:sdt>
                                      <w:sdtPr>
                                        <w:rPr>
                                          <w:b/>
                                          <w:color w:val="C45911" w:themeColor="accent2" w:themeShade="BF"/>
                                          <w:sz w:val="28"/>
                                          <w:szCs w:val="2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7F10CF" w:rsidRPr="00B30759" w:rsidRDefault="007F10CF">
                                          <w:pPr>
                                            <w:pStyle w:val="NoSpacing"/>
                                            <w:spacing w:line="312" w:lineRule="auto"/>
                                            <w:jc w:val="right"/>
                                            <w:rPr>
                                              <w:b/>
                                              <w:caps/>
                                              <w:color w:val="C45911" w:themeColor="accent2" w:themeShade="BF"/>
                                              <w:sz w:val="72"/>
                                              <w:szCs w:val="72"/>
                                            </w:rPr>
                                          </w:pPr>
                                          <w:r w:rsidRPr="00B30759">
                                            <w:rPr>
                                              <w:b/>
                                              <w:color w:val="C45911" w:themeColor="accent2" w:themeShade="BF"/>
                                              <w:sz w:val="28"/>
                                              <w:szCs w:val="26"/>
                                            </w:rPr>
                                            <w:t>Softbank and ARM Holdings</w:t>
                                          </w:r>
                                        </w:p>
                                      </w:sdtContent>
                                    </w:sdt>
                                    <w:sdt>
                                      <w:sdtPr>
                                        <w:rPr>
                                          <w:rFonts w:eastAsiaTheme="minorEastAsia"/>
                                          <w:b/>
                                          <w:i/>
                                          <w:color w:val="ED7D31" w:themeColor="accent2"/>
                                          <w:sz w:val="20"/>
                                          <w:szCs w:val="26"/>
                                          <w:u w:val="single"/>
                                          <w:lang w:val="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7F10CF" w:rsidRPr="00E20755" w:rsidRDefault="007F10CF">
                                          <w:pPr>
                                            <w:jc w:val="right"/>
                                            <w:rPr>
                                              <w:b/>
                                              <w:sz w:val="22"/>
                                              <w:szCs w:val="24"/>
                                            </w:rPr>
                                          </w:pPr>
                                          <w:r>
                                            <w:rPr>
                                              <w:rFonts w:eastAsiaTheme="minorEastAsia"/>
                                              <w:b/>
                                              <w:i/>
                                              <w:color w:val="ED7D31" w:themeColor="accent2"/>
                                              <w:sz w:val="20"/>
                                              <w:szCs w:val="26"/>
                                              <w:u w:val="single"/>
                                              <w:lang w:val="en-US"/>
                                            </w:rPr>
                                            <w:t>REPORT</w:t>
                                          </w:r>
                                        </w:p>
                                      </w:sdtContent>
                                    </w:sdt>
                                  </w:tc>
                                  <w:tc>
                                    <w:tcPr>
                                      <w:tcW w:w="2432" w:type="pct"/>
                                      <w:vAlign w:val="center"/>
                                    </w:tcPr>
                                    <w:p w:rsidR="007F10CF" w:rsidRPr="00E20755" w:rsidRDefault="007F10CF">
                                      <w:pPr>
                                        <w:pStyle w:val="NoSpacing"/>
                                        <w:rPr>
                                          <w:b/>
                                          <w:caps/>
                                          <w:color w:val="ED7D31" w:themeColor="accent2"/>
                                          <w:sz w:val="36"/>
                                          <w:szCs w:val="26"/>
                                        </w:rPr>
                                      </w:pPr>
                                      <w:r w:rsidRPr="00E20755">
                                        <w:rPr>
                                          <w:b/>
                                          <w:caps/>
                                          <w:color w:val="ED7D31" w:themeColor="accent2"/>
                                          <w:sz w:val="36"/>
                                          <w:szCs w:val="26"/>
                                        </w:rPr>
                                        <w:t>LCDB7005 STRATEGIC CHANGE AND ORGANIZATIONS</w:t>
                                      </w:r>
                                    </w:p>
                                    <w:p w:rsidR="007F10CF" w:rsidRPr="00E20755" w:rsidRDefault="007F10CF">
                                      <w:pPr>
                                        <w:pStyle w:val="NoSpacing"/>
                                        <w:rPr>
                                          <w:b/>
                                          <w:color w:val="ED7D31" w:themeColor="accent2"/>
                                          <w:sz w:val="36"/>
                                          <w:szCs w:val="26"/>
                                        </w:rPr>
                                      </w:pPr>
                                    </w:p>
                                    <w:p w:rsidR="007F10CF" w:rsidRPr="00E20755" w:rsidRDefault="007F10CF">
                                      <w:pPr>
                                        <w:pStyle w:val="NoSpacing"/>
                                        <w:rPr>
                                          <w:b/>
                                          <w:color w:val="ED7D31" w:themeColor="accent2"/>
                                          <w:szCs w:val="26"/>
                                        </w:rPr>
                                      </w:pPr>
                                      <w:r w:rsidRPr="00E20755">
                                        <w:rPr>
                                          <w:b/>
                                          <w:color w:val="ED7D31" w:themeColor="accent2"/>
                                          <w:szCs w:val="26"/>
                                        </w:rPr>
                                        <w:t xml:space="preserve">Assignment 1 </w:t>
                                      </w:r>
                                    </w:p>
                                    <w:p w:rsidR="007F10CF" w:rsidRPr="00E20755" w:rsidRDefault="007F10CF">
                                      <w:pPr>
                                        <w:pStyle w:val="NoSpacing"/>
                                        <w:rPr>
                                          <w:b/>
                                          <w:color w:val="ED7D31" w:themeColor="accent2"/>
                                          <w:szCs w:val="26"/>
                                        </w:rPr>
                                      </w:pPr>
                                      <w:r w:rsidRPr="00E20755">
                                        <w:rPr>
                                          <w:b/>
                                          <w:color w:val="ED7D31" w:themeColor="accent2"/>
                                          <w:szCs w:val="26"/>
                                        </w:rPr>
                                        <w:t xml:space="preserve"> </w:t>
                                      </w:r>
                                    </w:p>
                                    <w:p w:rsidR="007F10CF" w:rsidRPr="00E20755" w:rsidRDefault="007F10CF">
                                      <w:pPr>
                                        <w:pStyle w:val="NoSpacing"/>
                                        <w:rPr>
                                          <w:b/>
                                          <w:sz w:val="20"/>
                                        </w:rPr>
                                      </w:pPr>
                                    </w:p>
                                  </w:tc>
                                </w:tr>
                              </w:tbl>
                              <w:p w:rsidR="007F10CF" w:rsidRPr="00E20755" w:rsidRDefault="007F10CF">
                                <w:pPr>
                                  <w:rPr>
                                    <w:b/>
                                    <w:sz w:val="20"/>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1918"/>
                            <w:gridCol w:w="3740"/>
                          </w:tblGrid>
                          <w:tr w:rsidR="007F10CF" w:rsidRPr="00E20755">
                            <w:trPr>
                              <w:jc w:val="center"/>
                            </w:trPr>
                            <w:tc>
                              <w:tcPr>
                                <w:tcW w:w="2568" w:type="pct"/>
                                <w:vAlign w:val="center"/>
                              </w:tcPr>
                              <w:p w:rsidR="007F10CF" w:rsidRPr="00E20755" w:rsidRDefault="007F10CF">
                                <w:pPr>
                                  <w:jc w:val="right"/>
                                  <w:rPr>
                                    <w:b/>
                                    <w:sz w:val="20"/>
                                  </w:rPr>
                                </w:pPr>
                              </w:p>
                              <w:sdt>
                                <w:sdtPr>
                                  <w:rPr>
                                    <w:b/>
                                    <w:color w:val="C45911" w:themeColor="accent2" w:themeShade="BF"/>
                                    <w:sz w:val="28"/>
                                    <w:szCs w:val="2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7F10CF" w:rsidRPr="00B30759" w:rsidRDefault="007F10CF">
                                    <w:pPr>
                                      <w:pStyle w:val="NoSpacing"/>
                                      <w:spacing w:line="312" w:lineRule="auto"/>
                                      <w:jc w:val="right"/>
                                      <w:rPr>
                                        <w:b/>
                                        <w:caps/>
                                        <w:color w:val="C45911" w:themeColor="accent2" w:themeShade="BF"/>
                                        <w:sz w:val="72"/>
                                        <w:szCs w:val="72"/>
                                      </w:rPr>
                                    </w:pPr>
                                    <w:r w:rsidRPr="00B30759">
                                      <w:rPr>
                                        <w:b/>
                                        <w:color w:val="C45911" w:themeColor="accent2" w:themeShade="BF"/>
                                        <w:sz w:val="28"/>
                                        <w:szCs w:val="26"/>
                                      </w:rPr>
                                      <w:t>Softbank and ARM Holdings</w:t>
                                    </w:r>
                                  </w:p>
                                </w:sdtContent>
                              </w:sdt>
                              <w:sdt>
                                <w:sdtPr>
                                  <w:rPr>
                                    <w:rFonts w:eastAsiaTheme="minorEastAsia"/>
                                    <w:b/>
                                    <w:i/>
                                    <w:color w:val="ED7D31" w:themeColor="accent2"/>
                                    <w:sz w:val="20"/>
                                    <w:szCs w:val="26"/>
                                    <w:u w:val="single"/>
                                    <w:lang w:val="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7F10CF" w:rsidRPr="00E20755" w:rsidRDefault="007F10CF">
                                    <w:pPr>
                                      <w:jc w:val="right"/>
                                      <w:rPr>
                                        <w:b/>
                                        <w:sz w:val="22"/>
                                        <w:szCs w:val="24"/>
                                      </w:rPr>
                                    </w:pPr>
                                    <w:r>
                                      <w:rPr>
                                        <w:rFonts w:eastAsiaTheme="minorEastAsia"/>
                                        <w:b/>
                                        <w:i/>
                                        <w:color w:val="ED7D31" w:themeColor="accent2"/>
                                        <w:sz w:val="20"/>
                                        <w:szCs w:val="26"/>
                                        <w:u w:val="single"/>
                                        <w:lang w:val="en-US"/>
                                      </w:rPr>
                                      <w:t>REPORT</w:t>
                                    </w:r>
                                  </w:p>
                                </w:sdtContent>
                              </w:sdt>
                            </w:tc>
                            <w:tc>
                              <w:tcPr>
                                <w:tcW w:w="2432" w:type="pct"/>
                                <w:vAlign w:val="center"/>
                              </w:tcPr>
                              <w:p w:rsidR="007F10CF" w:rsidRPr="00E20755" w:rsidRDefault="007F10CF">
                                <w:pPr>
                                  <w:pStyle w:val="NoSpacing"/>
                                  <w:rPr>
                                    <w:b/>
                                    <w:caps/>
                                    <w:color w:val="ED7D31" w:themeColor="accent2"/>
                                    <w:sz w:val="36"/>
                                    <w:szCs w:val="26"/>
                                  </w:rPr>
                                </w:pPr>
                                <w:r w:rsidRPr="00E20755">
                                  <w:rPr>
                                    <w:b/>
                                    <w:caps/>
                                    <w:color w:val="ED7D31" w:themeColor="accent2"/>
                                    <w:sz w:val="36"/>
                                    <w:szCs w:val="26"/>
                                  </w:rPr>
                                  <w:t>LCDB7005 STRATEGIC CHANGE AND ORGANIZATIONS</w:t>
                                </w:r>
                              </w:p>
                              <w:p w:rsidR="007F10CF" w:rsidRPr="00E20755" w:rsidRDefault="007F10CF">
                                <w:pPr>
                                  <w:pStyle w:val="NoSpacing"/>
                                  <w:rPr>
                                    <w:b/>
                                    <w:color w:val="ED7D31" w:themeColor="accent2"/>
                                    <w:sz w:val="36"/>
                                    <w:szCs w:val="26"/>
                                  </w:rPr>
                                </w:pPr>
                              </w:p>
                              <w:p w:rsidR="007F10CF" w:rsidRPr="00E20755" w:rsidRDefault="007F10CF">
                                <w:pPr>
                                  <w:pStyle w:val="NoSpacing"/>
                                  <w:rPr>
                                    <w:b/>
                                    <w:color w:val="ED7D31" w:themeColor="accent2"/>
                                    <w:szCs w:val="26"/>
                                  </w:rPr>
                                </w:pPr>
                                <w:r w:rsidRPr="00E20755">
                                  <w:rPr>
                                    <w:b/>
                                    <w:color w:val="ED7D31" w:themeColor="accent2"/>
                                    <w:szCs w:val="26"/>
                                  </w:rPr>
                                  <w:t xml:space="preserve">Assignment 1 </w:t>
                                </w:r>
                              </w:p>
                              <w:p w:rsidR="007F10CF" w:rsidRPr="00E20755" w:rsidRDefault="007F10CF">
                                <w:pPr>
                                  <w:pStyle w:val="NoSpacing"/>
                                  <w:rPr>
                                    <w:b/>
                                    <w:color w:val="ED7D31" w:themeColor="accent2"/>
                                    <w:szCs w:val="26"/>
                                  </w:rPr>
                                </w:pPr>
                                <w:r w:rsidRPr="00E20755">
                                  <w:rPr>
                                    <w:b/>
                                    <w:color w:val="ED7D31" w:themeColor="accent2"/>
                                    <w:szCs w:val="26"/>
                                  </w:rPr>
                                  <w:t xml:space="preserve"> </w:t>
                                </w:r>
                              </w:p>
                              <w:p w:rsidR="007F10CF" w:rsidRPr="00E20755" w:rsidRDefault="007F10CF">
                                <w:pPr>
                                  <w:pStyle w:val="NoSpacing"/>
                                  <w:rPr>
                                    <w:b/>
                                    <w:sz w:val="20"/>
                                  </w:rPr>
                                </w:pPr>
                              </w:p>
                            </w:tc>
                          </w:tr>
                        </w:tbl>
                        <w:p w:rsidR="007F10CF" w:rsidRPr="00E20755" w:rsidRDefault="007F10CF">
                          <w:pPr>
                            <w:rPr>
                              <w:b/>
                              <w:sz w:val="20"/>
                            </w:rPr>
                          </w:pPr>
                        </w:p>
                      </w:txbxContent>
                    </v:textbox>
                    <w10:wrap anchorx="page" anchory="page"/>
                  </v:shape>
                </w:pict>
              </mc:Fallback>
            </mc:AlternateContent>
          </w:r>
          <w:r>
            <w:br w:type="page"/>
          </w:r>
        </w:p>
      </w:sdtContent>
    </w:sdt>
    <w:sdt>
      <w:sdtPr>
        <w:id w:val="-1709403244"/>
        <w:docPartObj>
          <w:docPartGallery w:val="Table of Contents"/>
          <w:docPartUnique/>
        </w:docPartObj>
      </w:sdtPr>
      <w:sdtEndPr>
        <w:rPr>
          <w:rFonts w:ascii="Arial" w:eastAsiaTheme="minorHAnsi" w:hAnsi="Arial" w:cs="Arial"/>
          <w:b/>
          <w:bCs/>
          <w:noProof/>
          <w:color w:val="auto"/>
          <w:sz w:val="24"/>
          <w:szCs w:val="22"/>
          <w:lang w:val="en-GB"/>
        </w:rPr>
      </w:sdtEndPr>
      <w:sdtContent>
        <w:p w:rsidR="00844FA8" w:rsidRPr="006B142A" w:rsidRDefault="00844FA8">
          <w:pPr>
            <w:pStyle w:val="TOCHeading"/>
            <w:rPr>
              <w:rFonts w:ascii="Arial" w:hAnsi="Arial" w:cs="Arial"/>
              <w:b/>
              <w:bCs/>
            </w:rPr>
          </w:pPr>
          <w:r w:rsidRPr="006B142A">
            <w:rPr>
              <w:rFonts w:ascii="Arial" w:hAnsi="Arial" w:cs="Arial"/>
              <w:b/>
              <w:bCs/>
            </w:rPr>
            <w:t>Contents</w:t>
          </w:r>
        </w:p>
        <w:p w:rsidR="00844FA8" w:rsidRPr="006B142A" w:rsidRDefault="00844FA8" w:rsidP="00CF73D9">
          <w:pPr>
            <w:pStyle w:val="TOC1"/>
            <w:tabs>
              <w:tab w:val="left" w:pos="440"/>
              <w:tab w:val="right" w:leader="dot" w:pos="9016"/>
            </w:tabs>
            <w:spacing w:line="360" w:lineRule="auto"/>
            <w:rPr>
              <w:noProof/>
            </w:rPr>
          </w:pPr>
          <w:r w:rsidRPr="006B142A">
            <w:fldChar w:fldCharType="begin"/>
          </w:r>
          <w:r w:rsidRPr="006B142A">
            <w:instrText xml:space="preserve"> TOC \o "1-3" \h \z \u </w:instrText>
          </w:r>
          <w:r w:rsidRPr="006B142A">
            <w:fldChar w:fldCharType="separate"/>
          </w:r>
          <w:hyperlink w:anchor="_Toc19833932" w:history="1">
            <w:r w:rsidRPr="006B142A">
              <w:rPr>
                <w:rStyle w:val="Hyperlink"/>
                <w:b/>
                <w:bCs/>
                <w:noProof/>
              </w:rPr>
              <w:t>1.</w:t>
            </w:r>
            <w:r w:rsidRPr="006B142A">
              <w:rPr>
                <w:noProof/>
              </w:rPr>
              <w:tab/>
            </w:r>
            <w:r w:rsidRPr="006B142A">
              <w:rPr>
                <w:rStyle w:val="Hyperlink"/>
                <w:b/>
                <w:bCs/>
                <w:noProof/>
              </w:rPr>
              <w:t>Introduction</w:t>
            </w:r>
            <w:r w:rsidRPr="006B142A">
              <w:rPr>
                <w:noProof/>
                <w:webHidden/>
              </w:rPr>
              <w:tab/>
            </w:r>
            <w:r w:rsidRPr="006B142A">
              <w:rPr>
                <w:noProof/>
                <w:webHidden/>
              </w:rPr>
              <w:fldChar w:fldCharType="begin"/>
            </w:r>
            <w:r w:rsidRPr="006B142A">
              <w:rPr>
                <w:noProof/>
                <w:webHidden/>
              </w:rPr>
              <w:instrText xml:space="preserve"> PAGEREF _Toc19833932 \h </w:instrText>
            </w:r>
            <w:r w:rsidRPr="006B142A">
              <w:rPr>
                <w:noProof/>
                <w:webHidden/>
              </w:rPr>
            </w:r>
            <w:r w:rsidRPr="006B142A">
              <w:rPr>
                <w:noProof/>
                <w:webHidden/>
              </w:rPr>
              <w:fldChar w:fldCharType="separate"/>
            </w:r>
            <w:r w:rsidRPr="006B142A">
              <w:rPr>
                <w:noProof/>
                <w:webHidden/>
              </w:rPr>
              <w:t>2</w:t>
            </w:r>
            <w:r w:rsidRPr="006B142A">
              <w:rPr>
                <w:noProof/>
                <w:webHidden/>
              </w:rPr>
              <w:fldChar w:fldCharType="end"/>
            </w:r>
          </w:hyperlink>
        </w:p>
        <w:p w:rsidR="00844FA8" w:rsidRPr="006B142A" w:rsidRDefault="00844FA8" w:rsidP="00CF73D9">
          <w:pPr>
            <w:pStyle w:val="TOC1"/>
            <w:tabs>
              <w:tab w:val="left" w:pos="440"/>
              <w:tab w:val="right" w:leader="dot" w:pos="9016"/>
            </w:tabs>
            <w:spacing w:line="360" w:lineRule="auto"/>
            <w:rPr>
              <w:noProof/>
            </w:rPr>
          </w:pPr>
          <w:hyperlink w:anchor="_Toc19833933" w:history="1">
            <w:r w:rsidRPr="006B142A">
              <w:rPr>
                <w:rStyle w:val="Hyperlink"/>
                <w:b/>
                <w:bCs/>
                <w:noProof/>
              </w:rPr>
              <w:t>2.</w:t>
            </w:r>
            <w:r w:rsidRPr="006B142A">
              <w:rPr>
                <w:noProof/>
              </w:rPr>
              <w:tab/>
            </w:r>
            <w:r w:rsidRPr="006B142A">
              <w:rPr>
                <w:rStyle w:val="Hyperlink"/>
                <w:b/>
                <w:bCs/>
                <w:noProof/>
              </w:rPr>
              <w:t>History of Softbank Group Corp and ARM Holdings</w:t>
            </w:r>
            <w:r w:rsidRPr="006B142A">
              <w:rPr>
                <w:noProof/>
                <w:webHidden/>
              </w:rPr>
              <w:tab/>
            </w:r>
            <w:r w:rsidRPr="006B142A">
              <w:rPr>
                <w:noProof/>
                <w:webHidden/>
              </w:rPr>
              <w:fldChar w:fldCharType="begin"/>
            </w:r>
            <w:r w:rsidRPr="006B142A">
              <w:rPr>
                <w:noProof/>
                <w:webHidden/>
              </w:rPr>
              <w:instrText xml:space="preserve"> PAGEREF _Toc19833933 \h </w:instrText>
            </w:r>
            <w:r w:rsidRPr="006B142A">
              <w:rPr>
                <w:noProof/>
                <w:webHidden/>
              </w:rPr>
            </w:r>
            <w:r w:rsidRPr="006B142A">
              <w:rPr>
                <w:noProof/>
                <w:webHidden/>
              </w:rPr>
              <w:fldChar w:fldCharType="separate"/>
            </w:r>
            <w:r w:rsidRPr="006B142A">
              <w:rPr>
                <w:noProof/>
                <w:webHidden/>
              </w:rPr>
              <w:t>3</w:t>
            </w:r>
            <w:r w:rsidRPr="006B142A">
              <w:rPr>
                <w:noProof/>
                <w:webHidden/>
              </w:rPr>
              <w:fldChar w:fldCharType="end"/>
            </w:r>
          </w:hyperlink>
        </w:p>
        <w:p w:rsidR="00844FA8" w:rsidRPr="006B142A" w:rsidRDefault="00844FA8" w:rsidP="00CF73D9">
          <w:pPr>
            <w:pStyle w:val="TOC2"/>
            <w:tabs>
              <w:tab w:val="left" w:pos="880"/>
              <w:tab w:val="right" w:leader="dot" w:pos="9016"/>
            </w:tabs>
            <w:spacing w:line="360" w:lineRule="auto"/>
            <w:rPr>
              <w:noProof/>
            </w:rPr>
          </w:pPr>
          <w:hyperlink w:anchor="_Toc19833934" w:history="1">
            <w:r w:rsidRPr="006B142A">
              <w:rPr>
                <w:rStyle w:val="Hyperlink"/>
                <w:b/>
                <w:bCs/>
                <w:i/>
                <w:iCs/>
                <w:noProof/>
              </w:rPr>
              <w:t>2.1</w:t>
            </w:r>
            <w:r w:rsidRPr="006B142A">
              <w:rPr>
                <w:noProof/>
              </w:rPr>
              <w:tab/>
            </w:r>
            <w:r w:rsidRPr="006B142A">
              <w:rPr>
                <w:rStyle w:val="Hyperlink"/>
                <w:b/>
                <w:bCs/>
                <w:i/>
                <w:iCs/>
                <w:noProof/>
              </w:rPr>
              <w:t>Softbank Group Corp.</w:t>
            </w:r>
            <w:r w:rsidRPr="006B142A">
              <w:rPr>
                <w:noProof/>
                <w:webHidden/>
              </w:rPr>
              <w:tab/>
            </w:r>
            <w:r w:rsidRPr="006B142A">
              <w:rPr>
                <w:noProof/>
                <w:webHidden/>
              </w:rPr>
              <w:fldChar w:fldCharType="begin"/>
            </w:r>
            <w:r w:rsidRPr="006B142A">
              <w:rPr>
                <w:noProof/>
                <w:webHidden/>
              </w:rPr>
              <w:instrText xml:space="preserve"> PAGEREF _Toc19833934 \h </w:instrText>
            </w:r>
            <w:r w:rsidRPr="006B142A">
              <w:rPr>
                <w:noProof/>
                <w:webHidden/>
              </w:rPr>
            </w:r>
            <w:r w:rsidRPr="006B142A">
              <w:rPr>
                <w:noProof/>
                <w:webHidden/>
              </w:rPr>
              <w:fldChar w:fldCharType="separate"/>
            </w:r>
            <w:r w:rsidRPr="006B142A">
              <w:rPr>
                <w:noProof/>
                <w:webHidden/>
              </w:rPr>
              <w:t>3</w:t>
            </w:r>
            <w:r w:rsidRPr="006B142A">
              <w:rPr>
                <w:noProof/>
                <w:webHidden/>
              </w:rPr>
              <w:fldChar w:fldCharType="end"/>
            </w:r>
          </w:hyperlink>
        </w:p>
        <w:p w:rsidR="00844FA8" w:rsidRPr="006B142A" w:rsidRDefault="00844FA8" w:rsidP="00CF73D9">
          <w:pPr>
            <w:pStyle w:val="TOC2"/>
            <w:tabs>
              <w:tab w:val="left" w:pos="880"/>
              <w:tab w:val="right" w:leader="dot" w:pos="9016"/>
            </w:tabs>
            <w:spacing w:line="360" w:lineRule="auto"/>
            <w:rPr>
              <w:noProof/>
            </w:rPr>
          </w:pPr>
          <w:hyperlink w:anchor="_Toc19833935" w:history="1">
            <w:r w:rsidRPr="006B142A">
              <w:rPr>
                <w:rStyle w:val="Hyperlink"/>
                <w:b/>
                <w:bCs/>
                <w:i/>
                <w:iCs/>
                <w:noProof/>
              </w:rPr>
              <w:t>2.2</w:t>
            </w:r>
            <w:r w:rsidRPr="006B142A">
              <w:rPr>
                <w:noProof/>
              </w:rPr>
              <w:tab/>
            </w:r>
            <w:r w:rsidRPr="006B142A">
              <w:rPr>
                <w:rStyle w:val="Hyperlink"/>
                <w:b/>
                <w:bCs/>
                <w:i/>
                <w:iCs/>
                <w:noProof/>
              </w:rPr>
              <w:t>ARM Holdings</w:t>
            </w:r>
            <w:r w:rsidRPr="006B142A">
              <w:rPr>
                <w:noProof/>
                <w:webHidden/>
              </w:rPr>
              <w:tab/>
            </w:r>
            <w:r w:rsidRPr="006B142A">
              <w:rPr>
                <w:noProof/>
                <w:webHidden/>
              </w:rPr>
              <w:fldChar w:fldCharType="begin"/>
            </w:r>
            <w:r w:rsidRPr="006B142A">
              <w:rPr>
                <w:noProof/>
                <w:webHidden/>
              </w:rPr>
              <w:instrText xml:space="preserve"> PAGEREF _Toc19833935 \h </w:instrText>
            </w:r>
            <w:r w:rsidRPr="006B142A">
              <w:rPr>
                <w:noProof/>
                <w:webHidden/>
              </w:rPr>
            </w:r>
            <w:r w:rsidRPr="006B142A">
              <w:rPr>
                <w:noProof/>
                <w:webHidden/>
              </w:rPr>
              <w:fldChar w:fldCharType="separate"/>
            </w:r>
            <w:r w:rsidRPr="006B142A">
              <w:rPr>
                <w:noProof/>
                <w:webHidden/>
              </w:rPr>
              <w:t>5</w:t>
            </w:r>
            <w:r w:rsidRPr="006B142A">
              <w:rPr>
                <w:noProof/>
                <w:webHidden/>
              </w:rPr>
              <w:fldChar w:fldCharType="end"/>
            </w:r>
          </w:hyperlink>
        </w:p>
        <w:p w:rsidR="00844FA8" w:rsidRPr="006B142A" w:rsidRDefault="00844FA8" w:rsidP="00CF73D9">
          <w:pPr>
            <w:pStyle w:val="TOC1"/>
            <w:tabs>
              <w:tab w:val="left" w:pos="440"/>
              <w:tab w:val="right" w:leader="dot" w:pos="9016"/>
            </w:tabs>
            <w:spacing w:line="360" w:lineRule="auto"/>
            <w:rPr>
              <w:noProof/>
            </w:rPr>
          </w:pPr>
          <w:hyperlink w:anchor="_Toc19833936" w:history="1">
            <w:r w:rsidRPr="006B142A">
              <w:rPr>
                <w:rStyle w:val="Hyperlink"/>
                <w:b/>
                <w:bCs/>
                <w:noProof/>
              </w:rPr>
              <w:t>3.</w:t>
            </w:r>
            <w:r w:rsidRPr="006B142A">
              <w:rPr>
                <w:noProof/>
              </w:rPr>
              <w:tab/>
            </w:r>
            <w:r w:rsidRPr="006B142A">
              <w:rPr>
                <w:rStyle w:val="Hyperlink"/>
                <w:b/>
                <w:bCs/>
                <w:noProof/>
              </w:rPr>
              <w:t>ARM acquisition by Softbank (June- September 2016)</w:t>
            </w:r>
            <w:r w:rsidRPr="006B142A">
              <w:rPr>
                <w:noProof/>
                <w:webHidden/>
              </w:rPr>
              <w:tab/>
            </w:r>
            <w:r w:rsidRPr="006B142A">
              <w:rPr>
                <w:noProof/>
                <w:webHidden/>
              </w:rPr>
              <w:fldChar w:fldCharType="begin"/>
            </w:r>
            <w:r w:rsidRPr="006B142A">
              <w:rPr>
                <w:noProof/>
                <w:webHidden/>
              </w:rPr>
              <w:instrText xml:space="preserve"> PAGEREF _Toc19833936 \h </w:instrText>
            </w:r>
            <w:r w:rsidRPr="006B142A">
              <w:rPr>
                <w:noProof/>
                <w:webHidden/>
              </w:rPr>
            </w:r>
            <w:r w:rsidRPr="006B142A">
              <w:rPr>
                <w:noProof/>
                <w:webHidden/>
              </w:rPr>
              <w:fldChar w:fldCharType="separate"/>
            </w:r>
            <w:r w:rsidRPr="006B142A">
              <w:rPr>
                <w:noProof/>
                <w:webHidden/>
              </w:rPr>
              <w:t>7</w:t>
            </w:r>
            <w:r w:rsidRPr="006B142A">
              <w:rPr>
                <w:noProof/>
                <w:webHidden/>
              </w:rPr>
              <w:fldChar w:fldCharType="end"/>
            </w:r>
          </w:hyperlink>
        </w:p>
        <w:p w:rsidR="00844FA8" w:rsidRPr="006B142A" w:rsidRDefault="00844FA8" w:rsidP="00CF73D9">
          <w:pPr>
            <w:pStyle w:val="TOC1"/>
            <w:tabs>
              <w:tab w:val="left" w:pos="440"/>
              <w:tab w:val="right" w:leader="dot" w:pos="9016"/>
            </w:tabs>
            <w:spacing w:line="360" w:lineRule="auto"/>
            <w:rPr>
              <w:noProof/>
            </w:rPr>
          </w:pPr>
          <w:hyperlink w:anchor="_Toc19833937" w:history="1">
            <w:r w:rsidRPr="006B142A">
              <w:rPr>
                <w:rStyle w:val="Hyperlink"/>
                <w:b/>
                <w:bCs/>
                <w:noProof/>
              </w:rPr>
              <w:t>4.</w:t>
            </w:r>
            <w:r w:rsidRPr="006B142A">
              <w:rPr>
                <w:noProof/>
              </w:rPr>
              <w:tab/>
            </w:r>
            <w:r w:rsidRPr="006B142A">
              <w:rPr>
                <w:rStyle w:val="Hyperlink"/>
                <w:b/>
                <w:bCs/>
                <w:noProof/>
              </w:rPr>
              <w:t>Strategic imperative behind the acquisition from the point of view of SoftBank &amp; ARM</w:t>
            </w:r>
            <w:r w:rsidRPr="006B142A">
              <w:rPr>
                <w:noProof/>
                <w:webHidden/>
              </w:rPr>
              <w:tab/>
            </w:r>
            <w:r w:rsidRPr="006B142A">
              <w:rPr>
                <w:noProof/>
                <w:webHidden/>
              </w:rPr>
              <w:fldChar w:fldCharType="begin"/>
            </w:r>
            <w:r w:rsidRPr="006B142A">
              <w:rPr>
                <w:noProof/>
                <w:webHidden/>
              </w:rPr>
              <w:instrText xml:space="preserve"> PAGEREF _Toc19833937 \h </w:instrText>
            </w:r>
            <w:r w:rsidRPr="006B142A">
              <w:rPr>
                <w:noProof/>
                <w:webHidden/>
              </w:rPr>
            </w:r>
            <w:r w:rsidRPr="006B142A">
              <w:rPr>
                <w:noProof/>
                <w:webHidden/>
              </w:rPr>
              <w:fldChar w:fldCharType="separate"/>
            </w:r>
            <w:r w:rsidRPr="006B142A">
              <w:rPr>
                <w:noProof/>
                <w:webHidden/>
              </w:rPr>
              <w:t>7</w:t>
            </w:r>
            <w:r w:rsidRPr="006B142A">
              <w:rPr>
                <w:noProof/>
                <w:webHidden/>
              </w:rPr>
              <w:fldChar w:fldCharType="end"/>
            </w:r>
          </w:hyperlink>
        </w:p>
        <w:p w:rsidR="00844FA8" w:rsidRPr="006B142A" w:rsidRDefault="00844FA8" w:rsidP="00CF73D9">
          <w:pPr>
            <w:pStyle w:val="TOC1"/>
            <w:tabs>
              <w:tab w:val="left" w:pos="440"/>
              <w:tab w:val="right" w:leader="dot" w:pos="9016"/>
            </w:tabs>
            <w:spacing w:line="360" w:lineRule="auto"/>
            <w:rPr>
              <w:noProof/>
            </w:rPr>
          </w:pPr>
          <w:hyperlink w:anchor="_Toc19833938" w:history="1">
            <w:r w:rsidRPr="006B142A">
              <w:rPr>
                <w:rStyle w:val="Hyperlink"/>
                <w:b/>
                <w:bCs/>
                <w:noProof/>
              </w:rPr>
              <w:t>5.</w:t>
            </w:r>
            <w:r w:rsidRPr="006B142A">
              <w:rPr>
                <w:noProof/>
              </w:rPr>
              <w:tab/>
            </w:r>
            <w:r w:rsidRPr="006B142A">
              <w:rPr>
                <w:rStyle w:val="Hyperlink"/>
                <w:b/>
                <w:bCs/>
                <w:noProof/>
              </w:rPr>
              <w:t>Change implications from viewpoints of ARM and SoftBank</w:t>
            </w:r>
            <w:r w:rsidRPr="006B142A">
              <w:rPr>
                <w:noProof/>
                <w:webHidden/>
              </w:rPr>
              <w:tab/>
            </w:r>
            <w:r w:rsidRPr="006B142A">
              <w:rPr>
                <w:noProof/>
                <w:webHidden/>
              </w:rPr>
              <w:fldChar w:fldCharType="begin"/>
            </w:r>
            <w:r w:rsidRPr="006B142A">
              <w:rPr>
                <w:noProof/>
                <w:webHidden/>
              </w:rPr>
              <w:instrText xml:space="preserve"> PAGEREF _Toc19833938 \h </w:instrText>
            </w:r>
            <w:r w:rsidRPr="006B142A">
              <w:rPr>
                <w:noProof/>
                <w:webHidden/>
              </w:rPr>
            </w:r>
            <w:r w:rsidRPr="006B142A">
              <w:rPr>
                <w:noProof/>
                <w:webHidden/>
              </w:rPr>
              <w:fldChar w:fldCharType="separate"/>
            </w:r>
            <w:r w:rsidRPr="006B142A">
              <w:rPr>
                <w:noProof/>
                <w:webHidden/>
              </w:rPr>
              <w:t>10</w:t>
            </w:r>
            <w:r w:rsidRPr="006B142A">
              <w:rPr>
                <w:noProof/>
                <w:webHidden/>
              </w:rPr>
              <w:fldChar w:fldCharType="end"/>
            </w:r>
          </w:hyperlink>
        </w:p>
        <w:p w:rsidR="00844FA8" w:rsidRPr="006B142A" w:rsidRDefault="00844FA8" w:rsidP="00CF73D9">
          <w:pPr>
            <w:pStyle w:val="TOC1"/>
            <w:tabs>
              <w:tab w:val="right" w:leader="dot" w:pos="9016"/>
            </w:tabs>
            <w:spacing w:line="360" w:lineRule="auto"/>
            <w:rPr>
              <w:noProof/>
            </w:rPr>
          </w:pPr>
          <w:hyperlink w:anchor="_Toc19833939" w:history="1">
            <w:r w:rsidRPr="006B142A">
              <w:rPr>
                <w:rStyle w:val="Hyperlink"/>
                <w:b/>
                <w:bCs/>
                <w:noProof/>
              </w:rPr>
              <w:t>References</w:t>
            </w:r>
            <w:r w:rsidRPr="006B142A">
              <w:rPr>
                <w:noProof/>
                <w:webHidden/>
              </w:rPr>
              <w:tab/>
            </w:r>
            <w:r w:rsidRPr="006B142A">
              <w:rPr>
                <w:noProof/>
                <w:webHidden/>
              </w:rPr>
              <w:fldChar w:fldCharType="begin"/>
            </w:r>
            <w:r w:rsidRPr="006B142A">
              <w:rPr>
                <w:noProof/>
                <w:webHidden/>
              </w:rPr>
              <w:instrText xml:space="preserve"> PAGEREF _Toc19833939 \h </w:instrText>
            </w:r>
            <w:r w:rsidRPr="006B142A">
              <w:rPr>
                <w:noProof/>
                <w:webHidden/>
              </w:rPr>
            </w:r>
            <w:r w:rsidRPr="006B142A">
              <w:rPr>
                <w:noProof/>
                <w:webHidden/>
              </w:rPr>
              <w:fldChar w:fldCharType="separate"/>
            </w:r>
            <w:r w:rsidRPr="006B142A">
              <w:rPr>
                <w:noProof/>
                <w:webHidden/>
              </w:rPr>
              <w:t>14</w:t>
            </w:r>
            <w:r w:rsidRPr="006B142A">
              <w:rPr>
                <w:noProof/>
                <w:webHidden/>
              </w:rPr>
              <w:fldChar w:fldCharType="end"/>
            </w:r>
          </w:hyperlink>
        </w:p>
        <w:p w:rsidR="00844FA8" w:rsidRDefault="00844FA8">
          <w:r w:rsidRPr="006B142A">
            <w:rPr>
              <w:b/>
              <w:bCs/>
              <w:noProof/>
            </w:rPr>
            <w:fldChar w:fldCharType="end"/>
          </w:r>
        </w:p>
      </w:sdtContent>
    </w:sdt>
    <w:p w:rsidR="008C50B0" w:rsidRDefault="008C50B0" w:rsidP="00F6269C">
      <w:pPr>
        <w:spacing w:line="360" w:lineRule="auto"/>
        <w:rPr>
          <w:b/>
        </w:rPr>
      </w:pPr>
    </w:p>
    <w:p w:rsidR="008C50B0" w:rsidRDefault="008C50B0" w:rsidP="00F6269C">
      <w:pPr>
        <w:spacing w:line="360" w:lineRule="auto"/>
        <w:rPr>
          <w:b/>
        </w:rPr>
      </w:pPr>
    </w:p>
    <w:p w:rsidR="008C50B0" w:rsidRDefault="008C50B0" w:rsidP="00F6269C">
      <w:pPr>
        <w:spacing w:line="360" w:lineRule="auto"/>
        <w:rPr>
          <w:b/>
        </w:rPr>
      </w:pPr>
    </w:p>
    <w:p w:rsidR="008C50B0" w:rsidRDefault="008C50B0" w:rsidP="00F6269C">
      <w:pPr>
        <w:spacing w:line="360" w:lineRule="auto"/>
        <w:rPr>
          <w:b/>
        </w:rPr>
      </w:pPr>
    </w:p>
    <w:p w:rsidR="008C50B0" w:rsidRDefault="008C50B0" w:rsidP="00F6269C">
      <w:pPr>
        <w:spacing w:line="360" w:lineRule="auto"/>
        <w:rPr>
          <w:b/>
        </w:rPr>
      </w:pPr>
    </w:p>
    <w:p w:rsidR="008C50B0" w:rsidRDefault="008C50B0" w:rsidP="00F6269C">
      <w:pPr>
        <w:spacing w:line="360" w:lineRule="auto"/>
        <w:rPr>
          <w:b/>
        </w:rPr>
      </w:pPr>
    </w:p>
    <w:p w:rsidR="008C50B0" w:rsidRDefault="008C50B0" w:rsidP="00F6269C">
      <w:pPr>
        <w:spacing w:line="360" w:lineRule="auto"/>
        <w:rPr>
          <w:b/>
        </w:rPr>
      </w:pPr>
    </w:p>
    <w:p w:rsidR="008C50B0" w:rsidRDefault="008C50B0" w:rsidP="00F6269C">
      <w:pPr>
        <w:spacing w:line="360" w:lineRule="auto"/>
        <w:rPr>
          <w:b/>
        </w:rPr>
      </w:pPr>
    </w:p>
    <w:p w:rsidR="008C50B0" w:rsidRDefault="008C50B0" w:rsidP="00F6269C">
      <w:pPr>
        <w:spacing w:line="360" w:lineRule="auto"/>
        <w:rPr>
          <w:b/>
        </w:rPr>
      </w:pPr>
    </w:p>
    <w:p w:rsidR="008C50B0" w:rsidRDefault="008C50B0" w:rsidP="00F6269C">
      <w:pPr>
        <w:spacing w:line="360" w:lineRule="auto"/>
        <w:rPr>
          <w:b/>
        </w:rPr>
      </w:pPr>
    </w:p>
    <w:p w:rsidR="008C50B0" w:rsidRDefault="008C50B0" w:rsidP="00F6269C">
      <w:pPr>
        <w:spacing w:line="360" w:lineRule="auto"/>
        <w:rPr>
          <w:b/>
        </w:rPr>
      </w:pPr>
    </w:p>
    <w:p w:rsidR="008C50B0" w:rsidRDefault="008C50B0" w:rsidP="00F6269C">
      <w:pPr>
        <w:spacing w:line="360" w:lineRule="auto"/>
        <w:rPr>
          <w:b/>
        </w:rPr>
      </w:pPr>
    </w:p>
    <w:p w:rsidR="008C50B0" w:rsidRDefault="008C50B0" w:rsidP="00F6269C">
      <w:pPr>
        <w:spacing w:line="360" w:lineRule="auto"/>
        <w:rPr>
          <w:b/>
        </w:rPr>
      </w:pPr>
    </w:p>
    <w:p w:rsidR="008C50B0" w:rsidRDefault="008C50B0" w:rsidP="00F6269C">
      <w:pPr>
        <w:spacing w:line="360" w:lineRule="auto"/>
        <w:rPr>
          <w:b/>
        </w:rPr>
      </w:pPr>
    </w:p>
    <w:p w:rsidR="008C50B0" w:rsidRDefault="008C50B0" w:rsidP="00F6269C">
      <w:pPr>
        <w:spacing w:line="360" w:lineRule="auto"/>
        <w:rPr>
          <w:b/>
        </w:rPr>
      </w:pPr>
    </w:p>
    <w:p w:rsidR="008C50B0" w:rsidRDefault="008C50B0" w:rsidP="00F6269C">
      <w:pPr>
        <w:spacing w:line="360" w:lineRule="auto"/>
        <w:rPr>
          <w:b/>
        </w:rPr>
      </w:pPr>
    </w:p>
    <w:p w:rsidR="000E095F" w:rsidRPr="00DB67AE" w:rsidRDefault="001C03A5" w:rsidP="00F6269C">
      <w:pPr>
        <w:pStyle w:val="Heading1"/>
        <w:numPr>
          <w:ilvl w:val="0"/>
          <w:numId w:val="2"/>
        </w:numPr>
        <w:spacing w:line="360" w:lineRule="auto"/>
        <w:rPr>
          <w:rFonts w:ascii="Arial" w:hAnsi="Arial" w:cs="Arial"/>
          <w:b/>
          <w:bCs/>
        </w:rPr>
      </w:pPr>
      <w:bookmarkStart w:id="0" w:name="_Toc19833932"/>
      <w:r w:rsidRPr="00DB67AE">
        <w:rPr>
          <w:rFonts w:ascii="Arial" w:hAnsi="Arial" w:cs="Arial"/>
          <w:b/>
          <w:bCs/>
        </w:rPr>
        <w:lastRenderedPageBreak/>
        <w:t>Introduction</w:t>
      </w:r>
      <w:bookmarkEnd w:id="0"/>
    </w:p>
    <w:p w:rsidR="008C50B0" w:rsidRDefault="008C50B0" w:rsidP="00F6269C">
      <w:pPr>
        <w:spacing w:line="360" w:lineRule="auto"/>
      </w:pPr>
    </w:p>
    <w:p w:rsidR="00FE1E9E" w:rsidRDefault="00CB7E46" w:rsidP="00F6269C">
      <w:pPr>
        <w:spacing w:line="360" w:lineRule="auto"/>
      </w:pPr>
      <w:r>
        <w:t>In this 21</w:t>
      </w:r>
      <w:r w:rsidRPr="00CB7E46">
        <w:rPr>
          <w:vertAlign w:val="superscript"/>
        </w:rPr>
        <w:t>st</w:t>
      </w:r>
      <w:r>
        <w:t xml:space="preserve"> century, it can be said</w:t>
      </w:r>
      <w:r w:rsidR="00E007DB">
        <w:t xml:space="preserve"> </w:t>
      </w:r>
      <w:r w:rsidR="009F459B">
        <w:t>change</w:t>
      </w:r>
      <w:r w:rsidR="00DC7115">
        <w:t xml:space="preserve"> has been</w:t>
      </w:r>
      <w:r w:rsidR="009F459B">
        <w:t xml:space="preserve"> inevitable as the </w:t>
      </w:r>
      <w:r w:rsidR="00831FAA">
        <w:t>speed</w:t>
      </w:r>
      <w:r w:rsidR="009F459B">
        <w:t xml:space="preserve"> of change organizations have experienced and </w:t>
      </w:r>
      <w:r w:rsidR="00E007DB">
        <w:t>those</w:t>
      </w:r>
      <w:r w:rsidR="009F459B">
        <w:t xml:space="preserve"> wor</w:t>
      </w:r>
      <w:r w:rsidR="00E007DB">
        <w:t>king</w:t>
      </w:r>
      <w:r w:rsidR="009F459B">
        <w:t xml:space="preserve"> within them is getting larger.</w:t>
      </w:r>
      <w:r w:rsidR="00E007DB">
        <w:t xml:space="preserve"> Somewhat, change has become way of life since organizations are </w:t>
      </w:r>
      <w:r w:rsidR="00702EB1">
        <w:t xml:space="preserve">experiencing </w:t>
      </w:r>
      <w:r w:rsidR="00831FAA">
        <w:t>many</w:t>
      </w:r>
      <w:r w:rsidR="00702EB1">
        <w:t xml:space="preserve"> </w:t>
      </w:r>
      <w:r w:rsidR="00F972A2">
        <w:t>unlike</w:t>
      </w:r>
      <w:r w:rsidR="00702EB1">
        <w:t xml:space="preserve"> types of change</w:t>
      </w:r>
      <w:r w:rsidR="001913CB">
        <w:t xml:space="preserve"> (Balogun, Hailey &amp; Gustafsson, 2016)</w:t>
      </w:r>
      <w:r w:rsidR="00702EB1">
        <w:t>.</w:t>
      </w:r>
      <w:r w:rsidR="007C098D">
        <w:t xml:space="preserve"> While industries build up, there are growing numbers of mergers and acquisitions</w:t>
      </w:r>
      <w:r w:rsidR="003206D6">
        <w:t xml:space="preserve"> (Balogun, Hailey &amp; Gustafsson, 2016)</w:t>
      </w:r>
      <w:r w:rsidR="007C098D">
        <w:t>. In this report we will discuss</w:t>
      </w:r>
      <w:r w:rsidR="009D4874">
        <w:t xml:space="preserve"> </w:t>
      </w:r>
      <w:r w:rsidR="00CE36CA">
        <w:t>history</w:t>
      </w:r>
      <w:r w:rsidR="00650A70">
        <w:t xml:space="preserve"> </w:t>
      </w:r>
      <w:r w:rsidR="00CE36CA">
        <w:t>of</w:t>
      </w:r>
      <w:r w:rsidR="007C098D">
        <w:t xml:space="preserve"> the </w:t>
      </w:r>
      <w:r w:rsidR="00CE36CA">
        <w:t xml:space="preserve">both </w:t>
      </w:r>
      <w:r w:rsidR="007C098D">
        <w:t>Japanese company</w:t>
      </w:r>
      <w:r w:rsidR="00FE1E9E">
        <w:t xml:space="preserve">- </w:t>
      </w:r>
      <w:r w:rsidR="007C098D">
        <w:t>Softbank</w:t>
      </w:r>
      <w:r w:rsidR="004437DF">
        <w:t xml:space="preserve"> Group Crop</w:t>
      </w:r>
      <w:r w:rsidR="007C098D">
        <w:t xml:space="preserve"> and</w:t>
      </w:r>
      <w:r w:rsidR="00CE36CA">
        <w:t xml:space="preserve"> ARM Holdings. Following with strategic essentials</w:t>
      </w:r>
      <w:r w:rsidR="0003537B">
        <w:t xml:space="preserve"> i.e. motives and reasons of Softbank</w:t>
      </w:r>
      <w:r w:rsidR="00CE36CA">
        <w:t xml:space="preserve"> behind</w:t>
      </w:r>
      <w:r w:rsidR="007C098D">
        <w:t xml:space="preserve"> </w:t>
      </w:r>
      <w:r w:rsidR="00CE36CA">
        <w:t>the</w:t>
      </w:r>
      <w:r w:rsidR="007C098D">
        <w:t xml:space="preserve"> acquisition of Britain’s one of the most successful </w:t>
      </w:r>
      <w:r w:rsidR="00FE1E9E">
        <w:t>high-tech</w:t>
      </w:r>
      <w:r w:rsidR="007C098D">
        <w:t xml:space="preserve"> compan</w:t>
      </w:r>
      <w:r w:rsidR="0019784C">
        <w:t>y</w:t>
      </w:r>
      <w:r w:rsidR="007C098D">
        <w:t>-</w:t>
      </w:r>
      <w:r w:rsidR="00CB115F">
        <w:t xml:space="preserve"> </w:t>
      </w:r>
      <w:r w:rsidR="007C098D">
        <w:t xml:space="preserve">ARM </w:t>
      </w:r>
      <w:r w:rsidR="00CB115F">
        <w:t>H</w:t>
      </w:r>
      <w:r w:rsidR="007C098D">
        <w:t>olding</w:t>
      </w:r>
      <w:r w:rsidR="00CB115F">
        <w:t>s.</w:t>
      </w:r>
    </w:p>
    <w:p w:rsidR="004C02D5" w:rsidRDefault="0096335C" w:rsidP="00F6269C">
      <w:pPr>
        <w:spacing w:line="360" w:lineRule="auto"/>
      </w:pPr>
      <w:r>
        <w:t>Conversely, o</w:t>
      </w:r>
      <w:r w:rsidR="005479DA">
        <w:t xml:space="preserve">rganizations have encountered the pressures to compete in a further global realm in order of need for different paths of organising and competing. </w:t>
      </w:r>
      <w:r w:rsidR="0012100E">
        <w:t xml:space="preserve">Speedy </w:t>
      </w:r>
      <w:r w:rsidR="004C14E7">
        <w:t>high-tech change is compelling</w:t>
      </w:r>
      <w:r w:rsidR="0012100E">
        <w:t xml:space="preserve"> </w:t>
      </w:r>
      <w:r w:rsidR="004C14E7">
        <w:t>organizations to accept advance technologies and change the method they both interface and work with their customers and suppliers</w:t>
      </w:r>
      <w:r w:rsidR="009554DB">
        <w:t xml:space="preserve"> (Balogun, Hailey &amp; Gustafsson, 2016)</w:t>
      </w:r>
      <w:r w:rsidR="004C14E7">
        <w:t xml:space="preserve">. </w:t>
      </w:r>
    </w:p>
    <w:p w:rsidR="00FB73F7" w:rsidRDefault="004C02D5" w:rsidP="00F6269C">
      <w:pPr>
        <w:spacing w:line="360" w:lineRule="auto"/>
      </w:pPr>
      <w:r>
        <w:t>Hence, change management has become a vastly sought competence to organizations.</w:t>
      </w:r>
      <w:r w:rsidR="00ED41EE">
        <w:t xml:space="preserve"> </w:t>
      </w:r>
      <w:r w:rsidR="009F5F05">
        <w:t xml:space="preserve">When in achieving organizational change, and </w:t>
      </w:r>
      <w:r w:rsidR="0075530D">
        <w:t>especially</w:t>
      </w:r>
      <w:r w:rsidR="009F5F05">
        <w:t xml:space="preserve"> larger measure strategic change typically involves </w:t>
      </w:r>
      <w:r w:rsidR="004D2397">
        <w:t xml:space="preserve">redefining of purpose and mission, and substantial switch in goals, to reflect a fresh direction accompanied by the important changes in designs of resource distributions, </w:t>
      </w:r>
      <w:r w:rsidR="00344CEB">
        <w:t>organization structure and procedures.</w:t>
      </w:r>
      <w:r w:rsidR="0075530D">
        <w:t xml:space="preserve"> To add, strategic change is defined as ‘descriptive of magnitude in alteration for example, the culture, strategy, and structure of the firm, recognising the second order effects, or multiple consequences of any such change’</w:t>
      </w:r>
      <w:r w:rsidR="00390ABA">
        <w:t xml:space="preserve"> (Balogun, Hailey &amp; Gustafsson, 2016)</w:t>
      </w:r>
      <w:r w:rsidR="0075530D">
        <w:t xml:space="preserve">. </w:t>
      </w:r>
    </w:p>
    <w:p w:rsidR="004A023F" w:rsidRDefault="00FB73F7" w:rsidP="00F6269C">
      <w:pPr>
        <w:spacing w:line="360" w:lineRule="auto"/>
      </w:pPr>
      <w:r>
        <w:t xml:space="preserve">Therefore, this report will </w:t>
      </w:r>
      <w:r w:rsidR="003524AC">
        <w:t>further quest to</w:t>
      </w:r>
      <w:r w:rsidR="009D4874">
        <w:t xml:space="preserve"> compare and evaluate</w:t>
      </w:r>
      <w:r>
        <w:t xml:space="preserve"> both </w:t>
      </w:r>
      <w:r w:rsidR="0003537B">
        <w:t xml:space="preserve">of </w:t>
      </w:r>
      <w:r>
        <w:t>Softbank</w:t>
      </w:r>
      <w:r w:rsidR="0003537B">
        <w:t>’s</w:t>
      </w:r>
      <w:r>
        <w:t xml:space="preserve"> and ARM Holdings</w:t>
      </w:r>
      <w:r w:rsidR="0003537B">
        <w:t>’</w:t>
      </w:r>
      <w:r w:rsidR="00FC42C7">
        <w:t xml:space="preserve"> </w:t>
      </w:r>
      <w:r w:rsidR="0003537B">
        <w:t xml:space="preserve">change implications i.e. change in strategy, structure, </w:t>
      </w:r>
      <w:r w:rsidR="00012E9C">
        <w:t xml:space="preserve">design and </w:t>
      </w:r>
      <w:r w:rsidR="0003537B">
        <w:t>culture</w:t>
      </w:r>
      <w:r w:rsidR="00012E9C">
        <w:t>.</w:t>
      </w:r>
      <w:r w:rsidR="00344CEB">
        <w:t xml:space="preserve"> </w:t>
      </w:r>
      <w:r w:rsidR="009F5F05">
        <w:t xml:space="preserve">  </w:t>
      </w:r>
      <w:r w:rsidR="004C02D5">
        <w:t xml:space="preserve"> </w:t>
      </w:r>
      <w:r w:rsidR="004C14E7">
        <w:t xml:space="preserve"> </w:t>
      </w:r>
      <w:r w:rsidR="0012100E">
        <w:t xml:space="preserve"> </w:t>
      </w:r>
    </w:p>
    <w:p w:rsidR="004A023F" w:rsidRDefault="004A023F" w:rsidP="00F6269C">
      <w:pPr>
        <w:spacing w:line="360" w:lineRule="auto"/>
      </w:pPr>
    </w:p>
    <w:p w:rsidR="00BA17B2" w:rsidRDefault="00BA17B2" w:rsidP="00F6269C">
      <w:pPr>
        <w:spacing w:line="360" w:lineRule="auto"/>
        <w:rPr>
          <w:b/>
        </w:rPr>
      </w:pPr>
    </w:p>
    <w:p w:rsidR="00BA17B2" w:rsidRDefault="00BA17B2" w:rsidP="00F6269C">
      <w:pPr>
        <w:spacing w:line="360" w:lineRule="auto"/>
        <w:rPr>
          <w:b/>
        </w:rPr>
      </w:pPr>
    </w:p>
    <w:p w:rsidR="007D12B2" w:rsidRPr="00DB67AE" w:rsidRDefault="001C03A5" w:rsidP="00F6269C">
      <w:pPr>
        <w:pStyle w:val="Heading1"/>
        <w:numPr>
          <w:ilvl w:val="0"/>
          <w:numId w:val="2"/>
        </w:numPr>
        <w:spacing w:line="360" w:lineRule="auto"/>
        <w:rPr>
          <w:rFonts w:ascii="Arial" w:hAnsi="Arial" w:cs="Arial"/>
          <w:b/>
          <w:bCs/>
        </w:rPr>
      </w:pPr>
      <w:bookmarkStart w:id="1" w:name="_Toc19833933"/>
      <w:r w:rsidRPr="00DB67AE">
        <w:rPr>
          <w:rFonts w:ascii="Arial" w:hAnsi="Arial" w:cs="Arial"/>
          <w:b/>
          <w:bCs/>
        </w:rPr>
        <w:lastRenderedPageBreak/>
        <w:t>History of Softbank</w:t>
      </w:r>
      <w:r w:rsidR="00476EDF">
        <w:rPr>
          <w:rFonts w:ascii="Arial" w:hAnsi="Arial" w:cs="Arial"/>
          <w:b/>
          <w:bCs/>
        </w:rPr>
        <w:t xml:space="preserve"> Group Corp</w:t>
      </w:r>
      <w:r w:rsidRPr="00DB67AE">
        <w:rPr>
          <w:rFonts w:ascii="Arial" w:hAnsi="Arial" w:cs="Arial"/>
          <w:b/>
          <w:bCs/>
        </w:rPr>
        <w:t xml:space="preserve"> and ARM Holdings</w:t>
      </w:r>
      <w:bookmarkEnd w:id="1"/>
    </w:p>
    <w:p w:rsidR="008C50B0" w:rsidRDefault="008C50B0" w:rsidP="00F6269C">
      <w:pPr>
        <w:spacing w:line="360" w:lineRule="auto"/>
      </w:pPr>
    </w:p>
    <w:p w:rsidR="00F81689" w:rsidRDefault="00B56A60" w:rsidP="00F6269C">
      <w:pPr>
        <w:spacing w:line="360" w:lineRule="auto"/>
      </w:pPr>
      <w:r>
        <w:t>Prior of the 21</w:t>
      </w:r>
      <w:r w:rsidRPr="00B56A60">
        <w:rPr>
          <w:vertAlign w:val="superscript"/>
        </w:rPr>
        <w:t>st</w:t>
      </w:r>
      <w:r>
        <w:t xml:space="preserve"> century, the persistent step of change and advancement in business called into questioning the established business models which served well </w:t>
      </w:r>
      <w:r w:rsidR="00DD5400">
        <w:t xml:space="preserve">back </w:t>
      </w:r>
      <w:r>
        <w:t xml:space="preserve">in the </w:t>
      </w:r>
      <w:r w:rsidR="00DD5400">
        <w:t>20</w:t>
      </w:r>
      <w:r w:rsidR="00DD5400" w:rsidRPr="00DD5400">
        <w:rPr>
          <w:vertAlign w:val="superscript"/>
        </w:rPr>
        <w:t>th</w:t>
      </w:r>
      <w:r w:rsidR="00DD5400">
        <w:t xml:space="preserve"> century. </w:t>
      </w:r>
      <w:r w:rsidR="00E843C8">
        <w:t>Whilst economic growth was characterized to a</w:t>
      </w:r>
      <w:r w:rsidR="004657CD">
        <w:t>n</w:t>
      </w:r>
      <w:r w:rsidR="00E843C8">
        <w:t xml:space="preserve"> integration of various factors, for example the growth of the Internet, returns form investment in technology, </w:t>
      </w:r>
      <w:r w:rsidR="002B5BB4">
        <w:t xml:space="preserve">flexible capital markets and an economic climate </w:t>
      </w:r>
      <w:r w:rsidR="004657CD">
        <w:t>favourable</w:t>
      </w:r>
      <w:r w:rsidR="002B5BB4">
        <w:t xml:space="preserve"> to risk-</w:t>
      </w:r>
      <w:r w:rsidR="002B5BB4" w:rsidRPr="007D12B2">
        <w:t>taking</w:t>
      </w:r>
      <w:r w:rsidR="001740C2" w:rsidRPr="007D12B2">
        <w:t xml:space="preserve"> </w:t>
      </w:r>
      <w:r w:rsidR="001740C2" w:rsidRPr="007D12B2">
        <w:rPr>
          <w:szCs w:val="20"/>
        </w:rPr>
        <w:t>(Lynskey &amp; Yonekura, 2001)</w:t>
      </w:r>
      <w:r w:rsidR="002B5BB4" w:rsidRPr="007D12B2">
        <w:t>.</w:t>
      </w:r>
      <w:r w:rsidR="001740C2" w:rsidRPr="007D12B2">
        <w:t xml:space="preserve"> </w:t>
      </w:r>
      <w:r w:rsidR="002B5BB4" w:rsidRPr="007D12B2">
        <w:t>Meanwhile</w:t>
      </w:r>
      <w:r w:rsidR="00E843C8">
        <w:t>, there was discussion of a ‘new economy’</w:t>
      </w:r>
      <w:r w:rsidR="002B5BB4">
        <w:t xml:space="preserve">. </w:t>
      </w:r>
      <w:r w:rsidR="00F67A70">
        <w:t>Such explosive growth was demonstrated by the supply of venture capital which delivers a connection between initial private funding and public capital markets.</w:t>
      </w:r>
      <w:r w:rsidR="007D12B2">
        <w:t xml:space="preserve"> So, further below we discuss the focused software</w:t>
      </w:r>
      <w:r w:rsidR="005704B5">
        <w:t xml:space="preserve"> and technology</w:t>
      </w:r>
      <w:r w:rsidR="007D12B2">
        <w:t xml:space="preserve"> companies. </w:t>
      </w:r>
      <w:r w:rsidR="00F67A70">
        <w:t xml:space="preserve"> </w:t>
      </w:r>
    </w:p>
    <w:p w:rsidR="009C0AB6" w:rsidRPr="00476EDF" w:rsidRDefault="009C0AB6" w:rsidP="00F6269C">
      <w:pPr>
        <w:spacing w:line="360" w:lineRule="auto"/>
        <w:rPr>
          <w:b/>
          <w:i/>
          <w:iCs/>
        </w:rPr>
      </w:pPr>
    </w:p>
    <w:p w:rsidR="00E87D6F" w:rsidRPr="00A547F9" w:rsidRDefault="0066138A" w:rsidP="00F6269C">
      <w:pPr>
        <w:pStyle w:val="Heading2"/>
        <w:numPr>
          <w:ilvl w:val="1"/>
          <w:numId w:val="2"/>
        </w:numPr>
        <w:spacing w:line="360" w:lineRule="auto"/>
        <w:rPr>
          <w:rFonts w:ascii="Arial" w:hAnsi="Arial" w:cs="Arial"/>
          <w:b/>
          <w:bCs/>
          <w:sz w:val="28"/>
          <w:szCs w:val="28"/>
        </w:rPr>
      </w:pPr>
      <w:bookmarkStart w:id="2" w:name="_Toc19833934"/>
      <w:r w:rsidRPr="00A547F9">
        <w:rPr>
          <w:rFonts w:ascii="Arial" w:hAnsi="Arial" w:cs="Arial"/>
          <w:b/>
          <w:bCs/>
          <w:i/>
          <w:iCs/>
          <w:sz w:val="28"/>
          <w:szCs w:val="28"/>
        </w:rPr>
        <w:t xml:space="preserve">Softbank </w:t>
      </w:r>
      <w:r w:rsidR="00C8038F" w:rsidRPr="00A547F9">
        <w:rPr>
          <w:rFonts w:ascii="Arial" w:hAnsi="Arial" w:cs="Arial"/>
          <w:b/>
          <w:bCs/>
          <w:i/>
          <w:iCs/>
          <w:sz w:val="28"/>
          <w:szCs w:val="28"/>
        </w:rPr>
        <w:t>Group Corp</w:t>
      </w:r>
      <w:r w:rsidR="00476EDF" w:rsidRPr="00A547F9">
        <w:rPr>
          <w:rFonts w:ascii="Arial" w:hAnsi="Arial" w:cs="Arial"/>
          <w:b/>
          <w:bCs/>
          <w:i/>
          <w:iCs/>
          <w:sz w:val="28"/>
          <w:szCs w:val="28"/>
        </w:rPr>
        <w:t>.</w:t>
      </w:r>
      <w:bookmarkEnd w:id="2"/>
    </w:p>
    <w:p w:rsidR="00DB67AE" w:rsidRDefault="00DB67AE" w:rsidP="00F6269C">
      <w:pPr>
        <w:spacing w:line="360" w:lineRule="auto"/>
      </w:pPr>
    </w:p>
    <w:p w:rsidR="0066138A" w:rsidRDefault="00735929" w:rsidP="00F6269C">
      <w:pPr>
        <w:spacing w:line="360" w:lineRule="auto"/>
      </w:pPr>
      <w:r>
        <w:t>While these changes were happening</w:t>
      </w:r>
      <w:r w:rsidR="00803701">
        <w:t xml:space="preserve"> globally</w:t>
      </w:r>
      <w:r w:rsidR="003F1813">
        <w:t xml:space="preserve">, in Japan such question also called into some long- standing organisations and work practices. </w:t>
      </w:r>
      <w:r w:rsidR="00E6741A">
        <w:t xml:space="preserve">Gradually but surely, there was an inevitable process of breakdown underway of Japan’s </w:t>
      </w:r>
      <w:r w:rsidR="00E6741A">
        <w:rPr>
          <w:i/>
        </w:rPr>
        <w:t xml:space="preserve">keiretsu </w:t>
      </w:r>
      <w:r w:rsidR="00E6741A">
        <w:t>system.</w:t>
      </w:r>
      <w:r w:rsidR="002D13C0">
        <w:t xml:space="preserve"> The term </w:t>
      </w:r>
      <w:r w:rsidR="002D13C0">
        <w:rPr>
          <w:i/>
        </w:rPr>
        <w:t xml:space="preserve">keiretsu, </w:t>
      </w:r>
      <w:r w:rsidR="002D13C0">
        <w:t xml:space="preserve">in most western literature is understood as the complex web of Japanese inter-firm connections that were </w:t>
      </w:r>
      <w:r w:rsidR="00A43AFA">
        <w:t>anticipated</w:t>
      </w:r>
      <w:r w:rsidR="002D13C0">
        <w:t xml:space="preserve"> as a </w:t>
      </w:r>
      <w:r w:rsidR="00A43AFA">
        <w:t>core</w:t>
      </w:r>
      <w:r w:rsidR="002D13C0">
        <w:t xml:space="preserve"> </w:t>
      </w:r>
      <w:r w:rsidR="00A43AFA">
        <w:t>aspect</w:t>
      </w:r>
      <w:r w:rsidR="002D13C0">
        <w:t xml:space="preserve"> of Japanese’s business success</w:t>
      </w:r>
      <w:r w:rsidR="001740C2">
        <w:t xml:space="preserve"> </w:t>
      </w:r>
      <w:r w:rsidR="001740C2">
        <w:rPr>
          <w:color w:val="222222"/>
          <w:szCs w:val="20"/>
        </w:rPr>
        <w:t>(</w:t>
      </w:r>
      <w:r w:rsidR="001740C2" w:rsidRPr="001740C2">
        <w:rPr>
          <w:color w:val="222222"/>
          <w:szCs w:val="20"/>
        </w:rPr>
        <w:t>Lynskey</w:t>
      </w:r>
      <w:r w:rsidR="001740C2">
        <w:rPr>
          <w:color w:val="222222"/>
          <w:szCs w:val="20"/>
        </w:rPr>
        <w:t xml:space="preserve"> &amp; </w:t>
      </w:r>
      <w:r w:rsidR="001740C2" w:rsidRPr="001740C2">
        <w:rPr>
          <w:color w:val="222222"/>
          <w:szCs w:val="20"/>
        </w:rPr>
        <w:t>Yonekura</w:t>
      </w:r>
      <w:r w:rsidR="001740C2">
        <w:rPr>
          <w:color w:val="222222"/>
          <w:szCs w:val="20"/>
        </w:rPr>
        <w:t>, 2001)</w:t>
      </w:r>
      <w:r w:rsidR="002D13C0">
        <w:t>.</w:t>
      </w:r>
      <w:r w:rsidR="00374E72">
        <w:t xml:space="preserve"> Usually, the term refers to the system of corporate alliances, typically with a large city bank and a trading company as its hub where associate companies participate in cross shareholdings.</w:t>
      </w:r>
      <w:r w:rsidR="002D13C0">
        <w:t xml:space="preserve"> </w:t>
      </w:r>
      <w:r w:rsidR="000710E5">
        <w:t>There are three b</w:t>
      </w:r>
      <w:r w:rsidR="008E6780">
        <w:t xml:space="preserve">road types of </w:t>
      </w:r>
      <w:r w:rsidR="008E6780">
        <w:rPr>
          <w:i/>
        </w:rPr>
        <w:t>keiretsu</w:t>
      </w:r>
      <w:r w:rsidR="008E6780">
        <w:t>: a horizontal</w:t>
      </w:r>
      <w:r w:rsidR="0040501F">
        <w:t xml:space="preserve"> (financial)</w:t>
      </w:r>
      <w:r w:rsidR="008E6780">
        <w:t xml:space="preserve"> </w:t>
      </w:r>
      <w:r w:rsidR="008E6780" w:rsidRPr="008E6780">
        <w:rPr>
          <w:i/>
        </w:rPr>
        <w:t>keiretsu</w:t>
      </w:r>
      <w:r w:rsidR="008E6780">
        <w:t>, a vertical</w:t>
      </w:r>
      <w:r w:rsidR="0040501F">
        <w:t xml:space="preserve"> (network)</w:t>
      </w:r>
      <w:r w:rsidR="008E6780">
        <w:t xml:space="preserve"> </w:t>
      </w:r>
      <w:r w:rsidR="008E6780" w:rsidRPr="008E6780">
        <w:rPr>
          <w:i/>
        </w:rPr>
        <w:t>keiretsu</w:t>
      </w:r>
      <w:r w:rsidR="008E6780">
        <w:t xml:space="preserve"> and a distribution </w:t>
      </w:r>
      <w:r w:rsidR="008E6780" w:rsidRPr="008E6780">
        <w:rPr>
          <w:i/>
        </w:rPr>
        <w:t>keiretsu</w:t>
      </w:r>
      <w:r w:rsidR="008E6780">
        <w:t xml:space="preserve">. A horizontal </w:t>
      </w:r>
      <w:r w:rsidR="008E6780" w:rsidRPr="00377896">
        <w:rPr>
          <w:i/>
        </w:rPr>
        <w:t>keiretsu</w:t>
      </w:r>
      <w:r w:rsidR="008E6780">
        <w:t xml:space="preserve"> (financial) is the most powerful</w:t>
      </w:r>
      <w:r w:rsidR="00BA69FA">
        <w:t xml:space="preserve"> </w:t>
      </w:r>
      <w:r w:rsidR="00BA69FA">
        <w:rPr>
          <w:color w:val="222222"/>
          <w:szCs w:val="20"/>
        </w:rPr>
        <w:t>(</w:t>
      </w:r>
      <w:r w:rsidR="00BA69FA" w:rsidRPr="001740C2">
        <w:rPr>
          <w:color w:val="222222"/>
          <w:szCs w:val="20"/>
        </w:rPr>
        <w:t>Lynskey</w:t>
      </w:r>
      <w:r w:rsidR="00BA69FA">
        <w:rPr>
          <w:color w:val="222222"/>
          <w:szCs w:val="20"/>
        </w:rPr>
        <w:t xml:space="preserve"> &amp; </w:t>
      </w:r>
      <w:r w:rsidR="00BA69FA" w:rsidRPr="001740C2">
        <w:rPr>
          <w:color w:val="222222"/>
          <w:szCs w:val="20"/>
        </w:rPr>
        <w:t>Yonekura</w:t>
      </w:r>
      <w:r w:rsidR="00BA69FA">
        <w:rPr>
          <w:color w:val="222222"/>
          <w:szCs w:val="20"/>
        </w:rPr>
        <w:t>, 2001)</w:t>
      </w:r>
      <w:r w:rsidR="00377896">
        <w:t>.</w:t>
      </w:r>
    </w:p>
    <w:p w:rsidR="002D13C0" w:rsidRPr="001740C2" w:rsidRDefault="00833FC6" w:rsidP="00F6269C">
      <w:pPr>
        <w:spacing w:line="360" w:lineRule="auto"/>
        <w:rPr>
          <w:sz w:val="40"/>
        </w:rPr>
      </w:pPr>
      <w:r>
        <w:t xml:space="preserve">Nevertheless, the other two main types of </w:t>
      </w:r>
      <w:r w:rsidRPr="00F71DF2">
        <w:rPr>
          <w:i/>
        </w:rPr>
        <w:t>keiretsu</w:t>
      </w:r>
      <w:r>
        <w:t xml:space="preserve"> are regarded as having contributed to Japan’s success. The vertical </w:t>
      </w:r>
      <w:r w:rsidRPr="00F71DF2">
        <w:rPr>
          <w:i/>
        </w:rPr>
        <w:t>keiretsu</w:t>
      </w:r>
      <w:r>
        <w:t xml:space="preserve"> describes the network which ties a large parent company to its small and medium- sized</w:t>
      </w:r>
      <w:r w:rsidR="00CE1181">
        <w:t xml:space="preserve"> </w:t>
      </w:r>
      <w:r w:rsidR="00EF0E57">
        <w:t>associate</w:t>
      </w:r>
      <w:r w:rsidR="00CE1181">
        <w:t xml:space="preserve"> companies i.e. subsidiaries or subcontractors of the parent organization</w:t>
      </w:r>
      <w:r w:rsidR="001740C2">
        <w:t xml:space="preserve"> </w:t>
      </w:r>
      <w:r w:rsidR="001740C2">
        <w:rPr>
          <w:color w:val="222222"/>
          <w:szCs w:val="20"/>
        </w:rPr>
        <w:t>(</w:t>
      </w:r>
      <w:r w:rsidR="001740C2" w:rsidRPr="001740C2">
        <w:rPr>
          <w:color w:val="222222"/>
          <w:szCs w:val="20"/>
        </w:rPr>
        <w:t>Lynskey</w:t>
      </w:r>
      <w:r w:rsidR="001740C2">
        <w:rPr>
          <w:color w:val="222222"/>
          <w:szCs w:val="20"/>
        </w:rPr>
        <w:t xml:space="preserve"> &amp; </w:t>
      </w:r>
      <w:r w:rsidR="001740C2" w:rsidRPr="001740C2">
        <w:rPr>
          <w:color w:val="222222"/>
          <w:szCs w:val="20"/>
        </w:rPr>
        <w:t>Yonekura</w:t>
      </w:r>
      <w:r w:rsidR="001740C2">
        <w:rPr>
          <w:color w:val="222222"/>
          <w:szCs w:val="20"/>
        </w:rPr>
        <w:t>, 2001)</w:t>
      </w:r>
      <w:r w:rsidR="00CE1181">
        <w:t xml:space="preserve">. </w:t>
      </w:r>
      <w:r w:rsidR="00EF0E57">
        <w:t xml:space="preserve">And the third main </w:t>
      </w:r>
      <w:r w:rsidR="00EF0E57" w:rsidRPr="00F71DF2">
        <w:rPr>
          <w:i/>
        </w:rPr>
        <w:t>keiretsu</w:t>
      </w:r>
      <w:r w:rsidR="00EF0E57">
        <w:t xml:space="preserve"> is the distribution, as its name </w:t>
      </w:r>
      <w:r w:rsidR="00F71DF2">
        <w:t>suggests</w:t>
      </w:r>
      <w:r w:rsidR="00EF0E57">
        <w:t>, these as directed marketing channels from the network dedicated to selling products in Japan.</w:t>
      </w:r>
      <w:r>
        <w:t xml:space="preserve"> </w:t>
      </w:r>
      <w:r w:rsidR="008E6780">
        <w:t xml:space="preserve"> </w:t>
      </w:r>
    </w:p>
    <w:p w:rsidR="00FC3AEF" w:rsidRDefault="00E6741A" w:rsidP="00F6269C">
      <w:pPr>
        <w:spacing w:line="360" w:lineRule="auto"/>
      </w:pPr>
      <w:r>
        <w:lastRenderedPageBreak/>
        <w:t>The</w:t>
      </w:r>
      <w:r w:rsidR="00003B87">
        <w:t xml:space="preserve"> </w:t>
      </w:r>
      <w:r w:rsidR="00003B87" w:rsidRPr="00003B87">
        <w:rPr>
          <w:i/>
        </w:rPr>
        <w:t>keiretsu</w:t>
      </w:r>
      <w:r w:rsidR="00D32583">
        <w:rPr>
          <w:i/>
        </w:rPr>
        <w:t xml:space="preserve"> </w:t>
      </w:r>
      <w:r w:rsidR="00D32583">
        <w:t>system</w:t>
      </w:r>
      <w:r w:rsidR="00003B87">
        <w:t xml:space="preserve"> is</w:t>
      </w:r>
      <w:r>
        <w:t xml:space="preserve"> powerhouses of Japan for 50 years of the business corporations which were separating as</w:t>
      </w:r>
      <w:r w:rsidR="00BF4028">
        <w:t xml:space="preserve"> Japan shifted from a business world grounded on associations to one created on the free distribution of capital. </w:t>
      </w:r>
      <w:r w:rsidR="00F86F38">
        <w:t>Traditionally, abundant</w:t>
      </w:r>
      <w:r>
        <w:t xml:space="preserve"> </w:t>
      </w:r>
      <w:r w:rsidR="00F86F38">
        <w:t>financing that is termed ‘venture capital’ in Japan was in the form of loans to small firms, somewhat than equity investment</w:t>
      </w:r>
      <w:r w:rsidR="00D8142C">
        <w:t>.</w:t>
      </w:r>
      <w:r w:rsidR="003C7016">
        <w:t xml:space="preserve"> Due to the ratio of investment to loans, Japanese companies incline to invest in late-stage bridge financing</w:t>
      </w:r>
      <w:r w:rsidR="009E6539">
        <w:t xml:space="preserve"> </w:t>
      </w:r>
      <w:r w:rsidR="009E6539">
        <w:rPr>
          <w:color w:val="222222"/>
          <w:szCs w:val="20"/>
        </w:rPr>
        <w:t>(</w:t>
      </w:r>
      <w:r w:rsidR="009E6539" w:rsidRPr="001740C2">
        <w:rPr>
          <w:color w:val="222222"/>
          <w:szCs w:val="20"/>
        </w:rPr>
        <w:t>Lynskey</w:t>
      </w:r>
      <w:r w:rsidR="009E6539">
        <w:rPr>
          <w:color w:val="222222"/>
          <w:szCs w:val="20"/>
        </w:rPr>
        <w:t xml:space="preserve"> &amp; </w:t>
      </w:r>
      <w:r w:rsidR="009E6539" w:rsidRPr="001740C2">
        <w:rPr>
          <w:color w:val="222222"/>
          <w:szCs w:val="20"/>
        </w:rPr>
        <w:t>Yonekura</w:t>
      </w:r>
      <w:r w:rsidR="009E6539">
        <w:rPr>
          <w:color w:val="222222"/>
          <w:szCs w:val="20"/>
        </w:rPr>
        <w:t>, 2001)</w:t>
      </w:r>
      <w:r w:rsidR="003C7016">
        <w:t xml:space="preserve">. </w:t>
      </w:r>
      <w:r w:rsidR="008A69CF">
        <w:t xml:space="preserve">It was credited due to the Japan’s fragile economic state during most of the 1990s, which had </w:t>
      </w:r>
      <w:r w:rsidR="007C6CF4">
        <w:t>adverse</w:t>
      </w:r>
      <w:r w:rsidR="008A69CF">
        <w:t xml:space="preserve"> </w:t>
      </w:r>
      <w:r w:rsidR="007C6CF4">
        <w:t>effect</w:t>
      </w:r>
      <w:r w:rsidR="008A69CF">
        <w:t xml:space="preserve"> on the </w:t>
      </w:r>
      <w:r w:rsidR="007C6CF4">
        <w:t>degree</w:t>
      </w:r>
      <w:r w:rsidR="008A69CF">
        <w:t xml:space="preserve"> of the venture capital investment.</w:t>
      </w:r>
      <w:r w:rsidR="000D726B">
        <w:t xml:space="preserve"> </w:t>
      </w:r>
      <w:r w:rsidR="0017413F">
        <w:t xml:space="preserve">As the changes were occurring, added regulatory weight in the system of new corporate reporting necessities, new legislation was changing the traditional </w:t>
      </w:r>
      <w:r w:rsidR="0017413F" w:rsidRPr="0017413F">
        <w:rPr>
          <w:i/>
        </w:rPr>
        <w:t xml:space="preserve">keiretsu </w:t>
      </w:r>
      <w:r w:rsidR="0017413F" w:rsidRPr="00391772">
        <w:t>system</w:t>
      </w:r>
      <w:r w:rsidR="00FC3AEF" w:rsidRPr="00391772">
        <w:t xml:space="preserve"> </w:t>
      </w:r>
      <w:r w:rsidR="00FC3AEF" w:rsidRPr="00391772">
        <w:rPr>
          <w:szCs w:val="20"/>
        </w:rPr>
        <w:t>(Lynskey &amp; Yonekura, 2001)</w:t>
      </w:r>
      <w:r w:rsidR="00523F25" w:rsidRPr="00391772">
        <w:t xml:space="preserve">. </w:t>
      </w:r>
      <w:r w:rsidR="00523F25">
        <w:t>N</w:t>
      </w:r>
      <w:r w:rsidR="00FC3AEF">
        <w:t>evertheless, Softbank seemed to have evolved mirroring in its structure.</w:t>
      </w:r>
      <w:r w:rsidR="0066179C">
        <w:t xml:space="preserve"> </w:t>
      </w:r>
    </w:p>
    <w:p w:rsidR="008F55ED" w:rsidRDefault="0066179C" w:rsidP="00F6269C">
      <w:pPr>
        <w:spacing w:line="360" w:lineRule="auto"/>
      </w:pPr>
      <w:r>
        <w:t>Softbank was established by Masayoshi Son in September 1981, when he was a student at the University of California.</w:t>
      </w:r>
      <w:r w:rsidR="00A5024C">
        <w:t xml:space="preserve"> As he realised the gap between software houses and retailers</w:t>
      </w:r>
      <w:r w:rsidR="003331B1">
        <w:t xml:space="preserve">, he bought the software from manufacturers and started reselling to retailer. </w:t>
      </w:r>
      <w:r w:rsidR="00ED54BE">
        <w:t>Initial company’s goal was to become the leading packed software distributor in Japan</w:t>
      </w:r>
      <w:r w:rsidR="00F76D86">
        <w:t xml:space="preserve"> </w:t>
      </w:r>
      <w:r w:rsidR="00F76D86">
        <w:rPr>
          <w:color w:val="222222"/>
          <w:szCs w:val="20"/>
        </w:rPr>
        <w:t>(</w:t>
      </w:r>
      <w:r w:rsidR="00F76D86" w:rsidRPr="001740C2">
        <w:rPr>
          <w:color w:val="222222"/>
          <w:szCs w:val="20"/>
        </w:rPr>
        <w:t>Lynskey</w:t>
      </w:r>
      <w:r w:rsidR="00F76D86">
        <w:rPr>
          <w:color w:val="222222"/>
          <w:szCs w:val="20"/>
        </w:rPr>
        <w:t xml:space="preserve"> &amp; </w:t>
      </w:r>
      <w:r w:rsidR="00F76D86" w:rsidRPr="001740C2">
        <w:rPr>
          <w:color w:val="222222"/>
          <w:szCs w:val="20"/>
        </w:rPr>
        <w:t>Yonekura</w:t>
      </w:r>
      <w:r w:rsidR="00F76D86">
        <w:rPr>
          <w:color w:val="222222"/>
          <w:szCs w:val="20"/>
        </w:rPr>
        <w:t>, 2001)</w:t>
      </w:r>
      <w:r w:rsidR="00ED54BE">
        <w:t xml:space="preserve">. </w:t>
      </w:r>
    </w:p>
    <w:p w:rsidR="00AD1773" w:rsidRDefault="009F583A" w:rsidP="00F6269C">
      <w:pPr>
        <w:spacing w:line="360" w:lineRule="auto"/>
        <w:rPr>
          <w:szCs w:val="24"/>
        </w:rPr>
      </w:pPr>
      <w:r>
        <w:t>Now, Softbank Group Corp</w:t>
      </w:r>
      <w:r w:rsidR="008F55ED">
        <w:t xml:space="preserve"> </w:t>
      </w:r>
      <w:r>
        <w:t>is telecom amenity</w:t>
      </w:r>
      <w:r w:rsidR="000B00C5">
        <w:t xml:space="preserve"> supplier and offers a varieties of information services via support of latest technology and Internet of Things (IoT</w:t>
      </w:r>
      <w:r w:rsidR="000B00C5" w:rsidRPr="000B00C5">
        <w:rPr>
          <w:vertAlign w:val="subscript"/>
        </w:rPr>
        <w:t>s</w:t>
      </w:r>
      <w:r w:rsidR="000B00C5">
        <w:t>)</w:t>
      </w:r>
      <w:r w:rsidR="008F55ED">
        <w:t xml:space="preserve"> </w:t>
      </w:r>
      <w:r w:rsidR="008F55ED" w:rsidRPr="00217E1D">
        <w:rPr>
          <w:color w:val="000000"/>
          <w:szCs w:val="24"/>
        </w:rPr>
        <w:t>(</w:t>
      </w:r>
      <w:r w:rsidR="008F55ED" w:rsidRPr="002B1812">
        <w:rPr>
          <w:iCs/>
          <w:szCs w:val="20"/>
          <w:bdr w:val="none" w:sz="0" w:space="0" w:color="auto" w:frame="1"/>
        </w:rPr>
        <w:t xml:space="preserve">MarketLine Company Profile: </w:t>
      </w:r>
      <w:r w:rsidR="008F55ED" w:rsidRPr="00217E1D">
        <w:rPr>
          <w:color w:val="000000"/>
          <w:szCs w:val="24"/>
        </w:rPr>
        <w:t>SoftBank Group Corp, 2018)</w:t>
      </w:r>
      <w:r w:rsidR="00A72E6B">
        <w:t>. Services as mobile and fixed telephony, Internet protocol (IP) phone services, internet and data services and transmission for audio and data crosswise segments</w:t>
      </w:r>
      <w:r w:rsidR="00F76D86">
        <w:t xml:space="preserve"> </w:t>
      </w:r>
      <w:r w:rsidR="00F76D86" w:rsidRPr="00217E1D">
        <w:rPr>
          <w:color w:val="000000"/>
          <w:szCs w:val="24"/>
        </w:rPr>
        <w:t>(</w:t>
      </w:r>
      <w:r w:rsidR="008F55ED" w:rsidRPr="002B1812">
        <w:rPr>
          <w:iCs/>
          <w:szCs w:val="20"/>
          <w:bdr w:val="none" w:sz="0" w:space="0" w:color="auto" w:frame="1"/>
        </w:rPr>
        <w:t xml:space="preserve">MarketLine Company Profile: </w:t>
      </w:r>
      <w:r w:rsidR="00F76D86" w:rsidRPr="00217E1D">
        <w:rPr>
          <w:color w:val="000000"/>
          <w:szCs w:val="24"/>
        </w:rPr>
        <w:t>SoftBank Group Corp, 2018)</w:t>
      </w:r>
      <w:r w:rsidR="00A72E6B" w:rsidRPr="00217E1D">
        <w:rPr>
          <w:szCs w:val="24"/>
        </w:rPr>
        <w:t>.</w:t>
      </w:r>
      <w:r w:rsidR="00096884" w:rsidRPr="00217E1D">
        <w:rPr>
          <w:sz w:val="28"/>
        </w:rPr>
        <w:t xml:space="preserve"> </w:t>
      </w:r>
      <w:r w:rsidR="00096884">
        <w:t>Softbank operates in Japan (</w:t>
      </w:r>
      <w:r w:rsidR="0030495E">
        <w:t>Tokyo-</w:t>
      </w:r>
      <w:r w:rsidR="00096884">
        <w:t>headqua</w:t>
      </w:r>
      <w:r w:rsidR="00832943">
        <w:t>r</w:t>
      </w:r>
      <w:r w:rsidR="00096884">
        <w:t>ter</w:t>
      </w:r>
      <w:r w:rsidR="00832943">
        <w:t>ed)</w:t>
      </w:r>
      <w:r w:rsidR="00096884">
        <w:t>,</w:t>
      </w:r>
      <w:r w:rsidR="00832943">
        <w:t xml:space="preserve"> North America, APAC and the UK between other countries</w:t>
      </w:r>
      <w:r w:rsidR="008F55ED">
        <w:t xml:space="preserve"> </w:t>
      </w:r>
      <w:r w:rsidR="008F55ED" w:rsidRPr="00217E1D">
        <w:rPr>
          <w:color w:val="000000"/>
          <w:szCs w:val="24"/>
        </w:rPr>
        <w:t>(</w:t>
      </w:r>
      <w:r w:rsidR="008F55ED" w:rsidRPr="002B1812">
        <w:rPr>
          <w:iCs/>
          <w:szCs w:val="20"/>
          <w:bdr w:val="none" w:sz="0" w:space="0" w:color="auto" w:frame="1"/>
        </w:rPr>
        <w:t xml:space="preserve">MarketLine Company Profile: </w:t>
      </w:r>
      <w:r w:rsidR="008F55ED" w:rsidRPr="00217E1D">
        <w:rPr>
          <w:color w:val="000000"/>
          <w:szCs w:val="24"/>
        </w:rPr>
        <w:t>SoftBank Group Corp, 2018)</w:t>
      </w:r>
      <w:r w:rsidR="00832943">
        <w:t>.</w:t>
      </w:r>
      <w:r w:rsidR="003E0EFD">
        <w:t xml:space="preserve"> The company recorded a net margin of 11.3% in FY2018, compared to 16% in </w:t>
      </w:r>
      <w:r w:rsidR="003E0EFD" w:rsidRPr="00217E1D">
        <w:rPr>
          <w:szCs w:val="24"/>
        </w:rPr>
        <w:t>FY217</w:t>
      </w:r>
      <w:r w:rsidR="00F76D86" w:rsidRPr="00217E1D">
        <w:rPr>
          <w:szCs w:val="24"/>
        </w:rPr>
        <w:t xml:space="preserve"> </w:t>
      </w:r>
      <w:r w:rsidR="00F76D86" w:rsidRPr="00217E1D">
        <w:rPr>
          <w:color w:val="000000"/>
          <w:szCs w:val="24"/>
        </w:rPr>
        <w:t>(</w:t>
      </w:r>
      <w:r w:rsidR="008F55ED" w:rsidRPr="002B1812">
        <w:rPr>
          <w:iCs/>
          <w:szCs w:val="20"/>
          <w:bdr w:val="none" w:sz="0" w:space="0" w:color="auto" w:frame="1"/>
        </w:rPr>
        <w:t xml:space="preserve">MarketLine Company Profile: </w:t>
      </w:r>
      <w:r w:rsidR="00F76D86" w:rsidRPr="00217E1D">
        <w:rPr>
          <w:color w:val="000000"/>
          <w:szCs w:val="24"/>
        </w:rPr>
        <w:t>SoftBank Group Corp, 2018)</w:t>
      </w:r>
      <w:r w:rsidR="003E0EFD" w:rsidRPr="00217E1D">
        <w:rPr>
          <w:szCs w:val="24"/>
        </w:rPr>
        <w:t>.</w:t>
      </w:r>
      <w:r w:rsidR="003E0EFD">
        <w:t xml:space="preserve"> </w:t>
      </w:r>
      <w:r w:rsidR="00AD1773">
        <w:t xml:space="preserve">Softbank classifies its business operations into five segments- Sprint, Yahoo Japan, ARM Holdings, Distribution and Domestic Telecommunications </w:t>
      </w:r>
      <w:r w:rsidR="00AD1773" w:rsidRPr="00217E1D">
        <w:rPr>
          <w:color w:val="000000"/>
          <w:szCs w:val="24"/>
        </w:rPr>
        <w:t>(</w:t>
      </w:r>
      <w:r w:rsidR="008F55ED" w:rsidRPr="002B1812">
        <w:rPr>
          <w:iCs/>
          <w:szCs w:val="20"/>
          <w:bdr w:val="none" w:sz="0" w:space="0" w:color="auto" w:frame="1"/>
        </w:rPr>
        <w:t xml:space="preserve">MarketLine Company Profile: </w:t>
      </w:r>
      <w:r w:rsidR="00AD1773" w:rsidRPr="00217E1D">
        <w:rPr>
          <w:color w:val="000000"/>
          <w:szCs w:val="24"/>
        </w:rPr>
        <w:t>SoftBank Group Corp, 2018)</w:t>
      </w:r>
      <w:r w:rsidR="00AD1773" w:rsidRPr="00217E1D">
        <w:rPr>
          <w:szCs w:val="24"/>
        </w:rPr>
        <w:t xml:space="preserve">. </w:t>
      </w:r>
      <w:r w:rsidR="00FF00E6">
        <w:rPr>
          <w:szCs w:val="24"/>
        </w:rPr>
        <w:t>As per this report</w:t>
      </w:r>
      <w:r w:rsidR="0041370F">
        <w:rPr>
          <w:szCs w:val="24"/>
        </w:rPr>
        <w:t>,</w:t>
      </w:r>
      <w:r w:rsidR="00FF00E6">
        <w:rPr>
          <w:szCs w:val="24"/>
        </w:rPr>
        <w:t xml:space="preserve"> we will focus </w:t>
      </w:r>
      <w:r w:rsidR="0041370F">
        <w:rPr>
          <w:szCs w:val="24"/>
        </w:rPr>
        <w:t>specifically on one of its business operations segments i.e. ARM Holdings below:</w:t>
      </w:r>
    </w:p>
    <w:p w:rsidR="00A547F9" w:rsidRDefault="00A547F9" w:rsidP="00F6269C">
      <w:pPr>
        <w:spacing w:line="360" w:lineRule="auto"/>
        <w:rPr>
          <w:b/>
          <w:i/>
          <w:szCs w:val="24"/>
        </w:rPr>
      </w:pPr>
    </w:p>
    <w:p w:rsidR="0079137B" w:rsidRPr="00A547F9" w:rsidRDefault="0079137B" w:rsidP="00F6269C">
      <w:pPr>
        <w:pStyle w:val="Heading2"/>
        <w:numPr>
          <w:ilvl w:val="1"/>
          <w:numId w:val="2"/>
        </w:numPr>
        <w:spacing w:line="360" w:lineRule="auto"/>
        <w:rPr>
          <w:rFonts w:ascii="Arial" w:hAnsi="Arial" w:cs="Arial"/>
          <w:b/>
          <w:bCs/>
          <w:i/>
          <w:iCs/>
        </w:rPr>
      </w:pPr>
      <w:bookmarkStart w:id="3" w:name="_Toc19833935"/>
      <w:r w:rsidRPr="00A547F9">
        <w:rPr>
          <w:rFonts w:ascii="Arial" w:hAnsi="Arial" w:cs="Arial"/>
          <w:b/>
          <w:bCs/>
          <w:i/>
          <w:iCs/>
        </w:rPr>
        <w:lastRenderedPageBreak/>
        <w:t>ARM Holdings</w:t>
      </w:r>
      <w:bookmarkEnd w:id="3"/>
    </w:p>
    <w:p w:rsidR="00A547F9" w:rsidRDefault="00A547F9" w:rsidP="00F6269C">
      <w:pPr>
        <w:spacing w:line="360" w:lineRule="auto"/>
        <w:rPr>
          <w:szCs w:val="24"/>
        </w:rPr>
      </w:pPr>
    </w:p>
    <w:p w:rsidR="00B87A82" w:rsidRDefault="002862F4" w:rsidP="00F6269C">
      <w:pPr>
        <w:spacing w:line="360" w:lineRule="auto"/>
        <w:rPr>
          <w:szCs w:val="24"/>
        </w:rPr>
      </w:pPr>
      <w:r>
        <w:rPr>
          <w:szCs w:val="24"/>
        </w:rPr>
        <w:t>One of the utmost and in the history of Europeans successful developments within technology- based industry is ARM</w:t>
      </w:r>
      <w:r w:rsidR="002641FB">
        <w:rPr>
          <w:szCs w:val="24"/>
        </w:rPr>
        <w:t xml:space="preserve"> (</w:t>
      </w:r>
      <w:r w:rsidR="002641FB" w:rsidRPr="00324617">
        <w:rPr>
          <w:szCs w:val="20"/>
        </w:rPr>
        <w:t>Garnsey,</w:t>
      </w:r>
      <w:r w:rsidR="002641FB">
        <w:rPr>
          <w:szCs w:val="20"/>
        </w:rPr>
        <w:t xml:space="preserve"> </w:t>
      </w:r>
      <w:r w:rsidR="002641FB" w:rsidRPr="00324617">
        <w:rPr>
          <w:szCs w:val="20"/>
        </w:rPr>
        <w:t>Lorenzoni</w:t>
      </w:r>
      <w:r w:rsidR="002641FB">
        <w:rPr>
          <w:szCs w:val="20"/>
        </w:rPr>
        <w:t xml:space="preserve"> </w:t>
      </w:r>
      <w:r w:rsidR="002641FB" w:rsidRPr="00324617">
        <w:rPr>
          <w:szCs w:val="20"/>
        </w:rPr>
        <w:t>and Ferriani</w:t>
      </w:r>
      <w:r w:rsidR="002641FB">
        <w:rPr>
          <w:szCs w:val="20"/>
        </w:rPr>
        <w:t>,</w:t>
      </w:r>
      <w:r w:rsidR="002641FB" w:rsidRPr="00324617">
        <w:rPr>
          <w:szCs w:val="20"/>
        </w:rPr>
        <w:t xml:space="preserve"> 2008</w:t>
      </w:r>
      <w:r w:rsidR="002641FB">
        <w:rPr>
          <w:szCs w:val="20"/>
        </w:rPr>
        <w:t>)</w:t>
      </w:r>
      <w:r>
        <w:rPr>
          <w:szCs w:val="24"/>
        </w:rPr>
        <w:t xml:space="preserve">. ARM had launched the RISC (Reduced Instruction Set Computer Chip) and had </w:t>
      </w:r>
      <w:r w:rsidR="00DA1549">
        <w:rPr>
          <w:szCs w:val="24"/>
        </w:rPr>
        <w:t xml:space="preserve">major and </w:t>
      </w:r>
      <w:r>
        <w:rPr>
          <w:szCs w:val="24"/>
        </w:rPr>
        <w:t>immense</w:t>
      </w:r>
      <w:r w:rsidR="00DA1549">
        <w:rPr>
          <w:szCs w:val="24"/>
        </w:rPr>
        <w:t xml:space="preserve"> influence in the semiconductor sector</w:t>
      </w:r>
      <w:r w:rsidR="002641FB">
        <w:rPr>
          <w:szCs w:val="24"/>
        </w:rPr>
        <w:t xml:space="preserve"> (</w:t>
      </w:r>
      <w:r w:rsidR="002641FB" w:rsidRPr="00324617">
        <w:rPr>
          <w:szCs w:val="20"/>
        </w:rPr>
        <w:t>Garnsey,</w:t>
      </w:r>
      <w:r w:rsidR="002641FB">
        <w:rPr>
          <w:szCs w:val="20"/>
        </w:rPr>
        <w:t xml:space="preserve"> </w:t>
      </w:r>
      <w:r w:rsidR="002641FB" w:rsidRPr="00324617">
        <w:rPr>
          <w:szCs w:val="20"/>
        </w:rPr>
        <w:t>Lorenzoni</w:t>
      </w:r>
      <w:r w:rsidR="002641FB">
        <w:rPr>
          <w:szCs w:val="20"/>
        </w:rPr>
        <w:t xml:space="preserve"> </w:t>
      </w:r>
      <w:r w:rsidR="002641FB" w:rsidRPr="00324617">
        <w:rPr>
          <w:szCs w:val="20"/>
        </w:rPr>
        <w:t>and Ferriani</w:t>
      </w:r>
      <w:r w:rsidR="002641FB">
        <w:rPr>
          <w:szCs w:val="20"/>
        </w:rPr>
        <w:t>,</w:t>
      </w:r>
      <w:r w:rsidR="002641FB" w:rsidRPr="00324617">
        <w:rPr>
          <w:szCs w:val="20"/>
        </w:rPr>
        <w:t xml:space="preserve"> 2008</w:t>
      </w:r>
      <w:r w:rsidR="002641FB">
        <w:rPr>
          <w:szCs w:val="20"/>
        </w:rPr>
        <w:t>)</w:t>
      </w:r>
      <w:r w:rsidR="00DA1549">
        <w:rPr>
          <w:szCs w:val="24"/>
        </w:rPr>
        <w:t xml:space="preserve">. </w:t>
      </w:r>
      <w:r w:rsidR="00A64606">
        <w:rPr>
          <w:szCs w:val="24"/>
        </w:rPr>
        <w:t>Such micro-processor of ARM was licenced as a chief adapted to design requirements in the emerging market niches and turn out to be a</w:t>
      </w:r>
      <w:r w:rsidR="0059195F">
        <w:rPr>
          <w:szCs w:val="24"/>
        </w:rPr>
        <w:t>n</w:t>
      </w:r>
      <w:r w:rsidR="00A64606">
        <w:rPr>
          <w:szCs w:val="24"/>
        </w:rPr>
        <w:t xml:space="preserve"> innovative platform technology</w:t>
      </w:r>
      <w:r w:rsidR="002641FB">
        <w:rPr>
          <w:szCs w:val="24"/>
        </w:rPr>
        <w:t xml:space="preserve"> (</w:t>
      </w:r>
      <w:r w:rsidR="002641FB" w:rsidRPr="00324617">
        <w:rPr>
          <w:szCs w:val="20"/>
        </w:rPr>
        <w:t>Garnsey,</w:t>
      </w:r>
      <w:r w:rsidR="002641FB">
        <w:rPr>
          <w:szCs w:val="20"/>
        </w:rPr>
        <w:t xml:space="preserve"> </w:t>
      </w:r>
      <w:r w:rsidR="002641FB" w:rsidRPr="00324617">
        <w:rPr>
          <w:szCs w:val="20"/>
        </w:rPr>
        <w:t>Lorenzoni</w:t>
      </w:r>
      <w:r w:rsidR="002641FB">
        <w:rPr>
          <w:szCs w:val="20"/>
        </w:rPr>
        <w:t xml:space="preserve"> </w:t>
      </w:r>
      <w:r w:rsidR="002641FB" w:rsidRPr="00324617">
        <w:rPr>
          <w:szCs w:val="20"/>
        </w:rPr>
        <w:t>and Ferriani</w:t>
      </w:r>
      <w:r w:rsidR="002641FB">
        <w:rPr>
          <w:szCs w:val="20"/>
        </w:rPr>
        <w:t>,</w:t>
      </w:r>
      <w:r w:rsidR="002641FB" w:rsidRPr="00324617">
        <w:rPr>
          <w:szCs w:val="20"/>
        </w:rPr>
        <w:t xml:space="preserve"> 2008</w:t>
      </w:r>
      <w:r w:rsidR="002641FB">
        <w:rPr>
          <w:szCs w:val="20"/>
        </w:rPr>
        <w:t>)</w:t>
      </w:r>
      <w:r w:rsidR="00A64606">
        <w:rPr>
          <w:szCs w:val="24"/>
        </w:rPr>
        <w:t xml:space="preserve">. </w:t>
      </w:r>
      <w:r w:rsidR="0059195F">
        <w:rPr>
          <w:szCs w:val="24"/>
        </w:rPr>
        <w:t xml:space="preserve">Initially, ARM </w:t>
      </w:r>
      <w:r w:rsidR="00352D04">
        <w:rPr>
          <w:szCs w:val="24"/>
        </w:rPr>
        <w:t xml:space="preserve">which became a world leader in micro-processor design </w:t>
      </w:r>
      <w:r w:rsidR="0059195F">
        <w:rPr>
          <w:szCs w:val="24"/>
        </w:rPr>
        <w:t>was a part of and tech venture</w:t>
      </w:r>
      <w:r w:rsidR="00DA1549">
        <w:rPr>
          <w:szCs w:val="24"/>
        </w:rPr>
        <w:t xml:space="preserve"> </w:t>
      </w:r>
      <w:r w:rsidR="0059195F">
        <w:rPr>
          <w:szCs w:val="24"/>
        </w:rPr>
        <w:t xml:space="preserve">of Acorn Computers </w:t>
      </w:r>
      <w:r w:rsidR="002641FB">
        <w:rPr>
          <w:szCs w:val="24"/>
        </w:rPr>
        <w:t xml:space="preserve">which </w:t>
      </w:r>
      <w:r w:rsidR="0059195F">
        <w:rPr>
          <w:szCs w:val="24"/>
        </w:rPr>
        <w:t>was founded in Cambridge England in 1978</w:t>
      </w:r>
      <w:r w:rsidR="002641FB">
        <w:rPr>
          <w:szCs w:val="24"/>
        </w:rPr>
        <w:t xml:space="preserve"> (</w:t>
      </w:r>
      <w:r w:rsidR="002641FB" w:rsidRPr="00324617">
        <w:rPr>
          <w:szCs w:val="20"/>
        </w:rPr>
        <w:t>Garnsey,</w:t>
      </w:r>
      <w:r w:rsidR="002641FB">
        <w:rPr>
          <w:szCs w:val="20"/>
        </w:rPr>
        <w:t xml:space="preserve"> </w:t>
      </w:r>
      <w:r w:rsidR="002641FB" w:rsidRPr="00324617">
        <w:rPr>
          <w:szCs w:val="20"/>
        </w:rPr>
        <w:t>Lorenzoni</w:t>
      </w:r>
      <w:r w:rsidR="002641FB">
        <w:rPr>
          <w:szCs w:val="20"/>
        </w:rPr>
        <w:t xml:space="preserve"> </w:t>
      </w:r>
      <w:r w:rsidR="002641FB" w:rsidRPr="00324617">
        <w:rPr>
          <w:szCs w:val="20"/>
        </w:rPr>
        <w:t>and Ferriani</w:t>
      </w:r>
      <w:r w:rsidR="002641FB">
        <w:rPr>
          <w:szCs w:val="20"/>
        </w:rPr>
        <w:t>,</w:t>
      </w:r>
      <w:r w:rsidR="002641FB" w:rsidRPr="00324617">
        <w:rPr>
          <w:szCs w:val="20"/>
        </w:rPr>
        <w:t xml:space="preserve"> 2008</w:t>
      </w:r>
      <w:r w:rsidR="002641FB">
        <w:rPr>
          <w:szCs w:val="20"/>
        </w:rPr>
        <w:t>)</w:t>
      </w:r>
      <w:r w:rsidR="0059195F">
        <w:rPr>
          <w:szCs w:val="24"/>
        </w:rPr>
        <w:t>.</w:t>
      </w:r>
      <w:r w:rsidR="00DA1549">
        <w:rPr>
          <w:szCs w:val="24"/>
        </w:rPr>
        <w:t xml:space="preserve"> </w:t>
      </w:r>
    </w:p>
    <w:p w:rsidR="00A47B87" w:rsidRDefault="00EB64D0" w:rsidP="00F6269C">
      <w:pPr>
        <w:spacing w:line="360" w:lineRule="auto"/>
        <w:rPr>
          <w:szCs w:val="24"/>
        </w:rPr>
      </w:pPr>
      <w:r>
        <w:rPr>
          <w:szCs w:val="24"/>
        </w:rPr>
        <w:t>Whilst, Acorn planned to develop in-house expertise in micro-processor deign in its advanced research and design department, in the basis for the 1990 spinoff of Advanced RISC Machines Ltd (ARM)</w:t>
      </w:r>
      <w:r w:rsidR="002641FB">
        <w:rPr>
          <w:szCs w:val="24"/>
        </w:rPr>
        <w:t xml:space="preserve"> (</w:t>
      </w:r>
      <w:r w:rsidR="002641FB" w:rsidRPr="00324617">
        <w:rPr>
          <w:szCs w:val="20"/>
        </w:rPr>
        <w:t>Garnsey,</w:t>
      </w:r>
      <w:r w:rsidR="002641FB">
        <w:rPr>
          <w:szCs w:val="20"/>
        </w:rPr>
        <w:t xml:space="preserve"> </w:t>
      </w:r>
      <w:r w:rsidR="002641FB" w:rsidRPr="00324617">
        <w:rPr>
          <w:szCs w:val="20"/>
        </w:rPr>
        <w:t>Lorenzoni</w:t>
      </w:r>
      <w:r w:rsidR="002641FB">
        <w:rPr>
          <w:szCs w:val="20"/>
        </w:rPr>
        <w:t xml:space="preserve"> </w:t>
      </w:r>
      <w:r w:rsidR="002641FB" w:rsidRPr="00324617">
        <w:rPr>
          <w:szCs w:val="20"/>
        </w:rPr>
        <w:t>and Ferriani</w:t>
      </w:r>
      <w:r w:rsidR="002641FB">
        <w:rPr>
          <w:szCs w:val="20"/>
        </w:rPr>
        <w:t>,</w:t>
      </w:r>
      <w:r w:rsidR="002641FB" w:rsidRPr="00324617">
        <w:rPr>
          <w:szCs w:val="20"/>
        </w:rPr>
        <w:t xml:space="preserve"> 2008</w:t>
      </w:r>
      <w:r w:rsidR="002641FB">
        <w:rPr>
          <w:szCs w:val="20"/>
        </w:rPr>
        <w:t>)</w:t>
      </w:r>
      <w:r>
        <w:rPr>
          <w:szCs w:val="24"/>
        </w:rPr>
        <w:t xml:space="preserve">. </w:t>
      </w:r>
      <w:r w:rsidR="007D6909">
        <w:rPr>
          <w:szCs w:val="24"/>
        </w:rPr>
        <w:t xml:space="preserve">It was said to be that ARM </w:t>
      </w:r>
      <w:r w:rsidR="00E720C4">
        <w:rPr>
          <w:szCs w:val="24"/>
        </w:rPr>
        <w:t>originated</w:t>
      </w:r>
      <w:r w:rsidR="007D6909">
        <w:rPr>
          <w:szCs w:val="24"/>
        </w:rPr>
        <w:t xml:space="preserve"> to </w:t>
      </w:r>
      <w:r w:rsidR="00E720C4">
        <w:rPr>
          <w:szCs w:val="24"/>
        </w:rPr>
        <w:t xml:space="preserve">offer the top architecture with low power consumption entrenched processors. </w:t>
      </w:r>
      <w:r w:rsidR="00677074">
        <w:rPr>
          <w:szCs w:val="24"/>
        </w:rPr>
        <w:t>Due to such</w:t>
      </w:r>
      <w:r w:rsidR="00A821C1">
        <w:rPr>
          <w:szCs w:val="24"/>
        </w:rPr>
        <w:t xml:space="preserve"> potential, </w:t>
      </w:r>
      <w:r w:rsidR="00677074">
        <w:rPr>
          <w:szCs w:val="24"/>
        </w:rPr>
        <w:t>Apple C</w:t>
      </w:r>
      <w:r w:rsidR="00A821C1">
        <w:rPr>
          <w:szCs w:val="24"/>
        </w:rPr>
        <w:t>omputers proposed ARM</w:t>
      </w:r>
      <w:r w:rsidR="002862F4">
        <w:rPr>
          <w:szCs w:val="24"/>
        </w:rPr>
        <w:t xml:space="preserve"> </w:t>
      </w:r>
      <w:r w:rsidR="00A821C1">
        <w:rPr>
          <w:szCs w:val="24"/>
        </w:rPr>
        <w:t>for a new joint venture i.e. for Newton notepad but did not happen</w:t>
      </w:r>
      <w:r w:rsidR="002641FB">
        <w:rPr>
          <w:szCs w:val="24"/>
        </w:rPr>
        <w:t xml:space="preserve"> (</w:t>
      </w:r>
      <w:r w:rsidR="002641FB" w:rsidRPr="00324617">
        <w:rPr>
          <w:szCs w:val="20"/>
        </w:rPr>
        <w:t>Garnsey,</w:t>
      </w:r>
      <w:r w:rsidR="002641FB">
        <w:rPr>
          <w:szCs w:val="20"/>
        </w:rPr>
        <w:t xml:space="preserve"> </w:t>
      </w:r>
      <w:r w:rsidR="002641FB" w:rsidRPr="00324617">
        <w:rPr>
          <w:szCs w:val="20"/>
        </w:rPr>
        <w:t>Lorenzoni</w:t>
      </w:r>
      <w:r w:rsidR="002641FB">
        <w:rPr>
          <w:szCs w:val="20"/>
        </w:rPr>
        <w:t xml:space="preserve"> </w:t>
      </w:r>
      <w:r w:rsidR="002641FB" w:rsidRPr="00324617">
        <w:rPr>
          <w:szCs w:val="20"/>
        </w:rPr>
        <w:t>and Ferriani</w:t>
      </w:r>
      <w:r w:rsidR="002641FB">
        <w:rPr>
          <w:szCs w:val="20"/>
        </w:rPr>
        <w:t>,</w:t>
      </w:r>
      <w:r w:rsidR="002641FB" w:rsidRPr="00324617">
        <w:rPr>
          <w:szCs w:val="20"/>
        </w:rPr>
        <w:t xml:space="preserve"> 2008</w:t>
      </w:r>
      <w:r w:rsidR="002641FB">
        <w:rPr>
          <w:szCs w:val="20"/>
        </w:rPr>
        <w:t>)</w:t>
      </w:r>
      <w:r w:rsidR="00A821C1">
        <w:rPr>
          <w:szCs w:val="24"/>
        </w:rPr>
        <w:t xml:space="preserve">. Though it made clear </w:t>
      </w:r>
      <w:r w:rsidR="002641FB">
        <w:rPr>
          <w:szCs w:val="24"/>
        </w:rPr>
        <w:t xml:space="preserve">to the company that </w:t>
      </w:r>
      <w:r w:rsidR="00A821C1">
        <w:rPr>
          <w:szCs w:val="24"/>
        </w:rPr>
        <w:t>the presence of a prospect to license ARM’s RISC technology in speedily growing markets for embedded systems</w:t>
      </w:r>
      <w:r w:rsidR="002F4EA1">
        <w:rPr>
          <w:szCs w:val="24"/>
        </w:rPr>
        <w:t xml:space="preserve"> (</w:t>
      </w:r>
      <w:r w:rsidR="002F4EA1" w:rsidRPr="00324617">
        <w:rPr>
          <w:szCs w:val="20"/>
        </w:rPr>
        <w:t>Garnsey,</w:t>
      </w:r>
      <w:r w:rsidR="002F4EA1">
        <w:rPr>
          <w:szCs w:val="20"/>
        </w:rPr>
        <w:t xml:space="preserve"> </w:t>
      </w:r>
      <w:r w:rsidR="002F4EA1" w:rsidRPr="00324617">
        <w:rPr>
          <w:szCs w:val="20"/>
        </w:rPr>
        <w:t>Lorenzoni</w:t>
      </w:r>
      <w:r w:rsidR="002F4EA1">
        <w:rPr>
          <w:szCs w:val="20"/>
        </w:rPr>
        <w:t xml:space="preserve"> </w:t>
      </w:r>
      <w:r w:rsidR="002F4EA1" w:rsidRPr="00324617">
        <w:rPr>
          <w:szCs w:val="20"/>
        </w:rPr>
        <w:t>and Ferriani</w:t>
      </w:r>
      <w:r w:rsidR="002F4EA1">
        <w:rPr>
          <w:szCs w:val="20"/>
        </w:rPr>
        <w:t>,</w:t>
      </w:r>
      <w:r w:rsidR="002F4EA1" w:rsidRPr="00324617">
        <w:rPr>
          <w:szCs w:val="20"/>
        </w:rPr>
        <w:t xml:space="preserve"> 2008</w:t>
      </w:r>
      <w:r w:rsidR="002F4EA1">
        <w:rPr>
          <w:szCs w:val="20"/>
        </w:rPr>
        <w:t>)</w:t>
      </w:r>
      <w:r w:rsidR="00A821C1">
        <w:rPr>
          <w:szCs w:val="24"/>
        </w:rPr>
        <w:t xml:space="preserve">. </w:t>
      </w:r>
    </w:p>
    <w:p w:rsidR="00A47B87" w:rsidRDefault="00984147" w:rsidP="00F6269C">
      <w:pPr>
        <w:spacing w:line="360" w:lineRule="auto"/>
        <w:rPr>
          <w:szCs w:val="24"/>
        </w:rPr>
      </w:pPr>
      <w:r>
        <w:rPr>
          <w:szCs w:val="24"/>
        </w:rPr>
        <w:t xml:space="preserve">The </w:t>
      </w:r>
      <w:r w:rsidR="009B26F2">
        <w:rPr>
          <w:szCs w:val="24"/>
        </w:rPr>
        <w:t>RISC machine within Acorn was designed by the same group of expertise who worked on the first computer kit and the pattern was the similar; in 1985 its original sample was delivered and was manufactured by VLSI (Very- large-scale Integration)</w:t>
      </w:r>
      <w:r w:rsidR="002F4EA1">
        <w:rPr>
          <w:szCs w:val="24"/>
        </w:rPr>
        <w:t xml:space="preserve"> (</w:t>
      </w:r>
      <w:r w:rsidR="002F4EA1" w:rsidRPr="00324617">
        <w:rPr>
          <w:szCs w:val="20"/>
        </w:rPr>
        <w:t>Garnsey,</w:t>
      </w:r>
      <w:r w:rsidR="002F4EA1">
        <w:rPr>
          <w:szCs w:val="20"/>
        </w:rPr>
        <w:t xml:space="preserve"> </w:t>
      </w:r>
      <w:r w:rsidR="002F4EA1" w:rsidRPr="00324617">
        <w:rPr>
          <w:szCs w:val="20"/>
        </w:rPr>
        <w:t>Lorenzoni</w:t>
      </w:r>
      <w:r w:rsidR="002F4EA1">
        <w:rPr>
          <w:szCs w:val="20"/>
        </w:rPr>
        <w:t xml:space="preserve"> </w:t>
      </w:r>
      <w:r w:rsidR="002F4EA1" w:rsidRPr="00324617">
        <w:rPr>
          <w:szCs w:val="20"/>
        </w:rPr>
        <w:t>and Ferriani</w:t>
      </w:r>
      <w:r w:rsidR="002F4EA1">
        <w:rPr>
          <w:szCs w:val="20"/>
        </w:rPr>
        <w:t>,</w:t>
      </w:r>
      <w:r w:rsidR="002F4EA1" w:rsidRPr="00324617">
        <w:rPr>
          <w:szCs w:val="20"/>
        </w:rPr>
        <w:t xml:space="preserve"> 2008</w:t>
      </w:r>
      <w:r w:rsidR="002F4EA1">
        <w:rPr>
          <w:szCs w:val="20"/>
        </w:rPr>
        <w:t>)</w:t>
      </w:r>
      <w:r w:rsidR="009B26F2">
        <w:rPr>
          <w:szCs w:val="24"/>
        </w:rPr>
        <w:t xml:space="preserve">. </w:t>
      </w:r>
      <w:r w:rsidR="00432ABB">
        <w:rPr>
          <w:szCs w:val="24"/>
        </w:rPr>
        <w:t>Further, the then CEO Robin Saxby who worked for Motorola was recruited as managing director of the new formed ARM. The new leader chose to endorse that 3 of the 12 Acorn engineers who left to form Advanced RISC Machine (ARM) to responsibilities and positions of marketing, engineering and management in sales which later they came to become directors</w:t>
      </w:r>
      <w:r w:rsidR="002F4EA1">
        <w:rPr>
          <w:szCs w:val="24"/>
        </w:rPr>
        <w:t xml:space="preserve"> (</w:t>
      </w:r>
      <w:r w:rsidR="002F4EA1" w:rsidRPr="00324617">
        <w:rPr>
          <w:szCs w:val="20"/>
        </w:rPr>
        <w:t>Garnsey,</w:t>
      </w:r>
      <w:r w:rsidR="002F4EA1">
        <w:rPr>
          <w:szCs w:val="20"/>
        </w:rPr>
        <w:t xml:space="preserve"> </w:t>
      </w:r>
      <w:r w:rsidR="002F4EA1" w:rsidRPr="00324617">
        <w:rPr>
          <w:szCs w:val="20"/>
        </w:rPr>
        <w:t>Lorenzoni</w:t>
      </w:r>
      <w:r w:rsidR="002F4EA1">
        <w:rPr>
          <w:szCs w:val="20"/>
        </w:rPr>
        <w:t xml:space="preserve"> </w:t>
      </w:r>
      <w:r w:rsidR="002F4EA1" w:rsidRPr="00324617">
        <w:rPr>
          <w:szCs w:val="20"/>
        </w:rPr>
        <w:t>and Ferriani</w:t>
      </w:r>
      <w:r w:rsidR="002F4EA1">
        <w:rPr>
          <w:szCs w:val="20"/>
        </w:rPr>
        <w:t>,</w:t>
      </w:r>
      <w:r w:rsidR="002F4EA1" w:rsidRPr="00324617">
        <w:rPr>
          <w:szCs w:val="20"/>
        </w:rPr>
        <w:t xml:space="preserve"> 2008</w:t>
      </w:r>
      <w:r w:rsidR="002F4EA1">
        <w:rPr>
          <w:szCs w:val="20"/>
        </w:rPr>
        <w:t>)</w:t>
      </w:r>
      <w:r w:rsidR="00432ABB">
        <w:rPr>
          <w:szCs w:val="24"/>
        </w:rPr>
        <w:t>. He believed it was much easier and quicker to educate engineers to sell than to educate salesperson to understand the complexity of ARM’s technology</w:t>
      </w:r>
      <w:r w:rsidR="002F4EA1">
        <w:rPr>
          <w:szCs w:val="24"/>
        </w:rPr>
        <w:t xml:space="preserve"> (</w:t>
      </w:r>
      <w:r w:rsidR="002F4EA1" w:rsidRPr="00324617">
        <w:rPr>
          <w:szCs w:val="20"/>
        </w:rPr>
        <w:t>Garnsey,</w:t>
      </w:r>
      <w:r w:rsidR="002F4EA1">
        <w:rPr>
          <w:szCs w:val="20"/>
        </w:rPr>
        <w:t xml:space="preserve"> </w:t>
      </w:r>
      <w:r w:rsidR="002F4EA1" w:rsidRPr="00324617">
        <w:rPr>
          <w:szCs w:val="20"/>
        </w:rPr>
        <w:t>Lorenzoni</w:t>
      </w:r>
      <w:r w:rsidR="002F4EA1">
        <w:rPr>
          <w:szCs w:val="20"/>
        </w:rPr>
        <w:t xml:space="preserve"> </w:t>
      </w:r>
      <w:r w:rsidR="002F4EA1" w:rsidRPr="00324617">
        <w:rPr>
          <w:szCs w:val="20"/>
        </w:rPr>
        <w:t>and Ferriani</w:t>
      </w:r>
      <w:r w:rsidR="002F4EA1">
        <w:rPr>
          <w:szCs w:val="20"/>
        </w:rPr>
        <w:t>,</w:t>
      </w:r>
      <w:r w:rsidR="002F4EA1" w:rsidRPr="00324617">
        <w:rPr>
          <w:szCs w:val="20"/>
        </w:rPr>
        <w:t xml:space="preserve"> 2008</w:t>
      </w:r>
      <w:r w:rsidR="002F4EA1">
        <w:rPr>
          <w:szCs w:val="20"/>
        </w:rPr>
        <w:t>)</w:t>
      </w:r>
      <w:r w:rsidR="00432ABB">
        <w:rPr>
          <w:szCs w:val="24"/>
        </w:rPr>
        <w:t>.</w:t>
      </w:r>
      <w:r w:rsidR="0090103F">
        <w:rPr>
          <w:szCs w:val="24"/>
        </w:rPr>
        <w:t xml:space="preserve"> Wisely, he </w:t>
      </w:r>
      <w:r w:rsidR="0090103F">
        <w:rPr>
          <w:szCs w:val="24"/>
        </w:rPr>
        <w:lastRenderedPageBreak/>
        <w:t xml:space="preserve">also shared some services of Acorn’s company financial controller and secretary to wok in part time basis to perform its prior licencing and financial works. </w:t>
      </w:r>
    </w:p>
    <w:p w:rsidR="00183DCA" w:rsidRDefault="003D57E3" w:rsidP="00F6269C">
      <w:pPr>
        <w:spacing w:line="360" w:lineRule="auto"/>
        <w:rPr>
          <w:szCs w:val="24"/>
        </w:rPr>
      </w:pPr>
      <w:r>
        <w:rPr>
          <w:szCs w:val="24"/>
        </w:rPr>
        <w:t>Subsequently, the accumulated expertise and paired with Saxby’s vision of the company defin</w:t>
      </w:r>
      <w:r w:rsidR="0002281D">
        <w:rPr>
          <w:szCs w:val="24"/>
        </w:rPr>
        <w:t>ed</w:t>
      </w:r>
      <w:r>
        <w:rPr>
          <w:szCs w:val="24"/>
        </w:rPr>
        <w:t xml:space="preserve"> the worldwide standard for micro-processors for mobile devices</w:t>
      </w:r>
      <w:r w:rsidR="0090103F">
        <w:rPr>
          <w:szCs w:val="24"/>
        </w:rPr>
        <w:t xml:space="preserve"> </w:t>
      </w:r>
      <w:r>
        <w:rPr>
          <w:szCs w:val="24"/>
        </w:rPr>
        <w:t xml:space="preserve">which </w:t>
      </w:r>
      <w:r w:rsidR="00D5458B">
        <w:rPr>
          <w:szCs w:val="24"/>
        </w:rPr>
        <w:t>established ARM in winning course during early phase</w:t>
      </w:r>
      <w:r w:rsidR="0002281D">
        <w:rPr>
          <w:szCs w:val="24"/>
        </w:rPr>
        <w:t xml:space="preserve"> (</w:t>
      </w:r>
      <w:r w:rsidR="0002281D" w:rsidRPr="00324617">
        <w:rPr>
          <w:szCs w:val="20"/>
        </w:rPr>
        <w:t>Garnsey,</w:t>
      </w:r>
      <w:r w:rsidR="0002281D">
        <w:rPr>
          <w:szCs w:val="20"/>
        </w:rPr>
        <w:t xml:space="preserve"> </w:t>
      </w:r>
      <w:r w:rsidR="0002281D" w:rsidRPr="00324617">
        <w:rPr>
          <w:szCs w:val="20"/>
        </w:rPr>
        <w:t>Lorenzoni</w:t>
      </w:r>
      <w:r w:rsidR="0002281D">
        <w:rPr>
          <w:szCs w:val="20"/>
        </w:rPr>
        <w:t xml:space="preserve"> </w:t>
      </w:r>
      <w:r w:rsidR="0002281D" w:rsidRPr="00324617">
        <w:rPr>
          <w:szCs w:val="20"/>
        </w:rPr>
        <w:t>and Ferriani</w:t>
      </w:r>
      <w:r w:rsidR="0002281D">
        <w:rPr>
          <w:szCs w:val="20"/>
        </w:rPr>
        <w:t>,</w:t>
      </w:r>
      <w:r w:rsidR="0002281D" w:rsidRPr="00324617">
        <w:rPr>
          <w:szCs w:val="20"/>
        </w:rPr>
        <w:t xml:space="preserve"> 2008</w:t>
      </w:r>
      <w:r w:rsidR="0002281D">
        <w:rPr>
          <w:szCs w:val="20"/>
        </w:rPr>
        <w:t>)</w:t>
      </w:r>
      <w:r w:rsidR="00D5458B">
        <w:rPr>
          <w:szCs w:val="24"/>
        </w:rPr>
        <w:t>.</w:t>
      </w:r>
      <w:r>
        <w:rPr>
          <w:szCs w:val="24"/>
        </w:rPr>
        <w:t xml:space="preserve"> </w:t>
      </w:r>
      <w:r w:rsidR="00A56991">
        <w:rPr>
          <w:szCs w:val="24"/>
        </w:rPr>
        <w:t>The company encountered many varieties of possibilities to build further in the sector. Hence, it adopted to design a base technology and later license the intellectual property</w:t>
      </w:r>
      <w:r w:rsidR="006101D8">
        <w:rPr>
          <w:szCs w:val="24"/>
        </w:rPr>
        <w:t xml:space="preserve"> due to the reason Saxby believed partnering with semiconductor companies will bear the costs in sales and marketing and deliver the chips </w:t>
      </w:r>
      <w:r w:rsidR="00607B2B">
        <w:rPr>
          <w:szCs w:val="24"/>
        </w:rPr>
        <w:t>built</w:t>
      </w:r>
      <w:r w:rsidR="006101D8">
        <w:rPr>
          <w:szCs w:val="24"/>
        </w:rPr>
        <w:t xml:space="preserve"> </w:t>
      </w:r>
      <w:r w:rsidR="00607B2B">
        <w:rPr>
          <w:szCs w:val="24"/>
        </w:rPr>
        <w:t>on ARM essence</w:t>
      </w:r>
      <w:r w:rsidR="0002281D">
        <w:rPr>
          <w:szCs w:val="24"/>
        </w:rPr>
        <w:t xml:space="preserve"> (</w:t>
      </w:r>
      <w:r w:rsidR="0002281D" w:rsidRPr="00324617">
        <w:rPr>
          <w:szCs w:val="20"/>
        </w:rPr>
        <w:t>Garnsey,</w:t>
      </w:r>
      <w:r w:rsidR="0002281D">
        <w:rPr>
          <w:szCs w:val="20"/>
        </w:rPr>
        <w:t xml:space="preserve"> </w:t>
      </w:r>
      <w:r w:rsidR="0002281D" w:rsidRPr="00324617">
        <w:rPr>
          <w:szCs w:val="20"/>
        </w:rPr>
        <w:t>Lorenzoni</w:t>
      </w:r>
      <w:r w:rsidR="0002281D">
        <w:rPr>
          <w:szCs w:val="20"/>
        </w:rPr>
        <w:t xml:space="preserve"> </w:t>
      </w:r>
      <w:r w:rsidR="0002281D" w:rsidRPr="00324617">
        <w:rPr>
          <w:szCs w:val="20"/>
        </w:rPr>
        <w:t>and Ferriani</w:t>
      </w:r>
      <w:r w:rsidR="0002281D">
        <w:rPr>
          <w:szCs w:val="20"/>
        </w:rPr>
        <w:t>,</w:t>
      </w:r>
      <w:r w:rsidR="0002281D" w:rsidRPr="00324617">
        <w:rPr>
          <w:szCs w:val="20"/>
        </w:rPr>
        <w:t xml:space="preserve"> 2008</w:t>
      </w:r>
      <w:r w:rsidR="0002281D">
        <w:rPr>
          <w:szCs w:val="20"/>
        </w:rPr>
        <w:t>)</w:t>
      </w:r>
      <w:r w:rsidR="00A56991">
        <w:rPr>
          <w:szCs w:val="24"/>
        </w:rPr>
        <w:t xml:space="preserve">. </w:t>
      </w:r>
      <w:r w:rsidR="002B76C0">
        <w:rPr>
          <w:szCs w:val="24"/>
        </w:rPr>
        <w:t xml:space="preserve">Importantly, ARM’s model was </w:t>
      </w:r>
      <w:r w:rsidR="0002281D">
        <w:rPr>
          <w:szCs w:val="24"/>
        </w:rPr>
        <w:t xml:space="preserve">rooted </w:t>
      </w:r>
      <w:r w:rsidR="002B76C0">
        <w:rPr>
          <w:szCs w:val="24"/>
        </w:rPr>
        <w:t>on the contracting out of chip’s manuf</w:t>
      </w:r>
      <w:r w:rsidR="00EC6CAE">
        <w:rPr>
          <w:szCs w:val="24"/>
        </w:rPr>
        <w:t>a</w:t>
      </w:r>
      <w:r w:rsidR="002B76C0">
        <w:rPr>
          <w:szCs w:val="24"/>
        </w:rPr>
        <w:t>cture</w:t>
      </w:r>
      <w:r w:rsidR="00956BE9">
        <w:rPr>
          <w:szCs w:val="24"/>
        </w:rPr>
        <w:t xml:space="preserve"> called ‘fabless model’</w:t>
      </w:r>
      <w:r w:rsidR="00183DCA">
        <w:rPr>
          <w:szCs w:val="24"/>
        </w:rPr>
        <w:t xml:space="preserve"> (</w:t>
      </w:r>
      <w:r w:rsidR="00183DCA" w:rsidRPr="00324617">
        <w:rPr>
          <w:szCs w:val="20"/>
        </w:rPr>
        <w:t>Garnsey,</w:t>
      </w:r>
      <w:r w:rsidR="00183DCA">
        <w:rPr>
          <w:szCs w:val="20"/>
        </w:rPr>
        <w:t xml:space="preserve"> </w:t>
      </w:r>
      <w:r w:rsidR="00183DCA" w:rsidRPr="00324617">
        <w:rPr>
          <w:szCs w:val="20"/>
        </w:rPr>
        <w:t>Lorenzoni</w:t>
      </w:r>
      <w:r w:rsidR="00183DCA">
        <w:rPr>
          <w:szCs w:val="20"/>
        </w:rPr>
        <w:t xml:space="preserve"> </w:t>
      </w:r>
      <w:r w:rsidR="00183DCA" w:rsidRPr="00324617">
        <w:rPr>
          <w:szCs w:val="20"/>
        </w:rPr>
        <w:t>and Ferriani</w:t>
      </w:r>
      <w:r w:rsidR="00183DCA">
        <w:rPr>
          <w:szCs w:val="20"/>
        </w:rPr>
        <w:t>,</w:t>
      </w:r>
      <w:r w:rsidR="00183DCA" w:rsidRPr="00324617">
        <w:rPr>
          <w:szCs w:val="20"/>
        </w:rPr>
        <w:t xml:space="preserve"> 2008</w:t>
      </w:r>
      <w:r w:rsidR="00183DCA">
        <w:rPr>
          <w:szCs w:val="20"/>
        </w:rPr>
        <w:t>)</w:t>
      </w:r>
      <w:r w:rsidR="002B76C0">
        <w:rPr>
          <w:szCs w:val="24"/>
        </w:rPr>
        <w:t>.</w:t>
      </w:r>
      <w:r w:rsidR="00CB1588">
        <w:rPr>
          <w:szCs w:val="24"/>
        </w:rPr>
        <w:t xml:space="preserve"> Gradually, it started offering further services to its potential clients such as training, consultancy, prototypes supply and feasibility studies.</w:t>
      </w:r>
      <w:r w:rsidR="007C6604">
        <w:rPr>
          <w:szCs w:val="24"/>
        </w:rPr>
        <w:t xml:space="preserve"> With the experience and learning ARM was capable </w:t>
      </w:r>
      <w:r w:rsidR="001C75D7">
        <w:rPr>
          <w:szCs w:val="24"/>
        </w:rPr>
        <w:t xml:space="preserve">to </w:t>
      </w:r>
      <w:r w:rsidR="007C6604">
        <w:rPr>
          <w:szCs w:val="24"/>
        </w:rPr>
        <w:t>gain such partnerships which proved to be vastly important</w:t>
      </w:r>
      <w:r w:rsidR="00324617">
        <w:rPr>
          <w:szCs w:val="24"/>
        </w:rPr>
        <w:t xml:space="preserve"> (</w:t>
      </w:r>
      <w:r w:rsidR="00324617" w:rsidRPr="00324617">
        <w:rPr>
          <w:szCs w:val="20"/>
        </w:rPr>
        <w:t>Garnsey,</w:t>
      </w:r>
      <w:r w:rsidR="00324617">
        <w:rPr>
          <w:szCs w:val="20"/>
        </w:rPr>
        <w:t xml:space="preserve"> </w:t>
      </w:r>
      <w:r w:rsidR="00324617" w:rsidRPr="00324617">
        <w:rPr>
          <w:szCs w:val="20"/>
        </w:rPr>
        <w:t>Lorenzoni</w:t>
      </w:r>
      <w:r w:rsidR="00324617">
        <w:rPr>
          <w:szCs w:val="20"/>
        </w:rPr>
        <w:t xml:space="preserve"> </w:t>
      </w:r>
      <w:r w:rsidR="00324617" w:rsidRPr="00324617">
        <w:rPr>
          <w:szCs w:val="20"/>
        </w:rPr>
        <w:t>and Ferriani</w:t>
      </w:r>
      <w:r w:rsidR="00324617">
        <w:rPr>
          <w:szCs w:val="20"/>
        </w:rPr>
        <w:t>,</w:t>
      </w:r>
      <w:r w:rsidR="00324617" w:rsidRPr="00324617">
        <w:rPr>
          <w:szCs w:val="20"/>
        </w:rPr>
        <w:t xml:space="preserve"> 2008</w:t>
      </w:r>
      <w:r w:rsidR="00324617">
        <w:rPr>
          <w:szCs w:val="20"/>
        </w:rPr>
        <w:t>)</w:t>
      </w:r>
      <w:r w:rsidR="007C6604">
        <w:rPr>
          <w:szCs w:val="24"/>
        </w:rPr>
        <w:t xml:space="preserve">.  </w:t>
      </w:r>
      <w:r w:rsidR="002B76C0">
        <w:rPr>
          <w:szCs w:val="24"/>
        </w:rPr>
        <w:t xml:space="preserve"> </w:t>
      </w:r>
    </w:p>
    <w:p w:rsidR="006F229D" w:rsidRDefault="00183DCA" w:rsidP="00F6269C">
      <w:pPr>
        <w:spacing w:line="360" w:lineRule="auto"/>
        <w:rPr>
          <w:szCs w:val="24"/>
        </w:rPr>
      </w:pPr>
      <w:r>
        <w:rPr>
          <w:szCs w:val="24"/>
        </w:rPr>
        <w:t>As per now, ARM Holdings plc is fully purchased subsidiary of SoftBank Group Corp</w:t>
      </w:r>
      <w:r w:rsidR="00DA6D1E">
        <w:rPr>
          <w:szCs w:val="24"/>
        </w:rPr>
        <w:t xml:space="preserve"> (</w:t>
      </w:r>
      <w:r w:rsidR="00DA6D1E" w:rsidRPr="002B1812">
        <w:rPr>
          <w:iCs/>
          <w:szCs w:val="20"/>
          <w:bdr w:val="none" w:sz="0" w:space="0" w:color="auto" w:frame="1"/>
        </w:rPr>
        <w:t>MarketLine Company Profile: ARM Holdings plc</w:t>
      </w:r>
      <w:r w:rsidR="00DA6D1E">
        <w:rPr>
          <w:szCs w:val="20"/>
        </w:rPr>
        <w:t xml:space="preserve">, </w:t>
      </w:r>
      <w:r w:rsidR="00DA6D1E" w:rsidRPr="002B1812">
        <w:rPr>
          <w:szCs w:val="20"/>
        </w:rPr>
        <w:t>2018)</w:t>
      </w:r>
      <w:r>
        <w:rPr>
          <w:szCs w:val="24"/>
        </w:rPr>
        <w:t xml:space="preserve">. It is </w:t>
      </w:r>
      <w:r w:rsidR="0067533F">
        <w:rPr>
          <w:szCs w:val="24"/>
        </w:rPr>
        <w:t>involved</w:t>
      </w:r>
      <w:r>
        <w:rPr>
          <w:szCs w:val="24"/>
        </w:rPr>
        <w:t xml:space="preserve"> in the business of licencing of semiconductor intellectual property which </w:t>
      </w:r>
      <w:r w:rsidR="0067533F">
        <w:rPr>
          <w:szCs w:val="24"/>
        </w:rPr>
        <w:t>comprises</w:t>
      </w:r>
      <w:r>
        <w:rPr>
          <w:szCs w:val="24"/>
        </w:rPr>
        <w:t xml:space="preserve"> the designs of energy- </w:t>
      </w:r>
      <w:r w:rsidR="0067533F">
        <w:rPr>
          <w:szCs w:val="24"/>
        </w:rPr>
        <w:t>effective</w:t>
      </w:r>
      <w:r>
        <w:rPr>
          <w:szCs w:val="24"/>
        </w:rPr>
        <w:t xml:space="preserve"> microprocessors and </w:t>
      </w:r>
      <w:r w:rsidR="0067533F">
        <w:rPr>
          <w:szCs w:val="24"/>
        </w:rPr>
        <w:t>related</w:t>
      </w:r>
      <w:r>
        <w:rPr>
          <w:szCs w:val="24"/>
        </w:rPr>
        <w:t xml:space="preserve"> technologies</w:t>
      </w:r>
      <w:r w:rsidR="00DA6D1E">
        <w:rPr>
          <w:szCs w:val="24"/>
        </w:rPr>
        <w:t xml:space="preserve"> (</w:t>
      </w:r>
      <w:r w:rsidR="00DA6D1E" w:rsidRPr="002B1812">
        <w:rPr>
          <w:iCs/>
          <w:szCs w:val="20"/>
          <w:bdr w:val="none" w:sz="0" w:space="0" w:color="auto" w:frame="1"/>
        </w:rPr>
        <w:t>MarketLine Company Profile: ARM Holdings plc</w:t>
      </w:r>
      <w:r w:rsidR="00DA6D1E">
        <w:rPr>
          <w:szCs w:val="20"/>
        </w:rPr>
        <w:t xml:space="preserve">, </w:t>
      </w:r>
      <w:r w:rsidR="00DA6D1E" w:rsidRPr="002B1812">
        <w:rPr>
          <w:szCs w:val="20"/>
        </w:rPr>
        <w:t>2018)</w:t>
      </w:r>
      <w:r w:rsidR="0067533F">
        <w:rPr>
          <w:szCs w:val="24"/>
        </w:rPr>
        <w:t>.</w:t>
      </w:r>
      <w:r w:rsidR="00E54FA1">
        <w:rPr>
          <w:szCs w:val="24"/>
        </w:rPr>
        <w:t xml:space="preserve"> </w:t>
      </w:r>
      <w:r w:rsidR="005B0640">
        <w:rPr>
          <w:szCs w:val="24"/>
        </w:rPr>
        <w:t>Internet of Things (IoT) solutions, graphics &amp; multimedia, processors, securities on ARM as its products portfolio as well as</w:t>
      </w:r>
      <w:r w:rsidR="0031184E">
        <w:rPr>
          <w:szCs w:val="24"/>
        </w:rPr>
        <w:t xml:space="preserve"> delivering wide range of services for instance </w:t>
      </w:r>
      <w:r w:rsidR="005B0640">
        <w:rPr>
          <w:szCs w:val="24"/>
        </w:rPr>
        <w:t>wireless solutions, debug adapters, software development tools and physical &amp; software</w:t>
      </w:r>
      <w:r w:rsidR="0031184E">
        <w:rPr>
          <w:szCs w:val="24"/>
        </w:rPr>
        <w:t xml:space="preserve"> IP</w:t>
      </w:r>
      <w:r w:rsidR="00DA6D1E">
        <w:rPr>
          <w:szCs w:val="24"/>
        </w:rPr>
        <w:t xml:space="preserve"> (</w:t>
      </w:r>
      <w:r w:rsidR="00DA6D1E" w:rsidRPr="002B1812">
        <w:rPr>
          <w:iCs/>
          <w:szCs w:val="20"/>
          <w:bdr w:val="none" w:sz="0" w:space="0" w:color="auto" w:frame="1"/>
        </w:rPr>
        <w:t>MarketLine Company Profile: ARM Holdings plc</w:t>
      </w:r>
      <w:r w:rsidR="00DA6D1E">
        <w:rPr>
          <w:szCs w:val="20"/>
        </w:rPr>
        <w:t xml:space="preserve">, </w:t>
      </w:r>
      <w:r w:rsidR="00DA6D1E" w:rsidRPr="002B1812">
        <w:rPr>
          <w:szCs w:val="20"/>
        </w:rPr>
        <w:t>2018)</w:t>
      </w:r>
      <w:r w:rsidR="0031184E">
        <w:rPr>
          <w:szCs w:val="24"/>
        </w:rPr>
        <w:t xml:space="preserve">. </w:t>
      </w:r>
      <w:r w:rsidR="006B547A">
        <w:rPr>
          <w:szCs w:val="24"/>
        </w:rPr>
        <w:t xml:space="preserve">Optimised system-on-chip designs are ARM’s solutions facilitated for original equipment </w:t>
      </w:r>
      <w:r w:rsidR="00DA6D1E">
        <w:rPr>
          <w:szCs w:val="24"/>
        </w:rPr>
        <w:t>manufacturers</w:t>
      </w:r>
      <w:r w:rsidR="006B547A">
        <w:rPr>
          <w:szCs w:val="24"/>
        </w:rPr>
        <w:t xml:space="preserve"> (OEMs) globally</w:t>
      </w:r>
      <w:r w:rsidR="00DA6D1E">
        <w:rPr>
          <w:szCs w:val="24"/>
        </w:rPr>
        <w:t xml:space="preserve"> (</w:t>
      </w:r>
      <w:r w:rsidR="00DA6D1E" w:rsidRPr="002B1812">
        <w:rPr>
          <w:iCs/>
          <w:szCs w:val="20"/>
          <w:bdr w:val="none" w:sz="0" w:space="0" w:color="auto" w:frame="1"/>
        </w:rPr>
        <w:t>MarketLine Company Profile: ARM Holdings plc</w:t>
      </w:r>
      <w:r w:rsidR="00DA6D1E">
        <w:rPr>
          <w:szCs w:val="20"/>
        </w:rPr>
        <w:t xml:space="preserve">, </w:t>
      </w:r>
      <w:r w:rsidR="00DA6D1E" w:rsidRPr="002B1812">
        <w:rPr>
          <w:szCs w:val="20"/>
        </w:rPr>
        <w:t>2018)</w:t>
      </w:r>
      <w:r w:rsidR="006B547A">
        <w:rPr>
          <w:szCs w:val="24"/>
        </w:rPr>
        <w:t xml:space="preserve">. </w:t>
      </w:r>
      <w:r w:rsidR="00F95A8B">
        <w:rPr>
          <w:szCs w:val="24"/>
        </w:rPr>
        <w:t xml:space="preserve">Along with that, ARM also accommodates to healthcare, IoTs, automotive, smart homes, mobile, infrastructure and wearable markets. </w:t>
      </w:r>
      <w:r w:rsidR="00E75B71">
        <w:rPr>
          <w:szCs w:val="24"/>
        </w:rPr>
        <w:t>It operates its design from centres located in Sweden, France, US and India</w:t>
      </w:r>
      <w:r w:rsidR="00DA6D1E">
        <w:rPr>
          <w:szCs w:val="24"/>
        </w:rPr>
        <w:t xml:space="preserve"> (</w:t>
      </w:r>
      <w:r w:rsidR="00DA6D1E" w:rsidRPr="002B1812">
        <w:rPr>
          <w:iCs/>
          <w:szCs w:val="20"/>
          <w:bdr w:val="none" w:sz="0" w:space="0" w:color="auto" w:frame="1"/>
        </w:rPr>
        <w:t>MarketLine Company Profile: ARM Holdings plc</w:t>
      </w:r>
      <w:r w:rsidR="00DA6D1E">
        <w:rPr>
          <w:szCs w:val="20"/>
        </w:rPr>
        <w:t xml:space="preserve">, </w:t>
      </w:r>
      <w:r w:rsidR="00DA6D1E" w:rsidRPr="002B1812">
        <w:rPr>
          <w:szCs w:val="20"/>
        </w:rPr>
        <w:t>2018)</w:t>
      </w:r>
      <w:r w:rsidR="00E75B71">
        <w:rPr>
          <w:szCs w:val="24"/>
        </w:rPr>
        <w:t xml:space="preserve">. </w:t>
      </w:r>
    </w:p>
    <w:p w:rsidR="00866FB5" w:rsidRPr="002862F4" w:rsidRDefault="00E75B71" w:rsidP="00F6269C">
      <w:pPr>
        <w:spacing w:line="360" w:lineRule="auto"/>
        <w:rPr>
          <w:szCs w:val="24"/>
        </w:rPr>
      </w:pPr>
      <w:r>
        <w:rPr>
          <w:szCs w:val="24"/>
        </w:rPr>
        <w:t xml:space="preserve"> </w:t>
      </w:r>
      <w:r w:rsidR="00183DCA">
        <w:rPr>
          <w:szCs w:val="24"/>
        </w:rPr>
        <w:t xml:space="preserve">  </w:t>
      </w:r>
      <w:r w:rsidR="00A56991">
        <w:rPr>
          <w:szCs w:val="24"/>
        </w:rPr>
        <w:t xml:space="preserve"> </w:t>
      </w:r>
      <w:r w:rsidR="00432ABB">
        <w:rPr>
          <w:szCs w:val="24"/>
        </w:rPr>
        <w:t xml:space="preserve">   </w:t>
      </w:r>
      <w:r w:rsidR="009B26F2">
        <w:rPr>
          <w:szCs w:val="24"/>
        </w:rPr>
        <w:t xml:space="preserve">   </w:t>
      </w:r>
      <w:r w:rsidR="00A821C1">
        <w:rPr>
          <w:szCs w:val="24"/>
        </w:rPr>
        <w:t xml:space="preserve"> </w:t>
      </w:r>
      <w:r w:rsidR="002862F4">
        <w:rPr>
          <w:szCs w:val="24"/>
        </w:rPr>
        <w:t xml:space="preserve"> </w:t>
      </w:r>
    </w:p>
    <w:p w:rsidR="000C42BC" w:rsidRDefault="000C42BC" w:rsidP="00F6269C">
      <w:pPr>
        <w:spacing w:line="360" w:lineRule="auto"/>
        <w:ind w:left="720"/>
        <w:rPr>
          <w:szCs w:val="24"/>
        </w:rPr>
      </w:pPr>
    </w:p>
    <w:p w:rsidR="001C03A5" w:rsidRPr="00FB3A3F" w:rsidRDefault="001642C3" w:rsidP="00F6269C">
      <w:pPr>
        <w:pStyle w:val="Heading1"/>
        <w:numPr>
          <w:ilvl w:val="0"/>
          <w:numId w:val="2"/>
        </w:numPr>
        <w:spacing w:line="360" w:lineRule="auto"/>
        <w:rPr>
          <w:rFonts w:ascii="Arial" w:hAnsi="Arial" w:cs="Arial"/>
          <w:b/>
          <w:bCs/>
        </w:rPr>
      </w:pPr>
      <w:bookmarkStart w:id="4" w:name="_Toc19833936"/>
      <w:r w:rsidRPr="00FB3A3F">
        <w:rPr>
          <w:rFonts w:ascii="Arial" w:hAnsi="Arial" w:cs="Arial"/>
          <w:b/>
          <w:bCs/>
        </w:rPr>
        <w:lastRenderedPageBreak/>
        <w:t>ARM</w:t>
      </w:r>
      <w:r w:rsidR="00795C6C" w:rsidRPr="00FB3A3F">
        <w:rPr>
          <w:rFonts w:ascii="Arial" w:hAnsi="Arial" w:cs="Arial"/>
          <w:b/>
          <w:bCs/>
        </w:rPr>
        <w:t xml:space="preserve"> acquisition</w:t>
      </w:r>
      <w:r w:rsidRPr="00FB3A3F">
        <w:rPr>
          <w:rFonts w:ascii="Arial" w:hAnsi="Arial" w:cs="Arial"/>
          <w:b/>
          <w:bCs/>
        </w:rPr>
        <w:t xml:space="preserve"> by Softbank</w:t>
      </w:r>
      <w:r w:rsidR="00FD051F" w:rsidRPr="00FB3A3F">
        <w:rPr>
          <w:rFonts w:ascii="Arial" w:hAnsi="Arial" w:cs="Arial"/>
          <w:b/>
          <w:bCs/>
        </w:rPr>
        <w:t xml:space="preserve"> (</w:t>
      </w:r>
      <w:r w:rsidR="000E7840" w:rsidRPr="00FB3A3F">
        <w:rPr>
          <w:rFonts w:ascii="Arial" w:hAnsi="Arial" w:cs="Arial"/>
          <w:b/>
          <w:bCs/>
        </w:rPr>
        <w:t>June- September 2016</w:t>
      </w:r>
      <w:r w:rsidR="00FD051F" w:rsidRPr="00FB3A3F">
        <w:rPr>
          <w:rFonts w:ascii="Arial" w:hAnsi="Arial" w:cs="Arial"/>
          <w:b/>
          <w:bCs/>
        </w:rPr>
        <w:t>)</w:t>
      </w:r>
      <w:bookmarkEnd w:id="4"/>
    </w:p>
    <w:p w:rsidR="00FB3A3F" w:rsidRDefault="00FB3A3F" w:rsidP="00F6269C">
      <w:pPr>
        <w:spacing w:line="360" w:lineRule="auto"/>
        <w:rPr>
          <w:i/>
          <w:u w:val="single"/>
        </w:rPr>
      </w:pPr>
    </w:p>
    <w:p w:rsidR="005F30D1" w:rsidRPr="005F30D1" w:rsidRDefault="005F30D1" w:rsidP="00F6269C">
      <w:pPr>
        <w:spacing w:line="360" w:lineRule="auto"/>
        <w:rPr>
          <w:i/>
          <w:u w:val="single"/>
        </w:rPr>
      </w:pPr>
      <w:r w:rsidRPr="005F30D1">
        <w:rPr>
          <w:i/>
          <w:u w:val="single"/>
        </w:rPr>
        <w:t>Contracts/Agreements</w:t>
      </w:r>
    </w:p>
    <w:p w:rsidR="005F30D1" w:rsidRPr="005F30D1" w:rsidRDefault="005F30D1" w:rsidP="00F6269C">
      <w:pPr>
        <w:spacing w:line="360" w:lineRule="auto"/>
      </w:pPr>
      <w:r w:rsidRPr="005F30D1">
        <w:t>Year: 2016</w:t>
      </w:r>
    </w:p>
    <w:p w:rsidR="005F30D1" w:rsidRDefault="005F30D1" w:rsidP="00F6269C">
      <w:pPr>
        <w:spacing w:line="360" w:lineRule="auto"/>
      </w:pPr>
      <w:r w:rsidRPr="005F30D1">
        <w:t xml:space="preserve">In July 2016, SoftBank </w:t>
      </w:r>
      <w:r w:rsidR="00624E0E" w:rsidRPr="005F30D1">
        <w:t>approved</w:t>
      </w:r>
      <w:r w:rsidRPr="005F30D1">
        <w:t xml:space="preserve"> to acquire ARM for £24.3 billion (approximately $32 billion) in cash</w:t>
      </w:r>
      <w:r w:rsidR="00C51CFA">
        <w:t xml:space="preserve"> </w:t>
      </w:r>
      <w:r w:rsidR="00C51CFA">
        <w:rPr>
          <w:szCs w:val="24"/>
        </w:rPr>
        <w:t>(</w:t>
      </w:r>
      <w:r w:rsidR="00C51CFA" w:rsidRPr="002B1812">
        <w:rPr>
          <w:iCs/>
          <w:szCs w:val="20"/>
          <w:bdr w:val="none" w:sz="0" w:space="0" w:color="auto" w:frame="1"/>
        </w:rPr>
        <w:t>MarketLine Company Profile: ARM Holdings plc</w:t>
      </w:r>
      <w:r w:rsidR="00C51CFA">
        <w:rPr>
          <w:szCs w:val="20"/>
        </w:rPr>
        <w:t xml:space="preserve">, </w:t>
      </w:r>
      <w:r w:rsidR="00C51CFA" w:rsidRPr="002B1812">
        <w:rPr>
          <w:szCs w:val="20"/>
        </w:rPr>
        <w:t>2018)</w:t>
      </w:r>
      <w:r w:rsidRPr="005F30D1">
        <w:t xml:space="preserve">. </w:t>
      </w:r>
    </w:p>
    <w:p w:rsidR="00D243F5" w:rsidRDefault="00D243F5" w:rsidP="00F6269C">
      <w:pPr>
        <w:spacing w:line="360" w:lineRule="auto"/>
      </w:pPr>
    </w:p>
    <w:p w:rsidR="008D6914" w:rsidRPr="005F30D1" w:rsidRDefault="004B34B8" w:rsidP="00F6269C">
      <w:pPr>
        <w:spacing w:line="360" w:lineRule="auto"/>
      </w:pPr>
      <w:r>
        <w:t xml:space="preserve">It is said to be this acquisition </w:t>
      </w:r>
      <w:r w:rsidR="00397475">
        <w:t>comprised</w:t>
      </w:r>
      <w:r>
        <w:t xml:space="preserve"> a deeply distress firm making a diversifying acquisition </w:t>
      </w:r>
      <w:r w:rsidR="00397475">
        <w:t>i.e.</w:t>
      </w:r>
      <w:r>
        <w:t xml:space="preserve"> SoftBank with approximately $200 billion in total assets as a multinational telecommunications and Internet service company but just had $20 billion in equity</w:t>
      </w:r>
      <w:r w:rsidR="002C601E">
        <w:t xml:space="preserve"> announced an all- cash acquisition of the British chip design company</w:t>
      </w:r>
      <w:r w:rsidR="00EE10E8">
        <w:t xml:space="preserve"> (</w:t>
      </w:r>
      <w:r w:rsidR="00EE10E8" w:rsidRPr="00E902B1">
        <w:rPr>
          <w:szCs w:val="20"/>
        </w:rPr>
        <w:t>Zhang, 2018</w:t>
      </w:r>
      <w:r w:rsidR="00EE10E8">
        <w:rPr>
          <w:szCs w:val="20"/>
        </w:rPr>
        <w:t>)</w:t>
      </w:r>
      <w:r w:rsidR="002C601E">
        <w:t xml:space="preserve">. </w:t>
      </w:r>
      <w:r w:rsidR="0050658F">
        <w:t>This acquisition by SoftBank was taken as the largest acquisition ever in Asia and Europe</w:t>
      </w:r>
      <w:r w:rsidR="00EE10E8">
        <w:t xml:space="preserve"> (</w:t>
      </w:r>
      <w:r w:rsidR="00EE10E8" w:rsidRPr="00E902B1">
        <w:rPr>
          <w:szCs w:val="20"/>
        </w:rPr>
        <w:t>Zhang, 2018</w:t>
      </w:r>
      <w:r w:rsidR="00EE10E8">
        <w:rPr>
          <w:szCs w:val="20"/>
        </w:rPr>
        <w:t>)</w:t>
      </w:r>
      <w:r w:rsidR="0050658F">
        <w:t xml:space="preserve">. </w:t>
      </w:r>
      <w:r w:rsidR="00734BAE">
        <w:t>Since</w:t>
      </w:r>
      <w:r w:rsidR="0050658F">
        <w:t xml:space="preserve"> SoftBank’s financial status was poor</w:t>
      </w:r>
      <w:r w:rsidR="00717FE0">
        <w:t xml:space="preserve"> and it was new to semiconductor sector</w:t>
      </w:r>
      <w:r w:rsidR="003C1E78">
        <w:t>, it received huge</w:t>
      </w:r>
      <w:r w:rsidR="0050658F">
        <w:t xml:space="preserve"> global attention</w:t>
      </w:r>
      <w:r w:rsidR="00EE10E8">
        <w:t xml:space="preserve"> (</w:t>
      </w:r>
      <w:r w:rsidR="00EE10E8" w:rsidRPr="00E902B1">
        <w:rPr>
          <w:szCs w:val="20"/>
        </w:rPr>
        <w:t>Zhang, 2018</w:t>
      </w:r>
      <w:r w:rsidR="00EE10E8">
        <w:rPr>
          <w:szCs w:val="20"/>
        </w:rPr>
        <w:t>)</w:t>
      </w:r>
      <w:r w:rsidR="00717FE0">
        <w:t xml:space="preserve">. </w:t>
      </w:r>
      <w:r w:rsidR="008250DD">
        <w:t>Nonetheless, for this acquisition</w:t>
      </w:r>
      <w:r w:rsidR="0090206C">
        <w:t xml:space="preserve"> to </w:t>
      </w:r>
      <w:r w:rsidR="00EE10E8">
        <w:t xml:space="preserve">backup </w:t>
      </w:r>
      <w:r w:rsidR="0090206C">
        <w:t>finance</w:t>
      </w:r>
      <w:r w:rsidR="008250DD">
        <w:t xml:space="preserve"> SoftBank </w:t>
      </w:r>
      <w:r w:rsidR="00EE10E8">
        <w:t>administ</w:t>
      </w:r>
      <w:r w:rsidR="008250DD">
        <w:t>e</w:t>
      </w:r>
      <w:r w:rsidR="00EE10E8">
        <w:t>re</w:t>
      </w:r>
      <w:r w:rsidR="008250DD">
        <w:t>d asset sale and managed a $10 billion syndicated loan</w:t>
      </w:r>
      <w:r w:rsidR="00375ECC">
        <w:t xml:space="preserve"> (</w:t>
      </w:r>
      <w:r w:rsidR="00375ECC" w:rsidRPr="00E902B1">
        <w:rPr>
          <w:szCs w:val="20"/>
        </w:rPr>
        <w:t>Zhang, 2018</w:t>
      </w:r>
      <w:r w:rsidR="00375ECC">
        <w:rPr>
          <w:szCs w:val="20"/>
        </w:rPr>
        <w:t>)</w:t>
      </w:r>
      <w:r w:rsidR="0090206C">
        <w:t xml:space="preserve">. </w:t>
      </w:r>
      <w:r w:rsidR="007E1C2C">
        <w:t xml:space="preserve"> Whilst, CEO of SoftBank regarded this acquisition as a “paradigm shift”</w:t>
      </w:r>
      <w:r w:rsidR="00E902B1">
        <w:t xml:space="preserve"> (</w:t>
      </w:r>
      <w:r w:rsidR="00E902B1" w:rsidRPr="00E902B1">
        <w:rPr>
          <w:szCs w:val="20"/>
        </w:rPr>
        <w:t>Zhang, 2018</w:t>
      </w:r>
      <w:r w:rsidR="00E902B1">
        <w:rPr>
          <w:szCs w:val="20"/>
        </w:rPr>
        <w:t>)</w:t>
      </w:r>
      <w:r w:rsidR="007E1C2C">
        <w:t xml:space="preserve">. </w:t>
      </w:r>
      <w:r w:rsidR="008250DD">
        <w:t xml:space="preserve"> </w:t>
      </w:r>
      <w:r w:rsidR="0050658F">
        <w:t xml:space="preserve">  </w:t>
      </w:r>
      <w:r>
        <w:t xml:space="preserve"> </w:t>
      </w:r>
    </w:p>
    <w:p w:rsidR="005F30D1" w:rsidRDefault="005F30D1" w:rsidP="00F6269C">
      <w:pPr>
        <w:spacing w:line="360" w:lineRule="auto"/>
        <w:rPr>
          <w:b/>
        </w:rPr>
      </w:pPr>
    </w:p>
    <w:p w:rsidR="005F30D1" w:rsidRDefault="005F30D1" w:rsidP="00F6269C">
      <w:pPr>
        <w:spacing w:line="360" w:lineRule="auto"/>
        <w:rPr>
          <w:b/>
        </w:rPr>
      </w:pPr>
    </w:p>
    <w:p w:rsidR="000B639F" w:rsidRPr="00B25AF1" w:rsidRDefault="00795C6C" w:rsidP="00F6269C">
      <w:pPr>
        <w:pStyle w:val="Heading1"/>
        <w:numPr>
          <w:ilvl w:val="0"/>
          <w:numId w:val="2"/>
        </w:numPr>
        <w:spacing w:line="360" w:lineRule="auto"/>
        <w:rPr>
          <w:rFonts w:ascii="Arial" w:hAnsi="Arial" w:cs="Arial"/>
          <w:b/>
          <w:bCs/>
        </w:rPr>
      </w:pPr>
      <w:bookmarkStart w:id="5" w:name="_Toc19833937"/>
      <w:r w:rsidRPr="00B25AF1">
        <w:rPr>
          <w:rFonts w:ascii="Arial" w:hAnsi="Arial" w:cs="Arial"/>
          <w:b/>
          <w:bCs/>
        </w:rPr>
        <w:t xml:space="preserve">Strategic </w:t>
      </w:r>
      <w:r w:rsidR="00FD051F" w:rsidRPr="00B25AF1">
        <w:rPr>
          <w:rFonts w:ascii="Arial" w:hAnsi="Arial" w:cs="Arial"/>
          <w:b/>
          <w:bCs/>
        </w:rPr>
        <w:t xml:space="preserve">imperative </w:t>
      </w:r>
      <w:r w:rsidRPr="00B25AF1">
        <w:rPr>
          <w:rFonts w:ascii="Arial" w:hAnsi="Arial" w:cs="Arial"/>
          <w:b/>
          <w:bCs/>
        </w:rPr>
        <w:t>behind</w:t>
      </w:r>
      <w:r w:rsidR="000B639F" w:rsidRPr="00B25AF1">
        <w:rPr>
          <w:rFonts w:ascii="Arial" w:hAnsi="Arial" w:cs="Arial"/>
          <w:b/>
          <w:bCs/>
        </w:rPr>
        <w:t xml:space="preserve"> </w:t>
      </w:r>
      <w:r w:rsidR="00E80F05" w:rsidRPr="00B25AF1">
        <w:rPr>
          <w:rFonts w:ascii="Arial" w:hAnsi="Arial" w:cs="Arial"/>
          <w:b/>
          <w:bCs/>
        </w:rPr>
        <w:t xml:space="preserve">the </w:t>
      </w:r>
      <w:r w:rsidR="000B639F" w:rsidRPr="00B25AF1">
        <w:rPr>
          <w:rFonts w:ascii="Arial" w:hAnsi="Arial" w:cs="Arial"/>
          <w:b/>
          <w:bCs/>
        </w:rPr>
        <w:t xml:space="preserve">acquisition </w:t>
      </w:r>
      <w:r w:rsidR="003F494B">
        <w:rPr>
          <w:rFonts w:ascii="Arial" w:hAnsi="Arial" w:cs="Arial"/>
          <w:b/>
          <w:bCs/>
        </w:rPr>
        <w:t>from</w:t>
      </w:r>
      <w:r w:rsidR="00A61687">
        <w:rPr>
          <w:rFonts w:ascii="Arial" w:hAnsi="Arial" w:cs="Arial"/>
          <w:b/>
          <w:bCs/>
        </w:rPr>
        <w:t xml:space="preserve"> the</w:t>
      </w:r>
      <w:r w:rsidR="008E22E4" w:rsidRPr="00B25AF1">
        <w:rPr>
          <w:rFonts w:ascii="Arial" w:hAnsi="Arial" w:cs="Arial"/>
          <w:b/>
          <w:bCs/>
        </w:rPr>
        <w:t xml:space="preserve"> </w:t>
      </w:r>
      <w:r w:rsidR="008E22E4" w:rsidRPr="00B25AF1">
        <w:rPr>
          <w:rFonts w:ascii="Arial" w:hAnsi="Arial" w:cs="Arial"/>
          <w:b/>
          <w:bCs/>
        </w:rPr>
        <w:t>point of view</w:t>
      </w:r>
      <w:r w:rsidR="008E22E4" w:rsidRPr="00B25AF1">
        <w:rPr>
          <w:rFonts w:ascii="Arial" w:hAnsi="Arial" w:cs="Arial"/>
          <w:b/>
          <w:bCs/>
        </w:rPr>
        <w:t xml:space="preserve"> of</w:t>
      </w:r>
      <w:r w:rsidR="000B639F" w:rsidRPr="00B25AF1">
        <w:rPr>
          <w:rFonts w:ascii="Arial" w:hAnsi="Arial" w:cs="Arial"/>
          <w:b/>
          <w:bCs/>
        </w:rPr>
        <w:t xml:space="preserve"> Soft</w:t>
      </w:r>
      <w:r w:rsidR="00E721B7" w:rsidRPr="00B25AF1">
        <w:rPr>
          <w:rFonts w:ascii="Arial" w:hAnsi="Arial" w:cs="Arial"/>
          <w:b/>
          <w:bCs/>
        </w:rPr>
        <w:t>B</w:t>
      </w:r>
      <w:r w:rsidR="000B639F" w:rsidRPr="00B25AF1">
        <w:rPr>
          <w:rFonts w:ascii="Arial" w:hAnsi="Arial" w:cs="Arial"/>
          <w:b/>
          <w:bCs/>
        </w:rPr>
        <w:t>ank</w:t>
      </w:r>
      <w:r w:rsidR="00FD051F" w:rsidRPr="00B25AF1">
        <w:rPr>
          <w:rFonts w:ascii="Arial" w:hAnsi="Arial" w:cs="Arial"/>
          <w:b/>
          <w:bCs/>
        </w:rPr>
        <w:t xml:space="preserve"> &amp; ARM</w:t>
      </w:r>
      <w:bookmarkEnd w:id="5"/>
      <w:r w:rsidR="000B639F" w:rsidRPr="00B25AF1">
        <w:rPr>
          <w:rFonts w:ascii="Arial" w:hAnsi="Arial" w:cs="Arial"/>
          <w:b/>
          <w:bCs/>
        </w:rPr>
        <w:t xml:space="preserve"> </w:t>
      </w:r>
    </w:p>
    <w:p w:rsidR="00B25AF1" w:rsidRDefault="00B25AF1" w:rsidP="00F6269C">
      <w:pPr>
        <w:spacing w:line="360" w:lineRule="auto"/>
      </w:pPr>
    </w:p>
    <w:p w:rsidR="00840E48" w:rsidRDefault="008F3D12" w:rsidP="00F6269C">
      <w:pPr>
        <w:spacing w:line="360" w:lineRule="auto"/>
      </w:pPr>
      <w:r>
        <w:t xml:space="preserve">As previously mentioned </w:t>
      </w:r>
      <w:r w:rsidR="00D168B8">
        <w:t xml:space="preserve">despite </w:t>
      </w:r>
      <w:r w:rsidRPr="00981E96">
        <w:t>financial distress</w:t>
      </w:r>
      <w:r w:rsidR="00D168B8" w:rsidRPr="00981E96">
        <w:t>ed</w:t>
      </w:r>
      <w:r w:rsidR="00E537F7">
        <w:t>,</w:t>
      </w:r>
      <w:r w:rsidR="00D168B8">
        <w:t xml:space="preserve"> companies contribute economically substantial share of accumulative combi</w:t>
      </w:r>
      <w:r w:rsidR="00E537F7">
        <w:t>ned</w:t>
      </w:r>
      <w:r w:rsidR="00D168B8">
        <w:t xml:space="preserve"> activities</w:t>
      </w:r>
      <w:r w:rsidR="00EA0A47">
        <w:t xml:space="preserve"> (</w:t>
      </w:r>
      <w:r w:rsidR="00EA0A47" w:rsidRPr="00E902B1">
        <w:rPr>
          <w:szCs w:val="20"/>
        </w:rPr>
        <w:t>Zhang, 2018</w:t>
      </w:r>
      <w:r w:rsidR="00EA0A47">
        <w:rPr>
          <w:szCs w:val="20"/>
        </w:rPr>
        <w:t>)</w:t>
      </w:r>
      <w:r w:rsidR="00D168B8">
        <w:t xml:space="preserve">. </w:t>
      </w:r>
      <w:r w:rsidR="00E537F7">
        <w:t xml:space="preserve">It is agreed whilst distress acquires might be </w:t>
      </w:r>
      <w:r w:rsidR="00EA0A47">
        <w:t>cap</w:t>
      </w:r>
      <w:r w:rsidR="00E537F7">
        <w:t>able to overcome growth through acquired assets, external investment which tend to be reciprocal to their core business goals</w:t>
      </w:r>
      <w:r w:rsidR="00EA0A47">
        <w:t xml:space="preserve"> (</w:t>
      </w:r>
      <w:r w:rsidR="00EA0A47" w:rsidRPr="00E902B1">
        <w:rPr>
          <w:szCs w:val="20"/>
        </w:rPr>
        <w:t>Zhang, 2018</w:t>
      </w:r>
      <w:r w:rsidR="00EA0A47">
        <w:rPr>
          <w:szCs w:val="20"/>
        </w:rPr>
        <w:t>).</w:t>
      </w:r>
      <w:r w:rsidR="00E537F7">
        <w:t xml:space="preserve"> </w:t>
      </w:r>
      <w:r w:rsidR="00EA0A47">
        <w:t>A</w:t>
      </w:r>
      <w:r w:rsidR="00E537F7">
        <w:t>nd</w:t>
      </w:r>
      <w:r w:rsidR="00EA0A47">
        <w:t>,</w:t>
      </w:r>
      <w:r w:rsidR="00E537F7">
        <w:t xml:space="preserve"> that suggests </w:t>
      </w:r>
      <w:r w:rsidR="00FF5090">
        <w:t xml:space="preserve">the act of </w:t>
      </w:r>
      <w:r w:rsidR="00E537F7">
        <w:t xml:space="preserve">diversifying </w:t>
      </w:r>
      <w:r w:rsidR="00FF5090">
        <w:t>procurement</w:t>
      </w:r>
      <w:r w:rsidR="00E537F7">
        <w:t xml:space="preserve"> via mergers &amp; acquisitions (M&amp;As)</w:t>
      </w:r>
      <w:r w:rsidR="009573ED">
        <w:t xml:space="preserve"> </w:t>
      </w:r>
      <w:r w:rsidR="00E537F7">
        <w:t>perhaps play a vital role</w:t>
      </w:r>
      <w:r w:rsidR="00EA0A47">
        <w:t xml:space="preserve"> (</w:t>
      </w:r>
      <w:r w:rsidR="00EA0A47" w:rsidRPr="00E902B1">
        <w:rPr>
          <w:szCs w:val="20"/>
        </w:rPr>
        <w:t>Zhang, 2018</w:t>
      </w:r>
      <w:r w:rsidR="00EA0A47">
        <w:rPr>
          <w:szCs w:val="20"/>
        </w:rPr>
        <w:t>)</w:t>
      </w:r>
      <w:r w:rsidR="00E537F7">
        <w:t>.</w:t>
      </w:r>
      <w:r w:rsidR="0072706D">
        <w:t xml:space="preserve"> Zhang (2018) states prior studies has suggested acquisitions might have diversification </w:t>
      </w:r>
      <w:r w:rsidR="0072706D">
        <w:lastRenderedPageBreak/>
        <w:t xml:space="preserve">benefits as for financially distressed firms since it may smooth cash flows, consequent </w:t>
      </w:r>
      <w:r w:rsidR="007F5E4E">
        <w:t>decrease in asset volatility and lessen bankruptcy risk.</w:t>
      </w:r>
    </w:p>
    <w:p w:rsidR="00B731F4" w:rsidRDefault="0064452B" w:rsidP="00F6269C">
      <w:pPr>
        <w:spacing w:line="360" w:lineRule="auto"/>
      </w:pPr>
      <w:r>
        <w:t>As Japan being world’s 3</w:t>
      </w:r>
      <w:r w:rsidRPr="0064452B">
        <w:rPr>
          <w:vertAlign w:val="superscript"/>
        </w:rPr>
        <w:t>rd</w:t>
      </w:r>
      <w:r>
        <w:t xml:space="preserve"> largest economy and </w:t>
      </w:r>
      <w:r w:rsidR="00924EF9">
        <w:t>2</w:t>
      </w:r>
      <w:r w:rsidR="00924EF9" w:rsidRPr="00924EF9">
        <w:rPr>
          <w:vertAlign w:val="superscript"/>
        </w:rPr>
        <w:t>nd</w:t>
      </w:r>
      <w:r w:rsidR="00924EF9">
        <w:t xml:space="preserve"> largest capital market</w:t>
      </w:r>
      <w:r w:rsidR="00434F71">
        <w:t>,</w:t>
      </w:r>
      <w:r w:rsidR="00924EF9">
        <w:t xml:space="preserve"> has been observed as a tough market for foreign firms to invade compared to other advanced economies</w:t>
      </w:r>
      <w:r w:rsidR="00981E96">
        <w:t xml:space="preserve"> (</w:t>
      </w:r>
      <w:r w:rsidR="00981E96" w:rsidRPr="00981E96">
        <w:rPr>
          <w:szCs w:val="20"/>
        </w:rPr>
        <w:t>Lee, 2017</w:t>
      </w:r>
      <w:r w:rsidR="00981E96">
        <w:rPr>
          <w:szCs w:val="20"/>
        </w:rPr>
        <w:t>)</w:t>
      </w:r>
      <w:r w:rsidR="00924EF9">
        <w:t xml:space="preserve">. </w:t>
      </w:r>
      <w:r w:rsidR="00310F7B">
        <w:t xml:space="preserve">However, the domestic economic growth in Japan was slowing </w:t>
      </w:r>
      <w:r w:rsidR="00D9312F">
        <w:t xml:space="preserve">down </w:t>
      </w:r>
      <w:r w:rsidR="00310F7B">
        <w:t xml:space="preserve">which led to call upon to </w:t>
      </w:r>
      <w:r w:rsidR="00981E96">
        <w:t>restructure</w:t>
      </w:r>
      <w:r w:rsidR="00310F7B">
        <w:t xml:space="preserve"> of its rigid </w:t>
      </w:r>
      <w:r w:rsidR="00981E96">
        <w:t>form</w:t>
      </w:r>
      <w:r w:rsidR="00955FAB">
        <w:t xml:space="preserve">. Nevertheless, firm takeover </w:t>
      </w:r>
      <w:r w:rsidR="00051C0B">
        <w:t>like</w:t>
      </w:r>
      <w:r w:rsidR="00955FAB">
        <w:t xml:space="preserve"> the </w:t>
      </w:r>
      <w:r w:rsidR="000009B6">
        <w:t>allege</w:t>
      </w:r>
      <w:r w:rsidR="00955FAB">
        <w:t xml:space="preserve"> made for foreign takeovers in the UK has been viewed as a path to grow the productivity of the Japanese companies</w:t>
      </w:r>
      <w:r w:rsidR="00DE7EF7">
        <w:t xml:space="preserve"> as per in enhance firm openness by growing foreign acquisitions of low performing </w:t>
      </w:r>
      <w:r w:rsidR="00D9312F">
        <w:t>companies</w:t>
      </w:r>
      <w:r w:rsidR="00DE7EF7">
        <w:t xml:space="preserve"> beforehand they become </w:t>
      </w:r>
      <w:r w:rsidR="00051C0B">
        <w:t>feeble</w:t>
      </w:r>
      <w:r w:rsidR="00DE7EF7">
        <w:t xml:space="preserve"> subjects for </w:t>
      </w:r>
      <w:r w:rsidR="00051C0B">
        <w:t>company</w:t>
      </w:r>
      <w:r w:rsidR="00DE7EF7">
        <w:t xml:space="preserve"> rescue funded by the tax payer</w:t>
      </w:r>
      <w:r w:rsidR="00981E96">
        <w:t xml:space="preserve"> (</w:t>
      </w:r>
      <w:r w:rsidR="00981E96" w:rsidRPr="00981E96">
        <w:rPr>
          <w:szCs w:val="20"/>
        </w:rPr>
        <w:t>Lee, 2017</w:t>
      </w:r>
      <w:r w:rsidR="00981E96">
        <w:rPr>
          <w:szCs w:val="20"/>
        </w:rPr>
        <w:t>)</w:t>
      </w:r>
      <w:r w:rsidR="00051C0B">
        <w:t xml:space="preserve">. </w:t>
      </w:r>
      <w:r w:rsidR="00981E96">
        <w:t xml:space="preserve">Additionally, </w:t>
      </w:r>
      <w:r w:rsidR="0070077C">
        <w:t xml:space="preserve">in 2013 </w:t>
      </w:r>
      <w:r w:rsidR="00981E96">
        <w:t>investor ownership such as retail or individual ha</w:t>
      </w:r>
      <w:r w:rsidR="00E2692E">
        <w:t>d</w:t>
      </w:r>
      <w:r w:rsidR="00981E96">
        <w:t xml:space="preserve"> </w:t>
      </w:r>
      <w:r w:rsidR="0070077C">
        <w:t xml:space="preserve">seen </w:t>
      </w:r>
      <w:r w:rsidR="00981E96">
        <w:t xml:space="preserve">decreased </w:t>
      </w:r>
      <w:r w:rsidR="0070077C">
        <w:t>but had significant growth in foreign ownership in 2014 (</w:t>
      </w:r>
      <w:r w:rsidR="0070077C" w:rsidRPr="00981E96">
        <w:rPr>
          <w:szCs w:val="20"/>
        </w:rPr>
        <w:t>Lee, 2017</w:t>
      </w:r>
      <w:r w:rsidR="0070077C">
        <w:rPr>
          <w:szCs w:val="20"/>
        </w:rPr>
        <w:t>)</w:t>
      </w:r>
      <w:r w:rsidR="0070077C">
        <w:t>. Interestingly, Japan has a scattered ownership structure that is same as of the UK (</w:t>
      </w:r>
      <w:r w:rsidR="0070077C" w:rsidRPr="00981E96">
        <w:rPr>
          <w:szCs w:val="20"/>
        </w:rPr>
        <w:t>Lee, 2017</w:t>
      </w:r>
      <w:r w:rsidR="0070077C">
        <w:rPr>
          <w:szCs w:val="20"/>
        </w:rPr>
        <w:t>)</w:t>
      </w:r>
      <w:r w:rsidR="0070077C">
        <w:t>.</w:t>
      </w:r>
    </w:p>
    <w:p w:rsidR="0074473B" w:rsidRDefault="00B731F4" w:rsidP="00F6269C">
      <w:pPr>
        <w:spacing w:line="360" w:lineRule="auto"/>
      </w:pPr>
      <w:r>
        <w:t>Accordingly,</w:t>
      </w:r>
      <w:r w:rsidR="00E2692E">
        <w:t xml:space="preserve"> to shed more light on motives or strategic imperative of SoftBank in ARM acquisition</w:t>
      </w:r>
      <w:r w:rsidR="00B37E8B">
        <w:t xml:space="preserve"> are</w:t>
      </w:r>
      <w:r w:rsidR="00E2692E">
        <w:t xml:space="preserve">- </w:t>
      </w:r>
      <w:r>
        <w:t>in the statement</w:t>
      </w:r>
      <w:r w:rsidR="00DE20CC">
        <w:t xml:space="preserve"> of company’s profile</w:t>
      </w:r>
      <w:r>
        <w:t xml:space="preserve"> Softbank CEO state</w:t>
      </w:r>
      <w:r w:rsidR="00DF2811">
        <w:t>d</w:t>
      </w:r>
      <w:r w:rsidR="00741A0E">
        <w:t xml:space="preserve"> referring acquisition of ARM as the gem of the technology industry</w:t>
      </w:r>
      <w:r w:rsidR="005070EB">
        <w:t xml:space="preserve"> </w:t>
      </w:r>
      <w:r w:rsidR="005070EB" w:rsidRPr="00217E1D">
        <w:rPr>
          <w:color w:val="000000"/>
          <w:szCs w:val="24"/>
        </w:rPr>
        <w:t>(</w:t>
      </w:r>
      <w:r w:rsidR="005070EB" w:rsidRPr="002B1812">
        <w:rPr>
          <w:iCs/>
          <w:szCs w:val="20"/>
          <w:bdr w:val="none" w:sz="0" w:space="0" w:color="auto" w:frame="1"/>
        </w:rPr>
        <w:t xml:space="preserve">MarketLine Company Profile: </w:t>
      </w:r>
      <w:r w:rsidR="005070EB" w:rsidRPr="00217E1D">
        <w:rPr>
          <w:color w:val="000000"/>
          <w:szCs w:val="24"/>
        </w:rPr>
        <w:t>SoftBank Group Corp, 2018)</w:t>
      </w:r>
      <w:r w:rsidR="00741A0E">
        <w:t xml:space="preserve">. </w:t>
      </w:r>
      <w:r w:rsidR="00DF2811">
        <w:t>Also</w:t>
      </w:r>
      <w:r w:rsidR="00741A0E">
        <w:t>, he mention</w:t>
      </w:r>
      <w:r w:rsidR="00DF2811">
        <w:t>ed</w:t>
      </w:r>
      <w:r w:rsidR="00741A0E">
        <w:t xml:space="preserve"> ARM being the biggest global supplier</w:t>
      </w:r>
      <w:r w:rsidR="0040501F">
        <w:t xml:space="preserve"> of the technology which designs outstanding power efficiency processor where he was longing to get </w:t>
      </w:r>
      <w:r w:rsidR="00E2692E">
        <w:t xml:space="preserve">hand on </w:t>
      </w:r>
      <w:r w:rsidR="0040501F">
        <w:t>such hidden gem of the technology sector</w:t>
      </w:r>
      <w:r w:rsidR="005070EB">
        <w:t xml:space="preserve"> </w:t>
      </w:r>
      <w:r w:rsidR="005070EB" w:rsidRPr="00217E1D">
        <w:rPr>
          <w:color w:val="000000"/>
          <w:szCs w:val="24"/>
        </w:rPr>
        <w:t>(</w:t>
      </w:r>
      <w:r w:rsidR="005070EB" w:rsidRPr="002B1812">
        <w:rPr>
          <w:iCs/>
          <w:szCs w:val="20"/>
          <w:bdr w:val="none" w:sz="0" w:space="0" w:color="auto" w:frame="1"/>
        </w:rPr>
        <w:t xml:space="preserve">MarketLine Company Profile: </w:t>
      </w:r>
      <w:r w:rsidR="005070EB" w:rsidRPr="00217E1D">
        <w:rPr>
          <w:color w:val="000000"/>
          <w:szCs w:val="24"/>
        </w:rPr>
        <w:t>SoftBank Group Corp, 2018)</w:t>
      </w:r>
      <w:r w:rsidR="0040501F">
        <w:t>.</w:t>
      </w:r>
      <w:r w:rsidR="00DF2811">
        <w:t xml:space="preserve"> </w:t>
      </w:r>
    </w:p>
    <w:p w:rsidR="00B87A82" w:rsidRDefault="00DF2811" w:rsidP="00F6269C">
      <w:pPr>
        <w:spacing w:line="360" w:lineRule="auto"/>
      </w:pPr>
      <w:r>
        <w:t xml:space="preserve">It is perhaps safe to say, as Softbank being software expert in telecom and other information services and ARM being </w:t>
      </w:r>
      <w:r w:rsidR="004F5044">
        <w:t>semiconductor expert in designing process</w:t>
      </w:r>
      <w:r w:rsidR="004F24C9">
        <w:t>o</w:t>
      </w:r>
      <w:r w:rsidR="004F5044">
        <w:t>rs and related technologies complemented each other which add</w:t>
      </w:r>
      <w:r w:rsidR="00873118">
        <w:t>ed</w:t>
      </w:r>
      <w:r w:rsidR="004F5044">
        <w:t xml:space="preserve"> </w:t>
      </w:r>
      <w:r w:rsidR="001D230F">
        <w:t xml:space="preserve">synergetic </w:t>
      </w:r>
      <w:r w:rsidR="004F5044">
        <w:t>value and benefits both companies in long</w:t>
      </w:r>
      <w:r w:rsidR="00F01A42">
        <w:t>-</w:t>
      </w:r>
      <w:r w:rsidR="004F5044">
        <w:t xml:space="preserve">term can be another strategic imperative for acquisition. </w:t>
      </w:r>
      <w:r w:rsidR="00351247">
        <w:t>To break down</w:t>
      </w:r>
      <w:r w:rsidR="00192D8C">
        <w:t>,</w:t>
      </w:r>
      <w:r w:rsidR="00351247">
        <w:t xml:space="preserve"> </w:t>
      </w:r>
      <w:r w:rsidR="003B4CE9">
        <w:t xml:space="preserve">it is to acquire a specific product (low power- efficiency processor), </w:t>
      </w:r>
      <w:r w:rsidR="00873118">
        <w:t>percepti</w:t>
      </w:r>
      <w:r w:rsidR="003B4CE9">
        <w:t xml:space="preserve">bility on the market &amp; </w:t>
      </w:r>
      <w:r w:rsidR="00873118">
        <w:t>improved</w:t>
      </w:r>
      <w:r w:rsidR="003B4CE9">
        <w:t xml:space="preserve"> access to credit and other sources and control of significant sources</w:t>
      </w:r>
      <w:r w:rsidR="0042769C">
        <w:t xml:space="preserve"> (</w:t>
      </w:r>
      <w:r w:rsidR="0042769C" w:rsidRPr="0042769C">
        <w:rPr>
          <w:szCs w:val="20"/>
        </w:rPr>
        <w:t>Singh</w:t>
      </w:r>
      <w:r w:rsidR="0042769C">
        <w:rPr>
          <w:szCs w:val="20"/>
        </w:rPr>
        <w:t>, 2018)</w:t>
      </w:r>
      <w:r w:rsidR="00192D8C">
        <w:t>.</w:t>
      </w:r>
      <w:r w:rsidR="0047130C">
        <w:t xml:space="preserve"> And ARM has strong R&amp;D capabilities </w:t>
      </w:r>
      <w:r w:rsidR="0047130C">
        <w:rPr>
          <w:szCs w:val="24"/>
        </w:rPr>
        <w:t>(</w:t>
      </w:r>
      <w:r w:rsidR="0047130C" w:rsidRPr="002B1812">
        <w:rPr>
          <w:iCs/>
          <w:szCs w:val="20"/>
          <w:bdr w:val="none" w:sz="0" w:space="0" w:color="auto" w:frame="1"/>
        </w:rPr>
        <w:t>MarketLine Company Profile: ARM Holdings plc</w:t>
      </w:r>
      <w:r w:rsidR="0047130C">
        <w:rPr>
          <w:szCs w:val="20"/>
        </w:rPr>
        <w:t xml:space="preserve">, </w:t>
      </w:r>
      <w:r w:rsidR="0047130C" w:rsidRPr="002B1812">
        <w:rPr>
          <w:szCs w:val="20"/>
        </w:rPr>
        <w:t>2018)</w:t>
      </w:r>
      <w:r w:rsidR="007C479B">
        <w:rPr>
          <w:szCs w:val="20"/>
        </w:rPr>
        <w:t xml:space="preserve"> and reported its investment in R&amp;D is 12% </w:t>
      </w:r>
      <w:r w:rsidR="007C479B">
        <w:rPr>
          <w:szCs w:val="24"/>
        </w:rPr>
        <w:t>(</w:t>
      </w:r>
      <w:r w:rsidR="007C479B" w:rsidRPr="00C2208E">
        <w:rPr>
          <w:szCs w:val="24"/>
        </w:rPr>
        <w:t>Daniela,</w:t>
      </w:r>
      <w:r w:rsidR="007C479B">
        <w:rPr>
          <w:szCs w:val="24"/>
        </w:rPr>
        <w:t xml:space="preserve"> </w:t>
      </w:r>
      <w:r w:rsidR="007C479B" w:rsidRPr="00C2208E">
        <w:rPr>
          <w:szCs w:val="24"/>
        </w:rPr>
        <w:t>Naveenb and Yuc, 2018</w:t>
      </w:r>
      <w:r w:rsidR="007C479B">
        <w:rPr>
          <w:szCs w:val="24"/>
        </w:rPr>
        <w:t>)</w:t>
      </w:r>
      <w:r w:rsidR="0047130C">
        <w:t>.</w:t>
      </w:r>
      <w:r w:rsidR="00192D8C">
        <w:t xml:space="preserve"> </w:t>
      </w:r>
      <w:r w:rsidR="00B87FDC">
        <w:t>In the Guardian report SoftBank mentioned purchasing ARM would support to make it a leader in the emerging internet of things (IoTs)</w:t>
      </w:r>
      <w:r w:rsidR="009A1B16">
        <w:t xml:space="preserve"> and will be an </w:t>
      </w:r>
      <w:r w:rsidR="002E2C5D">
        <w:t>exceptional</w:t>
      </w:r>
      <w:r w:rsidR="009A1B16">
        <w:t xml:space="preserve"> strategic </w:t>
      </w:r>
      <w:r w:rsidR="002E2C5D">
        <w:t>match</w:t>
      </w:r>
      <w:r w:rsidR="009A1B16">
        <w:t xml:space="preserve"> </w:t>
      </w:r>
      <w:r w:rsidR="009A1B16" w:rsidRPr="009A1B16">
        <w:rPr>
          <w:szCs w:val="24"/>
        </w:rPr>
        <w:t>(Farrell, 2016).</w:t>
      </w:r>
      <w:r w:rsidR="009A1B16" w:rsidRPr="009A1B16">
        <w:t xml:space="preserve"> </w:t>
      </w:r>
    </w:p>
    <w:p w:rsidR="008960DE" w:rsidRDefault="0082286B" w:rsidP="00F6269C">
      <w:pPr>
        <w:spacing w:line="360" w:lineRule="auto"/>
      </w:pPr>
      <w:r>
        <w:lastRenderedPageBreak/>
        <w:t>It is said key benefit of such cross- broader acquisition is an expansion of the market for the acquirer (</w:t>
      </w:r>
      <w:r w:rsidRPr="0082286B">
        <w:rPr>
          <w:szCs w:val="20"/>
        </w:rPr>
        <w:t>Myznikava, 2017</w:t>
      </w:r>
      <w:r>
        <w:rPr>
          <w:szCs w:val="20"/>
        </w:rPr>
        <w:t>)</w:t>
      </w:r>
      <w:r>
        <w:t xml:space="preserve">. </w:t>
      </w:r>
      <w:r w:rsidR="00192D8C">
        <w:t xml:space="preserve">Combination of such companies will be greater and will </w:t>
      </w:r>
      <w:r w:rsidR="001477CE">
        <w:t>acquire added resources for product development, marketing and financing</w:t>
      </w:r>
      <w:r w:rsidR="0042769C">
        <w:t xml:space="preserve"> (</w:t>
      </w:r>
      <w:r w:rsidR="0042769C" w:rsidRPr="0042769C">
        <w:rPr>
          <w:szCs w:val="20"/>
        </w:rPr>
        <w:t>Singh</w:t>
      </w:r>
      <w:r w:rsidR="0042769C">
        <w:rPr>
          <w:szCs w:val="20"/>
        </w:rPr>
        <w:t>, 2018)</w:t>
      </w:r>
      <w:r w:rsidR="001477CE">
        <w:t xml:space="preserve">. </w:t>
      </w:r>
      <w:r w:rsidR="004F002E">
        <w:t>In totality</w:t>
      </w:r>
      <w:r w:rsidR="004F5044">
        <w:t>, the point view of SoftBank</w:t>
      </w:r>
      <w:r w:rsidR="00D8529E">
        <w:t>’s motives and reasons behind ARM acquisition</w:t>
      </w:r>
      <w:r w:rsidR="004F24C9">
        <w:t xml:space="preserve"> i</w:t>
      </w:r>
      <w:r w:rsidR="00545709">
        <w:t>s</w:t>
      </w:r>
      <w:r w:rsidR="004F24C9">
        <w:t xml:space="preserve"> largely to strategic investments towards emerging markets</w:t>
      </w:r>
      <w:r w:rsidR="00ED0ED2">
        <w:t xml:space="preserve"> (Alina, 2018)</w:t>
      </w:r>
      <w:r w:rsidR="004F24C9">
        <w:t xml:space="preserve">. </w:t>
      </w:r>
      <w:r w:rsidR="00545709">
        <w:t>It is d</w:t>
      </w:r>
      <w:r w:rsidR="004F24C9">
        <w:t xml:space="preserve">ue to the prior internationalization of transnational corporation has </w:t>
      </w:r>
      <w:r w:rsidR="00545709">
        <w:t>transformed</w:t>
      </w:r>
      <w:r w:rsidR="004F24C9">
        <w:t xml:space="preserve"> from searching for resources and efficiency to above mentioned phase</w:t>
      </w:r>
      <w:r w:rsidR="00ED0ED2">
        <w:t xml:space="preserve"> (Alina, 2018)</w:t>
      </w:r>
      <w:r w:rsidR="004F24C9">
        <w:t xml:space="preserve">. </w:t>
      </w:r>
      <w:r w:rsidR="00DF2811">
        <w:t xml:space="preserve"> </w:t>
      </w:r>
    </w:p>
    <w:p w:rsidR="00B87A82" w:rsidRDefault="008960DE" w:rsidP="00F6269C">
      <w:pPr>
        <w:spacing w:line="360" w:lineRule="auto"/>
      </w:pPr>
      <w:r>
        <w:t xml:space="preserve">Similarly, from ARM’s point of view it certainly thought the acquisition deals include participants from </w:t>
      </w:r>
      <w:r w:rsidR="00BF7247">
        <w:t>unlike</w:t>
      </w:r>
      <w:r>
        <w:t xml:space="preserve"> geographical regions which creates additional opportunities (</w:t>
      </w:r>
      <w:r w:rsidRPr="0082286B">
        <w:rPr>
          <w:szCs w:val="20"/>
        </w:rPr>
        <w:t>Myznikava, 2017</w:t>
      </w:r>
      <w:r>
        <w:rPr>
          <w:szCs w:val="20"/>
        </w:rPr>
        <w:t>)</w:t>
      </w:r>
      <w:r>
        <w:t xml:space="preserve">. </w:t>
      </w:r>
      <w:r w:rsidR="0030413A">
        <w:t xml:space="preserve">Along with that perhaps, due to the </w:t>
      </w:r>
      <w:r w:rsidR="00B37E8B">
        <w:t>lengthy</w:t>
      </w:r>
      <w:r w:rsidR="0030413A">
        <w:t xml:space="preserve"> deflationary economy in Japan which is usually contributed to Japan’s risk-averse culture</w:t>
      </w:r>
      <w:r w:rsidR="00BF7247">
        <w:t xml:space="preserve"> (</w:t>
      </w:r>
      <w:r w:rsidR="00BF7247" w:rsidRPr="00981E96">
        <w:rPr>
          <w:szCs w:val="20"/>
        </w:rPr>
        <w:t>Lee, 2017</w:t>
      </w:r>
      <w:r w:rsidR="00BF7247">
        <w:rPr>
          <w:szCs w:val="20"/>
        </w:rPr>
        <w:t>)</w:t>
      </w:r>
      <w:r w:rsidR="0030413A">
        <w:t xml:space="preserve">. Meaning, such culture </w:t>
      </w:r>
      <w:r w:rsidR="001D1D01">
        <w:t>has been</w:t>
      </w:r>
      <w:r w:rsidR="0030413A">
        <w:t xml:space="preserve"> characterized </w:t>
      </w:r>
      <w:r w:rsidR="001D1D01">
        <w:t>as</w:t>
      </w:r>
      <w:r w:rsidR="0030413A">
        <w:t xml:space="preserve"> the life-long employment model in Japanese companies. </w:t>
      </w:r>
      <w:r w:rsidR="00CB0A9C">
        <w:t>And, various companies</w:t>
      </w:r>
      <w:r w:rsidR="00BF7247">
        <w:t xml:space="preserve"> and banks</w:t>
      </w:r>
      <w:r w:rsidR="00CB0A9C">
        <w:t xml:space="preserve"> in </w:t>
      </w:r>
      <w:r w:rsidR="00BF7247">
        <w:t>Japan are financially strong (</w:t>
      </w:r>
      <w:r w:rsidR="00BF7247" w:rsidRPr="00981E96">
        <w:rPr>
          <w:szCs w:val="20"/>
        </w:rPr>
        <w:t>Lee, 2017</w:t>
      </w:r>
      <w:r w:rsidR="00BF7247">
        <w:rPr>
          <w:szCs w:val="20"/>
        </w:rPr>
        <w:t>)</w:t>
      </w:r>
      <w:r w:rsidR="00BF7247">
        <w:t>.</w:t>
      </w:r>
      <w:r w:rsidR="001D1D01">
        <w:t xml:space="preserve"> </w:t>
      </w:r>
      <w:r w:rsidR="00BF7247">
        <w:t xml:space="preserve"> </w:t>
      </w:r>
    </w:p>
    <w:p w:rsidR="002015D7" w:rsidRDefault="004F002E" w:rsidP="00F6269C">
      <w:pPr>
        <w:spacing w:line="360" w:lineRule="auto"/>
      </w:pPr>
      <w:r>
        <w:t xml:space="preserve">As it </w:t>
      </w:r>
      <w:r w:rsidR="001D1D01">
        <w:t>is</w:t>
      </w:r>
      <w:r>
        <w:t xml:space="preserve"> </w:t>
      </w:r>
      <w:r w:rsidR="001D1D01">
        <w:t>forecasted the smartphones market is anticipated to increase at a robust speed</w:t>
      </w:r>
      <w:r w:rsidR="003B6610">
        <w:t xml:space="preserve"> due to the strong appeal and growth </w:t>
      </w:r>
      <w:r w:rsidR="003F660F">
        <w:t xml:space="preserve">in </w:t>
      </w:r>
      <w:r w:rsidR="003B6610">
        <w:t xml:space="preserve">commercial </w:t>
      </w:r>
      <w:r w:rsidR="009548A1">
        <w:t>purchasing</w:t>
      </w:r>
      <w:r w:rsidR="003B6610">
        <w:t xml:space="preserve"> which is resultin</w:t>
      </w:r>
      <w:r w:rsidR="00DB53ED">
        <w:t>g</w:t>
      </w:r>
      <w:r w:rsidR="003B6610">
        <w:t xml:space="preserve"> in substituting traditional PC</w:t>
      </w:r>
      <w:r w:rsidR="00DB53ED">
        <w:t>s</w:t>
      </w:r>
      <w:r w:rsidR="003B6610">
        <w:t xml:space="preserve"> and laptops</w:t>
      </w:r>
      <w:r w:rsidR="003F660F">
        <w:t xml:space="preserve"> </w:t>
      </w:r>
      <w:r w:rsidR="003F660F">
        <w:rPr>
          <w:szCs w:val="24"/>
        </w:rPr>
        <w:t>(</w:t>
      </w:r>
      <w:r w:rsidR="003F660F" w:rsidRPr="002B1812">
        <w:rPr>
          <w:iCs/>
          <w:szCs w:val="20"/>
          <w:bdr w:val="none" w:sz="0" w:space="0" w:color="auto" w:frame="1"/>
        </w:rPr>
        <w:t>MarketLine Company Profile: ARM Holdings plc</w:t>
      </w:r>
      <w:r w:rsidR="003F660F">
        <w:rPr>
          <w:szCs w:val="20"/>
        </w:rPr>
        <w:t xml:space="preserve">, </w:t>
      </w:r>
      <w:r w:rsidR="003F660F" w:rsidRPr="002B1812">
        <w:rPr>
          <w:szCs w:val="20"/>
        </w:rPr>
        <w:t>2018)</w:t>
      </w:r>
      <w:r w:rsidR="003B6610">
        <w:t>. I</w:t>
      </w:r>
      <w:r>
        <w:t>n ARM Holdings company profile analysis,</w:t>
      </w:r>
      <w:r w:rsidR="003B6610">
        <w:t xml:space="preserve"> it is mentioned th</w:t>
      </w:r>
      <w:r w:rsidR="003F660F">
        <w:t>at</w:t>
      </w:r>
      <w:r w:rsidR="003B6610">
        <w:t xml:space="preserve"> strategic acquisition by SoftBank is an opportunity for them as SoftBank is a promising provider in range of telecom services and other related technologies services</w:t>
      </w:r>
      <w:r w:rsidR="00323CE7">
        <w:t xml:space="preserve"> </w:t>
      </w:r>
      <w:r w:rsidR="00323CE7">
        <w:rPr>
          <w:szCs w:val="24"/>
        </w:rPr>
        <w:t>(</w:t>
      </w:r>
      <w:r w:rsidR="00323CE7" w:rsidRPr="002B1812">
        <w:rPr>
          <w:iCs/>
          <w:szCs w:val="20"/>
          <w:bdr w:val="none" w:sz="0" w:space="0" w:color="auto" w:frame="1"/>
        </w:rPr>
        <w:t>MarketLine Company Profile: ARM Holdings plc</w:t>
      </w:r>
      <w:r w:rsidR="00323CE7">
        <w:rPr>
          <w:szCs w:val="20"/>
        </w:rPr>
        <w:t xml:space="preserve">, </w:t>
      </w:r>
      <w:r w:rsidR="00323CE7" w:rsidRPr="002B1812">
        <w:rPr>
          <w:szCs w:val="20"/>
        </w:rPr>
        <w:t>2018)</w:t>
      </w:r>
      <w:r w:rsidR="003B6610">
        <w:t>.</w:t>
      </w:r>
      <w:r w:rsidR="003F660F">
        <w:t xml:space="preserve"> This could mean both ARM Holdings and SoftBank hold their true business and goal to be/ have the </w:t>
      </w:r>
      <w:r w:rsidR="003F387C">
        <w:t>‘</w:t>
      </w:r>
      <w:r w:rsidR="003F660F">
        <w:t>Information Revolution</w:t>
      </w:r>
      <w:r w:rsidR="003F387C">
        <w:t>’</w:t>
      </w:r>
      <w:r w:rsidR="0024079C">
        <w:t xml:space="preserve"> </w:t>
      </w:r>
      <w:r w:rsidR="0024079C" w:rsidRPr="00217E1D">
        <w:rPr>
          <w:color w:val="000000"/>
          <w:szCs w:val="24"/>
        </w:rPr>
        <w:t>(</w:t>
      </w:r>
      <w:r w:rsidR="0024079C" w:rsidRPr="002B1812">
        <w:rPr>
          <w:iCs/>
          <w:szCs w:val="20"/>
          <w:bdr w:val="none" w:sz="0" w:space="0" w:color="auto" w:frame="1"/>
        </w:rPr>
        <w:t xml:space="preserve">MarketLine Company Profile: </w:t>
      </w:r>
      <w:r w:rsidR="0024079C" w:rsidRPr="00217E1D">
        <w:rPr>
          <w:color w:val="000000"/>
          <w:szCs w:val="24"/>
        </w:rPr>
        <w:t>SoftBank Group Corp, 2018)</w:t>
      </w:r>
      <w:r w:rsidR="002E2C5D">
        <w:rPr>
          <w:color w:val="000000"/>
          <w:szCs w:val="24"/>
        </w:rPr>
        <w:t xml:space="preserve"> and </w:t>
      </w:r>
      <w:r w:rsidR="00DB53ED">
        <w:rPr>
          <w:color w:val="000000"/>
          <w:szCs w:val="24"/>
        </w:rPr>
        <w:t>apprehen</w:t>
      </w:r>
      <w:r w:rsidR="00227F0A">
        <w:rPr>
          <w:color w:val="000000"/>
          <w:szCs w:val="24"/>
        </w:rPr>
        <w:t>d</w:t>
      </w:r>
      <w:r w:rsidR="002E2C5D">
        <w:rPr>
          <w:color w:val="000000"/>
          <w:szCs w:val="24"/>
        </w:rPr>
        <w:t xml:space="preserve"> the very </w:t>
      </w:r>
      <w:r w:rsidR="00227F0A">
        <w:rPr>
          <w:color w:val="000000"/>
          <w:szCs w:val="24"/>
        </w:rPr>
        <w:t>substantial</w:t>
      </w:r>
      <w:r w:rsidR="002E2C5D">
        <w:rPr>
          <w:color w:val="000000"/>
          <w:szCs w:val="24"/>
        </w:rPr>
        <w:t xml:space="preserve"> opportunities provided by the IoTs </w:t>
      </w:r>
      <w:r w:rsidR="00483C3E" w:rsidRPr="009A1B16">
        <w:rPr>
          <w:szCs w:val="24"/>
        </w:rPr>
        <w:t>(Farrell, 2016)</w:t>
      </w:r>
      <w:r w:rsidR="003F660F">
        <w:t xml:space="preserve">. </w:t>
      </w:r>
    </w:p>
    <w:p w:rsidR="007A3E93" w:rsidRDefault="003F660F" w:rsidP="00F6269C">
      <w:pPr>
        <w:spacing w:line="360" w:lineRule="auto"/>
      </w:pPr>
      <w:r>
        <w:t xml:space="preserve">Another </w:t>
      </w:r>
      <w:r w:rsidR="00A23680">
        <w:t>critical</w:t>
      </w:r>
      <w:r>
        <w:t xml:space="preserve"> reason</w:t>
      </w:r>
      <w:r w:rsidR="0024079C">
        <w:t xml:space="preserve"> for ARM</w:t>
      </w:r>
      <w:r w:rsidR="00A23680">
        <w:t xml:space="preserve"> might be Brexit</w:t>
      </w:r>
      <w:r w:rsidR="00500039">
        <w:t xml:space="preserve">, </w:t>
      </w:r>
      <w:r w:rsidR="007A3E93">
        <w:t xml:space="preserve">as </w:t>
      </w:r>
      <w:r w:rsidR="0028546F">
        <w:t>worries</w:t>
      </w:r>
      <w:r w:rsidR="00500039">
        <w:t xml:space="preserve"> have been expressed regarding the effects of uncertainty about UK’s post Brexit investment relationship with the EU</w:t>
      </w:r>
      <w:r w:rsidR="0028546F">
        <w:t xml:space="preserve"> on inward foreign direct investment (FDI)</w:t>
      </w:r>
      <w:r w:rsidR="00500039">
        <w:t xml:space="preserve"> and trade</w:t>
      </w:r>
      <w:r w:rsidR="006309C8">
        <w:t xml:space="preserve"> (</w:t>
      </w:r>
      <w:r w:rsidR="006309C8" w:rsidRPr="00E4293F">
        <w:rPr>
          <w:szCs w:val="20"/>
        </w:rPr>
        <w:t>Head,</w:t>
      </w:r>
      <w:r w:rsidR="006309C8">
        <w:rPr>
          <w:szCs w:val="20"/>
        </w:rPr>
        <w:t xml:space="preserve"> </w:t>
      </w:r>
      <w:r w:rsidR="006309C8" w:rsidRPr="00E4293F">
        <w:rPr>
          <w:szCs w:val="20"/>
        </w:rPr>
        <w:t>2017</w:t>
      </w:r>
      <w:r w:rsidR="006309C8">
        <w:rPr>
          <w:szCs w:val="20"/>
        </w:rPr>
        <w:t>)</w:t>
      </w:r>
      <w:r w:rsidR="00500039">
        <w:t xml:space="preserve">. </w:t>
      </w:r>
      <w:r w:rsidR="0028546F">
        <w:t xml:space="preserve">As UK holds close relationship with the EU in relations to FDI, the EU as an entire is the </w:t>
      </w:r>
      <w:r w:rsidR="007A3E93">
        <w:t>major</w:t>
      </w:r>
      <w:r w:rsidR="0028546F">
        <w:t xml:space="preserve"> source of inward FDI to the UK</w:t>
      </w:r>
      <w:r w:rsidR="006309C8">
        <w:t xml:space="preserve"> (</w:t>
      </w:r>
      <w:r w:rsidR="006309C8" w:rsidRPr="00E4293F">
        <w:rPr>
          <w:szCs w:val="20"/>
        </w:rPr>
        <w:t>Head,</w:t>
      </w:r>
      <w:r w:rsidR="006309C8">
        <w:rPr>
          <w:szCs w:val="20"/>
        </w:rPr>
        <w:t xml:space="preserve"> </w:t>
      </w:r>
      <w:r w:rsidR="006309C8" w:rsidRPr="00E4293F">
        <w:rPr>
          <w:szCs w:val="20"/>
        </w:rPr>
        <w:t>2017</w:t>
      </w:r>
      <w:r w:rsidR="006309C8">
        <w:rPr>
          <w:szCs w:val="20"/>
        </w:rPr>
        <w:t>)</w:t>
      </w:r>
      <w:r w:rsidR="0028546F">
        <w:t>.</w:t>
      </w:r>
      <w:r w:rsidR="000E661A">
        <w:t xml:space="preserve"> The Brexit side ha</w:t>
      </w:r>
      <w:r w:rsidR="002A6019">
        <w:t>d</w:t>
      </w:r>
      <w:r w:rsidR="000E661A">
        <w:t xml:space="preserve"> proclaimed</w:t>
      </w:r>
      <w:r w:rsidR="00A23680">
        <w:t xml:space="preserve"> </w:t>
      </w:r>
      <w:r w:rsidR="002A6019">
        <w:t xml:space="preserve">the UK could </w:t>
      </w:r>
      <w:r w:rsidR="006309C8">
        <w:t>lessen</w:t>
      </w:r>
      <w:r w:rsidR="002A6019">
        <w:t xml:space="preserve"> its </w:t>
      </w:r>
      <w:r w:rsidR="006309C8">
        <w:t>dependence</w:t>
      </w:r>
      <w:r w:rsidR="002A6019">
        <w:t xml:space="preserve"> on the EU and quest to re</w:t>
      </w:r>
      <w:r w:rsidR="007A3E93">
        <w:t>construct</w:t>
      </w:r>
      <w:r w:rsidR="002A6019">
        <w:t xml:space="preserve"> itself to the re</w:t>
      </w:r>
      <w:r w:rsidR="006309C8">
        <w:t>main</w:t>
      </w:r>
      <w:r w:rsidR="00433F78">
        <w:t>in</w:t>
      </w:r>
      <w:r w:rsidR="006309C8">
        <w:t>g</w:t>
      </w:r>
      <w:r w:rsidR="002A6019">
        <w:t xml:space="preserve"> of the world</w:t>
      </w:r>
      <w:r w:rsidR="001D07D3">
        <w:t>, particularly in emerging markets</w:t>
      </w:r>
      <w:r w:rsidR="00E4293F">
        <w:t xml:space="preserve"> (</w:t>
      </w:r>
      <w:r w:rsidR="00E4293F" w:rsidRPr="00E4293F">
        <w:rPr>
          <w:szCs w:val="20"/>
        </w:rPr>
        <w:t>Head,</w:t>
      </w:r>
      <w:r w:rsidR="00E4293F">
        <w:rPr>
          <w:szCs w:val="20"/>
        </w:rPr>
        <w:t xml:space="preserve"> </w:t>
      </w:r>
      <w:r w:rsidR="00E4293F" w:rsidRPr="00E4293F">
        <w:rPr>
          <w:szCs w:val="20"/>
        </w:rPr>
        <w:t>2017</w:t>
      </w:r>
      <w:r w:rsidR="00E4293F">
        <w:rPr>
          <w:szCs w:val="20"/>
        </w:rPr>
        <w:t>)</w:t>
      </w:r>
      <w:r w:rsidR="001D07D3">
        <w:t>.</w:t>
      </w:r>
      <w:r w:rsidR="00F73AB3">
        <w:t xml:space="preserve"> </w:t>
      </w:r>
      <w:r w:rsidR="002F7A25">
        <w:lastRenderedPageBreak/>
        <w:t>Consequently</w:t>
      </w:r>
      <w:r w:rsidR="0072476B">
        <w:t>,</w:t>
      </w:r>
      <w:r w:rsidR="00F73AB3">
        <w:t xml:space="preserve"> </w:t>
      </w:r>
      <w:r w:rsidR="0072476B">
        <w:t xml:space="preserve">Britain’s ex- prime minister </w:t>
      </w:r>
      <w:r w:rsidR="007A3E93">
        <w:t>reported</w:t>
      </w:r>
      <w:r w:rsidR="002F7A25">
        <w:t xml:space="preserve"> she</w:t>
      </w:r>
      <w:r w:rsidR="007A3E93">
        <w:t xml:space="preserve"> </w:t>
      </w:r>
      <w:r w:rsidR="002F7A25">
        <w:t>was</w:t>
      </w:r>
      <w:r w:rsidR="007A3E93">
        <w:t xml:space="preserve"> </w:t>
      </w:r>
      <w:r w:rsidR="0072476B">
        <w:t>support</w:t>
      </w:r>
      <w:r w:rsidR="002F7A25">
        <w:t>ive</w:t>
      </w:r>
      <w:r w:rsidR="007A3E93">
        <w:t xml:space="preserve"> of</w:t>
      </w:r>
      <w:r w:rsidR="0072476B">
        <w:t xml:space="preserve"> this takeover and conveyed that this acquisition was a national interest</w:t>
      </w:r>
      <w:r w:rsidR="00C37A25">
        <w:t xml:space="preserve"> </w:t>
      </w:r>
      <w:r w:rsidR="00C37A25" w:rsidRPr="00C37A25">
        <w:rPr>
          <w:szCs w:val="20"/>
        </w:rPr>
        <w:t>(Parker and Ono, 2016)</w:t>
      </w:r>
      <w:r w:rsidR="0072476B">
        <w:t xml:space="preserve">. </w:t>
      </w:r>
      <w:r w:rsidR="00C37A25">
        <w:t>It is</w:t>
      </w:r>
      <w:r w:rsidR="0072476B">
        <w:t xml:space="preserve"> </w:t>
      </w:r>
      <w:r w:rsidR="007A3E93">
        <w:t xml:space="preserve">also reported that she </w:t>
      </w:r>
      <w:r w:rsidR="0072476B">
        <w:t>mentioned</w:t>
      </w:r>
      <w:r w:rsidR="00C37A25">
        <w:t xml:space="preserve"> she was </w:t>
      </w:r>
      <w:r w:rsidR="0072476B">
        <w:t xml:space="preserve">assured ARM would </w:t>
      </w:r>
      <w:r w:rsidR="00C37A25">
        <w:t>remain</w:t>
      </w:r>
      <w:r w:rsidR="0072476B">
        <w:t xml:space="preserve"> to be </w:t>
      </w:r>
      <w:r w:rsidR="00C37A25">
        <w:t>grounded</w:t>
      </w:r>
      <w:r w:rsidR="0072476B">
        <w:t xml:space="preserve"> in Cambridge and there would be a </w:t>
      </w:r>
      <w:r w:rsidR="00C37A25">
        <w:t>replication</w:t>
      </w:r>
      <w:r w:rsidR="0072476B">
        <w:t xml:space="preserve"> of the amount of </w:t>
      </w:r>
      <w:r w:rsidR="00C37A25">
        <w:t>occupations</w:t>
      </w:r>
      <w:r w:rsidR="0072476B">
        <w:t xml:space="preserve"> over 5 years</w:t>
      </w:r>
      <w:r w:rsidR="00C37A25">
        <w:t xml:space="preserve"> </w:t>
      </w:r>
      <w:r w:rsidR="00C37A25" w:rsidRPr="00C37A25">
        <w:rPr>
          <w:szCs w:val="20"/>
        </w:rPr>
        <w:t>(Parker and Ono, 2016)</w:t>
      </w:r>
      <w:r w:rsidR="0072476B">
        <w:t xml:space="preserve">. </w:t>
      </w:r>
      <w:r w:rsidR="00C37A25">
        <w:t>Hence</w:t>
      </w:r>
      <w:r w:rsidR="006A681F">
        <w:t xml:space="preserve">, the acquisition </w:t>
      </w:r>
      <w:r w:rsidR="00962113">
        <w:t>deal was initiated</w:t>
      </w:r>
      <w:r w:rsidR="006A681F">
        <w:t xml:space="preserve"> weeks after UK voted to leave the EU </w:t>
      </w:r>
      <w:r w:rsidR="006A681F" w:rsidRPr="009A1B16">
        <w:rPr>
          <w:szCs w:val="24"/>
        </w:rPr>
        <w:t>(Farrell, 2016)</w:t>
      </w:r>
      <w:r w:rsidR="006A681F">
        <w:t>.</w:t>
      </w:r>
    </w:p>
    <w:p w:rsidR="008F3D12" w:rsidRPr="008F3D12" w:rsidRDefault="007A3E93" w:rsidP="00F6269C">
      <w:pPr>
        <w:spacing w:line="360" w:lineRule="auto"/>
      </w:pPr>
      <w:r>
        <w:t xml:space="preserve">Noting that, this report will further investigate the changes that were encountered within this companies. </w:t>
      </w:r>
      <w:r w:rsidR="006A681F">
        <w:t xml:space="preserve"> </w:t>
      </w:r>
      <w:r w:rsidR="001D07D3">
        <w:t xml:space="preserve"> </w:t>
      </w:r>
      <w:r w:rsidR="0024079C">
        <w:t xml:space="preserve"> </w:t>
      </w:r>
      <w:r w:rsidR="003F660F">
        <w:t xml:space="preserve"> </w:t>
      </w:r>
      <w:r w:rsidR="003B6610">
        <w:t xml:space="preserve"> </w:t>
      </w:r>
      <w:r w:rsidR="0040501F">
        <w:t xml:space="preserve"> </w:t>
      </w:r>
      <w:r w:rsidR="00741A0E">
        <w:t xml:space="preserve"> </w:t>
      </w:r>
      <w:r w:rsidR="00924EF9">
        <w:t xml:space="preserve"> </w:t>
      </w:r>
      <w:r w:rsidR="00E537F7">
        <w:t xml:space="preserve">  </w:t>
      </w:r>
    </w:p>
    <w:p w:rsidR="008F3D12" w:rsidRPr="008F3D12" w:rsidRDefault="008F3D12" w:rsidP="00F6269C">
      <w:pPr>
        <w:spacing w:line="360" w:lineRule="auto"/>
      </w:pPr>
    </w:p>
    <w:p w:rsidR="004B2BE5" w:rsidRDefault="004B2BE5" w:rsidP="00F6269C">
      <w:pPr>
        <w:spacing w:line="360" w:lineRule="auto"/>
        <w:rPr>
          <w:b/>
        </w:rPr>
      </w:pPr>
    </w:p>
    <w:p w:rsidR="0039172F" w:rsidRPr="00A603F4" w:rsidRDefault="0039172F" w:rsidP="00F6269C">
      <w:pPr>
        <w:pStyle w:val="Heading1"/>
        <w:numPr>
          <w:ilvl w:val="0"/>
          <w:numId w:val="2"/>
        </w:numPr>
        <w:spacing w:line="360" w:lineRule="auto"/>
        <w:rPr>
          <w:rFonts w:ascii="Arial" w:hAnsi="Arial" w:cs="Arial"/>
          <w:b/>
          <w:bCs/>
        </w:rPr>
      </w:pPr>
      <w:bookmarkStart w:id="6" w:name="_Toc19833938"/>
      <w:r w:rsidRPr="00A603F4">
        <w:rPr>
          <w:rFonts w:ascii="Arial" w:hAnsi="Arial" w:cs="Arial"/>
          <w:b/>
          <w:bCs/>
        </w:rPr>
        <w:t>C</w:t>
      </w:r>
      <w:r w:rsidR="000B639F" w:rsidRPr="00A603F4">
        <w:rPr>
          <w:rFonts w:ascii="Arial" w:hAnsi="Arial" w:cs="Arial"/>
          <w:b/>
          <w:bCs/>
        </w:rPr>
        <w:t>hange implications</w:t>
      </w:r>
      <w:r w:rsidRPr="00A603F4">
        <w:rPr>
          <w:rFonts w:ascii="Arial" w:hAnsi="Arial" w:cs="Arial"/>
          <w:b/>
          <w:bCs/>
        </w:rPr>
        <w:t xml:space="preserve"> from viewpoints of ARM and SoftBank</w:t>
      </w:r>
      <w:bookmarkEnd w:id="6"/>
    </w:p>
    <w:p w:rsidR="005940FB" w:rsidRDefault="005940FB" w:rsidP="00F6269C">
      <w:pPr>
        <w:spacing w:line="360" w:lineRule="auto"/>
        <w:rPr>
          <w:bCs/>
        </w:rPr>
      </w:pPr>
    </w:p>
    <w:p w:rsidR="00E721B7" w:rsidRDefault="001458EC" w:rsidP="00F6269C">
      <w:pPr>
        <w:spacing w:line="360" w:lineRule="auto"/>
        <w:rPr>
          <w:bCs/>
        </w:rPr>
      </w:pPr>
      <w:r>
        <w:rPr>
          <w:bCs/>
        </w:rPr>
        <w:t>In the past, to start with ARM Holdings adopted unique strategy to fill the gap of their resource and vision</w:t>
      </w:r>
      <w:r w:rsidR="005D33A4">
        <w:rPr>
          <w:bCs/>
        </w:rPr>
        <w:t xml:space="preserve"> (</w:t>
      </w:r>
      <w:r w:rsidR="005D33A4" w:rsidRPr="008C1F27">
        <w:rPr>
          <w:rFonts w:eastAsia="MS Gothic"/>
          <w:szCs w:val="24"/>
        </w:rPr>
        <w:t>Nakashima</w:t>
      </w:r>
      <w:r w:rsidR="005D33A4">
        <w:rPr>
          <w:rFonts w:eastAsia="MS Gothic"/>
          <w:szCs w:val="24"/>
        </w:rPr>
        <w:t xml:space="preserve"> </w:t>
      </w:r>
      <w:r w:rsidR="005D33A4" w:rsidRPr="008C1F27">
        <w:rPr>
          <w:szCs w:val="24"/>
        </w:rPr>
        <w:t xml:space="preserve">and </w:t>
      </w:r>
      <w:r w:rsidR="005D33A4" w:rsidRPr="008C1F27">
        <w:rPr>
          <w:rFonts w:eastAsia="MS Gothic"/>
          <w:szCs w:val="24"/>
        </w:rPr>
        <w:t xml:space="preserve">Asakawa, </w:t>
      </w:r>
      <w:r w:rsidR="005D33A4" w:rsidRPr="008C1F27">
        <w:rPr>
          <w:szCs w:val="24"/>
        </w:rPr>
        <w:t>2016</w:t>
      </w:r>
      <w:r w:rsidR="005D33A4">
        <w:rPr>
          <w:szCs w:val="24"/>
        </w:rPr>
        <w:t>)</w:t>
      </w:r>
      <w:r>
        <w:rPr>
          <w:bCs/>
        </w:rPr>
        <w:t>. Which is Outbound Open Innovation</w:t>
      </w:r>
      <w:r w:rsidR="001768B3">
        <w:rPr>
          <w:bCs/>
        </w:rPr>
        <w:t xml:space="preserve"> (OOI)</w:t>
      </w:r>
      <w:r>
        <w:rPr>
          <w:bCs/>
        </w:rPr>
        <w:t>-</w:t>
      </w:r>
      <w:r w:rsidR="00D818DC">
        <w:rPr>
          <w:bCs/>
        </w:rPr>
        <w:t xml:space="preserve"> out licensing patented IP (West </w:t>
      </w:r>
      <w:r w:rsidR="00D818DC">
        <w:rPr>
          <w:bCs/>
          <w:i/>
          <w:iCs/>
        </w:rPr>
        <w:t xml:space="preserve">et al, </w:t>
      </w:r>
      <w:r w:rsidR="00D818DC">
        <w:rPr>
          <w:bCs/>
        </w:rPr>
        <w:t>2014).</w:t>
      </w:r>
      <w:r w:rsidR="001768B3">
        <w:rPr>
          <w:bCs/>
        </w:rPr>
        <w:t xml:space="preserve"> Again, OOI style is licensing CPU IP that became de-facto standard where ARM accomplished in sustainable competitive advantage by applying Outbound Open Innovation (</w:t>
      </w:r>
      <w:r w:rsidR="001768B3" w:rsidRPr="008C1F27">
        <w:rPr>
          <w:rFonts w:eastAsia="MS Gothic"/>
          <w:szCs w:val="24"/>
        </w:rPr>
        <w:t>Nakashima</w:t>
      </w:r>
      <w:r w:rsidR="001768B3">
        <w:rPr>
          <w:rFonts w:eastAsia="MS Gothic"/>
          <w:szCs w:val="24"/>
        </w:rPr>
        <w:t xml:space="preserve"> </w:t>
      </w:r>
      <w:r w:rsidR="001768B3" w:rsidRPr="008C1F27">
        <w:rPr>
          <w:szCs w:val="24"/>
        </w:rPr>
        <w:t xml:space="preserve">and </w:t>
      </w:r>
      <w:r w:rsidR="001768B3" w:rsidRPr="008C1F27">
        <w:rPr>
          <w:rFonts w:eastAsia="MS Gothic"/>
          <w:szCs w:val="24"/>
        </w:rPr>
        <w:t xml:space="preserve">Asakawa, </w:t>
      </w:r>
      <w:r w:rsidR="001768B3" w:rsidRPr="008C1F27">
        <w:rPr>
          <w:szCs w:val="24"/>
        </w:rPr>
        <w:t>2016</w:t>
      </w:r>
      <w:r w:rsidR="001768B3">
        <w:rPr>
          <w:szCs w:val="24"/>
        </w:rPr>
        <w:t>)</w:t>
      </w:r>
      <w:r w:rsidR="001768B3">
        <w:rPr>
          <w:bCs/>
        </w:rPr>
        <w:t xml:space="preserve">. </w:t>
      </w:r>
    </w:p>
    <w:p w:rsidR="00E721B7" w:rsidRDefault="001768B3" w:rsidP="00F6269C">
      <w:pPr>
        <w:spacing w:line="360" w:lineRule="auto"/>
        <w:rPr>
          <w:szCs w:val="24"/>
        </w:rPr>
      </w:pPr>
      <w:r>
        <w:rPr>
          <w:bCs/>
        </w:rPr>
        <w:t xml:space="preserve">Along that, as mentioned at the beginning of this report, it also adopted Fabless strategy, the Global Semiconductor Alliance defines ‘Fabless’ as, </w:t>
      </w:r>
      <w:r w:rsidR="00034CD3">
        <w:rPr>
          <w:bCs/>
        </w:rPr>
        <w:t>“</w:t>
      </w:r>
      <w:r>
        <w:rPr>
          <w:bCs/>
        </w:rPr>
        <w:t>business methodology of outsourcing the manufacturing of silicon wafers…...</w:t>
      </w:r>
      <w:r w:rsidR="00034CD3">
        <w:rPr>
          <w:bCs/>
        </w:rPr>
        <w:t>Fabless companies focus on the design, development and marketing of their products and form alliances with wafer manufacturers, or foundries”</w:t>
      </w:r>
      <w:r w:rsidR="00BE6DB1">
        <w:rPr>
          <w:bCs/>
        </w:rPr>
        <w:t xml:space="preserve"> </w:t>
      </w:r>
      <w:r w:rsidR="00BE6DB1" w:rsidRPr="00BE6DB1">
        <w:rPr>
          <w:szCs w:val="24"/>
        </w:rPr>
        <w:t>(Kenton, 2018)</w:t>
      </w:r>
      <w:r w:rsidR="00287C71">
        <w:rPr>
          <w:szCs w:val="24"/>
        </w:rPr>
        <w:t xml:space="preserve">. However, the </w:t>
      </w:r>
      <w:r w:rsidR="002C5F56">
        <w:rPr>
          <w:szCs w:val="24"/>
        </w:rPr>
        <w:t>attributes</w:t>
      </w:r>
      <w:r w:rsidR="00287C71">
        <w:rPr>
          <w:szCs w:val="24"/>
        </w:rPr>
        <w:t xml:space="preserve"> of the industry </w:t>
      </w:r>
      <w:r w:rsidR="002C5F56">
        <w:rPr>
          <w:szCs w:val="24"/>
        </w:rPr>
        <w:t xml:space="preserve">along the </w:t>
      </w:r>
      <w:r w:rsidR="00D06846">
        <w:rPr>
          <w:szCs w:val="24"/>
        </w:rPr>
        <w:t>speediness</w:t>
      </w:r>
      <w:r w:rsidR="002C5F56">
        <w:rPr>
          <w:szCs w:val="24"/>
        </w:rPr>
        <w:t xml:space="preserve"> of core technology has changed </w:t>
      </w:r>
      <w:r w:rsidR="00D06846">
        <w:rPr>
          <w:szCs w:val="24"/>
        </w:rPr>
        <w:t>quickly</w:t>
      </w:r>
      <w:r w:rsidR="002C5F56">
        <w:rPr>
          <w:szCs w:val="24"/>
        </w:rPr>
        <w:t xml:space="preserve">. </w:t>
      </w:r>
      <w:r w:rsidR="00481430">
        <w:rPr>
          <w:szCs w:val="24"/>
        </w:rPr>
        <w:t>Yet,</w:t>
      </w:r>
      <w:r w:rsidR="002C5F56">
        <w:rPr>
          <w:szCs w:val="24"/>
        </w:rPr>
        <w:t xml:space="preserve"> ARM was able to adopt the environment</w:t>
      </w:r>
      <w:r w:rsidR="00D06846">
        <w:rPr>
          <w:szCs w:val="24"/>
        </w:rPr>
        <w:t xml:space="preserve"> as</w:t>
      </w:r>
      <w:r w:rsidR="002C5F56">
        <w:rPr>
          <w:szCs w:val="24"/>
        </w:rPr>
        <w:t xml:space="preserve"> it</w:t>
      </w:r>
      <w:r w:rsidR="00481430">
        <w:rPr>
          <w:szCs w:val="24"/>
        </w:rPr>
        <w:t>s</w:t>
      </w:r>
      <w:r w:rsidR="002C5F56">
        <w:rPr>
          <w:szCs w:val="24"/>
        </w:rPr>
        <w:t xml:space="preserve"> key success factor were specialization and their ecosystem</w:t>
      </w:r>
      <w:r w:rsidR="00AD55E1">
        <w:rPr>
          <w:szCs w:val="24"/>
        </w:rPr>
        <w:t xml:space="preserve"> </w:t>
      </w:r>
      <w:r w:rsidR="00AD55E1">
        <w:rPr>
          <w:bCs/>
        </w:rPr>
        <w:t>(</w:t>
      </w:r>
      <w:r w:rsidR="00AD55E1" w:rsidRPr="008C1F27">
        <w:rPr>
          <w:rFonts w:eastAsia="MS Gothic"/>
          <w:szCs w:val="24"/>
        </w:rPr>
        <w:t>Nakashima</w:t>
      </w:r>
      <w:r w:rsidR="00AD55E1">
        <w:rPr>
          <w:rFonts w:eastAsia="MS Gothic"/>
          <w:szCs w:val="24"/>
        </w:rPr>
        <w:t xml:space="preserve"> </w:t>
      </w:r>
      <w:r w:rsidR="00AD55E1" w:rsidRPr="008C1F27">
        <w:rPr>
          <w:szCs w:val="24"/>
        </w:rPr>
        <w:t xml:space="preserve">and </w:t>
      </w:r>
      <w:r w:rsidR="00AD55E1" w:rsidRPr="008C1F27">
        <w:rPr>
          <w:rFonts w:eastAsia="MS Gothic"/>
          <w:szCs w:val="24"/>
        </w:rPr>
        <w:t xml:space="preserve">Asakawa, </w:t>
      </w:r>
      <w:r w:rsidR="00AD55E1" w:rsidRPr="008C1F27">
        <w:rPr>
          <w:szCs w:val="24"/>
        </w:rPr>
        <w:t>2016</w:t>
      </w:r>
      <w:r w:rsidR="00AD55E1">
        <w:rPr>
          <w:szCs w:val="24"/>
        </w:rPr>
        <w:t>)</w:t>
      </w:r>
      <w:r w:rsidR="002C5F56">
        <w:rPr>
          <w:szCs w:val="24"/>
        </w:rPr>
        <w:t>.</w:t>
      </w:r>
      <w:r w:rsidR="0018529E">
        <w:rPr>
          <w:szCs w:val="24"/>
        </w:rPr>
        <w:t xml:space="preserve"> </w:t>
      </w:r>
      <w:r w:rsidR="007C1A62">
        <w:rPr>
          <w:szCs w:val="24"/>
        </w:rPr>
        <w:t xml:space="preserve">For instance, fabless chip stocks and only focus on design of the chips and not fabricate as </w:t>
      </w:r>
      <w:r w:rsidR="008618F4">
        <w:rPr>
          <w:szCs w:val="24"/>
        </w:rPr>
        <w:t>their</w:t>
      </w:r>
      <w:r w:rsidR="007C1A62">
        <w:rPr>
          <w:szCs w:val="24"/>
        </w:rPr>
        <w:t xml:space="preserve"> </w:t>
      </w:r>
      <w:r w:rsidR="00C2208E">
        <w:rPr>
          <w:szCs w:val="24"/>
        </w:rPr>
        <w:t>peers</w:t>
      </w:r>
      <w:r w:rsidR="007C1A62">
        <w:rPr>
          <w:szCs w:val="24"/>
        </w:rPr>
        <w:t xml:space="preserve"> in semiconductor chip industries does otherwise</w:t>
      </w:r>
      <w:r w:rsidR="00C2208E">
        <w:rPr>
          <w:szCs w:val="24"/>
        </w:rPr>
        <w:t xml:space="preserve"> (</w:t>
      </w:r>
      <w:r w:rsidR="00C2208E" w:rsidRPr="00C2208E">
        <w:rPr>
          <w:szCs w:val="24"/>
        </w:rPr>
        <w:t>Daniela,</w:t>
      </w:r>
      <w:r w:rsidR="00C2208E">
        <w:rPr>
          <w:szCs w:val="24"/>
        </w:rPr>
        <w:t xml:space="preserve"> </w:t>
      </w:r>
      <w:r w:rsidR="00C2208E" w:rsidRPr="00C2208E">
        <w:rPr>
          <w:szCs w:val="24"/>
        </w:rPr>
        <w:t>Naveenb and Yuc, 2018</w:t>
      </w:r>
      <w:r w:rsidR="00C2208E">
        <w:rPr>
          <w:szCs w:val="24"/>
        </w:rPr>
        <w:t>)</w:t>
      </w:r>
      <w:r w:rsidR="007C1A62">
        <w:rPr>
          <w:szCs w:val="24"/>
        </w:rPr>
        <w:t>.</w:t>
      </w:r>
    </w:p>
    <w:p w:rsidR="00FA189D" w:rsidRDefault="00AD55E1" w:rsidP="00F6269C">
      <w:pPr>
        <w:spacing w:line="360" w:lineRule="auto"/>
        <w:rPr>
          <w:szCs w:val="24"/>
        </w:rPr>
      </w:pPr>
      <w:r>
        <w:rPr>
          <w:szCs w:val="24"/>
        </w:rPr>
        <w:lastRenderedPageBreak/>
        <w:t>Further, companies have been using information to make decisions but there is radical change, the rise of ‘big data’</w:t>
      </w:r>
      <w:r w:rsidR="0018529E">
        <w:rPr>
          <w:szCs w:val="24"/>
        </w:rPr>
        <w:t xml:space="preserve"> </w:t>
      </w:r>
      <w:r w:rsidR="0018529E">
        <w:rPr>
          <w:bCs/>
        </w:rPr>
        <w:t>(</w:t>
      </w:r>
      <w:r w:rsidR="0018529E" w:rsidRPr="008C1F27">
        <w:rPr>
          <w:rFonts w:eastAsia="MS Gothic"/>
          <w:szCs w:val="24"/>
        </w:rPr>
        <w:t>Nakashima</w:t>
      </w:r>
      <w:r w:rsidR="0018529E">
        <w:rPr>
          <w:rFonts w:eastAsia="MS Gothic"/>
          <w:szCs w:val="24"/>
        </w:rPr>
        <w:t xml:space="preserve"> </w:t>
      </w:r>
      <w:r w:rsidR="0018529E" w:rsidRPr="008C1F27">
        <w:rPr>
          <w:szCs w:val="24"/>
        </w:rPr>
        <w:t xml:space="preserve">and </w:t>
      </w:r>
      <w:r w:rsidR="0018529E" w:rsidRPr="008C1F27">
        <w:rPr>
          <w:rFonts w:eastAsia="MS Gothic"/>
          <w:szCs w:val="24"/>
        </w:rPr>
        <w:t xml:space="preserve">Asakawa, </w:t>
      </w:r>
      <w:r w:rsidR="0018529E" w:rsidRPr="008C1F27">
        <w:rPr>
          <w:szCs w:val="24"/>
        </w:rPr>
        <w:t>2016</w:t>
      </w:r>
      <w:r w:rsidR="0018529E">
        <w:rPr>
          <w:szCs w:val="24"/>
        </w:rPr>
        <w:t>)</w:t>
      </w:r>
      <w:r>
        <w:rPr>
          <w:szCs w:val="24"/>
        </w:rPr>
        <w:t>.</w:t>
      </w:r>
      <w:r w:rsidR="0018529E">
        <w:rPr>
          <w:szCs w:val="24"/>
        </w:rPr>
        <w:t xml:space="preserve"> </w:t>
      </w:r>
      <w:r w:rsidR="00682B0D">
        <w:rPr>
          <w:szCs w:val="24"/>
        </w:rPr>
        <w:t xml:space="preserve"> And f</w:t>
      </w:r>
      <w:r w:rsidR="0018529E">
        <w:rPr>
          <w:szCs w:val="24"/>
        </w:rPr>
        <w:t>ollowing the complexities of external change i.e. Brexit were intensified</w:t>
      </w:r>
      <w:r w:rsidR="00FA189D">
        <w:rPr>
          <w:szCs w:val="24"/>
        </w:rPr>
        <w:t xml:space="preserve"> (</w:t>
      </w:r>
      <w:r w:rsidR="00FA189D" w:rsidRPr="00037F8A">
        <w:rPr>
          <w:szCs w:val="24"/>
        </w:rPr>
        <w:t>Chowdhry</w:t>
      </w:r>
      <w:r w:rsidR="00FA189D">
        <w:rPr>
          <w:szCs w:val="24"/>
        </w:rPr>
        <w:t>, 2017)</w:t>
      </w:r>
      <w:r w:rsidR="00037F8A">
        <w:rPr>
          <w:szCs w:val="24"/>
        </w:rPr>
        <w:t xml:space="preserve"> which possibly made ARM to be sold</w:t>
      </w:r>
      <w:r w:rsidR="0018529E">
        <w:rPr>
          <w:szCs w:val="24"/>
        </w:rPr>
        <w:t>.</w:t>
      </w:r>
      <w:r w:rsidR="00682B0D">
        <w:rPr>
          <w:szCs w:val="24"/>
        </w:rPr>
        <w:t xml:space="preserve"> Likewise, </w:t>
      </w:r>
      <w:r w:rsidR="00E255D9">
        <w:rPr>
          <w:szCs w:val="24"/>
        </w:rPr>
        <w:t>similar</w:t>
      </w:r>
      <w:r w:rsidR="00682B0D">
        <w:rPr>
          <w:szCs w:val="24"/>
        </w:rPr>
        <w:t xml:space="preserve"> as others in the processor space, ARM representatives were recognizing the slowdown in shipments as the global smartphone market and tablet sales decline (</w:t>
      </w:r>
      <w:r w:rsidR="00682B0D" w:rsidRPr="00826CA4">
        <w:rPr>
          <w:szCs w:val="24"/>
        </w:rPr>
        <w:t>Weiss</w:t>
      </w:r>
      <w:r w:rsidR="00682B0D">
        <w:rPr>
          <w:szCs w:val="24"/>
        </w:rPr>
        <w:t xml:space="preserve">, 2016). </w:t>
      </w:r>
      <w:r w:rsidR="00D06846">
        <w:rPr>
          <w:szCs w:val="24"/>
        </w:rPr>
        <w:t>So,</w:t>
      </w:r>
      <w:r w:rsidR="00682B0D">
        <w:rPr>
          <w:szCs w:val="24"/>
        </w:rPr>
        <w:t xml:space="preserve"> </w:t>
      </w:r>
      <w:r w:rsidR="00E255D9">
        <w:rPr>
          <w:szCs w:val="24"/>
        </w:rPr>
        <w:t xml:space="preserve">it </w:t>
      </w:r>
      <w:r w:rsidR="00D06846">
        <w:rPr>
          <w:szCs w:val="24"/>
        </w:rPr>
        <w:t xml:space="preserve">was better for them to expand in </w:t>
      </w:r>
      <w:r w:rsidR="00682B0D">
        <w:rPr>
          <w:szCs w:val="24"/>
        </w:rPr>
        <w:t>emerging markets for instance industrial applications, connected cars, robotics and the IoTs will be significant to ARM (</w:t>
      </w:r>
      <w:r w:rsidR="00682B0D" w:rsidRPr="00826CA4">
        <w:rPr>
          <w:szCs w:val="24"/>
        </w:rPr>
        <w:t>Weiss</w:t>
      </w:r>
      <w:r w:rsidR="00682B0D">
        <w:rPr>
          <w:szCs w:val="24"/>
        </w:rPr>
        <w:t xml:space="preserve">, 2016). </w:t>
      </w:r>
      <w:r w:rsidR="0018529E">
        <w:rPr>
          <w:szCs w:val="24"/>
        </w:rPr>
        <w:t xml:space="preserve"> </w:t>
      </w:r>
    </w:p>
    <w:p w:rsidR="006F23FE" w:rsidRDefault="00034000" w:rsidP="00F6269C">
      <w:pPr>
        <w:spacing w:line="360" w:lineRule="auto"/>
        <w:rPr>
          <w:szCs w:val="24"/>
        </w:rPr>
      </w:pPr>
      <w:r>
        <w:rPr>
          <w:szCs w:val="24"/>
        </w:rPr>
        <w:t>Analysts envision this change in ARM can potentially foresee a long-term tie-in for next- generation networks built using ARM based technologies</w:t>
      </w:r>
      <w:r w:rsidR="009B6E18">
        <w:rPr>
          <w:szCs w:val="24"/>
        </w:rPr>
        <w:t xml:space="preserve"> (</w:t>
      </w:r>
      <w:r w:rsidR="009B6E18" w:rsidRPr="00826CA4">
        <w:rPr>
          <w:szCs w:val="24"/>
        </w:rPr>
        <w:t>Weiss</w:t>
      </w:r>
      <w:r w:rsidR="009B6E18">
        <w:rPr>
          <w:szCs w:val="24"/>
        </w:rPr>
        <w:t>, 2016)</w:t>
      </w:r>
      <w:r>
        <w:rPr>
          <w:szCs w:val="24"/>
        </w:rPr>
        <w:t xml:space="preserve">. </w:t>
      </w:r>
      <w:r w:rsidR="004C1603">
        <w:rPr>
          <w:szCs w:val="24"/>
        </w:rPr>
        <w:t>Some analysts estimate 20 billion to 50 billion connected devices will be available by 2020 and such digits represents a huge growth opportunity for ARM</w:t>
      </w:r>
      <w:r w:rsidR="00F72DE7">
        <w:rPr>
          <w:szCs w:val="24"/>
        </w:rPr>
        <w:t xml:space="preserve"> (Shah, 2016)</w:t>
      </w:r>
      <w:r w:rsidR="004C1603">
        <w:rPr>
          <w:szCs w:val="24"/>
        </w:rPr>
        <w:t xml:space="preserve">. </w:t>
      </w:r>
      <w:r w:rsidR="00826CA4">
        <w:rPr>
          <w:szCs w:val="24"/>
        </w:rPr>
        <w:t xml:space="preserve">They are </w:t>
      </w:r>
      <w:r w:rsidR="009B6E18">
        <w:rPr>
          <w:szCs w:val="24"/>
        </w:rPr>
        <w:t xml:space="preserve">also </w:t>
      </w:r>
      <w:r w:rsidR="00826CA4">
        <w:rPr>
          <w:szCs w:val="24"/>
        </w:rPr>
        <w:t xml:space="preserve">expecting </w:t>
      </w:r>
      <w:r w:rsidR="00B5221A">
        <w:rPr>
          <w:szCs w:val="24"/>
        </w:rPr>
        <w:t xml:space="preserve">this </w:t>
      </w:r>
      <w:r w:rsidR="00826CA4">
        <w:rPr>
          <w:szCs w:val="24"/>
        </w:rPr>
        <w:t>change in ARM could mean the company may rise the prices for the chip designs</w:t>
      </w:r>
      <w:r w:rsidR="009B6E18">
        <w:rPr>
          <w:szCs w:val="24"/>
        </w:rPr>
        <w:t xml:space="preserve"> (</w:t>
      </w:r>
      <w:r w:rsidR="009B6E18" w:rsidRPr="00826CA4">
        <w:rPr>
          <w:szCs w:val="24"/>
        </w:rPr>
        <w:t>Weiss</w:t>
      </w:r>
      <w:r w:rsidR="009B6E18">
        <w:rPr>
          <w:szCs w:val="24"/>
        </w:rPr>
        <w:t>, 2016)</w:t>
      </w:r>
      <w:r w:rsidR="00826CA4">
        <w:rPr>
          <w:szCs w:val="24"/>
        </w:rPr>
        <w:t xml:space="preserve">. </w:t>
      </w:r>
      <w:r w:rsidR="00E721B7">
        <w:rPr>
          <w:szCs w:val="24"/>
        </w:rPr>
        <w:t xml:space="preserve">Whilst, </w:t>
      </w:r>
      <w:r w:rsidR="006F23FE">
        <w:rPr>
          <w:szCs w:val="24"/>
        </w:rPr>
        <w:t>SoftBank promised to double the ARM headcount- then standing at 1,770 by 2020</w:t>
      </w:r>
      <w:r w:rsidR="00993826">
        <w:rPr>
          <w:szCs w:val="24"/>
        </w:rPr>
        <w:t xml:space="preserve"> (‘</w:t>
      </w:r>
      <w:r w:rsidR="00993826" w:rsidRPr="001A1D50">
        <w:rPr>
          <w:szCs w:val="24"/>
        </w:rPr>
        <w:t>Softbank buys and promises jobs’</w:t>
      </w:r>
      <w:r w:rsidR="00993826">
        <w:rPr>
          <w:szCs w:val="24"/>
        </w:rPr>
        <w:t xml:space="preserve">, </w:t>
      </w:r>
      <w:r w:rsidR="00993826" w:rsidRPr="001A1D50">
        <w:rPr>
          <w:szCs w:val="24"/>
        </w:rPr>
        <w:t>2017)</w:t>
      </w:r>
      <w:r w:rsidR="006F23FE">
        <w:rPr>
          <w:szCs w:val="24"/>
        </w:rPr>
        <w:t>. It is reported that since Softbank bought ARM, it has employed 83 people in UK</w:t>
      </w:r>
      <w:r w:rsidR="00993826">
        <w:rPr>
          <w:szCs w:val="24"/>
        </w:rPr>
        <w:t xml:space="preserve"> (‘</w:t>
      </w:r>
      <w:r w:rsidR="00993826" w:rsidRPr="001A1D50">
        <w:rPr>
          <w:szCs w:val="24"/>
        </w:rPr>
        <w:t>Softbank buys and promises jobs’</w:t>
      </w:r>
      <w:r w:rsidR="00993826">
        <w:rPr>
          <w:szCs w:val="24"/>
        </w:rPr>
        <w:t xml:space="preserve">, </w:t>
      </w:r>
      <w:r w:rsidR="00993826" w:rsidRPr="001A1D50">
        <w:rPr>
          <w:szCs w:val="24"/>
        </w:rPr>
        <w:t>2017)</w:t>
      </w:r>
      <w:r w:rsidR="006F23FE">
        <w:rPr>
          <w:szCs w:val="24"/>
        </w:rPr>
        <w:t xml:space="preserve">. </w:t>
      </w:r>
      <w:r w:rsidR="00922478">
        <w:rPr>
          <w:szCs w:val="24"/>
        </w:rPr>
        <w:t xml:space="preserve">Previously, they have asserted ARM do not </w:t>
      </w:r>
      <w:r w:rsidR="00FC504B">
        <w:rPr>
          <w:szCs w:val="24"/>
        </w:rPr>
        <w:t xml:space="preserve">operate </w:t>
      </w:r>
      <w:r w:rsidR="00922478">
        <w:rPr>
          <w:szCs w:val="24"/>
        </w:rPr>
        <w:t>factories, their investment is in human capital/ people</w:t>
      </w:r>
      <w:r w:rsidR="001C129D">
        <w:rPr>
          <w:szCs w:val="24"/>
        </w:rPr>
        <w:t xml:space="preserve"> (</w:t>
      </w:r>
      <w:r w:rsidR="001C129D" w:rsidRPr="00C2208E">
        <w:rPr>
          <w:szCs w:val="24"/>
        </w:rPr>
        <w:t>Daniela,</w:t>
      </w:r>
      <w:r w:rsidR="001C129D">
        <w:rPr>
          <w:szCs w:val="24"/>
        </w:rPr>
        <w:t xml:space="preserve"> </w:t>
      </w:r>
      <w:r w:rsidR="001C129D" w:rsidRPr="00C2208E">
        <w:rPr>
          <w:szCs w:val="24"/>
        </w:rPr>
        <w:t>Naveenb and Yuc, 2018</w:t>
      </w:r>
      <w:r w:rsidR="001C129D">
        <w:rPr>
          <w:szCs w:val="24"/>
        </w:rPr>
        <w:t>)</w:t>
      </w:r>
      <w:r w:rsidR="00E255D9">
        <w:rPr>
          <w:szCs w:val="24"/>
        </w:rPr>
        <w:t xml:space="preserve"> which are their core resource for further development</w:t>
      </w:r>
      <w:r w:rsidR="00922478">
        <w:rPr>
          <w:szCs w:val="24"/>
        </w:rPr>
        <w:t xml:space="preserve">. </w:t>
      </w:r>
    </w:p>
    <w:p w:rsidR="00631CD2" w:rsidRDefault="008D3DB6" w:rsidP="00F6269C">
      <w:pPr>
        <w:spacing w:line="360" w:lineRule="auto"/>
        <w:rPr>
          <w:szCs w:val="24"/>
        </w:rPr>
      </w:pPr>
      <w:r>
        <w:rPr>
          <w:szCs w:val="24"/>
        </w:rPr>
        <w:t>Evidently, IoTs is changing the shape of the chip industry.</w:t>
      </w:r>
      <w:r w:rsidR="00E142D2">
        <w:rPr>
          <w:szCs w:val="24"/>
        </w:rPr>
        <w:t xml:space="preserve"> </w:t>
      </w:r>
      <w:r w:rsidR="0045020A">
        <w:rPr>
          <w:szCs w:val="24"/>
        </w:rPr>
        <w:t>F</w:t>
      </w:r>
      <w:r w:rsidR="00E142D2">
        <w:rPr>
          <w:szCs w:val="24"/>
        </w:rPr>
        <w:t xml:space="preserve">rom the earliest days ARM focused on power efficiency and hasn’t </w:t>
      </w:r>
      <w:r w:rsidR="0045020A">
        <w:rPr>
          <w:szCs w:val="24"/>
        </w:rPr>
        <w:t>fluctuated</w:t>
      </w:r>
      <w:r w:rsidR="00145787">
        <w:rPr>
          <w:szCs w:val="24"/>
        </w:rPr>
        <w:t xml:space="preserve"> (Shah, 2016). In 2015, ARM shipped 15</w:t>
      </w:r>
      <w:r w:rsidR="0045020A">
        <w:rPr>
          <w:szCs w:val="24"/>
        </w:rPr>
        <w:t xml:space="preserve"> </w:t>
      </w:r>
      <w:r w:rsidR="00145787">
        <w:rPr>
          <w:szCs w:val="24"/>
        </w:rPr>
        <w:t>billion of its chips</w:t>
      </w:r>
      <w:r w:rsidR="00672C1D">
        <w:rPr>
          <w:szCs w:val="24"/>
        </w:rPr>
        <w:t xml:space="preserve"> (Shah, 2016)</w:t>
      </w:r>
      <w:r w:rsidR="00145787">
        <w:rPr>
          <w:szCs w:val="24"/>
        </w:rPr>
        <w:t>.</w:t>
      </w:r>
      <w:r w:rsidR="00672C1D">
        <w:rPr>
          <w:szCs w:val="24"/>
        </w:rPr>
        <w:t xml:space="preserve"> As their products were easily available, such strategy has helped ARM to build even larger ecosystem</w:t>
      </w:r>
      <w:r w:rsidR="003B051D">
        <w:rPr>
          <w:szCs w:val="24"/>
        </w:rPr>
        <w:t xml:space="preserve"> (Shah, 2016)</w:t>
      </w:r>
      <w:r w:rsidR="00672C1D">
        <w:rPr>
          <w:szCs w:val="24"/>
        </w:rPr>
        <w:t>.</w:t>
      </w:r>
      <w:r w:rsidR="00A931B6">
        <w:rPr>
          <w:szCs w:val="24"/>
        </w:rPr>
        <w:t xml:space="preserve"> So, that proves their business strategy hasn’t had drastic change but </w:t>
      </w:r>
      <w:r w:rsidR="004060E0">
        <w:rPr>
          <w:szCs w:val="24"/>
        </w:rPr>
        <w:t xml:space="preserve">has </w:t>
      </w:r>
      <w:r w:rsidR="00A931B6">
        <w:rPr>
          <w:szCs w:val="24"/>
        </w:rPr>
        <w:t>enhanced</w:t>
      </w:r>
      <w:r w:rsidR="00EE3CA0">
        <w:rPr>
          <w:szCs w:val="24"/>
        </w:rPr>
        <w:t>/expanded</w:t>
      </w:r>
      <w:r w:rsidR="004060E0">
        <w:rPr>
          <w:szCs w:val="24"/>
        </w:rPr>
        <w:t xml:space="preserve"> it</w:t>
      </w:r>
      <w:r w:rsidR="00A931B6">
        <w:rPr>
          <w:szCs w:val="24"/>
        </w:rPr>
        <w:t xml:space="preserve">. </w:t>
      </w:r>
      <w:r w:rsidR="003C4C27">
        <w:rPr>
          <w:szCs w:val="24"/>
        </w:rPr>
        <w:t>And to</w:t>
      </w:r>
      <w:r w:rsidR="00163A54">
        <w:rPr>
          <w:szCs w:val="24"/>
        </w:rPr>
        <w:t xml:space="preserve"> backup that</w:t>
      </w:r>
      <w:r w:rsidR="003C4C27">
        <w:rPr>
          <w:szCs w:val="24"/>
        </w:rPr>
        <w:t xml:space="preserve">, it has been reported </w:t>
      </w:r>
      <w:r w:rsidR="003B6F7C">
        <w:rPr>
          <w:szCs w:val="24"/>
        </w:rPr>
        <w:t xml:space="preserve">ARM still being a small company, their unique business model won’t change (Shah, 2016). </w:t>
      </w:r>
    </w:p>
    <w:p w:rsidR="00EA0203" w:rsidRDefault="00EA0203" w:rsidP="00F6269C">
      <w:pPr>
        <w:spacing w:line="360" w:lineRule="auto"/>
        <w:rPr>
          <w:szCs w:val="24"/>
        </w:rPr>
      </w:pPr>
      <w:r>
        <w:rPr>
          <w:szCs w:val="24"/>
        </w:rPr>
        <w:t xml:space="preserve">Meanwhile, </w:t>
      </w:r>
      <w:r w:rsidR="00DF4230">
        <w:rPr>
          <w:szCs w:val="24"/>
        </w:rPr>
        <w:t>due to</w:t>
      </w:r>
      <w:r>
        <w:rPr>
          <w:szCs w:val="24"/>
        </w:rPr>
        <w:t xml:space="preserve"> the demands of 5G and always- connected devices, ARM has announced a roadmap for new CPU</w:t>
      </w:r>
      <w:r w:rsidR="001C6B2A">
        <w:rPr>
          <w:szCs w:val="24"/>
        </w:rPr>
        <w:t xml:space="preserve"> (Hayes, 2018)</w:t>
      </w:r>
      <w:r>
        <w:rPr>
          <w:szCs w:val="24"/>
        </w:rPr>
        <w:t>.</w:t>
      </w:r>
      <w:r w:rsidR="00861870">
        <w:rPr>
          <w:szCs w:val="24"/>
        </w:rPr>
        <w:t xml:space="preserve"> It has been reported that ARM is also targeting the laptop and CPU market to grow share in Chromebooks and Windows laptops over the next 5 years in its growth strategy. </w:t>
      </w:r>
      <w:r w:rsidR="00F81A26">
        <w:rPr>
          <w:szCs w:val="24"/>
        </w:rPr>
        <w:t>Along with re</w:t>
      </w:r>
      <w:r w:rsidR="004060E0">
        <w:rPr>
          <w:szCs w:val="24"/>
        </w:rPr>
        <w:t>turn</w:t>
      </w:r>
      <w:r w:rsidR="00F81A26">
        <w:rPr>
          <w:szCs w:val="24"/>
        </w:rPr>
        <w:t xml:space="preserve"> to the </w:t>
      </w:r>
      <w:r w:rsidR="004060E0">
        <w:rPr>
          <w:szCs w:val="24"/>
        </w:rPr>
        <w:t>production</w:t>
      </w:r>
      <w:r w:rsidR="00F81A26">
        <w:rPr>
          <w:szCs w:val="24"/>
        </w:rPr>
        <w:t xml:space="preserve"> of Artificial Intelligence (AI) based processor designs with 2 IPs</w:t>
      </w:r>
      <w:r w:rsidR="009A3304">
        <w:rPr>
          <w:szCs w:val="24"/>
        </w:rPr>
        <w:t xml:space="preserve"> (</w:t>
      </w:r>
      <w:r w:rsidR="009A3304" w:rsidRPr="00F81A26">
        <w:rPr>
          <w:szCs w:val="24"/>
        </w:rPr>
        <w:t>‘Arm to launch two AI IPs’</w:t>
      </w:r>
      <w:r w:rsidR="009A3304">
        <w:rPr>
          <w:szCs w:val="24"/>
        </w:rPr>
        <w:t xml:space="preserve">, </w:t>
      </w:r>
      <w:r w:rsidR="009A3304" w:rsidRPr="00F81A26">
        <w:rPr>
          <w:szCs w:val="24"/>
        </w:rPr>
        <w:t>2018)</w:t>
      </w:r>
      <w:r w:rsidR="00F81A26">
        <w:rPr>
          <w:szCs w:val="24"/>
        </w:rPr>
        <w:t>.</w:t>
      </w:r>
    </w:p>
    <w:p w:rsidR="008D3DB6" w:rsidRDefault="001F1A2D" w:rsidP="00F6269C">
      <w:pPr>
        <w:spacing w:line="360" w:lineRule="auto"/>
        <w:rPr>
          <w:szCs w:val="24"/>
        </w:rPr>
      </w:pPr>
      <w:r>
        <w:rPr>
          <w:szCs w:val="24"/>
        </w:rPr>
        <w:lastRenderedPageBreak/>
        <w:t>While</w:t>
      </w:r>
      <w:r w:rsidR="00763B68">
        <w:rPr>
          <w:szCs w:val="24"/>
        </w:rPr>
        <w:t xml:space="preserve"> it has been suggested </w:t>
      </w:r>
      <w:r>
        <w:rPr>
          <w:szCs w:val="24"/>
        </w:rPr>
        <w:t xml:space="preserve">SoftBank mobile and IoT devices are the markets the company must follow as they have low-hanging fruit in </w:t>
      </w:r>
      <w:r w:rsidR="004060E0">
        <w:rPr>
          <w:szCs w:val="24"/>
        </w:rPr>
        <w:t>such</w:t>
      </w:r>
      <w:r>
        <w:rPr>
          <w:szCs w:val="24"/>
        </w:rPr>
        <w:t xml:space="preserve"> markets and having ARM devices are tailor made</w:t>
      </w:r>
      <w:r w:rsidR="00672C1D">
        <w:rPr>
          <w:szCs w:val="24"/>
        </w:rPr>
        <w:t xml:space="preserve"> </w:t>
      </w:r>
      <w:r>
        <w:rPr>
          <w:szCs w:val="24"/>
        </w:rPr>
        <w:t xml:space="preserve">will </w:t>
      </w:r>
      <w:r w:rsidR="004060E0">
        <w:rPr>
          <w:szCs w:val="24"/>
        </w:rPr>
        <w:t>create</w:t>
      </w:r>
      <w:r>
        <w:rPr>
          <w:szCs w:val="24"/>
        </w:rPr>
        <w:t xml:space="preserve"> prompt revenue</w:t>
      </w:r>
      <w:r w:rsidR="003B051D">
        <w:rPr>
          <w:szCs w:val="24"/>
        </w:rPr>
        <w:t xml:space="preserve"> (Shah, 2016)</w:t>
      </w:r>
      <w:r>
        <w:rPr>
          <w:szCs w:val="24"/>
        </w:rPr>
        <w:t xml:space="preserve">. </w:t>
      </w:r>
      <w:r w:rsidR="00C65D43">
        <w:rPr>
          <w:szCs w:val="24"/>
        </w:rPr>
        <w:t xml:space="preserve">It is clear, that why Softbank refer ARM as a gem and take as a good investment and not change on why and how ARM is ARM. </w:t>
      </w:r>
      <w:r w:rsidR="00A23BAF">
        <w:rPr>
          <w:szCs w:val="24"/>
        </w:rPr>
        <w:t xml:space="preserve">Accordingly, SoftBank is a reasonable acquirer though wisely when the sterling was dropping they acted on time because the opportunity </w:t>
      </w:r>
      <w:r w:rsidR="004060E0">
        <w:rPr>
          <w:szCs w:val="24"/>
        </w:rPr>
        <w:t>was</w:t>
      </w:r>
      <w:r w:rsidR="00A23BAF">
        <w:rPr>
          <w:szCs w:val="24"/>
        </w:rPr>
        <w:t xml:space="preserve"> </w:t>
      </w:r>
      <w:r w:rsidR="004060E0">
        <w:rPr>
          <w:szCs w:val="24"/>
        </w:rPr>
        <w:t xml:space="preserve">present </w:t>
      </w:r>
      <w:r w:rsidR="00A23BAF">
        <w:rPr>
          <w:szCs w:val="24"/>
        </w:rPr>
        <w:t>as well as they were considering it for a long time for ARM</w:t>
      </w:r>
      <w:r w:rsidR="00936E50">
        <w:rPr>
          <w:szCs w:val="24"/>
        </w:rPr>
        <w:t xml:space="preserve"> (Olson, 2016)</w:t>
      </w:r>
      <w:r w:rsidR="00A23BAF">
        <w:rPr>
          <w:szCs w:val="24"/>
        </w:rPr>
        <w:t>.</w:t>
      </w:r>
    </w:p>
    <w:p w:rsidR="003556E0" w:rsidRDefault="00763B68" w:rsidP="00F6269C">
      <w:pPr>
        <w:spacing w:line="360" w:lineRule="auto"/>
        <w:rPr>
          <w:szCs w:val="24"/>
        </w:rPr>
      </w:pPr>
      <w:r>
        <w:rPr>
          <w:szCs w:val="24"/>
        </w:rPr>
        <w:t>ARM’s strategy at this movement is as similar as before i.e. develop energy-efficient technology, enable a wide ecosystem of partners to innovate, listen to the requirements of customers and support them with their products</w:t>
      </w:r>
      <w:r w:rsidR="000F2565">
        <w:rPr>
          <w:szCs w:val="24"/>
        </w:rPr>
        <w:t xml:space="preserve"> </w:t>
      </w:r>
      <w:r w:rsidR="000F2565" w:rsidRPr="000F2565">
        <w:rPr>
          <w:szCs w:val="24"/>
        </w:rPr>
        <w:t>(Annual</w:t>
      </w:r>
      <w:r w:rsidR="000F2565" w:rsidRPr="000F2565">
        <w:rPr>
          <w:szCs w:val="24"/>
        </w:rPr>
        <w:t xml:space="preserve"> </w:t>
      </w:r>
      <w:r w:rsidR="000F2565" w:rsidRPr="000F2565">
        <w:rPr>
          <w:szCs w:val="24"/>
        </w:rPr>
        <w:t>reports</w:t>
      </w:r>
      <w:r w:rsidR="000F2565" w:rsidRPr="000F2565">
        <w:rPr>
          <w:szCs w:val="24"/>
        </w:rPr>
        <w:t>- Arm Holdings</w:t>
      </w:r>
      <w:r w:rsidR="000F2565" w:rsidRPr="000F2565">
        <w:rPr>
          <w:szCs w:val="24"/>
        </w:rPr>
        <w:t>, 2015)</w:t>
      </w:r>
      <w:r>
        <w:rPr>
          <w:szCs w:val="24"/>
        </w:rPr>
        <w:t xml:space="preserve">. </w:t>
      </w:r>
      <w:r w:rsidR="00A86486">
        <w:rPr>
          <w:szCs w:val="24"/>
        </w:rPr>
        <w:t xml:space="preserve">To measure that, their KPIs will include building base of license to drive further royalties, growing share in target end market, increasing the royalty rate </w:t>
      </w:r>
      <w:r w:rsidR="0061674E">
        <w:rPr>
          <w:szCs w:val="24"/>
        </w:rPr>
        <w:t>per chip and the quantity of chips</w:t>
      </w:r>
      <w:r w:rsidR="00DC1FF7">
        <w:rPr>
          <w:szCs w:val="24"/>
        </w:rPr>
        <w:t>, investing in sustainability and its people &amp; system</w:t>
      </w:r>
      <w:r w:rsidR="000F2565">
        <w:rPr>
          <w:szCs w:val="24"/>
        </w:rPr>
        <w:t xml:space="preserve"> </w:t>
      </w:r>
      <w:r w:rsidR="000F2565" w:rsidRPr="000F2565">
        <w:rPr>
          <w:szCs w:val="24"/>
        </w:rPr>
        <w:t>(Annual reports- Arm Holdings, 2015)</w:t>
      </w:r>
      <w:r w:rsidR="00DC1FF7">
        <w:rPr>
          <w:szCs w:val="24"/>
        </w:rPr>
        <w:t>. Thus,</w:t>
      </w:r>
      <w:r>
        <w:rPr>
          <w:szCs w:val="24"/>
        </w:rPr>
        <w:t xml:space="preserve"> to build ecosystem of partners, every licence they represent the opportunity for partners for royalty</w:t>
      </w:r>
      <w:r w:rsidR="003D4D17">
        <w:rPr>
          <w:szCs w:val="24"/>
        </w:rPr>
        <w:t xml:space="preserve"> stem</w:t>
      </w:r>
      <w:r w:rsidR="00AC03C8">
        <w:rPr>
          <w:szCs w:val="24"/>
        </w:rPr>
        <w:t>s which can last for over 25 years</w:t>
      </w:r>
      <w:r w:rsidR="000F2565">
        <w:rPr>
          <w:szCs w:val="24"/>
        </w:rPr>
        <w:t xml:space="preserve"> </w:t>
      </w:r>
      <w:r w:rsidR="000F2565" w:rsidRPr="000F2565">
        <w:rPr>
          <w:szCs w:val="24"/>
        </w:rPr>
        <w:t>(Annual reports- Arm Holdings, 2015)</w:t>
      </w:r>
      <w:r w:rsidR="003D4D17">
        <w:rPr>
          <w:szCs w:val="24"/>
        </w:rPr>
        <w:t xml:space="preserve">. </w:t>
      </w:r>
    </w:p>
    <w:p w:rsidR="00763B68" w:rsidRDefault="009B5986" w:rsidP="00F6269C">
      <w:pPr>
        <w:spacing w:line="360" w:lineRule="auto"/>
        <w:rPr>
          <w:szCs w:val="24"/>
        </w:rPr>
      </w:pPr>
      <w:r>
        <w:rPr>
          <w:szCs w:val="24"/>
        </w:rPr>
        <w:t>A decade ago, ARM’s technology was licensed limited to mobile devices but now it has ranged widely of end markets</w:t>
      </w:r>
      <w:r w:rsidR="00AC03C8">
        <w:rPr>
          <w:szCs w:val="24"/>
        </w:rPr>
        <w:t xml:space="preserve"> and those shipped chips generated higher royalt</w:t>
      </w:r>
      <w:r w:rsidR="00863F6B">
        <w:rPr>
          <w:szCs w:val="24"/>
        </w:rPr>
        <w:t>y</w:t>
      </w:r>
      <w:r w:rsidR="00AC03C8">
        <w:rPr>
          <w:szCs w:val="24"/>
        </w:rPr>
        <w:t xml:space="preserve"> revenues</w:t>
      </w:r>
      <w:r w:rsidR="000F2565">
        <w:rPr>
          <w:szCs w:val="24"/>
        </w:rPr>
        <w:t xml:space="preserve"> </w:t>
      </w:r>
      <w:r w:rsidR="000F2565" w:rsidRPr="000F2565">
        <w:rPr>
          <w:szCs w:val="24"/>
        </w:rPr>
        <w:t>(Annual reports- Arm Holdings, 2015)</w:t>
      </w:r>
      <w:r w:rsidR="00AC03C8">
        <w:rPr>
          <w:szCs w:val="24"/>
        </w:rPr>
        <w:t xml:space="preserve">. </w:t>
      </w:r>
      <w:r w:rsidR="002F3BE5">
        <w:rPr>
          <w:szCs w:val="24"/>
        </w:rPr>
        <w:t>Regarding culture, ARM fundamental beliefs and behaviours signifies their vey essence of which makes then unique</w:t>
      </w:r>
      <w:r w:rsidR="00561F1C">
        <w:rPr>
          <w:szCs w:val="24"/>
        </w:rPr>
        <w:t xml:space="preserve"> </w:t>
      </w:r>
      <w:r w:rsidR="00561F1C" w:rsidRPr="000F2565">
        <w:rPr>
          <w:szCs w:val="24"/>
        </w:rPr>
        <w:t>(Annual reports- Arm Holdings, 2015)</w:t>
      </w:r>
      <w:r w:rsidR="002F3BE5">
        <w:rPr>
          <w:szCs w:val="24"/>
        </w:rPr>
        <w:t>. For instance, unifying people from different backgrounds guide and permeate its systems and processes with their new approach to performance management</w:t>
      </w:r>
      <w:r w:rsidR="00561F1C">
        <w:rPr>
          <w:szCs w:val="24"/>
        </w:rPr>
        <w:t xml:space="preserve"> </w:t>
      </w:r>
      <w:r w:rsidR="00561F1C" w:rsidRPr="000F2565">
        <w:rPr>
          <w:szCs w:val="24"/>
        </w:rPr>
        <w:t>(Annual reports- Arm Holdings, 2015)</w:t>
      </w:r>
      <w:r w:rsidR="002F3BE5">
        <w:rPr>
          <w:szCs w:val="24"/>
        </w:rPr>
        <w:t xml:space="preserve">. And seek </w:t>
      </w:r>
      <w:r w:rsidR="00B35119">
        <w:rPr>
          <w:szCs w:val="24"/>
        </w:rPr>
        <w:t>companies along with acquired companies that complements their strategy and share their values</w:t>
      </w:r>
      <w:r w:rsidR="00561F1C">
        <w:rPr>
          <w:szCs w:val="24"/>
        </w:rPr>
        <w:t xml:space="preserve"> </w:t>
      </w:r>
      <w:r w:rsidR="00561F1C" w:rsidRPr="000F2565">
        <w:rPr>
          <w:szCs w:val="24"/>
        </w:rPr>
        <w:t>(Annual reports- Arm Holdings, 2015)</w:t>
      </w:r>
      <w:r w:rsidR="00B35119">
        <w:rPr>
          <w:szCs w:val="24"/>
        </w:rPr>
        <w:t xml:space="preserve">.  </w:t>
      </w:r>
    </w:p>
    <w:p w:rsidR="00FD0D44" w:rsidRDefault="00450121" w:rsidP="00F6269C">
      <w:pPr>
        <w:spacing w:line="360" w:lineRule="auto"/>
        <w:rPr>
          <w:szCs w:val="24"/>
        </w:rPr>
      </w:pPr>
      <w:r>
        <w:rPr>
          <w:szCs w:val="24"/>
        </w:rPr>
        <w:t xml:space="preserve">SoftBank at present focuses on pushing further with the “Beyond Carrier” strategy to further challenge in leading more </w:t>
      </w:r>
      <w:r w:rsidRPr="008A0898">
        <w:rPr>
          <w:szCs w:val="24"/>
        </w:rPr>
        <w:t>innovation</w:t>
      </w:r>
      <w:r w:rsidR="008A0898" w:rsidRPr="008A0898">
        <w:rPr>
          <w:szCs w:val="24"/>
        </w:rPr>
        <w:t xml:space="preserve"> (SoftBank, 2019)</w:t>
      </w:r>
      <w:r w:rsidRPr="008A0898">
        <w:rPr>
          <w:szCs w:val="24"/>
        </w:rPr>
        <w:t>.</w:t>
      </w:r>
      <w:r w:rsidRPr="008A0898">
        <w:rPr>
          <w:sz w:val="32"/>
          <w:szCs w:val="32"/>
        </w:rPr>
        <w:t xml:space="preserve"> </w:t>
      </w:r>
      <w:r w:rsidR="009E6710">
        <w:rPr>
          <w:szCs w:val="24"/>
        </w:rPr>
        <w:t xml:space="preserve">Under this strategy it reported to launch new business models via introducing many cutting-edge technologies and network services by its portfolio companies and </w:t>
      </w:r>
      <w:r w:rsidR="009E6710" w:rsidRPr="008A0898">
        <w:rPr>
          <w:szCs w:val="24"/>
        </w:rPr>
        <w:t>affiliates</w:t>
      </w:r>
      <w:r w:rsidR="008A0898" w:rsidRPr="008A0898">
        <w:rPr>
          <w:szCs w:val="24"/>
        </w:rPr>
        <w:t xml:space="preserve"> (SoftBank, 2019)</w:t>
      </w:r>
      <w:r w:rsidR="009E6710" w:rsidRPr="008A0898">
        <w:rPr>
          <w:szCs w:val="24"/>
        </w:rPr>
        <w:t xml:space="preserve">. </w:t>
      </w:r>
      <w:r w:rsidR="007F10CF">
        <w:rPr>
          <w:szCs w:val="24"/>
        </w:rPr>
        <w:t xml:space="preserve">Softbank believes them and ARM share equal technology-oriented culture, focus on innovation, long- term vision, developing and retaining top talents </w:t>
      </w:r>
      <w:r w:rsidR="007F10CF">
        <w:rPr>
          <w:szCs w:val="24"/>
        </w:rPr>
        <w:lastRenderedPageBreak/>
        <w:t>and commitment to attracting</w:t>
      </w:r>
      <w:r w:rsidR="00EE480A">
        <w:rPr>
          <w:szCs w:val="24"/>
        </w:rPr>
        <w:t xml:space="preserve"> </w:t>
      </w:r>
      <w:r w:rsidR="00EE480A" w:rsidRPr="00EE480A">
        <w:rPr>
          <w:color w:val="000000"/>
          <w:szCs w:val="24"/>
        </w:rPr>
        <w:t>(SoftBank Annual Report, 2018)</w:t>
      </w:r>
      <w:r w:rsidR="007F10CF">
        <w:rPr>
          <w:szCs w:val="24"/>
        </w:rPr>
        <w:t xml:space="preserve">. Such equal values will be the base for the strong strategic </w:t>
      </w:r>
      <w:r w:rsidR="007F10CF" w:rsidRPr="00EE480A">
        <w:rPr>
          <w:szCs w:val="24"/>
        </w:rPr>
        <w:t xml:space="preserve">partnership </w:t>
      </w:r>
      <w:r w:rsidR="007F10CF" w:rsidRPr="00EE480A">
        <w:rPr>
          <w:color w:val="000000"/>
          <w:szCs w:val="24"/>
        </w:rPr>
        <w:t>(</w:t>
      </w:r>
      <w:r w:rsidR="00EE480A" w:rsidRPr="00EE480A">
        <w:rPr>
          <w:color w:val="000000"/>
          <w:szCs w:val="24"/>
        </w:rPr>
        <w:t>S</w:t>
      </w:r>
      <w:r w:rsidR="007F10CF" w:rsidRPr="00EE480A">
        <w:rPr>
          <w:color w:val="000000"/>
          <w:szCs w:val="24"/>
        </w:rPr>
        <w:t>oft</w:t>
      </w:r>
      <w:r w:rsidR="00EE480A" w:rsidRPr="00EE480A">
        <w:rPr>
          <w:color w:val="000000"/>
          <w:szCs w:val="24"/>
        </w:rPr>
        <w:t>B</w:t>
      </w:r>
      <w:r w:rsidR="007F10CF" w:rsidRPr="00EE480A">
        <w:rPr>
          <w:color w:val="000000"/>
          <w:szCs w:val="24"/>
        </w:rPr>
        <w:t>ank</w:t>
      </w:r>
      <w:r w:rsidR="00EE480A" w:rsidRPr="00EE480A">
        <w:rPr>
          <w:color w:val="000000"/>
          <w:szCs w:val="24"/>
        </w:rPr>
        <w:t xml:space="preserve"> Annual Report</w:t>
      </w:r>
      <w:r w:rsidR="007F10CF" w:rsidRPr="00EE480A">
        <w:rPr>
          <w:color w:val="000000"/>
          <w:szCs w:val="24"/>
        </w:rPr>
        <w:t>, 2018)</w:t>
      </w:r>
      <w:r w:rsidR="007F10CF" w:rsidRPr="00EE480A">
        <w:rPr>
          <w:szCs w:val="24"/>
        </w:rPr>
        <w:t>.</w:t>
      </w:r>
      <w:r w:rsidR="007F10CF">
        <w:rPr>
          <w:szCs w:val="24"/>
        </w:rPr>
        <w:t xml:space="preserve">  </w:t>
      </w:r>
    </w:p>
    <w:p w:rsidR="003556E0" w:rsidRDefault="00FD0D44" w:rsidP="00F6269C">
      <w:pPr>
        <w:spacing w:line="360" w:lineRule="auto"/>
        <w:rPr>
          <w:szCs w:val="24"/>
        </w:rPr>
      </w:pPr>
      <w:r>
        <w:rPr>
          <w:szCs w:val="24"/>
        </w:rPr>
        <w:t xml:space="preserve">After above evaluation and comparing both companies on changes there seems to be not much, or major change has </w:t>
      </w:r>
      <w:r w:rsidR="006577AB">
        <w:rPr>
          <w:szCs w:val="24"/>
        </w:rPr>
        <w:t>occurred</w:t>
      </w:r>
      <w:r>
        <w:rPr>
          <w:szCs w:val="24"/>
        </w:rPr>
        <w:t>.</w:t>
      </w:r>
      <w:r>
        <w:rPr>
          <w:szCs w:val="24"/>
        </w:rPr>
        <w:t xml:space="preserve"> </w:t>
      </w:r>
      <w:r>
        <w:rPr>
          <w:szCs w:val="24"/>
        </w:rPr>
        <w:t xml:space="preserve">To demonstrate, </w:t>
      </w:r>
      <w:r>
        <w:rPr>
          <w:szCs w:val="24"/>
        </w:rPr>
        <w:t>under the deal Softbank said ARM business will continue with current executive management team and brand and will remain an independent business based in Cambridge (</w:t>
      </w:r>
      <w:r w:rsidRPr="00826CA4">
        <w:rPr>
          <w:szCs w:val="24"/>
        </w:rPr>
        <w:t>Weiss</w:t>
      </w:r>
      <w:r>
        <w:rPr>
          <w:szCs w:val="24"/>
        </w:rPr>
        <w:t>, 2016). To backup that, it has been declared in the ARM company profile that it is projected to hold its very own business model, senior management and organizational structure and that SoftBank would quicken adoption of ARM’s IP across its associated existing and new markets (</w:t>
      </w:r>
      <w:r w:rsidRPr="002B1812">
        <w:rPr>
          <w:iCs/>
          <w:szCs w:val="20"/>
          <w:bdr w:val="none" w:sz="0" w:space="0" w:color="auto" w:frame="1"/>
        </w:rPr>
        <w:t>MarketLine Company Profile: ARM Holdings plc</w:t>
      </w:r>
      <w:r>
        <w:rPr>
          <w:szCs w:val="20"/>
        </w:rPr>
        <w:t xml:space="preserve">, </w:t>
      </w:r>
      <w:r w:rsidRPr="002B1812">
        <w:rPr>
          <w:szCs w:val="20"/>
        </w:rPr>
        <w:t>2018)</w:t>
      </w:r>
      <w:r>
        <w:rPr>
          <w:szCs w:val="24"/>
        </w:rPr>
        <w:t>. Also, it confirms SoftBank determines to back support in its numerous growth initiatives in its engineering talent and integral acquisitions with the goal of safeguarding ARM maintains its R&amp;D superiority and evolving rivals (</w:t>
      </w:r>
      <w:r w:rsidRPr="002B1812">
        <w:rPr>
          <w:iCs/>
          <w:szCs w:val="20"/>
          <w:bdr w:val="none" w:sz="0" w:space="0" w:color="auto" w:frame="1"/>
        </w:rPr>
        <w:t>MarketLine Company Profile: ARM Holdings plc</w:t>
      </w:r>
      <w:r>
        <w:rPr>
          <w:szCs w:val="20"/>
        </w:rPr>
        <w:t xml:space="preserve">, </w:t>
      </w:r>
      <w:r w:rsidRPr="002B1812">
        <w:rPr>
          <w:szCs w:val="20"/>
        </w:rPr>
        <w:t>2018)</w:t>
      </w:r>
      <w:r>
        <w:rPr>
          <w:szCs w:val="24"/>
        </w:rPr>
        <w:t>.</w:t>
      </w:r>
    </w:p>
    <w:p w:rsidR="003556E0" w:rsidRDefault="00957490" w:rsidP="00F6269C">
      <w:pPr>
        <w:spacing w:line="360" w:lineRule="auto"/>
        <w:rPr>
          <w:szCs w:val="24"/>
        </w:rPr>
      </w:pPr>
      <w:r>
        <w:rPr>
          <w:szCs w:val="24"/>
        </w:rPr>
        <w:t>Nevertheless, SoftBank has listed the purpose of A</w:t>
      </w:r>
      <w:r w:rsidR="003B04E2">
        <w:rPr>
          <w:szCs w:val="24"/>
        </w:rPr>
        <w:t xml:space="preserve">RM acquisition is to support and accelerate ARM’s position as a global leader in IP licensing and R&amp;D outsourcing, to maintain ARM’s dedication to innovation, increase investment for next </w:t>
      </w:r>
      <w:r w:rsidR="00C05CF3">
        <w:rPr>
          <w:szCs w:val="24"/>
        </w:rPr>
        <w:t>trend</w:t>
      </w:r>
      <w:r w:rsidR="003B04E2">
        <w:rPr>
          <w:szCs w:val="24"/>
        </w:rPr>
        <w:t xml:space="preserve"> of innovation, </w:t>
      </w:r>
      <w:r w:rsidR="00C05CF3">
        <w:rPr>
          <w:szCs w:val="24"/>
        </w:rPr>
        <w:t>mutual</w:t>
      </w:r>
      <w:r w:rsidR="003B04E2">
        <w:rPr>
          <w:szCs w:val="24"/>
        </w:rPr>
        <w:t xml:space="preserve"> long term vision and culture</w:t>
      </w:r>
      <w:r w:rsidR="00C05CF3">
        <w:rPr>
          <w:szCs w:val="24"/>
        </w:rPr>
        <w:t xml:space="preserve"> and grow &amp; maintain the UK’s leadership in technology and science</w:t>
      </w:r>
      <w:r w:rsidR="006577AB">
        <w:rPr>
          <w:szCs w:val="24"/>
        </w:rPr>
        <w:t xml:space="preserve"> </w:t>
      </w:r>
      <w:r w:rsidR="006577AB" w:rsidRPr="00EE480A">
        <w:rPr>
          <w:color w:val="000000"/>
          <w:szCs w:val="24"/>
        </w:rPr>
        <w:t>(SoftBank Annual Report, 2018)</w:t>
      </w:r>
      <w:r w:rsidR="00C05CF3">
        <w:rPr>
          <w:szCs w:val="24"/>
        </w:rPr>
        <w:t>.</w:t>
      </w:r>
      <w:r w:rsidR="003F387C">
        <w:rPr>
          <w:szCs w:val="24"/>
        </w:rPr>
        <w:t xml:space="preserve"> </w:t>
      </w:r>
    </w:p>
    <w:p w:rsidR="00FD0D44" w:rsidRDefault="003F387C" w:rsidP="00F6269C">
      <w:pPr>
        <w:spacing w:line="360" w:lineRule="auto"/>
        <w:rPr>
          <w:szCs w:val="24"/>
        </w:rPr>
      </w:pPr>
      <w:r>
        <w:rPr>
          <w:szCs w:val="24"/>
        </w:rPr>
        <w:t>Therefore, it seems both companies have worked prior the acquisition in mutual aspects and respected each other</w:t>
      </w:r>
      <w:r w:rsidR="003556E0">
        <w:rPr>
          <w:szCs w:val="24"/>
        </w:rPr>
        <w:t xml:space="preserve"> requirements</w:t>
      </w:r>
      <w:r>
        <w:rPr>
          <w:szCs w:val="24"/>
        </w:rPr>
        <w:t xml:space="preserve"> for </w:t>
      </w:r>
      <w:r w:rsidR="00A14904">
        <w:rPr>
          <w:szCs w:val="24"/>
        </w:rPr>
        <w:t>‘I</w:t>
      </w:r>
      <w:r>
        <w:rPr>
          <w:szCs w:val="24"/>
        </w:rPr>
        <w:t xml:space="preserve">nformation </w:t>
      </w:r>
      <w:r w:rsidR="00A14904">
        <w:rPr>
          <w:szCs w:val="24"/>
        </w:rPr>
        <w:t>R</w:t>
      </w:r>
      <w:r>
        <w:rPr>
          <w:szCs w:val="24"/>
        </w:rPr>
        <w:t>evolution</w:t>
      </w:r>
      <w:r w:rsidR="00A14904">
        <w:rPr>
          <w:szCs w:val="24"/>
        </w:rPr>
        <w:t>’</w:t>
      </w:r>
      <w:r>
        <w:rPr>
          <w:szCs w:val="24"/>
        </w:rPr>
        <w:t xml:space="preserve">. </w:t>
      </w:r>
      <w:r w:rsidR="00C05CF3">
        <w:rPr>
          <w:szCs w:val="24"/>
        </w:rPr>
        <w:t xml:space="preserve"> </w:t>
      </w:r>
      <w:r w:rsidR="003B04E2">
        <w:rPr>
          <w:szCs w:val="24"/>
        </w:rPr>
        <w:t xml:space="preserve">  </w:t>
      </w:r>
      <w:r w:rsidR="00FD0D44">
        <w:rPr>
          <w:szCs w:val="24"/>
        </w:rPr>
        <w:t xml:space="preserve">  </w:t>
      </w:r>
    </w:p>
    <w:p w:rsidR="00450121" w:rsidRPr="008A0898" w:rsidRDefault="009E6710" w:rsidP="00F6269C">
      <w:pPr>
        <w:spacing w:line="360" w:lineRule="auto"/>
        <w:rPr>
          <w:szCs w:val="24"/>
        </w:rPr>
      </w:pPr>
      <w:r w:rsidRPr="008A0898">
        <w:rPr>
          <w:szCs w:val="24"/>
        </w:rPr>
        <w:t xml:space="preserve"> </w:t>
      </w:r>
      <w:r w:rsidR="00450121" w:rsidRPr="008A0898">
        <w:rPr>
          <w:szCs w:val="24"/>
        </w:rPr>
        <w:t xml:space="preserve"> </w:t>
      </w:r>
    </w:p>
    <w:p w:rsidR="00AB31E1" w:rsidRDefault="00AB31E1" w:rsidP="00F6269C">
      <w:pPr>
        <w:spacing w:line="360" w:lineRule="auto"/>
        <w:rPr>
          <w:szCs w:val="24"/>
        </w:rPr>
      </w:pPr>
    </w:p>
    <w:p w:rsidR="00F91663" w:rsidRDefault="00F91663" w:rsidP="00F6269C">
      <w:pPr>
        <w:spacing w:line="360" w:lineRule="auto"/>
        <w:rPr>
          <w:szCs w:val="24"/>
        </w:rPr>
      </w:pPr>
    </w:p>
    <w:p w:rsidR="00034F0C" w:rsidRPr="002C5F56" w:rsidRDefault="002C5F56" w:rsidP="00F6269C">
      <w:pPr>
        <w:spacing w:line="360" w:lineRule="auto"/>
        <w:rPr>
          <w:szCs w:val="24"/>
        </w:rPr>
      </w:pPr>
      <w:r>
        <w:rPr>
          <w:szCs w:val="24"/>
        </w:rPr>
        <w:t xml:space="preserve"> </w:t>
      </w:r>
      <w:r w:rsidR="001768B3" w:rsidRPr="00BE6DB1">
        <w:rPr>
          <w:bCs/>
          <w:sz w:val="32"/>
          <w:szCs w:val="28"/>
        </w:rPr>
        <w:t xml:space="preserve"> </w:t>
      </w:r>
    </w:p>
    <w:p w:rsidR="00034F0C" w:rsidRPr="00034F0C" w:rsidRDefault="00034F0C" w:rsidP="00F6269C">
      <w:pPr>
        <w:spacing w:line="360" w:lineRule="auto"/>
        <w:rPr>
          <w:bCs/>
        </w:rPr>
      </w:pPr>
    </w:p>
    <w:p w:rsidR="00034F0C" w:rsidRDefault="00034F0C" w:rsidP="00F6269C">
      <w:pPr>
        <w:spacing w:line="360" w:lineRule="auto"/>
        <w:rPr>
          <w:b/>
        </w:rPr>
      </w:pPr>
    </w:p>
    <w:p w:rsidR="00034F0C" w:rsidRDefault="00034F0C" w:rsidP="00F6269C">
      <w:pPr>
        <w:spacing w:line="360" w:lineRule="auto"/>
        <w:rPr>
          <w:b/>
        </w:rPr>
      </w:pPr>
    </w:p>
    <w:p w:rsidR="00FA189D" w:rsidRDefault="00FA189D" w:rsidP="00F6269C">
      <w:pPr>
        <w:spacing w:line="360" w:lineRule="auto"/>
        <w:rPr>
          <w:szCs w:val="24"/>
        </w:rPr>
      </w:pPr>
    </w:p>
    <w:p w:rsidR="00FA189D" w:rsidRDefault="00FA189D" w:rsidP="00F6269C">
      <w:pPr>
        <w:spacing w:line="360" w:lineRule="auto"/>
        <w:rPr>
          <w:szCs w:val="24"/>
        </w:rPr>
      </w:pPr>
    </w:p>
    <w:p w:rsidR="009B3E56" w:rsidRPr="009B3E56" w:rsidRDefault="009B3E56" w:rsidP="00F6269C">
      <w:pPr>
        <w:pStyle w:val="Heading1"/>
        <w:spacing w:line="360" w:lineRule="auto"/>
        <w:rPr>
          <w:rFonts w:ascii="Arial" w:hAnsi="Arial" w:cs="Arial"/>
          <w:b/>
          <w:bCs/>
        </w:rPr>
      </w:pPr>
      <w:bookmarkStart w:id="7" w:name="_Toc19833939"/>
      <w:bookmarkStart w:id="8" w:name="_GoBack"/>
      <w:bookmarkEnd w:id="8"/>
      <w:r w:rsidRPr="009B3E56">
        <w:rPr>
          <w:rFonts w:ascii="Arial" w:hAnsi="Arial" w:cs="Arial"/>
          <w:b/>
          <w:bCs/>
        </w:rPr>
        <w:lastRenderedPageBreak/>
        <w:t>References</w:t>
      </w:r>
      <w:bookmarkEnd w:id="7"/>
    </w:p>
    <w:p w:rsidR="009B3E56" w:rsidRDefault="009B3E56" w:rsidP="00F6269C">
      <w:pPr>
        <w:spacing w:line="360" w:lineRule="auto"/>
        <w:rPr>
          <w:szCs w:val="20"/>
        </w:rPr>
      </w:pPr>
    </w:p>
    <w:p w:rsidR="0063090C" w:rsidRPr="001D7A2D" w:rsidRDefault="001D7A2D" w:rsidP="00F6269C">
      <w:pPr>
        <w:spacing w:line="360" w:lineRule="auto"/>
        <w:rPr>
          <w:szCs w:val="20"/>
        </w:rPr>
      </w:pPr>
      <w:r w:rsidRPr="001D7A2D">
        <w:rPr>
          <w:szCs w:val="20"/>
        </w:rPr>
        <w:t xml:space="preserve">Alina, V., 2018. The Evolution of Transnational Mergers and Acquisitions. </w:t>
      </w:r>
      <w:r w:rsidRPr="001D7A2D">
        <w:rPr>
          <w:i/>
          <w:iCs/>
          <w:szCs w:val="20"/>
        </w:rPr>
        <w:t>Ovidius University Annals, Economic Sciences Series</w:t>
      </w:r>
      <w:r w:rsidRPr="001D7A2D">
        <w:rPr>
          <w:szCs w:val="20"/>
        </w:rPr>
        <w:t xml:space="preserve">, </w:t>
      </w:r>
      <w:r w:rsidRPr="001D7A2D">
        <w:rPr>
          <w:i/>
          <w:iCs/>
          <w:szCs w:val="20"/>
        </w:rPr>
        <w:t>18</w:t>
      </w:r>
      <w:r w:rsidRPr="001D7A2D">
        <w:rPr>
          <w:szCs w:val="20"/>
        </w:rPr>
        <w:t>(1), pp.117-121.</w:t>
      </w:r>
    </w:p>
    <w:p w:rsidR="000F2565" w:rsidRPr="000F2565" w:rsidRDefault="000F2565" w:rsidP="00F6269C">
      <w:pPr>
        <w:spacing w:line="360" w:lineRule="auto"/>
        <w:rPr>
          <w:sz w:val="32"/>
          <w:szCs w:val="32"/>
        </w:rPr>
      </w:pPr>
      <w:r w:rsidRPr="000F2565">
        <w:rPr>
          <w:szCs w:val="24"/>
        </w:rPr>
        <w:t>Annual</w:t>
      </w:r>
      <w:r w:rsidRPr="000F2565">
        <w:rPr>
          <w:szCs w:val="24"/>
        </w:rPr>
        <w:t xml:space="preserve"> </w:t>
      </w:r>
      <w:r w:rsidRPr="000F2565">
        <w:rPr>
          <w:szCs w:val="24"/>
        </w:rPr>
        <w:t>reports</w:t>
      </w:r>
      <w:r w:rsidRPr="000F2565">
        <w:rPr>
          <w:szCs w:val="24"/>
        </w:rPr>
        <w:t>- Arm Holdings.</w:t>
      </w:r>
      <w:r w:rsidRPr="000F2565">
        <w:rPr>
          <w:szCs w:val="24"/>
        </w:rPr>
        <w:t xml:space="preserve"> (2015). </w:t>
      </w:r>
      <w:r w:rsidRPr="000F2565">
        <w:rPr>
          <w:i/>
          <w:iCs/>
          <w:szCs w:val="24"/>
        </w:rPr>
        <w:t xml:space="preserve">Arm Holdings plc </w:t>
      </w:r>
      <w:r w:rsidRPr="000F2565">
        <w:rPr>
          <w:i/>
          <w:iCs/>
          <w:szCs w:val="24"/>
        </w:rPr>
        <w:t>–</w:t>
      </w:r>
      <w:r w:rsidRPr="000F2565">
        <w:rPr>
          <w:i/>
          <w:iCs/>
          <w:szCs w:val="24"/>
        </w:rPr>
        <w:t xml:space="preserve"> Annual</w:t>
      </w:r>
      <w:r w:rsidRPr="000F2565">
        <w:rPr>
          <w:i/>
          <w:iCs/>
          <w:szCs w:val="24"/>
        </w:rPr>
        <w:t xml:space="preserve"> </w:t>
      </w:r>
      <w:r w:rsidRPr="000F2565">
        <w:rPr>
          <w:i/>
          <w:iCs/>
          <w:szCs w:val="24"/>
        </w:rPr>
        <w:t>Reports 2015</w:t>
      </w:r>
      <w:r w:rsidRPr="000F2565">
        <w:rPr>
          <w:szCs w:val="24"/>
        </w:rPr>
        <w:t xml:space="preserve">. [online] Available at: </w:t>
      </w:r>
      <w:hyperlink r:id="rId9" w:history="1">
        <w:r w:rsidRPr="00DB4FF4">
          <w:rPr>
            <w:rStyle w:val="Hyperlink"/>
            <w:szCs w:val="24"/>
          </w:rPr>
          <w:t>http://www.annualreports.co.uk/Company/arm-holdings</w:t>
        </w:r>
      </w:hyperlink>
      <w:r>
        <w:rPr>
          <w:szCs w:val="24"/>
        </w:rPr>
        <w:t xml:space="preserve"> </w:t>
      </w:r>
      <w:r w:rsidRPr="000F2565">
        <w:rPr>
          <w:szCs w:val="24"/>
        </w:rPr>
        <w:t>[Accessed 19 Sep. 2019].</w:t>
      </w:r>
      <w:r w:rsidRPr="000F2565">
        <w:rPr>
          <w:sz w:val="32"/>
          <w:szCs w:val="32"/>
        </w:rPr>
        <w:t xml:space="preserve"> </w:t>
      </w:r>
    </w:p>
    <w:p w:rsidR="00F81A26" w:rsidRPr="00F81A26" w:rsidRDefault="00F81A26" w:rsidP="00F6269C">
      <w:pPr>
        <w:spacing w:line="360" w:lineRule="auto"/>
        <w:rPr>
          <w:szCs w:val="24"/>
        </w:rPr>
      </w:pPr>
      <w:r w:rsidRPr="00F81A26">
        <w:rPr>
          <w:szCs w:val="24"/>
        </w:rPr>
        <w:t xml:space="preserve">‘Arm to launch two AI IPs’ (2018) </w:t>
      </w:r>
      <w:r w:rsidRPr="00F81A26">
        <w:rPr>
          <w:i/>
          <w:iCs/>
          <w:szCs w:val="24"/>
          <w:bdr w:val="none" w:sz="0" w:space="0" w:color="auto" w:frame="1"/>
        </w:rPr>
        <w:t>Electronics Weekly</w:t>
      </w:r>
      <w:r w:rsidRPr="00F81A26">
        <w:rPr>
          <w:szCs w:val="24"/>
        </w:rPr>
        <w:t xml:space="preserve">, (2722), p. 10. Available at: </w:t>
      </w:r>
      <w:hyperlink r:id="rId10" w:history="1">
        <w:r w:rsidRPr="00DB4FF4">
          <w:rPr>
            <w:rStyle w:val="Hyperlink"/>
            <w:szCs w:val="24"/>
          </w:rPr>
          <w:t>https://search-ebscohost-com.ezproxy.uwtsd.ac.uk/login.aspx</w:t>
        </w:r>
      </w:hyperlink>
      <w:r w:rsidRPr="00F81A26">
        <w:rPr>
          <w:szCs w:val="24"/>
        </w:rPr>
        <w:t>?</w:t>
      </w:r>
      <w:r>
        <w:rPr>
          <w:szCs w:val="24"/>
        </w:rPr>
        <w:t xml:space="preserve"> </w:t>
      </w:r>
      <w:r w:rsidRPr="00F81A26">
        <w:rPr>
          <w:szCs w:val="24"/>
        </w:rPr>
        <w:t xml:space="preserve"> (Accessed: 19 September 2019).</w:t>
      </w:r>
    </w:p>
    <w:p w:rsidR="00E4293F" w:rsidRDefault="00594EB6" w:rsidP="00F6269C">
      <w:pPr>
        <w:spacing w:line="360" w:lineRule="auto"/>
        <w:rPr>
          <w:color w:val="222222"/>
          <w:szCs w:val="20"/>
        </w:rPr>
      </w:pPr>
      <w:r w:rsidRPr="00594EB6">
        <w:rPr>
          <w:color w:val="222222"/>
          <w:szCs w:val="20"/>
        </w:rPr>
        <w:t>Balogun, J.</w:t>
      </w:r>
      <w:r>
        <w:rPr>
          <w:color w:val="222222"/>
          <w:szCs w:val="20"/>
        </w:rPr>
        <w:t>,</w:t>
      </w:r>
      <w:r w:rsidRPr="00594EB6">
        <w:rPr>
          <w:color w:val="222222"/>
          <w:szCs w:val="20"/>
        </w:rPr>
        <w:t xml:space="preserve"> Hailey, V.H.</w:t>
      </w:r>
      <w:r>
        <w:rPr>
          <w:color w:val="222222"/>
          <w:szCs w:val="20"/>
        </w:rPr>
        <w:t xml:space="preserve"> and Gustafsson, S.,</w:t>
      </w:r>
      <w:r w:rsidRPr="00594EB6">
        <w:rPr>
          <w:color w:val="222222"/>
          <w:szCs w:val="20"/>
        </w:rPr>
        <w:t xml:space="preserve"> 20</w:t>
      </w:r>
      <w:r>
        <w:rPr>
          <w:color w:val="222222"/>
          <w:szCs w:val="20"/>
        </w:rPr>
        <w:t>16</w:t>
      </w:r>
      <w:r w:rsidRPr="00594EB6">
        <w:rPr>
          <w:color w:val="222222"/>
          <w:szCs w:val="20"/>
        </w:rPr>
        <w:t xml:space="preserve">. </w:t>
      </w:r>
      <w:r w:rsidRPr="00594EB6">
        <w:rPr>
          <w:i/>
          <w:iCs/>
          <w:color w:val="222222"/>
          <w:szCs w:val="20"/>
        </w:rPr>
        <w:t>Exploring strategic change</w:t>
      </w:r>
      <w:r w:rsidRPr="00594EB6">
        <w:rPr>
          <w:color w:val="222222"/>
          <w:szCs w:val="20"/>
        </w:rPr>
        <w:t>. Pearson Education.</w:t>
      </w:r>
    </w:p>
    <w:p w:rsidR="00037F8A" w:rsidRPr="00037F8A" w:rsidRDefault="00037F8A" w:rsidP="00F6269C">
      <w:pPr>
        <w:spacing w:line="360" w:lineRule="auto"/>
        <w:rPr>
          <w:szCs w:val="24"/>
        </w:rPr>
      </w:pPr>
      <w:r w:rsidRPr="00037F8A">
        <w:rPr>
          <w:szCs w:val="24"/>
        </w:rPr>
        <w:t xml:space="preserve">Chowdhry, S., 2017. The Rise </w:t>
      </w:r>
      <w:r>
        <w:rPr>
          <w:szCs w:val="24"/>
        </w:rPr>
        <w:t>o</w:t>
      </w:r>
      <w:r w:rsidRPr="00037F8A">
        <w:rPr>
          <w:szCs w:val="24"/>
        </w:rPr>
        <w:t xml:space="preserve">f Economic Patriotism </w:t>
      </w:r>
      <w:r w:rsidR="00FA189D">
        <w:rPr>
          <w:szCs w:val="24"/>
        </w:rPr>
        <w:t>a</w:t>
      </w:r>
      <w:r w:rsidRPr="00037F8A">
        <w:rPr>
          <w:szCs w:val="24"/>
        </w:rPr>
        <w:t xml:space="preserve">nd Its Impact </w:t>
      </w:r>
      <w:r w:rsidR="0008426A">
        <w:rPr>
          <w:szCs w:val="24"/>
        </w:rPr>
        <w:t>o</w:t>
      </w:r>
      <w:r w:rsidRPr="00037F8A">
        <w:rPr>
          <w:szCs w:val="24"/>
        </w:rPr>
        <w:t xml:space="preserve">n Cross-Border Mergers </w:t>
      </w:r>
      <w:r w:rsidR="002F3BE5">
        <w:rPr>
          <w:szCs w:val="24"/>
        </w:rPr>
        <w:t>a</w:t>
      </w:r>
      <w:r w:rsidRPr="00037F8A">
        <w:rPr>
          <w:szCs w:val="24"/>
        </w:rPr>
        <w:t xml:space="preserve">nd Acquisitions: Re-Defining The Horizons Of Government Intervention. In </w:t>
      </w:r>
      <w:r w:rsidRPr="00037F8A">
        <w:rPr>
          <w:i/>
          <w:iCs/>
          <w:szCs w:val="24"/>
        </w:rPr>
        <w:t>Oxford Conference Series| October 2017</w:t>
      </w:r>
      <w:r w:rsidRPr="00037F8A">
        <w:rPr>
          <w:szCs w:val="24"/>
        </w:rPr>
        <w:t xml:space="preserve"> (P. 97).</w:t>
      </w:r>
    </w:p>
    <w:p w:rsidR="00C2208E" w:rsidRPr="00C2208E" w:rsidRDefault="00C2208E" w:rsidP="00F6269C">
      <w:pPr>
        <w:spacing w:line="360" w:lineRule="auto"/>
        <w:rPr>
          <w:szCs w:val="24"/>
        </w:rPr>
      </w:pPr>
      <w:r w:rsidRPr="00C2208E">
        <w:rPr>
          <w:szCs w:val="24"/>
        </w:rPr>
        <w:t>Daniela, N.D., Naveenb, L. and Yuc, J., 2018, April. Changing US Economy and Investment–Cash Flow Sensitivity. Working paper, 2018 CityU of Hong Kong International Finance Conference.</w:t>
      </w:r>
    </w:p>
    <w:p w:rsidR="009A1B16" w:rsidRPr="009A1B16" w:rsidRDefault="009A1B16" w:rsidP="00F6269C">
      <w:pPr>
        <w:spacing w:line="360" w:lineRule="auto"/>
        <w:rPr>
          <w:sz w:val="32"/>
          <w:szCs w:val="20"/>
        </w:rPr>
      </w:pPr>
      <w:r w:rsidRPr="009A1B16">
        <w:rPr>
          <w:szCs w:val="20"/>
        </w:rPr>
        <w:t xml:space="preserve">Farrell, S. (2016). </w:t>
      </w:r>
      <w:r w:rsidRPr="009A1B16">
        <w:rPr>
          <w:i/>
          <w:iCs/>
          <w:szCs w:val="20"/>
        </w:rPr>
        <w:t>ARM Holdings to be sold to Japan's SoftBank for £24bn</w:t>
      </w:r>
      <w:r w:rsidRPr="009A1B16">
        <w:rPr>
          <w:szCs w:val="20"/>
        </w:rPr>
        <w:t xml:space="preserve">. [online] The Guardian. Available at: </w:t>
      </w:r>
      <w:hyperlink r:id="rId11" w:history="1">
        <w:r w:rsidRPr="00D7669F">
          <w:rPr>
            <w:rStyle w:val="Hyperlink"/>
            <w:szCs w:val="20"/>
          </w:rPr>
          <w:t>https://www.theguardian.com/business/2016/jul/18/</w:t>
        </w:r>
      </w:hyperlink>
      <w:r>
        <w:rPr>
          <w:szCs w:val="20"/>
        </w:rPr>
        <w:t xml:space="preserve"> </w:t>
      </w:r>
      <w:r w:rsidRPr="009A1B16">
        <w:rPr>
          <w:szCs w:val="20"/>
        </w:rPr>
        <w:t xml:space="preserve"> [Accessed 18 Sep. 2019].</w:t>
      </w:r>
      <w:r w:rsidRPr="009A1B16">
        <w:rPr>
          <w:sz w:val="32"/>
          <w:szCs w:val="20"/>
        </w:rPr>
        <w:t xml:space="preserve"> </w:t>
      </w:r>
    </w:p>
    <w:p w:rsidR="00E4293F" w:rsidRPr="00E4293F" w:rsidRDefault="00E4293F" w:rsidP="00F6269C">
      <w:pPr>
        <w:spacing w:line="360" w:lineRule="auto"/>
        <w:rPr>
          <w:color w:val="222222"/>
          <w:szCs w:val="20"/>
        </w:rPr>
      </w:pPr>
      <w:r w:rsidRPr="00324617">
        <w:rPr>
          <w:szCs w:val="20"/>
        </w:rPr>
        <w:t xml:space="preserve">Garnsey, E., Lorenzoni, G. and Ferriani, S., 2008. Speciation through entrepreneurial spin-off: The Acorn-ARM story. </w:t>
      </w:r>
      <w:r w:rsidRPr="00324617">
        <w:rPr>
          <w:i/>
          <w:iCs/>
          <w:szCs w:val="20"/>
        </w:rPr>
        <w:t>Research Policy</w:t>
      </w:r>
      <w:r w:rsidRPr="00324617">
        <w:rPr>
          <w:szCs w:val="20"/>
        </w:rPr>
        <w:t xml:space="preserve">, </w:t>
      </w:r>
      <w:r w:rsidRPr="00324617">
        <w:rPr>
          <w:i/>
          <w:iCs/>
          <w:szCs w:val="20"/>
        </w:rPr>
        <w:t>37</w:t>
      </w:r>
      <w:r w:rsidRPr="00324617">
        <w:rPr>
          <w:szCs w:val="20"/>
        </w:rPr>
        <w:t>(2), pp.210-224.</w:t>
      </w:r>
      <w:r w:rsidRPr="00324617">
        <w:rPr>
          <w:sz w:val="32"/>
          <w:szCs w:val="20"/>
        </w:rPr>
        <w:t xml:space="preserve"> </w:t>
      </w:r>
    </w:p>
    <w:p w:rsidR="002B2CCC" w:rsidRPr="00AC5178" w:rsidRDefault="002B2CCC" w:rsidP="00F6269C">
      <w:pPr>
        <w:spacing w:line="360" w:lineRule="auto"/>
        <w:rPr>
          <w:szCs w:val="24"/>
        </w:rPr>
      </w:pPr>
      <w:r w:rsidRPr="00AC5178">
        <w:rPr>
          <w:szCs w:val="24"/>
        </w:rPr>
        <w:t xml:space="preserve">HAYES, C. (2018) ‘Arm discloses two-year roadmap for CPU plans’, </w:t>
      </w:r>
      <w:r w:rsidRPr="00AC5178">
        <w:rPr>
          <w:i/>
          <w:iCs/>
          <w:szCs w:val="24"/>
          <w:bdr w:val="none" w:sz="0" w:space="0" w:color="auto" w:frame="1"/>
        </w:rPr>
        <w:t>Electronics Weekly</w:t>
      </w:r>
      <w:r w:rsidRPr="00AC5178">
        <w:rPr>
          <w:szCs w:val="24"/>
        </w:rPr>
        <w:t xml:space="preserve">, (2733), p. 4. Available at: </w:t>
      </w:r>
      <w:hyperlink r:id="rId12" w:history="1">
        <w:r w:rsidRPr="00AC5178">
          <w:rPr>
            <w:rStyle w:val="Hyperlink"/>
            <w:szCs w:val="24"/>
          </w:rPr>
          <w:t>https://search-ebscohost-com.ezproxy.uwtsd.ac.uk/login.aspx</w:t>
        </w:r>
      </w:hyperlink>
      <w:r w:rsidRPr="00AC5178">
        <w:rPr>
          <w:szCs w:val="24"/>
        </w:rPr>
        <w:t>?  (Accessed: 19 September 2019).</w:t>
      </w:r>
    </w:p>
    <w:p w:rsidR="00E4293F" w:rsidRPr="00E4293F" w:rsidRDefault="00E4293F" w:rsidP="00F6269C">
      <w:pPr>
        <w:spacing w:line="360" w:lineRule="auto"/>
        <w:rPr>
          <w:szCs w:val="20"/>
        </w:rPr>
      </w:pPr>
      <w:r w:rsidRPr="00E4293F">
        <w:rPr>
          <w:szCs w:val="20"/>
        </w:rPr>
        <w:t xml:space="preserve">Head, J., 2017. An analysis of different Brexit outcomes and their effect on inward FDI to the UK. </w:t>
      </w:r>
      <w:r w:rsidRPr="00E4293F">
        <w:rPr>
          <w:i/>
          <w:iCs/>
          <w:szCs w:val="20"/>
        </w:rPr>
        <w:t>Global Business and Economics Review</w:t>
      </w:r>
      <w:r w:rsidRPr="00E4293F">
        <w:rPr>
          <w:szCs w:val="20"/>
        </w:rPr>
        <w:t>.</w:t>
      </w:r>
    </w:p>
    <w:p w:rsidR="00BE6DB1" w:rsidRPr="00BE6DB1" w:rsidRDefault="00BE6DB1" w:rsidP="00F6269C">
      <w:pPr>
        <w:spacing w:line="360" w:lineRule="auto"/>
        <w:rPr>
          <w:szCs w:val="24"/>
        </w:rPr>
      </w:pPr>
      <w:r w:rsidRPr="00BE6DB1">
        <w:rPr>
          <w:szCs w:val="24"/>
        </w:rPr>
        <w:lastRenderedPageBreak/>
        <w:t>Kenton, W. (2018</w:t>
      </w:r>
      <w:r w:rsidRPr="00DA0607">
        <w:rPr>
          <w:szCs w:val="24"/>
        </w:rPr>
        <w:t xml:space="preserve">). </w:t>
      </w:r>
      <w:r w:rsidRPr="00DA0607">
        <w:rPr>
          <w:i/>
          <w:iCs/>
          <w:szCs w:val="24"/>
        </w:rPr>
        <w:t>Fabless Company</w:t>
      </w:r>
      <w:r w:rsidRPr="00DA0607">
        <w:rPr>
          <w:szCs w:val="24"/>
        </w:rPr>
        <w:t>.</w:t>
      </w:r>
      <w:r w:rsidRPr="00BE6DB1">
        <w:rPr>
          <w:szCs w:val="24"/>
        </w:rPr>
        <w:t xml:space="preserve"> [online] Investopedia. Available at: </w:t>
      </w:r>
      <w:hyperlink r:id="rId13" w:history="1">
        <w:r w:rsidRPr="00DB4FF4">
          <w:rPr>
            <w:rStyle w:val="Hyperlink"/>
            <w:szCs w:val="24"/>
          </w:rPr>
          <w:t>https://www.investopedia.com/terms/f/fablesscompany.asp</w:t>
        </w:r>
      </w:hyperlink>
      <w:r>
        <w:rPr>
          <w:szCs w:val="24"/>
        </w:rPr>
        <w:t xml:space="preserve"> </w:t>
      </w:r>
      <w:r w:rsidRPr="00BE6DB1">
        <w:rPr>
          <w:szCs w:val="24"/>
        </w:rPr>
        <w:t>[Accessed 18 Sep. 2019].</w:t>
      </w:r>
    </w:p>
    <w:p w:rsidR="00981E96" w:rsidRPr="00E4293F" w:rsidRDefault="00981E96" w:rsidP="00F6269C">
      <w:pPr>
        <w:spacing w:line="360" w:lineRule="auto"/>
        <w:rPr>
          <w:color w:val="222222"/>
          <w:sz w:val="20"/>
          <w:szCs w:val="20"/>
        </w:rPr>
      </w:pPr>
      <w:r w:rsidRPr="00981E96">
        <w:rPr>
          <w:szCs w:val="20"/>
        </w:rPr>
        <w:t>Lee, J., 2017. The current barriers to corporate takeovers in Japan: Do the UK Takeover Code and the EU Takeover Directive offer a solution</w:t>
      </w:r>
      <w:r>
        <w:rPr>
          <w:szCs w:val="20"/>
        </w:rPr>
        <w:t>? European</w:t>
      </w:r>
      <w:r w:rsidRPr="00981E96">
        <w:rPr>
          <w:i/>
          <w:iCs/>
          <w:szCs w:val="20"/>
        </w:rPr>
        <w:t xml:space="preserve"> Business Organization Law Review</w:t>
      </w:r>
      <w:r w:rsidRPr="00981E96">
        <w:rPr>
          <w:szCs w:val="20"/>
        </w:rPr>
        <w:t xml:space="preserve">, </w:t>
      </w:r>
      <w:r w:rsidRPr="00981E96">
        <w:rPr>
          <w:i/>
          <w:iCs/>
          <w:szCs w:val="20"/>
        </w:rPr>
        <w:t>18</w:t>
      </w:r>
      <w:r w:rsidRPr="00981E96">
        <w:rPr>
          <w:szCs w:val="20"/>
        </w:rPr>
        <w:t>(4), pp.761-783.</w:t>
      </w:r>
      <w:r w:rsidRPr="00981E96">
        <w:rPr>
          <w:sz w:val="32"/>
          <w:szCs w:val="20"/>
        </w:rPr>
        <w:t xml:space="preserve"> </w:t>
      </w:r>
    </w:p>
    <w:p w:rsidR="00310728" w:rsidRDefault="00310728" w:rsidP="00F6269C">
      <w:pPr>
        <w:spacing w:line="360" w:lineRule="auto"/>
        <w:rPr>
          <w:color w:val="222222"/>
          <w:szCs w:val="20"/>
        </w:rPr>
      </w:pPr>
      <w:r w:rsidRPr="001740C2">
        <w:rPr>
          <w:color w:val="222222"/>
          <w:szCs w:val="20"/>
        </w:rPr>
        <w:t xml:space="preserve">Lynskey, M. and Yonekura, S., 2001. Softbank: An internet keiretsu and its leveraging of information asymmetries. </w:t>
      </w:r>
      <w:r w:rsidRPr="001740C2">
        <w:rPr>
          <w:i/>
          <w:iCs/>
          <w:color w:val="222222"/>
          <w:szCs w:val="20"/>
        </w:rPr>
        <w:t>European Management Journal</w:t>
      </w:r>
      <w:r w:rsidRPr="001740C2">
        <w:rPr>
          <w:color w:val="222222"/>
          <w:szCs w:val="20"/>
        </w:rPr>
        <w:t xml:space="preserve">, </w:t>
      </w:r>
      <w:r w:rsidRPr="001740C2">
        <w:rPr>
          <w:i/>
          <w:iCs/>
          <w:color w:val="222222"/>
          <w:szCs w:val="20"/>
        </w:rPr>
        <w:t>19</w:t>
      </w:r>
      <w:r w:rsidRPr="001740C2">
        <w:rPr>
          <w:color w:val="222222"/>
          <w:szCs w:val="20"/>
        </w:rPr>
        <w:t>(1), pp.1-15.</w:t>
      </w:r>
    </w:p>
    <w:p w:rsidR="002B1812" w:rsidRPr="002B1812" w:rsidRDefault="002B1812" w:rsidP="00F6269C">
      <w:pPr>
        <w:spacing w:line="360" w:lineRule="auto"/>
        <w:rPr>
          <w:szCs w:val="20"/>
        </w:rPr>
      </w:pPr>
      <w:r w:rsidRPr="002B1812">
        <w:rPr>
          <w:iCs/>
          <w:szCs w:val="20"/>
          <w:bdr w:val="none" w:sz="0" w:space="0" w:color="auto" w:frame="1"/>
        </w:rPr>
        <w:t>MarketLine Company Profile: ARM Holdings plc</w:t>
      </w:r>
      <w:r w:rsidRPr="002B1812">
        <w:rPr>
          <w:szCs w:val="20"/>
        </w:rPr>
        <w:t xml:space="preserve"> (2018) </w:t>
      </w:r>
      <w:r w:rsidRPr="002B1812">
        <w:rPr>
          <w:i/>
          <w:iCs/>
          <w:szCs w:val="20"/>
          <w:bdr w:val="none" w:sz="0" w:space="0" w:color="auto" w:frame="1"/>
        </w:rPr>
        <w:t>ARM Holdings plc MarketLine Company Profile</w:t>
      </w:r>
      <w:r w:rsidRPr="002B1812">
        <w:rPr>
          <w:szCs w:val="20"/>
        </w:rPr>
        <w:t xml:space="preserve">, pp. 1–39. Available at: </w:t>
      </w:r>
      <w:hyperlink r:id="rId14" w:history="1">
        <w:r w:rsidRPr="00D7669F">
          <w:rPr>
            <w:rStyle w:val="Hyperlink"/>
            <w:szCs w:val="20"/>
          </w:rPr>
          <w:t>https://search-ebscohost-com.ezproxy.uwtsd.ac.uk/login.aspx</w:t>
        </w:r>
      </w:hyperlink>
      <w:r w:rsidRPr="002B1812">
        <w:rPr>
          <w:szCs w:val="20"/>
        </w:rPr>
        <w:t>?</w:t>
      </w:r>
      <w:r>
        <w:rPr>
          <w:szCs w:val="20"/>
        </w:rPr>
        <w:t xml:space="preserve"> </w:t>
      </w:r>
      <w:r w:rsidRPr="002B1812">
        <w:rPr>
          <w:szCs w:val="20"/>
        </w:rPr>
        <w:t xml:space="preserve"> (Accessed: 16 September 2019).</w:t>
      </w:r>
    </w:p>
    <w:p w:rsidR="00217E1D" w:rsidRDefault="002B1812" w:rsidP="00F6269C">
      <w:pPr>
        <w:spacing w:line="360" w:lineRule="auto"/>
        <w:rPr>
          <w:color w:val="000000"/>
          <w:szCs w:val="20"/>
        </w:rPr>
      </w:pPr>
      <w:r>
        <w:rPr>
          <w:color w:val="000000"/>
          <w:szCs w:val="20"/>
        </w:rPr>
        <w:t xml:space="preserve">MarketLine Company Profile: </w:t>
      </w:r>
      <w:r w:rsidR="00217E1D" w:rsidRPr="00217E1D">
        <w:rPr>
          <w:color w:val="000000"/>
          <w:szCs w:val="20"/>
        </w:rPr>
        <w:t xml:space="preserve">SoftBank Group Corp. (2018). </w:t>
      </w:r>
      <w:r>
        <w:rPr>
          <w:i/>
          <w:color w:val="000000"/>
          <w:szCs w:val="20"/>
        </w:rPr>
        <w:t xml:space="preserve">SoftBank Group Corp MarketLine </w:t>
      </w:r>
      <w:r w:rsidR="00217E1D" w:rsidRPr="002B1812">
        <w:rPr>
          <w:i/>
          <w:iCs/>
          <w:szCs w:val="20"/>
        </w:rPr>
        <w:t>Company Profile</w:t>
      </w:r>
      <w:r w:rsidR="00217E1D" w:rsidRPr="00217E1D">
        <w:rPr>
          <w:color w:val="000000"/>
          <w:szCs w:val="20"/>
        </w:rPr>
        <w:t xml:space="preserve">, pp.1-4. Available at: </w:t>
      </w:r>
      <w:hyperlink r:id="rId15" w:history="1">
        <w:r w:rsidR="00B8388D" w:rsidRPr="00C41569">
          <w:rPr>
            <w:rStyle w:val="Hyperlink"/>
            <w:szCs w:val="20"/>
          </w:rPr>
          <w:t>https://web-a-ebscohost-com.ezproxy.uwtsd.ac.uk/ehost/pdfviewer/pdfviewer?v3</w:t>
        </w:r>
      </w:hyperlink>
      <w:r w:rsidR="00B8388D">
        <w:rPr>
          <w:szCs w:val="20"/>
        </w:rPr>
        <w:t xml:space="preserve"> </w:t>
      </w:r>
      <w:r w:rsidR="00217E1D" w:rsidRPr="00217E1D">
        <w:rPr>
          <w:color w:val="000000"/>
          <w:szCs w:val="20"/>
        </w:rPr>
        <w:t>[Accessed 5 Aug. 2019].</w:t>
      </w:r>
    </w:p>
    <w:p w:rsidR="0082286B" w:rsidRPr="0082286B" w:rsidRDefault="0082286B" w:rsidP="00F6269C">
      <w:pPr>
        <w:spacing w:line="360" w:lineRule="auto"/>
        <w:rPr>
          <w:sz w:val="32"/>
          <w:szCs w:val="20"/>
        </w:rPr>
      </w:pPr>
      <w:r w:rsidRPr="0082286B">
        <w:rPr>
          <w:szCs w:val="20"/>
        </w:rPr>
        <w:t>Myznikava, K., 2017. Innovation and Mergers &amp; Acquisitions premia in technology-related sectors.</w:t>
      </w:r>
      <w:r w:rsidRPr="0082286B">
        <w:rPr>
          <w:sz w:val="32"/>
          <w:szCs w:val="20"/>
        </w:rPr>
        <w:t xml:space="preserve"> </w:t>
      </w:r>
    </w:p>
    <w:p w:rsidR="00282376" w:rsidRPr="008C1F27" w:rsidRDefault="00282376" w:rsidP="00F6269C">
      <w:pPr>
        <w:spacing w:line="360" w:lineRule="auto"/>
        <w:rPr>
          <w:sz w:val="32"/>
          <w:szCs w:val="24"/>
        </w:rPr>
      </w:pPr>
      <w:r w:rsidRPr="008C1F27">
        <w:rPr>
          <w:rFonts w:eastAsia="MS Gothic"/>
          <w:szCs w:val="24"/>
        </w:rPr>
        <w:t>Nakashima, N.</w:t>
      </w:r>
      <w:r w:rsidRPr="008C1F27">
        <w:rPr>
          <w:szCs w:val="24"/>
        </w:rPr>
        <w:t xml:space="preserve"> and </w:t>
      </w:r>
      <w:r w:rsidRPr="008C1F27">
        <w:rPr>
          <w:rFonts w:eastAsia="MS Gothic"/>
          <w:szCs w:val="24"/>
        </w:rPr>
        <w:t>Asakawa, K.,</w:t>
      </w:r>
      <w:r w:rsidRPr="008C1F27">
        <w:rPr>
          <w:szCs w:val="24"/>
        </w:rPr>
        <w:t xml:space="preserve"> 2016. Catch up strategy for latecomers by open innovation.</w:t>
      </w:r>
      <w:r w:rsidRPr="008C1F27">
        <w:rPr>
          <w:sz w:val="32"/>
          <w:szCs w:val="24"/>
        </w:rPr>
        <w:t xml:space="preserve"> </w:t>
      </w:r>
    </w:p>
    <w:p w:rsidR="00A23BAF" w:rsidRPr="00A23BAF" w:rsidRDefault="00A23BAF" w:rsidP="00F6269C">
      <w:pPr>
        <w:spacing w:line="360" w:lineRule="auto"/>
        <w:rPr>
          <w:szCs w:val="24"/>
        </w:rPr>
      </w:pPr>
      <w:r w:rsidRPr="00A23BAF">
        <w:rPr>
          <w:szCs w:val="24"/>
        </w:rPr>
        <w:t xml:space="preserve">Olson, P. (2016) ‘Brexit Made ARM Holdings A Bargain For Softbank’, </w:t>
      </w:r>
      <w:r w:rsidRPr="00A23BAF">
        <w:rPr>
          <w:i/>
          <w:iCs/>
          <w:szCs w:val="24"/>
          <w:bdr w:val="none" w:sz="0" w:space="0" w:color="auto" w:frame="1"/>
        </w:rPr>
        <w:t>Forbes.com</w:t>
      </w:r>
      <w:r w:rsidRPr="00A23BAF">
        <w:rPr>
          <w:szCs w:val="24"/>
        </w:rPr>
        <w:t xml:space="preserve">, p. 1. Available at: </w:t>
      </w:r>
      <w:hyperlink r:id="rId16" w:history="1">
        <w:r w:rsidRPr="00DB4FF4">
          <w:rPr>
            <w:rStyle w:val="Hyperlink"/>
            <w:szCs w:val="24"/>
          </w:rPr>
          <w:t>https://search-ebscohost-com.ezproxy.uwtsd.ac.uk/login.aspx</w:t>
        </w:r>
      </w:hyperlink>
      <w:r w:rsidRPr="00A23BAF">
        <w:rPr>
          <w:szCs w:val="24"/>
        </w:rPr>
        <w:t>?</w:t>
      </w:r>
      <w:r>
        <w:rPr>
          <w:szCs w:val="24"/>
        </w:rPr>
        <w:t xml:space="preserve"> </w:t>
      </w:r>
      <w:r w:rsidRPr="00A23BAF">
        <w:rPr>
          <w:szCs w:val="24"/>
        </w:rPr>
        <w:t>(Accessed: 19 September 2019).</w:t>
      </w:r>
    </w:p>
    <w:p w:rsidR="005C1B05" w:rsidRPr="005C1B05" w:rsidRDefault="005C1B05" w:rsidP="00F6269C">
      <w:pPr>
        <w:spacing w:line="360" w:lineRule="auto"/>
        <w:rPr>
          <w:sz w:val="32"/>
          <w:szCs w:val="20"/>
        </w:rPr>
      </w:pPr>
      <w:r w:rsidRPr="005C1B05">
        <w:rPr>
          <w:szCs w:val="20"/>
        </w:rPr>
        <w:t xml:space="preserve">Parker, G. and Ono, Y. (2016). </w:t>
      </w:r>
      <w:r w:rsidRPr="00B64112">
        <w:rPr>
          <w:i/>
          <w:iCs/>
          <w:szCs w:val="20"/>
        </w:rPr>
        <w:t>Arm takeover puts focus on UK’s industrial strategy | Financial Times</w:t>
      </w:r>
      <w:r w:rsidRPr="00B64112">
        <w:rPr>
          <w:szCs w:val="20"/>
        </w:rPr>
        <w:t>.</w:t>
      </w:r>
      <w:r w:rsidRPr="005C1B05">
        <w:rPr>
          <w:szCs w:val="20"/>
        </w:rPr>
        <w:t xml:space="preserve"> [online] Ft.com. Available at: </w:t>
      </w:r>
      <w:hyperlink r:id="rId17" w:history="1">
        <w:r w:rsidRPr="00D7669F">
          <w:rPr>
            <w:rStyle w:val="Hyperlink"/>
            <w:szCs w:val="20"/>
          </w:rPr>
          <w:t>https://www.ft.com/content/f7</w:t>
        </w:r>
      </w:hyperlink>
      <w:r>
        <w:rPr>
          <w:szCs w:val="20"/>
        </w:rPr>
        <w:t xml:space="preserve"> </w:t>
      </w:r>
      <w:r w:rsidRPr="005C1B05">
        <w:rPr>
          <w:szCs w:val="20"/>
        </w:rPr>
        <w:t xml:space="preserve"> [Accessed 18 Sep. 2019].</w:t>
      </w:r>
      <w:r w:rsidRPr="005C1B05">
        <w:rPr>
          <w:sz w:val="32"/>
          <w:szCs w:val="20"/>
        </w:rPr>
        <w:t xml:space="preserve"> </w:t>
      </w:r>
    </w:p>
    <w:p w:rsidR="00304306" w:rsidRPr="00304306" w:rsidRDefault="00304306" w:rsidP="00F6269C">
      <w:pPr>
        <w:spacing w:line="360" w:lineRule="auto"/>
        <w:rPr>
          <w:szCs w:val="24"/>
        </w:rPr>
      </w:pPr>
      <w:r w:rsidRPr="00304306">
        <w:rPr>
          <w:szCs w:val="24"/>
        </w:rPr>
        <w:t xml:space="preserve">Shah, A. (2016) ‘How ARM set itself up for a US$32 billion acquisition’, </w:t>
      </w:r>
      <w:r w:rsidRPr="00304306">
        <w:rPr>
          <w:i/>
          <w:iCs/>
          <w:szCs w:val="24"/>
          <w:bdr w:val="none" w:sz="0" w:space="0" w:color="auto" w:frame="1"/>
        </w:rPr>
        <w:t>CIO (13284045)</w:t>
      </w:r>
      <w:r w:rsidRPr="00304306">
        <w:rPr>
          <w:szCs w:val="24"/>
        </w:rPr>
        <w:t xml:space="preserve">, p. 8. Available at: </w:t>
      </w:r>
      <w:hyperlink r:id="rId18" w:history="1">
        <w:r w:rsidRPr="00DB4FF4">
          <w:rPr>
            <w:rStyle w:val="Hyperlink"/>
            <w:szCs w:val="24"/>
          </w:rPr>
          <w:t>https://search-ebscohost-com.ezproxy.uwtsd.ac.uk/login.aspx?direct</w:t>
        </w:r>
      </w:hyperlink>
      <w:r>
        <w:rPr>
          <w:szCs w:val="24"/>
        </w:rPr>
        <w:t xml:space="preserve"> </w:t>
      </w:r>
      <w:r w:rsidRPr="00304306">
        <w:rPr>
          <w:szCs w:val="24"/>
        </w:rPr>
        <w:t xml:space="preserve"> (Accessed: 19 September 2019).</w:t>
      </w:r>
    </w:p>
    <w:p w:rsidR="0042769C" w:rsidRPr="0042769C" w:rsidRDefault="0042769C" w:rsidP="00F6269C">
      <w:pPr>
        <w:spacing w:line="360" w:lineRule="auto"/>
        <w:rPr>
          <w:szCs w:val="20"/>
        </w:rPr>
      </w:pPr>
      <w:r w:rsidRPr="0042769C">
        <w:rPr>
          <w:szCs w:val="20"/>
        </w:rPr>
        <w:t xml:space="preserve">Singh, P.N., 2018. Impact of Mergers and acquisition on Management and Employees. </w:t>
      </w:r>
      <w:r w:rsidRPr="0042769C">
        <w:rPr>
          <w:i/>
          <w:iCs/>
          <w:szCs w:val="20"/>
        </w:rPr>
        <w:t>Journal of Management Science, Operations &amp; Strategies (e ISSN 2456-9305)</w:t>
      </w:r>
      <w:r w:rsidRPr="0042769C">
        <w:rPr>
          <w:szCs w:val="20"/>
        </w:rPr>
        <w:t xml:space="preserve">, </w:t>
      </w:r>
      <w:r w:rsidRPr="0042769C">
        <w:rPr>
          <w:i/>
          <w:iCs/>
          <w:szCs w:val="20"/>
        </w:rPr>
        <w:t>2</w:t>
      </w:r>
      <w:r w:rsidRPr="0042769C">
        <w:rPr>
          <w:szCs w:val="20"/>
        </w:rPr>
        <w:t>(1), pp.32-37.</w:t>
      </w:r>
    </w:p>
    <w:p w:rsidR="00FA2948" w:rsidRPr="000025CF" w:rsidRDefault="00FA2948" w:rsidP="00F6269C">
      <w:pPr>
        <w:spacing w:line="360" w:lineRule="auto"/>
        <w:rPr>
          <w:szCs w:val="24"/>
        </w:rPr>
      </w:pPr>
      <w:r w:rsidRPr="000025CF">
        <w:rPr>
          <w:szCs w:val="24"/>
        </w:rPr>
        <w:lastRenderedPageBreak/>
        <w:t>SoftBank Annual Report.</w:t>
      </w:r>
      <w:r w:rsidR="003679B5">
        <w:rPr>
          <w:szCs w:val="24"/>
        </w:rPr>
        <w:t xml:space="preserve"> (</w:t>
      </w:r>
      <w:r w:rsidRPr="000025CF">
        <w:rPr>
          <w:szCs w:val="24"/>
        </w:rPr>
        <w:t xml:space="preserve">2018). </w:t>
      </w:r>
      <w:r w:rsidRPr="000025CF">
        <w:rPr>
          <w:i/>
          <w:iCs/>
          <w:szCs w:val="24"/>
        </w:rPr>
        <w:t>SoftBank Group Annual Report 2018</w:t>
      </w:r>
      <w:r w:rsidRPr="000025CF">
        <w:rPr>
          <w:szCs w:val="24"/>
        </w:rPr>
        <w:t xml:space="preserve">. [online] Available at: </w:t>
      </w:r>
      <w:hyperlink r:id="rId19" w:history="1">
        <w:r w:rsidR="000025CF" w:rsidRPr="00DB4FF4">
          <w:rPr>
            <w:rStyle w:val="Hyperlink"/>
            <w:szCs w:val="24"/>
          </w:rPr>
          <w:t>https://cdn.group.softbank/en/corp/set/data/irinfo/financials/annual_reports/</w:t>
        </w:r>
      </w:hyperlink>
      <w:r w:rsidR="000025CF">
        <w:rPr>
          <w:szCs w:val="24"/>
        </w:rPr>
        <w:t xml:space="preserve"> </w:t>
      </w:r>
      <w:r w:rsidRPr="000025CF">
        <w:rPr>
          <w:szCs w:val="24"/>
        </w:rPr>
        <w:t xml:space="preserve"> [Accessed 19 Sep. 2019].</w:t>
      </w:r>
    </w:p>
    <w:p w:rsidR="00050F48" w:rsidRPr="00050F48" w:rsidRDefault="00050F48" w:rsidP="00F6269C">
      <w:pPr>
        <w:spacing w:line="360" w:lineRule="auto"/>
        <w:rPr>
          <w:sz w:val="32"/>
          <w:szCs w:val="32"/>
        </w:rPr>
      </w:pPr>
      <w:r w:rsidRPr="00050F48">
        <w:rPr>
          <w:szCs w:val="24"/>
        </w:rPr>
        <w:t xml:space="preserve">SoftBank. (2019). </w:t>
      </w:r>
      <w:r w:rsidRPr="00050F48">
        <w:rPr>
          <w:i/>
          <w:iCs/>
          <w:szCs w:val="24"/>
        </w:rPr>
        <w:t>Company Info | About Us | SoftBank</w:t>
      </w:r>
      <w:r w:rsidRPr="00050F48">
        <w:rPr>
          <w:szCs w:val="24"/>
        </w:rPr>
        <w:t xml:space="preserve">. [online] Available at: </w:t>
      </w:r>
      <w:hyperlink r:id="rId20" w:history="1">
        <w:r w:rsidRPr="00DB4FF4">
          <w:rPr>
            <w:rStyle w:val="Hyperlink"/>
            <w:szCs w:val="24"/>
          </w:rPr>
          <w:t>https://www.softbank.jp/en/corp/aboutus/</w:t>
        </w:r>
      </w:hyperlink>
      <w:r>
        <w:rPr>
          <w:szCs w:val="24"/>
        </w:rPr>
        <w:t xml:space="preserve"> </w:t>
      </w:r>
      <w:r w:rsidRPr="00050F48">
        <w:rPr>
          <w:szCs w:val="24"/>
        </w:rPr>
        <w:t>[Accessed 19 Sep. 2019].</w:t>
      </w:r>
      <w:r w:rsidRPr="00050F48">
        <w:rPr>
          <w:sz w:val="32"/>
          <w:szCs w:val="32"/>
        </w:rPr>
        <w:t xml:space="preserve"> </w:t>
      </w:r>
    </w:p>
    <w:p w:rsidR="001A1D50" w:rsidRPr="001A1D50" w:rsidRDefault="001A1D50" w:rsidP="00F6269C">
      <w:pPr>
        <w:spacing w:line="360" w:lineRule="auto"/>
        <w:rPr>
          <w:sz w:val="32"/>
          <w:szCs w:val="32"/>
        </w:rPr>
      </w:pPr>
      <w:r w:rsidRPr="001A1D50">
        <w:rPr>
          <w:szCs w:val="24"/>
        </w:rPr>
        <w:t xml:space="preserve">‘Softbank buys and promises jobs’ (2017) </w:t>
      </w:r>
      <w:r w:rsidRPr="001A1D50">
        <w:rPr>
          <w:i/>
          <w:iCs/>
          <w:szCs w:val="24"/>
          <w:bdr w:val="none" w:sz="0" w:space="0" w:color="auto" w:frame="1"/>
        </w:rPr>
        <w:t>Electronics Weekly</w:t>
      </w:r>
      <w:r w:rsidRPr="001A1D50">
        <w:rPr>
          <w:szCs w:val="24"/>
        </w:rPr>
        <w:t xml:space="preserve">, (2698), p. 13. Available at: </w:t>
      </w:r>
      <w:hyperlink r:id="rId21" w:history="1">
        <w:r w:rsidRPr="00DB4FF4">
          <w:rPr>
            <w:rStyle w:val="Hyperlink"/>
            <w:szCs w:val="24"/>
          </w:rPr>
          <w:t>https://search-ebscohost-com.ezproxy.uwtsd.ac.uk/login.aspx</w:t>
        </w:r>
      </w:hyperlink>
      <w:r w:rsidRPr="001A1D50">
        <w:rPr>
          <w:szCs w:val="24"/>
        </w:rPr>
        <w:t>?</w:t>
      </w:r>
      <w:r>
        <w:rPr>
          <w:szCs w:val="24"/>
        </w:rPr>
        <w:t xml:space="preserve"> </w:t>
      </w:r>
      <w:r w:rsidRPr="001A1D50">
        <w:rPr>
          <w:szCs w:val="24"/>
        </w:rPr>
        <w:t xml:space="preserve"> (Accessed: 18 September 2019).</w:t>
      </w:r>
      <w:r w:rsidRPr="001A1D50">
        <w:rPr>
          <w:sz w:val="32"/>
          <w:szCs w:val="32"/>
        </w:rPr>
        <w:t xml:space="preserve"> </w:t>
      </w:r>
    </w:p>
    <w:p w:rsidR="00826CA4" w:rsidRPr="00826CA4" w:rsidRDefault="00826CA4" w:rsidP="00F6269C">
      <w:pPr>
        <w:spacing w:line="360" w:lineRule="auto"/>
        <w:rPr>
          <w:sz w:val="32"/>
          <w:szCs w:val="32"/>
        </w:rPr>
      </w:pPr>
      <w:r w:rsidRPr="00826CA4">
        <w:rPr>
          <w:szCs w:val="24"/>
        </w:rPr>
        <w:t xml:space="preserve">Weiss, T. R. (2016) ‘Analysts Wonder if ARM Will Remain Independent as a Softbank Unit’, </w:t>
      </w:r>
      <w:r w:rsidRPr="00826CA4">
        <w:rPr>
          <w:i/>
          <w:iCs/>
          <w:szCs w:val="24"/>
          <w:bdr w:val="none" w:sz="0" w:space="0" w:color="auto" w:frame="1"/>
        </w:rPr>
        <w:t>eWeek</w:t>
      </w:r>
      <w:r w:rsidRPr="00826CA4">
        <w:rPr>
          <w:szCs w:val="24"/>
        </w:rPr>
        <w:t xml:space="preserve">, p. 2. Available at: </w:t>
      </w:r>
      <w:hyperlink r:id="rId22" w:history="1">
        <w:r w:rsidRPr="00DB4FF4">
          <w:rPr>
            <w:rStyle w:val="Hyperlink"/>
            <w:szCs w:val="24"/>
          </w:rPr>
          <w:t>https://search-ebscohost-com.ezproxy.uwtsd.ac.uk/login.aspx</w:t>
        </w:r>
      </w:hyperlink>
      <w:r w:rsidRPr="00826CA4">
        <w:rPr>
          <w:szCs w:val="24"/>
        </w:rPr>
        <w:t>?</w:t>
      </w:r>
      <w:r>
        <w:rPr>
          <w:szCs w:val="24"/>
        </w:rPr>
        <w:t xml:space="preserve"> </w:t>
      </w:r>
      <w:r w:rsidRPr="00826CA4">
        <w:rPr>
          <w:szCs w:val="24"/>
        </w:rPr>
        <w:t>(Accessed: 18 September 2019).</w:t>
      </w:r>
      <w:r w:rsidRPr="00826CA4">
        <w:rPr>
          <w:sz w:val="32"/>
          <w:szCs w:val="32"/>
        </w:rPr>
        <w:t xml:space="preserve"> </w:t>
      </w:r>
    </w:p>
    <w:p w:rsidR="00D818DC" w:rsidRPr="00D818DC" w:rsidRDefault="00D818DC" w:rsidP="00F6269C">
      <w:pPr>
        <w:spacing w:line="360" w:lineRule="auto"/>
        <w:rPr>
          <w:szCs w:val="24"/>
        </w:rPr>
      </w:pPr>
      <w:r w:rsidRPr="00D818DC">
        <w:rPr>
          <w:szCs w:val="24"/>
        </w:rPr>
        <w:t>West, J., Salter, A., Vanhaverbeke, W. and Chesbrough, H., 2014. Open innovation: The next decade.</w:t>
      </w:r>
    </w:p>
    <w:p w:rsidR="00217E1D" w:rsidRPr="00E902B1" w:rsidRDefault="00E902B1" w:rsidP="00F6269C">
      <w:pPr>
        <w:spacing w:line="360" w:lineRule="auto"/>
        <w:rPr>
          <w:sz w:val="32"/>
          <w:szCs w:val="20"/>
        </w:rPr>
      </w:pPr>
      <w:r w:rsidRPr="00E902B1">
        <w:rPr>
          <w:szCs w:val="20"/>
        </w:rPr>
        <w:t xml:space="preserve">Zhang, Q., 2018. </w:t>
      </w:r>
      <w:r w:rsidRPr="00E902B1">
        <w:rPr>
          <w:i/>
          <w:iCs/>
          <w:szCs w:val="20"/>
        </w:rPr>
        <w:t>Financing and Regulatory Frictions in Mergers and Acquisitions</w:t>
      </w:r>
      <w:r w:rsidRPr="00E902B1">
        <w:rPr>
          <w:szCs w:val="20"/>
        </w:rPr>
        <w:t xml:space="preserve"> (No. EPS-2018-428-F&amp;A).</w:t>
      </w:r>
    </w:p>
    <w:p w:rsidR="00217E1D" w:rsidRPr="00217E1D" w:rsidRDefault="00217E1D" w:rsidP="00F6269C">
      <w:pPr>
        <w:spacing w:line="360" w:lineRule="auto"/>
        <w:rPr>
          <w:color w:val="222222"/>
          <w:sz w:val="32"/>
          <w:szCs w:val="20"/>
        </w:rPr>
      </w:pPr>
    </w:p>
    <w:sectPr w:rsidR="00217E1D" w:rsidRPr="00217E1D" w:rsidSect="002C3F68">
      <w:footerReference w:type="default" r:id="rId23"/>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7B21" w:rsidRDefault="00677B21" w:rsidP="001C03A5">
      <w:pPr>
        <w:spacing w:after="0" w:line="240" w:lineRule="auto"/>
      </w:pPr>
      <w:r>
        <w:separator/>
      </w:r>
    </w:p>
  </w:endnote>
  <w:endnote w:type="continuationSeparator" w:id="0">
    <w:p w:rsidR="00677B21" w:rsidRDefault="00677B21" w:rsidP="001C0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3211083"/>
      <w:docPartObj>
        <w:docPartGallery w:val="Page Numbers (Bottom of Page)"/>
        <w:docPartUnique/>
      </w:docPartObj>
    </w:sdtPr>
    <w:sdtEndPr>
      <w:rPr>
        <w:noProof/>
      </w:rPr>
    </w:sdtEndPr>
    <w:sdtContent>
      <w:p w:rsidR="007F10CF" w:rsidRDefault="007F10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F10CF" w:rsidRDefault="007F1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7B21" w:rsidRDefault="00677B21" w:rsidP="001C03A5">
      <w:pPr>
        <w:spacing w:after="0" w:line="240" w:lineRule="auto"/>
      </w:pPr>
      <w:r>
        <w:separator/>
      </w:r>
    </w:p>
  </w:footnote>
  <w:footnote w:type="continuationSeparator" w:id="0">
    <w:p w:rsidR="00677B21" w:rsidRDefault="00677B21" w:rsidP="001C03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442061"/>
    <w:multiLevelType w:val="hybridMultilevel"/>
    <w:tmpl w:val="DF1E4382"/>
    <w:lvl w:ilvl="0" w:tplc="5E960C44">
      <w:start w:val="1"/>
      <w:numFmt w:val="bullet"/>
      <w:lvlText w:val="•"/>
      <w:lvlJc w:val="left"/>
      <w:pPr>
        <w:tabs>
          <w:tab w:val="num" w:pos="720"/>
        </w:tabs>
        <w:ind w:left="720" w:hanging="360"/>
      </w:pPr>
      <w:rPr>
        <w:rFonts w:ascii="Arial" w:hAnsi="Arial" w:hint="default"/>
      </w:rPr>
    </w:lvl>
    <w:lvl w:ilvl="1" w:tplc="F7D2D930" w:tentative="1">
      <w:start w:val="1"/>
      <w:numFmt w:val="bullet"/>
      <w:lvlText w:val="•"/>
      <w:lvlJc w:val="left"/>
      <w:pPr>
        <w:tabs>
          <w:tab w:val="num" w:pos="1440"/>
        </w:tabs>
        <w:ind w:left="1440" w:hanging="360"/>
      </w:pPr>
      <w:rPr>
        <w:rFonts w:ascii="Arial" w:hAnsi="Arial" w:hint="default"/>
      </w:rPr>
    </w:lvl>
    <w:lvl w:ilvl="2" w:tplc="9BF20A1E" w:tentative="1">
      <w:start w:val="1"/>
      <w:numFmt w:val="bullet"/>
      <w:lvlText w:val="•"/>
      <w:lvlJc w:val="left"/>
      <w:pPr>
        <w:tabs>
          <w:tab w:val="num" w:pos="2160"/>
        </w:tabs>
        <w:ind w:left="2160" w:hanging="360"/>
      </w:pPr>
      <w:rPr>
        <w:rFonts w:ascii="Arial" w:hAnsi="Arial" w:hint="default"/>
      </w:rPr>
    </w:lvl>
    <w:lvl w:ilvl="3" w:tplc="93E43CD8" w:tentative="1">
      <w:start w:val="1"/>
      <w:numFmt w:val="bullet"/>
      <w:lvlText w:val="•"/>
      <w:lvlJc w:val="left"/>
      <w:pPr>
        <w:tabs>
          <w:tab w:val="num" w:pos="2880"/>
        </w:tabs>
        <w:ind w:left="2880" w:hanging="360"/>
      </w:pPr>
      <w:rPr>
        <w:rFonts w:ascii="Arial" w:hAnsi="Arial" w:hint="default"/>
      </w:rPr>
    </w:lvl>
    <w:lvl w:ilvl="4" w:tplc="BCA69D98" w:tentative="1">
      <w:start w:val="1"/>
      <w:numFmt w:val="bullet"/>
      <w:lvlText w:val="•"/>
      <w:lvlJc w:val="left"/>
      <w:pPr>
        <w:tabs>
          <w:tab w:val="num" w:pos="3600"/>
        </w:tabs>
        <w:ind w:left="3600" w:hanging="360"/>
      </w:pPr>
      <w:rPr>
        <w:rFonts w:ascii="Arial" w:hAnsi="Arial" w:hint="default"/>
      </w:rPr>
    </w:lvl>
    <w:lvl w:ilvl="5" w:tplc="58D448C0" w:tentative="1">
      <w:start w:val="1"/>
      <w:numFmt w:val="bullet"/>
      <w:lvlText w:val="•"/>
      <w:lvlJc w:val="left"/>
      <w:pPr>
        <w:tabs>
          <w:tab w:val="num" w:pos="4320"/>
        </w:tabs>
        <w:ind w:left="4320" w:hanging="360"/>
      </w:pPr>
      <w:rPr>
        <w:rFonts w:ascii="Arial" w:hAnsi="Arial" w:hint="default"/>
      </w:rPr>
    </w:lvl>
    <w:lvl w:ilvl="6" w:tplc="4FF4D890" w:tentative="1">
      <w:start w:val="1"/>
      <w:numFmt w:val="bullet"/>
      <w:lvlText w:val="•"/>
      <w:lvlJc w:val="left"/>
      <w:pPr>
        <w:tabs>
          <w:tab w:val="num" w:pos="5040"/>
        </w:tabs>
        <w:ind w:left="5040" w:hanging="360"/>
      </w:pPr>
      <w:rPr>
        <w:rFonts w:ascii="Arial" w:hAnsi="Arial" w:hint="default"/>
      </w:rPr>
    </w:lvl>
    <w:lvl w:ilvl="7" w:tplc="97A8A11A" w:tentative="1">
      <w:start w:val="1"/>
      <w:numFmt w:val="bullet"/>
      <w:lvlText w:val="•"/>
      <w:lvlJc w:val="left"/>
      <w:pPr>
        <w:tabs>
          <w:tab w:val="num" w:pos="5760"/>
        </w:tabs>
        <w:ind w:left="5760" w:hanging="360"/>
      </w:pPr>
      <w:rPr>
        <w:rFonts w:ascii="Arial" w:hAnsi="Arial" w:hint="default"/>
      </w:rPr>
    </w:lvl>
    <w:lvl w:ilvl="8" w:tplc="CC7E835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26022FB"/>
    <w:multiLevelType w:val="multilevel"/>
    <w:tmpl w:val="0EA8A00E"/>
    <w:lvl w:ilvl="0">
      <w:start w:val="1"/>
      <w:numFmt w:val="decimal"/>
      <w:lvlText w:val="%1."/>
      <w:lvlJc w:val="left"/>
      <w:pPr>
        <w:ind w:left="720" w:hanging="360"/>
      </w:pPr>
    </w:lvl>
    <w:lvl w:ilvl="1">
      <w:start w:val="1"/>
      <w:numFmt w:val="decimal"/>
      <w:isLgl/>
      <w:lvlText w:val="%1.%2"/>
      <w:lvlJc w:val="left"/>
      <w:pPr>
        <w:ind w:left="720" w:hanging="360"/>
      </w:pPr>
      <w:rPr>
        <w:rFonts w:hint="default"/>
        <w:i/>
        <w:i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AyMARCYwtLY2NDYyUdpeDU4uLM/DyQAtNaAK9o6F8sAAAA"/>
  </w:docVars>
  <w:rsids>
    <w:rsidRoot w:val="002C3F68"/>
    <w:rsid w:val="000009B6"/>
    <w:rsid w:val="000025CF"/>
    <w:rsid w:val="00003B87"/>
    <w:rsid w:val="00012E9C"/>
    <w:rsid w:val="00017400"/>
    <w:rsid w:val="0002281D"/>
    <w:rsid w:val="00034000"/>
    <w:rsid w:val="00034CD3"/>
    <w:rsid w:val="00034F0C"/>
    <w:rsid w:val="0003537B"/>
    <w:rsid w:val="00037F8A"/>
    <w:rsid w:val="00050F48"/>
    <w:rsid w:val="00051C0B"/>
    <w:rsid w:val="000710E5"/>
    <w:rsid w:val="0008426A"/>
    <w:rsid w:val="00096884"/>
    <w:rsid w:val="000A2CAB"/>
    <w:rsid w:val="000B00C5"/>
    <w:rsid w:val="000B639F"/>
    <w:rsid w:val="000C42BC"/>
    <w:rsid w:val="000D34F1"/>
    <w:rsid w:val="000D726B"/>
    <w:rsid w:val="000E095F"/>
    <w:rsid w:val="000E661A"/>
    <w:rsid w:val="000E7840"/>
    <w:rsid w:val="000F2565"/>
    <w:rsid w:val="0012100E"/>
    <w:rsid w:val="00145787"/>
    <w:rsid w:val="001458EC"/>
    <w:rsid w:val="001477CE"/>
    <w:rsid w:val="0015616E"/>
    <w:rsid w:val="0016239A"/>
    <w:rsid w:val="00163A54"/>
    <w:rsid w:val="001642C3"/>
    <w:rsid w:val="001740C2"/>
    <w:rsid w:val="0017413F"/>
    <w:rsid w:val="001768B3"/>
    <w:rsid w:val="00183DCA"/>
    <w:rsid w:val="0018529E"/>
    <w:rsid w:val="001913CB"/>
    <w:rsid w:val="001929A6"/>
    <w:rsid w:val="00192D8C"/>
    <w:rsid w:val="0019784C"/>
    <w:rsid w:val="001A1D50"/>
    <w:rsid w:val="001C03A5"/>
    <w:rsid w:val="001C129D"/>
    <w:rsid w:val="001C196D"/>
    <w:rsid w:val="001C232B"/>
    <w:rsid w:val="001C6B2A"/>
    <w:rsid w:val="001C75D7"/>
    <w:rsid w:val="001D07D3"/>
    <w:rsid w:val="001D1D01"/>
    <w:rsid w:val="001D230F"/>
    <w:rsid w:val="001D3F06"/>
    <w:rsid w:val="001D7A2D"/>
    <w:rsid w:val="001F1A2D"/>
    <w:rsid w:val="001F66C7"/>
    <w:rsid w:val="002015D7"/>
    <w:rsid w:val="00217E1D"/>
    <w:rsid w:val="00227F0A"/>
    <w:rsid w:val="0024079C"/>
    <w:rsid w:val="002630C7"/>
    <w:rsid w:val="002641FB"/>
    <w:rsid w:val="00282376"/>
    <w:rsid w:val="0028546F"/>
    <w:rsid w:val="002862F4"/>
    <w:rsid w:val="00287C71"/>
    <w:rsid w:val="002A298E"/>
    <w:rsid w:val="002A6019"/>
    <w:rsid w:val="002B1812"/>
    <w:rsid w:val="002B2CCC"/>
    <w:rsid w:val="002B5BB4"/>
    <w:rsid w:val="002B76C0"/>
    <w:rsid w:val="002C3F68"/>
    <w:rsid w:val="002C5F56"/>
    <w:rsid w:val="002C601E"/>
    <w:rsid w:val="002D13C0"/>
    <w:rsid w:val="002E2C5D"/>
    <w:rsid w:val="002F3BE5"/>
    <w:rsid w:val="002F4EA1"/>
    <w:rsid w:val="002F5789"/>
    <w:rsid w:val="002F7A25"/>
    <w:rsid w:val="002F7E98"/>
    <w:rsid w:val="0030255C"/>
    <w:rsid w:val="0030413A"/>
    <w:rsid w:val="00304306"/>
    <w:rsid w:val="0030495E"/>
    <w:rsid w:val="003103F3"/>
    <w:rsid w:val="00310728"/>
    <w:rsid w:val="00310F7B"/>
    <w:rsid w:val="0031184E"/>
    <w:rsid w:val="003206D6"/>
    <w:rsid w:val="00323CE7"/>
    <w:rsid w:val="00324617"/>
    <w:rsid w:val="00326CE8"/>
    <w:rsid w:val="003331B1"/>
    <w:rsid w:val="00344CEB"/>
    <w:rsid w:val="00351247"/>
    <w:rsid w:val="003524AC"/>
    <w:rsid w:val="00352D04"/>
    <w:rsid w:val="003556E0"/>
    <w:rsid w:val="00362FC8"/>
    <w:rsid w:val="003679B5"/>
    <w:rsid w:val="00372849"/>
    <w:rsid w:val="00374E72"/>
    <w:rsid w:val="00375ECC"/>
    <w:rsid w:val="00377896"/>
    <w:rsid w:val="00390ABA"/>
    <w:rsid w:val="0039172F"/>
    <w:rsid w:val="00391772"/>
    <w:rsid w:val="00397475"/>
    <w:rsid w:val="003A4247"/>
    <w:rsid w:val="003A7A42"/>
    <w:rsid w:val="003B04E2"/>
    <w:rsid w:val="003B051D"/>
    <w:rsid w:val="003B4CE9"/>
    <w:rsid w:val="003B6610"/>
    <w:rsid w:val="003B6F7C"/>
    <w:rsid w:val="003C1E78"/>
    <w:rsid w:val="003C2173"/>
    <w:rsid w:val="003C4C27"/>
    <w:rsid w:val="003C7016"/>
    <w:rsid w:val="003D4D17"/>
    <w:rsid w:val="003D57E3"/>
    <w:rsid w:val="003E0EFD"/>
    <w:rsid w:val="003F1813"/>
    <w:rsid w:val="003F387C"/>
    <w:rsid w:val="003F494B"/>
    <w:rsid w:val="003F660F"/>
    <w:rsid w:val="0040501F"/>
    <w:rsid w:val="004060E0"/>
    <w:rsid w:val="0041370F"/>
    <w:rsid w:val="0042769C"/>
    <w:rsid w:val="00427818"/>
    <w:rsid w:val="00431BF9"/>
    <w:rsid w:val="00432ABB"/>
    <w:rsid w:val="00433DE4"/>
    <w:rsid w:val="00433F78"/>
    <w:rsid w:val="00434F71"/>
    <w:rsid w:val="004402AA"/>
    <w:rsid w:val="004437DF"/>
    <w:rsid w:val="00450121"/>
    <w:rsid w:val="0045020A"/>
    <w:rsid w:val="004532B2"/>
    <w:rsid w:val="004657CD"/>
    <w:rsid w:val="00470BEE"/>
    <w:rsid w:val="0047130C"/>
    <w:rsid w:val="00476EDF"/>
    <w:rsid w:val="00481430"/>
    <w:rsid w:val="00483C3E"/>
    <w:rsid w:val="0049097A"/>
    <w:rsid w:val="004A023F"/>
    <w:rsid w:val="004B2BE5"/>
    <w:rsid w:val="004B34B8"/>
    <w:rsid w:val="004B40BA"/>
    <w:rsid w:val="004C02D5"/>
    <w:rsid w:val="004C14E7"/>
    <w:rsid w:val="004C1603"/>
    <w:rsid w:val="004C69CF"/>
    <w:rsid w:val="004C6AA9"/>
    <w:rsid w:val="004D2397"/>
    <w:rsid w:val="004F002E"/>
    <w:rsid w:val="004F24C9"/>
    <w:rsid w:val="004F5044"/>
    <w:rsid w:val="00500039"/>
    <w:rsid w:val="0050658F"/>
    <w:rsid w:val="005070EB"/>
    <w:rsid w:val="00523F25"/>
    <w:rsid w:val="00545709"/>
    <w:rsid w:val="005479DA"/>
    <w:rsid w:val="00547FC0"/>
    <w:rsid w:val="00551EEF"/>
    <w:rsid w:val="0055757D"/>
    <w:rsid w:val="00561F1C"/>
    <w:rsid w:val="005704B5"/>
    <w:rsid w:val="005720FB"/>
    <w:rsid w:val="0059195F"/>
    <w:rsid w:val="005940FB"/>
    <w:rsid w:val="00594EB6"/>
    <w:rsid w:val="005963AB"/>
    <w:rsid w:val="005B0640"/>
    <w:rsid w:val="005C1B05"/>
    <w:rsid w:val="005D33A4"/>
    <w:rsid w:val="005F30D1"/>
    <w:rsid w:val="00606B52"/>
    <w:rsid w:val="00607B2B"/>
    <w:rsid w:val="006101D8"/>
    <w:rsid w:val="0061674E"/>
    <w:rsid w:val="006179AD"/>
    <w:rsid w:val="00624E0E"/>
    <w:rsid w:val="0063090C"/>
    <w:rsid w:val="006309C8"/>
    <w:rsid w:val="00631CD2"/>
    <w:rsid w:val="00633913"/>
    <w:rsid w:val="0064452B"/>
    <w:rsid w:val="00650A70"/>
    <w:rsid w:val="00655937"/>
    <w:rsid w:val="006577AB"/>
    <w:rsid w:val="0066138A"/>
    <w:rsid w:val="0066179C"/>
    <w:rsid w:val="00672C1D"/>
    <w:rsid w:val="0067533F"/>
    <w:rsid w:val="00677074"/>
    <w:rsid w:val="00677B21"/>
    <w:rsid w:val="00682B0D"/>
    <w:rsid w:val="006A4BE5"/>
    <w:rsid w:val="006A681F"/>
    <w:rsid w:val="006B0305"/>
    <w:rsid w:val="006B142A"/>
    <w:rsid w:val="006B547A"/>
    <w:rsid w:val="006D2D4A"/>
    <w:rsid w:val="006F229D"/>
    <w:rsid w:val="006F23FE"/>
    <w:rsid w:val="0070077C"/>
    <w:rsid w:val="00702EB1"/>
    <w:rsid w:val="00717FE0"/>
    <w:rsid w:val="0072476B"/>
    <w:rsid w:val="0072706D"/>
    <w:rsid w:val="00734BAE"/>
    <w:rsid w:val="00735929"/>
    <w:rsid w:val="00741A0E"/>
    <w:rsid w:val="0074473B"/>
    <w:rsid w:val="0075530D"/>
    <w:rsid w:val="00762DEE"/>
    <w:rsid w:val="00763B68"/>
    <w:rsid w:val="0079137B"/>
    <w:rsid w:val="00795C6C"/>
    <w:rsid w:val="007A3E93"/>
    <w:rsid w:val="007C098D"/>
    <w:rsid w:val="007C1A62"/>
    <w:rsid w:val="007C479B"/>
    <w:rsid w:val="007C6604"/>
    <w:rsid w:val="007C6CF4"/>
    <w:rsid w:val="007D12B2"/>
    <w:rsid w:val="007D5020"/>
    <w:rsid w:val="007D6909"/>
    <w:rsid w:val="007E1C2C"/>
    <w:rsid w:val="007E3A2A"/>
    <w:rsid w:val="007F10CF"/>
    <w:rsid w:val="007F5E4E"/>
    <w:rsid w:val="00803701"/>
    <w:rsid w:val="00807E9D"/>
    <w:rsid w:val="0082286B"/>
    <w:rsid w:val="008250DD"/>
    <w:rsid w:val="00826CA4"/>
    <w:rsid w:val="00831FAA"/>
    <w:rsid w:val="00832943"/>
    <w:rsid w:val="00833FC6"/>
    <w:rsid w:val="00840E48"/>
    <w:rsid w:val="00844FA8"/>
    <w:rsid w:val="0084587A"/>
    <w:rsid w:val="008531ED"/>
    <w:rsid w:val="00861870"/>
    <w:rsid w:val="008618F4"/>
    <w:rsid w:val="00863F6B"/>
    <w:rsid w:val="00866FB5"/>
    <w:rsid w:val="00873118"/>
    <w:rsid w:val="008960DE"/>
    <w:rsid w:val="008A0898"/>
    <w:rsid w:val="008A69CF"/>
    <w:rsid w:val="008C1F27"/>
    <w:rsid w:val="008C50B0"/>
    <w:rsid w:val="008D3DB6"/>
    <w:rsid w:val="008D6914"/>
    <w:rsid w:val="008E22E4"/>
    <w:rsid w:val="008E31A8"/>
    <w:rsid w:val="008E6780"/>
    <w:rsid w:val="008F3D12"/>
    <w:rsid w:val="008F55ED"/>
    <w:rsid w:val="0090103F"/>
    <w:rsid w:val="0090206C"/>
    <w:rsid w:val="00904782"/>
    <w:rsid w:val="00922478"/>
    <w:rsid w:val="00924EF9"/>
    <w:rsid w:val="00936E50"/>
    <w:rsid w:val="009548A1"/>
    <w:rsid w:val="009554DB"/>
    <w:rsid w:val="00955FAB"/>
    <w:rsid w:val="00956BE9"/>
    <w:rsid w:val="009573ED"/>
    <w:rsid w:val="00957490"/>
    <w:rsid w:val="00962113"/>
    <w:rsid w:val="0096335C"/>
    <w:rsid w:val="00981E96"/>
    <w:rsid w:val="00984147"/>
    <w:rsid w:val="00993826"/>
    <w:rsid w:val="009A1B16"/>
    <w:rsid w:val="009A3304"/>
    <w:rsid w:val="009B26F2"/>
    <w:rsid w:val="009B3E56"/>
    <w:rsid w:val="009B5986"/>
    <w:rsid w:val="009B6E18"/>
    <w:rsid w:val="009C0AB6"/>
    <w:rsid w:val="009D4874"/>
    <w:rsid w:val="009E26FD"/>
    <w:rsid w:val="009E6508"/>
    <w:rsid w:val="009E6539"/>
    <w:rsid w:val="009E6710"/>
    <w:rsid w:val="009F459B"/>
    <w:rsid w:val="009F583A"/>
    <w:rsid w:val="009F5F05"/>
    <w:rsid w:val="00A10399"/>
    <w:rsid w:val="00A12508"/>
    <w:rsid w:val="00A14904"/>
    <w:rsid w:val="00A15392"/>
    <w:rsid w:val="00A23680"/>
    <w:rsid w:val="00A23BAF"/>
    <w:rsid w:val="00A43AFA"/>
    <w:rsid w:val="00A47B87"/>
    <w:rsid w:val="00A5024C"/>
    <w:rsid w:val="00A547F9"/>
    <w:rsid w:val="00A56991"/>
    <w:rsid w:val="00A603F4"/>
    <w:rsid w:val="00A61687"/>
    <w:rsid w:val="00A64606"/>
    <w:rsid w:val="00A72E6B"/>
    <w:rsid w:val="00A821C1"/>
    <w:rsid w:val="00A86486"/>
    <w:rsid w:val="00A931B6"/>
    <w:rsid w:val="00AA00B9"/>
    <w:rsid w:val="00AB31E1"/>
    <w:rsid w:val="00AC03C8"/>
    <w:rsid w:val="00AC5178"/>
    <w:rsid w:val="00AD1773"/>
    <w:rsid w:val="00AD55E1"/>
    <w:rsid w:val="00AE49DE"/>
    <w:rsid w:val="00AF259B"/>
    <w:rsid w:val="00AF5B3D"/>
    <w:rsid w:val="00AF7C74"/>
    <w:rsid w:val="00B07F54"/>
    <w:rsid w:val="00B25AF1"/>
    <w:rsid w:val="00B30759"/>
    <w:rsid w:val="00B35119"/>
    <w:rsid w:val="00B355D9"/>
    <w:rsid w:val="00B37E8B"/>
    <w:rsid w:val="00B5221A"/>
    <w:rsid w:val="00B56A60"/>
    <w:rsid w:val="00B64112"/>
    <w:rsid w:val="00B731F4"/>
    <w:rsid w:val="00B8388D"/>
    <w:rsid w:val="00B87A82"/>
    <w:rsid w:val="00B87FDC"/>
    <w:rsid w:val="00BA17B2"/>
    <w:rsid w:val="00BA69FA"/>
    <w:rsid w:val="00BC00C7"/>
    <w:rsid w:val="00BE5486"/>
    <w:rsid w:val="00BE6DB1"/>
    <w:rsid w:val="00BF4028"/>
    <w:rsid w:val="00BF45C3"/>
    <w:rsid w:val="00BF5DA9"/>
    <w:rsid w:val="00BF605E"/>
    <w:rsid w:val="00BF7247"/>
    <w:rsid w:val="00C05CF3"/>
    <w:rsid w:val="00C2208E"/>
    <w:rsid w:val="00C335CD"/>
    <w:rsid w:val="00C37A25"/>
    <w:rsid w:val="00C51CFA"/>
    <w:rsid w:val="00C65D43"/>
    <w:rsid w:val="00C769CC"/>
    <w:rsid w:val="00C8038F"/>
    <w:rsid w:val="00C85868"/>
    <w:rsid w:val="00CB0A9C"/>
    <w:rsid w:val="00CB115F"/>
    <w:rsid w:val="00CB1588"/>
    <w:rsid w:val="00CB263D"/>
    <w:rsid w:val="00CB7E46"/>
    <w:rsid w:val="00CE1181"/>
    <w:rsid w:val="00CE36CA"/>
    <w:rsid w:val="00CE7B84"/>
    <w:rsid w:val="00CE7B9A"/>
    <w:rsid w:val="00CF73D9"/>
    <w:rsid w:val="00D06846"/>
    <w:rsid w:val="00D113E2"/>
    <w:rsid w:val="00D168B8"/>
    <w:rsid w:val="00D243F5"/>
    <w:rsid w:val="00D32583"/>
    <w:rsid w:val="00D3455A"/>
    <w:rsid w:val="00D5458B"/>
    <w:rsid w:val="00D8142C"/>
    <w:rsid w:val="00D818DC"/>
    <w:rsid w:val="00D8529E"/>
    <w:rsid w:val="00D9312F"/>
    <w:rsid w:val="00D952D0"/>
    <w:rsid w:val="00DA0607"/>
    <w:rsid w:val="00DA1549"/>
    <w:rsid w:val="00DA6D1E"/>
    <w:rsid w:val="00DB3B1C"/>
    <w:rsid w:val="00DB53ED"/>
    <w:rsid w:val="00DB67AE"/>
    <w:rsid w:val="00DC1FF7"/>
    <w:rsid w:val="00DC7115"/>
    <w:rsid w:val="00DD5400"/>
    <w:rsid w:val="00DE20CC"/>
    <w:rsid w:val="00DE390F"/>
    <w:rsid w:val="00DE53FC"/>
    <w:rsid w:val="00DE7EF7"/>
    <w:rsid w:val="00DF2811"/>
    <w:rsid w:val="00DF4230"/>
    <w:rsid w:val="00E007DB"/>
    <w:rsid w:val="00E142D2"/>
    <w:rsid w:val="00E20755"/>
    <w:rsid w:val="00E255D9"/>
    <w:rsid w:val="00E2692E"/>
    <w:rsid w:val="00E4293F"/>
    <w:rsid w:val="00E516ED"/>
    <w:rsid w:val="00E537F7"/>
    <w:rsid w:val="00E54FA1"/>
    <w:rsid w:val="00E6741A"/>
    <w:rsid w:val="00E720C4"/>
    <w:rsid w:val="00E721B7"/>
    <w:rsid w:val="00E75B71"/>
    <w:rsid w:val="00E80F05"/>
    <w:rsid w:val="00E843C8"/>
    <w:rsid w:val="00E87D6F"/>
    <w:rsid w:val="00E902B1"/>
    <w:rsid w:val="00E91AD0"/>
    <w:rsid w:val="00E96828"/>
    <w:rsid w:val="00EA0203"/>
    <w:rsid w:val="00EA0A47"/>
    <w:rsid w:val="00EA6B29"/>
    <w:rsid w:val="00EB415C"/>
    <w:rsid w:val="00EB64D0"/>
    <w:rsid w:val="00EC6CAE"/>
    <w:rsid w:val="00ED0ED2"/>
    <w:rsid w:val="00ED41EE"/>
    <w:rsid w:val="00ED54BE"/>
    <w:rsid w:val="00EE10E8"/>
    <w:rsid w:val="00EE3CA0"/>
    <w:rsid w:val="00EE480A"/>
    <w:rsid w:val="00EF0E57"/>
    <w:rsid w:val="00EF4464"/>
    <w:rsid w:val="00F01A42"/>
    <w:rsid w:val="00F022E0"/>
    <w:rsid w:val="00F37AC6"/>
    <w:rsid w:val="00F6269C"/>
    <w:rsid w:val="00F67A70"/>
    <w:rsid w:val="00F71DF2"/>
    <w:rsid w:val="00F72DE7"/>
    <w:rsid w:val="00F73AB3"/>
    <w:rsid w:val="00F76D86"/>
    <w:rsid w:val="00F81689"/>
    <w:rsid w:val="00F81A26"/>
    <w:rsid w:val="00F86F38"/>
    <w:rsid w:val="00F91663"/>
    <w:rsid w:val="00F95A8B"/>
    <w:rsid w:val="00F972A2"/>
    <w:rsid w:val="00FA189D"/>
    <w:rsid w:val="00FA2948"/>
    <w:rsid w:val="00FB3A3F"/>
    <w:rsid w:val="00FB73F7"/>
    <w:rsid w:val="00FC3AEF"/>
    <w:rsid w:val="00FC42C7"/>
    <w:rsid w:val="00FC504B"/>
    <w:rsid w:val="00FD051F"/>
    <w:rsid w:val="00FD0D44"/>
    <w:rsid w:val="00FE1E9E"/>
    <w:rsid w:val="00FE4FB5"/>
    <w:rsid w:val="00FF00E6"/>
    <w:rsid w:val="00FF5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67351"/>
  <w15:chartTrackingRefBased/>
  <w15:docId w15:val="{40C53DFB-E64B-443D-BCE0-F7370BBA4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20" w:line="36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pacing w:line="264" w:lineRule="auto"/>
    </w:pPr>
  </w:style>
  <w:style w:type="paragraph" w:styleId="Heading1">
    <w:name w:val="heading 1"/>
    <w:basedOn w:val="Normal"/>
    <w:next w:val="Normal"/>
    <w:link w:val="Heading1Char"/>
    <w:uiPriority w:val="9"/>
    <w:qFormat/>
    <w:rsid w:val="008C50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67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3F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3F68"/>
    <w:rPr>
      <w:rFonts w:eastAsiaTheme="minorEastAsia"/>
      <w:lang w:val="en-US"/>
    </w:rPr>
  </w:style>
  <w:style w:type="paragraph" w:styleId="BalloonText">
    <w:name w:val="Balloon Text"/>
    <w:basedOn w:val="Normal"/>
    <w:link w:val="BalloonTextChar"/>
    <w:uiPriority w:val="99"/>
    <w:semiHidden/>
    <w:unhideWhenUsed/>
    <w:rsid w:val="002C3F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3F68"/>
    <w:rPr>
      <w:rFonts w:ascii="Segoe UI" w:hAnsi="Segoe UI" w:cs="Segoe UI"/>
      <w:sz w:val="18"/>
      <w:szCs w:val="18"/>
    </w:rPr>
  </w:style>
  <w:style w:type="paragraph" w:styleId="Header">
    <w:name w:val="header"/>
    <w:basedOn w:val="Normal"/>
    <w:link w:val="HeaderChar"/>
    <w:uiPriority w:val="99"/>
    <w:unhideWhenUsed/>
    <w:rsid w:val="001C03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3A5"/>
  </w:style>
  <w:style w:type="paragraph" w:styleId="Footer">
    <w:name w:val="footer"/>
    <w:basedOn w:val="Normal"/>
    <w:link w:val="FooterChar"/>
    <w:uiPriority w:val="99"/>
    <w:unhideWhenUsed/>
    <w:rsid w:val="001C03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3A5"/>
  </w:style>
  <w:style w:type="character" w:styleId="Hyperlink">
    <w:name w:val="Hyperlink"/>
    <w:basedOn w:val="DefaultParagraphFont"/>
    <w:uiPriority w:val="99"/>
    <w:unhideWhenUsed/>
    <w:rsid w:val="00217E1D"/>
    <w:rPr>
      <w:color w:val="0563C1" w:themeColor="hyperlink"/>
      <w:u w:val="single"/>
    </w:rPr>
  </w:style>
  <w:style w:type="character" w:styleId="UnresolvedMention">
    <w:name w:val="Unresolved Mention"/>
    <w:basedOn w:val="DefaultParagraphFont"/>
    <w:uiPriority w:val="99"/>
    <w:semiHidden/>
    <w:unhideWhenUsed/>
    <w:rsid w:val="00217E1D"/>
    <w:rPr>
      <w:color w:val="605E5C"/>
      <w:shd w:val="clear" w:color="auto" w:fill="E1DFDD"/>
    </w:rPr>
  </w:style>
  <w:style w:type="character" w:customStyle="1" w:styleId="Heading1Char">
    <w:name w:val="Heading 1 Char"/>
    <w:basedOn w:val="DefaultParagraphFont"/>
    <w:link w:val="Heading1"/>
    <w:uiPriority w:val="9"/>
    <w:rsid w:val="008C50B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B67A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44FA8"/>
    <w:pPr>
      <w:spacing w:line="259" w:lineRule="auto"/>
      <w:outlineLvl w:val="9"/>
    </w:pPr>
    <w:rPr>
      <w:lang w:val="en-US"/>
    </w:rPr>
  </w:style>
  <w:style w:type="paragraph" w:styleId="TOC1">
    <w:name w:val="toc 1"/>
    <w:basedOn w:val="Normal"/>
    <w:next w:val="Normal"/>
    <w:autoRedefine/>
    <w:uiPriority w:val="39"/>
    <w:unhideWhenUsed/>
    <w:rsid w:val="00844FA8"/>
    <w:pPr>
      <w:spacing w:after="100"/>
    </w:pPr>
  </w:style>
  <w:style w:type="paragraph" w:styleId="TOC2">
    <w:name w:val="toc 2"/>
    <w:basedOn w:val="Normal"/>
    <w:next w:val="Normal"/>
    <w:autoRedefine/>
    <w:uiPriority w:val="39"/>
    <w:unhideWhenUsed/>
    <w:rsid w:val="00844FA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367555">
      <w:bodyDiv w:val="1"/>
      <w:marLeft w:val="0"/>
      <w:marRight w:val="0"/>
      <w:marTop w:val="0"/>
      <w:marBottom w:val="0"/>
      <w:divBdr>
        <w:top w:val="none" w:sz="0" w:space="0" w:color="auto"/>
        <w:left w:val="none" w:sz="0" w:space="0" w:color="auto"/>
        <w:bottom w:val="none" w:sz="0" w:space="0" w:color="auto"/>
        <w:right w:val="none" w:sz="0" w:space="0" w:color="auto"/>
      </w:divBdr>
      <w:divsChild>
        <w:div w:id="753010773">
          <w:marLeft w:val="360"/>
          <w:marRight w:val="0"/>
          <w:marTop w:val="200"/>
          <w:marBottom w:val="0"/>
          <w:divBdr>
            <w:top w:val="none" w:sz="0" w:space="0" w:color="auto"/>
            <w:left w:val="none" w:sz="0" w:space="0" w:color="auto"/>
            <w:bottom w:val="none" w:sz="0" w:space="0" w:color="auto"/>
            <w:right w:val="none" w:sz="0" w:space="0" w:color="auto"/>
          </w:divBdr>
        </w:div>
        <w:div w:id="1700006076">
          <w:marLeft w:val="360"/>
          <w:marRight w:val="0"/>
          <w:marTop w:val="200"/>
          <w:marBottom w:val="0"/>
          <w:divBdr>
            <w:top w:val="none" w:sz="0" w:space="0" w:color="auto"/>
            <w:left w:val="none" w:sz="0" w:space="0" w:color="auto"/>
            <w:bottom w:val="none" w:sz="0" w:space="0" w:color="auto"/>
            <w:right w:val="none" w:sz="0" w:space="0" w:color="auto"/>
          </w:divBdr>
        </w:div>
        <w:div w:id="731078464">
          <w:marLeft w:val="360"/>
          <w:marRight w:val="0"/>
          <w:marTop w:val="200"/>
          <w:marBottom w:val="0"/>
          <w:divBdr>
            <w:top w:val="none" w:sz="0" w:space="0" w:color="auto"/>
            <w:left w:val="none" w:sz="0" w:space="0" w:color="auto"/>
            <w:bottom w:val="none" w:sz="0" w:space="0" w:color="auto"/>
            <w:right w:val="none" w:sz="0" w:space="0" w:color="auto"/>
          </w:divBdr>
        </w:div>
        <w:div w:id="158387568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nvestopedia.com/terms/f/fablesscompany.asp" TargetMode="External"/><Relationship Id="rId18" Type="http://schemas.openxmlformats.org/officeDocument/2006/relationships/hyperlink" Target="https://search-ebscohost-com.ezproxy.uwtsd.ac.uk/login.aspx?direct" TargetMode="External"/><Relationship Id="rId3" Type="http://schemas.openxmlformats.org/officeDocument/2006/relationships/styles" Target="styles.xml"/><Relationship Id="rId21" Type="http://schemas.openxmlformats.org/officeDocument/2006/relationships/hyperlink" Target="https://search-ebscohost-com.ezproxy.uwtsd.ac.uk/login.aspx" TargetMode="External"/><Relationship Id="rId7" Type="http://schemas.openxmlformats.org/officeDocument/2006/relationships/endnotes" Target="endnotes.xml"/><Relationship Id="rId12" Type="http://schemas.openxmlformats.org/officeDocument/2006/relationships/hyperlink" Target="https://search-ebscohost-com.ezproxy.uwtsd.ac.uk/login.aspx" TargetMode="External"/><Relationship Id="rId17" Type="http://schemas.openxmlformats.org/officeDocument/2006/relationships/hyperlink" Target="https://www.ft.com/content/f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earch-ebscohost-com.ezproxy.uwtsd.ac.uk/login.aspx" TargetMode="External"/><Relationship Id="rId20" Type="http://schemas.openxmlformats.org/officeDocument/2006/relationships/hyperlink" Target="https://www.softbank.jp/en/corp/about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16/jul/1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eb-a-ebscohost-com.ezproxy.uwtsd.ac.uk/ehost/pdfviewer/pdfviewer?v3" TargetMode="External"/><Relationship Id="rId23" Type="http://schemas.openxmlformats.org/officeDocument/2006/relationships/footer" Target="footer1.xml"/><Relationship Id="rId10" Type="http://schemas.openxmlformats.org/officeDocument/2006/relationships/hyperlink" Target="https://search-ebscohost-com.ezproxy.uwtsd.ac.uk/login.aspx" TargetMode="External"/><Relationship Id="rId19" Type="http://schemas.openxmlformats.org/officeDocument/2006/relationships/hyperlink" Target="https://cdn.group.softbank/en/corp/set/data/irinfo/financials/annual_reports/" TargetMode="External"/><Relationship Id="rId4" Type="http://schemas.openxmlformats.org/officeDocument/2006/relationships/settings" Target="settings.xml"/><Relationship Id="rId9" Type="http://schemas.openxmlformats.org/officeDocument/2006/relationships/hyperlink" Target="http://www.annualreports.co.uk/Company/arm-holdings" TargetMode="External"/><Relationship Id="rId14" Type="http://schemas.openxmlformats.org/officeDocument/2006/relationships/hyperlink" Target="https://search-ebscohost-com.ezproxy.uwtsd.ac.uk/login.aspx" TargetMode="External"/><Relationship Id="rId22" Type="http://schemas.openxmlformats.org/officeDocument/2006/relationships/hyperlink" Target="https://search-ebscohost-com.ezproxy.uwtsd.ac.uk/login.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F61FAE-3849-4CD7-966F-5DA456F38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5784</TotalTime>
  <Pages>17</Pages>
  <Words>4873</Words>
  <Characters>28070</Characters>
  <Application>Microsoft Office Word</Application>
  <DocSecurity>0</DocSecurity>
  <Lines>539</Lines>
  <Paragraphs>93</Paragraphs>
  <ScaleCrop>false</ScaleCrop>
  <HeadingPairs>
    <vt:vector size="2" baseType="variant">
      <vt:variant>
        <vt:lpstr>Title</vt:lpstr>
      </vt:variant>
      <vt:variant>
        <vt:i4>1</vt:i4>
      </vt:variant>
    </vt:vector>
  </HeadingPairs>
  <TitlesOfParts>
    <vt:vector size="1" baseType="lpstr">
      <vt:lpstr>Softbank and ARM Holdings</vt:lpstr>
    </vt:vector>
  </TitlesOfParts>
  <Company/>
  <LinksUpToDate>false</LinksUpToDate>
  <CharactersWithSpaces>32850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Softbank and ARM Holdings</dc:title>
  <dc:subject>REPORT</dc:subject>
  <dc:creator>shreya thapa</dc:creator>
  <cp:keywords/>
  <dc:description/>
  <cp:lastModifiedBy>shreya thapa</cp:lastModifiedBy>
  <cp:revision>342</cp:revision>
  <dcterms:created xsi:type="dcterms:W3CDTF">2019-07-21T16:43:00Z</dcterms:created>
  <dcterms:modified xsi:type="dcterms:W3CDTF">2019-09-20T00:14:00Z</dcterms:modified>
</cp:coreProperties>
</file>